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57C1FD" w14:textId="57B6D107" w:rsidR="00861927" w:rsidRDefault="00861927" w:rsidP="00861927">
      <w:pPr>
        <w:jc w:val="center"/>
        <w:rPr>
          <w:b/>
          <w:bCs/>
          <w:sz w:val="28"/>
          <w:szCs w:val="28"/>
        </w:rPr>
      </w:pPr>
      <w:r>
        <w:rPr>
          <w:b/>
          <w:bCs/>
          <w:sz w:val="28"/>
          <w:szCs w:val="28"/>
        </w:rPr>
        <w:t>Mountbatten House (Formerly Gateway House)</w:t>
      </w:r>
    </w:p>
    <w:p w14:paraId="1B7DDD46" w14:textId="6D3705BF" w:rsidR="00861927" w:rsidRPr="00861927" w:rsidRDefault="00861927" w:rsidP="00861927">
      <w:pPr>
        <w:jc w:val="center"/>
        <w:rPr>
          <w:b/>
          <w:bCs/>
          <w:sz w:val="28"/>
          <w:szCs w:val="28"/>
        </w:rPr>
      </w:pPr>
      <w:r>
        <w:rPr>
          <w:b/>
          <w:bCs/>
          <w:sz w:val="28"/>
          <w:szCs w:val="28"/>
        </w:rPr>
        <w:t>A</w:t>
      </w:r>
      <w:r w:rsidR="00EC742D">
        <w:rPr>
          <w:b/>
          <w:bCs/>
          <w:sz w:val="28"/>
          <w:szCs w:val="28"/>
        </w:rPr>
        <w:t xml:space="preserve"> History and</w:t>
      </w:r>
      <w:r>
        <w:rPr>
          <w:b/>
          <w:bCs/>
          <w:sz w:val="28"/>
          <w:szCs w:val="28"/>
        </w:rPr>
        <w:t xml:space="preserve"> Critique on Design and Function</w:t>
      </w:r>
    </w:p>
    <w:p w14:paraId="6CB888B7" w14:textId="61F5EA2F" w:rsidR="00B13BFF" w:rsidRDefault="00B13BFF" w:rsidP="00B13BFF">
      <w:pPr>
        <w:rPr>
          <w:b/>
          <w:bCs/>
          <w:sz w:val="24"/>
          <w:szCs w:val="24"/>
        </w:rPr>
      </w:pPr>
      <w:r>
        <w:rPr>
          <w:b/>
          <w:bCs/>
          <w:sz w:val="24"/>
          <w:szCs w:val="24"/>
        </w:rPr>
        <w:t>Introduction (100)</w:t>
      </w:r>
      <w:r w:rsidR="00C012CE">
        <w:rPr>
          <w:b/>
          <w:bCs/>
          <w:sz w:val="24"/>
          <w:szCs w:val="24"/>
        </w:rPr>
        <w:t xml:space="preserve"> </w:t>
      </w:r>
      <w:r w:rsidR="004A3794">
        <w:rPr>
          <w:b/>
          <w:bCs/>
          <w:sz w:val="24"/>
          <w:szCs w:val="24"/>
        </w:rPr>
        <w:t xml:space="preserve">80 </w:t>
      </w:r>
      <w:r w:rsidR="004A3794" w:rsidRPr="004A3794">
        <w:rPr>
          <w:b/>
          <w:bCs/>
          <w:sz w:val="16"/>
          <w:szCs w:val="16"/>
        </w:rPr>
        <w:t>Word Count:</w:t>
      </w:r>
      <w:r w:rsidR="00DF79F1" w:rsidRPr="004A3794">
        <w:rPr>
          <w:b/>
          <w:bCs/>
          <w:sz w:val="16"/>
          <w:szCs w:val="16"/>
        </w:rPr>
        <w:t xml:space="preserve"> </w:t>
      </w:r>
      <w:r w:rsidR="000062FE">
        <w:rPr>
          <w:b/>
          <w:bCs/>
          <w:sz w:val="16"/>
          <w:szCs w:val="16"/>
        </w:rPr>
        <w:t>2</w:t>
      </w:r>
      <w:r w:rsidR="00343CEC">
        <w:rPr>
          <w:b/>
          <w:bCs/>
          <w:sz w:val="16"/>
          <w:szCs w:val="16"/>
        </w:rPr>
        <w:t>447</w:t>
      </w:r>
    </w:p>
    <w:p w14:paraId="6FED4A41" w14:textId="3E427032" w:rsidR="00861927" w:rsidRPr="00861927" w:rsidRDefault="00861927" w:rsidP="00B13BFF">
      <w:r>
        <w:t xml:space="preserve">In this Essay, I explore Mountbatten House in Basingstoke (England) by Peter Foggo and Arup Associates. This </w:t>
      </w:r>
      <w:r w:rsidR="00BB4251">
        <w:t xml:space="preserve">unique </w:t>
      </w:r>
      <w:r>
        <w:t xml:space="preserve">office built between 1974-1976 was appraised in its time for the integration of garden/green spaces </w:t>
      </w:r>
      <w:r w:rsidR="00C012CE">
        <w:t>within the fabric of the design and function of the building. However,</w:t>
      </w:r>
      <w:r w:rsidR="00BB4251">
        <w:t xml:space="preserve"> there are some flaws within the design</w:t>
      </w:r>
      <w:r w:rsidR="00C261D1">
        <w:t xml:space="preserve"> of it</w:t>
      </w:r>
      <w:r w:rsidR="005378CF">
        <w:t xml:space="preserve">. </w:t>
      </w:r>
      <w:r w:rsidR="00C012CE">
        <w:t>I will be</w:t>
      </w:r>
      <w:r w:rsidR="00CC2085">
        <w:t xml:space="preserve"> researching</w:t>
      </w:r>
      <w:r w:rsidR="005378CF">
        <w:t xml:space="preserve">, </w:t>
      </w:r>
      <w:r w:rsidR="00C012CE">
        <w:t xml:space="preserve">critiquing this </w:t>
      </w:r>
      <w:r w:rsidR="005378CF">
        <w:t>project, and</w:t>
      </w:r>
      <w:r w:rsidR="00C012CE">
        <w:t xml:space="preserve"> looking at what the views of this project where at that time</w:t>
      </w:r>
      <w:r w:rsidR="00CC2085">
        <w:t xml:space="preserve"> </w:t>
      </w:r>
      <w:r w:rsidR="00905F0E">
        <w:t>alongside</w:t>
      </w:r>
      <w:r w:rsidR="00CC2085">
        <w:t xml:space="preserve"> my own point of view.</w:t>
      </w:r>
    </w:p>
    <w:p w14:paraId="2A3B0E16" w14:textId="77777777" w:rsidR="00EF647D" w:rsidRDefault="00EF647D" w:rsidP="00B13BFF">
      <w:pPr>
        <w:rPr>
          <w:b/>
          <w:bCs/>
          <w:sz w:val="24"/>
          <w:szCs w:val="24"/>
        </w:rPr>
        <w:sectPr w:rsidR="00EF647D">
          <w:headerReference w:type="default" r:id="rId8"/>
          <w:footerReference w:type="default" r:id="rId9"/>
          <w:pgSz w:w="11906" w:h="16838"/>
          <w:pgMar w:top="1440" w:right="1440" w:bottom="1440" w:left="1440" w:header="708" w:footer="708" w:gutter="0"/>
          <w:cols w:space="708"/>
          <w:docGrid w:linePitch="360"/>
        </w:sectPr>
      </w:pPr>
    </w:p>
    <w:p w14:paraId="5361D080" w14:textId="1F050DCB" w:rsidR="00B13BFF" w:rsidRDefault="00B13BFF" w:rsidP="00B13BFF">
      <w:pPr>
        <w:rPr>
          <w:b/>
          <w:bCs/>
          <w:sz w:val="24"/>
          <w:szCs w:val="24"/>
        </w:rPr>
      </w:pPr>
    </w:p>
    <w:p w14:paraId="5DC2E6A7" w14:textId="42BE104D" w:rsidR="00B13BFF" w:rsidRDefault="00B13BFF" w:rsidP="00B13BFF">
      <w:pPr>
        <w:rPr>
          <w:b/>
          <w:bCs/>
          <w:sz w:val="24"/>
          <w:szCs w:val="24"/>
        </w:rPr>
      </w:pPr>
      <w:r>
        <w:rPr>
          <w:b/>
          <w:bCs/>
          <w:sz w:val="24"/>
          <w:szCs w:val="24"/>
        </w:rPr>
        <w:t>Context</w:t>
      </w:r>
      <w:r w:rsidR="00A347D1">
        <w:rPr>
          <w:b/>
          <w:bCs/>
          <w:sz w:val="24"/>
          <w:szCs w:val="24"/>
        </w:rPr>
        <w:t xml:space="preserve"> and </w:t>
      </w:r>
      <w:r>
        <w:rPr>
          <w:b/>
          <w:bCs/>
          <w:sz w:val="24"/>
          <w:szCs w:val="24"/>
        </w:rPr>
        <w:t>Location (</w:t>
      </w:r>
      <w:r w:rsidR="00683C29">
        <w:rPr>
          <w:b/>
          <w:bCs/>
          <w:sz w:val="24"/>
          <w:szCs w:val="24"/>
        </w:rPr>
        <w:t>2</w:t>
      </w:r>
      <w:r>
        <w:rPr>
          <w:b/>
          <w:bCs/>
          <w:sz w:val="24"/>
          <w:szCs w:val="24"/>
        </w:rPr>
        <w:t>00)</w:t>
      </w:r>
      <w:r w:rsidR="00DF79F1">
        <w:rPr>
          <w:b/>
          <w:bCs/>
          <w:sz w:val="24"/>
          <w:szCs w:val="24"/>
        </w:rPr>
        <w:t xml:space="preserve"> 2</w:t>
      </w:r>
      <w:r w:rsidR="00F8016E">
        <w:rPr>
          <w:b/>
          <w:bCs/>
          <w:sz w:val="24"/>
          <w:szCs w:val="24"/>
        </w:rPr>
        <w:t>12</w:t>
      </w:r>
    </w:p>
    <w:p w14:paraId="20B88E27" w14:textId="495CE2CE" w:rsidR="0011283A" w:rsidRPr="00683C29" w:rsidRDefault="00D46FAB" w:rsidP="00B13BFF">
      <w:r>
        <w:t xml:space="preserve">Since </w:t>
      </w:r>
      <w:r w:rsidR="00A347D1" w:rsidRPr="00683C29">
        <w:t xml:space="preserve">the </w:t>
      </w:r>
      <w:r>
        <w:t>5</w:t>
      </w:r>
      <w:r w:rsidR="00A347D1" w:rsidRPr="00683C29">
        <w:t>0s, there was an evolution on how businesse</w:t>
      </w:r>
      <w:r w:rsidR="0011283A" w:rsidRPr="00683C29">
        <w:t>s interact with workforce</w:t>
      </w:r>
      <w:r w:rsidR="00683C29">
        <w:t xml:space="preserve"> and place</w:t>
      </w:r>
      <w:r w:rsidR="0011283A" w:rsidRPr="00683C29">
        <w:t xml:space="preserve">. Previously, it was obvious that a successful UK business had to be </w:t>
      </w:r>
      <w:r w:rsidR="00CC2085" w:rsidRPr="00683C29">
        <w:t>a part</w:t>
      </w:r>
      <w:r w:rsidR="0011283A" w:rsidRPr="00683C29">
        <w:t xml:space="preserve"> of the big cities of Britain, namely London; due to the large, specialised pool of people. Also, both the attractions and infrastructure cities brought to the table.</w:t>
      </w:r>
    </w:p>
    <w:p w14:paraId="67976BA3" w14:textId="33DE9499" w:rsidR="00A347D1" w:rsidRPr="00683C29" w:rsidRDefault="00A3528F" w:rsidP="00B13BFF">
      <w:r>
        <w:rPr>
          <w:noProof/>
          <w:sz w:val="24"/>
          <w:szCs w:val="24"/>
        </w:rPr>
        <w:drawing>
          <wp:anchor distT="0" distB="0" distL="114300" distR="114300" simplePos="0" relativeHeight="251661312" behindDoc="0" locked="0" layoutInCell="1" allowOverlap="1" wp14:anchorId="4946D9E2" wp14:editId="44024643">
            <wp:simplePos x="0" y="0"/>
            <wp:positionH relativeFrom="column">
              <wp:posOffset>3457575</wp:posOffset>
            </wp:positionH>
            <wp:positionV relativeFrom="paragraph">
              <wp:posOffset>321310</wp:posOffset>
            </wp:positionV>
            <wp:extent cx="2638425" cy="177165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38425" cy="1771650"/>
                    </a:xfrm>
                    <a:prstGeom prst="rect">
                      <a:avLst/>
                    </a:prstGeom>
                    <a:noFill/>
                    <a:ln>
                      <a:noFill/>
                    </a:ln>
                  </pic:spPr>
                </pic:pic>
              </a:graphicData>
            </a:graphic>
          </wp:anchor>
        </w:drawing>
      </w:r>
      <w:r w:rsidR="0011283A" w:rsidRPr="00683C29">
        <w:t xml:space="preserve"> However, by the 1970s, it was becoming more apparent that working outside the limits of cities was more appealing. With automotive booms and suburban living driving this change. Such change brought about the creation of entire new business centres and office</w:t>
      </w:r>
      <w:r w:rsidR="00683C29">
        <w:t xml:space="preserve"> spaces of</w:t>
      </w:r>
      <w:r w:rsidR="0011283A" w:rsidRPr="00683C29">
        <w:t xml:space="preserve"> which </w:t>
      </w:r>
      <w:r w:rsidR="00683C29" w:rsidRPr="00683C29">
        <w:t>were</w:t>
      </w:r>
      <w:r w:rsidR="0011283A" w:rsidRPr="00683C29">
        <w:t xml:space="preserve"> cheaper and more pleasant than the city centres.</w:t>
      </w:r>
      <w:r w:rsidR="00EE07F5">
        <w:t xml:space="preserve"> </w:t>
      </w:r>
      <w:sdt>
        <w:sdtPr>
          <w:id w:val="-527409976"/>
          <w:citation/>
        </w:sdtPr>
        <w:sdtEndPr>
          <w:rPr>
            <w:sz w:val="20"/>
            <w:szCs w:val="20"/>
          </w:rPr>
        </w:sdtEndPr>
        <w:sdtContent>
          <w:r w:rsidR="00EE07F5" w:rsidRPr="00A35418">
            <w:rPr>
              <w:sz w:val="20"/>
              <w:szCs w:val="20"/>
            </w:rPr>
            <w:fldChar w:fldCharType="begin"/>
          </w:r>
          <w:r w:rsidR="00EE07F5" w:rsidRPr="00A35418">
            <w:rPr>
              <w:sz w:val="20"/>
              <w:szCs w:val="20"/>
            </w:rPr>
            <w:instrText xml:space="preserve"> CITATION His15 \l 2057 </w:instrText>
          </w:r>
          <w:r w:rsidR="00EE07F5" w:rsidRPr="00A35418">
            <w:rPr>
              <w:sz w:val="20"/>
              <w:szCs w:val="20"/>
            </w:rPr>
            <w:fldChar w:fldCharType="separate"/>
          </w:r>
          <w:r w:rsidR="0064162D" w:rsidRPr="0064162D">
            <w:rPr>
              <w:noProof/>
              <w:sz w:val="20"/>
              <w:szCs w:val="20"/>
            </w:rPr>
            <w:t>(Historic England, 2015)</w:t>
          </w:r>
          <w:r w:rsidR="00EE07F5" w:rsidRPr="00A35418">
            <w:rPr>
              <w:sz w:val="20"/>
              <w:szCs w:val="20"/>
            </w:rPr>
            <w:fldChar w:fldCharType="end"/>
          </w:r>
        </w:sdtContent>
      </w:sdt>
    </w:p>
    <w:p w14:paraId="7E23C8CD" w14:textId="0F528537" w:rsidR="0011283A" w:rsidRDefault="00683C29" w:rsidP="00B13BFF">
      <w:r w:rsidRPr="00683C29">
        <w:t>Because of the before mentioned drive, the design of new offices gave the option for both clients and architects to think more creatively about the functions and needs of a commercial office space and how it can be changed for the better.</w:t>
      </w:r>
      <w:r>
        <w:t xml:space="preserve"> </w:t>
      </w:r>
      <w:r w:rsidRPr="00683C29">
        <w:t>This brings us to Gateway House known now has Mountbatten House.</w:t>
      </w:r>
    </w:p>
    <w:p w14:paraId="76313F64" w14:textId="5DB95D5F" w:rsidR="00683C29" w:rsidRPr="00683C29" w:rsidRDefault="00683C29" w:rsidP="00B13BFF">
      <w:r>
        <w:t>This office is located in Basingstoke</w:t>
      </w:r>
      <w:r w:rsidR="00CC2085">
        <w:t>, England</w:t>
      </w:r>
      <w:r>
        <w:t xml:space="preserve"> (as seen on the right) and </w:t>
      </w:r>
      <w:r w:rsidR="00CE61D2">
        <w:t>is not far from London by proximity as Basingstoke is one of the developments that was planned after WW2</w:t>
      </w:r>
      <w:r w:rsidR="00DF79F1">
        <w:t>.</w:t>
      </w:r>
      <w:r w:rsidR="00CC2085">
        <w:t xml:space="preserve"> It is within a commercial park consisting of other office spaces that have been designed over the years.</w:t>
      </w:r>
    </w:p>
    <w:p w14:paraId="5577965A" w14:textId="0B8869E6" w:rsidR="00683C29" w:rsidRDefault="00DF79F1" w:rsidP="00B13BFF">
      <w:pPr>
        <w:rPr>
          <w:sz w:val="24"/>
          <w:szCs w:val="24"/>
        </w:rPr>
      </w:pPr>
      <w:r>
        <w:rPr>
          <w:noProof/>
        </w:rPr>
        <mc:AlternateContent>
          <mc:Choice Requires="wps">
            <w:drawing>
              <wp:anchor distT="0" distB="0" distL="114300" distR="114300" simplePos="0" relativeHeight="251660288" behindDoc="0" locked="0" layoutInCell="1" allowOverlap="1" wp14:anchorId="7208E9A6" wp14:editId="6C932346">
                <wp:simplePos x="0" y="0"/>
                <wp:positionH relativeFrom="column">
                  <wp:posOffset>0</wp:posOffset>
                </wp:positionH>
                <wp:positionV relativeFrom="paragraph">
                  <wp:posOffset>2111375</wp:posOffset>
                </wp:positionV>
                <wp:extent cx="264096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640965" cy="635"/>
                        </a:xfrm>
                        <a:prstGeom prst="rect">
                          <a:avLst/>
                        </a:prstGeom>
                        <a:solidFill>
                          <a:prstClr val="white"/>
                        </a:solidFill>
                        <a:ln>
                          <a:noFill/>
                        </a:ln>
                      </wps:spPr>
                      <wps:txbx>
                        <w:txbxContent>
                          <w:p w14:paraId="11A5CF93" w14:textId="4C070A5E" w:rsidR="00DF79F1" w:rsidRPr="00EB2248" w:rsidRDefault="00DF79F1" w:rsidP="00DF79F1">
                            <w:pPr>
                              <w:pStyle w:val="Caption"/>
                              <w:rPr>
                                <w:b/>
                                <w:bCs/>
                                <w:noProof/>
                                <w:sz w:val="24"/>
                                <w:szCs w:val="24"/>
                              </w:rPr>
                            </w:pPr>
                            <w:r>
                              <w:t xml:space="preserve">Figure </w:t>
                            </w:r>
                            <w:r w:rsidR="009560BA">
                              <w:fldChar w:fldCharType="begin"/>
                            </w:r>
                            <w:r w:rsidR="009560BA">
                              <w:instrText xml:space="preserve"> SEQ Figure \* ARABIC </w:instrText>
                            </w:r>
                            <w:r w:rsidR="009560BA">
                              <w:fldChar w:fldCharType="separate"/>
                            </w:r>
                            <w:r w:rsidR="00CD6B3E">
                              <w:rPr>
                                <w:noProof/>
                              </w:rPr>
                              <w:t>1</w:t>
                            </w:r>
                            <w:r w:rsidR="009560BA">
                              <w:rPr>
                                <w:noProof/>
                              </w:rPr>
                              <w:fldChar w:fldCharType="end"/>
                            </w:r>
                            <w:r>
                              <w:t xml:space="preserve"> – Ariel view of Gateway House showing Façade and gardens.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208E9A6" id="_x0000_t202" coordsize="21600,21600" o:spt="202" path="m,l,21600r21600,l21600,xe">
                <v:stroke joinstyle="miter"/>
                <v:path gradientshapeok="t" o:connecttype="rect"/>
              </v:shapetype>
              <v:shape id="Text Box 2" o:spid="_x0000_s1026" type="#_x0000_t202" style="position:absolute;margin-left:0;margin-top:166.25pt;width:207.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" stroked="f">
                <v:textbox style="mso-fit-shape-to-text:t" inset="0,0,0,0">
                  <w:txbxContent>
                    <w:p w14:paraId="11A5CF93" w14:textId="4C070A5E" w:rsidR="00DF79F1" w:rsidRPr="00EB2248" w:rsidRDefault="00DF79F1" w:rsidP="00DF79F1">
                      <w:pPr>
                        <w:pStyle w:val="Caption"/>
                        <w:rPr>
                          <w:b/>
                          <w:bCs/>
                          <w:noProof/>
                          <w:sz w:val="24"/>
                          <w:szCs w:val="24"/>
                        </w:rPr>
                      </w:pPr>
                      <w:r>
                        <w:t xml:space="preserve">Figure </w:t>
                      </w:r>
                      <w:r w:rsidR="009560BA">
                        <w:fldChar w:fldCharType="begin"/>
                      </w:r>
                      <w:r w:rsidR="009560BA">
                        <w:instrText xml:space="preserve"> SEQ Figure \* ARABIC </w:instrText>
                      </w:r>
                      <w:r w:rsidR="009560BA">
                        <w:fldChar w:fldCharType="separate"/>
                      </w:r>
                      <w:r w:rsidR="00CD6B3E">
                        <w:rPr>
                          <w:noProof/>
                        </w:rPr>
                        <w:t>1</w:t>
                      </w:r>
                      <w:r w:rsidR="009560BA">
                        <w:rPr>
                          <w:noProof/>
                        </w:rPr>
                        <w:fldChar w:fldCharType="end"/>
                      </w:r>
                      <w:r>
                        <w:t xml:space="preserve"> – Ariel view of Gateway House showing Façade and gardens.</w:t>
                      </w:r>
                    </w:p>
                  </w:txbxContent>
                </v:textbox>
                <w10:wrap type="square"/>
              </v:shape>
            </w:pict>
          </mc:Fallback>
        </mc:AlternateContent>
      </w:r>
    </w:p>
    <w:p w14:paraId="1F16A4F1" w14:textId="05BA8CEB" w:rsidR="00DF79F1" w:rsidRDefault="00A3528F" w:rsidP="00DF79F1">
      <w:pPr>
        <w:keepNext/>
      </w:pPr>
      <w:r>
        <w:rPr>
          <w:b/>
          <w:bCs/>
          <w:noProof/>
          <w:sz w:val="24"/>
          <w:szCs w:val="24"/>
        </w:rPr>
        <w:drawing>
          <wp:anchor distT="0" distB="0" distL="114300" distR="114300" simplePos="0" relativeHeight="251658240" behindDoc="0" locked="0" layoutInCell="1" allowOverlap="1" wp14:anchorId="1409FB5C" wp14:editId="1529EABE">
            <wp:simplePos x="0" y="0"/>
            <wp:positionH relativeFrom="column">
              <wp:posOffset>333375</wp:posOffset>
            </wp:positionH>
            <wp:positionV relativeFrom="paragraph">
              <wp:posOffset>44450</wp:posOffset>
            </wp:positionV>
            <wp:extent cx="2640965" cy="1650365"/>
            <wp:effectExtent l="0" t="0" r="0" b="6985"/>
            <wp:wrapSquare wrapText="bothSides"/>
            <wp:docPr id="1" name="Picture 1" descr="A picture containing text, st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tack&#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40965" cy="1650365"/>
                    </a:xfrm>
                    <a:prstGeom prst="rect">
                      <a:avLst/>
                    </a:prstGeom>
                  </pic:spPr>
                </pic:pic>
              </a:graphicData>
            </a:graphic>
          </wp:anchor>
        </w:drawing>
      </w:r>
    </w:p>
    <w:p w14:paraId="2B0DDDF6" w14:textId="2086E467" w:rsidR="00683C29" w:rsidRDefault="00DF79F1" w:rsidP="00DF79F1">
      <w:pPr>
        <w:pStyle w:val="Caption"/>
        <w:rPr>
          <w:sz w:val="24"/>
          <w:szCs w:val="24"/>
        </w:rPr>
      </w:pPr>
      <w:r>
        <w:t xml:space="preserve">Figure </w:t>
      </w:r>
      <w:r w:rsidR="009560BA">
        <w:fldChar w:fldCharType="begin"/>
      </w:r>
      <w:r w:rsidR="009560BA">
        <w:instrText xml:space="preserve"> SEQ Figure \* ARABIC </w:instrText>
      </w:r>
      <w:r w:rsidR="009560BA">
        <w:fldChar w:fldCharType="separate"/>
      </w:r>
      <w:r w:rsidR="00CD6B3E">
        <w:rPr>
          <w:noProof/>
        </w:rPr>
        <w:t>2</w:t>
      </w:r>
      <w:r w:rsidR="009560BA">
        <w:rPr>
          <w:noProof/>
        </w:rPr>
        <w:fldChar w:fldCharType="end"/>
      </w:r>
      <w:r>
        <w:t xml:space="preserve"> – View of the integrated garden within the building.</w:t>
      </w:r>
    </w:p>
    <w:p w14:paraId="692ED3F0" w14:textId="7E35EE57" w:rsidR="00A3528F" w:rsidRDefault="00A3528F" w:rsidP="00A3528F">
      <w:pPr>
        <w:keepNext/>
      </w:pPr>
    </w:p>
    <w:p w14:paraId="266E2FF4" w14:textId="692208BD" w:rsidR="00D644E8" w:rsidRDefault="001B51A1" w:rsidP="00A3528F">
      <w:pPr>
        <w:keepNext/>
      </w:pPr>
      <w:r>
        <w:rPr>
          <w:noProof/>
        </w:rPr>
        <w:drawing>
          <wp:anchor distT="0" distB="0" distL="114300" distR="114300" simplePos="0" relativeHeight="251687936" behindDoc="0" locked="0" layoutInCell="1" allowOverlap="1" wp14:anchorId="08E90E53" wp14:editId="2FD59264">
            <wp:simplePos x="0" y="0"/>
            <wp:positionH relativeFrom="column">
              <wp:posOffset>1632107</wp:posOffset>
            </wp:positionH>
            <wp:positionV relativeFrom="paragraph">
              <wp:posOffset>-535083</wp:posOffset>
            </wp:positionV>
            <wp:extent cx="1503680" cy="2375535"/>
            <wp:effectExtent l="0" t="0" r="1270" b="571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03680" cy="2375535"/>
                    </a:xfrm>
                    <a:prstGeom prst="rect">
                      <a:avLst/>
                    </a:prstGeom>
                    <a:noFill/>
                    <a:ln>
                      <a:noFill/>
                    </a:ln>
                  </pic:spPr>
                </pic:pic>
              </a:graphicData>
            </a:graphic>
          </wp:anchor>
        </w:drawing>
      </w:r>
    </w:p>
    <w:p w14:paraId="654FE885" w14:textId="59B6238F" w:rsidR="00D644E8" w:rsidRDefault="00D644E8" w:rsidP="00A3528F">
      <w:pPr>
        <w:keepNext/>
      </w:pPr>
    </w:p>
    <w:p w14:paraId="3B7F0A2E" w14:textId="13B64966" w:rsidR="001B51A1" w:rsidRDefault="001B51A1" w:rsidP="00A3528F">
      <w:pPr>
        <w:keepNext/>
      </w:pPr>
    </w:p>
    <w:p w14:paraId="532A9ADB" w14:textId="2483A45E" w:rsidR="001B51A1" w:rsidRDefault="001B51A1" w:rsidP="00A3528F">
      <w:pPr>
        <w:keepNext/>
      </w:pPr>
    </w:p>
    <w:p w14:paraId="3C4A164A" w14:textId="77777777" w:rsidR="001B51A1" w:rsidRDefault="001B51A1" w:rsidP="00A3528F">
      <w:pPr>
        <w:keepNext/>
      </w:pPr>
    </w:p>
    <w:p w14:paraId="258AFEBC" w14:textId="46003770" w:rsidR="00D644E8" w:rsidRPr="00D644E8" w:rsidRDefault="00A3528F" w:rsidP="001B51A1">
      <w:pPr>
        <w:pStyle w:val="Caption"/>
      </w:pPr>
      <w:r>
        <w:t xml:space="preserve">Figure </w:t>
      </w:r>
      <w:r w:rsidR="009560BA">
        <w:fldChar w:fldCharType="begin"/>
      </w:r>
      <w:r w:rsidR="009560BA">
        <w:instrText xml:space="preserve"> SEQ Figure \* ARABIC </w:instrText>
      </w:r>
      <w:r w:rsidR="009560BA">
        <w:fldChar w:fldCharType="separate"/>
      </w:r>
      <w:r w:rsidR="00CD6B3E">
        <w:rPr>
          <w:noProof/>
        </w:rPr>
        <w:t>3</w:t>
      </w:r>
      <w:r w:rsidR="009560BA">
        <w:rPr>
          <w:noProof/>
        </w:rPr>
        <w:fldChar w:fldCharType="end"/>
      </w:r>
      <w:r>
        <w:t xml:space="preserve"> – </w:t>
      </w:r>
      <w:r w:rsidR="00D644E8">
        <w:t xml:space="preserve">Context Map </w:t>
      </w:r>
    </w:p>
    <w:p w14:paraId="63EA2C2C" w14:textId="2079C493" w:rsidR="00B13BFF" w:rsidRDefault="00B13BFF" w:rsidP="00B13BFF">
      <w:pPr>
        <w:rPr>
          <w:b/>
          <w:bCs/>
          <w:sz w:val="24"/>
          <w:szCs w:val="24"/>
        </w:rPr>
      </w:pPr>
      <w:r>
        <w:rPr>
          <w:b/>
          <w:bCs/>
          <w:sz w:val="24"/>
          <w:szCs w:val="24"/>
        </w:rPr>
        <w:lastRenderedPageBreak/>
        <w:t>Architect</w:t>
      </w:r>
      <w:r w:rsidR="0080287D">
        <w:rPr>
          <w:b/>
          <w:bCs/>
          <w:sz w:val="24"/>
          <w:szCs w:val="24"/>
        </w:rPr>
        <w:t>s</w:t>
      </w:r>
      <w:r w:rsidR="00E734BF">
        <w:rPr>
          <w:b/>
          <w:bCs/>
          <w:sz w:val="24"/>
          <w:szCs w:val="24"/>
        </w:rPr>
        <w:t xml:space="preserve">, </w:t>
      </w:r>
      <w:r w:rsidR="006A4AF8">
        <w:rPr>
          <w:b/>
          <w:bCs/>
          <w:sz w:val="24"/>
          <w:szCs w:val="24"/>
        </w:rPr>
        <w:t>Client</w:t>
      </w:r>
      <w:r>
        <w:rPr>
          <w:b/>
          <w:bCs/>
          <w:sz w:val="24"/>
          <w:szCs w:val="24"/>
        </w:rPr>
        <w:t xml:space="preserve"> </w:t>
      </w:r>
      <w:r w:rsidR="00E734BF">
        <w:rPr>
          <w:b/>
          <w:bCs/>
          <w:sz w:val="24"/>
          <w:szCs w:val="24"/>
        </w:rPr>
        <w:t xml:space="preserve">and Influences </w:t>
      </w:r>
      <w:r>
        <w:rPr>
          <w:b/>
          <w:bCs/>
          <w:sz w:val="24"/>
          <w:szCs w:val="24"/>
        </w:rPr>
        <w:t>(</w:t>
      </w:r>
      <w:r w:rsidR="001818F5">
        <w:rPr>
          <w:b/>
          <w:bCs/>
          <w:sz w:val="24"/>
          <w:szCs w:val="24"/>
        </w:rPr>
        <w:t>5</w:t>
      </w:r>
      <w:r>
        <w:rPr>
          <w:b/>
          <w:bCs/>
          <w:sz w:val="24"/>
          <w:szCs w:val="24"/>
        </w:rPr>
        <w:t>00)</w:t>
      </w:r>
      <w:r w:rsidR="002969F0">
        <w:rPr>
          <w:b/>
          <w:bCs/>
          <w:sz w:val="24"/>
          <w:szCs w:val="24"/>
        </w:rPr>
        <w:t xml:space="preserve"> </w:t>
      </w:r>
      <w:r w:rsidR="006C783D">
        <w:rPr>
          <w:b/>
          <w:bCs/>
          <w:sz w:val="24"/>
          <w:szCs w:val="24"/>
        </w:rPr>
        <w:t>600</w:t>
      </w:r>
    </w:p>
    <w:p w14:paraId="292AEF0D" w14:textId="3070DB3D" w:rsidR="00B37511" w:rsidRDefault="004F01AF" w:rsidP="00B13BFF">
      <w:r>
        <w:rPr>
          <w:noProof/>
        </w:rPr>
        <mc:AlternateContent>
          <mc:Choice Requires="wps">
            <w:drawing>
              <wp:anchor distT="0" distB="0" distL="114300" distR="114300" simplePos="0" relativeHeight="251664384" behindDoc="0" locked="0" layoutInCell="1" allowOverlap="1" wp14:anchorId="7D2541B8" wp14:editId="749790AB">
                <wp:simplePos x="0" y="0"/>
                <wp:positionH relativeFrom="margin">
                  <wp:align>right</wp:align>
                </wp:positionH>
                <wp:positionV relativeFrom="paragraph">
                  <wp:posOffset>2078270</wp:posOffset>
                </wp:positionV>
                <wp:extent cx="262890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02315CE6" w14:textId="54030664" w:rsidR="00EE1F0D" w:rsidRPr="002C6269" w:rsidRDefault="00EE1F0D" w:rsidP="00EE1F0D">
                            <w:pPr>
                              <w:pStyle w:val="Caption"/>
                              <w:rPr>
                                <w:b/>
                                <w:bCs/>
                                <w:noProof/>
                                <w:sz w:val="24"/>
                                <w:szCs w:val="24"/>
                              </w:rPr>
                            </w:pPr>
                            <w:r>
                              <w:t xml:space="preserve">Figure </w:t>
                            </w:r>
                            <w:fldSimple w:instr=" SEQ Figure \* ARABIC ">
                              <w:r w:rsidR="00CD6B3E">
                                <w:rPr>
                                  <w:noProof/>
                                </w:rPr>
                                <w:t>4</w:t>
                              </w:r>
                            </w:fldSimple>
                            <w:r>
                              <w:t xml:space="preserve"> – </w:t>
                            </w:r>
                            <w:r w:rsidR="00EC4071">
                              <w:t>Artist’s</w:t>
                            </w:r>
                            <w:r>
                              <w:t xml:space="preserve"> impression of Mountbatten House looking at the main reception area.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2541B8" id="Text Box 6" o:spid="_x0000_s1027" type="#_x0000_t202" style="position:absolute;margin-left:155.8pt;margin-top:163.65pt;width:207pt;height:.05pt;z-index:2516643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" stroked="f">
                <v:textbox style="mso-fit-shape-to-text:t" inset="0,0,0,0">
                  <w:txbxContent>
                    <w:p w14:paraId="02315CE6" w14:textId="54030664" w:rsidR="00EE1F0D" w:rsidRPr="002C6269" w:rsidRDefault="00EE1F0D" w:rsidP="00EE1F0D">
                      <w:pPr>
                        <w:pStyle w:val="Caption"/>
                        <w:rPr>
                          <w:b/>
                          <w:bCs/>
                          <w:noProof/>
                          <w:sz w:val="24"/>
                          <w:szCs w:val="24"/>
                        </w:rPr>
                      </w:pPr>
                      <w:r>
                        <w:t xml:space="preserve">Figure </w:t>
                      </w:r>
                      <w:fldSimple w:instr=" SEQ Figure \* ARABIC ">
                        <w:r w:rsidR="00CD6B3E">
                          <w:rPr>
                            <w:noProof/>
                          </w:rPr>
                          <w:t>4</w:t>
                        </w:r>
                      </w:fldSimple>
                      <w:r>
                        <w:t xml:space="preserve"> – </w:t>
                      </w:r>
                      <w:r w:rsidR="00EC4071">
                        <w:t>Artist’s</w:t>
                      </w:r>
                      <w:r>
                        <w:t xml:space="preserve"> impression of Mountbatten House looking at the main reception area.</w:t>
                      </w:r>
                    </w:p>
                  </w:txbxContent>
                </v:textbox>
                <w10:wrap type="square" anchorx="margin"/>
              </v:shape>
            </w:pict>
          </mc:Fallback>
        </mc:AlternateContent>
      </w:r>
      <w:r w:rsidR="00D46FAB">
        <w:t xml:space="preserve">Mountbatten House was originally designed to accommodate the new Headquarters of a tracing paper company called Wiggins Teape of which was originally centred in London. The client was interested in developing a more maintenance and running cost friendly office space that is easier to adapted than their previous location. These considerations formed the foundation of the design along with the concept of open spaces merging with the functions of a typical commercial office space. </w:t>
      </w:r>
    </w:p>
    <w:p w14:paraId="52A69B66" w14:textId="78D5D426" w:rsidR="00FE1B7A" w:rsidRDefault="00F11384" w:rsidP="00B13BFF">
      <w:r>
        <w:rPr>
          <w:noProof/>
        </w:rPr>
        <mc:AlternateContent>
          <mc:Choice Requires="wps">
            <w:drawing>
              <wp:anchor distT="0" distB="0" distL="114300" distR="114300" simplePos="0" relativeHeight="251671552" behindDoc="0" locked="0" layoutInCell="1" allowOverlap="1" wp14:anchorId="1B1CB678" wp14:editId="4A7749AD">
                <wp:simplePos x="0" y="0"/>
                <wp:positionH relativeFrom="column">
                  <wp:posOffset>3086100</wp:posOffset>
                </wp:positionH>
                <wp:positionV relativeFrom="paragraph">
                  <wp:posOffset>2727325</wp:posOffset>
                </wp:positionV>
                <wp:extent cx="228600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6B9AF162" w14:textId="6A8D9429" w:rsidR="00F11384" w:rsidRPr="003D1A6F" w:rsidRDefault="00F11384" w:rsidP="00F11384">
                            <w:pPr>
                              <w:pStyle w:val="Caption"/>
                              <w:rPr>
                                <w:noProof/>
                              </w:rPr>
                            </w:pPr>
                            <w:r>
                              <w:t xml:space="preserve">Figure </w:t>
                            </w:r>
                            <w:r w:rsidR="009560BA">
                              <w:fldChar w:fldCharType="begin"/>
                            </w:r>
                            <w:r w:rsidR="009560BA">
                              <w:instrText xml:space="preserve"> SEQ Figure \* ARABIC </w:instrText>
                            </w:r>
                            <w:r w:rsidR="009560BA">
                              <w:fldChar w:fldCharType="separate"/>
                            </w:r>
                            <w:r w:rsidR="00CD6B3E">
                              <w:rPr>
                                <w:noProof/>
                              </w:rPr>
                              <w:t>5</w:t>
                            </w:r>
                            <w:r w:rsidR="009560BA">
                              <w:rPr>
                                <w:noProof/>
                              </w:rPr>
                              <w:fldChar w:fldCharType="end"/>
                            </w:r>
                            <w:r>
                              <w:t xml:space="preserve"> </w:t>
                            </w:r>
                            <w:r w:rsidR="001E1005">
                              <w:t>–</w:t>
                            </w:r>
                            <w:r>
                              <w:t xml:space="preserve"> </w:t>
                            </w:r>
                            <w:r w:rsidR="001E1005">
                              <w:t xml:space="preserve">View of No.1 Leeds City Office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1CB678" id="Text Box 11" o:spid="_x0000_s1028" type="#_x0000_t202" style="position:absolute;margin-left:243pt;margin-top:214.75pt;width:180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" stroked="f">
                <v:textbox style="mso-fit-shape-to-text:t" inset="0,0,0,0">
                  <w:txbxContent>
                    <w:p w14:paraId="6B9AF162" w14:textId="6A8D9429" w:rsidR="00F11384" w:rsidRPr="003D1A6F" w:rsidRDefault="00F11384" w:rsidP="00F11384">
                      <w:pPr>
                        <w:pStyle w:val="Caption"/>
                        <w:rPr>
                          <w:noProof/>
                        </w:rPr>
                      </w:pPr>
                      <w:r>
                        <w:t xml:space="preserve">Figure </w:t>
                      </w:r>
                      <w:r w:rsidR="009560BA">
                        <w:fldChar w:fldCharType="begin"/>
                      </w:r>
                      <w:r w:rsidR="009560BA">
                        <w:instrText xml:space="preserve"> SEQ Figure \* ARABIC </w:instrText>
                      </w:r>
                      <w:r w:rsidR="009560BA">
                        <w:fldChar w:fldCharType="separate"/>
                      </w:r>
                      <w:r w:rsidR="00CD6B3E">
                        <w:rPr>
                          <w:noProof/>
                        </w:rPr>
                        <w:t>5</w:t>
                      </w:r>
                      <w:r w:rsidR="009560BA">
                        <w:rPr>
                          <w:noProof/>
                        </w:rPr>
                        <w:fldChar w:fldCharType="end"/>
                      </w:r>
                      <w:r>
                        <w:t xml:space="preserve"> </w:t>
                      </w:r>
                      <w:r w:rsidR="001E1005">
                        <w:t>–</w:t>
                      </w:r>
                      <w:r>
                        <w:t xml:space="preserve"> </w:t>
                      </w:r>
                      <w:r w:rsidR="001E1005">
                        <w:t xml:space="preserve">View of No.1 Leeds City Office </w:t>
                      </w:r>
                    </w:p>
                  </w:txbxContent>
                </v:textbox>
                <w10:wrap type="square"/>
              </v:shape>
            </w:pict>
          </mc:Fallback>
        </mc:AlternateContent>
      </w:r>
      <w:r>
        <w:rPr>
          <w:noProof/>
        </w:rPr>
        <w:drawing>
          <wp:anchor distT="0" distB="0" distL="114300" distR="114300" simplePos="0" relativeHeight="251669504" behindDoc="0" locked="0" layoutInCell="1" allowOverlap="1" wp14:anchorId="4D4728A4" wp14:editId="1B482007">
            <wp:simplePos x="0" y="0"/>
            <wp:positionH relativeFrom="margin">
              <wp:posOffset>3086100</wp:posOffset>
            </wp:positionH>
            <wp:positionV relativeFrom="paragraph">
              <wp:posOffset>302260</wp:posOffset>
            </wp:positionV>
            <wp:extent cx="2286000" cy="236791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31010"/>
                    <a:stretch/>
                  </pic:blipFill>
                  <pic:spPr bwMode="auto">
                    <a:xfrm>
                      <a:off x="0" y="0"/>
                      <a:ext cx="2286000" cy="23679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1B7A">
        <w:t xml:space="preserve">Arup Group Associates along with Peter Foggo were involved in the project as lead architects and employed by Wiggins Teape to design Gateway House. </w:t>
      </w:r>
      <w:r w:rsidR="00CC2085">
        <w:t>Their philosophy that informed and shaped the design</w:t>
      </w:r>
      <w:r w:rsidR="00C16F77">
        <w:t>/</w:t>
      </w:r>
      <w:r w:rsidR="00CC2085">
        <w:t>function</w:t>
      </w:r>
      <w:r w:rsidR="00C16F77">
        <w:t>s</w:t>
      </w:r>
      <w:r w:rsidR="00CC2085">
        <w:t xml:space="preserve"> of the project was </w:t>
      </w:r>
      <w:r w:rsidR="00C16F77">
        <w:t xml:space="preserve">to reinvent traditional ideologies around what an office means thus how people interact within these spaces. </w:t>
      </w:r>
    </w:p>
    <w:p w14:paraId="2B9320A1" w14:textId="12BB92F0" w:rsidR="00C16F77" w:rsidRDefault="00C16F77" w:rsidP="00B13BFF">
      <w:r>
        <w:t>They had developed a project tailored for both internal (more standard but adaptable spaces) and external, nature focused integration. Taking in the needs of the client when it comes to low maintenance/running costs and an effective system that allows modulation for the future.</w:t>
      </w:r>
    </w:p>
    <w:p w14:paraId="56819B3A" w14:textId="402F4AF3" w:rsidR="006201B9" w:rsidRDefault="000457A1" w:rsidP="00B13BFF">
      <w:r>
        <w:t xml:space="preserve">Some examples of work </w:t>
      </w:r>
      <w:r w:rsidR="002969F0">
        <w:t>that Peter Foggo worked on is the</w:t>
      </w:r>
      <w:r w:rsidR="001E1005">
        <w:t xml:space="preserve"> No.1 Leeds City Office</w:t>
      </w:r>
      <w:r w:rsidR="002969F0">
        <w:t xml:space="preserve"> (1995), 25 Moorgate in London (2002) and 131 Finsbury Pavement in London (1999). He had been involved in many other projects between the design of Gateway House and these projects, but it was not until the 90s when he started his own practice called Foggo Associates in which is still active. </w:t>
      </w:r>
      <w:sdt>
        <w:sdtPr>
          <w:rPr>
            <w:sz w:val="20"/>
            <w:szCs w:val="20"/>
          </w:rPr>
          <w:id w:val="-2036720766"/>
          <w:citation/>
        </w:sdtPr>
        <w:sdtEndPr/>
        <w:sdtContent>
          <w:r w:rsidR="00743C11" w:rsidRPr="00A35418">
            <w:rPr>
              <w:sz w:val="20"/>
              <w:szCs w:val="20"/>
            </w:rPr>
            <w:fldChar w:fldCharType="begin"/>
          </w:r>
          <w:r w:rsidR="00743C11" w:rsidRPr="00A35418">
            <w:rPr>
              <w:sz w:val="20"/>
              <w:szCs w:val="20"/>
            </w:rPr>
            <w:instrText xml:space="preserve"> CITATION Pet21 \l 2057 </w:instrText>
          </w:r>
          <w:r w:rsidR="00743C11" w:rsidRPr="00A35418">
            <w:rPr>
              <w:sz w:val="20"/>
              <w:szCs w:val="20"/>
            </w:rPr>
            <w:fldChar w:fldCharType="separate"/>
          </w:r>
          <w:r w:rsidR="0064162D" w:rsidRPr="0064162D">
            <w:rPr>
              <w:noProof/>
              <w:sz w:val="20"/>
              <w:szCs w:val="20"/>
            </w:rPr>
            <w:t>(Foggo, 2021)</w:t>
          </w:r>
          <w:r w:rsidR="00743C11" w:rsidRPr="00A35418">
            <w:rPr>
              <w:sz w:val="20"/>
              <w:szCs w:val="20"/>
            </w:rPr>
            <w:fldChar w:fldCharType="end"/>
          </w:r>
        </w:sdtContent>
      </w:sdt>
    </w:p>
    <w:p w14:paraId="640AAE80" w14:textId="316682BC" w:rsidR="00890295" w:rsidRDefault="00890295" w:rsidP="00B13BFF">
      <w:r>
        <w:rPr>
          <w:rStyle w:val="text"/>
        </w:rPr>
        <w:t>1 Finsbury Avenue in central London (1984) was another example of the joint work of Peter Foggo and Arup Group, in which takes an identical approach to the external aesthetics of Mountbatten House</w:t>
      </w:r>
      <w:r w:rsidR="00744A21">
        <w:rPr>
          <w:rStyle w:val="text"/>
        </w:rPr>
        <w:t xml:space="preserve"> and both have been Grade II listed by Historic England. </w:t>
      </w:r>
    </w:p>
    <w:p w14:paraId="47D06C23" w14:textId="74AFD6FE" w:rsidR="00B37511" w:rsidRDefault="004347B1" w:rsidP="00B13BFF">
      <w:pPr>
        <w:rPr>
          <w:b/>
          <w:bCs/>
          <w:sz w:val="24"/>
          <w:szCs w:val="24"/>
        </w:rPr>
      </w:pPr>
      <w:r>
        <w:rPr>
          <w:b/>
          <w:bCs/>
          <w:noProof/>
          <w:sz w:val="24"/>
          <w:szCs w:val="24"/>
        </w:rPr>
        <w:drawing>
          <wp:anchor distT="0" distB="0" distL="114300" distR="114300" simplePos="0" relativeHeight="251662336" behindDoc="0" locked="0" layoutInCell="1" allowOverlap="1" wp14:anchorId="27F831E0" wp14:editId="6AA69A28">
            <wp:simplePos x="0" y="0"/>
            <wp:positionH relativeFrom="column">
              <wp:align>left</wp:align>
            </wp:positionH>
            <wp:positionV relativeFrom="paragraph">
              <wp:posOffset>209550</wp:posOffset>
            </wp:positionV>
            <wp:extent cx="2628900" cy="22574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28900" cy="2257425"/>
                    </a:xfrm>
                    <a:prstGeom prst="rect">
                      <a:avLst/>
                    </a:prstGeom>
                    <a:noFill/>
                    <a:ln>
                      <a:noFill/>
                    </a:ln>
                  </pic:spPr>
                </pic:pic>
              </a:graphicData>
            </a:graphic>
          </wp:anchor>
        </w:drawing>
      </w:r>
    </w:p>
    <w:p w14:paraId="77AB317C" w14:textId="0EBF9714" w:rsidR="00B37511" w:rsidRDefault="00B37511" w:rsidP="00B13BFF">
      <w:pPr>
        <w:rPr>
          <w:b/>
          <w:bCs/>
          <w:sz w:val="24"/>
          <w:szCs w:val="24"/>
        </w:rPr>
      </w:pPr>
    </w:p>
    <w:p w14:paraId="0E7D54D4" w14:textId="531E6C7D" w:rsidR="00B37511" w:rsidRDefault="00B37511" w:rsidP="00B13BFF">
      <w:pPr>
        <w:rPr>
          <w:b/>
          <w:bCs/>
          <w:sz w:val="24"/>
          <w:szCs w:val="24"/>
        </w:rPr>
      </w:pPr>
    </w:p>
    <w:p w14:paraId="29202CD3" w14:textId="533E7D7D" w:rsidR="00B37511" w:rsidRDefault="00B37511" w:rsidP="00B13BFF">
      <w:pPr>
        <w:rPr>
          <w:b/>
          <w:bCs/>
          <w:sz w:val="24"/>
          <w:szCs w:val="24"/>
        </w:rPr>
      </w:pPr>
    </w:p>
    <w:p w14:paraId="70187700" w14:textId="5653EB26" w:rsidR="00B37511" w:rsidRDefault="00B37511" w:rsidP="00B13BFF">
      <w:pPr>
        <w:rPr>
          <w:b/>
          <w:bCs/>
          <w:sz w:val="24"/>
          <w:szCs w:val="24"/>
        </w:rPr>
      </w:pPr>
    </w:p>
    <w:p w14:paraId="344380A9" w14:textId="08633461" w:rsidR="00B37511" w:rsidRDefault="00B37511" w:rsidP="00B13BFF">
      <w:pPr>
        <w:rPr>
          <w:b/>
          <w:bCs/>
          <w:sz w:val="24"/>
          <w:szCs w:val="24"/>
        </w:rPr>
      </w:pPr>
    </w:p>
    <w:p w14:paraId="025DDA3F" w14:textId="432BB1D1" w:rsidR="00B37511" w:rsidRDefault="00B37511" w:rsidP="00B13BFF">
      <w:pPr>
        <w:rPr>
          <w:b/>
          <w:bCs/>
          <w:sz w:val="24"/>
          <w:szCs w:val="24"/>
        </w:rPr>
      </w:pPr>
    </w:p>
    <w:p w14:paraId="15AE9D8F" w14:textId="79FBC6AE" w:rsidR="00B37511" w:rsidRDefault="00EE1F0D" w:rsidP="00B13BFF">
      <w:pPr>
        <w:rPr>
          <w:b/>
          <w:bCs/>
          <w:sz w:val="24"/>
          <w:szCs w:val="24"/>
        </w:rPr>
      </w:pPr>
      <w:r>
        <w:rPr>
          <w:noProof/>
        </w:rPr>
        <mc:AlternateContent>
          <mc:Choice Requires="wps">
            <w:drawing>
              <wp:anchor distT="0" distB="0" distL="114300" distR="114300" simplePos="0" relativeHeight="251667456" behindDoc="0" locked="0" layoutInCell="1" allowOverlap="1" wp14:anchorId="3EB9C029" wp14:editId="16F42883">
                <wp:simplePos x="0" y="0"/>
                <wp:positionH relativeFrom="column">
                  <wp:posOffset>-6985</wp:posOffset>
                </wp:positionH>
                <wp:positionV relativeFrom="paragraph">
                  <wp:posOffset>3154680</wp:posOffset>
                </wp:positionV>
                <wp:extent cx="263842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5894CC90" w14:textId="49A73D9F" w:rsidR="00EE1F0D" w:rsidRPr="00A30A3C" w:rsidRDefault="00EE1F0D" w:rsidP="00EE1F0D">
                            <w:pPr>
                              <w:pStyle w:val="Caption"/>
                              <w:rPr>
                                <w:b/>
                                <w:bCs/>
                                <w:noProof/>
                                <w:sz w:val="24"/>
                                <w:szCs w:val="24"/>
                              </w:rPr>
                            </w:pPr>
                            <w:r>
                              <w:t xml:space="preserve">Figure </w:t>
                            </w:r>
                            <w:fldSimple w:instr=" SEQ Figure \* ARABIC ">
                              <w:r w:rsidR="00CD6B3E">
                                <w:rPr>
                                  <w:noProof/>
                                </w:rPr>
                                <w:t>6</w:t>
                              </w:r>
                            </w:fldSimple>
                            <w:r>
                              <w:t xml:space="preserve"> – 1 Finsbury Avenue in London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B9C029" id="Text Box 8" o:spid="_x0000_s1029" type="#_x0000_t202" style="position:absolute;margin-left:-.55pt;margin-top:248.4pt;width:207.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" stroked="f">
                <v:textbox style="mso-fit-shape-to-text:t" inset="0,0,0,0">
                  <w:txbxContent>
                    <w:p w14:paraId="5894CC90" w14:textId="49A73D9F" w:rsidR="00EE1F0D" w:rsidRPr="00A30A3C" w:rsidRDefault="00EE1F0D" w:rsidP="00EE1F0D">
                      <w:pPr>
                        <w:pStyle w:val="Caption"/>
                        <w:rPr>
                          <w:b/>
                          <w:bCs/>
                          <w:noProof/>
                          <w:sz w:val="24"/>
                          <w:szCs w:val="24"/>
                        </w:rPr>
                      </w:pPr>
                      <w:r>
                        <w:t xml:space="preserve">Figure </w:t>
                      </w:r>
                      <w:fldSimple w:instr=" SEQ Figure \* ARABIC ">
                        <w:r w:rsidR="00CD6B3E">
                          <w:rPr>
                            <w:noProof/>
                          </w:rPr>
                          <w:t>6</w:t>
                        </w:r>
                      </w:fldSimple>
                      <w:r>
                        <w:t xml:space="preserve"> – 1 Finsbury Avenue in London</w:t>
                      </w:r>
                    </w:p>
                  </w:txbxContent>
                </v:textbox>
                <w10:wrap type="square"/>
              </v:shape>
            </w:pict>
          </mc:Fallback>
        </mc:AlternateContent>
      </w:r>
      <w:r>
        <w:rPr>
          <w:b/>
          <w:bCs/>
          <w:noProof/>
          <w:sz w:val="24"/>
          <w:szCs w:val="24"/>
        </w:rPr>
        <w:drawing>
          <wp:anchor distT="0" distB="0" distL="114300" distR="114300" simplePos="0" relativeHeight="251665408" behindDoc="0" locked="0" layoutInCell="1" allowOverlap="1" wp14:anchorId="1A413BFE" wp14:editId="2615941E">
            <wp:simplePos x="0" y="0"/>
            <wp:positionH relativeFrom="margin">
              <wp:align>right</wp:align>
            </wp:positionH>
            <wp:positionV relativeFrom="paragraph">
              <wp:posOffset>468630</wp:posOffset>
            </wp:positionV>
            <wp:extent cx="2638425" cy="262890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38425" cy="2628900"/>
                    </a:xfrm>
                    <a:prstGeom prst="rect">
                      <a:avLst/>
                    </a:prstGeom>
                    <a:noFill/>
                    <a:ln>
                      <a:noFill/>
                    </a:ln>
                  </pic:spPr>
                </pic:pic>
              </a:graphicData>
            </a:graphic>
          </wp:anchor>
        </w:drawing>
      </w:r>
    </w:p>
    <w:p w14:paraId="78F130CC" w14:textId="10192E4D" w:rsidR="00F67087" w:rsidRDefault="00F67087" w:rsidP="00B13BFF">
      <w:pPr>
        <w:rPr>
          <w:sz w:val="24"/>
          <w:szCs w:val="24"/>
        </w:rPr>
      </w:pPr>
    </w:p>
    <w:p w14:paraId="1DBB631F" w14:textId="658DAD98" w:rsidR="00B37511" w:rsidRPr="00B13735" w:rsidRDefault="001E1005" w:rsidP="00B13BFF">
      <w:r w:rsidRPr="00B13735">
        <w:lastRenderedPageBreak/>
        <w:t xml:space="preserve">The architectural style that is common throughout these designs include full wall length glazing units that allow maximum </w:t>
      </w:r>
      <w:r w:rsidR="00F67087" w:rsidRPr="00B13735">
        <w:rPr>
          <w:noProof/>
        </w:rPr>
        <w:drawing>
          <wp:anchor distT="0" distB="0" distL="114300" distR="114300" simplePos="0" relativeHeight="251672576" behindDoc="0" locked="0" layoutInCell="1" allowOverlap="1" wp14:anchorId="4BC61DF4" wp14:editId="20930DC2">
            <wp:simplePos x="0" y="0"/>
            <wp:positionH relativeFrom="page">
              <wp:posOffset>4095750</wp:posOffset>
            </wp:positionH>
            <wp:positionV relativeFrom="paragraph">
              <wp:posOffset>635</wp:posOffset>
            </wp:positionV>
            <wp:extent cx="2362200" cy="301942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62200" cy="3019425"/>
                    </a:xfrm>
                    <a:prstGeom prst="rect">
                      <a:avLst/>
                    </a:prstGeom>
                    <a:noFill/>
                    <a:ln>
                      <a:noFill/>
                    </a:ln>
                  </pic:spPr>
                </pic:pic>
              </a:graphicData>
            </a:graphic>
          </wp:anchor>
        </w:drawing>
      </w:r>
      <w:r w:rsidRPr="00B13735">
        <w:t xml:space="preserve">solar gain into the office spaces, using aluminium cladding as surrounding external wall material and </w:t>
      </w:r>
      <w:r w:rsidR="0024095A" w:rsidRPr="00B13735">
        <w:t xml:space="preserve">within </w:t>
      </w:r>
      <w:r w:rsidRPr="00B13735">
        <w:t xml:space="preserve">mullions/transoms. Expressing honesty within structure through exposing columns and framing of the glazing and wall panels is also common in his designs. It is clear that there are influences from the philosophies that </w:t>
      </w:r>
      <w:r w:rsidR="00D6625C" w:rsidRPr="00B13735">
        <w:t>were</w:t>
      </w:r>
      <w:r w:rsidRPr="00B13735">
        <w:t xml:space="preserve"> created during the 20s and 30s with Mies Van der Rohe </w:t>
      </w:r>
      <w:r w:rsidR="00393FE3" w:rsidRPr="00B13735">
        <w:t>using</w:t>
      </w:r>
      <w:r w:rsidR="00686958" w:rsidRPr="00B13735">
        <w:t xml:space="preserve"> the idea of using a grid as a basis for design</w:t>
      </w:r>
      <w:r w:rsidR="00393FE3" w:rsidRPr="00B13735">
        <w:t>.</w:t>
      </w:r>
    </w:p>
    <w:p w14:paraId="04949E0A" w14:textId="2F906E9B" w:rsidR="008165A9" w:rsidRDefault="00F67087" w:rsidP="00B13BFF">
      <w:pPr>
        <w:rPr>
          <w:sz w:val="24"/>
          <w:szCs w:val="24"/>
        </w:rPr>
      </w:pPr>
      <w:r w:rsidRPr="00B13735">
        <w:rPr>
          <w:noProof/>
          <w:sz w:val="20"/>
          <w:szCs w:val="20"/>
        </w:rPr>
        <mc:AlternateContent>
          <mc:Choice Requires="wps">
            <w:drawing>
              <wp:anchor distT="0" distB="0" distL="114300" distR="114300" simplePos="0" relativeHeight="251674624" behindDoc="0" locked="0" layoutInCell="1" allowOverlap="1" wp14:anchorId="0DE61CE8" wp14:editId="116F284C">
                <wp:simplePos x="0" y="0"/>
                <wp:positionH relativeFrom="column">
                  <wp:posOffset>3197565</wp:posOffset>
                </wp:positionH>
                <wp:positionV relativeFrom="paragraph">
                  <wp:posOffset>619760</wp:posOffset>
                </wp:positionV>
                <wp:extent cx="236220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362200" cy="635"/>
                        </a:xfrm>
                        <a:prstGeom prst="rect">
                          <a:avLst/>
                        </a:prstGeom>
                        <a:solidFill>
                          <a:prstClr val="white"/>
                        </a:solidFill>
                        <a:ln>
                          <a:noFill/>
                        </a:ln>
                      </wps:spPr>
                      <wps:txbx>
                        <w:txbxContent>
                          <w:p w14:paraId="28BE891C" w14:textId="4E7E2AD7" w:rsidR="00EC708A" w:rsidRPr="00093859" w:rsidRDefault="00EC708A" w:rsidP="00EC708A">
                            <w:pPr>
                              <w:pStyle w:val="Caption"/>
                              <w:rPr>
                                <w:noProof/>
                                <w:sz w:val="24"/>
                                <w:szCs w:val="24"/>
                              </w:rPr>
                            </w:pPr>
                            <w:r>
                              <w:t xml:space="preserve">Figure </w:t>
                            </w:r>
                            <w:r w:rsidR="009560BA">
                              <w:fldChar w:fldCharType="begin"/>
                            </w:r>
                            <w:r w:rsidR="009560BA">
                              <w:instrText xml:space="preserve"> SEQ Figure \* ARABIC </w:instrText>
                            </w:r>
                            <w:r w:rsidR="009560BA">
                              <w:fldChar w:fldCharType="separate"/>
                            </w:r>
                            <w:r w:rsidR="00CD6B3E">
                              <w:rPr>
                                <w:noProof/>
                              </w:rPr>
                              <w:t>7</w:t>
                            </w:r>
                            <w:r w:rsidR="009560BA">
                              <w:rPr>
                                <w:noProof/>
                              </w:rPr>
                              <w:fldChar w:fldCharType="end"/>
                            </w:r>
                            <w:r>
                              <w:t xml:space="preserve"> – Sketch of 50x50 House by Mies Van der Rohe using the grid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E61CE8" id="Text Box 13" o:spid="_x0000_s1030" type="#_x0000_t202" style="position:absolute;margin-left:251.8pt;margin-top:48.8pt;width:186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" stroked="f">
                <v:textbox style="mso-fit-shape-to-text:t" inset="0,0,0,0">
                  <w:txbxContent>
                    <w:p w14:paraId="28BE891C" w14:textId="4E7E2AD7" w:rsidR="00EC708A" w:rsidRPr="00093859" w:rsidRDefault="00EC708A" w:rsidP="00EC708A">
                      <w:pPr>
                        <w:pStyle w:val="Caption"/>
                        <w:rPr>
                          <w:noProof/>
                          <w:sz w:val="24"/>
                          <w:szCs w:val="24"/>
                        </w:rPr>
                      </w:pPr>
                      <w:r>
                        <w:t xml:space="preserve">Figure </w:t>
                      </w:r>
                      <w:r w:rsidR="009560BA">
                        <w:fldChar w:fldCharType="begin"/>
                      </w:r>
                      <w:r w:rsidR="009560BA">
                        <w:instrText xml:space="preserve"> SEQ Figure \* ARABIC </w:instrText>
                      </w:r>
                      <w:r w:rsidR="009560BA">
                        <w:fldChar w:fldCharType="separate"/>
                      </w:r>
                      <w:r w:rsidR="00CD6B3E">
                        <w:rPr>
                          <w:noProof/>
                        </w:rPr>
                        <w:t>7</w:t>
                      </w:r>
                      <w:r w:rsidR="009560BA">
                        <w:rPr>
                          <w:noProof/>
                        </w:rPr>
                        <w:fldChar w:fldCharType="end"/>
                      </w:r>
                      <w:r>
                        <w:t xml:space="preserve"> – Sketch of 50x50 House by Mies Van der Rohe using the grid system.</w:t>
                      </w:r>
                    </w:p>
                  </w:txbxContent>
                </v:textbox>
                <w10:wrap type="square"/>
              </v:shape>
            </w:pict>
          </mc:Fallback>
        </mc:AlternateContent>
      </w:r>
      <w:r w:rsidR="008165A9" w:rsidRPr="00B13735">
        <w:t>Back in the 70s, Arup Group and Peter Foggo were interested in finding ways of integrating green spaces into buildings</w:t>
      </w:r>
      <w:r w:rsidR="008165A9">
        <w:rPr>
          <w:sz w:val="24"/>
          <w:szCs w:val="24"/>
        </w:rPr>
        <w:t>.</w:t>
      </w:r>
    </w:p>
    <w:p w14:paraId="5B26E1D2" w14:textId="4828FBE9" w:rsidR="00D6625C" w:rsidRPr="00B13735" w:rsidRDefault="00E734BF" w:rsidP="00B13BFF">
      <w:r w:rsidRPr="00B13735">
        <w:t>The design of Mountbatten House takes the basis of the before mentioned design principles and builds upon this through the integration of natural spaces for workers to enjoy during a typical workday. This demonstrates that this design thinking was influenced by Frank Lloyd Wright’s work in which he also used the surrounding natural landscape to his advantage</w:t>
      </w:r>
      <w:r w:rsidR="00D06F2A">
        <w:t xml:space="preserve"> and takes the 5 principles of architecture by Le Corbusier as </w:t>
      </w:r>
      <w:r w:rsidR="009E3C0E">
        <w:t>a design</w:t>
      </w:r>
      <w:r w:rsidR="00D06F2A">
        <w:t xml:space="preserve"> philosophy.</w:t>
      </w:r>
      <w:r w:rsidR="008822F0">
        <w:t xml:space="preserve"> As the use of </w:t>
      </w:r>
      <w:proofErr w:type="spellStart"/>
      <w:r w:rsidR="008822F0">
        <w:t>Pilotis</w:t>
      </w:r>
      <w:proofErr w:type="spellEnd"/>
      <w:r w:rsidR="008822F0">
        <w:t xml:space="preserve"> and use of horizontal windows are prevalent in the design of Mountbatten.</w:t>
      </w:r>
    </w:p>
    <w:p w14:paraId="6E0B6150" w14:textId="27589DBD" w:rsidR="00B37511" w:rsidRDefault="00894B94" w:rsidP="00B13BFF">
      <w:pPr>
        <w:rPr>
          <w:sz w:val="24"/>
          <w:szCs w:val="24"/>
        </w:rPr>
      </w:pPr>
      <w:r w:rsidRPr="00B13735">
        <w:t xml:space="preserve">Arup Group is known </w:t>
      </w:r>
      <w:r w:rsidR="00985119" w:rsidRPr="00B13735">
        <w:t xml:space="preserve">to be influenced by many past architects, as is often the case with the majority of architectural practices. However, it is becoming increasing common for architects to adopt more experimental and environmentally considerate approaches as climate change is a top concern in </w:t>
      </w:r>
      <w:r w:rsidR="00E36AEF" w:rsidRPr="00B13735">
        <w:t>today’s</w:t>
      </w:r>
      <w:r w:rsidR="00985119" w:rsidRPr="00B13735">
        <w:t xml:space="preserve"> world. This is the route Arup Group is taking with its design </w:t>
      </w:r>
      <w:r w:rsidR="00EC708A" w:rsidRPr="00B13735">
        <w:t>work;</w:t>
      </w:r>
      <w:r w:rsidR="00985119" w:rsidRPr="00B13735">
        <w:t xml:space="preserve"> taking the principles of modern design and functions, mixing it with the sustainable needs of the climate emergency and more recently tackling the needs for universal design</w:t>
      </w:r>
      <w:r w:rsidR="00985119">
        <w:rPr>
          <w:sz w:val="24"/>
          <w:szCs w:val="24"/>
        </w:rPr>
        <w:t>.</w:t>
      </w:r>
      <w:r w:rsidR="00743C11">
        <w:rPr>
          <w:sz w:val="24"/>
          <w:szCs w:val="24"/>
        </w:rPr>
        <w:t xml:space="preserve"> </w:t>
      </w:r>
    </w:p>
    <w:p w14:paraId="0DA829F7" w14:textId="075E9518" w:rsidR="00C37859" w:rsidRDefault="00C37859" w:rsidP="00B13BFF">
      <w:pPr>
        <w:rPr>
          <w:sz w:val="24"/>
          <w:szCs w:val="24"/>
        </w:rPr>
      </w:pPr>
    </w:p>
    <w:p w14:paraId="528A5B36" w14:textId="20DA07E0" w:rsidR="00C37859" w:rsidRDefault="00C37859" w:rsidP="00B13BFF">
      <w:pPr>
        <w:rPr>
          <w:sz w:val="24"/>
          <w:szCs w:val="24"/>
        </w:rPr>
      </w:pPr>
    </w:p>
    <w:p w14:paraId="676CED5F" w14:textId="13C62F2C" w:rsidR="00C37859" w:rsidRDefault="00CD6B3E" w:rsidP="00B13BFF">
      <w:pPr>
        <w:rPr>
          <w:sz w:val="24"/>
          <w:szCs w:val="24"/>
        </w:rPr>
      </w:pPr>
      <w:r>
        <w:rPr>
          <w:noProof/>
        </w:rPr>
        <mc:AlternateContent>
          <mc:Choice Requires="wps">
            <w:drawing>
              <wp:anchor distT="0" distB="0" distL="114300" distR="114300" simplePos="0" relativeHeight="251697152" behindDoc="0" locked="0" layoutInCell="1" allowOverlap="1" wp14:anchorId="350C77C9" wp14:editId="438B41E7">
                <wp:simplePos x="0" y="0"/>
                <wp:positionH relativeFrom="column">
                  <wp:posOffset>3175</wp:posOffset>
                </wp:positionH>
                <wp:positionV relativeFrom="paragraph">
                  <wp:posOffset>7211060</wp:posOffset>
                </wp:positionV>
                <wp:extent cx="2636520"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2636520" cy="635"/>
                        </a:xfrm>
                        <a:prstGeom prst="rect">
                          <a:avLst/>
                        </a:prstGeom>
                        <a:solidFill>
                          <a:prstClr val="white"/>
                        </a:solidFill>
                        <a:ln>
                          <a:noFill/>
                        </a:ln>
                      </wps:spPr>
                      <wps:txbx>
                        <w:txbxContent>
                          <w:p w14:paraId="49284625" w14:textId="4C3F3CF5" w:rsidR="00CD6B3E" w:rsidRPr="00FE61F9" w:rsidRDefault="00CD6B3E" w:rsidP="00CD6B3E">
                            <w:pPr>
                              <w:pStyle w:val="Caption"/>
                              <w:rPr>
                                <w:noProof/>
                                <w:sz w:val="24"/>
                                <w:szCs w:val="24"/>
                              </w:rPr>
                            </w:pPr>
                            <w:r>
                              <w:t xml:space="preserve">Figure </w:t>
                            </w:r>
                            <w:r w:rsidR="009560BA">
                              <w:fldChar w:fldCharType="begin"/>
                            </w:r>
                            <w:r w:rsidR="009560BA">
                              <w:instrText xml:space="preserve"> SEQ Figure \* ARABIC </w:instrText>
                            </w:r>
                            <w:r w:rsidR="009560BA">
                              <w:fldChar w:fldCharType="separate"/>
                            </w:r>
                            <w:r>
                              <w:rPr>
                                <w:noProof/>
                              </w:rPr>
                              <w:t>8</w:t>
                            </w:r>
                            <w:r w:rsidR="009560BA">
                              <w:rPr>
                                <w:noProof/>
                              </w:rPr>
                              <w:fldChar w:fldCharType="end"/>
                            </w:r>
                            <w:r>
                              <w:t xml:space="preserve"> – Author Sketch of Mountbatten House Floor Plan using grid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0C77C9" id="Text Box 34" o:spid="_x0000_s1031" type="#_x0000_t202" style="position:absolute;margin-left:.25pt;margin-top:567.8pt;width:207.6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" stroked="f">
                <v:textbox style="mso-fit-shape-to-text:t" inset="0,0,0,0">
                  <w:txbxContent>
                    <w:p w14:paraId="49284625" w14:textId="4C3F3CF5" w:rsidR="00CD6B3E" w:rsidRPr="00FE61F9" w:rsidRDefault="00CD6B3E" w:rsidP="00CD6B3E">
                      <w:pPr>
                        <w:pStyle w:val="Caption"/>
                        <w:rPr>
                          <w:noProof/>
                          <w:sz w:val="24"/>
                          <w:szCs w:val="24"/>
                        </w:rPr>
                      </w:pPr>
                      <w:r>
                        <w:t xml:space="preserve">Figure </w:t>
                      </w:r>
                      <w:r w:rsidR="009560BA">
                        <w:fldChar w:fldCharType="begin"/>
                      </w:r>
                      <w:r w:rsidR="009560BA">
                        <w:instrText xml:space="preserve"> SEQ Figure \* ARABIC </w:instrText>
                      </w:r>
                      <w:r w:rsidR="009560BA">
                        <w:fldChar w:fldCharType="separate"/>
                      </w:r>
                      <w:r>
                        <w:rPr>
                          <w:noProof/>
                        </w:rPr>
                        <w:t>8</w:t>
                      </w:r>
                      <w:r w:rsidR="009560BA">
                        <w:rPr>
                          <w:noProof/>
                        </w:rPr>
                        <w:fldChar w:fldCharType="end"/>
                      </w:r>
                      <w:r>
                        <w:t xml:space="preserve"> – Author Sketch of Mountbatten House Floor Plan using grid system</w:t>
                      </w:r>
                    </w:p>
                  </w:txbxContent>
                </v:textbox>
                <w10:wrap type="square"/>
              </v:shape>
            </w:pict>
          </mc:Fallback>
        </mc:AlternateContent>
      </w:r>
      <w:r>
        <w:rPr>
          <w:noProof/>
          <w:sz w:val="24"/>
          <w:szCs w:val="24"/>
        </w:rPr>
        <w:drawing>
          <wp:anchor distT="0" distB="0" distL="114300" distR="114300" simplePos="0" relativeHeight="251695104" behindDoc="0" locked="0" layoutInCell="1" allowOverlap="1" wp14:anchorId="210172F1" wp14:editId="7D6CE21B">
            <wp:simplePos x="0" y="0"/>
            <wp:positionH relativeFrom="column">
              <wp:posOffset>3175</wp:posOffset>
            </wp:positionH>
            <wp:positionV relativeFrom="paragraph">
              <wp:posOffset>3519170</wp:posOffset>
            </wp:positionV>
            <wp:extent cx="2636520" cy="3634740"/>
            <wp:effectExtent l="0" t="0" r="0" b="38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36520" cy="3634740"/>
                    </a:xfrm>
                    <a:prstGeom prst="rect">
                      <a:avLst/>
                    </a:prstGeom>
                    <a:noFill/>
                    <a:ln>
                      <a:noFill/>
                    </a:ln>
                  </pic:spPr>
                </pic:pic>
              </a:graphicData>
            </a:graphic>
          </wp:anchor>
        </w:drawing>
      </w:r>
    </w:p>
    <w:p w14:paraId="6DBCA9F5" w14:textId="74D9E157" w:rsidR="00C37859" w:rsidRDefault="00C37859" w:rsidP="00B13BFF">
      <w:pPr>
        <w:rPr>
          <w:sz w:val="24"/>
          <w:szCs w:val="24"/>
        </w:rPr>
      </w:pPr>
    </w:p>
    <w:p w14:paraId="63962D35" w14:textId="58813764" w:rsidR="00C37859" w:rsidRDefault="00C37859" w:rsidP="00B13BFF">
      <w:pPr>
        <w:rPr>
          <w:sz w:val="24"/>
          <w:szCs w:val="24"/>
        </w:rPr>
      </w:pPr>
    </w:p>
    <w:p w14:paraId="29637D0B" w14:textId="77777777" w:rsidR="00922147" w:rsidRDefault="00922147" w:rsidP="00B13BFF">
      <w:pPr>
        <w:rPr>
          <w:sz w:val="24"/>
          <w:szCs w:val="24"/>
        </w:rPr>
      </w:pPr>
    </w:p>
    <w:p w14:paraId="1711FD32" w14:textId="0AD535DE" w:rsidR="00C37859" w:rsidRDefault="00B13735" w:rsidP="00B13BFF">
      <w:pPr>
        <w:rPr>
          <w:b/>
          <w:bCs/>
          <w:sz w:val="24"/>
          <w:szCs w:val="24"/>
        </w:rPr>
      </w:pPr>
      <w:r>
        <w:rPr>
          <w:b/>
          <w:bCs/>
          <w:sz w:val="24"/>
          <w:szCs w:val="24"/>
        </w:rPr>
        <w:lastRenderedPageBreak/>
        <w:t>Comparing Mountbatten House</w:t>
      </w:r>
      <w:r w:rsidR="009B12EC">
        <w:rPr>
          <w:b/>
          <w:bCs/>
          <w:sz w:val="24"/>
          <w:szCs w:val="24"/>
        </w:rPr>
        <w:t xml:space="preserve"> (300)</w:t>
      </w:r>
      <w:r w:rsidR="005D0DBC">
        <w:rPr>
          <w:b/>
          <w:bCs/>
          <w:sz w:val="24"/>
          <w:szCs w:val="24"/>
        </w:rPr>
        <w:t xml:space="preserve"> </w:t>
      </w:r>
      <w:r w:rsidR="00A0718B">
        <w:rPr>
          <w:b/>
          <w:bCs/>
          <w:sz w:val="24"/>
          <w:szCs w:val="24"/>
        </w:rPr>
        <w:t>266</w:t>
      </w:r>
    </w:p>
    <w:p w14:paraId="1AECFB13" w14:textId="2302A272" w:rsidR="00B13735" w:rsidRDefault="00D06F2A" w:rsidP="00B13BFF">
      <w:r>
        <w:t xml:space="preserve">There are plenty of comparisons to draw from as the philosophies of Le Corbusier are used plentifully in architectural design.  </w:t>
      </w:r>
      <w:r w:rsidR="005D0DBC">
        <w:t xml:space="preserve">There is one architects practice that have similar design principles to Arup Group and that is Bennetts Associates. These architects are building upon the original philosophy and evolving contemporary design from the modern architecture route. </w:t>
      </w:r>
    </w:p>
    <w:p w14:paraId="371EC342" w14:textId="035BE79C" w:rsidR="005D0DBC" w:rsidRDefault="00733182" w:rsidP="00B13BFF">
      <w:r>
        <w:t xml:space="preserve">One comparable example of their work is the </w:t>
      </w:r>
      <w:proofErr w:type="spellStart"/>
      <w:r>
        <w:t>Importex</w:t>
      </w:r>
      <w:proofErr w:type="spellEnd"/>
      <w:r>
        <w:t xml:space="preserve"> Project in Athens, Greece; Which is a commercial office space with an outdoor courtyard garden that is used to connect two parts of the building together</w:t>
      </w:r>
      <w:r w:rsidR="009E3C0E">
        <w:t xml:space="preserve">, using </w:t>
      </w:r>
      <w:proofErr w:type="spellStart"/>
      <w:r w:rsidR="009E3C0E">
        <w:t>pilotis</w:t>
      </w:r>
      <w:proofErr w:type="spellEnd"/>
      <w:r w:rsidR="009E3C0E">
        <w:t xml:space="preserve"> to support the slab that cuts through the buildings. </w:t>
      </w:r>
      <w:r w:rsidR="00066729">
        <w:t xml:space="preserve">This is similar to the Mountbatten House of which also integrates open and natural spaces within the design of the building. </w:t>
      </w:r>
    </w:p>
    <w:p w14:paraId="7AE03BA5" w14:textId="6ECA0E05" w:rsidR="00066729" w:rsidRPr="00D06F2A" w:rsidRDefault="00A6491A" w:rsidP="00B13BFF">
      <w:r>
        <w:t>The project uses green roofing</w:t>
      </w:r>
      <w:r w:rsidR="00A0718B">
        <w:t xml:space="preserve"> within the design, which is common in current architecture as designers, such as Bennetts Associates, find ways of involving nature in order to improve its sustainability and reduce lifetime carbon footprint. Comparing this to Mountbatten; it is much more complex in the ways that Mountbatten has used nature on roofing and is more connected to the circulation of the building than the </w:t>
      </w:r>
      <w:proofErr w:type="spellStart"/>
      <w:r w:rsidR="00A0718B">
        <w:t>Importex</w:t>
      </w:r>
      <w:proofErr w:type="spellEnd"/>
      <w:r w:rsidR="00A0718B">
        <w:t xml:space="preserve"> project. </w:t>
      </w:r>
    </w:p>
    <w:p w14:paraId="33EBE560" w14:textId="1EDCB7AD" w:rsidR="00B13735" w:rsidRPr="00A0718B" w:rsidRDefault="00A0718B" w:rsidP="00B13BFF">
      <w:r w:rsidRPr="00A0718B">
        <w:t>It is also common to see offices like this one to maximise the solar aspect in order to naturally light the spaces within. This aids in the reliance of artificial lighting and can improve the internal environment if well designed and managed</w:t>
      </w:r>
      <w:r>
        <w:rPr>
          <w:sz w:val="24"/>
          <w:szCs w:val="24"/>
        </w:rPr>
        <w:t xml:space="preserve">. </w:t>
      </w:r>
      <w:r>
        <w:t xml:space="preserve">This ideology is not as prevalent in the Mountbatten design as it is more focused on the interaction between workers and external spaces and how nature can influence both exterior and enclosed spaces.  </w:t>
      </w:r>
    </w:p>
    <w:p w14:paraId="1B6737B2" w14:textId="61D078F6" w:rsidR="00C37859" w:rsidRDefault="00C37859" w:rsidP="00B13BFF">
      <w:pPr>
        <w:rPr>
          <w:sz w:val="24"/>
          <w:szCs w:val="24"/>
        </w:rPr>
      </w:pPr>
    </w:p>
    <w:p w14:paraId="15BD5248" w14:textId="1B0A50A0" w:rsidR="00C37859" w:rsidRDefault="00C37859" w:rsidP="00B13BFF">
      <w:pPr>
        <w:rPr>
          <w:sz w:val="24"/>
          <w:szCs w:val="24"/>
        </w:rPr>
      </w:pPr>
    </w:p>
    <w:p w14:paraId="75C3D400" w14:textId="74A907F2" w:rsidR="00C37859" w:rsidRDefault="00C37859" w:rsidP="00B13BFF">
      <w:pPr>
        <w:rPr>
          <w:sz w:val="24"/>
          <w:szCs w:val="24"/>
        </w:rPr>
      </w:pPr>
    </w:p>
    <w:p w14:paraId="13A2CA2D" w14:textId="6732CC2E" w:rsidR="00C37859" w:rsidRDefault="00C37859" w:rsidP="00B13BFF">
      <w:pPr>
        <w:rPr>
          <w:sz w:val="24"/>
          <w:szCs w:val="24"/>
        </w:rPr>
      </w:pPr>
    </w:p>
    <w:p w14:paraId="22CFE484" w14:textId="1C7E73B2" w:rsidR="00C37859" w:rsidRDefault="00C37859" w:rsidP="00B13BFF">
      <w:pPr>
        <w:rPr>
          <w:sz w:val="24"/>
          <w:szCs w:val="24"/>
        </w:rPr>
      </w:pPr>
    </w:p>
    <w:p w14:paraId="3A29420A" w14:textId="5BD75352" w:rsidR="00C37859" w:rsidRDefault="00C37859" w:rsidP="00B13BFF">
      <w:pPr>
        <w:rPr>
          <w:sz w:val="24"/>
          <w:szCs w:val="24"/>
        </w:rPr>
      </w:pPr>
    </w:p>
    <w:p w14:paraId="6EA45AE3" w14:textId="323F9819" w:rsidR="00C37859" w:rsidRDefault="00C37859" w:rsidP="00B13BFF">
      <w:pPr>
        <w:rPr>
          <w:sz w:val="24"/>
          <w:szCs w:val="24"/>
        </w:rPr>
      </w:pPr>
    </w:p>
    <w:p w14:paraId="083CB4A0" w14:textId="1BEA2130" w:rsidR="00C37859" w:rsidRDefault="00C37859" w:rsidP="00B13BFF">
      <w:pPr>
        <w:rPr>
          <w:sz w:val="24"/>
          <w:szCs w:val="24"/>
        </w:rPr>
      </w:pPr>
    </w:p>
    <w:p w14:paraId="376405FA" w14:textId="369F45A9" w:rsidR="00C37859" w:rsidRDefault="009E3C0E" w:rsidP="00B13BFF">
      <w:pPr>
        <w:rPr>
          <w:sz w:val="24"/>
          <w:szCs w:val="24"/>
        </w:rPr>
      </w:pPr>
      <w:r>
        <w:rPr>
          <w:noProof/>
        </w:rPr>
        <mc:AlternateContent>
          <mc:Choice Requires="wps">
            <w:drawing>
              <wp:anchor distT="0" distB="0" distL="114300" distR="114300" simplePos="0" relativeHeight="251686912" behindDoc="0" locked="0" layoutInCell="1" allowOverlap="1" wp14:anchorId="59B6FC50" wp14:editId="15026818">
                <wp:simplePos x="0" y="0"/>
                <wp:positionH relativeFrom="column">
                  <wp:posOffset>0</wp:posOffset>
                </wp:positionH>
                <wp:positionV relativeFrom="paragraph">
                  <wp:posOffset>1928495</wp:posOffset>
                </wp:positionV>
                <wp:extent cx="328104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3281045" cy="635"/>
                        </a:xfrm>
                        <a:prstGeom prst="rect">
                          <a:avLst/>
                        </a:prstGeom>
                        <a:solidFill>
                          <a:prstClr val="white"/>
                        </a:solidFill>
                        <a:ln>
                          <a:noFill/>
                        </a:ln>
                      </wps:spPr>
                      <wps:txbx>
                        <w:txbxContent>
                          <w:p w14:paraId="70E06B6A" w14:textId="11A611F3" w:rsidR="009E3C0E" w:rsidRPr="009D5032" w:rsidRDefault="009E3C0E" w:rsidP="009E3C0E">
                            <w:pPr>
                              <w:pStyle w:val="Caption"/>
                              <w:rPr>
                                <w:noProof/>
                                <w:sz w:val="24"/>
                                <w:szCs w:val="24"/>
                              </w:rPr>
                            </w:pPr>
                            <w:r>
                              <w:t xml:space="preserve">Figure </w:t>
                            </w:r>
                            <w:fldSimple w:instr=" SEQ Figure \* ARABIC ">
                              <w:r w:rsidR="00CD6B3E">
                                <w:rPr>
                                  <w:noProof/>
                                </w:rPr>
                                <w:t>9</w:t>
                              </w:r>
                            </w:fldSimple>
                            <w:r>
                              <w:t xml:space="preserve"> – </w:t>
                            </w:r>
                            <w:proofErr w:type="spellStart"/>
                            <w:r>
                              <w:t>Importex</w:t>
                            </w:r>
                            <w:proofErr w:type="spellEnd"/>
                            <w:r>
                              <w:t xml:space="preserve"> Project showing rendering of courtyard space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B6FC50" id="Text Box 26" o:spid="_x0000_s1032" type="#_x0000_t202" style="position:absolute;margin-left:0;margin-top:151.85pt;width:258.3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yAfLwIAAGYEAAAOAAAAZHJzL2Uyb0RvYy54bWysVMFu2zAMvQ/YPwi6L07SNSi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" stroked="f">
                <v:textbox style="mso-fit-shape-to-text:t" inset="0,0,0,0">
                  <w:txbxContent>
                    <w:p w14:paraId="70E06B6A" w14:textId="11A611F3" w:rsidR="009E3C0E" w:rsidRPr="009D5032" w:rsidRDefault="009E3C0E" w:rsidP="009E3C0E">
                      <w:pPr>
                        <w:pStyle w:val="Caption"/>
                        <w:rPr>
                          <w:noProof/>
                          <w:sz w:val="24"/>
                          <w:szCs w:val="24"/>
                        </w:rPr>
                      </w:pPr>
                      <w:r>
                        <w:t xml:space="preserve">Figure </w:t>
                      </w:r>
                      <w:fldSimple w:instr=" SEQ Figure \* ARABIC ">
                        <w:r w:rsidR="00CD6B3E">
                          <w:rPr>
                            <w:noProof/>
                          </w:rPr>
                          <w:t>9</w:t>
                        </w:r>
                      </w:fldSimple>
                      <w:r>
                        <w:t xml:space="preserve"> – </w:t>
                      </w:r>
                      <w:proofErr w:type="spellStart"/>
                      <w:r>
                        <w:t>Importex</w:t>
                      </w:r>
                      <w:proofErr w:type="spellEnd"/>
                      <w:r>
                        <w:t xml:space="preserve"> Project showing rendering of courtyard space</w:t>
                      </w:r>
                    </w:p>
                  </w:txbxContent>
                </v:textbox>
                <w10:wrap type="square"/>
              </v:shape>
            </w:pict>
          </mc:Fallback>
        </mc:AlternateContent>
      </w:r>
      <w:r w:rsidR="00733182">
        <w:rPr>
          <w:noProof/>
          <w:sz w:val="24"/>
          <w:szCs w:val="24"/>
        </w:rPr>
        <w:drawing>
          <wp:anchor distT="0" distB="0" distL="114300" distR="114300" simplePos="0" relativeHeight="251684864" behindDoc="0" locked="0" layoutInCell="1" allowOverlap="1" wp14:anchorId="38D327D2" wp14:editId="4C6695B9">
            <wp:simplePos x="0" y="0"/>
            <wp:positionH relativeFrom="column">
              <wp:align>left</wp:align>
            </wp:positionH>
            <wp:positionV relativeFrom="paragraph">
              <wp:posOffset>231140</wp:posOffset>
            </wp:positionV>
            <wp:extent cx="3281045" cy="164020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81045" cy="1640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01266F" w14:textId="77777777" w:rsidR="00066729" w:rsidRDefault="00066729" w:rsidP="00066729">
      <w:pPr>
        <w:keepNext/>
      </w:pPr>
      <w:r>
        <w:rPr>
          <w:noProof/>
          <w:sz w:val="24"/>
          <w:szCs w:val="24"/>
        </w:rPr>
        <w:drawing>
          <wp:inline distT="0" distB="0" distL="0" distR="0" wp14:anchorId="75A78299" wp14:editId="3A925DE5">
            <wp:extent cx="2639695" cy="2111375"/>
            <wp:effectExtent l="0" t="0" r="8255"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39695" cy="2111375"/>
                    </a:xfrm>
                    <a:prstGeom prst="rect">
                      <a:avLst/>
                    </a:prstGeom>
                    <a:noFill/>
                    <a:ln>
                      <a:noFill/>
                    </a:ln>
                  </pic:spPr>
                </pic:pic>
              </a:graphicData>
            </a:graphic>
          </wp:inline>
        </w:drawing>
      </w:r>
    </w:p>
    <w:p w14:paraId="00EB6B96" w14:textId="472E832D" w:rsidR="00C37859" w:rsidRDefault="00066729" w:rsidP="00066729">
      <w:pPr>
        <w:pStyle w:val="Caption"/>
        <w:rPr>
          <w:sz w:val="24"/>
          <w:szCs w:val="24"/>
        </w:rPr>
      </w:pPr>
      <w:r>
        <w:t xml:space="preserve">Figure </w:t>
      </w:r>
      <w:fldSimple w:instr=" SEQ Figure \* ARABIC ">
        <w:r w:rsidR="00CD6B3E">
          <w:rPr>
            <w:noProof/>
          </w:rPr>
          <w:t>10</w:t>
        </w:r>
      </w:fldSimple>
      <w:r>
        <w:t xml:space="preserve"> – Ariel rendering of the </w:t>
      </w:r>
      <w:proofErr w:type="spellStart"/>
      <w:r>
        <w:t>Importex</w:t>
      </w:r>
      <w:proofErr w:type="spellEnd"/>
      <w:r>
        <w:t xml:space="preserve"> Project.</w:t>
      </w:r>
    </w:p>
    <w:p w14:paraId="3E6A732D" w14:textId="77777777" w:rsidR="00066729" w:rsidRDefault="00066729" w:rsidP="00066729">
      <w:pPr>
        <w:keepNext/>
      </w:pPr>
      <w:r>
        <w:rPr>
          <w:noProof/>
          <w:sz w:val="24"/>
          <w:szCs w:val="24"/>
        </w:rPr>
        <w:drawing>
          <wp:inline distT="0" distB="0" distL="0" distR="0" wp14:anchorId="11FCB6A7" wp14:editId="4A746F75">
            <wp:extent cx="2630170" cy="175323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30170" cy="1753235"/>
                    </a:xfrm>
                    <a:prstGeom prst="rect">
                      <a:avLst/>
                    </a:prstGeom>
                    <a:noFill/>
                    <a:ln>
                      <a:noFill/>
                    </a:ln>
                  </pic:spPr>
                </pic:pic>
              </a:graphicData>
            </a:graphic>
          </wp:inline>
        </w:drawing>
      </w:r>
    </w:p>
    <w:p w14:paraId="183C8C0A" w14:textId="410021EB" w:rsidR="007C7951" w:rsidRPr="00066729" w:rsidRDefault="00066729" w:rsidP="00066729">
      <w:pPr>
        <w:pStyle w:val="Caption"/>
        <w:rPr>
          <w:sz w:val="24"/>
          <w:szCs w:val="24"/>
        </w:rPr>
      </w:pPr>
      <w:r>
        <w:t xml:space="preserve">Figure </w:t>
      </w:r>
      <w:fldSimple w:instr=" SEQ Figure \* ARABIC ">
        <w:r w:rsidR="00CD6B3E">
          <w:rPr>
            <w:noProof/>
          </w:rPr>
          <w:t>11</w:t>
        </w:r>
      </w:fldSimple>
      <w:r>
        <w:t xml:space="preserve"> – </w:t>
      </w:r>
      <w:proofErr w:type="spellStart"/>
      <w:r>
        <w:t>Importex</w:t>
      </w:r>
      <w:proofErr w:type="spellEnd"/>
      <w:r>
        <w:t xml:space="preserve"> Project, Render of Façade </w:t>
      </w:r>
    </w:p>
    <w:p w14:paraId="27D79FEE" w14:textId="142F45B9" w:rsidR="00B13BFF" w:rsidRDefault="00421B89" w:rsidP="00B13BFF">
      <w:pPr>
        <w:rPr>
          <w:b/>
          <w:bCs/>
          <w:sz w:val="24"/>
          <w:szCs w:val="24"/>
        </w:rPr>
      </w:pPr>
      <w:r>
        <w:rPr>
          <w:b/>
          <w:bCs/>
          <w:sz w:val="24"/>
          <w:szCs w:val="24"/>
        </w:rPr>
        <w:lastRenderedPageBreak/>
        <w:t>Structure</w:t>
      </w:r>
      <w:r w:rsidR="00EB2580">
        <w:rPr>
          <w:b/>
          <w:bCs/>
          <w:sz w:val="24"/>
          <w:szCs w:val="24"/>
        </w:rPr>
        <w:t xml:space="preserve">, </w:t>
      </w:r>
      <w:r>
        <w:rPr>
          <w:b/>
          <w:bCs/>
          <w:sz w:val="24"/>
          <w:szCs w:val="24"/>
        </w:rPr>
        <w:t>Materiality</w:t>
      </w:r>
      <w:r w:rsidR="00EB2580">
        <w:rPr>
          <w:b/>
          <w:bCs/>
          <w:sz w:val="24"/>
          <w:szCs w:val="24"/>
        </w:rPr>
        <w:t xml:space="preserve"> and Services</w:t>
      </w:r>
      <w:r w:rsidR="00B13BFF">
        <w:rPr>
          <w:b/>
          <w:bCs/>
          <w:sz w:val="24"/>
          <w:szCs w:val="24"/>
        </w:rPr>
        <w:t xml:space="preserve"> (</w:t>
      </w:r>
      <w:r w:rsidR="00A14DAD">
        <w:rPr>
          <w:b/>
          <w:bCs/>
          <w:sz w:val="24"/>
          <w:szCs w:val="24"/>
        </w:rPr>
        <w:t>4</w:t>
      </w:r>
      <w:r w:rsidR="00B13BFF">
        <w:rPr>
          <w:b/>
          <w:bCs/>
          <w:sz w:val="24"/>
          <w:szCs w:val="24"/>
        </w:rPr>
        <w:t>00)</w:t>
      </w:r>
      <w:r w:rsidR="00EB2580">
        <w:rPr>
          <w:b/>
          <w:bCs/>
          <w:sz w:val="24"/>
          <w:szCs w:val="24"/>
        </w:rPr>
        <w:t xml:space="preserve"> </w:t>
      </w:r>
      <w:r w:rsidR="006F17F0">
        <w:rPr>
          <w:b/>
          <w:bCs/>
          <w:sz w:val="24"/>
          <w:szCs w:val="24"/>
        </w:rPr>
        <w:t>4</w:t>
      </w:r>
      <w:r w:rsidR="00E32C45">
        <w:rPr>
          <w:b/>
          <w:bCs/>
          <w:sz w:val="24"/>
          <w:szCs w:val="24"/>
        </w:rPr>
        <w:t>6</w:t>
      </w:r>
      <w:r w:rsidR="006F17F0">
        <w:rPr>
          <w:b/>
          <w:bCs/>
          <w:sz w:val="24"/>
          <w:szCs w:val="24"/>
        </w:rPr>
        <w:t>0</w:t>
      </w:r>
    </w:p>
    <w:p w14:paraId="6A94C302" w14:textId="2922C75E" w:rsidR="003C72DC" w:rsidRPr="00B13735" w:rsidRDefault="00421B89" w:rsidP="00B13BFF">
      <w:r w:rsidRPr="00B13735">
        <w:t xml:space="preserve">Mountbatten house is designed using a grid and frame approach which allows the building to be modular in nature. It utilises pre-cast reinforced concrete columns at 7.5m spacing from centres which supports the pyramid domed ceiling elements, also made in the same materiality as the columns. </w:t>
      </w:r>
      <w:sdt>
        <w:sdtPr>
          <w:id w:val="1598600476"/>
          <w:citation/>
        </w:sdtPr>
        <w:sdtEndPr>
          <w:rPr>
            <w:sz w:val="20"/>
            <w:szCs w:val="20"/>
          </w:rPr>
        </w:sdtEndPr>
        <w:sdtContent>
          <w:r w:rsidRPr="00B13735">
            <w:rPr>
              <w:sz w:val="20"/>
              <w:szCs w:val="20"/>
            </w:rPr>
            <w:fldChar w:fldCharType="begin"/>
          </w:r>
          <w:r w:rsidRPr="00B13735">
            <w:rPr>
              <w:sz w:val="20"/>
              <w:szCs w:val="20"/>
            </w:rPr>
            <w:instrText xml:space="preserve"> CITATION Aru79 \l 2057 </w:instrText>
          </w:r>
          <w:r w:rsidRPr="00B13735">
            <w:rPr>
              <w:sz w:val="20"/>
              <w:szCs w:val="20"/>
            </w:rPr>
            <w:fldChar w:fldCharType="separate"/>
          </w:r>
          <w:r w:rsidR="0064162D" w:rsidRPr="0064162D">
            <w:rPr>
              <w:noProof/>
              <w:sz w:val="20"/>
              <w:szCs w:val="20"/>
            </w:rPr>
            <w:t>(Arup Group, 1979)</w:t>
          </w:r>
          <w:r w:rsidRPr="00B13735">
            <w:rPr>
              <w:sz w:val="20"/>
              <w:szCs w:val="20"/>
            </w:rPr>
            <w:fldChar w:fldCharType="end"/>
          </w:r>
        </w:sdtContent>
      </w:sdt>
    </w:p>
    <w:p w14:paraId="6567F1C8" w14:textId="1D19DADF" w:rsidR="003C72DC" w:rsidRPr="00B13735" w:rsidRDefault="00743C11" w:rsidP="00B13BFF">
      <w:r w:rsidRPr="00B13735">
        <w:t xml:space="preserve">The ceiling was designed to allow services and maintenance to be easily installed within and around the ceiling elements. This enabled the engineering team </w:t>
      </w:r>
      <w:r w:rsidR="00EB2580" w:rsidRPr="00B13735">
        <w:t>to develop plans for the ventilation, electronics and lighting with consistency and ease. This means that the costs and complexity involved in creating these designs are lowered and more efficient.</w:t>
      </w:r>
      <w:r w:rsidR="00C46284" w:rsidRPr="00B13735">
        <w:t xml:space="preserve"> </w:t>
      </w:r>
      <w:sdt>
        <w:sdtPr>
          <w:rPr>
            <w:sz w:val="20"/>
            <w:szCs w:val="20"/>
          </w:rPr>
          <w:id w:val="308829769"/>
          <w:citation/>
        </w:sdtPr>
        <w:sdtEndPr/>
        <w:sdtContent>
          <w:r w:rsidR="00C46284" w:rsidRPr="00B13735">
            <w:rPr>
              <w:sz w:val="20"/>
              <w:szCs w:val="20"/>
            </w:rPr>
            <w:fldChar w:fldCharType="begin"/>
          </w:r>
          <w:r w:rsidR="00C46284" w:rsidRPr="00B13735">
            <w:rPr>
              <w:sz w:val="20"/>
              <w:szCs w:val="20"/>
            </w:rPr>
            <w:instrText xml:space="preserve"> CITATION ArcNA \l 2057 </w:instrText>
          </w:r>
          <w:r w:rsidR="00C46284" w:rsidRPr="00B13735">
            <w:rPr>
              <w:sz w:val="20"/>
              <w:szCs w:val="20"/>
            </w:rPr>
            <w:fldChar w:fldCharType="separate"/>
          </w:r>
          <w:r w:rsidR="0064162D" w:rsidRPr="0064162D">
            <w:rPr>
              <w:noProof/>
              <w:sz w:val="20"/>
              <w:szCs w:val="20"/>
            </w:rPr>
            <w:t>(Architects Journal, N/A)</w:t>
          </w:r>
          <w:r w:rsidR="00C46284" w:rsidRPr="00B13735">
            <w:rPr>
              <w:sz w:val="20"/>
              <w:szCs w:val="20"/>
            </w:rPr>
            <w:fldChar w:fldCharType="end"/>
          </w:r>
        </w:sdtContent>
      </w:sdt>
    </w:p>
    <w:p w14:paraId="01F59F32" w14:textId="574EEEBE" w:rsidR="003C72DC" w:rsidRPr="00B13735" w:rsidRDefault="00EB2580" w:rsidP="00B13BFF">
      <w:r w:rsidRPr="00B13735">
        <w:t>The façade of Mountbatten uses brown stained aluminium cladding panels which are fixed to the previously mentioned concrete columns.</w:t>
      </w:r>
      <w:r w:rsidR="0067508E" w:rsidRPr="00B13735">
        <w:t xml:space="preserve"> The use of brown could represent the soil of the gardens, but also serve as a function, to reduce the impact of nature staining the panels.</w:t>
      </w:r>
      <w:r w:rsidRPr="00B13735">
        <w:t xml:space="preserve"> These panels where prefabricated and brought to site to be assembled</w:t>
      </w:r>
      <w:r w:rsidR="0067508E" w:rsidRPr="00B13735">
        <w:t xml:space="preserve">. </w:t>
      </w:r>
    </w:p>
    <w:p w14:paraId="743A0F83" w14:textId="73AC1BD0" w:rsidR="003C72DC" w:rsidRPr="002336AF" w:rsidRDefault="002336AF" w:rsidP="00B13BFF">
      <w:pPr>
        <w:rPr>
          <w:sz w:val="24"/>
          <w:szCs w:val="24"/>
        </w:rPr>
      </w:pPr>
      <w:r w:rsidRPr="00B13735">
        <w:t>There is also the use of double-glazed windows within the design of this building, which is used to bring natural light into the office spaces throughout the day. These glazing units are panelled in a similar fashion to the aluminium cladding</w:t>
      </w:r>
      <w:r w:rsidR="00381B58" w:rsidRPr="00B13735">
        <w:t xml:space="preserve"> with the addition of mullions to separate the panels, one aluminium panel is the same length as 5 glazing units within this building</w:t>
      </w:r>
      <w:r w:rsidR="00381B58">
        <w:rPr>
          <w:sz w:val="24"/>
          <w:szCs w:val="24"/>
        </w:rPr>
        <w:t>.</w:t>
      </w:r>
    </w:p>
    <w:p w14:paraId="1ECAF387" w14:textId="40F0BC57" w:rsidR="003C72DC" w:rsidRDefault="003C72DC" w:rsidP="00B13BFF">
      <w:pPr>
        <w:rPr>
          <w:b/>
          <w:bCs/>
          <w:sz w:val="24"/>
          <w:szCs w:val="24"/>
        </w:rPr>
      </w:pPr>
    </w:p>
    <w:p w14:paraId="620AE4C2" w14:textId="77777777" w:rsidR="00EB2580" w:rsidRDefault="00EB2580" w:rsidP="00B13BFF">
      <w:pPr>
        <w:rPr>
          <w:b/>
          <w:bCs/>
          <w:sz w:val="24"/>
          <w:szCs w:val="24"/>
        </w:rPr>
      </w:pPr>
    </w:p>
    <w:p w14:paraId="647F5907" w14:textId="2435D5C8" w:rsidR="00743C11" w:rsidRDefault="00421B89" w:rsidP="00743C11">
      <w:pPr>
        <w:keepNext/>
      </w:pPr>
      <w:r>
        <w:rPr>
          <w:b/>
          <w:bCs/>
          <w:noProof/>
          <w:sz w:val="24"/>
          <w:szCs w:val="24"/>
        </w:rPr>
        <w:drawing>
          <wp:inline distT="0" distB="0" distL="0" distR="0" wp14:anchorId="184D56CA" wp14:editId="239AF446">
            <wp:extent cx="2491314" cy="3192839"/>
            <wp:effectExtent l="0" t="0" r="4445"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91314" cy="3192839"/>
                    </a:xfrm>
                    <a:prstGeom prst="rect">
                      <a:avLst/>
                    </a:prstGeom>
                    <a:noFill/>
                    <a:ln>
                      <a:noFill/>
                    </a:ln>
                  </pic:spPr>
                </pic:pic>
              </a:graphicData>
            </a:graphic>
          </wp:inline>
        </w:drawing>
      </w:r>
    </w:p>
    <w:p w14:paraId="3535C257" w14:textId="3C170946" w:rsidR="003C72DC" w:rsidRDefault="00743C11" w:rsidP="00743C11">
      <w:pPr>
        <w:pStyle w:val="Caption"/>
        <w:rPr>
          <w:b/>
          <w:bCs/>
          <w:sz w:val="24"/>
          <w:szCs w:val="24"/>
        </w:rPr>
      </w:pPr>
      <w:r>
        <w:t xml:space="preserve">Figure </w:t>
      </w:r>
      <w:r w:rsidR="009560BA">
        <w:fldChar w:fldCharType="begin"/>
      </w:r>
      <w:r w:rsidR="009560BA">
        <w:instrText xml:space="preserve"> SEQ Figure \* ARABIC </w:instrText>
      </w:r>
      <w:r w:rsidR="009560BA">
        <w:fldChar w:fldCharType="separate"/>
      </w:r>
      <w:r w:rsidR="00CD6B3E">
        <w:rPr>
          <w:noProof/>
        </w:rPr>
        <w:t>12</w:t>
      </w:r>
      <w:r w:rsidR="009560BA">
        <w:rPr>
          <w:noProof/>
        </w:rPr>
        <w:fldChar w:fldCharType="end"/>
      </w:r>
      <w:r>
        <w:t xml:space="preserve"> – Construction of Gateway House showing structure of the building.</w:t>
      </w:r>
    </w:p>
    <w:p w14:paraId="5B81AC32" w14:textId="7409BA5D" w:rsidR="0067508E" w:rsidRDefault="0067508E" w:rsidP="0067508E">
      <w:pPr>
        <w:keepNext/>
      </w:pPr>
      <w:r>
        <w:rPr>
          <w:b/>
          <w:bCs/>
          <w:noProof/>
          <w:sz w:val="24"/>
          <w:szCs w:val="24"/>
        </w:rPr>
        <w:drawing>
          <wp:inline distT="0" distB="0" distL="0" distR="0" wp14:anchorId="395779D2" wp14:editId="7D33EF98">
            <wp:extent cx="2941163" cy="19643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41163" cy="1964315"/>
                    </a:xfrm>
                    <a:prstGeom prst="rect">
                      <a:avLst/>
                    </a:prstGeom>
                    <a:noFill/>
                    <a:ln>
                      <a:noFill/>
                    </a:ln>
                  </pic:spPr>
                </pic:pic>
              </a:graphicData>
            </a:graphic>
          </wp:inline>
        </w:drawing>
      </w:r>
    </w:p>
    <w:p w14:paraId="009B309B" w14:textId="26C9D899" w:rsidR="003C72DC" w:rsidRDefault="0067508E" w:rsidP="0067508E">
      <w:pPr>
        <w:pStyle w:val="Caption"/>
        <w:rPr>
          <w:b/>
          <w:bCs/>
          <w:sz w:val="24"/>
          <w:szCs w:val="24"/>
        </w:rPr>
      </w:pPr>
      <w:r>
        <w:t xml:space="preserve">Figure </w:t>
      </w:r>
      <w:r w:rsidR="009560BA">
        <w:fldChar w:fldCharType="begin"/>
      </w:r>
      <w:r w:rsidR="009560BA">
        <w:instrText xml:space="preserve"> SEQ Figure \* ARABIC </w:instrText>
      </w:r>
      <w:r w:rsidR="009560BA">
        <w:fldChar w:fldCharType="separate"/>
      </w:r>
      <w:r w:rsidR="00CD6B3E">
        <w:rPr>
          <w:noProof/>
        </w:rPr>
        <w:t>13</w:t>
      </w:r>
      <w:r w:rsidR="009560BA">
        <w:rPr>
          <w:noProof/>
        </w:rPr>
        <w:fldChar w:fldCharType="end"/>
      </w:r>
      <w:r>
        <w:t xml:space="preserve"> – Façade and garden interface</w:t>
      </w:r>
    </w:p>
    <w:p w14:paraId="72A2C538" w14:textId="7FC50DB6" w:rsidR="00180628" w:rsidRDefault="00180628" w:rsidP="00180628">
      <w:pPr>
        <w:keepNext/>
      </w:pPr>
      <w:r>
        <w:rPr>
          <w:b/>
          <w:bCs/>
          <w:noProof/>
          <w:sz w:val="24"/>
          <w:szCs w:val="24"/>
        </w:rPr>
        <w:drawing>
          <wp:inline distT="0" distB="0" distL="0" distR="0" wp14:anchorId="77A18D99" wp14:editId="32521679">
            <wp:extent cx="2366128" cy="187096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366128" cy="1870961"/>
                    </a:xfrm>
                    <a:prstGeom prst="rect">
                      <a:avLst/>
                    </a:prstGeom>
                    <a:noFill/>
                    <a:ln>
                      <a:noFill/>
                    </a:ln>
                  </pic:spPr>
                </pic:pic>
              </a:graphicData>
            </a:graphic>
          </wp:inline>
        </w:drawing>
      </w:r>
    </w:p>
    <w:p w14:paraId="39FE0568" w14:textId="782DDE5E" w:rsidR="003C72DC" w:rsidRDefault="00180628" w:rsidP="008C307D">
      <w:pPr>
        <w:pStyle w:val="Caption"/>
        <w:rPr>
          <w:b/>
          <w:bCs/>
          <w:sz w:val="24"/>
          <w:szCs w:val="24"/>
        </w:rPr>
      </w:pPr>
      <w:r>
        <w:t xml:space="preserve">Figure </w:t>
      </w:r>
      <w:fldSimple w:instr=" SEQ Figure \* ARABIC ">
        <w:r w:rsidR="00CD6B3E">
          <w:rPr>
            <w:noProof/>
          </w:rPr>
          <w:t>14</w:t>
        </w:r>
      </w:fldSimple>
      <w:r>
        <w:t xml:space="preserve"> – Interior View of Office space with Unique ceiling design.</w:t>
      </w:r>
    </w:p>
    <w:p w14:paraId="1269BE8E" w14:textId="608F8EAE" w:rsidR="0041768E" w:rsidRDefault="00F5795A" w:rsidP="00B13BFF">
      <w:pPr>
        <w:rPr>
          <w:sz w:val="24"/>
          <w:szCs w:val="24"/>
        </w:rPr>
      </w:pPr>
      <w:r w:rsidRPr="00B13735">
        <w:rPr>
          <w:b/>
          <w:bCs/>
          <w:noProof/>
        </w:rPr>
        <w:lastRenderedPageBreak/>
        <w:drawing>
          <wp:anchor distT="0" distB="0" distL="114300" distR="114300" simplePos="0" relativeHeight="251678720" behindDoc="0" locked="0" layoutInCell="1" allowOverlap="1" wp14:anchorId="043E829E" wp14:editId="3A4610AA">
            <wp:simplePos x="0" y="0"/>
            <wp:positionH relativeFrom="margin">
              <wp:align>right</wp:align>
            </wp:positionH>
            <wp:positionV relativeFrom="paragraph">
              <wp:posOffset>5715</wp:posOffset>
            </wp:positionV>
            <wp:extent cx="2638425" cy="2457450"/>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38425" cy="2457450"/>
                    </a:xfrm>
                    <a:prstGeom prst="rect">
                      <a:avLst/>
                    </a:prstGeom>
                    <a:noFill/>
                    <a:ln>
                      <a:noFill/>
                    </a:ln>
                  </pic:spPr>
                </pic:pic>
              </a:graphicData>
            </a:graphic>
          </wp:anchor>
        </w:drawing>
      </w:r>
      <w:r w:rsidR="0041768E" w:rsidRPr="00B13735">
        <w:t>The flat roofs of Mountbatten House were constructed using an asphalt layer with cement screed, glass fibre insolation quilting and up to 0.6m thick earth layer for the gardens space</w:t>
      </w:r>
      <w:r w:rsidR="0041768E">
        <w:rPr>
          <w:sz w:val="24"/>
          <w:szCs w:val="24"/>
        </w:rPr>
        <w:t xml:space="preserve">. </w:t>
      </w:r>
      <w:sdt>
        <w:sdtPr>
          <w:rPr>
            <w:sz w:val="24"/>
            <w:szCs w:val="24"/>
          </w:rPr>
          <w:id w:val="1900935547"/>
          <w:citation/>
        </w:sdtPr>
        <w:sdtEndPr>
          <w:rPr>
            <w:sz w:val="20"/>
            <w:szCs w:val="20"/>
          </w:rPr>
        </w:sdtEndPr>
        <w:sdtContent>
          <w:r w:rsidR="0041768E" w:rsidRPr="00A35418">
            <w:rPr>
              <w:sz w:val="20"/>
              <w:szCs w:val="20"/>
            </w:rPr>
            <w:fldChar w:fldCharType="begin"/>
          </w:r>
          <w:r w:rsidR="0041768E" w:rsidRPr="00A35418">
            <w:rPr>
              <w:sz w:val="20"/>
              <w:szCs w:val="20"/>
            </w:rPr>
            <w:instrText xml:space="preserve"> CITATION VicNA \l 2057 </w:instrText>
          </w:r>
          <w:r w:rsidR="0041768E" w:rsidRPr="00A35418">
            <w:rPr>
              <w:sz w:val="20"/>
              <w:szCs w:val="20"/>
            </w:rPr>
            <w:fldChar w:fldCharType="separate"/>
          </w:r>
          <w:r w:rsidR="0064162D" w:rsidRPr="0064162D">
            <w:rPr>
              <w:noProof/>
              <w:sz w:val="20"/>
              <w:szCs w:val="20"/>
            </w:rPr>
            <w:t>(Victoria County History, N/A)</w:t>
          </w:r>
          <w:r w:rsidR="0041768E" w:rsidRPr="00A35418">
            <w:rPr>
              <w:sz w:val="20"/>
              <w:szCs w:val="20"/>
            </w:rPr>
            <w:fldChar w:fldCharType="end"/>
          </w:r>
        </w:sdtContent>
      </w:sdt>
    </w:p>
    <w:p w14:paraId="5C843FDF" w14:textId="12182BBB" w:rsidR="00EB2580" w:rsidRPr="00686811" w:rsidRDefault="00686811" w:rsidP="00B13BFF">
      <w:pPr>
        <w:rPr>
          <w:sz w:val="24"/>
          <w:szCs w:val="24"/>
        </w:rPr>
      </w:pPr>
      <w:r w:rsidRPr="00B13735">
        <w:t>The gardens where designed and integrated into the plans by James Russell, who was asked to express a romantic rather than formal approach to the open garden spaces</w:t>
      </w:r>
      <w:r>
        <w:rPr>
          <w:sz w:val="24"/>
          <w:szCs w:val="24"/>
        </w:rPr>
        <w:t xml:space="preserve">. </w:t>
      </w:r>
      <w:sdt>
        <w:sdtPr>
          <w:rPr>
            <w:sz w:val="20"/>
            <w:szCs w:val="20"/>
          </w:rPr>
          <w:id w:val="-167244083"/>
          <w:citation/>
        </w:sdtPr>
        <w:sdtEndPr/>
        <w:sdtContent>
          <w:r w:rsidRPr="00A35418">
            <w:rPr>
              <w:sz w:val="20"/>
              <w:szCs w:val="20"/>
            </w:rPr>
            <w:fldChar w:fldCharType="begin"/>
          </w:r>
          <w:r w:rsidRPr="00A35418">
            <w:rPr>
              <w:sz w:val="20"/>
              <w:szCs w:val="20"/>
            </w:rPr>
            <w:instrText xml:space="preserve"> CITATION His15 \l 2057 </w:instrText>
          </w:r>
          <w:r w:rsidRPr="00A35418">
            <w:rPr>
              <w:sz w:val="20"/>
              <w:szCs w:val="20"/>
            </w:rPr>
            <w:fldChar w:fldCharType="separate"/>
          </w:r>
          <w:r w:rsidR="0064162D" w:rsidRPr="0064162D">
            <w:rPr>
              <w:noProof/>
              <w:sz w:val="20"/>
              <w:szCs w:val="20"/>
            </w:rPr>
            <w:t>(Historic England, 2015)</w:t>
          </w:r>
          <w:r w:rsidRPr="00A35418">
            <w:rPr>
              <w:sz w:val="20"/>
              <w:szCs w:val="20"/>
            </w:rPr>
            <w:fldChar w:fldCharType="end"/>
          </w:r>
        </w:sdtContent>
      </w:sdt>
    </w:p>
    <w:p w14:paraId="265E52F4" w14:textId="3BC0FEB5" w:rsidR="00516287" w:rsidRPr="00B13735" w:rsidRDefault="00F5795A" w:rsidP="00B13BFF">
      <w:r w:rsidRPr="00B13735">
        <w:rPr>
          <w:noProof/>
          <w:sz w:val="20"/>
          <w:szCs w:val="20"/>
        </w:rPr>
        <mc:AlternateContent>
          <mc:Choice Requires="wps">
            <w:drawing>
              <wp:anchor distT="0" distB="0" distL="114300" distR="114300" simplePos="0" relativeHeight="251680768" behindDoc="0" locked="0" layoutInCell="1" allowOverlap="1" wp14:anchorId="7EBDB5AF" wp14:editId="32ADB497">
                <wp:simplePos x="0" y="0"/>
                <wp:positionH relativeFrom="margin">
                  <wp:align>right</wp:align>
                </wp:positionH>
                <wp:positionV relativeFrom="paragraph">
                  <wp:posOffset>142240</wp:posOffset>
                </wp:positionV>
                <wp:extent cx="2638425" cy="635"/>
                <wp:effectExtent l="0" t="0" r="9525" b="0"/>
                <wp:wrapSquare wrapText="bothSides"/>
                <wp:docPr id="19" name="Text Box 19"/>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2ED65831" w14:textId="690DFC47" w:rsidR="00F938DC" w:rsidRPr="00CF2B71" w:rsidRDefault="00F938DC" w:rsidP="00F938DC">
                            <w:pPr>
                              <w:pStyle w:val="Caption"/>
                              <w:rPr>
                                <w:b/>
                                <w:bCs/>
                                <w:noProof/>
                                <w:sz w:val="24"/>
                                <w:szCs w:val="24"/>
                              </w:rPr>
                            </w:pPr>
                            <w:r>
                              <w:t xml:space="preserve">Figure </w:t>
                            </w:r>
                            <w:fldSimple w:instr=" SEQ Figure \* ARABIC ">
                              <w:r w:rsidR="00CD6B3E">
                                <w:rPr>
                                  <w:noProof/>
                                </w:rPr>
                                <w:t>15</w:t>
                              </w:r>
                            </w:fldSimple>
                            <w:r>
                              <w:t xml:space="preserve"> – View of Gardens from ground level courtyard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DB5AF" id="Text Box 19" o:spid="_x0000_s1033" type="#_x0000_t202" style="position:absolute;margin-left:156.55pt;margin-top:11.2pt;width:207.75pt;height:.05pt;z-index:2516807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" stroked="f">
                <v:textbox style="mso-fit-shape-to-text:t" inset="0,0,0,0">
                  <w:txbxContent>
                    <w:p w14:paraId="2ED65831" w14:textId="690DFC47" w:rsidR="00F938DC" w:rsidRPr="00CF2B71" w:rsidRDefault="00F938DC" w:rsidP="00F938DC">
                      <w:pPr>
                        <w:pStyle w:val="Caption"/>
                        <w:rPr>
                          <w:b/>
                          <w:bCs/>
                          <w:noProof/>
                          <w:sz w:val="24"/>
                          <w:szCs w:val="24"/>
                        </w:rPr>
                      </w:pPr>
                      <w:r>
                        <w:t xml:space="preserve">Figure </w:t>
                      </w:r>
                      <w:fldSimple w:instr=" SEQ Figure \* ARABIC ">
                        <w:r w:rsidR="00CD6B3E">
                          <w:rPr>
                            <w:noProof/>
                          </w:rPr>
                          <w:t>15</w:t>
                        </w:r>
                      </w:fldSimple>
                      <w:r>
                        <w:t xml:space="preserve"> – View of Gardens from ground level courtyard</w:t>
                      </w:r>
                    </w:p>
                  </w:txbxContent>
                </v:textbox>
                <w10:wrap type="square" anchorx="margin"/>
              </v:shape>
            </w:pict>
          </mc:Fallback>
        </mc:AlternateContent>
      </w:r>
      <w:r w:rsidR="00E627CF" w:rsidRPr="00B13735">
        <w:t>Rather</w:t>
      </w:r>
      <w:r w:rsidR="00E627CF">
        <w:rPr>
          <w:sz w:val="24"/>
          <w:szCs w:val="24"/>
        </w:rPr>
        <w:t xml:space="preserve"> </w:t>
      </w:r>
      <w:r w:rsidR="00E627CF" w:rsidRPr="00B13735">
        <w:t>than the then traditional methods of office design, Mountbatten experimented with breaking up the long and often boring hours of office work with the calm and relaxation of garden spaces. This was done to improve moral and the atmosphere of the working environment.</w:t>
      </w:r>
    </w:p>
    <w:p w14:paraId="22B33738" w14:textId="7D297362" w:rsidR="00516287" w:rsidRPr="00243ADF" w:rsidRDefault="00243ADF" w:rsidP="00B13BFF">
      <w:pPr>
        <w:rPr>
          <w:sz w:val="24"/>
          <w:szCs w:val="24"/>
        </w:rPr>
      </w:pPr>
      <w:r w:rsidRPr="00B13735">
        <w:t xml:space="preserve">The garden has a range of </w:t>
      </w:r>
      <w:r w:rsidR="006F3A7C" w:rsidRPr="00B13735">
        <w:t>biodiversity,</w:t>
      </w:r>
      <w:r w:rsidRPr="00B13735">
        <w:t xml:space="preserve"> from </w:t>
      </w:r>
      <w:r w:rsidR="006F3A7C" w:rsidRPr="00B13735">
        <w:t>azaleas, buddleias, and vines to birch trees. All of which are either planted on the roof directly or as features on top of the aluminium cladding</w:t>
      </w:r>
      <w:r w:rsidR="006F3A7C">
        <w:rPr>
          <w:sz w:val="24"/>
          <w:szCs w:val="24"/>
        </w:rPr>
        <w:t xml:space="preserve">. </w:t>
      </w:r>
      <w:sdt>
        <w:sdtPr>
          <w:rPr>
            <w:sz w:val="20"/>
            <w:szCs w:val="20"/>
          </w:rPr>
          <w:id w:val="1159816763"/>
          <w:citation/>
        </w:sdtPr>
        <w:sdtEndPr/>
        <w:sdtContent>
          <w:r w:rsidR="006F3A7C" w:rsidRPr="00A35418">
            <w:rPr>
              <w:sz w:val="20"/>
              <w:szCs w:val="20"/>
            </w:rPr>
            <w:fldChar w:fldCharType="begin"/>
          </w:r>
          <w:r w:rsidR="006F3A7C" w:rsidRPr="00A35418">
            <w:rPr>
              <w:sz w:val="20"/>
              <w:szCs w:val="20"/>
            </w:rPr>
            <w:instrText xml:space="preserve"> CITATION Aru79 \l 2057 </w:instrText>
          </w:r>
          <w:r w:rsidR="006F3A7C" w:rsidRPr="00A35418">
            <w:rPr>
              <w:sz w:val="20"/>
              <w:szCs w:val="20"/>
            </w:rPr>
            <w:fldChar w:fldCharType="separate"/>
          </w:r>
          <w:r w:rsidR="0064162D" w:rsidRPr="0064162D">
            <w:rPr>
              <w:noProof/>
              <w:sz w:val="20"/>
              <w:szCs w:val="20"/>
            </w:rPr>
            <w:t>(Arup Group, 1979)</w:t>
          </w:r>
          <w:r w:rsidR="006F3A7C" w:rsidRPr="00A35418">
            <w:rPr>
              <w:sz w:val="20"/>
              <w:szCs w:val="20"/>
            </w:rPr>
            <w:fldChar w:fldCharType="end"/>
          </w:r>
        </w:sdtContent>
      </w:sdt>
    </w:p>
    <w:p w14:paraId="2ECF6314" w14:textId="6ACFB8C8" w:rsidR="00516287" w:rsidRPr="004C235B" w:rsidRDefault="001155EE" w:rsidP="00B13BFF">
      <w:pPr>
        <w:rPr>
          <w:sz w:val="24"/>
          <w:szCs w:val="24"/>
        </w:rPr>
      </w:pPr>
      <w:r>
        <w:rPr>
          <w:noProof/>
        </w:rPr>
        <mc:AlternateContent>
          <mc:Choice Requires="wps">
            <w:drawing>
              <wp:anchor distT="0" distB="0" distL="114300" distR="114300" simplePos="0" relativeHeight="251677696" behindDoc="0" locked="0" layoutInCell="1" allowOverlap="1" wp14:anchorId="107DDA06" wp14:editId="39CA97ED">
                <wp:simplePos x="0" y="0"/>
                <wp:positionH relativeFrom="column">
                  <wp:posOffset>3086100</wp:posOffset>
                </wp:positionH>
                <wp:positionV relativeFrom="paragraph">
                  <wp:posOffset>-2540</wp:posOffset>
                </wp:positionV>
                <wp:extent cx="263842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71620F59" w14:textId="5B2A0C0F" w:rsidR="0041768E" w:rsidRPr="007D4BC2" w:rsidRDefault="0041768E" w:rsidP="0041768E">
                            <w:pPr>
                              <w:pStyle w:val="Caption"/>
                              <w:rPr>
                                <w:b/>
                                <w:bCs/>
                                <w:noProof/>
                                <w:sz w:val="24"/>
                                <w:szCs w:val="24"/>
                              </w:rPr>
                            </w:pPr>
                            <w:r>
                              <w:t xml:space="preserve">Figure </w:t>
                            </w:r>
                            <w:fldSimple w:instr=" SEQ Figure \* ARABIC ">
                              <w:r w:rsidR="00CD6B3E">
                                <w:rPr>
                                  <w:noProof/>
                                </w:rPr>
                                <w:t>16</w:t>
                              </w:r>
                            </w:fldSimple>
                            <w:r>
                              <w:t xml:space="preserve"> – View of Roof Top Garden at Mountbatten House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7DDA06" id="Text Box 17" o:spid="_x0000_s1034" type="#_x0000_t202" style="position:absolute;margin-left:243pt;margin-top:-.2pt;width:207.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" stroked="f">
                <v:textbox style="mso-fit-shape-to-text:t" inset="0,0,0,0">
                  <w:txbxContent>
                    <w:p w14:paraId="71620F59" w14:textId="5B2A0C0F" w:rsidR="0041768E" w:rsidRPr="007D4BC2" w:rsidRDefault="0041768E" w:rsidP="0041768E">
                      <w:pPr>
                        <w:pStyle w:val="Caption"/>
                        <w:rPr>
                          <w:b/>
                          <w:bCs/>
                          <w:noProof/>
                          <w:sz w:val="24"/>
                          <w:szCs w:val="24"/>
                        </w:rPr>
                      </w:pPr>
                      <w:r>
                        <w:t xml:space="preserve">Figure </w:t>
                      </w:r>
                      <w:fldSimple w:instr=" SEQ Figure \* ARABIC ">
                        <w:r w:rsidR="00CD6B3E">
                          <w:rPr>
                            <w:noProof/>
                          </w:rPr>
                          <w:t>16</w:t>
                        </w:r>
                      </w:fldSimple>
                      <w:r>
                        <w:t xml:space="preserve"> – View of Roof Top Garden at Mountbatten House</w:t>
                      </w:r>
                    </w:p>
                  </w:txbxContent>
                </v:textbox>
                <w10:wrap type="square"/>
              </v:shape>
            </w:pict>
          </mc:Fallback>
        </mc:AlternateContent>
      </w:r>
      <w:r w:rsidR="004C235B" w:rsidRPr="00B13735">
        <w:t xml:space="preserve">Not only does the garden serve as an aesthetic feature of the building but is also </w:t>
      </w:r>
      <w:r w:rsidR="00F938DC" w:rsidRPr="00B13735">
        <w:t>provides filtered and clean air for the ventilation of the offices within</w:t>
      </w:r>
      <w:r w:rsidR="00A35418" w:rsidRPr="00B13735">
        <w:t xml:space="preserve">. As a </w:t>
      </w:r>
      <w:r w:rsidR="003B36AA" w:rsidRPr="00B13735">
        <w:t>result,</w:t>
      </w:r>
      <w:r w:rsidR="00A35418" w:rsidRPr="00B13735">
        <w:t xml:space="preserve"> it </w:t>
      </w:r>
      <w:r w:rsidR="00F938DC" w:rsidRPr="00B13735">
        <w:t xml:space="preserve">could provide a boost to health </w:t>
      </w:r>
      <w:r w:rsidR="00A35418" w:rsidRPr="00B13735">
        <w:t xml:space="preserve">and wellbeing </w:t>
      </w:r>
      <w:r w:rsidR="003B36AA" w:rsidRPr="00B13735">
        <w:t xml:space="preserve">for those who work here, </w:t>
      </w:r>
      <w:r w:rsidR="00F938DC" w:rsidRPr="00B13735">
        <w:t>compared to a more traditional office block.</w:t>
      </w:r>
      <w:r w:rsidR="00B607BD" w:rsidRPr="00B13735">
        <w:t xml:space="preserve"> </w:t>
      </w:r>
      <w:r w:rsidR="006F17F0" w:rsidRPr="00B13735">
        <w:t>The roof top garden is supported by the prefabricated concrete structure that was mentioned earlier and so had to be accounted for in terms of loading during the technical design of the building</w:t>
      </w:r>
      <w:r w:rsidR="006F17F0">
        <w:rPr>
          <w:sz w:val="24"/>
          <w:szCs w:val="24"/>
        </w:rPr>
        <w:t>.</w:t>
      </w:r>
    </w:p>
    <w:p w14:paraId="0068165A" w14:textId="7E21DB87" w:rsidR="00516287" w:rsidRDefault="00516287" w:rsidP="00B13BFF">
      <w:pPr>
        <w:rPr>
          <w:b/>
          <w:bCs/>
          <w:sz w:val="24"/>
          <w:szCs w:val="24"/>
        </w:rPr>
      </w:pPr>
    </w:p>
    <w:p w14:paraId="6A4C640D" w14:textId="3DF0BE5A" w:rsidR="00516287" w:rsidRDefault="001155EE" w:rsidP="00B13BFF">
      <w:pPr>
        <w:rPr>
          <w:b/>
          <w:bCs/>
          <w:sz w:val="24"/>
          <w:szCs w:val="24"/>
        </w:rPr>
      </w:pPr>
      <w:r w:rsidRPr="00B13735">
        <w:rPr>
          <w:noProof/>
          <w:sz w:val="20"/>
          <w:szCs w:val="20"/>
        </w:rPr>
        <mc:AlternateContent>
          <mc:Choice Requires="wps">
            <w:drawing>
              <wp:anchor distT="0" distB="0" distL="114300" distR="114300" simplePos="0" relativeHeight="251683840" behindDoc="0" locked="0" layoutInCell="1" allowOverlap="1" wp14:anchorId="001E33CE" wp14:editId="452FC241">
                <wp:simplePos x="0" y="0"/>
                <wp:positionH relativeFrom="column">
                  <wp:posOffset>3180276</wp:posOffset>
                </wp:positionH>
                <wp:positionV relativeFrom="paragraph">
                  <wp:posOffset>111760</wp:posOffset>
                </wp:positionV>
                <wp:extent cx="263842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35C03B17" w14:textId="2C5332FD" w:rsidR="00A35418" w:rsidRPr="003640AA" w:rsidRDefault="00A35418" w:rsidP="00A35418">
                            <w:pPr>
                              <w:pStyle w:val="Caption"/>
                              <w:rPr>
                                <w:b/>
                                <w:bCs/>
                                <w:noProof/>
                                <w:sz w:val="24"/>
                                <w:szCs w:val="24"/>
                              </w:rPr>
                            </w:pPr>
                            <w:r>
                              <w:t xml:space="preserve">Figure </w:t>
                            </w:r>
                            <w:fldSimple w:instr=" SEQ Figure \* ARABIC ">
                              <w:r w:rsidR="00CD6B3E">
                                <w:rPr>
                                  <w:noProof/>
                                </w:rPr>
                                <w:t>17</w:t>
                              </w:r>
                            </w:fldSimple>
                            <w:r>
                              <w:t xml:space="preserve"> – Sectional detail of Mountbatten showing the relationship between the gardens and internal spaces.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1E33CE" id="Text Box 21" o:spid="_x0000_s1035" type="#_x0000_t202" style="position:absolute;margin-left:250.4pt;margin-top:8.8pt;width:207.7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phwLwIAAGYEAAAOAAAAZHJzL2Uyb0RvYy54bWysVMFu2zAMvQ/YPwi6L07SNei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" stroked="f">
                <v:textbox style="mso-fit-shape-to-text:t" inset="0,0,0,0">
                  <w:txbxContent>
                    <w:p w14:paraId="35C03B17" w14:textId="2C5332FD" w:rsidR="00A35418" w:rsidRPr="003640AA" w:rsidRDefault="00A35418" w:rsidP="00A35418">
                      <w:pPr>
                        <w:pStyle w:val="Caption"/>
                        <w:rPr>
                          <w:b/>
                          <w:bCs/>
                          <w:noProof/>
                          <w:sz w:val="24"/>
                          <w:szCs w:val="24"/>
                        </w:rPr>
                      </w:pPr>
                      <w:r>
                        <w:t xml:space="preserve">Figure </w:t>
                      </w:r>
                      <w:fldSimple w:instr=" SEQ Figure \* ARABIC ">
                        <w:r w:rsidR="00CD6B3E">
                          <w:rPr>
                            <w:noProof/>
                          </w:rPr>
                          <w:t>17</w:t>
                        </w:r>
                      </w:fldSimple>
                      <w:r>
                        <w:t xml:space="preserve"> – Sectional detail of Mountbatten showing the relationship between the gardens and internal spaces.</w:t>
                      </w:r>
                    </w:p>
                  </w:txbxContent>
                </v:textbox>
                <w10:wrap type="square"/>
              </v:shape>
            </w:pict>
          </mc:Fallback>
        </mc:AlternateContent>
      </w:r>
    </w:p>
    <w:p w14:paraId="1F6FC2BD" w14:textId="1D8E8515" w:rsidR="00516287" w:rsidRDefault="00516287" w:rsidP="00B13BFF">
      <w:pPr>
        <w:rPr>
          <w:b/>
          <w:bCs/>
          <w:sz w:val="24"/>
          <w:szCs w:val="24"/>
        </w:rPr>
      </w:pPr>
    </w:p>
    <w:p w14:paraId="7F9447D9" w14:textId="76954C23" w:rsidR="00516287" w:rsidRDefault="00516287" w:rsidP="00B13BFF">
      <w:pPr>
        <w:rPr>
          <w:b/>
          <w:bCs/>
          <w:sz w:val="24"/>
          <w:szCs w:val="24"/>
        </w:rPr>
      </w:pPr>
    </w:p>
    <w:p w14:paraId="50CA23B2" w14:textId="03BDE996" w:rsidR="00516287" w:rsidRDefault="008C307D" w:rsidP="00B13BFF">
      <w:pPr>
        <w:rPr>
          <w:b/>
          <w:bCs/>
          <w:sz w:val="24"/>
          <w:szCs w:val="24"/>
        </w:rPr>
      </w:pPr>
      <w:r>
        <w:rPr>
          <w:b/>
          <w:bCs/>
          <w:noProof/>
          <w:sz w:val="24"/>
          <w:szCs w:val="24"/>
        </w:rPr>
        <w:drawing>
          <wp:anchor distT="0" distB="0" distL="114300" distR="114300" simplePos="0" relativeHeight="251675648" behindDoc="0" locked="0" layoutInCell="1" allowOverlap="1" wp14:anchorId="42904F76" wp14:editId="27B6D1C5">
            <wp:simplePos x="0" y="0"/>
            <wp:positionH relativeFrom="column">
              <wp:align>left</wp:align>
            </wp:positionH>
            <wp:positionV relativeFrom="paragraph">
              <wp:posOffset>2981325</wp:posOffset>
            </wp:positionV>
            <wp:extent cx="2846705" cy="151066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46705" cy="1510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ED4133" w14:textId="509E236F" w:rsidR="00516287" w:rsidRDefault="00516287" w:rsidP="00B13BFF">
      <w:pPr>
        <w:rPr>
          <w:b/>
          <w:bCs/>
          <w:sz w:val="24"/>
          <w:szCs w:val="24"/>
        </w:rPr>
      </w:pPr>
    </w:p>
    <w:p w14:paraId="44557C2E" w14:textId="1BC1244B" w:rsidR="00B607BD" w:rsidRDefault="001155EE" w:rsidP="00B13BFF">
      <w:pPr>
        <w:rPr>
          <w:b/>
          <w:bCs/>
          <w:sz w:val="24"/>
          <w:szCs w:val="24"/>
        </w:rPr>
      </w:pPr>
      <w:r w:rsidRPr="00B13735">
        <w:rPr>
          <w:b/>
          <w:bCs/>
          <w:noProof/>
        </w:rPr>
        <w:drawing>
          <wp:anchor distT="0" distB="0" distL="114300" distR="114300" simplePos="0" relativeHeight="251681792" behindDoc="0" locked="0" layoutInCell="1" allowOverlap="1" wp14:anchorId="0782892D" wp14:editId="375032A3">
            <wp:simplePos x="0" y="0"/>
            <wp:positionH relativeFrom="margin">
              <wp:posOffset>3072863</wp:posOffset>
            </wp:positionH>
            <wp:positionV relativeFrom="paragraph">
              <wp:posOffset>1835275</wp:posOffset>
            </wp:positionV>
            <wp:extent cx="3320415" cy="2205355"/>
            <wp:effectExtent l="0" t="0" r="0" b="444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320415" cy="22053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C32097" w14:textId="76050D41" w:rsidR="00B607BD" w:rsidRDefault="00B607BD" w:rsidP="00B13BFF">
      <w:pPr>
        <w:rPr>
          <w:b/>
          <w:bCs/>
          <w:sz w:val="24"/>
          <w:szCs w:val="24"/>
        </w:rPr>
      </w:pPr>
    </w:p>
    <w:p w14:paraId="42F003F7" w14:textId="1CBB2D51" w:rsidR="00F5795A" w:rsidRDefault="00F5795A" w:rsidP="00B13BFF">
      <w:pPr>
        <w:rPr>
          <w:b/>
          <w:bCs/>
          <w:sz w:val="24"/>
          <w:szCs w:val="24"/>
        </w:rPr>
      </w:pPr>
    </w:p>
    <w:p w14:paraId="27791F33" w14:textId="77777777" w:rsidR="00B13735" w:rsidRDefault="00B13735" w:rsidP="00B13BFF">
      <w:pPr>
        <w:rPr>
          <w:b/>
          <w:bCs/>
          <w:sz w:val="24"/>
          <w:szCs w:val="24"/>
        </w:rPr>
      </w:pPr>
    </w:p>
    <w:p w14:paraId="3D20AA75" w14:textId="57CB4FB9" w:rsidR="00B13BFF" w:rsidRDefault="00B13BFF" w:rsidP="00B13BFF">
      <w:pPr>
        <w:rPr>
          <w:b/>
          <w:bCs/>
          <w:sz w:val="24"/>
          <w:szCs w:val="24"/>
        </w:rPr>
      </w:pPr>
      <w:r>
        <w:rPr>
          <w:b/>
          <w:bCs/>
          <w:sz w:val="24"/>
          <w:szCs w:val="24"/>
        </w:rPr>
        <w:lastRenderedPageBreak/>
        <w:t>Critiques</w:t>
      </w:r>
      <w:r w:rsidR="00F5795A">
        <w:rPr>
          <w:b/>
          <w:bCs/>
          <w:sz w:val="24"/>
          <w:szCs w:val="24"/>
        </w:rPr>
        <w:t xml:space="preserve"> and views</w:t>
      </w:r>
      <w:r>
        <w:rPr>
          <w:b/>
          <w:bCs/>
          <w:sz w:val="24"/>
          <w:szCs w:val="24"/>
        </w:rPr>
        <w:t xml:space="preserve"> of </w:t>
      </w:r>
      <w:r w:rsidR="00F5795A">
        <w:rPr>
          <w:b/>
          <w:bCs/>
          <w:sz w:val="24"/>
          <w:szCs w:val="24"/>
        </w:rPr>
        <w:t>Mountbatten House</w:t>
      </w:r>
      <w:r>
        <w:rPr>
          <w:b/>
          <w:bCs/>
          <w:sz w:val="24"/>
          <w:szCs w:val="24"/>
        </w:rPr>
        <w:t xml:space="preserve"> (</w:t>
      </w:r>
      <w:r w:rsidR="00B35E72">
        <w:rPr>
          <w:b/>
          <w:bCs/>
          <w:sz w:val="24"/>
          <w:szCs w:val="24"/>
        </w:rPr>
        <w:t>700</w:t>
      </w:r>
      <w:r>
        <w:rPr>
          <w:b/>
          <w:bCs/>
          <w:sz w:val="24"/>
          <w:szCs w:val="24"/>
        </w:rPr>
        <w:t>)</w:t>
      </w:r>
      <w:r w:rsidR="00F5795A">
        <w:rPr>
          <w:b/>
          <w:bCs/>
          <w:sz w:val="24"/>
          <w:szCs w:val="24"/>
        </w:rPr>
        <w:t xml:space="preserve"> </w:t>
      </w:r>
      <w:r w:rsidR="00D30A83">
        <w:rPr>
          <w:b/>
          <w:bCs/>
          <w:sz w:val="24"/>
          <w:szCs w:val="24"/>
        </w:rPr>
        <w:t>5</w:t>
      </w:r>
      <w:r w:rsidR="00E32C45">
        <w:rPr>
          <w:b/>
          <w:bCs/>
          <w:sz w:val="24"/>
          <w:szCs w:val="24"/>
        </w:rPr>
        <w:t>56</w:t>
      </w:r>
    </w:p>
    <w:p w14:paraId="1159994D" w14:textId="7D219C67" w:rsidR="00CC2085" w:rsidRPr="00B13735" w:rsidRDefault="00F5795A" w:rsidP="00B13BFF">
      <w:r w:rsidRPr="00B13735">
        <w:t>Mountbatten was praised at the time for being unique in its design through the integration of open spaces and gardens within the normal functions of an office. It became known as the ‘Hanging gardens of Basingstoke’</w:t>
      </w:r>
      <w:sdt>
        <w:sdtPr>
          <w:rPr>
            <w:sz w:val="20"/>
            <w:szCs w:val="20"/>
          </w:rPr>
          <w:id w:val="-1086295877"/>
          <w:citation/>
        </w:sdtPr>
        <w:sdtEndPr/>
        <w:sdtContent>
          <w:r w:rsidR="00D348F4" w:rsidRPr="0043197A">
            <w:rPr>
              <w:sz w:val="20"/>
              <w:szCs w:val="20"/>
            </w:rPr>
            <w:fldChar w:fldCharType="begin"/>
          </w:r>
          <w:r w:rsidR="00D348F4" w:rsidRPr="0043197A">
            <w:rPr>
              <w:sz w:val="20"/>
              <w:szCs w:val="20"/>
            </w:rPr>
            <w:instrText xml:space="preserve"> CITATION Oli15 \l 2057 </w:instrText>
          </w:r>
          <w:r w:rsidR="00D348F4" w:rsidRPr="0043197A">
            <w:rPr>
              <w:sz w:val="20"/>
              <w:szCs w:val="20"/>
            </w:rPr>
            <w:fldChar w:fldCharType="separate"/>
          </w:r>
          <w:r w:rsidR="0064162D">
            <w:rPr>
              <w:noProof/>
              <w:sz w:val="20"/>
              <w:szCs w:val="20"/>
            </w:rPr>
            <w:t xml:space="preserve"> </w:t>
          </w:r>
          <w:r w:rsidR="0064162D" w:rsidRPr="0064162D">
            <w:rPr>
              <w:noProof/>
              <w:sz w:val="20"/>
              <w:szCs w:val="20"/>
            </w:rPr>
            <w:t>(Wainwright, 2015)</w:t>
          </w:r>
          <w:r w:rsidR="00D348F4" w:rsidRPr="0043197A">
            <w:rPr>
              <w:sz w:val="20"/>
              <w:szCs w:val="20"/>
            </w:rPr>
            <w:fldChar w:fldCharType="end"/>
          </w:r>
        </w:sdtContent>
      </w:sdt>
      <w:r w:rsidRPr="0071407B">
        <w:rPr>
          <w:sz w:val="20"/>
          <w:szCs w:val="20"/>
        </w:rPr>
        <w:t xml:space="preserve"> </w:t>
      </w:r>
      <w:r w:rsidRPr="00B13735">
        <w:t>which describes the way the roof top garden and climbing vines interact with the external facades of the building.</w:t>
      </w:r>
      <w:r w:rsidR="00F1647F" w:rsidRPr="00B13735">
        <w:t xml:space="preserve"> </w:t>
      </w:r>
      <w:r w:rsidR="00B85AF1" w:rsidRPr="00B13735">
        <w:t>It also represents the significance and value that the site brings to the local people of Basingstoke, not just to those who own and work in the building but to the overall population and can be seen as a landmark for the area.</w:t>
      </w:r>
    </w:p>
    <w:p w14:paraId="2E49DCF0" w14:textId="644CA1BF" w:rsidR="00B85AF1" w:rsidRPr="00B13735" w:rsidRDefault="00B85AF1" w:rsidP="00B13BFF">
      <w:r w:rsidRPr="00B13735">
        <w:t xml:space="preserve">However, considering this building is a commercial enterprise, it is not a tourist attraction or a place where the public can visit freely and so it is a private site. It is run as any other private company office HQ would be run and it is a shame that the gardens and rooftops </w:t>
      </w:r>
      <w:r w:rsidR="008C0305" w:rsidRPr="00B13735">
        <w:t>cannot</w:t>
      </w:r>
      <w:r w:rsidRPr="00B13735">
        <w:t xml:space="preserve"> be enjoyed by more people. </w:t>
      </w:r>
    </w:p>
    <w:p w14:paraId="0D752854" w14:textId="4E8A0F8A" w:rsidR="00B85AF1" w:rsidRPr="00B13735" w:rsidRDefault="008C0305" w:rsidP="00B13BFF">
      <w:r w:rsidRPr="00B13735">
        <w:t xml:space="preserve">The building was awarded </w:t>
      </w:r>
      <w:r w:rsidR="00A4356A" w:rsidRPr="00B13735">
        <w:t>a regional</w:t>
      </w:r>
      <w:r w:rsidR="0071407B" w:rsidRPr="00B13735">
        <w:t xml:space="preserve"> RIBA award (South East) in 1979 </w:t>
      </w:r>
      <w:r w:rsidR="00A4356A" w:rsidRPr="00B13735">
        <w:t xml:space="preserve">for its unique design and experimental thinking when it came to how office spaces interact with the exterior </w:t>
      </w:r>
      <w:r w:rsidR="00046FF9" w:rsidRPr="00B13735">
        <w:t>garden</w:t>
      </w:r>
      <w:r w:rsidR="00A4356A" w:rsidRPr="00B13735">
        <w:t xml:space="preserve">. </w:t>
      </w:r>
      <w:r w:rsidR="00F77977" w:rsidRPr="00B13735">
        <w:t>Which shows that the site had recognition by a broader audience and that the design of Mountbatten was considered</w:t>
      </w:r>
      <w:r w:rsidR="00046FF9" w:rsidRPr="00B13735">
        <w:t>,</w:t>
      </w:r>
      <w:r w:rsidR="00F77977" w:rsidRPr="00B13735">
        <w:t xml:space="preserve"> regionally</w:t>
      </w:r>
      <w:r w:rsidR="00046FF9" w:rsidRPr="00B13735">
        <w:t>,</w:t>
      </w:r>
      <w:r w:rsidR="00F77977" w:rsidRPr="00B13735">
        <w:t xml:space="preserve"> as a great example of modern architecture.</w:t>
      </w:r>
      <w:r w:rsidR="00046FF9" w:rsidRPr="00B13735">
        <w:t xml:space="preserve"> </w:t>
      </w:r>
    </w:p>
    <w:p w14:paraId="3D72F8F7" w14:textId="77777777" w:rsidR="007701C8" w:rsidRPr="00B13735" w:rsidRDefault="00046FF9" w:rsidP="00B13BFF">
      <w:r w:rsidRPr="00B13735">
        <w:t xml:space="preserve">It was also recognised </w:t>
      </w:r>
      <w:r w:rsidR="007B611A" w:rsidRPr="00B13735">
        <w:t xml:space="preserve">for its forward-thinking office designs and the in-depth planning when it came to integrating services/ventilation and the complexities of the loads imposed by the gardens on the roof spaces. In addition, the </w:t>
      </w:r>
    </w:p>
    <w:p w14:paraId="0CC68411" w14:textId="77777777" w:rsidR="007701C8" w:rsidRDefault="007701C8" w:rsidP="00B13BFF">
      <w:pPr>
        <w:rPr>
          <w:sz w:val="24"/>
          <w:szCs w:val="24"/>
        </w:rPr>
      </w:pPr>
    </w:p>
    <w:p w14:paraId="667BCBAA" w14:textId="77777777" w:rsidR="004605FD" w:rsidRDefault="004605FD" w:rsidP="004605FD">
      <w:pPr>
        <w:keepNext/>
      </w:pPr>
      <w:r>
        <w:rPr>
          <w:noProof/>
          <w:sz w:val="24"/>
          <w:szCs w:val="24"/>
        </w:rPr>
        <w:drawing>
          <wp:inline distT="0" distB="0" distL="0" distR="0" wp14:anchorId="4D4FD1CB" wp14:editId="58585086">
            <wp:extent cx="3073138" cy="2415571"/>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04144" cy="2439942"/>
                    </a:xfrm>
                    <a:prstGeom prst="rect">
                      <a:avLst/>
                    </a:prstGeom>
                    <a:noFill/>
                    <a:ln>
                      <a:noFill/>
                    </a:ln>
                  </pic:spPr>
                </pic:pic>
              </a:graphicData>
            </a:graphic>
          </wp:inline>
        </w:drawing>
      </w:r>
    </w:p>
    <w:p w14:paraId="464FDFDB" w14:textId="7F2A6D36" w:rsidR="007701C8" w:rsidRDefault="004605FD" w:rsidP="004605FD">
      <w:pPr>
        <w:pStyle w:val="Caption"/>
        <w:rPr>
          <w:sz w:val="24"/>
          <w:szCs w:val="24"/>
        </w:rPr>
      </w:pPr>
      <w:r>
        <w:t xml:space="preserve">Figure </w:t>
      </w:r>
      <w:fldSimple w:instr=" SEQ Figure \* ARABIC ">
        <w:r w:rsidR="00CD6B3E">
          <w:rPr>
            <w:noProof/>
          </w:rPr>
          <w:t>18</w:t>
        </w:r>
      </w:fldSimple>
      <w:r>
        <w:t xml:space="preserve"> – View of Roof Top Gardens</w:t>
      </w:r>
      <w:r w:rsidR="002309D1">
        <w:t>.</w:t>
      </w:r>
    </w:p>
    <w:p w14:paraId="016488B0" w14:textId="77777777" w:rsidR="007701C8" w:rsidRDefault="007701C8" w:rsidP="00B13BFF">
      <w:pPr>
        <w:rPr>
          <w:sz w:val="24"/>
          <w:szCs w:val="24"/>
        </w:rPr>
      </w:pPr>
    </w:p>
    <w:p w14:paraId="59BB647A" w14:textId="77777777" w:rsidR="002309D1" w:rsidRDefault="002309D1" w:rsidP="002309D1">
      <w:pPr>
        <w:keepNext/>
      </w:pPr>
      <w:r>
        <w:rPr>
          <w:noProof/>
          <w:sz w:val="24"/>
          <w:szCs w:val="24"/>
        </w:rPr>
        <w:drawing>
          <wp:inline distT="0" distB="0" distL="0" distR="0" wp14:anchorId="2E1E2C7F" wp14:editId="6130096B">
            <wp:extent cx="3054284" cy="238861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70378" cy="2401202"/>
                    </a:xfrm>
                    <a:prstGeom prst="rect">
                      <a:avLst/>
                    </a:prstGeom>
                    <a:noFill/>
                    <a:ln>
                      <a:noFill/>
                    </a:ln>
                  </pic:spPr>
                </pic:pic>
              </a:graphicData>
            </a:graphic>
          </wp:inline>
        </w:drawing>
      </w:r>
    </w:p>
    <w:p w14:paraId="0E323AC7" w14:textId="11C905FC" w:rsidR="007701C8" w:rsidRDefault="002309D1" w:rsidP="002309D1">
      <w:pPr>
        <w:pStyle w:val="Caption"/>
        <w:rPr>
          <w:sz w:val="24"/>
          <w:szCs w:val="24"/>
        </w:rPr>
      </w:pPr>
      <w:r>
        <w:t xml:space="preserve">Figure </w:t>
      </w:r>
      <w:fldSimple w:instr=" SEQ Figure \* ARABIC ">
        <w:r w:rsidR="00CD6B3E">
          <w:rPr>
            <w:noProof/>
          </w:rPr>
          <w:t>19</w:t>
        </w:r>
      </w:fldSimple>
      <w:r>
        <w:t xml:space="preserve"> – View of Courtyard Gardens</w:t>
      </w:r>
    </w:p>
    <w:p w14:paraId="41C8A389" w14:textId="77777777" w:rsidR="00D348F4" w:rsidRDefault="00D348F4" w:rsidP="00B13BFF">
      <w:pPr>
        <w:rPr>
          <w:sz w:val="24"/>
          <w:szCs w:val="24"/>
        </w:rPr>
      </w:pPr>
    </w:p>
    <w:p w14:paraId="4DF3F111" w14:textId="77777777" w:rsidR="00D348F4" w:rsidRDefault="00D348F4" w:rsidP="00B13BFF">
      <w:pPr>
        <w:rPr>
          <w:sz w:val="24"/>
          <w:szCs w:val="24"/>
        </w:rPr>
      </w:pPr>
    </w:p>
    <w:p w14:paraId="588BCC1A" w14:textId="77777777" w:rsidR="00D348F4" w:rsidRDefault="00D348F4" w:rsidP="00B13BFF">
      <w:pPr>
        <w:rPr>
          <w:sz w:val="24"/>
          <w:szCs w:val="24"/>
        </w:rPr>
      </w:pPr>
    </w:p>
    <w:p w14:paraId="5E3C364A" w14:textId="77777777" w:rsidR="00D348F4" w:rsidRDefault="00D348F4" w:rsidP="00B13BFF">
      <w:pPr>
        <w:rPr>
          <w:sz w:val="24"/>
          <w:szCs w:val="24"/>
        </w:rPr>
      </w:pPr>
    </w:p>
    <w:p w14:paraId="3F53B634" w14:textId="77777777" w:rsidR="00D348F4" w:rsidRDefault="00D348F4" w:rsidP="00B13BFF">
      <w:pPr>
        <w:rPr>
          <w:sz w:val="24"/>
          <w:szCs w:val="24"/>
        </w:rPr>
      </w:pPr>
    </w:p>
    <w:p w14:paraId="4F71F020" w14:textId="77777777" w:rsidR="00D348F4" w:rsidRDefault="00D348F4" w:rsidP="00B13BFF">
      <w:pPr>
        <w:rPr>
          <w:sz w:val="24"/>
          <w:szCs w:val="24"/>
        </w:rPr>
      </w:pPr>
    </w:p>
    <w:p w14:paraId="1F9F3167" w14:textId="77777777" w:rsidR="00D348F4" w:rsidRDefault="00D348F4" w:rsidP="00B13BFF">
      <w:pPr>
        <w:rPr>
          <w:sz w:val="24"/>
          <w:szCs w:val="24"/>
        </w:rPr>
      </w:pPr>
    </w:p>
    <w:p w14:paraId="0D52E236" w14:textId="22EBDD3F" w:rsidR="00D348F4" w:rsidRDefault="00D348F4" w:rsidP="00B13BFF">
      <w:pPr>
        <w:rPr>
          <w:sz w:val="24"/>
          <w:szCs w:val="24"/>
        </w:rPr>
      </w:pPr>
    </w:p>
    <w:p w14:paraId="4D93748E" w14:textId="77777777" w:rsidR="0043197A" w:rsidRDefault="0043197A" w:rsidP="00B13BFF">
      <w:pPr>
        <w:rPr>
          <w:sz w:val="24"/>
          <w:szCs w:val="24"/>
        </w:rPr>
      </w:pPr>
    </w:p>
    <w:p w14:paraId="21830623" w14:textId="7984660D" w:rsidR="00046FF9" w:rsidRPr="00B13735" w:rsidRDefault="008120AA" w:rsidP="00B13BFF">
      <w:r>
        <w:rPr>
          <w:noProof/>
        </w:rPr>
        <w:lastRenderedPageBreak/>
        <w:drawing>
          <wp:anchor distT="0" distB="0" distL="114300" distR="114300" simplePos="0" relativeHeight="251688960" behindDoc="0" locked="0" layoutInCell="1" allowOverlap="1" wp14:anchorId="566BB5D7" wp14:editId="6558C79B">
            <wp:simplePos x="0" y="0"/>
            <wp:positionH relativeFrom="margin">
              <wp:posOffset>3082290</wp:posOffset>
            </wp:positionH>
            <wp:positionV relativeFrom="paragraph">
              <wp:posOffset>46990</wp:posOffset>
            </wp:positionV>
            <wp:extent cx="3415665" cy="2903220"/>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415665" cy="2903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611A" w:rsidRPr="00B13735">
        <w:t>consideration of how air circulation could affect the quality of environment within the office spaces especially from the filtered air moving in from the gardens.</w:t>
      </w:r>
    </w:p>
    <w:p w14:paraId="196D19CE" w14:textId="3AEAB557" w:rsidR="003E04A4" w:rsidRPr="00301E4A" w:rsidRDefault="00A85666" w:rsidP="00B13BFF">
      <w:r w:rsidRPr="00B13735">
        <w:t xml:space="preserve">There was also a </w:t>
      </w:r>
      <w:r w:rsidR="00A25461" w:rsidRPr="00B13735">
        <w:t xml:space="preserve">Business &amp; Industrial Award given to the project back in </w:t>
      </w:r>
      <w:r w:rsidR="00852E5A" w:rsidRPr="00B13735">
        <w:t>1978 for significant contribution to the built environment</w:t>
      </w:r>
      <w:r w:rsidR="00F90721" w:rsidRPr="00B13735">
        <w:t>.</w:t>
      </w:r>
    </w:p>
    <w:p w14:paraId="40E5DF89" w14:textId="281A4C67" w:rsidR="00727D62" w:rsidRPr="00B13735" w:rsidRDefault="008120AA" w:rsidP="00B13BFF">
      <w:r>
        <w:rPr>
          <w:noProof/>
        </w:rPr>
        <mc:AlternateContent>
          <mc:Choice Requires="wps">
            <w:drawing>
              <wp:anchor distT="0" distB="0" distL="114300" distR="114300" simplePos="0" relativeHeight="251694080" behindDoc="0" locked="0" layoutInCell="1" allowOverlap="1" wp14:anchorId="13F1E663" wp14:editId="0D3ED45E">
                <wp:simplePos x="0" y="0"/>
                <wp:positionH relativeFrom="column">
                  <wp:posOffset>3101340</wp:posOffset>
                </wp:positionH>
                <wp:positionV relativeFrom="paragraph">
                  <wp:posOffset>4009390</wp:posOffset>
                </wp:positionV>
                <wp:extent cx="3356610"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3356610" cy="635"/>
                        </a:xfrm>
                        <a:prstGeom prst="rect">
                          <a:avLst/>
                        </a:prstGeom>
                        <a:solidFill>
                          <a:prstClr val="white"/>
                        </a:solidFill>
                        <a:ln>
                          <a:noFill/>
                        </a:ln>
                      </wps:spPr>
                      <wps:txbx>
                        <w:txbxContent>
                          <w:p w14:paraId="4659EB53" w14:textId="5252CE05" w:rsidR="008120AA" w:rsidRPr="005E64AE" w:rsidRDefault="008120AA" w:rsidP="008120AA">
                            <w:pPr>
                              <w:pStyle w:val="Caption"/>
                              <w:rPr>
                                <w:noProof/>
                                <w:sz w:val="24"/>
                                <w:szCs w:val="24"/>
                              </w:rPr>
                            </w:pPr>
                            <w:r>
                              <w:t xml:space="preserve">Figure </w:t>
                            </w:r>
                            <w:fldSimple w:instr=" SEQ Figure \* ARABIC ">
                              <w:r w:rsidR="00CD6B3E">
                                <w:rPr>
                                  <w:noProof/>
                                </w:rPr>
                                <w:t>20</w:t>
                              </w:r>
                            </w:fldSimple>
                            <w:r>
                              <w:t xml:space="preserve"> – Artistic impression of meeting room at Mountbatten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F1E663" id="Text Box 33" o:spid="_x0000_s1036" type="#_x0000_t202" style="position:absolute;margin-left:244.2pt;margin-top:315.7pt;width:264.3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" stroked="f">
                <v:textbox style="mso-fit-shape-to-text:t" inset="0,0,0,0">
                  <w:txbxContent>
                    <w:p w14:paraId="4659EB53" w14:textId="5252CE05" w:rsidR="008120AA" w:rsidRPr="005E64AE" w:rsidRDefault="008120AA" w:rsidP="008120AA">
                      <w:pPr>
                        <w:pStyle w:val="Caption"/>
                        <w:rPr>
                          <w:noProof/>
                          <w:sz w:val="24"/>
                          <w:szCs w:val="24"/>
                        </w:rPr>
                      </w:pPr>
                      <w:r>
                        <w:t xml:space="preserve">Figure </w:t>
                      </w:r>
                      <w:fldSimple w:instr=" SEQ Figure \* ARABIC ">
                        <w:r w:rsidR="00CD6B3E">
                          <w:rPr>
                            <w:noProof/>
                          </w:rPr>
                          <w:t>20</w:t>
                        </w:r>
                      </w:fldSimple>
                      <w:r>
                        <w:t xml:space="preserve"> – Artistic impression of meeting room at Mountbatten</w:t>
                      </w:r>
                    </w:p>
                  </w:txbxContent>
                </v:textbox>
                <w10:wrap type="square"/>
              </v:shape>
            </w:pict>
          </mc:Fallback>
        </mc:AlternateContent>
      </w:r>
      <w:r>
        <w:rPr>
          <w:noProof/>
          <w:sz w:val="24"/>
          <w:szCs w:val="24"/>
        </w:rPr>
        <w:drawing>
          <wp:anchor distT="0" distB="0" distL="114300" distR="114300" simplePos="0" relativeHeight="251692032" behindDoc="0" locked="0" layoutInCell="1" allowOverlap="1" wp14:anchorId="7AF45A73" wp14:editId="41F5056E">
            <wp:simplePos x="0" y="0"/>
            <wp:positionH relativeFrom="margin">
              <wp:posOffset>3101340</wp:posOffset>
            </wp:positionH>
            <wp:positionV relativeFrom="paragraph">
              <wp:posOffset>1906905</wp:posOffset>
            </wp:positionV>
            <wp:extent cx="3356610" cy="2045335"/>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356610" cy="20453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1008" behindDoc="0" locked="0" layoutInCell="1" allowOverlap="1" wp14:anchorId="7F10CCC9" wp14:editId="322E9157">
                <wp:simplePos x="0" y="0"/>
                <wp:positionH relativeFrom="column">
                  <wp:posOffset>3083560</wp:posOffset>
                </wp:positionH>
                <wp:positionV relativeFrom="paragraph">
                  <wp:posOffset>1330436</wp:posOffset>
                </wp:positionV>
                <wp:extent cx="2639695"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2639695" cy="635"/>
                        </a:xfrm>
                        <a:prstGeom prst="rect">
                          <a:avLst/>
                        </a:prstGeom>
                        <a:solidFill>
                          <a:prstClr val="white"/>
                        </a:solidFill>
                        <a:ln>
                          <a:noFill/>
                        </a:ln>
                      </wps:spPr>
                      <wps:txbx>
                        <w:txbxContent>
                          <w:p w14:paraId="538019A4" w14:textId="49E5A947" w:rsidR="006C1FAD" w:rsidRPr="00432E5B" w:rsidRDefault="006C1FAD" w:rsidP="006C1FAD">
                            <w:pPr>
                              <w:pStyle w:val="Caption"/>
                              <w:rPr>
                                <w:noProof/>
                              </w:rPr>
                            </w:pPr>
                            <w:r>
                              <w:t xml:space="preserve">Figure </w:t>
                            </w:r>
                            <w:fldSimple w:instr=" SEQ Figure \* ARABIC ">
                              <w:r w:rsidR="00CD6B3E">
                                <w:rPr>
                                  <w:noProof/>
                                </w:rPr>
                                <w:t>21</w:t>
                              </w:r>
                            </w:fldSimple>
                            <w:r>
                              <w:t xml:space="preserve"> – Interior View of Mountbatten, showing unique ceiling and lighting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10CCC9" id="Text Box 31" o:spid="_x0000_s1037" type="#_x0000_t202" style="position:absolute;margin-left:242.8pt;margin-top:104.75pt;width:207.8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" stroked="f">
                <v:textbox style="mso-fit-shape-to-text:t" inset="0,0,0,0">
                  <w:txbxContent>
                    <w:p w14:paraId="538019A4" w14:textId="49E5A947" w:rsidR="006C1FAD" w:rsidRPr="00432E5B" w:rsidRDefault="006C1FAD" w:rsidP="006C1FAD">
                      <w:pPr>
                        <w:pStyle w:val="Caption"/>
                        <w:rPr>
                          <w:noProof/>
                        </w:rPr>
                      </w:pPr>
                      <w:r>
                        <w:t xml:space="preserve">Figure </w:t>
                      </w:r>
                      <w:fldSimple w:instr=" SEQ Figure \* ARABIC ">
                        <w:r w:rsidR="00CD6B3E">
                          <w:rPr>
                            <w:noProof/>
                          </w:rPr>
                          <w:t>21</w:t>
                        </w:r>
                      </w:fldSimple>
                      <w:r>
                        <w:t xml:space="preserve"> – Interior View of Mountbatten, showing unique ceiling and lighting</w:t>
                      </w:r>
                    </w:p>
                  </w:txbxContent>
                </v:textbox>
                <w10:wrap type="square"/>
              </v:shape>
            </w:pict>
          </mc:Fallback>
        </mc:AlternateContent>
      </w:r>
      <w:r w:rsidR="003E04A4" w:rsidRPr="00B13735">
        <w:t>Apart from the gardens, the forward thinking when it came to modulation and flexibility should also be noted. It was planned from the beginning that there should be the ability to reconfigure the internal spaces without significant changes to the integrity of the building. As it is an office space, it was likely to change hands over the decades which happened in</w:t>
      </w:r>
      <w:r w:rsidR="00703CBA" w:rsidRPr="00B13735">
        <w:t xml:space="preserve"> the early 1980s, when IBM took over the building and reorganised it for their needs. </w:t>
      </w:r>
      <w:r w:rsidR="00727D62" w:rsidRPr="00B13735">
        <w:t>This was done with little alteration to the building and only shifting the way the spaces themselves are utilised and run.</w:t>
      </w:r>
    </w:p>
    <w:p w14:paraId="74111E30" w14:textId="77B8AC14" w:rsidR="003E04A4" w:rsidRPr="00B13735" w:rsidRDefault="001C1EFB" w:rsidP="00B13BFF">
      <w:r w:rsidRPr="00B13735">
        <w:t xml:space="preserve">However, there are some flaws within the design of the gardens and courtyard spaces. There are no built-in places near these areas that allow storage and maintenance of the flora and as such, the company who owns the building must employ external professionals to maintain and manage the gardens effectively. Alternately, </w:t>
      </w:r>
      <w:r w:rsidR="00261AC2" w:rsidRPr="00B13735">
        <w:t>they have to utilise and plan the spaces within the office zones for the purpose of storage of equipment.</w:t>
      </w:r>
    </w:p>
    <w:p w14:paraId="2A475119" w14:textId="54CA546D" w:rsidR="00AA5F45" w:rsidRDefault="00542432" w:rsidP="00B13BFF">
      <w:pPr>
        <w:rPr>
          <w:sz w:val="24"/>
          <w:szCs w:val="24"/>
        </w:rPr>
      </w:pPr>
      <w:r w:rsidRPr="00B13735">
        <w:t xml:space="preserve">Since the gardens are biological and grow, there is a risk that the plants could damage the façades of the building especially the vines on the aluminium cladding and in addition, the changes in growth over long periods and how that affects the loading on the structure are hard to predict. Leaving potential issues if the gardens are not properly kept under certain weight limits due to lack of </w:t>
      </w:r>
      <w:r w:rsidR="00385A00" w:rsidRPr="00B13735">
        <w:t>maint</w:t>
      </w:r>
      <w:r w:rsidR="00385A00">
        <w:t xml:space="preserve">enance. </w:t>
      </w:r>
    </w:p>
    <w:p w14:paraId="2EEEFC45" w14:textId="2150ABAD" w:rsidR="00AA5F45" w:rsidRDefault="00AA5F45" w:rsidP="00B13BFF">
      <w:pPr>
        <w:rPr>
          <w:sz w:val="24"/>
          <w:szCs w:val="24"/>
        </w:rPr>
      </w:pPr>
    </w:p>
    <w:p w14:paraId="2ED6BFB3" w14:textId="7F85042D" w:rsidR="00AA5F45" w:rsidRDefault="00AA5F45" w:rsidP="00B13BFF">
      <w:pPr>
        <w:rPr>
          <w:sz w:val="24"/>
          <w:szCs w:val="24"/>
        </w:rPr>
      </w:pPr>
    </w:p>
    <w:p w14:paraId="2CFE1D7F" w14:textId="2E156F18" w:rsidR="00AA5F45" w:rsidRDefault="00AA5F45" w:rsidP="00B13BFF">
      <w:pPr>
        <w:rPr>
          <w:sz w:val="24"/>
          <w:szCs w:val="24"/>
        </w:rPr>
      </w:pPr>
    </w:p>
    <w:p w14:paraId="41AADB0C" w14:textId="6D15AFA6" w:rsidR="00AA5F45" w:rsidRDefault="00AA5F45" w:rsidP="00B13BFF">
      <w:pPr>
        <w:rPr>
          <w:sz w:val="24"/>
          <w:szCs w:val="24"/>
        </w:rPr>
      </w:pPr>
    </w:p>
    <w:p w14:paraId="325E8888" w14:textId="13DB80AB" w:rsidR="00AA5F45" w:rsidRDefault="00AA5F45" w:rsidP="00B13BFF">
      <w:pPr>
        <w:rPr>
          <w:sz w:val="24"/>
          <w:szCs w:val="24"/>
        </w:rPr>
      </w:pPr>
    </w:p>
    <w:p w14:paraId="2FFF226D" w14:textId="29F51E63" w:rsidR="00AA5F45" w:rsidRDefault="00AA5F45" w:rsidP="00B13BFF">
      <w:pPr>
        <w:rPr>
          <w:sz w:val="24"/>
          <w:szCs w:val="24"/>
        </w:rPr>
      </w:pPr>
    </w:p>
    <w:p w14:paraId="32C16380" w14:textId="1D1081FC" w:rsidR="00AA5F45" w:rsidRDefault="00AA5F45" w:rsidP="00B13BFF">
      <w:pPr>
        <w:rPr>
          <w:sz w:val="24"/>
          <w:szCs w:val="24"/>
        </w:rPr>
      </w:pPr>
    </w:p>
    <w:p w14:paraId="308D644D" w14:textId="790312D8" w:rsidR="00AA5F45" w:rsidRDefault="00AA5F45" w:rsidP="00B13BFF">
      <w:pPr>
        <w:rPr>
          <w:sz w:val="24"/>
          <w:szCs w:val="24"/>
        </w:rPr>
      </w:pPr>
    </w:p>
    <w:p w14:paraId="2D1914B0" w14:textId="45A1D691" w:rsidR="00AA5F45" w:rsidRDefault="00AA5F45" w:rsidP="00B13BFF">
      <w:pPr>
        <w:rPr>
          <w:sz w:val="24"/>
          <w:szCs w:val="24"/>
        </w:rPr>
      </w:pPr>
    </w:p>
    <w:p w14:paraId="2127660E" w14:textId="528B95D3" w:rsidR="00AA5F45" w:rsidRDefault="00AA5F45" w:rsidP="00B13BFF">
      <w:pPr>
        <w:rPr>
          <w:sz w:val="24"/>
          <w:szCs w:val="24"/>
        </w:rPr>
      </w:pPr>
    </w:p>
    <w:p w14:paraId="02733CF3" w14:textId="0B343A58" w:rsidR="00AA5F45" w:rsidRDefault="00AA5F45" w:rsidP="00B13BFF">
      <w:pPr>
        <w:rPr>
          <w:sz w:val="24"/>
          <w:szCs w:val="24"/>
        </w:rPr>
      </w:pPr>
    </w:p>
    <w:p w14:paraId="28884FAB" w14:textId="4655321C" w:rsidR="002943F2" w:rsidRPr="0069205C" w:rsidRDefault="00B13BFF" w:rsidP="00B13BFF">
      <w:pPr>
        <w:rPr>
          <w:b/>
          <w:bCs/>
          <w:sz w:val="24"/>
          <w:szCs w:val="24"/>
        </w:rPr>
        <w:sectPr w:rsidR="002943F2" w:rsidRPr="0069205C" w:rsidSect="00EF647D">
          <w:type w:val="continuous"/>
          <w:pgSz w:w="11906" w:h="16838"/>
          <w:pgMar w:top="1440" w:right="1440" w:bottom="1440" w:left="1440" w:header="708" w:footer="708" w:gutter="0"/>
          <w:cols w:num="2" w:space="708"/>
          <w:docGrid w:linePitch="360"/>
        </w:sectPr>
      </w:pPr>
      <w:r>
        <w:rPr>
          <w:b/>
          <w:bCs/>
          <w:sz w:val="24"/>
          <w:szCs w:val="24"/>
        </w:rPr>
        <w:lastRenderedPageBreak/>
        <w:t>Conclusion</w:t>
      </w:r>
      <w:r w:rsidR="006C61B5">
        <w:rPr>
          <w:b/>
          <w:bCs/>
          <w:sz w:val="24"/>
          <w:szCs w:val="24"/>
        </w:rPr>
        <w:t xml:space="preserve"> and Personal Views</w:t>
      </w:r>
      <w:r>
        <w:rPr>
          <w:b/>
          <w:bCs/>
          <w:sz w:val="24"/>
          <w:szCs w:val="24"/>
        </w:rPr>
        <w:t xml:space="preserve"> (</w:t>
      </w:r>
      <w:r w:rsidR="006C61B5">
        <w:rPr>
          <w:b/>
          <w:bCs/>
          <w:sz w:val="24"/>
          <w:szCs w:val="24"/>
        </w:rPr>
        <w:t>3</w:t>
      </w:r>
      <w:r w:rsidR="00A55B47">
        <w:rPr>
          <w:b/>
          <w:bCs/>
          <w:sz w:val="24"/>
          <w:szCs w:val="24"/>
        </w:rPr>
        <w:t>0</w:t>
      </w:r>
      <w:r>
        <w:rPr>
          <w:b/>
          <w:bCs/>
          <w:sz w:val="24"/>
          <w:szCs w:val="24"/>
        </w:rPr>
        <w:t>0)</w:t>
      </w:r>
      <w:r w:rsidR="0069205C">
        <w:rPr>
          <w:b/>
          <w:bCs/>
          <w:sz w:val="24"/>
          <w:szCs w:val="24"/>
        </w:rPr>
        <w:t xml:space="preserve">          273</w:t>
      </w:r>
    </w:p>
    <w:p w14:paraId="68B94E08" w14:textId="628D0E7B" w:rsidR="0000126F" w:rsidRDefault="00C7044B" w:rsidP="00B13BFF">
      <w:r>
        <w:t xml:space="preserve">Mountbatten House is a fascinating and intriguing piece of architectural history, breaking the traditional and bland culture that surrounded the office working environment </w:t>
      </w:r>
      <w:r w:rsidR="00B43FCA">
        <w:t>merging</w:t>
      </w:r>
      <w:r>
        <w:t xml:space="preserve"> natural spaces</w:t>
      </w:r>
      <w:r w:rsidR="00B43FCA">
        <w:t xml:space="preserve"> with the functions of a commercial environment</w:t>
      </w:r>
      <w:r>
        <w:t xml:space="preserve">. Its respect to the past radical thinking of the 1920s/30s by the likes of Le Corbusier and Mies van der Rohe by involving their ideologies and philosophies into the design as well as evolving them to further push creativity and thinking is commendable, I believe. </w:t>
      </w:r>
    </w:p>
    <w:p w14:paraId="7525C79B" w14:textId="132A8AD0" w:rsidR="00C7044B" w:rsidRPr="00C7044B" w:rsidRDefault="00C7044B" w:rsidP="00B13BFF">
      <w:r>
        <w:t xml:space="preserve">At the start of this Essay, I was quick to find Mountbatten interesting but equally, I did not like the use of the aluminium cladding and the overall feel of the building itself. However, as I delved into the research and discovered the </w:t>
      </w:r>
      <w:r w:rsidR="00B43FCA">
        <w:t>arguably radical thinking behind the project, I increasingly became fond of it. I found its integration of gardens and courtyards within the circulation of the building interesting, especially the consideration of how they could improve the internal environment and not just external</w:t>
      </w:r>
      <w:r w:rsidR="00D2709A">
        <w:t xml:space="preserve"> aesthetics</w:t>
      </w:r>
      <w:r w:rsidR="00B43FCA">
        <w:t xml:space="preserve">. </w:t>
      </w:r>
      <w:r w:rsidR="00274524">
        <w:t>It also shows that it is very hard to design the perfect piece of architecture, that even though it may be considered a great work, there are still flaws and problems that can arise from them.</w:t>
      </w:r>
    </w:p>
    <w:p w14:paraId="3FEF01BF" w14:textId="64045FAB" w:rsidR="0000126F" w:rsidRPr="00B43FCA" w:rsidRDefault="00B43FCA" w:rsidP="00B13BFF">
      <w:r>
        <w:t>In addition to all this, it has helped me appreciate the many challenges involved within design and on top, the difficulties when thinking more experimentally and creatively. It has aided me in exploring modern architecture and how it continues to influence architects such as Peter Foggo and Bennetts Associates</w:t>
      </w:r>
      <w:r w:rsidR="00276DDA">
        <w:t xml:space="preserve"> to this day and that the legacies of past architects carry through architecture and can be seen as a tool to push thinking forward.</w:t>
      </w:r>
    </w:p>
    <w:p w14:paraId="6CCBBD91" w14:textId="5C9508C3" w:rsidR="007300D6" w:rsidRDefault="007300D6" w:rsidP="00B13BFF">
      <w:pPr>
        <w:rPr>
          <w:b/>
          <w:bCs/>
          <w:sz w:val="24"/>
          <w:szCs w:val="24"/>
        </w:rPr>
        <w:sectPr w:rsidR="007300D6" w:rsidSect="002943F2">
          <w:type w:val="continuous"/>
          <w:pgSz w:w="11906" w:h="16838"/>
          <w:pgMar w:top="1440" w:right="1440" w:bottom="1440" w:left="1440" w:header="708" w:footer="708" w:gutter="0"/>
          <w:cols w:space="708"/>
          <w:docGrid w:linePitch="360"/>
        </w:sectPr>
      </w:pPr>
    </w:p>
    <w:p w14:paraId="60CCE0BD" w14:textId="1E7E16DF" w:rsidR="00B13735" w:rsidRDefault="00B13735" w:rsidP="00863C7C"/>
    <w:p w14:paraId="42B764F7" w14:textId="10A9347F" w:rsidR="00930694" w:rsidRDefault="00930694" w:rsidP="00863C7C"/>
    <w:p w14:paraId="464F9AAB" w14:textId="76ED643D" w:rsidR="00930694" w:rsidRDefault="00930694" w:rsidP="00863C7C"/>
    <w:p w14:paraId="0C2B7B5D" w14:textId="7B28545B" w:rsidR="00930694" w:rsidRDefault="00930694" w:rsidP="00863C7C"/>
    <w:p w14:paraId="55392264" w14:textId="0BE92F92" w:rsidR="00930694" w:rsidRDefault="00930694" w:rsidP="00863C7C"/>
    <w:p w14:paraId="0BD2B455" w14:textId="2D5CCE83" w:rsidR="00930694" w:rsidRDefault="00930694" w:rsidP="00863C7C"/>
    <w:p w14:paraId="5C6B42D1" w14:textId="19EF33DB" w:rsidR="00930694" w:rsidRDefault="00930694" w:rsidP="00863C7C"/>
    <w:p w14:paraId="08A50991" w14:textId="3E6CAB36" w:rsidR="00930694" w:rsidRDefault="00930694" w:rsidP="00863C7C"/>
    <w:p w14:paraId="69F0FE8C" w14:textId="5D622915" w:rsidR="00930694" w:rsidRDefault="00930694" w:rsidP="00863C7C"/>
    <w:p w14:paraId="19CEFDDF" w14:textId="34EE156D" w:rsidR="00930694" w:rsidRDefault="00930694" w:rsidP="00863C7C"/>
    <w:p w14:paraId="2CB8C007" w14:textId="46ABA6AE" w:rsidR="00930694" w:rsidRDefault="00930694" w:rsidP="00863C7C"/>
    <w:p w14:paraId="42264EC2" w14:textId="52A83162" w:rsidR="00930694" w:rsidRDefault="00930694" w:rsidP="00863C7C"/>
    <w:p w14:paraId="197B4C54" w14:textId="2A2BF02F" w:rsidR="00930694" w:rsidRDefault="00930694" w:rsidP="00863C7C"/>
    <w:sdt>
      <w:sdtPr>
        <w:id w:val="-20451265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CB9863C" w14:textId="2D36FB87" w:rsidR="00930694" w:rsidRDefault="00930694">
          <w:pPr>
            <w:pStyle w:val="Heading1"/>
          </w:pPr>
          <w:r>
            <w:t>References</w:t>
          </w:r>
        </w:p>
        <w:sdt>
          <w:sdtPr>
            <w:id w:val="-573587230"/>
            <w:bibliography/>
          </w:sdtPr>
          <w:sdtContent>
            <w:p w14:paraId="5421E12B" w14:textId="308891E1" w:rsidR="0064162D" w:rsidRDefault="00196A14" w:rsidP="0064162D">
              <w:pPr>
                <w:pStyle w:val="Bibliography"/>
                <w:rPr>
                  <w:noProof/>
                  <w:sz w:val="24"/>
                  <w:szCs w:val="24"/>
                  <w:lang w:val="en-US"/>
                </w:rPr>
              </w:pPr>
              <w:r>
                <w:t xml:space="preserve">Figure 1: </w:t>
              </w:r>
              <w:r w:rsidR="00930694">
                <w:fldChar w:fldCharType="begin"/>
              </w:r>
              <w:r w:rsidR="00930694">
                <w:instrText xml:space="preserve"> BIBLIOGRAPHY </w:instrText>
              </w:r>
              <w:r w:rsidR="00930694">
                <w:fldChar w:fldCharType="separate"/>
              </w:r>
              <w:r w:rsidR="0064162D">
                <w:rPr>
                  <w:noProof/>
                  <w:lang w:val="en-US"/>
                </w:rPr>
                <w:t xml:space="preserve">Architects Journal, N/A. </w:t>
              </w:r>
              <w:r w:rsidR="0064162D">
                <w:rPr>
                  <w:i/>
                  <w:iCs/>
                  <w:noProof/>
                  <w:lang w:val="en-US"/>
                </w:rPr>
                <w:t xml:space="preserve">Gateway House - Arup Associates, Basingstoke, 1976. </w:t>
              </w:r>
              <w:r w:rsidR="0064162D">
                <w:rPr>
                  <w:noProof/>
                  <w:lang w:val="en-US"/>
                </w:rPr>
                <w:t xml:space="preserve">[Online] </w:t>
              </w:r>
              <w:r w:rsidR="0064162D">
                <w:rPr>
                  <w:noProof/>
                  <w:lang w:val="en-US"/>
                </w:rPr>
                <w:br/>
                <w:t xml:space="preserve">Available at: </w:t>
              </w:r>
              <w:r w:rsidR="0064162D">
                <w:rPr>
                  <w:noProof/>
                  <w:u w:val="single"/>
                  <w:lang w:val="en-US"/>
                </w:rPr>
                <w:t>https://www.ajbuildingslibrary.co.uk/projects/display/id/2200</w:t>
              </w:r>
              <w:r w:rsidR="0064162D">
                <w:rPr>
                  <w:noProof/>
                  <w:lang w:val="en-US"/>
                </w:rPr>
                <w:br/>
                <w:t>[Accessed 06 12 2020].</w:t>
              </w:r>
            </w:p>
            <w:p w14:paraId="32C81280" w14:textId="77777777" w:rsidR="0064162D" w:rsidRDefault="0064162D" w:rsidP="0064162D">
              <w:pPr>
                <w:pStyle w:val="Bibliography"/>
                <w:rPr>
                  <w:noProof/>
                  <w:lang w:val="en-US"/>
                </w:rPr>
              </w:pPr>
              <w:r>
                <w:rPr>
                  <w:noProof/>
                  <w:lang w:val="en-US"/>
                </w:rPr>
                <w:t xml:space="preserve">Arup , 2021. </w:t>
              </w:r>
              <w:r>
                <w:rPr>
                  <w:i/>
                  <w:iCs/>
                  <w:noProof/>
                  <w:lang w:val="en-US"/>
                </w:rPr>
                <w:t xml:space="preserve">Arup Group Projects. </w:t>
              </w:r>
              <w:r>
                <w:rPr>
                  <w:noProof/>
                  <w:lang w:val="en-US"/>
                </w:rPr>
                <w:t xml:space="preserve">[Online] </w:t>
              </w:r>
              <w:r>
                <w:rPr>
                  <w:noProof/>
                  <w:lang w:val="en-US"/>
                </w:rPr>
                <w:br/>
                <w:t xml:space="preserve">Available at: </w:t>
              </w:r>
              <w:r>
                <w:rPr>
                  <w:noProof/>
                  <w:u w:val="single"/>
                  <w:lang w:val="en-US"/>
                </w:rPr>
                <w:t>https://www.arup.com/projects</w:t>
              </w:r>
              <w:r>
                <w:rPr>
                  <w:noProof/>
                  <w:lang w:val="en-US"/>
                </w:rPr>
                <w:br/>
                <w:t>[Accessed 11 01 2021].</w:t>
              </w:r>
            </w:p>
            <w:p w14:paraId="407A9736" w14:textId="67C8C592" w:rsidR="0064162D" w:rsidRDefault="005F15BD" w:rsidP="0064162D">
              <w:pPr>
                <w:pStyle w:val="Bibliography"/>
                <w:rPr>
                  <w:noProof/>
                  <w:lang w:val="en-US"/>
                </w:rPr>
              </w:pPr>
              <w:r>
                <w:rPr>
                  <w:noProof/>
                  <w:lang w:val="en-US"/>
                </w:rPr>
                <w:t xml:space="preserve">Figure 12: </w:t>
              </w:r>
              <w:r w:rsidR="0064162D">
                <w:rPr>
                  <w:noProof/>
                  <w:lang w:val="en-US"/>
                </w:rPr>
                <w:t xml:space="preserve">Arup Group, 1979. </w:t>
              </w:r>
              <w:r w:rsidR="0064162D">
                <w:rPr>
                  <w:i/>
                  <w:iCs/>
                  <w:noProof/>
                  <w:lang w:val="en-US"/>
                </w:rPr>
                <w:t xml:space="preserve">The Arup Journal. </w:t>
              </w:r>
              <w:r w:rsidR="0064162D">
                <w:rPr>
                  <w:noProof/>
                  <w:lang w:val="en-US"/>
                </w:rPr>
                <w:t>Vol. 14, No. 3 ed. London: Arup Partnership.</w:t>
              </w:r>
            </w:p>
            <w:p w14:paraId="3A07BCDF" w14:textId="77777777" w:rsidR="0064162D" w:rsidRDefault="0064162D" w:rsidP="0064162D">
              <w:pPr>
                <w:pStyle w:val="Bibliography"/>
                <w:rPr>
                  <w:noProof/>
                  <w:lang w:val="en-US"/>
                </w:rPr>
              </w:pPr>
              <w:r>
                <w:rPr>
                  <w:noProof/>
                  <w:lang w:val="en-US"/>
                </w:rPr>
                <w:t>Basingstoke Gazette, 1984. Buckinghamshire: Newsquest Media Group ltd.</w:t>
              </w:r>
            </w:p>
            <w:p w14:paraId="55E59113" w14:textId="04E000A1" w:rsidR="0064162D" w:rsidRDefault="005F15BD" w:rsidP="0064162D">
              <w:pPr>
                <w:pStyle w:val="Bibliography"/>
                <w:rPr>
                  <w:noProof/>
                  <w:lang w:val="en-US"/>
                </w:rPr>
              </w:pPr>
              <w:r>
                <w:rPr>
                  <w:noProof/>
                  <w:lang w:val="en-US"/>
                </w:rPr>
                <w:t xml:space="preserve">Figures 9, 10 and 11: </w:t>
              </w:r>
              <w:r w:rsidR="0064162D">
                <w:rPr>
                  <w:noProof/>
                  <w:lang w:val="en-US"/>
                </w:rPr>
                <w:t xml:space="preserve">Bennetts Associates, 2021. </w:t>
              </w:r>
              <w:r w:rsidR="0064162D">
                <w:rPr>
                  <w:i/>
                  <w:iCs/>
                  <w:noProof/>
                  <w:lang w:val="en-US"/>
                </w:rPr>
                <w:t xml:space="preserve">Find An Architect - Bennetts Associates. </w:t>
              </w:r>
              <w:r w:rsidR="0064162D">
                <w:rPr>
                  <w:noProof/>
                  <w:lang w:val="en-US"/>
                </w:rPr>
                <w:t xml:space="preserve">[Online] </w:t>
              </w:r>
              <w:r w:rsidR="0064162D">
                <w:rPr>
                  <w:noProof/>
                  <w:lang w:val="en-US"/>
                </w:rPr>
                <w:br/>
                <w:t xml:space="preserve">Available at: </w:t>
              </w:r>
              <w:r w:rsidR="0064162D">
                <w:rPr>
                  <w:noProof/>
                  <w:u w:val="single"/>
                  <w:lang w:val="en-US"/>
                </w:rPr>
                <w:t>https://www.architecture.com/find-an-architect/bennetts-associates/london</w:t>
              </w:r>
              <w:r w:rsidR="0064162D">
                <w:rPr>
                  <w:noProof/>
                  <w:lang w:val="en-US"/>
                </w:rPr>
                <w:br/>
                <w:t>[Accessed 24 02 2021].</w:t>
              </w:r>
            </w:p>
            <w:p w14:paraId="62FB6C7A" w14:textId="60F5CD1F" w:rsidR="0064162D" w:rsidRDefault="00196A14" w:rsidP="0064162D">
              <w:pPr>
                <w:pStyle w:val="Bibliography"/>
                <w:rPr>
                  <w:noProof/>
                  <w:lang w:val="en-US"/>
                </w:rPr>
              </w:pPr>
              <w:r>
                <w:rPr>
                  <w:noProof/>
                  <w:lang w:val="en-US"/>
                </w:rPr>
                <w:t>Figure</w:t>
              </w:r>
              <w:r w:rsidR="005F15BD">
                <w:rPr>
                  <w:noProof/>
                  <w:lang w:val="en-US"/>
                </w:rPr>
                <w:t>s</w:t>
              </w:r>
              <w:r>
                <w:rPr>
                  <w:noProof/>
                  <w:lang w:val="en-US"/>
                </w:rPr>
                <w:t xml:space="preserve"> 2</w:t>
              </w:r>
              <w:r w:rsidR="005F15BD">
                <w:rPr>
                  <w:noProof/>
                  <w:lang w:val="en-US"/>
                </w:rPr>
                <w:t>,4,20 and 21</w:t>
              </w:r>
              <w:r>
                <w:rPr>
                  <w:noProof/>
                  <w:lang w:val="en-US"/>
                </w:rPr>
                <w:t xml:space="preserve">: </w:t>
              </w:r>
              <w:r w:rsidR="0064162D">
                <w:rPr>
                  <w:noProof/>
                  <w:lang w:val="en-US"/>
                </w:rPr>
                <w:t xml:space="preserve">Colliers, N/A. </w:t>
              </w:r>
              <w:r w:rsidR="0064162D">
                <w:rPr>
                  <w:i/>
                  <w:iCs/>
                  <w:noProof/>
                  <w:lang w:val="en-US"/>
                </w:rPr>
                <w:t xml:space="preserve">Mountbatten House, Basingtoke. </w:t>
              </w:r>
              <w:r w:rsidR="0064162D">
                <w:rPr>
                  <w:noProof/>
                  <w:lang w:val="en-US"/>
                </w:rPr>
                <w:t xml:space="preserve">[Online] </w:t>
              </w:r>
              <w:r w:rsidR="0064162D">
                <w:rPr>
                  <w:noProof/>
                  <w:lang w:val="en-US"/>
                </w:rPr>
                <w:br/>
                <w:t xml:space="preserve">Available at: </w:t>
              </w:r>
              <w:r w:rsidR="0064162D">
                <w:rPr>
                  <w:noProof/>
                  <w:u w:val="single"/>
                  <w:lang w:val="en-US"/>
                </w:rPr>
                <w:t>https://www.colliers.com/en-gb/properties/mountbatten-house-basingstoke/gbr-mountbatten-house-basingstoke/gbr3006885</w:t>
              </w:r>
              <w:r w:rsidR="0064162D">
                <w:rPr>
                  <w:noProof/>
                  <w:lang w:val="en-US"/>
                </w:rPr>
                <w:br/>
                <w:t>[Accessed 24 02 2021].</w:t>
              </w:r>
            </w:p>
            <w:p w14:paraId="627D77B5" w14:textId="7567BD9F" w:rsidR="0064162D" w:rsidRDefault="005F15BD" w:rsidP="0064162D">
              <w:pPr>
                <w:pStyle w:val="Bibliography"/>
                <w:rPr>
                  <w:noProof/>
                  <w:lang w:val="en-US"/>
                </w:rPr>
              </w:pPr>
              <w:r>
                <w:rPr>
                  <w:noProof/>
                  <w:lang w:val="en-US"/>
                </w:rPr>
                <w:t xml:space="preserve">Figure 13: </w:t>
              </w:r>
              <w:r w:rsidR="0064162D">
                <w:rPr>
                  <w:noProof/>
                  <w:lang w:val="en-US"/>
                </w:rPr>
                <w:t xml:space="preserve">Designscape Architects, 2014. </w:t>
              </w:r>
              <w:r w:rsidR="0064162D">
                <w:rPr>
                  <w:i/>
                  <w:iCs/>
                  <w:noProof/>
                  <w:lang w:val="en-US"/>
                </w:rPr>
                <w:t xml:space="preserve">Hanging Gardens. </w:t>
              </w:r>
              <w:r w:rsidR="0064162D">
                <w:rPr>
                  <w:noProof/>
                  <w:lang w:val="en-US"/>
                </w:rPr>
                <w:t xml:space="preserve">[Online] </w:t>
              </w:r>
              <w:r w:rsidR="0064162D">
                <w:rPr>
                  <w:noProof/>
                  <w:lang w:val="en-US"/>
                </w:rPr>
                <w:br/>
                <w:t xml:space="preserve">Available at: </w:t>
              </w:r>
              <w:r w:rsidR="0064162D">
                <w:rPr>
                  <w:noProof/>
                  <w:u w:val="single"/>
                  <w:lang w:val="en-US"/>
                </w:rPr>
                <w:t>https://ar.pinterest.com/pin/457608012109543941/</w:t>
              </w:r>
              <w:r w:rsidR="0064162D">
                <w:rPr>
                  <w:noProof/>
                  <w:lang w:val="en-US"/>
                </w:rPr>
                <w:br/>
                <w:t>[Accessed 18 01 2021].</w:t>
              </w:r>
            </w:p>
            <w:p w14:paraId="02665078" w14:textId="18996CB8" w:rsidR="0064162D" w:rsidRDefault="00196A14" w:rsidP="0064162D">
              <w:pPr>
                <w:pStyle w:val="Bibliography"/>
                <w:rPr>
                  <w:noProof/>
                  <w:lang w:val="en-US"/>
                </w:rPr>
              </w:pPr>
              <w:r>
                <w:rPr>
                  <w:noProof/>
                  <w:lang w:val="en-US"/>
                </w:rPr>
                <w:t xml:space="preserve">Figures 5 and 6: </w:t>
              </w:r>
              <w:r w:rsidR="0064162D">
                <w:rPr>
                  <w:noProof/>
                  <w:lang w:val="en-US"/>
                </w:rPr>
                <w:t xml:space="preserve">Foggo, P., 2021. </w:t>
              </w:r>
              <w:r w:rsidR="0064162D">
                <w:rPr>
                  <w:i/>
                  <w:iCs/>
                  <w:noProof/>
                  <w:lang w:val="en-US"/>
                </w:rPr>
                <w:t xml:space="preserve">Foggo Associates Project List. </w:t>
              </w:r>
              <w:r w:rsidR="0064162D">
                <w:rPr>
                  <w:noProof/>
                  <w:lang w:val="en-US"/>
                </w:rPr>
                <w:t xml:space="preserve">[Online] </w:t>
              </w:r>
              <w:r w:rsidR="0064162D">
                <w:rPr>
                  <w:noProof/>
                  <w:lang w:val="en-US"/>
                </w:rPr>
                <w:br/>
                <w:t xml:space="preserve">Available at: </w:t>
              </w:r>
              <w:r w:rsidR="0064162D">
                <w:rPr>
                  <w:noProof/>
                  <w:u w:val="single"/>
                  <w:lang w:val="en-US"/>
                </w:rPr>
                <w:t>http://www.foggo.com/portfolio/projects/</w:t>
              </w:r>
              <w:r w:rsidR="0064162D">
                <w:rPr>
                  <w:noProof/>
                  <w:lang w:val="en-US"/>
                </w:rPr>
                <w:br/>
                <w:t>[Accessed 25 02 2021].</w:t>
              </w:r>
            </w:p>
            <w:p w14:paraId="2A29CCC8" w14:textId="77777777" w:rsidR="0064162D" w:rsidRDefault="0064162D" w:rsidP="0064162D">
              <w:pPr>
                <w:pStyle w:val="Bibliography"/>
                <w:rPr>
                  <w:noProof/>
                  <w:lang w:val="en-US"/>
                </w:rPr>
              </w:pPr>
              <w:r>
                <w:rPr>
                  <w:noProof/>
                  <w:lang w:val="en-US"/>
                </w:rPr>
                <w:t xml:space="preserve">Hampshire Gardens Trust, 2015. </w:t>
              </w:r>
              <w:r>
                <w:rPr>
                  <w:i/>
                  <w:iCs/>
                  <w:noProof/>
                  <w:lang w:val="en-US"/>
                </w:rPr>
                <w:t xml:space="preserve">Mountbatten Huose Roof Gardens. </w:t>
              </w:r>
              <w:r>
                <w:rPr>
                  <w:noProof/>
                  <w:lang w:val="en-US"/>
                </w:rPr>
                <w:t xml:space="preserve">[Online] </w:t>
              </w:r>
              <w:r>
                <w:rPr>
                  <w:noProof/>
                  <w:lang w:val="en-US"/>
                </w:rPr>
                <w:br/>
                <w:t xml:space="preserve">Available at: </w:t>
              </w:r>
              <w:r>
                <w:rPr>
                  <w:noProof/>
                  <w:u w:val="single"/>
                  <w:lang w:val="en-US"/>
                </w:rPr>
                <w:t>http://research.hgt.org.uk/item/mountbatten-house-the-hanging-gardens-of-basingstoke/</w:t>
              </w:r>
              <w:r>
                <w:rPr>
                  <w:noProof/>
                  <w:lang w:val="en-US"/>
                </w:rPr>
                <w:br/>
                <w:t>[Accessed 18 01 2021].</w:t>
              </w:r>
            </w:p>
            <w:p w14:paraId="20A1EF8D" w14:textId="33DFB497" w:rsidR="0064162D" w:rsidRDefault="00460056" w:rsidP="0064162D">
              <w:pPr>
                <w:pStyle w:val="Bibliography"/>
                <w:rPr>
                  <w:noProof/>
                  <w:lang w:val="en-US"/>
                </w:rPr>
              </w:pPr>
              <w:r>
                <w:rPr>
                  <w:noProof/>
                  <w:lang w:val="en-US"/>
                </w:rPr>
                <w:t xml:space="preserve">Figures 15 and 16: </w:t>
              </w:r>
              <w:r w:rsidR="0064162D">
                <w:rPr>
                  <w:noProof/>
                  <w:lang w:val="en-US"/>
                </w:rPr>
                <w:t xml:space="preserve">Historic England, 2015. </w:t>
              </w:r>
              <w:r w:rsidR="0064162D">
                <w:rPr>
                  <w:i/>
                  <w:iCs/>
                  <w:noProof/>
                  <w:lang w:val="en-US"/>
                </w:rPr>
                <w:t xml:space="preserve">Mountbatten House (Formerly Gateway House): roof gardens and perimeter landscaping. </w:t>
              </w:r>
              <w:r w:rsidR="0064162D">
                <w:rPr>
                  <w:noProof/>
                  <w:lang w:val="en-US"/>
                </w:rPr>
                <w:t xml:space="preserve">[Online] </w:t>
              </w:r>
              <w:r w:rsidR="0064162D">
                <w:rPr>
                  <w:noProof/>
                  <w:lang w:val="en-US"/>
                </w:rPr>
                <w:br/>
                <w:t xml:space="preserve">Available at: </w:t>
              </w:r>
              <w:r w:rsidR="0064162D">
                <w:rPr>
                  <w:noProof/>
                  <w:u w:val="single"/>
                  <w:lang w:val="en-US"/>
                </w:rPr>
                <w:t>https://historicengland.org.uk/listing/the-list/list-entry/1422221</w:t>
              </w:r>
              <w:r w:rsidR="0064162D">
                <w:rPr>
                  <w:noProof/>
                  <w:lang w:val="en-US"/>
                </w:rPr>
                <w:br/>
                <w:t>[Accessed 14 12 2020].</w:t>
              </w:r>
            </w:p>
            <w:p w14:paraId="7F6FA4FF" w14:textId="77777777" w:rsidR="0064162D" w:rsidRDefault="0064162D" w:rsidP="0064162D">
              <w:pPr>
                <w:pStyle w:val="Bibliography"/>
                <w:rPr>
                  <w:noProof/>
                  <w:lang w:val="en-US"/>
                </w:rPr>
              </w:pPr>
              <w:r>
                <w:rPr>
                  <w:noProof/>
                  <w:lang w:val="en-US"/>
                </w:rPr>
                <w:t xml:space="preserve">N/A, 2020. </w:t>
              </w:r>
              <w:r>
                <w:rPr>
                  <w:i/>
                  <w:iCs/>
                  <w:noProof/>
                  <w:lang w:val="en-US"/>
                </w:rPr>
                <w:t xml:space="preserve">Basing View. </w:t>
              </w:r>
              <w:r>
                <w:rPr>
                  <w:noProof/>
                  <w:lang w:val="en-US"/>
                </w:rPr>
                <w:t xml:space="preserve">[Online] </w:t>
              </w:r>
              <w:r>
                <w:rPr>
                  <w:noProof/>
                  <w:lang w:val="en-US"/>
                </w:rPr>
                <w:br/>
                <w:t xml:space="preserve">Available at: </w:t>
              </w:r>
              <w:r>
                <w:rPr>
                  <w:noProof/>
                  <w:u w:val="single"/>
                  <w:lang w:val="en-US"/>
                </w:rPr>
                <w:t>https://www.basingstoke.gov.uk/basingview</w:t>
              </w:r>
              <w:r>
                <w:rPr>
                  <w:noProof/>
                  <w:lang w:val="en-US"/>
                </w:rPr>
                <w:br/>
                <w:t>[Accessed 08 01 2021].</w:t>
              </w:r>
            </w:p>
            <w:p w14:paraId="7919D45A" w14:textId="77777777" w:rsidR="0064162D" w:rsidRDefault="0064162D" w:rsidP="0064162D">
              <w:pPr>
                <w:pStyle w:val="Bibliography"/>
                <w:rPr>
                  <w:noProof/>
                  <w:lang w:val="en-US"/>
                </w:rPr>
              </w:pPr>
              <w:r>
                <w:rPr>
                  <w:noProof/>
                  <w:lang w:val="en-US"/>
                </w:rPr>
                <w:t xml:space="preserve">Ormiston, K., 2015. Hanging gardens of 'Stoke Protected. </w:t>
              </w:r>
              <w:r>
                <w:rPr>
                  <w:i/>
                  <w:iCs/>
                  <w:noProof/>
                  <w:lang w:val="en-US"/>
                </w:rPr>
                <w:t xml:space="preserve">Basingstoke Observer, </w:t>
              </w:r>
              <w:r>
                <w:rPr>
                  <w:noProof/>
                  <w:lang w:val="en-US"/>
                </w:rPr>
                <w:t>p. 2.</w:t>
              </w:r>
            </w:p>
            <w:p w14:paraId="6EF47B80" w14:textId="77777777" w:rsidR="0064162D" w:rsidRDefault="0064162D" w:rsidP="0064162D">
              <w:pPr>
                <w:pStyle w:val="Bibliography"/>
                <w:rPr>
                  <w:noProof/>
                  <w:lang w:val="en-US"/>
                </w:rPr>
              </w:pPr>
              <w:r>
                <w:rPr>
                  <w:noProof/>
                  <w:lang w:val="en-US"/>
                </w:rPr>
                <w:t xml:space="preserve">Powell, K., 2013. </w:t>
              </w:r>
              <w:r>
                <w:rPr>
                  <w:i/>
                  <w:iCs/>
                  <w:noProof/>
                  <w:lang w:val="en-US"/>
                </w:rPr>
                <w:t xml:space="preserve">Bennetts Associates Studio. </w:t>
              </w:r>
              <w:r>
                <w:rPr>
                  <w:noProof/>
                  <w:lang w:val="en-US"/>
                </w:rPr>
                <w:t xml:space="preserve">[Online] </w:t>
              </w:r>
              <w:r>
                <w:rPr>
                  <w:noProof/>
                  <w:lang w:val="en-US"/>
                </w:rPr>
                <w:br/>
                <w:t xml:space="preserve">Available at: </w:t>
              </w:r>
              <w:r>
                <w:rPr>
                  <w:noProof/>
                  <w:u w:val="single"/>
                  <w:lang w:val="en-US"/>
                </w:rPr>
                <w:t>https://www.bennettsassociates.com/projects/bennetts-associates-london-studio/</w:t>
              </w:r>
              <w:r>
                <w:rPr>
                  <w:noProof/>
                  <w:lang w:val="en-US"/>
                </w:rPr>
                <w:br/>
                <w:t>[Accessed 24 02 2021].</w:t>
              </w:r>
            </w:p>
            <w:p w14:paraId="3432D29D" w14:textId="476EF6E5" w:rsidR="0064162D" w:rsidRDefault="005F15BD" w:rsidP="0064162D">
              <w:pPr>
                <w:pStyle w:val="Bibliography"/>
                <w:rPr>
                  <w:noProof/>
                  <w:lang w:val="en-US"/>
                </w:rPr>
              </w:pPr>
              <w:r>
                <w:rPr>
                  <w:noProof/>
                  <w:lang w:val="en-US"/>
                </w:rPr>
                <w:t xml:space="preserve">Figures 17, 18 and 19: </w:t>
              </w:r>
              <w:r w:rsidR="0064162D">
                <w:rPr>
                  <w:noProof/>
                  <w:lang w:val="en-US"/>
                </w:rPr>
                <w:t xml:space="preserve">RIBApix, 1979. </w:t>
              </w:r>
              <w:r w:rsidR="0064162D">
                <w:rPr>
                  <w:i/>
                  <w:iCs/>
                  <w:noProof/>
                  <w:lang w:val="en-US"/>
                </w:rPr>
                <w:t xml:space="preserve">RIBA Architecture Image Library - Gateway House. </w:t>
              </w:r>
              <w:r w:rsidR="0064162D">
                <w:rPr>
                  <w:noProof/>
                  <w:lang w:val="en-US"/>
                </w:rPr>
                <w:t xml:space="preserve">[Online] </w:t>
              </w:r>
              <w:r w:rsidR="0064162D">
                <w:rPr>
                  <w:noProof/>
                  <w:lang w:val="en-US"/>
                </w:rPr>
                <w:br/>
                <w:t xml:space="preserve">Available at: </w:t>
              </w:r>
              <w:r w:rsidR="0064162D">
                <w:rPr>
                  <w:noProof/>
                  <w:u w:val="single"/>
                  <w:lang w:val="en-US"/>
                </w:rPr>
                <w:t>https://www.architecture.com/image-library/ribapix/image-</w:t>
              </w:r>
              <w:r w:rsidR="0064162D">
                <w:rPr>
                  <w:noProof/>
                  <w:u w:val="single"/>
                  <w:lang w:val="en-US"/>
                </w:rPr>
                <w:lastRenderedPageBreak/>
                <w:t>information/poster/gateway-house-wiggins-teape-basingstoke/posterid/RIBA109026.html</w:t>
              </w:r>
              <w:r w:rsidR="0064162D">
                <w:rPr>
                  <w:noProof/>
                  <w:lang w:val="en-US"/>
                </w:rPr>
                <w:br/>
                <w:t>[Accessed 02 01 2021].</w:t>
              </w:r>
            </w:p>
            <w:p w14:paraId="1CC6A748" w14:textId="63AA0453" w:rsidR="0064162D" w:rsidRDefault="005F15BD" w:rsidP="0064162D">
              <w:pPr>
                <w:pStyle w:val="Bibliography"/>
                <w:rPr>
                  <w:noProof/>
                  <w:lang w:val="en-US"/>
                </w:rPr>
              </w:pPr>
              <w:r>
                <w:rPr>
                  <w:noProof/>
                  <w:lang w:val="en-US"/>
                </w:rPr>
                <w:t xml:space="preserve">Figure 14: </w:t>
              </w:r>
              <w:r w:rsidR="0064162D">
                <w:rPr>
                  <w:noProof/>
                  <w:lang w:val="en-US"/>
                </w:rPr>
                <w:t xml:space="preserve">RIBApix, 2020. </w:t>
              </w:r>
              <w:r w:rsidR="0064162D">
                <w:rPr>
                  <w:i/>
                  <w:iCs/>
                  <w:noProof/>
                  <w:lang w:val="en-US"/>
                </w:rPr>
                <w:t xml:space="preserve">Gateway House, Wiggins Teape, Basingstoke: and open-plan office. </w:t>
              </w:r>
              <w:r w:rsidR="0064162D">
                <w:rPr>
                  <w:noProof/>
                  <w:lang w:val="en-US"/>
                </w:rPr>
                <w:t xml:space="preserve">[Online] </w:t>
              </w:r>
              <w:r w:rsidR="0064162D">
                <w:rPr>
                  <w:noProof/>
                  <w:lang w:val="en-US"/>
                </w:rPr>
                <w:br/>
                <w:t xml:space="preserve">Available at: </w:t>
              </w:r>
              <w:r w:rsidR="0064162D">
                <w:rPr>
                  <w:noProof/>
                  <w:u w:val="single"/>
                  <w:lang w:val="en-US"/>
                </w:rPr>
                <w:t>https://www.architecture.com/image-library/RIBApix/image-information/poster/gateway-house-wiggins-teape-basingstoke-an-openplan-office/posterid/RIBA109033.html?Action=Cookie</w:t>
              </w:r>
              <w:r w:rsidR="0064162D">
                <w:rPr>
                  <w:noProof/>
                  <w:lang w:val="en-US"/>
                </w:rPr>
                <w:br/>
                <w:t>[Accessed 16 12 2020].</w:t>
              </w:r>
            </w:p>
            <w:p w14:paraId="0C0C2B42" w14:textId="77777777" w:rsidR="0064162D" w:rsidRDefault="0064162D" w:rsidP="0064162D">
              <w:pPr>
                <w:pStyle w:val="Bibliography"/>
                <w:rPr>
                  <w:noProof/>
                  <w:lang w:val="en-US"/>
                </w:rPr>
              </w:pPr>
              <w:r>
                <w:rPr>
                  <w:noProof/>
                  <w:lang w:val="en-US"/>
                </w:rPr>
                <w:t xml:space="preserve">Scrivens, S., 1985. Lanscape Management Gateway House. In: </w:t>
              </w:r>
              <w:r>
                <w:rPr>
                  <w:i/>
                  <w:iCs/>
                  <w:noProof/>
                  <w:lang w:val="en-US"/>
                </w:rPr>
                <w:t xml:space="preserve">Architects' Journal. </w:t>
              </w:r>
              <w:r>
                <w:rPr>
                  <w:noProof/>
                  <w:lang w:val="en-US"/>
                </w:rPr>
                <w:t>London: Metropolis International, pp. pp. 41-47.</w:t>
              </w:r>
            </w:p>
            <w:p w14:paraId="49E43BFF" w14:textId="77777777" w:rsidR="0064162D" w:rsidRDefault="0064162D" w:rsidP="0064162D">
              <w:pPr>
                <w:pStyle w:val="Bibliography"/>
                <w:rPr>
                  <w:noProof/>
                  <w:lang w:val="en-US"/>
                </w:rPr>
              </w:pPr>
              <w:r>
                <w:rPr>
                  <w:noProof/>
                  <w:lang w:val="en-US"/>
                </w:rPr>
                <w:t xml:space="preserve">Victoria County History, N/A. </w:t>
              </w:r>
              <w:r>
                <w:rPr>
                  <w:i/>
                  <w:iCs/>
                  <w:noProof/>
                  <w:lang w:val="en-US"/>
                </w:rPr>
                <w:t xml:space="preserve">Mountbatten House - The Hanging Gardens of Basingstoke. </w:t>
              </w:r>
              <w:r>
                <w:rPr>
                  <w:noProof/>
                  <w:lang w:val="en-US"/>
                </w:rPr>
                <w:t xml:space="preserve">[Online] </w:t>
              </w:r>
              <w:r>
                <w:rPr>
                  <w:noProof/>
                  <w:lang w:val="en-US"/>
                </w:rPr>
                <w:br/>
                <w:t xml:space="preserve">Available at: </w:t>
              </w:r>
              <w:r>
                <w:rPr>
                  <w:noProof/>
                  <w:u w:val="single"/>
                  <w:lang w:val="en-US"/>
                </w:rPr>
                <w:t>https://www.victoriacountyhistory.ac.uk/explore/items/mountbatten-house-hanging-gardens-basingstoke-0</w:t>
              </w:r>
              <w:r>
                <w:rPr>
                  <w:noProof/>
                  <w:lang w:val="en-US"/>
                </w:rPr>
                <w:br/>
                <w:t>[Accessed 07 01 2021].</w:t>
              </w:r>
            </w:p>
            <w:p w14:paraId="53DE883E" w14:textId="77777777" w:rsidR="0064162D" w:rsidRDefault="0064162D" w:rsidP="0064162D">
              <w:pPr>
                <w:pStyle w:val="Bibliography"/>
                <w:rPr>
                  <w:noProof/>
                  <w:lang w:val="en-US"/>
                </w:rPr>
              </w:pPr>
              <w:r>
                <w:rPr>
                  <w:noProof/>
                  <w:lang w:val="en-US"/>
                </w:rPr>
                <w:t xml:space="preserve">Wainwright, O., 2015. </w:t>
              </w:r>
              <w:r>
                <w:rPr>
                  <w:i/>
                  <w:iCs/>
                  <w:noProof/>
                  <w:lang w:val="en-US"/>
                </w:rPr>
                <w:t xml:space="preserve">Power to the postwar: architecture's most scorned era finally gets some love. </w:t>
              </w:r>
              <w:r>
                <w:rPr>
                  <w:noProof/>
                  <w:lang w:val="en-US"/>
                </w:rPr>
                <w:t xml:space="preserve">[Online] </w:t>
              </w:r>
              <w:r>
                <w:rPr>
                  <w:noProof/>
                  <w:lang w:val="en-US"/>
                </w:rPr>
                <w:br/>
                <w:t xml:space="preserve">Available at: </w:t>
              </w:r>
              <w:r>
                <w:rPr>
                  <w:noProof/>
                  <w:u w:val="single"/>
                  <w:lang w:val="en-US"/>
                </w:rPr>
                <w:t>https://www.theguardian.com/artanddesign/architecture-design-blog/2015/jan/28/-sp-power-to-the-postwar-architectures-most-scorned-era-finally-gets-some-love-listed</w:t>
              </w:r>
              <w:r>
                <w:rPr>
                  <w:noProof/>
                  <w:lang w:val="en-US"/>
                </w:rPr>
                <w:br/>
                <w:t>[Accessed 28 12 2020].</w:t>
              </w:r>
            </w:p>
            <w:p w14:paraId="1B1D8DDD" w14:textId="456F53CE" w:rsidR="0064162D" w:rsidRDefault="0064162D" w:rsidP="0064162D">
              <w:pPr>
                <w:pStyle w:val="Bibliography"/>
                <w:rPr>
                  <w:noProof/>
                  <w:lang w:val="en-US"/>
                </w:rPr>
              </w:pPr>
              <w:r>
                <w:rPr>
                  <w:noProof/>
                  <w:lang w:val="en-US"/>
                </w:rPr>
                <w:t xml:space="preserve">Winter, J., 1977. Building Study. In: </w:t>
              </w:r>
              <w:r>
                <w:rPr>
                  <w:i/>
                  <w:iCs/>
                  <w:noProof/>
                  <w:lang w:val="en-US"/>
                </w:rPr>
                <w:t xml:space="preserve">Architects' Journal. </w:t>
              </w:r>
              <w:r>
                <w:rPr>
                  <w:noProof/>
                  <w:lang w:val="en-US"/>
                </w:rPr>
                <w:t>London: Metropolis International, pp. pp 343-358.</w:t>
              </w:r>
            </w:p>
            <w:p w14:paraId="5AEEDC4D" w14:textId="3EDAB6F0" w:rsidR="00196A14" w:rsidRPr="00196A14" w:rsidRDefault="005F15BD" w:rsidP="00196A14">
              <w:pPr>
                <w:rPr>
                  <w:lang w:val="en-US"/>
                </w:rPr>
              </w:pPr>
              <w:r>
                <w:rPr>
                  <w:lang w:val="en-US"/>
                </w:rPr>
                <w:t xml:space="preserve">Figure 7: </w:t>
              </w:r>
              <w:r w:rsidR="00196A14">
                <w:rPr>
                  <w:lang w:val="en-US"/>
                </w:rPr>
                <w:t xml:space="preserve">Diaz Segura, A, Serra Soriano, B. and Ricardo Meri de la </w:t>
              </w:r>
              <w:proofErr w:type="spellStart"/>
              <w:r w:rsidR="00196A14">
                <w:rPr>
                  <w:lang w:val="en-US"/>
                </w:rPr>
                <w:t>Maza</w:t>
              </w:r>
              <w:proofErr w:type="spellEnd"/>
              <w:r w:rsidR="00196A14">
                <w:rPr>
                  <w:lang w:val="en-US"/>
                </w:rPr>
                <w:t xml:space="preserve">, 2018. </w:t>
              </w:r>
              <w:r w:rsidR="00196A14">
                <w:rPr>
                  <w:i/>
                  <w:iCs/>
                  <w:lang w:val="en-US"/>
                </w:rPr>
                <w:t xml:space="preserve">Space, Shape and Structure in the 50x50' House by Mies van der Rohe'. </w:t>
              </w:r>
              <w:r w:rsidR="00196A14">
                <w:rPr>
                  <w:lang w:val="en-US"/>
                </w:rPr>
                <w:t xml:space="preserve">VLC </w:t>
              </w:r>
              <w:proofErr w:type="spellStart"/>
              <w:r w:rsidR="00196A14">
                <w:rPr>
                  <w:lang w:val="en-US"/>
                </w:rPr>
                <w:t>arquiteura</w:t>
              </w:r>
              <w:proofErr w:type="spellEnd"/>
              <w:r w:rsidR="00196A14">
                <w:rPr>
                  <w:lang w:val="en-US"/>
                </w:rPr>
                <w:t xml:space="preserve">. Vol. 5, Issue 2. </w:t>
              </w:r>
            </w:p>
            <w:p w14:paraId="0AF395DF" w14:textId="1A5D9616" w:rsidR="00A25167" w:rsidRPr="00196A14" w:rsidRDefault="00930694" w:rsidP="0064162D">
              <w:pPr>
                <w:rPr>
                  <w:noProof/>
                </w:rPr>
              </w:pPr>
              <w:r>
                <w:rPr>
                  <w:b/>
                  <w:bCs/>
                  <w:noProof/>
                </w:rPr>
                <w:fldChar w:fldCharType="end"/>
              </w:r>
              <w:r w:rsidR="00196A14">
                <w:rPr>
                  <w:noProof/>
                </w:rPr>
                <w:t>Figure 3 and 8: Author,2020.</w:t>
              </w:r>
            </w:p>
            <w:p w14:paraId="6BFD226F" w14:textId="251C3022" w:rsidR="00A25167" w:rsidRPr="00196A14" w:rsidRDefault="00A25167" w:rsidP="0064162D">
              <w:pPr>
                <w:rPr>
                  <w:noProof/>
                </w:rPr>
              </w:pPr>
            </w:p>
            <w:p w14:paraId="65297472" w14:textId="77777777" w:rsidR="00A25167" w:rsidRDefault="00A25167" w:rsidP="0064162D">
              <w:pPr>
                <w:rPr>
                  <w:b/>
                  <w:bCs/>
                  <w:noProof/>
                </w:rPr>
              </w:pPr>
            </w:p>
            <w:p w14:paraId="7D2CF8ED" w14:textId="77777777" w:rsidR="00A25167" w:rsidRDefault="00A25167" w:rsidP="0064162D">
              <w:pPr>
                <w:rPr>
                  <w:b/>
                  <w:bCs/>
                  <w:noProof/>
                </w:rPr>
              </w:pPr>
            </w:p>
            <w:p w14:paraId="306F98FA" w14:textId="77777777" w:rsidR="00A25167" w:rsidRDefault="00A25167" w:rsidP="0064162D">
              <w:pPr>
                <w:rPr>
                  <w:b/>
                  <w:bCs/>
                  <w:noProof/>
                </w:rPr>
              </w:pPr>
            </w:p>
            <w:p w14:paraId="45A53E44" w14:textId="77777777" w:rsidR="00A25167" w:rsidRDefault="00A25167" w:rsidP="0064162D">
              <w:pPr>
                <w:rPr>
                  <w:b/>
                  <w:bCs/>
                  <w:noProof/>
                </w:rPr>
              </w:pPr>
            </w:p>
            <w:p w14:paraId="4F1543EF" w14:textId="77777777" w:rsidR="00A25167" w:rsidRDefault="00A25167" w:rsidP="0064162D">
              <w:pPr>
                <w:rPr>
                  <w:b/>
                  <w:bCs/>
                  <w:noProof/>
                </w:rPr>
              </w:pPr>
            </w:p>
            <w:p w14:paraId="7B52B2C6" w14:textId="77777777" w:rsidR="00A25167" w:rsidRDefault="00A25167" w:rsidP="0064162D">
              <w:pPr>
                <w:rPr>
                  <w:b/>
                  <w:bCs/>
                  <w:noProof/>
                </w:rPr>
              </w:pPr>
            </w:p>
            <w:p w14:paraId="7C10C383" w14:textId="77777777" w:rsidR="00A25167" w:rsidRDefault="00A25167" w:rsidP="0064162D">
              <w:pPr>
                <w:rPr>
                  <w:b/>
                  <w:bCs/>
                  <w:noProof/>
                </w:rPr>
              </w:pPr>
            </w:p>
            <w:p w14:paraId="13B87952" w14:textId="77777777" w:rsidR="00A25167" w:rsidRDefault="00A25167" w:rsidP="0064162D">
              <w:pPr>
                <w:rPr>
                  <w:b/>
                  <w:bCs/>
                  <w:noProof/>
                </w:rPr>
              </w:pPr>
            </w:p>
            <w:p w14:paraId="1F93ED78" w14:textId="77777777" w:rsidR="00A25167" w:rsidRDefault="00A25167" w:rsidP="0064162D">
              <w:pPr>
                <w:rPr>
                  <w:b/>
                  <w:bCs/>
                  <w:noProof/>
                </w:rPr>
              </w:pPr>
            </w:p>
            <w:p w14:paraId="591BF763" w14:textId="77777777" w:rsidR="00A25167" w:rsidRDefault="00A25167" w:rsidP="0064162D">
              <w:pPr>
                <w:rPr>
                  <w:b/>
                  <w:bCs/>
                  <w:noProof/>
                </w:rPr>
              </w:pPr>
            </w:p>
            <w:p w14:paraId="7980A498" w14:textId="77777777" w:rsidR="00A25167" w:rsidRDefault="00A25167" w:rsidP="0064162D">
              <w:pPr>
                <w:rPr>
                  <w:b/>
                  <w:bCs/>
                  <w:noProof/>
                </w:rPr>
              </w:pPr>
            </w:p>
            <w:p w14:paraId="045F8B7C" w14:textId="20EE8568" w:rsidR="00930694" w:rsidRDefault="00930694" w:rsidP="0064162D"/>
          </w:sdtContent>
        </w:sdt>
      </w:sdtContent>
    </w:sdt>
    <w:sdt>
      <w:sdtPr>
        <w:id w:val="-61806608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4625958" w14:textId="0DFE3DC9" w:rsidR="0064162D" w:rsidRDefault="0064162D">
          <w:pPr>
            <w:pStyle w:val="Heading1"/>
          </w:pPr>
          <w:r>
            <w:t>Bibliography</w:t>
          </w:r>
        </w:p>
        <w:sdt>
          <w:sdtPr>
            <w:id w:val="111145805"/>
            <w:bibliography/>
          </w:sdtPr>
          <w:sdtContent>
            <w:p w14:paraId="7E0ECCD6" w14:textId="6B6F3FE7" w:rsidR="007B66F0" w:rsidRPr="007B66F0" w:rsidRDefault="0064162D" w:rsidP="007B66F0">
              <w:pPr>
                <w:pStyle w:val="Bibliography"/>
              </w:pPr>
              <w:r>
                <w:t xml:space="preserve">Grace’s Guide, 2020. </w:t>
              </w:r>
              <w:r>
                <w:rPr>
                  <w:i/>
                  <w:iCs/>
                </w:rPr>
                <w:t>Wiggins, Teape and Co</w:t>
              </w:r>
              <w:r w:rsidR="007B66F0">
                <w:t xml:space="preserve">. [Online] Available at: </w:t>
              </w:r>
              <w:r w:rsidR="007B66F0" w:rsidRPr="007B66F0">
                <w:t>https://www.gracesguide.co.uk/Wiggins,_Teape_and_Co</w:t>
              </w:r>
              <w:r w:rsidR="007B66F0">
                <w:t xml:space="preserve"> [Accessed 03 01 2021]</w:t>
              </w:r>
            </w:p>
            <w:p w14:paraId="7A2DE4D9" w14:textId="77777777" w:rsidR="007B66F0" w:rsidRDefault="007B66F0" w:rsidP="0064162D">
              <w:r>
                <w:t xml:space="preserve">Basingstoke and Deane, 2019. </w:t>
              </w:r>
              <w:r>
                <w:rPr>
                  <w:i/>
                  <w:iCs/>
                </w:rPr>
                <w:t>Heritage Supplementary Planning Document</w:t>
              </w:r>
              <w:r>
                <w:t xml:space="preserve">. [Online] Available at: </w:t>
              </w:r>
              <w:hyperlink r:id="rId31" w:history="1">
                <w:r w:rsidRPr="005310C8">
                  <w:rPr>
                    <w:rStyle w:val="Hyperlink"/>
                  </w:rPr>
                  <w:t>https://www.gracesguide.co.uk/Wiggins,_Teape_and_Co</w:t>
                </w:r>
              </w:hyperlink>
              <w:r>
                <w:t xml:space="preserve"> [Accessed 18 12 2020]</w:t>
              </w:r>
            </w:p>
            <w:p w14:paraId="629F36D6" w14:textId="6D4F1B98" w:rsidR="007B66F0" w:rsidRDefault="007B66F0" w:rsidP="0064162D">
              <w:r>
                <w:t xml:space="preserve">Civic Trust, 2021. </w:t>
              </w:r>
              <w:r>
                <w:rPr>
                  <w:i/>
                  <w:iCs/>
                </w:rPr>
                <w:t>Levels of Awards</w:t>
              </w:r>
              <w:r>
                <w:t xml:space="preserve">. [Online] Available at: </w:t>
              </w:r>
              <w:hyperlink r:id="rId32" w:history="1">
                <w:r w:rsidRPr="005310C8">
                  <w:rPr>
                    <w:rStyle w:val="Hyperlink"/>
                  </w:rPr>
                  <w:t>https://www.civictrustawards.org.uk/the-award/levels-of-award</w:t>
                </w:r>
              </w:hyperlink>
              <w:r>
                <w:t xml:space="preserve"> [Accessed 16 02 2021]</w:t>
              </w:r>
            </w:p>
            <w:p w14:paraId="752027CD" w14:textId="77777777" w:rsidR="007B66F0" w:rsidRDefault="007B66F0" w:rsidP="0064162D">
              <w:r>
                <w:t xml:space="preserve">Wainwright, O. </w:t>
              </w:r>
              <w:r>
                <w:rPr>
                  <w:i/>
                  <w:iCs/>
                </w:rPr>
                <w:t xml:space="preserve">Power to the </w:t>
              </w:r>
              <w:proofErr w:type="spellStart"/>
              <w:r>
                <w:rPr>
                  <w:i/>
                  <w:iCs/>
                </w:rPr>
                <w:t>postwar</w:t>
              </w:r>
              <w:proofErr w:type="spellEnd"/>
              <w:r>
                <w:rPr>
                  <w:i/>
                  <w:iCs/>
                </w:rPr>
                <w:t>: architecture’s most scorned ear finally gets some love</w:t>
              </w:r>
              <w:r>
                <w:t xml:space="preserve">. [Online] Available at: </w:t>
              </w:r>
              <w:hyperlink r:id="rId33" w:history="1">
                <w:r w:rsidRPr="005310C8">
                  <w:rPr>
                    <w:rStyle w:val="Hyperlink"/>
                  </w:rPr>
                  <w:t>https://www.theguardian.com/artanddesign/architecture-design-blog/2015/jan/28/-sp-power-to-the-postwar-architectures-most-scorned-era-finally-gets-some-love-listed</w:t>
                </w:r>
              </w:hyperlink>
              <w:r>
                <w:t xml:space="preserve"> [Accessed 17 12 2020]</w:t>
              </w:r>
            </w:p>
            <w:p w14:paraId="78DA443A" w14:textId="77777777" w:rsidR="007B66F0" w:rsidRDefault="007B66F0" w:rsidP="0064162D">
              <w:proofErr w:type="spellStart"/>
              <w:r>
                <w:t>Gye</w:t>
              </w:r>
              <w:proofErr w:type="spellEnd"/>
              <w:r>
                <w:t xml:space="preserve">, H, 2015. </w:t>
              </w:r>
              <w:r>
                <w:rPr>
                  <w:i/>
                  <w:iCs/>
                </w:rPr>
                <w:t>How do they compare to YOUR office? More than a dozen post-war blocks awarded Grade II listed status</w:t>
              </w:r>
              <w:r>
                <w:t xml:space="preserve">. [Online] Available at: </w:t>
              </w:r>
              <w:hyperlink r:id="rId34" w:history="1">
                <w:r w:rsidRPr="005310C8">
                  <w:rPr>
                    <w:rStyle w:val="Hyperlink"/>
                  </w:rPr>
                  <w:t>https://www.dailymail.co.uk/news/article-2931302/Post-war-office-blocks-awarded-Grade-II-listed-status.html</w:t>
                </w:r>
              </w:hyperlink>
              <w:r>
                <w:t xml:space="preserve"> [Accessed 16 12 2020]</w:t>
              </w:r>
            </w:p>
            <w:p w14:paraId="1DF41AF3" w14:textId="77777777" w:rsidR="00410D12" w:rsidRDefault="00410D12" w:rsidP="0064162D">
              <w:r>
                <w:t xml:space="preserve">Stanley, J, 2015. </w:t>
              </w:r>
              <w:r>
                <w:rPr>
                  <w:i/>
                  <w:iCs/>
                </w:rPr>
                <w:t>Hanging gardens of ‘Stoke protected</w:t>
              </w:r>
              <w:r>
                <w:t xml:space="preserve">. [Online] Available at: </w:t>
              </w:r>
              <w:hyperlink r:id="rId35" w:history="1">
                <w:r w:rsidRPr="005310C8">
                  <w:rPr>
                    <w:rStyle w:val="Hyperlink"/>
                  </w:rPr>
                  <w:t>http://www.basingstokeobserver.co.uk/hanging-gardens-of-stoke-protected</w:t>
                </w:r>
              </w:hyperlink>
              <w:r>
                <w:t xml:space="preserve"> [Accessed 16 12 2020]</w:t>
              </w:r>
            </w:p>
            <w:p w14:paraId="55A003AC" w14:textId="77777777" w:rsidR="00A25167" w:rsidRDefault="00A25167" w:rsidP="0064162D">
              <w:r>
                <w:t xml:space="preserve">Whiteway, D, 2019. </w:t>
              </w:r>
              <w:r>
                <w:rPr>
                  <w:i/>
                  <w:iCs/>
                </w:rPr>
                <w:t>‘Hanging gardens of Basingstoke’ sold for £2m – with refurb planned</w:t>
              </w:r>
              <w:r>
                <w:t xml:space="preserve">. [Online] Available at: </w:t>
              </w:r>
              <w:r w:rsidRPr="00A25167">
                <w:t>https://www.basingstokegazette.co.uk/news/17508420.hanging-gardens-basingstoke-sold-2m---refurb-planned/</w:t>
              </w:r>
              <w:r>
                <w:t xml:space="preserve"> [Accessed 19 12 2020]</w:t>
              </w:r>
            </w:p>
            <w:p w14:paraId="4C0A2B55" w14:textId="0D59E6F4" w:rsidR="0064162D" w:rsidRDefault="00A25167" w:rsidP="0064162D">
              <w:r>
                <w:t xml:space="preserve">Waite, R, 2019. </w:t>
              </w:r>
              <w:r>
                <w:rPr>
                  <w:i/>
                  <w:iCs/>
                </w:rPr>
                <w:t xml:space="preserve">FCBS to revamp Grade II-listed ‘Hanging Gardens of Basingstoke’ </w:t>
              </w:r>
              <w:r>
                <w:t xml:space="preserve">[Online] Available at: </w:t>
              </w:r>
              <w:hyperlink r:id="rId36" w:history="1">
                <w:r w:rsidRPr="005310C8">
                  <w:rPr>
                    <w:rStyle w:val="Hyperlink"/>
                  </w:rPr>
                  <w:t>https://www.architectsjournal.co.uk/news/fcbs-to-revamp-grade-ii-listed-hanging-gardens-of-basingstoke</w:t>
                </w:r>
              </w:hyperlink>
              <w:r>
                <w:t xml:space="preserve"> [Accessed 13 12 2020]</w:t>
              </w:r>
            </w:p>
          </w:sdtContent>
        </w:sdt>
      </w:sdtContent>
    </w:sdt>
    <w:p w14:paraId="5A273E30" w14:textId="77777777" w:rsidR="00930694" w:rsidRPr="007300D6" w:rsidRDefault="00930694" w:rsidP="00863C7C"/>
    <w:sectPr w:rsidR="00930694" w:rsidRPr="007300D6" w:rsidSect="0000126F">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3B973C" w14:textId="77777777" w:rsidR="009560BA" w:rsidRDefault="009560BA" w:rsidP="000457A1">
      <w:pPr>
        <w:spacing w:after="0" w:line="240" w:lineRule="auto"/>
      </w:pPr>
      <w:r>
        <w:separator/>
      </w:r>
    </w:p>
  </w:endnote>
  <w:endnote w:type="continuationSeparator" w:id="0">
    <w:p w14:paraId="0EE5E80B" w14:textId="77777777" w:rsidR="009560BA" w:rsidRDefault="009560BA" w:rsidP="000457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1D30DC" w14:textId="77777777" w:rsidR="000457A1" w:rsidRDefault="000457A1">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61D62B29" w14:textId="77777777" w:rsidR="000457A1" w:rsidRDefault="00045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1DBF2A" w14:textId="77777777" w:rsidR="009560BA" w:rsidRDefault="009560BA" w:rsidP="000457A1">
      <w:pPr>
        <w:spacing w:after="0" w:line="240" w:lineRule="auto"/>
      </w:pPr>
      <w:r>
        <w:separator/>
      </w:r>
    </w:p>
  </w:footnote>
  <w:footnote w:type="continuationSeparator" w:id="0">
    <w:p w14:paraId="18CAD357" w14:textId="77777777" w:rsidR="009560BA" w:rsidRDefault="009560BA" w:rsidP="000457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EA1C33" w14:textId="07DA4893" w:rsidR="000457A1" w:rsidRDefault="009560BA">
    <w:pPr>
      <w:pStyle w:val="Header"/>
      <w:jc w:val="right"/>
      <w:rPr>
        <w:color w:val="4472C4" w:themeColor="accent1"/>
      </w:rPr>
    </w:pPr>
    <w:sdt>
      <w:sdtPr>
        <w:rPr>
          <w:color w:val="4472C4" w:themeColor="accent1"/>
        </w:rPr>
        <w:alias w:val="Title"/>
        <w:tag w:val=""/>
        <w:id w:val="664756013"/>
        <w:placeholder>
          <w:docPart w:val="DCAE8D21496D474A80AEE47C986F55E9"/>
        </w:placeholder>
        <w:dataBinding w:prefixMappings="xmlns:ns0='http://purl.org/dc/elements/1.1/' xmlns:ns1='http://schemas.openxmlformats.org/package/2006/metadata/core-properties' " w:xpath="/ns1:coreProperties[1]/ns0:title[1]" w:storeItemID="{6C3C8BC8-F283-45AE-878A-BAB7291924A1}"/>
        <w:text/>
      </w:sdtPr>
      <w:sdtEndPr/>
      <w:sdtContent>
        <w:r w:rsidR="000457A1">
          <w:rPr>
            <w:color w:val="4472C4" w:themeColor="accent1"/>
          </w:rPr>
          <w:t>Mountbatten House – A</w:t>
        </w:r>
        <w:r w:rsidR="00EE07F5">
          <w:rPr>
            <w:color w:val="4472C4" w:themeColor="accent1"/>
          </w:rPr>
          <w:t xml:space="preserve"> History and</w:t>
        </w:r>
        <w:r w:rsidR="000457A1">
          <w:rPr>
            <w:color w:val="4472C4" w:themeColor="accent1"/>
          </w:rPr>
          <w:t xml:space="preserve"> Critique on Design and Functions</w:t>
        </w:r>
      </w:sdtContent>
    </w:sdt>
    <w:r w:rsidR="000457A1">
      <w:rPr>
        <w:color w:val="4472C4" w:themeColor="accent1"/>
      </w:rPr>
      <w:t xml:space="preserve"> | </w:t>
    </w:r>
    <w:sdt>
      <w:sdtPr>
        <w:rPr>
          <w:color w:val="4472C4" w:themeColor="accent1"/>
        </w:rPr>
        <w:alias w:val="Author"/>
        <w:tag w:val=""/>
        <w:id w:val="-1677181147"/>
        <w:placeholder>
          <w:docPart w:val="3448859D6BB84868B16B6F4BF2116681"/>
        </w:placeholder>
        <w:dataBinding w:prefixMappings="xmlns:ns0='http://purl.org/dc/elements/1.1/' xmlns:ns1='http://schemas.openxmlformats.org/package/2006/metadata/core-properties' " w:xpath="/ns1:coreProperties[1]/ns0:creator[1]" w:storeItemID="{6C3C8BC8-F283-45AE-878A-BAB7291924A1}"/>
        <w:text/>
      </w:sdtPr>
      <w:sdtEndPr/>
      <w:sdtContent>
        <w:r w:rsidR="000457A1">
          <w:rPr>
            <w:color w:val="4472C4" w:themeColor="accent1"/>
          </w:rPr>
          <w:t>Brandon Roberts [1900104] [M5X01981]</w:t>
        </w:r>
      </w:sdtContent>
    </w:sdt>
  </w:p>
  <w:p w14:paraId="3985717C" w14:textId="77777777" w:rsidR="000457A1" w:rsidRDefault="000457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137D3"/>
    <w:multiLevelType w:val="hybridMultilevel"/>
    <w:tmpl w:val="1444D8D4"/>
    <w:lvl w:ilvl="0" w:tplc="39F4BF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185378"/>
    <w:multiLevelType w:val="hybridMultilevel"/>
    <w:tmpl w:val="FD94DDEC"/>
    <w:lvl w:ilvl="0" w:tplc="ADCCF48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3CA"/>
    <w:rsid w:val="0000126F"/>
    <w:rsid w:val="000062FE"/>
    <w:rsid w:val="000246D4"/>
    <w:rsid w:val="00036A28"/>
    <w:rsid w:val="000457A1"/>
    <w:rsid w:val="00046FF9"/>
    <w:rsid w:val="00062508"/>
    <w:rsid w:val="00066729"/>
    <w:rsid w:val="000C4890"/>
    <w:rsid w:val="000C765C"/>
    <w:rsid w:val="000E149A"/>
    <w:rsid w:val="0011283A"/>
    <w:rsid w:val="001155EE"/>
    <w:rsid w:val="00163BEF"/>
    <w:rsid w:val="00180628"/>
    <w:rsid w:val="001806EA"/>
    <w:rsid w:val="001818F5"/>
    <w:rsid w:val="00196A14"/>
    <w:rsid w:val="001B51A1"/>
    <w:rsid w:val="001C1EFB"/>
    <w:rsid w:val="001E1005"/>
    <w:rsid w:val="002309D1"/>
    <w:rsid w:val="002336AF"/>
    <w:rsid w:val="002346BB"/>
    <w:rsid w:val="0024095A"/>
    <w:rsid w:val="00243ADF"/>
    <w:rsid w:val="00261AC2"/>
    <w:rsid w:val="002715BC"/>
    <w:rsid w:val="00274524"/>
    <w:rsid w:val="00276DDA"/>
    <w:rsid w:val="00285D89"/>
    <w:rsid w:val="002943F2"/>
    <w:rsid w:val="002969F0"/>
    <w:rsid w:val="00301E4A"/>
    <w:rsid w:val="0033772B"/>
    <w:rsid w:val="00343CEC"/>
    <w:rsid w:val="00381B58"/>
    <w:rsid w:val="00385A00"/>
    <w:rsid w:val="00393FE3"/>
    <w:rsid w:val="003B36AA"/>
    <w:rsid w:val="003C72DC"/>
    <w:rsid w:val="003E04A4"/>
    <w:rsid w:val="00404541"/>
    <w:rsid w:val="00410D12"/>
    <w:rsid w:val="0041768E"/>
    <w:rsid w:val="00421B89"/>
    <w:rsid w:val="0043197A"/>
    <w:rsid w:val="004347B1"/>
    <w:rsid w:val="00440C27"/>
    <w:rsid w:val="00456A15"/>
    <w:rsid w:val="00460056"/>
    <w:rsid w:val="004605FD"/>
    <w:rsid w:val="00466CC2"/>
    <w:rsid w:val="00472E9D"/>
    <w:rsid w:val="00482965"/>
    <w:rsid w:val="004A3794"/>
    <w:rsid w:val="004C235B"/>
    <w:rsid w:val="004F01AF"/>
    <w:rsid w:val="00516287"/>
    <w:rsid w:val="00531409"/>
    <w:rsid w:val="005378CF"/>
    <w:rsid w:val="00540B4A"/>
    <w:rsid w:val="00542432"/>
    <w:rsid w:val="005766E7"/>
    <w:rsid w:val="005B04AD"/>
    <w:rsid w:val="005C55CD"/>
    <w:rsid w:val="005D0DBC"/>
    <w:rsid w:val="005F15BD"/>
    <w:rsid w:val="005F3507"/>
    <w:rsid w:val="006201B9"/>
    <w:rsid w:val="006274DC"/>
    <w:rsid w:val="0064162D"/>
    <w:rsid w:val="0065427A"/>
    <w:rsid w:val="00657DA6"/>
    <w:rsid w:val="0067508E"/>
    <w:rsid w:val="00683C29"/>
    <w:rsid w:val="00686811"/>
    <w:rsid w:val="00686958"/>
    <w:rsid w:val="0069205C"/>
    <w:rsid w:val="00695B3C"/>
    <w:rsid w:val="006A4AF8"/>
    <w:rsid w:val="006C1FAD"/>
    <w:rsid w:val="006C61B5"/>
    <w:rsid w:val="006C783D"/>
    <w:rsid w:val="006D5B2C"/>
    <w:rsid w:val="006F17F0"/>
    <w:rsid w:val="006F3A7C"/>
    <w:rsid w:val="0070179A"/>
    <w:rsid w:val="00703CBA"/>
    <w:rsid w:val="0071407B"/>
    <w:rsid w:val="00727D62"/>
    <w:rsid w:val="00727E16"/>
    <w:rsid w:val="007300D6"/>
    <w:rsid w:val="00733182"/>
    <w:rsid w:val="00733773"/>
    <w:rsid w:val="00736391"/>
    <w:rsid w:val="00743C11"/>
    <w:rsid w:val="00744A21"/>
    <w:rsid w:val="007525AA"/>
    <w:rsid w:val="00757C9A"/>
    <w:rsid w:val="007701C8"/>
    <w:rsid w:val="007848BD"/>
    <w:rsid w:val="007901FA"/>
    <w:rsid w:val="007B611A"/>
    <w:rsid w:val="007B66F0"/>
    <w:rsid w:val="007C7951"/>
    <w:rsid w:val="0080287D"/>
    <w:rsid w:val="00810A3D"/>
    <w:rsid w:val="008120AA"/>
    <w:rsid w:val="008165A9"/>
    <w:rsid w:val="00852E5A"/>
    <w:rsid w:val="00861927"/>
    <w:rsid w:val="00863C7C"/>
    <w:rsid w:val="008822F0"/>
    <w:rsid w:val="00890295"/>
    <w:rsid w:val="00894B94"/>
    <w:rsid w:val="008B5B85"/>
    <w:rsid w:val="008C0305"/>
    <w:rsid w:val="008C307D"/>
    <w:rsid w:val="00905F0E"/>
    <w:rsid w:val="00922147"/>
    <w:rsid w:val="00930694"/>
    <w:rsid w:val="009450C9"/>
    <w:rsid w:val="009560BA"/>
    <w:rsid w:val="009768CB"/>
    <w:rsid w:val="00980E53"/>
    <w:rsid w:val="00985119"/>
    <w:rsid w:val="009A2179"/>
    <w:rsid w:val="009B12EC"/>
    <w:rsid w:val="009E39A7"/>
    <w:rsid w:val="009E3C0E"/>
    <w:rsid w:val="00A0718B"/>
    <w:rsid w:val="00A14DAD"/>
    <w:rsid w:val="00A25167"/>
    <w:rsid w:val="00A25461"/>
    <w:rsid w:val="00A347D1"/>
    <w:rsid w:val="00A3528F"/>
    <w:rsid w:val="00A35418"/>
    <w:rsid w:val="00A4339C"/>
    <w:rsid w:val="00A4356A"/>
    <w:rsid w:val="00A55B47"/>
    <w:rsid w:val="00A6491A"/>
    <w:rsid w:val="00A8491A"/>
    <w:rsid w:val="00A84E24"/>
    <w:rsid w:val="00A85666"/>
    <w:rsid w:val="00AA5F45"/>
    <w:rsid w:val="00AD73CA"/>
    <w:rsid w:val="00B13735"/>
    <w:rsid w:val="00B13BFF"/>
    <w:rsid w:val="00B2173C"/>
    <w:rsid w:val="00B35E72"/>
    <w:rsid w:val="00B37511"/>
    <w:rsid w:val="00B43FCA"/>
    <w:rsid w:val="00B607BD"/>
    <w:rsid w:val="00B85AF1"/>
    <w:rsid w:val="00BB4251"/>
    <w:rsid w:val="00BD15AD"/>
    <w:rsid w:val="00C012CE"/>
    <w:rsid w:val="00C1507B"/>
    <w:rsid w:val="00C1644D"/>
    <w:rsid w:val="00C16F77"/>
    <w:rsid w:val="00C261D1"/>
    <w:rsid w:val="00C37859"/>
    <w:rsid w:val="00C46284"/>
    <w:rsid w:val="00C7044B"/>
    <w:rsid w:val="00C80F2C"/>
    <w:rsid w:val="00CB3535"/>
    <w:rsid w:val="00CC2085"/>
    <w:rsid w:val="00CD6B3E"/>
    <w:rsid w:val="00CE61D2"/>
    <w:rsid w:val="00D06F2A"/>
    <w:rsid w:val="00D2709A"/>
    <w:rsid w:val="00D30A83"/>
    <w:rsid w:val="00D348F4"/>
    <w:rsid w:val="00D46FAB"/>
    <w:rsid w:val="00D4745C"/>
    <w:rsid w:val="00D60089"/>
    <w:rsid w:val="00D644E8"/>
    <w:rsid w:val="00D6625C"/>
    <w:rsid w:val="00D67372"/>
    <w:rsid w:val="00DC10E0"/>
    <w:rsid w:val="00DE6F15"/>
    <w:rsid w:val="00DF79F1"/>
    <w:rsid w:val="00E32C45"/>
    <w:rsid w:val="00E36AEF"/>
    <w:rsid w:val="00E627CF"/>
    <w:rsid w:val="00E63362"/>
    <w:rsid w:val="00E734BF"/>
    <w:rsid w:val="00EA5D25"/>
    <w:rsid w:val="00EB2580"/>
    <w:rsid w:val="00EC4071"/>
    <w:rsid w:val="00EC708A"/>
    <w:rsid w:val="00EC742D"/>
    <w:rsid w:val="00ED1072"/>
    <w:rsid w:val="00EE07F5"/>
    <w:rsid w:val="00EE1F0D"/>
    <w:rsid w:val="00EE3818"/>
    <w:rsid w:val="00EF647D"/>
    <w:rsid w:val="00F11384"/>
    <w:rsid w:val="00F1647F"/>
    <w:rsid w:val="00F36881"/>
    <w:rsid w:val="00F43942"/>
    <w:rsid w:val="00F5795A"/>
    <w:rsid w:val="00F67087"/>
    <w:rsid w:val="00F77977"/>
    <w:rsid w:val="00F8016E"/>
    <w:rsid w:val="00F90721"/>
    <w:rsid w:val="00F938DC"/>
    <w:rsid w:val="00FD7A24"/>
    <w:rsid w:val="00FE1B7A"/>
    <w:rsid w:val="00FF7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70518"/>
  <w15:chartTrackingRefBased/>
  <w15:docId w15:val="{EE54975C-62FB-48BA-8BF0-9DAED338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69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1072"/>
    <w:rPr>
      <w:color w:val="0563C1" w:themeColor="hyperlink"/>
      <w:u w:val="single"/>
    </w:rPr>
  </w:style>
  <w:style w:type="character" w:styleId="UnresolvedMention">
    <w:name w:val="Unresolved Mention"/>
    <w:basedOn w:val="DefaultParagraphFont"/>
    <w:uiPriority w:val="99"/>
    <w:semiHidden/>
    <w:unhideWhenUsed/>
    <w:rsid w:val="00ED1072"/>
    <w:rPr>
      <w:color w:val="605E5C"/>
      <w:shd w:val="clear" w:color="auto" w:fill="E1DFDD"/>
    </w:rPr>
  </w:style>
  <w:style w:type="paragraph" w:styleId="Caption">
    <w:name w:val="caption"/>
    <w:basedOn w:val="Normal"/>
    <w:next w:val="Normal"/>
    <w:uiPriority w:val="35"/>
    <w:unhideWhenUsed/>
    <w:qFormat/>
    <w:rsid w:val="00DF79F1"/>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DF79F1"/>
    <w:rPr>
      <w:color w:val="954F72" w:themeColor="followedHyperlink"/>
      <w:u w:val="single"/>
    </w:rPr>
  </w:style>
  <w:style w:type="paragraph" w:styleId="Header">
    <w:name w:val="header"/>
    <w:basedOn w:val="Normal"/>
    <w:link w:val="HeaderChar"/>
    <w:uiPriority w:val="99"/>
    <w:unhideWhenUsed/>
    <w:rsid w:val="000457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7A1"/>
  </w:style>
  <w:style w:type="paragraph" w:styleId="Footer">
    <w:name w:val="footer"/>
    <w:basedOn w:val="Normal"/>
    <w:link w:val="FooterChar"/>
    <w:uiPriority w:val="99"/>
    <w:unhideWhenUsed/>
    <w:rsid w:val="000457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7A1"/>
  </w:style>
  <w:style w:type="character" w:customStyle="1" w:styleId="text">
    <w:name w:val="text"/>
    <w:basedOn w:val="DefaultParagraphFont"/>
    <w:rsid w:val="00890295"/>
  </w:style>
  <w:style w:type="paragraph" w:styleId="ListParagraph">
    <w:name w:val="List Paragraph"/>
    <w:basedOn w:val="Normal"/>
    <w:uiPriority w:val="34"/>
    <w:qFormat/>
    <w:rsid w:val="00894B94"/>
    <w:pPr>
      <w:ind w:left="720"/>
      <w:contextualSpacing/>
    </w:pPr>
  </w:style>
  <w:style w:type="character" w:customStyle="1" w:styleId="Heading1Char">
    <w:name w:val="Heading 1 Char"/>
    <w:basedOn w:val="DefaultParagraphFont"/>
    <w:link w:val="Heading1"/>
    <w:uiPriority w:val="9"/>
    <w:rsid w:val="0093069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306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867372">
      <w:bodyDiv w:val="1"/>
      <w:marLeft w:val="0"/>
      <w:marRight w:val="0"/>
      <w:marTop w:val="0"/>
      <w:marBottom w:val="0"/>
      <w:divBdr>
        <w:top w:val="none" w:sz="0" w:space="0" w:color="auto"/>
        <w:left w:val="none" w:sz="0" w:space="0" w:color="auto"/>
        <w:bottom w:val="none" w:sz="0" w:space="0" w:color="auto"/>
        <w:right w:val="none" w:sz="0" w:space="0" w:color="auto"/>
      </w:divBdr>
    </w:div>
    <w:div w:id="89862867">
      <w:bodyDiv w:val="1"/>
      <w:marLeft w:val="0"/>
      <w:marRight w:val="0"/>
      <w:marTop w:val="0"/>
      <w:marBottom w:val="0"/>
      <w:divBdr>
        <w:top w:val="none" w:sz="0" w:space="0" w:color="auto"/>
        <w:left w:val="none" w:sz="0" w:space="0" w:color="auto"/>
        <w:bottom w:val="none" w:sz="0" w:space="0" w:color="auto"/>
        <w:right w:val="none" w:sz="0" w:space="0" w:color="auto"/>
      </w:divBdr>
    </w:div>
    <w:div w:id="115831168">
      <w:bodyDiv w:val="1"/>
      <w:marLeft w:val="0"/>
      <w:marRight w:val="0"/>
      <w:marTop w:val="0"/>
      <w:marBottom w:val="0"/>
      <w:divBdr>
        <w:top w:val="none" w:sz="0" w:space="0" w:color="auto"/>
        <w:left w:val="none" w:sz="0" w:space="0" w:color="auto"/>
        <w:bottom w:val="none" w:sz="0" w:space="0" w:color="auto"/>
        <w:right w:val="none" w:sz="0" w:space="0" w:color="auto"/>
      </w:divBdr>
    </w:div>
    <w:div w:id="119959233">
      <w:bodyDiv w:val="1"/>
      <w:marLeft w:val="0"/>
      <w:marRight w:val="0"/>
      <w:marTop w:val="0"/>
      <w:marBottom w:val="0"/>
      <w:divBdr>
        <w:top w:val="none" w:sz="0" w:space="0" w:color="auto"/>
        <w:left w:val="none" w:sz="0" w:space="0" w:color="auto"/>
        <w:bottom w:val="none" w:sz="0" w:space="0" w:color="auto"/>
        <w:right w:val="none" w:sz="0" w:space="0" w:color="auto"/>
      </w:divBdr>
    </w:div>
    <w:div w:id="123083251">
      <w:bodyDiv w:val="1"/>
      <w:marLeft w:val="0"/>
      <w:marRight w:val="0"/>
      <w:marTop w:val="0"/>
      <w:marBottom w:val="0"/>
      <w:divBdr>
        <w:top w:val="none" w:sz="0" w:space="0" w:color="auto"/>
        <w:left w:val="none" w:sz="0" w:space="0" w:color="auto"/>
        <w:bottom w:val="none" w:sz="0" w:space="0" w:color="auto"/>
        <w:right w:val="none" w:sz="0" w:space="0" w:color="auto"/>
      </w:divBdr>
    </w:div>
    <w:div w:id="159931808">
      <w:bodyDiv w:val="1"/>
      <w:marLeft w:val="0"/>
      <w:marRight w:val="0"/>
      <w:marTop w:val="0"/>
      <w:marBottom w:val="0"/>
      <w:divBdr>
        <w:top w:val="none" w:sz="0" w:space="0" w:color="auto"/>
        <w:left w:val="none" w:sz="0" w:space="0" w:color="auto"/>
        <w:bottom w:val="none" w:sz="0" w:space="0" w:color="auto"/>
        <w:right w:val="none" w:sz="0" w:space="0" w:color="auto"/>
      </w:divBdr>
    </w:div>
    <w:div w:id="161819706">
      <w:bodyDiv w:val="1"/>
      <w:marLeft w:val="0"/>
      <w:marRight w:val="0"/>
      <w:marTop w:val="0"/>
      <w:marBottom w:val="0"/>
      <w:divBdr>
        <w:top w:val="none" w:sz="0" w:space="0" w:color="auto"/>
        <w:left w:val="none" w:sz="0" w:space="0" w:color="auto"/>
        <w:bottom w:val="none" w:sz="0" w:space="0" w:color="auto"/>
        <w:right w:val="none" w:sz="0" w:space="0" w:color="auto"/>
      </w:divBdr>
    </w:div>
    <w:div w:id="167913590">
      <w:bodyDiv w:val="1"/>
      <w:marLeft w:val="0"/>
      <w:marRight w:val="0"/>
      <w:marTop w:val="0"/>
      <w:marBottom w:val="0"/>
      <w:divBdr>
        <w:top w:val="none" w:sz="0" w:space="0" w:color="auto"/>
        <w:left w:val="none" w:sz="0" w:space="0" w:color="auto"/>
        <w:bottom w:val="none" w:sz="0" w:space="0" w:color="auto"/>
        <w:right w:val="none" w:sz="0" w:space="0" w:color="auto"/>
      </w:divBdr>
    </w:div>
    <w:div w:id="187984843">
      <w:bodyDiv w:val="1"/>
      <w:marLeft w:val="0"/>
      <w:marRight w:val="0"/>
      <w:marTop w:val="0"/>
      <w:marBottom w:val="0"/>
      <w:divBdr>
        <w:top w:val="none" w:sz="0" w:space="0" w:color="auto"/>
        <w:left w:val="none" w:sz="0" w:space="0" w:color="auto"/>
        <w:bottom w:val="none" w:sz="0" w:space="0" w:color="auto"/>
        <w:right w:val="none" w:sz="0" w:space="0" w:color="auto"/>
      </w:divBdr>
    </w:div>
    <w:div w:id="189757155">
      <w:bodyDiv w:val="1"/>
      <w:marLeft w:val="0"/>
      <w:marRight w:val="0"/>
      <w:marTop w:val="0"/>
      <w:marBottom w:val="0"/>
      <w:divBdr>
        <w:top w:val="none" w:sz="0" w:space="0" w:color="auto"/>
        <w:left w:val="none" w:sz="0" w:space="0" w:color="auto"/>
        <w:bottom w:val="none" w:sz="0" w:space="0" w:color="auto"/>
        <w:right w:val="none" w:sz="0" w:space="0" w:color="auto"/>
      </w:divBdr>
    </w:div>
    <w:div w:id="192572116">
      <w:bodyDiv w:val="1"/>
      <w:marLeft w:val="0"/>
      <w:marRight w:val="0"/>
      <w:marTop w:val="0"/>
      <w:marBottom w:val="0"/>
      <w:divBdr>
        <w:top w:val="none" w:sz="0" w:space="0" w:color="auto"/>
        <w:left w:val="none" w:sz="0" w:space="0" w:color="auto"/>
        <w:bottom w:val="none" w:sz="0" w:space="0" w:color="auto"/>
        <w:right w:val="none" w:sz="0" w:space="0" w:color="auto"/>
      </w:divBdr>
    </w:div>
    <w:div w:id="214047248">
      <w:bodyDiv w:val="1"/>
      <w:marLeft w:val="0"/>
      <w:marRight w:val="0"/>
      <w:marTop w:val="0"/>
      <w:marBottom w:val="0"/>
      <w:divBdr>
        <w:top w:val="none" w:sz="0" w:space="0" w:color="auto"/>
        <w:left w:val="none" w:sz="0" w:space="0" w:color="auto"/>
        <w:bottom w:val="none" w:sz="0" w:space="0" w:color="auto"/>
        <w:right w:val="none" w:sz="0" w:space="0" w:color="auto"/>
      </w:divBdr>
    </w:div>
    <w:div w:id="217011135">
      <w:bodyDiv w:val="1"/>
      <w:marLeft w:val="0"/>
      <w:marRight w:val="0"/>
      <w:marTop w:val="0"/>
      <w:marBottom w:val="0"/>
      <w:divBdr>
        <w:top w:val="none" w:sz="0" w:space="0" w:color="auto"/>
        <w:left w:val="none" w:sz="0" w:space="0" w:color="auto"/>
        <w:bottom w:val="none" w:sz="0" w:space="0" w:color="auto"/>
        <w:right w:val="none" w:sz="0" w:space="0" w:color="auto"/>
      </w:divBdr>
    </w:div>
    <w:div w:id="219824204">
      <w:bodyDiv w:val="1"/>
      <w:marLeft w:val="0"/>
      <w:marRight w:val="0"/>
      <w:marTop w:val="0"/>
      <w:marBottom w:val="0"/>
      <w:divBdr>
        <w:top w:val="none" w:sz="0" w:space="0" w:color="auto"/>
        <w:left w:val="none" w:sz="0" w:space="0" w:color="auto"/>
        <w:bottom w:val="none" w:sz="0" w:space="0" w:color="auto"/>
        <w:right w:val="none" w:sz="0" w:space="0" w:color="auto"/>
      </w:divBdr>
    </w:div>
    <w:div w:id="239995001">
      <w:bodyDiv w:val="1"/>
      <w:marLeft w:val="0"/>
      <w:marRight w:val="0"/>
      <w:marTop w:val="0"/>
      <w:marBottom w:val="0"/>
      <w:divBdr>
        <w:top w:val="none" w:sz="0" w:space="0" w:color="auto"/>
        <w:left w:val="none" w:sz="0" w:space="0" w:color="auto"/>
        <w:bottom w:val="none" w:sz="0" w:space="0" w:color="auto"/>
        <w:right w:val="none" w:sz="0" w:space="0" w:color="auto"/>
      </w:divBdr>
    </w:div>
    <w:div w:id="251402313">
      <w:bodyDiv w:val="1"/>
      <w:marLeft w:val="0"/>
      <w:marRight w:val="0"/>
      <w:marTop w:val="0"/>
      <w:marBottom w:val="0"/>
      <w:divBdr>
        <w:top w:val="none" w:sz="0" w:space="0" w:color="auto"/>
        <w:left w:val="none" w:sz="0" w:space="0" w:color="auto"/>
        <w:bottom w:val="none" w:sz="0" w:space="0" w:color="auto"/>
        <w:right w:val="none" w:sz="0" w:space="0" w:color="auto"/>
      </w:divBdr>
    </w:div>
    <w:div w:id="257522920">
      <w:bodyDiv w:val="1"/>
      <w:marLeft w:val="0"/>
      <w:marRight w:val="0"/>
      <w:marTop w:val="0"/>
      <w:marBottom w:val="0"/>
      <w:divBdr>
        <w:top w:val="none" w:sz="0" w:space="0" w:color="auto"/>
        <w:left w:val="none" w:sz="0" w:space="0" w:color="auto"/>
        <w:bottom w:val="none" w:sz="0" w:space="0" w:color="auto"/>
        <w:right w:val="none" w:sz="0" w:space="0" w:color="auto"/>
      </w:divBdr>
    </w:div>
    <w:div w:id="279798053">
      <w:bodyDiv w:val="1"/>
      <w:marLeft w:val="0"/>
      <w:marRight w:val="0"/>
      <w:marTop w:val="0"/>
      <w:marBottom w:val="0"/>
      <w:divBdr>
        <w:top w:val="none" w:sz="0" w:space="0" w:color="auto"/>
        <w:left w:val="none" w:sz="0" w:space="0" w:color="auto"/>
        <w:bottom w:val="none" w:sz="0" w:space="0" w:color="auto"/>
        <w:right w:val="none" w:sz="0" w:space="0" w:color="auto"/>
      </w:divBdr>
    </w:div>
    <w:div w:id="306058946">
      <w:bodyDiv w:val="1"/>
      <w:marLeft w:val="0"/>
      <w:marRight w:val="0"/>
      <w:marTop w:val="0"/>
      <w:marBottom w:val="0"/>
      <w:divBdr>
        <w:top w:val="none" w:sz="0" w:space="0" w:color="auto"/>
        <w:left w:val="none" w:sz="0" w:space="0" w:color="auto"/>
        <w:bottom w:val="none" w:sz="0" w:space="0" w:color="auto"/>
        <w:right w:val="none" w:sz="0" w:space="0" w:color="auto"/>
      </w:divBdr>
    </w:div>
    <w:div w:id="325403312">
      <w:bodyDiv w:val="1"/>
      <w:marLeft w:val="0"/>
      <w:marRight w:val="0"/>
      <w:marTop w:val="0"/>
      <w:marBottom w:val="0"/>
      <w:divBdr>
        <w:top w:val="none" w:sz="0" w:space="0" w:color="auto"/>
        <w:left w:val="none" w:sz="0" w:space="0" w:color="auto"/>
        <w:bottom w:val="none" w:sz="0" w:space="0" w:color="auto"/>
        <w:right w:val="none" w:sz="0" w:space="0" w:color="auto"/>
      </w:divBdr>
    </w:div>
    <w:div w:id="351879282">
      <w:bodyDiv w:val="1"/>
      <w:marLeft w:val="0"/>
      <w:marRight w:val="0"/>
      <w:marTop w:val="0"/>
      <w:marBottom w:val="0"/>
      <w:divBdr>
        <w:top w:val="none" w:sz="0" w:space="0" w:color="auto"/>
        <w:left w:val="none" w:sz="0" w:space="0" w:color="auto"/>
        <w:bottom w:val="none" w:sz="0" w:space="0" w:color="auto"/>
        <w:right w:val="none" w:sz="0" w:space="0" w:color="auto"/>
      </w:divBdr>
    </w:div>
    <w:div w:id="367875758">
      <w:bodyDiv w:val="1"/>
      <w:marLeft w:val="0"/>
      <w:marRight w:val="0"/>
      <w:marTop w:val="0"/>
      <w:marBottom w:val="0"/>
      <w:divBdr>
        <w:top w:val="none" w:sz="0" w:space="0" w:color="auto"/>
        <w:left w:val="none" w:sz="0" w:space="0" w:color="auto"/>
        <w:bottom w:val="none" w:sz="0" w:space="0" w:color="auto"/>
        <w:right w:val="none" w:sz="0" w:space="0" w:color="auto"/>
      </w:divBdr>
    </w:div>
    <w:div w:id="404109575">
      <w:bodyDiv w:val="1"/>
      <w:marLeft w:val="0"/>
      <w:marRight w:val="0"/>
      <w:marTop w:val="0"/>
      <w:marBottom w:val="0"/>
      <w:divBdr>
        <w:top w:val="none" w:sz="0" w:space="0" w:color="auto"/>
        <w:left w:val="none" w:sz="0" w:space="0" w:color="auto"/>
        <w:bottom w:val="none" w:sz="0" w:space="0" w:color="auto"/>
        <w:right w:val="none" w:sz="0" w:space="0" w:color="auto"/>
      </w:divBdr>
    </w:div>
    <w:div w:id="411901034">
      <w:bodyDiv w:val="1"/>
      <w:marLeft w:val="0"/>
      <w:marRight w:val="0"/>
      <w:marTop w:val="0"/>
      <w:marBottom w:val="0"/>
      <w:divBdr>
        <w:top w:val="none" w:sz="0" w:space="0" w:color="auto"/>
        <w:left w:val="none" w:sz="0" w:space="0" w:color="auto"/>
        <w:bottom w:val="none" w:sz="0" w:space="0" w:color="auto"/>
        <w:right w:val="none" w:sz="0" w:space="0" w:color="auto"/>
      </w:divBdr>
    </w:div>
    <w:div w:id="427892411">
      <w:bodyDiv w:val="1"/>
      <w:marLeft w:val="0"/>
      <w:marRight w:val="0"/>
      <w:marTop w:val="0"/>
      <w:marBottom w:val="0"/>
      <w:divBdr>
        <w:top w:val="none" w:sz="0" w:space="0" w:color="auto"/>
        <w:left w:val="none" w:sz="0" w:space="0" w:color="auto"/>
        <w:bottom w:val="none" w:sz="0" w:space="0" w:color="auto"/>
        <w:right w:val="none" w:sz="0" w:space="0" w:color="auto"/>
      </w:divBdr>
    </w:div>
    <w:div w:id="458493668">
      <w:bodyDiv w:val="1"/>
      <w:marLeft w:val="0"/>
      <w:marRight w:val="0"/>
      <w:marTop w:val="0"/>
      <w:marBottom w:val="0"/>
      <w:divBdr>
        <w:top w:val="none" w:sz="0" w:space="0" w:color="auto"/>
        <w:left w:val="none" w:sz="0" w:space="0" w:color="auto"/>
        <w:bottom w:val="none" w:sz="0" w:space="0" w:color="auto"/>
        <w:right w:val="none" w:sz="0" w:space="0" w:color="auto"/>
      </w:divBdr>
    </w:div>
    <w:div w:id="460222968">
      <w:bodyDiv w:val="1"/>
      <w:marLeft w:val="0"/>
      <w:marRight w:val="0"/>
      <w:marTop w:val="0"/>
      <w:marBottom w:val="0"/>
      <w:divBdr>
        <w:top w:val="none" w:sz="0" w:space="0" w:color="auto"/>
        <w:left w:val="none" w:sz="0" w:space="0" w:color="auto"/>
        <w:bottom w:val="none" w:sz="0" w:space="0" w:color="auto"/>
        <w:right w:val="none" w:sz="0" w:space="0" w:color="auto"/>
      </w:divBdr>
    </w:div>
    <w:div w:id="468397227">
      <w:bodyDiv w:val="1"/>
      <w:marLeft w:val="0"/>
      <w:marRight w:val="0"/>
      <w:marTop w:val="0"/>
      <w:marBottom w:val="0"/>
      <w:divBdr>
        <w:top w:val="none" w:sz="0" w:space="0" w:color="auto"/>
        <w:left w:val="none" w:sz="0" w:space="0" w:color="auto"/>
        <w:bottom w:val="none" w:sz="0" w:space="0" w:color="auto"/>
        <w:right w:val="none" w:sz="0" w:space="0" w:color="auto"/>
      </w:divBdr>
    </w:div>
    <w:div w:id="471219057">
      <w:bodyDiv w:val="1"/>
      <w:marLeft w:val="0"/>
      <w:marRight w:val="0"/>
      <w:marTop w:val="0"/>
      <w:marBottom w:val="0"/>
      <w:divBdr>
        <w:top w:val="none" w:sz="0" w:space="0" w:color="auto"/>
        <w:left w:val="none" w:sz="0" w:space="0" w:color="auto"/>
        <w:bottom w:val="none" w:sz="0" w:space="0" w:color="auto"/>
        <w:right w:val="none" w:sz="0" w:space="0" w:color="auto"/>
      </w:divBdr>
    </w:div>
    <w:div w:id="486823592">
      <w:bodyDiv w:val="1"/>
      <w:marLeft w:val="0"/>
      <w:marRight w:val="0"/>
      <w:marTop w:val="0"/>
      <w:marBottom w:val="0"/>
      <w:divBdr>
        <w:top w:val="none" w:sz="0" w:space="0" w:color="auto"/>
        <w:left w:val="none" w:sz="0" w:space="0" w:color="auto"/>
        <w:bottom w:val="none" w:sz="0" w:space="0" w:color="auto"/>
        <w:right w:val="none" w:sz="0" w:space="0" w:color="auto"/>
      </w:divBdr>
    </w:div>
    <w:div w:id="491409916">
      <w:bodyDiv w:val="1"/>
      <w:marLeft w:val="0"/>
      <w:marRight w:val="0"/>
      <w:marTop w:val="0"/>
      <w:marBottom w:val="0"/>
      <w:divBdr>
        <w:top w:val="none" w:sz="0" w:space="0" w:color="auto"/>
        <w:left w:val="none" w:sz="0" w:space="0" w:color="auto"/>
        <w:bottom w:val="none" w:sz="0" w:space="0" w:color="auto"/>
        <w:right w:val="none" w:sz="0" w:space="0" w:color="auto"/>
      </w:divBdr>
    </w:div>
    <w:div w:id="518355304">
      <w:bodyDiv w:val="1"/>
      <w:marLeft w:val="0"/>
      <w:marRight w:val="0"/>
      <w:marTop w:val="0"/>
      <w:marBottom w:val="0"/>
      <w:divBdr>
        <w:top w:val="none" w:sz="0" w:space="0" w:color="auto"/>
        <w:left w:val="none" w:sz="0" w:space="0" w:color="auto"/>
        <w:bottom w:val="none" w:sz="0" w:space="0" w:color="auto"/>
        <w:right w:val="none" w:sz="0" w:space="0" w:color="auto"/>
      </w:divBdr>
    </w:div>
    <w:div w:id="551162930">
      <w:bodyDiv w:val="1"/>
      <w:marLeft w:val="0"/>
      <w:marRight w:val="0"/>
      <w:marTop w:val="0"/>
      <w:marBottom w:val="0"/>
      <w:divBdr>
        <w:top w:val="none" w:sz="0" w:space="0" w:color="auto"/>
        <w:left w:val="none" w:sz="0" w:space="0" w:color="auto"/>
        <w:bottom w:val="none" w:sz="0" w:space="0" w:color="auto"/>
        <w:right w:val="none" w:sz="0" w:space="0" w:color="auto"/>
      </w:divBdr>
    </w:div>
    <w:div w:id="595209507">
      <w:bodyDiv w:val="1"/>
      <w:marLeft w:val="0"/>
      <w:marRight w:val="0"/>
      <w:marTop w:val="0"/>
      <w:marBottom w:val="0"/>
      <w:divBdr>
        <w:top w:val="none" w:sz="0" w:space="0" w:color="auto"/>
        <w:left w:val="none" w:sz="0" w:space="0" w:color="auto"/>
        <w:bottom w:val="none" w:sz="0" w:space="0" w:color="auto"/>
        <w:right w:val="none" w:sz="0" w:space="0" w:color="auto"/>
      </w:divBdr>
    </w:div>
    <w:div w:id="625165921">
      <w:bodyDiv w:val="1"/>
      <w:marLeft w:val="0"/>
      <w:marRight w:val="0"/>
      <w:marTop w:val="0"/>
      <w:marBottom w:val="0"/>
      <w:divBdr>
        <w:top w:val="none" w:sz="0" w:space="0" w:color="auto"/>
        <w:left w:val="none" w:sz="0" w:space="0" w:color="auto"/>
        <w:bottom w:val="none" w:sz="0" w:space="0" w:color="auto"/>
        <w:right w:val="none" w:sz="0" w:space="0" w:color="auto"/>
      </w:divBdr>
    </w:div>
    <w:div w:id="660040451">
      <w:bodyDiv w:val="1"/>
      <w:marLeft w:val="0"/>
      <w:marRight w:val="0"/>
      <w:marTop w:val="0"/>
      <w:marBottom w:val="0"/>
      <w:divBdr>
        <w:top w:val="none" w:sz="0" w:space="0" w:color="auto"/>
        <w:left w:val="none" w:sz="0" w:space="0" w:color="auto"/>
        <w:bottom w:val="none" w:sz="0" w:space="0" w:color="auto"/>
        <w:right w:val="none" w:sz="0" w:space="0" w:color="auto"/>
      </w:divBdr>
    </w:div>
    <w:div w:id="660744038">
      <w:bodyDiv w:val="1"/>
      <w:marLeft w:val="0"/>
      <w:marRight w:val="0"/>
      <w:marTop w:val="0"/>
      <w:marBottom w:val="0"/>
      <w:divBdr>
        <w:top w:val="none" w:sz="0" w:space="0" w:color="auto"/>
        <w:left w:val="none" w:sz="0" w:space="0" w:color="auto"/>
        <w:bottom w:val="none" w:sz="0" w:space="0" w:color="auto"/>
        <w:right w:val="none" w:sz="0" w:space="0" w:color="auto"/>
      </w:divBdr>
    </w:div>
    <w:div w:id="678122355">
      <w:bodyDiv w:val="1"/>
      <w:marLeft w:val="0"/>
      <w:marRight w:val="0"/>
      <w:marTop w:val="0"/>
      <w:marBottom w:val="0"/>
      <w:divBdr>
        <w:top w:val="none" w:sz="0" w:space="0" w:color="auto"/>
        <w:left w:val="none" w:sz="0" w:space="0" w:color="auto"/>
        <w:bottom w:val="none" w:sz="0" w:space="0" w:color="auto"/>
        <w:right w:val="none" w:sz="0" w:space="0" w:color="auto"/>
      </w:divBdr>
    </w:div>
    <w:div w:id="697778600">
      <w:bodyDiv w:val="1"/>
      <w:marLeft w:val="0"/>
      <w:marRight w:val="0"/>
      <w:marTop w:val="0"/>
      <w:marBottom w:val="0"/>
      <w:divBdr>
        <w:top w:val="none" w:sz="0" w:space="0" w:color="auto"/>
        <w:left w:val="none" w:sz="0" w:space="0" w:color="auto"/>
        <w:bottom w:val="none" w:sz="0" w:space="0" w:color="auto"/>
        <w:right w:val="none" w:sz="0" w:space="0" w:color="auto"/>
      </w:divBdr>
    </w:div>
    <w:div w:id="715784576">
      <w:bodyDiv w:val="1"/>
      <w:marLeft w:val="0"/>
      <w:marRight w:val="0"/>
      <w:marTop w:val="0"/>
      <w:marBottom w:val="0"/>
      <w:divBdr>
        <w:top w:val="none" w:sz="0" w:space="0" w:color="auto"/>
        <w:left w:val="none" w:sz="0" w:space="0" w:color="auto"/>
        <w:bottom w:val="none" w:sz="0" w:space="0" w:color="auto"/>
        <w:right w:val="none" w:sz="0" w:space="0" w:color="auto"/>
      </w:divBdr>
    </w:div>
    <w:div w:id="756944679">
      <w:bodyDiv w:val="1"/>
      <w:marLeft w:val="0"/>
      <w:marRight w:val="0"/>
      <w:marTop w:val="0"/>
      <w:marBottom w:val="0"/>
      <w:divBdr>
        <w:top w:val="none" w:sz="0" w:space="0" w:color="auto"/>
        <w:left w:val="none" w:sz="0" w:space="0" w:color="auto"/>
        <w:bottom w:val="none" w:sz="0" w:space="0" w:color="auto"/>
        <w:right w:val="none" w:sz="0" w:space="0" w:color="auto"/>
      </w:divBdr>
    </w:div>
    <w:div w:id="786631120">
      <w:bodyDiv w:val="1"/>
      <w:marLeft w:val="0"/>
      <w:marRight w:val="0"/>
      <w:marTop w:val="0"/>
      <w:marBottom w:val="0"/>
      <w:divBdr>
        <w:top w:val="none" w:sz="0" w:space="0" w:color="auto"/>
        <w:left w:val="none" w:sz="0" w:space="0" w:color="auto"/>
        <w:bottom w:val="none" w:sz="0" w:space="0" w:color="auto"/>
        <w:right w:val="none" w:sz="0" w:space="0" w:color="auto"/>
      </w:divBdr>
    </w:div>
    <w:div w:id="799030450">
      <w:bodyDiv w:val="1"/>
      <w:marLeft w:val="0"/>
      <w:marRight w:val="0"/>
      <w:marTop w:val="0"/>
      <w:marBottom w:val="0"/>
      <w:divBdr>
        <w:top w:val="none" w:sz="0" w:space="0" w:color="auto"/>
        <w:left w:val="none" w:sz="0" w:space="0" w:color="auto"/>
        <w:bottom w:val="none" w:sz="0" w:space="0" w:color="auto"/>
        <w:right w:val="none" w:sz="0" w:space="0" w:color="auto"/>
      </w:divBdr>
    </w:div>
    <w:div w:id="811211674">
      <w:bodyDiv w:val="1"/>
      <w:marLeft w:val="0"/>
      <w:marRight w:val="0"/>
      <w:marTop w:val="0"/>
      <w:marBottom w:val="0"/>
      <w:divBdr>
        <w:top w:val="none" w:sz="0" w:space="0" w:color="auto"/>
        <w:left w:val="none" w:sz="0" w:space="0" w:color="auto"/>
        <w:bottom w:val="none" w:sz="0" w:space="0" w:color="auto"/>
        <w:right w:val="none" w:sz="0" w:space="0" w:color="auto"/>
      </w:divBdr>
    </w:div>
    <w:div w:id="831868392">
      <w:bodyDiv w:val="1"/>
      <w:marLeft w:val="0"/>
      <w:marRight w:val="0"/>
      <w:marTop w:val="0"/>
      <w:marBottom w:val="0"/>
      <w:divBdr>
        <w:top w:val="none" w:sz="0" w:space="0" w:color="auto"/>
        <w:left w:val="none" w:sz="0" w:space="0" w:color="auto"/>
        <w:bottom w:val="none" w:sz="0" w:space="0" w:color="auto"/>
        <w:right w:val="none" w:sz="0" w:space="0" w:color="auto"/>
      </w:divBdr>
    </w:div>
    <w:div w:id="844174949">
      <w:bodyDiv w:val="1"/>
      <w:marLeft w:val="0"/>
      <w:marRight w:val="0"/>
      <w:marTop w:val="0"/>
      <w:marBottom w:val="0"/>
      <w:divBdr>
        <w:top w:val="none" w:sz="0" w:space="0" w:color="auto"/>
        <w:left w:val="none" w:sz="0" w:space="0" w:color="auto"/>
        <w:bottom w:val="none" w:sz="0" w:space="0" w:color="auto"/>
        <w:right w:val="none" w:sz="0" w:space="0" w:color="auto"/>
      </w:divBdr>
    </w:div>
    <w:div w:id="855310689">
      <w:bodyDiv w:val="1"/>
      <w:marLeft w:val="0"/>
      <w:marRight w:val="0"/>
      <w:marTop w:val="0"/>
      <w:marBottom w:val="0"/>
      <w:divBdr>
        <w:top w:val="none" w:sz="0" w:space="0" w:color="auto"/>
        <w:left w:val="none" w:sz="0" w:space="0" w:color="auto"/>
        <w:bottom w:val="none" w:sz="0" w:space="0" w:color="auto"/>
        <w:right w:val="none" w:sz="0" w:space="0" w:color="auto"/>
      </w:divBdr>
    </w:div>
    <w:div w:id="890582900">
      <w:bodyDiv w:val="1"/>
      <w:marLeft w:val="0"/>
      <w:marRight w:val="0"/>
      <w:marTop w:val="0"/>
      <w:marBottom w:val="0"/>
      <w:divBdr>
        <w:top w:val="none" w:sz="0" w:space="0" w:color="auto"/>
        <w:left w:val="none" w:sz="0" w:space="0" w:color="auto"/>
        <w:bottom w:val="none" w:sz="0" w:space="0" w:color="auto"/>
        <w:right w:val="none" w:sz="0" w:space="0" w:color="auto"/>
      </w:divBdr>
    </w:div>
    <w:div w:id="893929757">
      <w:bodyDiv w:val="1"/>
      <w:marLeft w:val="0"/>
      <w:marRight w:val="0"/>
      <w:marTop w:val="0"/>
      <w:marBottom w:val="0"/>
      <w:divBdr>
        <w:top w:val="none" w:sz="0" w:space="0" w:color="auto"/>
        <w:left w:val="none" w:sz="0" w:space="0" w:color="auto"/>
        <w:bottom w:val="none" w:sz="0" w:space="0" w:color="auto"/>
        <w:right w:val="none" w:sz="0" w:space="0" w:color="auto"/>
      </w:divBdr>
    </w:div>
    <w:div w:id="952707624">
      <w:bodyDiv w:val="1"/>
      <w:marLeft w:val="0"/>
      <w:marRight w:val="0"/>
      <w:marTop w:val="0"/>
      <w:marBottom w:val="0"/>
      <w:divBdr>
        <w:top w:val="none" w:sz="0" w:space="0" w:color="auto"/>
        <w:left w:val="none" w:sz="0" w:space="0" w:color="auto"/>
        <w:bottom w:val="none" w:sz="0" w:space="0" w:color="auto"/>
        <w:right w:val="none" w:sz="0" w:space="0" w:color="auto"/>
      </w:divBdr>
    </w:div>
    <w:div w:id="955719093">
      <w:bodyDiv w:val="1"/>
      <w:marLeft w:val="0"/>
      <w:marRight w:val="0"/>
      <w:marTop w:val="0"/>
      <w:marBottom w:val="0"/>
      <w:divBdr>
        <w:top w:val="none" w:sz="0" w:space="0" w:color="auto"/>
        <w:left w:val="none" w:sz="0" w:space="0" w:color="auto"/>
        <w:bottom w:val="none" w:sz="0" w:space="0" w:color="auto"/>
        <w:right w:val="none" w:sz="0" w:space="0" w:color="auto"/>
      </w:divBdr>
    </w:div>
    <w:div w:id="988556211">
      <w:bodyDiv w:val="1"/>
      <w:marLeft w:val="0"/>
      <w:marRight w:val="0"/>
      <w:marTop w:val="0"/>
      <w:marBottom w:val="0"/>
      <w:divBdr>
        <w:top w:val="none" w:sz="0" w:space="0" w:color="auto"/>
        <w:left w:val="none" w:sz="0" w:space="0" w:color="auto"/>
        <w:bottom w:val="none" w:sz="0" w:space="0" w:color="auto"/>
        <w:right w:val="none" w:sz="0" w:space="0" w:color="auto"/>
      </w:divBdr>
    </w:div>
    <w:div w:id="997078108">
      <w:bodyDiv w:val="1"/>
      <w:marLeft w:val="0"/>
      <w:marRight w:val="0"/>
      <w:marTop w:val="0"/>
      <w:marBottom w:val="0"/>
      <w:divBdr>
        <w:top w:val="none" w:sz="0" w:space="0" w:color="auto"/>
        <w:left w:val="none" w:sz="0" w:space="0" w:color="auto"/>
        <w:bottom w:val="none" w:sz="0" w:space="0" w:color="auto"/>
        <w:right w:val="none" w:sz="0" w:space="0" w:color="auto"/>
      </w:divBdr>
    </w:div>
    <w:div w:id="1001394217">
      <w:bodyDiv w:val="1"/>
      <w:marLeft w:val="0"/>
      <w:marRight w:val="0"/>
      <w:marTop w:val="0"/>
      <w:marBottom w:val="0"/>
      <w:divBdr>
        <w:top w:val="none" w:sz="0" w:space="0" w:color="auto"/>
        <w:left w:val="none" w:sz="0" w:space="0" w:color="auto"/>
        <w:bottom w:val="none" w:sz="0" w:space="0" w:color="auto"/>
        <w:right w:val="none" w:sz="0" w:space="0" w:color="auto"/>
      </w:divBdr>
    </w:div>
    <w:div w:id="1018626485">
      <w:bodyDiv w:val="1"/>
      <w:marLeft w:val="0"/>
      <w:marRight w:val="0"/>
      <w:marTop w:val="0"/>
      <w:marBottom w:val="0"/>
      <w:divBdr>
        <w:top w:val="none" w:sz="0" w:space="0" w:color="auto"/>
        <w:left w:val="none" w:sz="0" w:space="0" w:color="auto"/>
        <w:bottom w:val="none" w:sz="0" w:space="0" w:color="auto"/>
        <w:right w:val="none" w:sz="0" w:space="0" w:color="auto"/>
      </w:divBdr>
    </w:div>
    <w:div w:id="1026296435">
      <w:bodyDiv w:val="1"/>
      <w:marLeft w:val="0"/>
      <w:marRight w:val="0"/>
      <w:marTop w:val="0"/>
      <w:marBottom w:val="0"/>
      <w:divBdr>
        <w:top w:val="none" w:sz="0" w:space="0" w:color="auto"/>
        <w:left w:val="none" w:sz="0" w:space="0" w:color="auto"/>
        <w:bottom w:val="none" w:sz="0" w:space="0" w:color="auto"/>
        <w:right w:val="none" w:sz="0" w:space="0" w:color="auto"/>
      </w:divBdr>
    </w:div>
    <w:div w:id="1046104739">
      <w:bodyDiv w:val="1"/>
      <w:marLeft w:val="0"/>
      <w:marRight w:val="0"/>
      <w:marTop w:val="0"/>
      <w:marBottom w:val="0"/>
      <w:divBdr>
        <w:top w:val="none" w:sz="0" w:space="0" w:color="auto"/>
        <w:left w:val="none" w:sz="0" w:space="0" w:color="auto"/>
        <w:bottom w:val="none" w:sz="0" w:space="0" w:color="auto"/>
        <w:right w:val="none" w:sz="0" w:space="0" w:color="auto"/>
      </w:divBdr>
    </w:div>
    <w:div w:id="1047292521">
      <w:bodyDiv w:val="1"/>
      <w:marLeft w:val="0"/>
      <w:marRight w:val="0"/>
      <w:marTop w:val="0"/>
      <w:marBottom w:val="0"/>
      <w:divBdr>
        <w:top w:val="none" w:sz="0" w:space="0" w:color="auto"/>
        <w:left w:val="none" w:sz="0" w:space="0" w:color="auto"/>
        <w:bottom w:val="none" w:sz="0" w:space="0" w:color="auto"/>
        <w:right w:val="none" w:sz="0" w:space="0" w:color="auto"/>
      </w:divBdr>
    </w:div>
    <w:div w:id="1064985330">
      <w:bodyDiv w:val="1"/>
      <w:marLeft w:val="0"/>
      <w:marRight w:val="0"/>
      <w:marTop w:val="0"/>
      <w:marBottom w:val="0"/>
      <w:divBdr>
        <w:top w:val="none" w:sz="0" w:space="0" w:color="auto"/>
        <w:left w:val="none" w:sz="0" w:space="0" w:color="auto"/>
        <w:bottom w:val="none" w:sz="0" w:space="0" w:color="auto"/>
        <w:right w:val="none" w:sz="0" w:space="0" w:color="auto"/>
      </w:divBdr>
    </w:div>
    <w:div w:id="1078552054">
      <w:bodyDiv w:val="1"/>
      <w:marLeft w:val="0"/>
      <w:marRight w:val="0"/>
      <w:marTop w:val="0"/>
      <w:marBottom w:val="0"/>
      <w:divBdr>
        <w:top w:val="none" w:sz="0" w:space="0" w:color="auto"/>
        <w:left w:val="none" w:sz="0" w:space="0" w:color="auto"/>
        <w:bottom w:val="none" w:sz="0" w:space="0" w:color="auto"/>
        <w:right w:val="none" w:sz="0" w:space="0" w:color="auto"/>
      </w:divBdr>
    </w:div>
    <w:div w:id="1082490719">
      <w:bodyDiv w:val="1"/>
      <w:marLeft w:val="0"/>
      <w:marRight w:val="0"/>
      <w:marTop w:val="0"/>
      <w:marBottom w:val="0"/>
      <w:divBdr>
        <w:top w:val="none" w:sz="0" w:space="0" w:color="auto"/>
        <w:left w:val="none" w:sz="0" w:space="0" w:color="auto"/>
        <w:bottom w:val="none" w:sz="0" w:space="0" w:color="auto"/>
        <w:right w:val="none" w:sz="0" w:space="0" w:color="auto"/>
      </w:divBdr>
    </w:div>
    <w:div w:id="1111361653">
      <w:bodyDiv w:val="1"/>
      <w:marLeft w:val="0"/>
      <w:marRight w:val="0"/>
      <w:marTop w:val="0"/>
      <w:marBottom w:val="0"/>
      <w:divBdr>
        <w:top w:val="none" w:sz="0" w:space="0" w:color="auto"/>
        <w:left w:val="none" w:sz="0" w:space="0" w:color="auto"/>
        <w:bottom w:val="none" w:sz="0" w:space="0" w:color="auto"/>
        <w:right w:val="none" w:sz="0" w:space="0" w:color="auto"/>
      </w:divBdr>
    </w:div>
    <w:div w:id="1131285711">
      <w:bodyDiv w:val="1"/>
      <w:marLeft w:val="0"/>
      <w:marRight w:val="0"/>
      <w:marTop w:val="0"/>
      <w:marBottom w:val="0"/>
      <w:divBdr>
        <w:top w:val="none" w:sz="0" w:space="0" w:color="auto"/>
        <w:left w:val="none" w:sz="0" w:space="0" w:color="auto"/>
        <w:bottom w:val="none" w:sz="0" w:space="0" w:color="auto"/>
        <w:right w:val="none" w:sz="0" w:space="0" w:color="auto"/>
      </w:divBdr>
    </w:div>
    <w:div w:id="1135029120">
      <w:bodyDiv w:val="1"/>
      <w:marLeft w:val="0"/>
      <w:marRight w:val="0"/>
      <w:marTop w:val="0"/>
      <w:marBottom w:val="0"/>
      <w:divBdr>
        <w:top w:val="none" w:sz="0" w:space="0" w:color="auto"/>
        <w:left w:val="none" w:sz="0" w:space="0" w:color="auto"/>
        <w:bottom w:val="none" w:sz="0" w:space="0" w:color="auto"/>
        <w:right w:val="none" w:sz="0" w:space="0" w:color="auto"/>
      </w:divBdr>
    </w:div>
    <w:div w:id="1159812050">
      <w:bodyDiv w:val="1"/>
      <w:marLeft w:val="0"/>
      <w:marRight w:val="0"/>
      <w:marTop w:val="0"/>
      <w:marBottom w:val="0"/>
      <w:divBdr>
        <w:top w:val="none" w:sz="0" w:space="0" w:color="auto"/>
        <w:left w:val="none" w:sz="0" w:space="0" w:color="auto"/>
        <w:bottom w:val="none" w:sz="0" w:space="0" w:color="auto"/>
        <w:right w:val="none" w:sz="0" w:space="0" w:color="auto"/>
      </w:divBdr>
    </w:div>
    <w:div w:id="1160121457">
      <w:bodyDiv w:val="1"/>
      <w:marLeft w:val="0"/>
      <w:marRight w:val="0"/>
      <w:marTop w:val="0"/>
      <w:marBottom w:val="0"/>
      <w:divBdr>
        <w:top w:val="none" w:sz="0" w:space="0" w:color="auto"/>
        <w:left w:val="none" w:sz="0" w:space="0" w:color="auto"/>
        <w:bottom w:val="none" w:sz="0" w:space="0" w:color="auto"/>
        <w:right w:val="none" w:sz="0" w:space="0" w:color="auto"/>
      </w:divBdr>
    </w:div>
    <w:div w:id="1172837717">
      <w:bodyDiv w:val="1"/>
      <w:marLeft w:val="0"/>
      <w:marRight w:val="0"/>
      <w:marTop w:val="0"/>
      <w:marBottom w:val="0"/>
      <w:divBdr>
        <w:top w:val="none" w:sz="0" w:space="0" w:color="auto"/>
        <w:left w:val="none" w:sz="0" w:space="0" w:color="auto"/>
        <w:bottom w:val="none" w:sz="0" w:space="0" w:color="auto"/>
        <w:right w:val="none" w:sz="0" w:space="0" w:color="auto"/>
      </w:divBdr>
    </w:div>
    <w:div w:id="1199781195">
      <w:bodyDiv w:val="1"/>
      <w:marLeft w:val="0"/>
      <w:marRight w:val="0"/>
      <w:marTop w:val="0"/>
      <w:marBottom w:val="0"/>
      <w:divBdr>
        <w:top w:val="none" w:sz="0" w:space="0" w:color="auto"/>
        <w:left w:val="none" w:sz="0" w:space="0" w:color="auto"/>
        <w:bottom w:val="none" w:sz="0" w:space="0" w:color="auto"/>
        <w:right w:val="none" w:sz="0" w:space="0" w:color="auto"/>
      </w:divBdr>
    </w:div>
    <w:div w:id="1226837816">
      <w:bodyDiv w:val="1"/>
      <w:marLeft w:val="0"/>
      <w:marRight w:val="0"/>
      <w:marTop w:val="0"/>
      <w:marBottom w:val="0"/>
      <w:divBdr>
        <w:top w:val="none" w:sz="0" w:space="0" w:color="auto"/>
        <w:left w:val="none" w:sz="0" w:space="0" w:color="auto"/>
        <w:bottom w:val="none" w:sz="0" w:space="0" w:color="auto"/>
        <w:right w:val="none" w:sz="0" w:space="0" w:color="auto"/>
      </w:divBdr>
    </w:div>
    <w:div w:id="1274701870">
      <w:bodyDiv w:val="1"/>
      <w:marLeft w:val="0"/>
      <w:marRight w:val="0"/>
      <w:marTop w:val="0"/>
      <w:marBottom w:val="0"/>
      <w:divBdr>
        <w:top w:val="none" w:sz="0" w:space="0" w:color="auto"/>
        <w:left w:val="none" w:sz="0" w:space="0" w:color="auto"/>
        <w:bottom w:val="none" w:sz="0" w:space="0" w:color="auto"/>
        <w:right w:val="none" w:sz="0" w:space="0" w:color="auto"/>
      </w:divBdr>
    </w:div>
    <w:div w:id="1283927167">
      <w:bodyDiv w:val="1"/>
      <w:marLeft w:val="0"/>
      <w:marRight w:val="0"/>
      <w:marTop w:val="0"/>
      <w:marBottom w:val="0"/>
      <w:divBdr>
        <w:top w:val="none" w:sz="0" w:space="0" w:color="auto"/>
        <w:left w:val="none" w:sz="0" w:space="0" w:color="auto"/>
        <w:bottom w:val="none" w:sz="0" w:space="0" w:color="auto"/>
        <w:right w:val="none" w:sz="0" w:space="0" w:color="auto"/>
      </w:divBdr>
    </w:div>
    <w:div w:id="1323201308">
      <w:bodyDiv w:val="1"/>
      <w:marLeft w:val="0"/>
      <w:marRight w:val="0"/>
      <w:marTop w:val="0"/>
      <w:marBottom w:val="0"/>
      <w:divBdr>
        <w:top w:val="none" w:sz="0" w:space="0" w:color="auto"/>
        <w:left w:val="none" w:sz="0" w:space="0" w:color="auto"/>
        <w:bottom w:val="none" w:sz="0" w:space="0" w:color="auto"/>
        <w:right w:val="none" w:sz="0" w:space="0" w:color="auto"/>
      </w:divBdr>
    </w:div>
    <w:div w:id="1329476495">
      <w:bodyDiv w:val="1"/>
      <w:marLeft w:val="0"/>
      <w:marRight w:val="0"/>
      <w:marTop w:val="0"/>
      <w:marBottom w:val="0"/>
      <w:divBdr>
        <w:top w:val="none" w:sz="0" w:space="0" w:color="auto"/>
        <w:left w:val="none" w:sz="0" w:space="0" w:color="auto"/>
        <w:bottom w:val="none" w:sz="0" w:space="0" w:color="auto"/>
        <w:right w:val="none" w:sz="0" w:space="0" w:color="auto"/>
      </w:divBdr>
    </w:div>
    <w:div w:id="1333144078">
      <w:bodyDiv w:val="1"/>
      <w:marLeft w:val="0"/>
      <w:marRight w:val="0"/>
      <w:marTop w:val="0"/>
      <w:marBottom w:val="0"/>
      <w:divBdr>
        <w:top w:val="none" w:sz="0" w:space="0" w:color="auto"/>
        <w:left w:val="none" w:sz="0" w:space="0" w:color="auto"/>
        <w:bottom w:val="none" w:sz="0" w:space="0" w:color="auto"/>
        <w:right w:val="none" w:sz="0" w:space="0" w:color="auto"/>
      </w:divBdr>
    </w:div>
    <w:div w:id="1347053769">
      <w:bodyDiv w:val="1"/>
      <w:marLeft w:val="0"/>
      <w:marRight w:val="0"/>
      <w:marTop w:val="0"/>
      <w:marBottom w:val="0"/>
      <w:divBdr>
        <w:top w:val="none" w:sz="0" w:space="0" w:color="auto"/>
        <w:left w:val="none" w:sz="0" w:space="0" w:color="auto"/>
        <w:bottom w:val="none" w:sz="0" w:space="0" w:color="auto"/>
        <w:right w:val="none" w:sz="0" w:space="0" w:color="auto"/>
      </w:divBdr>
    </w:div>
    <w:div w:id="1384791139">
      <w:bodyDiv w:val="1"/>
      <w:marLeft w:val="0"/>
      <w:marRight w:val="0"/>
      <w:marTop w:val="0"/>
      <w:marBottom w:val="0"/>
      <w:divBdr>
        <w:top w:val="none" w:sz="0" w:space="0" w:color="auto"/>
        <w:left w:val="none" w:sz="0" w:space="0" w:color="auto"/>
        <w:bottom w:val="none" w:sz="0" w:space="0" w:color="auto"/>
        <w:right w:val="none" w:sz="0" w:space="0" w:color="auto"/>
      </w:divBdr>
    </w:div>
    <w:div w:id="1400713537">
      <w:bodyDiv w:val="1"/>
      <w:marLeft w:val="0"/>
      <w:marRight w:val="0"/>
      <w:marTop w:val="0"/>
      <w:marBottom w:val="0"/>
      <w:divBdr>
        <w:top w:val="none" w:sz="0" w:space="0" w:color="auto"/>
        <w:left w:val="none" w:sz="0" w:space="0" w:color="auto"/>
        <w:bottom w:val="none" w:sz="0" w:space="0" w:color="auto"/>
        <w:right w:val="none" w:sz="0" w:space="0" w:color="auto"/>
      </w:divBdr>
    </w:div>
    <w:div w:id="1425802580">
      <w:bodyDiv w:val="1"/>
      <w:marLeft w:val="0"/>
      <w:marRight w:val="0"/>
      <w:marTop w:val="0"/>
      <w:marBottom w:val="0"/>
      <w:divBdr>
        <w:top w:val="none" w:sz="0" w:space="0" w:color="auto"/>
        <w:left w:val="none" w:sz="0" w:space="0" w:color="auto"/>
        <w:bottom w:val="none" w:sz="0" w:space="0" w:color="auto"/>
        <w:right w:val="none" w:sz="0" w:space="0" w:color="auto"/>
      </w:divBdr>
    </w:div>
    <w:div w:id="1427725708">
      <w:bodyDiv w:val="1"/>
      <w:marLeft w:val="0"/>
      <w:marRight w:val="0"/>
      <w:marTop w:val="0"/>
      <w:marBottom w:val="0"/>
      <w:divBdr>
        <w:top w:val="none" w:sz="0" w:space="0" w:color="auto"/>
        <w:left w:val="none" w:sz="0" w:space="0" w:color="auto"/>
        <w:bottom w:val="none" w:sz="0" w:space="0" w:color="auto"/>
        <w:right w:val="none" w:sz="0" w:space="0" w:color="auto"/>
      </w:divBdr>
    </w:div>
    <w:div w:id="1431504939">
      <w:bodyDiv w:val="1"/>
      <w:marLeft w:val="0"/>
      <w:marRight w:val="0"/>
      <w:marTop w:val="0"/>
      <w:marBottom w:val="0"/>
      <w:divBdr>
        <w:top w:val="none" w:sz="0" w:space="0" w:color="auto"/>
        <w:left w:val="none" w:sz="0" w:space="0" w:color="auto"/>
        <w:bottom w:val="none" w:sz="0" w:space="0" w:color="auto"/>
        <w:right w:val="none" w:sz="0" w:space="0" w:color="auto"/>
      </w:divBdr>
    </w:div>
    <w:div w:id="1435632936">
      <w:bodyDiv w:val="1"/>
      <w:marLeft w:val="0"/>
      <w:marRight w:val="0"/>
      <w:marTop w:val="0"/>
      <w:marBottom w:val="0"/>
      <w:divBdr>
        <w:top w:val="none" w:sz="0" w:space="0" w:color="auto"/>
        <w:left w:val="none" w:sz="0" w:space="0" w:color="auto"/>
        <w:bottom w:val="none" w:sz="0" w:space="0" w:color="auto"/>
        <w:right w:val="none" w:sz="0" w:space="0" w:color="auto"/>
      </w:divBdr>
    </w:div>
    <w:div w:id="1480149997">
      <w:bodyDiv w:val="1"/>
      <w:marLeft w:val="0"/>
      <w:marRight w:val="0"/>
      <w:marTop w:val="0"/>
      <w:marBottom w:val="0"/>
      <w:divBdr>
        <w:top w:val="none" w:sz="0" w:space="0" w:color="auto"/>
        <w:left w:val="none" w:sz="0" w:space="0" w:color="auto"/>
        <w:bottom w:val="none" w:sz="0" w:space="0" w:color="auto"/>
        <w:right w:val="none" w:sz="0" w:space="0" w:color="auto"/>
      </w:divBdr>
    </w:div>
    <w:div w:id="1494953484">
      <w:bodyDiv w:val="1"/>
      <w:marLeft w:val="0"/>
      <w:marRight w:val="0"/>
      <w:marTop w:val="0"/>
      <w:marBottom w:val="0"/>
      <w:divBdr>
        <w:top w:val="none" w:sz="0" w:space="0" w:color="auto"/>
        <w:left w:val="none" w:sz="0" w:space="0" w:color="auto"/>
        <w:bottom w:val="none" w:sz="0" w:space="0" w:color="auto"/>
        <w:right w:val="none" w:sz="0" w:space="0" w:color="auto"/>
      </w:divBdr>
    </w:div>
    <w:div w:id="1542668449">
      <w:bodyDiv w:val="1"/>
      <w:marLeft w:val="0"/>
      <w:marRight w:val="0"/>
      <w:marTop w:val="0"/>
      <w:marBottom w:val="0"/>
      <w:divBdr>
        <w:top w:val="none" w:sz="0" w:space="0" w:color="auto"/>
        <w:left w:val="none" w:sz="0" w:space="0" w:color="auto"/>
        <w:bottom w:val="none" w:sz="0" w:space="0" w:color="auto"/>
        <w:right w:val="none" w:sz="0" w:space="0" w:color="auto"/>
      </w:divBdr>
    </w:div>
    <w:div w:id="1562709032">
      <w:bodyDiv w:val="1"/>
      <w:marLeft w:val="0"/>
      <w:marRight w:val="0"/>
      <w:marTop w:val="0"/>
      <w:marBottom w:val="0"/>
      <w:divBdr>
        <w:top w:val="none" w:sz="0" w:space="0" w:color="auto"/>
        <w:left w:val="none" w:sz="0" w:space="0" w:color="auto"/>
        <w:bottom w:val="none" w:sz="0" w:space="0" w:color="auto"/>
        <w:right w:val="none" w:sz="0" w:space="0" w:color="auto"/>
      </w:divBdr>
    </w:div>
    <w:div w:id="1578320705">
      <w:bodyDiv w:val="1"/>
      <w:marLeft w:val="0"/>
      <w:marRight w:val="0"/>
      <w:marTop w:val="0"/>
      <w:marBottom w:val="0"/>
      <w:divBdr>
        <w:top w:val="none" w:sz="0" w:space="0" w:color="auto"/>
        <w:left w:val="none" w:sz="0" w:space="0" w:color="auto"/>
        <w:bottom w:val="none" w:sz="0" w:space="0" w:color="auto"/>
        <w:right w:val="none" w:sz="0" w:space="0" w:color="auto"/>
      </w:divBdr>
    </w:div>
    <w:div w:id="1586258086">
      <w:bodyDiv w:val="1"/>
      <w:marLeft w:val="0"/>
      <w:marRight w:val="0"/>
      <w:marTop w:val="0"/>
      <w:marBottom w:val="0"/>
      <w:divBdr>
        <w:top w:val="none" w:sz="0" w:space="0" w:color="auto"/>
        <w:left w:val="none" w:sz="0" w:space="0" w:color="auto"/>
        <w:bottom w:val="none" w:sz="0" w:space="0" w:color="auto"/>
        <w:right w:val="none" w:sz="0" w:space="0" w:color="auto"/>
      </w:divBdr>
    </w:div>
    <w:div w:id="1588492656">
      <w:bodyDiv w:val="1"/>
      <w:marLeft w:val="0"/>
      <w:marRight w:val="0"/>
      <w:marTop w:val="0"/>
      <w:marBottom w:val="0"/>
      <w:divBdr>
        <w:top w:val="none" w:sz="0" w:space="0" w:color="auto"/>
        <w:left w:val="none" w:sz="0" w:space="0" w:color="auto"/>
        <w:bottom w:val="none" w:sz="0" w:space="0" w:color="auto"/>
        <w:right w:val="none" w:sz="0" w:space="0" w:color="auto"/>
      </w:divBdr>
    </w:div>
    <w:div w:id="1613899687">
      <w:bodyDiv w:val="1"/>
      <w:marLeft w:val="0"/>
      <w:marRight w:val="0"/>
      <w:marTop w:val="0"/>
      <w:marBottom w:val="0"/>
      <w:divBdr>
        <w:top w:val="none" w:sz="0" w:space="0" w:color="auto"/>
        <w:left w:val="none" w:sz="0" w:space="0" w:color="auto"/>
        <w:bottom w:val="none" w:sz="0" w:space="0" w:color="auto"/>
        <w:right w:val="none" w:sz="0" w:space="0" w:color="auto"/>
      </w:divBdr>
    </w:div>
    <w:div w:id="1618364303">
      <w:bodyDiv w:val="1"/>
      <w:marLeft w:val="0"/>
      <w:marRight w:val="0"/>
      <w:marTop w:val="0"/>
      <w:marBottom w:val="0"/>
      <w:divBdr>
        <w:top w:val="none" w:sz="0" w:space="0" w:color="auto"/>
        <w:left w:val="none" w:sz="0" w:space="0" w:color="auto"/>
        <w:bottom w:val="none" w:sz="0" w:space="0" w:color="auto"/>
        <w:right w:val="none" w:sz="0" w:space="0" w:color="auto"/>
      </w:divBdr>
    </w:div>
    <w:div w:id="1619336114">
      <w:bodyDiv w:val="1"/>
      <w:marLeft w:val="0"/>
      <w:marRight w:val="0"/>
      <w:marTop w:val="0"/>
      <w:marBottom w:val="0"/>
      <w:divBdr>
        <w:top w:val="none" w:sz="0" w:space="0" w:color="auto"/>
        <w:left w:val="none" w:sz="0" w:space="0" w:color="auto"/>
        <w:bottom w:val="none" w:sz="0" w:space="0" w:color="auto"/>
        <w:right w:val="none" w:sz="0" w:space="0" w:color="auto"/>
      </w:divBdr>
    </w:div>
    <w:div w:id="1624117933">
      <w:bodyDiv w:val="1"/>
      <w:marLeft w:val="0"/>
      <w:marRight w:val="0"/>
      <w:marTop w:val="0"/>
      <w:marBottom w:val="0"/>
      <w:divBdr>
        <w:top w:val="none" w:sz="0" w:space="0" w:color="auto"/>
        <w:left w:val="none" w:sz="0" w:space="0" w:color="auto"/>
        <w:bottom w:val="none" w:sz="0" w:space="0" w:color="auto"/>
        <w:right w:val="none" w:sz="0" w:space="0" w:color="auto"/>
      </w:divBdr>
    </w:div>
    <w:div w:id="1631671831">
      <w:bodyDiv w:val="1"/>
      <w:marLeft w:val="0"/>
      <w:marRight w:val="0"/>
      <w:marTop w:val="0"/>
      <w:marBottom w:val="0"/>
      <w:divBdr>
        <w:top w:val="none" w:sz="0" w:space="0" w:color="auto"/>
        <w:left w:val="none" w:sz="0" w:space="0" w:color="auto"/>
        <w:bottom w:val="none" w:sz="0" w:space="0" w:color="auto"/>
        <w:right w:val="none" w:sz="0" w:space="0" w:color="auto"/>
      </w:divBdr>
    </w:div>
    <w:div w:id="1656955204">
      <w:bodyDiv w:val="1"/>
      <w:marLeft w:val="0"/>
      <w:marRight w:val="0"/>
      <w:marTop w:val="0"/>
      <w:marBottom w:val="0"/>
      <w:divBdr>
        <w:top w:val="none" w:sz="0" w:space="0" w:color="auto"/>
        <w:left w:val="none" w:sz="0" w:space="0" w:color="auto"/>
        <w:bottom w:val="none" w:sz="0" w:space="0" w:color="auto"/>
        <w:right w:val="none" w:sz="0" w:space="0" w:color="auto"/>
      </w:divBdr>
    </w:div>
    <w:div w:id="1658875112">
      <w:bodyDiv w:val="1"/>
      <w:marLeft w:val="0"/>
      <w:marRight w:val="0"/>
      <w:marTop w:val="0"/>
      <w:marBottom w:val="0"/>
      <w:divBdr>
        <w:top w:val="none" w:sz="0" w:space="0" w:color="auto"/>
        <w:left w:val="none" w:sz="0" w:space="0" w:color="auto"/>
        <w:bottom w:val="none" w:sz="0" w:space="0" w:color="auto"/>
        <w:right w:val="none" w:sz="0" w:space="0" w:color="auto"/>
      </w:divBdr>
    </w:div>
    <w:div w:id="1667978572">
      <w:bodyDiv w:val="1"/>
      <w:marLeft w:val="0"/>
      <w:marRight w:val="0"/>
      <w:marTop w:val="0"/>
      <w:marBottom w:val="0"/>
      <w:divBdr>
        <w:top w:val="none" w:sz="0" w:space="0" w:color="auto"/>
        <w:left w:val="none" w:sz="0" w:space="0" w:color="auto"/>
        <w:bottom w:val="none" w:sz="0" w:space="0" w:color="auto"/>
        <w:right w:val="none" w:sz="0" w:space="0" w:color="auto"/>
      </w:divBdr>
    </w:div>
    <w:div w:id="1687243289">
      <w:bodyDiv w:val="1"/>
      <w:marLeft w:val="0"/>
      <w:marRight w:val="0"/>
      <w:marTop w:val="0"/>
      <w:marBottom w:val="0"/>
      <w:divBdr>
        <w:top w:val="none" w:sz="0" w:space="0" w:color="auto"/>
        <w:left w:val="none" w:sz="0" w:space="0" w:color="auto"/>
        <w:bottom w:val="none" w:sz="0" w:space="0" w:color="auto"/>
        <w:right w:val="none" w:sz="0" w:space="0" w:color="auto"/>
      </w:divBdr>
    </w:div>
    <w:div w:id="1702899692">
      <w:bodyDiv w:val="1"/>
      <w:marLeft w:val="0"/>
      <w:marRight w:val="0"/>
      <w:marTop w:val="0"/>
      <w:marBottom w:val="0"/>
      <w:divBdr>
        <w:top w:val="none" w:sz="0" w:space="0" w:color="auto"/>
        <w:left w:val="none" w:sz="0" w:space="0" w:color="auto"/>
        <w:bottom w:val="none" w:sz="0" w:space="0" w:color="auto"/>
        <w:right w:val="none" w:sz="0" w:space="0" w:color="auto"/>
      </w:divBdr>
    </w:div>
    <w:div w:id="1722630127">
      <w:bodyDiv w:val="1"/>
      <w:marLeft w:val="0"/>
      <w:marRight w:val="0"/>
      <w:marTop w:val="0"/>
      <w:marBottom w:val="0"/>
      <w:divBdr>
        <w:top w:val="none" w:sz="0" w:space="0" w:color="auto"/>
        <w:left w:val="none" w:sz="0" w:space="0" w:color="auto"/>
        <w:bottom w:val="none" w:sz="0" w:space="0" w:color="auto"/>
        <w:right w:val="none" w:sz="0" w:space="0" w:color="auto"/>
      </w:divBdr>
    </w:div>
    <w:div w:id="1731808183">
      <w:bodyDiv w:val="1"/>
      <w:marLeft w:val="0"/>
      <w:marRight w:val="0"/>
      <w:marTop w:val="0"/>
      <w:marBottom w:val="0"/>
      <w:divBdr>
        <w:top w:val="none" w:sz="0" w:space="0" w:color="auto"/>
        <w:left w:val="none" w:sz="0" w:space="0" w:color="auto"/>
        <w:bottom w:val="none" w:sz="0" w:space="0" w:color="auto"/>
        <w:right w:val="none" w:sz="0" w:space="0" w:color="auto"/>
      </w:divBdr>
    </w:div>
    <w:div w:id="1731880777">
      <w:bodyDiv w:val="1"/>
      <w:marLeft w:val="0"/>
      <w:marRight w:val="0"/>
      <w:marTop w:val="0"/>
      <w:marBottom w:val="0"/>
      <w:divBdr>
        <w:top w:val="none" w:sz="0" w:space="0" w:color="auto"/>
        <w:left w:val="none" w:sz="0" w:space="0" w:color="auto"/>
        <w:bottom w:val="none" w:sz="0" w:space="0" w:color="auto"/>
        <w:right w:val="none" w:sz="0" w:space="0" w:color="auto"/>
      </w:divBdr>
    </w:div>
    <w:div w:id="1737119263">
      <w:bodyDiv w:val="1"/>
      <w:marLeft w:val="0"/>
      <w:marRight w:val="0"/>
      <w:marTop w:val="0"/>
      <w:marBottom w:val="0"/>
      <w:divBdr>
        <w:top w:val="none" w:sz="0" w:space="0" w:color="auto"/>
        <w:left w:val="none" w:sz="0" w:space="0" w:color="auto"/>
        <w:bottom w:val="none" w:sz="0" w:space="0" w:color="auto"/>
        <w:right w:val="none" w:sz="0" w:space="0" w:color="auto"/>
      </w:divBdr>
    </w:div>
    <w:div w:id="1748569856">
      <w:bodyDiv w:val="1"/>
      <w:marLeft w:val="0"/>
      <w:marRight w:val="0"/>
      <w:marTop w:val="0"/>
      <w:marBottom w:val="0"/>
      <w:divBdr>
        <w:top w:val="none" w:sz="0" w:space="0" w:color="auto"/>
        <w:left w:val="none" w:sz="0" w:space="0" w:color="auto"/>
        <w:bottom w:val="none" w:sz="0" w:space="0" w:color="auto"/>
        <w:right w:val="none" w:sz="0" w:space="0" w:color="auto"/>
      </w:divBdr>
    </w:div>
    <w:div w:id="1749155957">
      <w:bodyDiv w:val="1"/>
      <w:marLeft w:val="0"/>
      <w:marRight w:val="0"/>
      <w:marTop w:val="0"/>
      <w:marBottom w:val="0"/>
      <w:divBdr>
        <w:top w:val="none" w:sz="0" w:space="0" w:color="auto"/>
        <w:left w:val="none" w:sz="0" w:space="0" w:color="auto"/>
        <w:bottom w:val="none" w:sz="0" w:space="0" w:color="auto"/>
        <w:right w:val="none" w:sz="0" w:space="0" w:color="auto"/>
      </w:divBdr>
    </w:div>
    <w:div w:id="1752845983">
      <w:bodyDiv w:val="1"/>
      <w:marLeft w:val="0"/>
      <w:marRight w:val="0"/>
      <w:marTop w:val="0"/>
      <w:marBottom w:val="0"/>
      <w:divBdr>
        <w:top w:val="none" w:sz="0" w:space="0" w:color="auto"/>
        <w:left w:val="none" w:sz="0" w:space="0" w:color="auto"/>
        <w:bottom w:val="none" w:sz="0" w:space="0" w:color="auto"/>
        <w:right w:val="none" w:sz="0" w:space="0" w:color="auto"/>
      </w:divBdr>
    </w:div>
    <w:div w:id="1763182227">
      <w:bodyDiv w:val="1"/>
      <w:marLeft w:val="0"/>
      <w:marRight w:val="0"/>
      <w:marTop w:val="0"/>
      <w:marBottom w:val="0"/>
      <w:divBdr>
        <w:top w:val="none" w:sz="0" w:space="0" w:color="auto"/>
        <w:left w:val="none" w:sz="0" w:space="0" w:color="auto"/>
        <w:bottom w:val="none" w:sz="0" w:space="0" w:color="auto"/>
        <w:right w:val="none" w:sz="0" w:space="0" w:color="auto"/>
      </w:divBdr>
    </w:div>
    <w:div w:id="1763407434">
      <w:bodyDiv w:val="1"/>
      <w:marLeft w:val="0"/>
      <w:marRight w:val="0"/>
      <w:marTop w:val="0"/>
      <w:marBottom w:val="0"/>
      <w:divBdr>
        <w:top w:val="none" w:sz="0" w:space="0" w:color="auto"/>
        <w:left w:val="none" w:sz="0" w:space="0" w:color="auto"/>
        <w:bottom w:val="none" w:sz="0" w:space="0" w:color="auto"/>
        <w:right w:val="none" w:sz="0" w:space="0" w:color="auto"/>
      </w:divBdr>
    </w:div>
    <w:div w:id="1784416982">
      <w:bodyDiv w:val="1"/>
      <w:marLeft w:val="0"/>
      <w:marRight w:val="0"/>
      <w:marTop w:val="0"/>
      <w:marBottom w:val="0"/>
      <w:divBdr>
        <w:top w:val="none" w:sz="0" w:space="0" w:color="auto"/>
        <w:left w:val="none" w:sz="0" w:space="0" w:color="auto"/>
        <w:bottom w:val="none" w:sz="0" w:space="0" w:color="auto"/>
        <w:right w:val="none" w:sz="0" w:space="0" w:color="auto"/>
      </w:divBdr>
    </w:div>
    <w:div w:id="1784881439">
      <w:bodyDiv w:val="1"/>
      <w:marLeft w:val="0"/>
      <w:marRight w:val="0"/>
      <w:marTop w:val="0"/>
      <w:marBottom w:val="0"/>
      <w:divBdr>
        <w:top w:val="none" w:sz="0" w:space="0" w:color="auto"/>
        <w:left w:val="none" w:sz="0" w:space="0" w:color="auto"/>
        <w:bottom w:val="none" w:sz="0" w:space="0" w:color="auto"/>
        <w:right w:val="none" w:sz="0" w:space="0" w:color="auto"/>
      </w:divBdr>
    </w:div>
    <w:div w:id="1806115527">
      <w:bodyDiv w:val="1"/>
      <w:marLeft w:val="0"/>
      <w:marRight w:val="0"/>
      <w:marTop w:val="0"/>
      <w:marBottom w:val="0"/>
      <w:divBdr>
        <w:top w:val="none" w:sz="0" w:space="0" w:color="auto"/>
        <w:left w:val="none" w:sz="0" w:space="0" w:color="auto"/>
        <w:bottom w:val="none" w:sz="0" w:space="0" w:color="auto"/>
        <w:right w:val="none" w:sz="0" w:space="0" w:color="auto"/>
      </w:divBdr>
    </w:div>
    <w:div w:id="1811440760">
      <w:bodyDiv w:val="1"/>
      <w:marLeft w:val="0"/>
      <w:marRight w:val="0"/>
      <w:marTop w:val="0"/>
      <w:marBottom w:val="0"/>
      <w:divBdr>
        <w:top w:val="none" w:sz="0" w:space="0" w:color="auto"/>
        <w:left w:val="none" w:sz="0" w:space="0" w:color="auto"/>
        <w:bottom w:val="none" w:sz="0" w:space="0" w:color="auto"/>
        <w:right w:val="none" w:sz="0" w:space="0" w:color="auto"/>
      </w:divBdr>
    </w:div>
    <w:div w:id="1828283921">
      <w:bodyDiv w:val="1"/>
      <w:marLeft w:val="0"/>
      <w:marRight w:val="0"/>
      <w:marTop w:val="0"/>
      <w:marBottom w:val="0"/>
      <w:divBdr>
        <w:top w:val="none" w:sz="0" w:space="0" w:color="auto"/>
        <w:left w:val="none" w:sz="0" w:space="0" w:color="auto"/>
        <w:bottom w:val="none" w:sz="0" w:space="0" w:color="auto"/>
        <w:right w:val="none" w:sz="0" w:space="0" w:color="auto"/>
      </w:divBdr>
    </w:div>
    <w:div w:id="1832216787">
      <w:bodyDiv w:val="1"/>
      <w:marLeft w:val="0"/>
      <w:marRight w:val="0"/>
      <w:marTop w:val="0"/>
      <w:marBottom w:val="0"/>
      <w:divBdr>
        <w:top w:val="none" w:sz="0" w:space="0" w:color="auto"/>
        <w:left w:val="none" w:sz="0" w:space="0" w:color="auto"/>
        <w:bottom w:val="none" w:sz="0" w:space="0" w:color="auto"/>
        <w:right w:val="none" w:sz="0" w:space="0" w:color="auto"/>
      </w:divBdr>
    </w:div>
    <w:div w:id="1832600967">
      <w:bodyDiv w:val="1"/>
      <w:marLeft w:val="0"/>
      <w:marRight w:val="0"/>
      <w:marTop w:val="0"/>
      <w:marBottom w:val="0"/>
      <w:divBdr>
        <w:top w:val="none" w:sz="0" w:space="0" w:color="auto"/>
        <w:left w:val="none" w:sz="0" w:space="0" w:color="auto"/>
        <w:bottom w:val="none" w:sz="0" w:space="0" w:color="auto"/>
        <w:right w:val="none" w:sz="0" w:space="0" w:color="auto"/>
      </w:divBdr>
    </w:div>
    <w:div w:id="1853177040">
      <w:bodyDiv w:val="1"/>
      <w:marLeft w:val="0"/>
      <w:marRight w:val="0"/>
      <w:marTop w:val="0"/>
      <w:marBottom w:val="0"/>
      <w:divBdr>
        <w:top w:val="none" w:sz="0" w:space="0" w:color="auto"/>
        <w:left w:val="none" w:sz="0" w:space="0" w:color="auto"/>
        <w:bottom w:val="none" w:sz="0" w:space="0" w:color="auto"/>
        <w:right w:val="none" w:sz="0" w:space="0" w:color="auto"/>
      </w:divBdr>
    </w:div>
    <w:div w:id="1858957184">
      <w:bodyDiv w:val="1"/>
      <w:marLeft w:val="0"/>
      <w:marRight w:val="0"/>
      <w:marTop w:val="0"/>
      <w:marBottom w:val="0"/>
      <w:divBdr>
        <w:top w:val="none" w:sz="0" w:space="0" w:color="auto"/>
        <w:left w:val="none" w:sz="0" w:space="0" w:color="auto"/>
        <w:bottom w:val="none" w:sz="0" w:space="0" w:color="auto"/>
        <w:right w:val="none" w:sz="0" w:space="0" w:color="auto"/>
      </w:divBdr>
    </w:div>
    <w:div w:id="1882742190">
      <w:bodyDiv w:val="1"/>
      <w:marLeft w:val="0"/>
      <w:marRight w:val="0"/>
      <w:marTop w:val="0"/>
      <w:marBottom w:val="0"/>
      <w:divBdr>
        <w:top w:val="none" w:sz="0" w:space="0" w:color="auto"/>
        <w:left w:val="none" w:sz="0" w:space="0" w:color="auto"/>
        <w:bottom w:val="none" w:sz="0" w:space="0" w:color="auto"/>
        <w:right w:val="none" w:sz="0" w:space="0" w:color="auto"/>
      </w:divBdr>
    </w:div>
    <w:div w:id="1887833962">
      <w:bodyDiv w:val="1"/>
      <w:marLeft w:val="0"/>
      <w:marRight w:val="0"/>
      <w:marTop w:val="0"/>
      <w:marBottom w:val="0"/>
      <w:divBdr>
        <w:top w:val="none" w:sz="0" w:space="0" w:color="auto"/>
        <w:left w:val="none" w:sz="0" w:space="0" w:color="auto"/>
        <w:bottom w:val="none" w:sz="0" w:space="0" w:color="auto"/>
        <w:right w:val="none" w:sz="0" w:space="0" w:color="auto"/>
      </w:divBdr>
    </w:div>
    <w:div w:id="1895585439">
      <w:bodyDiv w:val="1"/>
      <w:marLeft w:val="0"/>
      <w:marRight w:val="0"/>
      <w:marTop w:val="0"/>
      <w:marBottom w:val="0"/>
      <w:divBdr>
        <w:top w:val="none" w:sz="0" w:space="0" w:color="auto"/>
        <w:left w:val="none" w:sz="0" w:space="0" w:color="auto"/>
        <w:bottom w:val="none" w:sz="0" w:space="0" w:color="auto"/>
        <w:right w:val="none" w:sz="0" w:space="0" w:color="auto"/>
      </w:divBdr>
    </w:div>
    <w:div w:id="1903758977">
      <w:bodyDiv w:val="1"/>
      <w:marLeft w:val="0"/>
      <w:marRight w:val="0"/>
      <w:marTop w:val="0"/>
      <w:marBottom w:val="0"/>
      <w:divBdr>
        <w:top w:val="none" w:sz="0" w:space="0" w:color="auto"/>
        <w:left w:val="none" w:sz="0" w:space="0" w:color="auto"/>
        <w:bottom w:val="none" w:sz="0" w:space="0" w:color="auto"/>
        <w:right w:val="none" w:sz="0" w:space="0" w:color="auto"/>
      </w:divBdr>
    </w:div>
    <w:div w:id="1950038811">
      <w:bodyDiv w:val="1"/>
      <w:marLeft w:val="0"/>
      <w:marRight w:val="0"/>
      <w:marTop w:val="0"/>
      <w:marBottom w:val="0"/>
      <w:divBdr>
        <w:top w:val="none" w:sz="0" w:space="0" w:color="auto"/>
        <w:left w:val="none" w:sz="0" w:space="0" w:color="auto"/>
        <w:bottom w:val="none" w:sz="0" w:space="0" w:color="auto"/>
        <w:right w:val="none" w:sz="0" w:space="0" w:color="auto"/>
      </w:divBdr>
    </w:div>
    <w:div w:id="1956057340">
      <w:bodyDiv w:val="1"/>
      <w:marLeft w:val="0"/>
      <w:marRight w:val="0"/>
      <w:marTop w:val="0"/>
      <w:marBottom w:val="0"/>
      <w:divBdr>
        <w:top w:val="none" w:sz="0" w:space="0" w:color="auto"/>
        <w:left w:val="none" w:sz="0" w:space="0" w:color="auto"/>
        <w:bottom w:val="none" w:sz="0" w:space="0" w:color="auto"/>
        <w:right w:val="none" w:sz="0" w:space="0" w:color="auto"/>
      </w:divBdr>
    </w:div>
    <w:div w:id="1964383275">
      <w:bodyDiv w:val="1"/>
      <w:marLeft w:val="0"/>
      <w:marRight w:val="0"/>
      <w:marTop w:val="0"/>
      <w:marBottom w:val="0"/>
      <w:divBdr>
        <w:top w:val="none" w:sz="0" w:space="0" w:color="auto"/>
        <w:left w:val="none" w:sz="0" w:space="0" w:color="auto"/>
        <w:bottom w:val="none" w:sz="0" w:space="0" w:color="auto"/>
        <w:right w:val="none" w:sz="0" w:space="0" w:color="auto"/>
      </w:divBdr>
    </w:div>
    <w:div w:id="1966691486">
      <w:bodyDiv w:val="1"/>
      <w:marLeft w:val="0"/>
      <w:marRight w:val="0"/>
      <w:marTop w:val="0"/>
      <w:marBottom w:val="0"/>
      <w:divBdr>
        <w:top w:val="none" w:sz="0" w:space="0" w:color="auto"/>
        <w:left w:val="none" w:sz="0" w:space="0" w:color="auto"/>
        <w:bottom w:val="none" w:sz="0" w:space="0" w:color="auto"/>
        <w:right w:val="none" w:sz="0" w:space="0" w:color="auto"/>
      </w:divBdr>
    </w:div>
    <w:div w:id="1976250461">
      <w:bodyDiv w:val="1"/>
      <w:marLeft w:val="0"/>
      <w:marRight w:val="0"/>
      <w:marTop w:val="0"/>
      <w:marBottom w:val="0"/>
      <w:divBdr>
        <w:top w:val="none" w:sz="0" w:space="0" w:color="auto"/>
        <w:left w:val="none" w:sz="0" w:space="0" w:color="auto"/>
        <w:bottom w:val="none" w:sz="0" w:space="0" w:color="auto"/>
        <w:right w:val="none" w:sz="0" w:space="0" w:color="auto"/>
      </w:divBdr>
    </w:div>
    <w:div w:id="2024555127">
      <w:bodyDiv w:val="1"/>
      <w:marLeft w:val="0"/>
      <w:marRight w:val="0"/>
      <w:marTop w:val="0"/>
      <w:marBottom w:val="0"/>
      <w:divBdr>
        <w:top w:val="none" w:sz="0" w:space="0" w:color="auto"/>
        <w:left w:val="none" w:sz="0" w:space="0" w:color="auto"/>
        <w:bottom w:val="none" w:sz="0" w:space="0" w:color="auto"/>
        <w:right w:val="none" w:sz="0" w:space="0" w:color="auto"/>
      </w:divBdr>
    </w:div>
    <w:div w:id="2036150089">
      <w:bodyDiv w:val="1"/>
      <w:marLeft w:val="0"/>
      <w:marRight w:val="0"/>
      <w:marTop w:val="0"/>
      <w:marBottom w:val="0"/>
      <w:divBdr>
        <w:top w:val="none" w:sz="0" w:space="0" w:color="auto"/>
        <w:left w:val="none" w:sz="0" w:space="0" w:color="auto"/>
        <w:bottom w:val="none" w:sz="0" w:space="0" w:color="auto"/>
        <w:right w:val="none" w:sz="0" w:space="0" w:color="auto"/>
      </w:divBdr>
    </w:div>
    <w:div w:id="2059621360">
      <w:bodyDiv w:val="1"/>
      <w:marLeft w:val="0"/>
      <w:marRight w:val="0"/>
      <w:marTop w:val="0"/>
      <w:marBottom w:val="0"/>
      <w:divBdr>
        <w:top w:val="none" w:sz="0" w:space="0" w:color="auto"/>
        <w:left w:val="none" w:sz="0" w:space="0" w:color="auto"/>
        <w:bottom w:val="none" w:sz="0" w:space="0" w:color="auto"/>
        <w:right w:val="none" w:sz="0" w:space="0" w:color="auto"/>
      </w:divBdr>
    </w:div>
    <w:div w:id="2086878237">
      <w:bodyDiv w:val="1"/>
      <w:marLeft w:val="0"/>
      <w:marRight w:val="0"/>
      <w:marTop w:val="0"/>
      <w:marBottom w:val="0"/>
      <w:divBdr>
        <w:top w:val="none" w:sz="0" w:space="0" w:color="auto"/>
        <w:left w:val="none" w:sz="0" w:space="0" w:color="auto"/>
        <w:bottom w:val="none" w:sz="0" w:space="0" w:color="auto"/>
        <w:right w:val="none" w:sz="0" w:space="0" w:color="auto"/>
      </w:divBdr>
    </w:div>
    <w:div w:id="2115662051">
      <w:bodyDiv w:val="1"/>
      <w:marLeft w:val="0"/>
      <w:marRight w:val="0"/>
      <w:marTop w:val="0"/>
      <w:marBottom w:val="0"/>
      <w:divBdr>
        <w:top w:val="none" w:sz="0" w:space="0" w:color="auto"/>
        <w:left w:val="none" w:sz="0" w:space="0" w:color="auto"/>
        <w:bottom w:val="none" w:sz="0" w:space="0" w:color="auto"/>
        <w:right w:val="none" w:sz="0" w:space="0" w:color="auto"/>
      </w:divBdr>
    </w:div>
    <w:div w:id="2119062232">
      <w:bodyDiv w:val="1"/>
      <w:marLeft w:val="0"/>
      <w:marRight w:val="0"/>
      <w:marTop w:val="0"/>
      <w:marBottom w:val="0"/>
      <w:divBdr>
        <w:top w:val="none" w:sz="0" w:space="0" w:color="auto"/>
        <w:left w:val="none" w:sz="0" w:space="0" w:color="auto"/>
        <w:bottom w:val="none" w:sz="0" w:space="0" w:color="auto"/>
        <w:right w:val="none" w:sz="0" w:space="0" w:color="auto"/>
      </w:divBdr>
    </w:div>
    <w:div w:id="2129622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theme" Target="theme/theme1.xml"/><Relationship Id="rId21" Type="http://schemas.openxmlformats.org/officeDocument/2006/relationships/image" Target="media/image12.jpeg"/><Relationship Id="rId34" Type="http://schemas.openxmlformats.org/officeDocument/2006/relationships/hyperlink" Target="https://www.dailymail.co.uk/news/article-2931302/Post-war-office-blocks-awarded-Grade-II-listed-status.html"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hyperlink" Target="https://www.theguardian.com/artanddesign/architecture-design-blog/2015/jan/28/-sp-power-to-the-postwar-architectures-most-scorned-era-finally-gets-some-love-listed"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hyperlink" Target="https://www.civictrustawards.org.uk/the-award/levels-of-award"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hyperlink" Target="https://www.architectsjournal.co.uk/news/fcbs-to-revamp-grade-ii-listed-hanging-gardens-of-basingstoke" TargetMode="External"/><Relationship Id="rId10" Type="http://schemas.openxmlformats.org/officeDocument/2006/relationships/image" Target="media/image1.jpeg"/><Relationship Id="rId19" Type="http://schemas.openxmlformats.org/officeDocument/2006/relationships/image" Target="media/image10.jpeg"/><Relationship Id="rId31" Type="http://schemas.openxmlformats.org/officeDocument/2006/relationships/hyperlink" Target="https://www.gracesguide.co.uk/Wiggins,_Teape_and_Co"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hyperlink" Target="http://www.basingstokeobserver.co.uk/hanging-gardens-of-stoke-protected" TargetMode="External"/><Relationship Id="rId8" Type="http://schemas.openxmlformats.org/officeDocument/2006/relationships/header" Target="header1.xm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AE8D21496D474A80AEE47C986F55E9"/>
        <w:category>
          <w:name w:val="General"/>
          <w:gallery w:val="placeholder"/>
        </w:category>
        <w:types>
          <w:type w:val="bbPlcHdr"/>
        </w:types>
        <w:behaviors>
          <w:behavior w:val="content"/>
        </w:behaviors>
        <w:guid w:val="{0BCD88FB-0315-4113-ACCD-0C7A368329A1}"/>
      </w:docPartPr>
      <w:docPartBody>
        <w:p w:rsidR="00732B35" w:rsidRDefault="000F15F9" w:rsidP="000F15F9">
          <w:pPr>
            <w:pStyle w:val="DCAE8D21496D474A80AEE47C986F55E9"/>
          </w:pPr>
          <w:r>
            <w:rPr>
              <w:color w:val="4472C4" w:themeColor="accent1"/>
            </w:rPr>
            <w:t>[Document title]</w:t>
          </w:r>
        </w:p>
      </w:docPartBody>
    </w:docPart>
    <w:docPart>
      <w:docPartPr>
        <w:name w:val="3448859D6BB84868B16B6F4BF2116681"/>
        <w:category>
          <w:name w:val="General"/>
          <w:gallery w:val="placeholder"/>
        </w:category>
        <w:types>
          <w:type w:val="bbPlcHdr"/>
        </w:types>
        <w:behaviors>
          <w:behavior w:val="content"/>
        </w:behaviors>
        <w:guid w:val="{6C1B9C7D-19C7-4D62-8B3E-924A22C4E320}"/>
      </w:docPartPr>
      <w:docPartBody>
        <w:p w:rsidR="00732B35" w:rsidRDefault="000F15F9" w:rsidP="000F15F9">
          <w:pPr>
            <w:pStyle w:val="3448859D6BB84868B16B6F4BF2116681"/>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5F9"/>
    <w:rsid w:val="0001436C"/>
    <w:rsid w:val="000F15F9"/>
    <w:rsid w:val="003B625D"/>
    <w:rsid w:val="00732B35"/>
    <w:rsid w:val="0075059F"/>
    <w:rsid w:val="007E77B7"/>
    <w:rsid w:val="008939D4"/>
    <w:rsid w:val="0091314C"/>
    <w:rsid w:val="00991BBD"/>
    <w:rsid w:val="00A52C99"/>
    <w:rsid w:val="00BD428C"/>
    <w:rsid w:val="00BF12FA"/>
    <w:rsid w:val="00CC133C"/>
    <w:rsid w:val="00F1657C"/>
    <w:rsid w:val="00F36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AE8D21496D474A80AEE47C986F55E9">
    <w:name w:val="DCAE8D21496D474A80AEE47C986F55E9"/>
    <w:rsid w:val="000F15F9"/>
  </w:style>
  <w:style w:type="paragraph" w:customStyle="1" w:styleId="3448859D6BB84868B16B6F4BF2116681">
    <w:name w:val="3448859D6BB84868B16B6F4BF2116681"/>
    <w:rsid w:val="000F15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Aru79</b:Tag>
    <b:SourceType>Book</b:SourceType>
    <b:Guid>{310FAD64-28AC-444A-BE2A-C9BD0E1C60DC}</b:Guid>
    <b:Author>
      <b:Author>
        <b:Corporate>Arup Group</b:Corporate>
      </b:Author>
    </b:Author>
    <b:Title>The Arup Journal </b:Title>
    <b:Year>1979</b:Year>
    <b:City>London</b:City>
    <b:Publisher>Arup Partnership</b:Publisher>
    <b:Edition>Vol. 14, No. 3</b:Edition>
    <b:RefOrder>3</b:RefOrder>
  </b:Source>
  <b:Source>
    <b:Tag>Pet21</b:Tag>
    <b:SourceType>InternetSite</b:SourceType>
    <b:Guid>{D979D64D-E355-44F0-B344-CD60ACCE0089}</b:Guid>
    <b:Author>
      <b:Author>
        <b:NameList>
          <b:Person>
            <b:Last>Foggo</b:Last>
            <b:First>Peter</b:First>
          </b:Person>
        </b:NameList>
      </b:Author>
    </b:Author>
    <b:Title>Foggo Associates Project List</b:Title>
    <b:Year>2021</b:Year>
    <b:YearAccessed>2021</b:YearAccessed>
    <b:MonthAccessed>02</b:MonthAccessed>
    <b:DayAccessed>25</b:DayAccessed>
    <b:URL>http://www.foggo.com/portfolio/projects/</b:URL>
    <b:RefOrder>2</b:RefOrder>
  </b:Source>
  <b:Source>
    <b:Tag>Aru21</b:Tag>
    <b:SourceType>InternetSite</b:SourceType>
    <b:Guid>{4D903120-48E2-48D0-9873-6691F848E55C}</b:Guid>
    <b:Author>
      <b:Author>
        <b:Corporate>Arup </b:Corporate>
      </b:Author>
    </b:Author>
    <b:Title>Arup Group Projects</b:Title>
    <b:Year>2021</b:Year>
    <b:YearAccessed>2021</b:YearAccessed>
    <b:MonthAccessed>01</b:MonthAccessed>
    <b:DayAccessed>11</b:DayAccessed>
    <b:URL>https://www.arup.com/projects</b:URL>
    <b:RefOrder>7</b:RefOrder>
  </b:Source>
  <b:Source>
    <b:Tag>His15</b:Tag>
    <b:SourceType>InternetSite</b:SourceType>
    <b:Guid>{E5D96062-73C6-48BA-9D61-D58A185EEBBA}</b:Guid>
    <b:Author>
      <b:Author>
        <b:Corporate>Historic England</b:Corporate>
      </b:Author>
    </b:Author>
    <b:Title>Mountbatten House (Formerly Gateway House): roof gardens and perimeter landscaping</b:Title>
    <b:Year>2015</b:Year>
    <b:YearAccessed>2020</b:YearAccessed>
    <b:MonthAccessed>12</b:MonthAccessed>
    <b:DayAccessed>14</b:DayAccessed>
    <b:URL>https://historicengland.org.uk/listing/the-list/list-entry/1422221</b:URL>
    <b:RefOrder>1</b:RefOrder>
  </b:Source>
  <b:Source>
    <b:Tag>VicNA</b:Tag>
    <b:SourceType>InternetSite</b:SourceType>
    <b:Guid>{BD883505-EB12-4682-A230-FB67392E7C74}</b:Guid>
    <b:Author>
      <b:Author>
        <b:Corporate>Victoria County History</b:Corporate>
      </b:Author>
    </b:Author>
    <b:Title>Mountbatten House - The Hanging Gardens of Basingstoke</b:Title>
    <b:Year>N/A</b:Year>
    <b:YearAccessed>2021</b:YearAccessed>
    <b:MonthAccessed>01</b:MonthAccessed>
    <b:DayAccessed>07</b:DayAccessed>
    <b:URL>https://www.victoriacountyhistory.ac.uk/explore/items/mountbatten-house-hanging-gardens-basingstoke-0</b:URL>
    <b:RefOrder>5</b:RefOrder>
  </b:Source>
  <b:Source>
    <b:Tag>ArcNA</b:Tag>
    <b:SourceType>InternetSite</b:SourceType>
    <b:Guid>{F36FBDA0-1982-4E00-AEAC-BD729C12EA44}</b:Guid>
    <b:Author>
      <b:Author>
        <b:Corporate>Architects Journal</b:Corporate>
      </b:Author>
    </b:Author>
    <b:Title>Gateway House - Arup Associates, Basingstoke, 1976</b:Title>
    <b:Year>N/A</b:Year>
    <b:YearAccessed>2020</b:YearAccessed>
    <b:MonthAccessed>12</b:MonthAccessed>
    <b:DayAccessed>06</b:DayAccessed>
    <b:URL>https://www.ajbuildingslibrary.co.uk/projects/display/id/2200</b:URL>
    <b:RefOrder>4</b:RefOrder>
  </b:Source>
  <b:Source>
    <b:Tag>Bas84</b:Tag>
    <b:SourceType>Report</b:SourceType>
    <b:Guid>{F523AFE1-12D5-4DE0-9387-0FFFF294E47F}</b:Guid>
    <b:Author>
      <b:Author>
        <b:Corporate>Basingstoke Gazette</b:Corporate>
      </b:Author>
    </b:Author>
    <b:Year>1984</b:Year>
    <b:Publisher>Newsquest Media Group ltd</b:Publisher>
    <b:City>Buckinghamshire</b:City>
    <b:RefOrder>8</b:RefOrder>
  </b:Source>
  <b:Source>
    <b:Tag>Oli15</b:Tag>
    <b:SourceType>InternetSite</b:SourceType>
    <b:Guid>{23C4FE71-DC25-4FE4-9F9E-BB97A8C7CC95}</b:Guid>
    <b:Title>Power to the postwar: architecture's most scorned era finally gets some love</b:Title>
    <b:Year>2015</b:Year>
    <b:Author>
      <b:Author>
        <b:NameList>
          <b:Person>
            <b:Last>Wainwright</b:Last>
            <b:First>Oliver</b:First>
          </b:Person>
        </b:NameList>
      </b:Author>
    </b:Author>
    <b:YearAccessed>2020</b:YearAccessed>
    <b:MonthAccessed>12</b:MonthAccessed>
    <b:DayAccessed>28</b:DayAccessed>
    <b:URL>https://www.theguardian.com/artanddesign/architecture-design-blog/2015/jan/28/-sp-power-to-the-postwar-architectures-most-scorned-era-finally-gets-some-love-listed</b:URL>
    <b:RefOrder>6</b:RefOrder>
  </b:Source>
  <b:Source>
    <b:Tag>Ham</b:Tag>
    <b:SourceType>InternetSite</b:SourceType>
    <b:Guid>{703B6D2F-206A-4DDD-BF24-332819105115}</b:Guid>
    <b:Author>
      <b:Author>
        <b:Corporate>Hampshire Gardens Trust</b:Corporate>
      </b:Author>
    </b:Author>
    <b:Title>Mountbatten Huose Roof Gardens</b:Title>
    <b:Year>2015</b:Year>
    <b:YearAccessed>2021</b:YearAccessed>
    <b:MonthAccessed>01</b:MonthAccessed>
    <b:DayAccessed>18</b:DayAccessed>
    <b:URL>http://research.hgt.org.uk/item/mountbatten-house-the-hanging-gardens-of-basingstoke/</b:URL>
    <b:RefOrder>9</b:RefOrder>
  </b:Source>
  <b:Source>
    <b:Tag>Kat15</b:Tag>
    <b:SourceType>JournalArticle</b:SourceType>
    <b:Guid>{60B7242D-2EF9-4D9B-B541-A034838DF71A}</b:Guid>
    <b:Title>Hanging gardens of 'Stoke Protected</b:Title>
    <b:Year>2015</b:Year>
    <b:Author>
      <b:Author>
        <b:NameList>
          <b:Person>
            <b:Last>Ormiston</b:Last>
            <b:First>Katriona</b:First>
          </b:Person>
        </b:NameList>
      </b:Author>
    </b:Author>
    <b:JournalName>Basingstoke Observer</b:JournalName>
    <b:Pages>2</b:Pages>
    <b:RefOrder>10</b:RefOrder>
  </b:Source>
  <b:Source>
    <b:Tag>NA20</b:Tag>
    <b:SourceType>InternetSite</b:SourceType>
    <b:Guid>{B7B4F238-3542-422E-81A6-75D68CA79571}</b:Guid>
    <b:Author>
      <b:Author>
        <b:NameList>
          <b:Person>
            <b:Last>N/A</b:Last>
          </b:Person>
        </b:NameList>
      </b:Author>
    </b:Author>
    <b:Title>Basing View</b:Title>
    <b:Year>2020</b:Year>
    <b:YearAccessed>2021</b:YearAccessed>
    <b:MonthAccessed>01</b:MonthAccessed>
    <b:DayAccessed>08</b:DayAccessed>
    <b:URL>https://www.basingstoke.gov.uk/basingview</b:URL>
    <b:RefOrder>11</b:RefOrder>
  </b:Source>
  <b:Source>
    <b:Tag>JWi77</b:Tag>
    <b:SourceType>BookSection</b:SourceType>
    <b:Guid>{513856D4-C6E4-4D2B-B961-9A38DDEF76B5}</b:Guid>
    <b:Title>Building Study</b:Title>
    <b:Year>1977</b:Year>
    <b:City>London</b:City>
    <b:Publisher>Metropolis International</b:Publisher>
    <b:Pages>pp 343-358</b:Pages>
    <b:Author>
      <b:Author>
        <b:NameList>
          <b:Person>
            <b:Last>Winter</b:Last>
            <b:First>J.</b:First>
          </b:Person>
        </b:NameList>
      </b:Author>
    </b:Author>
    <b:BookTitle>Architects' Journal</b:BookTitle>
    <b:RefOrder>12</b:RefOrder>
  </b:Source>
  <b:Source>
    <b:Tag>SSc85</b:Tag>
    <b:SourceType>BookSection</b:SourceType>
    <b:Guid>{8B5785BB-AFF2-43F4-9A38-7E2BF2AFD2E8}</b:Guid>
    <b:Author>
      <b:Author>
        <b:NameList>
          <b:Person>
            <b:Last>Scrivens</b:Last>
            <b:First>S.</b:First>
          </b:Person>
        </b:NameList>
      </b:Author>
    </b:Author>
    <b:Title>Lanscape Management Gateway House</b:Title>
    <b:BookTitle>Architects' Journal</b:BookTitle>
    <b:Year>1985</b:Year>
    <b:Pages>pp. 41-47</b:Pages>
    <b:City>London</b:City>
    <b:Publisher>Metropolis International</b:Publisher>
    <b:RefOrder>13</b:RefOrder>
  </b:Source>
  <b:Source>
    <b:Tag>RIB20</b:Tag>
    <b:SourceType>InternetSite</b:SourceType>
    <b:Guid>{F6F64732-023A-4400-8D26-2A2060886AAB}</b:Guid>
    <b:Author>
      <b:Author>
        <b:Corporate>RIBApix</b:Corporate>
      </b:Author>
    </b:Author>
    <b:Title>Gateway House, Wiggins Teape, Basingstoke: and open-plan office</b:Title>
    <b:Year>2020</b:Year>
    <b:YearAccessed>2020</b:YearAccessed>
    <b:MonthAccessed>12</b:MonthAccessed>
    <b:DayAccessed>16</b:DayAccessed>
    <b:URL>https://www.architecture.com/image-library/RIBApix/image-information/poster/gateway-house-wiggins-teape-basingstoke-an-openplan-office/posterid/RIBA109033.html?Action=Cookie</b:URL>
    <b:RefOrder>14</b:RefOrder>
  </b:Source>
  <b:Source>
    <b:Tag>ColNA</b:Tag>
    <b:SourceType>InternetSite</b:SourceType>
    <b:Guid>{26F70638-7468-4CDF-8DD7-90F5992B3E75}</b:Guid>
    <b:Author>
      <b:Author>
        <b:Corporate>Colliers</b:Corporate>
      </b:Author>
    </b:Author>
    <b:Title>Mountbatten House, Basingtoke</b:Title>
    <b:Year>N/A</b:Year>
    <b:YearAccessed>2021</b:YearAccessed>
    <b:MonthAccessed>02</b:MonthAccessed>
    <b:DayAccessed>24</b:DayAccessed>
    <b:URL>https://www.colliers.com/en-gb/properties/mountbatten-house-basingstoke/gbr-mountbatten-house-basingstoke/gbr3006885</b:URL>
    <b:RefOrder>15</b:RefOrder>
  </b:Source>
  <b:Source>
    <b:Tag>Des14</b:Tag>
    <b:SourceType>InternetSite</b:SourceType>
    <b:Guid>{F372B60C-2ACD-4867-8A94-C7216B188D7C}</b:Guid>
    <b:Author>
      <b:Author>
        <b:Corporate>Designscape Architects</b:Corporate>
      </b:Author>
    </b:Author>
    <b:Title>Hanging Gardens</b:Title>
    <b:Year>2014</b:Year>
    <b:YearAccessed>2021</b:YearAccessed>
    <b:MonthAccessed>01</b:MonthAccessed>
    <b:DayAccessed>18</b:DayAccessed>
    <b:URL>https://ar.pinterest.com/pin/457608012109543941/</b:URL>
    <b:RefOrder>16</b:RefOrder>
  </b:Source>
  <b:Source>
    <b:Tag>RIB79</b:Tag>
    <b:SourceType>InternetSite</b:SourceType>
    <b:Guid>{D4A24A43-4664-4E2E-B55A-92612BF908CD}</b:Guid>
    <b:Author>
      <b:Author>
        <b:Corporate>RIBApix</b:Corporate>
      </b:Author>
    </b:Author>
    <b:Title>RIBA Architecture Image Library - Gateway House</b:Title>
    <b:Year>1979</b:Year>
    <b:YearAccessed>2021</b:YearAccessed>
    <b:MonthAccessed>01</b:MonthAccessed>
    <b:DayAccessed>02</b:DayAccessed>
    <b:URL>https://www.architecture.com/image-library/ribapix/image-information/poster/gateway-house-wiggins-teape-basingstoke/posterid/RIBA109026.html</b:URL>
    <b:RefOrder>17</b:RefOrder>
  </b:Source>
  <b:Source>
    <b:Tag>Ben21</b:Tag>
    <b:SourceType>InternetSite</b:SourceType>
    <b:Guid>{FD37DC4A-6597-4AE8-AD1E-8ECD4DFA32A5}</b:Guid>
    <b:Author>
      <b:Author>
        <b:Corporate>Bennetts Associates</b:Corporate>
      </b:Author>
    </b:Author>
    <b:Title>Find An Architect - Bennetts Associates</b:Title>
    <b:Year>2021</b:Year>
    <b:YearAccessed>2021</b:YearAccessed>
    <b:MonthAccessed>02</b:MonthAccessed>
    <b:DayAccessed>24</b:DayAccessed>
    <b:URL>https://www.architecture.com/find-an-architect/bennetts-associates/london</b:URL>
    <b:RefOrder>18</b:RefOrder>
  </b:Source>
  <b:Source>
    <b:Tag>Ken13</b:Tag>
    <b:SourceType>InternetSite</b:SourceType>
    <b:Guid>{55CE84AA-99E7-4871-ACA7-25BA49184037}</b:Guid>
    <b:Author>
      <b:Author>
        <b:NameList>
          <b:Person>
            <b:Last>Powell</b:Last>
            <b:First>Ken</b:First>
          </b:Person>
        </b:NameList>
      </b:Author>
    </b:Author>
    <b:Title>Bennetts Associates Studio</b:Title>
    <b:Year>2013</b:Year>
    <b:YearAccessed>2021</b:YearAccessed>
    <b:MonthAccessed>02</b:MonthAccessed>
    <b:DayAccessed>24</b:DayAccessed>
    <b:URL>https://www.bennettsassociates.com/projects/bennetts-associates-london-studio/</b:URL>
    <b:RefOrder>19</b:RefOrder>
  </b:Source>
</b:Sources>
</file>

<file path=customXml/itemProps1.xml><?xml version="1.0" encoding="utf-8"?>
<ds:datastoreItem xmlns:ds="http://schemas.openxmlformats.org/officeDocument/2006/customXml" ds:itemID="{0D5E03AA-A123-4CDE-9B31-7FB53EB89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1254</TotalTime>
  <Pages>12</Pages>
  <Words>3281</Words>
  <Characters>18705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Mountbatten House – A History and Critique on Design and Functions</vt:lpstr>
    </vt:vector>
  </TitlesOfParts>
  <Company/>
  <LinksUpToDate>false</LinksUpToDate>
  <CharactersWithSpaces>21943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Mountbatten House – A History and Critique on Design and Functions</dc:title>
  <dc:subject/>
  <dc:creator>Brandon Roberts [1900104] [M5X01981]</dc:creator>
  <cp:keywords/>
  <dc:description/>
  <cp:lastModifiedBy>Brandon Roberts</cp:lastModifiedBy>
  <cp:revision>151</cp:revision>
  <dcterms:created xsi:type="dcterms:W3CDTF">2020-12-21T11:21:00Z</dcterms:created>
  <dcterms:modified xsi:type="dcterms:W3CDTF">2021-03-14T14:29:00Z</dcterms:modified>
</cp:coreProperties>
</file>