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43AF8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55FC2" w:rsidRPr="00F55FC2">
              <w:rPr>
                <w:color w:val="auto"/>
                <w:sz w:val="32"/>
              </w:rPr>
              <w:t>L</w:t>
            </w:r>
            <w:r w:rsidR="00F55FC2">
              <w:rPr>
                <w:color w:val="auto"/>
                <w:sz w:val="32"/>
              </w:rPr>
              <w:t>ee Evans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630D233" w:rsidR="005A1BA3" w:rsidRPr="00F55FC2" w:rsidRDefault="00F55FC2" w:rsidP="00340E9A">
            <w:pPr>
              <w:overflowPunct/>
              <w:autoSpaceDE/>
              <w:autoSpaceDN/>
              <w:adjustRightInd/>
              <w:ind w:right="237"/>
              <w:textAlignment w:val="auto"/>
              <w:rPr>
                <w:color w:val="auto"/>
                <w:sz w:val="32"/>
              </w:rPr>
            </w:pPr>
            <w:r>
              <w:rPr>
                <w:color w:val="auto"/>
                <w:sz w:val="32"/>
              </w:rPr>
              <w:t>1920582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55FC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0ABF798" w14:textId="77777777" w:rsidR="00F55FC2" w:rsidRDefault="00F55FC2" w:rsidP="00F55FC2"/>
    <w:p w14:paraId="40465C95" w14:textId="77777777" w:rsidR="00F55FC2" w:rsidRPr="00A55C2B" w:rsidRDefault="00F55FC2" w:rsidP="00F55FC2">
      <w:pPr>
        <w:rPr>
          <w:b/>
          <w:sz w:val="24"/>
          <w:szCs w:val="24"/>
        </w:rPr>
      </w:pPr>
      <w:r w:rsidRPr="00EB4A99">
        <w:rPr>
          <w:b/>
          <w:sz w:val="24"/>
          <w:szCs w:val="24"/>
        </w:rPr>
        <w:t>Introduction</w:t>
      </w:r>
    </w:p>
    <w:p w14:paraId="665A9C37" w14:textId="77777777" w:rsidR="00F55FC2" w:rsidRDefault="00F55FC2" w:rsidP="00F55FC2">
      <w:pPr>
        <w:rPr>
          <w:sz w:val="24"/>
          <w:szCs w:val="24"/>
        </w:rPr>
      </w:pPr>
      <w:r>
        <w:rPr>
          <w:sz w:val="24"/>
          <w:szCs w:val="24"/>
        </w:rPr>
        <w:t xml:space="preserve">Professionalism is about possessing the skills, knowledge and confidence to perform your role to the highest standard that is expected of you (Indeed Editorial Team, 2022). Being professional can mean different things depending on the industry. Within policing, the knowledge, responsibilities and expectations are very different from other vocations and businesses. To assist with this differing demand, the Code of Ethics was introduced. This is a key framework embedded in all British police forces to assist officers in delivering the highest professional standards in their service to the public (College of Policing, 2014). Within the Code of Ethics, there are ten standards of professional behaviour. These standards reflect the expectations of local forces and members of the public on those working in policing and include attributes such as honesty, integrity, authority, respect and courtesy (College of Policing, 2014). </w:t>
      </w:r>
    </w:p>
    <w:p w14:paraId="3D27CCE3" w14:textId="77777777" w:rsidR="00F55FC2" w:rsidRDefault="00F55FC2" w:rsidP="00F55FC2">
      <w:pPr>
        <w:rPr>
          <w:sz w:val="24"/>
          <w:szCs w:val="24"/>
        </w:rPr>
      </w:pPr>
    </w:p>
    <w:p w14:paraId="3AEBF150" w14:textId="77777777" w:rsidR="00F55FC2" w:rsidRDefault="00F55FC2" w:rsidP="00F55FC2">
      <w:pPr>
        <w:rPr>
          <w:sz w:val="24"/>
          <w:szCs w:val="24"/>
        </w:rPr>
      </w:pPr>
      <w:r>
        <w:rPr>
          <w:sz w:val="24"/>
          <w:szCs w:val="24"/>
        </w:rPr>
        <w:t xml:space="preserve">In today’s society, police forces are being run more like businesses. Despite the flashing lights and sirens, they adhere to the same demands as all business including operational budgets, human resource challenges, equipment and vehicle records, recruitment campaigns and making payroll (Lyons, 2014). As with any major </w:t>
      </w:r>
      <w:r>
        <w:rPr>
          <w:sz w:val="24"/>
          <w:szCs w:val="24"/>
        </w:rPr>
        <w:lastRenderedPageBreak/>
        <w:t>sector or business, the police have rules and governing bodies to ensure they are accountable for their actions. Like the banking industry has the Financial Conduct Authority, the police has the College of Policing, the Independent Office for Police Conduct (IOPC), the Police and Crime Commissioners as well as the Association of Police and Crime Commissioners (APCC).</w:t>
      </w:r>
    </w:p>
    <w:p w14:paraId="08956388" w14:textId="77777777" w:rsidR="00F55FC2" w:rsidRDefault="00F55FC2" w:rsidP="00F55FC2">
      <w:pPr>
        <w:rPr>
          <w:sz w:val="24"/>
          <w:szCs w:val="24"/>
        </w:rPr>
      </w:pPr>
    </w:p>
    <w:p w14:paraId="6618073C" w14:textId="77777777" w:rsidR="00F55FC2" w:rsidRDefault="00F55FC2" w:rsidP="00F55FC2">
      <w:pPr>
        <w:rPr>
          <w:sz w:val="24"/>
          <w:szCs w:val="24"/>
        </w:rPr>
      </w:pPr>
      <w:r>
        <w:rPr>
          <w:sz w:val="24"/>
          <w:szCs w:val="24"/>
        </w:rPr>
        <w:t xml:space="preserve">This essay will consider the role of the College of Policing in professionalising British  policing and reflect on the modern demands of policing and how policing has changed using real life examples. </w:t>
      </w:r>
    </w:p>
    <w:p w14:paraId="42DA76CB" w14:textId="77777777" w:rsidR="00F55FC2" w:rsidRDefault="00F55FC2" w:rsidP="00F55FC2">
      <w:pPr>
        <w:rPr>
          <w:sz w:val="24"/>
          <w:szCs w:val="24"/>
        </w:rPr>
      </w:pPr>
    </w:p>
    <w:p w14:paraId="520C1619" w14:textId="77777777" w:rsidR="00F55FC2" w:rsidRPr="00EB4A99" w:rsidRDefault="00F55FC2" w:rsidP="00F55FC2">
      <w:pPr>
        <w:rPr>
          <w:b/>
          <w:sz w:val="24"/>
          <w:szCs w:val="24"/>
        </w:rPr>
      </w:pPr>
      <w:r w:rsidRPr="00EB4A99">
        <w:rPr>
          <w:b/>
          <w:sz w:val="24"/>
          <w:szCs w:val="24"/>
        </w:rPr>
        <w:t>Strategic Role of the College of Policing</w:t>
      </w:r>
    </w:p>
    <w:p w14:paraId="34B89A72" w14:textId="77777777" w:rsidR="00F55FC2" w:rsidRDefault="00F55FC2" w:rsidP="00F55FC2">
      <w:pPr>
        <w:rPr>
          <w:sz w:val="24"/>
          <w:szCs w:val="24"/>
        </w:rPr>
      </w:pPr>
      <w:r>
        <w:rPr>
          <w:sz w:val="24"/>
          <w:szCs w:val="24"/>
        </w:rPr>
        <w:t>The College of Policing is a professional body for everyone working within policing and helps both staff and officers to understand law enforcement challenges, utilise evidence-based policing to solve local problems, deliver learning and professional development as well as set standards to ensure all forces provide a consistent service to the public (College of Policing, 2022). It professionalises policing by keeping forces accountable, publishes guidelines on everything from fitness testing to victim contact and uses research to back up information.</w:t>
      </w:r>
    </w:p>
    <w:p w14:paraId="2909C754" w14:textId="77777777" w:rsidR="00F55FC2" w:rsidRDefault="00F55FC2" w:rsidP="00F55FC2">
      <w:pPr>
        <w:rPr>
          <w:sz w:val="24"/>
          <w:szCs w:val="24"/>
        </w:rPr>
      </w:pPr>
    </w:p>
    <w:p w14:paraId="7730B907" w14:textId="77777777" w:rsidR="00F55FC2" w:rsidRDefault="00F55FC2" w:rsidP="00F55FC2">
      <w:pPr>
        <w:rPr>
          <w:sz w:val="24"/>
          <w:szCs w:val="24"/>
        </w:rPr>
      </w:pPr>
      <w:r>
        <w:rPr>
          <w:sz w:val="24"/>
          <w:szCs w:val="24"/>
        </w:rPr>
        <w:t>Their current strategic objectives set by the committee range from setting professional standards, supporting professional development and promoting good practice (College of Policing Assets, 2022). In order to keep up with the fast paced and ever evolving changes to modern policing, in 2014 the College established a five year strategy which outlined their plans, defined support for future members and summarised the and leadership required for effective twenty-first century policing (Pearce, 2014). In 2021, this evolved to a ‘business plan’ to support both crime reduction and professional development, especially in response to new and emerging crime types (College of Policing, 2021).</w:t>
      </w:r>
    </w:p>
    <w:p w14:paraId="233747BE" w14:textId="77777777" w:rsidR="00F55FC2" w:rsidRDefault="00F55FC2" w:rsidP="00F55FC2">
      <w:pPr>
        <w:rPr>
          <w:sz w:val="24"/>
          <w:szCs w:val="24"/>
        </w:rPr>
      </w:pPr>
    </w:p>
    <w:p w14:paraId="1AC803CA" w14:textId="77777777" w:rsidR="00F55FC2" w:rsidRDefault="00F55FC2" w:rsidP="00F55FC2">
      <w:pPr>
        <w:rPr>
          <w:sz w:val="24"/>
          <w:szCs w:val="24"/>
        </w:rPr>
      </w:pPr>
      <w:r>
        <w:rPr>
          <w:sz w:val="24"/>
          <w:szCs w:val="24"/>
        </w:rPr>
        <w:t>From reviewing the literature, the biggest strategic change within the College is the implementation of The Digital Strategy which aims to strengthen connections with forces by expanding their current websites and products, drive internal programmes such as Microsoft 365 and provide online learning and assessment which are accessible to all. This is partly in response to the Covid-19 pandemic which led to the acceleration of digital operations and digital enabled products by three to four years (Seiler, 2020). In addition, research shows that advancement in technology has led to increase in cyber enabled crimes which in turn, requires the police to keep up with these fraudsters in a variety of online crimes such as fraud, sexual harassment and cyberbullying (Perkins, 2022). Exploration of the literature shows that police forces are not keeping pace with new technology and are failing to exploit digital investigative techniques (Hill, 2017). This in turn leads to victims being failed by the police as we know that the most vulnerable people in our society are most at risk online (Action Fraud, 2019).</w:t>
      </w:r>
    </w:p>
    <w:p w14:paraId="064625F7" w14:textId="77777777" w:rsidR="00F55FC2" w:rsidRDefault="00F55FC2" w:rsidP="00F55FC2">
      <w:pPr>
        <w:rPr>
          <w:sz w:val="24"/>
          <w:szCs w:val="24"/>
        </w:rPr>
      </w:pPr>
    </w:p>
    <w:p w14:paraId="4C2B3671" w14:textId="77777777" w:rsidR="00F55FC2" w:rsidRDefault="00F55FC2" w:rsidP="00F55FC2">
      <w:pPr>
        <w:rPr>
          <w:sz w:val="24"/>
          <w:szCs w:val="24"/>
        </w:rPr>
      </w:pPr>
      <w:r>
        <w:rPr>
          <w:sz w:val="24"/>
          <w:szCs w:val="24"/>
        </w:rPr>
        <w:t xml:space="preserve">Another major strategy identified as a priority by the College of Policing is leadership. Leadership within policing requires a blend of management skills, communication skills, strategic focus and operational experience (Flynn and Herrington, 2016). Leadership was found to be a main failing in the 2017 PEEL Review which identified that forces need to improve their ability to spot and develop future leaders, expand their development review process and help people to understand their leadership skills and capabilities (Her Majesty’s Inspectorate of Constabulary and Fire and </w:t>
      </w:r>
      <w:r>
        <w:rPr>
          <w:sz w:val="24"/>
          <w:szCs w:val="24"/>
        </w:rPr>
        <w:lastRenderedPageBreak/>
        <w:t xml:space="preserve">Rescue Services, 2018). The College aims to address this by establishing a National Police Leadership Centre, developing fast track and national development initiatives, improving the range of services offered to leaders and managers as well as offering a Senior Leaders Hub to support and encourage prospective future leaders by providing workshops, online engagement and mentoring provisions (College of Policing, 2021). </w:t>
      </w:r>
    </w:p>
    <w:p w14:paraId="30D4725B" w14:textId="77777777" w:rsidR="00F55FC2" w:rsidRDefault="00F55FC2" w:rsidP="00F55FC2">
      <w:pPr>
        <w:rPr>
          <w:sz w:val="24"/>
          <w:szCs w:val="24"/>
        </w:rPr>
      </w:pPr>
    </w:p>
    <w:p w14:paraId="6133D6B6" w14:textId="77777777" w:rsidR="00F55FC2" w:rsidRDefault="00F55FC2" w:rsidP="00F55FC2">
      <w:pPr>
        <w:rPr>
          <w:b/>
          <w:sz w:val="24"/>
          <w:szCs w:val="24"/>
        </w:rPr>
      </w:pPr>
      <w:r>
        <w:rPr>
          <w:b/>
          <w:sz w:val="24"/>
          <w:szCs w:val="24"/>
        </w:rPr>
        <w:t>Modern Professional Police Officer</w:t>
      </w:r>
    </w:p>
    <w:p w14:paraId="1CC0F32A" w14:textId="77777777" w:rsidR="00F55FC2" w:rsidRDefault="00F55FC2" w:rsidP="00F55FC2">
      <w:pPr>
        <w:rPr>
          <w:sz w:val="24"/>
          <w:szCs w:val="24"/>
        </w:rPr>
      </w:pPr>
      <w:r>
        <w:rPr>
          <w:sz w:val="24"/>
          <w:szCs w:val="24"/>
        </w:rPr>
        <w:t xml:space="preserve">To meet the requirements of the constantly changing operational environment, Policing Vision 2025 (NPCC, 2016) outlined the need for confident professionals who are able to operate with a high degree of autonomy and accountability which will better reflect its communities (Martin, 2019). The report goes on to say that the vision can only be delivered by the whole policing workforce working together collaboratively from chief constables to response officers like myself. </w:t>
      </w:r>
    </w:p>
    <w:p w14:paraId="313D4D14" w14:textId="77777777" w:rsidR="00F55FC2" w:rsidRPr="00816ED0" w:rsidRDefault="00F55FC2" w:rsidP="00F55FC2">
      <w:pPr>
        <w:rPr>
          <w:sz w:val="24"/>
          <w:szCs w:val="24"/>
        </w:rPr>
      </w:pPr>
    </w:p>
    <w:p w14:paraId="17C2C24C" w14:textId="77777777" w:rsidR="00F55FC2" w:rsidRDefault="00F55FC2" w:rsidP="00F55FC2">
      <w:pPr>
        <w:rPr>
          <w:sz w:val="24"/>
          <w:szCs w:val="24"/>
        </w:rPr>
      </w:pPr>
      <w:r>
        <w:rPr>
          <w:sz w:val="24"/>
          <w:szCs w:val="24"/>
        </w:rPr>
        <w:t xml:space="preserve">Personally, I am working to fulfil the role of a modern professional police officer in my final year by completing my degree in professional police practice. There is still debate as to whether policing is considered a ‘profession’ as it previously lagged behind other professionals such as nurses and teachers, who require professionals to hold a college degree in fields relating to their role (Friedmann, 2019). The police has lacked this educational requirement for so long and as a result, its reputation suffered. The Policing Education Qualifications Framework (PEQF) is a new national framework that aims to professionalise the police by providing formal training and qualifications to officers which is supported by occupational competencies and work based learning (Police Federation, 2019). There has already been research into whether the PEQF professionalises the police service. Parker-McLeod (2020) found that the new framework provides a platform for changes for the police, it represents a prototype shift for police training and created a new opportunity for the police service to create a reputation as a graduate profession. However, this study also found that implementation of the programme itself remains the challenge due to the unique roles and responsibilities of police officer, shift work patterns and embedded cultural norms. </w:t>
      </w:r>
    </w:p>
    <w:p w14:paraId="25A4A2C5" w14:textId="77777777" w:rsidR="00F55FC2" w:rsidRDefault="00F55FC2" w:rsidP="00F55FC2">
      <w:pPr>
        <w:rPr>
          <w:sz w:val="24"/>
          <w:szCs w:val="24"/>
        </w:rPr>
      </w:pPr>
    </w:p>
    <w:p w14:paraId="38052C25" w14:textId="77777777" w:rsidR="00F55FC2" w:rsidRDefault="00F55FC2" w:rsidP="00F55FC2">
      <w:pPr>
        <w:rPr>
          <w:sz w:val="24"/>
          <w:szCs w:val="24"/>
        </w:rPr>
      </w:pPr>
      <w:r>
        <w:rPr>
          <w:sz w:val="24"/>
          <w:szCs w:val="24"/>
        </w:rPr>
        <w:t>Furthermore, I am adhering to modern policies imposed on officers such as the utilisation of body-worn video (BWV) in specific operational situations. The use of BWV was initially resisted by previous policing culture however, has since dramatically increased in use (National Institute of Justice, 2022). Body worn cameras are found to improve policing by deterring crime and holding forces accountable for their decisions by being open and transparent about their actions (Grimond, 2022). The modern day applications of body-worn video include a reduction in complaints against police by over 90 percent, a reduction in police use of force and a decrease in time and costs spent dealing with complaints investigations (Smith, 2019 and Ariel et al., 2015). I am also constantly adapting to changes in procedure as recently, there has been national changes to the use of body-worn video as officers have to keep cameras operating at all times when dealing with mental health patients within mental health units (</w:t>
      </w:r>
      <w:r w:rsidRPr="009B6CE9">
        <w:rPr>
          <w:i/>
          <w:sz w:val="24"/>
          <w:szCs w:val="24"/>
        </w:rPr>
        <w:t>Mental Health Units (Use of Force) Act 2018</w:t>
      </w:r>
      <w:r>
        <w:rPr>
          <w:sz w:val="24"/>
          <w:szCs w:val="24"/>
        </w:rPr>
        <w:t xml:space="preserve">). I have also seen the implications of stopping recordings of first accounts of sexual assault victim’s which can be inconsistent or incomplete in the first instance (National Sexual Violence Resource Center, 2022). As per the updated College of Policing’s (2014) guidelines, as a response officer I switch my </w:t>
      </w:r>
      <w:r>
        <w:rPr>
          <w:sz w:val="24"/>
          <w:szCs w:val="24"/>
        </w:rPr>
        <w:lastRenderedPageBreak/>
        <w:t>body-worn camera off when obtaining a first account of a rape of sexual assault. The victim is then entitled to a formally recorded interview process further down the line which assists with reducing any potential issues when in court ((National Sexual Violence Resource Center, 2022).</w:t>
      </w:r>
    </w:p>
    <w:p w14:paraId="397B5358" w14:textId="77777777" w:rsidR="00F55FC2" w:rsidRDefault="00F55FC2" w:rsidP="00F55FC2">
      <w:pPr>
        <w:rPr>
          <w:sz w:val="24"/>
          <w:szCs w:val="24"/>
        </w:rPr>
      </w:pPr>
    </w:p>
    <w:p w14:paraId="4B3930E2" w14:textId="77777777" w:rsidR="00F55FC2" w:rsidRDefault="00F55FC2" w:rsidP="00F55FC2">
      <w:pPr>
        <w:rPr>
          <w:sz w:val="24"/>
          <w:szCs w:val="24"/>
        </w:rPr>
      </w:pPr>
    </w:p>
    <w:p w14:paraId="6C1526BD" w14:textId="77777777" w:rsidR="00F55FC2" w:rsidRDefault="00F55FC2" w:rsidP="00F55FC2">
      <w:pPr>
        <w:rPr>
          <w:sz w:val="24"/>
          <w:szCs w:val="24"/>
        </w:rPr>
      </w:pPr>
    </w:p>
    <w:p w14:paraId="027C1C4C" w14:textId="77777777" w:rsidR="00F55FC2" w:rsidRPr="00220F96" w:rsidRDefault="00F55FC2" w:rsidP="00F55FC2">
      <w:pPr>
        <w:rPr>
          <w:b/>
          <w:sz w:val="24"/>
          <w:szCs w:val="24"/>
        </w:rPr>
      </w:pPr>
      <w:r w:rsidRPr="00EB4A99">
        <w:rPr>
          <w:b/>
          <w:sz w:val="24"/>
          <w:szCs w:val="24"/>
        </w:rPr>
        <w:t>Changes in Policing</w:t>
      </w:r>
    </w:p>
    <w:p w14:paraId="6E5637FE" w14:textId="77777777" w:rsidR="00F55FC2" w:rsidRDefault="00F55FC2" w:rsidP="00F55FC2">
      <w:pPr>
        <w:rPr>
          <w:sz w:val="24"/>
          <w:szCs w:val="24"/>
        </w:rPr>
      </w:pPr>
      <w:r>
        <w:rPr>
          <w:sz w:val="24"/>
          <w:szCs w:val="24"/>
        </w:rPr>
        <w:t xml:space="preserve">Critical reflection is the process of identifying, questioning and assessing our assumptions and the way we perceive events and issues (University of Waterloo, 2022). The next part of this essay will reflect critically on changes in modern policing using literature, media and research to identify problems. </w:t>
      </w:r>
    </w:p>
    <w:p w14:paraId="7CAF07CE" w14:textId="77777777" w:rsidR="00F55FC2" w:rsidRDefault="00F55FC2" w:rsidP="00F55FC2">
      <w:pPr>
        <w:rPr>
          <w:sz w:val="24"/>
          <w:szCs w:val="24"/>
        </w:rPr>
      </w:pPr>
    </w:p>
    <w:p w14:paraId="61CB5668" w14:textId="77777777" w:rsidR="00F55FC2" w:rsidRPr="00220F96" w:rsidRDefault="00F55FC2" w:rsidP="00F55FC2">
      <w:pPr>
        <w:rPr>
          <w:i/>
          <w:sz w:val="24"/>
          <w:szCs w:val="24"/>
        </w:rPr>
      </w:pPr>
      <w:r w:rsidRPr="00220F96">
        <w:rPr>
          <w:i/>
          <w:sz w:val="24"/>
          <w:szCs w:val="24"/>
        </w:rPr>
        <w:t>Covid-19</w:t>
      </w:r>
    </w:p>
    <w:p w14:paraId="50BEB543" w14:textId="77777777" w:rsidR="00F55FC2" w:rsidRDefault="00F55FC2" w:rsidP="00F55FC2">
      <w:pPr>
        <w:rPr>
          <w:sz w:val="24"/>
          <w:szCs w:val="24"/>
        </w:rPr>
      </w:pPr>
      <w:r>
        <w:rPr>
          <w:sz w:val="24"/>
          <w:szCs w:val="24"/>
        </w:rPr>
        <w:t xml:space="preserve">Covid-19 has affected policing dramatically. I have personally felt uncertain and anxious over the past few years of front line policing. Unlike many industries, my role required me to still attend work and respond to calls to protect victims and detect criminality. I have seen many changes in legislation over the past few years which has been confusing for myself and understandably for members of the public (Maskaly et al., 2021). I would often come to work and guidelines had been released which I not only had to follow but enforce to the public. Research shows that officers felt unsafe dealing with the public during lockdown and response officers recorded the lowest wellbeing scores out of all policing departments due to increased burdens, workload pressures and taking the brunt of demands (University of Portsmouth, 2021). I also felt let down after the Government decided not to give any vaccination priority to police officers and felt it was a bit of a kick in the teeth (Police Federation Wiltshire, 2021). </w:t>
      </w:r>
    </w:p>
    <w:p w14:paraId="3F3CB13E" w14:textId="77777777" w:rsidR="00F55FC2" w:rsidRDefault="00F55FC2" w:rsidP="00F55FC2">
      <w:pPr>
        <w:rPr>
          <w:sz w:val="24"/>
          <w:szCs w:val="24"/>
        </w:rPr>
      </w:pPr>
    </w:p>
    <w:p w14:paraId="16687290" w14:textId="77777777" w:rsidR="00F55FC2" w:rsidRDefault="00F55FC2" w:rsidP="00F55FC2">
      <w:pPr>
        <w:rPr>
          <w:sz w:val="24"/>
          <w:szCs w:val="24"/>
        </w:rPr>
      </w:pPr>
      <w:r>
        <w:rPr>
          <w:sz w:val="24"/>
          <w:szCs w:val="24"/>
        </w:rPr>
        <w:t xml:space="preserve">On the other hand, results show that police forces rose tactically to the crisis and daily challenges and effected long overdue changes to technology and home working (College of Policing, 2021). However, poor communication and lack of trust between organisations can delay efforts to mitigate risks during a crisis (Waseem and Laufs, 2022). I have personally seen how Covid-19 has led to out of the box thinking and more online working with partner agencies through Skype, Microsoft Teams etc. Reviews with my Area Training Officer and queries with university lecturers are all conducted over email/over the phone rather than in person. I feel I have adapted well to this and continue to update my victims, attend meetings and still deal with suspects who are positive with covid-19 but by alternative methods than seen prior to 2020. </w:t>
      </w:r>
    </w:p>
    <w:p w14:paraId="3FFFCC63" w14:textId="77777777" w:rsidR="00F55FC2" w:rsidRDefault="00F55FC2" w:rsidP="00F55FC2">
      <w:pPr>
        <w:rPr>
          <w:sz w:val="24"/>
          <w:szCs w:val="24"/>
        </w:rPr>
      </w:pPr>
    </w:p>
    <w:p w14:paraId="5350D625" w14:textId="77777777" w:rsidR="00F55FC2" w:rsidRDefault="00F55FC2" w:rsidP="00F55FC2">
      <w:pPr>
        <w:rPr>
          <w:sz w:val="24"/>
          <w:szCs w:val="24"/>
        </w:rPr>
      </w:pPr>
    </w:p>
    <w:p w14:paraId="5F341DA9" w14:textId="77777777" w:rsidR="00F55FC2" w:rsidRPr="00CA4AD2" w:rsidRDefault="00F55FC2" w:rsidP="00F55FC2">
      <w:pPr>
        <w:rPr>
          <w:i/>
          <w:sz w:val="24"/>
          <w:szCs w:val="24"/>
        </w:rPr>
      </w:pPr>
      <w:r w:rsidRPr="00CA4AD2">
        <w:rPr>
          <w:i/>
          <w:sz w:val="24"/>
          <w:szCs w:val="24"/>
        </w:rPr>
        <w:t>Relationship with the public</w:t>
      </w:r>
    </w:p>
    <w:p w14:paraId="6D62BC86" w14:textId="77777777" w:rsidR="00F55FC2" w:rsidRDefault="00F55FC2" w:rsidP="00F55FC2">
      <w:pPr>
        <w:rPr>
          <w:sz w:val="24"/>
          <w:szCs w:val="24"/>
        </w:rPr>
      </w:pPr>
      <w:r>
        <w:rPr>
          <w:sz w:val="24"/>
          <w:szCs w:val="24"/>
        </w:rPr>
        <w:t xml:space="preserve">‘The police are the public and the public are the police’ (Law Enforcement Action Partnership, 2022). This is an infamous quote by Sir Robert Peel, the founder of modern policing, who explained that policing comes from consent of the public and from the knowledge that officers are impartial and accountable for their actions (Police Federation, 2022). This remains the heart of British policing today. However, this has been challenged within recent times. The Metropolitan Police received a lot of bad press this year for the Sarah Everard investigation followed by the grossly offensive messages sent within the Whatsapp group involving Wayne Couzens </w:t>
      </w:r>
      <w:r>
        <w:rPr>
          <w:sz w:val="24"/>
          <w:szCs w:val="24"/>
        </w:rPr>
        <w:lastRenderedPageBreak/>
        <w:t>(Dodd, 2022). This misconduct resulted in the professionalism of the police as a whole being questioned. Due to this I have had members of the public not trusting my identity and not wanting me in their house for fear of me replicating the awful events seen this year. Police legitimacy has been called into question in the past following the death of Ian Tomlinson during the G20-summit protests and following the Hillsborough disaster in 2012 (Dick et al., 2013). This is still being called into question today and news stories such as the Metropolitan Police being put under special measures over critical shortcomings, does not help with the police’s reputation (Baska, 2022).</w:t>
      </w:r>
    </w:p>
    <w:p w14:paraId="7FE7629A" w14:textId="77777777" w:rsidR="00F55FC2" w:rsidRDefault="00F55FC2" w:rsidP="00F55FC2">
      <w:pPr>
        <w:rPr>
          <w:sz w:val="24"/>
          <w:szCs w:val="24"/>
        </w:rPr>
      </w:pPr>
    </w:p>
    <w:p w14:paraId="6ABEACF2" w14:textId="77777777" w:rsidR="00F55FC2" w:rsidRDefault="00F55FC2" w:rsidP="00F55FC2">
      <w:pPr>
        <w:rPr>
          <w:sz w:val="24"/>
          <w:szCs w:val="24"/>
        </w:rPr>
      </w:pPr>
      <w:r>
        <w:rPr>
          <w:sz w:val="24"/>
          <w:szCs w:val="24"/>
        </w:rPr>
        <w:t xml:space="preserve">I have had to provide a consistent approach to response policing over the past months in order to build up trust again with members of our communities and ensure a good service is delivered to them. For many victims and witnesses, it may be the first time they encounter the police so I want to ensure they are taken seriously and their expectations managed (Northumbria Police and Crime Commissioner, 2022). I ultimately reflect the force I work for and try to reflect force values by being ‘proud, professional and positive in everything we do’ (South Wales Police, 2022). </w:t>
      </w:r>
    </w:p>
    <w:p w14:paraId="2FFDBB9F" w14:textId="77777777" w:rsidR="00F55FC2" w:rsidRDefault="00F55FC2" w:rsidP="00F55FC2">
      <w:pPr>
        <w:rPr>
          <w:sz w:val="24"/>
          <w:szCs w:val="24"/>
        </w:rPr>
      </w:pPr>
    </w:p>
    <w:p w14:paraId="34139855" w14:textId="77777777" w:rsidR="00F55FC2" w:rsidRDefault="00F55FC2" w:rsidP="00F55FC2">
      <w:pPr>
        <w:rPr>
          <w:sz w:val="24"/>
          <w:szCs w:val="24"/>
        </w:rPr>
      </w:pPr>
    </w:p>
    <w:p w14:paraId="6EC7B8FC" w14:textId="77777777" w:rsidR="00F55FC2" w:rsidRDefault="00F55FC2" w:rsidP="00F55FC2">
      <w:pPr>
        <w:rPr>
          <w:sz w:val="24"/>
          <w:szCs w:val="24"/>
        </w:rPr>
      </w:pPr>
    </w:p>
    <w:p w14:paraId="7F10A004" w14:textId="77777777" w:rsidR="00F55FC2" w:rsidRPr="00EB4A99" w:rsidRDefault="00F55FC2" w:rsidP="00F55FC2">
      <w:pPr>
        <w:rPr>
          <w:b/>
          <w:sz w:val="24"/>
          <w:szCs w:val="24"/>
        </w:rPr>
      </w:pPr>
      <w:r w:rsidRPr="00EB4A99">
        <w:rPr>
          <w:b/>
          <w:sz w:val="24"/>
          <w:szCs w:val="24"/>
        </w:rPr>
        <w:t>Conclusion</w:t>
      </w:r>
    </w:p>
    <w:p w14:paraId="3BD7BF0D" w14:textId="77777777" w:rsidR="00F55FC2" w:rsidRDefault="00F55FC2" w:rsidP="00F55FC2">
      <w:pPr>
        <w:rPr>
          <w:sz w:val="24"/>
          <w:szCs w:val="24"/>
        </w:rPr>
      </w:pPr>
      <w:r>
        <w:rPr>
          <w:sz w:val="24"/>
          <w:szCs w:val="24"/>
        </w:rPr>
        <w:t>British policing is having to constantly adapt to modern pressures and changes in operational demands whilst maintaining their relationship with the public. In order to facilitate this, the police service has undergone a professionalization process. The driver of this is the College of Policing who were established to provide a regulatory framework to England and Wales constabularies (Holdaway, 2022). At their core, the College of Policing reflects Neyroud’s (2011) idea that the police are akin to medicine, law and other industries as they share classic traits such as a centralised code of ethics, accredited qualifications and a notion of scientific research to solve problems. We are beginning to see professionalization of the police through the recent implementation of the PEQF as well as collaborations with academic establishments to ensure the police are evidence-based in their approach (Williams and Cockcroft, 2018). However, there is still tensions between the new higher education structure and existing culture in policing (Cockcorft and Hallenberg, 2021).</w:t>
      </w:r>
    </w:p>
    <w:p w14:paraId="5EC92A77" w14:textId="77777777" w:rsidR="00F55FC2" w:rsidRDefault="00F55FC2" w:rsidP="00F55FC2">
      <w:pPr>
        <w:rPr>
          <w:sz w:val="24"/>
          <w:szCs w:val="24"/>
        </w:rPr>
      </w:pPr>
    </w:p>
    <w:p w14:paraId="666F01C7" w14:textId="77777777" w:rsidR="00F55FC2" w:rsidRDefault="00F55FC2" w:rsidP="00F55FC2">
      <w:pPr>
        <w:rPr>
          <w:sz w:val="24"/>
          <w:szCs w:val="24"/>
        </w:rPr>
      </w:pPr>
      <w:r>
        <w:rPr>
          <w:sz w:val="24"/>
          <w:szCs w:val="24"/>
        </w:rPr>
        <w:t xml:space="preserve">Professionalization has been the aim of many police bodies over recent years with the NPCC ‘Policing’s Vision 2025’ (2016) aiming to embed professional practice that is ethically based, whilst the College of Policing’s ‘Workforce Transformation in the Police Service’ (2018) stating that all forces will deliver a professional workforce that will be given the right skills, powers and experience to meet challenging requirements of modern day policing. This has been disseminated and can be seen in individual forces such as the ‘South Wales Police and Crime Plan 2021-2025’ promising to professionalise the role of the police to better serve and lead local communities (South Wales Police, 2021). Whilst it begins with a good plan and clear end goal, there is still of lot of work to be done on the ground to ensure the police are professional and are able to adapt to modern day policing. Good leaders, investments in technology and police legitimacy will assist forces in achieving their overall objectives in professionalising the police force. </w:t>
      </w:r>
    </w:p>
    <w:p w14:paraId="3B855813" w14:textId="04D612A6" w:rsidR="00FF7784" w:rsidRDefault="00FF7784" w:rsidP="00340E9A">
      <w:pPr>
        <w:ind w:right="237"/>
        <w:jc w:val="both"/>
        <w:rPr>
          <w:sz w:val="24"/>
          <w:szCs w:val="24"/>
        </w:rPr>
      </w:pPr>
    </w:p>
    <w:p w14:paraId="3456E6DC" w14:textId="43865D0D" w:rsidR="00FF7784" w:rsidRPr="00270EEB" w:rsidRDefault="00F55FC2" w:rsidP="00340E9A">
      <w:pPr>
        <w:ind w:right="237"/>
        <w:jc w:val="both"/>
        <w:rPr>
          <w:sz w:val="24"/>
          <w:szCs w:val="24"/>
        </w:rPr>
      </w:pPr>
      <w:r>
        <w:rPr>
          <w:b/>
          <w:sz w:val="24"/>
          <w:szCs w:val="24"/>
        </w:rPr>
        <w:t xml:space="preserve">Word count: </w:t>
      </w:r>
      <w:r>
        <w:rPr>
          <w:sz w:val="24"/>
          <w:szCs w:val="24"/>
        </w:rPr>
        <w:t>2323</w:t>
      </w:r>
    </w:p>
    <w:p w14:paraId="3D4900DE" w14:textId="1BFCFE5F" w:rsidR="000F7ECD" w:rsidRPr="00270EEB" w:rsidRDefault="000F7ECD" w:rsidP="00340E9A">
      <w:pPr>
        <w:ind w:right="237"/>
        <w:jc w:val="both"/>
        <w:rPr>
          <w:sz w:val="24"/>
          <w:szCs w:val="24"/>
        </w:rPr>
        <w:sectPr w:rsidR="000F7ECD" w:rsidRPr="00270EEB" w:rsidSect="00F55FC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79C6F38B" w14:textId="7ED0EFE0" w:rsidR="00AA666E" w:rsidRPr="00270EEB" w:rsidRDefault="00AA666E" w:rsidP="00340E9A">
      <w:pPr>
        <w:ind w:right="237"/>
        <w:jc w:val="both"/>
        <w:rPr>
          <w:sz w:val="24"/>
          <w:szCs w:val="24"/>
        </w:rPr>
      </w:pPr>
    </w:p>
    <w:p w14:paraId="0A28E23D" w14:textId="77777777" w:rsidR="00F55FC2" w:rsidRPr="008A0BD6" w:rsidRDefault="00F55FC2" w:rsidP="00F55FC2">
      <w:pPr>
        <w:ind w:right="237"/>
        <w:jc w:val="both"/>
        <w:rPr>
          <w:b/>
          <w:sz w:val="24"/>
          <w:szCs w:val="24"/>
        </w:rPr>
      </w:pPr>
      <w:r w:rsidRPr="008A0BD6">
        <w:rPr>
          <w:b/>
          <w:sz w:val="24"/>
          <w:szCs w:val="24"/>
        </w:rPr>
        <w:t>Introduction</w:t>
      </w:r>
    </w:p>
    <w:p w14:paraId="5D7BE8B8" w14:textId="5F51BEBE" w:rsidR="00F55FC2" w:rsidRDefault="00F55FC2" w:rsidP="00F55FC2">
      <w:pPr>
        <w:ind w:right="237"/>
        <w:jc w:val="both"/>
        <w:rPr>
          <w:sz w:val="24"/>
          <w:szCs w:val="24"/>
        </w:rPr>
      </w:pPr>
      <w:r w:rsidRPr="008A0BD6">
        <w:rPr>
          <w:sz w:val="24"/>
          <w:szCs w:val="24"/>
        </w:rPr>
        <w:t xml:space="preserve">Social media is an umbrella term used to describe a plethora of online platforms including blogs, forums, social gaming, and video sharing (Aichner et al., 2021). The usage of social media is developing and evolving at a rapid rate with individuals, particularly from Generation Y, sharing, searching, downloading, playing and consuming a large amount of content daily (Bolton et al., 2012). The general public like to receive information quickly, particularly during an emergency situation where they can receive up to date guidance and are able to interact directly with communicators and others from the community (Mitcham et al., 2014). </w:t>
      </w:r>
    </w:p>
    <w:p w14:paraId="5E0F6BAB" w14:textId="77777777" w:rsidR="00F55FC2" w:rsidRPr="008A0BD6" w:rsidRDefault="00F55FC2" w:rsidP="00F55FC2">
      <w:pPr>
        <w:ind w:right="237"/>
        <w:jc w:val="both"/>
        <w:rPr>
          <w:sz w:val="24"/>
          <w:szCs w:val="24"/>
        </w:rPr>
      </w:pPr>
    </w:p>
    <w:p w14:paraId="759BBB46" w14:textId="39680E34" w:rsidR="00F55FC2" w:rsidRDefault="00F55FC2" w:rsidP="00F55FC2">
      <w:pPr>
        <w:ind w:right="237"/>
        <w:jc w:val="both"/>
        <w:rPr>
          <w:sz w:val="24"/>
          <w:szCs w:val="24"/>
        </w:rPr>
      </w:pPr>
      <w:r w:rsidRPr="008A0BD6">
        <w:rPr>
          <w:sz w:val="24"/>
          <w:szCs w:val="24"/>
        </w:rPr>
        <w:t xml:space="preserve">Specifically within policing, forces use digital spaces to communicate with their citizens, shape their public image, supplement learning around legislation and allow for an open dialogue to expose and discuss perceived injustices (Walsh and Conner, 2018). Social media is a great tool to educate and interact with individuals and Ruddell and Jones (2013) found that users of social media have more confidence in the police as well as greater overall satisfaction with the service they provide. Local forces are currently using social media to promote engagement, appeal for information, inform of road closures, provide information regarding ongoing incidents and give safety advice. </w:t>
      </w:r>
    </w:p>
    <w:p w14:paraId="67F5BFBF" w14:textId="77777777" w:rsidR="00F55FC2" w:rsidRPr="008A0BD6" w:rsidRDefault="00F55FC2" w:rsidP="00F55FC2">
      <w:pPr>
        <w:ind w:right="237"/>
        <w:jc w:val="both"/>
        <w:rPr>
          <w:sz w:val="24"/>
          <w:szCs w:val="24"/>
        </w:rPr>
      </w:pPr>
    </w:p>
    <w:p w14:paraId="726C63DD" w14:textId="77777777" w:rsidR="00F55FC2" w:rsidRPr="008A0BD6" w:rsidRDefault="00F55FC2" w:rsidP="00F55FC2">
      <w:pPr>
        <w:ind w:right="237"/>
        <w:jc w:val="both"/>
        <w:rPr>
          <w:sz w:val="24"/>
          <w:szCs w:val="24"/>
        </w:rPr>
      </w:pPr>
      <w:r w:rsidRPr="008A0BD6">
        <w:rPr>
          <w:sz w:val="24"/>
          <w:szCs w:val="24"/>
        </w:rPr>
        <w:t xml:space="preserve">The first part of this essay will explore how social media is utilised in a live missing person investigation. The latter half of this essay will consider what platforms are used within policing, how South Wales Police use social media and the advantages and disadvantages of social media within policing. </w:t>
      </w:r>
    </w:p>
    <w:p w14:paraId="434003CE" w14:textId="77777777" w:rsidR="00F55FC2" w:rsidRPr="008A0BD6" w:rsidRDefault="00F55FC2" w:rsidP="00F55FC2">
      <w:pPr>
        <w:ind w:right="237"/>
        <w:jc w:val="both"/>
        <w:rPr>
          <w:b/>
          <w:sz w:val="24"/>
          <w:szCs w:val="24"/>
        </w:rPr>
      </w:pPr>
    </w:p>
    <w:p w14:paraId="09DECCAE" w14:textId="77777777" w:rsidR="00F55FC2" w:rsidRPr="008A0BD6" w:rsidRDefault="00F55FC2" w:rsidP="00F55FC2">
      <w:pPr>
        <w:ind w:right="237"/>
        <w:jc w:val="both"/>
        <w:rPr>
          <w:b/>
          <w:sz w:val="24"/>
          <w:szCs w:val="24"/>
        </w:rPr>
      </w:pPr>
      <w:r w:rsidRPr="008A0BD6">
        <w:rPr>
          <w:b/>
          <w:sz w:val="24"/>
          <w:szCs w:val="24"/>
        </w:rPr>
        <w:lastRenderedPageBreak/>
        <w:t xml:space="preserve">Personal Reflection of an Experience with Social Media </w:t>
      </w:r>
    </w:p>
    <w:p w14:paraId="435EF6B1" w14:textId="5B321F64" w:rsidR="00F55FC2" w:rsidRDefault="00F55FC2" w:rsidP="00F55FC2">
      <w:pPr>
        <w:ind w:right="237"/>
        <w:jc w:val="both"/>
        <w:rPr>
          <w:sz w:val="24"/>
          <w:szCs w:val="24"/>
        </w:rPr>
      </w:pPr>
      <w:r w:rsidRPr="008A0BD6">
        <w:rPr>
          <w:sz w:val="24"/>
          <w:szCs w:val="24"/>
        </w:rPr>
        <w:t xml:space="preserve">I will use an adapted version of Jasper’s (2013) ERA cycle to reflect on a policing incident involving a missing person being reported to the police. </w:t>
      </w:r>
    </w:p>
    <w:p w14:paraId="2CEB31AC" w14:textId="77777777" w:rsidR="00F55FC2" w:rsidRPr="008A0BD6" w:rsidRDefault="00F55FC2" w:rsidP="00F55FC2">
      <w:pPr>
        <w:ind w:right="237"/>
        <w:jc w:val="both"/>
        <w:rPr>
          <w:sz w:val="24"/>
          <w:szCs w:val="24"/>
        </w:rPr>
      </w:pPr>
    </w:p>
    <w:p w14:paraId="2D2AC915" w14:textId="77777777" w:rsidR="00F55FC2" w:rsidRPr="008A0BD6" w:rsidRDefault="00F55FC2" w:rsidP="00F55FC2">
      <w:pPr>
        <w:ind w:right="237"/>
        <w:jc w:val="both"/>
        <w:rPr>
          <w:i/>
          <w:sz w:val="24"/>
          <w:szCs w:val="24"/>
        </w:rPr>
      </w:pPr>
      <w:r w:rsidRPr="008A0BD6">
        <w:rPr>
          <w:i/>
          <w:sz w:val="24"/>
          <w:szCs w:val="24"/>
        </w:rPr>
        <w:t>Experience</w:t>
      </w:r>
    </w:p>
    <w:p w14:paraId="5D70E9DE" w14:textId="68AFCD78" w:rsidR="00F55FC2" w:rsidRDefault="00F55FC2" w:rsidP="00F55FC2">
      <w:pPr>
        <w:ind w:right="237"/>
        <w:jc w:val="both"/>
        <w:rPr>
          <w:sz w:val="24"/>
          <w:szCs w:val="24"/>
        </w:rPr>
      </w:pPr>
      <w:r w:rsidRPr="008A0BD6">
        <w:rPr>
          <w:sz w:val="24"/>
          <w:szCs w:val="24"/>
        </w:rPr>
        <w:t xml:space="preserve">The initial report stated the missing person was an elderly female who had left her home address. She was discovered missing by her grandson when he had come to visit her that afternoon, discovering his grandmother absent and the front door wide open. There was no history of her going missing previously but she did suffer with Alzheimer’s. It was also later discovered that she did not have her mobile phone or purse on her person. </w:t>
      </w:r>
    </w:p>
    <w:p w14:paraId="3B6A6A62" w14:textId="77777777" w:rsidR="00F55FC2" w:rsidRPr="008A0BD6" w:rsidRDefault="00F55FC2" w:rsidP="00F55FC2">
      <w:pPr>
        <w:ind w:right="237"/>
        <w:jc w:val="both"/>
        <w:rPr>
          <w:sz w:val="24"/>
          <w:szCs w:val="24"/>
        </w:rPr>
      </w:pPr>
    </w:p>
    <w:p w14:paraId="4FC8CF2D" w14:textId="77777777" w:rsidR="00F55FC2" w:rsidRPr="008A0BD6" w:rsidRDefault="00F55FC2" w:rsidP="00F55FC2">
      <w:pPr>
        <w:ind w:right="237"/>
        <w:jc w:val="both"/>
        <w:rPr>
          <w:i/>
          <w:sz w:val="24"/>
          <w:szCs w:val="24"/>
        </w:rPr>
      </w:pPr>
      <w:r w:rsidRPr="008A0BD6">
        <w:rPr>
          <w:i/>
          <w:sz w:val="24"/>
          <w:szCs w:val="24"/>
        </w:rPr>
        <w:t>Action</w:t>
      </w:r>
    </w:p>
    <w:p w14:paraId="65C0CFE8" w14:textId="6DFF5B85" w:rsidR="00F55FC2" w:rsidRDefault="00F55FC2" w:rsidP="00F55FC2">
      <w:pPr>
        <w:ind w:right="237"/>
        <w:jc w:val="both"/>
        <w:rPr>
          <w:sz w:val="24"/>
          <w:szCs w:val="24"/>
        </w:rPr>
      </w:pPr>
      <w:r w:rsidRPr="008A0BD6">
        <w:rPr>
          <w:sz w:val="24"/>
          <w:szCs w:val="24"/>
        </w:rPr>
        <w:t xml:space="preserve">I then began a missing person investigation as per my role as a response officer. I conducted some initial enquiries and attended her home address where her grandson was waiting and obtained some further details from him including a description of his grandmother along with a recent picture of her, which I could utilise for a social media campaign. I searched the house, asked for local units to start checking establishments frequented by the missing person and asked the city CCTV operator to check the local authority cameras within the area. </w:t>
      </w:r>
    </w:p>
    <w:p w14:paraId="7866EB88" w14:textId="77777777" w:rsidR="00F55FC2" w:rsidRPr="008A0BD6" w:rsidRDefault="00F55FC2" w:rsidP="00F55FC2">
      <w:pPr>
        <w:ind w:right="237"/>
        <w:jc w:val="both"/>
        <w:rPr>
          <w:sz w:val="24"/>
          <w:szCs w:val="24"/>
        </w:rPr>
      </w:pPr>
    </w:p>
    <w:p w14:paraId="30F4D9F7" w14:textId="3304967D" w:rsidR="00F55FC2" w:rsidRDefault="00F55FC2" w:rsidP="00F55FC2">
      <w:pPr>
        <w:ind w:right="237"/>
        <w:jc w:val="both"/>
        <w:rPr>
          <w:sz w:val="24"/>
          <w:szCs w:val="24"/>
        </w:rPr>
      </w:pPr>
      <w:r w:rsidRPr="008A0BD6">
        <w:rPr>
          <w:sz w:val="24"/>
          <w:szCs w:val="24"/>
        </w:rPr>
        <w:t xml:space="preserve">Finally, I requested that the Public Service Centre (control room) officially circulate the elderly lady on the missing persons whiteboard and escalate a social media post appealing for information from members of the public. The communications team then sent out an urgent message appealing for information about the missing person and asking the public to keep a look out for her. This was distributed on the force’s Facebook and Twitter page and received many comments and shares from members of the public. A short time later, with help from the local Fire Service who had seen the Facebook post, the missing person was found dazed and confused on a busy main road near the city centre and was then conveyed back to her home address. </w:t>
      </w:r>
    </w:p>
    <w:p w14:paraId="520DFBCC" w14:textId="77777777" w:rsidR="00F55FC2" w:rsidRPr="008A0BD6" w:rsidRDefault="00F55FC2" w:rsidP="00F55FC2">
      <w:pPr>
        <w:ind w:right="237"/>
        <w:jc w:val="both"/>
        <w:rPr>
          <w:sz w:val="24"/>
          <w:szCs w:val="24"/>
        </w:rPr>
      </w:pPr>
    </w:p>
    <w:p w14:paraId="3C5A94AC" w14:textId="77777777" w:rsidR="00F55FC2" w:rsidRPr="008A0BD6" w:rsidRDefault="00F55FC2" w:rsidP="00F55FC2">
      <w:pPr>
        <w:ind w:right="237"/>
        <w:jc w:val="both"/>
        <w:rPr>
          <w:i/>
          <w:sz w:val="24"/>
          <w:szCs w:val="24"/>
        </w:rPr>
      </w:pPr>
      <w:r w:rsidRPr="008A0BD6">
        <w:rPr>
          <w:i/>
          <w:sz w:val="24"/>
          <w:szCs w:val="24"/>
        </w:rPr>
        <w:t>Reflection</w:t>
      </w:r>
    </w:p>
    <w:p w14:paraId="7A06704F" w14:textId="076FDB44" w:rsidR="00F55FC2" w:rsidRDefault="00F55FC2" w:rsidP="00F55FC2">
      <w:pPr>
        <w:ind w:right="237"/>
        <w:jc w:val="both"/>
        <w:rPr>
          <w:sz w:val="24"/>
          <w:szCs w:val="24"/>
        </w:rPr>
      </w:pPr>
      <w:r w:rsidRPr="008A0BD6">
        <w:rPr>
          <w:sz w:val="24"/>
          <w:szCs w:val="24"/>
        </w:rPr>
        <w:t>I was mindful of the family during this period and couldn’t help but make comparisons to my own grandmother and treated the family how I would want my own family to be treated by police in a similar situation.</w:t>
      </w:r>
    </w:p>
    <w:p w14:paraId="693B6371" w14:textId="77777777" w:rsidR="00F55FC2" w:rsidRPr="008A0BD6" w:rsidRDefault="00F55FC2" w:rsidP="00F55FC2">
      <w:pPr>
        <w:ind w:right="237"/>
        <w:jc w:val="both"/>
        <w:rPr>
          <w:sz w:val="24"/>
          <w:szCs w:val="24"/>
        </w:rPr>
      </w:pPr>
    </w:p>
    <w:p w14:paraId="640F8121" w14:textId="276601EB" w:rsidR="00F55FC2" w:rsidRDefault="00F55FC2" w:rsidP="00F55FC2">
      <w:pPr>
        <w:ind w:right="237"/>
        <w:jc w:val="both"/>
        <w:rPr>
          <w:sz w:val="24"/>
          <w:szCs w:val="24"/>
        </w:rPr>
      </w:pPr>
      <w:r w:rsidRPr="008A0BD6">
        <w:rPr>
          <w:sz w:val="24"/>
          <w:szCs w:val="24"/>
        </w:rPr>
        <w:t xml:space="preserve">Without my knowledge of initial investigations and the foresight to obtain a description and image of the missing person, the communications team would not have been able to compile a social media post so quickly which ultimately led to the missing person being found. Social media is so accessible to the community and to other emergency services which is why I requested the control room escalate the matter. Whilst I didn’t post the social media post myself, I had a phone call with the control room to ensure all information was accurate and up to date to allow for a factual and informative post. </w:t>
      </w:r>
    </w:p>
    <w:p w14:paraId="0F645929" w14:textId="77777777" w:rsidR="00F55FC2" w:rsidRPr="008A0BD6" w:rsidRDefault="00F55FC2" w:rsidP="00F55FC2">
      <w:pPr>
        <w:ind w:right="237"/>
        <w:jc w:val="both"/>
        <w:rPr>
          <w:sz w:val="24"/>
          <w:szCs w:val="24"/>
        </w:rPr>
      </w:pPr>
    </w:p>
    <w:p w14:paraId="41D9C7B3" w14:textId="77777777" w:rsidR="00F55FC2" w:rsidRPr="008A0BD6" w:rsidRDefault="00F55FC2" w:rsidP="00F55FC2">
      <w:pPr>
        <w:ind w:right="237"/>
        <w:jc w:val="both"/>
        <w:rPr>
          <w:sz w:val="24"/>
          <w:szCs w:val="24"/>
        </w:rPr>
      </w:pPr>
      <w:r w:rsidRPr="008A0BD6">
        <w:rPr>
          <w:sz w:val="24"/>
          <w:szCs w:val="24"/>
        </w:rPr>
        <w:t xml:space="preserve">Next time, I would have requested the information be shared directly with ambulance and fire service control rooms seeing how well it worked in this situation. </w:t>
      </w:r>
    </w:p>
    <w:p w14:paraId="5ACEE967" w14:textId="77777777" w:rsidR="00F55FC2" w:rsidRPr="008A0BD6" w:rsidRDefault="00F55FC2" w:rsidP="00F55FC2">
      <w:pPr>
        <w:ind w:right="237"/>
        <w:jc w:val="both"/>
        <w:rPr>
          <w:sz w:val="24"/>
          <w:szCs w:val="24"/>
        </w:rPr>
      </w:pPr>
    </w:p>
    <w:p w14:paraId="4EDD0A48" w14:textId="77777777" w:rsidR="00F55FC2" w:rsidRPr="008A0BD6" w:rsidRDefault="00F55FC2" w:rsidP="00F55FC2">
      <w:pPr>
        <w:ind w:right="237"/>
        <w:jc w:val="both"/>
        <w:rPr>
          <w:b/>
          <w:sz w:val="24"/>
          <w:szCs w:val="24"/>
        </w:rPr>
      </w:pPr>
      <w:r w:rsidRPr="008A0BD6">
        <w:rPr>
          <w:b/>
          <w:sz w:val="24"/>
          <w:szCs w:val="24"/>
        </w:rPr>
        <w:t xml:space="preserve">Force policy </w:t>
      </w:r>
    </w:p>
    <w:p w14:paraId="10E03B49" w14:textId="3D2D035C" w:rsidR="00F55FC2" w:rsidRDefault="00F55FC2" w:rsidP="00F55FC2">
      <w:pPr>
        <w:ind w:right="237"/>
        <w:jc w:val="both"/>
        <w:rPr>
          <w:sz w:val="24"/>
          <w:szCs w:val="24"/>
        </w:rPr>
      </w:pPr>
      <w:r w:rsidRPr="008A0BD6">
        <w:rPr>
          <w:sz w:val="24"/>
          <w:szCs w:val="24"/>
        </w:rPr>
        <w:lastRenderedPageBreak/>
        <w:t xml:space="preserve">Many police forces allow specific users or departments to have their own social media page in order to promote information within a local neighbourhood or community. This allows for safety advice, good news stories and appeals to be sent out efficiently and to the people that need them. South Wales Police has recently revised their procedures for applying for, creating and managing social media accounts (South Wales Police, 2022). Officers have to apply for a social media account which is reviewed and discussed by the Digital Content Team in conjunction with the Public Service Centre. Once approved, the officer or staff member then has to complete mandatory training via College Learn, which includes the do’s and don’ts of using social media (College of Policing, 2013). Any posts should be impartial and refrain from personal views as well as avoid inappropriate language, violence, bullying or hate speech (South Wales Police, 2022). </w:t>
      </w:r>
    </w:p>
    <w:p w14:paraId="02E6C3B5" w14:textId="77777777" w:rsidR="00F55FC2" w:rsidRPr="008A0BD6" w:rsidRDefault="00F55FC2" w:rsidP="00F55FC2">
      <w:pPr>
        <w:ind w:right="237"/>
        <w:jc w:val="both"/>
        <w:rPr>
          <w:sz w:val="24"/>
          <w:szCs w:val="24"/>
        </w:rPr>
      </w:pPr>
    </w:p>
    <w:p w14:paraId="054F0BCE" w14:textId="77777777" w:rsidR="00F55FC2" w:rsidRPr="008A0BD6" w:rsidRDefault="00F55FC2" w:rsidP="00F55FC2">
      <w:pPr>
        <w:ind w:right="237"/>
        <w:jc w:val="both"/>
        <w:rPr>
          <w:sz w:val="24"/>
          <w:szCs w:val="24"/>
        </w:rPr>
      </w:pPr>
      <w:r w:rsidRPr="008A0BD6">
        <w:rPr>
          <w:sz w:val="24"/>
          <w:szCs w:val="24"/>
        </w:rPr>
        <w:t>On more of a national level, officers represent British Policing and must adhere to the police Code of Ethics when posting on social media (Colle of Policing, 2014). Forces must also adhere to data protection legislation and ensure no personal information of victims or children are shared without consent (Data and Marketing Association,2019). The Association of Chief Police Officers (ACPO) state that the police must uphold the fundamental human rights of individuals and affording equal respect to all persons (Ministry of Defence Police, 2013). This means adhering to the European Convention of Human Rights by upholding article 8: the right for private and family life (European Court of Human Rights, 2021). Forces must also make clear that social media is not a viable method to report a crime and traditional methods should still be utilised (Victim Support, 2022).</w:t>
      </w:r>
    </w:p>
    <w:p w14:paraId="44849EB9" w14:textId="77777777" w:rsidR="00F55FC2" w:rsidRPr="008A0BD6" w:rsidRDefault="00F55FC2" w:rsidP="00F55FC2">
      <w:pPr>
        <w:ind w:right="237"/>
        <w:jc w:val="both"/>
        <w:rPr>
          <w:sz w:val="24"/>
          <w:szCs w:val="24"/>
        </w:rPr>
      </w:pPr>
    </w:p>
    <w:p w14:paraId="2ECA0496" w14:textId="77777777" w:rsidR="00F55FC2" w:rsidRPr="008A0BD6" w:rsidRDefault="00F55FC2" w:rsidP="00F55FC2">
      <w:pPr>
        <w:ind w:right="237"/>
        <w:jc w:val="both"/>
        <w:rPr>
          <w:b/>
          <w:sz w:val="24"/>
          <w:szCs w:val="24"/>
        </w:rPr>
      </w:pPr>
      <w:r w:rsidRPr="008A0BD6">
        <w:rPr>
          <w:b/>
          <w:sz w:val="24"/>
          <w:szCs w:val="24"/>
        </w:rPr>
        <w:t>Social Media Platforms Used In Policing</w:t>
      </w:r>
    </w:p>
    <w:p w14:paraId="171EBF1E" w14:textId="77777777" w:rsidR="00F55FC2" w:rsidRPr="008A0BD6" w:rsidRDefault="00F55FC2" w:rsidP="00F55FC2">
      <w:pPr>
        <w:ind w:right="237"/>
        <w:jc w:val="both"/>
        <w:rPr>
          <w:sz w:val="24"/>
          <w:szCs w:val="24"/>
        </w:rPr>
      </w:pPr>
      <w:r w:rsidRPr="008A0BD6">
        <w:rPr>
          <w:sz w:val="24"/>
          <w:szCs w:val="24"/>
        </w:rPr>
        <w:t xml:space="preserve">Many police forces, such as South Wales Police, have primary accounts on a variety of platforms including Facebook, Twitter, Instagram, TikTok, YouTube and LinkedIn in order to generate followers and content (South Wales Police, 2022). Research shows that Twitter and Facebook profiles appear to be the most widely used platforms within policing with all forces in England and Wales, including British Transport Police, possessing a Twitter account and all but two having a Facebook account (The Police Foundation, 2014). In response to The Social Media Perception Survey, findings revealed that Facebook had the most responses of any other platform with the 45-54 age bracket engaging more than any other age range (Digital Public Contact, 2018). Furthermore, the study also found that video content is important to younger age groups and the majority of people want all the relevant information contained within a post rather than having to click on a link to a website. </w:t>
      </w:r>
    </w:p>
    <w:p w14:paraId="1196A676" w14:textId="328A1C82" w:rsidR="00F55FC2" w:rsidRDefault="00F55FC2" w:rsidP="00F55FC2">
      <w:pPr>
        <w:ind w:right="237"/>
        <w:jc w:val="both"/>
        <w:rPr>
          <w:sz w:val="24"/>
          <w:szCs w:val="24"/>
        </w:rPr>
      </w:pPr>
      <w:r w:rsidRPr="008A0BD6">
        <w:rPr>
          <w:sz w:val="24"/>
          <w:szCs w:val="24"/>
        </w:rPr>
        <w:t>Despite this evolution of social media, the literature shows us that the constraints of police culture have led to platforms such as Twitter being used very cautiously as a means of communication (Crump, 2012). Many people feel that the police need to have more ambitious aims for social media to really maximise engagement with the public. For example data reveals that platforms that are used interactively and engage directly with its followers actually leads to advancement in community policing goals (Williams et al., 2018).</w:t>
      </w:r>
    </w:p>
    <w:p w14:paraId="777470CE" w14:textId="77777777" w:rsidR="00F55FC2" w:rsidRPr="008A0BD6" w:rsidRDefault="00F55FC2" w:rsidP="00F55FC2">
      <w:pPr>
        <w:ind w:right="237"/>
        <w:jc w:val="both"/>
        <w:rPr>
          <w:sz w:val="24"/>
          <w:szCs w:val="24"/>
        </w:rPr>
      </w:pPr>
    </w:p>
    <w:p w14:paraId="5B7CB80F" w14:textId="77777777" w:rsidR="00F55FC2" w:rsidRPr="008A0BD6" w:rsidRDefault="00F55FC2" w:rsidP="00F55FC2">
      <w:pPr>
        <w:ind w:right="237"/>
        <w:jc w:val="both"/>
        <w:rPr>
          <w:sz w:val="24"/>
          <w:szCs w:val="24"/>
        </w:rPr>
      </w:pPr>
      <w:r w:rsidRPr="008A0BD6">
        <w:rPr>
          <w:sz w:val="24"/>
          <w:szCs w:val="24"/>
        </w:rPr>
        <w:t xml:space="preserve">It is clear that social media is a constantly evolving platform that police forces are having to manage. To help keep up with the demand, many forces are now employing dedicated social media communications officers to manage and support </w:t>
      </w:r>
      <w:r w:rsidRPr="008A0BD6">
        <w:rPr>
          <w:sz w:val="24"/>
          <w:szCs w:val="24"/>
        </w:rPr>
        <w:lastRenderedPageBreak/>
        <w:t>strategic priorities as well as come up with creative and innovative ways to engage with the public (Police Scotland, 2022).</w:t>
      </w:r>
    </w:p>
    <w:p w14:paraId="5AAE0452" w14:textId="77777777" w:rsidR="00F55FC2" w:rsidRPr="008A0BD6" w:rsidRDefault="00F55FC2" w:rsidP="00F55FC2">
      <w:pPr>
        <w:ind w:right="237"/>
        <w:jc w:val="both"/>
        <w:rPr>
          <w:sz w:val="24"/>
          <w:szCs w:val="24"/>
        </w:rPr>
      </w:pPr>
    </w:p>
    <w:p w14:paraId="60E894B4" w14:textId="77777777" w:rsidR="00F55FC2" w:rsidRPr="008A0BD6" w:rsidRDefault="00F55FC2" w:rsidP="00F55FC2">
      <w:pPr>
        <w:ind w:right="237"/>
        <w:jc w:val="both"/>
        <w:rPr>
          <w:b/>
          <w:sz w:val="24"/>
          <w:szCs w:val="24"/>
        </w:rPr>
      </w:pPr>
      <w:r w:rsidRPr="008A0BD6">
        <w:rPr>
          <w:b/>
          <w:sz w:val="24"/>
          <w:szCs w:val="24"/>
        </w:rPr>
        <w:t>Benefits of Social Media in Policing</w:t>
      </w:r>
    </w:p>
    <w:p w14:paraId="57CDF453" w14:textId="77777777" w:rsidR="00F55FC2" w:rsidRDefault="00F55FC2" w:rsidP="00F55FC2">
      <w:pPr>
        <w:ind w:right="237"/>
        <w:jc w:val="both"/>
        <w:rPr>
          <w:sz w:val="24"/>
          <w:szCs w:val="24"/>
        </w:rPr>
      </w:pPr>
      <w:r w:rsidRPr="008A0BD6">
        <w:rPr>
          <w:sz w:val="24"/>
          <w:szCs w:val="24"/>
        </w:rPr>
        <w:t>South Wales Police note that social media allows forces to reach a large number of people quickly, it is cost effective with little or no budget and officers can respond to public concern and provide reassurance quickly (South Wales Police, 2022). However, studies do show that this does not apply to senior citizens over the age of 65 and that any social media campaigns will have low participation and be ineffective for this age bracket (Ruddell and Jones, 2013). As such, there is still a balancing act between visible policing in the communities and policing online.</w:t>
      </w:r>
    </w:p>
    <w:p w14:paraId="559DB234" w14:textId="20AAE989" w:rsidR="00F55FC2" w:rsidRPr="008A0BD6" w:rsidRDefault="00F55FC2" w:rsidP="00F55FC2">
      <w:pPr>
        <w:ind w:right="237"/>
        <w:jc w:val="both"/>
        <w:rPr>
          <w:sz w:val="24"/>
          <w:szCs w:val="24"/>
        </w:rPr>
      </w:pPr>
      <w:r w:rsidRPr="008A0BD6">
        <w:rPr>
          <w:sz w:val="24"/>
          <w:szCs w:val="24"/>
        </w:rPr>
        <w:t xml:space="preserve"> </w:t>
      </w:r>
    </w:p>
    <w:p w14:paraId="1DCA558D" w14:textId="14A21B23" w:rsidR="00F55FC2" w:rsidRDefault="00F55FC2" w:rsidP="00F55FC2">
      <w:pPr>
        <w:ind w:right="237"/>
        <w:jc w:val="both"/>
        <w:rPr>
          <w:sz w:val="24"/>
          <w:szCs w:val="24"/>
        </w:rPr>
      </w:pPr>
      <w:r w:rsidRPr="008A0BD6">
        <w:rPr>
          <w:sz w:val="24"/>
          <w:szCs w:val="24"/>
        </w:rPr>
        <w:t xml:space="preserve">An underrated use of social media is obtaining information by enlisting the public’s help (MacGillivray, 2018). For example, many forces share images, CCTV footage, sketches and descriptions of serious crimes, missing people and accidents. By sharing images and footage, the chances of someone recognising a suspect or witnesses coming forward are increased with every ‘like’ or ‘ret-tweet’. This is essentially a free resource and alleviates pressures on officers and investigators who are struggling to identify individuals or obtain further information. </w:t>
      </w:r>
    </w:p>
    <w:p w14:paraId="29F7CA7C" w14:textId="77777777" w:rsidR="00F55FC2" w:rsidRPr="008A0BD6" w:rsidRDefault="00F55FC2" w:rsidP="00F55FC2">
      <w:pPr>
        <w:ind w:right="237"/>
        <w:jc w:val="both"/>
        <w:rPr>
          <w:sz w:val="24"/>
          <w:szCs w:val="24"/>
        </w:rPr>
      </w:pPr>
    </w:p>
    <w:p w14:paraId="7640C1D5" w14:textId="73108F53" w:rsidR="00F55FC2" w:rsidRDefault="00F55FC2" w:rsidP="00F55FC2">
      <w:pPr>
        <w:ind w:right="237"/>
        <w:jc w:val="both"/>
        <w:rPr>
          <w:sz w:val="24"/>
          <w:szCs w:val="24"/>
        </w:rPr>
      </w:pPr>
      <w:r w:rsidRPr="008A0BD6">
        <w:rPr>
          <w:sz w:val="24"/>
          <w:szCs w:val="24"/>
        </w:rPr>
        <w:t>On the topic of police investigations, officers can apply for Open Source trained officers to search for suspects or witnesses using various social media platforms available in the public domain in order to reveal their identity or further policing knowledge. This is a valid and proportionate tactic used to gain information and intelligence about a person’s whereabouts and movements, which is regulated under the Regulation of Investigatory Powers Act 2000 (Housego, 2015).</w:t>
      </w:r>
    </w:p>
    <w:p w14:paraId="5D574B27" w14:textId="77777777" w:rsidR="00F55FC2" w:rsidRPr="008A0BD6" w:rsidRDefault="00F55FC2" w:rsidP="00F55FC2">
      <w:pPr>
        <w:ind w:right="237"/>
        <w:jc w:val="both"/>
        <w:rPr>
          <w:sz w:val="24"/>
          <w:szCs w:val="24"/>
        </w:rPr>
      </w:pPr>
    </w:p>
    <w:p w14:paraId="2D5910C0" w14:textId="77777777" w:rsidR="00F55FC2" w:rsidRPr="008A0BD6" w:rsidRDefault="00F55FC2" w:rsidP="00F55FC2">
      <w:pPr>
        <w:ind w:right="237"/>
        <w:jc w:val="both"/>
        <w:rPr>
          <w:sz w:val="24"/>
          <w:szCs w:val="24"/>
        </w:rPr>
      </w:pPr>
      <w:r w:rsidRPr="008A0BD6">
        <w:rPr>
          <w:sz w:val="24"/>
          <w:szCs w:val="24"/>
        </w:rPr>
        <w:t xml:space="preserve">It is important to seek the opinion of serving police officers when considering the benefits and risks of social media. Peters and Ojedokun (2019) completed a questionnaire on serving police officers in Nigeria and sought their opinions towards social media in policing. The results were positive with respondents generally advocating the use of social media for policing purposes, within crime prevention and for intelligence gathering. However, on the other side, participants did feel they had not received any professional training on using social media within their role. </w:t>
      </w:r>
    </w:p>
    <w:p w14:paraId="4CE45FB4" w14:textId="77777777" w:rsidR="00F55FC2" w:rsidRPr="008A0BD6" w:rsidRDefault="00F55FC2" w:rsidP="00F55FC2">
      <w:pPr>
        <w:ind w:right="237"/>
        <w:jc w:val="both"/>
        <w:rPr>
          <w:sz w:val="24"/>
          <w:szCs w:val="24"/>
        </w:rPr>
      </w:pPr>
    </w:p>
    <w:p w14:paraId="703860F1" w14:textId="77777777" w:rsidR="00F55FC2" w:rsidRPr="008A0BD6" w:rsidRDefault="00F55FC2" w:rsidP="00F55FC2">
      <w:pPr>
        <w:ind w:right="237"/>
        <w:jc w:val="both"/>
        <w:rPr>
          <w:b/>
          <w:sz w:val="24"/>
          <w:szCs w:val="24"/>
        </w:rPr>
      </w:pPr>
      <w:r w:rsidRPr="008A0BD6">
        <w:rPr>
          <w:b/>
          <w:sz w:val="24"/>
          <w:szCs w:val="24"/>
        </w:rPr>
        <w:t xml:space="preserve">Risks of Social Media in Policing </w:t>
      </w:r>
    </w:p>
    <w:p w14:paraId="3DEBF49D" w14:textId="1EF0BB0D" w:rsidR="00F55FC2" w:rsidRDefault="00F55FC2" w:rsidP="00F55FC2">
      <w:pPr>
        <w:ind w:right="237"/>
        <w:jc w:val="both"/>
        <w:rPr>
          <w:sz w:val="24"/>
          <w:szCs w:val="24"/>
        </w:rPr>
      </w:pPr>
      <w:r w:rsidRPr="008A0BD6">
        <w:rPr>
          <w:sz w:val="24"/>
          <w:szCs w:val="24"/>
        </w:rPr>
        <w:t>Research shows that within social media, exchanges between citizens and police forces tend to be infrequent and does not enable a deeper engagement with the public or aid in breaking down proverbial barriers (Fernandez et al., 2017). This does not adhere to Sir Robert’s Peel principles of policing who aimed to maintain a relationship with the public by offering an individualised service and friendship to all members of the community, remembering ‘the police are the public and the public are the police’ (Law Enforcement Action Partnership, 2022).</w:t>
      </w:r>
    </w:p>
    <w:p w14:paraId="1444AD67" w14:textId="77777777" w:rsidR="00F55FC2" w:rsidRPr="008A0BD6" w:rsidRDefault="00F55FC2" w:rsidP="00F55FC2">
      <w:pPr>
        <w:ind w:right="237"/>
        <w:jc w:val="both"/>
        <w:rPr>
          <w:sz w:val="24"/>
          <w:szCs w:val="24"/>
        </w:rPr>
      </w:pPr>
    </w:p>
    <w:p w14:paraId="2013F6A4" w14:textId="33C34FF6" w:rsidR="00F55FC2" w:rsidRDefault="00F55FC2" w:rsidP="00F55FC2">
      <w:pPr>
        <w:ind w:right="237"/>
        <w:jc w:val="both"/>
        <w:rPr>
          <w:sz w:val="24"/>
          <w:szCs w:val="24"/>
        </w:rPr>
      </w:pPr>
      <w:r w:rsidRPr="008A0BD6">
        <w:rPr>
          <w:sz w:val="24"/>
          <w:szCs w:val="24"/>
        </w:rPr>
        <w:t xml:space="preserve">In addition, officers are still being discouraged not to use Whatsapp as a platform to communicate or share information due to risks of breaching professional standards and sharing policing tactics (Gater and Critchley, 2018). This year the Metropolitan Police revealed that three officers went on trial for sending grossly offensive messages and images within the same Whatsapp group as killer Wayne Couzens </w:t>
      </w:r>
      <w:r w:rsidRPr="008A0BD6">
        <w:rPr>
          <w:sz w:val="24"/>
          <w:szCs w:val="24"/>
        </w:rPr>
        <w:lastRenderedPageBreak/>
        <w:t xml:space="preserve">(Dearden, 2022). This highlights the dangers of using an informal and personal application to discuss policing incidents, victims or offensive topics. </w:t>
      </w:r>
    </w:p>
    <w:p w14:paraId="66DF6B07" w14:textId="77777777" w:rsidR="00F55FC2" w:rsidRPr="008A0BD6" w:rsidRDefault="00F55FC2" w:rsidP="00F55FC2">
      <w:pPr>
        <w:ind w:right="237"/>
        <w:jc w:val="both"/>
        <w:rPr>
          <w:sz w:val="24"/>
          <w:szCs w:val="24"/>
        </w:rPr>
      </w:pPr>
    </w:p>
    <w:p w14:paraId="38E9AF9F" w14:textId="529FF2F0" w:rsidR="00F55FC2" w:rsidRDefault="00F55FC2" w:rsidP="00F55FC2">
      <w:pPr>
        <w:ind w:right="237"/>
        <w:jc w:val="both"/>
        <w:rPr>
          <w:sz w:val="24"/>
          <w:szCs w:val="24"/>
        </w:rPr>
      </w:pPr>
      <w:r w:rsidRPr="008A0BD6">
        <w:rPr>
          <w:sz w:val="24"/>
          <w:szCs w:val="24"/>
        </w:rPr>
        <w:t xml:space="preserve">By utilising social media and being so out in the open, police forces expose themselves to public scrutiny. Studies show that social media has unprecedented capacities for individuals to expose, disseminate and rally issues of perceived injustices for example police brutality, racial profiling and various forms of indiscretion (Walsh and O’Connor, 2018). This was seen in 2020 where the death of George Floyd and actions of local police officers contributing to his death instigated a global social media campaign promoting ‘Black Lives Matter’ and protests against racial injustice (Beckman, 2020). </w:t>
      </w:r>
    </w:p>
    <w:p w14:paraId="5D37C0F2" w14:textId="77777777" w:rsidR="00F55FC2" w:rsidRPr="008A0BD6" w:rsidRDefault="00F55FC2" w:rsidP="00F55FC2">
      <w:pPr>
        <w:ind w:right="237"/>
        <w:jc w:val="both"/>
        <w:rPr>
          <w:sz w:val="24"/>
          <w:szCs w:val="24"/>
        </w:rPr>
      </w:pPr>
    </w:p>
    <w:p w14:paraId="78032985" w14:textId="77777777" w:rsidR="00F55FC2" w:rsidRPr="008A0BD6" w:rsidRDefault="00F55FC2" w:rsidP="00F55FC2">
      <w:pPr>
        <w:ind w:right="237"/>
        <w:jc w:val="both"/>
        <w:rPr>
          <w:sz w:val="24"/>
          <w:szCs w:val="24"/>
        </w:rPr>
      </w:pPr>
      <w:r w:rsidRPr="008A0BD6">
        <w:rPr>
          <w:sz w:val="24"/>
          <w:szCs w:val="24"/>
        </w:rPr>
        <w:t>Most people have access to smartphones in today’s society and will often resort to filming police whilst on duty when they are dealing with a wide variety of situations, some of which require officers to use force (Musteen, 2013). These videos are then uploaded and circulated on social media, often without any context, causing great concern amongst the general public and shock at the ‘violent’ tactics adopted by local officers. This leads to controversy and divide amongst the community. A real-life example of this was in 2020 where a South Wales Police officer tasered a pregnant woman in the street following a domestic incident. This was shared to various social media platforms with many users commenting on the brutality of the police. What the footage didn’t show was the male partner resisting arrest and the female approaching and punching him whilst he was being restrained. The officer then deployed his taser to control the situation as he was single crewed (Hawkins, 2020).</w:t>
      </w:r>
    </w:p>
    <w:p w14:paraId="2C5CCD73" w14:textId="77777777" w:rsidR="00F55FC2" w:rsidRPr="008A0BD6" w:rsidRDefault="00F55FC2" w:rsidP="00F55FC2">
      <w:pPr>
        <w:ind w:right="237"/>
        <w:jc w:val="both"/>
        <w:rPr>
          <w:b/>
          <w:sz w:val="24"/>
          <w:szCs w:val="24"/>
        </w:rPr>
      </w:pPr>
    </w:p>
    <w:p w14:paraId="7F42919C" w14:textId="77777777" w:rsidR="00F55FC2" w:rsidRPr="008A0BD6" w:rsidRDefault="00F55FC2" w:rsidP="00F55FC2">
      <w:pPr>
        <w:ind w:right="237"/>
        <w:jc w:val="both"/>
        <w:rPr>
          <w:b/>
          <w:sz w:val="24"/>
          <w:szCs w:val="24"/>
        </w:rPr>
      </w:pPr>
      <w:r w:rsidRPr="008A0BD6">
        <w:rPr>
          <w:b/>
          <w:sz w:val="24"/>
          <w:szCs w:val="24"/>
        </w:rPr>
        <w:t>Conclusion</w:t>
      </w:r>
    </w:p>
    <w:p w14:paraId="37D90FE6" w14:textId="361B0512" w:rsidR="00F55FC2" w:rsidRDefault="00F55FC2" w:rsidP="00F55FC2">
      <w:pPr>
        <w:ind w:right="237"/>
        <w:jc w:val="both"/>
        <w:rPr>
          <w:sz w:val="24"/>
          <w:szCs w:val="24"/>
        </w:rPr>
      </w:pPr>
      <w:r w:rsidRPr="008A0BD6">
        <w:rPr>
          <w:sz w:val="24"/>
          <w:szCs w:val="24"/>
        </w:rPr>
        <w:t xml:space="preserve">Police services all over the world have increased their use of social media in every day policing (O’Connor and Zaidi, 2022). Social media acts as a basis for engagement with the public and can increase public trust and confidence in the police if the right content, message and platforms are used (Crump, 2012). Social media offers opportunities within criminal investigations, intelligence gathering, crowd control as well as reporting and resolving problems within the community (Dekker et al., 2020). </w:t>
      </w:r>
    </w:p>
    <w:p w14:paraId="459E64CC" w14:textId="77777777" w:rsidR="00F55FC2" w:rsidRPr="008A0BD6" w:rsidRDefault="00F55FC2" w:rsidP="00F55FC2">
      <w:pPr>
        <w:ind w:right="237"/>
        <w:jc w:val="both"/>
        <w:rPr>
          <w:sz w:val="24"/>
          <w:szCs w:val="24"/>
        </w:rPr>
      </w:pPr>
    </w:p>
    <w:p w14:paraId="1D43B8B5" w14:textId="77777777" w:rsidR="00F55FC2" w:rsidRPr="008A0BD6" w:rsidRDefault="00F55FC2" w:rsidP="00F55FC2">
      <w:pPr>
        <w:ind w:right="237"/>
        <w:jc w:val="both"/>
        <w:rPr>
          <w:sz w:val="24"/>
          <w:szCs w:val="24"/>
        </w:rPr>
      </w:pPr>
      <w:r w:rsidRPr="008A0BD6">
        <w:rPr>
          <w:sz w:val="24"/>
          <w:szCs w:val="24"/>
        </w:rPr>
        <w:t>However, embedding social media into police communications is challenging and will not necessarily bring about the organisational and cultural changes needed to improve police-citizen engagement (Bullock, 2017). Any online campaigns should be planned and targeted to specific demographic groups likely to receive the intended message whilst also taking into account senior citizens and their low participation and interest in these methods (Ruddell and Jones, 2013).</w:t>
      </w:r>
    </w:p>
    <w:p w14:paraId="4A11BC8A" w14:textId="77777777" w:rsidR="00F55FC2" w:rsidRPr="008A0BD6" w:rsidRDefault="00F55FC2" w:rsidP="00F55FC2">
      <w:pPr>
        <w:ind w:right="237"/>
        <w:jc w:val="both"/>
        <w:rPr>
          <w:sz w:val="24"/>
          <w:szCs w:val="24"/>
        </w:rPr>
      </w:pPr>
      <w:r w:rsidRPr="008A0BD6">
        <w:rPr>
          <w:sz w:val="24"/>
          <w:szCs w:val="24"/>
        </w:rPr>
        <w:t xml:space="preserve">The literature also shows that officers receive minimal training with regards to utilising social media. This is an area for development for the College of Policing or it should be left in the hands of dedicated social media professionals employed as police staff. </w:t>
      </w:r>
    </w:p>
    <w:p w14:paraId="257ACA3C" w14:textId="77777777" w:rsidR="00F55FC2" w:rsidRPr="008A0BD6" w:rsidRDefault="00F55FC2" w:rsidP="00F55FC2">
      <w:pPr>
        <w:ind w:right="237"/>
        <w:jc w:val="both"/>
        <w:rPr>
          <w:sz w:val="24"/>
          <w:szCs w:val="24"/>
        </w:rPr>
      </w:pPr>
    </w:p>
    <w:p w14:paraId="72AD19F0" w14:textId="77777777" w:rsidR="00F55FC2" w:rsidRPr="008A0BD6" w:rsidRDefault="00F55FC2" w:rsidP="00F55FC2">
      <w:pPr>
        <w:ind w:right="237"/>
        <w:jc w:val="both"/>
        <w:rPr>
          <w:sz w:val="24"/>
          <w:szCs w:val="24"/>
        </w:rPr>
      </w:pPr>
      <w:r w:rsidRPr="008A0BD6">
        <w:rPr>
          <w:b/>
          <w:sz w:val="24"/>
          <w:szCs w:val="24"/>
        </w:rPr>
        <w:t xml:space="preserve">Word Count: </w:t>
      </w:r>
      <w:r w:rsidRPr="008A0BD6">
        <w:rPr>
          <w:sz w:val="24"/>
          <w:szCs w:val="24"/>
        </w:rPr>
        <w:t>2300</w:t>
      </w:r>
    </w:p>
    <w:p w14:paraId="58ECD1AB" w14:textId="0C046F24"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3B3526AE" w14:textId="47CEA8A4" w:rsidR="00025650" w:rsidRDefault="00025650" w:rsidP="00340E9A">
      <w:pPr>
        <w:ind w:right="237"/>
      </w:pPr>
      <w:bookmarkStart w:id="6" w:name="_GoBack"/>
      <w:bookmarkEnd w:id="6"/>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2A7E101" w14:textId="77777777" w:rsidR="00F55FC2" w:rsidRPr="00405BD7" w:rsidRDefault="00F55FC2" w:rsidP="00F55FC2">
      <w:pPr>
        <w:rPr>
          <w:b/>
          <w:sz w:val="24"/>
          <w:szCs w:val="24"/>
        </w:rPr>
      </w:pPr>
      <w:r w:rsidRPr="00405BD7">
        <w:rPr>
          <w:b/>
          <w:sz w:val="24"/>
          <w:szCs w:val="24"/>
        </w:rPr>
        <w:t xml:space="preserve">Introduction </w:t>
      </w:r>
    </w:p>
    <w:p w14:paraId="7D6FA2AD" w14:textId="77777777" w:rsidR="00F55FC2" w:rsidRPr="00405BD7" w:rsidRDefault="00F55FC2" w:rsidP="00F55FC2">
      <w:pPr>
        <w:rPr>
          <w:sz w:val="24"/>
          <w:szCs w:val="24"/>
        </w:rPr>
      </w:pPr>
      <w:r w:rsidRPr="00405BD7">
        <w:rPr>
          <w:sz w:val="24"/>
          <w:szCs w:val="24"/>
        </w:rPr>
        <w:t>A strong leadership is crucial for any organisation to function successfully (Gemeda and Lee, 2020). Leaders set the tone of the organisation and help instil its values and norms and have a major influence over individuals and workplace culture (Crawford and Lok, 2004 and Van Fleet and Griffin, 2006). These leaders, often in managerial positions, supervise employee’s behaviour and performance and can lead their staff to become more proactive and dynamic in their daily tasks, providing the right leadership style is adopted (Ali et al., 2015). Leadership styles have been the subject of extensive research and debate over the years with recent studies showing that certain leadership characteristics and qualities that are useful in one field or culture are transferrable to other environments (Khan et al., 2015). This has been evidenced within policing as British police forces opened up to allow direct entry Superintendents who have experience in leadership within a more corporate setting to hone their skills by inspiring confidence in officers, staff and the public (College of Policing, 2022).</w:t>
      </w:r>
    </w:p>
    <w:p w14:paraId="3EC0B359" w14:textId="77777777" w:rsidR="00F55FC2" w:rsidRPr="00405BD7" w:rsidRDefault="00F55FC2" w:rsidP="00F55FC2">
      <w:pPr>
        <w:rPr>
          <w:sz w:val="24"/>
          <w:szCs w:val="24"/>
        </w:rPr>
      </w:pPr>
    </w:p>
    <w:p w14:paraId="01AD287D" w14:textId="77777777" w:rsidR="00F55FC2" w:rsidRPr="00405BD7" w:rsidRDefault="00F55FC2" w:rsidP="00F55FC2">
      <w:pPr>
        <w:rPr>
          <w:sz w:val="24"/>
          <w:szCs w:val="24"/>
        </w:rPr>
      </w:pPr>
      <w:r w:rsidRPr="00405BD7">
        <w:rPr>
          <w:sz w:val="24"/>
          <w:szCs w:val="24"/>
        </w:rPr>
        <w:t xml:space="preserve">Leadership styles have evolved from the traditional autocratic approach to a more supportive leader who is open-minded about employing non-traditional approaches and is adaptive to an ever-changing population and workforce (Schafer, 2009). Insufficient leadership within policing can have detrimental effects for officers, third party agencies and members of the communities they serve (Schafer, 2009 (2)). The pace, complexity and magnitude of change experienced within policing is relentless and incomparable to other fields and as such their leaders should be proficient in </w:t>
      </w:r>
      <w:r w:rsidRPr="00405BD7">
        <w:rPr>
          <w:sz w:val="24"/>
          <w:szCs w:val="24"/>
        </w:rPr>
        <w:lastRenderedPageBreak/>
        <w:t>keeping up with twenty-first century demands (Smith, 2019). These demands include budget restrictions, victim satisfaction, conviction rates as well as scrutiny from the media and self-governing bodies such as the Independent Office for Police Conduct (IOPC).</w:t>
      </w:r>
    </w:p>
    <w:p w14:paraId="6AF6FE00" w14:textId="77777777" w:rsidR="00F55FC2" w:rsidRPr="00405BD7" w:rsidRDefault="00F55FC2" w:rsidP="00F55FC2">
      <w:pPr>
        <w:rPr>
          <w:sz w:val="24"/>
          <w:szCs w:val="24"/>
        </w:rPr>
      </w:pPr>
    </w:p>
    <w:p w14:paraId="207B47DB" w14:textId="77777777" w:rsidR="00F55FC2" w:rsidRPr="00405BD7" w:rsidRDefault="00F55FC2" w:rsidP="00F55FC2">
      <w:pPr>
        <w:rPr>
          <w:sz w:val="24"/>
          <w:szCs w:val="24"/>
        </w:rPr>
      </w:pPr>
      <w:r w:rsidRPr="00405BD7">
        <w:rPr>
          <w:sz w:val="24"/>
          <w:szCs w:val="24"/>
        </w:rPr>
        <w:t xml:space="preserve">This essay will reflect on a policing incident involving a colleague and domestic violence suspect by identifying and analysing leadership styles adopted in an operational and dangerous setting. </w:t>
      </w:r>
    </w:p>
    <w:p w14:paraId="34805EB9" w14:textId="77777777" w:rsidR="00F55FC2" w:rsidRPr="00405BD7" w:rsidRDefault="00F55FC2" w:rsidP="00F55FC2">
      <w:pPr>
        <w:rPr>
          <w:sz w:val="24"/>
          <w:szCs w:val="24"/>
        </w:rPr>
      </w:pPr>
    </w:p>
    <w:p w14:paraId="3BBEA198" w14:textId="77777777" w:rsidR="00F55FC2" w:rsidRPr="00405BD7" w:rsidRDefault="00F55FC2" w:rsidP="00F55FC2">
      <w:pPr>
        <w:rPr>
          <w:b/>
          <w:sz w:val="24"/>
          <w:szCs w:val="24"/>
        </w:rPr>
      </w:pPr>
      <w:r w:rsidRPr="00405BD7">
        <w:rPr>
          <w:b/>
          <w:sz w:val="24"/>
          <w:szCs w:val="24"/>
        </w:rPr>
        <w:t>Policing Incident</w:t>
      </w:r>
    </w:p>
    <w:p w14:paraId="1B4A1B83" w14:textId="77777777" w:rsidR="00F55FC2" w:rsidRPr="00405BD7" w:rsidRDefault="00F55FC2" w:rsidP="00F55FC2">
      <w:pPr>
        <w:rPr>
          <w:sz w:val="24"/>
          <w:szCs w:val="24"/>
        </w:rPr>
      </w:pPr>
      <w:r w:rsidRPr="00405BD7">
        <w:rPr>
          <w:sz w:val="24"/>
          <w:szCs w:val="24"/>
        </w:rPr>
        <w:t>Using Borton’s (1970) model of reflection, I will reflect on an incident I was involved with whilst on duty with a fellow colleague.</w:t>
      </w:r>
    </w:p>
    <w:p w14:paraId="050E3B86" w14:textId="77777777" w:rsidR="00F55FC2" w:rsidRPr="00405BD7" w:rsidRDefault="00F55FC2" w:rsidP="00F55FC2">
      <w:pPr>
        <w:rPr>
          <w:sz w:val="24"/>
          <w:szCs w:val="24"/>
        </w:rPr>
      </w:pPr>
    </w:p>
    <w:p w14:paraId="0E0E295F" w14:textId="77777777" w:rsidR="00F55FC2" w:rsidRPr="00405BD7" w:rsidRDefault="00F55FC2" w:rsidP="00F55FC2">
      <w:pPr>
        <w:rPr>
          <w:sz w:val="24"/>
          <w:szCs w:val="24"/>
        </w:rPr>
      </w:pPr>
      <w:r w:rsidRPr="00405BD7">
        <w:rPr>
          <w:i/>
          <w:sz w:val="24"/>
          <w:szCs w:val="24"/>
        </w:rPr>
        <w:t>What?</w:t>
      </w:r>
      <w:r w:rsidRPr="00405BD7">
        <w:rPr>
          <w:sz w:val="24"/>
          <w:szCs w:val="24"/>
        </w:rPr>
        <w:t xml:space="preserve"> </w:t>
      </w:r>
    </w:p>
    <w:p w14:paraId="5055E300" w14:textId="77777777" w:rsidR="00F55FC2" w:rsidRPr="00405BD7" w:rsidRDefault="00F55FC2" w:rsidP="00F55FC2">
      <w:pPr>
        <w:rPr>
          <w:sz w:val="24"/>
          <w:szCs w:val="24"/>
        </w:rPr>
      </w:pPr>
      <w:r w:rsidRPr="00405BD7">
        <w:rPr>
          <w:sz w:val="24"/>
          <w:szCs w:val="24"/>
        </w:rPr>
        <w:t xml:space="preserve">I was paired up with a colleague on my team who is of lower service than myself and who is currently undergoing the initial mentorship phase of his training. Following a domestic incident, I assisted this colleague with arrest enquiries for the suspect. I communicated to him in the van before attending the address that he could take the lead at the incident as he was assigned as the officer in charge of the case (OIC) and had the grounds for the arrest following disclosure from the victim. </w:t>
      </w:r>
    </w:p>
    <w:p w14:paraId="09F24767" w14:textId="77777777" w:rsidR="00F55FC2" w:rsidRPr="00405BD7" w:rsidRDefault="00F55FC2" w:rsidP="00F55FC2">
      <w:pPr>
        <w:rPr>
          <w:sz w:val="24"/>
          <w:szCs w:val="24"/>
        </w:rPr>
      </w:pPr>
    </w:p>
    <w:p w14:paraId="2EA9EA13" w14:textId="77777777" w:rsidR="00F55FC2" w:rsidRPr="00405BD7" w:rsidRDefault="00F55FC2" w:rsidP="00F55FC2">
      <w:pPr>
        <w:rPr>
          <w:sz w:val="24"/>
          <w:szCs w:val="24"/>
        </w:rPr>
      </w:pPr>
      <w:r w:rsidRPr="00405BD7">
        <w:rPr>
          <w:sz w:val="24"/>
          <w:szCs w:val="24"/>
        </w:rPr>
        <w:t xml:space="preserve">Upon attendance at the address, the suspect was immediately hostile and suspicious and would not allow us into his address. He looked at me and said ‘me and you should have a boxing match’ whilst holding his arms in front of him in a violent manner. Once inside the address my colleague did not get control of the situation and allowed the suspect to walk around and become verbally aggressive towards us. There was potential for the suspect to obtain a knife or weapon from one of the rooms or escape using one of the windows. </w:t>
      </w:r>
    </w:p>
    <w:p w14:paraId="4785A275" w14:textId="77777777" w:rsidR="00F55FC2" w:rsidRPr="00405BD7" w:rsidRDefault="00F55FC2" w:rsidP="00F55FC2">
      <w:pPr>
        <w:rPr>
          <w:sz w:val="24"/>
          <w:szCs w:val="24"/>
        </w:rPr>
      </w:pPr>
    </w:p>
    <w:p w14:paraId="6CB64E40" w14:textId="77777777" w:rsidR="00F55FC2" w:rsidRPr="00405BD7" w:rsidRDefault="00F55FC2" w:rsidP="00F55FC2">
      <w:pPr>
        <w:rPr>
          <w:sz w:val="24"/>
          <w:szCs w:val="24"/>
        </w:rPr>
      </w:pPr>
      <w:r w:rsidRPr="00405BD7">
        <w:rPr>
          <w:i/>
          <w:sz w:val="24"/>
          <w:szCs w:val="24"/>
        </w:rPr>
        <w:t>So, What?</w:t>
      </w:r>
      <w:r w:rsidRPr="00405BD7">
        <w:rPr>
          <w:sz w:val="24"/>
          <w:szCs w:val="24"/>
        </w:rPr>
        <w:t xml:space="preserve"> </w:t>
      </w:r>
    </w:p>
    <w:p w14:paraId="28E4CEBC" w14:textId="77777777" w:rsidR="00F55FC2" w:rsidRPr="00405BD7" w:rsidRDefault="00F55FC2" w:rsidP="00F55FC2">
      <w:pPr>
        <w:rPr>
          <w:sz w:val="24"/>
          <w:szCs w:val="24"/>
        </w:rPr>
      </w:pPr>
      <w:r w:rsidRPr="00405BD7">
        <w:rPr>
          <w:sz w:val="24"/>
          <w:szCs w:val="24"/>
        </w:rPr>
        <w:t xml:space="preserve">I eventually took charge of the situation and gave instructions to my colleague to apply handcuffs to the suspect and explain to him the process of what was going to happen i.e. he would be arrested, taken to custody and interviewed. I then informed my colleague to search the suspect for any weapons, drugs or evidence of the offence before placing him in the rear of the police vehicle. </w:t>
      </w:r>
    </w:p>
    <w:p w14:paraId="6CDBC1E9" w14:textId="77777777" w:rsidR="00F55FC2" w:rsidRPr="00405BD7" w:rsidRDefault="00F55FC2" w:rsidP="00F55FC2">
      <w:pPr>
        <w:rPr>
          <w:sz w:val="24"/>
          <w:szCs w:val="24"/>
        </w:rPr>
      </w:pPr>
    </w:p>
    <w:p w14:paraId="45AAE9A7" w14:textId="77777777" w:rsidR="00F55FC2" w:rsidRPr="00405BD7" w:rsidRDefault="00F55FC2" w:rsidP="00F55FC2">
      <w:pPr>
        <w:rPr>
          <w:sz w:val="24"/>
          <w:szCs w:val="24"/>
        </w:rPr>
      </w:pPr>
      <w:r w:rsidRPr="00405BD7">
        <w:rPr>
          <w:i/>
          <w:sz w:val="24"/>
          <w:szCs w:val="24"/>
        </w:rPr>
        <w:t>Now What?</w:t>
      </w:r>
      <w:r w:rsidRPr="00405BD7">
        <w:rPr>
          <w:sz w:val="24"/>
          <w:szCs w:val="24"/>
        </w:rPr>
        <w:t xml:space="preserve"> </w:t>
      </w:r>
    </w:p>
    <w:p w14:paraId="48D2759F" w14:textId="77777777" w:rsidR="00F55FC2" w:rsidRPr="00405BD7" w:rsidRDefault="00F55FC2" w:rsidP="00F55FC2">
      <w:pPr>
        <w:rPr>
          <w:sz w:val="24"/>
          <w:szCs w:val="24"/>
        </w:rPr>
      </w:pPr>
      <w:r w:rsidRPr="00405BD7">
        <w:rPr>
          <w:sz w:val="24"/>
          <w:szCs w:val="24"/>
        </w:rPr>
        <w:t xml:space="preserve">Following the incident, I conducted a debrief with my colleague and asked him how he thought the arrest went whilst also providing my own feedback and areas of learning. I informed my Sergeant of the event and also suggested my colleague undergo an officer safety refresher course to enhance their learning on management conflict. </w:t>
      </w:r>
    </w:p>
    <w:p w14:paraId="4CF73951" w14:textId="77777777" w:rsidR="00F55FC2" w:rsidRPr="00405BD7" w:rsidRDefault="00F55FC2" w:rsidP="00F55FC2">
      <w:pPr>
        <w:rPr>
          <w:sz w:val="24"/>
          <w:szCs w:val="24"/>
        </w:rPr>
      </w:pPr>
    </w:p>
    <w:p w14:paraId="435EA920" w14:textId="77777777" w:rsidR="00F55FC2" w:rsidRPr="00405BD7" w:rsidRDefault="00F55FC2" w:rsidP="00F55FC2">
      <w:pPr>
        <w:rPr>
          <w:b/>
          <w:sz w:val="24"/>
          <w:szCs w:val="24"/>
        </w:rPr>
      </w:pPr>
      <w:r w:rsidRPr="00405BD7">
        <w:rPr>
          <w:b/>
          <w:sz w:val="24"/>
          <w:szCs w:val="24"/>
        </w:rPr>
        <w:t>Leadership Strategies</w:t>
      </w:r>
    </w:p>
    <w:p w14:paraId="218AFC28" w14:textId="77777777" w:rsidR="00F55FC2" w:rsidRPr="00405BD7" w:rsidRDefault="00F55FC2" w:rsidP="00F55FC2">
      <w:pPr>
        <w:rPr>
          <w:i/>
          <w:sz w:val="24"/>
          <w:szCs w:val="24"/>
        </w:rPr>
      </w:pPr>
    </w:p>
    <w:p w14:paraId="6BF8419A" w14:textId="77777777" w:rsidR="00F55FC2" w:rsidRPr="00405BD7" w:rsidRDefault="00F55FC2" w:rsidP="00F55FC2">
      <w:pPr>
        <w:rPr>
          <w:i/>
          <w:sz w:val="24"/>
          <w:szCs w:val="24"/>
        </w:rPr>
      </w:pPr>
      <w:r w:rsidRPr="00405BD7">
        <w:rPr>
          <w:i/>
          <w:sz w:val="24"/>
          <w:szCs w:val="24"/>
        </w:rPr>
        <w:t>Coaching Style</w:t>
      </w:r>
    </w:p>
    <w:p w14:paraId="2DF99E31" w14:textId="77777777" w:rsidR="00F55FC2" w:rsidRPr="00405BD7" w:rsidRDefault="00F55FC2" w:rsidP="00F55FC2">
      <w:pPr>
        <w:rPr>
          <w:sz w:val="24"/>
          <w:szCs w:val="24"/>
        </w:rPr>
      </w:pPr>
      <w:r w:rsidRPr="00405BD7">
        <w:rPr>
          <w:sz w:val="24"/>
          <w:szCs w:val="24"/>
        </w:rPr>
        <w:t xml:space="preserve">I initially tried to adopt the ‘coaching’ style leadership. Having played sports from a young age and served within the British Army, I am aware that each person on a team has their own strengths and weaknesses. The coaching style of leadership recognises and nurtures each person’s skillset and focuses on creating a team that </w:t>
      </w:r>
      <w:r w:rsidRPr="00405BD7">
        <w:rPr>
          <w:sz w:val="24"/>
          <w:szCs w:val="24"/>
        </w:rPr>
        <w:lastRenderedPageBreak/>
        <w:t xml:space="preserve">can communicate effectively with each other and embraces each other’s unique assets in order to complete tasks (Becker, 2021). I experienced this type of leadership from my own tutor and Sergeant when I first started in the police and was able to learn and reflect from incidents and recognise my personal attributes as a police officer. As someone who is now one of the most experienced officers on shift, I want everyone in my team to do well and thought I was helping my colleague by adopting this method. </w:t>
      </w:r>
    </w:p>
    <w:p w14:paraId="5C369158" w14:textId="77777777" w:rsidR="00F55FC2" w:rsidRPr="00405BD7" w:rsidRDefault="00F55FC2" w:rsidP="00F55FC2">
      <w:pPr>
        <w:rPr>
          <w:sz w:val="24"/>
          <w:szCs w:val="24"/>
        </w:rPr>
      </w:pPr>
    </w:p>
    <w:p w14:paraId="3472CB1D" w14:textId="77777777" w:rsidR="00F55FC2" w:rsidRPr="00405BD7" w:rsidRDefault="00F55FC2" w:rsidP="00F55FC2">
      <w:pPr>
        <w:rPr>
          <w:sz w:val="24"/>
          <w:szCs w:val="24"/>
        </w:rPr>
      </w:pPr>
      <w:r w:rsidRPr="00405BD7">
        <w:rPr>
          <w:sz w:val="24"/>
          <w:szCs w:val="24"/>
        </w:rPr>
        <w:t>Whilst there is minimal research surrounding coaching leadership within policing, studies within sports show that this is the most preferred method of leadership with athletes favouring being given clear instructions, positive feedback and social support whilst their least preferred method was through autocratic approaches (Nazarudin et al., 2009). This reinforces the notion that coaching leaders are focused on bringing out the best in their teams by helping individuals achieve their goals and navigate them through challenging obstacles (Lee, 2020).</w:t>
      </w:r>
    </w:p>
    <w:p w14:paraId="32E6F1D3" w14:textId="77777777" w:rsidR="00F55FC2" w:rsidRPr="00405BD7" w:rsidRDefault="00F55FC2" w:rsidP="00F55FC2">
      <w:pPr>
        <w:rPr>
          <w:sz w:val="24"/>
          <w:szCs w:val="24"/>
        </w:rPr>
      </w:pPr>
    </w:p>
    <w:p w14:paraId="60D800C5" w14:textId="77777777" w:rsidR="00F55FC2" w:rsidRPr="00405BD7" w:rsidRDefault="00F55FC2" w:rsidP="00F55FC2">
      <w:pPr>
        <w:rPr>
          <w:sz w:val="24"/>
          <w:szCs w:val="24"/>
        </w:rPr>
      </w:pPr>
      <w:r w:rsidRPr="00405BD7">
        <w:rPr>
          <w:sz w:val="24"/>
          <w:szCs w:val="24"/>
        </w:rPr>
        <w:t xml:space="preserve">Advantages of coaching leaders are that they are more successful at aligning individual goals with organisational goals whilst simultaneously developing shared accountability and overall success (Eden Project, 2018). Furthermore, staff members tend to stay longer when managed using this leadership style and organisations report more long-term and sustainable performance progressions (Sutton, 2021). </w:t>
      </w:r>
    </w:p>
    <w:p w14:paraId="59A26C97" w14:textId="77777777" w:rsidR="00F55FC2" w:rsidRPr="00405BD7" w:rsidRDefault="00F55FC2" w:rsidP="00F55FC2">
      <w:pPr>
        <w:rPr>
          <w:sz w:val="24"/>
          <w:szCs w:val="24"/>
        </w:rPr>
      </w:pPr>
    </w:p>
    <w:p w14:paraId="472CD3B1" w14:textId="77777777" w:rsidR="00F55FC2" w:rsidRPr="00405BD7" w:rsidRDefault="00F55FC2" w:rsidP="00F55FC2">
      <w:pPr>
        <w:rPr>
          <w:sz w:val="24"/>
          <w:szCs w:val="24"/>
        </w:rPr>
      </w:pPr>
      <w:r w:rsidRPr="00405BD7">
        <w:rPr>
          <w:sz w:val="24"/>
          <w:szCs w:val="24"/>
        </w:rPr>
        <w:t>On the other hand, there are disadvantages of this type of leadership. Lee (2022) notes that this type of leadership is resource intensive and requires a lot of time and effort to implement. Additionally it is not the fastest method at obtaining successful results and neither is it the most effective choice for target driven companies such as sales and finance businesses.</w:t>
      </w:r>
    </w:p>
    <w:p w14:paraId="1DC20A4A" w14:textId="77777777" w:rsidR="00F55FC2" w:rsidRPr="00405BD7" w:rsidRDefault="00F55FC2" w:rsidP="00F55FC2">
      <w:pPr>
        <w:rPr>
          <w:sz w:val="24"/>
          <w:szCs w:val="24"/>
        </w:rPr>
      </w:pPr>
    </w:p>
    <w:p w14:paraId="38117C52" w14:textId="77777777" w:rsidR="00F55FC2" w:rsidRPr="00405BD7" w:rsidRDefault="00F55FC2" w:rsidP="00F55FC2">
      <w:pPr>
        <w:rPr>
          <w:sz w:val="24"/>
          <w:szCs w:val="24"/>
        </w:rPr>
      </w:pPr>
    </w:p>
    <w:p w14:paraId="11DB1B8D" w14:textId="77777777" w:rsidR="00F55FC2" w:rsidRPr="00405BD7" w:rsidRDefault="00F55FC2" w:rsidP="00F55FC2">
      <w:pPr>
        <w:rPr>
          <w:i/>
          <w:sz w:val="24"/>
          <w:szCs w:val="24"/>
        </w:rPr>
      </w:pPr>
      <w:r w:rsidRPr="00405BD7">
        <w:rPr>
          <w:i/>
          <w:sz w:val="24"/>
          <w:szCs w:val="24"/>
        </w:rPr>
        <w:t>Laissez-Faire</w:t>
      </w:r>
    </w:p>
    <w:p w14:paraId="1DBCA7D2" w14:textId="77777777" w:rsidR="00F55FC2" w:rsidRPr="00405BD7" w:rsidRDefault="00F55FC2" w:rsidP="00F55FC2">
      <w:pPr>
        <w:rPr>
          <w:sz w:val="24"/>
          <w:szCs w:val="24"/>
        </w:rPr>
      </w:pPr>
      <w:r w:rsidRPr="00405BD7">
        <w:rPr>
          <w:sz w:val="24"/>
          <w:szCs w:val="24"/>
        </w:rPr>
        <w:t>Upon reflection, I think I came across as a Laissez-Faire leader in this situation.</w:t>
      </w:r>
      <w:r w:rsidRPr="00405BD7">
        <w:rPr>
          <w:b/>
          <w:sz w:val="24"/>
          <w:szCs w:val="24"/>
        </w:rPr>
        <w:t xml:space="preserve"> </w:t>
      </w:r>
      <w:r w:rsidRPr="00405BD7">
        <w:rPr>
          <w:sz w:val="24"/>
          <w:szCs w:val="24"/>
        </w:rPr>
        <w:t xml:space="preserve">I allowed my colleague to take the lead role at the incident by communicating with the suspect with the aim of successfully facilitating his arrest. I did not really provide any formal guidance on how to do this as I assumed he had all the tools to be able to do this from his six moths training and his tutorship period. I bided my time and afforded them the opportunity to conduct their own risk assessments and use their own judgement and discretion. Looking back now I think this was the wrong approach and one that I will either avoid or only use in situations where I know the people I’m working with a lot better. </w:t>
      </w:r>
    </w:p>
    <w:p w14:paraId="697EF496" w14:textId="77777777" w:rsidR="00F55FC2" w:rsidRPr="00405BD7" w:rsidRDefault="00F55FC2" w:rsidP="00F55FC2">
      <w:pPr>
        <w:rPr>
          <w:sz w:val="24"/>
          <w:szCs w:val="24"/>
        </w:rPr>
      </w:pPr>
    </w:p>
    <w:p w14:paraId="4679FB67" w14:textId="77777777" w:rsidR="00F55FC2" w:rsidRPr="00405BD7" w:rsidRDefault="00F55FC2" w:rsidP="00F55FC2">
      <w:pPr>
        <w:rPr>
          <w:sz w:val="24"/>
          <w:szCs w:val="24"/>
        </w:rPr>
      </w:pPr>
      <w:r w:rsidRPr="00405BD7">
        <w:rPr>
          <w:sz w:val="24"/>
          <w:szCs w:val="24"/>
        </w:rPr>
        <w:t xml:space="preserve">Laissez-Faire leadership is coined as the avoidant or ‘zero’ leadership style and studies show that it is likely to lead to negative consequences in employee’s performance and attitude (Yang, 2015). These type of leaders are often absent and lack involvement during key occasions (Eagley et al., 2003). Interesting, this last study also found that male leaders are generally more likely to manifest a laissez-faire style of leadership than their female counter-parts (Eadgley et al., 2003). This has definitely made me more aware of my approach going forward and I do not want to come across as lazy or uninterested. Further research shows that this approach positively correlates with bullying at work, conflict with co-workers and increases doubt about individual roles and responsibilities (Skogstaf et al., 2007). Thankfully, </w:t>
      </w:r>
      <w:r w:rsidRPr="00405BD7">
        <w:rPr>
          <w:sz w:val="24"/>
          <w:szCs w:val="24"/>
        </w:rPr>
        <w:lastRenderedPageBreak/>
        <w:t xml:space="preserve">this was only one incident with this particular co-worker and if I adapt my leadership style going forward, I can avoid wider issues within the team. </w:t>
      </w:r>
    </w:p>
    <w:p w14:paraId="50AE813F" w14:textId="77777777" w:rsidR="00F55FC2" w:rsidRPr="00405BD7" w:rsidRDefault="00F55FC2" w:rsidP="00F55FC2">
      <w:pPr>
        <w:rPr>
          <w:sz w:val="24"/>
          <w:szCs w:val="24"/>
        </w:rPr>
      </w:pPr>
    </w:p>
    <w:p w14:paraId="51A13E21" w14:textId="77777777" w:rsidR="00F55FC2" w:rsidRPr="00405BD7" w:rsidRDefault="00F55FC2" w:rsidP="00F55FC2">
      <w:pPr>
        <w:rPr>
          <w:sz w:val="24"/>
          <w:szCs w:val="24"/>
        </w:rPr>
      </w:pPr>
      <w:r w:rsidRPr="00405BD7">
        <w:rPr>
          <w:sz w:val="24"/>
          <w:szCs w:val="24"/>
        </w:rPr>
        <w:t xml:space="preserve">On the other hand, there are some benefits to this style of leadership. Whilst laissez-faire leaders are seen as ‘hands-off’, they have trust and confidence in their employees and don’t micromanage or get involved in the finer details of things (Western Governors University, 2020). Instead they let their employees use their own experience and knowledge to help meet their goals and only give guidance where needed. Other advantages include freedom of decision making, increased productivity and improved personal growth and development (Vantage Growth, 2022). This is important in policing as police often use discretion to make their decisions and cannot always obtain to consent from their Sergeants to proceed in a certain way. </w:t>
      </w:r>
    </w:p>
    <w:p w14:paraId="31D95593" w14:textId="77777777" w:rsidR="00F55FC2" w:rsidRPr="00405BD7" w:rsidRDefault="00F55FC2" w:rsidP="00F55FC2">
      <w:pPr>
        <w:rPr>
          <w:sz w:val="24"/>
          <w:szCs w:val="24"/>
        </w:rPr>
      </w:pPr>
    </w:p>
    <w:p w14:paraId="79B4BD38" w14:textId="77777777" w:rsidR="00F55FC2" w:rsidRPr="00405BD7" w:rsidRDefault="00F55FC2" w:rsidP="00F55FC2">
      <w:pPr>
        <w:rPr>
          <w:i/>
          <w:sz w:val="24"/>
          <w:szCs w:val="24"/>
        </w:rPr>
      </w:pPr>
      <w:r w:rsidRPr="00405BD7">
        <w:rPr>
          <w:i/>
          <w:sz w:val="24"/>
          <w:szCs w:val="24"/>
        </w:rPr>
        <w:t>Autocratic</w:t>
      </w:r>
    </w:p>
    <w:p w14:paraId="25CBFEDD" w14:textId="77777777" w:rsidR="00F55FC2" w:rsidRPr="00405BD7" w:rsidRDefault="00F55FC2" w:rsidP="00F55FC2">
      <w:pPr>
        <w:rPr>
          <w:sz w:val="24"/>
          <w:szCs w:val="24"/>
        </w:rPr>
      </w:pPr>
      <w:r w:rsidRPr="00405BD7">
        <w:rPr>
          <w:sz w:val="24"/>
          <w:szCs w:val="24"/>
        </w:rPr>
        <w:t xml:space="preserve">In the end, I adopted an autocratic approach. I had to control the situation and ensure everyone’s safety by using the National Decision Making Model (NDM) to risk assess the situation and give instructions on how to proceed. I have gained experience over the past few years in attending many incidents as a response officer and know how quickly things can escalate if you don’t get a handle on them. I had looked at the suspects warning markers using police systems beforehand and knew that he had previously assaulted an emergency worker, assaulted his ex-girlfriend and was a medium risk domestic abuse aggressor against her as well as possessed a weapon and suffered with mental health. All of these things, combined with how the suspect presented upon our arrival, meant I was constantly assessing the situation and considering the best way to proceed. In the end, the best way to proceed was for me to step up and give instructions to my colleague about how to handle things confidently and effectively to ensure everyone’s safety. </w:t>
      </w:r>
    </w:p>
    <w:p w14:paraId="1DFD1EF5" w14:textId="77777777" w:rsidR="00F55FC2" w:rsidRPr="00405BD7" w:rsidRDefault="00F55FC2" w:rsidP="00F55FC2">
      <w:pPr>
        <w:rPr>
          <w:sz w:val="24"/>
          <w:szCs w:val="24"/>
        </w:rPr>
      </w:pPr>
    </w:p>
    <w:p w14:paraId="12995919" w14:textId="77777777" w:rsidR="00F55FC2" w:rsidRPr="00405BD7" w:rsidRDefault="00F55FC2" w:rsidP="00F55FC2">
      <w:pPr>
        <w:rPr>
          <w:sz w:val="24"/>
          <w:szCs w:val="24"/>
        </w:rPr>
      </w:pPr>
      <w:r w:rsidRPr="00405BD7">
        <w:rPr>
          <w:sz w:val="24"/>
          <w:szCs w:val="24"/>
        </w:rPr>
        <w:t>Essentially, autocratic leaders have all the power and decision making abilities and take little or no input from others (Malec, 2022). Autocratic or authoritarian leadership style is the subject of copious controversy. In some ways this scepticism is justified as authoritarian leadership is negatively related to employee performance, as staff are likely to have less trust in their supervisor and the organisation, suffer with lower self-esteem and have little motivation to improve (Wang et al., 2019).</w:t>
      </w:r>
    </w:p>
    <w:p w14:paraId="1FFBE17C" w14:textId="77777777" w:rsidR="00F55FC2" w:rsidRPr="00405BD7" w:rsidRDefault="00F55FC2" w:rsidP="00F55FC2">
      <w:pPr>
        <w:rPr>
          <w:sz w:val="24"/>
          <w:szCs w:val="24"/>
        </w:rPr>
      </w:pPr>
    </w:p>
    <w:p w14:paraId="1D061DE0" w14:textId="77777777" w:rsidR="00F55FC2" w:rsidRPr="00405BD7" w:rsidRDefault="00F55FC2" w:rsidP="00F55FC2">
      <w:pPr>
        <w:rPr>
          <w:sz w:val="24"/>
          <w:szCs w:val="24"/>
        </w:rPr>
      </w:pPr>
      <w:r w:rsidRPr="00405BD7">
        <w:rPr>
          <w:sz w:val="24"/>
          <w:szCs w:val="24"/>
        </w:rPr>
        <w:t>Research is now questioning this belief that autocratic leadership is detrimental to employees and organisations and instead suggest that it can actually have a positive effect on employees (Guan and Wang, 2018). Studies show that employees are more willing to follow their authoritarian supervisors when they trust their leader. They trust their leaders if they are perceived to be someone who has a high level of expertise and can effect organisational change, which, in turn, can lead to greater financial reward for the employee (Du et al., 2019).</w:t>
      </w:r>
    </w:p>
    <w:p w14:paraId="0EB4ED53" w14:textId="77777777" w:rsidR="00F55FC2" w:rsidRPr="00405BD7" w:rsidRDefault="00F55FC2" w:rsidP="00F55FC2">
      <w:pPr>
        <w:rPr>
          <w:sz w:val="24"/>
          <w:szCs w:val="24"/>
        </w:rPr>
      </w:pPr>
    </w:p>
    <w:p w14:paraId="4E013F8D" w14:textId="77777777" w:rsidR="00F55FC2" w:rsidRPr="00405BD7" w:rsidRDefault="00F55FC2" w:rsidP="00F55FC2">
      <w:pPr>
        <w:rPr>
          <w:sz w:val="24"/>
          <w:szCs w:val="24"/>
        </w:rPr>
      </w:pPr>
    </w:p>
    <w:p w14:paraId="20EFD91E" w14:textId="77777777" w:rsidR="00F55FC2" w:rsidRPr="00405BD7" w:rsidRDefault="00F55FC2" w:rsidP="00F55FC2">
      <w:pPr>
        <w:rPr>
          <w:b/>
          <w:sz w:val="24"/>
          <w:szCs w:val="24"/>
        </w:rPr>
      </w:pPr>
      <w:r w:rsidRPr="00405BD7">
        <w:rPr>
          <w:b/>
          <w:sz w:val="24"/>
          <w:szCs w:val="24"/>
        </w:rPr>
        <w:t xml:space="preserve">Leadership Models Commonly within Policing </w:t>
      </w:r>
    </w:p>
    <w:p w14:paraId="2C692605" w14:textId="77777777" w:rsidR="00F55FC2" w:rsidRPr="00405BD7" w:rsidRDefault="00F55FC2" w:rsidP="00F55FC2">
      <w:pPr>
        <w:rPr>
          <w:sz w:val="24"/>
          <w:szCs w:val="24"/>
        </w:rPr>
      </w:pPr>
      <w:r w:rsidRPr="00405BD7">
        <w:rPr>
          <w:sz w:val="24"/>
          <w:szCs w:val="24"/>
        </w:rPr>
        <w:t xml:space="preserve">A 2016 national review conducted by Her Majesty’s Inspectorate Constabulary (HMIC, 2016) found that police forces in England and Wales have not actually set out clearly how they expect good leaders to behave, leadership development internally remains inconsistent and very few forces have a systematic process to </w:t>
      </w:r>
      <w:r w:rsidRPr="00405BD7">
        <w:rPr>
          <w:sz w:val="24"/>
          <w:szCs w:val="24"/>
        </w:rPr>
        <w:lastRenderedPageBreak/>
        <w:t xml:space="preserve">identify and address poor leadership. To help tackle these inconsistencies, many methods have been adopted by forces which are explored in the next part of this essay. </w:t>
      </w:r>
    </w:p>
    <w:p w14:paraId="58E46AA7" w14:textId="77777777" w:rsidR="00F55FC2" w:rsidRPr="00405BD7" w:rsidRDefault="00F55FC2" w:rsidP="00F55FC2">
      <w:pPr>
        <w:rPr>
          <w:b/>
          <w:sz w:val="24"/>
          <w:szCs w:val="24"/>
        </w:rPr>
      </w:pPr>
    </w:p>
    <w:p w14:paraId="4DDC6488" w14:textId="77777777" w:rsidR="00F55FC2" w:rsidRPr="00405BD7" w:rsidRDefault="00F55FC2" w:rsidP="00F55FC2">
      <w:pPr>
        <w:rPr>
          <w:b/>
          <w:sz w:val="24"/>
          <w:szCs w:val="24"/>
        </w:rPr>
      </w:pPr>
    </w:p>
    <w:p w14:paraId="1B098369" w14:textId="77777777" w:rsidR="00F55FC2" w:rsidRPr="00405BD7" w:rsidRDefault="00F55FC2" w:rsidP="00F55FC2">
      <w:pPr>
        <w:rPr>
          <w:sz w:val="24"/>
          <w:szCs w:val="24"/>
        </w:rPr>
      </w:pPr>
      <w:r w:rsidRPr="00405BD7">
        <w:rPr>
          <w:i/>
          <w:sz w:val="24"/>
          <w:szCs w:val="24"/>
        </w:rPr>
        <w:t>Democratic</w:t>
      </w:r>
      <w:r w:rsidRPr="00405BD7">
        <w:rPr>
          <w:sz w:val="24"/>
          <w:szCs w:val="24"/>
        </w:rPr>
        <w:t xml:space="preserve"> Leadership</w:t>
      </w:r>
    </w:p>
    <w:p w14:paraId="570309FE" w14:textId="77777777" w:rsidR="00F55FC2" w:rsidRPr="00405BD7" w:rsidRDefault="00F55FC2" w:rsidP="00F55FC2">
      <w:pPr>
        <w:rPr>
          <w:sz w:val="24"/>
          <w:szCs w:val="24"/>
        </w:rPr>
      </w:pPr>
      <w:r w:rsidRPr="00405BD7">
        <w:rPr>
          <w:sz w:val="24"/>
          <w:szCs w:val="24"/>
        </w:rPr>
        <w:t>This essay would not be complete without considering the democratic leadership. Democratic leadership is rife within policing and often occurs when colleagues attend calls together and make decisions collectively on how you should proceed or use police discretion effectively. I often use this, particularly during domestic calls, when I talk to one party (i.e. the victim) and my colleague talks to the other party (i.e. the suspect). We both receive disclosures from both persons and combined with the call takers summary, domestic history, observations at scene and any witnesses, we come up with a decision on how we are going to proceed e.g. arrest, separate both parties or voluntary interview etc. This style of leadership is also seen with the increase of ‘acting-up’ or ‘temporary promotions’ which sees inexperienced officers acting up to the rank above due to staff shortages and sickness. Often, the officer will still obtain advice and be guided by their colleagues when having to make important decisions and will often ask ‘what would you do?’ rather than ‘we are doing this’. A democratic police force is essential for members of the communities, the force itself and the nation as a whole as a democratic police force is well manned, have the trust of their people, provide safer environments and they live as an example to the public (Essays IO, 2022).</w:t>
      </w:r>
    </w:p>
    <w:p w14:paraId="2AA32D9E" w14:textId="77777777" w:rsidR="00F55FC2" w:rsidRPr="00405BD7" w:rsidRDefault="00F55FC2" w:rsidP="00F55FC2">
      <w:pPr>
        <w:rPr>
          <w:sz w:val="24"/>
          <w:szCs w:val="24"/>
        </w:rPr>
      </w:pPr>
    </w:p>
    <w:p w14:paraId="5119BFCB" w14:textId="77777777" w:rsidR="00F55FC2" w:rsidRPr="00405BD7" w:rsidRDefault="00F55FC2" w:rsidP="00F55FC2">
      <w:pPr>
        <w:rPr>
          <w:sz w:val="24"/>
          <w:szCs w:val="24"/>
        </w:rPr>
      </w:pPr>
      <w:r w:rsidRPr="00405BD7">
        <w:rPr>
          <w:i/>
          <w:sz w:val="24"/>
          <w:szCs w:val="24"/>
        </w:rPr>
        <w:t>Strategic</w:t>
      </w:r>
      <w:r w:rsidRPr="00405BD7">
        <w:rPr>
          <w:sz w:val="24"/>
          <w:szCs w:val="24"/>
        </w:rPr>
        <w:t xml:space="preserve"> </w:t>
      </w:r>
      <w:r w:rsidRPr="00405BD7">
        <w:rPr>
          <w:i/>
          <w:sz w:val="24"/>
          <w:szCs w:val="24"/>
        </w:rPr>
        <w:t>Leadership</w:t>
      </w:r>
    </w:p>
    <w:p w14:paraId="63DFADD4" w14:textId="77777777" w:rsidR="00F55FC2" w:rsidRPr="00405BD7" w:rsidRDefault="00F55FC2" w:rsidP="00F55FC2">
      <w:pPr>
        <w:rPr>
          <w:sz w:val="24"/>
          <w:szCs w:val="24"/>
        </w:rPr>
      </w:pPr>
      <w:r w:rsidRPr="00405BD7">
        <w:rPr>
          <w:sz w:val="24"/>
          <w:szCs w:val="24"/>
        </w:rPr>
        <w:t>Policing has evolved and is often viewed and run more like a private business than a police force. Chief constables and their deputies are expected to implement new frameworks and models and drive changes within the force (Charrier, 2010). They have teams dedicated to help them to review current systems and policies and identify areas for improvement. This is where strategic management comes in. This can be seen within policing with South Wales Police Chief Constable and Police and Crime Commissioner, two of the most senior and influential leaders in the area, creating a South Wales Police and Crime Plan 2019-2023 which balances the needs of the community by providing an effective service which is capable of responding to new demands (South Wales Police, 2022).</w:t>
      </w:r>
    </w:p>
    <w:p w14:paraId="171C8B1D" w14:textId="77777777" w:rsidR="00F55FC2" w:rsidRPr="00405BD7" w:rsidRDefault="00F55FC2" w:rsidP="00F55FC2">
      <w:pPr>
        <w:rPr>
          <w:sz w:val="24"/>
          <w:szCs w:val="24"/>
        </w:rPr>
      </w:pPr>
    </w:p>
    <w:p w14:paraId="3D119CFF" w14:textId="77777777" w:rsidR="00F55FC2" w:rsidRPr="00405BD7" w:rsidRDefault="00F55FC2" w:rsidP="00F55FC2">
      <w:pPr>
        <w:rPr>
          <w:sz w:val="24"/>
          <w:szCs w:val="24"/>
        </w:rPr>
      </w:pPr>
      <w:r w:rsidRPr="00405BD7">
        <w:rPr>
          <w:sz w:val="24"/>
          <w:szCs w:val="24"/>
        </w:rPr>
        <w:t>A strategic police leader is defined as “someone having responsibility for the delivery of strategic policing regardless of rank” (Caless and Tong, 2015). Strategic management is an on-going process and research shows that leaders can augment operational competences by recognising internal issues and external influences that encumber organisation sustainability (Charrier, 2010). Strategic leaders accept the burden of executive interests whilst ensuring working conditions remain consistent for their staff (Becker, 2021).</w:t>
      </w:r>
    </w:p>
    <w:p w14:paraId="67C0A4B9" w14:textId="77777777" w:rsidR="00F55FC2" w:rsidRPr="00405BD7" w:rsidRDefault="00F55FC2" w:rsidP="00F55FC2">
      <w:pPr>
        <w:rPr>
          <w:sz w:val="24"/>
          <w:szCs w:val="24"/>
        </w:rPr>
      </w:pPr>
    </w:p>
    <w:p w14:paraId="647C2EFD" w14:textId="77777777" w:rsidR="00F55FC2" w:rsidRPr="00405BD7" w:rsidRDefault="00F55FC2" w:rsidP="00F55FC2">
      <w:pPr>
        <w:rPr>
          <w:sz w:val="24"/>
          <w:szCs w:val="24"/>
        </w:rPr>
      </w:pPr>
      <w:r w:rsidRPr="00405BD7">
        <w:rPr>
          <w:sz w:val="24"/>
          <w:szCs w:val="24"/>
        </w:rPr>
        <w:t xml:space="preserve">Due to this change in direction, universities are now offering courses in operation and strategic leader to allow senior officer to develop critical skills in leadership on both an operational and strategic level and allow reflection on individual approaches (University of Wales Trinity Saint David, 2022). </w:t>
      </w:r>
    </w:p>
    <w:p w14:paraId="0B237B54" w14:textId="77777777" w:rsidR="00F55FC2" w:rsidRPr="00405BD7" w:rsidRDefault="00F55FC2" w:rsidP="00F55FC2">
      <w:pPr>
        <w:rPr>
          <w:sz w:val="24"/>
          <w:szCs w:val="24"/>
        </w:rPr>
      </w:pPr>
    </w:p>
    <w:p w14:paraId="6B3EE9B4" w14:textId="77777777" w:rsidR="00F55FC2" w:rsidRPr="00405BD7" w:rsidRDefault="00F55FC2" w:rsidP="00F55FC2">
      <w:pPr>
        <w:rPr>
          <w:b/>
          <w:sz w:val="24"/>
          <w:szCs w:val="24"/>
        </w:rPr>
      </w:pPr>
    </w:p>
    <w:p w14:paraId="67989453" w14:textId="77777777" w:rsidR="00F55FC2" w:rsidRPr="00405BD7" w:rsidRDefault="00F55FC2" w:rsidP="00F55FC2">
      <w:pPr>
        <w:rPr>
          <w:b/>
          <w:sz w:val="24"/>
          <w:szCs w:val="24"/>
        </w:rPr>
      </w:pPr>
      <w:r w:rsidRPr="00405BD7">
        <w:rPr>
          <w:b/>
          <w:sz w:val="24"/>
          <w:szCs w:val="24"/>
        </w:rPr>
        <w:lastRenderedPageBreak/>
        <w:t>Conclusion</w:t>
      </w:r>
    </w:p>
    <w:p w14:paraId="637F30C2" w14:textId="77777777" w:rsidR="00F55FC2" w:rsidRPr="00405BD7" w:rsidRDefault="00F55FC2" w:rsidP="00F55FC2">
      <w:pPr>
        <w:rPr>
          <w:sz w:val="24"/>
          <w:szCs w:val="24"/>
        </w:rPr>
      </w:pPr>
      <w:r w:rsidRPr="00405BD7">
        <w:rPr>
          <w:sz w:val="24"/>
          <w:szCs w:val="24"/>
        </w:rPr>
        <w:t xml:space="preserve">With the increasing complexity of policing, financial cuts, advancements in technology and shifting demographics, it has never been a more important time for British police forces to identify and develop good leaders and leadership strategies (HMIC, 2016). From operational response officers to Chief Constables, all police offices are leaders in some capacity and must be able to identify and utilise the best leadership style to effect the best response. Leadership styles are extensive and this essay has touched on several including, coaching, laissez-faire, autocratic, democratic and strategic. It is important to note that further styles including transformational, transactional and bureaucratic are also widely researched and have a part to play in many organisations (Becker, 2021). Regular reflection and feedback will enable all officers to become role models to other colleagues as well as members of the communities they serve. </w:t>
      </w:r>
    </w:p>
    <w:p w14:paraId="4E9085BF" w14:textId="75468A57" w:rsidR="00025650" w:rsidRDefault="00025650" w:rsidP="00340E9A">
      <w:pPr>
        <w:ind w:right="237"/>
        <w:jc w:val="both"/>
        <w:rPr>
          <w:sz w:val="24"/>
          <w:szCs w:val="24"/>
        </w:rPr>
      </w:pPr>
    </w:p>
    <w:p w14:paraId="2E362BA9" w14:textId="046EF71A" w:rsidR="00F55FC2" w:rsidRPr="00F55FC2" w:rsidRDefault="00F55FC2" w:rsidP="00340E9A">
      <w:pPr>
        <w:ind w:right="237"/>
        <w:jc w:val="both"/>
        <w:rPr>
          <w:b/>
          <w:sz w:val="24"/>
          <w:szCs w:val="24"/>
        </w:rPr>
      </w:pPr>
      <w:r>
        <w:rPr>
          <w:b/>
          <w:sz w:val="24"/>
          <w:szCs w:val="24"/>
        </w:rPr>
        <w:t xml:space="preserve">Word count: </w:t>
      </w:r>
      <w:r w:rsidRPr="00F55FC2">
        <w:rPr>
          <w:sz w:val="24"/>
          <w:szCs w:val="24"/>
        </w:rPr>
        <w:t>2420</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A37E1A4" w14:textId="77777777" w:rsidR="00F55FC2" w:rsidRPr="00040B69" w:rsidRDefault="00F55FC2" w:rsidP="00F55FC2">
      <w:pPr>
        <w:ind w:right="237"/>
        <w:jc w:val="both"/>
        <w:rPr>
          <w:b/>
          <w:sz w:val="24"/>
          <w:szCs w:val="24"/>
        </w:rPr>
      </w:pPr>
      <w:r w:rsidRPr="00040B69">
        <w:rPr>
          <w:b/>
          <w:sz w:val="24"/>
          <w:szCs w:val="24"/>
        </w:rPr>
        <w:t>Introduction</w:t>
      </w:r>
    </w:p>
    <w:p w14:paraId="2CD83CB3" w14:textId="77777777" w:rsidR="00F55FC2" w:rsidRPr="00040B69" w:rsidRDefault="00F55FC2" w:rsidP="00F55FC2">
      <w:pPr>
        <w:ind w:right="237"/>
        <w:jc w:val="both"/>
        <w:rPr>
          <w:sz w:val="24"/>
          <w:szCs w:val="24"/>
        </w:rPr>
      </w:pPr>
      <w:r w:rsidRPr="00040B69">
        <w:rPr>
          <w:sz w:val="24"/>
          <w:szCs w:val="24"/>
        </w:rPr>
        <w:t xml:space="preserve">Coaching and mentoring can inspire employees, increase efficiency, enhance commitment, grow skills and promote overall success (Serrat, 2017). As such, they are an essential part of modern managerial practice in the workplace. Their practice is often implement in a wide variety of settings including banking, healthcare, manufacturing and even policing (Zust, 2022). </w:t>
      </w:r>
    </w:p>
    <w:p w14:paraId="7E9D7CFC" w14:textId="77777777" w:rsidR="00F55FC2" w:rsidRPr="00040B69" w:rsidRDefault="00F55FC2" w:rsidP="00F55FC2">
      <w:pPr>
        <w:ind w:right="237"/>
        <w:jc w:val="both"/>
        <w:rPr>
          <w:sz w:val="24"/>
          <w:szCs w:val="24"/>
        </w:rPr>
      </w:pPr>
    </w:p>
    <w:p w14:paraId="7AD0C734" w14:textId="77777777" w:rsidR="00F55FC2" w:rsidRPr="00040B69" w:rsidRDefault="00F55FC2" w:rsidP="00F55FC2">
      <w:pPr>
        <w:ind w:right="237"/>
        <w:jc w:val="both"/>
        <w:rPr>
          <w:sz w:val="24"/>
          <w:szCs w:val="24"/>
        </w:rPr>
      </w:pPr>
      <w:r w:rsidRPr="00040B69">
        <w:rPr>
          <w:sz w:val="24"/>
          <w:szCs w:val="24"/>
        </w:rPr>
        <w:t>The terms coaching and mentoring are often used interchangeably however, they do have key differences operationally. A coach is someone who provides guidance to an individual, whether that be an athlete, employee or client, and helps them achieve their goals and reach their full potential (Sheridan and Johnson, 2021). Whereas a mentor is a more experienced member of staff that supports, provides feedback and shares knowledge and experience to help an individual overcome personal challenges and develop their skill set (Sword, 2021). The key elements that differ are mentors are a normally a long term agreement whereas coaching is normally shorter and objective driven (Cronin, 2022). Also, as opposed to mentors advising and guiding, coaches normally focus on training, up-skilling and goal setting.</w:t>
      </w:r>
    </w:p>
    <w:p w14:paraId="3677193E" w14:textId="77777777" w:rsidR="00F55FC2" w:rsidRPr="00040B69" w:rsidRDefault="00F55FC2" w:rsidP="00F55FC2">
      <w:pPr>
        <w:ind w:right="237"/>
        <w:jc w:val="both"/>
        <w:rPr>
          <w:sz w:val="24"/>
          <w:szCs w:val="24"/>
        </w:rPr>
      </w:pPr>
    </w:p>
    <w:p w14:paraId="12102309" w14:textId="77777777" w:rsidR="00F55FC2" w:rsidRPr="00040B69" w:rsidRDefault="00F55FC2" w:rsidP="00F55FC2">
      <w:pPr>
        <w:ind w:right="237"/>
        <w:jc w:val="both"/>
        <w:rPr>
          <w:sz w:val="24"/>
          <w:szCs w:val="24"/>
        </w:rPr>
      </w:pPr>
      <w:r w:rsidRPr="00040B69">
        <w:rPr>
          <w:sz w:val="24"/>
          <w:szCs w:val="24"/>
        </w:rPr>
        <w:t xml:space="preserve">Fagan and Ayres 1985 found that there is a positive relationship between job satisfaction and having a mentor within the police. Research also shows us that older and more experienced police officers are invaluable in teaching new student officers ‘tacit on-the-job skills’ within the Metropolitan Police Service (Flynn, 2010). Australian police officers also report a sincere belief in the mentoring process (Tyler and McKenzie, 2011). As a result of the benefits of coaching and mentoring, the College of Policing now offers a mentoring scheme for senior leaders, ‘buddy’ </w:t>
      </w:r>
      <w:r w:rsidRPr="00040B69">
        <w:rPr>
          <w:sz w:val="24"/>
          <w:szCs w:val="24"/>
        </w:rPr>
        <w:lastRenderedPageBreak/>
        <w:t xml:space="preserve">schemes for student officers and a Women’s Chief Officer Network to assist with career and personal development (College of Policing, 2022). </w:t>
      </w:r>
    </w:p>
    <w:p w14:paraId="101CDD00" w14:textId="77777777" w:rsidR="00F55FC2" w:rsidRPr="00040B69" w:rsidRDefault="00F55FC2" w:rsidP="00F55FC2">
      <w:pPr>
        <w:ind w:right="237"/>
        <w:jc w:val="both"/>
        <w:rPr>
          <w:sz w:val="24"/>
          <w:szCs w:val="24"/>
        </w:rPr>
      </w:pPr>
    </w:p>
    <w:p w14:paraId="3E56FC7A" w14:textId="77777777" w:rsidR="00F55FC2" w:rsidRPr="00040B69" w:rsidRDefault="00F55FC2" w:rsidP="00F55FC2">
      <w:pPr>
        <w:ind w:right="237"/>
        <w:jc w:val="both"/>
        <w:rPr>
          <w:sz w:val="24"/>
          <w:szCs w:val="24"/>
        </w:rPr>
      </w:pPr>
      <w:r w:rsidRPr="00040B69">
        <w:rPr>
          <w:sz w:val="24"/>
          <w:szCs w:val="24"/>
        </w:rPr>
        <w:t xml:space="preserve">This essay will reflect on coaching and mentoring experiences within an officers three year probation period and explore how feedback is provided and received within policing. </w:t>
      </w:r>
    </w:p>
    <w:p w14:paraId="418CDAAA" w14:textId="1E737139" w:rsidR="00F55FC2" w:rsidRPr="00040B69" w:rsidRDefault="00F55FC2" w:rsidP="00F55FC2">
      <w:pPr>
        <w:ind w:right="237"/>
        <w:jc w:val="both"/>
        <w:rPr>
          <w:sz w:val="24"/>
          <w:szCs w:val="24"/>
        </w:rPr>
      </w:pPr>
    </w:p>
    <w:p w14:paraId="53AD79FB" w14:textId="77777777" w:rsidR="00F55FC2" w:rsidRPr="00040B69" w:rsidRDefault="00F55FC2" w:rsidP="00F55FC2">
      <w:pPr>
        <w:ind w:right="237"/>
        <w:jc w:val="both"/>
        <w:rPr>
          <w:sz w:val="24"/>
          <w:szCs w:val="24"/>
        </w:rPr>
      </w:pPr>
    </w:p>
    <w:p w14:paraId="412D844D" w14:textId="77777777" w:rsidR="00F55FC2" w:rsidRPr="00040B69" w:rsidRDefault="00F55FC2" w:rsidP="00F55FC2">
      <w:pPr>
        <w:ind w:right="237"/>
        <w:jc w:val="both"/>
        <w:rPr>
          <w:rStyle w:val="normaltextrun"/>
          <w:b/>
          <w:sz w:val="24"/>
          <w:szCs w:val="24"/>
        </w:rPr>
      </w:pPr>
      <w:r w:rsidRPr="00040B69">
        <w:rPr>
          <w:b/>
          <w:sz w:val="24"/>
          <w:szCs w:val="24"/>
        </w:rPr>
        <w:t>Reflection</w:t>
      </w:r>
    </w:p>
    <w:p w14:paraId="0A3949F4" w14:textId="77777777" w:rsidR="00F55FC2" w:rsidRPr="00040B69" w:rsidRDefault="00F55FC2" w:rsidP="00F55FC2">
      <w:pPr>
        <w:ind w:right="237"/>
        <w:jc w:val="both"/>
        <w:rPr>
          <w:sz w:val="24"/>
          <w:szCs w:val="24"/>
        </w:rPr>
      </w:pPr>
      <w:r w:rsidRPr="00040B69">
        <w:rPr>
          <w:sz w:val="24"/>
          <w:szCs w:val="24"/>
        </w:rPr>
        <w:t xml:space="preserve">Critical reflection is the process of analysing, considering and questioning an experience within a broad context of issues that develops critical thinking skills (Jacoby, 2010). The next part of the essay will reflect on three key areas: benefits of coaching/mentoring, achieving goals and work placed learning. Using the Gibbs’ Reflective Cycle, I will reflect on each of these topics (Gibbs, 1988). Gibbs’ cycle covers six stages: description, feelings, evaluation, analysis, conclusion and action plan. I will incorporate each of these stages into my answers in order to gain a wider reflection rather than a simple answer. </w:t>
      </w:r>
    </w:p>
    <w:p w14:paraId="52D6D029" w14:textId="77777777" w:rsidR="00F55FC2" w:rsidRPr="00040B69" w:rsidRDefault="00F55FC2" w:rsidP="00F55FC2">
      <w:pPr>
        <w:ind w:right="237"/>
        <w:jc w:val="both"/>
        <w:rPr>
          <w:sz w:val="24"/>
          <w:szCs w:val="24"/>
        </w:rPr>
      </w:pPr>
    </w:p>
    <w:p w14:paraId="15FC896B" w14:textId="77777777" w:rsidR="00F55FC2" w:rsidRPr="00040B69" w:rsidRDefault="00F55FC2" w:rsidP="00F55FC2">
      <w:pPr>
        <w:ind w:right="237"/>
        <w:jc w:val="both"/>
        <w:rPr>
          <w:i/>
          <w:sz w:val="24"/>
          <w:szCs w:val="24"/>
        </w:rPr>
      </w:pPr>
      <w:r w:rsidRPr="00040B69">
        <w:rPr>
          <w:i/>
          <w:sz w:val="24"/>
          <w:szCs w:val="24"/>
        </w:rPr>
        <w:t>Benefits of coaching and mentoring</w:t>
      </w:r>
    </w:p>
    <w:p w14:paraId="14307D27" w14:textId="77777777" w:rsidR="00F55FC2" w:rsidRPr="00040B69" w:rsidRDefault="00F55FC2" w:rsidP="00F55FC2">
      <w:pPr>
        <w:ind w:right="237"/>
        <w:jc w:val="both"/>
        <w:rPr>
          <w:sz w:val="24"/>
          <w:szCs w:val="24"/>
        </w:rPr>
      </w:pPr>
      <w:r w:rsidRPr="00040B69">
        <w:rPr>
          <w:sz w:val="24"/>
          <w:szCs w:val="24"/>
        </w:rPr>
        <w:t xml:space="preserve">Reflecting on the last three years, I definitely benefited from a short term ‘coach’ in the form of my tutor. A tutor constable, according to the College of Policing (2022), provides instruction, guidance, facilitates work-based learning and overall development. I undertook a steep learning curve over the course of the three months with the aim of becoming an independent officer capable of attending calls and patrolling self-sufficiently. I was able to learn from this more experienced team member and was able to reflect after each call with small ‘debriefs’ in the police van afterwards. I built up a good rapport with my tutor and consider him a friend now, despite him moving roles. Overall, there is not much I would change about my tutorship as I increased my confidence, I was able to hit each skill within the Occupational Competency Portfolio (OCP) and I was able to gain skills in communication and conflict management. In future, I would like to see more tutors become mentors to their students instead of some students having to move teams and essentially start all over again in a new area. </w:t>
      </w:r>
    </w:p>
    <w:p w14:paraId="233E0C40" w14:textId="77777777" w:rsidR="00F55FC2" w:rsidRPr="00040B69" w:rsidRDefault="00F55FC2" w:rsidP="00F55FC2">
      <w:pPr>
        <w:ind w:right="237"/>
        <w:jc w:val="both"/>
        <w:rPr>
          <w:sz w:val="24"/>
          <w:szCs w:val="24"/>
        </w:rPr>
      </w:pPr>
    </w:p>
    <w:p w14:paraId="1E68A6E1" w14:textId="77777777" w:rsidR="00F55FC2" w:rsidRPr="00040B69" w:rsidRDefault="00F55FC2" w:rsidP="00F55FC2">
      <w:pPr>
        <w:ind w:right="237"/>
        <w:jc w:val="both"/>
        <w:rPr>
          <w:sz w:val="24"/>
          <w:szCs w:val="24"/>
        </w:rPr>
      </w:pPr>
      <w:r w:rsidRPr="00040B69">
        <w:rPr>
          <w:sz w:val="24"/>
          <w:szCs w:val="24"/>
        </w:rPr>
        <w:t xml:space="preserve">As part of the Police Education Qualifications Framework (PEQF), mentors are assigned following the tutorship period and are allocated providing they are knowledgeable, skilled, experienced and have the right attitude to support and develop new recruits (Belur et al., 2021). In my opinion, I have not benefited from a constant mentor within my team. I am now the second most experienced officer on shift and often have to take out colleague who are younger in service than I am and have to take the lead at calls. This makes me feel like I am not progressing as I should as I am constantly having to second guess myself and essentially have another person I am responsible for. Whilst this is good for my overall development and improves my decision making skills, I would like someone other than my Sergeant to assist me in my personal development and job prospects. I think going forward I will seek out a mentor from someone perhaps on another team or department that I am able to get advice and support from as my time within the police continues. </w:t>
      </w:r>
    </w:p>
    <w:p w14:paraId="2FD6BEFC" w14:textId="77777777" w:rsidR="00F55FC2" w:rsidRPr="00040B69" w:rsidRDefault="00F55FC2" w:rsidP="00F55FC2">
      <w:pPr>
        <w:ind w:right="237"/>
        <w:jc w:val="both"/>
        <w:rPr>
          <w:sz w:val="24"/>
          <w:szCs w:val="24"/>
        </w:rPr>
      </w:pPr>
    </w:p>
    <w:p w14:paraId="5C699AB1" w14:textId="77777777" w:rsidR="00F55FC2" w:rsidRPr="00040B69" w:rsidRDefault="00F55FC2" w:rsidP="00F55FC2">
      <w:pPr>
        <w:ind w:right="237"/>
        <w:jc w:val="both"/>
        <w:rPr>
          <w:sz w:val="24"/>
          <w:szCs w:val="24"/>
        </w:rPr>
      </w:pPr>
    </w:p>
    <w:p w14:paraId="5A606DA3" w14:textId="77777777" w:rsidR="00F55FC2" w:rsidRPr="00040B69" w:rsidRDefault="00F55FC2" w:rsidP="00F55FC2">
      <w:pPr>
        <w:ind w:right="237"/>
        <w:jc w:val="both"/>
        <w:rPr>
          <w:i/>
          <w:sz w:val="24"/>
          <w:szCs w:val="24"/>
        </w:rPr>
      </w:pPr>
      <w:r w:rsidRPr="00040B69">
        <w:rPr>
          <w:i/>
          <w:sz w:val="24"/>
          <w:szCs w:val="24"/>
        </w:rPr>
        <w:lastRenderedPageBreak/>
        <w:t>Achieving goals</w:t>
      </w:r>
    </w:p>
    <w:p w14:paraId="405AF14A" w14:textId="77777777" w:rsidR="00F55FC2" w:rsidRPr="00040B69" w:rsidRDefault="00F55FC2" w:rsidP="00F55FC2">
      <w:pPr>
        <w:ind w:right="237"/>
        <w:jc w:val="both"/>
        <w:rPr>
          <w:sz w:val="24"/>
          <w:szCs w:val="24"/>
        </w:rPr>
      </w:pPr>
      <w:r w:rsidRPr="00040B69">
        <w:rPr>
          <w:sz w:val="24"/>
          <w:szCs w:val="24"/>
        </w:rPr>
        <w:t xml:space="preserve">A personal and professional goal of mine was to complete a case file independently in line with national policy. I completed my two week Hub attachment as part of the PEQF. The Hub within South Wales Police is a centralised team that processes and interview prisoners, with particular emphasis on domestic violence cases and low level assaults. I was assigned a ‘mentor’ which I felt excited about as I had a dedicated few weeks with someone to improve my own skills. Upon evaluation and analysis, the experience was good on the whole as I was able to shadow during interviews and be ‘second jocky’, I learnt the gold standard model to complete paperwork and I was able to liaise with the Crown Prosecution Service on several ‘red remand’ files both on the full code test and evidential threshold (Miller, 2022). I was then able to apply these new skills to my own case files and occurrences that I manage on shift. Next time, I would be more confident in asking for help. For example, another Hub officer had a case involving juveniles, interpreters and Class A drugs. I would have liked to have been involved in the interview process as I have only interviewed one suspect who needed an interpreter and I am interested in the drug and organised crime world. </w:t>
      </w:r>
    </w:p>
    <w:p w14:paraId="7BE76D02" w14:textId="77777777" w:rsidR="00F55FC2" w:rsidRPr="00040B69" w:rsidRDefault="00F55FC2" w:rsidP="00F55FC2">
      <w:pPr>
        <w:ind w:right="237"/>
        <w:jc w:val="both"/>
        <w:rPr>
          <w:sz w:val="24"/>
          <w:szCs w:val="24"/>
        </w:rPr>
      </w:pPr>
    </w:p>
    <w:p w14:paraId="784DF0B7" w14:textId="77777777" w:rsidR="00F55FC2" w:rsidRPr="00040B69" w:rsidRDefault="00F55FC2" w:rsidP="00F55FC2">
      <w:pPr>
        <w:ind w:right="237"/>
        <w:jc w:val="both"/>
        <w:rPr>
          <w:sz w:val="24"/>
          <w:szCs w:val="24"/>
        </w:rPr>
      </w:pPr>
    </w:p>
    <w:p w14:paraId="61189A95" w14:textId="77777777" w:rsidR="00F55FC2" w:rsidRPr="00040B69" w:rsidRDefault="00F55FC2" w:rsidP="00F55FC2">
      <w:pPr>
        <w:ind w:right="237"/>
        <w:jc w:val="both"/>
        <w:rPr>
          <w:i/>
          <w:sz w:val="24"/>
          <w:szCs w:val="24"/>
        </w:rPr>
      </w:pPr>
      <w:r w:rsidRPr="00040B69">
        <w:rPr>
          <w:i/>
          <w:sz w:val="24"/>
          <w:szCs w:val="24"/>
        </w:rPr>
        <w:t xml:space="preserve">Workplace learning </w:t>
      </w:r>
    </w:p>
    <w:p w14:paraId="07EF3AF2" w14:textId="77777777" w:rsidR="00F55FC2" w:rsidRPr="00040B69" w:rsidRDefault="00F55FC2" w:rsidP="00F55FC2">
      <w:pPr>
        <w:ind w:right="237"/>
        <w:jc w:val="both"/>
        <w:rPr>
          <w:sz w:val="24"/>
          <w:szCs w:val="24"/>
        </w:rPr>
      </w:pPr>
      <w:r w:rsidRPr="00040B69">
        <w:rPr>
          <w:sz w:val="24"/>
          <w:szCs w:val="24"/>
        </w:rPr>
        <w:t>It is well documented that a large proportion of professional learning takes place in the workplace rather than during training and through informal learning methods by those more experienced (Sjoberg and Holmgren, 2021). Personally, my initial coaching (tutorship) and mentoring period gave me confidence to attend calls, take control of a situation and develop my own decision making skills by utilising the National Decision Making Model (NDM) and officers discretion. I feel I have become more confident in knowing who to contact in certain situations and the value of networking. Upon evaluation, it helped me identify what is important to me for my own personal development and as such I have signed up for and completed my Police Support Unit trainer to enable me to be deployed in riot situations as well as my Taser course, standard driving course and method of entry course. Next time, I would ask for help and advice sooner as it has taken me nearly three years to become accredited in these courses and there is a lot more I wish to achieve.</w:t>
      </w:r>
    </w:p>
    <w:p w14:paraId="7FB51034" w14:textId="77777777" w:rsidR="00F55FC2" w:rsidRPr="00040B69" w:rsidRDefault="00F55FC2" w:rsidP="00F55FC2">
      <w:pPr>
        <w:ind w:right="237"/>
        <w:jc w:val="both"/>
        <w:rPr>
          <w:sz w:val="24"/>
          <w:szCs w:val="24"/>
        </w:rPr>
      </w:pPr>
    </w:p>
    <w:p w14:paraId="603BA73B" w14:textId="77777777" w:rsidR="00F55FC2" w:rsidRPr="00040B69" w:rsidRDefault="00F55FC2" w:rsidP="00F55FC2">
      <w:pPr>
        <w:ind w:right="237"/>
        <w:jc w:val="both"/>
        <w:rPr>
          <w:sz w:val="24"/>
          <w:szCs w:val="24"/>
        </w:rPr>
      </w:pPr>
      <w:r w:rsidRPr="00040B69">
        <w:rPr>
          <w:sz w:val="24"/>
          <w:szCs w:val="24"/>
        </w:rPr>
        <w:t xml:space="preserve">Informal workplace learning has become a prominent reality in today’s society (Janssens, 2016). As such, developing appropriate learning conditions to improve and streamline workplace learning should be a top priority. At present, the current PEQF model does not facilitate this and is highly concentrated on achieving grades and competencies in ‘tick-in-the-box’ exercises rather than facilitating true job learning. This is seen within the literature and a study by Hoel and Christensen (2020) found that workplace learning leads to student officers aspiring to demonstrate their capability of being a police officer, rather than focusing on actually learning to be a competent police officer. Police students often find themselves stuck between formal guidelines set by training and cultural norms and practice in the ‘field’. I can attest to this as I feel like I am more conscious of hitting my competency portfolios and necessary criteria rather than actually learning the ‘art’ of policing. I think more needs to be done to highlight the importance of work based learning. </w:t>
      </w:r>
    </w:p>
    <w:p w14:paraId="6B8B6483" w14:textId="77777777" w:rsidR="00F55FC2" w:rsidRPr="00040B69" w:rsidRDefault="00F55FC2" w:rsidP="00F55FC2">
      <w:pPr>
        <w:ind w:right="237"/>
        <w:jc w:val="both"/>
        <w:rPr>
          <w:sz w:val="24"/>
          <w:szCs w:val="24"/>
        </w:rPr>
      </w:pPr>
    </w:p>
    <w:p w14:paraId="5D9BECE0" w14:textId="77777777" w:rsidR="00F55FC2" w:rsidRPr="00040B69" w:rsidRDefault="00F55FC2" w:rsidP="00F55FC2">
      <w:pPr>
        <w:ind w:right="237"/>
        <w:jc w:val="both"/>
        <w:rPr>
          <w:sz w:val="24"/>
          <w:szCs w:val="24"/>
        </w:rPr>
      </w:pPr>
    </w:p>
    <w:p w14:paraId="41DB2DCF" w14:textId="77777777" w:rsidR="00F55FC2" w:rsidRPr="00040B69" w:rsidRDefault="00F55FC2" w:rsidP="00F55FC2">
      <w:pPr>
        <w:ind w:right="237"/>
        <w:jc w:val="both"/>
        <w:rPr>
          <w:sz w:val="24"/>
          <w:szCs w:val="24"/>
        </w:rPr>
      </w:pPr>
    </w:p>
    <w:p w14:paraId="10792F46" w14:textId="77777777" w:rsidR="00F55FC2" w:rsidRPr="00040B69" w:rsidRDefault="00F55FC2" w:rsidP="00F55FC2">
      <w:pPr>
        <w:ind w:right="237"/>
        <w:jc w:val="both"/>
        <w:rPr>
          <w:b/>
          <w:sz w:val="24"/>
          <w:szCs w:val="24"/>
        </w:rPr>
      </w:pPr>
      <w:r w:rsidRPr="00040B69">
        <w:rPr>
          <w:b/>
          <w:sz w:val="24"/>
          <w:szCs w:val="24"/>
        </w:rPr>
        <w:lastRenderedPageBreak/>
        <w:t>Coaching and mentoring theories/models in policing</w:t>
      </w:r>
    </w:p>
    <w:p w14:paraId="14175870" w14:textId="77777777" w:rsidR="00F55FC2" w:rsidRPr="00040B69" w:rsidRDefault="00F55FC2" w:rsidP="00F55FC2">
      <w:pPr>
        <w:ind w:right="237"/>
        <w:jc w:val="both"/>
        <w:rPr>
          <w:i/>
          <w:sz w:val="24"/>
          <w:szCs w:val="24"/>
        </w:rPr>
      </w:pPr>
      <w:r w:rsidRPr="00040B69">
        <w:rPr>
          <w:i/>
          <w:sz w:val="24"/>
          <w:szCs w:val="24"/>
        </w:rPr>
        <w:t>The GROW Model</w:t>
      </w:r>
    </w:p>
    <w:p w14:paraId="5EA88984" w14:textId="77777777" w:rsidR="00F55FC2" w:rsidRPr="00040B69" w:rsidRDefault="00F55FC2" w:rsidP="00F55FC2">
      <w:pPr>
        <w:ind w:right="237"/>
        <w:jc w:val="both"/>
        <w:rPr>
          <w:sz w:val="24"/>
          <w:szCs w:val="24"/>
        </w:rPr>
      </w:pPr>
      <w:r w:rsidRPr="00040B69">
        <w:rPr>
          <w:sz w:val="24"/>
          <w:szCs w:val="24"/>
        </w:rPr>
        <w:t>The GROW Model was developed by Sir John Whitmore (1992) and represents a coaching method whereby coaches ask their staff members what they’d like to achieve and help them make their goals happen (Channell, 2021). It is also a leadership tool that works across all disciplines and cultures and is applicable to individuals and those who are part of a team (Performance Consultants, 2017).</w:t>
      </w:r>
    </w:p>
    <w:p w14:paraId="02B07C13" w14:textId="77777777" w:rsidR="00F55FC2" w:rsidRPr="00040B69" w:rsidRDefault="00F55FC2" w:rsidP="00F55FC2">
      <w:pPr>
        <w:ind w:right="237"/>
        <w:jc w:val="both"/>
        <w:rPr>
          <w:sz w:val="24"/>
          <w:szCs w:val="24"/>
        </w:rPr>
      </w:pPr>
    </w:p>
    <w:p w14:paraId="4794A6B0" w14:textId="77777777" w:rsidR="00F55FC2" w:rsidRPr="00040B69" w:rsidRDefault="00F55FC2" w:rsidP="00F55FC2">
      <w:pPr>
        <w:ind w:right="237"/>
        <w:jc w:val="both"/>
        <w:rPr>
          <w:sz w:val="24"/>
          <w:szCs w:val="24"/>
        </w:rPr>
      </w:pPr>
      <w:r w:rsidRPr="00040B69">
        <w:rPr>
          <w:sz w:val="24"/>
          <w:szCs w:val="24"/>
        </w:rPr>
        <w:t xml:space="preserve">The acronym stands for: </w:t>
      </w:r>
    </w:p>
    <w:p w14:paraId="2CCB9A36" w14:textId="77777777" w:rsidR="00F55FC2" w:rsidRPr="00040B69" w:rsidRDefault="00F55FC2" w:rsidP="00F55FC2">
      <w:pPr>
        <w:ind w:right="237"/>
        <w:jc w:val="both"/>
        <w:rPr>
          <w:sz w:val="24"/>
          <w:szCs w:val="24"/>
        </w:rPr>
      </w:pPr>
      <w:r w:rsidRPr="00040B69">
        <w:rPr>
          <w:sz w:val="24"/>
          <w:szCs w:val="24"/>
        </w:rPr>
        <w:t>Goal – What do you want?</w:t>
      </w:r>
    </w:p>
    <w:p w14:paraId="19E7E628" w14:textId="77777777" w:rsidR="00F55FC2" w:rsidRPr="00040B69" w:rsidRDefault="00F55FC2" w:rsidP="00F55FC2">
      <w:pPr>
        <w:ind w:right="237"/>
        <w:jc w:val="both"/>
        <w:rPr>
          <w:sz w:val="24"/>
          <w:szCs w:val="24"/>
        </w:rPr>
      </w:pPr>
      <w:r w:rsidRPr="00040B69">
        <w:rPr>
          <w:sz w:val="24"/>
          <w:szCs w:val="24"/>
        </w:rPr>
        <w:t>Reality – Where are you now?</w:t>
      </w:r>
    </w:p>
    <w:p w14:paraId="70754C84" w14:textId="77777777" w:rsidR="00F55FC2" w:rsidRPr="00040B69" w:rsidRDefault="00F55FC2" w:rsidP="00F55FC2">
      <w:pPr>
        <w:ind w:right="237"/>
        <w:jc w:val="both"/>
        <w:rPr>
          <w:sz w:val="24"/>
          <w:szCs w:val="24"/>
        </w:rPr>
      </w:pPr>
      <w:r w:rsidRPr="00040B69">
        <w:rPr>
          <w:sz w:val="24"/>
          <w:szCs w:val="24"/>
        </w:rPr>
        <w:t>Options – What could you do?</w:t>
      </w:r>
    </w:p>
    <w:p w14:paraId="5F0568CD" w14:textId="77777777" w:rsidR="00F55FC2" w:rsidRPr="00040B69" w:rsidRDefault="00F55FC2" w:rsidP="00F55FC2">
      <w:pPr>
        <w:ind w:right="237"/>
        <w:jc w:val="both"/>
        <w:rPr>
          <w:sz w:val="24"/>
          <w:szCs w:val="24"/>
        </w:rPr>
      </w:pPr>
      <w:r w:rsidRPr="00040B69">
        <w:rPr>
          <w:sz w:val="24"/>
          <w:szCs w:val="24"/>
        </w:rPr>
        <w:t>Will – What will you do?</w:t>
      </w:r>
    </w:p>
    <w:p w14:paraId="6D925C42" w14:textId="77777777" w:rsidR="00F55FC2" w:rsidRPr="00040B69" w:rsidRDefault="00F55FC2" w:rsidP="00F55FC2">
      <w:pPr>
        <w:ind w:right="237"/>
        <w:jc w:val="both"/>
        <w:rPr>
          <w:sz w:val="24"/>
          <w:szCs w:val="24"/>
        </w:rPr>
      </w:pPr>
    </w:p>
    <w:p w14:paraId="22EA3D60" w14:textId="77777777" w:rsidR="00F55FC2" w:rsidRPr="00040B69" w:rsidRDefault="00F55FC2" w:rsidP="00F55FC2">
      <w:pPr>
        <w:ind w:right="237"/>
        <w:jc w:val="both"/>
        <w:rPr>
          <w:sz w:val="24"/>
          <w:szCs w:val="24"/>
        </w:rPr>
      </w:pPr>
      <w:r w:rsidRPr="00040B69">
        <w:rPr>
          <w:sz w:val="24"/>
          <w:szCs w:val="24"/>
        </w:rPr>
        <w:t>The first stage is pretty self-explanatory and is about goal setting. This includes both pinpointing the overall target as well as setting small milestones along the way to help the individual manage the changes. Individuals are encouraged to use the SMART pneumonic to help goals as the criteria says that any objective should be specific, measurable, attainable, realise and time-based (Netex, 2021).</w:t>
      </w:r>
    </w:p>
    <w:p w14:paraId="0F4146D9" w14:textId="77777777" w:rsidR="00F55FC2" w:rsidRPr="00040B69" w:rsidRDefault="00F55FC2" w:rsidP="00F55FC2">
      <w:pPr>
        <w:ind w:right="237"/>
        <w:jc w:val="both"/>
        <w:rPr>
          <w:sz w:val="24"/>
          <w:szCs w:val="24"/>
        </w:rPr>
      </w:pPr>
    </w:p>
    <w:p w14:paraId="5647A46F" w14:textId="77777777" w:rsidR="00F55FC2" w:rsidRPr="00040B69" w:rsidRDefault="00F55FC2" w:rsidP="00F55FC2">
      <w:pPr>
        <w:ind w:right="237"/>
        <w:jc w:val="both"/>
        <w:rPr>
          <w:sz w:val="24"/>
          <w:szCs w:val="24"/>
        </w:rPr>
      </w:pPr>
      <w:r w:rsidRPr="00040B69">
        <w:rPr>
          <w:sz w:val="24"/>
          <w:szCs w:val="24"/>
        </w:rPr>
        <w:t>The reality stage is where coaches question, challenge, reframe and reflect on the current situation whilst also looking at values, habits, priorities and actions taken or not taken previously (Elsey, 2022).</w:t>
      </w:r>
    </w:p>
    <w:p w14:paraId="157C199B" w14:textId="77777777" w:rsidR="00F55FC2" w:rsidRPr="00040B69" w:rsidRDefault="00F55FC2" w:rsidP="00F55FC2">
      <w:pPr>
        <w:ind w:right="237"/>
        <w:jc w:val="both"/>
        <w:rPr>
          <w:sz w:val="24"/>
          <w:szCs w:val="24"/>
        </w:rPr>
      </w:pPr>
    </w:p>
    <w:p w14:paraId="54EF1CA2" w14:textId="77777777" w:rsidR="00F55FC2" w:rsidRPr="00040B69" w:rsidRDefault="00F55FC2" w:rsidP="00F55FC2">
      <w:pPr>
        <w:ind w:right="237"/>
        <w:jc w:val="both"/>
        <w:rPr>
          <w:sz w:val="24"/>
          <w:szCs w:val="24"/>
        </w:rPr>
      </w:pPr>
      <w:r w:rsidRPr="00040B69">
        <w:rPr>
          <w:sz w:val="24"/>
          <w:szCs w:val="24"/>
        </w:rPr>
        <w:t>Coaches will naturally move towards the options stage once their reality becomes clearer and hypothesise what options are available, what steps need to be taken, who else can assist in the process and where can you find out more information (Wilson, 2020).</w:t>
      </w:r>
    </w:p>
    <w:p w14:paraId="742A5E12" w14:textId="77777777" w:rsidR="00F55FC2" w:rsidRPr="00040B69" w:rsidRDefault="00F55FC2" w:rsidP="00F55FC2">
      <w:pPr>
        <w:ind w:right="237"/>
        <w:jc w:val="both"/>
        <w:rPr>
          <w:sz w:val="24"/>
          <w:szCs w:val="24"/>
        </w:rPr>
      </w:pPr>
    </w:p>
    <w:p w14:paraId="1867D5F9" w14:textId="77777777" w:rsidR="00F55FC2" w:rsidRPr="00040B69" w:rsidRDefault="00F55FC2" w:rsidP="00F55FC2">
      <w:pPr>
        <w:ind w:right="237"/>
        <w:jc w:val="both"/>
        <w:rPr>
          <w:sz w:val="24"/>
          <w:szCs w:val="24"/>
        </w:rPr>
      </w:pPr>
      <w:r w:rsidRPr="00040B69">
        <w:rPr>
          <w:sz w:val="24"/>
          <w:szCs w:val="24"/>
        </w:rPr>
        <w:t>The last stage of the model is arguably the most important as it deals with making a decision and taking the appropriate action to achieve a goal. This can be facilitated by selecting an option previously discussed, breaking down a current goal into smaller steps as well as identifying challenges and obstacles along the way and being able to deal with them effectively (Belyh, 2020).</w:t>
      </w:r>
    </w:p>
    <w:p w14:paraId="628867A1" w14:textId="77777777" w:rsidR="00F55FC2" w:rsidRPr="00040B69" w:rsidRDefault="00F55FC2" w:rsidP="00F55FC2">
      <w:pPr>
        <w:ind w:right="237"/>
        <w:jc w:val="both"/>
        <w:rPr>
          <w:sz w:val="24"/>
          <w:szCs w:val="24"/>
        </w:rPr>
      </w:pPr>
    </w:p>
    <w:p w14:paraId="25FC71D8" w14:textId="77777777" w:rsidR="00F55FC2" w:rsidRPr="00040B69" w:rsidRDefault="00F55FC2" w:rsidP="00F55FC2">
      <w:pPr>
        <w:ind w:right="237"/>
        <w:jc w:val="both"/>
        <w:rPr>
          <w:sz w:val="24"/>
          <w:szCs w:val="24"/>
        </w:rPr>
      </w:pPr>
      <w:r w:rsidRPr="00040B69">
        <w:rPr>
          <w:sz w:val="24"/>
          <w:szCs w:val="24"/>
        </w:rPr>
        <w:t>Researchers say that the current GROW model is limited and should be extended to consider ‘engage’ and ‘routinize’ to create GROWER (Bishop, 2015). However, the general consensus is that the model is a beneficial one as it allows the coachee’s to take responsibility, it promotes engagement across teams and organisations and it can be used in a variety of different situations (Upskill, 2022).</w:t>
      </w:r>
    </w:p>
    <w:p w14:paraId="60A82397" w14:textId="77777777" w:rsidR="00F55FC2" w:rsidRPr="00040B69" w:rsidRDefault="00F55FC2" w:rsidP="00F55FC2">
      <w:pPr>
        <w:ind w:right="237"/>
        <w:jc w:val="both"/>
        <w:rPr>
          <w:sz w:val="24"/>
          <w:szCs w:val="24"/>
        </w:rPr>
      </w:pPr>
    </w:p>
    <w:p w14:paraId="2D6A3392" w14:textId="77777777" w:rsidR="00F55FC2" w:rsidRPr="00040B69" w:rsidRDefault="00F55FC2" w:rsidP="00F55FC2">
      <w:pPr>
        <w:ind w:right="237"/>
        <w:jc w:val="both"/>
        <w:rPr>
          <w:b/>
          <w:sz w:val="24"/>
          <w:szCs w:val="24"/>
        </w:rPr>
      </w:pPr>
      <w:r w:rsidRPr="00040B69">
        <w:rPr>
          <w:b/>
          <w:sz w:val="24"/>
          <w:szCs w:val="24"/>
        </w:rPr>
        <w:t>Providing and receiving feedback</w:t>
      </w:r>
    </w:p>
    <w:p w14:paraId="5E49281A" w14:textId="77777777" w:rsidR="00F55FC2" w:rsidRPr="00040B69" w:rsidRDefault="00F55FC2" w:rsidP="00F55FC2">
      <w:pPr>
        <w:ind w:right="237"/>
        <w:jc w:val="both"/>
        <w:rPr>
          <w:sz w:val="24"/>
          <w:szCs w:val="24"/>
        </w:rPr>
      </w:pPr>
      <w:r w:rsidRPr="00040B69">
        <w:rPr>
          <w:sz w:val="24"/>
          <w:szCs w:val="24"/>
        </w:rPr>
        <w:t xml:space="preserve">Upon reflection, I find the most useful method of giving and receiving feedback is through ‘debriefs’ after attending a call. This could be either with the colleague you attended the call with or with the wider team as a whole. I find it best when these debriefs are held in informal settings such as in the van after clearing from an incident or back in the station when everyone has returned. I find within the relaxed environment I am able to speak more honestly and there is scope for questions and answers between colleagues. This style of post incident learning is taking from the fire service where they have a ‘hot debrief’ following an incident to ensure feedback </w:t>
      </w:r>
      <w:r w:rsidRPr="00040B69">
        <w:rPr>
          <w:sz w:val="24"/>
          <w:szCs w:val="24"/>
        </w:rPr>
        <w:lastRenderedPageBreak/>
        <w:t xml:space="preserve">is given, relevant lessons are learnt and good practice is identified (National Operational Learning, 2017). </w:t>
      </w:r>
    </w:p>
    <w:p w14:paraId="379452E6" w14:textId="77777777" w:rsidR="00F55FC2" w:rsidRPr="00040B69" w:rsidRDefault="00F55FC2" w:rsidP="00F55FC2">
      <w:pPr>
        <w:ind w:right="237"/>
        <w:jc w:val="both"/>
        <w:rPr>
          <w:sz w:val="24"/>
          <w:szCs w:val="24"/>
        </w:rPr>
      </w:pPr>
    </w:p>
    <w:p w14:paraId="503D1925" w14:textId="77777777" w:rsidR="00F55FC2" w:rsidRPr="00040B69" w:rsidRDefault="00F55FC2" w:rsidP="00F55FC2">
      <w:pPr>
        <w:ind w:right="237"/>
        <w:jc w:val="both"/>
        <w:rPr>
          <w:sz w:val="24"/>
          <w:szCs w:val="24"/>
        </w:rPr>
      </w:pPr>
      <w:r w:rsidRPr="00040B69">
        <w:rPr>
          <w:sz w:val="24"/>
          <w:szCs w:val="24"/>
        </w:rPr>
        <w:t xml:space="preserve">However, I am not really a visual learner and feel I do not benefit from the quarterly check-ins with my Area Training Officer. Quarterly check-ins are structured discussions between employees and leaders that are designed to support, problem solve and provide constructive feedback to employees as well as identyfing successes and establishing new goals (University of Florida, 2022). I find the document we have to fill and the telephone meetings do not truly reflect my own personal development or the pressures officers face such as resource levels on shift resulting in delays for courses, assaults on duty effecting my own mental health and wellbeing as well as increasing workloads with limited time to complete enquiries due to operational demand and cancelled rest days. As such, I think this process needs to be had closer to home maybe with your Sergeant or Inspector as they know you better and understand your career aspirations and current demands.  </w:t>
      </w:r>
    </w:p>
    <w:p w14:paraId="52FA873E" w14:textId="77777777" w:rsidR="00F55FC2" w:rsidRPr="00040B69" w:rsidRDefault="00F55FC2" w:rsidP="00F55FC2">
      <w:pPr>
        <w:ind w:right="237"/>
        <w:jc w:val="both"/>
        <w:rPr>
          <w:sz w:val="24"/>
          <w:szCs w:val="24"/>
        </w:rPr>
      </w:pPr>
    </w:p>
    <w:p w14:paraId="70233774" w14:textId="77777777" w:rsidR="00F55FC2" w:rsidRPr="00040B69" w:rsidRDefault="00F55FC2" w:rsidP="00F55FC2">
      <w:pPr>
        <w:ind w:right="237"/>
        <w:jc w:val="both"/>
        <w:rPr>
          <w:sz w:val="24"/>
          <w:szCs w:val="24"/>
        </w:rPr>
      </w:pPr>
      <w:r w:rsidRPr="00040B69">
        <w:rPr>
          <w:sz w:val="24"/>
          <w:szCs w:val="24"/>
        </w:rPr>
        <w:t xml:space="preserve">Communication skills are key when giving and receiving feedback during performance reviews (Indeed Editorial Team, 2022). Within the police, there is no standardised model to assist with this and conversations are often had off-the-cuff or for documentation purposes in which the pre-prepared questions are rigid and not reflective of a true dialogue. Supervisors need to have the skills to provide the correct feedback to their staff in the correct way (McDermott and Hulse, 2012). There are many ways the public can give feedback to the police, but when it comes to giving feedback to each other, there is still a long way to go. </w:t>
      </w:r>
    </w:p>
    <w:p w14:paraId="1213467E" w14:textId="77777777" w:rsidR="00F55FC2" w:rsidRPr="00040B69" w:rsidRDefault="00F55FC2" w:rsidP="00F55FC2">
      <w:pPr>
        <w:ind w:right="237"/>
        <w:jc w:val="both"/>
        <w:rPr>
          <w:sz w:val="24"/>
          <w:szCs w:val="24"/>
        </w:rPr>
      </w:pPr>
    </w:p>
    <w:p w14:paraId="0884123D" w14:textId="77777777" w:rsidR="00F55FC2" w:rsidRPr="00040B69" w:rsidRDefault="00F55FC2" w:rsidP="00F55FC2">
      <w:pPr>
        <w:ind w:right="237"/>
        <w:jc w:val="both"/>
        <w:rPr>
          <w:b/>
          <w:sz w:val="24"/>
          <w:szCs w:val="24"/>
        </w:rPr>
      </w:pPr>
      <w:r w:rsidRPr="00040B69">
        <w:rPr>
          <w:b/>
          <w:sz w:val="24"/>
          <w:szCs w:val="24"/>
        </w:rPr>
        <w:t>Conclusion</w:t>
      </w:r>
    </w:p>
    <w:p w14:paraId="4DBC660E" w14:textId="77777777" w:rsidR="00F55FC2" w:rsidRPr="00040B69" w:rsidRDefault="00F55FC2" w:rsidP="00F55FC2">
      <w:pPr>
        <w:ind w:right="237"/>
        <w:jc w:val="both"/>
        <w:rPr>
          <w:sz w:val="24"/>
          <w:szCs w:val="24"/>
        </w:rPr>
      </w:pPr>
      <w:r w:rsidRPr="00040B69">
        <w:rPr>
          <w:sz w:val="24"/>
          <w:szCs w:val="24"/>
        </w:rPr>
        <w:t xml:space="preserve">Mentoring is a useful tool to support and develop novices within an organisation and is acknowledged as a successful method within policing all over the world (Tyler and McKenzie, 2011). The research has been listened to by the experts and mentoring programmes have been implemented within many British forces and is most recently seen within the new PEQF framework (Wright, 2022). Whilst the process is being adhered to in theory, practically this method is failing as more and more experienced officers leave response for specialist departments, leaving recruits to train other recruits. </w:t>
      </w:r>
    </w:p>
    <w:p w14:paraId="4FA41441" w14:textId="77777777" w:rsidR="00F55FC2" w:rsidRPr="00040B69" w:rsidRDefault="00F55FC2" w:rsidP="00F55FC2">
      <w:pPr>
        <w:ind w:right="237"/>
        <w:jc w:val="both"/>
        <w:rPr>
          <w:sz w:val="24"/>
          <w:szCs w:val="24"/>
        </w:rPr>
      </w:pPr>
    </w:p>
    <w:p w14:paraId="64A9F467" w14:textId="77777777" w:rsidR="00F55FC2" w:rsidRPr="00040B69" w:rsidRDefault="00F55FC2" w:rsidP="00F55FC2">
      <w:pPr>
        <w:ind w:right="237"/>
        <w:jc w:val="both"/>
        <w:rPr>
          <w:sz w:val="24"/>
          <w:szCs w:val="24"/>
        </w:rPr>
      </w:pPr>
      <w:r w:rsidRPr="00040B69">
        <w:rPr>
          <w:sz w:val="24"/>
          <w:szCs w:val="24"/>
        </w:rPr>
        <w:t>Despite this, communication is key between officers and their supervisors and peers in order to provide critical feedback following incident and to ensure personal development is constantly occurring.  Supervisor feedback and organisation support have a strong influence on increasing organisational commitment, which is essential for policing (Johnson, 2012). Supervisors and coaches can use The ‘GROW’ Model to help achieve both long term and short term goals within the workplace (Sir John Whitmore, 1992).</w:t>
      </w:r>
    </w:p>
    <w:p w14:paraId="6711F7BF" w14:textId="77777777" w:rsidR="00F55FC2" w:rsidRPr="00040B69" w:rsidRDefault="00F55FC2" w:rsidP="00F55FC2">
      <w:pPr>
        <w:ind w:right="237"/>
        <w:jc w:val="both"/>
        <w:rPr>
          <w:sz w:val="24"/>
          <w:szCs w:val="24"/>
        </w:rPr>
      </w:pPr>
    </w:p>
    <w:p w14:paraId="375A3C8B" w14:textId="77777777" w:rsidR="00F55FC2" w:rsidRPr="00040B69" w:rsidRDefault="00F55FC2" w:rsidP="00F55FC2">
      <w:pPr>
        <w:ind w:right="237"/>
        <w:jc w:val="both"/>
        <w:rPr>
          <w:sz w:val="24"/>
          <w:szCs w:val="24"/>
        </w:rPr>
      </w:pPr>
      <w:r w:rsidRPr="00040B69">
        <w:rPr>
          <w:sz w:val="24"/>
          <w:szCs w:val="24"/>
        </w:rPr>
        <w:t xml:space="preserve">Analysis of data shows that police officers frequently learn from their peers and together (Doornbos et al., 2008). This type of workplace learning, whilst informal, stimulates organisational performance. Workplace learning and on the job training is unrivalled and cannot be taught in the classroom (Belur et al., 2021). Further research is needed to ascertain its importance within policing as a vocation. </w:t>
      </w:r>
    </w:p>
    <w:p w14:paraId="1BD17864" w14:textId="77777777" w:rsidR="00F55FC2" w:rsidRPr="00040B69" w:rsidRDefault="00F55FC2" w:rsidP="00F55FC2">
      <w:pPr>
        <w:ind w:right="237"/>
        <w:jc w:val="both"/>
        <w:rPr>
          <w:sz w:val="24"/>
          <w:szCs w:val="24"/>
        </w:rPr>
      </w:pPr>
    </w:p>
    <w:p w14:paraId="592CAEBA" w14:textId="1A8AA61C" w:rsidR="000F7ECD" w:rsidRPr="00F55FC2" w:rsidRDefault="00F55FC2" w:rsidP="00F55FC2">
      <w:pPr>
        <w:ind w:right="237"/>
        <w:jc w:val="both"/>
        <w:rPr>
          <w:b/>
          <w:sz w:val="24"/>
          <w:szCs w:val="24"/>
        </w:rPr>
        <w:sectPr w:rsidR="000F7ECD" w:rsidRPr="00F55FC2" w:rsidSect="00F55FC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sidRPr="00040B69">
        <w:rPr>
          <w:b/>
          <w:sz w:val="24"/>
          <w:szCs w:val="24"/>
        </w:rPr>
        <w:t xml:space="preserve">Word Count: </w:t>
      </w:r>
      <w:r w:rsidRPr="00040B69">
        <w:rPr>
          <w:sz w:val="24"/>
          <w:szCs w:val="24"/>
        </w:rPr>
        <w:t>2335</w:t>
      </w:r>
    </w:p>
    <w:p w14:paraId="7DF140BE" w14:textId="29213607"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2FBE7170"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8129108" w14:textId="77777777" w:rsidR="00F55FC2" w:rsidRPr="00270EEB" w:rsidRDefault="00F55FC2" w:rsidP="00340E9A">
      <w:pPr>
        <w:keepNext/>
        <w:spacing w:before="240" w:after="60"/>
        <w:ind w:right="237"/>
        <w:jc w:val="both"/>
        <w:rPr>
          <w:b/>
          <w:sz w:val="24"/>
          <w:szCs w:val="24"/>
        </w:rPr>
      </w:pPr>
    </w:p>
    <w:p w14:paraId="56D2C935" w14:textId="77777777" w:rsidR="00F55FC2" w:rsidRDefault="00F55FC2" w:rsidP="00F55FC2">
      <w:pPr>
        <w:rPr>
          <w:sz w:val="24"/>
          <w:szCs w:val="24"/>
        </w:rPr>
      </w:pPr>
      <w:r w:rsidRPr="00D27519">
        <w:rPr>
          <w:sz w:val="24"/>
          <w:szCs w:val="24"/>
        </w:rPr>
        <w:t xml:space="preserve">Action Fraud (2019) </w:t>
      </w:r>
      <w:r w:rsidRPr="00D27519">
        <w:rPr>
          <w:i/>
          <w:sz w:val="24"/>
          <w:szCs w:val="24"/>
        </w:rPr>
        <w:t>Most vulnerable in society are more at risk of falling victim to fraudsters</w:t>
      </w:r>
      <w:r w:rsidRPr="00D27519">
        <w:rPr>
          <w:sz w:val="24"/>
          <w:szCs w:val="24"/>
        </w:rPr>
        <w:t xml:space="preserve">. Available at: </w:t>
      </w:r>
      <w:hyperlink r:id="rId26" w:history="1">
        <w:r w:rsidRPr="00D27519">
          <w:rPr>
            <w:rStyle w:val="Hyperlink"/>
            <w:sz w:val="24"/>
            <w:szCs w:val="24"/>
          </w:rPr>
          <w:t>https://www.actionfraud.police.uk/news/most-vulnerable-in-society-are-more-at-risk-of-falling-victim-to-fraudsters</w:t>
        </w:r>
      </w:hyperlink>
      <w:r w:rsidRPr="00D27519">
        <w:rPr>
          <w:sz w:val="24"/>
          <w:szCs w:val="24"/>
        </w:rPr>
        <w:t xml:space="preserve"> (Accessed: 9 September 2022).</w:t>
      </w:r>
    </w:p>
    <w:p w14:paraId="6F7DDAF4" w14:textId="77777777" w:rsidR="00F55FC2" w:rsidRPr="00D27519" w:rsidRDefault="00F55FC2" w:rsidP="00F55FC2">
      <w:pPr>
        <w:rPr>
          <w:sz w:val="24"/>
          <w:szCs w:val="24"/>
        </w:rPr>
      </w:pPr>
    </w:p>
    <w:p w14:paraId="4A45C7A3" w14:textId="77777777" w:rsidR="00F55FC2" w:rsidRDefault="00F55FC2" w:rsidP="00F55FC2">
      <w:pPr>
        <w:ind w:right="237"/>
        <w:jc w:val="both"/>
        <w:rPr>
          <w:sz w:val="24"/>
          <w:szCs w:val="24"/>
        </w:rPr>
      </w:pPr>
      <w:r w:rsidRPr="00D27519">
        <w:rPr>
          <w:sz w:val="24"/>
          <w:szCs w:val="24"/>
        </w:rPr>
        <w:t xml:space="preserve">Aichner, T., Grunfelder, M., Maurer, O. and Jegeni, D. (2021) ‘Twenty-Five Years of Social Media: A Review of Social Media Applications and Definitions from 1994 to 2019’, </w:t>
      </w:r>
      <w:r w:rsidRPr="00D27519">
        <w:rPr>
          <w:i/>
          <w:sz w:val="24"/>
          <w:szCs w:val="24"/>
        </w:rPr>
        <w:t xml:space="preserve">Cyberpsychology, Behaviour and Social Networking, </w:t>
      </w:r>
      <w:r w:rsidRPr="00D27519">
        <w:rPr>
          <w:sz w:val="24"/>
          <w:szCs w:val="24"/>
        </w:rPr>
        <w:t xml:space="preserve">24(24), pp. 215-222. </w:t>
      </w:r>
    </w:p>
    <w:p w14:paraId="7208A1F0" w14:textId="77777777" w:rsidR="00F55FC2" w:rsidRPr="00D27519" w:rsidRDefault="00F55FC2" w:rsidP="00F55FC2">
      <w:pPr>
        <w:ind w:right="237"/>
        <w:jc w:val="both"/>
        <w:rPr>
          <w:sz w:val="24"/>
          <w:szCs w:val="24"/>
        </w:rPr>
      </w:pPr>
    </w:p>
    <w:p w14:paraId="50395957" w14:textId="77777777" w:rsidR="00F55FC2" w:rsidRDefault="00F55FC2" w:rsidP="00F55FC2">
      <w:pPr>
        <w:rPr>
          <w:i/>
          <w:sz w:val="24"/>
          <w:szCs w:val="24"/>
        </w:rPr>
      </w:pPr>
      <w:r w:rsidRPr="00D27519">
        <w:rPr>
          <w:sz w:val="24"/>
          <w:szCs w:val="24"/>
        </w:rPr>
        <w:t xml:space="preserve">Ali, N., Jangga, R., Ismail, M., Kama, S. and Ali, M. (2015) ‘Influence of Leadership Styles in Creating Quality Work Culture’, </w:t>
      </w:r>
      <w:r w:rsidRPr="00D27519">
        <w:rPr>
          <w:i/>
          <w:sz w:val="24"/>
          <w:szCs w:val="24"/>
        </w:rPr>
        <w:t xml:space="preserve">Procedia Economics and Finance, </w:t>
      </w:r>
      <w:r w:rsidRPr="00D27519">
        <w:rPr>
          <w:sz w:val="24"/>
          <w:szCs w:val="24"/>
        </w:rPr>
        <w:t>31, pp. 161-169.</w:t>
      </w:r>
      <w:r w:rsidRPr="00D27519">
        <w:rPr>
          <w:i/>
          <w:sz w:val="24"/>
          <w:szCs w:val="24"/>
        </w:rPr>
        <w:t xml:space="preserve"> </w:t>
      </w:r>
    </w:p>
    <w:p w14:paraId="432540D6" w14:textId="77777777" w:rsidR="00F55FC2" w:rsidRPr="00D27519" w:rsidRDefault="00F55FC2" w:rsidP="00F55FC2">
      <w:pPr>
        <w:rPr>
          <w:i/>
          <w:sz w:val="24"/>
          <w:szCs w:val="24"/>
        </w:rPr>
      </w:pPr>
    </w:p>
    <w:p w14:paraId="0735309B" w14:textId="77777777" w:rsidR="00F55FC2" w:rsidRDefault="00F55FC2" w:rsidP="00F55FC2">
      <w:pPr>
        <w:rPr>
          <w:sz w:val="24"/>
          <w:szCs w:val="24"/>
        </w:rPr>
      </w:pPr>
      <w:r w:rsidRPr="00D27519">
        <w:rPr>
          <w:sz w:val="24"/>
          <w:szCs w:val="24"/>
        </w:rPr>
        <w:t xml:space="preserve">Ariel, B., Farrar, W. and Sutherland, A. (2015) ‘The Effect of Police Body-Worn Cameras on Use of Force and Citizen’s Complaints Against the Police: A Randomized Controlled Trial’, </w:t>
      </w:r>
      <w:r w:rsidRPr="00D27519">
        <w:rPr>
          <w:i/>
          <w:sz w:val="24"/>
          <w:szCs w:val="24"/>
        </w:rPr>
        <w:t xml:space="preserve">Journal of Criminology, </w:t>
      </w:r>
      <w:r w:rsidRPr="00D27519">
        <w:rPr>
          <w:sz w:val="24"/>
          <w:szCs w:val="24"/>
        </w:rPr>
        <w:t xml:space="preserve">31, pp. 509-535. </w:t>
      </w:r>
    </w:p>
    <w:p w14:paraId="1E965C23" w14:textId="77777777" w:rsidR="00F55FC2" w:rsidRPr="00D27519" w:rsidRDefault="00F55FC2" w:rsidP="00F55FC2">
      <w:pPr>
        <w:rPr>
          <w:sz w:val="24"/>
          <w:szCs w:val="24"/>
        </w:rPr>
      </w:pPr>
    </w:p>
    <w:p w14:paraId="09597C8A" w14:textId="77777777" w:rsidR="00F55FC2" w:rsidRDefault="00F55FC2" w:rsidP="00F55FC2">
      <w:pPr>
        <w:rPr>
          <w:sz w:val="24"/>
          <w:szCs w:val="24"/>
        </w:rPr>
      </w:pPr>
      <w:r w:rsidRPr="00D27519">
        <w:rPr>
          <w:sz w:val="24"/>
          <w:szCs w:val="24"/>
        </w:rPr>
        <w:t xml:space="preserve">Bailey and York (2018) </w:t>
      </w:r>
      <w:r w:rsidRPr="00D27519">
        <w:rPr>
          <w:i/>
          <w:sz w:val="24"/>
          <w:szCs w:val="24"/>
        </w:rPr>
        <w:t>Social Media Survey Findings’. Digital Policing Portfolio</w:t>
      </w:r>
      <w:r w:rsidRPr="00D27519">
        <w:rPr>
          <w:sz w:val="24"/>
          <w:szCs w:val="24"/>
        </w:rPr>
        <w:t xml:space="preserve">: National Police Chiefs’ Council. </w:t>
      </w:r>
    </w:p>
    <w:p w14:paraId="490B7B18" w14:textId="77777777" w:rsidR="00F55FC2" w:rsidRPr="00D27519" w:rsidRDefault="00F55FC2" w:rsidP="00F55FC2">
      <w:pPr>
        <w:rPr>
          <w:sz w:val="24"/>
          <w:szCs w:val="24"/>
        </w:rPr>
      </w:pPr>
    </w:p>
    <w:p w14:paraId="587E3410" w14:textId="77777777" w:rsidR="00F55FC2" w:rsidRDefault="00F55FC2" w:rsidP="00F55FC2">
      <w:pPr>
        <w:rPr>
          <w:sz w:val="24"/>
          <w:szCs w:val="24"/>
        </w:rPr>
      </w:pPr>
      <w:r w:rsidRPr="00D27519">
        <w:rPr>
          <w:sz w:val="24"/>
          <w:szCs w:val="24"/>
        </w:rPr>
        <w:t xml:space="preserve">Baska, M. (2022) ‘Metropolitan Police put under special measures over ‘critical shortcomings’, </w:t>
      </w:r>
      <w:r w:rsidRPr="00D27519">
        <w:rPr>
          <w:i/>
          <w:sz w:val="24"/>
          <w:szCs w:val="24"/>
        </w:rPr>
        <w:t xml:space="preserve">Pink News, </w:t>
      </w:r>
      <w:r w:rsidRPr="00D27519">
        <w:rPr>
          <w:sz w:val="24"/>
          <w:szCs w:val="24"/>
        </w:rPr>
        <w:t>June 28</w:t>
      </w:r>
      <w:r w:rsidRPr="00D27519">
        <w:rPr>
          <w:sz w:val="24"/>
          <w:szCs w:val="24"/>
          <w:vertAlign w:val="superscript"/>
        </w:rPr>
        <w:t>th</w:t>
      </w:r>
      <w:r w:rsidRPr="00D27519">
        <w:rPr>
          <w:sz w:val="24"/>
          <w:szCs w:val="24"/>
        </w:rPr>
        <w:t xml:space="preserve">. Available at: </w:t>
      </w:r>
      <w:hyperlink r:id="rId27" w:history="1">
        <w:r w:rsidRPr="00D27519">
          <w:rPr>
            <w:rStyle w:val="Hyperlink"/>
            <w:sz w:val="24"/>
            <w:szCs w:val="24"/>
          </w:rPr>
          <w:t>https://www.pinknews.co.uk/2022/06/28/metropolitan-met-police-special-measures/</w:t>
        </w:r>
      </w:hyperlink>
      <w:r w:rsidRPr="00D27519">
        <w:rPr>
          <w:sz w:val="24"/>
          <w:szCs w:val="24"/>
        </w:rPr>
        <w:t xml:space="preserve"> (Accessed: 10 September 2022).</w:t>
      </w:r>
    </w:p>
    <w:p w14:paraId="7CA03CAD" w14:textId="77777777" w:rsidR="00F55FC2" w:rsidRPr="00D27519" w:rsidRDefault="00F55FC2" w:rsidP="00F55FC2">
      <w:pPr>
        <w:rPr>
          <w:sz w:val="24"/>
          <w:szCs w:val="24"/>
        </w:rPr>
      </w:pPr>
      <w:r w:rsidRPr="00D27519">
        <w:rPr>
          <w:sz w:val="24"/>
          <w:szCs w:val="24"/>
        </w:rPr>
        <w:t xml:space="preserve"> </w:t>
      </w:r>
    </w:p>
    <w:p w14:paraId="2A44A426" w14:textId="77777777" w:rsidR="00F55FC2" w:rsidRPr="00D27519" w:rsidRDefault="00F55FC2" w:rsidP="00F55FC2">
      <w:pPr>
        <w:rPr>
          <w:sz w:val="24"/>
          <w:szCs w:val="24"/>
        </w:rPr>
      </w:pPr>
      <w:r w:rsidRPr="00D27519">
        <w:rPr>
          <w:sz w:val="24"/>
          <w:szCs w:val="24"/>
        </w:rPr>
        <w:t xml:space="preserve">Becker, B. (2021) ‘How to Find Your Own’. Available at: </w:t>
      </w:r>
      <w:hyperlink r:id="rId28" w:history="1">
        <w:r w:rsidRPr="00D27519">
          <w:rPr>
            <w:rStyle w:val="Hyperlink"/>
            <w:sz w:val="24"/>
            <w:szCs w:val="24"/>
          </w:rPr>
          <w:t>https://blog.hubspot.com/marketing/leadership-styles</w:t>
        </w:r>
      </w:hyperlink>
      <w:r w:rsidRPr="00D27519">
        <w:rPr>
          <w:sz w:val="24"/>
          <w:szCs w:val="24"/>
        </w:rPr>
        <w:t xml:space="preserve"> (Accessed: 28</w:t>
      </w:r>
      <w:r w:rsidRPr="00D27519">
        <w:rPr>
          <w:sz w:val="24"/>
          <w:szCs w:val="24"/>
          <w:vertAlign w:val="superscript"/>
        </w:rPr>
        <w:t xml:space="preserve"> </w:t>
      </w:r>
      <w:r w:rsidRPr="00D27519">
        <w:rPr>
          <w:sz w:val="24"/>
          <w:szCs w:val="24"/>
        </w:rPr>
        <w:t>July 2022).</w:t>
      </w:r>
    </w:p>
    <w:p w14:paraId="2659FD7A" w14:textId="77777777" w:rsidR="00F55FC2" w:rsidRDefault="00F55FC2" w:rsidP="00F55FC2">
      <w:pPr>
        <w:rPr>
          <w:sz w:val="24"/>
          <w:szCs w:val="24"/>
        </w:rPr>
      </w:pPr>
      <w:r w:rsidRPr="00D27519">
        <w:rPr>
          <w:sz w:val="24"/>
          <w:szCs w:val="24"/>
        </w:rPr>
        <w:t xml:space="preserve">Beckman, B. (2020) </w:t>
      </w:r>
      <w:r w:rsidRPr="00D27519">
        <w:rPr>
          <w:i/>
          <w:sz w:val="24"/>
          <w:szCs w:val="24"/>
        </w:rPr>
        <w:t xml:space="preserve">#BlackLivesMatter saw tremendous growth on social media. Now what?. </w:t>
      </w:r>
      <w:r w:rsidRPr="00D27519">
        <w:rPr>
          <w:sz w:val="24"/>
          <w:szCs w:val="24"/>
        </w:rPr>
        <w:t xml:space="preserve">Available at: </w:t>
      </w:r>
      <w:hyperlink r:id="rId29" w:history="1">
        <w:r w:rsidRPr="00D27519">
          <w:rPr>
            <w:rStyle w:val="Hyperlink"/>
            <w:sz w:val="24"/>
            <w:szCs w:val="24"/>
          </w:rPr>
          <w:t>https://mashable.com/article/black-lives-matter-george-floyd-social-media-data</w:t>
        </w:r>
      </w:hyperlink>
      <w:r w:rsidRPr="00D27519">
        <w:rPr>
          <w:sz w:val="24"/>
          <w:szCs w:val="24"/>
        </w:rPr>
        <w:t xml:space="preserve"> (Accessed: 8 August 2022).</w:t>
      </w:r>
    </w:p>
    <w:p w14:paraId="655E0995" w14:textId="77777777" w:rsidR="00F55FC2" w:rsidRPr="00D27519" w:rsidRDefault="00F55FC2" w:rsidP="00F55FC2">
      <w:pPr>
        <w:rPr>
          <w:sz w:val="24"/>
          <w:szCs w:val="24"/>
        </w:rPr>
      </w:pPr>
    </w:p>
    <w:p w14:paraId="63A29848" w14:textId="77777777" w:rsidR="00F55FC2" w:rsidRDefault="00F55FC2" w:rsidP="00F55FC2">
      <w:pPr>
        <w:ind w:right="237"/>
        <w:jc w:val="both"/>
        <w:rPr>
          <w:sz w:val="24"/>
          <w:szCs w:val="24"/>
        </w:rPr>
      </w:pPr>
      <w:r w:rsidRPr="00D27519">
        <w:rPr>
          <w:sz w:val="24"/>
          <w:szCs w:val="24"/>
        </w:rPr>
        <w:t xml:space="preserve">Belur, J., Agnew-Pauley, W., McGinley, B. and Tompson, L. (2021) ‘A Systematic Review of Police Recruit Training Programmes’, London: Home Office.  </w:t>
      </w:r>
    </w:p>
    <w:p w14:paraId="6FB8E55C" w14:textId="77777777" w:rsidR="00F55FC2" w:rsidRPr="00D27519" w:rsidRDefault="00F55FC2" w:rsidP="00F55FC2">
      <w:pPr>
        <w:ind w:right="237"/>
        <w:jc w:val="both"/>
        <w:rPr>
          <w:sz w:val="24"/>
          <w:szCs w:val="24"/>
        </w:rPr>
      </w:pPr>
    </w:p>
    <w:p w14:paraId="2343E725" w14:textId="77777777" w:rsidR="00F55FC2" w:rsidRDefault="00F55FC2" w:rsidP="00F55FC2">
      <w:pPr>
        <w:ind w:right="237"/>
        <w:jc w:val="both"/>
        <w:rPr>
          <w:sz w:val="24"/>
          <w:szCs w:val="24"/>
        </w:rPr>
      </w:pPr>
      <w:r w:rsidRPr="00D27519">
        <w:rPr>
          <w:sz w:val="24"/>
          <w:szCs w:val="24"/>
        </w:rPr>
        <w:t xml:space="preserve">Belyh, A. (2020) ‘Understanding The GROW Model of Coaching and Mentoring’. Available at: </w:t>
      </w:r>
      <w:hyperlink r:id="rId30" w:history="1">
        <w:r w:rsidRPr="00D27519">
          <w:rPr>
            <w:rStyle w:val="Hyperlink"/>
            <w:sz w:val="24"/>
            <w:szCs w:val="24"/>
          </w:rPr>
          <w:t>https://www.cleverism.com/understanding-the-grow-model-of-coaching-and-mentoring/</w:t>
        </w:r>
      </w:hyperlink>
      <w:r w:rsidRPr="00D27519">
        <w:rPr>
          <w:sz w:val="24"/>
          <w:szCs w:val="24"/>
        </w:rPr>
        <w:t xml:space="preserve"> (Accessed: 15 August 2022).</w:t>
      </w:r>
    </w:p>
    <w:p w14:paraId="7F073F7E" w14:textId="77777777" w:rsidR="00F55FC2" w:rsidRPr="00D27519" w:rsidRDefault="00F55FC2" w:rsidP="00F55FC2">
      <w:pPr>
        <w:ind w:right="237"/>
        <w:jc w:val="both"/>
        <w:rPr>
          <w:sz w:val="24"/>
          <w:szCs w:val="24"/>
        </w:rPr>
      </w:pPr>
    </w:p>
    <w:p w14:paraId="541BC8CC" w14:textId="77777777" w:rsidR="00F55FC2" w:rsidRDefault="00F55FC2" w:rsidP="00F55FC2">
      <w:pPr>
        <w:ind w:right="237"/>
        <w:jc w:val="both"/>
        <w:rPr>
          <w:sz w:val="24"/>
          <w:szCs w:val="24"/>
        </w:rPr>
      </w:pPr>
      <w:r w:rsidRPr="00D27519">
        <w:rPr>
          <w:sz w:val="24"/>
          <w:szCs w:val="24"/>
        </w:rPr>
        <w:lastRenderedPageBreak/>
        <w:t xml:space="preserve">Bishop, J. (2015) ‘An investigation into the extend and limitations of the GROW model for coaching and mentoring online: Towards ‘prosthetic learning’, Swansea: Centre for Research into Online Communities and E-Learning Systems. </w:t>
      </w:r>
    </w:p>
    <w:p w14:paraId="48F3160C" w14:textId="77777777" w:rsidR="00F55FC2" w:rsidRPr="00D27519" w:rsidRDefault="00F55FC2" w:rsidP="00F55FC2">
      <w:pPr>
        <w:ind w:right="237"/>
        <w:jc w:val="both"/>
        <w:rPr>
          <w:sz w:val="24"/>
          <w:szCs w:val="24"/>
        </w:rPr>
      </w:pPr>
    </w:p>
    <w:p w14:paraId="30A19F54" w14:textId="77777777" w:rsidR="00F55FC2" w:rsidRDefault="00F55FC2" w:rsidP="00F55FC2">
      <w:pPr>
        <w:ind w:right="237"/>
        <w:jc w:val="both"/>
        <w:rPr>
          <w:sz w:val="24"/>
          <w:szCs w:val="24"/>
        </w:rPr>
      </w:pPr>
      <w:r w:rsidRPr="00D27519">
        <w:rPr>
          <w:sz w:val="24"/>
          <w:szCs w:val="24"/>
        </w:rPr>
        <w:t xml:space="preserve">Bolton, R., Parasuraman, A., Hoefnagels, A., Kabadayi, S., Gruber, T., Loureiro, Y., Migchels, N. and Solnet, D. (2012). ‘Understanding Generation Y and Their Use of Social Media: A Review and Research Agenda’, </w:t>
      </w:r>
      <w:r w:rsidRPr="00D27519">
        <w:rPr>
          <w:i/>
          <w:sz w:val="24"/>
          <w:szCs w:val="24"/>
        </w:rPr>
        <w:t xml:space="preserve">Journal of Service Management, </w:t>
      </w:r>
      <w:r w:rsidRPr="00D27519">
        <w:rPr>
          <w:sz w:val="24"/>
          <w:szCs w:val="24"/>
        </w:rPr>
        <w:t xml:space="preserve">24(3), pp. 245-267. </w:t>
      </w:r>
    </w:p>
    <w:p w14:paraId="436A329B" w14:textId="77777777" w:rsidR="00F55FC2" w:rsidRPr="00D27519" w:rsidRDefault="00F55FC2" w:rsidP="00F55FC2">
      <w:pPr>
        <w:ind w:right="237"/>
        <w:jc w:val="both"/>
        <w:rPr>
          <w:sz w:val="24"/>
          <w:szCs w:val="24"/>
        </w:rPr>
      </w:pPr>
    </w:p>
    <w:p w14:paraId="5C243D06" w14:textId="77777777" w:rsidR="00F55FC2" w:rsidRDefault="00F55FC2" w:rsidP="00F55FC2">
      <w:pPr>
        <w:rPr>
          <w:sz w:val="24"/>
          <w:szCs w:val="24"/>
        </w:rPr>
      </w:pPr>
      <w:r w:rsidRPr="00D27519">
        <w:rPr>
          <w:sz w:val="24"/>
          <w:szCs w:val="24"/>
        </w:rPr>
        <w:t xml:space="preserve">Borton (1970) Reach Touch and Teach, London: Hutchinson. </w:t>
      </w:r>
    </w:p>
    <w:p w14:paraId="7545EB6A" w14:textId="77777777" w:rsidR="00F55FC2" w:rsidRPr="00D27519" w:rsidRDefault="00F55FC2" w:rsidP="00F55FC2">
      <w:pPr>
        <w:rPr>
          <w:sz w:val="24"/>
          <w:szCs w:val="24"/>
        </w:rPr>
      </w:pPr>
    </w:p>
    <w:p w14:paraId="1665325A" w14:textId="77777777" w:rsidR="00F55FC2" w:rsidRDefault="00F55FC2" w:rsidP="00F55FC2">
      <w:pPr>
        <w:rPr>
          <w:sz w:val="24"/>
          <w:szCs w:val="24"/>
        </w:rPr>
      </w:pPr>
      <w:r w:rsidRPr="00D27519">
        <w:rPr>
          <w:sz w:val="24"/>
          <w:szCs w:val="24"/>
        </w:rPr>
        <w:t xml:space="preserve">Bullock, K. (2017) ‘The Police Use of Social Media: Transformation or Normalisation?’, </w:t>
      </w:r>
      <w:r w:rsidRPr="00D27519">
        <w:rPr>
          <w:i/>
          <w:sz w:val="24"/>
          <w:szCs w:val="24"/>
        </w:rPr>
        <w:t xml:space="preserve">Social Policy and Society, </w:t>
      </w:r>
      <w:r w:rsidRPr="00D27519">
        <w:rPr>
          <w:sz w:val="24"/>
          <w:szCs w:val="24"/>
        </w:rPr>
        <w:t xml:space="preserve">17(2). </w:t>
      </w:r>
    </w:p>
    <w:p w14:paraId="43496F73" w14:textId="77777777" w:rsidR="00F55FC2" w:rsidRPr="00D27519" w:rsidRDefault="00F55FC2" w:rsidP="00F55FC2">
      <w:pPr>
        <w:rPr>
          <w:sz w:val="24"/>
          <w:szCs w:val="24"/>
        </w:rPr>
      </w:pPr>
    </w:p>
    <w:p w14:paraId="734576ED" w14:textId="77777777" w:rsidR="00F55FC2" w:rsidRPr="00D27519" w:rsidRDefault="00F55FC2" w:rsidP="00F55FC2">
      <w:pPr>
        <w:rPr>
          <w:sz w:val="24"/>
          <w:szCs w:val="24"/>
        </w:rPr>
      </w:pPr>
      <w:r w:rsidRPr="00D27519">
        <w:rPr>
          <w:sz w:val="24"/>
          <w:szCs w:val="24"/>
        </w:rPr>
        <w:t xml:space="preserve">Caless, B. and Tong, S. (2015) ‘Leading Policing in Europe: An Empirical Study of Police Leadership’, </w:t>
      </w:r>
      <w:r w:rsidRPr="00D27519">
        <w:rPr>
          <w:i/>
          <w:sz w:val="24"/>
          <w:szCs w:val="24"/>
        </w:rPr>
        <w:t xml:space="preserve">European Police Science and Research Bulletin, </w:t>
      </w:r>
      <w:r w:rsidRPr="00D27519">
        <w:rPr>
          <w:sz w:val="24"/>
          <w:szCs w:val="24"/>
        </w:rPr>
        <w:t xml:space="preserve">12, pp. 13-17. </w:t>
      </w:r>
    </w:p>
    <w:p w14:paraId="4AF04E5E" w14:textId="77777777" w:rsidR="00F55FC2" w:rsidRDefault="00F55FC2" w:rsidP="00F55FC2">
      <w:pPr>
        <w:ind w:right="237"/>
        <w:jc w:val="both"/>
        <w:rPr>
          <w:sz w:val="24"/>
          <w:szCs w:val="24"/>
        </w:rPr>
      </w:pPr>
    </w:p>
    <w:p w14:paraId="7FFB581E" w14:textId="77777777" w:rsidR="00F55FC2" w:rsidRDefault="00F55FC2" w:rsidP="00F55FC2">
      <w:pPr>
        <w:ind w:right="237"/>
        <w:jc w:val="both"/>
        <w:rPr>
          <w:sz w:val="24"/>
          <w:szCs w:val="24"/>
        </w:rPr>
      </w:pPr>
      <w:r w:rsidRPr="00D27519">
        <w:rPr>
          <w:sz w:val="24"/>
          <w:szCs w:val="24"/>
        </w:rPr>
        <w:t xml:space="preserve">Channell, M. (2021). ‘The GROW Model fo Coaching and Mentoring’. Available at: </w:t>
      </w:r>
      <w:hyperlink r:id="rId31" w:history="1">
        <w:r w:rsidRPr="00D27519">
          <w:rPr>
            <w:rStyle w:val="Hyperlink"/>
            <w:sz w:val="24"/>
            <w:szCs w:val="24"/>
          </w:rPr>
          <w:t>https://www.tsw.co.uk/blog/leadership-and-management/grow-model-of-coaching/</w:t>
        </w:r>
      </w:hyperlink>
      <w:r w:rsidRPr="00D27519">
        <w:rPr>
          <w:sz w:val="24"/>
          <w:szCs w:val="24"/>
        </w:rPr>
        <w:t xml:space="preserve"> (Accessed: 15 August 2022).</w:t>
      </w:r>
    </w:p>
    <w:p w14:paraId="68706D48" w14:textId="77777777" w:rsidR="00F55FC2" w:rsidRPr="00D27519" w:rsidRDefault="00F55FC2" w:rsidP="00F55FC2">
      <w:pPr>
        <w:ind w:right="237"/>
        <w:jc w:val="both"/>
        <w:rPr>
          <w:sz w:val="24"/>
          <w:szCs w:val="24"/>
        </w:rPr>
      </w:pPr>
    </w:p>
    <w:p w14:paraId="3C1D630F" w14:textId="77777777" w:rsidR="00F55FC2" w:rsidRDefault="00F55FC2" w:rsidP="00F55FC2">
      <w:pPr>
        <w:rPr>
          <w:sz w:val="24"/>
          <w:szCs w:val="24"/>
        </w:rPr>
      </w:pPr>
      <w:r w:rsidRPr="00D27519">
        <w:rPr>
          <w:sz w:val="24"/>
          <w:szCs w:val="24"/>
        </w:rPr>
        <w:t xml:space="preserve">Charrier, K. (2010) ‘Strategic Management in Policing: The Role of the Strategic Manager’, Washington: The Police Chief Magazine. </w:t>
      </w:r>
    </w:p>
    <w:p w14:paraId="4E6E129C" w14:textId="77777777" w:rsidR="00F55FC2" w:rsidRPr="00D27519" w:rsidRDefault="00F55FC2" w:rsidP="00F55FC2">
      <w:pPr>
        <w:rPr>
          <w:sz w:val="24"/>
          <w:szCs w:val="24"/>
        </w:rPr>
      </w:pPr>
    </w:p>
    <w:p w14:paraId="6FCCD48B" w14:textId="77777777" w:rsidR="00F55FC2" w:rsidRPr="00D27519" w:rsidRDefault="00F55FC2" w:rsidP="00F55FC2">
      <w:pPr>
        <w:overflowPunct/>
        <w:autoSpaceDE/>
        <w:autoSpaceDN/>
        <w:adjustRightInd/>
        <w:spacing w:after="160" w:line="259" w:lineRule="auto"/>
        <w:textAlignment w:val="auto"/>
        <w:rPr>
          <w:sz w:val="24"/>
          <w:szCs w:val="24"/>
        </w:rPr>
      </w:pPr>
      <w:r w:rsidRPr="00D27519">
        <w:rPr>
          <w:sz w:val="24"/>
          <w:szCs w:val="24"/>
        </w:rPr>
        <w:t xml:space="preserve">Cockcorft, T. and Hallenberg, K. (2021) ‘Unpacking the Blue Box: Structure, Control and Education in Policing’, </w:t>
      </w:r>
      <w:r w:rsidRPr="00D27519">
        <w:rPr>
          <w:i/>
          <w:sz w:val="24"/>
          <w:szCs w:val="24"/>
        </w:rPr>
        <w:t>Policing and Society</w:t>
      </w:r>
      <w:r w:rsidRPr="00D27519">
        <w:rPr>
          <w:sz w:val="24"/>
          <w:szCs w:val="24"/>
        </w:rPr>
        <w:t xml:space="preserve">, DOI: 10.1080/10439463.2021.2016755. </w:t>
      </w:r>
    </w:p>
    <w:p w14:paraId="2002CB97" w14:textId="77777777" w:rsidR="00F55FC2" w:rsidRPr="00D27519" w:rsidRDefault="00F55FC2" w:rsidP="00F55FC2">
      <w:pPr>
        <w:overflowPunct/>
        <w:autoSpaceDE/>
        <w:autoSpaceDN/>
        <w:adjustRightInd/>
        <w:spacing w:after="160" w:line="259" w:lineRule="auto"/>
        <w:textAlignment w:val="auto"/>
        <w:rPr>
          <w:sz w:val="24"/>
          <w:szCs w:val="24"/>
        </w:rPr>
      </w:pPr>
      <w:r w:rsidRPr="00D27519">
        <w:rPr>
          <w:sz w:val="24"/>
          <w:szCs w:val="24"/>
        </w:rPr>
        <w:t xml:space="preserve">Cockcroft, T. and Williams, E. (2018) </w:t>
      </w:r>
      <w:r w:rsidRPr="00D27519">
        <w:rPr>
          <w:i/>
          <w:sz w:val="24"/>
          <w:szCs w:val="24"/>
        </w:rPr>
        <w:t>Knowledge Wars: Professionalization, Organisational Justice and Competing Knowledge Paradigms in British Policing</w:t>
      </w:r>
      <w:r w:rsidRPr="00D27519">
        <w:rPr>
          <w:sz w:val="24"/>
          <w:szCs w:val="24"/>
        </w:rPr>
        <w:t xml:space="preserve">. Bristol: Policy Press. </w:t>
      </w:r>
    </w:p>
    <w:p w14:paraId="26491355" w14:textId="77777777" w:rsidR="00F55FC2" w:rsidRDefault="00F55FC2" w:rsidP="00F55FC2">
      <w:pPr>
        <w:rPr>
          <w:sz w:val="24"/>
          <w:szCs w:val="24"/>
        </w:rPr>
      </w:pPr>
      <w:r w:rsidRPr="00D27519">
        <w:rPr>
          <w:sz w:val="24"/>
          <w:szCs w:val="24"/>
        </w:rPr>
        <w:t xml:space="preserve">College of Policing (2013) </w:t>
      </w:r>
      <w:r w:rsidRPr="00D27519">
        <w:rPr>
          <w:i/>
          <w:sz w:val="24"/>
          <w:szCs w:val="24"/>
        </w:rPr>
        <w:t>Engagement and communication</w:t>
      </w:r>
      <w:r w:rsidRPr="00D27519">
        <w:rPr>
          <w:sz w:val="24"/>
          <w:szCs w:val="24"/>
        </w:rPr>
        <w:t xml:space="preserve">. Available at: </w:t>
      </w:r>
      <w:hyperlink r:id="rId32" w:history="1">
        <w:r w:rsidRPr="00D27519">
          <w:rPr>
            <w:rStyle w:val="Hyperlink"/>
            <w:sz w:val="24"/>
            <w:szCs w:val="24"/>
          </w:rPr>
          <w:t>https://www.college.police.uk/app/engagement-and-communication/engagement</w:t>
        </w:r>
      </w:hyperlink>
      <w:r w:rsidRPr="00D27519">
        <w:rPr>
          <w:sz w:val="24"/>
          <w:szCs w:val="24"/>
        </w:rPr>
        <w:t xml:space="preserve"> (Accessed: 7 August 2022). </w:t>
      </w:r>
    </w:p>
    <w:p w14:paraId="5C77758D" w14:textId="77777777" w:rsidR="00F55FC2" w:rsidRPr="00D27519" w:rsidRDefault="00F55FC2" w:rsidP="00F55FC2">
      <w:pPr>
        <w:rPr>
          <w:sz w:val="24"/>
          <w:szCs w:val="24"/>
        </w:rPr>
      </w:pPr>
    </w:p>
    <w:p w14:paraId="6DE57B9C" w14:textId="77777777" w:rsidR="00F55FC2" w:rsidRDefault="00F55FC2" w:rsidP="00F55FC2">
      <w:pPr>
        <w:rPr>
          <w:sz w:val="24"/>
          <w:szCs w:val="24"/>
        </w:rPr>
      </w:pPr>
      <w:r w:rsidRPr="00D27519">
        <w:rPr>
          <w:sz w:val="24"/>
          <w:szCs w:val="24"/>
        </w:rPr>
        <w:t xml:space="preserve">College of Policing (2014) </w:t>
      </w:r>
      <w:r w:rsidRPr="00D27519">
        <w:rPr>
          <w:i/>
          <w:sz w:val="24"/>
          <w:szCs w:val="24"/>
        </w:rPr>
        <w:t>Body-Worn Video</w:t>
      </w:r>
      <w:r w:rsidRPr="00D27519">
        <w:rPr>
          <w:sz w:val="24"/>
          <w:szCs w:val="24"/>
        </w:rPr>
        <w:t xml:space="preserve">. Ryton-on-Dunsmore: College of Policing. </w:t>
      </w:r>
    </w:p>
    <w:p w14:paraId="17C40443" w14:textId="77777777" w:rsidR="00F55FC2" w:rsidRPr="00D27519" w:rsidRDefault="00F55FC2" w:rsidP="00F55FC2">
      <w:pPr>
        <w:rPr>
          <w:sz w:val="24"/>
          <w:szCs w:val="24"/>
        </w:rPr>
      </w:pPr>
    </w:p>
    <w:p w14:paraId="55E44A17" w14:textId="77777777" w:rsidR="00F55FC2" w:rsidRDefault="00F55FC2" w:rsidP="00F55FC2">
      <w:pPr>
        <w:rPr>
          <w:sz w:val="24"/>
          <w:szCs w:val="24"/>
        </w:rPr>
      </w:pPr>
      <w:r w:rsidRPr="00D27519">
        <w:rPr>
          <w:sz w:val="24"/>
          <w:szCs w:val="24"/>
        </w:rPr>
        <w:t xml:space="preserve">College of Policing (2014) </w:t>
      </w:r>
      <w:r w:rsidRPr="00D27519">
        <w:rPr>
          <w:i/>
          <w:sz w:val="24"/>
          <w:szCs w:val="24"/>
        </w:rPr>
        <w:t>Code of Ethics</w:t>
      </w:r>
      <w:r w:rsidRPr="00D27519">
        <w:rPr>
          <w:sz w:val="24"/>
          <w:szCs w:val="24"/>
        </w:rPr>
        <w:t>. Ryton-On-Dunsmore: College of Policing.</w:t>
      </w:r>
    </w:p>
    <w:p w14:paraId="31FB46B2" w14:textId="77777777" w:rsidR="00F55FC2" w:rsidRPr="00D27519" w:rsidRDefault="00F55FC2" w:rsidP="00F55FC2">
      <w:pPr>
        <w:rPr>
          <w:sz w:val="24"/>
          <w:szCs w:val="24"/>
        </w:rPr>
      </w:pPr>
    </w:p>
    <w:p w14:paraId="0FD3FB8D" w14:textId="77777777" w:rsidR="00F55FC2" w:rsidRDefault="00F55FC2" w:rsidP="00F55FC2">
      <w:pPr>
        <w:rPr>
          <w:sz w:val="24"/>
          <w:szCs w:val="24"/>
        </w:rPr>
      </w:pPr>
      <w:r w:rsidRPr="00D27519">
        <w:rPr>
          <w:sz w:val="24"/>
          <w:szCs w:val="24"/>
        </w:rPr>
        <w:t xml:space="preserve">College of Policing (2018) </w:t>
      </w:r>
      <w:r w:rsidRPr="00D27519">
        <w:rPr>
          <w:i/>
          <w:sz w:val="24"/>
          <w:szCs w:val="24"/>
        </w:rPr>
        <w:t>Workforce Transformation in the Police Service</w:t>
      </w:r>
      <w:r w:rsidRPr="00D27519">
        <w:rPr>
          <w:sz w:val="24"/>
          <w:szCs w:val="24"/>
        </w:rPr>
        <w:t xml:space="preserve">. Ryton-on-Dunsmore: College of Policing. </w:t>
      </w:r>
    </w:p>
    <w:p w14:paraId="5265FE61" w14:textId="77777777" w:rsidR="00F55FC2" w:rsidRPr="00D27519" w:rsidRDefault="00F55FC2" w:rsidP="00F55FC2">
      <w:pPr>
        <w:rPr>
          <w:sz w:val="24"/>
          <w:szCs w:val="24"/>
        </w:rPr>
      </w:pPr>
    </w:p>
    <w:p w14:paraId="2DDCA4E2" w14:textId="77777777" w:rsidR="00F55FC2" w:rsidRDefault="00F55FC2" w:rsidP="00F55FC2">
      <w:pPr>
        <w:ind w:right="237"/>
        <w:jc w:val="both"/>
        <w:rPr>
          <w:sz w:val="24"/>
          <w:szCs w:val="24"/>
        </w:rPr>
      </w:pPr>
      <w:r w:rsidRPr="00D27519">
        <w:rPr>
          <w:sz w:val="24"/>
          <w:szCs w:val="24"/>
        </w:rPr>
        <w:t xml:space="preserve">College of Policing (2021) ‘Tutor/Tutor Constable’. Available at: </w:t>
      </w:r>
      <w:hyperlink r:id="rId33" w:history="1">
        <w:r w:rsidRPr="00D27519">
          <w:rPr>
            <w:rStyle w:val="Hyperlink"/>
            <w:sz w:val="24"/>
            <w:szCs w:val="24"/>
          </w:rPr>
          <w:t>https://profdev.college.police.uk/professional-profile/tutor-tutor-constable/</w:t>
        </w:r>
      </w:hyperlink>
      <w:r w:rsidRPr="00D27519">
        <w:rPr>
          <w:sz w:val="24"/>
          <w:szCs w:val="24"/>
        </w:rPr>
        <w:t xml:space="preserve"> (Accessed: 17 August 2022).</w:t>
      </w:r>
    </w:p>
    <w:p w14:paraId="04AE3D2F" w14:textId="77777777" w:rsidR="00F55FC2" w:rsidRPr="00D27519" w:rsidRDefault="00F55FC2" w:rsidP="00F55FC2">
      <w:pPr>
        <w:ind w:right="237"/>
        <w:jc w:val="both"/>
        <w:rPr>
          <w:sz w:val="24"/>
          <w:szCs w:val="24"/>
        </w:rPr>
      </w:pPr>
    </w:p>
    <w:p w14:paraId="2B6DE7B4" w14:textId="77777777" w:rsidR="00F55FC2" w:rsidRDefault="00F55FC2" w:rsidP="00F55FC2">
      <w:pPr>
        <w:rPr>
          <w:sz w:val="24"/>
          <w:szCs w:val="24"/>
        </w:rPr>
      </w:pPr>
      <w:r w:rsidRPr="00D27519">
        <w:rPr>
          <w:sz w:val="24"/>
          <w:szCs w:val="24"/>
        </w:rPr>
        <w:t xml:space="preserve">College of Policing (2021) </w:t>
      </w:r>
      <w:r w:rsidRPr="00D27519">
        <w:rPr>
          <w:i/>
          <w:sz w:val="24"/>
          <w:szCs w:val="24"/>
        </w:rPr>
        <w:t>Business plan 2021-22</w:t>
      </w:r>
      <w:r w:rsidRPr="00D27519">
        <w:rPr>
          <w:sz w:val="24"/>
          <w:szCs w:val="24"/>
        </w:rPr>
        <w:t>. Ryton-on-Dunsmore: College of Policing.</w:t>
      </w:r>
    </w:p>
    <w:p w14:paraId="325E9DA3" w14:textId="77777777" w:rsidR="00F55FC2" w:rsidRPr="00D27519" w:rsidRDefault="00F55FC2" w:rsidP="00F55FC2">
      <w:pPr>
        <w:rPr>
          <w:sz w:val="24"/>
          <w:szCs w:val="24"/>
        </w:rPr>
      </w:pPr>
    </w:p>
    <w:p w14:paraId="72D2475C" w14:textId="77777777" w:rsidR="00F55FC2" w:rsidRDefault="00F55FC2" w:rsidP="00F55FC2">
      <w:pPr>
        <w:rPr>
          <w:sz w:val="24"/>
          <w:szCs w:val="24"/>
        </w:rPr>
      </w:pPr>
      <w:r w:rsidRPr="00D27519">
        <w:rPr>
          <w:sz w:val="24"/>
          <w:szCs w:val="24"/>
        </w:rPr>
        <w:t xml:space="preserve">College of Policing (2021) </w:t>
      </w:r>
      <w:r w:rsidRPr="00D27519">
        <w:rPr>
          <w:i/>
          <w:sz w:val="24"/>
          <w:szCs w:val="24"/>
        </w:rPr>
        <w:t>COVID-19: An appraisal of the police response to the pandemic</w:t>
      </w:r>
      <w:r w:rsidRPr="00D27519">
        <w:rPr>
          <w:sz w:val="24"/>
          <w:szCs w:val="24"/>
        </w:rPr>
        <w:t xml:space="preserve">. Available at: </w:t>
      </w:r>
      <w:hyperlink r:id="rId34" w:history="1">
        <w:r w:rsidRPr="00D27519">
          <w:rPr>
            <w:rStyle w:val="Hyperlink"/>
            <w:sz w:val="24"/>
            <w:szCs w:val="24"/>
          </w:rPr>
          <w:t>https://www.college.police.uk/article/covid-19-appraisal-police-response-pandemic</w:t>
        </w:r>
      </w:hyperlink>
      <w:r w:rsidRPr="00D27519">
        <w:rPr>
          <w:sz w:val="24"/>
          <w:szCs w:val="24"/>
        </w:rPr>
        <w:t xml:space="preserve"> (Accessed: 10</w:t>
      </w:r>
      <w:r w:rsidRPr="00D27519">
        <w:rPr>
          <w:sz w:val="24"/>
          <w:szCs w:val="24"/>
          <w:vertAlign w:val="superscript"/>
        </w:rPr>
        <w:t xml:space="preserve"> </w:t>
      </w:r>
      <w:r w:rsidRPr="00D27519">
        <w:rPr>
          <w:sz w:val="24"/>
          <w:szCs w:val="24"/>
        </w:rPr>
        <w:t>September 2022).</w:t>
      </w:r>
    </w:p>
    <w:p w14:paraId="080889C3" w14:textId="77777777" w:rsidR="00F55FC2" w:rsidRPr="00D27519" w:rsidRDefault="00F55FC2" w:rsidP="00F55FC2">
      <w:pPr>
        <w:rPr>
          <w:sz w:val="24"/>
          <w:szCs w:val="24"/>
        </w:rPr>
      </w:pPr>
    </w:p>
    <w:p w14:paraId="4A99C2B3" w14:textId="77777777" w:rsidR="00F55FC2" w:rsidRDefault="00F55FC2" w:rsidP="00F55FC2">
      <w:pPr>
        <w:rPr>
          <w:sz w:val="24"/>
          <w:szCs w:val="24"/>
        </w:rPr>
      </w:pPr>
      <w:r w:rsidRPr="00D27519">
        <w:rPr>
          <w:sz w:val="24"/>
          <w:szCs w:val="24"/>
        </w:rPr>
        <w:t xml:space="preserve">College of Policing (2022) ‘Direct entry into the police’. Available at: </w:t>
      </w:r>
      <w:hyperlink r:id="rId35" w:history="1">
        <w:r w:rsidRPr="00D27519">
          <w:rPr>
            <w:rStyle w:val="Hyperlink"/>
            <w:sz w:val="24"/>
            <w:szCs w:val="24"/>
          </w:rPr>
          <w:t>https://www.college.police.uk/joining-police/direct-entry-police</w:t>
        </w:r>
      </w:hyperlink>
      <w:r w:rsidRPr="00D27519">
        <w:rPr>
          <w:sz w:val="24"/>
          <w:szCs w:val="24"/>
        </w:rPr>
        <w:t xml:space="preserve"> (Accessed: 28 June 2022). </w:t>
      </w:r>
    </w:p>
    <w:p w14:paraId="07CF2419" w14:textId="77777777" w:rsidR="00F55FC2" w:rsidRPr="00D27519" w:rsidRDefault="00F55FC2" w:rsidP="00F55FC2">
      <w:pPr>
        <w:rPr>
          <w:sz w:val="24"/>
          <w:szCs w:val="24"/>
        </w:rPr>
      </w:pPr>
    </w:p>
    <w:p w14:paraId="30A8891B" w14:textId="77777777" w:rsidR="00F55FC2" w:rsidRDefault="00F55FC2" w:rsidP="00F55FC2">
      <w:pPr>
        <w:ind w:right="237"/>
        <w:jc w:val="both"/>
        <w:rPr>
          <w:sz w:val="24"/>
          <w:szCs w:val="24"/>
        </w:rPr>
      </w:pPr>
      <w:r w:rsidRPr="00D27519">
        <w:rPr>
          <w:sz w:val="24"/>
          <w:szCs w:val="24"/>
        </w:rPr>
        <w:t xml:space="preserve">College of Policing (2022) ‘How mentoring works’. Available at: </w:t>
      </w:r>
      <w:hyperlink r:id="rId36" w:history="1">
        <w:r w:rsidRPr="00D27519">
          <w:rPr>
            <w:rStyle w:val="Hyperlink"/>
            <w:sz w:val="24"/>
            <w:szCs w:val="24"/>
          </w:rPr>
          <w:t>https://www.college.police.uk/career-learning/career-development/mentoring</w:t>
        </w:r>
      </w:hyperlink>
      <w:r w:rsidRPr="00D27519">
        <w:rPr>
          <w:sz w:val="24"/>
          <w:szCs w:val="24"/>
        </w:rPr>
        <w:t xml:space="preserve"> (Accessed: 15 August 2022).</w:t>
      </w:r>
    </w:p>
    <w:p w14:paraId="4CA0A939" w14:textId="77777777" w:rsidR="00F55FC2" w:rsidRPr="00D27519" w:rsidRDefault="00F55FC2" w:rsidP="00F55FC2">
      <w:pPr>
        <w:ind w:right="237"/>
        <w:jc w:val="both"/>
        <w:rPr>
          <w:sz w:val="24"/>
          <w:szCs w:val="24"/>
        </w:rPr>
      </w:pPr>
    </w:p>
    <w:p w14:paraId="4A88D66F" w14:textId="77777777" w:rsidR="00F55FC2" w:rsidRDefault="00F55FC2" w:rsidP="00F55FC2">
      <w:pPr>
        <w:rPr>
          <w:sz w:val="24"/>
          <w:szCs w:val="24"/>
        </w:rPr>
      </w:pPr>
      <w:r w:rsidRPr="00D27519">
        <w:rPr>
          <w:sz w:val="24"/>
          <w:szCs w:val="24"/>
        </w:rPr>
        <w:t xml:space="preserve">College of Policing (2022) </w:t>
      </w:r>
      <w:r w:rsidRPr="00D27519">
        <w:rPr>
          <w:i/>
          <w:sz w:val="24"/>
          <w:szCs w:val="24"/>
        </w:rPr>
        <w:t>About us</w:t>
      </w:r>
      <w:r w:rsidRPr="00D27519">
        <w:rPr>
          <w:sz w:val="24"/>
          <w:szCs w:val="24"/>
        </w:rPr>
        <w:t xml:space="preserve">. Available at: </w:t>
      </w:r>
      <w:hyperlink r:id="rId37" w:history="1">
        <w:r w:rsidRPr="00D27519">
          <w:rPr>
            <w:rStyle w:val="Hyperlink"/>
            <w:sz w:val="24"/>
            <w:szCs w:val="24"/>
          </w:rPr>
          <w:t>https://www.college.police.uk/about</w:t>
        </w:r>
      </w:hyperlink>
      <w:r w:rsidRPr="00D27519">
        <w:rPr>
          <w:sz w:val="24"/>
          <w:szCs w:val="24"/>
        </w:rPr>
        <w:t xml:space="preserve"> (Accessed: 9 September 2022).</w:t>
      </w:r>
    </w:p>
    <w:p w14:paraId="7E973B49" w14:textId="77777777" w:rsidR="00F55FC2" w:rsidRPr="00D27519" w:rsidRDefault="00F55FC2" w:rsidP="00F55FC2">
      <w:pPr>
        <w:rPr>
          <w:sz w:val="24"/>
          <w:szCs w:val="24"/>
        </w:rPr>
      </w:pPr>
    </w:p>
    <w:p w14:paraId="0ACA4CFE" w14:textId="77777777" w:rsidR="00F55FC2" w:rsidRDefault="00F55FC2" w:rsidP="00F55FC2">
      <w:pPr>
        <w:rPr>
          <w:sz w:val="24"/>
          <w:szCs w:val="24"/>
        </w:rPr>
      </w:pPr>
      <w:r w:rsidRPr="00D27519">
        <w:rPr>
          <w:sz w:val="24"/>
          <w:szCs w:val="24"/>
        </w:rPr>
        <w:t xml:space="preserve">College of Policing Assets (2022) </w:t>
      </w:r>
      <w:r w:rsidRPr="00D27519">
        <w:rPr>
          <w:i/>
          <w:sz w:val="24"/>
          <w:szCs w:val="24"/>
        </w:rPr>
        <w:t>Professional Committee. Terms of Reference</w:t>
      </w:r>
      <w:r w:rsidRPr="00D27519">
        <w:rPr>
          <w:sz w:val="24"/>
          <w:szCs w:val="24"/>
        </w:rPr>
        <w:t xml:space="preserve">. Ryton-on-Dunsmore: College of Policing. </w:t>
      </w:r>
    </w:p>
    <w:p w14:paraId="0DF86E4A" w14:textId="77777777" w:rsidR="00F55FC2" w:rsidRPr="00D27519" w:rsidRDefault="00F55FC2" w:rsidP="00F55FC2">
      <w:pPr>
        <w:rPr>
          <w:sz w:val="24"/>
          <w:szCs w:val="24"/>
        </w:rPr>
      </w:pPr>
    </w:p>
    <w:p w14:paraId="0EABC156" w14:textId="77777777" w:rsidR="00F55FC2" w:rsidRDefault="00F55FC2" w:rsidP="00F55FC2">
      <w:pPr>
        <w:rPr>
          <w:sz w:val="24"/>
          <w:szCs w:val="24"/>
        </w:rPr>
      </w:pPr>
      <w:r w:rsidRPr="00D27519">
        <w:rPr>
          <w:sz w:val="24"/>
          <w:szCs w:val="24"/>
        </w:rPr>
        <w:t xml:space="preserve">Crawford, J. and Lok, P. (2004) ‘The effect of organizational culture and leadership style on job satisfaction and organizational commitment: A cross-national comparison’, </w:t>
      </w:r>
      <w:r w:rsidRPr="00D27519">
        <w:rPr>
          <w:i/>
          <w:sz w:val="24"/>
          <w:szCs w:val="24"/>
        </w:rPr>
        <w:t xml:space="preserve">Journal of Management Development, </w:t>
      </w:r>
      <w:r w:rsidRPr="00D27519">
        <w:rPr>
          <w:sz w:val="24"/>
          <w:szCs w:val="24"/>
        </w:rPr>
        <w:t>23(4), 321-38.</w:t>
      </w:r>
    </w:p>
    <w:p w14:paraId="6E24B969" w14:textId="77777777" w:rsidR="00F55FC2" w:rsidRPr="00D27519" w:rsidRDefault="00F55FC2" w:rsidP="00F55FC2">
      <w:pPr>
        <w:rPr>
          <w:sz w:val="24"/>
          <w:szCs w:val="24"/>
        </w:rPr>
      </w:pPr>
    </w:p>
    <w:p w14:paraId="11E9E1B1" w14:textId="77777777" w:rsidR="00F55FC2" w:rsidRDefault="00F55FC2" w:rsidP="00F55FC2">
      <w:pPr>
        <w:ind w:right="237"/>
        <w:jc w:val="both"/>
        <w:rPr>
          <w:sz w:val="24"/>
          <w:szCs w:val="24"/>
        </w:rPr>
      </w:pPr>
      <w:r w:rsidRPr="00D27519">
        <w:rPr>
          <w:sz w:val="24"/>
          <w:szCs w:val="24"/>
        </w:rPr>
        <w:t xml:space="preserve">Cronin, N (2022) ‘the Difference Between Coaching and Mentoring’. Available at: </w:t>
      </w:r>
      <w:hyperlink r:id="rId38" w:history="1">
        <w:r w:rsidRPr="00D27519">
          <w:rPr>
            <w:rStyle w:val="Hyperlink"/>
            <w:sz w:val="24"/>
            <w:szCs w:val="24"/>
          </w:rPr>
          <w:t>https://www.guider-ai.com/blog/the-difference-between-coaching-and-mentoring</w:t>
        </w:r>
      </w:hyperlink>
      <w:r w:rsidRPr="00D27519">
        <w:rPr>
          <w:sz w:val="24"/>
          <w:szCs w:val="24"/>
        </w:rPr>
        <w:t xml:space="preserve"> (Accessed: 15 August 2022).</w:t>
      </w:r>
    </w:p>
    <w:p w14:paraId="5483F02F" w14:textId="77777777" w:rsidR="00F55FC2" w:rsidRPr="00D27519" w:rsidRDefault="00F55FC2" w:rsidP="00F55FC2">
      <w:pPr>
        <w:ind w:right="237"/>
        <w:jc w:val="both"/>
        <w:rPr>
          <w:sz w:val="24"/>
          <w:szCs w:val="24"/>
        </w:rPr>
      </w:pPr>
    </w:p>
    <w:p w14:paraId="64A20D58" w14:textId="77777777" w:rsidR="00F55FC2" w:rsidRDefault="00F55FC2" w:rsidP="00F55FC2">
      <w:pPr>
        <w:rPr>
          <w:sz w:val="24"/>
          <w:szCs w:val="24"/>
        </w:rPr>
      </w:pPr>
      <w:r w:rsidRPr="00D27519">
        <w:rPr>
          <w:sz w:val="24"/>
          <w:szCs w:val="24"/>
        </w:rPr>
        <w:t xml:space="preserve">Crump, J. (2012) ‘What Are the Police Doing on Twitter? Social Media, the Police and the Public’, </w:t>
      </w:r>
      <w:r w:rsidRPr="00D27519">
        <w:rPr>
          <w:i/>
          <w:sz w:val="24"/>
          <w:szCs w:val="24"/>
        </w:rPr>
        <w:t xml:space="preserve">Policy and Internet, </w:t>
      </w:r>
      <w:r w:rsidRPr="00D27519">
        <w:rPr>
          <w:sz w:val="24"/>
          <w:szCs w:val="24"/>
        </w:rPr>
        <w:t xml:space="preserve">3(4) pp. 1-27. </w:t>
      </w:r>
    </w:p>
    <w:p w14:paraId="37E6D3BE" w14:textId="77777777" w:rsidR="00F55FC2" w:rsidRPr="00D27519" w:rsidRDefault="00F55FC2" w:rsidP="00F55FC2">
      <w:pPr>
        <w:rPr>
          <w:sz w:val="24"/>
          <w:szCs w:val="24"/>
        </w:rPr>
      </w:pPr>
    </w:p>
    <w:p w14:paraId="2D55F3A5" w14:textId="77777777" w:rsidR="00F55FC2" w:rsidRDefault="00F55FC2" w:rsidP="00F55FC2">
      <w:pPr>
        <w:rPr>
          <w:sz w:val="24"/>
          <w:szCs w:val="24"/>
        </w:rPr>
      </w:pPr>
      <w:r w:rsidRPr="00D27519">
        <w:rPr>
          <w:sz w:val="24"/>
          <w:szCs w:val="24"/>
        </w:rPr>
        <w:t xml:space="preserve">Data and Marketing Association (2019) </w:t>
      </w:r>
      <w:r w:rsidRPr="00D27519">
        <w:rPr>
          <w:i/>
          <w:sz w:val="24"/>
          <w:szCs w:val="24"/>
        </w:rPr>
        <w:t>Social Media, the GDPR and Data</w:t>
      </w:r>
      <w:r w:rsidRPr="00D27519">
        <w:rPr>
          <w:sz w:val="24"/>
          <w:szCs w:val="24"/>
        </w:rPr>
        <w:t>. London: DMA.</w:t>
      </w:r>
    </w:p>
    <w:p w14:paraId="5570CFB1" w14:textId="77777777" w:rsidR="00F55FC2" w:rsidRPr="00D27519" w:rsidRDefault="00F55FC2" w:rsidP="00F55FC2">
      <w:pPr>
        <w:rPr>
          <w:sz w:val="24"/>
          <w:szCs w:val="24"/>
        </w:rPr>
      </w:pPr>
    </w:p>
    <w:p w14:paraId="63DC8F77" w14:textId="77777777" w:rsidR="00F55FC2" w:rsidRDefault="00F55FC2" w:rsidP="00F55FC2">
      <w:pPr>
        <w:rPr>
          <w:sz w:val="24"/>
          <w:szCs w:val="24"/>
        </w:rPr>
      </w:pPr>
      <w:r w:rsidRPr="00D27519">
        <w:rPr>
          <w:sz w:val="24"/>
          <w:szCs w:val="24"/>
        </w:rPr>
        <w:t xml:space="preserve">Dearden, L. (2022) ‘Horrific messages shared by Met Police office in WhatsApp group with Wayne Couzens’, </w:t>
      </w:r>
      <w:r w:rsidRPr="00D27519">
        <w:rPr>
          <w:i/>
          <w:sz w:val="24"/>
          <w:szCs w:val="24"/>
        </w:rPr>
        <w:t>The Independent</w:t>
      </w:r>
      <w:r w:rsidRPr="00D27519">
        <w:rPr>
          <w:sz w:val="24"/>
          <w:szCs w:val="24"/>
        </w:rPr>
        <w:t>, 28</w:t>
      </w:r>
      <w:r w:rsidRPr="00D27519">
        <w:rPr>
          <w:sz w:val="24"/>
          <w:szCs w:val="24"/>
          <w:vertAlign w:val="superscript"/>
        </w:rPr>
        <w:t>th</w:t>
      </w:r>
      <w:r w:rsidRPr="00D27519">
        <w:rPr>
          <w:sz w:val="24"/>
          <w:szCs w:val="24"/>
        </w:rPr>
        <w:t xml:space="preserve"> July. Available at: </w:t>
      </w:r>
      <w:hyperlink r:id="rId39" w:history="1">
        <w:r w:rsidRPr="00D27519">
          <w:rPr>
            <w:rStyle w:val="Hyperlink"/>
            <w:sz w:val="24"/>
            <w:szCs w:val="24"/>
          </w:rPr>
          <w:t>https://www.independent.co.uk/news/uk/crime/wayne-couzens-met-police-whatsapp-b2133121.html</w:t>
        </w:r>
      </w:hyperlink>
      <w:r w:rsidRPr="00D27519">
        <w:rPr>
          <w:sz w:val="24"/>
          <w:szCs w:val="24"/>
        </w:rPr>
        <w:t xml:space="preserve"> (Accessed: 7 August 2022). </w:t>
      </w:r>
    </w:p>
    <w:p w14:paraId="1F78C417" w14:textId="77777777" w:rsidR="00F55FC2" w:rsidRPr="00D27519" w:rsidRDefault="00F55FC2" w:rsidP="00F55FC2">
      <w:pPr>
        <w:rPr>
          <w:sz w:val="24"/>
          <w:szCs w:val="24"/>
        </w:rPr>
      </w:pPr>
    </w:p>
    <w:p w14:paraId="7707637E" w14:textId="77777777" w:rsidR="00F55FC2" w:rsidRDefault="00F55FC2" w:rsidP="00F55FC2">
      <w:pPr>
        <w:rPr>
          <w:sz w:val="24"/>
          <w:szCs w:val="24"/>
        </w:rPr>
      </w:pPr>
      <w:r w:rsidRPr="00D27519">
        <w:rPr>
          <w:sz w:val="24"/>
          <w:szCs w:val="24"/>
        </w:rPr>
        <w:t xml:space="preserve">Dekker, R., van den Brink, P. and Meijer, A. (2020) ‘Social media adoption in the police: Barriers and strategies’, </w:t>
      </w:r>
      <w:r w:rsidRPr="00D27519">
        <w:rPr>
          <w:i/>
          <w:sz w:val="24"/>
          <w:szCs w:val="24"/>
        </w:rPr>
        <w:t xml:space="preserve">Government Information Quarterly, </w:t>
      </w:r>
      <w:r w:rsidRPr="00D27519">
        <w:rPr>
          <w:sz w:val="24"/>
          <w:szCs w:val="24"/>
        </w:rPr>
        <w:t xml:space="preserve">37 (2). </w:t>
      </w:r>
    </w:p>
    <w:p w14:paraId="7180E15D" w14:textId="77777777" w:rsidR="00F55FC2" w:rsidRPr="00D27519" w:rsidRDefault="00F55FC2" w:rsidP="00F55FC2">
      <w:pPr>
        <w:rPr>
          <w:sz w:val="24"/>
          <w:szCs w:val="24"/>
        </w:rPr>
      </w:pPr>
    </w:p>
    <w:p w14:paraId="7852B214" w14:textId="77777777" w:rsidR="00F55FC2" w:rsidRDefault="00F55FC2" w:rsidP="00F55FC2">
      <w:pPr>
        <w:rPr>
          <w:sz w:val="24"/>
          <w:szCs w:val="24"/>
        </w:rPr>
      </w:pPr>
      <w:r w:rsidRPr="00D27519">
        <w:rPr>
          <w:sz w:val="24"/>
          <w:szCs w:val="24"/>
        </w:rPr>
        <w:t xml:space="preserve">Dick, P., Silvestri, M. and Westmarland, L. (2013) </w:t>
      </w:r>
      <w:r w:rsidRPr="00D27519">
        <w:rPr>
          <w:i/>
          <w:sz w:val="24"/>
          <w:szCs w:val="24"/>
        </w:rPr>
        <w:t>The Future of Policing</w:t>
      </w:r>
      <w:r w:rsidRPr="00D27519">
        <w:rPr>
          <w:sz w:val="24"/>
          <w:szCs w:val="24"/>
        </w:rPr>
        <w:t>. London: Routledge.</w:t>
      </w:r>
    </w:p>
    <w:p w14:paraId="1786AEDE" w14:textId="77777777" w:rsidR="00F55FC2" w:rsidRPr="00D27519" w:rsidRDefault="00F55FC2" w:rsidP="00F55FC2">
      <w:pPr>
        <w:rPr>
          <w:sz w:val="24"/>
          <w:szCs w:val="24"/>
        </w:rPr>
      </w:pPr>
    </w:p>
    <w:p w14:paraId="24EF2908" w14:textId="77777777" w:rsidR="00F55FC2" w:rsidRDefault="00F55FC2" w:rsidP="00F55FC2">
      <w:pPr>
        <w:rPr>
          <w:sz w:val="24"/>
          <w:szCs w:val="24"/>
        </w:rPr>
      </w:pPr>
      <w:r w:rsidRPr="00D27519">
        <w:rPr>
          <w:sz w:val="24"/>
          <w:szCs w:val="24"/>
        </w:rPr>
        <w:t xml:space="preserve">Dodd, V. (2022) ‘Met officers charged over Wayne Couzens WhatsApp group named’, </w:t>
      </w:r>
      <w:r w:rsidRPr="00D27519">
        <w:rPr>
          <w:i/>
          <w:sz w:val="24"/>
          <w:szCs w:val="24"/>
        </w:rPr>
        <w:t xml:space="preserve">The Guardian, </w:t>
      </w:r>
      <w:r w:rsidRPr="00D27519">
        <w:rPr>
          <w:sz w:val="24"/>
          <w:szCs w:val="24"/>
        </w:rPr>
        <w:t>February 21</w:t>
      </w:r>
      <w:r w:rsidRPr="00D27519">
        <w:rPr>
          <w:sz w:val="24"/>
          <w:szCs w:val="24"/>
          <w:vertAlign w:val="superscript"/>
        </w:rPr>
        <w:t>st</w:t>
      </w:r>
      <w:r w:rsidRPr="00D27519">
        <w:rPr>
          <w:sz w:val="24"/>
          <w:szCs w:val="24"/>
        </w:rPr>
        <w:t xml:space="preserve">. Available at: </w:t>
      </w:r>
      <w:hyperlink r:id="rId40" w:history="1">
        <w:r w:rsidRPr="00D27519">
          <w:rPr>
            <w:rStyle w:val="Hyperlink"/>
            <w:sz w:val="24"/>
            <w:szCs w:val="24"/>
          </w:rPr>
          <w:t>https://www.theguardian.com/uk-news/2022/feb/21/met-officers-charged-over-wayne-couzens-whatsapp-group-named</w:t>
        </w:r>
      </w:hyperlink>
      <w:r w:rsidRPr="00D27519">
        <w:rPr>
          <w:sz w:val="24"/>
          <w:szCs w:val="24"/>
        </w:rPr>
        <w:t xml:space="preserve"> (Accessed: 10 September 2022).</w:t>
      </w:r>
    </w:p>
    <w:p w14:paraId="0605DC18" w14:textId="77777777" w:rsidR="00F55FC2" w:rsidRPr="00D27519" w:rsidRDefault="00F55FC2" w:rsidP="00F55FC2">
      <w:pPr>
        <w:rPr>
          <w:sz w:val="24"/>
          <w:szCs w:val="24"/>
        </w:rPr>
      </w:pPr>
    </w:p>
    <w:p w14:paraId="29D9436F" w14:textId="77777777" w:rsidR="00F55FC2" w:rsidRDefault="00F55FC2" w:rsidP="00F55FC2">
      <w:pPr>
        <w:ind w:right="237"/>
        <w:jc w:val="both"/>
        <w:rPr>
          <w:sz w:val="24"/>
          <w:szCs w:val="24"/>
        </w:rPr>
      </w:pPr>
      <w:r w:rsidRPr="00D27519">
        <w:rPr>
          <w:sz w:val="24"/>
          <w:szCs w:val="24"/>
        </w:rPr>
        <w:lastRenderedPageBreak/>
        <w:t xml:space="preserve">Doornbos, A., Simons, R. and Denessen, E. (2008) ‘Relations between characteristics of workplace practices and types of informal work-related learning: A survey study among Dutch Police’, </w:t>
      </w:r>
      <w:r w:rsidRPr="00D27519">
        <w:rPr>
          <w:i/>
          <w:sz w:val="24"/>
          <w:szCs w:val="24"/>
        </w:rPr>
        <w:t xml:space="preserve">Human Resource Development Quarterly, </w:t>
      </w:r>
      <w:r w:rsidRPr="00D27519">
        <w:rPr>
          <w:sz w:val="24"/>
          <w:szCs w:val="24"/>
        </w:rPr>
        <w:t xml:space="preserve">19(2), pp. 129-151. </w:t>
      </w:r>
    </w:p>
    <w:p w14:paraId="0EFCD471" w14:textId="77777777" w:rsidR="00F55FC2" w:rsidRPr="00D27519" w:rsidRDefault="00F55FC2" w:rsidP="00F55FC2">
      <w:pPr>
        <w:ind w:right="237"/>
        <w:jc w:val="both"/>
        <w:rPr>
          <w:sz w:val="24"/>
          <w:szCs w:val="24"/>
        </w:rPr>
      </w:pPr>
    </w:p>
    <w:p w14:paraId="146EA1BC" w14:textId="77777777" w:rsidR="00F55FC2" w:rsidRDefault="00F55FC2" w:rsidP="00F55FC2">
      <w:pPr>
        <w:rPr>
          <w:sz w:val="24"/>
          <w:szCs w:val="24"/>
        </w:rPr>
      </w:pPr>
      <w:r w:rsidRPr="00D27519">
        <w:rPr>
          <w:sz w:val="24"/>
          <w:szCs w:val="24"/>
        </w:rPr>
        <w:t xml:space="preserve">Du, J., Li, N. and Luo, Y. (2019) ‘Authoritarian Leadership in Organizational Change and Employees’ Active Reactions: Have-to and Willing-to perspectives’, </w:t>
      </w:r>
      <w:r w:rsidRPr="00D27519">
        <w:rPr>
          <w:i/>
          <w:sz w:val="24"/>
          <w:szCs w:val="24"/>
        </w:rPr>
        <w:t>Frontiers in Psychology ,</w:t>
      </w:r>
      <w:r w:rsidRPr="00D27519">
        <w:rPr>
          <w:sz w:val="24"/>
          <w:szCs w:val="24"/>
        </w:rPr>
        <w:t xml:space="preserve">10(3076). </w:t>
      </w:r>
    </w:p>
    <w:p w14:paraId="733F62FD" w14:textId="77777777" w:rsidR="00F55FC2" w:rsidRPr="00D27519" w:rsidRDefault="00F55FC2" w:rsidP="00F55FC2">
      <w:pPr>
        <w:rPr>
          <w:sz w:val="24"/>
          <w:szCs w:val="24"/>
        </w:rPr>
      </w:pPr>
    </w:p>
    <w:p w14:paraId="61C57EDE" w14:textId="77777777" w:rsidR="00F55FC2" w:rsidRDefault="00F55FC2" w:rsidP="00F55FC2">
      <w:pPr>
        <w:rPr>
          <w:sz w:val="24"/>
          <w:szCs w:val="24"/>
        </w:rPr>
      </w:pPr>
      <w:r w:rsidRPr="00D27519">
        <w:rPr>
          <w:sz w:val="24"/>
          <w:szCs w:val="24"/>
        </w:rPr>
        <w:t xml:space="preserve">Eagly, A., Johannesen-Schmidt, M. and van Engen, M. (2003) ‘Transformational, Transactional, and Laissez-Faire Leadership Styles: A Meta-Analysis Comparing Women and Men’, </w:t>
      </w:r>
      <w:r w:rsidRPr="00D27519">
        <w:rPr>
          <w:i/>
          <w:sz w:val="24"/>
          <w:szCs w:val="24"/>
        </w:rPr>
        <w:t xml:space="preserve">Psychological Bulletin, </w:t>
      </w:r>
      <w:r w:rsidRPr="00D27519">
        <w:rPr>
          <w:sz w:val="24"/>
          <w:szCs w:val="24"/>
        </w:rPr>
        <w:t>129(4), pp. 569-591.</w:t>
      </w:r>
    </w:p>
    <w:p w14:paraId="70A0E755" w14:textId="77777777" w:rsidR="00F55FC2" w:rsidRPr="00D27519" w:rsidRDefault="00F55FC2" w:rsidP="00F55FC2">
      <w:pPr>
        <w:rPr>
          <w:sz w:val="24"/>
          <w:szCs w:val="24"/>
        </w:rPr>
      </w:pPr>
    </w:p>
    <w:p w14:paraId="67D79C2A" w14:textId="77777777" w:rsidR="00F55FC2" w:rsidRDefault="00F55FC2" w:rsidP="00F55FC2">
      <w:pPr>
        <w:rPr>
          <w:sz w:val="24"/>
          <w:szCs w:val="24"/>
        </w:rPr>
      </w:pPr>
      <w:r w:rsidRPr="00D27519">
        <w:rPr>
          <w:sz w:val="24"/>
          <w:szCs w:val="24"/>
        </w:rPr>
        <w:t xml:space="preserve">Eden Project (2018) ‘What is coaching leadership?’. Available at: </w:t>
      </w:r>
      <w:hyperlink r:id="rId41" w:history="1">
        <w:r w:rsidRPr="00D27519">
          <w:rPr>
            <w:rStyle w:val="Hyperlink"/>
            <w:sz w:val="24"/>
            <w:szCs w:val="24"/>
          </w:rPr>
          <w:t>https://www.edenproject.com/learn/for-organisations/creative-leadership/what-is-coaching-leadership</w:t>
        </w:r>
      </w:hyperlink>
      <w:r w:rsidRPr="00D27519">
        <w:rPr>
          <w:sz w:val="24"/>
          <w:szCs w:val="24"/>
        </w:rPr>
        <w:t xml:space="preserve"> (Accessed 28 June 2022).</w:t>
      </w:r>
    </w:p>
    <w:p w14:paraId="558EF3DD" w14:textId="77777777" w:rsidR="00F55FC2" w:rsidRPr="00D27519" w:rsidRDefault="00F55FC2" w:rsidP="00F55FC2">
      <w:pPr>
        <w:rPr>
          <w:sz w:val="24"/>
          <w:szCs w:val="24"/>
        </w:rPr>
      </w:pPr>
    </w:p>
    <w:p w14:paraId="682E41BF" w14:textId="77777777" w:rsidR="00F55FC2" w:rsidRDefault="00F55FC2" w:rsidP="00F55FC2">
      <w:pPr>
        <w:ind w:right="237"/>
        <w:jc w:val="both"/>
        <w:rPr>
          <w:sz w:val="24"/>
          <w:szCs w:val="24"/>
        </w:rPr>
      </w:pPr>
      <w:r w:rsidRPr="00D27519">
        <w:rPr>
          <w:sz w:val="24"/>
          <w:szCs w:val="24"/>
        </w:rPr>
        <w:t xml:space="preserve">Elsey, E. (2022) ‘The GROW Model Explained for Coaches’. Available at: </w:t>
      </w:r>
      <w:hyperlink r:id="rId42" w:history="1">
        <w:r w:rsidRPr="00D27519">
          <w:rPr>
            <w:rStyle w:val="Hyperlink"/>
            <w:sz w:val="24"/>
            <w:szCs w:val="24"/>
          </w:rPr>
          <w:t>https://www.thecoachingtoolscompany.com/the-grow-model-explained-for-coaches-questions-tips-more/</w:t>
        </w:r>
      </w:hyperlink>
      <w:r w:rsidRPr="00D27519">
        <w:rPr>
          <w:sz w:val="24"/>
          <w:szCs w:val="24"/>
        </w:rPr>
        <w:t xml:space="preserve"> (Accessed: 15 August 2022).</w:t>
      </w:r>
    </w:p>
    <w:p w14:paraId="519D1BC5" w14:textId="77777777" w:rsidR="00F55FC2" w:rsidRPr="00D27519" w:rsidRDefault="00F55FC2" w:rsidP="00F55FC2">
      <w:pPr>
        <w:ind w:right="237"/>
        <w:jc w:val="both"/>
        <w:rPr>
          <w:sz w:val="24"/>
          <w:szCs w:val="24"/>
        </w:rPr>
      </w:pPr>
    </w:p>
    <w:p w14:paraId="133F372D" w14:textId="77777777" w:rsidR="00F55FC2" w:rsidRDefault="00F55FC2" w:rsidP="00F55FC2">
      <w:pPr>
        <w:rPr>
          <w:sz w:val="24"/>
          <w:szCs w:val="24"/>
        </w:rPr>
      </w:pPr>
      <w:r w:rsidRPr="00D27519">
        <w:rPr>
          <w:sz w:val="24"/>
          <w:szCs w:val="24"/>
        </w:rPr>
        <w:t xml:space="preserve">Essays IO (2022) ‘Democratic Leadership in the Police Force, Research Paper Example’. Available at: </w:t>
      </w:r>
      <w:hyperlink r:id="rId43" w:anchor=":~:text=Characteristics%20of%20a%20democratic%20leadership,mind%20(Macht%2C%202010)" w:history="1">
        <w:r w:rsidRPr="00D27519">
          <w:rPr>
            <w:rStyle w:val="Hyperlink"/>
            <w:sz w:val="24"/>
            <w:szCs w:val="24"/>
          </w:rPr>
          <w:t>https://essays.io/democratic-leadership-in-the-police-force-research-paper-example/#:~:text=Characteristics%20of%20a%20democratic%20leadership,mind%20(Macht%2C%202010)</w:t>
        </w:r>
      </w:hyperlink>
      <w:r w:rsidRPr="00D27519">
        <w:rPr>
          <w:sz w:val="24"/>
          <w:szCs w:val="24"/>
        </w:rPr>
        <w:t>. (Accessed: 29 July 2022).</w:t>
      </w:r>
    </w:p>
    <w:p w14:paraId="7B346E52" w14:textId="77777777" w:rsidR="00F55FC2" w:rsidRPr="00D27519" w:rsidRDefault="00F55FC2" w:rsidP="00F55FC2">
      <w:pPr>
        <w:rPr>
          <w:sz w:val="24"/>
          <w:szCs w:val="24"/>
        </w:rPr>
      </w:pPr>
    </w:p>
    <w:p w14:paraId="257929BD" w14:textId="77777777" w:rsidR="00F55FC2" w:rsidRDefault="00F55FC2" w:rsidP="00F55FC2">
      <w:pPr>
        <w:rPr>
          <w:sz w:val="24"/>
          <w:szCs w:val="24"/>
        </w:rPr>
      </w:pPr>
      <w:r w:rsidRPr="00D27519">
        <w:rPr>
          <w:sz w:val="24"/>
          <w:szCs w:val="24"/>
        </w:rPr>
        <w:t xml:space="preserve">European Court of Human Rights (2021) </w:t>
      </w:r>
      <w:r w:rsidRPr="00D27519">
        <w:rPr>
          <w:i/>
          <w:sz w:val="24"/>
          <w:szCs w:val="24"/>
        </w:rPr>
        <w:t>European Convention on Human Rights</w:t>
      </w:r>
      <w:r w:rsidRPr="00D27519">
        <w:rPr>
          <w:sz w:val="24"/>
          <w:szCs w:val="24"/>
        </w:rPr>
        <w:t>. France: Council of Europe.</w:t>
      </w:r>
    </w:p>
    <w:p w14:paraId="34430B82" w14:textId="77777777" w:rsidR="00F55FC2" w:rsidRPr="00D27519" w:rsidRDefault="00F55FC2" w:rsidP="00F55FC2">
      <w:pPr>
        <w:rPr>
          <w:sz w:val="24"/>
          <w:szCs w:val="24"/>
        </w:rPr>
      </w:pPr>
    </w:p>
    <w:p w14:paraId="0B1D3785" w14:textId="77777777" w:rsidR="00F55FC2" w:rsidRDefault="00F55FC2" w:rsidP="00F55FC2">
      <w:pPr>
        <w:ind w:right="237"/>
        <w:jc w:val="both"/>
        <w:rPr>
          <w:sz w:val="24"/>
          <w:szCs w:val="24"/>
        </w:rPr>
      </w:pPr>
      <w:r w:rsidRPr="00D27519">
        <w:rPr>
          <w:sz w:val="24"/>
          <w:szCs w:val="24"/>
        </w:rPr>
        <w:t xml:space="preserve">Fagan, M. and Ayres, K. (1985) ‘Professors of the street – police Mentors’, </w:t>
      </w:r>
      <w:r w:rsidRPr="00D27519">
        <w:rPr>
          <w:i/>
          <w:sz w:val="24"/>
          <w:szCs w:val="24"/>
        </w:rPr>
        <w:t xml:space="preserve">FBI Law Enforcement Bulletin, </w:t>
      </w:r>
      <w:r w:rsidRPr="00D27519">
        <w:rPr>
          <w:sz w:val="24"/>
          <w:szCs w:val="24"/>
        </w:rPr>
        <w:t>January, p. 8-13.</w:t>
      </w:r>
    </w:p>
    <w:p w14:paraId="7AE7B31E" w14:textId="77777777" w:rsidR="00F55FC2" w:rsidRPr="00D27519" w:rsidRDefault="00F55FC2" w:rsidP="00F55FC2">
      <w:pPr>
        <w:ind w:right="237"/>
        <w:jc w:val="both"/>
        <w:rPr>
          <w:sz w:val="24"/>
          <w:szCs w:val="24"/>
        </w:rPr>
      </w:pPr>
      <w:r w:rsidRPr="00D27519">
        <w:rPr>
          <w:sz w:val="24"/>
          <w:szCs w:val="24"/>
        </w:rPr>
        <w:t xml:space="preserve"> </w:t>
      </w:r>
    </w:p>
    <w:p w14:paraId="25CF82E1" w14:textId="77777777" w:rsidR="00F55FC2" w:rsidRDefault="00F55FC2" w:rsidP="00F55FC2">
      <w:pPr>
        <w:rPr>
          <w:i/>
          <w:sz w:val="24"/>
          <w:szCs w:val="24"/>
        </w:rPr>
      </w:pPr>
      <w:r w:rsidRPr="00D27519">
        <w:rPr>
          <w:sz w:val="24"/>
          <w:szCs w:val="24"/>
        </w:rPr>
        <w:t xml:space="preserve">Fernandez, M., Dickinson, T. and Alani, H. (2017) ‘An Analysis of UK Policing Engagement via Social Media’, </w:t>
      </w:r>
      <w:r w:rsidRPr="00D27519">
        <w:rPr>
          <w:i/>
          <w:sz w:val="24"/>
          <w:szCs w:val="24"/>
        </w:rPr>
        <w:t xml:space="preserve">International Conference on Social Informatics, </w:t>
      </w:r>
      <w:r w:rsidRPr="00D27519">
        <w:rPr>
          <w:sz w:val="24"/>
          <w:szCs w:val="24"/>
        </w:rPr>
        <w:t>DOI:10.1007/978-3-319-67217-5_18.</w:t>
      </w:r>
      <w:r w:rsidRPr="00D27519">
        <w:rPr>
          <w:i/>
          <w:sz w:val="24"/>
          <w:szCs w:val="24"/>
        </w:rPr>
        <w:t xml:space="preserve"> </w:t>
      </w:r>
    </w:p>
    <w:p w14:paraId="24DCCAAE" w14:textId="77777777" w:rsidR="00F55FC2" w:rsidRPr="00D27519" w:rsidRDefault="00F55FC2" w:rsidP="00F55FC2">
      <w:pPr>
        <w:rPr>
          <w:i/>
          <w:sz w:val="24"/>
          <w:szCs w:val="24"/>
        </w:rPr>
      </w:pPr>
    </w:p>
    <w:p w14:paraId="45583FFD" w14:textId="77777777" w:rsidR="00F55FC2" w:rsidRDefault="00F55FC2" w:rsidP="00F55FC2">
      <w:pPr>
        <w:rPr>
          <w:sz w:val="24"/>
          <w:szCs w:val="24"/>
        </w:rPr>
      </w:pPr>
      <w:r w:rsidRPr="00D27519">
        <w:rPr>
          <w:sz w:val="24"/>
          <w:szCs w:val="24"/>
        </w:rPr>
        <w:t xml:space="preserve">Flynn, E. and Herrington, V. (2016) ‘Toward a profession of police leadership’, </w:t>
      </w:r>
      <w:r w:rsidRPr="00D27519">
        <w:rPr>
          <w:i/>
          <w:sz w:val="24"/>
          <w:szCs w:val="24"/>
        </w:rPr>
        <w:t xml:space="preserve">Perspectives on Policing, </w:t>
      </w:r>
      <w:r w:rsidRPr="00D27519">
        <w:rPr>
          <w:sz w:val="24"/>
          <w:szCs w:val="24"/>
        </w:rPr>
        <w:t xml:space="preserve">27(42), p. 14. </w:t>
      </w:r>
    </w:p>
    <w:p w14:paraId="659BB163" w14:textId="77777777" w:rsidR="00F55FC2" w:rsidRPr="00D27519" w:rsidRDefault="00F55FC2" w:rsidP="00F55FC2">
      <w:pPr>
        <w:rPr>
          <w:sz w:val="24"/>
          <w:szCs w:val="24"/>
        </w:rPr>
      </w:pPr>
    </w:p>
    <w:p w14:paraId="20F1130F" w14:textId="77777777" w:rsidR="00F55FC2" w:rsidRDefault="00F55FC2" w:rsidP="00F55FC2">
      <w:pPr>
        <w:ind w:right="237"/>
        <w:jc w:val="both"/>
        <w:rPr>
          <w:sz w:val="24"/>
          <w:szCs w:val="24"/>
        </w:rPr>
      </w:pPr>
      <w:r w:rsidRPr="00D27519">
        <w:rPr>
          <w:sz w:val="24"/>
          <w:szCs w:val="24"/>
        </w:rPr>
        <w:t xml:space="preserve">Flynn, M. (2010) ‘Mandatory retirement in the police service: the case of the London MPS’, </w:t>
      </w:r>
      <w:r w:rsidRPr="00D27519">
        <w:rPr>
          <w:i/>
          <w:sz w:val="24"/>
          <w:szCs w:val="24"/>
        </w:rPr>
        <w:t xml:space="preserve">Policing: An International Journal of Police Strategies and Management, </w:t>
      </w:r>
      <w:r w:rsidRPr="00D27519">
        <w:rPr>
          <w:sz w:val="24"/>
          <w:szCs w:val="24"/>
        </w:rPr>
        <w:t>33(2), pp. 376-391.</w:t>
      </w:r>
    </w:p>
    <w:p w14:paraId="5B74F619" w14:textId="77777777" w:rsidR="00F55FC2" w:rsidRPr="00D27519" w:rsidRDefault="00F55FC2" w:rsidP="00F55FC2">
      <w:pPr>
        <w:ind w:right="237"/>
        <w:jc w:val="both"/>
        <w:rPr>
          <w:sz w:val="24"/>
          <w:szCs w:val="24"/>
        </w:rPr>
      </w:pPr>
    </w:p>
    <w:p w14:paraId="3111FA25" w14:textId="77777777" w:rsidR="00F55FC2" w:rsidRDefault="00F55FC2" w:rsidP="00F55FC2">
      <w:pPr>
        <w:rPr>
          <w:sz w:val="24"/>
          <w:szCs w:val="24"/>
        </w:rPr>
      </w:pPr>
      <w:r w:rsidRPr="00D27519">
        <w:rPr>
          <w:sz w:val="24"/>
          <w:szCs w:val="24"/>
        </w:rPr>
        <w:t xml:space="preserve">Friedman, R. (2019) </w:t>
      </w:r>
      <w:r w:rsidRPr="00D27519">
        <w:rPr>
          <w:i/>
          <w:sz w:val="24"/>
          <w:szCs w:val="24"/>
        </w:rPr>
        <w:t>University Perspective: The Policing Profession</w:t>
      </w:r>
      <w:r w:rsidRPr="00D27519">
        <w:rPr>
          <w:sz w:val="24"/>
          <w:szCs w:val="24"/>
        </w:rPr>
        <w:t xml:space="preserve">. Georgia: The Police Chief. </w:t>
      </w:r>
    </w:p>
    <w:p w14:paraId="19B627D9" w14:textId="77777777" w:rsidR="00F55FC2" w:rsidRPr="00D27519" w:rsidRDefault="00F55FC2" w:rsidP="00F55FC2">
      <w:pPr>
        <w:rPr>
          <w:sz w:val="24"/>
          <w:szCs w:val="24"/>
        </w:rPr>
      </w:pPr>
    </w:p>
    <w:p w14:paraId="7C237177" w14:textId="77777777" w:rsidR="00F55FC2" w:rsidRDefault="00F55FC2" w:rsidP="00F55FC2">
      <w:pPr>
        <w:rPr>
          <w:sz w:val="24"/>
          <w:szCs w:val="24"/>
        </w:rPr>
      </w:pPr>
      <w:r w:rsidRPr="00D27519">
        <w:rPr>
          <w:sz w:val="24"/>
          <w:szCs w:val="24"/>
        </w:rPr>
        <w:t xml:space="preserve">Gater, S. and Critchley, D. (2018) </w:t>
      </w:r>
      <w:r w:rsidRPr="00D27519">
        <w:rPr>
          <w:i/>
          <w:sz w:val="24"/>
          <w:szCs w:val="24"/>
        </w:rPr>
        <w:t>Use of Whats.App and other Social Networking Applications. Principles of use</w:t>
      </w:r>
      <w:r w:rsidRPr="00D27519">
        <w:rPr>
          <w:sz w:val="24"/>
          <w:szCs w:val="24"/>
        </w:rPr>
        <w:t>. London: Home Office.</w:t>
      </w:r>
    </w:p>
    <w:p w14:paraId="76C4E6ED" w14:textId="77777777" w:rsidR="00F55FC2" w:rsidRPr="00D27519" w:rsidRDefault="00F55FC2" w:rsidP="00F55FC2">
      <w:pPr>
        <w:rPr>
          <w:sz w:val="24"/>
          <w:szCs w:val="24"/>
        </w:rPr>
      </w:pPr>
    </w:p>
    <w:p w14:paraId="7ADC064F" w14:textId="77777777" w:rsidR="00F55FC2" w:rsidRDefault="00F55FC2" w:rsidP="00F55FC2">
      <w:pPr>
        <w:rPr>
          <w:sz w:val="24"/>
          <w:szCs w:val="24"/>
        </w:rPr>
      </w:pPr>
      <w:r w:rsidRPr="00D27519">
        <w:rPr>
          <w:sz w:val="24"/>
          <w:szCs w:val="24"/>
        </w:rPr>
        <w:lastRenderedPageBreak/>
        <w:t xml:space="preserve">Gemeda, H. and Lee, J. (2020) ‘Leadership styles, work engagement and outcomes among information and communications technology professionals: A cross-national study’, </w:t>
      </w:r>
      <w:r w:rsidRPr="00D27519">
        <w:rPr>
          <w:i/>
          <w:sz w:val="24"/>
          <w:szCs w:val="24"/>
        </w:rPr>
        <w:t>Heliyon,</w:t>
      </w:r>
      <w:r w:rsidRPr="00D27519">
        <w:rPr>
          <w:sz w:val="24"/>
          <w:szCs w:val="24"/>
        </w:rPr>
        <w:t xml:space="preserve"> 6(4), </w:t>
      </w:r>
      <w:r>
        <w:rPr>
          <w:sz w:val="24"/>
          <w:szCs w:val="24"/>
        </w:rPr>
        <w:t>DOI</w:t>
      </w:r>
      <w:r w:rsidRPr="00D27519">
        <w:rPr>
          <w:sz w:val="24"/>
          <w:szCs w:val="24"/>
        </w:rPr>
        <w:t>: 10.1016/j.heliyon.2020.e03699.</w:t>
      </w:r>
    </w:p>
    <w:p w14:paraId="65EAFA69" w14:textId="77777777" w:rsidR="00F55FC2" w:rsidRPr="00D27519" w:rsidRDefault="00F55FC2" w:rsidP="00F55FC2">
      <w:pPr>
        <w:rPr>
          <w:sz w:val="24"/>
          <w:szCs w:val="24"/>
        </w:rPr>
      </w:pPr>
    </w:p>
    <w:p w14:paraId="029575C6" w14:textId="77777777" w:rsidR="00F55FC2" w:rsidRDefault="00F55FC2" w:rsidP="00F55FC2">
      <w:pPr>
        <w:ind w:right="237"/>
        <w:jc w:val="both"/>
        <w:rPr>
          <w:sz w:val="24"/>
          <w:szCs w:val="24"/>
        </w:rPr>
      </w:pPr>
      <w:r w:rsidRPr="00D27519">
        <w:rPr>
          <w:sz w:val="24"/>
          <w:szCs w:val="24"/>
        </w:rPr>
        <w:t xml:space="preserve">Gibbs, G. (1988) ‘Learning by Doing: A guide to teaching and learning methods. Further Education Unit. Oxford: Oxford Polytechnic. </w:t>
      </w:r>
    </w:p>
    <w:p w14:paraId="3AD3E86C" w14:textId="77777777" w:rsidR="00F55FC2" w:rsidRPr="00D27519" w:rsidRDefault="00F55FC2" w:rsidP="00F55FC2">
      <w:pPr>
        <w:ind w:right="237"/>
        <w:jc w:val="both"/>
        <w:rPr>
          <w:sz w:val="24"/>
          <w:szCs w:val="24"/>
        </w:rPr>
      </w:pPr>
    </w:p>
    <w:p w14:paraId="6E88599D" w14:textId="77777777" w:rsidR="00F55FC2" w:rsidRDefault="00F55FC2" w:rsidP="00F55FC2">
      <w:pPr>
        <w:rPr>
          <w:sz w:val="24"/>
          <w:szCs w:val="24"/>
        </w:rPr>
      </w:pPr>
      <w:r w:rsidRPr="00D27519">
        <w:rPr>
          <w:sz w:val="24"/>
          <w:szCs w:val="24"/>
        </w:rPr>
        <w:t xml:space="preserve">Grimond, W. (2022) ‘Body-worn cameras are quietly taking over London’, </w:t>
      </w:r>
      <w:r w:rsidRPr="00D27519">
        <w:rPr>
          <w:i/>
          <w:sz w:val="24"/>
          <w:szCs w:val="24"/>
        </w:rPr>
        <w:t xml:space="preserve">Huck, </w:t>
      </w:r>
      <w:r w:rsidRPr="00D27519">
        <w:rPr>
          <w:sz w:val="24"/>
          <w:szCs w:val="24"/>
        </w:rPr>
        <w:t>27</w:t>
      </w:r>
      <w:r w:rsidRPr="00D27519">
        <w:rPr>
          <w:sz w:val="24"/>
          <w:szCs w:val="24"/>
          <w:vertAlign w:val="superscript"/>
        </w:rPr>
        <w:t>th</w:t>
      </w:r>
      <w:r w:rsidRPr="00D27519">
        <w:rPr>
          <w:sz w:val="24"/>
          <w:szCs w:val="24"/>
        </w:rPr>
        <w:t xml:space="preserve"> January. Available at: </w:t>
      </w:r>
      <w:hyperlink r:id="rId44" w:history="1">
        <w:r w:rsidRPr="00D27519">
          <w:rPr>
            <w:rStyle w:val="Hyperlink"/>
            <w:sz w:val="24"/>
            <w:szCs w:val="24"/>
          </w:rPr>
          <w:t>https://www.huckmag.com/art-and-culture/tech/body-worn-cameras-are-quietly-taking-over-london/</w:t>
        </w:r>
      </w:hyperlink>
      <w:r w:rsidRPr="00D27519">
        <w:rPr>
          <w:sz w:val="24"/>
          <w:szCs w:val="24"/>
        </w:rPr>
        <w:t xml:space="preserve"> (Accessed: 9</w:t>
      </w:r>
      <w:r w:rsidRPr="00D27519">
        <w:rPr>
          <w:sz w:val="24"/>
          <w:szCs w:val="24"/>
          <w:vertAlign w:val="superscript"/>
        </w:rPr>
        <w:t xml:space="preserve"> </w:t>
      </w:r>
      <w:r w:rsidRPr="00D27519">
        <w:rPr>
          <w:sz w:val="24"/>
          <w:szCs w:val="24"/>
        </w:rPr>
        <w:t>September 2022).</w:t>
      </w:r>
    </w:p>
    <w:p w14:paraId="7FE2DFD5" w14:textId="77777777" w:rsidR="00F55FC2" w:rsidRPr="00D27519" w:rsidRDefault="00F55FC2" w:rsidP="00F55FC2">
      <w:pPr>
        <w:rPr>
          <w:sz w:val="24"/>
          <w:szCs w:val="24"/>
        </w:rPr>
      </w:pPr>
    </w:p>
    <w:p w14:paraId="3DB1DBB3" w14:textId="77777777" w:rsidR="00F55FC2" w:rsidRDefault="00F55FC2" w:rsidP="00F55FC2">
      <w:pPr>
        <w:rPr>
          <w:sz w:val="24"/>
          <w:szCs w:val="24"/>
        </w:rPr>
      </w:pPr>
      <w:r w:rsidRPr="00D27519">
        <w:rPr>
          <w:sz w:val="24"/>
          <w:szCs w:val="24"/>
        </w:rPr>
        <w:t xml:space="preserve">Guan, B. and Wang, H. (2018) ‘The Positive Effect of Authoritarian Leadership on Employee Perforance: The Moderating Role of Power Distance’, </w:t>
      </w:r>
      <w:r w:rsidRPr="00D27519">
        <w:rPr>
          <w:i/>
          <w:sz w:val="24"/>
          <w:szCs w:val="24"/>
        </w:rPr>
        <w:t xml:space="preserve">Frontiers in Psychology, </w:t>
      </w:r>
      <w:r w:rsidRPr="00D27519">
        <w:rPr>
          <w:sz w:val="24"/>
          <w:szCs w:val="24"/>
        </w:rPr>
        <w:t xml:space="preserve">9(357). </w:t>
      </w:r>
    </w:p>
    <w:p w14:paraId="6B463C77" w14:textId="77777777" w:rsidR="00F55FC2" w:rsidRPr="00D27519" w:rsidRDefault="00F55FC2" w:rsidP="00F55FC2">
      <w:pPr>
        <w:rPr>
          <w:sz w:val="24"/>
          <w:szCs w:val="24"/>
        </w:rPr>
      </w:pPr>
    </w:p>
    <w:p w14:paraId="008A844A" w14:textId="77777777" w:rsidR="00F55FC2" w:rsidRDefault="00F55FC2" w:rsidP="00F55FC2">
      <w:pPr>
        <w:rPr>
          <w:sz w:val="24"/>
          <w:szCs w:val="24"/>
        </w:rPr>
      </w:pPr>
      <w:r w:rsidRPr="00D27519">
        <w:rPr>
          <w:sz w:val="24"/>
          <w:szCs w:val="24"/>
        </w:rPr>
        <w:t xml:space="preserve">Hawkins, H. (2020) ‘Pregnant woman Tasered after police called to disturbance in street’, </w:t>
      </w:r>
      <w:r w:rsidRPr="00D27519">
        <w:rPr>
          <w:i/>
          <w:sz w:val="24"/>
          <w:szCs w:val="24"/>
        </w:rPr>
        <w:t>Wales Online</w:t>
      </w:r>
      <w:r w:rsidRPr="00D27519">
        <w:rPr>
          <w:sz w:val="24"/>
          <w:szCs w:val="24"/>
        </w:rPr>
        <w:t>, 21</w:t>
      </w:r>
      <w:r w:rsidRPr="00D27519">
        <w:rPr>
          <w:sz w:val="24"/>
          <w:szCs w:val="24"/>
          <w:vertAlign w:val="superscript"/>
        </w:rPr>
        <w:t>st</w:t>
      </w:r>
      <w:r w:rsidRPr="00D27519">
        <w:rPr>
          <w:sz w:val="24"/>
          <w:szCs w:val="24"/>
        </w:rPr>
        <w:t xml:space="preserve"> October. Available at: </w:t>
      </w:r>
      <w:hyperlink r:id="rId45" w:history="1">
        <w:r w:rsidRPr="00D27519">
          <w:rPr>
            <w:rStyle w:val="Hyperlink"/>
            <w:sz w:val="24"/>
            <w:szCs w:val="24"/>
          </w:rPr>
          <w:t>https://www.walesonline.co.uk/news/wales-news/leanne-perrett-barry-taser-baby-19139724</w:t>
        </w:r>
      </w:hyperlink>
      <w:r w:rsidRPr="00D27519">
        <w:rPr>
          <w:sz w:val="24"/>
          <w:szCs w:val="24"/>
        </w:rPr>
        <w:t xml:space="preserve"> (Accessed: 8</w:t>
      </w:r>
      <w:r w:rsidRPr="00D27519">
        <w:rPr>
          <w:sz w:val="24"/>
          <w:szCs w:val="24"/>
          <w:vertAlign w:val="superscript"/>
        </w:rPr>
        <w:t xml:space="preserve"> </w:t>
      </w:r>
      <w:r w:rsidRPr="00D27519">
        <w:rPr>
          <w:sz w:val="24"/>
          <w:szCs w:val="24"/>
        </w:rPr>
        <w:t xml:space="preserve">August 2022). </w:t>
      </w:r>
    </w:p>
    <w:p w14:paraId="5D01C374" w14:textId="77777777" w:rsidR="00F55FC2" w:rsidRPr="00D27519" w:rsidRDefault="00F55FC2" w:rsidP="00F55FC2">
      <w:pPr>
        <w:rPr>
          <w:sz w:val="24"/>
          <w:szCs w:val="24"/>
        </w:rPr>
      </w:pPr>
    </w:p>
    <w:p w14:paraId="27B4184D" w14:textId="77777777" w:rsidR="00F55FC2" w:rsidRDefault="00F55FC2" w:rsidP="00F55FC2">
      <w:pPr>
        <w:rPr>
          <w:sz w:val="24"/>
          <w:szCs w:val="24"/>
        </w:rPr>
      </w:pPr>
      <w:r w:rsidRPr="00D27519">
        <w:rPr>
          <w:sz w:val="24"/>
          <w:szCs w:val="24"/>
        </w:rPr>
        <w:t xml:space="preserve">Her Majesty’s Inspectorate Constabulary (2016) ‘PEEL: Police leadership 2016’, London: Justice Inspectorates. </w:t>
      </w:r>
    </w:p>
    <w:p w14:paraId="43151B23" w14:textId="77777777" w:rsidR="00F55FC2" w:rsidRPr="00D27519" w:rsidRDefault="00F55FC2" w:rsidP="00F55FC2">
      <w:pPr>
        <w:rPr>
          <w:sz w:val="24"/>
          <w:szCs w:val="24"/>
        </w:rPr>
      </w:pPr>
    </w:p>
    <w:p w14:paraId="1BBEED67" w14:textId="77777777" w:rsidR="00F55FC2" w:rsidRDefault="00F55FC2" w:rsidP="00F55FC2">
      <w:pPr>
        <w:rPr>
          <w:sz w:val="24"/>
          <w:szCs w:val="24"/>
        </w:rPr>
      </w:pPr>
      <w:r w:rsidRPr="00D27519">
        <w:rPr>
          <w:sz w:val="24"/>
          <w:szCs w:val="24"/>
        </w:rPr>
        <w:t xml:space="preserve">Her Majesty’s Inspectorate of Constabulary and Fire and Rescue Services (2018) </w:t>
      </w:r>
      <w:r w:rsidRPr="00D27519">
        <w:rPr>
          <w:i/>
          <w:sz w:val="24"/>
          <w:szCs w:val="24"/>
        </w:rPr>
        <w:t>PEEL: Police leadership 2017</w:t>
      </w:r>
      <w:r w:rsidRPr="00D27519">
        <w:rPr>
          <w:sz w:val="24"/>
          <w:szCs w:val="24"/>
        </w:rPr>
        <w:t xml:space="preserve">. London: Her Majesty’s Inspectorate of Constabulary and Fire and Rescue Services. </w:t>
      </w:r>
    </w:p>
    <w:p w14:paraId="06A63A2D" w14:textId="77777777" w:rsidR="00F55FC2" w:rsidRPr="00D27519" w:rsidRDefault="00F55FC2" w:rsidP="00F55FC2">
      <w:pPr>
        <w:rPr>
          <w:sz w:val="24"/>
          <w:szCs w:val="24"/>
        </w:rPr>
      </w:pPr>
    </w:p>
    <w:p w14:paraId="321274D7" w14:textId="77777777" w:rsidR="00F55FC2" w:rsidRDefault="00F55FC2" w:rsidP="00F55FC2">
      <w:pPr>
        <w:rPr>
          <w:sz w:val="24"/>
          <w:szCs w:val="24"/>
        </w:rPr>
      </w:pPr>
      <w:r w:rsidRPr="00D27519">
        <w:rPr>
          <w:sz w:val="24"/>
          <w:szCs w:val="24"/>
        </w:rPr>
        <w:t xml:space="preserve">Hill, R. (2017) ‘Police forces not keeping pace with technology, says constabulary’, </w:t>
      </w:r>
      <w:r w:rsidRPr="00D27519">
        <w:rPr>
          <w:i/>
          <w:sz w:val="24"/>
          <w:szCs w:val="24"/>
        </w:rPr>
        <w:t>Public Technology</w:t>
      </w:r>
      <w:r w:rsidRPr="00D27519">
        <w:rPr>
          <w:sz w:val="24"/>
          <w:szCs w:val="24"/>
        </w:rPr>
        <w:t>, 8</w:t>
      </w:r>
      <w:r w:rsidRPr="00D27519">
        <w:rPr>
          <w:sz w:val="24"/>
          <w:szCs w:val="24"/>
          <w:vertAlign w:val="superscript"/>
        </w:rPr>
        <w:t>th</w:t>
      </w:r>
      <w:r w:rsidRPr="00D27519">
        <w:rPr>
          <w:sz w:val="24"/>
          <w:szCs w:val="24"/>
        </w:rPr>
        <w:t xml:space="preserve"> March. Available at: </w:t>
      </w:r>
      <w:hyperlink r:id="rId46" w:history="1">
        <w:r w:rsidRPr="00D27519">
          <w:rPr>
            <w:rStyle w:val="Hyperlink"/>
            <w:sz w:val="24"/>
            <w:szCs w:val="24"/>
          </w:rPr>
          <w:t>https://www.publictechnology.net/articles/news/police-forces-not-keeping-pace-technology-says-constabulary-inspectorate</w:t>
        </w:r>
      </w:hyperlink>
      <w:r w:rsidRPr="00D27519">
        <w:rPr>
          <w:sz w:val="24"/>
          <w:szCs w:val="24"/>
        </w:rPr>
        <w:t xml:space="preserve"> (Accessed: 9</w:t>
      </w:r>
      <w:r w:rsidRPr="00D27519">
        <w:rPr>
          <w:sz w:val="24"/>
          <w:szCs w:val="24"/>
          <w:vertAlign w:val="superscript"/>
        </w:rPr>
        <w:t xml:space="preserve"> </w:t>
      </w:r>
      <w:r w:rsidRPr="00D27519">
        <w:rPr>
          <w:sz w:val="24"/>
          <w:szCs w:val="24"/>
        </w:rPr>
        <w:t xml:space="preserve">September 2022). </w:t>
      </w:r>
    </w:p>
    <w:p w14:paraId="09192131" w14:textId="77777777" w:rsidR="00F55FC2" w:rsidRPr="00D27519" w:rsidRDefault="00F55FC2" w:rsidP="00F55FC2">
      <w:pPr>
        <w:rPr>
          <w:sz w:val="24"/>
          <w:szCs w:val="24"/>
        </w:rPr>
      </w:pPr>
    </w:p>
    <w:p w14:paraId="241B1A69" w14:textId="77777777" w:rsidR="00F55FC2" w:rsidRDefault="00F55FC2" w:rsidP="00F55FC2">
      <w:pPr>
        <w:rPr>
          <w:sz w:val="24"/>
          <w:szCs w:val="24"/>
        </w:rPr>
      </w:pPr>
      <w:r w:rsidRPr="00D27519">
        <w:rPr>
          <w:sz w:val="24"/>
          <w:szCs w:val="24"/>
        </w:rPr>
        <w:t xml:space="preserve">Hoel, L. and Christenses, E. (2020) ‘In-field training in the police: Learning in an ethic grey area?’, </w:t>
      </w:r>
      <w:r w:rsidRPr="00D27519">
        <w:rPr>
          <w:i/>
          <w:sz w:val="24"/>
          <w:szCs w:val="24"/>
        </w:rPr>
        <w:t xml:space="preserve">Journal or Workplace Learning, </w:t>
      </w:r>
      <w:r w:rsidRPr="00D27519">
        <w:rPr>
          <w:sz w:val="24"/>
          <w:szCs w:val="24"/>
        </w:rPr>
        <w:t>DOI: 10.1108/JWL--04-2020-0060.</w:t>
      </w:r>
    </w:p>
    <w:p w14:paraId="3ED0FE2B" w14:textId="77777777" w:rsidR="00F55FC2" w:rsidRPr="00D27519" w:rsidRDefault="00F55FC2" w:rsidP="00F55FC2">
      <w:pPr>
        <w:rPr>
          <w:sz w:val="24"/>
          <w:szCs w:val="24"/>
        </w:rPr>
      </w:pPr>
    </w:p>
    <w:p w14:paraId="72B39128" w14:textId="77777777" w:rsidR="00F55FC2" w:rsidRPr="00D27519" w:rsidRDefault="00F55FC2" w:rsidP="00F55FC2">
      <w:pPr>
        <w:overflowPunct/>
        <w:autoSpaceDE/>
        <w:autoSpaceDN/>
        <w:adjustRightInd/>
        <w:spacing w:after="160" w:line="259" w:lineRule="auto"/>
        <w:textAlignment w:val="auto"/>
        <w:rPr>
          <w:sz w:val="24"/>
          <w:szCs w:val="24"/>
        </w:rPr>
      </w:pPr>
      <w:r w:rsidRPr="00D27519">
        <w:rPr>
          <w:sz w:val="24"/>
          <w:szCs w:val="24"/>
        </w:rPr>
        <w:t xml:space="preserve">Holdaway, S. (2022) </w:t>
      </w:r>
      <w:r w:rsidRPr="00D27519">
        <w:rPr>
          <w:i/>
          <w:sz w:val="24"/>
          <w:szCs w:val="24"/>
        </w:rPr>
        <w:t>The Re-Professionalization of the Police in England and Wales</w:t>
      </w:r>
      <w:r w:rsidRPr="00D27519">
        <w:rPr>
          <w:sz w:val="24"/>
          <w:szCs w:val="24"/>
        </w:rPr>
        <w:t xml:space="preserve">. Nottingham: Nottingham Trent University. </w:t>
      </w:r>
    </w:p>
    <w:p w14:paraId="6DD4AE0E" w14:textId="77777777" w:rsidR="00F55FC2" w:rsidRDefault="00F55FC2" w:rsidP="00F55FC2">
      <w:pPr>
        <w:rPr>
          <w:sz w:val="24"/>
          <w:szCs w:val="24"/>
        </w:rPr>
      </w:pPr>
      <w:r w:rsidRPr="00D27519">
        <w:rPr>
          <w:sz w:val="24"/>
          <w:szCs w:val="24"/>
        </w:rPr>
        <w:t xml:space="preserve">Housego, J. (2015) </w:t>
      </w:r>
      <w:r w:rsidRPr="00D27519">
        <w:rPr>
          <w:i/>
          <w:sz w:val="24"/>
          <w:szCs w:val="24"/>
        </w:rPr>
        <w:t>NPCC Guidance on Open Source Investigation/Research</w:t>
      </w:r>
      <w:r w:rsidRPr="00D27519">
        <w:rPr>
          <w:sz w:val="24"/>
          <w:szCs w:val="24"/>
        </w:rPr>
        <w:t>. London: National Police Chiefs’ Council.</w:t>
      </w:r>
    </w:p>
    <w:p w14:paraId="1326391D" w14:textId="77777777" w:rsidR="00F55FC2" w:rsidRPr="00D27519" w:rsidRDefault="00F55FC2" w:rsidP="00F55FC2">
      <w:pPr>
        <w:rPr>
          <w:sz w:val="24"/>
          <w:szCs w:val="24"/>
        </w:rPr>
      </w:pPr>
    </w:p>
    <w:p w14:paraId="3C69C1E9" w14:textId="77777777" w:rsidR="00F55FC2" w:rsidRDefault="00F55FC2" w:rsidP="00F55FC2">
      <w:pPr>
        <w:ind w:right="237"/>
        <w:jc w:val="both"/>
        <w:rPr>
          <w:sz w:val="24"/>
          <w:szCs w:val="24"/>
        </w:rPr>
      </w:pPr>
      <w:r w:rsidRPr="00D27519">
        <w:rPr>
          <w:sz w:val="24"/>
          <w:szCs w:val="24"/>
        </w:rPr>
        <w:t xml:space="preserve">Indeed Editorial Team (2022) ‘How To Give Feedback on Communication Skills: 10 Examples’. Available at: </w:t>
      </w:r>
      <w:hyperlink r:id="rId47" w:history="1">
        <w:r w:rsidRPr="00D27519">
          <w:rPr>
            <w:rStyle w:val="Hyperlink"/>
            <w:sz w:val="24"/>
            <w:szCs w:val="24"/>
          </w:rPr>
          <w:t>https://www.indeed.com/career-advice/career-development/feedback-on-communication-skills-examples</w:t>
        </w:r>
      </w:hyperlink>
      <w:r w:rsidRPr="00D27519">
        <w:rPr>
          <w:sz w:val="24"/>
          <w:szCs w:val="24"/>
        </w:rPr>
        <w:t xml:space="preserve"> (Accessed: 24 August 2022).</w:t>
      </w:r>
    </w:p>
    <w:p w14:paraId="4040E036" w14:textId="77777777" w:rsidR="00F55FC2" w:rsidRPr="00D27519" w:rsidRDefault="00F55FC2" w:rsidP="00F55FC2">
      <w:pPr>
        <w:ind w:right="237"/>
        <w:jc w:val="both"/>
        <w:rPr>
          <w:sz w:val="24"/>
          <w:szCs w:val="24"/>
        </w:rPr>
      </w:pPr>
    </w:p>
    <w:p w14:paraId="13E645EC" w14:textId="77777777" w:rsidR="00F55FC2" w:rsidRDefault="00F55FC2" w:rsidP="00F55FC2">
      <w:pPr>
        <w:rPr>
          <w:sz w:val="24"/>
          <w:szCs w:val="24"/>
        </w:rPr>
      </w:pPr>
      <w:r w:rsidRPr="00D27519">
        <w:rPr>
          <w:sz w:val="24"/>
          <w:szCs w:val="24"/>
        </w:rPr>
        <w:t xml:space="preserve">Indeed Editorial Team (2022) </w:t>
      </w:r>
      <w:r w:rsidRPr="00D27519">
        <w:rPr>
          <w:i/>
          <w:sz w:val="24"/>
          <w:szCs w:val="24"/>
        </w:rPr>
        <w:t>Key Attributes of Professionalism in the Workplace.</w:t>
      </w:r>
      <w:r w:rsidRPr="00D27519">
        <w:rPr>
          <w:sz w:val="24"/>
          <w:szCs w:val="24"/>
        </w:rPr>
        <w:t xml:space="preserve"> Available at: </w:t>
      </w:r>
      <w:hyperlink r:id="rId48" w:history="1">
        <w:r w:rsidRPr="00D27519">
          <w:rPr>
            <w:rStyle w:val="Hyperlink"/>
            <w:sz w:val="24"/>
            <w:szCs w:val="24"/>
          </w:rPr>
          <w:t>https://uk.indeed.com/career-advice/career-development/professionalism</w:t>
        </w:r>
      </w:hyperlink>
      <w:r w:rsidRPr="00D27519">
        <w:rPr>
          <w:sz w:val="24"/>
          <w:szCs w:val="24"/>
        </w:rPr>
        <w:t xml:space="preserve"> (Accessed: 9</w:t>
      </w:r>
      <w:r w:rsidRPr="00D27519">
        <w:rPr>
          <w:sz w:val="24"/>
          <w:szCs w:val="24"/>
          <w:vertAlign w:val="superscript"/>
        </w:rPr>
        <w:t xml:space="preserve"> </w:t>
      </w:r>
      <w:r w:rsidRPr="00D27519">
        <w:rPr>
          <w:sz w:val="24"/>
          <w:szCs w:val="24"/>
        </w:rPr>
        <w:t>September 2022).</w:t>
      </w:r>
    </w:p>
    <w:p w14:paraId="04151B19" w14:textId="77777777" w:rsidR="00F55FC2" w:rsidRPr="00D27519" w:rsidRDefault="00F55FC2" w:rsidP="00F55FC2">
      <w:pPr>
        <w:rPr>
          <w:sz w:val="24"/>
          <w:szCs w:val="24"/>
        </w:rPr>
      </w:pPr>
      <w:r w:rsidRPr="00D27519">
        <w:rPr>
          <w:sz w:val="24"/>
          <w:szCs w:val="24"/>
        </w:rPr>
        <w:t xml:space="preserve"> </w:t>
      </w:r>
    </w:p>
    <w:p w14:paraId="38BD2F93" w14:textId="77777777" w:rsidR="00F55FC2" w:rsidRDefault="00F55FC2" w:rsidP="00F55FC2">
      <w:pPr>
        <w:ind w:right="237"/>
        <w:jc w:val="both"/>
        <w:rPr>
          <w:sz w:val="24"/>
          <w:szCs w:val="24"/>
        </w:rPr>
      </w:pPr>
      <w:r w:rsidRPr="00D27519">
        <w:rPr>
          <w:sz w:val="24"/>
          <w:szCs w:val="24"/>
        </w:rPr>
        <w:lastRenderedPageBreak/>
        <w:t xml:space="preserve">Jacoby, B. (2010) ‘What is Critical Reflection?’, Florida: University of Florida. </w:t>
      </w:r>
    </w:p>
    <w:p w14:paraId="4CD6FBA9" w14:textId="77777777" w:rsidR="00F55FC2" w:rsidRPr="00D27519" w:rsidRDefault="00F55FC2" w:rsidP="00F55FC2">
      <w:pPr>
        <w:ind w:right="237"/>
        <w:jc w:val="both"/>
        <w:rPr>
          <w:sz w:val="24"/>
          <w:szCs w:val="24"/>
        </w:rPr>
      </w:pPr>
    </w:p>
    <w:p w14:paraId="6E815364" w14:textId="77777777" w:rsidR="00F55FC2" w:rsidRDefault="00F55FC2" w:rsidP="00F55FC2">
      <w:pPr>
        <w:rPr>
          <w:sz w:val="24"/>
          <w:szCs w:val="24"/>
        </w:rPr>
      </w:pPr>
      <w:r w:rsidRPr="00D27519">
        <w:rPr>
          <w:sz w:val="24"/>
          <w:szCs w:val="24"/>
        </w:rPr>
        <w:t xml:space="preserve">Jasper, M. (2013) </w:t>
      </w:r>
      <w:r w:rsidRPr="00D27519">
        <w:rPr>
          <w:i/>
          <w:sz w:val="24"/>
          <w:szCs w:val="24"/>
        </w:rPr>
        <w:t>Beginning Reflective Practice.</w:t>
      </w:r>
      <w:r w:rsidRPr="00D27519">
        <w:rPr>
          <w:sz w:val="24"/>
          <w:szCs w:val="24"/>
        </w:rPr>
        <w:t xml:space="preserve"> Andover: Cengage Learning. </w:t>
      </w:r>
    </w:p>
    <w:p w14:paraId="72690ABA" w14:textId="77777777" w:rsidR="00F55FC2" w:rsidRPr="00D27519" w:rsidRDefault="00F55FC2" w:rsidP="00F55FC2">
      <w:pPr>
        <w:rPr>
          <w:sz w:val="24"/>
          <w:szCs w:val="24"/>
        </w:rPr>
      </w:pPr>
    </w:p>
    <w:p w14:paraId="42CD74E3" w14:textId="77777777" w:rsidR="00F55FC2" w:rsidRDefault="00F55FC2" w:rsidP="00F55FC2">
      <w:pPr>
        <w:ind w:right="237"/>
        <w:jc w:val="both"/>
        <w:rPr>
          <w:sz w:val="24"/>
          <w:szCs w:val="24"/>
        </w:rPr>
      </w:pPr>
      <w:r w:rsidRPr="00D27519">
        <w:rPr>
          <w:sz w:val="24"/>
          <w:szCs w:val="24"/>
        </w:rPr>
        <w:t xml:space="preserve">Johnson, R. (2012) ‘Police Organizational Commitment: The Influence of Supervisor Feedback and Support’, </w:t>
      </w:r>
      <w:r w:rsidRPr="00D27519">
        <w:rPr>
          <w:i/>
          <w:sz w:val="24"/>
          <w:szCs w:val="24"/>
        </w:rPr>
        <w:t xml:space="preserve">Crime and Delinquency, </w:t>
      </w:r>
      <w:r w:rsidRPr="00D27519">
        <w:rPr>
          <w:sz w:val="24"/>
          <w:szCs w:val="24"/>
        </w:rPr>
        <w:t xml:space="preserve">61(9), pp. 1155-1180. </w:t>
      </w:r>
    </w:p>
    <w:p w14:paraId="5F09F0EB" w14:textId="77777777" w:rsidR="00F55FC2" w:rsidRPr="00D27519" w:rsidRDefault="00F55FC2" w:rsidP="00F55FC2">
      <w:pPr>
        <w:ind w:right="237"/>
        <w:jc w:val="both"/>
        <w:rPr>
          <w:sz w:val="24"/>
          <w:szCs w:val="24"/>
        </w:rPr>
      </w:pPr>
    </w:p>
    <w:p w14:paraId="1B6C5A04" w14:textId="77777777" w:rsidR="00F55FC2" w:rsidRPr="00D27519" w:rsidRDefault="00F55FC2" w:rsidP="00F55FC2">
      <w:pPr>
        <w:rPr>
          <w:sz w:val="24"/>
          <w:szCs w:val="24"/>
        </w:rPr>
      </w:pPr>
      <w:r w:rsidRPr="00D27519">
        <w:rPr>
          <w:sz w:val="24"/>
          <w:szCs w:val="24"/>
        </w:rPr>
        <w:t xml:space="preserve">Khan, M., Khan, I., Qureshi, Q., Ismail, H., Rauf, H., Latif, A. and Tahir, M. (2015) ‘The Styles of Leadership: A Critical Review’, </w:t>
      </w:r>
      <w:r w:rsidRPr="00D27519">
        <w:rPr>
          <w:i/>
          <w:sz w:val="24"/>
          <w:szCs w:val="24"/>
        </w:rPr>
        <w:t xml:space="preserve">Public Policy and Administration, </w:t>
      </w:r>
      <w:r w:rsidRPr="00D27519">
        <w:rPr>
          <w:sz w:val="24"/>
          <w:szCs w:val="24"/>
        </w:rPr>
        <w:t xml:space="preserve">5(3). </w:t>
      </w:r>
    </w:p>
    <w:p w14:paraId="26C5FB7C" w14:textId="77777777" w:rsidR="00F55FC2" w:rsidRDefault="00F55FC2" w:rsidP="00F55FC2">
      <w:pPr>
        <w:rPr>
          <w:sz w:val="24"/>
          <w:szCs w:val="24"/>
        </w:rPr>
      </w:pPr>
    </w:p>
    <w:p w14:paraId="144D8816" w14:textId="77777777" w:rsidR="00F55FC2" w:rsidRDefault="00F55FC2" w:rsidP="00F55FC2">
      <w:pPr>
        <w:rPr>
          <w:sz w:val="24"/>
          <w:szCs w:val="24"/>
        </w:rPr>
      </w:pPr>
      <w:r w:rsidRPr="00D27519">
        <w:rPr>
          <w:sz w:val="24"/>
          <w:szCs w:val="24"/>
        </w:rPr>
        <w:t xml:space="preserve">Law Enforcement Action Partnership (2022) </w:t>
      </w:r>
      <w:r w:rsidRPr="00D27519">
        <w:rPr>
          <w:i/>
          <w:sz w:val="24"/>
          <w:szCs w:val="24"/>
        </w:rPr>
        <w:t>Sir Robert Peel’s Policing Principles</w:t>
      </w:r>
      <w:r w:rsidRPr="00D27519">
        <w:rPr>
          <w:sz w:val="24"/>
          <w:szCs w:val="24"/>
        </w:rPr>
        <w:t xml:space="preserve">. Available at: </w:t>
      </w:r>
      <w:hyperlink r:id="rId49" w:history="1">
        <w:r w:rsidRPr="00D27519">
          <w:rPr>
            <w:rStyle w:val="Hyperlink"/>
            <w:sz w:val="24"/>
            <w:szCs w:val="24"/>
          </w:rPr>
          <w:t>https://lawenforcementactionpartnership.org/peel-policing-principles/</w:t>
        </w:r>
      </w:hyperlink>
      <w:r w:rsidRPr="00D27519">
        <w:rPr>
          <w:sz w:val="24"/>
          <w:szCs w:val="24"/>
        </w:rPr>
        <w:t xml:space="preserve"> (Accessed: 10 September 2022).</w:t>
      </w:r>
    </w:p>
    <w:p w14:paraId="7D6A64C4" w14:textId="77777777" w:rsidR="00F55FC2" w:rsidRPr="00D27519" w:rsidRDefault="00F55FC2" w:rsidP="00F55FC2">
      <w:pPr>
        <w:rPr>
          <w:sz w:val="24"/>
          <w:szCs w:val="24"/>
        </w:rPr>
      </w:pPr>
    </w:p>
    <w:p w14:paraId="75A8BCEB" w14:textId="77777777" w:rsidR="00F55FC2" w:rsidRDefault="00F55FC2" w:rsidP="00F55FC2">
      <w:pPr>
        <w:rPr>
          <w:sz w:val="24"/>
          <w:szCs w:val="24"/>
        </w:rPr>
      </w:pPr>
      <w:r w:rsidRPr="00D27519">
        <w:rPr>
          <w:sz w:val="24"/>
          <w:szCs w:val="24"/>
        </w:rPr>
        <w:t xml:space="preserve">Law Enforcement Action Partnership (2022) </w:t>
      </w:r>
      <w:r w:rsidRPr="00D27519">
        <w:rPr>
          <w:i/>
          <w:sz w:val="24"/>
          <w:szCs w:val="24"/>
        </w:rPr>
        <w:t>Sir Robert Peel’s Policing Principles.</w:t>
      </w:r>
      <w:r w:rsidRPr="00D27519">
        <w:rPr>
          <w:sz w:val="24"/>
          <w:szCs w:val="24"/>
        </w:rPr>
        <w:t xml:space="preserve"> Available at: </w:t>
      </w:r>
      <w:hyperlink r:id="rId50" w:history="1">
        <w:r w:rsidRPr="00D27519">
          <w:rPr>
            <w:rStyle w:val="Hyperlink"/>
            <w:sz w:val="24"/>
            <w:szCs w:val="24"/>
          </w:rPr>
          <w:t>https://lawenforcementactionpartnership.org/peel-policing-principles/</w:t>
        </w:r>
      </w:hyperlink>
      <w:r w:rsidRPr="00D27519">
        <w:rPr>
          <w:sz w:val="24"/>
          <w:szCs w:val="24"/>
        </w:rPr>
        <w:t xml:space="preserve"> (Accessed: 7 August 2022). </w:t>
      </w:r>
    </w:p>
    <w:p w14:paraId="65647E2D" w14:textId="77777777" w:rsidR="00F55FC2" w:rsidRPr="00D27519" w:rsidRDefault="00F55FC2" w:rsidP="00F55FC2">
      <w:pPr>
        <w:rPr>
          <w:sz w:val="24"/>
          <w:szCs w:val="24"/>
        </w:rPr>
      </w:pPr>
    </w:p>
    <w:p w14:paraId="5B497976" w14:textId="77777777" w:rsidR="00F55FC2" w:rsidRDefault="00F55FC2" w:rsidP="00F55FC2">
      <w:pPr>
        <w:rPr>
          <w:sz w:val="24"/>
          <w:szCs w:val="24"/>
        </w:rPr>
      </w:pPr>
      <w:r w:rsidRPr="00D27519">
        <w:rPr>
          <w:sz w:val="24"/>
          <w:szCs w:val="24"/>
        </w:rPr>
        <w:t xml:space="preserve">Lee, S. (2020) ‘What is coaching leadership?’. Available at: </w:t>
      </w:r>
      <w:hyperlink r:id="rId51" w:history="1">
        <w:r w:rsidRPr="00D27519">
          <w:rPr>
            <w:rStyle w:val="Hyperlink"/>
            <w:sz w:val="24"/>
            <w:szCs w:val="24"/>
          </w:rPr>
          <w:t>https://torch.io/blog/what-is-coaching-leadership/</w:t>
        </w:r>
      </w:hyperlink>
      <w:r w:rsidRPr="00D27519">
        <w:rPr>
          <w:sz w:val="24"/>
          <w:szCs w:val="24"/>
        </w:rPr>
        <w:t xml:space="preserve"> (Accessed 28 June 2022. </w:t>
      </w:r>
    </w:p>
    <w:p w14:paraId="2CC57A09" w14:textId="77777777" w:rsidR="00F55FC2" w:rsidRPr="00D27519" w:rsidRDefault="00F55FC2" w:rsidP="00F55FC2">
      <w:pPr>
        <w:rPr>
          <w:sz w:val="24"/>
          <w:szCs w:val="24"/>
        </w:rPr>
      </w:pPr>
    </w:p>
    <w:p w14:paraId="2EE780C4" w14:textId="77777777" w:rsidR="00F55FC2" w:rsidRDefault="00F55FC2" w:rsidP="00F55FC2">
      <w:pPr>
        <w:rPr>
          <w:sz w:val="24"/>
          <w:szCs w:val="24"/>
        </w:rPr>
      </w:pPr>
      <w:r w:rsidRPr="00D27519">
        <w:rPr>
          <w:sz w:val="24"/>
          <w:szCs w:val="24"/>
        </w:rPr>
        <w:t xml:space="preserve">Lyons, D. (2014) </w:t>
      </w:r>
      <w:r w:rsidRPr="00D27519">
        <w:rPr>
          <w:i/>
          <w:sz w:val="24"/>
          <w:szCs w:val="24"/>
        </w:rPr>
        <w:t>What Makes a Police Agency a Business?.</w:t>
      </w:r>
      <w:r w:rsidRPr="00D27519">
        <w:rPr>
          <w:sz w:val="24"/>
          <w:szCs w:val="24"/>
        </w:rPr>
        <w:t xml:space="preserve"> Available at: </w:t>
      </w:r>
      <w:hyperlink r:id="rId52" w:history="1">
        <w:r w:rsidRPr="00D27519">
          <w:rPr>
            <w:rStyle w:val="Hyperlink"/>
            <w:sz w:val="24"/>
            <w:szCs w:val="24"/>
          </w:rPr>
          <w:t>http://policebusinessadvisor.com/2014/07/06/what-makes-a-police-agency-a-business/</w:t>
        </w:r>
      </w:hyperlink>
      <w:r w:rsidRPr="00D27519">
        <w:rPr>
          <w:sz w:val="24"/>
          <w:szCs w:val="24"/>
        </w:rPr>
        <w:t xml:space="preserve"> (Accessed: 9 September 2022). </w:t>
      </w:r>
    </w:p>
    <w:p w14:paraId="02439C59" w14:textId="77777777" w:rsidR="00F55FC2" w:rsidRPr="00D27519" w:rsidRDefault="00F55FC2" w:rsidP="00F55FC2">
      <w:pPr>
        <w:rPr>
          <w:sz w:val="24"/>
          <w:szCs w:val="24"/>
        </w:rPr>
      </w:pPr>
    </w:p>
    <w:p w14:paraId="76D1BE32" w14:textId="77777777" w:rsidR="00F55FC2" w:rsidRDefault="00F55FC2" w:rsidP="00F55FC2">
      <w:pPr>
        <w:rPr>
          <w:sz w:val="24"/>
          <w:szCs w:val="24"/>
        </w:rPr>
      </w:pPr>
      <w:r w:rsidRPr="00D27519">
        <w:rPr>
          <w:sz w:val="24"/>
          <w:szCs w:val="24"/>
        </w:rPr>
        <w:t xml:space="preserve">MacGillvray, L. (2018) </w:t>
      </w:r>
      <w:r w:rsidRPr="00D27519">
        <w:rPr>
          <w:i/>
          <w:sz w:val="24"/>
          <w:szCs w:val="24"/>
        </w:rPr>
        <w:t>Why Law Enforcement and Social Media Go Together</w:t>
      </w:r>
      <w:r w:rsidRPr="00D27519">
        <w:rPr>
          <w:sz w:val="24"/>
          <w:szCs w:val="24"/>
        </w:rPr>
        <w:t xml:space="preserve">. Available at: </w:t>
      </w:r>
      <w:hyperlink r:id="rId53" w:history="1">
        <w:r w:rsidRPr="00D27519">
          <w:rPr>
            <w:rStyle w:val="Hyperlink"/>
            <w:sz w:val="24"/>
            <w:szCs w:val="24"/>
          </w:rPr>
          <w:t>https://www.chicomm.com/blog/why-law-enforcement-and-social-media-go-together</w:t>
        </w:r>
      </w:hyperlink>
      <w:r w:rsidRPr="00D27519">
        <w:rPr>
          <w:sz w:val="24"/>
          <w:szCs w:val="24"/>
        </w:rPr>
        <w:t xml:space="preserve"> (Accessed: 8 August 2022). </w:t>
      </w:r>
    </w:p>
    <w:p w14:paraId="677A8963" w14:textId="77777777" w:rsidR="00F55FC2" w:rsidRPr="00D27519" w:rsidRDefault="00F55FC2" w:rsidP="00F55FC2">
      <w:pPr>
        <w:rPr>
          <w:sz w:val="24"/>
          <w:szCs w:val="24"/>
        </w:rPr>
      </w:pPr>
    </w:p>
    <w:p w14:paraId="62F58A3B" w14:textId="77777777" w:rsidR="00F55FC2" w:rsidRDefault="00F55FC2" w:rsidP="00F55FC2">
      <w:pPr>
        <w:rPr>
          <w:sz w:val="24"/>
          <w:szCs w:val="24"/>
        </w:rPr>
      </w:pPr>
      <w:r>
        <w:rPr>
          <w:sz w:val="24"/>
          <w:szCs w:val="24"/>
        </w:rPr>
        <w:t xml:space="preserve">Malec, M. (2022) </w:t>
      </w:r>
      <w:r w:rsidRPr="00D27519">
        <w:rPr>
          <w:i/>
          <w:sz w:val="24"/>
          <w:szCs w:val="24"/>
        </w:rPr>
        <w:t>Autocratic Leadership: A Guide for Workplace Management</w:t>
      </w:r>
      <w:r w:rsidRPr="00D27519">
        <w:rPr>
          <w:sz w:val="24"/>
          <w:szCs w:val="24"/>
        </w:rPr>
        <w:t xml:space="preserve">. Available at: </w:t>
      </w:r>
      <w:hyperlink r:id="rId54" w:anchor=":~:text=the%20right%20choice.-,What%20is%20autocratic%20leadership%3F,%22%20and%20%22Do%20this!%22" w:history="1">
        <w:r w:rsidRPr="00D27519">
          <w:rPr>
            <w:rStyle w:val="Hyperlink"/>
            <w:sz w:val="24"/>
            <w:szCs w:val="24"/>
          </w:rPr>
          <w:t>https://www.learnerbly.com/articles/autocratic-leadership#:~:text=the%20right%20choice.-,What%20is%20autocratic%20leadership%3F,%22%20and%20%22Do%20this!%22</w:t>
        </w:r>
      </w:hyperlink>
      <w:r w:rsidRPr="00D27519">
        <w:rPr>
          <w:sz w:val="24"/>
          <w:szCs w:val="24"/>
        </w:rPr>
        <w:t xml:space="preserve"> (Accessed: 29 June 2022). </w:t>
      </w:r>
    </w:p>
    <w:p w14:paraId="00C4EF86" w14:textId="77777777" w:rsidR="00F55FC2" w:rsidRPr="00D27519" w:rsidRDefault="00F55FC2" w:rsidP="00F55FC2">
      <w:pPr>
        <w:rPr>
          <w:sz w:val="24"/>
          <w:szCs w:val="24"/>
        </w:rPr>
      </w:pPr>
    </w:p>
    <w:p w14:paraId="1E25A559" w14:textId="77777777" w:rsidR="00F55FC2" w:rsidRDefault="00F55FC2" w:rsidP="00F55FC2">
      <w:pPr>
        <w:rPr>
          <w:sz w:val="24"/>
          <w:szCs w:val="24"/>
        </w:rPr>
      </w:pPr>
      <w:r w:rsidRPr="00D27519">
        <w:rPr>
          <w:sz w:val="24"/>
          <w:szCs w:val="24"/>
        </w:rPr>
        <w:t xml:space="preserve">Martin, D. (2019) ‘Understanding the reconstruction of police professionalism in the UK’, </w:t>
      </w:r>
      <w:r w:rsidRPr="00D27519">
        <w:rPr>
          <w:i/>
          <w:sz w:val="24"/>
          <w:szCs w:val="24"/>
        </w:rPr>
        <w:t xml:space="preserve">An International Journal of Research and Policy’, </w:t>
      </w:r>
      <w:r w:rsidRPr="00D27519">
        <w:rPr>
          <w:sz w:val="24"/>
          <w:szCs w:val="24"/>
        </w:rPr>
        <w:t xml:space="preserve">32(7), pp. 931-946. </w:t>
      </w:r>
    </w:p>
    <w:p w14:paraId="25450D9E" w14:textId="77777777" w:rsidR="00F55FC2" w:rsidRPr="00D27519" w:rsidRDefault="00F55FC2" w:rsidP="00F55FC2">
      <w:pPr>
        <w:rPr>
          <w:sz w:val="24"/>
          <w:szCs w:val="24"/>
        </w:rPr>
      </w:pPr>
    </w:p>
    <w:p w14:paraId="652833E9" w14:textId="77777777" w:rsidR="00F55FC2" w:rsidRDefault="00F55FC2" w:rsidP="00F55FC2">
      <w:pPr>
        <w:rPr>
          <w:sz w:val="24"/>
          <w:szCs w:val="24"/>
        </w:rPr>
      </w:pPr>
      <w:r w:rsidRPr="00D27519">
        <w:rPr>
          <w:sz w:val="24"/>
          <w:szCs w:val="24"/>
        </w:rPr>
        <w:t xml:space="preserve">Maskaly, J., Ivkovic, S. and Neyroud, P. (2021) ‘Policing the COVID-19 Pandemic: Exploratory Study of the Types of Organizational Changes and Police Activities Acros the Globe’, </w:t>
      </w:r>
      <w:r w:rsidRPr="00D27519">
        <w:rPr>
          <w:i/>
          <w:sz w:val="24"/>
          <w:szCs w:val="24"/>
        </w:rPr>
        <w:t xml:space="preserve">International Criminal Justice Review, </w:t>
      </w:r>
      <w:r w:rsidRPr="00D27519">
        <w:rPr>
          <w:sz w:val="24"/>
          <w:szCs w:val="24"/>
        </w:rPr>
        <w:t>31(3), pp. 266-285.</w:t>
      </w:r>
    </w:p>
    <w:p w14:paraId="525C5B1B" w14:textId="77777777" w:rsidR="00F55FC2" w:rsidRPr="00D27519" w:rsidRDefault="00F55FC2" w:rsidP="00F55FC2">
      <w:pPr>
        <w:rPr>
          <w:sz w:val="24"/>
          <w:szCs w:val="24"/>
        </w:rPr>
      </w:pPr>
    </w:p>
    <w:p w14:paraId="3C1FFAB8" w14:textId="77777777" w:rsidR="00F55FC2" w:rsidRDefault="00F55FC2" w:rsidP="00F55FC2">
      <w:pPr>
        <w:ind w:right="237"/>
        <w:jc w:val="both"/>
        <w:rPr>
          <w:sz w:val="24"/>
          <w:szCs w:val="24"/>
        </w:rPr>
      </w:pPr>
      <w:r w:rsidRPr="00D27519">
        <w:rPr>
          <w:sz w:val="24"/>
          <w:szCs w:val="24"/>
        </w:rPr>
        <w:t>McDe</w:t>
      </w:r>
      <w:r>
        <w:rPr>
          <w:sz w:val="24"/>
          <w:szCs w:val="24"/>
        </w:rPr>
        <w:t xml:space="preserve">rmott, P. and Hulse, D. (2012) </w:t>
      </w:r>
      <w:r w:rsidRPr="00D27519">
        <w:rPr>
          <w:i/>
          <w:sz w:val="24"/>
          <w:szCs w:val="24"/>
        </w:rPr>
        <w:t>Focus on Training. Corrective Feedback in Police Work</w:t>
      </w:r>
      <w:r w:rsidRPr="00D27519">
        <w:rPr>
          <w:sz w:val="24"/>
          <w:szCs w:val="24"/>
        </w:rPr>
        <w:t xml:space="preserve">. Available at: </w:t>
      </w:r>
      <w:hyperlink r:id="rId55" w:history="1">
        <w:r w:rsidRPr="00D27519">
          <w:rPr>
            <w:rStyle w:val="Hyperlink"/>
            <w:sz w:val="24"/>
            <w:szCs w:val="24"/>
          </w:rPr>
          <w:t>https://leb.fbi.gov/articles/focus/focus-on-training-corrective-feedback-in-police-work</w:t>
        </w:r>
      </w:hyperlink>
      <w:r w:rsidRPr="00D27519">
        <w:rPr>
          <w:sz w:val="24"/>
          <w:szCs w:val="24"/>
        </w:rPr>
        <w:t xml:space="preserve"> (Accessed: 24 August 2022).</w:t>
      </w:r>
    </w:p>
    <w:p w14:paraId="31E22B81" w14:textId="77777777" w:rsidR="00F55FC2" w:rsidRPr="00D27519" w:rsidRDefault="00F55FC2" w:rsidP="00F55FC2">
      <w:pPr>
        <w:ind w:right="237"/>
        <w:jc w:val="both"/>
        <w:rPr>
          <w:sz w:val="24"/>
          <w:szCs w:val="24"/>
        </w:rPr>
      </w:pPr>
    </w:p>
    <w:p w14:paraId="4CABB25A" w14:textId="77777777" w:rsidR="00F55FC2" w:rsidRPr="00D27519" w:rsidRDefault="00F55FC2" w:rsidP="00F55FC2">
      <w:pPr>
        <w:rPr>
          <w:sz w:val="24"/>
          <w:szCs w:val="24"/>
        </w:rPr>
      </w:pPr>
      <w:r w:rsidRPr="00D27519">
        <w:rPr>
          <w:i/>
          <w:sz w:val="24"/>
          <w:szCs w:val="24"/>
        </w:rPr>
        <w:t>Mental Health Units (Use of Force) Act 2018</w:t>
      </w:r>
      <w:r w:rsidRPr="00D27519">
        <w:rPr>
          <w:sz w:val="24"/>
          <w:szCs w:val="24"/>
        </w:rPr>
        <w:t xml:space="preserve">. Available at: </w:t>
      </w:r>
      <w:hyperlink r:id="rId56" w:history="1">
        <w:r w:rsidRPr="00D27519">
          <w:rPr>
            <w:rStyle w:val="Hyperlink"/>
            <w:sz w:val="24"/>
            <w:szCs w:val="24"/>
          </w:rPr>
          <w:t>https://www.legislation.gov.uk/ukpga/2018/27/section/12</w:t>
        </w:r>
      </w:hyperlink>
      <w:r w:rsidRPr="00D27519">
        <w:rPr>
          <w:sz w:val="24"/>
          <w:szCs w:val="24"/>
        </w:rPr>
        <w:t xml:space="preserve"> (Accessed: 9 September 2022). </w:t>
      </w:r>
    </w:p>
    <w:p w14:paraId="71E61344" w14:textId="77777777" w:rsidR="00F55FC2" w:rsidRDefault="00F55FC2" w:rsidP="00F55FC2">
      <w:pPr>
        <w:ind w:right="237"/>
        <w:jc w:val="both"/>
        <w:rPr>
          <w:sz w:val="24"/>
          <w:szCs w:val="24"/>
        </w:rPr>
      </w:pPr>
      <w:r>
        <w:rPr>
          <w:sz w:val="24"/>
          <w:szCs w:val="24"/>
        </w:rPr>
        <w:lastRenderedPageBreak/>
        <w:t xml:space="preserve">Miller, S. (2022) </w:t>
      </w:r>
      <w:r w:rsidRPr="00D27519">
        <w:rPr>
          <w:i/>
          <w:sz w:val="24"/>
          <w:szCs w:val="24"/>
        </w:rPr>
        <w:t>What evidence does the CPS need to charge?</w:t>
      </w:r>
      <w:r w:rsidRPr="00D27519">
        <w:rPr>
          <w:sz w:val="24"/>
          <w:szCs w:val="24"/>
        </w:rPr>
        <w:t xml:space="preserve">. Available at: </w:t>
      </w:r>
      <w:hyperlink r:id="rId57" w:history="1">
        <w:r w:rsidRPr="00D27519">
          <w:rPr>
            <w:rStyle w:val="Hyperlink"/>
            <w:sz w:val="24"/>
            <w:szCs w:val="24"/>
          </w:rPr>
          <w:t>https://www.stuartmillersolicitors.co.uk/what-evidence-does-the-cps-need-to-charge/</w:t>
        </w:r>
      </w:hyperlink>
      <w:r w:rsidRPr="00D27519">
        <w:rPr>
          <w:sz w:val="24"/>
          <w:szCs w:val="24"/>
        </w:rPr>
        <w:t xml:space="preserve"> (Accessed: 17 August 2022). </w:t>
      </w:r>
    </w:p>
    <w:p w14:paraId="227DF91D" w14:textId="77777777" w:rsidR="00F55FC2" w:rsidRPr="00D27519" w:rsidRDefault="00F55FC2" w:rsidP="00F55FC2">
      <w:pPr>
        <w:ind w:right="237"/>
        <w:jc w:val="both"/>
        <w:rPr>
          <w:sz w:val="24"/>
          <w:szCs w:val="24"/>
        </w:rPr>
      </w:pPr>
    </w:p>
    <w:p w14:paraId="55CA861B" w14:textId="77777777" w:rsidR="00F55FC2" w:rsidRDefault="00F55FC2" w:rsidP="00F55FC2">
      <w:pPr>
        <w:rPr>
          <w:sz w:val="24"/>
          <w:szCs w:val="24"/>
        </w:rPr>
      </w:pPr>
      <w:r w:rsidRPr="00D27519">
        <w:rPr>
          <w:sz w:val="24"/>
          <w:szCs w:val="24"/>
        </w:rPr>
        <w:t xml:space="preserve">Ministry of Defence Police (2013) </w:t>
      </w:r>
      <w:r w:rsidRPr="00D27519">
        <w:rPr>
          <w:i/>
          <w:sz w:val="24"/>
          <w:szCs w:val="24"/>
        </w:rPr>
        <w:t>Guidelines on the safe use of the internet and social media by MDP officers</w:t>
      </w:r>
      <w:r w:rsidRPr="00D27519">
        <w:rPr>
          <w:sz w:val="24"/>
          <w:szCs w:val="24"/>
        </w:rPr>
        <w:t xml:space="preserve">. Cambridgeshire: Ministry of Defence Police. </w:t>
      </w:r>
    </w:p>
    <w:p w14:paraId="558798F7" w14:textId="77777777" w:rsidR="00F55FC2" w:rsidRPr="00D27519" w:rsidRDefault="00F55FC2" w:rsidP="00F55FC2">
      <w:pPr>
        <w:rPr>
          <w:sz w:val="24"/>
          <w:szCs w:val="24"/>
        </w:rPr>
      </w:pPr>
    </w:p>
    <w:p w14:paraId="4E042FCB" w14:textId="77777777" w:rsidR="00F55FC2" w:rsidRDefault="00F55FC2" w:rsidP="00F55FC2">
      <w:pPr>
        <w:rPr>
          <w:sz w:val="24"/>
          <w:szCs w:val="24"/>
        </w:rPr>
      </w:pPr>
      <w:r w:rsidRPr="00D27519">
        <w:rPr>
          <w:sz w:val="24"/>
          <w:szCs w:val="24"/>
        </w:rPr>
        <w:t xml:space="preserve">Mitcham, D., Taylor, M. and Harris, C. (2014) ‘Utilizing Social Media for Information Dispersal during Local Disasters: The Communication Hub Framework for Local Emergency Management’, </w:t>
      </w:r>
      <w:r w:rsidRPr="00D27519">
        <w:rPr>
          <w:i/>
          <w:sz w:val="24"/>
          <w:szCs w:val="24"/>
        </w:rPr>
        <w:t xml:space="preserve">International Journal of Environment Research and Public Health, </w:t>
      </w:r>
      <w:r w:rsidRPr="00D27519">
        <w:rPr>
          <w:sz w:val="24"/>
          <w:szCs w:val="24"/>
        </w:rPr>
        <w:t xml:space="preserve">18(20), pp. 10784. </w:t>
      </w:r>
    </w:p>
    <w:p w14:paraId="11AA6673" w14:textId="77777777" w:rsidR="00F55FC2" w:rsidRPr="00D27519" w:rsidRDefault="00F55FC2" w:rsidP="00F55FC2">
      <w:pPr>
        <w:rPr>
          <w:sz w:val="24"/>
          <w:szCs w:val="24"/>
        </w:rPr>
      </w:pPr>
    </w:p>
    <w:p w14:paraId="51290C3D" w14:textId="77777777" w:rsidR="00F55FC2" w:rsidRDefault="00F55FC2" w:rsidP="00F55FC2">
      <w:pPr>
        <w:rPr>
          <w:sz w:val="24"/>
          <w:szCs w:val="24"/>
        </w:rPr>
      </w:pPr>
      <w:r w:rsidRPr="00D27519">
        <w:rPr>
          <w:sz w:val="24"/>
          <w:szCs w:val="24"/>
        </w:rPr>
        <w:t xml:space="preserve">Musteen, D. (2013) </w:t>
      </w:r>
      <w:r w:rsidRPr="00D27519">
        <w:rPr>
          <w:i/>
          <w:sz w:val="24"/>
          <w:szCs w:val="24"/>
        </w:rPr>
        <w:t>Social Media’s Law Enforcement</w:t>
      </w:r>
      <w:r w:rsidRPr="00D27519">
        <w:rPr>
          <w:sz w:val="24"/>
          <w:szCs w:val="24"/>
        </w:rPr>
        <w:t xml:space="preserve">. Rogers Police Department: School of Law Enforcement. </w:t>
      </w:r>
    </w:p>
    <w:p w14:paraId="2EC75E6C" w14:textId="77777777" w:rsidR="00F55FC2" w:rsidRPr="00D27519" w:rsidRDefault="00F55FC2" w:rsidP="00F55FC2">
      <w:pPr>
        <w:rPr>
          <w:sz w:val="24"/>
          <w:szCs w:val="24"/>
        </w:rPr>
      </w:pPr>
    </w:p>
    <w:p w14:paraId="317E1C0B" w14:textId="77777777" w:rsidR="00F55FC2" w:rsidRDefault="00F55FC2" w:rsidP="00F55FC2">
      <w:pPr>
        <w:rPr>
          <w:sz w:val="24"/>
          <w:szCs w:val="24"/>
        </w:rPr>
      </w:pPr>
      <w:r w:rsidRPr="00D27519">
        <w:rPr>
          <w:sz w:val="24"/>
          <w:szCs w:val="24"/>
        </w:rPr>
        <w:t xml:space="preserve">National Institute of Justice (2022) </w:t>
      </w:r>
      <w:r w:rsidRPr="00D27519">
        <w:rPr>
          <w:i/>
          <w:sz w:val="24"/>
          <w:szCs w:val="24"/>
        </w:rPr>
        <w:t>Research on Body-Worn Cameras and Law Enforcement.</w:t>
      </w:r>
      <w:r w:rsidRPr="00D27519">
        <w:rPr>
          <w:sz w:val="24"/>
          <w:szCs w:val="24"/>
        </w:rPr>
        <w:t xml:space="preserve"> Available at: </w:t>
      </w:r>
      <w:hyperlink r:id="rId58" w:anchor="citation--0" w:history="1">
        <w:r w:rsidRPr="00D27519">
          <w:rPr>
            <w:rStyle w:val="Hyperlink"/>
            <w:sz w:val="24"/>
            <w:szCs w:val="24"/>
          </w:rPr>
          <w:t>https://nij.ojp.gov/topics/articles/research-body-worn-cameras-and-law-enforcement#citation--0</w:t>
        </w:r>
      </w:hyperlink>
      <w:r w:rsidRPr="00D27519">
        <w:rPr>
          <w:sz w:val="24"/>
          <w:szCs w:val="24"/>
        </w:rPr>
        <w:t xml:space="preserve"> (Accessed: 9 September 2022).</w:t>
      </w:r>
    </w:p>
    <w:p w14:paraId="4E069E6C" w14:textId="77777777" w:rsidR="00F55FC2" w:rsidRPr="00D27519" w:rsidRDefault="00F55FC2" w:rsidP="00F55FC2">
      <w:pPr>
        <w:rPr>
          <w:sz w:val="24"/>
          <w:szCs w:val="24"/>
        </w:rPr>
      </w:pPr>
    </w:p>
    <w:p w14:paraId="6EF87990" w14:textId="77777777" w:rsidR="00F55FC2" w:rsidRDefault="00F55FC2" w:rsidP="00F55FC2">
      <w:pPr>
        <w:ind w:right="237"/>
        <w:jc w:val="both"/>
        <w:rPr>
          <w:sz w:val="24"/>
          <w:szCs w:val="24"/>
        </w:rPr>
      </w:pPr>
      <w:r w:rsidRPr="00D27519">
        <w:rPr>
          <w:sz w:val="24"/>
          <w:szCs w:val="24"/>
        </w:rPr>
        <w:t>Nation</w:t>
      </w:r>
      <w:r>
        <w:rPr>
          <w:sz w:val="24"/>
          <w:szCs w:val="24"/>
        </w:rPr>
        <w:t xml:space="preserve">al Operational Learning (2017) </w:t>
      </w:r>
      <w:r w:rsidRPr="00D27519">
        <w:rPr>
          <w:i/>
          <w:sz w:val="24"/>
          <w:szCs w:val="24"/>
        </w:rPr>
        <w:t>National Operational Guidance Programme</w:t>
      </w:r>
      <w:r w:rsidRPr="00D27519">
        <w:rPr>
          <w:sz w:val="24"/>
          <w:szCs w:val="24"/>
        </w:rPr>
        <w:t>. UK: UK Fire and Rescue Contacts.</w:t>
      </w:r>
    </w:p>
    <w:p w14:paraId="4D5C6B78" w14:textId="77777777" w:rsidR="00F55FC2" w:rsidRPr="00D27519" w:rsidRDefault="00F55FC2" w:rsidP="00F55FC2">
      <w:pPr>
        <w:ind w:right="237"/>
        <w:jc w:val="both"/>
        <w:rPr>
          <w:sz w:val="24"/>
          <w:szCs w:val="24"/>
        </w:rPr>
      </w:pPr>
    </w:p>
    <w:p w14:paraId="6D93B2A2" w14:textId="77777777" w:rsidR="00F55FC2" w:rsidRDefault="00F55FC2" w:rsidP="00F55FC2">
      <w:pPr>
        <w:rPr>
          <w:sz w:val="24"/>
          <w:szCs w:val="24"/>
        </w:rPr>
      </w:pPr>
      <w:r w:rsidRPr="00D27519">
        <w:rPr>
          <w:sz w:val="24"/>
          <w:szCs w:val="24"/>
        </w:rPr>
        <w:t xml:space="preserve">National Police Chiefs Council (2016) </w:t>
      </w:r>
      <w:r w:rsidRPr="00D27519">
        <w:rPr>
          <w:i/>
          <w:sz w:val="24"/>
          <w:szCs w:val="24"/>
        </w:rPr>
        <w:t>Policing Vision for 2025</w:t>
      </w:r>
      <w:r w:rsidRPr="00D27519">
        <w:rPr>
          <w:sz w:val="24"/>
          <w:szCs w:val="24"/>
        </w:rPr>
        <w:t xml:space="preserve">. Available at: </w:t>
      </w:r>
      <w:hyperlink r:id="rId59" w:history="1">
        <w:r w:rsidRPr="00D27519">
          <w:rPr>
            <w:rStyle w:val="Hyperlink"/>
            <w:sz w:val="24"/>
            <w:szCs w:val="24"/>
          </w:rPr>
          <w:t>https://www.npcc.police.uk/documents/Policing%20Vision.pdf</w:t>
        </w:r>
      </w:hyperlink>
      <w:r w:rsidRPr="00D27519">
        <w:rPr>
          <w:sz w:val="24"/>
          <w:szCs w:val="24"/>
        </w:rPr>
        <w:t xml:space="preserve"> (Accessed: 9 September 2022).</w:t>
      </w:r>
    </w:p>
    <w:p w14:paraId="5638DB19" w14:textId="77777777" w:rsidR="00F55FC2" w:rsidRPr="00D27519" w:rsidRDefault="00F55FC2" w:rsidP="00F55FC2">
      <w:pPr>
        <w:rPr>
          <w:sz w:val="24"/>
          <w:szCs w:val="24"/>
        </w:rPr>
      </w:pPr>
    </w:p>
    <w:p w14:paraId="5E3A3DCC" w14:textId="77777777" w:rsidR="00F55FC2" w:rsidRDefault="00F55FC2" w:rsidP="00F55FC2">
      <w:pPr>
        <w:rPr>
          <w:sz w:val="24"/>
          <w:szCs w:val="24"/>
        </w:rPr>
      </w:pPr>
      <w:r w:rsidRPr="00D27519">
        <w:rPr>
          <w:sz w:val="24"/>
          <w:szCs w:val="24"/>
        </w:rPr>
        <w:t xml:space="preserve">National Sexual Violence Resource Center (2022) </w:t>
      </w:r>
      <w:r w:rsidRPr="00D27519">
        <w:rPr>
          <w:i/>
          <w:sz w:val="24"/>
          <w:szCs w:val="24"/>
        </w:rPr>
        <w:t>Sexual Assault Response. Section 5</w:t>
      </w:r>
      <w:r w:rsidRPr="00D27519">
        <w:rPr>
          <w:sz w:val="24"/>
          <w:szCs w:val="24"/>
        </w:rPr>
        <w:t xml:space="preserve">. Available at: </w:t>
      </w:r>
      <w:hyperlink r:id="rId60" w:history="1">
        <w:r w:rsidRPr="00D27519">
          <w:rPr>
            <w:rStyle w:val="Hyperlink"/>
            <w:sz w:val="24"/>
            <w:szCs w:val="24"/>
          </w:rPr>
          <w:t>https://www.nsvrc.org/sarts/toolkit/5-6</w:t>
        </w:r>
      </w:hyperlink>
      <w:r w:rsidRPr="00D27519">
        <w:rPr>
          <w:sz w:val="24"/>
          <w:szCs w:val="24"/>
        </w:rPr>
        <w:t xml:space="preserve"> (Accessed: 9 September 2022). </w:t>
      </w:r>
    </w:p>
    <w:p w14:paraId="7B61B4A4" w14:textId="77777777" w:rsidR="00F55FC2" w:rsidRPr="00D27519" w:rsidRDefault="00F55FC2" w:rsidP="00F55FC2">
      <w:pPr>
        <w:rPr>
          <w:sz w:val="24"/>
          <w:szCs w:val="24"/>
        </w:rPr>
      </w:pPr>
    </w:p>
    <w:p w14:paraId="6E5BE93E" w14:textId="77777777" w:rsidR="00F55FC2" w:rsidRDefault="00F55FC2" w:rsidP="00F55FC2">
      <w:pPr>
        <w:rPr>
          <w:sz w:val="24"/>
          <w:szCs w:val="24"/>
        </w:rPr>
      </w:pPr>
      <w:r w:rsidRPr="00D27519">
        <w:rPr>
          <w:sz w:val="24"/>
          <w:szCs w:val="24"/>
        </w:rPr>
        <w:t xml:space="preserve">Nazarudin, M., Fauze, M., Jamalis, M., Geok, S. and Din, A. (2009) ‘Coaching Leadership Styles and Athlete Satisfactions Amond Malaysian University Basketball Team’, </w:t>
      </w:r>
      <w:r w:rsidRPr="00D27519">
        <w:rPr>
          <w:i/>
          <w:sz w:val="24"/>
          <w:szCs w:val="24"/>
        </w:rPr>
        <w:t xml:space="preserve">Research Journal of International Studies, </w:t>
      </w:r>
      <w:r w:rsidRPr="00D27519">
        <w:rPr>
          <w:sz w:val="24"/>
          <w:szCs w:val="24"/>
        </w:rPr>
        <w:t xml:space="preserve">9. </w:t>
      </w:r>
    </w:p>
    <w:p w14:paraId="570FDE7E" w14:textId="77777777" w:rsidR="00F55FC2" w:rsidRPr="00D27519" w:rsidRDefault="00F55FC2" w:rsidP="00F55FC2">
      <w:pPr>
        <w:rPr>
          <w:sz w:val="24"/>
          <w:szCs w:val="24"/>
        </w:rPr>
      </w:pPr>
    </w:p>
    <w:p w14:paraId="16D76211" w14:textId="77777777" w:rsidR="00F55FC2" w:rsidRDefault="00F55FC2" w:rsidP="00F55FC2">
      <w:pPr>
        <w:ind w:right="237"/>
        <w:jc w:val="both"/>
        <w:rPr>
          <w:sz w:val="24"/>
          <w:szCs w:val="24"/>
        </w:rPr>
      </w:pPr>
      <w:r w:rsidRPr="00D27519">
        <w:rPr>
          <w:sz w:val="24"/>
          <w:szCs w:val="24"/>
        </w:rPr>
        <w:t xml:space="preserve">Netex (2021) ‘What is the GROW Model for Coaching?’. Available at: </w:t>
      </w:r>
      <w:hyperlink r:id="rId61" w:history="1">
        <w:r w:rsidRPr="00D27519">
          <w:rPr>
            <w:rStyle w:val="Hyperlink"/>
            <w:sz w:val="24"/>
            <w:szCs w:val="24"/>
          </w:rPr>
          <w:t>https://www.virtual-college.co.uk/resources/what-is-the-grow-model-for-coaching</w:t>
        </w:r>
      </w:hyperlink>
      <w:r w:rsidRPr="00D27519">
        <w:rPr>
          <w:sz w:val="24"/>
          <w:szCs w:val="24"/>
        </w:rPr>
        <w:t xml:space="preserve"> (Accessed: 15 August 2022).</w:t>
      </w:r>
    </w:p>
    <w:p w14:paraId="5FD9D4EE" w14:textId="77777777" w:rsidR="00F55FC2" w:rsidRPr="00D27519" w:rsidRDefault="00F55FC2" w:rsidP="00F55FC2">
      <w:pPr>
        <w:ind w:right="237"/>
        <w:jc w:val="both"/>
        <w:rPr>
          <w:sz w:val="24"/>
          <w:szCs w:val="24"/>
        </w:rPr>
      </w:pPr>
    </w:p>
    <w:p w14:paraId="42CA957D" w14:textId="77777777" w:rsidR="00F55FC2" w:rsidRDefault="00F55FC2" w:rsidP="00F55FC2">
      <w:pPr>
        <w:rPr>
          <w:sz w:val="24"/>
          <w:szCs w:val="24"/>
        </w:rPr>
      </w:pPr>
      <w:r w:rsidRPr="00D27519">
        <w:rPr>
          <w:sz w:val="24"/>
          <w:szCs w:val="24"/>
        </w:rPr>
        <w:t xml:space="preserve">Neyroud, P. (2011) </w:t>
      </w:r>
      <w:r w:rsidRPr="00D27519">
        <w:rPr>
          <w:i/>
          <w:sz w:val="24"/>
          <w:szCs w:val="24"/>
        </w:rPr>
        <w:t>Review of Police Leadership and Training</w:t>
      </w:r>
      <w:r w:rsidRPr="00D27519">
        <w:rPr>
          <w:sz w:val="24"/>
          <w:szCs w:val="24"/>
        </w:rPr>
        <w:t xml:space="preserve">. London: Home Office. </w:t>
      </w:r>
    </w:p>
    <w:p w14:paraId="70D5ACE1" w14:textId="77777777" w:rsidR="00F55FC2" w:rsidRPr="00D27519" w:rsidRDefault="00F55FC2" w:rsidP="00F55FC2">
      <w:pPr>
        <w:rPr>
          <w:sz w:val="24"/>
          <w:szCs w:val="24"/>
        </w:rPr>
      </w:pPr>
    </w:p>
    <w:p w14:paraId="50563716" w14:textId="77777777" w:rsidR="00F55FC2" w:rsidRDefault="00F55FC2" w:rsidP="00F55FC2">
      <w:pPr>
        <w:rPr>
          <w:sz w:val="24"/>
          <w:szCs w:val="24"/>
        </w:rPr>
      </w:pPr>
      <w:r w:rsidRPr="00D27519">
        <w:rPr>
          <w:sz w:val="24"/>
          <w:szCs w:val="24"/>
        </w:rPr>
        <w:t xml:space="preserve">Northumbria Police and Crime Commissioner (2022) </w:t>
      </w:r>
      <w:r w:rsidRPr="00D27519">
        <w:rPr>
          <w:i/>
          <w:sz w:val="24"/>
          <w:szCs w:val="24"/>
        </w:rPr>
        <w:t>Putting Victims First</w:t>
      </w:r>
      <w:r w:rsidRPr="00D27519">
        <w:rPr>
          <w:sz w:val="24"/>
          <w:szCs w:val="24"/>
        </w:rPr>
        <w:t xml:space="preserve">. Available at: </w:t>
      </w:r>
      <w:hyperlink r:id="rId62" w:history="1">
        <w:r w:rsidRPr="00D27519">
          <w:rPr>
            <w:rStyle w:val="Hyperlink"/>
            <w:sz w:val="24"/>
            <w:szCs w:val="24"/>
          </w:rPr>
          <w:t>https://archive.northumbria-pcc.gov.uk/police-crime-plan/putting-victims-first/</w:t>
        </w:r>
      </w:hyperlink>
      <w:r w:rsidRPr="00D27519">
        <w:rPr>
          <w:sz w:val="24"/>
          <w:szCs w:val="24"/>
        </w:rPr>
        <w:t xml:space="preserve"> (Accessed: 10 September 2022). </w:t>
      </w:r>
    </w:p>
    <w:p w14:paraId="168C30DE" w14:textId="77777777" w:rsidR="00F55FC2" w:rsidRPr="00D27519" w:rsidRDefault="00F55FC2" w:rsidP="00F55FC2">
      <w:pPr>
        <w:rPr>
          <w:sz w:val="24"/>
          <w:szCs w:val="24"/>
        </w:rPr>
      </w:pPr>
    </w:p>
    <w:p w14:paraId="1B3B8161" w14:textId="77777777" w:rsidR="00F55FC2" w:rsidRDefault="00F55FC2" w:rsidP="00F55FC2">
      <w:pPr>
        <w:rPr>
          <w:sz w:val="24"/>
          <w:szCs w:val="24"/>
        </w:rPr>
      </w:pPr>
      <w:r w:rsidRPr="00D27519">
        <w:rPr>
          <w:sz w:val="24"/>
          <w:szCs w:val="24"/>
        </w:rPr>
        <w:t>O’Connor, C. and Zaidi, H. (2020) ‘Communicating with purpose: Image wo</w:t>
      </w:r>
      <w:r>
        <w:rPr>
          <w:sz w:val="24"/>
          <w:szCs w:val="24"/>
        </w:rPr>
        <w:t xml:space="preserve">rk, social media, and policing’, </w:t>
      </w:r>
      <w:r>
        <w:rPr>
          <w:i/>
          <w:sz w:val="24"/>
          <w:szCs w:val="24"/>
        </w:rPr>
        <w:t>The Police Journal: Theory, Practice and Principles,</w:t>
      </w:r>
      <w:r w:rsidRPr="00D27519">
        <w:rPr>
          <w:sz w:val="24"/>
          <w:szCs w:val="24"/>
        </w:rPr>
        <w:t xml:space="preserve"> DOI: 10.1177/0032258X20932957. </w:t>
      </w:r>
    </w:p>
    <w:p w14:paraId="54DF19B7" w14:textId="77777777" w:rsidR="00F55FC2" w:rsidRPr="00D27519" w:rsidRDefault="00F55FC2" w:rsidP="00F55FC2">
      <w:pPr>
        <w:rPr>
          <w:sz w:val="24"/>
          <w:szCs w:val="24"/>
        </w:rPr>
      </w:pPr>
    </w:p>
    <w:p w14:paraId="0DEA5328" w14:textId="77777777" w:rsidR="00F55FC2" w:rsidRDefault="00F55FC2" w:rsidP="00F55FC2">
      <w:pPr>
        <w:rPr>
          <w:sz w:val="24"/>
          <w:szCs w:val="24"/>
        </w:rPr>
      </w:pPr>
      <w:r w:rsidRPr="00D27519">
        <w:rPr>
          <w:sz w:val="24"/>
          <w:szCs w:val="24"/>
        </w:rPr>
        <w:lastRenderedPageBreak/>
        <w:t xml:space="preserve">Parker-McLeod, K. (2020) </w:t>
      </w:r>
      <w:r w:rsidRPr="00D27519">
        <w:rPr>
          <w:i/>
          <w:sz w:val="24"/>
          <w:szCs w:val="24"/>
        </w:rPr>
        <w:t>The graduate cop: professionalising the police through the Police Education Qualifications Framework, one graduate at a time</w:t>
      </w:r>
      <w:r w:rsidRPr="00D27519">
        <w:rPr>
          <w:sz w:val="24"/>
          <w:szCs w:val="24"/>
        </w:rPr>
        <w:t xml:space="preserve">. Portsmouth: University of Portsmouth. </w:t>
      </w:r>
    </w:p>
    <w:p w14:paraId="7184D88E" w14:textId="77777777" w:rsidR="00F55FC2" w:rsidRPr="00D27519" w:rsidRDefault="00F55FC2" w:rsidP="00F55FC2">
      <w:pPr>
        <w:rPr>
          <w:sz w:val="24"/>
          <w:szCs w:val="24"/>
        </w:rPr>
      </w:pPr>
    </w:p>
    <w:p w14:paraId="1074B42D" w14:textId="77777777" w:rsidR="00F55FC2" w:rsidRDefault="00F55FC2" w:rsidP="00F55FC2">
      <w:pPr>
        <w:rPr>
          <w:sz w:val="24"/>
          <w:szCs w:val="24"/>
        </w:rPr>
      </w:pPr>
      <w:r w:rsidRPr="00D27519">
        <w:rPr>
          <w:sz w:val="24"/>
          <w:szCs w:val="24"/>
        </w:rPr>
        <w:t xml:space="preserve">Pearce, S. (2014) </w:t>
      </w:r>
      <w:r w:rsidRPr="00D27519">
        <w:rPr>
          <w:i/>
          <w:sz w:val="24"/>
          <w:szCs w:val="24"/>
        </w:rPr>
        <w:t>Five Year Strategy</w:t>
      </w:r>
      <w:r w:rsidRPr="00D27519">
        <w:rPr>
          <w:sz w:val="24"/>
          <w:szCs w:val="24"/>
        </w:rPr>
        <w:t xml:space="preserve">. Ryton-on-Dunsmore: College of Policing. </w:t>
      </w:r>
    </w:p>
    <w:p w14:paraId="6830EE19" w14:textId="77777777" w:rsidR="00F55FC2" w:rsidRPr="00D27519" w:rsidRDefault="00F55FC2" w:rsidP="00F55FC2">
      <w:pPr>
        <w:rPr>
          <w:sz w:val="24"/>
          <w:szCs w:val="24"/>
        </w:rPr>
      </w:pPr>
    </w:p>
    <w:p w14:paraId="382B276C" w14:textId="77777777" w:rsidR="00F55FC2" w:rsidRPr="00D27519" w:rsidRDefault="00F55FC2" w:rsidP="00F55FC2">
      <w:pPr>
        <w:ind w:right="237"/>
        <w:jc w:val="both"/>
        <w:rPr>
          <w:sz w:val="24"/>
          <w:szCs w:val="24"/>
        </w:rPr>
      </w:pPr>
      <w:r w:rsidRPr="00D27519">
        <w:rPr>
          <w:sz w:val="24"/>
          <w:szCs w:val="24"/>
        </w:rPr>
        <w:t xml:space="preserve">Performance Consultants international </w:t>
      </w:r>
      <w:r>
        <w:rPr>
          <w:sz w:val="24"/>
          <w:szCs w:val="24"/>
        </w:rPr>
        <w:t xml:space="preserve">(2017) </w:t>
      </w:r>
      <w:r w:rsidRPr="00D27519">
        <w:rPr>
          <w:i/>
          <w:sz w:val="24"/>
          <w:szCs w:val="24"/>
        </w:rPr>
        <w:t>The GROW Model</w:t>
      </w:r>
      <w:r w:rsidRPr="00D27519">
        <w:rPr>
          <w:sz w:val="24"/>
          <w:szCs w:val="24"/>
        </w:rPr>
        <w:t xml:space="preserve">. Available at: </w:t>
      </w:r>
      <w:hyperlink r:id="rId63" w:history="1">
        <w:r w:rsidRPr="00D27519">
          <w:rPr>
            <w:rStyle w:val="Hyperlink"/>
            <w:sz w:val="24"/>
            <w:szCs w:val="24"/>
          </w:rPr>
          <w:t>https://www.performanceconsultants.com/grow-model</w:t>
        </w:r>
      </w:hyperlink>
      <w:r w:rsidRPr="00D27519">
        <w:rPr>
          <w:sz w:val="24"/>
          <w:szCs w:val="24"/>
        </w:rPr>
        <w:t xml:space="preserve"> (Accessed: 15 August 2022).</w:t>
      </w:r>
    </w:p>
    <w:p w14:paraId="6A943B1D" w14:textId="77777777" w:rsidR="00F55FC2" w:rsidRDefault="00F55FC2" w:rsidP="00F55FC2">
      <w:pPr>
        <w:rPr>
          <w:sz w:val="24"/>
          <w:szCs w:val="24"/>
        </w:rPr>
      </w:pPr>
      <w:r w:rsidRPr="00D27519">
        <w:rPr>
          <w:sz w:val="24"/>
          <w:szCs w:val="24"/>
        </w:rPr>
        <w:t xml:space="preserve">Perkins, S. (2022) </w:t>
      </w:r>
      <w:r w:rsidRPr="00D27519">
        <w:rPr>
          <w:i/>
          <w:sz w:val="24"/>
          <w:szCs w:val="24"/>
        </w:rPr>
        <w:t>How Technology has Changed Crime</w:t>
      </w:r>
      <w:r w:rsidRPr="00D27519">
        <w:rPr>
          <w:sz w:val="24"/>
          <w:szCs w:val="24"/>
        </w:rPr>
        <w:t xml:space="preserve">. Available at: </w:t>
      </w:r>
      <w:hyperlink r:id="rId64" w:history="1">
        <w:r w:rsidRPr="00D27519">
          <w:rPr>
            <w:rStyle w:val="Hyperlink"/>
            <w:sz w:val="24"/>
            <w:szCs w:val="24"/>
          </w:rPr>
          <w:t>https://study.com/academy/lesson/how-technology-has-changed-crime.html</w:t>
        </w:r>
      </w:hyperlink>
      <w:r w:rsidRPr="00D27519">
        <w:rPr>
          <w:sz w:val="24"/>
          <w:szCs w:val="24"/>
        </w:rPr>
        <w:t xml:space="preserve"> (Accessed: 9 September 2022).</w:t>
      </w:r>
    </w:p>
    <w:p w14:paraId="53ACC26B" w14:textId="77777777" w:rsidR="00F55FC2" w:rsidRPr="00D27519" w:rsidRDefault="00F55FC2" w:rsidP="00F55FC2">
      <w:pPr>
        <w:rPr>
          <w:sz w:val="24"/>
          <w:szCs w:val="24"/>
        </w:rPr>
      </w:pPr>
    </w:p>
    <w:p w14:paraId="25AB5884" w14:textId="77777777" w:rsidR="00F55FC2" w:rsidRDefault="00F55FC2" w:rsidP="00F55FC2">
      <w:pPr>
        <w:rPr>
          <w:sz w:val="24"/>
          <w:szCs w:val="24"/>
        </w:rPr>
      </w:pPr>
      <w:r w:rsidRPr="00D27519">
        <w:rPr>
          <w:sz w:val="24"/>
          <w:szCs w:val="24"/>
        </w:rPr>
        <w:t xml:space="preserve">Peters, S. and Ojedokun, U. (2019) ‘Social Media Utilization for Policing and Crime Prevention in Lagos, Nigeria’, </w:t>
      </w:r>
      <w:r w:rsidRPr="00D27519">
        <w:rPr>
          <w:i/>
          <w:sz w:val="24"/>
          <w:szCs w:val="24"/>
        </w:rPr>
        <w:t xml:space="preserve">Journal of Social, Behavioural and Health Sciences, </w:t>
      </w:r>
      <w:r w:rsidRPr="00D27519">
        <w:rPr>
          <w:sz w:val="24"/>
          <w:szCs w:val="24"/>
        </w:rPr>
        <w:t xml:space="preserve">13. </w:t>
      </w:r>
    </w:p>
    <w:p w14:paraId="396F8B08" w14:textId="77777777" w:rsidR="00F55FC2" w:rsidRPr="00D27519" w:rsidRDefault="00F55FC2" w:rsidP="00F55FC2">
      <w:pPr>
        <w:rPr>
          <w:sz w:val="24"/>
          <w:szCs w:val="24"/>
        </w:rPr>
      </w:pPr>
    </w:p>
    <w:p w14:paraId="07358BE6" w14:textId="77777777" w:rsidR="00F55FC2" w:rsidRDefault="00F55FC2" w:rsidP="00F55FC2">
      <w:pPr>
        <w:rPr>
          <w:sz w:val="24"/>
          <w:szCs w:val="24"/>
        </w:rPr>
      </w:pPr>
      <w:r w:rsidRPr="00D27519">
        <w:rPr>
          <w:sz w:val="24"/>
          <w:szCs w:val="24"/>
        </w:rPr>
        <w:t xml:space="preserve">Police Federation (2019) </w:t>
      </w:r>
      <w:r w:rsidRPr="00D27519">
        <w:rPr>
          <w:i/>
          <w:sz w:val="24"/>
          <w:szCs w:val="24"/>
        </w:rPr>
        <w:t>Policing Education Qualifications Framework (PEWF) implementation. Frequently Asked Questions</w:t>
      </w:r>
      <w:r w:rsidRPr="00D27519">
        <w:rPr>
          <w:sz w:val="24"/>
          <w:szCs w:val="24"/>
        </w:rPr>
        <w:t xml:space="preserve">. Available at: </w:t>
      </w:r>
      <w:hyperlink r:id="rId65" w:history="1">
        <w:r w:rsidRPr="00D27519">
          <w:rPr>
            <w:rStyle w:val="Hyperlink"/>
            <w:sz w:val="24"/>
            <w:szCs w:val="24"/>
          </w:rPr>
          <w:t>https://www.polfed.org/Wilts/media/1580/policing-eductation-qualifications-framework-faqs.pdf</w:t>
        </w:r>
      </w:hyperlink>
      <w:r w:rsidRPr="00D27519">
        <w:rPr>
          <w:sz w:val="24"/>
          <w:szCs w:val="24"/>
        </w:rPr>
        <w:t xml:space="preserve"> (Accessed: 9 September 2022). </w:t>
      </w:r>
    </w:p>
    <w:p w14:paraId="2C44AFCD" w14:textId="77777777" w:rsidR="00F55FC2" w:rsidRPr="00D27519" w:rsidRDefault="00F55FC2" w:rsidP="00F55FC2">
      <w:pPr>
        <w:rPr>
          <w:sz w:val="24"/>
          <w:szCs w:val="24"/>
        </w:rPr>
      </w:pPr>
    </w:p>
    <w:p w14:paraId="62191C9E" w14:textId="77777777" w:rsidR="00F55FC2" w:rsidRDefault="00F55FC2" w:rsidP="00F55FC2">
      <w:pPr>
        <w:rPr>
          <w:sz w:val="24"/>
          <w:szCs w:val="24"/>
        </w:rPr>
      </w:pPr>
      <w:r w:rsidRPr="00D27519">
        <w:rPr>
          <w:sz w:val="24"/>
          <w:szCs w:val="24"/>
        </w:rPr>
        <w:t xml:space="preserve">Police Federation (2022) </w:t>
      </w:r>
      <w:r w:rsidRPr="00D27519">
        <w:rPr>
          <w:i/>
          <w:sz w:val="24"/>
          <w:szCs w:val="24"/>
        </w:rPr>
        <w:t>Your Police service. Putting the public first</w:t>
      </w:r>
      <w:r w:rsidRPr="00D27519">
        <w:rPr>
          <w:sz w:val="24"/>
          <w:szCs w:val="24"/>
        </w:rPr>
        <w:t xml:space="preserve">. Surrey: Police Federation of England and Wales. </w:t>
      </w:r>
    </w:p>
    <w:p w14:paraId="786BCEBC" w14:textId="77777777" w:rsidR="00F55FC2" w:rsidRPr="00D27519" w:rsidRDefault="00F55FC2" w:rsidP="00F55FC2">
      <w:pPr>
        <w:rPr>
          <w:sz w:val="24"/>
          <w:szCs w:val="24"/>
        </w:rPr>
      </w:pPr>
    </w:p>
    <w:p w14:paraId="5AE6ED5E" w14:textId="77777777" w:rsidR="00F55FC2" w:rsidRDefault="00F55FC2" w:rsidP="00F55FC2">
      <w:pPr>
        <w:rPr>
          <w:sz w:val="24"/>
          <w:szCs w:val="24"/>
        </w:rPr>
      </w:pPr>
      <w:r w:rsidRPr="00D27519">
        <w:rPr>
          <w:sz w:val="24"/>
          <w:szCs w:val="24"/>
        </w:rPr>
        <w:t xml:space="preserve">Police Federation Wilsthire (2021) </w:t>
      </w:r>
      <w:r w:rsidRPr="00D27519">
        <w:rPr>
          <w:i/>
          <w:sz w:val="24"/>
          <w:szCs w:val="24"/>
        </w:rPr>
        <w:t>Police officers left furious after Government’s decision to not give officers any vaccination priority</w:t>
      </w:r>
      <w:r w:rsidRPr="00D27519">
        <w:rPr>
          <w:sz w:val="24"/>
          <w:szCs w:val="24"/>
        </w:rPr>
        <w:t xml:space="preserve">. Available at: </w:t>
      </w:r>
      <w:hyperlink r:id="rId66" w:history="1">
        <w:r w:rsidRPr="00D27519">
          <w:rPr>
            <w:rStyle w:val="Hyperlink"/>
            <w:sz w:val="24"/>
            <w:szCs w:val="24"/>
          </w:rPr>
          <w:t>https://www.polfed.org/wilts/news/2021/police-officers-left-furious-after-governments-decision-to-not-give-officers-any-vaccination-priority/</w:t>
        </w:r>
      </w:hyperlink>
      <w:r w:rsidRPr="00D27519">
        <w:rPr>
          <w:sz w:val="24"/>
          <w:szCs w:val="24"/>
        </w:rPr>
        <w:t xml:space="preserve"> (Accessed: 10 September 2022).</w:t>
      </w:r>
    </w:p>
    <w:p w14:paraId="682D1EB7" w14:textId="77777777" w:rsidR="00F55FC2" w:rsidRPr="00D27519" w:rsidRDefault="00F55FC2" w:rsidP="00F55FC2">
      <w:pPr>
        <w:rPr>
          <w:sz w:val="24"/>
          <w:szCs w:val="24"/>
        </w:rPr>
      </w:pPr>
    </w:p>
    <w:p w14:paraId="26003E14" w14:textId="77777777" w:rsidR="00F55FC2" w:rsidRDefault="00F55FC2" w:rsidP="00F55FC2">
      <w:pPr>
        <w:rPr>
          <w:sz w:val="24"/>
          <w:szCs w:val="24"/>
        </w:rPr>
      </w:pPr>
      <w:r w:rsidRPr="00D27519">
        <w:rPr>
          <w:sz w:val="24"/>
          <w:szCs w:val="24"/>
        </w:rPr>
        <w:t xml:space="preserve">Police Scotland (2022) </w:t>
      </w:r>
      <w:r w:rsidRPr="00D27519">
        <w:rPr>
          <w:i/>
          <w:sz w:val="24"/>
          <w:szCs w:val="24"/>
        </w:rPr>
        <w:t>Police Staff Job Description</w:t>
      </w:r>
      <w:r w:rsidRPr="00D27519">
        <w:rPr>
          <w:sz w:val="24"/>
          <w:szCs w:val="24"/>
        </w:rPr>
        <w:t xml:space="preserve">. Available at: </w:t>
      </w:r>
      <w:hyperlink r:id="rId67" w:history="1">
        <w:r w:rsidRPr="00D27519">
          <w:rPr>
            <w:rStyle w:val="Hyperlink"/>
            <w:sz w:val="24"/>
            <w:szCs w:val="24"/>
          </w:rPr>
          <w:t>https://www.scotland.police.uk/spa-media/hcibqq5i/r227-job-description.pdf</w:t>
        </w:r>
      </w:hyperlink>
      <w:r w:rsidRPr="00D27519">
        <w:rPr>
          <w:sz w:val="24"/>
          <w:szCs w:val="24"/>
        </w:rPr>
        <w:t xml:space="preserve"> (Accessed: 7 August 2022). </w:t>
      </w:r>
    </w:p>
    <w:p w14:paraId="725A58CF" w14:textId="77777777" w:rsidR="00F55FC2" w:rsidRPr="00D27519" w:rsidRDefault="00F55FC2" w:rsidP="00F55FC2">
      <w:pPr>
        <w:rPr>
          <w:sz w:val="24"/>
          <w:szCs w:val="24"/>
        </w:rPr>
      </w:pPr>
    </w:p>
    <w:p w14:paraId="0F0DEB59" w14:textId="77777777" w:rsidR="00F55FC2" w:rsidRDefault="00F55FC2" w:rsidP="00F55FC2">
      <w:pPr>
        <w:rPr>
          <w:sz w:val="24"/>
          <w:szCs w:val="24"/>
        </w:rPr>
      </w:pPr>
      <w:r w:rsidRPr="00D27519">
        <w:rPr>
          <w:sz w:val="24"/>
          <w:szCs w:val="24"/>
        </w:rPr>
        <w:t xml:space="preserve">Ruddell, R. and Jones, N. (2013) ‘Social media and policing: matching the message to the audience’, </w:t>
      </w:r>
      <w:r w:rsidRPr="00D27519">
        <w:rPr>
          <w:i/>
          <w:sz w:val="24"/>
          <w:szCs w:val="24"/>
        </w:rPr>
        <w:t xml:space="preserve">Safer Communities, </w:t>
      </w:r>
      <w:r w:rsidRPr="00D27519">
        <w:rPr>
          <w:sz w:val="24"/>
          <w:szCs w:val="24"/>
        </w:rPr>
        <w:t xml:space="preserve">12(2), pp. 64-71. </w:t>
      </w:r>
    </w:p>
    <w:p w14:paraId="240A6969" w14:textId="77777777" w:rsidR="00F55FC2" w:rsidRPr="00D27519" w:rsidRDefault="00F55FC2" w:rsidP="00F55FC2">
      <w:pPr>
        <w:rPr>
          <w:sz w:val="24"/>
          <w:szCs w:val="24"/>
        </w:rPr>
      </w:pPr>
    </w:p>
    <w:p w14:paraId="3E7A9DD6" w14:textId="77777777" w:rsidR="00F55FC2" w:rsidRDefault="00F55FC2" w:rsidP="00F55FC2">
      <w:pPr>
        <w:rPr>
          <w:sz w:val="24"/>
          <w:szCs w:val="24"/>
        </w:rPr>
      </w:pPr>
      <w:r w:rsidRPr="00D27519">
        <w:rPr>
          <w:sz w:val="24"/>
          <w:szCs w:val="24"/>
        </w:rPr>
        <w:t xml:space="preserve">Schafer, J. (2009) ‘Developing effective leadership in policing: perils, pitfalls and paths forward’, </w:t>
      </w:r>
      <w:r w:rsidRPr="00D27519">
        <w:rPr>
          <w:i/>
          <w:sz w:val="24"/>
          <w:szCs w:val="24"/>
        </w:rPr>
        <w:t xml:space="preserve">Policing: An International Journal, </w:t>
      </w:r>
      <w:r w:rsidRPr="00D27519">
        <w:rPr>
          <w:sz w:val="24"/>
          <w:szCs w:val="24"/>
        </w:rPr>
        <w:t xml:space="preserve">32(2), pp. 238-260. </w:t>
      </w:r>
    </w:p>
    <w:p w14:paraId="0105F988" w14:textId="77777777" w:rsidR="00F55FC2" w:rsidRPr="00D27519" w:rsidRDefault="00F55FC2" w:rsidP="00F55FC2">
      <w:pPr>
        <w:rPr>
          <w:sz w:val="24"/>
          <w:szCs w:val="24"/>
        </w:rPr>
      </w:pPr>
    </w:p>
    <w:p w14:paraId="5D428144" w14:textId="77777777" w:rsidR="00F55FC2" w:rsidRDefault="00F55FC2" w:rsidP="00F55FC2">
      <w:pPr>
        <w:rPr>
          <w:sz w:val="24"/>
          <w:szCs w:val="24"/>
        </w:rPr>
      </w:pPr>
      <w:r w:rsidRPr="00D27519">
        <w:rPr>
          <w:sz w:val="24"/>
          <w:szCs w:val="24"/>
        </w:rPr>
        <w:t xml:space="preserve">Schafer, J. (2009) ‘Effective leaders and leadership in policing: traits, assessment, development and expansion’, </w:t>
      </w:r>
      <w:r w:rsidRPr="00D27519">
        <w:rPr>
          <w:i/>
          <w:sz w:val="24"/>
          <w:szCs w:val="24"/>
        </w:rPr>
        <w:t xml:space="preserve">Policing: An International Journal of Police Strategies and Management, </w:t>
      </w:r>
      <w:r w:rsidRPr="00D27519">
        <w:rPr>
          <w:sz w:val="24"/>
          <w:szCs w:val="24"/>
        </w:rPr>
        <w:t>33(4), pp.644-663.</w:t>
      </w:r>
    </w:p>
    <w:p w14:paraId="5B65E3A5" w14:textId="77777777" w:rsidR="00F55FC2" w:rsidRPr="00D27519" w:rsidRDefault="00F55FC2" w:rsidP="00F55FC2">
      <w:pPr>
        <w:rPr>
          <w:sz w:val="24"/>
          <w:szCs w:val="24"/>
        </w:rPr>
      </w:pPr>
    </w:p>
    <w:p w14:paraId="6EDB235B" w14:textId="77777777" w:rsidR="00F55FC2" w:rsidRDefault="00F55FC2" w:rsidP="00F55FC2">
      <w:pPr>
        <w:rPr>
          <w:sz w:val="24"/>
          <w:szCs w:val="24"/>
        </w:rPr>
      </w:pPr>
      <w:r w:rsidRPr="00D27519">
        <w:rPr>
          <w:sz w:val="24"/>
          <w:szCs w:val="24"/>
        </w:rPr>
        <w:t xml:space="preserve">Seiler, D. (2020) </w:t>
      </w:r>
      <w:r w:rsidRPr="00D27519">
        <w:rPr>
          <w:i/>
          <w:sz w:val="24"/>
          <w:szCs w:val="24"/>
        </w:rPr>
        <w:t>How COVID-19 has pushed companies over the technology tipping point – and transformed business forever</w:t>
      </w:r>
      <w:r w:rsidRPr="00D27519">
        <w:rPr>
          <w:sz w:val="24"/>
          <w:szCs w:val="24"/>
        </w:rPr>
        <w:t xml:space="preserve">. Available at: </w:t>
      </w:r>
      <w:hyperlink r:id="rId68" w:history="1">
        <w:r w:rsidRPr="00D27519">
          <w:rPr>
            <w:rStyle w:val="Hyperlink"/>
            <w:sz w:val="24"/>
            <w:szCs w:val="24"/>
          </w:rPr>
          <w:t>https://www.mckinsey.com/business-functions/strategy-and-corporate-finance/our-insights/how-covid-19-has-pushed-companies-over-the-technology-tipping-point-and-transformed-business-forever</w:t>
        </w:r>
      </w:hyperlink>
      <w:r w:rsidRPr="00D27519">
        <w:rPr>
          <w:sz w:val="24"/>
          <w:szCs w:val="24"/>
        </w:rPr>
        <w:t xml:space="preserve"> (Accessed: 9 September 2022).</w:t>
      </w:r>
    </w:p>
    <w:p w14:paraId="67E841E8" w14:textId="77777777" w:rsidR="00F55FC2" w:rsidRPr="00D27519" w:rsidRDefault="00F55FC2" w:rsidP="00F55FC2">
      <w:pPr>
        <w:rPr>
          <w:sz w:val="24"/>
          <w:szCs w:val="24"/>
        </w:rPr>
      </w:pPr>
    </w:p>
    <w:p w14:paraId="54355831" w14:textId="77777777" w:rsidR="00F55FC2" w:rsidRDefault="00F55FC2" w:rsidP="00F55FC2">
      <w:pPr>
        <w:ind w:right="237"/>
        <w:jc w:val="both"/>
        <w:rPr>
          <w:sz w:val="24"/>
          <w:szCs w:val="24"/>
        </w:rPr>
      </w:pPr>
      <w:r w:rsidRPr="00D27519">
        <w:rPr>
          <w:sz w:val="24"/>
          <w:szCs w:val="24"/>
        </w:rPr>
        <w:t xml:space="preserve">Serrat, O. (2017) ‘Coaching and Mentoring. In: Knowledge and Solutions’, Springer: Singapore’. </w:t>
      </w:r>
    </w:p>
    <w:p w14:paraId="1D8533C2" w14:textId="77777777" w:rsidR="00F55FC2" w:rsidRPr="00D27519" w:rsidRDefault="00F55FC2" w:rsidP="00F55FC2">
      <w:pPr>
        <w:ind w:right="237"/>
        <w:jc w:val="both"/>
        <w:rPr>
          <w:sz w:val="24"/>
          <w:szCs w:val="24"/>
        </w:rPr>
      </w:pPr>
    </w:p>
    <w:p w14:paraId="1A1F58CB" w14:textId="77777777" w:rsidR="00F55FC2" w:rsidRDefault="00F55FC2" w:rsidP="00F55FC2">
      <w:pPr>
        <w:ind w:right="237"/>
        <w:jc w:val="both"/>
        <w:rPr>
          <w:sz w:val="24"/>
          <w:szCs w:val="24"/>
        </w:rPr>
      </w:pPr>
      <w:r w:rsidRPr="00D27519">
        <w:rPr>
          <w:sz w:val="24"/>
          <w:szCs w:val="24"/>
        </w:rPr>
        <w:t xml:space="preserve">Sheridan, C and Johnson, E. (2021) ‘Mentoring vs Coaching: The Key Differences and Benefits’. Available at: </w:t>
      </w:r>
      <w:hyperlink r:id="rId69" w:anchor=":~:text=The%20Definitions%20of%20Coaching%20and%20Mentoring&amp;text=A%20mentor%20is%20someone%20who,them%20reach%20their%20full%20potential" w:history="1">
        <w:r w:rsidRPr="00D27519">
          <w:rPr>
            <w:rStyle w:val="Hyperlink"/>
            <w:sz w:val="24"/>
            <w:szCs w:val="24"/>
          </w:rPr>
          <w:t>https://www.pushfar.com/article/mentoring-vs-coaching-the-key-differences-and-benefits/#:~:text=The%20Definitions%20of%20Coaching%20and%20Mentoring&amp;text=A%20mentor%20is%20someone%20who,them%20reach%20their%20full%20potential</w:t>
        </w:r>
      </w:hyperlink>
      <w:r w:rsidRPr="00D27519">
        <w:rPr>
          <w:sz w:val="24"/>
          <w:szCs w:val="24"/>
        </w:rPr>
        <w:t>. (Accessed: 15</w:t>
      </w:r>
      <w:r w:rsidRPr="00D27519">
        <w:rPr>
          <w:sz w:val="24"/>
          <w:szCs w:val="24"/>
          <w:vertAlign w:val="superscript"/>
        </w:rPr>
        <w:t xml:space="preserve"> </w:t>
      </w:r>
      <w:r w:rsidRPr="00D27519">
        <w:rPr>
          <w:sz w:val="24"/>
          <w:szCs w:val="24"/>
        </w:rPr>
        <w:t>August 2022).</w:t>
      </w:r>
    </w:p>
    <w:p w14:paraId="3F9E29E1" w14:textId="77777777" w:rsidR="00F55FC2" w:rsidRPr="00D27519" w:rsidRDefault="00F55FC2" w:rsidP="00F55FC2">
      <w:pPr>
        <w:ind w:right="237"/>
        <w:jc w:val="both"/>
        <w:rPr>
          <w:sz w:val="24"/>
          <w:szCs w:val="24"/>
        </w:rPr>
      </w:pPr>
    </w:p>
    <w:p w14:paraId="31B9772E" w14:textId="77777777" w:rsidR="00F55FC2" w:rsidRDefault="00F55FC2" w:rsidP="00F55FC2">
      <w:pPr>
        <w:ind w:right="237"/>
        <w:jc w:val="both"/>
        <w:rPr>
          <w:sz w:val="24"/>
          <w:szCs w:val="24"/>
        </w:rPr>
      </w:pPr>
      <w:r w:rsidRPr="00D27519">
        <w:rPr>
          <w:sz w:val="24"/>
          <w:szCs w:val="24"/>
        </w:rPr>
        <w:t xml:space="preserve">Sjoberg, D. and Holmgren, R. (2021) ‘Informal Workplace Learning in Swedish Police Education – A Teacher Perspective’, </w:t>
      </w:r>
      <w:r w:rsidRPr="00D27519">
        <w:rPr>
          <w:i/>
          <w:sz w:val="24"/>
          <w:szCs w:val="24"/>
        </w:rPr>
        <w:t xml:space="preserve">Vocations and Learning, </w:t>
      </w:r>
      <w:r w:rsidRPr="00D27519">
        <w:rPr>
          <w:sz w:val="24"/>
          <w:szCs w:val="24"/>
        </w:rPr>
        <w:t xml:space="preserve">14, pp. 265-284. </w:t>
      </w:r>
    </w:p>
    <w:p w14:paraId="331DDC67" w14:textId="77777777" w:rsidR="00F55FC2" w:rsidRPr="00D27519" w:rsidRDefault="00F55FC2" w:rsidP="00F55FC2">
      <w:pPr>
        <w:ind w:right="237"/>
        <w:jc w:val="both"/>
        <w:rPr>
          <w:sz w:val="24"/>
          <w:szCs w:val="24"/>
        </w:rPr>
      </w:pPr>
    </w:p>
    <w:p w14:paraId="1B9D3A34" w14:textId="77777777" w:rsidR="00F55FC2" w:rsidRDefault="00F55FC2" w:rsidP="00F55FC2">
      <w:pPr>
        <w:rPr>
          <w:sz w:val="24"/>
          <w:szCs w:val="24"/>
        </w:rPr>
      </w:pPr>
      <w:r w:rsidRPr="00D27519">
        <w:rPr>
          <w:sz w:val="24"/>
          <w:szCs w:val="24"/>
        </w:rPr>
        <w:t xml:space="preserve">Skogstad, A., Einarsen, S., Torsheim, T., Aasland, M. and Hetland, H. (2007) ‘The Destructiveness of Laissez-Faire Leadership Behaviour’, </w:t>
      </w:r>
      <w:r w:rsidRPr="00D27519">
        <w:rPr>
          <w:i/>
          <w:sz w:val="24"/>
          <w:szCs w:val="24"/>
        </w:rPr>
        <w:t xml:space="preserve">Journal of Occupational Health Psychology, </w:t>
      </w:r>
      <w:r w:rsidRPr="00D27519">
        <w:rPr>
          <w:sz w:val="24"/>
          <w:szCs w:val="24"/>
        </w:rPr>
        <w:t xml:space="preserve">12(1), pp. 8-92. </w:t>
      </w:r>
    </w:p>
    <w:p w14:paraId="79CEAE1C" w14:textId="77777777" w:rsidR="00F55FC2" w:rsidRPr="00D27519" w:rsidRDefault="00F55FC2" w:rsidP="00F55FC2">
      <w:pPr>
        <w:rPr>
          <w:sz w:val="24"/>
          <w:szCs w:val="24"/>
        </w:rPr>
      </w:pPr>
    </w:p>
    <w:p w14:paraId="08FA647B" w14:textId="77777777" w:rsidR="00F55FC2" w:rsidRDefault="00F55FC2" w:rsidP="00F55FC2">
      <w:pPr>
        <w:rPr>
          <w:sz w:val="24"/>
          <w:szCs w:val="24"/>
        </w:rPr>
      </w:pPr>
      <w:r w:rsidRPr="00D27519">
        <w:rPr>
          <w:sz w:val="24"/>
          <w:szCs w:val="24"/>
        </w:rPr>
        <w:t xml:space="preserve">Smith, R. (2019) ‘The ‘Police Change Manager’; Exploring a new leadership paradigm for policing’, </w:t>
      </w:r>
      <w:r w:rsidRPr="00D27519">
        <w:rPr>
          <w:i/>
          <w:sz w:val="24"/>
          <w:szCs w:val="24"/>
        </w:rPr>
        <w:t xml:space="preserve">International Journal of Police Science and Management’, </w:t>
      </w:r>
      <w:r w:rsidRPr="00D27519">
        <w:rPr>
          <w:sz w:val="24"/>
          <w:szCs w:val="24"/>
        </w:rPr>
        <w:t>21(3), pp. 156-167.</w:t>
      </w:r>
    </w:p>
    <w:p w14:paraId="08ED835A" w14:textId="77777777" w:rsidR="00F55FC2" w:rsidRPr="00D27519" w:rsidRDefault="00F55FC2" w:rsidP="00F55FC2">
      <w:pPr>
        <w:rPr>
          <w:sz w:val="24"/>
          <w:szCs w:val="24"/>
        </w:rPr>
      </w:pPr>
    </w:p>
    <w:p w14:paraId="1AD4BDCF" w14:textId="77777777" w:rsidR="00F55FC2" w:rsidRDefault="00F55FC2" w:rsidP="00F55FC2">
      <w:pPr>
        <w:rPr>
          <w:sz w:val="24"/>
          <w:szCs w:val="24"/>
        </w:rPr>
      </w:pPr>
      <w:r w:rsidRPr="00D27519">
        <w:rPr>
          <w:sz w:val="24"/>
          <w:szCs w:val="24"/>
        </w:rPr>
        <w:t xml:space="preserve">Smith, R. (2019) </w:t>
      </w:r>
      <w:r w:rsidRPr="00D27519">
        <w:rPr>
          <w:i/>
          <w:sz w:val="24"/>
          <w:szCs w:val="24"/>
        </w:rPr>
        <w:t>What Impact Are Body Cameras Having on Modern Policing</w:t>
      </w:r>
      <w:r w:rsidRPr="00D27519">
        <w:rPr>
          <w:sz w:val="24"/>
          <w:szCs w:val="24"/>
        </w:rPr>
        <w:t xml:space="preserve">. Available at: </w:t>
      </w:r>
      <w:hyperlink r:id="rId70" w:history="1">
        <w:r w:rsidRPr="00D27519">
          <w:rPr>
            <w:rStyle w:val="Hyperlink"/>
            <w:sz w:val="24"/>
            <w:szCs w:val="24"/>
          </w:rPr>
          <w:t>https://www.forbes.com/sites/quora/2019/08/15/what-impact-are-body-cams-having-on-modern-policing/?sh=79b3c75e2dd2</w:t>
        </w:r>
      </w:hyperlink>
      <w:r w:rsidRPr="00D27519">
        <w:rPr>
          <w:sz w:val="24"/>
          <w:szCs w:val="24"/>
        </w:rPr>
        <w:t xml:space="preserve"> (Accessed: 9 September 2022).</w:t>
      </w:r>
    </w:p>
    <w:p w14:paraId="6E8264D2" w14:textId="77777777" w:rsidR="00F55FC2" w:rsidRPr="00D27519" w:rsidRDefault="00F55FC2" w:rsidP="00F55FC2">
      <w:pPr>
        <w:rPr>
          <w:sz w:val="24"/>
          <w:szCs w:val="24"/>
        </w:rPr>
      </w:pPr>
    </w:p>
    <w:p w14:paraId="1B62B617" w14:textId="77777777" w:rsidR="00F55FC2" w:rsidRPr="00D27519" w:rsidRDefault="00F55FC2" w:rsidP="00F55FC2">
      <w:pPr>
        <w:overflowPunct/>
        <w:autoSpaceDE/>
        <w:autoSpaceDN/>
        <w:adjustRightInd/>
        <w:spacing w:after="160" w:line="259" w:lineRule="auto"/>
        <w:textAlignment w:val="auto"/>
        <w:rPr>
          <w:sz w:val="24"/>
          <w:szCs w:val="24"/>
        </w:rPr>
      </w:pPr>
      <w:r w:rsidRPr="00D27519">
        <w:rPr>
          <w:sz w:val="24"/>
          <w:szCs w:val="24"/>
        </w:rPr>
        <w:t xml:space="preserve">South Wales Police (2021) </w:t>
      </w:r>
      <w:r w:rsidRPr="00D27519">
        <w:rPr>
          <w:i/>
          <w:sz w:val="24"/>
          <w:szCs w:val="24"/>
        </w:rPr>
        <w:t>South Wales Police and Crime Plan 2021- 2025</w:t>
      </w:r>
      <w:r w:rsidRPr="00D27519">
        <w:rPr>
          <w:sz w:val="24"/>
          <w:szCs w:val="24"/>
        </w:rPr>
        <w:t xml:space="preserve">. Bridgend: South Wales Police. </w:t>
      </w:r>
    </w:p>
    <w:p w14:paraId="34F0561D" w14:textId="77777777" w:rsidR="00F55FC2" w:rsidRDefault="00F55FC2" w:rsidP="00F55FC2">
      <w:pPr>
        <w:rPr>
          <w:sz w:val="24"/>
          <w:szCs w:val="24"/>
        </w:rPr>
      </w:pPr>
      <w:r>
        <w:rPr>
          <w:sz w:val="24"/>
          <w:szCs w:val="24"/>
        </w:rPr>
        <w:t xml:space="preserve">South Wales Police (2022) </w:t>
      </w:r>
      <w:r w:rsidRPr="00D27519">
        <w:rPr>
          <w:i/>
          <w:sz w:val="24"/>
          <w:szCs w:val="24"/>
        </w:rPr>
        <w:t>Performance and priorities</w:t>
      </w:r>
      <w:r w:rsidRPr="00D27519">
        <w:rPr>
          <w:sz w:val="24"/>
          <w:szCs w:val="24"/>
        </w:rPr>
        <w:t xml:space="preserve">. Available at: </w:t>
      </w:r>
      <w:hyperlink r:id="rId71" w:history="1">
        <w:r w:rsidRPr="00D27519">
          <w:rPr>
            <w:rStyle w:val="Hyperlink"/>
            <w:sz w:val="24"/>
            <w:szCs w:val="24"/>
          </w:rPr>
          <w:t>https://www.south-wales.police.uk/police-forces/south-wales-police/areas/about-us/about-us/performance-priorities/</w:t>
        </w:r>
      </w:hyperlink>
      <w:r w:rsidRPr="00D27519">
        <w:rPr>
          <w:sz w:val="24"/>
          <w:szCs w:val="24"/>
        </w:rPr>
        <w:t xml:space="preserve"> (Accessed: 29 July 2022). </w:t>
      </w:r>
    </w:p>
    <w:p w14:paraId="03247480" w14:textId="77777777" w:rsidR="00F55FC2" w:rsidRPr="00D27519" w:rsidRDefault="00F55FC2" w:rsidP="00F55FC2">
      <w:pPr>
        <w:rPr>
          <w:sz w:val="24"/>
          <w:szCs w:val="24"/>
        </w:rPr>
      </w:pPr>
    </w:p>
    <w:p w14:paraId="2895FD70" w14:textId="77777777" w:rsidR="00F55FC2" w:rsidRDefault="00F55FC2" w:rsidP="00F55FC2">
      <w:pPr>
        <w:rPr>
          <w:sz w:val="24"/>
          <w:szCs w:val="24"/>
        </w:rPr>
      </w:pPr>
      <w:r w:rsidRPr="00D27519">
        <w:rPr>
          <w:sz w:val="24"/>
          <w:szCs w:val="24"/>
        </w:rPr>
        <w:t xml:space="preserve">South Wales Police (2022) </w:t>
      </w:r>
      <w:r w:rsidRPr="00D27519">
        <w:rPr>
          <w:i/>
          <w:sz w:val="24"/>
          <w:szCs w:val="24"/>
        </w:rPr>
        <w:t>Our vision, values and ethics</w:t>
      </w:r>
      <w:r w:rsidRPr="00D27519">
        <w:rPr>
          <w:sz w:val="24"/>
          <w:szCs w:val="24"/>
        </w:rPr>
        <w:t xml:space="preserve">. Available at: </w:t>
      </w:r>
      <w:hyperlink r:id="rId72" w:history="1">
        <w:r w:rsidRPr="00D27519">
          <w:rPr>
            <w:rStyle w:val="Hyperlink"/>
            <w:sz w:val="24"/>
            <w:szCs w:val="24"/>
          </w:rPr>
          <w:t>https://www.south-wales.police.uk/police-forces/south-wales-police/areas/about-us/about-us/our-vision-values-and-ethics/</w:t>
        </w:r>
      </w:hyperlink>
      <w:r w:rsidRPr="00D27519">
        <w:rPr>
          <w:sz w:val="24"/>
          <w:szCs w:val="24"/>
        </w:rPr>
        <w:t xml:space="preserve"> (Accessed: 10 September 2022).</w:t>
      </w:r>
    </w:p>
    <w:p w14:paraId="1D28683D" w14:textId="77777777" w:rsidR="00F55FC2" w:rsidRPr="00D27519" w:rsidRDefault="00F55FC2" w:rsidP="00F55FC2">
      <w:pPr>
        <w:rPr>
          <w:sz w:val="24"/>
          <w:szCs w:val="24"/>
        </w:rPr>
      </w:pPr>
    </w:p>
    <w:p w14:paraId="3233BFA2" w14:textId="77777777" w:rsidR="00F55FC2" w:rsidRDefault="00F55FC2" w:rsidP="00F55FC2">
      <w:pPr>
        <w:rPr>
          <w:sz w:val="24"/>
          <w:szCs w:val="24"/>
        </w:rPr>
      </w:pPr>
      <w:r w:rsidRPr="00D27519">
        <w:rPr>
          <w:sz w:val="24"/>
          <w:szCs w:val="24"/>
        </w:rPr>
        <w:t xml:space="preserve">South Wales Police (2022) </w:t>
      </w:r>
      <w:r w:rsidRPr="00D27519">
        <w:rPr>
          <w:i/>
          <w:sz w:val="24"/>
          <w:szCs w:val="24"/>
        </w:rPr>
        <w:t>Social media Policy</w:t>
      </w:r>
      <w:r w:rsidRPr="00D27519">
        <w:rPr>
          <w:sz w:val="24"/>
          <w:szCs w:val="24"/>
        </w:rPr>
        <w:t>. Bridgend: South Wales Police.</w:t>
      </w:r>
    </w:p>
    <w:p w14:paraId="064B6AAB" w14:textId="77777777" w:rsidR="00F55FC2" w:rsidRPr="00D27519" w:rsidRDefault="00F55FC2" w:rsidP="00F55FC2">
      <w:pPr>
        <w:rPr>
          <w:sz w:val="24"/>
          <w:szCs w:val="24"/>
        </w:rPr>
      </w:pPr>
    </w:p>
    <w:p w14:paraId="1647DA2C" w14:textId="77777777" w:rsidR="00F55FC2" w:rsidRDefault="00F55FC2" w:rsidP="00F55FC2">
      <w:pPr>
        <w:rPr>
          <w:sz w:val="24"/>
          <w:szCs w:val="24"/>
        </w:rPr>
      </w:pPr>
      <w:r w:rsidRPr="00D27519">
        <w:rPr>
          <w:sz w:val="24"/>
          <w:szCs w:val="24"/>
        </w:rPr>
        <w:t xml:space="preserve">Sutton, J. (2021) ‘What is the Coaching Leadership Style?’. Available at: </w:t>
      </w:r>
      <w:hyperlink r:id="rId73" w:history="1">
        <w:r w:rsidRPr="00D27519">
          <w:rPr>
            <w:rStyle w:val="Hyperlink"/>
            <w:sz w:val="24"/>
            <w:szCs w:val="24"/>
          </w:rPr>
          <w:t>https://positivepsychology.com/coaching-leadership-style/</w:t>
        </w:r>
      </w:hyperlink>
      <w:r w:rsidRPr="00D27519">
        <w:rPr>
          <w:sz w:val="24"/>
          <w:szCs w:val="24"/>
        </w:rPr>
        <w:t xml:space="preserve"> (Accessed: 28 June 2022).</w:t>
      </w:r>
    </w:p>
    <w:p w14:paraId="5D89785D" w14:textId="77777777" w:rsidR="00F55FC2" w:rsidRPr="00D27519" w:rsidRDefault="00F55FC2" w:rsidP="00F55FC2">
      <w:pPr>
        <w:rPr>
          <w:sz w:val="24"/>
          <w:szCs w:val="24"/>
        </w:rPr>
      </w:pPr>
    </w:p>
    <w:p w14:paraId="7DDB7254" w14:textId="77777777" w:rsidR="00F55FC2" w:rsidRDefault="00F55FC2" w:rsidP="00F55FC2">
      <w:pPr>
        <w:ind w:right="237"/>
        <w:jc w:val="both"/>
        <w:rPr>
          <w:sz w:val="24"/>
          <w:szCs w:val="24"/>
        </w:rPr>
      </w:pPr>
      <w:r w:rsidRPr="00D27519">
        <w:rPr>
          <w:sz w:val="24"/>
          <w:szCs w:val="24"/>
        </w:rPr>
        <w:t xml:space="preserve">Sword, R. (2021) ‘Coaching vs Mentoring: What’s the Difference?’. Available at: </w:t>
      </w:r>
      <w:hyperlink r:id="rId74" w:history="1">
        <w:r w:rsidRPr="00D27519">
          <w:rPr>
            <w:rStyle w:val="Hyperlink"/>
            <w:sz w:val="24"/>
            <w:szCs w:val="24"/>
          </w:rPr>
          <w:t>https://www.highspeedtraining.co.uk/hub/what-is-coaching-and-mentoring/</w:t>
        </w:r>
      </w:hyperlink>
      <w:r w:rsidRPr="00D27519">
        <w:rPr>
          <w:sz w:val="24"/>
          <w:szCs w:val="24"/>
        </w:rPr>
        <w:t xml:space="preserve"> (Accessed: 15 August 2022).  </w:t>
      </w:r>
    </w:p>
    <w:p w14:paraId="66BE0BF5" w14:textId="77777777" w:rsidR="00F55FC2" w:rsidRPr="00D27519" w:rsidRDefault="00F55FC2" w:rsidP="00F55FC2">
      <w:pPr>
        <w:ind w:right="237"/>
        <w:jc w:val="both"/>
        <w:rPr>
          <w:sz w:val="24"/>
          <w:szCs w:val="24"/>
        </w:rPr>
      </w:pPr>
    </w:p>
    <w:p w14:paraId="23DD9132" w14:textId="77777777" w:rsidR="00F55FC2" w:rsidRDefault="00F55FC2" w:rsidP="00F55FC2">
      <w:pPr>
        <w:rPr>
          <w:sz w:val="24"/>
          <w:szCs w:val="24"/>
        </w:rPr>
      </w:pPr>
      <w:r w:rsidRPr="00D27519">
        <w:rPr>
          <w:sz w:val="24"/>
          <w:szCs w:val="24"/>
        </w:rPr>
        <w:lastRenderedPageBreak/>
        <w:t xml:space="preserve">The Police Foundation (2014) </w:t>
      </w:r>
      <w:r w:rsidRPr="00D27519">
        <w:rPr>
          <w:i/>
          <w:sz w:val="24"/>
          <w:szCs w:val="24"/>
        </w:rPr>
        <w:t>The Briefing: Police use of social media</w:t>
      </w:r>
      <w:r w:rsidRPr="00D27519">
        <w:rPr>
          <w:sz w:val="24"/>
          <w:szCs w:val="24"/>
        </w:rPr>
        <w:t>. London: The Police Foundation.</w:t>
      </w:r>
    </w:p>
    <w:p w14:paraId="0617E0D1" w14:textId="77777777" w:rsidR="00F55FC2" w:rsidRPr="00D27519" w:rsidRDefault="00F55FC2" w:rsidP="00F55FC2">
      <w:pPr>
        <w:rPr>
          <w:sz w:val="24"/>
          <w:szCs w:val="24"/>
        </w:rPr>
      </w:pPr>
    </w:p>
    <w:p w14:paraId="5D186780" w14:textId="77777777" w:rsidR="00F55FC2" w:rsidRDefault="00F55FC2" w:rsidP="00F55FC2">
      <w:pPr>
        <w:ind w:right="237"/>
        <w:jc w:val="both"/>
        <w:rPr>
          <w:sz w:val="24"/>
          <w:szCs w:val="24"/>
        </w:rPr>
      </w:pPr>
      <w:r w:rsidRPr="00D27519">
        <w:rPr>
          <w:sz w:val="24"/>
          <w:szCs w:val="24"/>
        </w:rPr>
        <w:t xml:space="preserve">Tyler, M. and McKenzie, W. (2011) ‘Mentoring first year police constables: police mentors’ perspectives’, </w:t>
      </w:r>
      <w:r w:rsidRPr="00D27519">
        <w:rPr>
          <w:i/>
          <w:sz w:val="24"/>
          <w:szCs w:val="24"/>
        </w:rPr>
        <w:t xml:space="preserve">Journal of Workplace Learning, </w:t>
      </w:r>
      <w:r w:rsidRPr="00D27519">
        <w:rPr>
          <w:sz w:val="24"/>
          <w:szCs w:val="24"/>
        </w:rPr>
        <w:t xml:space="preserve">23(8(, pp. 518-530. </w:t>
      </w:r>
    </w:p>
    <w:p w14:paraId="0C476E79" w14:textId="77777777" w:rsidR="00F55FC2" w:rsidRPr="00D27519" w:rsidRDefault="00F55FC2" w:rsidP="00F55FC2">
      <w:pPr>
        <w:ind w:right="237"/>
        <w:jc w:val="both"/>
        <w:rPr>
          <w:sz w:val="24"/>
          <w:szCs w:val="24"/>
        </w:rPr>
      </w:pPr>
    </w:p>
    <w:p w14:paraId="2B65CAAF" w14:textId="77777777" w:rsidR="00F55FC2" w:rsidRDefault="00F55FC2" w:rsidP="00F55FC2">
      <w:pPr>
        <w:ind w:right="237"/>
        <w:jc w:val="both"/>
        <w:rPr>
          <w:sz w:val="24"/>
          <w:szCs w:val="24"/>
        </w:rPr>
      </w:pPr>
      <w:r w:rsidRPr="00D27519">
        <w:rPr>
          <w:sz w:val="24"/>
          <w:szCs w:val="24"/>
        </w:rPr>
        <w:t xml:space="preserve">University of Florida (2022) ‘Maximise your leadership potential: Cultivate talent’. Florida: University of Florida. </w:t>
      </w:r>
    </w:p>
    <w:p w14:paraId="7B1D7449" w14:textId="77777777" w:rsidR="00F55FC2" w:rsidRPr="00D27519" w:rsidRDefault="00F55FC2" w:rsidP="00F55FC2">
      <w:pPr>
        <w:ind w:right="237"/>
        <w:jc w:val="both"/>
        <w:rPr>
          <w:sz w:val="24"/>
          <w:szCs w:val="24"/>
        </w:rPr>
      </w:pPr>
    </w:p>
    <w:p w14:paraId="3403171F" w14:textId="77777777" w:rsidR="00F55FC2" w:rsidRDefault="00F55FC2" w:rsidP="00F55FC2">
      <w:pPr>
        <w:rPr>
          <w:sz w:val="24"/>
          <w:szCs w:val="24"/>
        </w:rPr>
      </w:pPr>
      <w:r w:rsidRPr="00D27519">
        <w:rPr>
          <w:sz w:val="24"/>
          <w:szCs w:val="24"/>
        </w:rPr>
        <w:t xml:space="preserve">University of Portsmouth (2021) </w:t>
      </w:r>
      <w:r w:rsidRPr="00D27519">
        <w:rPr>
          <w:i/>
          <w:sz w:val="24"/>
          <w:szCs w:val="24"/>
        </w:rPr>
        <w:t>New research reveals the true impact of covid-19 on police wellbeing</w:t>
      </w:r>
      <w:r w:rsidRPr="00D27519">
        <w:rPr>
          <w:sz w:val="24"/>
          <w:szCs w:val="24"/>
        </w:rPr>
        <w:t xml:space="preserve">. Available at: </w:t>
      </w:r>
      <w:hyperlink r:id="rId75" w:history="1">
        <w:r w:rsidRPr="00D27519">
          <w:rPr>
            <w:rStyle w:val="Hyperlink"/>
            <w:sz w:val="24"/>
            <w:szCs w:val="24"/>
          </w:rPr>
          <w:t>https://www.port.ac.uk/news-events-and-blogs/news/new-research-reveals-the-true-impact-of-covid-19-on-police-wellbeing</w:t>
        </w:r>
      </w:hyperlink>
      <w:r w:rsidRPr="00D27519">
        <w:rPr>
          <w:sz w:val="24"/>
          <w:szCs w:val="24"/>
        </w:rPr>
        <w:t xml:space="preserve"> (Accessed: 10 September 2022).</w:t>
      </w:r>
    </w:p>
    <w:p w14:paraId="759ACAD0" w14:textId="77777777" w:rsidR="00F55FC2" w:rsidRPr="00D27519" w:rsidRDefault="00F55FC2" w:rsidP="00F55FC2">
      <w:pPr>
        <w:rPr>
          <w:sz w:val="24"/>
          <w:szCs w:val="24"/>
        </w:rPr>
      </w:pPr>
    </w:p>
    <w:p w14:paraId="4E638380" w14:textId="77777777" w:rsidR="00F55FC2" w:rsidRDefault="00F55FC2" w:rsidP="00F55FC2">
      <w:pPr>
        <w:rPr>
          <w:sz w:val="24"/>
          <w:szCs w:val="24"/>
        </w:rPr>
      </w:pPr>
      <w:r w:rsidRPr="00D27519">
        <w:rPr>
          <w:sz w:val="24"/>
          <w:szCs w:val="24"/>
        </w:rPr>
        <w:t xml:space="preserve">University of Wales Trinity Saint David (2022) ‘Policing (Operational and Strategic Leadership) MSc’. Available at: </w:t>
      </w:r>
      <w:hyperlink r:id="rId76" w:history="1">
        <w:r w:rsidRPr="00D27519">
          <w:rPr>
            <w:rStyle w:val="Hyperlink"/>
            <w:sz w:val="24"/>
            <w:szCs w:val="24"/>
          </w:rPr>
          <w:t>https://www.uwtsd.ac.uk/msc-policing/</w:t>
        </w:r>
      </w:hyperlink>
      <w:r w:rsidRPr="00D27519">
        <w:rPr>
          <w:sz w:val="24"/>
          <w:szCs w:val="24"/>
        </w:rPr>
        <w:t xml:space="preserve"> (Accessed: 29 July 2022).</w:t>
      </w:r>
    </w:p>
    <w:p w14:paraId="5AB89BBE" w14:textId="77777777" w:rsidR="00F55FC2" w:rsidRPr="00D27519" w:rsidRDefault="00F55FC2" w:rsidP="00F55FC2">
      <w:pPr>
        <w:rPr>
          <w:sz w:val="24"/>
          <w:szCs w:val="24"/>
        </w:rPr>
      </w:pPr>
    </w:p>
    <w:p w14:paraId="773BA47B" w14:textId="77777777" w:rsidR="00F55FC2" w:rsidRDefault="00F55FC2" w:rsidP="00F55FC2">
      <w:pPr>
        <w:rPr>
          <w:sz w:val="24"/>
          <w:szCs w:val="24"/>
        </w:rPr>
      </w:pPr>
      <w:r w:rsidRPr="00D27519">
        <w:rPr>
          <w:sz w:val="24"/>
          <w:szCs w:val="24"/>
        </w:rPr>
        <w:t xml:space="preserve">University of Waterloo (2022) </w:t>
      </w:r>
      <w:r w:rsidRPr="00D27519">
        <w:rPr>
          <w:i/>
          <w:sz w:val="24"/>
          <w:szCs w:val="24"/>
        </w:rPr>
        <w:t>Critical reflection</w:t>
      </w:r>
      <w:r w:rsidRPr="00D27519">
        <w:rPr>
          <w:sz w:val="24"/>
          <w:szCs w:val="24"/>
        </w:rPr>
        <w:t xml:space="preserve">. Available at: </w:t>
      </w:r>
      <w:hyperlink r:id="rId77" w:history="1">
        <w:r w:rsidRPr="00D27519">
          <w:rPr>
            <w:rStyle w:val="Hyperlink"/>
            <w:sz w:val="24"/>
            <w:szCs w:val="24"/>
          </w:rPr>
          <w:t>https://uwaterloo.ca/writing-and-communication-centre/critical-reflection</w:t>
        </w:r>
      </w:hyperlink>
      <w:r w:rsidRPr="00D27519">
        <w:rPr>
          <w:sz w:val="24"/>
          <w:szCs w:val="24"/>
        </w:rPr>
        <w:t xml:space="preserve"> (Accessed: 10 September 2022).</w:t>
      </w:r>
    </w:p>
    <w:p w14:paraId="4622086E" w14:textId="77777777" w:rsidR="00F55FC2" w:rsidRPr="00D27519" w:rsidRDefault="00F55FC2" w:rsidP="00F55FC2">
      <w:pPr>
        <w:rPr>
          <w:sz w:val="24"/>
          <w:szCs w:val="24"/>
        </w:rPr>
      </w:pPr>
    </w:p>
    <w:p w14:paraId="22AA46A5" w14:textId="77777777" w:rsidR="00F55FC2" w:rsidRDefault="00F55FC2" w:rsidP="00F55FC2">
      <w:pPr>
        <w:ind w:right="237"/>
        <w:jc w:val="both"/>
        <w:rPr>
          <w:sz w:val="24"/>
          <w:szCs w:val="24"/>
        </w:rPr>
      </w:pPr>
      <w:r>
        <w:rPr>
          <w:sz w:val="24"/>
          <w:szCs w:val="24"/>
        </w:rPr>
        <w:t xml:space="preserve">Upskill (2022) </w:t>
      </w:r>
      <w:r w:rsidRPr="00D27519">
        <w:rPr>
          <w:i/>
          <w:sz w:val="24"/>
          <w:szCs w:val="24"/>
        </w:rPr>
        <w:t>GROW Coaching Model Pros and Cons</w:t>
      </w:r>
      <w:r w:rsidRPr="00D27519">
        <w:rPr>
          <w:sz w:val="24"/>
          <w:szCs w:val="24"/>
        </w:rPr>
        <w:t xml:space="preserve">. Available at: </w:t>
      </w:r>
      <w:hyperlink r:id="rId78" w:history="1">
        <w:r w:rsidRPr="00D27519">
          <w:rPr>
            <w:rStyle w:val="Hyperlink"/>
            <w:sz w:val="24"/>
            <w:szCs w:val="24"/>
          </w:rPr>
          <w:t>https://blog.upskillist.com/grow-coaching-model-pros-and-cons/</w:t>
        </w:r>
      </w:hyperlink>
      <w:r w:rsidRPr="00D27519">
        <w:rPr>
          <w:sz w:val="24"/>
          <w:szCs w:val="24"/>
        </w:rPr>
        <w:t xml:space="preserve"> (Accessed: 15 August 2022).</w:t>
      </w:r>
    </w:p>
    <w:p w14:paraId="7964E3E2" w14:textId="77777777" w:rsidR="00F55FC2" w:rsidRPr="00D27519" w:rsidRDefault="00F55FC2" w:rsidP="00F55FC2">
      <w:pPr>
        <w:ind w:right="237"/>
        <w:jc w:val="both"/>
        <w:rPr>
          <w:sz w:val="24"/>
          <w:szCs w:val="24"/>
        </w:rPr>
      </w:pPr>
    </w:p>
    <w:p w14:paraId="2E873AEE" w14:textId="77777777" w:rsidR="00F55FC2" w:rsidRDefault="00F55FC2" w:rsidP="00F55FC2">
      <w:pPr>
        <w:rPr>
          <w:sz w:val="24"/>
          <w:szCs w:val="24"/>
        </w:rPr>
      </w:pPr>
      <w:r w:rsidRPr="00D27519">
        <w:rPr>
          <w:sz w:val="24"/>
          <w:szCs w:val="24"/>
        </w:rPr>
        <w:t xml:space="preserve">Van Fleet, D. and Griffin, R. (2006) ‘Dysfunctional organization culture: The role of leadership in motivating dysfunctional work behaviours’, </w:t>
      </w:r>
      <w:r w:rsidRPr="00D27519">
        <w:rPr>
          <w:i/>
          <w:sz w:val="24"/>
          <w:szCs w:val="24"/>
        </w:rPr>
        <w:t xml:space="preserve">Journal of Managerial Psychology, </w:t>
      </w:r>
      <w:r w:rsidRPr="00D27519">
        <w:rPr>
          <w:sz w:val="24"/>
          <w:szCs w:val="24"/>
        </w:rPr>
        <w:t>21(8), pp. 698-708.</w:t>
      </w:r>
    </w:p>
    <w:p w14:paraId="14EC909C" w14:textId="77777777" w:rsidR="00F55FC2" w:rsidRPr="00D27519" w:rsidRDefault="00F55FC2" w:rsidP="00F55FC2">
      <w:pPr>
        <w:rPr>
          <w:sz w:val="24"/>
          <w:szCs w:val="24"/>
        </w:rPr>
      </w:pPr>
    </w:p>
    <w:p w14:paraId="52746379" w14:textId="77777777" w:rsidR="00F55FC2" w:rsidRDefault="00F55FC2" w:rsidP="00F55FC2">
      <w:pPr>
        <w:rPr>
          <w:sz w:val="24"/>
          <w:szCs w:val="24"/>
        </w:rPr>
      </w:pPr>
      <w:r w:rsidRPr="00D27519">
        <w:rPr>
          <w:sz w:val="24"/>
          <w:szCs w:val="24"/>
        </w:rPr>
        <w:t xml:space="preserve">Vantage Circle (2022) ‘8 Advantages and Disadvantages of Laissez-Faire Leadership Style’. Available at: </w:t>
      </w:r>
      <w:hyperlink r:id="rId79" w:history="1">
        <w:r w:rsidRPr="00D27519">
          <w:rPr>
            <w:rStyle w:val="Hyperlink"/>
            <w:sz w:val="24"/>
            <w:szCs w:val="24"/>
          </w:rPr>
          <w:t>https://blog.vantagecircle.com/laissez-faire-leadership-style/</w:t>
        </w:r>
      </w:hyperlink>
      <w:r w:rsidRPr="00D27519">
        <w:rPr>
          <w:sz w:val="24"/>
          <w:szCs w:val="24"/>
        </w:rPr>
        <w:t xml:space="preserve"> (Accessed: 29 June 2022).</w:t>
      </w:r>
    </w:p>
    <w:p w14:paraId="5618F8A4" w14:textId="77777777" w:rsidR="00F55FC2" w:rsidRPr="00D27519" w:rsidRDefault="00F55FC2" w:rsidP="00F55FC2">
      <w:pPr>
        <w:rPr>
          <w:sz w:val="24"/>
          <w:szCs w:val="24"/>
        </w:rPr>
      </w:pPr>
    </w:p>
    <w:p w14:paraId="170783B2" w14:textId="77777777" w:rsidR="00F55FC2" w:rsidRDefault="00F55FC2" w:rsidP="00F55FC2">
      <w:pPr>
        <w:rPr>
          <w:sz w:val="24"/>
          <w:szCs w:val="24"/>
        </w:rPr>
      </w:pPr>
      <w:r w:rsidRPr="00D27519">
        <w:rPr>
          <w:sz w:val="24"/>
          <w:szCs w:val="24"/>
        </w:rPr>
        <w:t xml:space="preserve">Victim Support (2022) </w:t>
      </w:r>
      <w:r w:rsidRPr="00D27519">
        <w:rPr>
          <w:i/>
          <w:sz w:val="24"/>
          <w:szCs w:val="24"/>
        </w:rPr>
        <w:t>Reporting a Crime</w:t>
      </w:r>
      <w:r w:rsidRPr="00D27519">
        <w:rPr>
          <w:sz w:val="24"/>
          <w:szCs w:val="24"/>
        </w:rPr>
        <w:t xml:space="preserve">. Available at: </w:t>
      </w:r>
      <w:hyperlink r:id="rId80" w:history="1">
        <w:r w:rsidRPr="00D27519">
          <w:rPr>
            <w:rStyle w:val="Hyperlink"/>
            <w:sz w:val="24"/>
            <w:szCs w:val="24"/>
          </w:rPr>
          <w:t>https://www.victimsupport.org.uk/crime-info/reporting-crime/</w:t>
        </w:r>
      </w:hyperlink>
      <w:r w:rsidRPr="00D27519">
        <w:rPr>
          <w:sz w:val="24"/>
          <w:szCs w:val="24"/>
        </w:rPr>
        <w:t xml:space="preserve"> (Accessed: 7</w:t>
      </w:r>
      <w:r w:rsidRPr="00D27519">
        <w:rPr>
          <w:sz w:val="24"/>
          <w:szCs w:val="24"/>
          <w:vertAlign w:val="superscript"/>
        </w:rPr>
        <w:t>th</w:t>
      </w:r>
      <w:r w:rsidRPr="00D27519">
        <w:rPr>
          <w:sz w:val="24"/>
          <w:szCs w:val="24"/>
        </w:rPr>
        <w:t xml:space="preserve"> August 2022). </w:t>
      </w:r>
    </w:p>
    <w:p w14:paraId="16540E85" w14:textId="77777777" w:rsidR="00F55FC2" w:rsidRPr="00D27519" w:rsidRDefault="00F55FC2" w:rsidP="00F55FC2">
      <w:pPr>
        <w:rPr>
          <w:sz w:val="24"/>
          <w:szCs w:val="24"/>
        </w:rPr>
      </w:pPr>
    </w:p>
    <w:p w14:paraId="31BDC967" w14:textId="77777777" w:rsidR="00F55FC2" w:rsidRDefault="00F55FC2" w:rsidP="00F55FC2">
      <w:pPr>
        <w:rPr>
          <w:sz w:val="24"/>
          <w:szCs w:val="24"/>
        </w:rPr>
      </w:pPr>
      <w:r w:rsidRPr="00D27519">
        <w:rPr>
          <w:sz w:val="24"/>
          <w:szCs w:val="24"/>
        </w:rPr>
        <w:t xml:space="preserve">Walsh, J. and O’Conner, C. (2018) ‘Social media and policing: A review of recent research’, </w:t>
      </w:r>
      <w:r w:rsidRPr="00D27519">
        <w:rPr>
          <w:i/>
          <w:sz w:val="24"/>
          <w:szCs w:val="24"/>
        </w:rPr>
        <w:t xml:space="preserve">Sociology Compass, </w:t>
      </w:r>
      <w:r w:rsidRPr="00D27519">
        <w:rPr>
          <w:sz w:val="24"/>
          <w:szCs w:val="24"/>
        </w:rPr>
        <w:t xml:space="preserve">13(1). </w:t>
      </w:r>
    </w:p>
    <w:p w14:paraId="58E43A06" w14:textId="77777777" w:rsidR="00F55FC2" w:rsidRPr="00D27519" w:rsidRDefault="00F55FC2" w:rsidP="00F55FC2">
      <w:pPr>
        <w:rPr>
          <w:sz w:val="24"/>
          <w:szCs w:val="24"/>
        </w:rPr>
      </w:pPr>
    </w:p>
    <w:p w14:paraId="4692EE91" w14:textId="77777777" w:rsidR="00F55FC2" w:rsidRDefault="00F55FC2" w:rsidP="00F55FC2">
      <w:pPr>
        <w:rPr>
          <w:sz w:val="24"/>
          <w:szCs w:val="24"/>
        </w:rPr>
      </w:pPr>
      <w:r w:rsidRPr="00D27519">
        <w:rPr>
          <w:sz w:val="24"/>
          <w:szCs w:val="24"/>
        </w:rPr>
        <w:t xml:space="preserve">Wang, Z., Liu, Y. and Liu, S. (2019) ‘Authoritarian leadership and task performance: the effects of leader-member exchange and dependence on leader’, </w:t>
      </w:r>
      <w:r w:rsidRPr="00D27519">
        <w:rPr>
          <w:i/>
          <w:sz w:val="24"/>
          <w:szCs w:val="24"/>
        </w:rPr>
        <w:t xml:space="preserve">Frontiers of Business Research in China, </w:t>
      </w:r>
      <w:r w:rsidRPr="00D27519">
        <w:rPr>
          <w:sz w:val="24"/>
          <w:szCs w:val="24"/>
        </w:rPr>
        <w:t>13(19).</w:t>
      </w:r>
    </w:p>
    <w:p w14:paraId="0DD70A38" w14:textId="77777777" w:rsidR="00F55FC2" w:rsidRPr="00D27519" w:rsidRDefault="00F55FC2" w:rsidP="00F55FC2">
      <w:pPr>
        <w:rPr>
          <w:sz w:val="24"/>
          <w:szCs w:val="24"/>
        </w:rPr>
      </w:pPr>
    </w:p>
    <w:p w14:paraId="0DAFBC25" w14:textId="77777777" w:rsidR="00F55FC2" w:rsidRDefault="00F55FC2" w:rsidP="00F55FC2">
      <w:pPr>
        <w:rPr>
          <w:sz w:val="24"/>
          <w:szCs w:val="24"/>
        </w:rPr>
      </w:pPr>
      <w:r w:rsidRPr="00D27519">
        <w:rPr>
          <w:sz w:val="24"/>
          <w:szCs w:val="24"/>
        </w:rPr>
        <w:t xml:space="preserve">Waseem, Z. and Laufs, J. (2022) </w:t>
      </w:r>
      <w:r w:rsidRPr="00D27519">
        <w:rPr>
          <w:i/>
          <w:sz w:val="24"/>
          <w:szCs w:val="24"/>
        </w:rPr>
        <w:t>Policing a Pandemic: Impact of the COVID-19 Pandemic on Law Enforcement Agencies</w:t>
      </w:r>
      <w:r w:rsidRPr="00D27519">
        <w:rPr>
          <w:sz w:val="24"/>
          <w:szCs w:val="24"/>
        </w:rPr>
        <w:t xml:space="preserve">. Available at: </w:t>
      </w:r>
      <w:hyperlink r:id="rId81" w:history="1">
        <w:r w:rsidRPr="00D27519">
          <w:rPr>
            <w:rStyle w:val="Hyperlink"/>
            <w:sz w:val="24"/>
            <w:szCs w:val="24"/>
          </w:rPr>
          <w:t>https://popcenter.asu.edu/sites/default/files/impact_on_law_enforcement_final_no_11_.pdf</w:t>
        </w:r>
      </w:hyperlink>
      <w:r w:rsidRPr="00D27519">
        <w:rPr>
          <w:sz w:val="24"/>
          <w:szCs w:val="24"/>
        </w:rPr>
        <w:t xml:space="preserve"> (Accessed: 10 September 2022).</w:t>
      </w:r>
    </w:p>
    <w:p w14:paraId="29D19AF4" w14:textId="77777777" w:rsidR="00F55FC2" w:rsidRPr="00D27519" w:rsidRDefault="00F55FC2" w:rsidP="00F55FC2">
      <w:pPr>
        <w:rPr>
          <w:sz w:val="24"/>
          <w:szCs w:val="24"/>
        </w:rPr>
      </w:pPr>
    </w:p>
    <w:p w14:paraId="69324F5D" w14:textId="77777777" w:rsidR="00F55FC2" w:rsidRDefault="00F55FC2" w:rsidP="00F55FC2">
      <w:pPr>
        <w:rPr>
          <w:sz w:val="24"/>
          <w:szCs w:val="24"/>
        </w:rPr>
      </w:pPr>
      <w:r w:rsidRPr="00D27519">
        <w:rPr>
          <w:sz w:val="24"/>
          <w:szCs w:val="24"/>
        </w:rPr>
        <w:lastRenderedPageBreak/>
        <w:t xml:space="preserve">Western Governors University (2020) ‘What is laissez-faire leadership?’. Available at: </w:t>
      </w:r>
      <w:hyperlink r:id="rId82" w:anchor="close" w:history="1">
        <w:r w:rsidRPr="00D27519">
          <w:rPr>
            <w:rStyle w:val="Hyperlink"/>
            <w:sz w:val="24"/>
            <w:szCs w:val="24"/>
          </w:rPr>
          <w:t>https://www.wgu.edu/blog/what-laissez-faire-leadership2006.html#close</w:t>
        </w:r>
      </w:hyperlink>
      <w:r w:rsidRPr="00D27519">
        <w:rPr>
          <w:sz w:val="24"/>
          <w:szCs w:val="24"/>
        </w:rPr>
        <w:t xml:space="preserve"> (Accessed: 29 June 2022).</w:t>
      </w:r>
    </w:p>
    <w:p w14:paraId="4A1BA2FD" w14:textId="77777777" w:rsidR="00F55FC2" w:rsidRPr="00D27519" w:rsidRDefault="00F55FC2" w:rsidP="00F55FC2">
      <w:pPr>
        <w:rPr>
          <w:sz w:val="24"/>
          <w:szCs w:val="24"/>
        </w:rPr>
      </w:pPr>
    </w:p>
    <w:p w14:paraId="21489596" w14:textId="77777777" w:rsidR="00F55FC2" w:rsidRDefault="00F55FC2" w:rsidP="00F55FC2">
      <w:pPr>
        <w:ind w:right="237"/>
        <w:jc w:val="both"/>
        <w:rPr>
          <w:sz w:val="24"/>
          <w:szCs w:val="24"/>
        </w:rPr>
      </w:pPr>
      <w:r w:rsidRPr="00D27519">
        <w:rPr>
          <w:sz w:val="24"/>
          <w:szCs w:val="24"/>
        </w:rPr>
        <w:t xml:space="preserve">Whitmore, J. (1992) ‘Coaching for performance’. London: Nicholas Brealey. </w:t>
      </w:r>
    </w:p>
    <w:p w14:paraId="789F4E84" w14:textId="77777777" w:rsidR="00F55FC2" w:rsidRPr="00D27519" w:rsidRDefault="00F55FC2" w:rsidP="00F55FC2">
      <w:pPr>
        <w:ind w:right="237"/>
        <w:jc w:val="both"/>
        <w:rPr>
          <w:sz w:val="24"/>
          <w:szCs w:val="24"/>
        </w:rPr>
      </w:pPr>
    </w:p>
    <w:p w14:paraId="1294128B" w14:textId="77777777" w:rsidR="00F55FC2" w:rsidRDefault="00F55FC2" w:rsidP="00F55FC2">
      <w:pPr>
        <w:rPr>
          <w:sz w:val="24"/>
          <w:szCs w:val="24"/>
        </w:rPr>
      </w:pPr>
      <w:r w:rsidRPr="00D27519">
        <w:rPr>
          <w:sz w:val="24"/>
          <w:szCs w:val="24"/>
        </w:rPr>
        <w:t xml:space="preserve">Williams, C., Fedorowicz, J., Kavanaugh, A., Mentzer, K., Bennett Thatcher, J. and Xu, J. (2018) ‘Leveraging social media to achieve a community policing agenda’, </w:t>
      </w:r>
      <w:r w:rsidRPr="00D27519">
        <w:rPr>
          <w:i/>
          <w:sz w:val="24"/>
          <w:szCs w:val="24"/>
        </w:rPr>
        <w:t xml:space="preserve">Government Information Quarterly, </w:t>
      </w:r>
      <w:r w:rsidRPr="00D27519">
        <w:rPr>
          <w:sz w:val="24"/>
          <w:szCs w:val="24"/>
        </w:rPr>
        <w:t xml:space="preserve">35(2), pp. 210-222. </w:t>
      </w:r>
    </w:p>
    <w:p w14:paraId="55982A3F" w14:textId="77777777" w:rsidR="00F55FC2" w:rsidRPr="00D27519" w:rsidRDefault="00F55FC2" w:rsidP="00F55FC2">
      <w:pPr>
        <w:rPr>
          <w:sz w:val="24"/>
          <w:szCs w:val="24"/>
        </w:rPr>
      </w:pPr>
    </w:p>
    <w:p w14:paraId="4999A53A" w14:textId="77777777" w:rsidR="00F55FC2" w:rsidRDefault="00F55FC2" w:rsidP="00F55FC2">
      <w:pPr>
        <w:ind w:right="237"/>
        <w:jc w:val="both"/>
        <w:rPr>
          <w:sz w:val="24"/>
          <w:szCs w:val="24"/>
        </w:rPr>
      </w:pPr>
      <w:r w:rsidRPr="00D27519">
        <w:rPr>
          <w:sz w:val="24"/>
          <w:szCs w:val="24"/>
        </w:rPr>
        <w:t xml:space="preserve">Wilson, C. (2020) The GROW Model. Available at: </w:t>
      </w:r>
      <w:hyperlink r:id="rId83" w:history="1">
        <w:r w:rsidRPr="00D27519">
          <w:rPr>
            <w:rStyle w:val="Hyperlink"/>
            <w:sz w:val="24"/>
            <w:szCs w:val="24"/>
          </w:rPr>
          <w:t>https://www.coachingcultureatwork.com/the-grow-model/</w:t>
        </w:r>
      </w:hyperlink>
      <w:r w:rsidRPr="00D27519">
        <w:rPr>
          <w:sz w:val="24"/>
          <w:szCs w:val="24"/>
        </w:rPr>
        <w:t xml:space="preserve"> (Accessed: 15 August 2022). </w:t>
      </w:r>
    </w:p>
    <w:p w14:paraId="266482F4" w14:textId="77777777" w:rsidR="00F55FC2" w:rsidRPr="00D27519" w:rsidRDefault="00F55FC2" w:rsidP="00F55FC2">
      <w:pPr>
        <w:ind w:right="237"/>
        <w:jc w:val="both"/>
        <w:rPr>
          <w:sz w:val="24"/>
          <w:szCs w:val="24"/>
        </w:rPr>
      </w:pPr>
    </w:p>
    <w:p w14:paraId="79009F28" w14:textId="77777777" w:rsidR="00F55FC2" w:rsidRDefault="00F55FC2" w:rsidP="00F55FC2">
      <w:pPr>
        <w:ind w:right="237"/>
        <w:jc w:val="both"/>
        <w:rPr>
          <w:sz w:val="24"/>
          <w:szCs w:val="24"/>
        </w:rPr>
      </w:pPr>
      <w:r w:rsidRPr="00D27519">
        <w:rPr>
          <w:sz w:val="24"/>
          <w:szCs w:val="24"/>
        </w:rPr>
        <w:t xml:space="preserve">Wright, F. (2022) ‘A new generation of tutor constables: Mentors with mortarboards’. Available at: </w:t>
      </w:r>
      <w:hyperlink r:id="rId84" w:history="1">
        <w:r w:rsidRPr="00D27519">
          <w:rPr>
            <w:rStyle w:val="Hyperlink"/>
            <w:sz w:val="24"/>
            <w:szCs w:val="24"/>
          </w:rPr>
          <w:t>https://policinginsight.com/features/opinion/a-new-generation-of-tutor-constables-mentors-with-mortarboards/</w:t>
        </w:r>
      </w:hyperlink>
      <w:r w:rsidRPr="00D27519">
        <w:rPr>
          <w:sz w:val="24"/>
          <w:szCs w:val="24"/>
        </w:rPr>
        <w:t xml:space="preserve"> (Accessed: 24 August 2022). </w:t>
      </w:r>
    </w:p>
    <w:p w14:paraId="27E6BD8A" w14:textId="77777777" w:rsidR="00F55FC2" w:rsidRPr="00D27519" w:rsidRDefault="00F55FC2" w:rsidP="00F55FC2">
      <w:pPr>
        <w:ind w:right="237"/>
        <w:jc w:val="both"/>
        <w:rPr>
          <w:sz w:val="24"/>
          <w:szCs w:val="24"/>
        </w:rPr>
      </w:pPr>
    </w:p>
    <w:p w14:paraId="5A022249" w14:textId="77777777" w:rsidR="00F55FC2" w:rsidRDefault="00F55FC2" w:rsidP="00F55FC2">
      <w:pPr>
        <w:rPr>
          <w:sz w:val="24"/>
          <w:szCs w:val="24"/>
        </w:rPr>
      </w:pPr>
      <w:r w:rsidRPr="00D27519">
        <w:rPr>
          <w:sz w:val="24"/>
          <w:szCs w:val="24"/>
        </w:rPr>
        <w:t xml:space="preserve">Yang, I. (2015) ‘Positive effects of laissez-faire leadership: conceptual exploration’, </w:t>
      </w:r>
      <w:r w:rsidRPr="00D27519">
        <w:rPr>
          <w:i/>
          <w:sz w:val="24"/>
          <w:szCs w:val="24"/>
        </w:rPr>
        <w:t xml:space="preserve">Journal of Management Development’, </w:t>
      </w:r>
      <w:r w:rsidRPr="00D27519">
        <w:rPr>
          <w:sz w:val="24"/>
          <w:szCs w:val="24"/>
        </w:rPr>
        <w:t>34(10).</w:t>
      </w:r>
    </w:p>
    <w:p w14:paraId="1EEA2B7B" w14:textId="77777777" w:rsidR="00F55FC2" w:rsidRPr="00D27519" w:rsidRDefault="00F55FC2" w:rsidP="00F55FC2">
      <w:pPr>
        <w:rPr>
          <w:sz w:val="24"/>
          <w:szCs w:val="24"/>
        </w:rPr>
      </w:pPr>
    </w:p>
    <w:p w14:paraId="1892C2CF" w14:textId="77777777" w:rsidR="00F55FC2" w:rsidRPr="00D27519" w:rsidRDefault="00F55FC2" w:rsidP="00F55FC2">
      <w:pPr>
        <w:ind w:right="237"/>
        <w:jc w:val="both"/>
        <w:rPr>
          <w:sz w:val="24"/>
          <w:szCs w:val="24"/>
        </w:rPr>
      </w:pPr>
      <w:r w:rsidRPr="00D27519">
        <w:rPr>
          <w:sz w:val="24"/>
          <w:szCs w:val="24"/>
        </w:rPr>
        <w:t xml:space="preserve">Zust, C. (2022). ‘Know the difference between coaching and mentoring’. Available at: </w:t>
      </w:r>
      <w:hyperlink r:id="rId85" w:history="1">
        <w:r w:rsidRPr="00D27519">
          <w:rPr>
            <w:rStyle w:val="Hyperlink"/>
            <w:sz w:val="24"/>
            <w:szCs w:val="24"/>
          </w:rPr>
          <w:t>https://www.kent.edu/yourtrainingpartner/know-difference-between-coaching-and-mentoring</w:t>
        </w:r>
      </w:hyperlink>
      <w:r w:rsidRPr="00D27519">
        <w:rPr>
          <w:sz w:val="24"/>
          <w:szCs w:val="24"/>
        </w:rPr>
        <w:t xml:space="preserve"> (Accessed: 15 August 2022).</w:t>
      </w:r>
    </w:p>
    <w:p w14:paraId="514850B8" w14:textId="77777777" w:rsidR="00F55FC2" w:rsidRDefault="00F55FC2" w:rsidP="00F55FC2"/>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F55FC2">
          <w:headerReference w:type="even" r:id="rId86"/>
          <w:headerReference w:type="default" r:id="rId87"/>
          <w:footerReference w:type="even" r:id="rId88"/>
          <w:footerReference w:type="default" r:id="rId89"/>
          <w:headerReference w:type="first" r:id="rId90"/>
          <w:footerReference w:type="first" r:id="rId91"/>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F55FC2">
      <w:headerReference w:type="even" r:id="rId92"/>
      <w:headerReference w:type="default" r:id="rId93"/>
      <w:footerReference w:type="even" r:id="rId94"/>
      <w:footerReference w:type="default" r:id="rId95"/>
      <w:headerReference w:type="first" r:id="rId96"/>
      <w:footerReference w:type="first" r:id="rId9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F48F22" w14:textId="6290302F" w:rsidR="00F55FC2" w:rsidRDefault="00F55FC2" w:rsidP="00F55FC2">
    <w:pPr>
      <w:pStyle w:val="Footer"/>
      <w:rPr>
        <w:sz w:val="17"/>
      </w:rPr>
    </w:pPr>
    <w:bookmarkStart w:id="2" w:name="TITUS1FooterEvenPages"/>
    <w:r w:rsidRPr="00F55FC2">
      <w:rPr>
        <w:sz w:val="17"/>
      </w:rPr>
      <w:t> </w:t>
    </w:r>
  </w:p>
  <w:bookmarkEnd w:id="2"/>
  <w:p w14:paraId="27C93A0A" w14:textId="75941B39" w:rsidR="00F55FC2" w:rsidRDefault="00F55FC2" w:rsidP="00F55FC2">
    <w:pPr>
      <w:pStyle w:val="Footer"/>
      <w:jc w:val="right"/>
    </w:pPr>
    <w:r>
      <w:fldChar w:fldCharType="begin"/>
    </w:r>
    <w:r>
      <w:instrText xml:space="preserve"> PAGE   \* MERGEFORMAT </w:instrText>
    </w:r>
    <w:r>
      <w:fldChar w:fldCharType="separate"/>
    </w:r>
    <w:r>
      <w:rPr>
        <w:noProof/>
      </w:rPr>
      <w:t>6</w:t>
    </w:r>
    <w:r>
      <w:rPr>
        <w:noProof/>
      </w:rPr>
      <w:fldChar w:fldCharType="end"/>
    </w:r>
  </w:p>
  <w:p w14:paraId="6DC458DA" w14:textId="77777777" w:rsidR="00F55FC2" w:rsidRPr="00BB5EAA" w:rsidRDefault="00F55FC2" w:rsidP="00F55FC2">
    <w:pPr>
      <w:pStyle w:val="Footer"/>
      <w:ind w:right="360"/>
      <w:jc w:val="center"/>
    </w:pPr>
  </w:p>
  <w:p w14:paraId="691D5F0D" w14:textId="77777777" w:rsidR="00040181" w:rsidRDefault="00040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D81DB1" w14:textId="216DC5FE" w:rsidR="00F55FC2" w:rsidRDefault="00F55FC2" w:rsidP="00F55FC2">
    <w:pPr>
      <w:pStyle w:val="Footer"/>
      <w:rPr>
        <w:sz w:val="17"/>
      </w:rPr>
    </w:pPr>
    <w:bookmarkStart w:id="3" w:name="TITUS1FooterPrimary"/>
    <w:r w:rsidRPr="00F55FC2">
      <w:rPr>
        <w:sz w:val="17"/>
      </w:rPr>
      <w:t> </w:t>
    </w:r>
  </w:p>
  <w:bookmarkEnd w:id="3"/>
  <w:p w14:paraId="50521BFA" w14:textId="1EC44BC6" w:rsidR="00F6513F" w:rsidRDefault="00F6513F">
    <w:pPr>
      <w:pStyle w:val="Footer"/>
      <w:jc w:val="right"/>
    </w:pPr>
    <w:r>
      <w:fldChar w:fldCharType="begin"/>
    </w:r>
    <w:r>
      <w:instrText xml:space="preserve"> PAGE   \* MERGEFORMAT </w:instrText>
    </w:r>
    <w:r>
      <w:fldChar w:fldCharType="separate"/>
    </w:r>
    <w:r w:rsidR="00F55FC2">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7DB81D" w14:textId="37C7C939" w:rsidR="00F55FC2" w:rsidRDefault="00F55FC2" w:rsidP="00F55FC2">
    <w:pPr>
      <w:pStyle w:val="Footer"/>
      <w:rPr>
        <w:sz w:val="17"/>
      </w:rPr>
    </w:pPr>
    <w:bookmarkStart w:id="5" w:name="TITUS1FooterFirstPage"/>
    <w:r w:rsidRPr="00F55FC2">
      <w:rPr>
        <w:sz w:val="17"/>
      </w:rPr>
      <w:t> </w:t>
    </w:r>
  </w:p>
  <w:bookmarkEnd w:id="5"/>
  <w:p w14:paraId="1CC89DEE" w14:textId="36C5092D" w:rsidR="00F55FC2" w:rsidRDefault="00F55FC2" w:rsidP="00F55FC2">
    <w:pPr>
      <w:pStyle w:val="Footer"/>
      <w:jc w:val="right"/>
    </w:pPr>
    <w:r>
      <w:fldChar w:fldCharType="begin"/>
    </w:r>
    <w:r>
      <w:instrText xml:space="preserve"> PAGE   \* MERGEFORMAT </w:instrText>
    </w:r>
    <w:r>
      <w:fldChar w:fldCharType="separate"/>
    </w:r>
    <w:r>
      <w:rPr>
        <w:noProof/>
      </w:rPr>
      <w:t>1</w:t>
    </w:r>
    <w:r>
      <w:rPr>
        <w:noProof/>
      </w:rPr>
      <w:fldChar w:fldCharType="end"/>
    </w:r>
  </w:p>
  <w:p w14:paraId="575F67D6" w14:textId="77777777" w:rsidR="00F55FC2" w:rsidRPr="00BB5EAA" w:rsidRDefault="00F55FC2" w:rsidP="00F55FC2">
    <w:pPr>
      <w:pStyle w:val="Footer"/>
      <w:ind w:right="360"/>
      <w:jc w:val="center"/>
    </w:pPr>
  </w:p>
  <w:p w14:paraId="70C8629C" w14:textId="77777777" w:rsidR="00040181" w:rsidRDefault="00040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C56F1D" w14:textId="412B9CF3" w:rsidR="00F55FC2" w:rsidRDefault="00F55FC2" w:rsidP="00F55FC2">
    <w:pPr>
      <w:pStyle w:val="Footer"/>
      <w:rPr>
        <w:sz w:val="17"/>
      </w:rPr>
    </w:pPr>
    <w:bookmarkStart w:id="9" w:name="TITUS2FooterEvenPages"/>
    <w:r w:rsidRPr="00F55FC2">
      <w:rPr>
        <w:sz w:val="17"/>
      </w:rPr>
      <w:t> </w:t>
    </w:r>
  </w:p>
  <w:bookmarkEnd w:id="9"/>
  <w:p w14:paraId="7F470C1F" w14:textId="77777777" w:rsidR="00F55FC2" w:rsidRDefault="00F55FC2" w:rsidP="00F55FC2">
    <w:pPr>
      <w:pStyle w:val="Footer"/>
      <w:jc w:val="right"/>
    </w:pPr>
  </w:p>
  <w:p w14:paraId="43448167" w14:textId="77777777" w:rsidR="00F55FC2" w:rsidRDefault="00F55FC2" w:rsidP="00F55FC2">
    <w:pPr>
      <w:pStyle w:val="Footer"/>
      <w:jc w:val="right"/>
    </w:pPr>
    <w:r>
      <w:fldChar w:fldCharType="begin"/>
    </w:r>
    <w:r>
      <w:instrText xml:space="preserve"> PAGE   \* MERGEFORMAT </w:instrText>
    </w:r>
    <w:r>
      <w:fldChar w:fldCharType="separate"/>
    </w:r>
    <w:r>
      <w:rPr>
        <w:noProof/>
      </w:rPr>
      <w:t>6</w:t>
    </w:r>
    <w:r>
      <w:rPr>
        <w:noProof/>
      </w:rPr>
      <w:fldChar w:fldCharType="end"/>
    </w:r>
  </w:p>
  <w:p w14:paraId="36252C67" w14:textId="77777777" w:rsidR="00F55FC2" w:rsidRPr="00BB5EAA" w:rsidRDefault="00F55FC2" w:rsidP="00F55FC2">
    <w:pPr>
      <w:pStyle w:val="Footer"/>
      <w:ind w:right="360"/>
      <w:jc w:val="center"/>
    </w:pPr>
  </w:p>
  <w:p w14:paraId="4B25390B" w14:textId="77777777" w:rsidR="00F55FC2" w:rsidRDefault="00F55FC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43A24" w14:textId="49F3965A" w:rsidR="00F55FC2" w:rsidRDefault="00F55FC2" w:rsidP="00F55FC2">
    <w:pPr>
      <w:pStyle w:val="Footer"/>
      <w:rPr>
        <w:sz w:val="17"/>
      </w:rPr>
    </w:pPr>
    <w:bookmarkStart w:id="10" w:name="TITUS2FooterPrimary"/>
    <w:r w:rsidRPr="00F55FC2">
      <w:rPr>
        <w:sz w:val="17"/>
      </w:rPr>
      <w:t> </w:t>
    </w:r>
  </w:p>
  <w:bookmarkEnd w:id="10"/>
  <w:p w14:paraId="7D397733" w14:textId="77777777" w:rsidR="00F55FC2" w:rsidRDefault="00F55FC2">
    <w:pPr>
      <w:pStyle w:val="Footer"/>
      <w:jc w:val="right"/>
    </w:pPr>
  </w:p>
  <w:p w14:paraId="58D73258" w14:textId="77777777" w:rsidR="00F55FC2" w:rsidRDefault="00F55FC2">
    <w:pPr>
      <w:pStyle w:val="Footer"/>
      <w:jc w:val="right"/>
    </w:pPr>
    <w:r>
      <w:fldChar w:fldCharType="begin"/>
    </w:r>
    <w:r>
      <w:instrText xml:space="preserve"> PAGE   \* MERGEFORMAT </w:instrText>
    </w:r>
    <w:r>
      <w:fldChar w:fldCharType="separate"/>
    </w:r>
    <w:r>
      <w:rPr>
        <w:noProof/>
      </w:rPr>
      <w:t>5</w:t>
    </w:r>
    <w:r>
      <w:rPr>
        <w:noProof/>
      </w:rPr>
      <w:fldChar w:fldCharType="end"/>
    </w:r>
  </w:p>
  <w:p w14:paraId="52B34DCF" w14:textId="77777777" w:rsidR="00F55FC2" w:rsidRPr="00BB5EAA" w:rsidRDefault="00F55FC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D4643" w14:textId="18A9C860" w:rsidR="00F55FC2" w:rsidRDefault="00F55FC2" w:rsidP="00F55FC2">
    <w:pPr>
      <w:pStyle w:val="Footer"/>
      <w:rPr>
        <w:sz w:val="17"/>
      </w:rPr>
    </w:pPr>
    <w:bookmarkStart w:id="12" w:name="TITUS2FooterFirstPage"/>
    <w:r w:rsidRPr="00F55FC2">
      <w:rPr>
        <w:sz w:val="17"/>
      </w:rPr>
      <w:t> </w:t>
    </w:r>
  </w:p>
  <w:bookmarkEnd w:id="12"/>
  <w:p w14:paraId="653FA8D6" w14:textId="77777777" w:rsidR="00F55FC2" w:rsidRDefault="00F55FC2" w:rsidP="00F55FC2">
    <w:pPr>
      <w:pStyle w:val="Footer"/>
      <w:jc w:val="right"/>
    </w:pPr>
  </w:p>
  <w:p w14:paraId="5BAD5D31" w14:textId="77777777" w:rsidR="00F55FC2" w:rsidRDefault="00F55FC2" w:rsidP="00F55FC2">
    <w:pPr>
      <w:pStyle w:val="Footer"/>
      <w:jc w:val="right"/>
    </w:pPr>
    <w:r>
      <w:fldChar w:fldCharType="begin"/>
    </w:r>
    <w:r>
      <w:instrText xml:space="preserve"> PAGE   \* MERGEFORMAT </w:instrText>
    </w:r>
    <w:r>
      <w:fldChar w:fldCharType="separate"/>
    </w:r>
    <w:r>
      <w:rPr>
        <w:noProof/>
      </w:rPr>
      <w:t>5</w:t>
    </w:r>
    <w:r>
      <w:rPr>
        <w:noProof/>
      </w:rPr>
      <w:fldChar w:fldCharType="end"/>
    </w:r>
  </w:p>
  <w:p w14:paraId="24DD0D60" w14:textId="77777777" w:rsidR="00F55FC2" w:rsidRPr="00BB5EAA" w:rsidRDefault="00F55FC2" w:rsidP="00F55FC2">
    <w:pPr>
      <w:pStyle w:val="Footer"/>
      <w:ind w:right="360"/>
      <w:jc w:val="center"/>
    </w:pPr>
  </w:p>
  <w:p w14:paraId="06355B5F" w14:textId="77777777" w:rsidR="00F55FC2" w:rsidRDefault="00F55FC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E0D13" w14:textId="04FE656E" w:rsidR="00F55FC2" w:rsidRDefault="00F55FC2" w:rsidP="00F55FC2">
    <w:pPr>
      <w:pStyle w:val="Footer"/>
      <w:rPr>
        <w:sz w:val="17"/>
      </w:rPr>
    </w:pPr>
    <w:bookmarkStart w:id="15" w:name="TITUS3FooterEvenPages"/>
    <w:r w:rsidRPr="00F55FC2">
      <w:rPr>
        <w:sz w:val="17"/>
      </w:rPr>
      <w:t> </w:t>
    </w:r>
  </w:p>
  <w:bookmarkEnd w:id="15"/>
  <w:p w14:paraId="053F241A" w14:textId="77777777" w:rsidR="00F55FC2" w:rsidRDefault="00F55FC2" w:rsidP="00F55FC2">
    <w:pPr>
      <w:pStyle w:val="Footer"/>
      <w:jc w:val="right"/>
    </w:pPr>
  </w:p>
  <w:p w14:paraId="19387C87" w14:textId="77777777" w:rsidR="00F55FC2" w:rsidRDefault="00F55FC2" w:rsidP="00F55FC2">
    <w:pPr>
      <w:pStyle w:val="Footer"/>
      <w:jc w:val="right"/>
    </w:pPr>
    <w:r>
      <w:fldChar w:fldCharType="begin"/>
    </w:r>
    <w:r>
      <w:instrText xml:space="preserve"> PAGE   \* MERGEFORMAT </w:instrText>
    </w:r>
    <w:r>
      <w:fldChar w:fldCharType="separate"/>
    </w:r>
    <w:r>
      <w:rPr>
        <w:noProof/>
      </w:rPr>
      <w:t>6</w:t>
    </w:r>
    <w:r>
      <w:rPr>
        <w:noProof/>
      </w:rPr>
      <w:fldChar w:fldCharType="end"/>
    </w:r>
  </w:p>
  <w:p w14:paraId="270E0CCE" w14:textId="77777777" w:rsidR="00F55FC2" w:rsidRPr="00BB5EAA" w:rsidRDefault="00F55FC2" w:rsidP="00F55FC2">
    <w:pPr>
      <w:pStyle w:val="Footer"/>
      <w:ind w:right="360"/>
      <w:jc w:val="center"/>
    </w:pPr>
  </w:p>
  <w:p w14:paraId="610DF26E" w14:textId="77777777" w:rsidR="00F55FC2" w:rsidRDefault="00F55FC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57AAE7" w14:textId="3F9949A9" w:rsidR="00F55FC2" w:rsidRDefault="00F55FC2" w:rsidP="00F55FC2">
    <w:pPr>
      <w:pStyle w:val="Footer"/>
      <w:rPr>
        <w:sz w:val="17"/>
      </w:rPr>
    </w:pPr>
    <w:bookmarkStart w:id="16" w:name="TITUS3FooterPrimary"/>
    <w:r w:rsidRPr="00F55FC2">
      <w:rPr>
        <w:sz w:val="17"/>
      </w:rPr>
      <w:t> </w:t>
    </w:r>
  </w:p>
  <w:bookmarkEnd w:id="16"/>
  <w:p w14:paraId="64C7909E" w14:textId="77777777" w:rsidR="00F55FC2" w:rsidRDefault="00F55FC2">
    <w:pPr>
      <w:pStyle w:val="Footer"/>
      <w:jc w:val="right"/>
    </w:pPr>
  </w:p>
  <w:p w14:paraId="5B4428AC" w14:textId="77777777" w:rsidR="00F55FC2" w:rsidRDefault="00F55FC2">
    <w:pPr>
      <w:pStyle w:val="Footer"/>
      <w:jc w:val="right"/>
    </w:pPr>
    <w:r>
      <w:fldChar w:fldCharType="begin"/>
    </w:r>
    <w:r>
      <w:instrText xml:space="preserve"> PAGE   \* MERGEFORMAT </w:instrText>
    </w:r>
    <w:r>
      <w:fldChar w:fldCharType="separate"/>
    </w:r>
    <w:r>
      <w:rPr>
        <w:noProof/>
      </w:rPr>
      <w:t>5</w:t>
    </w:r>
    <w:r>
      <w:rPr>
        <w:noProof/>
      </w:rPr>
      <w:fldChar w:fldCharType="end"/>
    </w:r>
  </w:p>
  <w:p w14:paraId="60D936A2" w14:textId="77777777" w:rsidR="00F55FC2" w:rsidRPr="00BB5EAA" w:rsidRDefault="00F55FC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A85F5B" w14:textId="1D7B7A6F" w:rsidR="00F55FC2" w:rsidRDefault="00F55FC2" w:rsidP="00F55FC2">
    <w:pPr>
      <w:pStyle w:val="Footer"/>
      <w:rPr>
        <w:sz w:val="17"/>
      </w:rPr>
    </w:pPr>
    <w:bookmarkStart w:id="18" w:name="TITUS3FooterFirstPage"/>
    <w:r w:rsidRPr="00F55FC2">
      <w:rPr>
        <w:sz w:val="17"/>
      </w:rPr>
      <w:t> </w:t>
    </w:r>
  </w:p>
  <w:bookmarkEnd w:id="18"/>
  <w:p w14:paraId="7F2B08B0" w14:textId="77777777" w:rsidR="00F55FC2" w:rsidRDefault="00F55FC2" w:rsidP="00F55FC2">
    <w:pPr>
      <w:pStyle w:val="Footer"/>
      <w:jc w:val="right"/>
    </w:pPr>
  </w:p>
  <w:p w14:paraId="545EE05A" w14:textId="77777777" w:rsidR="00F55FC2" w:rsidRDefault="00F55FC2" w:rsidP="00F55FC2">
    <w:pPr>
      <w:pStyle w:val="Footer"/>
      <w:jc w:val="right"/>
    </w:pPr>
    <w:r>
      <w:fldChar w:fldCharType="begin"/>
    </w:r>
    <w:r>
      <w:instrText xml:space="preserve"> PAGE   \* MERGEFORMAT </w:instrText>
    </w:r>
    <w:r>
      <w:fldChar w:fldCharType="separate"/>
    </w:r>
    <w:r>
      <w:rPr>
        <w:noProof/>
      </w:rPr>
      <w:t>5</w:t>
    </w:r>
    <w:r>
      <w:rPr>
        <w:noProof/>
      </w:rPr>
      <w:fldChar w:fldCharType="end"/>
    </w:r>
  </w:p>
  <w:p w14:paraId="56D1C2AC" w14:textId="77777777" w:rsidR="00F55FC2" w:rsidRPr="00BB5EAA" w:rsidRDefault="00F55FC2" w:rsidP="00F55FC2">
    <w:pPr>
      <w:pStyle w:val="Footer"/>
      <w:ind w:right="360"/>
      <w:jc w:val="center"/>
    </w:pPr>
  </w:p>
  <w:p w14:paraId="0665C123" w14:textId="77777777" w:rsidR="00F55FC2" w:rsidRDefault="00F55FC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7DEB6" w14:textId="662848F1" w:rsidR="00F55FC2" w:rsidRDefault="00F55FC2" w:rsidP="00F55FC2">
    <w:pPr>
      <w:pStyle w:val="Footer"/>
      <w:rPr>
        <w:sz w:val="17"/>
      </w:rPr>
    </w:pPr>
    <w:bookmarkStart w:id="21" w:name="TITUS4FooterEvenPages"/>
    <w:r w:rsidRPr="00F55FC2">
      <w:rPr>
        <w:sz w:val="17"/>
      </w:rPr>
      <w:t> </w:t>
    </w:r>
  </w:p>
  <w:bookmarkEnd w:id="21"/>
  <w:p w14:paraId="0CB2D862" w14:textId="77777777" w:rsidR="00F55FC2" w:rsidRDefault="00F55FC2" w:rsidP="00F55FC2">
    <w:pPr>
      <w:pStyle w:val="Footer"/>
      <w:jc w:val="right"/>
    </w:pPr>
  </w:p>
  <w:p w14:paraId="6107D2D8" w14:textId="77777777" w:rsidR="00F55FC2" w:rsidRDefault="00F55FC2" w:rsidP="00F55FC2">
    <w:pPr>
      <w:pStyle w:val="Footer"/>
      <w:jc w:val="right"/>
    </w:pPr>
    <w:r>
      <w:fldChar w:fldCharType="begin"/>
    </w:r>
    <w:r>
      <w:instrText xml:space="preserve"> PAGE   \* MERGEFORMAT </w:instrText>
    </w:r>
    <w:r>
      <w:fldChar w:fldCharType="separate"/>
    </w:r>
    <w:r>
      <w:rPr>
        <w:noProof/>
      </w:rPr>
      <w:t>6</w:t>
    </w:r>
    <w:r>
      <w:rPr>
        <w:noProof/>
      </w:rPr>
      <w:fldChar w:fldCharType="end"/>
    </w:r>
  </w:p>
  <w:p w14:paraId="04308370" w14:textId="77777777" w:rsidR="00F55FC2" w:rsidRPr="00BB5EAA" w:rsidRDefault="00F55FC2" w:rsidP="00F55FC2">
    <w:pPr>
      <w:pStyle w:val="Footer"/>
      <w:ind w:right="360"/>
      <w:jc w:val="center"/>
    </w:pPr>
  </w:p>
  <w:p w14:paraId="542F006E" w14:textId="77777777" w:rsidR="00F55FC2" w:rsidRDefault="00F55FC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6EFA8" w14:textId="7077DE44" w:rsidR="00F55FC2" w:rsidRDefault="00F55FC2" w:rsidP="00F55FC2">
    <w:pPr>
      <w:pStyle w:val="Footer"/>
      <w:rPr>
        <w:sz w:val="17"/>
      </w:rPr>
    </w:pPr>
    <w:bookmarkStart w:id="22" w:name="TITUS4FooterPrimary"/>
    <w:r w:rsidRPr="00F55FC2">
      <w:rPr>
        <w:sz w:val="17"/>
      </w:rPr>
      <w:t> </w:t>
    </w:r>
  </w:p>
  <w:bookmarkEnd w:id="22"/>
  <w:p w14:paraId="030D2F37" w14:textId="77777777" w:rsidR="00F55FC2" w:rsidRDefault="00F55FC2">
    <w:pPr>
      <w:pStyle w:val="Footer"/>
      <w:jc w:val="right"/>
    </w:pPr>
  </w:p>
  <w:p w14:paraId="1DA4D3BB" w14:textId="77777777" w:rsidR="00F55FC2" w:rsidRDefault="00F55FC2">
    <w:pPr>
      <w:pStyle w:val="Footer"/>
      <w:jc w:val="right"/>
    </w:pPr>
    <w:r>
      <w:fldChar w:fldCharType="begin"/>
    </w:r>
    <w:r>
      <w:instrText xml:space="preserve"> PAGE   \* MERGEFORMAT </w:instrText>
    </w:r>
    <w:r>
      <w:fldChar w:fldCharType="separate"/>
    </w:r>
    <w:r>
      <w:rPr>
        <w:noProof/>
      </w:rPr>
      <w:t>5</w:t>
    </w:r>
    <w:r>
      <w:rPr>
        <w:noProof/>
      </w:rPr>
      <w:fldChar w:fldCharType="end"/>
    </w:r>
  </w:p>
  <w:p w14:paraId="575B5C4A" w14:textId="77777777" w:rsidR="00F55FC2" w:rsidRPr="00BB5EAA" w:rsidRDefault="00F55FC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78029B" w14:textId="45255EAE" w:rsidR="00F55FC2" w:rsidRDefault="00F55FC2" w:rsidP="00F55FC2">
    <w:pPr>
      <w:pStyle w:val="Footer"/>
      <w:rPr>
        <w:sz w:val="17"/>
      </w:rPr>
    </w:pPr>
    <w:bookmarkStart w:id="24" w:name="TITUS4FooterFirstPage"/>
    <w:r w:rsidRPr="00F55FC2">
      <w:rPr>
        <w:sz w:val="17"/>
      </w:rPr>
      <w:t> </w:t>
    </w:r>
  </w:p>
  <w:bookmarkEnd w:id="24"/>
  <w:p w14:paraId="31EE1987" w14:textId="77777777" w:rsidR="00F55FC2" w:rsidRDefault="00F55FC2" w:rsidP="00F55FC2">
    <w:pPr>
      <w:pStyle w:val="Footer"/>
      <w:jc w:val="right"/>
    </w:pPr>
  </w:p>
  <w:p w14:paraId="7208B27F" w14:textId="77777777" w:rsidR="00F55FC2" w:rsidRDefault="00F55FC2" w:rsidP="00F55FC2">
    <w:pPr>
      <w:pStyle w:val="Footer"/>
      <w:jc w:val="right"/>
    </w:pPr>
    <w:r>
      <w:fldChar w:fldCharType="begin"/>
    </w:r>
    <w:r>
      <w:instrText xml:space="preserve"> PAGE   \* MERGEFORMAT </w:instrText>
    </w:r>
    <w:r>
      <w:fldChar w:fldCharType="separate"/>
    </w:r>
    <w:r>
      <w:rPr>
        <w:noProof/>
      </w:rPr>
      <w:t>5</w:t>
    </w:r>
    <w:r>
      <w:rPr>
        <w:noProof/>
      </w:rPr>
      <w:fldChar w:fldCharType="end"/>
    </w:r>
  </w:p>
  <w:p w14:paraId="52B4A932" w14:textId="77777777" w:rsidR="00F55FC2" w:rsidRPr="00BB5EAA" w:rsidRDefault="00F55FC2" w:rsidP="00F55FC2">
    <w:pPr>
      <w:pStyle w:val="Footer"/>
      <w:ind w:right="360"/>
      <w:jc w:val="center"/>
    </w:pPr>
  </w:p>
  <w:p w14:paraId="73CB7241" w14:textId="77777777" w:rsidR="00F55FC2" w:rsidRDefault="00F55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7F3638" w14:textId="10EB68DD" w:rsidR="00040181" w:rsidRDefault="00F55FC2" w:rsidP="00F55FC2">
    <w:pPr>
      <w:pStyle w:val="Header"/>
      <w:rPr>
        <w:sz w:val="17"/>
      </w:rPr>
    </w:pPr>
    <w:bookmarkStart w:id="0" w:name="TITUS1HeaderEvenPages"/>
    <w:r w:rsidRPr="00F55FC2">
      <w:rPr>
        <w:sz w:val="17"/>
      </w:rPr>
      <w:t> </w:t>
    </w:r>
  </w:p>
  <w:bookmarkEnd w:id="0"/>
  <w:p w14:paraId="65E01A4C" w14:textId="77777777" w:rsidR="00F55FC2" w:rsidRDefault="00F55F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67F597" w14:textId="32891F83" w:rsidR="00040181" w:rsidRDefault="00F55FC2" w:rsidP="00F55FC2">
    <w:pPr>
      <w:pStyle w:val="Header"/>
      <w:rPr>
        <w:sz w:val="17"/>
      </w:rPr>
    </w:pPr>
    <w:bookmarkStart w:id="1" w:name="TITUS1HeaderPrimary"/>
    <w:r w:rsidRPr="00F55FC2">
      <w:rPr>
        <w:sz w:val="17"/>
      </w:rPr>
      <w:t> </w:t>
    </w:r>
  </w:p>
  <w:bookmarkEnd w:id="1"/>
  <w:p w14:paraId="6BC038B8" w14:textId="77777777" w:rsidR="00F55FC2" w:rsidRDefault="00F55F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ACA4C" w14:textId="78FBF10C" w:rsidR="00040181" w:rsidRDefault="00F55FC2" w:rsidP="00F55FC2">
    <w:pPr>
      <w:pStyle w:val="Header"/>
      <w:rPr>
        <w:sz w:val="17"/>
      </w:rPr>
    </w:pPr>
    <w:bookmarkStart w:id="4" w:name="TITUS1HeaderFirstPage"/>
    <w:r w:rsidRPr="00F55FC2">
      <w:rPr>
        <w:sz w:val="17"/>
      </w:rPr>
      <w:t> </w:t>
    </w:r>
  </w:p>
  <w:bookmarkEnd w:id="4"/>
  <w:p w14:paraId="65F8886A" w14:textId="77777777" w:rsidR="00F55FC2" w:rsidRDefault="00F55FC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E72AA" w14:textId="6456BA81" w:rsidR="00F55FC2" w:rsidRDefault="00F55FC2" w:rsidP="00F55FC2">
    <w:pPr>
      <w:pStyle w:val="Header"/>
      <w:rPr>
        <w:sz w:val="17"/>
      </w:rPr>
    </w:pPr>
    <w:bookmarkStart w:id="7" w:name="TITUS2HeaderEvenPages"/>
    <w:r w:rsidRPr="00F55FC2">
      <w:rPr>
        <w:sz w:val="17"/>
      </w:rPr>
      <w:t> </w:t>
    </w:r>
  </w:p>
  <w:bookmarkEnd w:id="7"/>
  <w:p w14:paraId="346D5858" w14:textId="77777777" w:rsidR="00F55FC2" w:rsidRDefault="00F55FC2" w:rsidP="00F55FC2">
    <w:pPr>
      <w:pStyle w:val="Header"/>
    </w:pPr>
  </w:p>
  <w:p w14:paraId="3C5FB2B4" w14:textId="77777777" w:rsidR="00F55FC2" w:rsidRDefault="00F55FC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C9313" w14:textId="3DEE5CFE" w:rsidR="00F55FC2" w:rsidRDefault="00F55FC2" w:rsidP="00F55FC2">
    <w:pPr>
      <w:pStyle w:val="Header"/>
      <w:rPr>
        <w:sz w:val="17"/>
      </w:rPr>
    </w:pPr>
    <w:bookmarkStart w:id="8" w:name="TITUS2HeaderPrimary"/>
    <w:r w:rsidRPr="00F55FC2">
      <w:rPr>
        <w:sz w:val="17"/>
      </w:rPr>
      <w:t> </w:t>
    </w:r>
  </w:p>
  <w:bookmarkEnd w:id="8"/>
  <w:p w14:paraId="0ED059C1" w14:textId="77777777" w:rsidR="00F55FC2" w:rsidRDefault="00F55FC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7D771" w14:textId="0A6729B5" w:rsidR="00F55FC2" w:rsidRDefault="00F55FC2" w:rsidP="00F55FC2">
    <w:pPr>
      <w:pStyle w:val="Header"/>
      <w:rPr>
        <w:sz w:val="17"/>
      </w:rPr>
    </w:pPr>
    <w:bookmarkStart w:id="11" w:name="TITUS2HeaderFirstPage"/>
    <w:r w:rsidRPr="00F55FC2">
      <w:rPr>
        <w:sz w:val="17"/>
      </w:rPr>
      <w:t> </w:t>
    </w:r>
  </w:p>
  <w:bookmarkEnd w:id="11"/>
  <w:p w14:paraId="59F7B455" w14:textId="77777777" w:rsidR="00F55FC2" w:rsidRDefault="00F55FC2" w:rsidP="00F55FC2">
    <w:pPr>
      <w:pStyle w:val="Header"/>
    </w:pPr>
  </w:p>
  <w:p w14:paraId="0EDB764D" w14:textId="77777777" w:rsidR="00F55FC2" w:rsidRDefault="00F55FC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6B85AA" w14:textId="6DB10543" w:rsidR="00F55FC2" w:rsidRDefault="00F55FC2" w:rsidP="00F55FC2">
    <w:pPr>
      <w:pStyle w:val="Header"/>
      <w:rPr>
        <w:sz w:val="17"/>
      </w:rPr>
    </w:pPr>
    <w:bookmarkStart w:id="13" w:name="TITUS3HeaderEvenPages"/>
    <w:r w:rsidRPr="00F55FC2">
      <w:rPr>
        <w:sz w:val="17"/>
      </w:rPr>
      <w:t> </w:t>
    </w:r>
  </w:p>
  <w:bookmarkEnd w:id="13"/>
  <w:p w14:paraId="618679AC" w14:textId="77777777" w:rsidR="00F55FC2" w:rsidRDefault="00F55FC2" w:rsidP="00F55FC2">
    <w:pPr>
      <w:pStyle w:val="Header"/>
    </w:pPr>
  </w:p>
  <w:p w14:paraId="20F3D142" w14:textId="77777777" w:rsidR="00F55FC2" w:rsidRDefault="00F55FC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68A46B" w14:textId="5A1B6D25" w:rsidR="00F55FC2" w:rsidRDefault="00F55FC2" w:rsidP="00F55FC2">
    <w:pPr>
      <w:pStyle w:val="Header"/>
      <w:rPr>
        <w:sz w:val="17"/>
      </w:rPr>
    </w:pPr>
    <w:bookmarkStart w:id="14" w:name="TITUS3HeaderPrimary"/>
    <w:r w:rsidRPr="00F55FC2">
      <w:rPr>
        <w:sz w:val="17"/>
      </w:rPr>
      <w:t> </w:t>
    </w:r>
  </w:p>
  <w:bookmarkEnd w:id="14"/>
  <w:p w14:paraId="78DB564B" w14:textId="77777777" w:rsidR="00F55FC2" w:rsidRDefault="00F55FC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1A66CA" w14:textId="639E4B85" w:rsidR="00F55FC2" w:rsidRDefault="00F55FC2" w:rsidP="00F55FC2">
    <w:pPr>
      <w:pStyle w:val="Header"/>
      <w:rPr>
        <w:sz w:val="17"/>
      </w:rPr>
    </w:pPr>
    <w:bookmarkStart w:id="17" w:name="TITUS3HeaderFirstPage"/>
    <w:r w:rsidRPr="00F55FC2">
      <w:rPr>
        <w:sz w:val="17"/>
      </w:rPr>
      <w:t> </w:t>
    </w:r>
  </w:p>
  <w:bookmarkEnd w:id="17"/>
  <w:p w14:paraId="5624534E" w14:textId="77777777" w:rsidR="00F55FC2" w:rsidRDefault="00F55FC2" w:rsidP="00F55FC2">
    <w:pPr>
      <w:pStyle w:val="Header"/>
    </w:pPr>
  </w:p>
  <w:p w14:paraId="364C955F" w14:textId="77777777" w:rsidR="00F55FC2" w:rsidRDefault="00F55FC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C7A01" w14:textId="751291BF" w:rsidR="00F55FC2" w:rsidRDefault="00F55FC2" w:rsidP="00F55FC2">
    <w:pPr>
      <w:pStyle w:val="Header"/>
      <w:rPr>
        <w:sz w:val="17"/>
      </w:rPr>
    </w:pPr>
    <w:bookmarkStart w:id="19" w:name="TITUS4HeaderEvenPages"/>
    <w:r w:rsidRPr="00F55FC2">
      <w:rPr>
        <w:sz w:val="17"/>
      </w:rPr>
      <w:t> </w:t>
    </w:r>
  </w:p>
  <w:bookmarkEnd w:id="19"/>
  <w:p w14:paraId="1D833230" w14:textId="77777777" w:rsidR="00F55FC2" w:rsidRDefault="00F55FC2" w:rsidP="00F55FC2">
    <w:pPr>
      <w:pStyle w:val="Header"/>
    </w:pPr>
  </w:p>
  <w:p w14:paraId="1C515667" w14:textId="77777777" w:rsidR="00F55FC2" w:rsidRDefault="00F55FC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A3E854" w14:textId="0841770A" w:rsidR="00F55FC2" w:rsidRDefault="00F55FC2" w:rsidP="00F55FC2">
    <w:pPr>
      <w:pStyle w:val="Header"/>
      <w:rPr>
        <w:sz w:val="17"/>
      </w:rPr>
    </w:pPr>
    <w:bookmarkStart w:id="20" w:name="TITUS4HeaderPrimary"/>
    <w:r w:rsidRPr="00F55FC2">
      <w:rPr>
        <w:sz w:val="17"/>
      </w:rPr>
      <w:t> </w:t>
    </w:r>
  </w:p>
  <w:bookmarkEnd w:id="20"/>
  <w:p w14:paraId="5E8C60BB" w14:textId="77777777" w:rsidR="00F55FC2" w:rsidRDefault="00F55FC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40E329" w14:textId="40FC7838" w:rsidR="00F55FC2" w:rsidRDefault="00F55FC2" w:rsidP="00F55FC2">
    <w:pPr>
      <w:pStyle w:val="Header"/>
      <w:rPr>
        <w:sz w:val="17"/>
      </w:rPr>
    </w:pPr>
    <w:bookmarkStart w:id="23" w:name="TITUS4HeaderFirstPage"/>
    <w:r w:rsidRPr="00F55FC2">
      <w:rPr>
        <w:sz w:val="17"/>
      </w:rPr>
      <w:t> </w:t>
    </w:r>
  </w:p>
  <w:bookmarkEnd w:id="23"/>
  <w:p w14:paraId="3CA687BD" w14:textId="77777777" w:rsidR="00F55FC2" w:rsidRDefault="00F55FC2" w:rsidP="00F55FC2">
    <w:pPr>
      <w:pStyle w:val="Header"/>
    </w:pPr>
  </w:p>
  <w:p w14:paraId="0C9BE29D" w14:textId="77777777" w:rsidR="00F55FC2" w:rsidRDefault="00F55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9E553E"/>
    <w:multiLevelType w:val="hybridMultilevel"/>
    <w:tmpl w:val="EB024588"/>
    <w:lvl w:ilvl="0" w:tplc="F628E628">
      <w:start w:val="1"/>
      <w:numFmt w:val="bullet"/>
      <w:lvlText w:val=""/>
      <w:lvlJc w:val="left"/>
      <w:pPr>
        <w:ind w:left="720" w:hanging="360"/>
      </w:pPr>
      <w:rPr>
        <w:rFonts w:ascii="Symbol" w:hAnsi="Symbol" w:hint="default"/>
      </w:rPr>
    </w:lvl>
    <w:lvl w:ilvl="1" w:tplc="3ACE4718">
      <w:start w:val="1"/>
      <w:numFmt w:val="bullet"/>
      <w:lvlText w:val="o"/>
      <w:lvlJc w:val="left"/>
      <w:pPr>
        <w:ind w:left="1440" w:hanging="360"/>
      </w:pPr>
      <w:rPr>
        <w:rFonts w:ascii="Courier New" w:hAnsi="Courier New" w:hint="default"/>
      </w:rPr>
    </w:lvl>
    <w:lvl w:ilvl="2" w:tplc="CA22F010">
      <w:start w:val="1"/>
      <w:numFmt w:val="bullet"/>
      <w:lvlText w:val=""/>
      <w:lvlJc w:val="left"/>
      <w:pPr>
        <w:ind w:left="2160" w:hanging="360"/>
      </w:pPr>
      <w:rPr>
        <w:rFonts w:ascii="Wingdings" w:hAnsi="Wingdings" w:hint="default"/>
      </w:rPr>
    </w:lvl>
    <w:lvl w:ilvl="3" w:tplc="524EECB6">
      <w:start w:val="1"/>
      <w:numFmt w:val="bullet"/>
      <w:lvlText w:val=""/>
      <w:lvlJc w:val="left"/>
      <w:pPr>
        <w:ind w:left="2880" w:hanging="360"/>
      </w:pPr>
      <w:rPr>
        <w:rFonts w:ascii="Symbol" w:hAnsi="Symbol" w:hint="default"/>
      </w:rPr>
    </w:lvl>
    <w:lvl w:ilvl="4" w:tplc="AFEEB5FE">
      <w:start w:val="1"/>
      <w:numFmt w:val="bullet"/>
      <w:lvlText w:val="o"/>
      <w:lvlJc w:val="left"/>
      <w:pPr>
        <w:ind w:left="3600" w:hanging="360"/>
      </w:pPr>
      <w:rPr>
        <w:rFonts w:ascii="Courier New" w:hAnsi="Courier New" w:hint="default"/>
      </w:rPr>
    </w:lvl>
    <w:lvl w:ilvl="5" w:tplc="6C78A36E">
      <w:start w:val="1"/>
      <w:numFmt w:val="bullet"/>
      <w:lvlText w:val=""/>
      <w:lvlJc w:val="left"/>
      <w:pPr>
        <w:ind w:left="4320" w:hanging="360"/>
      </w:pPr>
      <w:rPr>
        <w:rFonts w:ascii="Wingdings" w:hAnsi="Wingdings" w:hint="default"/>
      </w:rPr>
    </w:lvl>
    <w:lvl w:ilvl="6" w:tplc="4142DC22">
      <w:start w:val="1"/>
      <w:numFmt w:val="bullet"/>
      <w:lvlText w:val=""/>
      <w:lvlJc w:val="left"/>
      <w:pPr>
        <w:ind w:left="5040" w:hanging="360"/>
      </w:pPr>
      <w:rPr>
        <w:rFonts w:ascii="Symbol" w:hAnsi="Symbol" w:hint="default"/>
      </w:rPr>
    </w:lvl>
    <w:lvl w:ilvl="7" w:tplc="7EF85A08">
      <w:start w:val="1"/>
      <w:numFmt w:val="bullet"/>
      <w:lvlText w:val="o"/>
      <w:lvlJc w:val="left"/>
      <w:pPr>
        <w:ind w:left="5760" w:hanging="360"/>
      </w:pPr>
      <w:rPr>
        <w:rFonts w:ascii="Courier New" w:hAnsi="Courier New" w:hint="default"/>
      </w:rPr>
    </w:lvl>
    <w:lvl w:ilvl="8" w:tplc="6EE269DE">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181"/>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FC2"/>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tionfraud.police.uk/news/most-vulnerable-in-society-are-more-at-risk-of-falling-victim-to-fraudsters" TargetMode="External"/><Relationship Id="rId21" Type="http://schemas.openxmlformats.org/officeDocument/2006/relationships/header" Target="header5.xml"/><Relationship Id="rId34" Type="http://schemas.openxmlformats.org/officeDocument/2006/relationships/hyperlink" Target="https://www.college.police.uk/article/covid-19-appraisal-police-response-pandemic" TargetMode="External"/><Relationship Id="rId42" Type="http://schemas.openxmlformats.org/officeDocument/2006/relationships/hyperlink" Target="https://www.thecoachingtoolscompany.com/the-grow-model-explained-for-coaches-questions-tips-more/" TargetMode="External"/><Relationship Id="rId47" Type="http://schemas.openxmlformats.org/officeDocument/2006/relationships/hyperlink" Target="https://www.indeed.com/career-advice/career-development/feedback-on-communication-skills-examples" TargetMode="External"/><Relationship Id="rId50" Type="http://schemas.openxmlformats.org/officeDocument/2006/relationships/hyperlink" Target="https://lawenforcementactionpartnership.org/peel-policing-principles/" TargetMode="External"/><Relationship Id="rId55" Type="http://schemas.openxmlformats.org/officeDocument/2006/relationships/hyperlink" Target="https://leb.fbi.gov/articles/focus/focus-on-training-corrective-feedback-in-police-work" TargetMode="External"/><Relationship Id="rId63" Type="http://schemas.openxmlformats.org/officeDocument/2006/relationships/hyperlink" Target="https://www.performanceconsultants.com/grow-model" TargetMode="External"/><Relationship Id="rId68" Type="http://schemas.openxmlformats.org/officeDocument/2006/relationships/hyperlink" Target="https://www.mckinsey.com/business-functions/strategy-and-corporate-finance/our-insights/how-covid-19-has-pushed-companies-over-the-technology-tipping-point-and-transformed-business-forever" TargetMode="External"/><Relationship Id="rId76" Type="http://schemas.openxmlformats.org/officeDocument/2006/relationships/hyperlink" Target="https://www.uwtsd.ac.uk/msc-policing/" TargetMode="External"/><Relationship Id="rId84" Type="http://schemas.openxmlformats.org/officeDocument/2006/relationships/hyperlink" Target="https://policinginsight.com/features/opinion/a-new-generation-of-tutor-constables-mentors-with-mortarboards/" TargetMode="External"/><Relationship Id="rId89" Type="http://schemas.openxmlformats.org/officeDocument/2006/relationships/footer" Target="footer8.xml"/><Relationship Id="rId97" Type="http://schemas.openxmlformats.org/officeDocument/2006/relationships/footer" Target="footer12.xml"/><Relationship Id="rId7" Type="http://schemas.openxmlformats.org/officeDocument/2006/relationships/settings" Target="settings.xml"/><Relationship Id="rId71" Type="http://schemas.openxmlformats.org/officeDocument/2006/relationships/hyperlink" Target="https://www.south-wales.police.uk/police-forces/south-wales-police/areas/about-us/about-us/performance-priorities/" TargetMode="External"/><Relationship Id="rId92"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mashable.com/article/black-lives-matter-george-floyd-social-media-data"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e.police.uk/app/engagement-and-communication/engagement" TargetMode="External"/><Relationship Id="rId37" Type="http://schemas.openxmlformats.org/officeDocument/2006/relationships/hyperlink" Target="https://www.college.police.uk/about" TargetMode="External"/><Relationship Id="rId40" Type="http://schemas.openxmlformats.org/officeDocument/2006/relationships/hyperlink" Target="https://www.theguardian.com/uk-news/2022/feb/21/met-officers-charged-over-wayne-couzens-whatsapp-group-named" TargetMode="External"/><Relationship Id="rId45" Type="http://schemas.openxmlformats.org/officeDocument/2006/relationships/hyperlink" Target="https://www.walesonline.co.uk/news/wales-news/leanne-perrett-barry-taser-baby-19139724" TargetMode="External"/><Relationship Id="rId53" Type="http://schemas.openxmlformats.org/officeDocument/2006/relationships/hyperlink" Target="https://www.chicomm.com/blog/why-law-enforcement-and-social-media-go-together" TargetMode="External"/><Relationship Id="rId58" Type="http://schemas.openxmlformats.org/officeDocument/2006/relationships/hyperlink" Target="https://nij.ojp.gov/topics/articles/research-body-worn-cameras-and-law-enforcement" TargetMode="External"/><Relationship Id="rId66" Type="http://schemas.openxmlformats.org/officeDocument/2006/relationships/hyperlink" Target="https://www.polfed.org/wilts/news/2021/police-officers-left-furious-after-governments-decision-to-not-give-officers-any-vaccination-priority/" TargetMode="External"/><Relationship Id="rId74" Type="http://schemas.openxmlformats.org/officeDocument/2006/relationships/hyperlink" Target="https://www.highspeedtraining.co.uk/hub/what-is-coaching-and-mentoring/" TargetMode="External"/><Relationship Id="rId79" Type="http://schemas.openxmlformats.org/officeDocument/2006/relationships/hyperlink" Target="https://blog.vantagecircle.com/laissez-faire-leadership-style/" TargetMode="External"/><Relationship Id="rId87" Type="http://schemas.openxmlformats.org/officeDocument/2006/relationships/header" Target="header8.xml"/><Relationship Id="rId5" Type="http://schemas.openxmlformats.org/officeDocument/2006/relationships/numbering" Target="numbering.xml"/><Relationship Id="rId61" Type="http://schemas.openxmlformats.org/officeDocument/2006/relationships/hyperlink" Target="https://www.virtual-college.co.uk/resources/what-is-the-grow-model-for-coaching" TargetMode="External"/><Relationship Id="rId82" Type="http://schemas.openxmlformats.org/officeDocument/2006/relationships/hyperlink" Target="https://www.wgu.edu/blog/what-laissez-faire-leadership2006.html" TargetMode="External"/><Relationship Id="rId90" Type="http://schemas.openxmlformats.org/officeDocument/2006/relationships/header" Target="header9.xml"/><Relationship Id="rId95" Type="http://schemas.openxmlformats.org/officeDocument/2006/relationships/footer" Target="footer11.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pinknews.co.uk/2022/06/28/metropolitan-met-police-special-measures/" TargetMode="External"/><Relationship Id="rId30" Type="http://schemas.openxmlformats.org/officeDocument/2006/relationships/hyperlink" Target="https://www.cleverism.com/understanding-the-grow-model-of-coaching-and-mentoring/" TargetMode="External"/><Relationship Id="rId35" Type="http://schemas.openxmlformats.org/officeDocument/2006/relationships/hyperlink" Target="https://www.college.police.uk/joining-police/direct-entry-police" TargetMode="External"/><Relationship Id="rId43" Type="http://schemas.openxmlformats.org/officeDocument/2006/relationships/hyperlink" Target="https://essays.io/democratic-leadership-in-the-police-force-research-paper-example/" TargetMode="External"/><Relationship Id="rId48" Type="http://schemas.openxmlformats.org/officeDocument/2006/relationships/hyperlink" Target="https://uk.indeed.com/career-advice/career-development/professionalism" TargetMode="External"/><Relationship Id="rId56" Type="http://schemas.openxmlformats.org/officeDocument/2006/relationships/hyperlink" Target="https://www.legislation.gov.uk/ukpga/2018/27/section/12" TargetMode="External"/><Relationship Id="rId64" Type="http://schemas.openxmlformats.org/officeDocument/2006/relationships/hyperlink" Target="https://study.com/academy/lesson/how-technology-has-changed-crime.html" TargetMode="External"/><Relationship Id="rId69" Type="http://schemas.openxmlformats.org/officeDocument/2006/relationships/hyperlink" Target="https://www.pushfar.com/article/mentoring-vs-coaching-the-key-differences-and-benefits/" TargetMode="External"/><Relationship Id="rId77" Type="http://schemas.openxmlformats.org/officeDocument/2006/relationships/hyperlink" Target="https://uwaterloo.ca/writing-and-communication-centre/critical-reflection" TargetMode="External"/><Relationship Id="rId8" Type="http://schemas.openxmlformats.org/officeDocument/2006/relationships/webSettings" Target="webSettings.xml"/><Relationship Id="rId51" Type="http://schemas.openxmlformats.org/officeDocument/2006/relationships/hyperlink" Target="https://torch.io/blog/what-is-coaching-leadership/" TargetMode="External"/><Relationship Id="rId72" Type="http://schemas.openxmlformats.org/officeDocument/2006/relationships/hyperlink" Target="https://www.south-wales.police.uk/police-forces/south-wales-police/areas/about-us/about-us/our-vision-values-and-ethics/" TargetMode="External"/><Relationship Id="rId80" Type="http://schemas.openxmlformats.org/officeDocument/2006/relationships/hyperlink" Target="https://www.victimsupport.org.uk/crime-info/reporting-crime/" TargetMode="External"/><Relationship Id="rId85" Type="http://schemas.openxmlformats.org/officeDocument/2006/relationships/hyperlink" Target="https://www.kent.edu/yourtrainingpartner/know-difference-between-coaching-and-mentoring" TargetMode="External"/><Relationship Id="rId93" Type="http://schemas.openxmlformats.org/officeDocument/2006/relationships/header" Target="header11.xml"/><Relationship Id="rId98"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profdev.college.police.uk/professional-profile/tutor-tutor-constable/" TargetMode="External"/><Relationship Id="rId38" Type="http://schemas.openxmlformats.org/officeDocument/2006/relationships/hyperlink" Target="https://www.guider-ai.com/blog/the-difference-between-coaching-and-mentoring" TargetMode="External"/><Relationship Id="rId46" Type="http://schemas.openxmlformats.org/officeDocument/2006/relationships/hyperlink" Target="https://www.publictechnology.net/articles/news/police-forces-not-keeping-pace-technology-says-constabulary-inspectorate" TargetMode="External"/><Relationship Id="rId59" Type="http://schemas.openxmlformats.org/officeDocument/2006/relationships/hyperlink" Target="https://www.npcc.police.uk/documents/Policing%20Vision.pdf" TargetMode="External"/><Relationship Id="rId67" Type="http://schemas.openxmlformats.org/officeDocument/2006/relationships/hyperlink" Target="https://www.scotland.police.uk/spa-media/hcibqq5i/r227-job-description.pdf" TargetMode="External"/><Relationship Id="rId20" Type="http://schemas.openxmlformats.org/officeDocument/2006/relationships/header" Target="header4.xml"/><Relationship Id="rId41" Type="http://schemas.openxmlformats.org/officeDocument/2006/relationships/hyperlink" Target="https://www.edenproject.com/learn/for-organisations/creative-leadership/what-is-coaching-leadership" TargetMode="External"/><Relationship Id="rId54" Type="http://schemas.openxmlformats.org/officeDocument/2006/relationships/hyperlink" Target="https://www.learnerbly.com/articles/autocratic-leadership" TargetMode="External"/><Relationship Id="rId62" Type="http://schemas.openxmlformats.org/officeDocument/2006/relationships/hyperlink" Target="https://archive.northumbria-pcc.gov.uk/police-crime-plan/putting-victims-first/" TargetMode="External"/><Relationship Id="rId70" Type="http://schemas.openxmlformats.org/officeDocument/2006/relationships/hyperlink" Target="https://www.forbes.com/sites/quora/2019/08/15/what-impact-are-body-cams-having-on-modern-policing/?sh=79b3c75e2dd2" TargetMode="External"/><Relationship Id="rId75" Type="http://schemas.openxmlformats.org/officeDocument/2006/relationships/hyperlink" Target="https://www.port.ac.uk/news-events-and-blogs/news/new-research-reveals-the-true-impact-of-covid-19-on-police-wellbeing" TargetMode="External"/><Relationship Id="rId83" Type="http://schemas.openxmlformats.org/officeDocument/2006/relationships/hyperlink" Target="https://www.coachingcultureatwork.com/the-grow-model/" TargetMode="External"/><Relationship Id="rId88" Type="http://schemas.openxmlformats.org/officeDocument/2006/relationships/footer" Target="footer7.xml"/><Relationship Id="rId91" Type="http://schemas.openxmlformats.org/officeDocument/2006/relationships/footer" Target="footer9.xml"/><Relationship Id="rId96"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blog.hubspot.com/marketing/leadership-styles" TargetMode="External"/><Relationship Id="rId36" Type="http://schemas.openxmlformats.org/officeDocument/2006/relationships/hyperlink" Target="https://www.college.police.uk/career-learning/career-development/mentoring" TargetMode="External"/><Relationship Id="rId49" Type="http://schemas.openxmlformats.org/officeDocument/2006/relationships/hyperlink" Target="https://lawenforcementactionpartnership.org/peel-policing-principles/" TargetMode="External"/><Relationship Id="rId57" Type="http://schemas.openxmlformats.org/officeDocument/2006/relationships/hyperlink" Target="https://www.stuartmillersolicitors.co.uk/what-evidence-does-the-cps-need-to-charge/" TargetMode="External"/><Relationship Id="rId10" Type="http://schemas.openxmlformats.org/officeDocument/2006/relationships/endnotes" Target="endnotes.xml"/><Relationship Id="rId31" Type="http://schemas.openxmlformats.org/officeDocument/2006/relationships/hyperlink" Target="https://www.tsw.co.uk/blog/leadership-and-management/grow-model-of-coaching/" TargetMode="External"/><Relationship Id="rId44" Type="http://schemas.openxmlformats.org/officeDocument/2006/relationships/hyperlink" Target="https://www.huckmag.com/art-and-culture/tech/body-worn-cameras-are-quietly-taking-over-london/" TargetMode="External"/><Relationship Id="rId52" Type="http://schemas.openxmlformats.org/officeDocument/2006/relationships/hyperlink" Target="http://policebusinessadvisor.com/2014/07/06/what-makes-a-police-agency-a-business/" TargetMode="External"/><Relationship Id="rId60" Type="http://schemas.openxmlformats.org/officeDocument/2006/relationships/hyperlink" Target="https://www.nsvrc.org/sarts/toolkit/5-6" TargetMode="External"/><Relationship Id="rId65" Type="http://schemas.openxmlformats.org/officeDocument/2006/relationships/hyperlink" Target="https://www.polfed.org/Wilts/media/1580/policing-eductation-qualifications-framework-faqs.pdf" TargetMode="External"/><Relationship Id="rId73" Type="http://schemas.openxmlformats.org/officeDocument/2006/relationships/hyperlink" Target="https://positivepsychology.com/coaching-leadership-style/" TargetMode="External"/><Relationship Id="rId78" Type="http://schemas.openxmlformats.org/officeDocument/2006/relationships/hyperlink" Target="https://blog.upskillist.com/grow-coaching-model-pros-and-cons/" TargetMode="External"/><Relationship Id="rId81" Type="http://schemas.openxmlformats.org/officeDocument/2006/relationships/hyperlink" Target="https://popcenter.asu.edu/sites/default/files/impact_on_law_enforcement_final_no_11_.pdf" TargetMode="External"/><Relationship Id="rId86" Type="http://schemas.openxmlformats.org/officeDocument/2006/relationships/header" Target="header7.xml"/><Relationship Id="rId94" Type="http://schemas.openxmlformats.org/officeDocument/2006/relationships/footer" Target="footer10.xml"/><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independent.co.uk/news/uk/crime/wayne-couzens-met-police-whatsapp-b21331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DE917C28-10CE-4CD7-8F83-06387F2B1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39</Pages>
  <Words>14830</Words>
  <Characters>84537</Characters>
  <Application>Microsoft Office Word</Application>
  <DocSecurity>0</DocSecurity>
  <Lines>704</Lines>
  <Paragraphs>198</Paragraphs>
  <ScaleCrop>false</ScaleCrop>
  <Company>Powys County Council</Company>
  <LinksUpToDate>false</LinksUpToDate>
  <CharactersWithSpaces>99169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Ramsden,Madison swp6431</cp:lastModifiedBy>
  <cp:revision>3</cp:revision>
  <cp:lastPrinted>2014-08-26T08:55:00Z</cp:lastPrinted>
  <dcterms:created xsi:type="dcterms:W3CDTF">2022-04-08T15:43:00Z</dcterms:created>
  <dcterms:modified xsi:type="dcterms:W3CDTF">2022-09-10T12:13:00Z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2022-04-08T15:43:00Z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5bf5656d-a42d-4577-9b45-d766fe594d1b</vt:lpwstr>
  </property>
  <property fmtid="{D5CDD505-2E9C-101B-9397-08002B2CF9AE}" pid="9" name="MSIP_Label_66cf8fe5-b7b7-4df7-b38d-1c61ac2f6639_ContentBits">
    <vt:lpwstr>0</vt:lpwstr>
  </property>
  <property fmtid="{D5CDD505-2E9C-101B-9397-08002B2CF9AE}" pid="10" name="TitusGUID">
    <vt:lpwstr>ff0b388f-09e1-4711-920e-fdc9e331500e</vt:lpwstr>
  </property>
  <property fmtid="{D5CDD505-2E9C-101B-9397-08002B2CF9AE}" pid="11" name="Classification">
    <vt:lpwstr>OFFICIAL</vt:lpwstr>
  </property>
  <property fmtid="{D5CDD505-2E9C-101B-9397-08002B2CF9AE}" pid="12" name="Visibility">
    <vt:lpwstr>NOT VISIBLE</vt:lpwstr>
  </property>
</Properties>
</file>