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68B1950C" w:rsidR="000552F7" w:rsidRPr="0045300A" w:rsidRDefault="0045300A">
      <w:pPr>
        <w:jc w:val="center"/>
        <w:rPr>
          <w:rFonts w:ascii="Times New Roman" w:hAnsi="Times New Roman" w:cs="Times New Roman"/>
          <w:sz w:val="24"/>
          <w:szCs w:val="24"/>
          <w:u w:val="single"/>
        </w:rPr>
      </w:pPr>
      <w:r>
        <w:rPr>
          <w:rFonts w:ascii="Times New Roman" w:hAnsi="Times New Roman" w:cs="Times New Roman"/>
          <w:sz w:val="24"/>
          <w:szCs w:val="24"/>
          <w:u w:val="single"/>
        </w:rPr>
        <w:t>Programme Notes</w:t>
      </w:r>
    </w:p>
    <w:p w14:paraId="00000002" w14:textId="77777777" w:rsidR="000552F7" w:rsidRPr="0045300A" w:rsidRDefault="000552F7">
      <w:pPr>
        <w:rPr>
          <w:rFonts w:ascii="Times New Roman" w:hAnsi="Times New Roman" w:cs="Times New Roman"/>
          <w:sz w:val="24"/>
          <w:szCs w:val="24"/>
        </w:rPr>
      </w:pPr>
    </w:p>
    <w:p w14:paraId="00000003" w14:textId="4DFA83A8" w:rsidR="000552F7" w:rsidRPr="0045300A" w:rsidRDefault="00000000">
      <w:pPr>
        <w:rPr>
          <w:rFonts w:ascii="Times New Roman" w:hAnsi="Times New Roman" w:cs="Times New Roman"/>
          <w:sz w:val="24"/>
          <w:szCs w:val="24"/>
        </w:rPr>
      </w:pPr>
      <w:r w:rsidRPr="0045300A">
        <w:rPr>
          <w:rFonts w:ascii="Times New Roman" w:hAnsi="Times New Roman" w:cs="Times New Roman"/>
          <w:sz w:val="24"/>
          <w:szCs w:val="24"/>
        </w:rPr>
        <w:t xml:space="preserve">Waving Through </w:t>
      </w:r>
      <w:r w:rsidR="0045300A" w:rsidRPr="0045300A">
        <w:rPr>
          <w:rFonts w:ascii="Times New Roman" w:hAnsi="Times New Roman" w:cs="Times New Roman"/>
          <w:sz w:val="24"/>
          <w:szCs w:val="24"/>
        </w:rPr>
        <w:t>a</w:t>
      </w:r>
      <w:r w:rsidRPr="0045300A">
        <w:rPr>
          <w:rFonts w:ascii="Times New Roman" w:hAnsi="Times New Roman" w:cs="Times New Roman"/>
          <w:sz w:val="24"/>
          <w:szCs w:val="24"/>
        </w:rPr>
        <w:t xml:space="preserve"> Window</w:t>
      </w:r>
      <w:r w:rsidRPr="0045300A">
        <w:rPr>
          <w:rFonts w:ascii="Times New Roman" w:hAnsi="Times New Roman" w:cs="Times New Roman"/>
          <w:sz w:val="24"/>
          <w:szCs w:val="24"/>
        </w:rPr>
        <w:tab/>
      </w:r>
      <w:r w:rsidRPr="0045300A">
        <w:rPr>
          <w:rFonts w:ascii="Times New Roman" w:hAnsi="Times New Roman" w:cs="Times New Roman"/>
          <w:sz w:val="24"/>
          <w:szCs w:val="24"/>
        </w:rPr>
        <w:tab/>
      </w:r>
      <w:r w:rsidRPr="0045300A">
        <w:rPr>
          <w:rFonts w:ascii="Times New Roman" w:hAnsi="Times New Roman" w:cs="Times New Roman"/>
          <w:sz w:val="24"/>
          <w:szCs w:val="24"/>
        </w:rPr>
        <w:tab/>
      </w:r>
      <w:r w:rsidRPr="0045300A">
        <w:rPr>
          <w:rFonts w:ascii="Times New Roman" w:hAnsi="Times New Roman" w:cs="Times New Roman"/>
          <w:sz w:val="24"/>
          <w:szCs w:val="24"/>
        </w:rPr>
        <w:tab/>
      </w:r>
      <w:r w:rsidRPr="0045300A">
        <w:rPr>
          <w:rFonts w:ascii="Times New Roman" w:hAnsi="Times New Roman" w:cs="Times New Roman"/>
          <w:sz w:val="24"/>
          <w:szCs w:val="24"/>
        </w:rPr>
        <w:tab/>
      </w:r>
      <w:r w:rsidRPr="0045300A">
        <w:rPr>
          <w:rFonts w:ascii="Times New Roman" w:hAnsi="Times New Roman" w:cs="Times New Roman"/>
          <w:sz w:val="24"/>
          <w:szCs w:val="24"/>
        </w:rPr>
        <w:tab/>
      </w:r>
      <w:r w:rsidRPr="0045300A">
        <w:rPr>
          <w:rFonts w:ascii="Times New Roman" w:hAnsi="Times New Roman" w:cs="Times New Roman"/>
          <w:sz w:val="24"/>
          <w:szCs w:val="24"/>
        </w:rPr>
        <w:tab/>
        <w:t>Benj Pasek (1985-) Dear Evan Hansen</w:t>
      </w:r>
      <w:r w:rsidRPr="0045300A">
        <w:rPr>
          <w:rFonts w:ascii="Times New Roman" w:hAnsi="Times New Roman" w:cs="Times New Roman"/>
          <w:sz w:val="24"/>
          <w:szCs w:val="24"/>
        </w:rPr>
        <w:tab/>
      </w:r>
      <w:r w:rsidRPr="0045300A">
        <w:rPr>
          <w:rFonts w:ascii="Times New Roman" w:hAnsi="Times New Roman" w:cs="Times New Roman"/>
          <w:sz w:val="24"/>
          <w:szCs w:val="24"/>
        </w:rPr>
        <w:tab/>
      </w:r>
      <w:r w:rsidRPr="0045300A">
        <w:rPr>
          <w:rFonts w:ascii="Times New Roman" w:hAnsi="Times New Roman" w:cs="Times New Roman"/>
          <w:sz w:val="24"/>
          <w:szCs w:val="24"/>
        </w:rPr>
        <w:tab/>
      </w:r>
      <w:r w:rsidRPr="0045300A">
        <w:rPr>
          <w:rFonts w:ascii="Times New Roman" w:hAnsi="Times New Roman" w:cs="Times New Roman"/>
          <w:sz w:val="24"/>
          <w:szCs w:val="24"/>
        </w:rPr>
        <w:tab/>
      </w:r>
      <w:r w:rsidRPr="0045300A">
        <w:rPr>
          <w:rFonts w:ascii="Times New Roman" w:hAnsi="Times New Roman" w:cs="Times New Roman"/>
          <w:sz w:val="24"/>
          <w:szCs w:val="24"/>
        </w:rPr>
        <w:tab/>
      </w:r>
      <w:r w:rsidRPr="0045300A">
        <w:rPr>
          <w:rFonts w:ascii="Times New Roman" w:hAnsi="Times New Roman" w:cs="Times New Roman"/>
          <w:sz w:val="24"/>
          <w:szCs w:val="24"/>
        </w:rPr>
        <w:tab/>
      </w:r>
      <w:r w:rsidRPr="0045300A">
        <w:rPr>
          <w:rFonts w:ascii="Times New Roman" w:hAnsi="Times New Roman" w:cs="Times New Roman"/>
          <w:sz w:val="24"/>
          <w:szCs w:val="24"/>
        </w:rPr>
        <w:tab/>
      </w:r>
      <w:r w:rsidRPr="0045300A">
        <w:rPr>
          <w:rFonts w:ascii="Times New Roman" w:hAnsi="Times New Roman" w:cs="Times New Roman"/>
          <w:sz w:val="24"/>
          <w:szCs w:val="24"/>
        </w:rPr>
        <w:tab/>
        <w:t>Justin Paul (1985-)</w:t>
      </w:r>
    </w:p>
    <w:p w14:paraId="00000004" w14:textId="77777777" w:rsidR="000552F7" w:rsidRPr="0045300A" w:rsidRDefault="000552F7">
      <w:pPr>
        <w:rPr>
          <w:rFonts w:ascii="Times New Roman" w:hAnsi="Times New Roman" w:cs="Times New Roman"/>
          <w:sz w:val="24"/>
          <w:szCs w:val="24"/>
        </w:rPr>
      </w:pPr>
    </w:p>
    <w:p w14:paraId="00000005" w14:textId="77777777" w:rsidR="000552F7" w:rsidRPr="0045300A" w:rsidRDefault="00000000">
      <w:pPr>
        <w:rPr>
          <w:rFonts w:ascii="Times New Roman" w:hAnsi="Times New Roman" w:cs="Times New Roman"/>
          <w:sz w:val="24"/>
          <w:szCs w:val="24"/>
        </w:rPr>
      </w:pPr>
      <w:r w:rsidRPr="0045300A">
        <w:rPr>
          <w:rFonts w:ascii="Times New Roman" w:hAnsi="Times New Roman" w:cs="Times New Roman"/>
          <w:sz w:val="24"/>
          <w:szCs w:val="24"/>
        </w:rPr>
        <w:t xml:space="preserve">‘Waving through a Window’ is performed in act one of </w:t>
      </w:r>
      <w:r w:rsidRPr="0045300A">
        <w:rPr>
          <w:rFonts w:ascii="Times New Roman" w:hAnsi="Times New Roman" w:cs="Times New Roman"/>
          <w:i/>
          <w:sz w:val="24"/>
          <w:szCs w:val="24"/>
        </w:rPr>
        <w:t>Dear Evan Hansen</w:t>
      </w:r>
      <w:r w:rsidRPr="0045300A">
        <w:rPr>
          <w:rFonts w:ascii="Times New Roman" w:hAnsi="Times New Roman" w:cs="Times New Roman"/>
          <w:sz w:val="24"/>
          <w:szCs w:val="24"/>
        </w:rPr>
        <w:t xml:space="preserve">, a musical </w:t>
      </w:r>
      <w:r w:rsidRPr="0045300A">
        <w:rPr>
          <w:rFonts w:ascii="Times New Roman" w:hAnsi="Times New Roman" w:cs="Times New Roman"/>
          <w:sz w:val="24"/>
          <w:szCs w:val="24"/>
          <w:highlight w:val="white"/>
        </w:rPr>
        <w:t xml:space="preserve">that “features a book by Steven Levenson, and music and lyrics by Benj Pasek and Justin Paul.” (Russo, 2023) </w:t>
      </w:r>
      <w:r w:rsidRPr="0045300A">
        <w:rPr>
          <w:rFonts w:ascii="Times New Roman" w:hAnsi="Times New Roman" w:cs="Times New Roman"/>
          <w:sz w:val="24"/>
          <w:szCs w:val="24"/>
        </w:rPr>
        <w:t>The show was first performed in Washington DC, before transferring to Broadway in 2016 and the West End in 2019. ‘Waving through a Window’ is the second song in the show, featuring protagonist Evan Hansen, a teenager who suffers from social anxiety. He begins the song standing alone on a bare stage, reflecting the emptiness he feels inside. Evan believes he is invisible, stuck in a cycle of being constantly pushed away and distanced from his peers - ‘on the outside, always looking in.’ The catalyst for Evan singing is being pushed to the floor by Connor Murphy. Evan wants to avoid social interaction due to experiences with others either ignoring him or being cruel to him - ‘give them no reason to stare.’ The first verse “</w:t>
      </w:r>
      <w:r w:rsidRPr="0045300A">
        <w:rPr>
          <w:rFonts w:ascii="Times New Roman" w:hAnsi="Times New Roman" w:cs="Times New Roman"/>
          <w:sz w:val="24"/>
          <w:szCs w:val="24"/>
          <w:highlight w:val="white"/>
        </w:rPr>
        <w:t>describes self-sabotage. I learn to slam on the brakes before I turn the key…meaning I give up before I even start. That way there isn’t anything for people to judge, laugh at, or criticize.” (Parr, 2020).</w:t>
      </w:r>
    </w:p>
    <w:p w14:paraId="00000006" w14:textId="77777777" w:rsidR="000552F7" w:rsidRPr="0045300A" w:rsidRDefault="000552F7">
      <w:pPr>
        <w:rPr>
          <w:rFonts w:ascii="Times New Roman" w:hAnsi="Times New Roman" w:cs="Times New Roman"/>
          <w:sz w:val="24"/>
          <w:szCs w:val="24"/>
        </w:rPr>
      </w:pPr>
    </w:p>
    <w:p w14:paraId="00000007" w14:textId="431006A7" w:rsidR="000552F7" w:rsidRPr="0045300A" w:rsidRDefault="00000000">
      <w:pPr>
        <w:rPr>
          <w:rFonts w:ascii="Times New Roman" w:hAnsi="Times New Roman" w:cs="Times New Roman"/>
          <w:sz w:val="24"/>
          <w:szCs w:val="24"/>
          <w:highlight w:val="white"/>
        </w:rPr>
      </w:pPr>
      <w:r w:rsidRPr="0045300A">
        <w:rPr>
          <w:rFonts w:ascii="Times New Roman" w:hAnsi="Times New Roman" w:cs="Times New Roman"/>
          <w:sz w:val="24"/>
          <w:szCs w:val="24"/>
          <w:highlight w:val="white"/>
        </w:rPr>
        <w:t>Where the song is sung through entirely on the soundtrack, it is interjected by a conversation between Evan and Zoe Murphy (his crush)</w:t>
      </w:r>
      <w:r w:rsidR="0045300A">
        <w:rPr>
          <w:rFonts w:ascii="Times New Roman" w:hAnsi="Times New Roman" w:cs="Times New Roman"/>
          <w:sz w:val="24"/>
          <w:szCs w:val="24"/>
          <w:highlight w:val="white"/>
        </w:rPr>
        <w:t xml:space="preserve"> on stage</w:t>
      </w:r>
      <w:r w:rsidRPr="0045300A">
        <w:rPr>
          <w:rFonts w:ascii="Times New Roman" w:hAnsi="Times New Roman" w:cs="Times New Roman"/>
          <w:sz w:val="24"/>
          <w:szCs w:val="24"/>
          <w:highlight w:val="white"/>
        </w:rPr>
        <w:t xml:space="preserve">. Evan acting awkwardly and Zoe subsequently walking off gives him impetus to continue singing - ‘No one tells you where you went wrong.’ The start of the bridge offers a different stylistic quality than the rest of the song, a brief slowing of pace in an otherwise frenetic piece. Pasek revealed that this section is based on the adage “If a tree crashes in the forest and no one is there to hear it, did it make a sound? […] Originally, those lyrics were written as just a metaphor, and then the more that we began to develop this show with Steven [Levenson], Steven took those lyrics and then came up with the entire idea of Evan literally actually falling in a forest.” (Fierberg, 2017). On the final repeat of the lyric ‘will I ever make a sound?’, there is a momentary silence before the realisation dawns that still no one is listening to what he has to say. The key change in the final chorus is complemented by staging featuring projections and visual effects as well as the full cast joining, encircling Evan and then walking past him as he unsuccessfully tries to gain their attention. </w:t>
      </w:r>
    </w:p>
    <w:p w14:paraId="00000008" w14:textId="77777777" w:rsidR="000552F7" w:rsidRPr="0045300A" w:rsidRDefault="000552F7">
      <w:pPr>
        <w:rPr>
          <w:rFonts w:ascii="Times New Roman" w:hAnsi="Times New Roman" w:cs="Times New Roman"/>
          <w:sz w:val="24"/>
          <w:szCs w:val="24"/>
          <w:highlight w:val="white"/>
        </w:rPr>
      </w:pPr>
    </w:p>
    <w:p w14:paraId="00000009" w14:textId="77777777" w:rsidR="000552F7" w:rsidRPr="0045300A" w:rsidRDefault="00000000">
      <w:pPr>
        <w:rPr>
          <w:rFonts w:ascii="Times New Roman" w:hAnsi="Times New Roman" w:cs="Times New Roman"/>
          <w:sz w:val="24"/>
          <w:szCs w:val="24"/>
        </w:rPr>
      </w:pPr>
      <w:r w:rsidRPr="0045300A">
        <w:rPr>
          <w:rFonts w:ascii="Times New Roman" w:hAnsi="Times New Roman" w:cs="Times New Roman"/>
          <w:sz w:val="24"/>
          <w:szCs w:val="24"/>
          <w:highlight w:val="white"/>
        </w:rPr>
        <w:t xml:space="preserve">In the subsequent 2021 film version of </w:t>
      </w:r>
      <w:r w:rsidRPr="0045300A">
        <w:rPr>
          <w:rFonts w:ascii="Times New Roman" w:hAnsi="Times New Roman" w:cs="Times New Roman"/>
          <w:i/>
          <w:sz w:val="24"/>
          <w:szCs w:val="24"/>
          <w:highlight w:val="white"/>
        </w:rPr>
        <w:t>Dear Evan Hansen</w:t>
      </w:r>
      <w:r w:rsidRPr="0045300A">
        <w:rPr>
          <w:rFonts w:ascii="Times New Roman" w:hAnsi="Times New Roman" w:cs="Times New Roman"/>
          <w:sz w:val="24"/>
          <w:szCs w:val="24"/>
          <w:highlight w:val="white"/>
        </w:rPr>
        <w:t xml:space="preserve">, the musical’s opening number ‘Anybody Have a Map?’ was cut making ‘Waving through a Window’ the first song. Director Stephen Chbosky justified this by saying “We’re really on Evan’s journey. It freed us up to meet all the characters through Evan. And it binds the audience to a way in Evan that is so valuable.” (Riley, 2021). Although tonally the song is very similar in the film, it is shot in multiple locations including school and Evan’s home, also using a physical window that Evan looks out of ‘watch, watch, watching people pass.’ Instead of a conversation with Zoe, at the end of the first chorus </w:t>
      </w:r>
      <w:r w:rsidRPr="0045300A">
        <w:rPr>
          <w:rFonts w:ascii="Times New Roman" w:hAnsi="Times New Roman" w:cs="Times New Roman"/>
          <w:sz w:val="24"/>
          <w:szCs w:val="24"/>
          <w:highlight w:val="white"/>
        </w:rPr>
        <w:lastRenderedPageBreak/>
        <w:t>he has a conversation with his mum about his anxiety and the assignment to write letters to himself from his therapist.</w:t>
      </w:r>
    </w:p>
    <w:p w14:paraId="0000000A" w14:textId="77777777" w:rsidR="000552F7" w:rsidRDefault="000552F7"/>
    <w:p w14:paraId="0000000B" w14:textId="77777777" w:rsidR="000552F7" w:rsidRPr="0045300A" w:rsidRDefault="00000000">
      <w:pPr>
        <w:rPr>
          <w:rFonts w:ascii="Times New Roman" w:hAnsi="Times New Roman" w:cs="Times New Roman"/>
          <w:sz w:val="24"/>
          <w:szCs w:val="24"/>
        </w:rPr>
      </w:pPr>
      <w:r w:rsidRPr="0045300A">
        <w:rPr>
          <w:rFonts w:ascii="Times New Roman" w:hAnsi="Times New Roman" w:cs="Times New Roman"/>
          <w:sz w:val="24"/>
          <w:szCs w:val="24"/>
        </w:rPr>
        <w:t>Stars</w:t>
      </w:r>
      <w:r w:rsidRPr="0045300A">
        <w:rPr>
          <w:rFonts w:ascii="Times New Roman" w:hAnsi="Times New Roman" w:cs="Times New Roman"/>
          <w:sz w:val="24"/>
          <w:szCs w:val="24"/>
        </w:rPr>
        <w:tab/>
      </w:r>
      <w:r w:rsidRPr="0045300A">
        <w:rPr>
          <w:rFonts w:ascii="Times New Roman" w:hAnsi="Times New Roman" w:cs="Times New Roman"/>
          <w:sz w:val="24"/>
          <w:szCs w:val="24"/>
        </w:rPr>
        <w:tab/>
      </w:r>
      <w:r w:rsidRPr="0045300A">
        <w:rPr>
          <w:rFonts w:ascii="Times New Roman" w:hAnsi="Times New Roman" w:cs="Times New Roman"/>
          <w:sz w:val="24"/>
          <w:szCs w:val="24"/>
        </w:rPr>
        <w:tab/>
      </w:r>
      <w:r w:rsidRPr="0045300A">
        <w:rPr>
          <w:rFonts w:ascii="Times New Roman" w:hAnsi="Times New Roman" w:cs="Times New Roman"/>
          <w:sz w:val="24"/>
          <w:szCs w:val="24"/>
        </w:rPr>
        <w:tab/>
      </w:r>
      <w:r w:rsidRPr="0045300A">
        <w:rPr>
          <w:rFonts w:ascii="Times New Roman" w:hAnsi="Times New Roman" w:cs="Times New Roman"/>
          <w:sz w:val="24"/>
          <w:szCs w:val="24"/>
        </w:rPr>
        <w:tab/>
      </w:r>
      <w:r w:rsidRPr="0045300A">
        <w:rPr>
          <w:rFonts w:ascii="Times New Roman" w:hAnsi="Times New Roman" w:cs="Times New Roman"/>
          <w:sz w:val="24"/>
          <w:szCs w:val="24"/>
        </w:rPr>
        <w:tab/>
      </w:r>
      <w:r w:rsidRPr="0045300A">
        <w:rPr>
          <w:rFonts w:ascii="Times New Roman" w:hAnsi="Times New Roman" w:cs="Times New Roman"/>
          <w:sz w:val="24"/>
          <w:szCs w:val="24"/>
        </w:rPr>
        <w:tab/>
      </w:r>
      <w:r w:rsidRPr="0045300A">
        <w:rPr>
          <w:rFonts w:ascii="Times New Roman" w:hAnsi="Times New Roman" w:cs="Times New Roman"/>
          <w:sz w:val="24"/>
          <w:szCs w:val="24"/>
        </w:rPr>
        <w:tab/>
        <w:t>Claude-Michel Schonberg (1944-)</w:t>
      </w:r>
    </w:p>
    <w:p w14:paraId="0000000C" w14:textId="43F03A59" w:rsidR="000552F7" w:rsidRPr="0045300A" w:rsidRDefault="00000000">
      <w:pPr>
        <w:rPr>
          <w:rFonts w:ascii="Times New Roman" w:hAnsi="Times New Roman" w:cs="Times New Roman"/>
          <w:sz w:val="24"/>
          <w:szCs w:val="24"/>
        </w:rPr>
      </w:pPr>
      <w:r w:rsidRPr="0045300A">
        <w:rPr>
          <w:rFonts w:ascii="Times New Roman" w:hAnsi="Times New Roman" w:cs="Times New Roman"/>
          <w:sz w:val="24"/>
          <w:szCs w:val="24"/>
        </w:rPr>
        <w:t xml:space="preserve">Les </w:t>
      </w:r>
      <w:r w:rsidR="0045300A" w:rsidRPr="0045300A">
        <w:rPr>
          <w:rFonts w:ascii="Times New Roman" w:hAnsi="Times New Roman" w:cs="Times New Roman"/>
          <w:sz w:val="24"/>
          <w:szCs w:val="24"/>
        </w:rPr>
        <w:t>Misérables</w:t>
      </w:r>
      <w:r w:rsidRPr="0045300A">
        <w:rPr>
          <w:rFonts w:ascii="Times New Roman" w:hAnsi="Times New Roman" w:cs="Times New Roman"/>
          <w:sz w:val="24"/>
          <w:szCs w:val="24"/>
        </w:rPr>
        <w:t xml:space="preserve"> </w:t>
      </w:r>
      <w:r w:rsidRPr="0045300A">
        <w:rPr>
          <w:rFonts w:ascii="Times New Roman" w:hAnsi="Times New Roman" w:cs="Times New Roman"/>
          <w:sz w:val="24"/>
          <w:szCs w:val="24"/>
        </w:rPr>
        <w:tab/>
      </w:r>
      <w:r w:rsidRPr="0045300A">
        <w:rPr>
          <w:rFonts w:ascii="Times New Roman" w:hAnsi="Times New Roman" w:cs="Times New Roman"/>
          <w:sz w:val="24"/>
          <w:szCs w:val="24"/>
        </w:rPr>
        <w:tab/>
      </w:r>
      <w:r w:rsidRPr="0045300A">
        <w:rPr>
          <w:rFonts w:ascii="Times New Roman" w:hAnsi="Times New Roman" w:cs="Times New Roman"/>
          <w:sz w:val="24"/>
          <w:szCs w:val="24"/>
        </w:rPr>
        <w:tab/>
      </w:r>
      <w:r w:rsidRPr="0045300A">
        <w:rPr>
          <w:rFonts w:ascii="Times New Roman" w:hAnsi="Times New Roman" w:cs="Times New Roman"/>
          <w:sz w:val="24"/>
          <w:szCs w:val="24"/>
        </w:rPr>
        <w:tab/>
      </w:r>
      <w:r w:rsidRPr="0045300A">
        <w:rPr>
          <w:rFonts w:ascii="Times New Roman" w:hAnsi="Times New Roman" w:cs="Times New Roman"/>
          <w:sz w:val="24"/>
          <w:szCs w:val="24"/>
        </w:rPr>
        <w:tab/>
      </w:r>
      <w:r w:rsidRPr="0045300A">
        <w:rPr>
          <w:rFonts w:ascii="Times New Roman" w:hAnsi="Times New Roman" w:cs="Times New Roman"/>
          <w:sz w:val="24"/>
          <w:szCs w:val="24"/>
        </w:rPr>
        <w:tab/>
        <w:t>Alain Boublil (1941-)</w:t>
      </w:r>
    </w:p>
    <w:p w14:paraId="0000000D" w14:textId="77777777" w:rsidR="000552F7" w:rsidRPr="0045300A" w:rsidRDefault="00000000">
      <w:pPr>
        <w:rPr>
          <w:rFonts w:ascii="Times New Roman" w:hAnsi="Times New Roman" w:cs="Times New Roman"/>
          <w:sz w:val="24"/>
          <w:szCs w:val="24"/>
        </w:rPr>
      </w:pPr>
      <w:r w:rsidRPr="0045300A">
        <w:rPr>
          <w:rFonts w:ascii="Times New Roman" w:hAnsi="Times New Roman" w:cs="Times New Roman"/>
          <w:sz w:val="24"/>
          <w:szCs w:val="24"/>
        </w:rPr>
        <w:tab/>
      </w:r>
      <w:r w:rsidRPr="0045300A">
        <w:rPr>
          <w:rFonts w:ascii="Times New Roman" w:hAnsi="Times New Roman" w:cs="Times New Roman"/>
          <w:sz w:val="24"/>
          <w:szCs w:val="24"/>
        </w:rPr>
        <w:tab/>
      </w:r>
      <w:r w:rsidRPr="0045300A">
        <w:rPr>
          <w:rFonts w:ascii="Times New Roman" w:hAnsi="Times New Roman" w:cs="Times New Roman"/>
          <w:sz w:val="24"/>
          <w:szCs w:val="24"/>
        </w:rPr>
        <w:tab/>
      </w:r>
      <w:r w:rsidRPr="0045300A">
        <w:rPr>
          <w:rFonts w:ascii="Times New Roman" w:hAnsi="Times New Roman" w:cs="Times New Roman"/>
          <w:sz w:val="24"/>
          <w:szCs w:val="24"/>
        </w:rPr>
        <w:tab/>
      </w:r>
      <w:r w:rsidRPr="0045300A">
        <w:rPr>
          <w:rFonts w:ascii="Times New Roman" w:hAnsi="Times New Roman" w:cs="Times New Roman"/>
          <w:sz w:val="24"/>
          <w:szCs w:val="24"/>
        </w:rPr>
        <w:tab/>
      </w:r>
      <w:r w:rsidRPr="0045300A">
        <w:rPr>
          <w:rFonts w:ascii="Times New Roman" w:hAnsi="Times New Roman" w:cs="Times New Roman"/>
          <w:sz w:val="24"/>
          <w:szCs w:val="24"/>
        </w:rPr>
        <w:tab/>
      </w:r>
      <w:r w:rsidRPr="0045300A">
        <w:rPr>
          <w:rFonts w:ascii="Times New Roman" w:hAnsi="Times New Roman" w:cs="Times New Roman"/>
          <w:sz w:val="24"/>
          <w:szCs w:val="24"/>
        </w:rPr>
        <w:tab/>
      </w:r>
      <w:r w:rsidRPr="0045300A">
        <w:rPr>
          <w:rFonts w:ascii="Times New Roman" w:hAnsi="Times New Roman" w:cs="Times New Roman"/>
          <w:sz w:val="24"/>
          <w:szCs w:val="24"/>
        </w:rPr>
        <w:tab/>
        <w:t>Jean-Marc Natel (1942-)</w:t>
      </w:r>
    </w:p>
    <w:p w14:paraId="0000000E" w14:textId="77777777" w:rsidR="000552F7" w:rsidRPr="0045300A" w:rsidRDefault="00000000">
      <w:pPr>
        <w:ind w:left="5760"/>
        <w:rPr>
          <w:rFonts w:ascii="Times New Roman" w:hAnsi="Times New Roman" w:cs="Times New Roman"/>
          <w:sz w:val="24"/>
          <w:szCs w:val="24"/>
        </w:rPr>
      </w:pPr>
      <w:r w:rsidRPr="0045300A">
        <w:rPr>
          <w:rFonts w:ascii="Times New Roman" w:hAnsi="Times New Roman" w:cs="Times New Roman"/>
          <w:sz w:val="24"/>
          <w:szCs w:val="24"/>
        </w:rPr>
        <w:t>Herbert Kretzmer (1925-2020)</w:t>
      </w:r>
    </w:p>
    <w:p w14:paraId="0000000F" w14:textId="77777777" w:rsidR="000552F7" w:rsidRPr="0045300A" w:rsidRDefault="000552F7">
      <w:pPr>
        <w:rPr>
          <w:rFonts w:ascii="Times New Roman" w:hAnsi="Times New Roman" w:cs="Times New Roman"/>
          <w:sz w:val="24"/>
          <w:szCs w:val="24"/>
        </w:rPr>
      </w:pPr>
    </w:p>
    <w:p w14:paraId="00000010" w14:textId="2EA1FC51" w:rsidR="000552F7" w:rsidRPr="0045300A" w:rsidRDefault="00000000">
      <w:pPr>
        <w:rPr>
          <w:rFonts w:ascii="Times New Roman" w:hAnsi="Times New Roman" w:cs="Times New Roman"/>
          <w:sz w:val="24"/>
          <w:szCs w:val="24"/>
        </w:rPr>
      </w:pPr>
      <w:r w:rsidRPr="0045300A">
        <w:rPr>
          <w:rFonts w:ascii="Times New Roman" w:hAnsi="Times New Roman" w:cs="Times New Roman"/>
          <w:sz w:val="24"/>
          <w:szCs w:val="24"/>
        </w:rPr>
        <w:t xml:space="preserve">‘Stars’ is performed in act one of </w:t>
      </w:r>
      <w:r w:rsidRPr="0045300A">
        <w:rPr>
          <w:rFonts w:ascii="Times New Roman" w:hAnsi="Times New Roman" w:cs="Times New Roman"/>
          <w:i/>
          <w:sz w:val="24"/>
          <w:szCs w:val="24"/>
        </w:rPr>
        <w:t xml:space="preserve">Les </w:t>
      </w:r>
      <w:r w:rsidR="0045300A" w:rsidRPr="0045300A">
        <w:rPr>
          <w:rFonts w:ascii="Times New Roman" w:hAnsi="Times New Roman" w:cs="Times New Roman"/>
          <w:i/>
          <w:sz w:val="24"/>
          <w:szCs w:val="24"/>
        </w:rPr>
        <w:t>Misérables</w:t>
      </w:r>
      <w:r w:rsidRPr="0045300A">
        <w:rPr>
          <w:rFonts w:ascii="Times New Roman" w:hAnsi="Times New Roman" w:cs="Times New Roman"/>
          <w:sz w:val="24"/>
          <w:szCs w:val="24"/>
        </w:rPr>
        <w:t>, a “s</w:t>
      </w:r>
      <w:r w:rsidRPr="0045300A">
        <w:rPr>
          <w:rFonts w:ascii="Times New Roman" w:hAnsi="Times New Roman" w:cs="Times New Roman"/>
          <w:sz w:val="24"/>
          <w:szCs w:val="24"/>
          <w:highlight w:val="white"/>
        </w:rPr>
        <w:t>tage adaptation of Victor Hugo’s 1862 novel of the same name. The sung-through musical was originally written in French by Claude-Michel Schönberg, Alain Boub</w:t>
      </w:r>
      <w:r w:rsidR="0045300A">
        <w:rPr>
          <w:rFonts w:ascii="Times New Roman" w:hAnsi="Times New Roman" w:cs="Times New Roman"/>
          <w:sz w:val="24"/>
          <w:szCs w:val="24"/>
          <w:highlight w:val="white"/>
        </w:rPr>
        <w:t>l</w:t>
      </w:r>
      <w:r w:rsidRPr="0045300A">
        <w:rPr>
          <w:rFonts w:ascii="Times New Roman" w:hAnsi="Times New Roman" w:cs="Times New Roman"/>
          <w:sz w:val="24"/>
          <w:szCs w:val="24"/>
          <w:highlight w:val="white"/>
        </w:rPr>
        <w:t>il and Jean-Marc Natel and staged in 1980. [Cameron] Mackintosh’s Misérables opened in 1985 with new [English] lyrics by Herbert Kretzmer</w:t>
      </w:r>
      <w:r w:rsidRPr="0045300A">
        <w:rPr>
          <w:rFonts w:ascii="Times New Roman" w:hAnsi="Times New Roman" w:cs="Times New Roman"/>
          <w:sz w:val="24"/>
          <w:szCs w:val="24"/>
        </w:rPr>
        <w:t xml:space="preserve">.” (Clements, 2017). ‘Stars’ is the 19th song of the musical, sung as a solo piece by Inspector Javert after he had been close to recapturing Jean Valjean (an escaped prisoner) during an attempted robbery by Thenardier. The song is about how Valjean has slipped from Javert’s grasp once again but he vows to find him and bring him to justice - ‘lord let me find him; that I may see him; safe behind bars.’ ‘Stars’ did not exist in the original French version and when speaking of his involvement in </w:t>
      </w:r>
      <w:r w:rsidRPr="0045300A">
        <w:rPr>
          <w:rFonts w:ascii="Times New Roman" w:hAnsi="Times New Roman" w:cs="Times New Roman"/>
          <w:i/>
          <w:sz w:val="24"/>
          <w:szCs w:val="24"/>
        </w:rPr>
        <w:t xml:space="preserve">Les </w:t>
      </w:r>
      <w:r w:rsidR="0045300A" w:rsidRPr="0045300A">
        <w:rPr>
          <w:rFonts w:ascii="Times New Roman" w:hAnsi="Times New Roman" w:cs="Times New Roman"/>
          <w:i/>
          <w:sz w:val="24"/>
          <w:szCs w:val="24"/>
        </w:rPr>
        <w:t>Misérables</w:t>
      </w:r>
      <w:r w:rsidRPr="0045300A">
        <w:rPr>
          <w:rFonts w:ascii="Times New Roman" w:hAnsi="Times New Roman" w:cs="Times New Roman"/>
          <w:sz w:val="24"/>
          <w:szCs w:val="24"/>
        </w:rPr>
        <w:t>,</w:t>
      </w:r>
      <w:r w:rsidRPr="0045300A">
        <w:rPr>
          <w:rFonts w:ascii="Times New Roman" w:hAnsi="Times New Roman" w:cs="Times New Roman"/>
          <w:i/>
          <w:sz w:val="24"/>
          <w:szCs w:val="24"/>
        </w:rPr>
        <w:t xml:space="preserve"> </w:t>
      </w:r>
      <w:r w:rsidRPr="0045300A">
        <w:rPr>
          <w:rFonts w:ascii="Times New Roman" w:hAnsi="Times New Roman" w:cs="Times New Roman"/>
          <w:sz w:val="24"/>
          <w:szCs w:val="24"/>
        </w:rPr>
        <w:t>lyricist Kretzmer said that out of all the work he put in “a third of it involved writing completely new songs.” (Behr, 2016, p. 82).</w:t>
      </w:r>
    </w:p>
    <w:p w14:paraId="00000011" w14:textId="77777777" w:rsidR="000552F7" w:rsidRPr="0045300A" w:rsidRDefault="00000000">
      <w:pPr>
        <w:rPr>
          <w:rFonts w:ascii="Times New Roman" w:hAnsi="Times New Roman" w:cs="Times New Roman"/>
          <w:sz w:val="24"/>
          <w:szCs w:val="24"/>
        </w:rPr>
      </w:pPr>
      <w:r w:rsidRPr="0045300A">
        <w:rPr>
          <w:rFonts w:ascii="Times New Roman" w:hAnsi="Times New Roman" w:cs="Times New Roman"/>
          <w:sz w:val="24"/>
          <w:szCs w:val="24"/>
        </w:rPr>
        <w:tab/>
      </w:r>
      <w:r w:rsidRPr="0045300A">
        <w:rPr>
          <w:rFonts w:ascii="Times New Roman" w:hAnsi="Times New Roman" w:cs="Times New Roman"/>
          <w:sz w:val="24"/>
          <w:szCs w:val="24"/>
        </w:rPr>
        <w:tab/>
      </w:r>
      <w:r w:rsidRPr="0045300A">
        <w:rPr>
          <w:rFonts w:ascii="Times New Roman" w:hAnsi="Times New Roman" w:cs="Times New Roman"/>
          <w:sz w:val="24"/>
          <w:szCs w:val="24"/>
        </w:rPr>
        <w:tab/>
      </w:r>
      <w:r w:rsidRPr="0045300A">
        <w:rPr>
          <w:rFonts w:ascii="Times New Roman" w:hAnsi="Times New Roman" w:cs="Times New Roman"/>
          <w:sz w:val="24"/>
          <w:szCs w:val="24"/>
        </w:rPr>
        <w:tab/>
      </w:r>
      <w:r w:rsidRPr="0045300A">
        <w:rPr>
          <w:rFonts w:ascii="Times New Roman" w:hAnsi="Times New Roman" w:cs="Times New Roman"/>
          <w:sz w:val="24"/>
          <w:szCs w:val="24"/>
        </w:rPr>
        <w:tab/>
      </w:r>
      <w:r w:rsidRPr="0045300A">
        <w:rPr>
          <w:rFonts w:ascii="Times New Roman" w:hAnsi="Times New Roman" w:cs="Times New Roman"/>
          <w:sz w:val="24"/>
          <w:szCs w:val="24"/>
        </w:rPr>
        <w:tab/>
      </w:r>
    </w:p>
    <w:p w14:paraId="00000012" w14:textId="77777777" w:rsidR="000552F7" w:rsidRPr="0045300A" w:rsidRDefault="00000000">
      <w:pPr>
        <w:rPr>
          <w:rFonts w:ascii="Times New Roman" w:hAnsi="Times New Roman" w:cs="Times New Roman"/>
          <w:sz w:val="24"/>
          <w:szCs w:val="24"/>
        </w:rPr>
      </w:pPr>
      <w:r w:rsidRPr="0045300A">
        <w:rPr>
          <w:rFonts w:ascii="Times New Roman" w:hAnsi="Times New Roman" w:cs="Times New Roman"/>
          <w:sz w:val="24"/>
          <w:szCs w:val="24"/>
        </w:rPr>
        <w:t xml:space="preserve">Javert explains why he is so fixated on following the law and holding people accountable for their actions - ‘those who follow the path of the righteous shall have their reward.’ He “believes in a vengeful, Old Testament God who will bring down plague and pestilence on all those who disobey the law.” (Behr, 2016, p. 78). The stars are a metaphor for the law, something that he can always rely on and depend upon - ‘Filling the darkness with order and light; you are the sentinels.’ In a world where Javert is isolated and doesn’t have people close to him, the stars are comforting and he feels an affinity towards them. This is shown by the softness and tender way he sings ‘Stars in your multitudes’, contrasting with the anger and bitterness he shows throughout the rest of the song and musical in general. Javert feels they protect him and guide him on the right path so it is his duty to them to not give in and find Valjean - ‘This I swear by the stars.’ </w:t>
      </w:r>
    </w:p>
    <w:p w14:paraId="00000013" w14:textId="77777777" w:rsidR="000552F7" w:rsidRPr="0045300A" w:rsidRDefault="000552F7">
      <w:pPr>
        <w:rPr>
          <w:rFonts w:ascii="Times New Roman" w:hAnsi="Times New Roman" w:cs="Times New Roman"/>
          <w:sz w:val="24"/>
          <w:szCs w:val="24"/>
        </w:rPr>
      </w:pPr>
    </w:p>
    <w:p w14:paraId="00000014" w14:textId="602F44AA" w:rsidR="000552F7" w:rsidRPr="0045300A" w:rsidRDefault="00000000">
      <w:pPr>
        <w:rPr>
          <w:rFonts w:ascii="Times New Roman" w:hAnsi="Times New Roman" w:cs="Times New Roman"/>
          <w:sz w:val="24"/>
          <w:szCs w:val="24"/>
        </w:rPr>
      </w:pPr>
      <w:r w:rsidRPr="0045300A">
        <w:rPr>
          <w:rFonts w:ascii="Times New Roman" w:hAnsi="Times New Roman" w:cs="Times New Roman"/>
          <w:sz w:val="24"/>
          <w:szCs w:val="24"/>
        </w:rPr>
        <w:t xml:space="preserve">The song is sung through entirely with crescendos emphasising the most powerful statements and a </w:t>
      </w:r>
      <w:r w:rsidR="0045300A" w:rsidRPr="0045300A">
        <w:rPr>
          <w:rFonts w:ascii="Times New Roman" w:hAnsi="Times New Roman" w:cs="Times New Roman"/>
          <w:sz w:val="24"/>
          <w:szCs w:val="24"/>
        </w:rPr>
        <w:t>build-up</w:t>
      </w:r>
      <w:r w:rsidRPr="0045300A">
        <w:rPr>
          <w:rFonts w:ascii="Times New Roman" w:hAnsi="Times New Roman" w:cs="Times New Roman"/>
          <w:sz w:val="24"/>
          <w:szCs w:val="24"/>
        </w:rPr>
        <w:t xml:space="preserve"> to the final verse with the last note belted and held. “</w:t>
      </w:r>
      <w:r w:rsidRPr="0045300A">
        <w:rPr>
          <w:rFonts w:ascii="Times New Roman" w:hAnsi="Times New Roman" w:cs="Times New Roman"/>
          <w:sz w:val="24"/>
          <w:szCs w:val="24"/>
          <w:highlight w:val="white"/>
        </w:rPr>
        <w:t>This is an “I want” type of song, describing Javert’s desires to catch the criminal</w:t>
      </w:r>
      <w:r w:rsidRPr="0045300A">
        <w:rPr>
          <w:rFonts w:ascii="Times New Roman" w:hAnsi="Times New Roman" w:cs="Times New Roman"/>
          <w:sz w:val="24"/>
          <w:szCs w:val="24"/>
        </w:rPr>
        <w:t xml:space="preserve">”; musically </w:t>
      </w:r>
      <w:r w:rsidRPr="0045300A">
        <w:rPr>
          <w:rFonts w:ascii="Times New Roman" w:hAnsi="Times New Roman" w:cs="Times New Roman"/>
          <w:sz w:val="24"/>
          <w:szCs w:val="24"/>
          <w:highlight w:val="white"/>
        </w:rPr>
        <w:t>“the instrumentation consists of string instruments, as well as a flute during the softer parts. The song structure is AAB.”</w:t>
      </w:r>
      <w:r w:rsidRPr="0045300A">
        <w:rPr>
          <w:rFonts w:ascii="Times New Roman" w:hAnsi="Times New Roman" w:cs="Times New Roman"/>
          <w:color w:val="333333"/>
          <w:sz w:val="24"/>
          <w:szCs w:val="24"/>
          <w:highlight w:val="white"/>
        </w:rPr>
        <w:t xml:space="preserve"> </w:t>
      </w:r>
      <w:r w:rsidRPr="0045300A">
        <w:rPr>
          <w:rFonts w:ascii="Times New Roman" w:hAnsi="Times New Roman" w:cs="Times New Roman"/>
          <w:sz w:val="24"/>
          <w:szCs w:val="24"/>
        </w:rPr>
        <w:t>In the musical, minimal staging is used in the number as Javert sings with the night sky behind him. In the 2012 film version, they take the metaphor more literally, showing shots of the Paris skyline as Javert walks along the rooftop of a church. It foreshadows Javert’s suicide much more than in the musical, with the mise-en-scene almost being mirrored between both of his songs. Some changes from the original English lyrics have altered the tone slightly: “</w:t>
      </w:r>
      <w:r w:rsidRPr="0045300A">
        <w:rPr>
          <w:rFonts w:ascii="Times New Roman" w:hAnsi="Times New Roman" w:cs="Times New Roman"/>
          <w:sz w:val="24"/>
          <w:szCs w:val="24"/>
          <w:highlight w:val="white"/>
        </w:rPr>
        <w:t xml:space="preserve">In the original Barbican </w:t>
      </w:r>
      <w:r w:rsidRPr="0045300A">
        <w:rPr>
          <w:rFonts w:ascii="Times New Roman" w:hAnsi="Times New Roman" w:cs="Times New Roman"/>
          <w:sz w:val="24"/>
          <w:szCs w:val="24"/>
          <w:highlight w:val="white"/>
        </w:rPr>
        <w:lastRenderedPageBreak/>
        <w:t>version of the show and the London cast recording, at the song's ending, instead of Javert's final plea to God, there is a reprise of the chorus with slightly different words.” The notable change is replacing ‘changing the chaos’ with ‘filling the darkness’ sung nowadays.</w:t>
      </w:r>
    </w:p>
    <w:p w14:paraId="00000015" w14:textId="77777777" w:rsidR="000552F7" w:rsidRPr="0045300A" w:rsidRDefault="000552F7">
      <w:pPr>
        <w:rPr>
          <w:rFonts w:ascii="Times New Roman" w:hAnsi="Times New Roman" w:cs="Times New Roman"/>
          <w:sz w:val="24"/>
          <w:szCs w:val="24"/>
        </w:rPr>
      </w:pPr>
    </w:p>
    <w:p w14:paraId="00000016" w14:textId="77777777" w:rsidR="000552F7" w:rsidRPr="0045300A" w:rsidRDefault="00000000">
      <w:pPr>
        <w:rPr>
          <w:rFonts w:ascii="Times New Roman" w:hAnsi="Times New Roman" w:cs="Times New Roman"/>
          <w:sz w:val="24"/>
          <w:szCs w:val="24"/>
        </w:rPr>
      </w:pPr>
      <w:r w:rsidRPr="0045300A">
        <w:rPr>
          <w:rFonts w:ascii="Times New Roman" w:hAnsi="Times New Roman" w:cs="Times New Roman"/>
          <w:sz w:val="24"/>
          <w:szCs w:val="24"/>
        </w:rPr>
        <w:t>Ten Minutes Ago</w:t>
      </w:r>
      <w:r w:rsidRPr="0045300A">
        <w:rPr>
          <w:rFonts w:ascii="Times New Roman" w:hAnsi="Times New Roman" w:cs="Times New Roman"/>
          <w:sz w:val="24"/>
          <w:szCs w:val="24"/>
        </w:rPr>
        <w:tab/>
      </w:r>
      <w:r w:rsidRPr="0045300A">
        <w:rPr>
          <w:rFonts w:ascii="Times New Roman" w:hAnsi="Times New Roman" w:cs="Times New Roman"/>
          <w:sz w:val="24"/>
          <w:szCs w:val="24"/>
        </w:rPr>
        <w:tab/>
      </w:r>
      <w:r w:rsidRPr="0045300A">
        <w:rPr>
          <w:rFonts w:ascii="Times New Roman" w:hAnsi="Times New Roman" w:cs="Times New Roman"/>
          <w:sz w:val="24"/>
          <w:szCs w:val="24"/>
        </w:rPr>
        <w:tab/>
      </w:r>
      <w:r w:rsidRPr="0045300A">
        <w:rPr>
          <w:rFonts w:ascii="Times New Roman" w:hAnsi="Times New Roman" w:cs="Times New Roman"/>
          <w:sz w:val="24"/>
          <w:szCs w:val="24"/>
        </w:rPr>
        <w:tab/>
      </w:r>
      <w:r w:rsidRPr="0045300A">
        <w:rPr>
          <w:rFonts w:ascii="Times New Roman" w:hAnsi="Times New Roman" w:cs="Times New Roman"/>
          <w:sz w:val="24"/>
          <w:szCs w:val="24"/>
        </w:rPr>
        <w:tab/>
      </w:r>
      <w:r w:rsidRPr="0045300A">
        <w:rPr>
          <w:rFonts w:ascii="Times New Roman" w:hAnsi="Times New Roman" w:cs="Times New Roman"/>
          <w:sz w:val="24"/>
          <w:szCs w:val="24"/>
        </w:rPr>
        <w:tab/>
        <w:t>Oscar Hammerstein II (1895-1960)</w:t>
      </w:r>
    </w:p>
    <w:p w14:paraId="00000017" w14:textId="77777777" w:rsidR="000552F7" w:rsidRPr="0045300A" w:rsidRDefault="00000000">
      <w:pPr>
        <w:rPr>
          <w:rFonts w:ascii="Times New Roman" w:hAnsi="Times New Roman" w:cs="Times New Roman"/>
          <w:sz w:val="24"/>
          <w:szCs w:val="24"/>
        </w:rPr>
      </w:pPr>
      <w:r w:rsidRPr="0045300A">
        <w:rPr>
          <w:rFonts w:ascii="Times New Roman" w:hAnsi="Times New Roman" w:cs="Times New Roman"/>
          <w:sz w:val="24"/>
          <w:szCs w:val="24"/>
        </w:rPr>
        <w:t>Cinderella</w:t>
      </w:r>
      <w:r w:rsidRPr="0045300A">
        <w:rPr>
          <w:rFonts w:ascii="Times New Roman" w:hAnsi="Times New Roman" w:cs="Times New Roman"/>
          <w:sz w:val="24"/>
          <w:szCs w:val="24"/>
        </w:rPr>
        <w:tab/>
      </w:r>
      <w:r w:rsidRPr="0045300A">
        <w:rPr>
          <w:rFonts w:ascii="Times New Roman" w:hAnsi="Times New Roman" w:cs="Times New Roman"/>
          <w:sz w:val="24"/>
          <w:szCs w:val="24"/>
        </w:rPr>
        <w:tab/>
      </w:r>
      <w:r w:rsidRPr="0045300A">
        <w:rPr>
          <w:rFonts w:ascii="Times New Roman" w:hAnsi="Times New Roman" w:cs="Times New Roman"/>
          <w:sz w:val="24"/>
          <w:szCs w:val="24"/>
        </w:rPr>
        <w:tab/>
      </w:r>
      <w:r w:rsidRPr="0045300A">
        <w:rPr>
          <w:rFonts w:ascii="Times New Roman" w:hAnsi="Times New Roman" w:cs="Times New Roman"/>
          <w:sz w:val="24"/>
          <w:szCs w:val="24"/>
        </w:rPr>
        <w:tab/>
      </w:r>
      <w:r w:rsidRPr="0045300A">
        <w:rPr>
          <w:rFonts w:ascii="Times New Roman" w:hAnsi="Times New Roman" w:cs="Times New Roman"/>
          <w:sz w:val="24"/>
          <w:szCs w:val="24"/>
        </w:rPr>
        <w:tab/>
      </w:r>
      <w:r w:rsidRPr="0045300A">
        <w:rPr>
          <w:rFonts w:ascii="Times New Roman" w:hAnsi="Times New Roman" w:cs="Times New Roman"/>
          <w:sz w:val="24"/>
          <w:szCs w:val="24"/>
        </w:rPr>
        <w:tab/>
      </w:r>
      <w:r w:rsidRPr="0045300A">
        <w:rPr>
          <w:rFonts w:ascii="Times New Roman" w:hAnsi="Times New Roman" w:cs="Times New Roman"/>
          <w:sz w:val="24"/>
          <w:szCs w:val="24"/>
        </w:rPr>
        <w:tab/>
        <w:t>Richard Rodgers (1902-1979)</w:t>
      </w:r>
    </w:p>
    <w:p w14:paraId="00000018" w14:textId="77777777" w:rsidR="000552F7" w:rsidRPr="0045300A" w:rsidRDefault="000552F7">
      <w:pPr>
        <w:rPr>
          <w:rFonts w:ascii="Times New Roman" w:hAnsi="Times New Roman" w:cs="Times New Roman"/>
          <w:sz w:val="24"/>
          <w:szCs w:val="24"/>
        </w:rPr>
      </w:pPr>
    </w:p>
    <w:p w14:paraId="00000019" w14:textId="77777777" w:rsidR="000552F7" w:rsidRPr="0045300A" w:rsidRDefault="00000000">
      <w:pPr>
        <w:rPr>
          <w:rFonts w:ascii="Times New Roman" w:hAnsi="Times New Roman" w:cs="Times New Roman"/>
          <w:sz w:val="24"/>
          <w:szCs w:val="24"/>
        </w:rPr>
      </w:pPr>
      <w:r w:rsidRPr="0045300A">
        <w:rPr>
          <w:rFonts w:ascii="Times New Roman" w:hAnsi="Times New Roman" w:cs="Times New Roman"/>
          <w:sz w:val="24"/>
          <w:szCs w:val="24"/>
        </w:rPr>
        <w:t xml:space="preserve">‘Ten Minutes Ago’ is performed in act one of </w:t>
      </w:r>
      <w:r w:rsidRPr="0045300A">
        <w:rPr>
          <w:rFonts w:ascii="Times New Roman" w:hAnsi="Times New Roman" w:cs="Times New Roman"/>
          <w:i/>
          <w:sz w:val="24"/>
          <w:szCs w:val="24"/>
        </w:rPr>
        <w:t xml:space="preserve">Cinderella </w:t>
      </w:r>
      <w:r w:rsidRPr="0045300A">
        <w:rPr>
          <w:rFonts w:ascii="Times New Roman" w:hAnsi="Times New Roman" w:cs="Times New Roman"/>
          <w:sz w:val="24"/>
          <w:szCs w:val="24"/>
        </w:rPr>
        <w:t xml:space="preserve">(act two in the original TV version), written by Oscar Hammerstein II and composed by Richard Rodgers. “Rodgers and Hammerstein’s enchanting adaptation of the timeless fairytale” (Shira) is their only musical that was originally written for television. It was first broadcast on CBS in 1957, subsequently being adapted on stage most notably as a Broadway musical in 2013 with a revised book by Douglas Carter Beane. ‘Ten Minutes Ago’ is the eleventh song in the musical and reprised as the final number of act one. It is sung as a duet by Prince Topher and Ella at the ball during an elegant dance sequence. They’ve instantly fallen for each other despite only having just met and are singing opposite each other centre stage with a couples waltz taking place around them. The protagonists join in the dancing during the instrumental section. </w:t>
      </w:r>
    </w:p>
    <w:p w14:paraId="0000001A" w14:textId="77777777" w:rsidR="000552F7" w:rsidRPr="0045300A" w:rsidRDefault="000552F7">
      <w:pPr>
        <w:rPr>
          <w:rFonts w:ascii="Times New Roman" w:hAnsi="Times New Roman" w:cs="Times New Roman"/>
          <w:sz w:val="24"/>
          <w:szCs w:val="24"/>
        </w:rPr>
      </w:pPr>
    </w:p>
    <w:p w14:paraId="0000001B" w14:textId="0BEA5782" w:rsidR="000552F7" w:rsidRPr="0045300A" w:rsidRDefault="00000000">
      <w:pPr>
        <w:rPr>
          <w:rFonts w:ascii="Times New Roman" w:hAnsi="Times New Roman" w:cs="Times New Roman"/>
          <w:sz w:val="24"/>
          <w:szCs w:val="24"/>
        </w:rPr>
      </w:pPr>
      <w:r w:rsidRPr="0045300A">
        <w:rPr>
          <w:rFonts w:ascii="Times New Roman" w:hAnsi="Times New Roman" w:cs="Times New Roman"/>
          <w:sz w:val="24"/>
          <w:szCs w:val="24"/>
        </w:rPr>
        <w:t xml:space="preserve">Structurally, Prince Topher begins singing the song; mid-way through Ella takes over; then they sing together at the end in unison. “The unison is especially significant. It's no secret that composers often have characters sing together in unison to demonstrate how in sync they are, or in this case, how in love.” (Fergus, 2017). The </w:t>
      </w:r>
      <w:r w:rsidR="0045300A" w:rsidRPr="0045300A">
        <w:rPr>
          <w:rFonts w:ascii="Times New Roman" w:hAnsi="Times New Roman" w:cs="Times New Roman"/>
          <w:sz w:val="24"/>
          <w:szCs w:val="24"/>
        </w:rPr>
        <w:t>prince</w:t>
      </w:r>
      <w:r w:rsidRPr="0045300A">
        <w:rPr>
          <w:rFonts w:ascii="Times New Roman" w:hAnsi="Times New Roman" w:cs="Times New Roman"/>
          <w:sz w:val="24"/>
          <w:szCs w:val="24"/>
        </w:rPr>
        <w:t xml:space="preserve"> tells Ella how she has had a profound effect on him - ‘My head started reeling’. He feels euphoria as he believes that now he won’t be forced to marry someone he doesn’t love as Ella is there - ‘I have found her.’ “In the first bridge [...] his joy at finding his love stretches his vowels and adds a slightly tremulous undercurrent to his baritone, broadening and flattening the vowels.” (Knapp and Morris and Wolf, 2018, p. 68). In the musical there is dialogue after Prince Topher sings where they both discuss how they feel out of place at the ball but find comfort in each other. There is a sense that they are both so infatuated that they feel they have ascended into a heavenly place together - ‘I may never come down to Earth again’. The feeling of being in love and having a deep connection with someone is something that is foreign to both however it is a feeling they enjoy - ‘And I like it so well.’</w:t>
      </w:r>
    </w:p>
    <w:p w14:paraId="0000001C" w14:textId="77777777" w:rsidR="000552F7" w:rsidRPr="0045300A" w:rsidRDefault="000552F7">
      <w:pPr>
        <w:rPr>
          <w:rFonts w:ascii="Times New Roman" w:hAnsi="Times New Roman" w:cs="Times New Roman"/>
          <w:sz w:val="24"/>
          <w:szCs w:val="24"/>
        </w:rPr>
      </w:pPr>
    </w:p>
    <w:p w14:paraId="0000001D" w14:textId="05753294" w:rsidR="000552F7" w:rsidRPr="0045300A" w:rsidRDefault="00000000">
      <w:pPr>
        <w:rPr>
          <w:rFonts w:ascii="Times New Roman" w:hAnsi="Times New Roman" w:cs="Times New Roman"/>
          <w:sz w:val="24"/>
          <w:szCs w:val="24"/>
        </w:rPr>
      </w:pPr>
      <w:r w:rsidRPr="0045300A">
        <w:rPr>
          <w:rFonts w:ascii="Times New Roman" w:hAnsi="Times New Roman" w:cs="Times New Roman"/>
          <w:sz w:val="24"/>
          <w:szCs w:val="24"/>
        </w:rPr>
        <w:t xml:space="preserve">The Broadway version of the song features a slightly slower tempo than the original made for TV but has the same pressing rhythm. The staging in the musical keeps very true to the screen version with the majority of the choreography kept the same. The song has a similar chord progression to ‘Only You, Lonely You’ from </w:t>
      </w:r>
      <w:r w:rsidRPr="0045300A">
        <w:rPr>
          <w:rFonts w:ascii="Times New Roman" w:hAnsi="Times New Roman" w:cs="Times New Roman"/>
          <w:i/>
          <w:sz w:val="24"/>
          <w:szCs w:val="24"/>
        </w:rPr>
        <w:t>Andrew Lloyd Webber’s Cinderella</w:t>
      </w:r>
      <w:r w:rsidRPr="0045300A">
        <w:rPr>
          <w:rFonts w:ascii="Times New Roman" w:hAnsi="Times New Roman" w:cs="Times New Roman"/>
          <w:sz w:val="24"/>
          <w:szCs w:val="24"/>
        </w:rPr>
        <w:t xml:space="preserve"> especially noticeable in the introduction. The songs also have a similar stylistic quality and tone despite one being a solo ballad and the other a more upbeat duet. Both songs feature the </w:t>
      </w:r>
      <w:r w:rsidR="0045300A" w:rsidRPr="0045300A">
        <w:rPr>
          <w:rFonts w:ascii="Times New Roman" w:hAnsi="Times New Roman" w:cs="Times New Roman"/>
          <w:sz w:val="24"/>
          <w:szCs w:val="24"/>
        </w:rPr>
        <w:t>prince</w:t>
      </w:r>
      <w:r w:rsidRPr="0045300A">
        <w:rPr>
          <w:rFonts w:ascii="Times New Roman" w:hAnsi="Times New Roman" w:cs="Times New Roman"/>
          <w:sz w:val="24"/>
          <w:szCs w:val="24"/>
        </w:rPr>
        <w:t xml:space="preserve"> expressing love for Cinderella (or Ella), although Prince Topher is more forthcoming to her about his feelings. Ella “presents a more developed heroine, who has hopes and dreams of adventure,” </w:t>
      </w:r>
      <w:r w:rsidRPr="0045300A">
        <w:rPr>
          <w:rFonts w:ascii="Times New Roman" w:hAnsi="Times New Roman" w:cs="Times New Roman"/>
          <w:sz w:val="24"/>
          <w:szCs w:val="24"/>
        </w:rPr>
        <w:lastRenderedPageBreak/>
        <w:t>(Sutphin, 2015) which is in juxtaposition to Cinderella in Andrew Lloyd Webber’s production who has no desire to be admired.</w:t>
      </w:r>
    </w:p>
    <w:p w14:paraId="0000001E" w14:textId="77777777" w:rsidR="000552F7" w:rsidRPr="0045300A" w:rsidRDefault="000552F7">
      <w:pPr>
        <w:rPr>
          <w:rFonts w:ascii="Times New Roman" w:hAnsi="Times New Roman" w:cs="Times New Roman"/>
          <w:sz w:val="24"/>
          <w:szCs w:val="24"/>
        </w:rPr>
      </w:pPr>
    </w:p>
    <w:p w14:paraId="0000001F" w14:textId="77777777" w:rsidR="000552F7" w:rsidRPr="0045300A" w:rsidRDefault="00000000">
      <w:pPr>
        <w:jc w:val="center"/>
        <w:rPr>
          <w:rFonts w:ascii="Times New Roman" w:hAnsi="Times New Roman" w:cs="Times New Roman"/>
          <w:sz w:val="24"/>
          <w:szCs w:val="24"/>
          <w:u w:val="single"/>
        </w:rPr>
      </w:pPr>
      <w:r w:rsidRPr="0045300A">
        <w:rPr>
          <w:rFonts w:ascii="Times New Roman" w:hAnsi="Times New Roman" w:cs="Times New Roman"/>
          <w:sz w:val="24"/>
          <w:szCs w:val="24"/>
          <w:u w:val="single"/>
        </w:rPr>
        <w:t>Bibliography</w:t>
      </w:r>
    </w:p>
    <w:p w14:paraId="00000020" w14:textId="77777777" w:rsidR="000552F7" w:rsidRPr="0045300A" w:rsidRDefault="000552F7">
      <w:pPr>
        <w:rPr>
          <w:rFonts w:ascii="Times New Roman" w:hAnsi="Times New Roman" w:cs="Times New Roman"/>
          <w:sz w:val="24"/>
          <w:szCs w:val="24"/>
        </w:rPr>
      </w:pPr>
    </w:p>
    <w:p w14:paraId="00000021" w14:textId="77777777" w:rsidR="000552F7" w:rsidRPr="0045300A" w:rsidRDefault="00000000">
      <w:pPr>
        <w:numPr>
          <w:ilvl w:val="0"/>
          <w:numId w:val="1"/>
        </w:numPr>
        <w:spacing w:before="240"/>
        <w:rPr>
          <w:rFonts w:ascii="Times New Roman" w:hAnsi="Times New Roman" w:cs="Times New Roman"/>
          <w:sz w:val="24"/>
          <w:szCs w:val="24"/>
        </w:rPr>
      </w:pPr>
      <w:r w:rsidRPr="0045300A">
        <w:rPr>
          <w:rFonts w:ascii="Times New Roman" w:hAnsi="Times New Roman" w:cs="Times New Roman"/>
          <w:i/>
          <w:sz w:val="24"/>
          <w:szCs w:val="24"/>
        </w:rPr>
        <w:t>An analysis of stars and master of the House, two songs from the 2012 musical movie Les Miserables</w:t>
      </w:r>
      <w:r w:rsidRPr="0045300A">
        <w:rPr>
          <w:rFonts w:ascii="Times New Roman" w:hAnsi="Times New Roman" w:cs="Times New Roman"/>
          <w:sz w:val="24"/>
          <w:szCs w:val="24"/>
        </w:rPr>
        <w:t xml:space="preserve"> (no date) </w:t>
      </w:r>
      <w:r w:rsidRPr="0045300A">
        <w:rPr>
          <w:rFonts w:ascii="Times New Roman" w:hAnsi="Times New Roman" w:cs="Times New Roman"/>
          <w:i/>
          <w:sz w:val="24"/>
          <w:szCs w:val="24"/>
        </w:rPr>
        <w:t>Kibin</w:t>
      </w:r>
      <w:r w:rsidRPr="0045300A">
        <w:rPr>
          <w:rFonts w:ascii="Times New Roman" w:hAnsi="Times New Roman" w:cs="Times New Roman"/>
          <w:sz w:val="24"/>
          <w:szCs w:val="24"/>
        </w:rPr>
        <w:t xml:space="preserve">. Available at: http://www.kibin.com/essay-examples/an-analysis-of-stars-and-master-of-the-house-two-songs-from-the-2012-musical-movie-les-miserables-s6SSgOi1 (Accessed: May 4, 2023). </w:t>
      </w:r>
    </w:p>
    <w:p w14:paraId="00000022" w14:textId="77777777" w:rsidR="000552F7" w:rsidRPr="0045300A" w:rsidRDefault="00000000">
      <w:pPr>
        <w:numPr>
          <w:ilvl w:val="0"/>
          <w:numId w:val="1"/>
        </w:numPr>
        <w:rPr>
          <w:rFonts w:ascii="Times New Roman" w:hAnsi="Times New Roman" w:cs="Times New Roman"/>
          <w:sz w:val="24"/>
          <w:szCs w:val="24"/>
        </w:rPr>
      </w:pPr>
      <w:r w:rsidRPr="0045300A">
        <w:rPr>
          <w:rFonts w:ascii="Times New Roman" w:hAnsi="Times New Roman" w:cs="Times New Roman"/>
          <w:sz w:val="24"/>
          <w:szCs w:val="24"/>
        </w:rPr>
        <w:t xml:space="preserve">Clements, C.-A. (2017) </w:t>
      </w:r>
      <w:r w:rsidRPr="0045300A">
        <w:rPr>
          <w:rFonts w:ascii="Times New Roman" w:hAnsi="Times New Roman" w:cs="Times New Roman"/>
          <w:i/>
          <w:sz w:val="24"/>
          <w:szCs w:val="24"/>
        </w:rPr>
        <w:t>Les Mis: Everything you need to know</w:t>
      </w:r>
      <w:r w:rsidRPr="0045300A">
        <w:rPr>
          <w:rFonts w:ascii="Times New Roman" w:hAnsi="Times New Roman" w:cs="Times New Roman"/>
          <w:sz w:val="24"/>
          <w:szCs w:val="24"/>
        </w:rPr>
        <w:t xml:space="preserve">, </w:t>
      </w:r>
      <w:r w:rsidRPr="0045300A">
        <w:rPr>
          <w:rFonts w:ascii="Times New Roman" w:hAnsi="Times New Roman" w:cs="Times New Roman"/>
          <w:i/>
          <w:sz w:val="24"/>
          <w:szCs w:val="24"/>
        </w:rPr>
        <w:t>Official London Theatre</w:t>
      </w:r>
      <w:r w:rsidRPr="0045300A">
        <w:rPr>
          <w:rFonts w:ascii="Times New Roman" w:hAnsi="Times New Roman" w:cs="Times New Roman"/>
          <w:sz w:val="24"/>
          <w:szCs w:val="24"/>
        </w:rPr>
        <w:t xml:space="preserve">. Available at: https://officiallondontheatre.com/news/les-mis-everything-need-know-111407148/ (Accessed: May 3, 2023). </w:t>
      </w:r>
    </w:p>
    <w:p w14:paraId="00000023" w14:textId="77777777" w:rsidR="000552F7" w:rsidRPr="0045300A" w:rsidRDefault="00000000">
      <w:pPr>
        <w:numPr>
          <w:ilvl w:val="0"/>
          <w:numId w:val="1"/>
        </w:numPr>
        <w:rPr>
          <w:rFonts w:ascii="Times New Roman" w:hAnsi="Times New Roman" w:cs="Times New Roman"/>
          <w:sz w:val="24"/>
          <w:szCs w:val="24"/>
        </w:rPr>
      </w:pPr>
      <w:r w:rsidRPr="0045300A">
        <w:rPr>
          <w:rFonts w:ascii="Times New Roman" w:hAnsi="Times New Roman" w:cs="Times New Roman"/>
          <w:sz w:val="24"/>
          <w:szCs w:val="24"/>
        </w:rPr>
        <w:t xml:space="preserve">Fergus, K.A. (2017) </w:t>
      </w:r>
      <w:r w:rsidRPr="0045300A">
        <w:rPr>
          <w:rFonts w:ascii="Times New Roman" w:hAnsi="Times New Roman" w:cs="Times New Roman"/>
          <w:i/>
          <w:sz w:val="24"/>
          <w:szCs w:val="24"/>
        </w:rPr>
        <w:t>The last five years and the next ten minutes</w:t>
      </w:r>
      <w:r w:rsidRPr="0045300A">
        <w:rPr>
          <w:rFonts w:ascii="Times New Roman" w:hAnsi="Times New Roman" w:cs="Times New Roman"/>
          <w:sz w:val="24"/>
          <w:szCs w:val="24"/>
        </w:rPr>
        <w:t xml:space="preserve">, </w:t>
      </w:r>
      <w:r w:rsidRPr="0045300A">
        <w:rPr>
          <w:rFonts w:ascii="Times New Roman" w:hAnsi="Times New Roman" w:cs="Times New Roman"/>
          <w:i/>
          <w:sz w:val="24"/>
          <w:szCs w:val="24"/>
        </w:rPr>
        <w:t>fromscoretostage</w:t>
      </w:r>
      <w:r w:rsidRPr="0045300A">
        <w:rPr>
          <w:rFonts w:ascii="Times New Roman" w:hAnsi="Times New Roman" w:cs="Times New Roman"/>
          <w:sz w:val="24"/>
          <w:szCs w:val="24"/>
        </w:rPr>
        <w:t xml:space="preserve">. Available at: https://www.fromscoretostage.com/post/2017/06/09/the-last-five-years-and-the-next-ten-minutes (Accessed: May 6, 2023). </w:t>
      </w:r>
    </w:p>
    <w:p w14:paraId="00000024" w14:textId="77777777" w:rsidR="000552F7" w:rsidRPr="0045300A" w:rsidRDefault="00000000">
      <w:pPr>
        <w:numPr>
          <w:ilvl w:val="0"/>
          <w:numId w:val="1"/>
        </w:numPr>
        <w:rPr>
          <w:rFonts w:ascii="Times New Roman" w:hAnsi="Times New Roman" w:cs="Times New Roman"/>
          <w:sz w:val="24"/>
          <w:szCs w:val="24"/>
        </w:rPr>
      </w:pPr>
      <w:r w:rsidRPr="0045300A">
        <w:rPr>
          <w:rFonts w:ascii="Times New Roman" w:hAnsi="Times New Roman" w:cs="Times New Roman"/>
          <w:sz w:val="24"/>
          <w:szCs w:val="24"/>
        </w:rPr>
        <w:t xml:space="preserve">Fierberg, R. (2017) </w:t>
      </w:r>
      <w:r w:rsidRPr="0045300A">
        <w:rPr>
          <w:rFonts w:ascii="Times New Roman" w:hAnsi="Times New Roman" w:cs="Times New Roman"/>
          <w:i/>
          <w:sz w:val="24"/>
          <w:szCs w:val="24"/>
        </w:rPr>
        <w:t>Genesis of a song: How Benj Pasek and Justin Paul wrote 'waving through a window'</w:t>
      </w:r>
      <w:r w:rsidRPr="0045300A">
        <w:rPr>
          <w:rFonts w:ascii="Times New Roman" w:hAnsi="Times New Roman" w:cs="Times New Roman"/>
          <w:sz w:val="24"/>
          <w:szCs w:val="24"/>
        </w:rPr>
        <w:t xml:space="preserve">, </w:t>
      </w:r>
      <w:r w:rsidRPr="0045300A">
        <w:rPr>
          <w:rFonts w:ascii="Times New Roman" w:hAnsi="Times New Roman" w:cs="Times New Roman"/>
          <w:i/>
          <w:sz w:val="24"/>
          <w:szCs w:val="24"/>
        </w:rPr>
        <w:t>Playbill</w:t>
      </w:r>
      <w:r w:rsidRPr="0045300A">
        <w:rPr>
          <w:rFonts w:ascii="Times New Roman" w:hAnsi="Times New Roman" w:cs="Times New Roman"/>
          <w:sz w:val="24"/>
          <w:szCs w:val="24"/>
        </w:rPr>
        <w:t xml:space="preserve">. Available at: https://www.playbill.com/article/genesis-of-a-song-how-benj-pasek-and-justin-paul-wrote-waving-through-a-window (Accessed: May 1, 2023). </w:t>
      </w:r>
    </w:p>
    <w:p w14:paraId="00000025" w14:textId="77777777" w:rsidR="000552F7" w:rsidRPr="0045300A" w:rsidRDefault="00000000">
      <w:pPr>
        <w:numPr>
          <w:ilvl w:val="0"/>
          <w:numId w:val="1"/>
        </w:numPr>
        <w:rPr>
          <w:rFonts w:ascii="Times New Roman" w:hAnsi="Times New Roman" w:cs="Times New Roman"/>
          <w:sz w:val="24"/>
          <w:szCs w:val="24"/>
        </w:rPr>
      </w:pPr>
      <w:r w:rsidRPr="0045300A">
        <w:rPr>
          <w:rFonts w:ascii="Times New Roman" w:hAnsi="Times New Roman" w:cs="Times New Roman"/>
          <w:sz w:val="24"/>
          <w:szCs w:val="24"/>
        </w:rPr>
        <w:t xml:space="preserve">Knapp, R., Morris, M. and Wolf, S.E. (2018) </w:t>
      </w:r>
      <w:r w:rsidRPr="0045300A">
        <w:rPr>
          <w:rFonts w:ascii="Times New Roman" w:hAnsi="Times New Roman" w:cs="Times New Roman"/>
          <w:i/>
          <w:sz w:val="24"/>
          <w:szCs w:val="24"/>
        </w:rPr>
        <w:t>Media and performance in the musical: An Oxford Handbook of the American musical</w:t>
      </w:r>
      <w:r w:rsidRPr="0045300A">
        <w:rPr>
          <w:rFonts w:ascii="Times New Roman" w:hAnsi="Times New Roman" w:cs="Times New Roman"/>
          <w:sz w:val="24"/>
          <w:szCs w:val="24"/>
        </w:rPr>
        <w:t xml:space="preserve">. New York: Oxford University Press. </w:t>
      </w:r>
    </w:p>
    <w:p w14:paraId="00000026" w14:textId="77777777" w:rsidR="000552F7" w:rsidRPr="0045300A" w:rsidRDefault="00000000">
      <w:pPr>
        <w:numPr>
          <w:ilvl w:val="0"/>
          <w:numId w:val="1"/>
        </w:numPr>
        <w:rPr>
          <w:rFonts w:ascii="Times New Roman" w:hAnsi="Times New Roman" w:cs="Times New Roman"/>
          <w:sz w:val="24"/>
          <w:szCs w:val="24"/>
        </w:rPr>
      </w:pPr>
      <w:r w:rsidRPr="0045300A">
        <w:rPr>
          <w:rFonts w:ascii="Times New Roman" w:hAnsi="Times New Roman" w:cs="Times New Roman"/>
          <w:sz w:val="24"/>
          <w:szCs w:val="24"/>
        </w:rPr>
        <w:t xml:space="preserve">Parr, H. (2020) </w:t>
      </w:r>
      <w:r w:rsidRPr="0045300A">
        <w:rPr>
          <w:rFonts w:ascii="Times New Roman" w:hAnsi="Times New Roman" w:cs="Times New Roman"/>
          <w:i/>
          <w:sz w:val="24"/>
          <w:szCs w:val="24"/>
        </w:rPr>
        <w:t>Waving through a window || a depiction of anxiety</w:t>
      </w:r>
      <w:r w:rsidRPr="0045300A">
        <w:rPr>
          <w:rFonts w:ascii="Times New Roman" w:hAnsi="Times New Roman" w:cs="Times New Roman"/>
          <w:sz w:val="24"/>
          <w:szCs w:val="24"/>
        </w:rPr>
        <w:t xml:space="preserve">, </w:t>
      </w:r>
      <w:r w:rsidRPr="0045300A">
        <w:rPr>
          <w:rFonts w:ascii="Times New Roman" w:hAnsi="Times New Roman" w:cs="Times New Roman"/>
          <w:i/>
          <w:sz w:val="24"/>
          <w:szCs w:val="24"/>
        </w:rPr>
        <w:t>Writings &amp; Worship</w:t>
      </w:r>
      <w:r w:rsidRPr="0045300A">
        <w:rPr>
          <w:rFonts w:ascii="Times New Roman" w:hAnsi="Times New Roman" w:cs="Times New Roman"/>
          <w:sz w:val="24"/>
          <w:szCs w:val="24"/>
        </w:rPr>
        <w:t xml:space="preserve">. Available at: https://writingsandworship.com/2020/01/24/waving-through-a-window/ (Accessed: May 2, 2023). </w:t>
      </w:r>
    </w:p>
    <w:p w14:paraId="00000027" w14:textId="77777777" w:rsidR="000552F7" w:rsidRPr="0045300A" w:rsidRDefault="00000000">
      <w:pPr>
        <w:numPr>
          <w:ilvl w:val="0"/>
          <w:numId w:val="1"/>
        </w:numPr>
        <w:rPr>
          <w:rFonts w:ascii="Times New Roman" w:hAnsi="Times New Roman" w:cs="Times New Roman"/>
          <w:sz w:val="24"/>
          <w:szCs w:val="24"/>
        </w:rPr>
      </w:pPr>
      <w:r w:rsidRPr="0045300A">
        <w:rPr>
          <w:rFonts w:ascii="Times New Roman" w:hAnsi="Times New Roman" w:cs="Times New Roman"/>
          <w:sz w:val="24"/>
          <w:szCs w:val="24"/>
        </w:rPr>
        <w:t xml:space="preserve">Riley, J. (2021) </w:t>
      </w:r>
      <w:r w:rsidRPr="0045300A">
        <w:rPr>
          <w:rFonts w:ascii="Times New Roman" w:hAnsi="Times New Roman" w:cs="Times New Roman"/>
          <w:i/>
          <w:sz w:val="24"/>
          <w:szCs w:val="24"/>
        </w:rPr>
        <w:t>Director Stephen Chbosky on chasing 'dear Evan Hansen,' premiering at TIFF and cutting songs</w:t>
      </w:r>
      <w:r w:rsidRPr="0045300A">
        <w:rPr>
          <w:rFonts w:ascii="Times New Roman" w:hAnsi="Times New Roman" w:cs="Times New Roman"/>
          <w:sz w:val="24"/>
          <w:szCs w:val="24"/>
        </w:rPr>
        <w:t xml:space="preserve">, </w:t>
      </w:r>
      <w:r w:rsidRPr="0045300A">
        <w:rPr>
          <w:rFonts w:ascii="Times New Roman" w:hAnsi="Times New Roman" w:cs="Times New Roman"/>
          <w:i/>
          <w:sz w:val="24"/>
          <w:szCs w:val="24"/>
        </w:rPr>
        <w:t>Variety</w:t>
      </w:r>
      <w:r w:rsidRPr="0045300A">
        <w:rPr>
          <w:rFonts w:ascii="Times New Roman" w:hAnsi="Times New Roman" w:cs="Times New Roman"/>
          <w:sz w:val="24"/>
          <w:szCs w:val="24"/>
        </w:rPr>
        <w:t xml:space="preserve">. Variety. Available at: https://variety.com/2021/film/features/dear-even-hansen-stephen-chbosky-tiff-1235056696/ (Accessed: May 1, 2023). </w:t>
      </w:r>
    </w:p>
    <w:p w14:paraId="00000028" w14:textId="77777777" w:rsidR="000552F7" w:rsidRPr="0045300A" w:rsidRDefault="00000000">
      <w:pPr>
        <w:numPr>
          <w:ilvl w:val="0"/>
          <w:numId w:val="1"/>
        </w:numPr>
        <w:rPr>
          <w:rFonts w:ascii="Times New Roman" w:hAnsi="Times New Roman" w:cs="Times New Roman"/>
          <w:sz w:val="24"/>
          <w:szCs w:val="24"/>
        </w:rPr>
      </w:pPr>
      <w:r w:rsidRPr="0045300A">
        <w:rPr>
          <w:rFonts w:ascii="Times New Roman" w:hAnsi="Times New Roman" w:cs="Times New Roman"/>
          <w:sz w:val="24"/>
          <w:szCs w:val="24"/>
        </w:rPr>
        <w:t xml:space="preserve">Russo, G. (2023) </w:t>
      </w:r>
      <w:r w:rsidRPr="0045300A">
        <w:rPr>
          <w:rFonts w:ascii="Times New Roman" w:hAnsi="Times New Roman" w:cs="Times New Roman"/>
          <w:i/>
          <w:sz w:val="24"/>
          <w:szCs w:val="24"/>
        </w:rPr>
        <w:t>Guide to 'Dear Evan Hansen' on Broadway</w:t>
      </w:r>
      <w:r w:rsidRPr="0045300A">
        <w:rPr>
          <w:rFonts w:ascii="Times New Roman" w:hAnsi="Times New Roman" w:cs="Times New Roman"/>
          <w:sz w:val="24"/>
          <w:szCs w:val="24"/>
        </w:rPr>
        <w:t xml:space="preserve">, </w:t>
      </w:r>
      <w:r w:rsidRPr="0045300A">
        <w:rPr>
          <w:rFonts w:ascii="Times New Roman" w:hAnsi="Times New Roman" w:cs="Times New Roman"/>
          <w:i/>
          <w:sz w:val="24"/>
          <w:szCs w:val="24"/>
        </w:rPr>
        <w:t>New York Theatre Guide</w:t>
      </w:r>
      <w:r w:rsidRPr="0045300A">
        <w:rPr>
          <w:rFonts w:ascii="Times New Roman" w:hAnsi="Times New Roman" w:cs="Times New Roman"/>
          <w:sz w:val="24"/>
          <w:szCs w:val="24"/>
        </w:rPr>
        <w:t>. New York Theatre Guide. Available at: https://www.newyorktheatreguide.com/theatre-news/news/everything-you-need-to-know-about-dear-evan-hansen-on-broadway (Accessed: May 3, 2023).</w:t>
      </w:r>
    </w:p>
    <w:p w14:paraId="00000029" w14:textId="77777777" w:rsidR="000552F7" w:rsidRPr="0045300A" w:rsidRDefault="00000000">
      <w:pPr>
        <w:numPr>
          <w:ilvl w:val="0"/>
          <w:numId w:val="1"/>
        </w:numPr>
        <w:rPr>
          <w:rFonts w:ascii="Times New Roman" w:hAnsi="Times New Roman" w:cs="Times New Roman"/>
          <w:sz w:val="24"/>
          <w:szCs w:val="24"/>
        </w:rPr>
      </w:pPr>
      <w:r w:rsidRPr="0045300A">
        <w:rPr>
          <w:rFonts w:ascii="Times New Roman" w:hAnsi="Times New Roman" w:cs="Times New Roman"/>
          <w:sz w:val="24"/>
          <w:szCs w:val="24"/>
        </w:rPr>
        <w:t xml:space="preserve">Shira, A. (no date) </w:t>
      </w:r>
      <w:r w:rsidRPr="0045300A">
        <w:rPr>
          <w:rFonts w:ascii="Times New Roman" w:hAnsi="Times New Roman" w:cs="Times New Roman"/>
          <w:i/>
          <w:sz w:val="24"/>
          <w:szCs w:val="24"/>
        </w:rPr>
        <w:t>Cinderella (musical) plot &amp; characters</w:t>
      </w:r>
      <w:r w:rsidRPr="0045300A">
        <w:rPr>
          <w:rFonts w:ascii="Times New Roman" w:hAnsi="Times New Roman" w:cs="Times New Roman"/>
          <w:sz w:val="24"/>
          <w:szCs w:val="24"/>
        </w:rPr>
        <w:t xml:space="preserve">, </w:t>
      </w:r>
      <w:r w:rsidRPr="0045300A">
        <w:rPr>
          <w:rFonts w:ascii="Times New Roman" w:hAnsi="Times New Roman" w:cs="Times New Roman"/>
          <w:i/>
          <w:sz w:val="24"/>
          <w:szCs w:val="24"/>
        </w:rPr>
        <w:t>StageAgent</w:t>
      </w:r>
      <w:r w:rsidRPr="0045300A">
        <w:rPr>
          <w:rFonts w:ascii="Times New Roman" w:hAnsi="Times New Roman" w:cs="Times New Roman"/>
          <w:sz w:val="24"/>
          <w:szCs w:val="24"/>
        </w:rPr>
        <w:t xml:space="preserve">. Available at: https://stageagent.com/shows/musical/1426/cinderella (Accessed: May 5, 2023). </w:t>
      </w:r>
    </w:p>
    <w:p w14:paraId="0000002A" w14:textId="77777777" w:rsidR="000552F7" w:rsidRPr="0045300A" w:rsidRDefault="00000000">
      <w:pPr>
        <w:numPr>
          <w:ilvl w:val="0"/>
          <w:numId w:val="1"/>
        </w:numPr>
        <w:rPr>
          <w:rFonts w:ascii="Times New Roman" w:hAnsi="Times New Roman" w:cs="Times New Roman"/>
          <w:sz w:val="24"/>
          <w:szCs w:val="24"/>
        </w:rPr>
      </w:pPr>
      <w:r w:rsidRPr="0045300A">
        <w:rPr>
          <w:rFonts w:ascii="Times New Roman" w:hAnsi="Times New Roman" w:cs="Times New Roman"/>
          <w:i/>
          <w:sz w:val="24"/>
          <w:szCs w:val="24"/>
        </w:rPr>
        <w:t>Stars</w:t>
      </w:r>
      <w:r w:rsidRPr="0045300A">
        <w:rPr>
          <w:rFonts w:ascii="Times New Roman" w:hAnsi="Times New Roman" w:cs="Times New Roman"/>
          <w:sz w:val="24"/>
          <w:szCs w:val="24"/>
        </w:rPr>
        <w:t xml:space="preserve"> (no date) </w:t>
      </w:r>
      <w:r w:rsidRPr="0045300A">
        <w:rPr>
          <w:rFonts w:ascii="Times New Roman" w:hAnsi="Times New Roman" w:cs="Times New Roman"/>
          <w:i/>
          <w:sz w:val="24"/>
          <w:szCs w:val="24"/>
        </w:rPr>
        <w:t>Les Miserables Wiki</w:t>
      </w:r>
      <w:r w:rsidRPr="0045300A">
        <w:rPr>
          <w:rFonts w:ascii="Times New Roman" w:hAnsi="Times New Roman" w:cs="Times New Roman"/>
          <w:sz w:val="24"/>
          <w:szCs w:val="24"/>
        </w:rPr>
        <w:t xml:space="preserve">. Available at: https://lesmiserables.fandom.com/wiki/Stars (Accessed: May 3, 2023). </w:t>
      </w:r>
    </w:p>
    <w:p w14:paraId="0000002B" w14:textId="77777777" w:rsidR="000552F7" w:rsidRPr="0045300A" w:rsidRDefault="00000000">
      <w:pPr>
        <w:numPr>
          <w:ilvl w:val="0"/>
          <w:numId w:val="1"/>
        </w:numPr>
        <w:rPr>
          <w:rFonts w:ascii="Times New Roman" w:hAnsi="Times New Roman" w:cs="Times New Roman"/>
          <w:sz w:val="24"/>
          <w:szCs w:val="24"/>
        </w:rPr>
      </w:pPr>
      <w:r w:rsidRPr="0045300A">
        <w:rPr>
          <w:rFonts w:ascii="Times New Roman" w:hAnsi="Times New Roman" w:cs="Times New Roman"/>
          <w:sz w:val="24"/>
          <w:szCs w:val="24"/>
        </w:rPr>
        <w:t xml:space="preserve">Sutphin, C. (2015) </w:t>
      </w:r>
      <w:r w:rsidRPr="0045300A">
        <w:rPr>
          <w:rFonts w:ascii="Times New Roman" w:hAnsi="Times New Roman" w:cs="Times New Roman"/>
          <w:i/>
          <w:sz w:val="24"/>
          <w:szCs w:val="24"/>
        </w:rPr>
        <w:t>Adapting the Cinderella Story for the Modern World</w:t>
      </w:r>
      <w:r w:rsidRPr="0045300A">
        <w:rPr>
          <w:rFonts w:ascii="Times New Roman" w:hAnsi="Times New Roman" w:cs="Times New Roman"/>
          <w:sz w:val="24"/>
          <w:szCs w:val="24"/>
        </w:rPr>
        <w:t xml:space="preserve">, </w:t>
      </w:r>
      <w:r w:rsidRPr="0045300A">
        <w:rPr>
          <w:rFonts w:ascii="Times New Roman" w:hAnsi="Times New Roman" w:cs="Times New Roman"/>
          <w:i/>
          <w:sz w:val="24"/>
          <w:szCs w:val="24"/>
        </w:rPr>
        <w:t>Blogs@VT</w:t>
      </w:r>
      <w:r w:rsidRPr="0045300A">
        <w:rPr>
          <w:rFonts w:ascii="Times New Roman" w:hAnsi="Times New Roman" w:cs="Times New Roman"/>
          <w:sz w:val="24"/>
          <w:szCs w:val="24"/>
        </w:rPr>
        <w:t xml:space="preserve">. Available at: https://blogs.lt.vt.edu/carolinesutphin/files/2015/09/Cinderella-Essay.pdf (Accessed: May 6, 2023). </w:t>
      </w:r>
    </w:p>
    <w:p w14:paraId="0000002C" w14:textId="77777777" w:rsidR="000552F7" w:rsidRPr="0045300A" w:rsidRDefault="00000000">
      <w:pPr>
        <w:numPr>
          <w:ilvl w:val="0"/>
          <w:numId w:val="1"/>
        </w:numPr>
        <w:spacing w:after="240"/>
        <w:rPr>
          <w:rFonts w:ascii="Times New Roman" w:hAnsi="Times New Roman" w:cs="Times New Roman"/>
          <w:sz w:val="24"/>
          <w:szCs w:val="24"/>
        </w:rPr>
      </w:pPr>
      <w:r w:rsidRPr="0045300A">
        <w:rPr>
          <w:rFonts w:ascii="Times New Roman" w:hAnsi="Times New Roman" w:cs="Times New Roman"/>
          <w:i/>
          <w:sz w:val="24"/>
          <w:szCs w:val="24"/>
        </w:rPr>
        <w:lastRenderedPageBreak/>
        <w:t>Waving through a window</w:t>
      </w:r>
      <w:r w:rsidRPr="0045300A">
        <w:rPr>
          <w:rFonts w:ascii="Times New Roman" w:hAnsi="Times New Roman" w:cs="Times New Roman"/>
          <w:sz w:val="24"/>
          <w:szCs w:val="24"/>
        </w:rPr>
        <w:t xml:space="preserve"> (no date) </w:t>
      </w:r>
      <w:r w:rsidRPr="0045300A">
        <w:rPr>
          <w:rFonts w:ascii="Times New Roman" w:hAnsi="Times New Roman" w:cs="Times New Roman"/>
          <w:i/>
          <w:sz w:val="24"/>
          <w:szCs w:val="24"/>
        </w:rPr>
        <w:t>Dear Evan Hansen Wiki</w:t>
      </w:r>
      <w:r w:rsidRPr="0045300A">
        <w:rPr>
          <w:rFonts w:ascii="Times New Roman" w:hAnsi="Times New Roman" w:cs="Times New Roman"/>
          <w:sz w:val="24"/>
          <w:szCs w:val="24"/>
        </w:rPr>
        <w:t>. Available at: https://dear-evan-hansen.fandom.com/wiki/Waving_Through_a_Window (Accessed: May 3, 2023).</w:t>
      </w:r>
    </w:p>
    <w:sectPr w:rsidR="000552F7" w:rsidRPr="0045300A">
      <w:head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246377" w14:textId="77777777" w:rsidR="003A6F3C" w:rsidRDefault="003A6F3C">
      <w:pPr>
        <w:spacing w:line="240" w:lineRule="auto"/>
      </w:pPr>
      <w:r>
        <w:separator/>
      </w:r>
    </w:p>
  </w:endnote>
  <w:endnote w:type="continuationSeparator" w:id="0">
    <w:p w14:paraId="78E65D12" w14:textId="77777777" w:rsidR="003A6F3C" w:rsidRDefault="003A6F3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652509" w14:textId="77777777" w:rsidR="003A6F3C" w:rsidRDefault="003A6F3C">
      <w:pPr>
        <w:spacing w:line="240" w:lineRule="auto"/>
      </w:pPr>
      <w:r>
        <w:separator/>
      </w:r>
    </w:p>
  </w:footnote>
  <w:footnote w:type="continuationSeparator" w:id="0">
    <w:p w14:paraId="2981DD2A" w14:textId="77777777" w:rsidR="003A6F3C" w:rsidRDefault="003A6F3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D" w14:textId="77777777" w:rsidR="000552F7" w:rsidRDefault="000552F7"/>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3E5C76"/>
    <w:multiLevelType w:val="multilevel"/>
    <w:tmpl w:val="B85081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654824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52F7"/>
    <w:rsid w:val="000552F7"/>
    <w:rsid w:val="003A6F3C"/>
    <w:rsid w:val="0045300A"/>
    <w:rsid w:val="00A323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99495"/>
  <w15:docId w15:val="{0DB549B1-3575-4F76-858E-CEF9B08523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1941</Words>
  <Characters>10233</Characters>
  <Application>Microsoft Office Word</Application>
  <DocSecurity>0</DocSecurity>
  <Lines>165</Lines>
  <Paragraphs>35</Paragraphs>
  <ScaleCrop>false</ScaleCrop>
  <Company/>
  <LinksUpToDate>false</LinksUpToDate>
  <CharactersWithSpaces>12139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Aaron Cahill</cp:lastModifiedBy>
  <cp:revision>2</cp:revision>
  <dcterms:created xsi:type="dcterms:W3CDTF">2023-05-07T10:48:00Z</dcterms:created>
  <dcterms:modified xsi:type="dcterms:W3CDTF">2023-05-07T10:48:00Z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c7e76bc3af2f9d6207654fd8ac441616cc503e732f49d638145c327f66a6fef9</vt:lpwstr>
  </property>
</Properties>
</file>