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0BF68" w14:textId="15E93A36" w:rsidR="00AF141A" w:rsidRPr="00AF141A" w:rsidRDefault="00AF141A" w:rsidP="00AF141A">
      <w:pPr>
        <w:jc w:val="center"/>
        <w:rPr>
          <w:rFonts w:ascii="Arial" w:hAnsi="Arial" w:cs="Arial"/>
        </w:rPr>
      </w:pPr>
      <w:r w:rsidRPr="00AF141A">
        <w:rPr>
          <w:rFonts w:ascii="Arial" w:hAnsi="Arial" w:cs="Arial"/>
          <w:noProof/>
        </w:rPr>
        <w:drawing>
          <wp:inline distT="0" distB="0" distL="0" distR="0" wp14:anchorId="077EC2F3" wp14:editId="0B141250">
            <wp:extent cx="1593850" cy="620005"/>
            <wp:effectExtent l="0" t="0" r="6350" b="8890"/>
            <wp:docPr id="1512326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5685" cy="624609"/>
                    </a:xfrm>
                    <a:prstGeom prst="rect">
                      <a:avLst/>
                    </a:prstGeom>
                    <a:noFill/>
                    <a:ln>
                      <a:noFill/>
                    </a:ln>
                  </pic:spPr>
                </pic:pic>
              </a:graphicData>
            </a:graphic>
          </wp:inline>
        </w:drawing>
      </w:r>
    </w:p>
    <w:p w14:paraId="7F1BC069" w14:textId="0DE6E196" w:rsidR="00AF141A" w:rsidRPr="00AF141A" w:rsidRDefault="00AF141A" w:rsidP="00AF141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rPr>
      </w:pPr>
      <w:r w:rsidRPr="00AF141A">
        <w:rPr>
          <w:rFonts w:ascii="Arial" w:hAnsi="Arial" w:cs="Arial"/>
          <w:b/>
          <w:bCs/>
        </w:rPr>
        <w:t>UNDERGRADUATE DISSERTATION</w:t>
      </w:r>
    </w:p>
    <w:p w14:paraId="66B16EDC" w14:textId="6D68EE90" w:rsidR="00AF141A" w:rsidRPr="00AF141A" w:rsidRDefault="00AF141A" w:rsidP="00AF141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rPr>
      </w:pPr>
      <w:r w:rsidRPr="00AF141A">
        <w:rPr>
          <w:rFonts w:ascii="Arial" w:hAnsi="Arial" w:cs="Arial"/>
          <w:b/>
          <w:bCs/>
        </w:rPr>
        <w:t>RESEARCH PROPOSAL FORM</w:t>
      </w:r>
    </w:p>
    <w:p w14:paraId="3FF6CB5C" w14:textId="77777777" w:rsidR="00AF141A" w:rsidRPr="00AF141A" w:rsidRDefault="00AF141A" w:rsidP="00AF141A">
      <w:pPr>
        <w:rPr>
          <w:rFonts w:ascii="Arial" w:hAnsi="Arial" w:cs="Arial"/>
        </w:rPr>
      </w:pPr>
      <w:r w:rsidRPr="00AF141A">
        <w:rPr>
          <w:rFonts w:ascii="Arial" w:hAnsi="Arial" w:cs="Arial"/>
          <w:b/>
          <w:bCs/>
        </w:rPr>
        <w:t xml:space="preserve">Please complete the following research proposal and submit it to Turnitin by 23:59hrs on 27th February 2026 </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259"/>
        <w:gridCol w:w="4259"/>
      </w:tblGrid>
      <w:tr w:rsidR="00AF141A" w:rsidRPr="00AF141A" w14:paraId="4A178437" w14:textId="77777777">
        <w:trPr>
          <w:trHeight w:val="103"/>
        </w:trPr>
        <w:tc>
          <w:tcPr>
            <w:tcW w:w="4259" w:type="dxa"/>
            <w:tcBorders>
              <w:top w:val="none" w:sz="6" w:space="0" w:color="auto"/>
              <w:bottom w:val="none" w:sz="6" w:space="0" w:color="auto"/>
              <w:right w:val="none" w:sz="6" w:space="0" w:color="auto"/>
            </w:tcBorders>
          </w:tcPr>
          <w:p w14:paraId="79E44F4D" w14:textId="3623DC1C" w:rsidR="00AF141A" w:rsidRPr="00AF141A" w:rsidRDefault="00AF141A" w:rsidP="00AF141A">
            <w:pPr>
              <w:rPr>
                <w:rFonts w:ascii="Arial" w:hAnsi="Arial" w:cs="Arial"/>
              </w:rPr>
            </w:pPr>
            <w:r w:rsidRPr="00AF141A">
              <w:rPr>
                <w:rFonts w:ascii="Arial" w:hAnsi="Arial" w:cs="Arial"/>
                <w:b/>
                <w:bCs/>
              </w:rPr>
              <w:t xml:space="preserve">NAME: </w:t>
            </w:r>
            <w:r w:rsidR="00024B9F">
              <w:rPr>
                <w:rFonts w:ascii="Arial" w:hAnsi="Arial" w:cs="Arial"/>
                <w:b/>
                <w:bCs/>
              </w:rPr>
              <w:t>Harry MURPHY</w:t>
            </w:r>
          </w:p>
        </w:tc>
        <w:tc>
          <w:tcPr>
            <w:tcW w:w="4259" w:type="dxa"/>
            <w:tcBorders>
              <w:top w:val="none" w:sz="6" w:space="0" w:color="auto"/>
              <w:left w:val="none" w:sz="6" w:space="0" w:color="auto"/>
              <w:bottom w:val="none" w:sz="6" w:space="0" w:color="auto"/>
            </w:tcBorders>
          </w:tcPr>
          <w:p w14:paraId="46C336BB" w14:textId="3A36B23F" w:rsidR="00AF141A" w:rsidRPr="00AF141A" w:rsidRDefault="00AF141A" w:rsidP="00AF141A">
            <w:pPr>
              <w:rPr>
                <w:rFonts w:ascii="Arial" w:hAnsi="Arial" w:cs="Arial"/>
              </w:rPr>
            </w:pPr>
            <w:r w:rsidRPr="00AF141A">
              <w:rPr>
                <w:rFonts w:ascii="Arial" w:hAnsi="Arial" w:cs="Arial"/>
                <w:b/>
                <w:bCs/>
              </w:rPr>
              <w:t xml:space="preserve">STUDENT ID No: </w:t>
            </w:r>
            <w:r w:rsidR="001D2C29">
              <w:rPr>
                <w:rFonts w:ascii="Arial" w:hAnsi="Arial" w:cs="Arial"/>
                <w:b/>
                <w:bCs/>
              </w:rPr>
              <w:t>2517835</w:t>
            </w:r>
          </w:p>
        </w:tc>
      </w:tr>
      <w:tr w:rsidR="00AF141A" w:rsidRPr="00AF141A" w14:paraId="7278BE27" w14:textId="77777777">
        <w:trPr>
          <w:trHeight w:val="735"/>
        </w:trPr>
        <w:tc>
          <w:tcPr>
            <w:tcW w:w="8518" w:type="dxa"/>
            <w:gridSpan w:val="2"/>
            <w:tcBorders>
              <w:top w:val="none" w:sz="6" w:space="0" w:color="auto"/>
              <w:bottom w:val="none" w:sz="6" w:space="0" w:color="auto"/>
            </w:tcBorders>
          </w:tcPr>
          <w:p w14:paraId="7B326CE8" w14:textId="77777777" w:rsidR="00306AC0" w:rsidRDefault="00306AC0" w:rsidP="00306AC0">
            <w:pPr>
              <w:rPr>
                <w:rFonts w:ascii="Arial" w:hAnsi="Arial" w:cs="Arial"/>
              </w:rPr>
            </w:pPr>
          </w:p>
          <w:p w14:paraId="78FEA7E5" w14:textId="6E32D342" w:rsidR="00306AC0" w:rsidRDefault="00306AC0" w:rsidP="008F6D19">
            <w:pPr>
              <w:jc w:val="both"/>
              <w:rPr>
                <w:rFonts w:ascii="Arial" w:hAnsi="Arial" w:cs="Arial"/>
              </w:rPr>
            </w:pPr>
            <w:r w:rsidRPr="006F3FD7">
              <w:rPr>
                <w:rFonts w:ascii="Arial" w:hAnsi="Arial" w:cs="Arial"/>
                <w:b/>
                <w:bCs/>
              </w:rPr>
              <w:t xml:space="preserve">Investigating the cultural impact of acquisitive crime on Ministry of Defence </w:t>
            </w:r>
            <w:r w:rsidR="00C049B9" w:rsidRPr="006F3FD7">
              <w:rPr>
                <w:rFonts w:ascii="Arial" w:hAnsi="Arial" w:cs="Arial"/>
                <w:b/>
                <w:bCs/>
              </w:rPr>
              <w:t>Police</w:t>
            </w:r>
            <w:r w:rsidRPr="006F3FD7">
              <w:rPr>
                <w:rFonts w:ascii="Arial" w:hAnsi="Arial" w:cs="Arial"/>
                <w:b/>
                <w:bCs/>
              </w:rPr>
              <w:t xml:space="preserve"> investigations</w:t>
            </w:r>
            <w:r>
              <w:rPr>
                <w:rFonts w:ascii="Arial" w:hAnsi="Arial" w:cs="Arial"/>
              </w:rPr>
              <w:t>.</w:t>
            </w:r>
          </w:p>
          <w:p w14:paraId="78A2AE0D" w14:textId="77777777" w:rsidR="00024B9F" w:rsidRPr="00AF141A" w:rsidRDefault="00024B9F" w:rsidP="00AF141A">
            <w:pPr>
              <w:rPr>
                <w:rFonts w:ascii="Arial" w:hAnsi="Arial" w:cs="Arial"/>
              </w:rPr>
            </w:pPr>
          </w:p>
          <w:p w14:paraId="0BE27D27" w14:textId="28D4A5AF" w:rsidR="00860C4F" w:rsidRDefault="00AF141A" w:rsidP="00AF141A">
            <w:pPr>
              <w:rPr>
                <w:rFonts w:ascii="Arial" w:hAnsi="Arial" w:cs="Arial"/>
                <w:b/>
                <w:bCs/>
              </w:rPr>
            </w:pPr>
            <w:r w:rsidRPr="00AF141A">
              <w:rPr>
                <w:rFonts w:ascii="Arial" w:hAnsi="Arial" w:cs="Arial"/>
                <w:b/>
                <w:bCs/>
              </w:rPr>
              <w:t>INTRODUCTION</w:t>
            </w:r>
            <w:r w:rsidR="007E7F80">
              <w:rPr>
                <w:rFonts w:ascii="Arial" w:hAnsi="Arial" w:cs="Arial"/>
                <w:b/>
                <w:bCs/>
              </w:rPr>
              <w:t xml:space="preserve"> </w:t>
            </w:r>
          </w:p>
          <w:p w14:paraId="44D95A4D" w14:textId="5FAE9C3E" w:rsidR="003643ED" w:rsidRDefault="00400EC5" w:rsidP="00CC6D6C">
            <w:pPr>
              <w:jc w:val="both"/>
              <w:rPr>
                <w:rFonts w:ascii="Arial" w:hAnsi="Arial" w:cs="Arial"/>
              </w:rPr>
            </w:pPr>
            <w:r>
              <w:rPr>
                <w:rFonts w:ascii="Arial" w:hAnsi="Arial" w:cs="Arial"/>
              </w:rPr>
              <w:t xml:space="preserve">The </w:t>
            </w:r>
            <w:r w:rsidRPr="00400EC5">
              <w:rPr>
                <w:rFonts w:ascii="Arial" w:hAnsi="Arial" w:cs="Arial"/>
              </w:rPr>
              <w:t>Ministry of Defence</w:t>
            </w:r>
            <w:r>
              <w:rPr>
                <w:rFonts w:ascii="Arial" w:hAnsi="Arial" w:cs="Arial"/>
              </w:rPr>
              <w:t xml:space="preserve"> (MoD) faces </w:t>
            </w:r>
            <w:r w:rsidR="00FC2D01">
              <w:rPr>
                <w:rFonts w:ascii="Arial" w:hAnsi="Arial" w:cs="Arial"/>
              </w:rPr>
              <w:t>unique</w:t>
            </w:r>
            <w:r>
              <w:rPr>
                <w:rFonts w:ascii="Arial" w:hAnsi="Arial" w:cs="Arial"/>
              </w:rPr>
              <w:t xml:space="preserve"> challenges in safeguarding public finances due to </w:t>
            </w:r>
            <w:r w:rsidR="00373F6C">
              <w:rPr>
                <w:rFonts w:ascii="Arial" w:hAnsi="Arial" w:cs="Arial"/>
              </w:rPr>
              <w:t>its</w:t>
            </w:r>
            <w:r>
              <w:rPr>
                <w:rFonts w:ascii="Arial" w:hAnsi="Arial" w:cs="Arial"/>
              </w:rPr>
              <w:t xml:space="preserve"> vast and complex financial landscape</w:t>
            </w:r>
            <w:r w:rsidR="00161E36">
              <w:rPr>
                <w:rFonts w:ascii="Arial" w:hAnsi="Arial" w:cs="Arial"/>
              </w:rPr>
              <w:t>,</w:t>
            </w:r>
            <w:r>
              <w:rPr>
                <w:rFonts w:ascii="Arial" w:hAnsi="Arial" w:cs="Arial"/>
              </w:rPr>
              <w:t xml:space="preserve"> that spans both the Armed Forces and the Civil Service. </w:t>
            </w:r>
            <w:r w:rsidR="004114E3">
              <w:rPr>
                <w:rFonts w:ascii="Arial" w:hAnsi="Arial" w:cs="Arial"/>
              </w:rPr>
              <w:t xml:space="preserve">It </w:t>
            </w:r>
            <w:r w:rsidR="00186A25">
              <w:rPr>
                <w:rFonts w:ascii="Arial" w:hAnsi="Arial" w:cs="Arial"/>
              </w:rPr>
              <w:t>is</w:t>
            </w:r>
            <w:r w:rsidR="00B95A52">
              <w:rPr>
                <w:rFonts w:ascii="Arial" w:hAnsi="Arial" w:cs="Arial"/>
              </w:rPr>
              <w:t xml:space="preserve"> </w:t>
            </w:r>
            <w:r w:rsidR="00161E36">
              <w:rPr>
                <w:rFonts w:ascii="Arial" w:hAnsi="Arial" w:cs="Arial"/>
              </w:rPr>
              <w:t xml:space="preserve">no less vulnerable </w:t>
            </w:r>
            <w:r w:rsidR="00C84DDD">
              <w:rPr>
                <w:rFonts w:ascii="Arial" w:hAnsi="Arial" w:cs="Arial"/>
              </w:rPr>
              <w:t xml:space="preserve">to acquisitive crime such as theft, fraud and bribery, </w:t>
            </w:r>
            <w:r w:rsidR="00161E36">
              <w:rPr>
                <w:rFonts w:ascii="Arial" w:hAnsi="Arial" w:cs="Arial"/>
              </w:rPr>
              <w:t>than any other public sector body</w:t>
            </w:r>
            <w:r w:rsidR="00C84DDD">
              <w:rPr>
                <w:rFonts w:ascii="Arial" w:hAnsi="Arial" w:cs="Arial"/>
              </w:rPr>
              <w:t>.</w:t>
            </w:r>
            <w:r w:rsidR="00E50722">
              <w:rPr>
                <w:rFonts w:ascii="Arial" w:hAnsi="Arial" w:cs="Arial"/>
              </w:rPr>
              <w:t xml:space="preserve"> Fraud against the MoD</w:t>
            </w:r>
            <w:r w:rsidR="003643ED">
              <w:rPr>
                <w:rFonts w:ascii="Arial" w:hAnsi="Arial" w:cs="Arial"/>
              </w:rPr>
              <w:t xml:space="preserve"> forms part of </w:t>
            </w:r>
            <w:r w:rsidR="007772E8">
              <w:rPr>
                <w:rFonts w:ascii="Arial" w:hAnsi="Arial" w:cs="Arial"/>
              </w:rPr>
              <w:t>a</w:t>
            </w:r>
            <w:r w:rsidR="003643ED">
              <w:rPr>
                <w:rFonts w:ascii="Arial" w:hAnsi="Arial" w:cs="Arial"/>
              </w:rPr>
              <w:t xml:space="preserve"> £50.2 billion</w:t>
            </w:r>
            <w:r w:rsidR="00C84DDD">
              <w:rPr>
                <w:rFonts w:ascii="Arial" w:hAnsi="Arial" w:cs="Arial"/>
              </w:rPr>
              <w:t xml:space="preserve"> </w:t>
            </w:r>
            <w:r w:rsidR="003643ED">
              <w:rPr>
                <w:rFonts w:ascii="Arial" w:hAnsi="Arial" w:cs="Arial"/>
              </w:rPr>
              <w:t>in loss</w:t>
            </w:r>
            <w:r w:rsidR="00100263">
              <w:rPr>
                <w:rFonts w:ascii="Arial" w:hAnsi="Arial" w:cs="Arial"/>
              </w:rPr>
              <w:t xml:space="preserve"> from the UK public sector</w:t>
            </w:r>
            <w:r w:rsidR="007772E8">
              <w:rPr>
                <w:rFonts w:ascii="Arial" w:hAnsi="Arial" w:cs="Arial"/>
              </w:rPr>
              <w:t xml:space="preserve"> in 2023</w:t>
            </w:r>
            <w:r w:rsidR="00972826">
              <w:rPr>
                <w:rFonts w:ascii="Arial" w:hAnsi="Arial" w:cs="Arial"/>
              </w:rPr>
              <w:t xml:space="preserve"> (Crowe, Peters </w:t>
            </w:r>
            <w:r w:rsidR="00D243F3">
              <w:rPr>
                <w:rFonts w:ascii="Arial" w:hAnsi="Arial" w:cs="Arial"/>
              </w:rPr>
              <w:t>and</w:t>
            </w:r>
            <w:r w:rsidR="00972826">
              <w:rPr>
                <w:rFonts w:ascii="Arial" w:hAnsi="Arial" w:cs="Arial"/>
              </w:rPr>
              <w:t xml:space="preserve"> Peters</w:t>
            </w:r>
            <w:r w:rsidR="00E3363F">
              <w:rPr>
                <w:rFonts w:ascii="Arial" w:hAnsi="Arial" w:cs="Arial"/>
              </w:rPr>
              <w:t>, 2023)</w:t>
            </w:r>
            <w:r w:rsidR="000C598B">
              <w:rPr>
                <w:rFonts w:ascii="Arial" w:hAnsi="Arial" w:cs="Arial"/>
              </w:rPr>
              <w:t xml:space="preserve">. </w:t>
            </w:r>
          </w:p>
          <w:p w14:paraId="1A830DEF" w14:textId="7443E442" w:rsidR="00AF141A" w:rsidRDefault="00CC6D6C" w:rsidP="00CC6D6C">
            <w:pPr>
              <w:jc w:val="both"/>
              <w:rPr>
                <w:rFonts w:ascii="Arial" w:hAnsi="Arial" w:cs="Arial"/>
              </w:rPr>
            </w:pPr>
            <w:r>
              <w:rPr>
                <w:rFonts w:ascii="Arial" w:hAnsi="Arial" w:cs="Arial"/>
              </w:rPr>
              <w:t xml:space="preserve">The </w:t>
            </w:r>
            <w:r w:rsidRPr="00CC6D6C">
              <w:rPr>
                <w:rFonts w:ascii="Arial" w:hAnsi="Arial" w:cs="Arial"/>
              </w:rPr>
              <w:t>Ministry of Defence</w:t>
            </w:r>
            <w:r>
              <w:rPr>
                <w:rFonts w:ascii="Arial" w:hAnsi="Arial" w:cs="Arial"/>
              </w:rPr>
              <w:t xml:space="preserve"> Police (MDP) </w:t>
            </w:r>
            <w:r w:rsidR="00E03C49">
              <w:rPr>
                <w:rFonts w:ascii="Arial" w:hAnsi="Arial" w:cs="Arial"/>
              </w:rPr>
              <w:t>is a specialist civilian police force</w:t>
            </w:r>
            <w:r w:rsidR="00DD1B4B">
              <w:rPr>
                <w:rFonts w:ascii="Arial" w:hAnsi="Arial" w:cs="Arial"/>
              </w:rPr>
              <w:t xml:space="preserve"> tasked with investigating economic crime</w:t>
            </w:r>
            <w:r w:rsidR="004B115A">
              <w:rPr>
                <w:rFonts w:ascii="Arial" w:hAnsi="Arial" w:cs="Arial"/>
              </w:rPr>
              <w:t>s against defence assets in the UK and abroad.</w:t>
            </w:r>
            <w:r w:rsidR="009373C1">
              <w:rPr>
                <w:rFonts w:ascii="Arial" w:hAnsi="Arial" w:cs="Arial"/>
              </w:rPr>
              <w:t xml:space="preserve"> </w:t>
            </w:r>
            <w:r w:rsidR="000E7717">
              <w:rPr>
                <w:rFonts w:ascii="Arial" w:hAnsi="Arial" w:cs="Arial"/>
              </w:rPr>
              <w:t>The MDP pursu</w:t>
            </w:r>
            <w:r w:rsidR="005E7D6C">
              <w:rPr>
                <w:rFonts w:ascii="Arial" w:hAnsi="Arial" w:cs="Arial"/>
              </w:rPr>
              <w:t>e</w:t>
            </w:r>
            <w:r w:rsidR="000E7717">
              <w:rPr>
                <w:rFonts w:ascii="Arial" w:hAnsi="Arial" w:cs="Arial"/>
              </w:rPr>
              <w:t xml:space="preserve"> </w:t>
            </w:r>
            <w:r w:rsidR="00AD540E">
              <w:rPr>
                <w:rFonts w:ascii="Arial" w:hAnsi="Arial" w:cs="Arial"/>
              </w:rPr>
              <w:t xml:space="preserve">criminal investigations </w:t>
            </w:r>
            <w:r w:rsidR="005E7D6C">
              <w:rPr>
                <w:rFonts w:ascii="Arial" w:hAnsi="Arial" w:cs="Arial"/>
              </w:rPr>
              <w:t>through the civilian courts and Crown Prosecution Service (CPS)</w:t>
            </w:r>
            <w:r w:rsidR="00713241">
              <w:rPr>
                <w:rFonts w:ascii="Arial" w:hAnsi="Arial" w:cs="Arial"/>
              </w:rPr>
              <w:t xml:space="preserve"> in the same way </w:t>
            </w:r>
            <w:r w:rsidR="008D063E">
              <w:rPr>
                <w:rFonts w:ascii="Arial" w:hAnsi="Arial" w:cs="Arial"/>
              </w:rPr>
              <w:t>other forces do</w:t>
            </w:r>
            <w:r w:rsidR="00713241">
              <w:rPr>
                <w:rFonts w:ascii="Arial" w:hAnsi="Arial" w:cs="Arial"/>
              </w:rPr>
              <w:t xml:space="preserve">, but their operating model and priorities are </w:t>
            </w:r>
            <w:r w:rsidR="008419CC">
              <w:rPr>
                <w:rFonts w:ascii="Arial" w:hAnsi="Arial" w:cs="Arial"/>
              </w:rPr>
              <w:t>very</w:t>
            </w:r>
            <w:r w:rsidR="00F112D9">
              <w:rPr>
                <w:rFonts w:ascii="Arial" w:hAnsi="Arial" w:cs="Arial"/>
              </w:rPr>
              <w:t xml:space="preserve"> different. </w:t>
            </w:r>
          </w:p>
          <w:p w14:paraId="129044AE" w14:textId="63311D36" w:rsidR="00F112D9" w:rsidRDefault="00C75337" w:rsidP="00CC6D6C">
            <w:pPr>
              <w:jc w:val="both"/>
              <w:rPr>
                <w:rFonts w:ascii="Arial" w:hAnsi="Arial" w:cs="Arial"/>
              </w:rPr>
            </w:pPr>
            <w:r>
              <w:rPr>
                <w:rFonts w:ascii="Arial" w:hAnsi="Arial" w:cs="Arial"/>
              </w:rPr>
              <w:t>The MDP do not, overall, pursue violent or sexual crimes</w:t>
            </w:r>
            <w:r w:rsidR="00FD1A9C">
              <w:rPr>
                <w:rFonts w:ascii="Arial" w:hAnsi="Arial" w:cs="Arial"/>
              </w:rPr>
              <w:t xml:space="preserve"> committed by or against service personnel.</w:t>
            </w:r>
            <w:r w:rsidR="007B059E">
              <w:rPr>
                <w:rFonts w:ascii="Arial" w:hAnsi="Arial" w:cs="Arial"/>
              </w:rPr>
              <w:t xml:space="preserve"> Nor are they engaged with </w:t>
            </w:r>
            <w:r w:rsidR="001B2F45">
              <w:rPr>
                <w:rFonts w:ascii="Arial" w:hAnsi="Arial" w:cs="Arial"/>
              </w:rPr>
              <w:t xml:space="preserve">normal </w:t>
            </w:r>
            <w:r w:rsidR="007B059E">
              <w:rPr>
                <w:rFonts w:ascii="Arial" w:hAnsi="Arial" w:cs="Arial"/>
              </w:rPr>
              <w:t>community policing</w:t>
            </w:r>
            <w:r w:rsidR="001B2F45">
              <w:rPr>
                <w:rFonts w:ascii="Arial" w:hAnsi="Arial" w:cs="Arial"/>
              </w:rPr>
              <w:t xml:space="preserve"> in the locations where they are stationed.</w:t>
            </w:r>
            <w:r w:rsidR="00670113">
              <w:rPr>
                <w:rFonts w:ascii="Arial" w:hAnsi="Arial" w:cs="Arial"/>
              </w:rPr>
              <w:t xml:space="preserve"> The investigative function of the MDP is owned by</w:t>
            </w:r>
            <w:r w:rsidR="003540A8">
              <w:rPr>
                <w:rFonts w:ascii="Arial" w:hAnsi="Arial" w:cs="Arial"/>
              </w:rPr>
              <w:t xml:space="preserve"> a department called Intelligence, Crime and Operational Support</w:t>
            </w:r>
            <w:r w:rsidR="00226749">
              <w:rPr>
                <w:rFonts w:ascii="Arial" w:hAnsi="Arial" w:cs="Arial"/>
              </w:rPr>
              <w:t xml:space="preserve"> (ICOS</w:t>
            </w:r>
            <w:r w:rsidR="008419CC">
              <w:rPr>
                <w:rFonts w:ascii="Arial" w:hAnsi="Arial" w:cs="Arial"/>
              </w:rPr>
              <w:t>).</w:t>
            </w:r>
          </w:p>
          <w:p w14:paraId="2BAC73E9" w14:textId="77777777" w:rsidR="0049329A" w:rsidRDefault="000E6553" w:rsidP="00CC6D6C">
            <w:pPr>
              <w:jc w:val="both"/>
              <w:rPr>
                <w:rFonts w:ascii="Arial" w:hAnsi="Arial" w:cs="Arial"/>
              </w:rPr>
            </w:pPr>
            <w:r>
              <w:rPr>
                <w:rFonts w:ascii="Arial" w:hAnsi="Arial" w:cs="Arial"/>
              </w:rPr>
              <w:t>The MoD</w:t>
            </w:r>
            <w:r w:rsidR="00F80A10">
              <w:rPr>
                <w:rFonts w:ascii="Arial" w:hAnsi="Arial" w:cs="Arial"/>
              </w:rPr>
              <w:t xml:space="preserve"> shares a figure of £1.5b as </w:t>
            </w:r>
            <w:r w:rsidR="00BF6A01">
              <w:rPr>
                <w:rFonts w:ascii="Arial" w:hAnsi="Arial" w:cs="Arial"/>
              </w:rPr>
              <w:t>its</w:t>
            </w:r>
            <w:r w:rsidR="00F80A10">
              <w:rPr>
                <w:rFonts w:ascii="Arial" w:hAnsi="Arial" w:cs="Arial"/>
              </w:rPr>
              <w:t xml:space="preserve"> potential exposure</w:t>
            </w:r>
            <w:r w:rsidR="00A063CA">
              <w:rPr>
                <w:rFonts w:ascii="Arial" w:hAnsi="Arial" w:cs="Arial"/>
              </w:rPr>
              <w:t xml:space="preserve"> to fraud in 2025</w:t>
            </w:r>
            <w:r w:rsidR="00FF7120">
              <w:rPr>
                <w:rFonts w:ascii="Arial" w:hAnsi="Arial" w:cs="Arial"/>
              </w:rPr>
              <w:t xml:space="preserve"> </w:t>
            </w:r>
            <w:r w:rsidR="00A97FE9">
              <w:rPr>
                <w:rFonts w:ascii="Arial" w:hAnsi="Arial" w:cs="Arial"/>
              </w:rPr>
              <w:t xml:space="preserve">with </w:t>
            </w:r>
            <w:proofErr w:type="gramStart"/>
            <w:r w:rsidR="00A97FE9">
              <w:rPr>
                <w:rFonts w:ascii="Arial" w:hAnsi="Arial" w:cs="Arial"/>
              </w:rPr>
              <w:t>the majority of</w:t>
            </w:r>
            <w:proofErr w:type="gramEnd"/>
            <w:r w:rsidR="00A97FE9">
              <w:rPr>
                <w:rFonts w:ascii="Arial" w:hAnsi="Arial" w:cs="Arial"/>
              </w:rPr>
              <w:t xml:space="preserve"> this figure</w:t>
            </w:r>
            <w:r w:rsidR="002126B2">
              <w:rPr>
                <w:rFonts w:ascii="Arial" w:hAnsi="Arial" w:cs="Arial"/>
              </w:rPr>
              <w:t xml:space="preserve"> being lost through procurement</w:t>
            </w:r>
            <w:r w:rsidR="00DA049F">
              <w:rPr>
                <w:rFonts w:ascii="Arial" w:hAnsi="Arial" w:cs="Arial"/>
              </w:rPr>
              <w:t>.</w:t>
            </w:r>
            <w:r w:rsidR="00FF7120">
              <w:rPr>
                <w:rFonts w:ascii="Arial" w:hAnsi="Arial" w:cs="Arial"/>
              </w:rPr>
              <w:t xml:space="preserve"> </w:t>
            </w:r>
            <w:r w:rsidR="00DD16FF">
              <w:rPr>
                <w:rFonts w:ascii="Arial" w:hAnsi="Arial" w:cs="Arial"/>
              </w:rPr>
              <w:t>Acquisitive crime</w:t>
            </w:r>
            <w:r w:rsidR="0024349D">
              <w:rPr>
                <w:rFonts w:ascii="Arial" w:hAnsi="Arial" w:cs="Arial"/>
              </w:rPr>
              <w:t xml:space="preserve">, specifically the theft of defence assets, </w:t>
            </w:r>
            <w:r w:rsidR="00A017AA">
              <w:rPr>
                <w:rFonts w:ascii="Arial" w:hAnsi="Arial" w:cs="Arial"/>
              </w:rPr>
              <w:t>comprised two thirds of the security incident report</w:t>
            </w:r>
            <w:r w:rsidR="00C94A1A">
              <w:rPr>
                <w:rFonts w:ascii="Arial" w:hAnsi="Arial" w:cs="Arial"/>
              </w:rPr>
              <w:t>s received by the MoD in 202</w:t>
            </w:r>
            <w:r w:rsidR="00DA049F">
              <w:rPr>
                <w:rFonts w:ascii="Arial" w:hAnsi="Arial" w:cs="Arial"/>
              </w:rPr>
              <w:t>4 (NAO, 2026)</w:t>
            </w:r>
            <w:r w:rsidR="007D3F66">
              <w:rPr>
                <w:rFonts w:ascii="Arial" w:hAnsi="Arial" w:cs="Arial"/>
              </w:rPr>
              <w:t>.</w:t>
            </w:r>
            <w:r w:rsidR="00381070">
              <w:rPr>
                <w:rFonts w:ascii="Arial" w:hAnsi="Arial" w:cs="Arial"/>
              </w:rPr>
              <w:t xml:space="preserve"> </w:t>
            </w:r>
            <w:r w:rsidR="002707D8">
              <w:rPr>
                <w:rFonts w:ascii="Arial" w:hAnsi="Arial" w:cs="Arial"/>
              </w:rPr>
              <w:t xml:space="preserve"> With acquisitive crime playing such a key role</w:t>
            </w:r>
            <w:r w:rsidR="00D371E7">
              <w:rPr>
                <w:rFonts w:ascii="Arial" w:hAnsi="Arial" w:cs="Arial"/>
              </w:rPr>
              <w:t xml:space="preserve"> in the overall fraud exposure to the MoD, there is limited research on its</w:t>
            </w:r>
            <w:r w:rsidR="005E0883">
              <w:rPr>
                <w:rFonts w:ascii="Arial" w:hAnsi="Arial" w:cs="Arial"/>
              </w:rPr>
              <w:t xml:space="preserve"> cultural impact on those tasked to investigate it.</w:t>
            </w:r>
            <w:r w:rsidR="004E2022">
              <w:rPr>
                <w:rFonts w:ascii="Arial" w:hAnsi="Arial" w:cs="Arial"/>
              </w:rPr>
              <w:t xml:space="preserve"> </w:t>
            </w:r>
          </w:p>
          <w:p w14:paraId="37E70B1E" w14:textId="4CD3CB3D" w:rsidR="00AF141A" w:rsidRDefault="00FF7120" w:rsidP="00333E9F">
            <w:pPr>
              <w:jc w:val="both"/>
              <w:rPr>
                <w:rFonts w:ascii="Arial" w:hAnsi="Arial" w:cs="Arial"/>
              </w:rPr>
            </w:pPr>
            <w:r>
              <w:rPr>
                <w:rFonts w:ascii="Arial" w:hAnsi="Arial" w:cs="Arial"/>
              </w:rPr>
              <w:lastRenderedPageBreak/>
              <w:t xml:space="preserve">With </w:t>
            </w:r>
            <w:r w:rsidR="00726443">
              <w:rPr>
                <w:rFonts w:ascii="Arial" w:hAnsi="Arial" w:cs="Arial"/>
              </w:rPr>
              <w:t>huge</w:t>
            </w:r>
            <w:r>
              <w:rPr>
                <w:rFonts w:ascii="Arial" w:hAnsi="Arial" w:cs="Arial"/>
              </w:rPr>
              <w:t xml:space="preserve"> responsibility to the public purse,</w:t>
            </w:r>
            <w:r w:rsidR="007A54DE">
              <w:rPr>
                <w:rFonts w:ascii="Arial" w:hAnsi="Arial" w:cs="Arial"/>
              </w:rPr>
              <w:t xml:space="preserve"> and with</w:t>
            </w:r>
            <w:r>
              <w:rPr>
                <w:rFonts w:ascii="Arial" w:hAnsi="Arial" w:cs="Arial"/>
              </w:rPr>
              <w:t xml:space="preserve"> </w:t>
            </w:r>
            <w:r w:rsidR="007A54DE">
              <w:rPr>
                <w:rFonts w:ascii="Arial" w:hAnsi="Arial" w:cs="Arial"/>
              </w:rPr>
              <w:t xml:space="preserve">defence spending planned to grow to £73.5b in 2028-29, </w:t>
            </w:r>
            <w:r>
              <w:rPr>
                <w:rFonts w:ascii="Arial" w:hAnsi="Arial" w:cs="Arial"/>
              </w:rPr>
              <w:t xml:space="preserve">the impact of acquisitive crime on </w:t>
            </w:r>
            <w:r w:rsidR="00543523">
              <w:rPr>
                <w:rFonts w:ascii="Arial" w:hAnsi="Arial" w:cs="Arial"/>
              </w:rPr>
              <w:t>the investigations of ICOS</w:t>
            </w:r>
            <w:r>
              <w:rPr>
                <w:rFonts w:ascii="Arial" w:hAnsi="Arial" w:cs="Arial"/>
              </w:rPr>
              <w:t xml:space="preserve"> </w:t>
            </w:r>
            <w:r w:rsidR="006127EE">
              <w:rPr>
                <w:rFonts w:ascii="Arial" w:hAnsi="Arial" w:cs="Arial"/>
              </w:rPr>
              <w:t>is worthy of research</w:t>
            </w:r>
            <w:r>
              <w:rPr>
                <w:rFonts w:ascii="Arial" w:hAnsi="Arial" w:cs="Arial"/>
              </w:rPr>
              <w:t>.</w:t>
            </w:r>
            <w:r w:rsidR="00AD643A">
              <w:rPr>
                <w:rFonts w:ascii="Arial" w:hAnsi="Arial" w:cs="Arial"/>
              </w:rPr>
              <w:t xml:space="preserve"> </w:t>
            </w:r>
          </w:p>
          <w:p w14:paraId="3596BA60" w14:textId="63EDB5BA" w:rsidR="00BE7423" w:rsidRPr="00AF141A" w:rsidRDefault="00BE7423" w:rsidP="00333E9F">
            <w:pPr>
              <w:jc w:val="both"/>
              <w:rPr>
                <w:rFonts w:ascii="Arial" w:hAnsi="Arial" w:cs="Arial"/>
              </w:rPr>
            </w:pPr>
            <w:r>
              <w:rPr>
                <w:rFonts w:ascii="Arial" w:hAnsi="Arial" w:cs="Arial"/>
              </w:rPr>
              <w:t>My research will contribute to a growing</w:t>
            </w:r>
            <w:r w:rsidR="004E7A6C">
              <w:rPr>
                <w:rFonts w:ascii="Arial" w:hAnsi="Arial" w:cs="Arial"/>
              </w:rPr>
              <w:t xml:space="preserve"> community of practice in defence fraud</w:t>
            </w:r>
            <w:r w:rsidR="008419CC">
              <w:rPr>
                <w:rFonts w:ascii="Arial" w:hAnsi="Arial" w:cs="Arial"/>
              </w:rPr>
              <w:t>. It will build</w:t>
            </w:r>
            <w:r w:rsidR="004E7A6C">
              <w:rPr>
                <w:rFonts w:ascii="Arial" w:hAnsi="Arial" w:cs="Arial"/>
              </w:rPr>
              <w:t xml:space="preserve"> on existing research</w:t>
            </w:r>
            <w:r w:rsidR="007A7087">
              <w:rPr>
                <w:rFonts w:ascii="Arial" w:hAnsi="Arial" w:cs="Arial"/>
              </w:rPr>
              <w:t xml:space="preserve"> </w:t>
            </w:r>
            <w:r w:rsidR="00C3627B">
              <w:rPr>
                <w:rFonts w:ascii="Arial" w:hAnsi="Arial" w:cs="Arial"/>
              </w:rPr>
              <w:t xml:space="preserve">by </w:t>
            </w:r>
            <w:r w:rsidR="005C189D">
              <w:rPr>
                <w:rFonts w:ascii="Arial" w:hAnsi="Arial" w:cs="Arial"/>
              </w:rPr>
              <w:t>Helena Wood</w:t>
            </w:r>
            <w:r w:rsidR="00541B08">
              <w:rPr>
                <w:rFonts w:ascii="Arial" w:hAnsi="Arial" w:cs="Arial"/>
              </w:rPr>
              <w:t>, Tom Keatinge, Keith Ditcham</w:t>
            </w:r>
            <w:r w:rsidR="00D1483D">
              <w:rPr>
                <w:rFonts w:ascii="Arial" w:hAnsi="Arial" w:cs="Arial"/>
              </w:rPr>
              <w:t xml:space="preserve"> and</w:t>
            </w:r>
            <w:r w:rsidR="00682F45">
              <w:rPr>
                <w:rFonts w:ascii="Arial" w:hAnsi="Arial" w:cs="Arial"/>
              </w:rPr>
              <w:t xml:space="preserve"> Ardi Janjeva</w:t>
            </w:r>
            <w:r w:rsidR="00D1483D">
              <w:rPr>
                <w:rFonts w:ascii="Arial" w:hAnsi="Arial" w:cs="Arial"/>
              </w:rPr>
              <w:t>.</w:t>
            </w:r>
            <w:r w:rsidR="00F13516">
              <w:rPr>
                <w:rFonts w:ascii="Arial" w:hAnsi="Arial" w:cs="Arial"/>
              </w:rPr>
              <w:t xml:space="preserve"> It </w:t>
            </w:r>
            <w:r w:rsidR="008419CC">
              <w:rPr>
                <w:rFonts w:ascii="Arial" w:hAnsi="Arial" w:cs="Arial"/>
              </w:rPr>
              <w:t xml:space="preserve">will also build on </w:t>
            </w:r>
            <w:r w:rsidR="00F13516">
              <w:rPr>
                <w:rFonts w:ascii="Arial" w:hAnsi="Arial" w:cs="Arial"/>
              </w:rPr>
              <w:t>publications from</w:t>
            </w:r>
            <w:r w:rsidR="00E8064B">
              <w:rPr>
                <w:rFonts w:ascii="Arial" w:hAnsi="Arial" w:cs="Arial"/>
              </w:rPr>
              <w:t xml:space="preserve"> </w:t>
            </w:r>
            <w:r w:rsidR="00EC6CF6">
              <w:rPr>
                <w:rFonts w:ascii="Arial" w:hAnsi="Arial" w:cs="Arial"/>
              </w:rPr>
              <w:t>t</w:t>
            </w:r>
            <w:r w:rsidR="004B1F2B">
              <w:rPr>
                <w:rFonts w:ascii="Arial" w:hAnsi="Arial" w:cs="Arial"/>
              </w:rPr>
              <w:t xml:space="preserve">he National Audit Office </w:t>
            </w:r>
            <w:r w:rsidR="00EC6CF6">
              <w:rPr>
                <w:rFonts w:ascii="Arial" w:hAnsi="Arial" w:cs="Arial"/>
              </w:rPr>
              <w:t>and the Public Sector Fraud Authority.</w:t>
            </w:r>
          </w:p>
        </w:tc>
      </w:tr>
      <w:tr w:rsidR="00AF141A" w:rsidRPr="00AF141A" w14:paraId="09685D4F" w14:textId="77777777">
        <w:trPr>
          <w:trHeight w:val="483"/>
        </w:trPr>
        <w:tc>
          <w:tcPr>
            <w:tcW w:w="8518" w:type="dxa"/>
            <w:gridSpan w:val="2"/>
            <w:tcBorders>
              <w:top w:val="none" w:sz="6" w:space="0" w:color="auto"/>
              <w:bottom w:val="none" w:sz="6" w:space="0" w:color="auto"/>
            </w:tcBorders>
          </w:tcPr>
          <w:p w14:paraId="5D9540CA" w14:textId="77777777" w:rsidR="00B018C5" w:rsidRDefault="00B018C5" w:rsidP="00AF141A">
            <w:pPr>
              <w:rPr>
                <w:rFonts w:ascii="Arial" w:hAnsi="Arial" w:cs="Arial"/>
                <w:b/>
                <w:bCs/>
              </w:rPr>
            </w:pPr>
          </w:p>
          <w:p w14:paraId="1D23D0BC" w14:textId="3795C830" w:rsidR="00AF141A" w:rsidRPr="00AF141A" w:rsidRDefault="00AF141A" w:rsidP="00EB2434">
            <w:pPr>
              <w:jc w:val="both"/>
              <w:rPr>
                <w:rFonts w:ascii="Arial" w:hAnsi="Arial" w:cs="Arial"/>
              </w:rPr>
            </w:pPr>
            <w:r w:rsidRPr="00AF141A">
              <w:rPr>
                <w:rFonts w:ascii="Arial" w:hAnsi="Arial" w:cs="Arial"/>
                <w:b/>
                <w:bCs/>
              </w:rPr>
              <w:t xml:space="preserve">RESEARCH AIM </w:t>
            </w:r>
          </w:p>
          <w:p w14:paraId="142AA606" w14:textId="0172642A" w:rsidR="005F6053" w:rsidRDefault="008B35DC" w:rsidP="00EB2434">
            <w:pPr>
              <w:jc w:val="both"/>
              <w:rPr>
                <w:rFonts w:ascii="Arial" w:hAnsi="Arial" w:cs="Arial"/>
              </w:rPr>
            </w:pPr>
            <w:r>
              <w:rPr>
                <w:rFonts w:ascii="Arial" w:hAnsi="Arial" w:cs="Arial"/>
              </w:rPr>
              <w:t xml:space="preserve">The aim of this research is to examine the </w:t>
            </w:r>
            <w:r w:rsidR="00A75F00">
              <w:rPr>
                <w:rFonts w:ascii="Arial" w:hAnsi="Arial" w:cs="Arial"/>
              </w:rPr>
              <w:t>impact of acquisitive crime</w:t>
            </w:r>
            <w:r w:rsidR="008419CC">
              <w:rPr>
                <w:rFonts w:ascii="Arial" w:hAnsi="Arial" w:cs="Arial"/>
              </w:rPr>
              <w:t xml:space="preserve"> on the investigations of</w:t>
            </w:r>
            <w:r w:rsidR="00A75F00">
              <w:rPr>
                <w:rFonts w:ascii="Arial" w:hAnsi="Arial" w:cs="Arial"/>
              </w:rPr>
              <w:t xml:space="preserve"> the </w:t>
            </w:r>
            <w:r w:rsidR="00537000" w:rsidRPr="00537000">
              <w:rPr>
                <w:rFonts w:ascii="Arial" w:hAnsi="Arial" w:cs="Arial"/>
              </w:rPr>
              <w:t>Ministry of Defence</w:t>
            </w:r>
            <w:r w:rsidR="008419CC">
              <w:rPr>
                <w:rFonts w:ascii="Arial" w:hAnsi="Arial" w:cs="Arial"/>
              </w:rPr>
              <w:t xml:space="preserve"> Police</w:t>
            </w:r>
            <w:r w:rsidR="00537000">
              <w:rPr>
                <w:rFonts w:ascii="Arial" w:hAnsi="Arial" w:cs="Arial"/>
              </w:rPr>
              <w:t xml:space="preserve">. </w:t>
            </w:r>
            <w:r w:rsidR="008419CC">
              <w:rPr>
                <w:rFonts w:ascii="Arial" w:hAnsi="Arial" w:cs="Arial"/>
              </w:rPr>
              <w:t>For clarity</w:t>
            </w:r>
            <w:r w:rsidR="00537000">
              <w:rPr>
                <w:rFonts w:ascii="Arial" w:hAnsi="Arial" w:cs="Arial"/>
              </w:rPr>
              <w:t>,</w:t>
            </w:r>
            <w:r w:rsidR="003D6E35">
              <w:rPr>
                <w:rFonts w:ascii="Arial" w:hAnsi="Arial" w:cs="Arial"/>
              </w:rPr>
              <w:t xml:space="preserve"> ‘cultural effects’ in this </w:t>
            </w:r>
            <w:r w:rsidR="009B134D">
              <w:rPr>
                <w:rFonts w:ascii="Arial" w:hAnsi="Arial" w:cs="Arial"/>
              </w:rPr>
              <w:t>context</w:t>
            </w:r>
            <w:r w:rsidR="00475B15">
              <w:rPr>
                <w:rFonts w:ascii="Arial" w:hAnsi="Arial" w:cs="Arial"/>
              </w:rPr>
              <w:t xml:space="preserve"> refers to </w:t>
            </w:r>
            <w:r w:rsidR="00F94D76">
              <w:rPr>
                <w:rFonts w:ascii="Arial" w:hAnsi="Arial" w:cs="Arial"/>
              </w:rPr>
              <w:t xml:space="preserve">the </w:t>
            </w:r>
            <w:r w:rsidR="00475B15">
              <w:rPr>
                <w:rFonts w:ascii="Arial" w:hAnsi="Arial" w:cs="Arial"/>
              </w:rPr>
              <w:t>shared attitudes</w:t>
            </w:r>
            <w:r w:rsidR="009B134D">
              <w:rPr>
                <w:rFonts w:ascii="Arial" w:hAnsi="Arial" w:cs="Arial"/>
              </w:rPr>
              <w:t xml:space="preserve"> and</w:t>
            </w:r>
            <w:r w:rsidR="00C31EDC">
              <w:rPr>
                <w:rFonts w:ascii="Arial" w:hAnsi="Arial" w:cs="Arial"/>
              </w:rPr>
              <w:t xml:space="preserve"> </w:t>
            </w:r>
            <w:r w:rsidR="00475B15">
              <w:rPr>
                <w:rFonts w:ascii="Arial" w:hAnsi="Arial" w:cs="Arial"/>
              </w:rPr>
              <w:t>beliefs</w:t>
            </w:r>
            <w:r w:rsidR="004B4C5B">
              <w:rPr>
                <w:rFonts w:ascii="Arial" w:hAnsi="Arial" w:cs="Arial"/>
              </w:rPr>
              <w:t xml:space="preserve"> that shape how investigations are perceived, prioritised and</w:t>
            </w:r>
            <w:r w:rsidR="005F6053">
              <w:rPr>
                <w:rFonts w:ascii="Arial" w:hAnsi="Arial" w:cs="Arial"/>
              </w:rPr>
              <w:t xml:space="preserve"> investigated.</w:t>
            </w:r>
          </w:p>
          <w:p w14:paraId="4E376F2D" w14:textId="77777777" w:rsidR="00F94D76" w:rsidRDefault="00F94D76" w:rsidP="00EB2434">
            <w:pPr>
              <w:jc w:val="both"/>
              <w:rPr>
                <w:rFonts w:ascii="Arial" w:hAnsi="Arial" w:cs="Arial"/>
                <w:b/>
                <w:bCs/>
              </w:rPr>
            </w:pPr>
          </w:p>
          <w:p w14:paraId="1EE0B140" w14:textId="5FE0CD78" w:rsidR="00443A38" w:rsidRDefault="005F6053" w:rsidP="00EB2434">
            <w:pPr>
              <w:jc w:val="both"/>
              <w:rPr>
                <w:rFonts w:ascii="Arial" w:hAnsi="Arial" w:cs="Arial"/>
              </w:rPr>
            </w:pPr>
            <w:r w:rsidRPr="00AF141A">
              <w:rPr>
                <w:rFonts w:ascii="Arial" w:hAnsi="Arial" w:cs="Arial"/>
                <w:b/>
                <w:bCs/>
              </w:rPr>
              <w:t>OBJECTIVES</w:t>
            </w:r>
          </w:p>
          <w:p w14:paraId="6FCDF7C4" w14:textId="09D97318" w:rsidR="00B06A76" w:rsidRDefault="00C749D8" w:rsidP="00875297">
            <w:pPr>
              <w:pStyle w:val="ListParagraph"/>
              <w:numPr>
                <w:ilvl w:val="0"/>
                <w:numId w:val="6"/>
              </w:numPr>
              <w:spacing w:after="0" w:line="240" w:lineRule="auto"/>
              <w:jc w:val="both"/>
              <w:rPr>
                <w:rFonts w:ascii="Arial" w:hAnsi="Arial" w:cs="Arial"/>
              </w:rPr>
            </w:pPr>
            <w:r>
              <w:rPr>
                <w:rFonts w:ascii="Arial" w:hAnsi="Arial" w:cs="Arial"/>
              </w:rPr>
              <w:t>To e</w:t>
            </w:r>
            <w:r w:rsidR="00E8476F">
              <w:rPr>
                <w:rFonts w:ascii="Arial" w:hAnsi="Arial" w:cs="Arial"/>
              </w:rPr>
              <w:t>xplore</w:t>
            </w:r>
            <w:r>
              <w:rPr>
                <w:rFonts w:ascii="Arial" w:hAnsi="Arial" w:cs="Arial"/>
              </w:rPr>
              <w:t xml:space="preserve"> where</w:t>
            </w:r>
            <w:r w:rsidR="005B7BE1">
              <w:rPr>
                <w:rFonts w:ascii="Arial" w:hAnsi="Arial" w:cs="Arial"/>
              </w:rPr>
              <w:t>, and how</w:t>
            </w:r>
            <w:r>
              <w:rPr>
                <w:rFonts w:ascii="Arial" w:hAnsi="Arial" w:cs="Arial"/>
              </w:rPr>
              <w:t xml:space="preserve"> acquisitive crime is </w:t>
            </w:r>
            <w:r w:rsidR="005B7BE1">
              <w:rPr>
                <w:rFonts w:ascii="Arial" w:hAnsi="Arial" w:cs="Arial"/>
              </w:rPr>
              <w:t>being committed</w:t>
            </w:r>
            <w:r>
              <w:rPr>
                <w:rFonts w:ascii="Arial" w:hAnsi="Arial" w:cs="Arial"/>
              </w:rPr>
              <w:t xml:space="preserve"> across defence</w:t>
            </w:r>
            <w:r w:rsidR="0020751F">
              <w:rPr>
                <w:rFonts w:ascii="Arial" w:hAnsi="Arial" w:cs="Arial"/>
              </w:rPr>
              <w:t xml:space="preserve"> in the UK</w:t>
            </w:r>
            <w:r w:rsidR="00E8476F">
              <w:rPr>
                <w:rFonts w:ascii="Arial" w:hAnsi="Arial" w:cs="Arial"/>
              </w:rPr>
              <w:t>.</w:t>
            </w:r>
          </w:p>
          <w:p w14:paraId="2C2115FF" w14:textId="77777777" w:rsidR="007E1B87" w:rsidRDefault="007E1B87" w:rsidP="00875297">
            <w:pPr>
              <w:pStyle w:val="ListParagraph"/>
              <w:spacing w:after="0" w:line="240" w:lineRule="auto"/>
              <w:jc w:val="both"/>
              <w:rPr>
                <w:rFonts w:ascii="Arial" w:hAnsi="Arial" w:cs="Arial"/>
              </w:rPr>
            </w:pPr>
          </w:p>
          <w:p w14:paraId="71752AD1" w14:textId="456470F7" w:rsidR="00443A38" w:rsidRDefault="00B06A76" w:rsidP="00875297">
            <w:pPr>
              <w:pStyle w:val="ListParagraph"/>
              <w:numPr>
                <w:ilvl w:val="0"/>
                <w:numId w:val="6"/>
              </w:numPr>
              <w:spacing w:after="0" w:line="240" w:lineRule="auto"/>
              <w:jc w:val="both"/>
              <w:rPr>
                <w:rFonts w:ascii="Arial" w:hAnsi="Arial" w:cs="Arial"/>
              </w:rPr>
            </w:pPr>
            <w:r>
              <w:rPr>
                <w:rFonts w:ascii="Arial" w:hAnsi="Arial" w:cs="Arial"/>
              </w:rPr>
              <w:t xml:space="preserve">To </w:t>
            </w:r>
            <w:r w:rsidR="009B7864">
              <w:rPr>
                <w:rFonts w:ascii="Arial" w:hAnsi="Arial" w:cs="Arial"/>
              </w:rPr>
              <w:t>understand</w:t>
            </w:r>
            <w:r>
              <w:rPr>
                <w:rFonts w:ascii="Arial" w:hAnsi="Arial" w:cs="Arial"/>
              </w:rPr>
              <w:t xml:space="preserve"> </w:t>
            </w:r>
            <w:r w:rsidR="00C749D8">
              <w:rPr>
                <w:rFonts w:ascii="Arial" w:hAnsi="Arial" w:cs="Arial"/>
              </w:rPr>
              <w:t xml:space="preserve">the mechanisms </w:t>
            </w:r>
            <w:r w:rsidR="00A071C3">
              <w:rPr>
                <w:rFonts w:ascii="Arial" w:hAnsi="Arial" w:cs="Arial"/>
              </w:rPr>
              <w:t xml:space="preserve">and opportunities </w:t>
            </w:r>
            <w:r w:rsidR="00C749D8">
              <w:rPr>
                <w:rFonts w:ascii="Arial" w:hAnsi="Arial" w:cs="Arial"/>
              </w:rPr>
              <w:t>used to commit the</w:t>
            </w:r>
            <w:r>
              <w:rPr>
                <w:rFonts w:ascii="Arial" w:hAnsi="Arial" w:cs="Arial"/>
              </w:rPr>
              <w:t>se offences</w:t>
            </w:r>
            <w:r w:rsidR="00A071C3">
              <w:rPr>
                <w:rFonts w:ascii="Arial" w:hAnsi="Arial" w:cs="Arial"/>
              </w:rPr>
              <w:t>.</w:t>
            </w:r>
          </w:p>
          <w:p w14:paraId="4173D465" w14:textId="77777777" w:rsidR="007E1B87" w:rsidRDefault="007E1B87" w:rsidP="00875297">
            <w:pPr>
              <w:pStyle w:val="ListParagraph"/>
              <w:spacing w:after="0" w:line="240" w:lineRule="auto"/>
              <w:jc w:val="both"/>
              <w:rPr>
                <w:rFonts w:ascii="Arial" w:hAnsi="Arial" w:cs="Arial"/>
              </w:rPr>
            </w:pPr>
          </w:p>
          <w:p w14:paraId="19D20932" w14:textId="1EBE2C9D" w:rsidR="00674B86" w:rsidRDefault="00674B86" w:rsidP="00875297">
            <w:pPr>
              <w:pStyle w:val="ListParagraph"/>
              <w:numPr>
                <w:ilvl w:val="0"/>
                <w:numId w:val="6"/>
              </w:numPr>
              <w:spacing w:after="0" w:line="240" w:lineRule="auto"/>
              <w:jc w:val="both"/>
              <w:rPr>
                <w:rFonts w:ascii="Arial" w:hAnsi="Arial" w:cs="Arial"/>
              </w:rPr>
            </w:pPr>
            <w:r>
              <w:rPr>
                <w:rFonts w:ascii="Arial" w:hAnsi="Arial" w:cs="Arial"/>
              </w:rPr>
              <w:t>To explore</w:t>
            </w:r>
            <w:r w:rsidR="004341A4">
              <w:rPr>
                <w:rFonts w:ascii="Arial" w:hAnsi="Arial" w:cs="Arial"/>
              </w:rPr>
              <w:t xml:space="preserve"> and evaluate</w:t>
            </w:r>
            <w:r>
              <w:rPr>
                <w:rFonts w:ascii="Arial" w:hAnsi="Arial" w:cs="Arial"/>
              </w:rPr>
              <w:t xml:space="preserve"> the </w:t>
            </w:r>
            <w:r w:rsidRPr="00674B86">
              <w:rPr>
                <w:rFonts w:ascii="Arial" w:hAnsi="Arial" w:cs="Arial"/>
              </w:rPr>
              <w:t>Ministry of Defence</w:t>
            </w:r>
            <w:r>
              <w:rPr>
                <w:rFonts w:ascii="Arial" w:hAnsi="Arial" w:cs="Arial"/>
              </w:rPr>
              <w:t xml:space="preserve"> Polic</w:t>
            </w:r>
            <w:r w:rsidR="003458DD">
              <w:rPr>
                <w:rFonts w:ascii="Arial" w:hAnsi="Arial" w:cs="Arial"/>
              </w:rPr>
              <w:t>e</w:t>
            </w:r>
            <w:r w:rsidR="008419CC">
              <w:rPr>
                <w:rFonts w:ascii="Arial" w:hAnsi="Arial" w:cs="Arial"/>
              </w:rPr>
              <w:t>’s</w:t>
            </w:r>
            <w:r w:rsidR="003458DD">
              <w:rPr>
                <w:rFonts w:ascii="Arial" w:hAnsi="Arial" w:cs="Arial"/>
              </w:rPr>
              <w:t xml:space="preserve"> approach to investigating acquisitive crime</w:t>
            </w:r>
            <w:r w:rsidR="009B7101">
              <w:rPr>
                <w:rFonts w:ascii="Arial" w:hAnsi="Arial" w:cs="Arial"/>
              </w:rPr>
              <w:t>.</w:t>
            </w:r>
          </w:p>
          <w:p w14:paraId="6600DDBF" w14:textId="77777777" w:rsidR="007E1B87" w:rsidRDefault="007E1B87" w:rsidP="00875297">
            <w:pPr>
              <w:pStyle w:val="ListParagraph"/>
              <w:spacing w:after="0" w:line="240" w:lineRule="auto"/>
              <w:jc w:val="both"/>
              <w:rPr>
                <w:rFonts w:ascii="Arial" w:hAnsi="Arial" w:cs="Arial"/>
              </w:rPr>
            </w:pPr>
          </w:p>
          <w:p w14:paraId="27C23BDB" w14:textId="2ECE064D" w:rsidR="00C11E4B" w:rsidRDefault="009B7864" w:rsidP="00875297">
            <w:pPr>
              <w:pStyle w:val="ListParagraph"/>
              <w:numPr>
                <w:ilvl w:val="0"/>
                <w:numId w:val="6"/>
              </w:numPr>
              <w:spacing w:after="0" w:line="240" w:lineRule="auto"/>
              <w:jc w:val="both"/>
              <w:rPr>
                <w:rFonts w:ascii="Arial" w:hAnsi="Arial" w:cs="Arial"/>
              </w:rPr>
            </w:pPr>
            <w:r>
              <w:rPr>
                <w:rFonts w:ascii="Arial" w:hAnsi="Arial" w:cs="Arial"/>
              </w:rPr>
              <w:t>To e</w:t>
            </w:r>
            <w:r w:rsidR="00C11E4B">
              <w:rPr>
                <w:rFonts w:ascii="Arial" w:hAnsi="Arial" w:cs="Arial"/>
              </w:rPr>
              <w:t>xplore</w:t>
            </w:r>
            <w:r w:rsidR="009E396A">
              <w:rPr>
                <w:rFonts w:ascii="Arial" w:hAnsi="Arial" w:cs="Arial"/>
              </w:rPr>
              <w:t xml:space="preserve"> the </w:t>
            </w:r>
            <w:r w:rsidR="002320DB">
              <w:rPr>
                <w:rFonts w:ascii="Arial" w:hAnsi="Arial" w:cs="Arial"/>
              </w:rPr>
              <w:t>impact</w:t>
            </w:r>
            <w:r w:rsidR="009E396A">
              <w:rPr>
                <w:rFonts w:ascii="Arial" w:hAnsi="Arial" w:cs="Arial"/>
              </w:rPr>
              <w:t xml:space="preserve"> of these </w:t>
            </w:r>
            <w:r w:rsidR="00EB2434">
              <w:rPr>
                <w:rFonts w:ascii="Arial" w:hAnsi="Arial" w:cs="Arial"/>
              </w:rPr>
              <w:t>crimes</w:t>
            </w:r>
            <w:r w:rsidR="009E396A">
              <w:rPr>
                <w:rFonts w:ascii="Arial" w:hAnsi="Arial" w:cs="Arial"/>
              </w:rPr>
              <w:t xml:space="preserve"> on how</w:t>
            </w:r>
            <w:r w:rsidR="00EB2434">
              <w:rPr>
                <w:rFonts w:ascii="Arial" w:hAnsi="Arial" w:cs="Arial"/>
              </w:rPr>
              <w:t xml:space="preserve"> they are reported</w:t>
            </w:r>
            <w:r w:rsidR="006722EC">
              <w:rPr>
                <w:rFonts w:ascii="Arial" w:hAnsi="Arial" w:cs="Arial"/>
              </w:rPr>
              <w:t xml:space="preserve"> </w:t>
            </w:r>
            <w:r w:rsidR="00D378A4">
              <w:rPr>
                <w:rFonts w:ascii="Arial" w:hAnsi="Arial" w:cs="Arial"/>
              </w:rPr>
              <w:t>by witnesses and victims</w:t>
            </w:r>
            <w:r w:rsidR="00EB2434">
              <w:rPr>
                <w:rFonts w:ascii="Arial" w:hAnsi="Arial" w:cs="Arial"/>
              </w:rPr>
              <w:t xml:space="preserve">, </w:t>
            </w:r>
            <w:r w:rsidR="002320DB" w:rsidRPr="00EB2434">
              <w:rPr>
                <w:rFonts w:ascii="Arial" w:hAnsi="Arial" w:cs="Arial"/>
              </w:rPr>
              <w:t>evaluated</w:t>
            </w:r>
            <w:r w:rsidR="006722EC">
              <w:rPr>
                <w:rFonts w:ascii="Arial" w:hAnsi="Arial" w:cs="Arial"/>
              </w:rPr>
              <w:t xml:space="preserve"> by line managers,</w:t>
            </w:r>
            <w:r w:rsidR="002320DB" w:rsidRPr="00EB2434">
              <w:rPr>
                <w:rFonts w:ascii="Arial" w:hAnsi="Arial" w:cs="Arial"/>
              </w:rPr>
              <w:t xml:space="preserve"> and investigated</w:t>
            </w:r>
            <w:r w:rsidR="006722EC">
              <w:rPr>
                <w:rFonts w:ascii="Arial" w:hAnsi="Arial" w:cs="Arial"/>
              </w:rPr>
              <w:t xml:space="preserve"> by detectives</w:t>
            </w:r>
            <w:r w:rsidR="002320DB" w:rsidRPr="00EB2434">
              <w:rPr>
                <w:rFonts w:ascii="Arial" w:hAnsi="Arial" w:cs="Arial"/>
              </w:rPr>
              <w:t>.</w:t>
            </w:r>
          </w:p>
          <w:p w14:paraId="3FED3072" w14:textId="77777777" w:rsidR="00AF141A" w:rsidRPr="00AF141A" w:rsidRDefault="00AF141A" w:rsidP="004341A4">
            <w:pPr>
              <w:jc w:val="both"/>
              <w:rPr>
                <w:rFonts w:ascii="Arial" w:hAnsi="Arial" w:cs="Arial"/>
              </w:rPr>
            </w:pPr>
          </w:p>
        </w:tc>
      </w:tr>
      <w:tr w:rsidR="00AF141A" w:rsidRPr="00AF141A" w14:paraId="3ECD7CBD" w14:textId="77777777">
        <w:trPr>
          <w:trHeight w:val="863"/>
        </w:trPr>
        <w:tc>
          <w:tcPr>
            <w:tcW w:w="8518" w:type="dxa"/>
            <w:gridSpan w:val="2"/>
            <w:tcBorders>
              <w:top w:val="none" w:sz="6" w:space="0" w:color="auto"/>
              <w:bottom w:val="none" w:sz="6" w:space="0" w:color="auto"/>
            </w:tcBorders>
          </w:tcPr>
          <w:p w14:paraId="03D055A7" w14:textId="4D726485" w:rsidR="00AF141A" w:rsidRPr="00AF141A" w:rsidRDefault="00AF141A" w:rsidP="00AF141A">
            <w:pPr>
              <w:rPr>
                <w:rFonts w:ascii="Arial" w:hAnsi="Arial" w:cs="Arial"/>
              </w:rPr>
            </w:pPr>
            <w:r w:rsidRPr="00AF141A">
              <w:rPr>
                <w:rFonts w:ascii="Arial" w:hAnsi="Arial" w:cs="Arial"/>
                <w:b/>
                <w:bCs/>
              </w:rPr>
              <w:t xml:space="preserve">LITERATURE REVIEW: </w:t>
            </w:r>
          </w:p>
          <w:p w14:paraId="0E4A6D98" w14:textId="444899FE" w:rsidR="009C5567" w:rsidRDefault="008B20A8" w:rsidP="004030E1">
            <w:pPr>
              <w:jc w:val="both"/>
              <w:rPr>
                <w:rFonts w:ascii="Arial" w:hAnsi="Arial" w:cs="Arial"/>
              </w:rPr>
            </w:pPr>
            <w:r>
              <w:rPr>
                <w:rFonts w:ascii="Arial" w:hAnsi="Arial" w:cs="Arial"/>
              </w:rPr>
              <w:t>Most current research into acq</w:t>
            </w:r>
            <w:r w:rsidR="00C90B64">
              <w:rPr>
                <w:rFonts w:ascii="Arial" w:hAnsi="Arial" w:cs="Arial"/>
              </w:rPr>
              <w:t>uisitive crimes committed against defence focuses on</w:t>
            </w:r>
            <w:r w:rsidR="008419CC">
              <w:rPr>
                <w:rFonts w:ascii="Arial" w:hAnsi="Arial" w:cs="Arial"/>
              </w:rPr>
              <w:t xml:space="preserve"> </w:t>
            </w:r>
            <w:r w:rsidR="00E3476D">
              <w:rPr>
                <w:rFonts w:ascii="Arial" w:hAnsi="Arial" w:cs="Arial"/>
              </w:rPr>
              <w:t>fraud</w:t>
            </w:r>
            <w:r w:rsidR="008419CC">
              <w:rPr>
                <w:rFonts w:ascii="Arial" w:hAnsi="Arial" w:cs="Arial"/>
              </w:rPr>
              <w:t xml:space="preserve"> and the abuse of procurement</w:t>
            </w:r>
            <w:r w:rsidR="00264FFD">
              <w:rPr>
                <w:rFonts w:ascii="Arial" w:hAnsi="Arial" w:cs="Arial"/>
              </w:rPr>
              <w:t>. The impacts of these areas are</w:t>
            </w:r>
            <w:r w:rsidR="009C5567">
              <w:rPr>
                <w:rFonts w:ascii="Arial" w:hAnsi="Arial" w:cs="Arial"/>
              </w:rPr>
              <w:t xml:space="preserve"> presented </w:t>
            </w:r>
            <w:r w:rsidR="00DC3027">
              <w:rPr>
                <w:rFonts w:ascii="Arial" w:hAnsi="Arial" w:cs="Arial"/>
              </w:rPr>
              <w:t>to show their effect on</w:t>
            </w:r>
            <w:r w:rsidR="009C5567">
              <w:rPr>
                <w:rFonts w:ascii="Arial" w:hAnsi="Arial" w:cs="Arial"/>
              </w:rPr>
              <w:t xml:space="preserve"> </w:t>
            </w:r>
            <w:r w:rsidR="00DF0EE5">
              <w:rPr>
                <w:rFonts w:ascii="Arial" w:hAnsi="Arial" w:cs="Arial"/>
              </w:rPr>
              <w:t xml:space="preserve">national </w:t>
            </w:r>
            <w:r w:rsidR="00F33163">
              <w:rPr>
                <w:rFonts w:ascii="Arial" w:hAnsi="Arial" w:cs="Arial"/>
              </w:rPr>
              <w:t>directives</w:t>
            </w:r>
            <w:r w:rsidR="0049414D">
              <w:rPr>
                <w:rFonts w:ascii="Arial" w:hAnsi="Arial" w:cs="Arial"/>
              </w:rPr>
              <w:t xml:space="preserve"> and top</w:t>
            </w:r>
            <w:r w:rsidR="00F33163">
              <w:rPr>
                <w:rFonts w:ascii="Arial" w:hAnsi="Arial" w:cs="Arial"/>
              </w:rPr>
              <w:t>-</w:t>
            </w:r>
            <w:r w:rsidR="0049414D">
              <w:rPr>
                <w:rFonts w:ascii="Arial" w:hAnsi="Arial" w:cs="Arial"/>
              </w:rPr>
              <w:t>level budgets.</w:t>
            </w:r>
            <w:r w:rsidR="00F33163">
              <w:rPr>
                <w:rFonts w:ascii="Arial" w:hAnsi="Arial" w:cs="Arial"/>
              </w:rPr>
              <w:t xml:space="preserve"> </w:t>
            </w:r>
            <w:r w:rsidR="009C5567">
              <w:rPr>
                <w:rFonts w:ascii="Arial" w:hAnsi="Arial" w:cs="Arial"/>
              </w:rPr>
              <w:t xml:space="preserve">The </w:t>
            </w:r>
            <w:r w:rsidR="00681401">
              <w:rPr>
                <w:rFonts w:ascii="Arial" w:hAnsi="Arial" w:cs="Arial"/>
              </w:rPr>
              <w:t>findings are</w:t>
            </w:r>
            <w:r w:rsidR="00AA5B08">
              <w:rPr>
                <w:rFonts w:ascii="Arial" w:hAnsi="Arial" w:cs="Arial"/>
              </w:rPr>
              <w:t>, for the most part, presented to deliver headline-ready statistics and</w:t>
            </w:r>
            <w:r w:rsidR="00681401">
              <w:rPr>
                <w:rFonts w:ascii="Arial" w:hAnsi="Arial" w:cs="Arial"/>
              </w:rPr>
              <w:t xml:space="preserve"> recommendations that senior defence officials</w:t>
            </w:r>
            <w:r w:rsidR="008419CC">
              <w:rPr>
                <w:rFonts w:ascii="Arial" w:hAnsi="Arial" w:cs="Arial"/>
              </w:rPr>
              <w:t>, and ministers,</w:t>
            </w:r>
            <w:r w:rsidR="00681401">
              <w:rPr>
                <w:rFonts w:ascii="Arial" w:hAnsi="Arial" w:cs="Arial"/>
              </w:rPr>
              <w:t xml:space="preserve"> can digest.</w:t>
            </w:r>
          </w:p>
          <w:p w14:paraId="16DD66A0" w14:textId="53659FAA" w:rsidR="00E712CF" w:rsidRDefault="00381DDB" w:rsidP="004030E1">
            <w:pPr>
              <w:jc w:val="both"/>
              <w:rPr>
                <w:rFonts w:ascii="Arial" w:hAnsi="Arial" w:cs="Arial"/>
              </w:rPr>
            </w:pPr>
            <w:r>
              <w:rPr>
                <w:rFonts w:ascii="Arial" w:hAnsi="Arial" w:cs="Arial"/>
              </w:rPr>
              <w:t>As an example, t</w:t>
            </w:r>
            <w:r w:rsidR="00E712CF">
              <w:rPr>
                <w:rFonts w:ascii="Arial" w:hAnsi="Arial" w:cs="Arial"/>
              </w:rPr>
              <w:t>he Public Sector Fraud Authority</w:t>
            </w:r>
            <w:r w:rsidR="00BE77B2">
              <w:rPr>
                <w:rFonts w:ascii="Arial" w:hAnsi="Arial" w:cs="Arial"/>
              </w:rPr>
              <w:t xml:space="preserve"> (PSFA)</w:t>
            </w:r>
            <w:r w:rsidR="00C267C6">
              <w:rPr>
                <w:rFonts w:ascii="Arial" w:hAnsi="Arial" w:cs="Arial"/>
              </w:rPr>
              <w:t xml:space="preserve"> publishes annual reports on</w:t>
            </w:r>
            <w:r w:rsidR="0083299F">
              <w:rPr>
                <w:rFonts w:ascii="Arial" w:hAnsi="Arial" w:cs="Arial"/>
              </w:rPr>
              <w:t xml:space="preserve"> </w:t>
            </w:r>
            <w:r w:rsidR="007B2402">
              <w:rPr>
                <w:rFonts w:ascii="Arial" w:hAnsi="Arial" w:cs="Arial"/>
              </w:rPr>
              <w:t>the counter-</w:t>
            </w:r>
            <w:r w:rsidR="0083299F">
              <w:rPr>
                <w:rFonts w:ascii="Arial" w:hAnsi="Arial" w:cs="Arial"/>
              </w:rPr>
              <w:t>fraud performance</w:t>
            </w:r>
            <w:r w:rsidR="007B2402">
              <w:rPr>
                <w:rFonts w:ascii="Arial" w:hAnsi="Arial" w:cs="Arial"/>
              </w:rPr>
              <w:t xml:space="preserve"> of the public sector</w:t>
            </w:r>
            <w:r>
              <w:rPr>
                <w:rFonts w:ascii="Arial" w:hAnsi="Arial" w:cs="Arial"/>
              </w:rPr>
              <w:t>. These publications are</w:t>
            </w:r>
            <w:r w:rsidR="00BF50B8">
              <w:rPr>
                <w:rFonts w:ascii="Arial" w:hAnsi="Arial" w:cs="Arial"/>
              </w:rPr>
              <w:t xml:space="preserve"> aimed at the policy-making level and </w:t>
            </w:r>
            <w:r>
              <w:rPr>
                <w:rFonts w:ascii="Arial" w:hAnsi="Arial" w:cs="Arial"/>
              </w:rPr>
              <w:t xml:space="preserve">various </w:t>
            </w:r>
            <w:r w:rsidR="00BF50B8">
              <w:rPr>
                <w:rFonts w:ascii="Arial" w:hAnsi="Arial" w:cs="Arial"/>
              </w:rPr>
              <w:t>advisory boards</w:t>
            </w:r>
            <w:r w:rsidR="00F956E6">
              <w:rPr>
                <w:rFonts w:ascii="Arial" w:hAnsi="Arial" w:cs="Arial"/>
              </w:rPr>
              <w:t>.</w:t>
            </w:r>
            <w:r w:rsidR="000328A0">
              <w:rPr>
                <w:rFonts w:ascii="Arial" w:hAnsi="Arial" w:cs="Arial"/>
              </w:rPr>
              <w:t xml:space="preserve"> The PSFA </w:t>
            </w:r>
            <w:r w:rsidR="00582A83">
              <w:rPr>
                <w:rFonts w:ascii="Arial" w:hAnsi="Arial" w:cs="Arial"/>
              </w:rPr>
              <w:t>promotes</w:t>
            </w:r>
            <w:r w:rsidR="00CB214C">
              <w:rPr>
                <w:rFonts w:ascii="Arial" w:hAnsi="Arial" w:cs="Arial"/>
              </w:rPr>
              <w:t xml:space="preserve"> new</w:t>
            </w:r>
            <w:r w:rsidR="000328A0">
              <w:rPr>
                <w:rFonts w:ascii="Arial" w:hAnsi="Arial" w:cs="Arial"/>
              </w:rPr>
              <w:t xml:space="preserve"> technology</w:t>
            </w:r>
            <w:r>
              <w:rPr>
                <w:rFonts w:ascii="Arial" w:hAnsi="Arial" w:cs="Arial"/>
              </w:rPr>
              <w:t>, methodologies</w:t>
            </w:r>
            <w:r w:rsidR="000328A0">
              <w:rPr>
                <w:rFonts w:ascii="Arial" w:hAnsi="Arial" w:cs="Arial"/>
              </w:rPr>
              <w:t xml:space="preserve"> and</w:t>
            </w:r>
            <w:r w:rsidR="00CB214C">
              <w:rPr>
                <w:rFonts w:ascii="Arial" w:hAnsi="Arial" w:cs="Arial"/>
              </w:rPr>
              <w:t xml:space="preserve"> novel</w:t>
            </w:r>
            <w:r w:rsidR="000328A0">
              <w:rPr>
                <w:rFonts w:ascii="Arial" w:hAnsi="Arial" w:cs="Arial"/>
              </w:rPr>
              <w:t xml:space="preserve"> corporate structures to help combat fraud and protect the public purse.</w:t>
            </w:r>
            <w:r w:rsidR="00CB214C">
              <w:rPr>
                <w:rFonts w:ascii="Arial" w:hAnsi="Arial" w:cs="Arial"/>
              </w:rPr>
              <w:t xml:space="preserve"> Like many </w:t>
            </w:r>
            <w:r w:rsidR="00290A96">
              <w:rPr>
                <w:rFonts w:ascii="Arial" w:hAnsi="Arial" w:cs="Arial"/>
              </w:rPr>
              <w:t>publications in this area, the reporting is mostly focused</w:t>
            </w:r>
            <w:r w:rsidR="00841828">
              <w:rPr>
                <w:rFonts w:ascii="Arial" w:hAnsi="Arial" w:cs="Arial"/>
              </w:rPr>
              <w:t xml:space="preserve"> </w:t>
            </w:r>
            <w:r w:rsidR="001B189B">
              <w:rPr>
                <w:rFonts w:ascii="Arial" w:hAnsi="Arial" w:cs="Arial"/>
              </w:rPr>
              <w:t>on ‘</w:t>
            </w:r>
            <w:r w:rsidR="00841828">
              <w:rPr>
                <w:rFonts w:ascii="Arial" w:hAnsi="Arial" w:cs="Arial"/>
              </w:rPr>
              <w:t>mission-led</w:t>
            </w:r>
            <w:r w:rsidR="001B189B">
              <w:rPr>
                <w:rFonts w:ascii="Arial" w:hAnsi="Arial" w:cs="Arial"/>
              </w:rPr>
              <w:t>’</w:t>
            </w:r>
            <w:r w:rsidR="00841828">
              <w:rPr>
                <w:rFonts w:ascii="Arial" w:hAnsi="Arial" w:cs="Arial"/>
              </w:rPr>
              <w:t xml:space="preserve"> </w:t>
            </w:r>
            <w:r w:rsidR="005D2FFC">
              <w:rPr>
                <w:rFonts w:ascii="Arial" w:hAnsi="Arial" w:cs="Arial"/>
              </w:rPr>
              <w:lastRenderedPageBreak/>
              <w:t>projects and efficiencies</w:t>
            </w:r>
            <w:r w:rsidR="001B189B">
              <w:rPr>
                <w:rFonts w:ascii="Arial" w:hAnsi="Arial" w:cs="Arial"/>
              </w:rPr>
              <w:t>. These reports tend to</w:t>
            </w:r>
            <w:r w:rsidR="005D2FFC">
              <w:rPr>
                <w:rFonts w:ascii="Arial" w:hAnsi="Arial" w:cs="Arial"/>
              </w:rPr>
              <w:t xml:space="preserve"> leav</w:t>
            </w:r>
            <w:r w:rsidR="001B189B">
              <w:rPr>
                <w:rFonts w:ascii="Arial" w:hAnsi="Arial" w:cs="Arial"/>
              </w:rPr>
              <w:t>e</w:t>
            </w:r>
            <w:r w:rsidR="005D2FFC">
              <w:rPr>
                <w:rFonts w:ascii="Arial" w:hAnsi="Arial" w:cs="Arial"/>
              </w:rPr>
              <w:t xml:space="preserve"> out the</w:t>
            </w:r>
            <w:r w:rsidR="008B29DC">
              <w:rPr>
                <w:rFonts w:ascii="Arial" w:hAnsi="Arial" w:cs="Arial"/>
              </w:rPr>
              <w:t xml:space="preserve"> impacts of fraud on those tasked to investigate </w:t>
            </w:r>
            <w:r w:rsidR="001B189B">
              <w:rPr>
                <w:rFonts w:ascii="Arial" w:hAnsi="Arial" w:cs="Arial"/>
              </w:rPr>
              <w:t>it</w:t>
            </w:r>
            <w:r w:rsidR="008B29DC">
              <w:rPr>
                <w:rFonts w:ascii="Arial" w:hAnsi="Arial" w:cs="Arial"/>
              </w:rPr>
              <w:t>.</w:t>
            </w:r>
          </w:p>
          <w:p w14:paraId="1F321078" w14:textId="77777777" w:rsidR="008D2A24" w:rsidRDefault="000218F5" w:rsidP="004030E1">
            <w:pPr>
              <w:jc w:val="both"/>
              <w:rPr>
                <w:rFonts w:ascii="Arial" w:hAnsi="Arial" w:cs="Arial"/>
              </w:rPr>
            </w:pPr>
            <w:r>
              <w:rPr>
                <w:rFonts w:ascii="Arial" w:hAnsi="Arial" w:cs="Arial"/>
              </w:rPr>
              <w:t>This national, thematic approach to</w:t>
            </w:r>
            <w:r w:rsidR="004F1B68">
              <w:rPr>
                <w:rFonts w:ascii="Arial" w:hAnsi="Arial" w:cs="Arial"/>
              </w:rPr>
              <w:t xml:space="preserve"> researching the impact of fraud can be seen</w:t>
            </w:r>
            <w:r w:rsidR="009C469D">
              <w:rPr>
                <w:rFonts w:ascii="Arial" w:hAnsi="Arial" w:cs="Arial"/>
              </w:rPr>
              <w:t xml:space="preserve"> in many other </w:t>
            </w:r>
            <w:r w:rsidR="008E3176">
              <w:rPr>
                <w:rFonts w:ascii="Arial" w:hAnsi="Arial" w:cs="Arial"/>
              </w:rPr>
              <w:t>public bodies such as</w:t>
            </w:r>
            <w:r w:rsidR="001D089B">
              <w:rPr>
                <w:rFonts w:ascii="Arial" w:hAnsi="Arial" w:cs="Arial"/>
              </w:rPr>
              <w:t xml:space="preserve"> </w:t>
            </w:r>
            <w:r w:rsidR="008E3176">
              <w:rPr>
                <w:rFonts w:ascii="Arial" w:hAnsi="Arial" w:cs="Arial"/>
              </w:rPr>
              <w:t>t</w:t>
            </w:r>
            <w:r w:rsidR="00A91BF8">
              <w:rPr>
                <w:rFonts w:ascii="Arial" w:hAnsi="Arial" w:cs="Arial"/>
              </w:rPr>
              <w:t xml:space="preserve">he UK Cabinet Office, </w:t>
            </w:r>
            <w:r w:rsidR="008E3176">
              <w:rPr>
                <w:rFonts w:ascii="Arial" w:hAnsi="Arial" w:cs="Arial"/>
              </w:rPr>
              <w:t>t</w:t>
            </w:r>
            <w:r w:rsidR="00A91BF8">
              <w:rPr>
                <w:rFonts w:ascii="Arial" w:hAnsi="Arial" w:cs="Arial"/>
              </w:rPr>
              <w:t xml:space="preserve">he International </w:t>
            </w:r>
            <w:r w:rsidR="00067F53">
              <w:rPr>
                <w:rFonts w:ascii="Arial" w:hAnsi="Arial" w:cs="Arial"/>
              </w:rPr>
              <w:t>Public Sector Fraud</w:t>
            </w:r>
            <w:r w:rsidR="00A91BF8">
              <w:rPr>
                <w:rFonts w:ascii="Arial" w:hAnsi="Arial" w:cs="Arial"/>
              </w:rPr>
              <w:t xml:space="preserve"> Forum</w:t>
            </w:r>
            <w:r w:rsidR="00067F53">
              <w:rPr>
                <w:rFonts w:ascii="Arial" w:hAnsi="Arial" w:cs="Arial"/>
              </w:rPr>
              <w:t xml:space="preserve">, </w:t>
            </w:r>
            <w:r w:rsidR="0055670E">
              <w:rPr>
                <w:rFonts w:ascii="Arial" w:hAnsi="Arial" w:cs="Arial"/>
              </w:rPr>
              <w:t xml:space="preserve">and </w:t>
            </w:r>
            <w:r w:rsidR="008E3176">
              <w:rPr>
                <w:rFonts w:ascii="Arial" w:hAnsi="Arial" w:cs="Arial"/>
              </w:rPr>
              <w:t>t</w:t>
            </w:r>
            <w:r w:rsidR="00067F53">
              <w:rPr>
                <w:rFonts w:ascii="Arial" w:hAnsi="Arial" w:cs="Arial"/>
              </w:rPr>
              <w:t>he Commonwealth Fraud Prevention Centre</w:t>
            </w:r>
            <w:r w:rsidR="0055670E">
              <w:rPr>
                <w:rFonts w:ascii="Arial" w:hAnsi="Arial" w:cs="Arial"/>
              </w:rPr>
              <w:t xml:space="preserve">. </w:t>
            </w:r>
          </w:p>
          <w:p w14:paraId="01EAC885" w14:textId="3E6B6CC0" w:rsidR="005C105D" w:rsidRDefault="00C959E1" w:rsidP="004030E1">
            <w:pPr>
              <w:jc w:val="both"/>
              <w:rPr>
                <w:rFonts w:ascii="Arial" w:hAnsi="Arial" w:cs="Arial"/>
              </w:rPr>
            </w:pPr>
            <w:r>
              <w:rPr>
                <w:rFonts w:ascii="Arial" w:hAnsi="Arial" w:cs="Arial"/>
              </w:rPr>
              <w:t xml:space="preserve">Despite the </w:t>
            </w:r>
            <w:r w:rsidR="00DE0545">
              <w:rPr>
                <w:rFonts w:ascii="Arial" w:hAnsi="Arial" w:cs="Arial"/>
              </w:rPr>
              <w:t>pre</w:t>
            </w:r>
            <w:r w:rsidR="001B189B">
              <w:rPr>
                <w:rFonts w:ascii="Arial" w:hAnsi="Arial" w:cs="Arial"/>
              </w:rPr>
              <w:t>ference for</w:t>
            </w:r>
            <w:r>
              <w:rPr>
                <w:rFonts w:ascii="Arial" w:hAnsi="Arial" w:cs="Arial"/>
              </w:rPr>
              <w:t xml:space="preserve"> broad them</w:t>
            </w:r>
            <w:r w:rsidR="0062276A">
              <w:rPr>
                <w:rFonts w:ascii="Arial" w:hAnsi="Arial" w:cs="Arial"/>
              </w:rPr>
              <w:t xml:space="preserve">es in </w:t>
            </w:r>
            <w:r w:rsidR="001B189B">
              <w:rPr>
                <w:rFonts w:ascii="Arial" w:hAnsi="Arial" w:cs="Arial"/>
              </w:rPr>
              <w:t xml:space="preserve">many publications </w:t>
            </w:r>
            <w:r w:rsidR="0062276A">
              <w:rPr>
                <w:rFonts w:ascii="Arial" w:hAnsi="Arial" w:cs="Arial"/>
              </w:rPr>
              <w:t>on this subject</w:t>
            </w:r>
            <w:r>
              <w:rPr>
                <w:rFonts w:ascii="Arial" w:hAnsi="Arial" w:cs="Arial"/>
              </w:rPr>
              <w:t xml:space="preserve">, there are </w:t>
            </w:r>
            <w:proofErr w:type="gramStart"/>
            <w:r w:rsidR="00F12B11">
              <w:rPr>
                <w:rFonts w:ascii="Arial" w:hAnsi="Arial" w:cs="Arial"/>
              </w:rPr>
              <w:t>a number of</w:t>
            </w:r>
            <w:proofErr w:type="gramEnd"/>
            <w:r>
              <w:rPr>
                <w:rFonts w:ascii="Arial" w:hAnsi="Arial" w:cs="Arial"/>
              </w:rPr>
              <w:t xml:space="preserve"> </w:t>
            </w:r>
            <w:r w:rsidR="001B189B">
              <w:rPr>
                <w:rFonts w:ascii="Arial" w:hAnsi="Arial" w:cs="Arial"/>
              </w:rPr>
              <w:t xml:space="preserve">academic works that offer more relevant research to that envisaged by this proposal. </w:t>
            </w:r>
          </w:p>
          <w:p w14:paraId="587DDD5B" w14:textId="530B37D2" w:rsidR="000D7BCC" w:rsidRDefault="00637CE7" w:rsidP="0012337E">
            <w:pPr>
              <w:pStyle w:val="ListParagraph"/>
              <w:numPr>
                <w:ilvl w:val="0"/>
                <w:numId w:val="7"/>
              </w:numPr>
              <w:spacing w:after="0"/>
              <w:jc w:val="both"/>
              <w:rPr>
                <w:rFonts w:ascii="Arial" w:hAnsi="Arial" w:cs="Arial"/>
              </w:rPr>
            </w:pPr>
            <w:r>
              <w:rPr>
                <w:rFonts w:ascii="Arial" w:hAnsi="Arial" w:cs="Arial"/>
              </w:rPr>
              <w:t xml:space="preserve">The 2026 </w:t>
            </w:r>
            <w:r w:rsidR="000D7BCC" w:rsidRPr="000D7BCC">
              <w:rPr>
                <w:rFonts w:ascii="Arial" w:hAnsi="Arial" w:cs="Arial"/>
              </w:rPr>
              <w:t xml:space="preserve">National Audit Office report </w:t>
            </w:r>
            <w:r w:rsidR="000D7BCC" w:rsidRPr="000D7BCC">
              <w:rPr>
                <w:rFonts w:ascii="Arial" w:hAnsi="Arial" w:cs="Arial"/>
                <w:i/>
                <w:iCs/>
              </w:rPr>
              <w:t>The Ministry of Defence’s management of its losses from fraud and other economic crime</w:t>
            </w:r>
            <w:r w:rsidR="000D7BCC" w:rsidRPr="000D7BCC">
              <w:rPr>
                <w:rFonts w:ascii="Arial" w:hAnsi="Arial" w:cs="Arial"/>
              </w:rPr>
              <w:t>. This report examines the posture and approach of the counter-fraud departments within the MoD, and the challenges they face. This report, given its specificity</w:t>
            </w:r>
            <w:r w:rsidR="005B4866">
              <w:rPr>
                <w:rFonts w:ascii="Arial" w:hAnsi="Arial" w:cs="Arial"/>
              </w:rPr>
              <w:t xml:space="preserve"> and relevant datasets</w:t>
            </w:r>
            <w:r w:rsidR="000D7BCC" w:rsidRPr="000D7BCC">
              <w:rPr>
                <w:rFonts w:ascii="Arial" w:hAnsi="Arial" w:cs="Arial"/>
              </w:rPr>
              <w:t xml:space="preserve">, will be an important literary reference for my research. </w:t>
            </w:r>
          </w:p>
          <w:p w14:paraId="2EEAA92D" w14:textId="77777777" w:rsidR="0012337E" w:rsidRPr="000D7BCC" w:rsidRDefault="0012337E" w:rsidP="0012337E">
            <w:pPr>
              <w:pStyle w:val="ListParagraph"/>
              <w:spacing w:after="0"/>
              <w:ind w:left="1080"/>
              <w:jc w:val="both"/>
              <w:rPr>
                <w:rFonts w:ascii="Arial" w:hAnsi="Arial" w:cs="Arial"/>
              </w:rPr>
            </w:pPr>
          </w:p>
          <w:p w14:paraId="02E8ED17" w14:textId="46FA4A73" w:rsidR="0012337E" w:rsidRDefault="00543EFB" w:rsidP="0012337E">
            <w:pPr>
              <w:pStyle w:val="ListParagraph"/>
              <w:numPr>
                <w:ilvl w:val="0"/>
                <w:numId w:val="7"/>
              </w:numPr>
              <w:spacing w:after="0"/>
              <w:jc w:val="both"/>
              <w:rPr>
                <w:rFonts w:ascii="Arial" w:hAnsi="Arial" w:cs="Arial"/>
              </w:rPr>
            </w:pPr>
            <w:r w:rsidRPr="00DE17DF">
              <w:rPr>
                <w:rFonts w:ascii="Arial" w:hAnsi="Arial" w:cs="Arial"/>
              </w:rPr>
              <w:t>Publications from the Royal United Services Institute (RUSI)</w:t>
            </w:r>
            <w:r w:rsidR="005C105D" w:rsidRPr="00DE17DF">
              <w:rPr>
                <w:rFonts w:ascii="Arial" w:hAnsi="Arial" w:cs="Arial"/>
              </w:rPr>
              <w:t xml:space="preserve">, especially the 2021 occasional paper on </w:t>
            </w:r>
            <w:r w:rsidR="00913404" w:rsidRPr="00913404">
              <w:rPr>
                <w:rFonts w:ascii="Arial" w:hAnsi="Arial" w:cs="Arial"/>
                <w:i/>
                <w:iCs/>
              </w:rPr>
              <w:t>T</w:t>
            </w:r>
            <w:r w:rsidR="005C105D" w:rsidRPr="00913404">
              <w:rPr>
                <w:rFonts w:ascii="Arial" w:hAnsi="Arial" w:cs="Arial"/>
                <w:i/>
                <w:iCs/>
              </w:rPr>
              <w:t xml:space="preserve">he </w:t>
            </w:r>
            <w:r w:rsidR="00913404" w:rsidRPr="00913404">
              <w:rPr>
                <w:rFonts w:ascii="Arial" w:hAnsi="Arial" w:cs="Arial"/>
                <w:i/>
                <w:iCs/>
              </w:rPr>
              <w:t>I</w:t>
            </w:r>
            <w:r w:rsidR="005C105D" w:rsidRPr="00913404">
              <w:rPr>
                <w:rFonts w:ascii="Arial" w:hAnsi="Arial" w:cs="Arial"/>
                <w:i/>
                <w:iCs/>
              </w:rPr>
              <w:t xml:space="preserve">mpact of </w:t>
            </w:r>
            <w:r w:rsidR="00913404" w:rsidRPr="00913404">
              <w:rPr>
                <w:rFonts w:ascii="Arial" w:hAnsi="Arial" w:cs="Arial"/>
                <w:i/>
                <w:iCs/>
              </w:rPr>
              <w:t>F</w:t>
            </w:r>
            <w:r w:rsidR="005C105D" w:rsidRPr="00913404">
              <w:rPr>
                <w:rFonts w:ascii="Arial" w:hAnsi="Arial" w:cs="Arial"/>
                <w:i/>
                <w:iCs/>
              </w:rPr>
              <w:t>raud on UK National Security</w:t>
            </w:r>
            <w:r w:rsidR="00D55361" w:rsidRPr="00913404">
              <w:rPr>
                <w:rFonts w:ascii="Arial" w:hAnsi="Arial" w:cs="Arial"/>
                <w:i/>
                <w:iCs/>
              </w:rPr>
              <w:t xml:space="preserve">. </w:t>
            </w:r>
            <w:r w:rsidR="00EB2389" w:rsidRPr="00DE17DF">
              <w:rPr>
                <w:rFonts w:ascii="Arial" w:hAnsi="Arial" w:cs="Arial"/>
              </w:rPr>
              <w:t xml:space="preserve">This publication </w:t>
            </w:r>
            <w:r w:rsidR="0048761B" w:rsidRPr="00DE17DF">
              <w:rPr>
                <w:rFonts w:ascii="Arial" w:hAnsi="Arial" w:cs="Arial"/>
              </w:rPr>
              <w:t>contains</w:t>
            </w:r>
            <w:r w:rsidR="00EB2389" w:rsidRPr="00DE17DF">
              <w:rPr>
                <w:rFonts w:ascii="Arial" w:hAnsi="Arial" w:cs="Arial"/>
              </w:rPr>
              <w:t xml:space="preserve"> a range of </w:t>
            </w:r>
            <w:r w:rsidR="0048761B" w:rsidRPr="00DE17DF">
              <w:rPr>
                <w:rFonts w:ascii="Arial" w:hAnsi="Arial" w:cs="Arial"/>
              </w:rPr>
              <w:t>determinations and data</w:t>
            </w:r>
            <w:r w:rsidR="00FC1214" w:rsidRPr="00DE17DF">
              <w:rPr>
                <w:rFonts w:ascii="Arial" w:hAnsi="Arial" w:cs="Arial"/>
              </w:rPr>
              <w:t>sets that are highly</w:t>
            </w:r>
            <w:r w:rsidR="00EB2389" w:rsidRPr="00DE17DF">
              <w:rPr>
                <w:rFonts w:ascii="Arial" w:hAnsi="Arial" w:cs="Arial"/>
              </w:rPr>
              <w:t xml:space="preserve"> relevant</w:t>
            </w:r>
            <w:r w:rsidR="00F12B11">
              <w:rPr>
                <w:rFonts w:ascii="Arial" w:hAnsi="Arial" w:cs="Arial"/>
              </w:rPr>
              <w:t xml:space="preserve"> and provide</w:t>
            </w:r>
            <w:r w:rsidR="00C736B7">
              <w:rPr>
                <w:rFonts w:ascii="Arial" w:hAnsi="Arial" w:cs="Arial"/>
              </w:rPr>
              <w:t>s</w:t>
            </w:r>
            <w:r w:rsidR="00F12B11">
              <w:rPr>
                <w:rFonts w:ascii="Arial" w:hAnsi="Arial" w:cs="Arial"/>
              </w:rPr>
              <w:t xml:space="preserve"> useful context</w:t>
            </w:r>
            <w:r w:rsidR="00EB2389" w:rsidRPr="00DE17DF">
              <w:rPr>
                <w:rFonts w:ascii="Arial" w:hAnsi="Arial" w:cs="Arial"/>
              </w:rPr>
              <w:t xml:space="preserve"> for my research</w:t>
            </w:r>
            <w:r w:rsidR="00FC1214" w:rsidRPr="00DE17DF">
              <w:rPr>
                <w:rFonts w:ascii="Arial" w:hAnsi="Arial" w:cs="Arial"/>
              </w:rPr>
              <w:t>.</w:t>
            </w:r>
          </w:p>
          <w:p w14:paraId="24D4DFE4" w14:textId="77777777" w:rsidR="0012337E" w:rsidRPr="0012337E" w:rsidRDefault="0012337E" w:rsidP="0012337E">
            <w:pPr>
              <w:spacing w:after="0"/>
              <w:jc w:val="both"/>
              <w:rPr>
                <w:rFonts w:ascii="Arial" w:hAnsi="Arial" w:cs="Arial"/>
              </w:rPr>
            </w:pPr>
          </w:p>
          <w:p w14:paraId="24861ABB" w14:textId="50798F1D" w:rsidR="00D55361" w:rsidRDefault="00F47FA6" w:rsidP="0012337E">
            <w:pPr>
              <w:pStyle w:val="ListParagraph"/>
              <w:numPr>
                <w:ilvl w:val="0"/>
                <w:numId w:val="7"/>
              </w:numPr>
              <w:spacing w:after="0"/>
              <w:jc w:val="both"/>
              <w:rPr>
                <w:rFonts w:ascii="Arial" w:hAnsi="Arial" w:cs="Arial"/>
              </w:rPr>
            </w:pPr>
            <w:r>
              <w:rPr>
                <w:rFonts w:ascii="Arial" w:hAnsi="Arial" w:cs="Arial"/>
              </w:rPr>
              <w:t>The 2019</w:t>
            </w:r>
            <w:r w:rsidR="003D5BCF">
              <w:rPr>
                <w:rFonts w:ascii="Arial" w:hAnsi="Arial" w:cs="Arial"/>
              </w:rPr>
              <w:t xml:space="preserve"> report by Her Majesty’s Inspectorate of Constabulary and Fire &amp; Rescue Services (HMICFRS</w:t>
            </w:r>
            <w:r w:rsidR="00954444">
              <w:rPr>
                <w:rFonts w:ascii="Arial" w:hAnsi="Arial" w:cs="Arial"/>
              </w:rPr>
              <w:t xml:space="preserve">) </w:t>
            </w:r>
            <w:r w:rsidR="00954444">
              <w:rPr>
                <w:rFonts w:ascii="Arial" w:hAnsi="Arial" w:cs="Arial"/>
                <w:i/>
                <w:iCs/>
              </w:rPr>
              <w:t>Fraud, time to choose</w:t>
            </w:r>
            <w:r w:rsidR="001B189B">
              <w:rPr>
                <w:rFonts w:ascii="Arial" w:hAnsi="Arial" w:cs="Arial"/>
                <w:i/>
                <w:iCs/>
              </w:rPr>
              <w:t xml:space="preserve"> -</w:t>
            </w:r>
            <w:r w:rsidR="00A01788">
              <w:rPr>
                <w:rFonts w:ascii="Arial" w:hAnsi="Arial" w:cs="Arial"/>
                <w:i/>
                <w:iCs/>
              </w:rPr>
              <w:t xml:space="preserve"> </w:t>
            </w:r>
            <w:r w:rsidR="001B189B">
              <w:rPr>
                <w:rFonts w:ascii="Arial" w:hAnsi="Arial" w:cs="Arial"/>
                <w:i/>
                <w:iCs/>
              </w:rPr>
              <w:t>a</w:t>
            </w:r>
            <w:r w:rsidR="00A01788">
              <w:rPr>
                <w:rFonts w:ascii="Arial" w:hAnsi="Arial" w:cs="Arial"/>
                <w:i/>
                <w:iCs/>
              </w:rPr>
              <w:t xml:space="preserve">n inspection of the police response to fraud. </w:t>
            </w:r>
            <w:r w:rsidR="00A01788">
              <w:rPr>
                <w:rFonts w:ascii="Arial" w:hAnsi="Arial" w:cs="Arial"/>
              </w:rPr>
              <w:t>This paper</w:t>
            </w:r>
            <w:r w:rsidR="004916D9">
              <w:rPr>
                <w:rFonts w:ascii="Arial" w:hAnsi="Arial" w:cs="Arial"/>
              </w:rPr>
              <w:t xml:space="preserve"> investigates the national strategic approach to fraud, </w:t>
            </w:r>
            <w:r w:rsidR="001F145C">
              <w:rPr>
                <w:rFonts w:ascii="Arial" w:hAnsi="Arial" w:cs="Arial"/>
              </w:rPr>
              <w:t>obtained from extensive inspections</w:t>
            </w:r>
            <w:r w:rsidR="00483820">
              <w:rPr>
                <w:rFonts w:ascii="Arial" w:hAnsi="Arial" w:cs="Arial"/>
              </w:rPr>
              <w:t xml:space="preserve"> and Home Office publications. This paper</w:t>
            </w:r>
            <w:r w:rsidR="007F4442">
              <w:rPr>
                <w:rFonts w:ascii="Arial" w:hAnsi="Arial" w:cs="Arial"/>
              </w:rPr>
              <w:t xml:space="preserve"> provides detailed analysis </w:t>
            </w:r>
            <w:r w:rsidR="00142691">
              <w:rPr>
                <w:rFonts w:ascii="Arial" w:hAnsi="Arial" w:cs="Arial"/>
              </w:rPr>
              <w:t>of</w:t>
            </w:r>
            <w:r w:rsidR="0048764C">
              <w:rPr>
                <w:rFonts w:ascii="Arial" w:hAnsi="Arial" w:cs="Arial"/>
              </w:rPr>
              <w:t xml:space="preserve"> the effectiveness</w:t>
            </w:r>
            <w:r w:rsidR="00142691">
              <w:rPr>
                <w:rFonts w:ascii="Arial" w:hAnsi="Arial" w:cs="Arial"/>
              </w:rPr>
              <w:t xml:space="preserve"> </w:t>
            </w:r>
            <w:r w:rsidR="000218F5">
              <w:rPr>
                <w:rFonts w:ascii="Arial" w:hAnsi="Arial" w:cs="Arial"/>
              </w:rPr>
              <w:t xml:space="preserve">of </w:t>
            </w:r>
            <w:r w:rsidR="00142691">
              <w:rPr>
                <w:rFonts w:ascii="Arial" w:hAnsi="Arial" w:cs="Arial"/>
              </w:rPr>
              <w:t>police fraud strateg</w:t>
            </w:r>
            <w:r w:rsidR="0012337E">
              <w:rPr>
                <w:rFonts w:ascii="Arial" w:hAnsi="Arial" w:cs="Arial"/>
              </w:rPr>
              <w:t xml:space="preserve">ies that are </w:t>
            </w:r>
            <w:r w:rsidR="000218F5">
              <w:rPr>
                <w:rFonts w:ascii="Arial" w:hAnsi="Arial" w:cs="Arial"/>
              </w:rPr>
              <w:t xml:space="preserve">highly </w:t>
            </w:r>
            <w:r w:rsidR="0012337E">
              <w:rPr>
                <w:rFonts w:ascii="Arial" w:hAnsi="Arial" w:cs="Arial"/>
              </w:rPr>
              <w:t>relevant for my research.</w:t>
            </w:r>
          </w:p>
          <w:p w14:paraId="6C1B8830" w14:textId="77777777" w:rsidR="009B3833" w:rsidRPr="009B3833" w:rsidRDefault="009B3833" w:rsidP="009B3833">
            <w:pPr>
              <w:pStyle w:val="ListParagraph"/>
              <w:rPr>
                <w:rFonts w:ascii="Arial" w:hAnsi="Arial" w:cs="Arial"/>
              </w:rPr>
            </w:pPr>
          </w:p>
          <w:p w14:paraId="602E5263" w14:textId="3CE4360E" w:rsidR="009B3833" w:rsidRDefault="009B3833" w:rsidP="0012337E">
            <w:pPr>
              <w:pStyle w:val="ListParagraph"/>
              <w:numPr>
                <w:ilvl w:val="0"/>
                <w:numId w:val="7"/>
              </w:numPr>
              <w:spacing w:after="0"/>
              <w:jc w:val="both"/>
              <w:rPr>
                <w:rFonts w:ascii="Arial" w:hAnsi="Arial" w:cs="Arial"/>
              </w:rPr>
            </w:pPr>
            <w:r>
              <w:rPr>
                <w:rFonts w:ascii="Arial" w:hAnsi="Arial" w:cs="Arial"/>
              </w:rPr>
              <w:t>Journal articles and research papers on UK how fraud shapes police investigations, notably:</w:t>
            </w:r>
          </w:p>
          <w:p w14:paraId="0BCDB11C" w14:textId="77777777" w:rsidR="009B3833" w:rsidRPr="009B3833" w:rsidRDefault="009B3833" w:rsidP="009B3833">
            <w:pPr>
              <w:pStyle w:val="ListParagraph"/>
              <w:rPr>
                <w:rFonts w:ascii="Arial" w:hAnsi="Arial" w:cs="Arial"/>
              </w:rPr>
            </w:pPr>
          </w:p>
          <w:p w14:paraId="3CE72D9D" w14:textId="61C9FC2D" w:rsidR="009B3833" w:rsidRDefault="009B3833" w:rsidP="009B3833">
            <w:pPr>
              <w:pStyle w:val="ListParagraph"/>
              <w:numPr>
                <w:ilvl w:val="0"/>
                <w:numId w:val="8"/>
              </w:numPr>
              <w:spacing w:after="0"/>
              <w:jc w:val="both"/>
              <w:rPr>
                <w:rFonts w:ascii="Arial" w:hAnsi="Arial" w:cs="Arial"/>
              </w:rPr>
            </w:pPr>
            <w:r w:rsidRPr="009B3833">
              <w:rPr>
                <w:rFonts w:ascii="Arial" w:hAnsi="Arial" w:cs="Arial"/>
                <w:i/>
                <w:iCs/>
              </w:rPr>
              <w:t>Police investigations into financial-economic cybercriminal networks</w:t>
            </w:r>
            <w:r>
              <w:rPr>
                <w:rFonts w:ascii="Arial" w:hAnsi="Arial" w:cs="Arial"/>
              </w:rPr>
              <w:t xml:space="preserve">, by Bekkers, </w:t>
            </w:r>
            <w:proofErr w:type="spellStart"/>
            <w:r>
              <w:rPr>
                <w:rFonts w:ascii="Arial" w:hAnsi="Arial" w:cs="Arial"/>
              </w:rPr>
              <w:t>Leukfeldt</w:t>
            </w:r>
            <w:proofErr w:type="spellEnd"/>
            <w:r>
              <w:rPr>
                <w:rFonts w:ascii="Arial" w:hAnsi="Arial" w:cs="Arial"/>
              </w:rPr>
              <w:t xml:space="preserve"> and </w:t>
            </w:r>
            <w:proofErr w:type="spellStart"/>
            <w:r>
              <w:rPr>
                <w:rFonts w:ascii="Arial" w:hAnsi="Arial" w:cs="Arial"/>
              </w:rPr>
              <w:t>Kleemans</w:t>
            </w:r>
            <w:proofErr w:type="spellEnd"/>
            <w:r>
              <w:rPr>
                <w:rFonts w:ascii="Arial" w:hAnsi="Arial" w:cs="Arial"/>
              </w:rPr>
              <w:t xml:space="preserve"> (2025). A research paper based on interviews with police officers, about the impact of fraud on workloads and investigations.</w:t>
            </w:r>
          </w:p>
          <w:p w14:paraId="27718D46" w14:textId="77777777" w:rsidR="009B3833" w:rsidRDefault="009B3833" w:rsidP="009B3833">
            <w:pPr>
              <w:pStyle w:val="ListParagraph"/>
              <w:numPr>
                <w:ilvl w:val="0"/>
                <w:numId w:val="8"/>
              </w:numPr>
              <w:spacing w:after="0"/>
              <w:jc w:val="both"/>
              <w:rPr>
                <w:rFonts w:ascii="Arial" w:hAnsi="Arial" w:cs="Arial"/>
              </w:rPr>
            </w:pPr>
            <w:r>
              <w:rPr>
                <w:rFonts w:ascii="Arial" w:hAnsi="Arial" w:cs="Arial"/>
                <w:i/>
                <w:iCs/>
              </w:rPr>
              <w:t>Reviewing the 2023 UK Fraud Strategy through evidence on the ground</w:t>
            </w:r>
            <w:r>
              <w:rPr>
                <w:rFonts w:ascii="Arial" w:hAnsi="Arial" w:cs="Arial"/>
              </w:rPr>
              <w:t>, by Doig, Levi and Luker (2025). A journal article indirectly evaluating how fraud effects investigations and the effectiveness of police.</w:t>
            </w:r>
          </w:p>
          <w:p w14:paraId="0062CE66" w14:textId="77777777" w:rsidR="00A1690D" w:rsidRDefault="00A1690D" w:rsidP="009B3833">
            <w:pPr>
              <w:pStyle w:val="ListParagraph"/>
              <w:numPr>
                <w:ilvl w:val="0"/>
                <w:numId w:val="8"/>
              </w:numPr>
              <w:spacing w:after="0"/>
              <w:jc w:val="both"/>
              <w:rPr>
                <w:rFonts w:ascii="Arial" w:hAnsi="Arial" w:cs="Arial"/>
              </w:rPr>
            </w:pPr>
            <w:r>
              <w:rPr>
                <w:rFonts w:ascii="Arial" w:hAnsi="Arial" w:cs="Arial"/>
                <w:i/>
                <w:iCs/>
              </w:rPr>
              <w:t xml:space="preserve">Understanding police attitudes to fraud and the barriers to prioritisation, </w:t>
            </w:r>
            <w:r>
              <w:rPr>
                <w:rFonts w:ascii="Arial" w:hAnsi="Arial" w:cs="Arial"/>
              </w:rPr>
              <w:t xml:space="preserve">by Kassem and </w:t>
            </w:r>
            <w:proofErr w:type="spellStart"/>
            <w:r>
              <w:rPr>
                <w:rFonts w:ascii="Arial" w:hAnsi="Arial" w:cs="Arial"/>
              </w:rPr>
              <w:t>Turksen</w:t>
            </w:r>
            <w:proofErr w:type="spellEnd"/>
            <w:r>
              <w:rPr>
                <w:rFonts w:ascii="Arial" w:hAnsi="Arial" w:cs="Arial"/>
              </w:rPr>
              <w:t xml:space="preserve"> (2025). A journal article </w:t>
            </w:r>
            <w:r>
              <w:rPr>
                <w:rFonts w:ascii="Arial" w:hAnsi="Arial" w:cs="Arial"/>
              </w:rPr>
              <w:lastRenderedPageBreak/>
              <w:t>presenting findings of extensive interviews with police officers dealing with fraud.</w:t>
            </w:r>
          </w:p>
          <w:p w14:paraId="485329D8" w14:textId="4D393FBD" w:rsidR="009B3833" w:rsidRPr="00A1690D" w:rsidRDefault="009B3833" w:rsidP="00A1690D">
            <w:pPr>
              <w:spacing w:after="0"/>
              <w:jc w:val="both"/>
              <w:rPr>
                <w:rFonts w:ascii="Arial" w:hAnsi="Arial" w:cs="Arial"/>
              </w:rPr>
            </w:pPr>
          </w:p>
          <w:p w14:paraId="30859119" w14:textId="0F99C4D7" w:rsidR="00A1690D" w:rsidRDefault="00A1690D" w:rsidP="00A1690D">
            <w:pPr>
              <w:jc w:val="both"/>
              <w:rPr>
                <w:rFonts w:ascii="Arial" w:hAnsi="Arial" w:cs="Arial"/>
              </w:rPr>
            </w:pPr>
            <w:r>
              <w:rPr>
                <w:rFonts w:ascii="Arial" w:hAnsi="Arial" w:cs="Arial"/>
              </w:rPr>
              <w:t xml:space="preserve">There are a range of publications dedicated to the impact of fraud on the police service, their investigations, and the public sector. There is however a gap in literary materials with regards to the specific impacts of acquisitive crime on </w:t>
            </w:r>
            <w:r w:rsidRPr="00A1690D">
              <w:rPr>
                <w:rFonts w:ascii="Arial" w:hAnsi="Arial" w:cs="Arial"/>
              </w:rPr>
              <w:t>Ministry of Defence</w:t>
            </w:r>
            <w:r>
              <w:rPr>
                <w:rFonts w:ascii="Arial" w:hAnsi="Arial" w:cs="Arial"/>
              </w:rPr>
              <w:t xml:space="preserve"> policing investigations. It is envisaged that this research can provide such content to illuminate this area.</w:t>
            </w:r>
          </w:p>
          <w:p w14:paraId="2D12A194" w14:textId="6C5C6B19" w:rsidR="00AF141A" w:rsidRPr="00AF141A" w:rsidRDefault="00AF141A" w:rsidP="00AF141A">
            <w:pPr>
              <w:rPr>
                <w:rFonts w:ascii="Arial" w:hAnsi="Arial" w:cs="Arial"/>
              </w:rPr>
            </w:pPr>
            <w:r w:rsidRPr="00AF141A">
              <w:rPr>
                <w:rFonts w:ascii="Arial" w:hAnsi="Arial" w:cs="Arial"/>
              </w:rPr>
              <w:t xml:space="preserve"> </w:t>
            </w:r>
          </w:p>
        </w:tc>
      </w:tr>
      <w:tr w:rsidR="00AF141A" w:rsidRPr="00AF141A" w14:paraId="475F987F" w14:textId="77777777">
        <w:trPr>
          <w:trHeight w:val="355"/>
        </w:trPr>
        <w:tc>
          <w:tcPr>
            <w:tcW w:w="8518" w:type="dxa"/>
            <w:gridSpan w:val="2"/>
            <w:tcBorders>
              <w:top w:val="none" w:sz="6" w:space="0" w:color="auto"/>
              <w:bottom w:val="none" w:sz="6" w:space="0" w:color="auto"/>
            </w:tcBorders>
          </w:tcPr>
          <w:p w14:paraId="6C372D8F" w14:textId="77777777" w:rsidR="00AF141A" w:rsidRPr="00AF141A" w:rsidRDefault="00AF141A" w:rsidP="00AF141A">
            <w:pPr>
              <w:rPr>
                <w:rFonts w:ascii="Arial" w:hAnsi="Arial" w:cs="Arial"/>
              </w:rPr>
            </w:pPr>
            <w:r w:rsidRPr="00AF141A">
              <w:rPr>
                <w:rFonts w:ascii="Arial" w:hAnsi="Arial" w:cs="Arial"/>
                <w:b/>
                <w:bCs/>
              </w:rPr>
              <w:lastRenderedPageBreak/>
              <w:t xml:space="preserve">SUMMARY OF RESEARCH –SURVEY METHOD: </w:t>
            </w:r>
          </w:p>
          <w:p w14:paraId="29D9055E" w14:textId="0A8E1570" w:rsidR="00A1690D" w:rsidRDefault="00A1690D" w:rsidP="00C07394">
            <w:pPr>
              <w:jc w:val="both"/>
              <w:rPr>
                <w:rFonts w:ascii="Arial" w:hAnsi="Arial" w:cs="Arial"/>
              </w:rPr>
            </w:pPr>
            <w:r>
              <w:rPr>
                <w:rFonts w:ascii="Arial" w:hAnsi="Arial" w:cs="Arial"/>
              </w:rPr>
              <w:t xml:space="preserve">The research </w:t>
            </w:r>
            <w:r w:rsidR="00C07394">
              <w:rPr>
                <w:rFonts w:ascii="Arial" w:hAnsi="Arial" w:cs="Arial"/>
              </w:rPr>
              <w:t xml:space="preserve">study </w:t>
            </w:r>
            <w:r>
              <w:rPr>
                <w:rFonts w:ascii="Arial" w:hAnsi="Arial" w:cs="Arial"/>
              </w:rPr>
              <w:t>will adopt</w:t>
            </w:r>
            <w:r w:rsidR="00C07394">
              <w:rPr>
                <w:rFonts w:ascii="Arial" w:hAnsi="Arial" w:cs="Arial"/>
              </w:rPr>
              <w:t xml:space="preserve"> a qualitative approach, focussing on the lived experiences of detectives who handle and supervise fraud cases within the MoD Police.  The survey method will include semi-structured interviews with detectives, a</w:t>
            </w:r>
            <w:r w:rsidR="00B369D1">
              <w:rPr>
                <w:rFonts w:ascii="Arial" w:hAnsi="Arial" w:cs="Arial"/>
              </w:rPr>
              <w:t>n open-ended</w:t>
            </w:r>
            <w:r w:rsidR="00C07394">
              <w:rPr>
                <w:rFonts w:ascii="Arial" w:hAnsi="Arial" w:cs="Arial"/>
              </w:rPr>
              <w:t xml:space="preserve"> survey, and analysis of existing research. This approach is best suited as my research aims to explore the perceptions and experiences of detectives rather than statistics.</w:t>
            </w:r>
            <w:r w:rsidR="00B369D1">
              <w:rPr>
                <w:rFonts w:ascii="Arial" w:hAnsi="Arial" w:cs="Arial"/>
              </w:rPr>
              <w:t xml:space="preserve"> </w:t>
            </w:r>
          </w:p>
          <w:p w14:paraId="2DF614CE" w14:textId="0829A2EB" w:rsidR="00B369D1" w:rsidRDefault="00B369D1" w:rsidP="00C07394">
            <w:pPr>
              <w:jc w:val="both"/>
              <w:rPr>
                <w:rFonts w:ascii="Arial" w:hAnsi="Arial" w:cs="Arial"/>
              </w:rPr>
            </w:pPr>
            <w:r>
              <w:rPr>
                <w:rFonts w:ascii="Arial" w:hAnsi="Arial" w:cs="Arial"/>
              </w:rPr>
              <w:t>The interviews will aim to capture the lived experiences of detectives when presented with a series of questions on acquisitive crime. The survey will be an open-ended tool to capture the perceived impact of acquisitive crime and to garner suggested recommendations to counter them. The analysis of existing research will give perspective, context and statistical structure to the research.</w:t>
            </w:r>
          </w:p>
          <w:p w14:paraId="553E0556" w14:textId="16E23C5B" w:rsidR="00AF141A" w:rsidRPr="00AF141A" w:rsidRDefault="00AF141A" w:rsidP="00AF141A">
            <w:pPr>
              <w:rPr>
                <w:rFonts w:ascii="Arial" w:hAnsi="Arial" w:cs="Arial"/>
              </w:rPr>
            </w:pPr>
            <w:r w:rsidRPr="00AF141A">
              <w:rPr>
                <w:rFonts w:ascii="Arial" w:hAnsi="Arial" w:cs="Arial"/>
              </w:rPr>
              <w:t xml:space="preserve"> </w:t>
            </w:r>
          </w:p>
        </w:tc>
      </w:tr>
      <w:tr w:rsidR="00AF141A" w:rsidRPr="00AF141A" w14:paraId="36A71B2A" w14:textId="77777777">
        <w:trPr>
          <w:trHeight w:val="103"/>
        </w:trPr>
        <w:tc>
          <w:tcPr>
            <w:tcW w:w="8518" w:type="dxa"/>
            <w:gridSpan w:val="2"/>
            <w:tcBorders>
              <w:top w:val="none" w:sz="6" w:space="0" w:color="auto"/>
              <w:bottom w:val="none" w:sz="6" w:space="0" w:color="auto"/>
            </w:tcBorders>
          </w:tcPr>
          <w:p w14:paraId="396A1B53" w14:textId="77777777" w:rsidR="00AF141A" w:rsidRPr="00AF141A" w:rsidRDefault="00AF141A" w:rsidP="00AF141A">
            <w:pPr>
              <w:rPr>
                <w:rFonts w:ascii="Arial" w:hAnsi="Arial" w:cs="Arial"/>
              </w:rPr>
            </w:pPr>
            <w:r w:rsidRPr="00AF141A">
              <w:rPr>
                <w:rFonts w:ascii="Arial" w:hAnsi="Arial" w:cs="Arial"/>
                <w:b/>
                <w:bCs/>
              </w:rPr>
              <w:t xml:space="preserve">SUMMARY OF SAMPLING FRAMEWORK: </w:t>
            </w:r>
          </w:p>
        </w:tc>
      </w:tr>
    </w:tbl>
    <w:p w14:paraId="51696FA0" w14:textId="77777777" w:rsidR="0027317A" w:rsidRDefault="00B369D1" w:rsidP="00B369D1">
      <w:pPr>
        <w:jc w:val="both"/>
        <w:rPr>
          <w:rFonts w:ascii="Arial" w:hAnsi="Arial" w:cs="Arial"/>
        </w:rPr>
      </w:pPr>
      <w:r>
        <w:rPr>
          <w:rFonts w:ascii="Arial" w:hAnsi="Arial" w:cs="Arial"/>
        </w:rPr>
        <w:t xml:space="preserve">The target sample will consist of qualified detectives working within the Economic Crime Teams of the MoD Police, of which there are three. I will seek the perspectives of a range of ranks within these teams, to capture the broader impacts of acquisitive crime on investigations. </w:t>
      </w:r>
    </w:p>
    <w:p w14:paraId="4BBB84B7" w14:textId="77777777" w:rsidR="0027317A" w:rsidRDefault="00B369D1" w:rsidP="00B369D1">
      <w:pPr>
        <w:jc w:val="both"/>
        <w:rPr>
          <w:rFonts w:ascii="Arial" w:hAnsi="Arial" w:cs="Arial"/>
        </w:rPr>
      </w:pPr>
      <w:r>
        <w:rPr>
          <w:rFonts w:ascii="Arial" w:hAnsi="Arial" w:cs="Arial"/>
        </w:rPr>
        <w:t xml:space="preserve">This sample approach will cover officers who are engaged in all stages of a criminal investigation. They will cover the initial development and assessment of an allegation or referral, all the way through to </w:t>
      </w:r>
      <w:r w:rsidR="0027317A">
        <w:rPr>
          <w:rFonts w:ascii="Arial" w:hAnsi="Arial" w:cs="Arial"/>
        </w:rPr>
        <w:t>sentencing.</w:t>
      </w:r>
    </w:p>
    <w:p w14:paraId="28B9B1C8" w14:textId="1E382FAB" w:rsidR="00C07394" w:rsidRDefault="0027317A" w:rsidP="00B369D1">
      <w:pPr>
        <w:jc w:val="both"/>
        <w:rPr>
          <w:rFonts w:ascii="Arial" w:hAnsi="Arial" w:cs="Arial"/>
        </w:rPr>
      </w:pPr>
      <w:r>
        <w:rPr>
          <w:rFonts w:ascii="Arial" w:hAnsi="Arial" w:cs="Arial"/>
        </w:rPr>
        <w:t>The actual results of this sampling, the data obtained, will be analysed to identify key themes relating to the impacts of acquisitive crime on their work.</w:t>
      </w:r>
      <w:r w:rsidR="00B369D1">
        <w:rPr>
          <w:rFonts w:ascii="Arial" w:hAnsi="Arial" w:cs="Arial"/>
        </w:rPr>
        <w:t xml:space="preserve"> </w:t>
      </w:r>
    </w:p>
    <w:p w14:paraId="211FADED" w14:textId="77777777" w:rsidR="00EB74C7" w:rsidRDefault="00EB74C7">
      <w:pPr>
        <w:rPr>
          <w:rFonts w:ascii="Arial" w:hAnsi="Arial" w:cs="Arial"/>
        </w:rPr>
      </w:pPr>
    </w:p>
    <w:p w14:paraId="1D992FDC" w14:textId="57D4AC49" w:rsidR="00EB74C7" w:rsidRPr="00E45F8A" w:rsidRDefault="00EB74C7">
      <w:pPr>
        <w:rPr>
          <w:rFonts w:ascii="Arial" w:hAnsi="Arial" w:cs="Arial"/>
          <w:b/>
          <w:bCs/>
        </w:rPr>
      </w:pPr>
      <w:r w:rsidRPr="00E45F8A">
        <w:rPr>
          <w:rFonts w:ascii="Arial" w:hAnsi="Arial" w:cs="Arial"/>
          <w:b/>
          <w:bCs/>
        </w:rPr>
        <w:t>ETHICAL ISSUES</w:t>
      </w:r>
    </w:p>
    <w:p w14:paraId="6CDBBA60" w14:textId="77777777" w:rsidR="0027317A" w:rsidRDefault="0027317A" w:rsidP="0027317A">
      <w:pPr>
        <w:jc w:val="both"/>
        <w:rPr>
          <w:rFonts w:ascii="Arial" w:hAnsi="Arial" w:cs="Arial"/>
        </w:rPr>
      </w:pPr>
      <w:r>
        <w:rPr>
          <w:rFonts w:ascii="Arial" w:hAnsi="Arial" w:cs="Arial"/>
        </w:rPr>
        <w:t xml:space="preserve">Due to the sensitive nature of the counter-fraud function of UK Defence, considerations must be made on the publication of specific police capabilities. </w:t>
      </w:r>
    </w:p>
    <w:p w14:paraId="237F9CFA" w14:textId="71B5F743" w:rsidR="0027317A" w:rsidRDefault="0027317A" w:rsidP="0027317A">
      <w:pPr>
        <w:jc w:val="both"/>
        <w:rPr>
          <w:rFonts w:ascii="Arial" w:hAnsi="Arial" w:cs="Arial"/>
        </w:rPr>
      </w:pPr>
      <w:r>
        <w:rPr>
          <w:rFonts w:ascii="Arial" w:hAnsi="Arial" w:cs="Arial"/>
        </w:rPr>
        <w:lastRenderedPageBreak/>
        <w:t xml:space="preserve">Participation is voluntary, and any information provided from interviews or surveys will be anonymised and is not published along side the research itself. </w:t>
      </w:r>
    </w:p>
    <w:p w14:paraId="46E8A229" w14:textId="181CCA0A" w:rsidR="0027317A" w:rsidRDefault="0027317A" w:rsidP="0027317A">
      <w:pPr>
        <w:jc w:val="both"/>
        <w:rPr>
          <w:rFonts w:ascii="Arial" w:hAnsi="Arial" w:cs="Arial"/>
        </w:rPr>
      </w:pPr>
      <w:r>
        <w:rPr>
          <w:rFonts w:ascii="Arial" w:hAnsi="Arial" w:cs="Arial"/>
        </w:rPr>
        <w:t>Any mention of specific cases, suspects, victims or other identifiable information will be removed.</w:t>
      </w:r>
    </w:p>
    <w:p w14:paraId="03129E3C" w14:textId="77777777" w:rsidR="0027317A" w:rsidRDefault="0027317A">
      <w:pPr>
        <w:rPr>
          <w:rFonts w:ascii="Arial" w:hAnsi="Arial" w:cs="Arial"/>
          <w:b/>
          <w:bCs/>
        </w:rPr>
      </w:pPr>
    </w:p>
    <w:p w14:paraId="7481BADF" w14:textId="654417A7" w:rsidR="00E45F8A" w:rsidRPr="00E45F8A" w:rsidRDefault="00E45F8A">
      <w:pPr>
        <w:rPr>
          <w:rFonts w:ascii="Arial" w:hAnsi="Arial" w:cs="Arial"/>
          <w:b/>
          <w:bCs/>
        </w:rPr>
      </w:pPr>
      <w:r w:rsidRPr="00E45F8A">
        <w:rPr>
          <w:rFonts w:ascii="Arial" w:hAnsi="Arial" w:cs="Arial"/>
          <w:b/>
          <w:bCs/>
        </w:rPr>
        <w:t>TIME SCALE</w:t>
      </w:r>
      <w:r w:rsidR="008C2F78">
        <w:rPr>
          <w:rFonts w:ascii="Arial" w:hAnsi="Arial" w:cs="Arial"/>
          <w:b/>
          <w:bCs/>
        </w:rPr>
        <w:t xml:space="preserve"> </w:t>
      </w:r>
    </w:p>
    <w:p w14:paraId="71983AE6" w14:textId="58111A34" w:rsidR="008F6D19" w:rsidRPr="0072467C" w:rsidRDefault="004C47DB">
      <w:pPr>
        <w:rPr>
          <w:rFonts w:ascii="Arial" w:hAnsi="Arial" w:cs="Arial"/>
          <w:u w:val="single"/>
        </w:rPr>
      </w:pPr>
      <w:r w:rsidRPr="0072467C">
        <w:rPr>
          <w:rFonts w:ascii="Arial" w:hAnsi="Arial" w:cs="Arial"/>
          <w:u w:val="single"/>
        </w:rPr>
        <w:t>(Week 1 is</w:t>
      </w:r>
      <w:r w:rsidR="00B74CF4" w:rsidRPr="0072467C">
        <w:rPr>
          <w:rFonts w:ascii="Arial" w:hAnsi="Arial" w:cs="Arial"/>
          <w:u w:val="single"/>
        </w:rPr>
        <w:t xml:space="preserve"> 2</w:t>
      </w:r>
      <w:r w:rsidR="00B74CF4" w:rsidRPr="0072467C">
        <w:rPr>
          <w:rFonts w:ascii="Arial" w:hAnsi="Arial" w:cs="Arial"/>
          <w:u w:val="single"/>
          <w:vertAlign w:val="superscript"/>
        </w:rPr>
        <w:t>nd</w:t>
      </w:r>
      <w:r w:rsidR="00B74CF4" w:rsidRPr="0072467C">
        <w:rPr>
          <w:rFonts w:ascii="Arial" w:hAnsi="Arial" w:cs="Arial"/>
          <w:u w:val="single"/>
        </w:rPr>
        <w:t xml:space="preserve"> March</w:t>
      </w:r>
      <w:r w:rsidR="00B91BD7" w:rsidRPr="0072467C">
        <w:rPr>
          <w:rFonts w:ascii="Arial" w:hAnsi="Arial" w:cs="Arial"/>
          <w:u w:val="single"/>
        </w:rPr>
        <w:t>, Week</w:t>
      </w:r>
      <w:r w:rsidR="00C67655" w:rsidRPr="0072467C">
        <w:rPr>
          <w:rFonts w:ascii="Arial" w:hAnsi="Arial" w:cs="Arial"/>
          <w:u w:val="single"/>
        </w:rPr>
        <w:t xml:space="preserve"> 36 is </w:t>
      </w:r>
      <w:r w:rsidR="0072467C" w:rsidRPr="0072467C">
        <w:rPr>
          <w:rFonts w:ascii="Arial" w:hAnsi="Arial" w:cs="Arial"/>
          <w:u w:val="single"/>
        </w:rPr>
        <w:t>9</w:t>
      </w:r>
      <w:r w:rsidR="0072467C" w:rsidRPr="0072467C">
        <w:rPr>
          <w:rFonts w:ascii="Arial" w:hAnsi="Arial" w:cs="Arial"/>
          <w:u w:val="single"/>
          <w:vertAlign w:val="superscript"/>
        </w:rPr>
        <w:t>th</w:t>
      </w:r>
      <w:r w:rsidR="0072467C" w:rsidRPr="0072467C">
        <w:rPr>
          <w:rFonts w:ascii="Arial" w:hAnsi="Arial" w:cs="Arial"/>
          <w:u w:val="single"/>
        </w:rPr>
        <w:t xml:space="preserve"> November 2026)</w:t>
      </w:r>
      <w:r w:rsidR="00B91BD7" w:rsidRPr="0072467C">
        <w:rPr>
          <w:rFonts w:ascii="Arial" w:hAnsi="Arial" w:cs="Arial"/>
          <w:u w:val="single"/>
        </w:rPr>
        <w:t xml:space="preserve"> </w:t>
      </w:r>
    </w:p>
    <w:p w14:paraId="0A6E61A8" w14:textId="6D8BCFF9" w:rsidR="0027317A" w:rsidRPr="0072467C" w:rsidRDefault="0027317A">
      <w:pPr>
        <w:rPr>
          <w:rFonts w:ascii="Arial" w:hAnsi="Arial" w:cs="Arial"/>
        </w:rPr>
      </w:pPr>
      <w:r w:rsidRPr="0072467C">
        <w:rPr>
          <w:rFonts w:ascii="Arial" w:hAnsi="Arial" w:cs="Arial"/>
        </w:rPr>
        <w:t xml:space="preserve">Literature Review </w:t>
      </w:r>
      <w:r w:rsidRPr="0072467C">
        <w:rPr>
          <w:rFonts w:ascii="Arial" w:hAnsi="Arial" w:cs="Arial"/>
        </w:rPr>
        <w:tab/>
      </w:r>
      <w:r w:rsidR="00FD54E2" w:rsidRPr="0072467C">
        <w:rPr>
          <w:rFonts w:ascii="Arial" w:hAnsi="Arial" w:cs="Arial"/>
        </w:rPr>
        <w:tab/>
      </w:r>
      <w:r w:rsidR="00FD54E2" w:rsidRPr="0072467C">
        <w:rPr>
          <w:rFonts w:ascii="Arial" w:hAnsi="Arial" w:cs="Arial"/>
        </w:rPr>
        <w:tab/>
      </w:r>
      <w:r w:rsidR="00F20FD2" w:rsidRPr="0072467C">
        <w:rPr>
          <w:rFonts w:ascii="Arial" w:hAnsi="Arial" w:cs="Arial"/>
        </w:rPr>
        <w:tab/>
      </w:r>
      <w:r w:rsidRPr="0072467C">
        <w:rPr>
          <w:rFonts w:ascii="Arial" w:hAnsi="Arial" w:cs="Arial"/>
        </w:rPr>
        <w:t>Weeks 1 – 4</w:t>
      </w:r>
    </w:p>
    <w:p w14:paraId="675AE0AE" w14:textId="534FE671" w:rsidR="0027317A" w:rsidRPr="0072467C" w:rsidRDefault="00FD54E2">
      <w:pPr>
        <w:rPr>
          <w:rFonts w:ascii="Arial" w:hAnsi="Arial" w:cs="Arial"/>
        </w:rPr>
      </w:pPr>
      <w:r w:rsidRPr="0072467C">
        <w:rPr>
          <w:rFonts w:ascii="Arial" w:hAnsi="Arial" w:cs="Arial"/>
        </w:rPr>
        <w:t>Interview and Survey Planning</w:t>
      </w:r>
      <w:r w:rsidRPr="0072467C">
        <w:rPr>
          <w:rFonts w:ascii="Arial" w:hAnsi="Arial" w:cs="Arial"/>
        </w:rPr>
        <w:tab/>
      </w:r>
      <w:r w:rsidR="00F20FD2" w:rsidRPr="0072467C">
        <w:rPr>
          <w:rFonts w:ascii="Arial" w:hAnsi="Arial" w:cs="Arial"/>
        </w:rPr>
        <w:tab/>
      </w:r>
      <w:r w:rsidRPr="0072467C">
        <w:rPr>
          <w:rFonts w:ascii="Arial" w:hAnsi="Arial" w:cs="Arial"/>
        </w:rPr>
        <w:t>Weeks</w:t>
      </w:r>
      <w:r w:rsidR="00B74CF4" w:rsidRPr="0072467C">
        <w:rPr>
          <w:rFonts w:ascii="Arial" w:hAnsi="Arial" w:cs="Arial"/>
        </w:rPr>
        <w:t xml:space="preserve"> 5</w:t>
      </w:r>
      <w:r w:rsidR="00E42B48" w:rsidRPr="0072467C">
        <w:rPr>
          <w:rFonts w:ascii="Arial" w:hAnsi="Arial" w:cs="Arial"/>
        </w:rPr>
        <w:t xml:space="preserve"> - </w:t>
      </w:r>
      <w:r w:rsidR="008609AA" w:rsidRPr="0072467C">
        <w:rPr>
          <w:rFonts w:ascii="Arial" w:hAnsi="Arial" w:cs="Arial"/>
        </w:rPr>
        <w:t>12</w:t>
      </w:r>
    </w:p>
    <w:p w14:paraId="62B0817C" w14:textId="38FA349C" w:rsidR="007F6F36" w:rsidRPr="0072467C" w:rsidRDefault="00FD54E2">
      <w:pPr>
        <w:rPr>
          <w:rFonts w:ascii="Arial" w:hAnsi="Arial" w:cs="Arial"/>
        </w:rPr>
      </w:pPr>
      <w:r w:rsidRPr="0072467C">
        <w:rPr>
          <w:rFonts w:ascii="Arial" w:hAnsi="Arial" w:cs="Arial"/>
        </w:rPr>
        <w:t>Carry out Interviews and Survey</w:t>
      </w:r>
      <w:r w:rsidR="00F20FD2" w:rsidRPr="0072467C">
        <w:rPr>
          <w:rFonts w:ascii="Arial" w:hAnsi="Arial" w:cs="Arial"/>
        </w:rPr>
        <w:t>s</w:t>
      </w:r>
      <w:r w:rsidR="00F20FD2" w:rsidRPr="0072467C">
        <w:rPr>
          <w:rFonts w:ascii="Arial" w:hAnsi="Arial" w:cs="Arial"/>
        </w:rPr>
        <w:tab/>
      </w:r>
      <w:r w:rsidR="00F20FD2" w:rsidRPr="0072467C">
        <w:rPr>
          <w:rFonts w:ascii="Arial" w:hAnsi="Arial" w:cs="Arial"/>
        </w:rPr>
        <w:tab/>
        <w:t>Weeks</w:t>
      </w:r>
      <w:r w:rsidR="00E42B48" w:rsidRPr="0072467C">
        <w:rPr>
          <w:rFonts w:ascii="Arial" w:hAnsi="Arial" w:cs="Arial"/>
        </w:rPr>
        <w:t xml:space="preserve"> </w:t>
      </w:r>
      <w:r w:rsidR="008609AA" w:rsidRPr="0072467C">
        <w:rPr>
          <w:rFonts w:ascii="Arial" w:hAnsi="Arial" w:cs="Arial"/>
        </w:rPr>
        <w:t>13</w:t>
      </w:r>
      <w:r w:rsidR="00E42B48" w:rsidRPr="0072467C">
        <w:rPr>
          <w:rFonts w:ascii="Arial" w:hAnsi="Arial" w:cs="Arial"/>
        </w:rPr>
        <w:t xml:space="preserve"> - </w:t>
      </w:r>
      <w:r w:rsidR="008609AA" w:rsidRPr="0072467C">
        <w:rPr>
          <w:rFonts w:ascii="Arial" w:hAnsi="Arial" w:cs="Arial"/>
        </w:rPr>
        <w:t>2</w:t>
      </w:r>
      <w:r w:rsidR="00A73DFC" w:rsidRPr="0072467C">
        <w:rPr>
          <w:rFonts w:ascii="Arial" w:hAnsi="Arial" w:cs="Arial"/>
        </w:rPr>
        <w:t>0</w:t>
      </w:r>
    </w:p>
    <w:p w14:paraId="60FF77B0" w14:textId="502FE169" w:rsidR="00F20FD2" w:rsidRPr="0072467C" w:rsidRDefault="00F20FD2">
      <w:pPr>
        <w:rPr>
          <w:rFonts w:ascii="Arial" w:hAnsi="Arial" w:cs="Arial"/>
        </w:rPr>
      </w:pPr>
      <w:r w:rsidRPr="0072467C">
        <w:rPr>
          <w:rFonts w:ascii="Arial" w:hAnsi="Arial" w:cs="Arial"/>
        </w:rPr>
        <w:t>Analyse materials obtained</w:t>
      </w:r>
      <w:r w:rsidR="007F6F36" w:rsidRPr="0072467C">
        <w:rPr>
          <w:rFonts w:ascii="Arial" w:hAnsi="Arial" w:cs="Arial"/>
        </w:rPr>
        <w:tab/>
      </w:r>
      <w:r w:rsidR="007F6F36" w:rsidRPr="0072467C">
        <w:rPr>
          <w:rFonts w:ascii="Arial" w:hAnsi="Arial" w:cs="Arial"/>
        </w:rPr>
        <w:tab/>
      </w:r>
      <w:r w:rsidRPr="0072467C">
        <w:rPr>
          <w:rFonts w:ascii="Arial" w:hAnsi="Arial" w:cs="Arial"/>
        </w:rPr>
        <w:t>Weeks</w:t>
      </w:r>
      <w:r w:rsidR="00E42B48" w:rsidRPr="0072467C">
        <w:rPr>
          <w:rFonts w:ascii="Arial" w:hAnsi="Arial" w:cs="Arial"/>
        </w:rPr>
        <w:t xml:space="preserve"> </w:t>
      </w:r>
      <w:r w:rsidR="008609AA" w:rsidRPr="0072467C">
        <w:rPr>
          <w:rFonts w:ascii="Arial" w:hAnsi="Arial" w:cs="Arial"/>
        </w:rPr>
        <w:t>21</w:t>
      </w:r>
      <w:r w:rsidR="00E42B48" w:rsidRPr="0072467C">
        <w:rPr>
          <w:rFonts w:ascii="Arial" w:hAnsi="Arial" w:cs="Arial"/>
        </w:rPr>
        <w:t xml:space="preserve"> - </w:t>
      </w:r>
      <w:r w:rsidR="00A73DFC" w:rsidRPr="0072467C">
        <w:rPr>
          <w:rFonts w:ascii="Arial" w:hAnsi="Arial" w:cs="Arial"/>
        </w:rPr>
        <w:t>28</w:t>
      </w:r>
    </w:p>
    <w:p w14:paraId="0D7170D8" w14:textId="3DC600CC" w:rsidR="007F6F36" w:rsidRPr="00F20FD2" w:rsidRDefault="004C47DB">
      <w:pPr>
        <w:rPr>
          <w:rFonts w:ascii="Arial" w:hAnsi="Arial" w:cs="Arial"/>
          <w:highlight w:val="yellow"/>
        </w:rPr>
      </w:pPr>
      <w:r w:rsidRPr="0072467C">
        <w:rPr>
          <w:rFonts w:ascii="Arial" w:hAnsi="Arial" w:cs="Arial"/>
        </w:rPr>
        <w:t>Written Research Paper</w:t>
      </w:r>
      <w:r w:rsidRPr="0072467C">
        <w:rPr>
          <w:rFonts w:ascii="Arial" w:hAnsi="Arial" w:cs="Arial"/>
        </w:rPr>
        <w:tab/>
      </w:r>
      <w:r w:rsidRPr="0072467C">
        <w:rPr>
          <w:rFonts w:ascii="Arial" w:hAnsi="Arial" w:cs="Arial"/>
        </w:rPr>
        <w:tab/>
      </w:r>
      <w:r w:rsidRPr="0072467C">
        <w:rPr>
          <w:rFonts w:ascii="Arial" w:hAnsi="Arial" w:cs="Arial"/>
        </w:rPr>
        <w:tab/>
        <w:t>Weeks</w:t>
      </w:r>
      <w:r w:rsidR="00A73DFC" w:rsidRPr="0072467C">
        <w:rPr>
          <w:rFonts w:ascii="Arial" w:hAnsi="Arial" w:cs="Arial"/>
        </w:rPr>
        <w:t xml:space="preserve"> 29 -</w:t>
      </w:r>
      <w:r w:rsidR="00C67655" w:rsidRPr="0072467C">
        <w:rPr>
          <w:rFonts w:ascii="Arial" w:hAnsi="Arial" w:cs="Arial"/>
        </w:rPr>
        <w:t xml:space="preserve"> 36</w:t>
      </w:r>
      <w:r w:rsidR="00A73DFC" w:rsidRPr="0072467C">
        <w:rPr>
          <w:rFonts w:ascii="Arial" w:hAnsi="Arial" w:cs="Arial"/>
        </w:rPr>
        <w:t xml:space="preserve"> </w:t>
      </w:r>
      <w:r w:rsidR="00E42B48" w:rsidRPr="0072467C">
        <w:rPr>
          <w:rFonts w:ascii="Arial" w:hAnsi="Arial" w:cs="Arial"/>
        </w:rPr>
        <w:t xml:space="preserve"> </w:t>
      </w:r>
    </w:p>
    <w:p w14:paraId="799C3B78" w14:textId="77777777" w:rsidR="0027317A" w:rsidRPr="00E45F8A" w:rsidRDefault="0027317A">
      <w:pPr>
        <w:rPr>
          <w:rFonts w:ascii="Arial" w:hAnsi="Arial" w:cs="Arial"/>
          <w:b/>
          <w:bCs/>
        </w:rPr>
      </w:pPr>
    </w:p>
    <w:p w14:paraId="29E6639B" w14:textId="571FF8BC" w:rsidR="00E45F8A" w:rsidRDefault="00E45F8A">
      <w:pPr>
        <w:rPr>
          <w:rFonts w:ascii="Arial" w:hAnsi="Arial" w:cs="Arial"/>
        </w:rPr>
      </w:pPr>
      <w:r w:rsidRPr="00E45F8A">
        <w:rPr>
          <w:rFonts w:ascii="Arial" w:hAnsi="Arial" w:cs="Arial"/>
          <w:b/>
          <w:bCs/>
        </w:rPr>
        <w:t>REFER</w:t>
      </w:r>
      <w:r w:rsidR="00DB425E">
        <w:rPr>
          <w:rFonts w:ascii="Arial" w:hAnsi="Arial" w:cs="Arial"/>
          <w:b/>
          <w:bCs/>
        </w:rPr>
        <w:t>E</w:t>
      </w:r>
      <w:r w:rsidRPr="00E45F8A">
        <w:rPr>
          <w:rFonts w:ascii="Arial" w:hAnsi="Arial" w:cs="Arial"/>
          <w:b/>
          <w:bCs/>
        </w:rPr>
        <w:t>NCE LIST</w:t>
      </w:r>
      <w:r>
        <w:rPr>
          <w:rFonts w:ascii="Arial" w:hAnsi="Arial" w:cs="Arial"/>
        </w:rPr>
        <w:tab/>
      </w:r>
    </w:p>
    <w:p w14:paraId="75828864" w14:textId="224A025C" w:rsidR="00F9474E" w:rsidRDefault="00F9474E" w:rsidP="00831E00">
      <w:pPr>
        <w:jc w:val="both"/>
      </w:pPr>
      <w:r w:rsidRPr="00F9474E">
        <w:t>The Ministry of Defence’s management of its losses from fraud and other economic crime Ministry of Defence REPORT. (n.d.). Available at: https://www.nao.org.uk/wp-content/uploads/2026/01/The-Ministry-of-Defences-management-of-its-losses-from-fraud-and-other-economic-crime.pdf [Accessed 22 Feb. 2026].</w:t>
      </w:r>
    </w:p>
    <w:p w14:paraId="4182BFF8" w14:textId="383F7544" w:rsidR="007F6F36" w:rsidRDefault="007F6F36" w:rsidP="00831E00">
      <w:pPr>
        <w:jc w:val="both"/>
      </w:pPr>
      <w:r w:rsidRPr="007F6F36">
        <w:t>Public (2025). </w:t>
      </w:r>
      <w:r w:rsidRPr="007F6F36">
        <w:rPr>
          <w:i/>
          <w:iCs/>
        </w:rPr>
        <w:t>Public Sector Fraud Authority Annual Report 2023-2024 (HTML)</w:t>
      </w:r>
      <w:r w:rsidRPr="007F6F36">
        <w:t xml:space="preserve">. [online] GOV.UK. Available at: </w:t>
      </w:r>
      <w:hyperlink r:id="rId6" w:history="1">
        <w:r w:rsidR="00F9474E" w:rsidRPr="004F7705">
          <w:rPr>
            <w:rStyle w:val="Hyperlink"/>
          </w:rPr>
          <w:t>https://www.gov.uk/government/publications/public-sector-fraud-authority-annual-report-2023-2024/public-sector-fraud-authority-annual-report-2023-2024-html</w:t>
        </w:r>
      </w:hyperlink>
      <w:r w:rsidRPr="007F6F36">
        <w:t>.</w:t>
      </w:r>
    </w:p>
    <w:p w14:paraId="5D0C0DBA" w14:textId="2FD736DC" w:rsidR="00F9474E" w:rsidRDefault="00F9474E" w:rsidP="00831E00">
      <w:pPr>
        <w:jc w:val="both"/>
      </w:pPr>
      <w:r w:rsidRPr="00F9474E">
        <w:t>Ceros.com. (2023). </w:t>
      </w:r>
      <w:r w:rsidRPr="00F9474E">
        <w:rPr>
          <w:i/>
          <w:iCs/>
        </w:rPr>
        <w:t>Annual Fraud Indicator 2023</w:t>
      </w:r>
      <w:r w:rsidRPr="00F9474E">
        <w:t>. [online] Available at: https://view.ceros.com/crowe-uk/annual-fraud-indicator-2023/p/1?heightOverride=2130&amp;mobileHeightOverride=4262 [Accessed 22 Feb. 2026].</w:t>
      </w:r>
    </w:p>
    <w:p w14:paraId="2CE24179" w14:textId="26230788" w:rsidR="007F6F36" w:rsidRDefault="007F6F36" w:rsidP="00831E00">
      <w:pPr>
        <w:jc w:val="both"/>
      </w:pPr>
      <w:r w:rsidRPr="007F6F36">
        <w:t>Rusi.org. (2021). </w:t>
      </w:r>
      <w:r w:rsidRPr="007F6F36">
        <w:rPr>
          <w:i/>
          <w:iCs/>
        </w:rPr>
        <w:t>The Silent Threat: The Impact of Fraud on UK National Security</w:t>
      </w:r>
      <w:r w:rsidRPr="007F6F36">
        <w:t>. [online] Available at: https://www.rusi.org/explore-our-research/publications/occasional-papers/silent-threat-impact-fraud-uk-national-security.</w:t>
      </w:r>
    </w:p>
    <w:p w14:paraId="1DFC8380" w14:textId="0A24392E" w:rsidR="007F6F36" w:rsidRDefault="007F6F36" w:rsidP="00831E00">
      <w:pPr>
        <w:jc w:val="both"/>
      </w:pPr>
      <w:r w:rsidRPr="007F6F36">
        <w:t>www.rusi.</w:t>
      </w:r>
      <w:r w:rsidR="00831E00">
        <w:t>org.</w:t>
      </w:r>
      <w:r w:rsidRPr="007F6F36">
        <w:t xml:space="preserve"> (n.d.). </w:t>
      </w:r>
      <w:r w:rsidRPr="007F6F36">
        <w:rPr>
          <w:i/>
          <w:iCs/>
        </w:rPr>
        <w:t>Has the Government Forgotten about Serious and Organised Crime?</w:t>
      </w:r>
      <w:r w:rsidRPr="007F6F36">
        <w:t xml:space="preserve"> [online] Available at: </w:t>
      </w:r>
      <w:hyperlink r:id="rId7" w:history="1">
        <w:r w:rsidRPr="004F7705">
          <w:rPr>
            <w:rStyle w:val="Hyperlink"/>
          </w:rPr>
          <w:t>https://www.rusi.org/explore-our-research/publications/commentary/has-government-forgotten-about-serious-and-organised-crime</w:t>
        </w:r>
      </w:hyperlink>
      <w:r w:rsidRPr="007F6F36">
        <w:t>.</w:t>
      </w:r>
    </w:p>
    <w:p w14:paraId="2AF31006" w14:textId="0EF7C80B" w:rsidR="007F6F36" w:rsidRDefault="006C270F" w:rsidP="00831E00">
      <w:pPr>
        <w:jc w:val="both"/>
      </w:pPr>
      <w:r w:rsidRPr="006C270F">
        <w:t>His Majesty’s Inspectorate of Constabulary and Fire &amp; Rescue Services. (n.d.). </w:t>
      </w:r>
      <w:r w:rsidRPr="006C270F">
        <w:rPr>
          <w:i/>
          <w:iCs/>
        </w:rPr>
        <w:t>Fraud: Time to Choose - An inspection of the police response to fraud</w:t>
      </w:r>
      <w:r w:rsidRPr="006C270F">
        <w:t xml:space="preserve">. [online] Available at: </w:t>
      </w:r>
      <w:r w:rsidRPr="006C270F">
        <w:lastRenderedPageBreak/>
        <w:t>https://hmicfrs.justiceinspectorates.gov.uk/publication-html/an-inspection-of-the-police-response-to-fraud/.</w:t>
      </w:r>
    </w:p>
    <w:p w14:paraId="21F22BB1" w14:textId="32CA827B" w:rsidR="00DB425E" w:rsidRPr="00DE44E0" w:rsidRDefault="00DB425E" w:rsidP="00831E00">
      <w:pPr>
        <w:jc w:val="both"/>
      </w:pPr>
      <w:r w:rsidRPr="00DE44E0">
        <w:t>Kassem R, </w:t>
      </w:r>
      <w:proofErr w:type="spellStart"/>
      <w:r w:rsidRPr="00DE44E0">
        <w:t>Turksen</w:t>
      </w:r>
      <w:proofErr w:type="spellEnd"/>
      <w:r w:rsidRPr="00DE44E0">
        <w:t xml:space="preserve"> U (2026), "Beyond resources: understanding police attitudes to fraud and the barriers to prioritisation". </w:t>
      </w:r>
      <w:r w:rsidRPr="00DE44E0">
        <w:rPr>
          <w:i/>
          <w:iCs/>
        </w:rPr>
        <w:t>Policing: An International Journal</w:t>
      </w:r>
      <w:r w:rsidRPr="00DE44E0">
        <w:t xml:space="preserve">, Vol. 49 No. 1 pp. 1–16, </w:t>
      </w:r>
      <w:proofErr w:type="spellStart"/>
      <w:r w:rsidRPr="00DE44E0">
        <w:t>doi</w:t>
      </w:r>
      <w:proofErr w:type="spellEnd"/>
      <w:r w:rsidRPr="00DE44E0">
        <w:t>: </w:t>
      </w:r>
      <w:hyperlink r:id="rId8" w:tgtFrame="_blank" w:history="1">
        <w:r w:rsidRPr="00DE44E0">
          <w:rPr>
            <w:rStyle w:val="Hyperlink"/>
          </w:rPr>
          <w:t>https://doi.org/10.1108/PIJPSM-02-2025-0024</w:t>
        </w:r>
      </w:hyperlink>
    </w:p>
    <w:p w14:paraId="6282EF1A" w14:textId="77777777" w:rsidR="00DB425E" w:rsidRPr="00DE44E0" w:rsidRDefault="00DB425E" w:rsidP="00831E00">
      <w:pPr>
        <w:jc w:val="both"/>
      </w:pPr>
      <w:r w:rsidRPr="00DE44E0">
        <w:t xml:space="preserve">Bekkers, L., </w:t>
      </w:r>
      <w:proofErr w:type="spellStart"/>
      <w:r w:rsidRPr="00DE44E0">
        <w:t>Leukfeldt</w:t>
      </w:r>
      <w:proofErr w:type="spellEnd"/>
      <w:r w:rsidRPr="00DE44E0">
        <w:t xml:space="preserve">, R. &amp; </w:t>
      </w:r>
      <w:proofErr w:type="spellStart"/>
      <w:r w:rsidRPr="00DE44E0">
        <w:t>Kleemans</w:t>
      </w:r>
      <w:proofErr w:type="spellEnd"/>
      <w:r w:rsidRPr="00DE44E0">
        <w:t xml:space="preserve">, E. Police Investigations </w:t>
      </w:r>
      <w:proofErr w:type="gramStart"/>
      <w:r w:rsidRPr="00DE44E0">
        <w:t>Into</w:t>
      </w:r>
      <w:proofErr w:type="gramEnd"/>
      <w:r w:rsidRPr="00DE44E0">
        <w:t xml:space="preserve"> Financial-Economic Cybercriminal Networks: The Experiences and Perceptions of Dutch Law Enforcement. </w:t>
      </w:r>
      <w:proofErr w:type="spellStart"/>
      <w:r w:rsidRPr="00DE44E0">
        <w:rPr>
          <w:i/>
          <w:iCs/>
        </w:rPr>
        <w:t>Eur</w:t>
      </w:r>
      <w:proofErr w:type="spellEnd"/>
      <w:r w:rsidRPr="00DE44E0">
        <w:rPr>
          <w:i/>
          <w:iCs/>
        </w:rPr>
        <w:t xml:space="preserve"> J Crim Policy Res</w:t>
      </w:r>
      <w:r w:rsidRPr="00DE44E0">
        <w:t xml:space="preserve"> (2025). </w:t>
      </w:r>
      <w:hyperlink r:id="rId9" w:history="1">
        <w:r w:rsidRPr="00DE44E0">
          <w:rPr>
            <w:rStyle w:val="Hyperlink"/>
          </w:rPr>
          <w:t>https://doi.org/10.1007/s10610-025-09615-2</w:t>
        </w:r>
      </w:hyperlink>
    </w:p>
    <w:p w14:paraId="541BB56D" w14:textId="77777777" w:rsidR="00DB425E" w:rsidRDefault="00DB425E" w:rsidP="00831E00">
      <w:pPr>
        <w:jc w:val="both"/>
      </w:pPr>
      <w:r w:rsidRPr="00DE44E0">
        <w:t>Doig, A., Levi, M. and Luker, J. (2025) </w:t>
      </w:r>
      <w:r w:rsidRPr="00DE44E0">
        <w:rPr>
          <w:i/>
          <w:iCs/>
        </w:rPr>
        <w:t>Will the future policing of fraud be ‘a fundamental shift in our approach to tackling fraud’ or largely more of the same? Reviewing the 2023 UK fraud strategy through evidence on the ground</w:t>
      </w:r>
      <w:r w:rsidRPr="00DE44E0">
        <w:t xml:space="preserve">, Security Journal, 38(1), article 8. </w:t>
      </w:r>
      <w:hyperlink r:id="rId10" w:history="1">
        <w:r w:rsidRPr="004F7705">
          <w:rPr>
            <w:rStyle w:val="Hyperlink"/>
          </w:rPr>
          <w:t>https://</w:t>
        </w:r>
        <w:r w:rsidRPr="00DE44E0">
          <w:rPr>
            <w:rStyle w:val="Hyperlink"/>
          </w:rPr>
          <w:t>doi</w:t>
        </w:r>
        <w:r w:rsidRPr="004F7705">
          <w:rPr>
            <w:rStyle w:val="Hyperlink"/>
          </w:rPr>
          <w:t>.org/</w:t>
        </w:r>
        <w:r w:rsidRPr="00DE44E0">
          <w:rPr>
            <w:rStyle w:val="Hyperlink"/>
          </w:rPr>
          <w:t>10.1057/s41284-024-00454-0</w:t>
        </w:r>
      </w:hyperlink>
      <w:r w:rsidRPr="00DE44E0">
        <w:t>.</w:t>
      </w:r>
    </w:p>
    <w:p w14:paraId="41CB20B3" w14:textId="50D03D4B" w:rsidR="00207EE4" w:rsidRPr="00E45F8A" w:rsidRDefault="00207EE4">
      <w:pPr>
        <w:rPr>
          <w:rFonts w:ascii="Arial" w:hAnsi="Arial" w:cs="Arial"/>
          <w:b/>
          <w:bCs/>
        </w:rPr>
      </w:pPr>
    </w:p>
    <w:sectPr w:rsidR="00207EE4" w:rsidRPr="00E45F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194C7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505302"/>
    <w:multiLevelType w:val="hybridMultilevel"/>
    <w:tmpl w:val="4006B57C"/>
    <w:lvl w:ilvl="0" w:tplc="4008FB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30F45"/>
    <w:multiLevelType w:val="hybridMultilevel"/>
    <w:tmpl w:val="DD94F0EE"/>
    <w:lvl w:ilvl="0" w:tplc="A1E428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DA06A0"/>
    <w:multiLevelType w:val="multilevel"/>
    <w:tmpl w:val="C374CF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3A035AC"/>
    <w:multiLevelType w:val="hybridMultilevel"/>
    <w:tmpl w:val="62E6961C"/>
    <w:lvl w:ilvl="0" w:tplc="D438F0B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19A560F"/>
    <w:multiLevelType w:val="multilevel"/>
    <w:tmpl w:val="8CDE9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2F1ADF"/>
    <w:multiLevelType w:val="multilevel"/>
    <w:tmpl w:val="216EE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8C1502"/>
    <w:multiLevelType w:val="multilevel"/>
    <w:tmpl w:val="43383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09546027">
    <w:abstractNumId w:val="0"/>
  </w:num>
  <w:num w:numId="2" w16cid:durableId="1923297509">
    <w:abstractNumId w:val="6"/>
  </w:num>
  <w:num w:numId="3" w16cid:durableId="3679981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9763107">
    <w:abstractNumId w:val="5"/>
  </w:num>
  <w:num w:numId="5" w16cid:durableId="596253699">
    <w:abstractNumId w:val="7"/>
  </w:num>
  <w:num w:numId="6" w16cid:durableId="726563413">
    <w:abstractNumId w:val="2"/>
  </w:num>
  <w:num w:numId="7" w16cid:durableId="356543078">
    <w:abstractNumId w:val="1"/>
  </w:num>
  <w:num w:numId="8" w16cid:durableId="4702460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03A"/>
    <w:rsid w:val="00002CF2"/>
    <w:rsid w:val="000218F5"/>
    <w:rsid w:val="00024B9F"/>
    <w:rsid w:val="000328A0"/>
    <w:rsid w:val="0004075F"/>
    <w:rsid w:val="00061561"/>
    <w:rsid w:val="0006548D"/>
    <w:rsid w:val="00067F53"/>
    <w:rsid w:val="00077F23"/>
    <w:rsid w:val="00084871"/>
    <w:rsid w:val="00084886"/>
    <w:rsid w:val="000924DE"/>
    <w:rsid w:val="00095AF6"/>
    <w:rsid w:val="00096245"/>
    <w:rsid w:val="000A54A8"/>
    <w:rsid w:val="000A773D"/>
    <w:rsid w:val="000B013E"/>
    <w:rsid w:val="000B17F7"/>
    <w:rsid w:val="000B3187"/>
    <w:rsid w:val="000C598B"/>
    <w:rsid w:val="000D3CF0"/>
    <w:rsid w:val="000D7BCC"/>
    <w:rsid w:val="000D7E67"/>
    <w:rsid w:val="000E6553"/>
    <w:rsid w:val="000E7717"/>
    <w:rsid w:val="000F6FF1"/>
    <w:rsid w:val="00100263"/>
    <w:rsid w:val="0011091D"/>
    <w:rsid w:val="0012337E"/>
    <w:rsid w:val="00124D73"/>
    <w:rsid w:val="00142691"/>
    <w:rsid w:val="00147F18"/>
    <w:rsid w:val="0015214E"/>
    <w:rsid w:val="00157494"/>
    <w:rsid w:val="00161E36"/>
    <w:rsid w:val="00165ABD"/>
    <w:rsid w:val="00170C4C"/>
    <w:rsid w:val="0018495E"/>
    <w:rsid w:val="00186A25"/>
    <w:rsid w:val="001B0C61"/>
    <w:rsid w:val="001B1285"/>
    <w:rsid w:val="001B189B"/>
    <w:rsid w:val="001B2F45"/>
    <w:rsid w:val="001D089B"/>
    <w:rsid w:val="001D2C29"/>
    <w:rsid w:val="001F145C"/>
    <w:rsid w:val="0020751F"/>
    <w:rsid w:val="00207EE4"/>
    <w:rsid w:val="00212038"/>
    <w:rsid w:val="002126B2"/>
    <w:rsid w:val="0021348C"/>
    <w:rsid w:val="00220725"/>
    <w:rsid w:val="00226749"/>
    <w:rsid w:val="0022702A"/>
    <w:rsid w:val="002320DB"/>
    <w:rsid w:val="002331F8"/>
    <w:rsid w:val="00236BD3"/>
    <w:rsid w:val="00241007"/>
    <w:rsid w:val="0024241F"/>
    <w:rsid w:val="002429F8"/>
    <w:rsid w:val="0024349D"/>
    <w:rsid w:val="00247387"/>
    <w:rsid w:val="00247F4A"/>
    <w:rsid w:val="00250428"/>
    <w:rsid w:val="00255744"/>
    <w:rsid w:val="00263C20"/>
    <w:rsid w:val="00264FFD"/>
    <w:rsid w:val="002707D8"/>
    <w:rsid w:val="0027317A"/>
    <w:rsid w:val="00281A5C"/>
    <w:rsid w:val="00290A96"/>
    <w:rsid w:val="002A6CE5"/>
    <w:rsid w:val="002B521A"/>
    <w:rsid w:val="002C2F9D"/>
    <w:rsid w:val="002C6567"/>
    <w:rsid w:val="002D18D8"/>
    <w:rsid w:val="002E05A5"/>
    <w:rsid w:val="003061BA"/>
    <w:rsid w:val="00306AC0"/>
    <w:rsid w:val="0030785C"/>
    <w:rsid w:val="00314751"/>
    <w:rsid w:val="00320E8B"/>
    <w:rsid w:val="00333E9F"/>
    <w:rsid w:val="0033416B"/>
    <w:rsid w:val="003458DD"/>
    <w:rsid w:val="00345DE7"/>
    <w:rsid w:val="003540A8"/>
    <w:rsid w:val="003643ED"/>
    <w:rsid w:val="00373F6C"/>
    <w:rsid w:val="00381070"/>
    <w:rsid w:val="00381DDB"/>
    <w:rsid w:val="003910B7"/>
    <w:rsid w:val="003A0B7E"/>
    <w:rsid w:val="003B32D2"/>
    <w:rsid w:val="003C07D6"/>
    <w:rsid w:val="003C4A6E"/>
    <w:rsid w:val="003D5BCF"/>
    <w:rsid w:val="003D6E35"/>
    <w:rsid w:val="003E5D72"/>
    <w:rsid w:val="003F2630"/>
    <w:rsid w:val="00400EC5"/>
    <w:rsid w:val="004030E1"/>
    <w:rsid w:val="004114E3"/>
    <w:rsid w:val="004341A4"/>
    <w:rsid w:val="00443A38"/>
    <w:rsid w:val="0045691F"/>
    <w:rsid w:val="0047562E"/>
    <w:rsid w:val="00475B15"/>
    <w:rsid w:val="00483820"/>
    <w:rsid w:val="0048761B"/>
    <w:rsid w:val="0048764C"/>
    <w:rsid w:val="004916D9"/>
    <w:rsid w:val="0049329A"/>
    <w:rsid w:val="0049414D"/>
    <w:rsid w:val="00494E50"/>
    <w:rsid w:val="004A29C8"/>
    <w:rsid w:val="004A56C1"/>
    <w:rsid w:val="004A5A3C"/>
    <w:rsid w:val="004B115A"/>
    <w:rsid w:val="004B1F2B"/>
    <w:rsid w:val="004B388B"/>
    <w:rsid w:val="004B4C5B"/>
    <w:rsid w:val="004B6262"/>
    <w:rsid w:val="004C0AEE"/>
    <w:rsid w:val="004C47DB"/>
    <w:rsid w:val="004D7CF5"/>
    <w:rsid w:val="004E2022"/>
    <w:rsid w:val="004E3BFB"/>
    <w:rsid w:val="004E7A6C"/>
    <w:rsid w:val="004F1B68"/>
    <w:rsid w:val="0050282F"/>
    <w:rsid w:val="00506CF2"/>
    <w:rsid w:val="00512651"/>
    <w:rsid w:val="00531215"/>
    <w:rsid w:val="00536DC8"/>
    <w:rsid w:val="00537000"/>
    <w:rsid w:val="00541B08"/>
    <w:rsid w:val="00543523"/>
    <w:rsid w:val="00543EFB"/>
    <w:rsid w:val="00553CF7"/>
    <w:rsid w:val="0055670E"/>
    <w:rsid w:val="00565552"/>
    <w:rsid w:val="00582A83"/>
    <w:rsid w:val="00596B5F"/>
    <w:rsid w:val="005A7D6B"/>
    <w:rsid w:val="005B4866"/>
    <w:rsid w:val="005B74EB"/>
    <w:rsid w:val="005B7BE1"/>
    <w:rsid w:val="005B7EF3"/>
    <w:rsid w:val="005C0A9F"/>
    <w:rsid w:val="005C105D"/>
    <w:rsid w:val="005C189D"/>
    <w:rsid w:val="005D2FFC"/>
    <w:rsid w:val="005D4AD5"/>
    <w:rsid w:val="005D7D4E"/>
    <w:rsid w:val="005E0883"/>
    <w:rsid w:val="005E7D6C"/>
    <w:rsid w:val="005F5727"/>
    <w:rsid w:val="005F6053"/>
    <w:rsid w:val="0061200B"/>
    <w:rsid w:val="006127EE"/>
    <w:rsid w:val="00612E84"/>
    <w:rsid w:val="006153DC"/>
    <w:rsid w:val="00617195"/>
    <w:rsid w:val="0062276A"/>
    <w:rsid w:val="00637CE7"/>
    <w:rsid w:val="00640C3D"/>
    <w:rsid w:val="00670113"/>
    <w:rsid w:val="006722EC"/>
    <w:rsid w:val="00673CB0"/>
    <w:rsid w:val="00674B86"/>
    <w:rsid w:val="00681401"/>
    <w:rsid w:val="00682F45"/>
    <w:rsid w:val="006C270F"/>
    <w:rsid w:val="006C2AE9"/>
    <w:rsid w:val="006D183B"/>
    <w:rsid w:val="006E5BB4"/>
    <w:rsid w:val="006F3FD7"/>
    <w:rsid w:val="006F7BA2"/>
    <w:rsid w:val="007114F8"/>
    <w:rsid w:val="00713241"/>
    <w:rsid w:val="00716282"/>
    <w:rsid w:val="00716331"/>
    <w:rsid w:val="00721089"/>
    <w:rsid w:val="0072467C"/>
    <w:rsid w:val="00726443"/>
    <w:rsid w:val="007515CE"/>
    <w:rsid w:val="00755CFE"/>
    <w:rsid w:val="00761F3D"/>
    <w:rsid w:val="00765E44"/>
    <w:rsid w:val="0076703A"/>
    <w:rsid w:val="00770506"/>
    <w:rsid w:val="007772E8"/>
    <w:rsid w:val="00783924"/>
    <w:rsid w:val="007A54DE"/>
    <w:rsid w:val="007A7087"/>
    <w:rsid w:val="007B059E"/>
    <w:rsid w:val="007B2402"/>
    <w:rsid w:val="007B5586"/>
    <w:rsid w:val="007B6AEF"/>
    <w:rsid w:val="007D3F66"/>
    <w:rsid w:val="007E1B87"/>
    <w:rsid w:val="007E7F80"/>
    <w:rsid w:val="007F4442"/>
    <w:rsid w:val="007F6CCF"/>
    <w:rsid w:val="007F6F36"/>
    <w:rsid w:val="00811BE9"/>
    <w:rsid w:val="008134C8"/>
    <w:rsid w:val="00815283"/>
    <w:rsid w:val="0081616B"/>
    <w:rsid w:val="0081670B"/>
    <w:rsid w:val="00831E00"/>
    <w:rsid w:val="0083299F"/>
    <w:rsid w:val="0083697A"/>
    <w:rsid w:val="00841828"/>
    <w:rsid w:val="008419CC"/>
    <w:rsid w:val="008609AA"/>
    <w:rsid w:val="008609C3"/>
    <w:rsid w:val="00860C4F"/>
    <w:rsid w:val="00867D70"/>
    <w:rsid w:val="00875297"/>
    <w:rsid w:val="0087655C"/>
    <w:rsid w:val="008B20A8"/>
    <w:rsid w:val="008B29DC"/>
    <w:rsid w:val="008B2DAA"/>
    <w:rsid w:val="008B35DC"/>
    <w:rsid w:val="008B47C4"/>
    <w:rsid w:val="008C2CB3"/>
    <w:rsid w:val="008C2F78"/>
    <w:rsid w:val="008D063E"/>
    <w:rsid w:val="008D06E6"/>
    <w:rsid w:val="008D2A24"/>
    <w:rsid w:val="008D6186"/>
    <w:rsid w:val="008E3176"/>
    <w:rsid w:val="008E3226"/>
    <w:rsid w:val="008F6D19"/>
    <w:rsid w:val="00902BB4"/>
    <w:rsid w:val="00913404"/>
    <w:rsid w:val="00932859"/>
    <w:rsid w:val="009373C1"/>
    <w:rsid w:val="00954444"/>
    <w:rsid w:val="00962EFD"/>
    <w:rsid w:val="00972826"/>
    <w:rsid w:val="009B134D"/>
    <w:rsid w:val="009B3833"/>
    <w:rsid w:val="009B7101"/>
    <w:rsid w:val="009B7864"/>
    <w:rsid w:val="009C469D"/>
    <w:rsid w:val="009C5567"/>
    <w:rsid w:val="009E396A"/>
    <w:rsid w:val="009E6765"/>
    <w:rsid w:val="009F6AEE"/>
    <w:rsid w:val="009F6FDE"/>
    <w:rsid w:val="00A01788"/>
    <w:rsid w:val="00A017AA"/>
    <w:rsid w:val="00A02099"/>
    <w:rsid w:val="00A04D94"/>
    <w:rsid w:val="00A063CA"/>
    <w:rsid w:val="00A071C3"/>
    <w:rsid w:val="00A1690D"/>
    <w:rsid w:val="00A23051"/>
    <w:rsid w:val="00A55598"/>
    <w:rsid w:val="00A64C6F"/>
    <w:rsid w:val="00A72463"/>
    <w:rsid w:val="00A73DFC"/>
    <w:rsid w:val="00A75F00"/>
    <w:rsid w:val="00A91BF8"/>
    <w:rsid w:val="00A97304"/>
    <w:rsid w:val="00A97FE9"/>
    <w:rsid w:val="00AA1490"/>
    <w:rsid w:val="00AA5972"/>
    <w:rsid w:val="00AA5B08"/>
    <w:rsid w:val="00AB50D4"/>
    <w:rsid w:val="00AD540E"/>
    <w:rsid w:val="00AD5AD9"/>
    <w:rsid w:val="00AD643A"/>
    <w:rsid w:val="00AF0E41"/>
    <w:rsid w:val="00AF141A"/>
    <w:rsid w:val="00AF6F21"/>
    <w:rsid w:val="00AF70EF"/>
    <w:rsid w:val="00B00D7F"/>
    <w:rsid w:val="00B018C5"/>
    <w:rsid w:val="00B06A76"/>
    <w:rsid w:val="00B1609E"/>
    <w:rsid w:val="00B16D35"/>
    <w:rsid w:val="00B273DB"/>
    <w:rsid w:val="00B33DF2"/>
    <w:rsid w:val="00B35AA4"/>
    <w:rsid w:val="00B369D1"/>
    <w:rsid w:val="00B42E05"/>
    <w:rsid w:val="00B54E6F"/>
    <w:rsid w:val="00B55DA6"/>
    <w:rsid w:val="00B65C51"/>
    <w:rsid w:val="00B74CF4"/>
    <w:rsid w:val="00B85A03"/>
    <w:rsid w:val="00B90160"/>
    <w:rsid w:val="00B901D0"/>
    <w:rsid w:val="00B91BD7"/>
    <w:rsid w:val="00B95A52"/>
    <w:rsid w:val="00BA070B"/>
    <w:rsid w:val="00BB03DF"/>
    <w:rsid w:val="00BC3DE0"/>
    <w:rsid w:val="00BD2E3B"/>
    <w:rsid w:val="00BE4953"/>
    <w:rsid w:val="00BE7423"/>
    <w:rsid w:val="00BE77B2"/>
    <w:rsid w:val="00BF50B8"/>
    <w:rsid w:val="00BF5428"/>
    <w:rsid w:val="00BF6A01"/>
    <w:rsid w:val="00BF73A3"/>
    <w:rsid w:val="00BF767F"/>
    <w:rsid w:val="00C049B9"/>
    <w:rsid w:val="00C07394"/>
    <w:rsid w:val="00C07504"/>
    <w:rsid w:val="00C11E4B"/>
    <w:rsid w:val="00C267C6"/>
    <w:rsid w:val="00C31EDC"/>
    <w:rsid w:val="00C3627B"/>
    <w:rsid w:val="00C47617"/>
    <w:rsid w:val="00C50824"/>
    <w:rsid w:val="00C51395"/>
    <w:rsid w:val="00C630A9"/>
    <w:rsid w:val="00C649C1"/>
    <w:rsid w:val="00C67655"/>
    <w:rsid w:val="00C70BE9"/>
    <w:rsid w:val="00C736B7"/>
    <w:rsid w:val="00C749D8"/>
    <w:rsid w:val="00C75337"/>
    <w:rsid w:val="00C82751"/>
    <w:rsid w:val="00C84DDD"/>
    <w:rsid w:val="00C8589E"/>
    <w:rsid w:val="00C90B64"/>
    <w:rsid w:val="00C94A1A"/>
    <w:rsid w:val="00C959E1"/>
    <w:rsid w:val="00C96BFA"/>
    <w:rsid w:val="00CA2C24"/>
    <w:rsid w:val="00CA783D"/>
    <w:rsid w:val="00CB214C"/>
    <w:rsid w:val="00CC6D6C"/>
    <w:rsid w:val="00CC7047"/>
    <w:rsid w:val="00CD2149"/>
    <w:rsid w:val="00CD3FEC"/>
    <w:rsid w:val="00CE0DD6"/>
    <w:rsid w:val="00CE52FC"/>
    <w:rsid w:val="00CF4C07"/>
    <w:rsid w:val="00D05DCD"/>
    <w:rsid w:val="00D10417"/>
    <w:rsid w:val="00D1483D"/>
    <w:rsid w:val="00D243F3"/>
    <w:rsid w:val="00D3164B"/>
    <w:rsid w:val="00D34D10"/>
    <w:rsid w:val="00D371E7"/>
    <w:rsid w:val="00D378A4"/>
    <w:rsid w:val="00D443AD"/>
    <w:rsid w:val="00D55361"/>
    <w:rsid w:val="00D632CE"/>
    <w:rsid w:val="00D66C50"/>
    <w:rsid w:val="00D76488"/>
    <w:rsid w:val="00D8070C"/>
    <w:rsid w:val="00DA049F"/>
    <w:rsid w:val="00DA2545"/>
    <w:rsid w:val="00DB425E"/>
    <w:rsid w:val="00DC3027"/>
    <w:rsid w:val="00DD16FF"/>
    <w:rsid w:val="00DD1B4B"/>
    <w:rsid w:val="00DE0545"/>
    <w:rsid w:val="00DE17DF"/>
    <w:rsid w:val="00DF0EE5"/>
    <w:rsid w:val="00DF3AFD"/>
    <w:rsid w:val="00E03C49"/>
    <w:rsid w:val="00E06116"/>
    <w:rsid w:val="00E06E9C"/>
    <w:rsid w:val="00E206F1"/>
    <w:rsid w:val="00E3297E"/>
    <w:rsid w:val="00E3363F"/>
    <w:rsid w:val="00E3476D"/>
    <w:rsid w:val="00E34878"/>
    <w:rsid w:val="00E41144"/>
    <w:rsid w:val="00E411D8"/>
    <w:rsid w:val="00E42B48"/>
    <w:rsid w:val="00E44228"/>
    <w:rsid w:val="00E45F8A"/>
    <w:rsid w:val="00E461A4"/>
    <w:rsid w:val="00E50722"/>
    <w:rsid w:val="00E523B8"/>
    <w:rsid w:val="00E66AB4"/>
    <w:rsid w:val="00E712CF"/>
    <w:rsid w:val="00E7353F"/>
    <w:rsid w:val="00E8064B"/>
    <w:rsid w:val="00E8196D"/>
    <w:rsid w:val="00E8476F"/>
    <w:rsid w:val="00E873C2"/>
    <w:rsid w:val="00E912E2"/>
    <w:rsid w:val="00E91E05"/>
    <w:rsid w:val="00EA0C81"/>
    <w:rsid w:val="00EB0D85"/>
    <w:rsid w:val="00EB2389"/>
    <w:rsid w:val="00EB2434"/>
    <w:rsid w:val="00EB74C7"/>
    <w:rsid w:val="00EC6CF6"/>
    <w:rsid w:val="00EF316F"/>
    <w:rsid w:val="00F1097F"/>
    <w:rsid w:val="00F112D9"/>
    <w:rsid w:val="00F12B11"/>
    <w:rsid w:val="00F13516"/>
    <w:rsid w:val="00F20FD2"/>
    <w:rsid w:val="00F228C6"/>
    <w:rsid w:val="00F33163"/>
    <w:rsid w:val="00F46ED4"/>
    <w:rsid w:val="00F47FA6"/>
    <w:rsid w:val="00F80A10"/>
    <w:rsid w:val="00F924F6"/>
    <w:rsid w:val="00F932D4"/>
    <w:rsid w:val="00F9474E"/>
    <w:rsid w:val="00F94D76"/>
    <w:rsid w:val="00F956E6"/>
    <w:rsid w:val="00FA16D6"/>
    <w:rsid w:val="00FA2195"/>
    <w:rsid w:val="00FA63A3"/>
    <w:rsid w:val="00FB62BA"/>
    <w:rsid w:val="00FC1214"/>
    <w:rsid w:val="00FC2D01"/>
    <w:rsid w:val="00FD1A9C"/>
    <w:rsid w:val="00FD4D96"/>
    <w:rsid w:val="00FD54E2"/>
    <w:rsid w:val="00FE7F7B"/>
    <w:rsid w:val="00FF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3F509"/>
  <w15:chartTrackingRefBased/>
  <w15:docId w15:val="{4E99752D-9425-4EFC-9C64-B06D32843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0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0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0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0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0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0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0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0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0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0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0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0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0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0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0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0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0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03A"/>
    <w:rPr>
      <w:rFonts w:eastAsiaTheme="majorEastAsia" w:cstheme="majorBidi"/>
      <w:color w:val="272727" w:themeColor="text1" w:themeTint="D8"/>
    </w:rPr>
  </w:style>
  <w:style w:type="paragraph" w:styleId="Title">
    <w:name w:val="Title"/>
    <w:basedOn w:val="Normal"/>
    <w:next w:val="Normal"/>
    <w:link w:val="TitleChar"/>
    <w:uiPriority w:val="10"/>
    <w:qFormat/>
    <w:rsid w:val="007670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0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0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03A"/>
    <w:pPr>
      <w:spacing w:before="160"/>
      <w:jc w:val="center"/>
    </w:pPr>
    <w:rPr>
      <w:i/>
      <w:iCs/>
      <w:color w:val="404040" w:themeColor="text1" w:themeTint="BF"/>
    </w:rPr>
  </w:style>
  <w:style w:type="character" w:customStyle="1" w:styleId="QuoteChar">
    <w:name w:val="Quote Char"/>
    <w:basedOn w:val="DefaultParagraphFont"/>
    <w:link w:val="Quote"/>
    <w:uiPriority w:val="29"/>
    <w:rsid w:val="0076703A"/>
    <w:rPr>
      <w:i/>
      <w:iCs/>
      <w:color w:val="404040" w:themeColor="text1" w:themeTint="BF"/>
    </w:rPr>
  </w:style>
  <w:style w:type="paragraph" w:styleId="ListParagraph">
    <w:name w:val="List Paragraph"/>
    <w:basedOn w:val="Normal"/>
    <w:uiPriority w:val="34"/>
    <w:qFormat/>
    <w:rsid w:val="0076703A"/>
    <w:pPr>
      <w:ind w:left="720"/>
      <w:contextualSpacing/>
    </w:pPr>
  </w:style>
  <w:style w:type="character" w:styleId="IntenseEmphasis">
    <w:name w:val="Intense Emphasis"/>
    <w:basedOn w:val="DefaultParagraphFont"/>
    <w:uiPriority w:val="21"/>
    <w:qFormat/>
    <w:rsid w:val="0076703A"/>
    <w:rPr>
      <w:i/>
      <w:iCs/>
      <w:color w:val="0F4761" w:themeColor="accent1" w:themeShade="BF"/>
    </w:rPr>
  </w:style>
  <w:style w:type="paragraph" w:styleId="IntenseQuote">
    <w:name w:val="Intense Quote"/>
    <w:basedOn w:val="Normal"/>
    <w:next w:val="Normal"/>
    <w:link w:val="IntenseQuoteChar"/>
    <w:uiPriority w:val="30"/>
    <w:qFormat/>
    <w:rsid w:val="007670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03A"/>
    <w:rPr>
      <w:i/>
      <w:iCs/>
      <w:color w:val="0F4761" w:themeColor="accent1" w:themeShade="BF"/>
    </w:rPr>
  </w:style>
  <w:style w:type="character" w:styleId="IntenseReference">
    <w:name w:val="Intense Reference"/>
    <w:basedOn w:val="DefaultParagraphFont"/>
    <w:uiPriority w:val="32"/>
    <w:qFormat/>
    <w:rsid w:val="0076703A"/>
    <w:rPr>
      <w:b/>
      <w:bCs/>
      <w:smallCaps/>
      <w:color w:val="0F4761" w:themeColor="accent1" w:themeShade="BF"/>
      <w:spacing w:val="5"/>
    </w:rPr>
  </w:style>
  <w:style w:type="character" w:styleId="Hyperlink">
    <w:name w:val="Hyperlink"/>
    <w:basedOn w:val="DefaultParagraphFont"/>
    <w:uiPriority w:val="99"/>
    <w:unhideWhenUsed/>
    <w:rsid w:val="00DB425E"/>
    <w:rPr>
      <w:color w:val="467886" w:themeColor="hyperlink"/>
      <w:u w:val="single"/>
    </w:rPr>
  </w:style>
  <w:style w:type="character" w:styleId="FollowedHyperlink">
    <w:name w:val="FollowedHyperlink"/>
    <w:basedOn w:val="DefaultParagraphFont"/>
    <w:uiPriority w:val="99"/>
    <w:semiHidden/>
    <w:unhideWhenUsed/>
    <w:rsid w:val="00DB425E"/>
    <w:rPr>
      <w:color w:val="96607D" w:themeColor="followedHyperlink"/>
      <w:u w:val="single"/>
    </w:rPr>
  </w:style>
  <w:style w:type="character" w:styleId="UnresolvedMention">
    <w:name w:val="Unresolved Mention"/>
    <w:basedOn w:val="DefaultParagraphFont"/>
    <w:uiPriority w:val="99"/>
    <w:semiHidden/>
    <w:unhideWhenUsed/>
    <w:rsid w:val="007F6F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doi.org%2F10.1108%2FPIJPSM-02-2025-0024&amp;data=05%7C02%7Charry.murphy111%40mod.gov.uk%7Cd66c29deb859483a062908de72147e2e%7Cbe7760ed5953484bae95d0a16dfa09e5%7C0%7C0%7C639073629513515370%7CUnknown%7CTWFpbGZsb3d8eyJFbXB0eU1hcGkiOnRydWUsIlYiOiIwLjAuMDAwMCIsIlAiOiJXaW4zMiIsIkFOIjoiTWFpbCIsIldUIjoyfQ%3D%3D%7C0%7C%7C%7C&amp;sdata=Lg3vtO%2BXml1cZyoEdP3bZCHHfqzPanP2rfg%2BtT3y2Zs%3D&amp;reserved=0" TargetMode="External"/><Relationship Id="rId3" Type="http://schemas.openxmlformats.org/officeDocument/2006/relationships/settings" Target="settings.xml"/><Relationship Id="rId7" Type="http://schemas.openxmlformats.org/officeDocument/2006/relationships/hyperlink" Target="https://www.rusi.org/explore-our-research/publications/commentary/has-government-forgotten-about-serious-and-organised-crim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public-sector-fraud-authority-annual-report-2023-2024/public-sector-fraud-authority-annual-report-2023-2024-html"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s://doi.org/10.1057/s41284-024-00454-0" TargetMode="External"/><Relationship Id="rId4" Type="http://schemas.openxmlformats.org/officeDocument/2006/relationships/webSettings" Target="webSettings.xml"/><Relationship Id="rId9" Type="http://schemas.openxmlformats.org/officeDocument/2006/relationships/hyperlink" Target="https://doi.org/10.1007/s10610-025-0961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795</TotalTime>
  <Pages>6</Pages>
  <Words>1602</Words>
  <Characters>9645</Characters>
  <Application>Microsoft Office Word</Application>
  <DocSecurity>0</DocSecurity>
  <Lines>198</Lines>
  <Paragraphs>61</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11222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Murphy, Harry Mr (MDP-CrimeCommand-Central-DC06)</dc:creator>
  <cp:keywords/>
  <dc:description/>
  <cp:lastModifiedBy>Murphy, Harry Mr (MDP-CrimeCommand-Central-DC06)</cp:lastModifiedBy>
  <cp:revision>391</cp:revision>
  <dcterms:created xsi:type="dcterms:W3CDTF">2026-02-01T15:56:00Z</dcterms:created>
  <dcterms:modified xsi:type="dcterms:W3CDTF">2026-02-27T10:26:00Z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2026-01-28T14:18:06Z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8e10392f-0447-448a-ba2b-280711d42fd9</vt:lpwstr>
  </property>
  <property fmtid="{D5CDD505-2E9C-101B-9397-08002B2CF9AE}" pid="8" name="MSIP_Label_8e28611e-2819-430a-bdf7-3581be6cbbdd_ContentBits">
    <vt:lpwstr>0</vt:lpwstr>
  </property>
  <property fmtid="{D5CDD505-2E9C-101B-9397-08002B2CF9AE}" pid="9" name="MSIP_Label_8e28611e-2819-430a-bdf7-3581be6cbbdd_Tag">
    <vt:lpwstr>10, 0, 1, 1</vt:lpwstr>
  </property>
</Properties>
</file>