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8980F" w14:textId="78C0BDE3" w:rsidR="00161317" w:rsidRDefault="00161317" w:rsidP="00161317">
      <w:pPr>
        <w:spacing w:line="480" w:lineRule="auto"/>
        <w:jc w:val="center"/>
        <w:rPr>
          <w:rFonts w:ascii="Times New Roman" w:hAnsi="Times New Roman" w:cs="Times New Roman"/>
          <w:b/>
          <w:bCs/>
        </w:rPr>
      </w:pPr>
      <w:r>
        <w:rPr>
          <w:rFonts w:ascii="Times New Roman" w:hAnsi="Times New Roman" w:cs="Times New Roman"/>
          <w:b/>
          <w:bCs/>
        </w:rPr>
        <w:t xml:space="preserve">Module: Developmental Psychology and Individual differences </w:t>
      </w:r>
    </w:p>
    <w:p w14:paraId="10F2EA6D" w14:textId="1F7D013D" w:rsidR="00161317" w:rsidRDefault="00161317" w:rsidP="00161317">
      <w:pPr>
        <w:spacing w:line="480" w:lineRule="auto"/>
        <w:jc w:val="center"/>
        <w:rPr>
          <w:rFonts w:ascii="Times New Roman" w:hAnsi="Times New Roman" w:cs="Times New Roman"/>
          <w:b/>
          <w:bCs/>
        </w:rPr>
      </w:pPr>
      <w:r>
        <w:rPr>
          <w:rFonts w:ascii="Times New Roman" w:hAnsi="Times New Roman" w:cs="Times New Roman"/>
          <w:b/>
          <w:bCs/>
        </w:rPr>
        <w:t>Module Code: ECPS5014</w:t>
      </w:r>
    </w:p>
    <w:p w14:paraId="7342B2FA" w14:textId="4E328A94" w:rsidR="00161317" w:rsidRDefault="00161317" w:rsidP="00161317">
      <w:pPr>
        <w:spacing w:line="480" w:lineRule="auto"/>
        <w:jc w:val="center"/>
        <w:rPr>
          <w:rFonts w:ascii="Times New Roman" w:hAnsi="Times New Roman" w:cs="Times New Roman"/>
          <w:b/>
          <w:bCs/>
        </w:rPr>
      </w:pPr>
      <w:r>
        <w:rPr>
          <w:rFonts w:ascii="Times New Roman" w:hAnsi="Times New Roman" w:cs="Times New Roman"/>
          <w:b/>
          <w:bCs/>
        </w:rPr>
        <w:t>DR Judith Marshall</w:t>
      </w:r>
    </w:p>
    <w:p w14:paraId="53D443DC" w14:textId="2D49C4E5" w:rsidR="00161317" w:rsidRDefault="00161317" w:rsidP="00161317">
      <w:pPr>
        <w:spacing w:line="480" w:lineRule="auto"/>
        <w:jc w:val="center"/>
        <w:rPr>
          <w:rFonts w:ascii="Times New Roman" w:hAnsi="Times New Roman" w:cs="Times New Roman"/>
          <w:b/>
          <w:bCs/>
        </w:rPr>
      </w:pPr>
      <w:r>
        <w:rPr>
          <w:rFonts w:ascii="Times New Roman" w:hAnsi="Times New Roman" w:cs="Times New Roman"/>
          <w:b/>
          <w:bCs/>
        </w:rPr>
        <w:t>Component one: Essay Resit</w:t>
      </w:r>
    </w:p>
    <w:p w14:paraId="4E8FCE76" w14:textId="77777777" w:rsidR="00E81AD8" w:rsidRDefault="00E81AD8" w:rsidP="00E81AD8">
      <w:pPr>
        <w:spacing w:line="480" w:lineRule="auto"/>
        <w:jc w:val="center"/>
        <w:rPr>
          <w:rFonts w:ascii="Times New Roman" w:hAnsi="Times New Roman" w:cs="Times New Roman"/>
          <w:b/>
          <w:bCs/>
        </w:rPr>
      </w:pPr>
      <w:r>
        <w:rPr>
          <w:rFonts w:ascii="Times New Roman" w:hAnsi="Times New Roman" w:cs="Times New Roman"/>
          <w:b/>
          <w:bCs/>
        </w:rPr>
        <w:t>With reference to individual differences across culture and the lifespan, critically discuss the contribution of Piaget’s theory of cognitive development to current understandings of cognitive development</w:t>
      </w:r>
    </w:p>
    <w:p w14:paraId="6A3A02F1" w14:textId="77777777" w:rsidR="00E81AD8" w:rsidRDefault="00E81AD8" w:rsidP="00161317">
      <w:pPr>
        <w:spacing w:line="480" w:lineRule="auto"/>
        <w:jc w:val="center"/>
        <w:rPr>
          <w:rFonts w:ascii="Times New Roman" w:hAnsi="Times New Roman" w:cs="Times New Roman"/>
          <w:b/>
          <w:bCs/>
        </w:rPr>
      </w:pPr>
    </w:p>
    <w:p w14:paraId="396E6765" w14:textId="77777777" w:rsidR="00161317" w:rsidRDefault="00161317" w:rsidP="00161317">
      <w:pPr>
        <w:spacing w:line="480" w:lineRule="auto"/>
        <w:jc w:val="center"/>
        <w:rPr>
          <w:rFonts w:ascii="Times New Roman" w:hAnsi="Times New Roman" w:cs="Times New Roman"/>
          <w:b/>
          <w:bCs/>
        </w:rPr>
      </w:pPr>
    </w:p>
    <w:p w14:paraId="0B0F5BE2" w14:textId="77777777" w:rsidR="00161317" w:rsidRDefault="00161317" w:rsidP="00161317">
      <w:pPr>
        <w:spacing w:line="480" w:lineRule="auto"/>
        <w:jc w:val="center"/>
        <w:rPr>
          <w:rFonts w:ascii="Times New Roman" w:hAnsi="Times New Roman" w:cs="Times New Roman"/>
          <w:b/>
          <w:bCs/>
        </w:rPr>
      </w:pPr>
    </w:p>
    <w:p w14:paraId="4EB180DC" w14:textId="77777777" w:rsidR="00161317" w:rsidRDefault="00161317" w:rsidP="00161317">
      <w:pPr>
        <w:spacing w:line="480" w:lineRule="auto"/>
        <w:jc w:val="center"/>
        <w:rPr>
          <w:rFonts w:ascii="Times New Roman" w:hAnsi="Times New Roman" w:cs="Times New Roman"/>
          <w:b/>
          <w:bCs/>
        </w:rPr>
      </w:pPr>
    </w:p>
    <w:p w14:paraId="1DAC8C43" w14:textId="77777777" w:rsidR="00161317" w:rsidRDefault="00161317" w:rsidP="00161317">
      <w:pPr>
        <w:spacing w:line="480" w:lineRule="auto"/>
        <w:jc w:val="center"/>
        <w:rPr>
          <w:rFonts w:ascii="Times New Roman" w:hAnsi="Times New Roman" w:cs="Times New Roman"/>
          <w:b/>
          <w:bCs/>
        </w:rPr>
      </w:pPr>
    </w:p>
    <w:p w14:paraId="7A046E0C" w14:textId="77777777" w:rsidR="00161317" w:rsidRDefault="00161317" w:rsidP="00161317">
      <w:pPr>
        <w:spacing w:line="480" w:lineRule="auto"/>
        <w:jc w:val="center"/>
        <w:rPr>
          <w:rFonts w:ascii="Times New Roman" w:hAnsi="Times New Roman" w:cs="Times New Roman"/>
          <w:b/>
          <w:bCs/>
        </w:rPr>
      </w:pPr>
    </w:p>
    <w:p w14:paraId="44757757" w14:textId="77777777" w:rsidR="00161317" w:rsidRDefault="00161317" w:rsidP="00161317">
      <w:pPr>
        <w:spacing w:line="480" w:lineRule="auto"/>
        <w:jc w:val="center"/>
        <w:rPr>
          <w:rFonts w:ascii="Times New Roman" w:hAnsi="Times New Roman" w:cs="Times New Roman"/>
          <w:b/>
          <w:bCs/>
        </w:rPr>
      </w:pPr>
    </w:p>
    <w:p w14:paraId="0A758DCF" w14:textId="77777777" w:rsidR="00161317" w:rsidRDefault="00161317" w:rsidP="00161317">
      <w:pPr>
        <w:spacing w:line="480" w:lineRule="auto"/>
        <w:jc w:val="center"/>
        <w:rPr>
          <w:rFonts w:ascii="Times New Roman" w:hAnsi="Times New Roman" w:cs="Times New Roman"/>
          <w:b/>
          <w:bCs/>
        </w:rPr>
      </w:pPr>
    </w:p>
    <w:p w14:paraId="2AB1A087" w14:textId="77777777" w:rsidR="00161317" w:rsidRDefault="00161317" w:rsidP="00161317">
      <w:pPr>
        <w:spacing w:line="480" w:lineRule="auto"/>
        <w:jc w:val="center"/>
        <w:rPr>
          <w:rFonts w:ascii="Times New Roman" w:hAnsi="Times New Roman" w:cs="Times New Roman"/>
          <w:b/>
          <w:bCs/>
        </w:rPr>
      </w:pPr>
    </w:p>
    <w:p w14:paraId="66EFBD36" w14:textId="77777777" w:rsidR="00161317" w:rsidRDefault="00161317" w:rsidP="00161317">
      <w:pPr>
        <w:spacing w:line="480" w:lineRule="auto"/>
        <w:jc w:val="center"/>
        <w:rPr>
          <w:rFonts w:ascii="Times New Roman" w:hAnsi="Times New Roman" w:cs="Times New Roman"/>
          <w:b/>
          <w:bCs/>
        </w:rPr>
      </w:pPr>
    </w:p>
    <w:p w14:paraId="660CD515" w14:textId="77777777" w:rsidR="00161317" w:rsidRDefault="00161317" w:rsidP="00161317">
      <w:pPr>
        <w:spacing w:line="480" w:lineRule="auto"/>
        <w:jc w:val="center"/>
        <w:rPr>
          <w:rFonts w:ascii="Times New Roman" w:hAnsi="Times New Roman" w:cs="Times New Roman"/>
          <w:b/>
          <w:bCs/>
        </w:rPr>
      </w:pPr>
    </w:p>
    <w:p w14:paraId="556A1E43" w14:textId="77777777" w:rsidR="00161317" w:rsidRDefault="00161317" w:rsidP="00161317">
      <w:pPr>
        <w:spacing w:line="480" w:lineRule="auto"/>
        <w:jc w:val="center"/>
        <w:rPr>
          <w:rFonts w:ascii="Times New Roman" w:hAnsi="Times New Roman" w:cs="Times New Roman"/>
          <w:b/>
          <w:bCs/>
        </w:rPr>
      </w:pPr>
    </w:p>
    <w:p w14:paraId="25BC3577" w14:textId="77777777" w:rsidR="00161317" w:rsidRDefault="00161317" w:rsidP="00161317">
      <w:pPr>
        <w:spacing w:line="480" w:lineRule="auto"/>
        <w:jc w:val="center"/>
        <w:rPr>
          <w:rFonts w:ascii="Times New Roman" w:hAnsi="Times New Roman" w:cs="Times New Roman"/>
          <w:b/>
          <w:bCs/>
        </w:rPr>
      </w:pPr>
    </w:p>
    <w:p w14:paraId="613B438D" w14:textId="5F7B2068" w:rsidR="00161317" w:rsidRDefault="00161317" w:rsidP="00161317">
      <w:pPr>
        <w:spacing w:line="480" w:lineRule="auto"/>
        <w:rPr>
          <w:rFonts w:ascii="Times New Roman" w:hAnsi="Times New Roman" w:cs="Times New Roman"/>
          <w:b/>
          <w:bCs/>
          <w:u w:val="single"/>
        </w:rPr>
      </w:pPr>
      <w:r>
        <w:rPr>
          <w:rFonts w:ascii="Times New Roman" w:hAnsi="Times New Roman" w:cs="Times New Roman"/>
          <w:b/>
          <w:bCs/>
          <w:u w:val="single"/>
        </w:rPr>
        <w:lastRenderedPageBreak/>
        <w:t>AI Acknowledgement</w:t>
      </w:r>
    </w:p>
    <w:p w14:paraId="023A4F10" w14:textId="77777777" w:rsidR="004539F8" w:rsidRPr="00DA3F1D" w:rsidRDefault="004539F8" w:rsidP="004539F8">
      <w:pPr>
        <w:spacing w:line="480" w:lineRule="auto"/>
        <w:rPr>
          <w:rFonts w:ascii="Times New Roman" w:hAnsi="Times New Roman" w:cs="Times New Roman"/>
        </w:rPr>
      </w:pPr>
      <w:r w:rsidRPr="00DA3F1D">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6BA0D409" w14:textId="77777777" w:rsidR="00161317" w:rsidRDefault="00161317" w:rsidP="00161317">
      <w:pPr>
        <w:spacing w:line="480" w:lineRule="auto"/>
        <w:rPr>
          <w:rFonts w:ascii="Times New Roman" w:hAnsi="Times New Roman" w:cs="Times New Roman"/>
          <w:b/>
          <w:bCs/>
        </w:rPr>
      </w:pPr>
    </w:p>
    <w:p w14:paraId="768468AC" w14:textId="77777777" w:rsidR="00161317" w:rsidRDefault="00161317" w:rsidP="00161317">
      <w:pPr>
        <w:spacing w:line="480" w:lineRule="auto"/>
        <w:rPr>
          <w:rFonts w:ascii="Times New Roman" w:hAnsi="Times New Roman" w:cs="Times New Roman"/>
          <w:b/>
          <w:bCs/>
        </w:rPr>
      </w:pPr>
    </w:p>
    <w:p w14:paraId="1E9B7C11" w14:textId="77777777" w:rsidR="00161317" w:rsidRDefault="00161317" w:rsidP="00161317">
      <w:pPr>
        <w:spacing w:line="480" w:lineRule="auto"/>
        <w:rPr>
          <w:rFonts w:ascii="Times New Roman" w:hAnsi="Times New Roman" w:cs="Times New Roman"/>
          <w:b/>
          <w:bCs/>
        </w:rPr>
      </w:pPr>
    </w:p>
    <w:p w14:paraId="0AE928FD" w14:textId="77777777" w:rsidR="00161317" w:rsidRDefault="00161317" w:rsidP="00161317">
      <w:pPr>
        <w:spacing w:line="480" w:lineRule="auto"/>
        <w:rPr>
          <w:rFonts w:ascii="Times New Roman" w:hAnsi="Times New Roman" w:cs="Times New Roman"/>
          <w:b/>
          <w:bCs/>
        </w:rPr>
      </w:pPr>
    </w:p>
    <w:p w14:paraId="0BC3F45F" w14:textId="77777777" w:rsidR="00161317" w:rsidRDefault="00161317" w:rsidP="00161317">
      <w:pPr>
        <w:spacing w:line="480" w:lineRule="auto"/>
        <w:rPr>
          <w:rFonts w:ascii="Times New Roman" w:hAnsi="Times New Roman" w:cs="Times New Roman"/>
          <w:b/>
          <w:bCs/>
        </w:rPr>
      </w:pPr>
    </w:p>
    <w:p w14:paraId="6A00A539" w14:textId="77777777" w:rsidR="00161317" w:rsidRDefault="00161317" w:rsidP="00161317">
      <w:pPr>
        <w:spacing w:line="480" w:lineRule="auto"/>
        <w:rPr>
          <w:rFonts w:ascii="Times New Roman" w:hAnsi="Times New Roman" w:cs="Times New Roman"/>
          <w:b/>
          <w:bCs/>
        </w:rPr>
      </w:pPr>
    </w:p>
    <w:p w14:paraId="718CC570" w14:textId="77777777" w:rsidR="00161317" w:rsidRDefault="00161317" w:rsidP="00161317">
      <w:pPr>
        <w:spacing w:line="480" w:lineRule="auto"/>
        <w:rPr>
          <w:rFonts w:ascii="Times New Roman" w:hAnsi="Times New Roman" w:cs="Times New Roman"/>
          <w:b/>
          <w:bCs/>
        </w:rPr>
      </w:pPr>
    </w:p>
    <w:p w14:paraId="6EDC6644" w14:textId="77777777" w:rsidR="00161317" w:rsidRDefault="00161317" w:rsidP="00161317">
      <w:pPr>
        <w:spacing w:line="480" w:lineRule="auto"/>
        <w:rPr>
          <w:rFonts w:ascii="Times New Roman" w:hAnsi="Times New Roman" w:cs="Times New Roman"/>
          <w:b/>
          <w:bCs/>
        </w:rPr>
      </w:pPr>
    </w:p>
    <w:p w14:paraId="3C6466A7" w14:textId="77777777" w:rsidR="00161317" w:rsidRDefault="00161317" w:rsidP="00161317">
      <w:pPr>
        <w:spacing w:line="480" w:lineRule="auto"/>
        <w:rPr>
          <w:rFonts w:ascii="Times New Roman" w:hAnsi="Times New Roman" w:cs="Times New Roman"/>
          <w:b/>
          <w:bCs/>
        </w:rPr>
      </w:pPr>
    </w:p>
    <w:p w14:paraId="39817734" w14:textId="77777777" w:rsidR="00161317" w:rsidRDefault="00161317" w:rsidP="00161317">
      <w:pPr>
        <w:spacing w:line="480" w:lineRule="auto"/>
        <w:rPr>
          <w:rFonts w:ascii="Times New Roman" w:hAnsi="Times New Roman" w:cs="Times New Roman"/>
          <w:b/>
          <w:bCs/>
        </w:rPr>
      </w:pPr>
    </w:p>
    <w:p w14:paraId="05AD242E" w14:textId="77777777" w:rsidR="00161317" w:rsidRDefault="00161317" w:rsidP="00161317">
      <w:pPr>
        <w:spacing w:line="480" w:lineRule="auto"/>
        <w:rPr>
          <w:rFonts w:ascii="Times New Roman" w:hAnsi="Times New Roman" w:cs="Times New Roman"/>
          <w:b/>
          <w:bCs/>
        </w:rPr>
      </w:pPr>
    </w:p>
    <w:p w14:paraId="7DEB833F" w14:textId="77777777" w:rsidR="00161317" w:rsidRDefault="00161317" w:rsidP="00161317">
      <w:pPr>
        <w:spacing w:line="480" w:lineRule="auto"/>
        <w:rPr>
          <w:rFonts w:ascii="Times New Roman" w:hAnsi="Times New Roman" w:cs="Times New Roman"/>
          <w:b/>
          <w:bCs/>
        </w:rPr>
      </w:pPr>
    </w:p>
    <w:p w14:paraId="3E511220" w14:textId="77777777" w:rsidR="00161317" w:rsidRDefault="00161317" w:rsidP="00161317">
      <w:pPr>
        <w:spacing w:line="480" w:lineRule="auto"/>
        <w:rPr>
          <w:rFonts w:ascii="Times New Roman" w:hAnsi="Times New Roman" w:cs="Times New Roman"/>
          <w:b/>
          <w:bCs/>
        </w:rPr>
      </w:pPr>
    </w:p>
    <w:p w14:paraId="4389AA54" w14:textId="77777777" w:rsidR="00161317" w:rsidRDefault="00161317" w:rsidP="00161317">
      <w:pPr>
        <w:spacing w:line="480" w:lineRule="auto"/>
        <w:rPr>
          <w:rFonts w:ascii="Times New Roman" w:hAnsi="Times New Roman" w:cs="Times New Roman"/>
          <w:b/>
          <w:bCs/>
        </w:rPr>
      </w:pPr>
    </w:p>
    <w:p w14:paraId="3771572D" w14:textId="77777777" w:rsidR="00161317" w:rsidRDefault="00161317" w:rsidP="00161317">
      <w:pPr>
        <w:spacing w:line="480" w:lineRule="auto"/>
        <w:rPr>
          <w:rFonts w:ascii="Times New Roman" w:hAnsi="Times New Roman" w:cs="Times New Roman"/>
          <w:b/>
          <w:bCs/>
        </w:rPr>
      </w:pPr>
    </w:p>
    <w:p w14:paraId="73E7190D" w14:textId="77777777" w:rsidR="00161317" w:rsidRDefault="00161317" w:rsidP="00161317">
      <w:pPr>
        <w:spacing w:line="480" w:lineRule="auto"/>
        <w:rPr>
          <w:rFonts w:ascii="Times New Roman" w:hAnsi="Times New Roman" w:cs="Times New Roman"/>
          <w:b/>
          <w:bCs/>
        </w:rPr>
      </w:pPr>
    </w:p>
    <w:p w14:paraId="1D6D439C"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lastRenderedPageBreak/>
        <w:t>Jean Piaget was a 20</w:t>
      </w:r>
      <w:r w:rsidRPr="00E37A24">
        <w:rPr>
          <w:rFonts w:ascii="Times New Roman" w:hAnsi="Times New Roman" w:cs="Times New Roman"/>
          <w:vertAlign w:val="superscript"/>
        </w:rPr>
        <w:t>th</w:t>
      </w:r>
      <w:r>
        <w:rPr>
          <w:rFonts w:ascii="Times New Roman" w:hAnsi="Times New Roman" w:cs="Times New Roman"/>
        </w:rPr>
        <w:t xml:space="preserve"> century psychologist and the first to explore developmental child psychology (Scott &amp; Cogburn,2023). Piaget rejected the prevailing theory in how knowledge was gained naturally but instead believed that a child’s knowledge and understanding of the world developed through observation and experiences over time through interaction with the world. According to Scott &amp; Cogburn (2023), Piaget observed how children created schemas that shaped their perceptions, cognition and judgment of the world. Piaget specified how child development can be classified into four stages: Sensorimotor, Pre-operational, Concrete Operational and Formal operational. </w:t>
      </w:r>
    </w:p>
    <w:p w14:paraId="03C7695A" w14:textId="77777777" w:rsidR="008F1CCC" w:rsidRDefault="008F1CCC" w:rsidP="008F1CCC">
      <w:pPr>
        <w:spacing w:line="480" w:lineRule="auto"/>
        <w:rPr>
          <w:rFonts w:ascii="Times New Roman" w:hAnsi="Times New Roman" w:cs="Times New Roman"/>
        </w:rPr>
      </w:pPr>
      <w:r>
        <w:rPr>
          <w:rFonts w:ascii="Times New Roman" w:hAnsi="Times New Roman" w:cs="Times New Roman"/>
        </w:rPr>
        <w:tab/>
        <w:t>The first stage, Sensorimotor occurs from birth and for the first two years of a child’s life, Throughout the course of this, children will begin to experience the world through their senses and motor skills. According to Scott &amp; Cogburn (2023), babies are born able to use motor and sensory reflexes such as sucking and the palmar reflexes. They also mention how within this stage how they will begin to copy what they see and repeat it themselves. This is also where they will begin to understand the cause-and-effect relationship. For example,</w:t>
      </w:r>
      <w:r w:rsidRPr="0097128D">
        <w:rPr>
          <w:rFonts w:ascii="Times New Roman" w:hAnsi="Times New Roman" w:cs="Times New Roman"/>
        </w:rPr>
        <w:t xml:space="preserve"> </w:t>
      </w:r>
      <w:r>
        <w:rPr>
          <w:rFonts w:ascii="Times New Roman" w:hAnsi="Times New Roman" w:cs="Times New Roman"/>
        </w:rPr>
        <w:t>when they cry, the effect will be the parent/guardian rushing to give them attention or how when they shake a rattle, it will make a noise (Malik &amp; Marwaha 2023). Throughout this stage, at the age of 6 months old, the child’s understanding of object permanence, such as when a parent or toy could be out of site or leave, it can still exist will start to occur (Scott &amp; Cogburn, 2023).</w:t>
      </w:r>
    </w:p>
    <w:p w14:paraId="14216595" w14:textId="77777777" w:rsidR="008F1CCC" w:rsidRDefault="008F1CCC" w:rsidP="008F1CCC">
      <w:pPr>
        <w:spacing w:line="480" w:lineRule="auto"/>
        <w:rPr>
          <w:rFonts w:ascii="Times New Roman" w:hAnsi="Times New Roman" w:cs="Times New Roman"/>
        </w:rPr>
      </w:pPr>
      <w:r>
        <w:rPr>
          <w:rFonts w:ascii="Times New Roman" w:hAnsi="Times New Roman" w:cs="Times New Roman"/>
        </w:rPr>
        <w:tab/>
      </w:r>
      <w:r w:rsidRPr="00E31F1D">
        <w:rPr>
          <w:rFonts w:ascii="Times New Roman" w:hAnsi="Times New Roman" w:cs="Times New Roman"/>
        </w:rPr>
        <w:t xml:space="preserve">Secondly is the pre-occupational stage, between the ages of 2-7 years old, where a child will begin to understand the meaning and representation of language and symbolic thought (Verrett &amp; Wittenberg, 2021). At this point, the child thinks magically, without logic and realistic reasoning. At this stage, some children could experience heightened anxiety due to magical thinking. As a result, it is important that children are spoken to with the appropriate, clear and concise language which could help the minimise any fears and </w:t>
      </w:r>
      <w:r w:rsidRPr="00E31F1D">
        <w:rPr>
          <w:rFonts w:ascii="Times New Roman" w:hAnsi="Times New Roman" w:cs="Times New Roman"/>
        </w:rPr>
        <w:lastRenderedPageBreak/>
        <w:t>misconceptions. This also the stage, where children learn to pretend to play and can be characterised by egocentrism. For example, not understanding that one child could think differently to another and the belief that everything, whether it is good or bad, is somehow linked to that one child (Malik &amp;Marwaha, 2023).</w:t>
      </w:r>
      <w:r>
        <w:rPr>
          <w:rFonts w:ascii="Times New Roman" w:hAnsi="Times New Roman" w:cs="Times New Roman"/>
        </w:rPr>
        <w:t xml:space="preserve"> However, it could also be argued </w:t>
      </w:r>
      <w:proofErr w:type="spellStart"/>
      <w:r>
        <w:rPr>
          <w:rFonts w:ascii="Times New Roman" w:hAnsi="Times New Roman" w:cs="Times New Roman"/>
        </w:rPr>
        <w:t>Pakpahan</w:t>
      </w:r>
      <w:proofErr w:type="spellEnd"/>
      <w:r>
        <w:rPr>
          <w:rFonts w:ascii="Times New Roman" w:hAnsi="Times New Roman" w:cs="Times New Roman"/>
        </w:rPr>
        <w:t xml:space="preserve"> &amp; </w:t>
      </w:r>
      <w:proofErr w:type="spellStart"/>
      <w:r>
        <w:rPr>
          <w:rFonts w:ascii="Times New Roman" w:hAnsi="Times New Roman" w:cs="Times New Roman"/>
        </w:rPr>
        <w:t>Saragih</w:t>
      </w:r>
      <w:proofErr w:type="spellEnd"/>
      <w:r>
        <w:rPr>
          <w:rFonts w:ascii="Times New Roman" w:hAnsi="Times New Roman" w:cs="Times New Roman"/>
        </w:rPr>
        <w:t xml:space="preserve"> (2022), that a child is to be accomplish semantic function, egocentrism, decentring, animism, seriation and conversation within this stage. </w:t>
      </w:r>
    </w:p>
    <w:p w14:paraId="6042CE55" w14:textId="77777777" w:rsidR="008F1CCC" w:rsidRDefault="008F1CCC" w:rsidP="008F1CCC">
      <w:pPr>
        <w:spacing w:line="480" w:lineRule="auto"/>
        <w:rPr>
          <w:rFonts w:ascii="Times New Roman" w:hAnsi="Times New Roman" w:cs="Times New Roman"/>
        </w:rPr>
      </w:pPr>
      <w:r>
        <w:rPr>
          <w:rFonts w:ascii="Times New Roman" w:hAnsi="Times New Roman" w:cs="Times New Roman"/>
        </w:rPr>
        <w:tab/>
        <w:t xml:space="preserve">The third stage is the concrete operational stages, between the ages of 7-11 years old, where a child will begin to learn how to apply logical rules to concrete or tangible objects and mentally transform, modify or manipulate what they can see or hear (Scott &amp; Cogburn, 2023). One of the essential skills developed within the stage, is the concept of conversation and over time will begin to build upon on their understanding of conversation to master more complex concepts. Erly within this stage, children will also begin to understand how the value can remain unchanged despite any transformation that has taken place. It is also mentioned as a child’s conversation understanding develops, they also begin to reciprocate when a child understands what is being said. </w:t>
      </w:r>
    </w:p>
    <w:p w14:paraId="7DF27E79"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t xml:space="preserve">Finally, the formal operational stage was identified to be during adolescence, aged 12 and above. According </w:t>
      </w:r>
      <w:proofErr w:type="spellStart"/>
      <w:r>
        <w:rPr>
          <w:rFonts w:ascii="Times New Roman" w:hAnsi="Times New Roman" w:cs="Times New Roman"/>
        </w:rPr>
        <w:t>Pakpahan</w:t>
      </w:r>
      <w:proofErr w:type="spellEnd"/>
      <w:r>
        <w:rPr>
          <w:rFonts w:ascii="Times New Roman" w:hAnsi="Times New Roman" w:cs="Times New Roman"/>
        </w:rPr>
        <w:t xml:space="preserve"> &amp; </w:t>
      </w:r>
      <w:proofErr w:type="spellStart"/>
      <w:r>
        <w:rPr>
          <w:rFonts w:ascii="Times New Roman" w:hAnsi="Times New Roman" w:cs="Times New Roman"/>
        </w:rPr>
        <w:t>Saragih</w:t>
      </w:r>
      <w:proofErr w:type="spellEnd"/>
      <w:r>
        <w:rPr>
          <w:rFonts w:ascii="Times New Roman" w:hAnsi="Times New Roman" w:cs="Times New Roman"/>
        </w:rPr>
        <w:t xml:space="preserve"> (2022), at this stage it is characterised by the children beginning to start logically thinking and reasoning. Children will also be able to think about different hypothetical possibilities, such as what would be result of an action they could carry out and using logical thinking to come up with the best conclusion to avoid errors. This essay will critically discuss the contribution of Piaget’s theory of cognitive development, whilst referencing individual differences across culture and lifespan. It will explore how in the 21</w:t>
      </w:r>
      <w:r w:rsidRPr="007401A1">
        <w:rPr>
          <w:rFonts w:ascii="Times New Roman" w:hAnsi="Times New Roman" w:cs="Times New Roman"/>
          <w:vertAlign w:val="superscript"/>
        </w:rPr>
        <w:t>st</w:t>
      </w:r>
      <w:r>
        <w:rPr>
          <w:rFonts w:ascii="Times New Roman" w:hAnsi="Times New Roman" w:cs="Times New Roman"/>
        </w:rPr>
        <w:t xml:space="preserve"> century how far Piaget’s had come and how it has evolved.</w:t>
      </w:r>
    </w:p>
    <w:p w14:paraId="5AEAE1DD" w14:textId="77777777" w:rsidR="008F1CCC" w:rsidRDefault="008F1CCC" w:rsidP="008F1CCC">
      <w:pPr>
        <w:spacing w:line="480" w:lineRule="auto"/>
        <w:ind w:firstLine="720"/>
        <w:rPr>
          <w:rFonts w:ascii="Times New Roman" w:hAnsi="Times New Roman" w:cs="Times New Roman"/>
        </w:rPr>
      </w:pPr>
    </w:p>
    <w:p w14:paraId="7FE7C980"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lastRenderedPageBreak/>
        <w:t xml:space="preserve">Since developing the theory in 1936, the Cognitive development theory has been repeatedly criticised. However, the criticism is more on the negative, there has been support towards the theory. Firstly, through Piaget’s cognitive theory, a strength that can be identified is the practical applications. These tests could be used again to help determine the possibly of autism and how best it would be to accommodate this into school or work situations (Alahmad, 2020). Cherry (2023) expands upon this, explaining how Piaget’s theory had a significant impact on education. Piaget believed that children should be taught at their own individualised level and instruction. He had previously observed how children who benefited from play and structured activities were active learners. From Piaget’s work, instructional strategies were created to provide supportive environments, utilising social interactions, peer teaching and helping children to see and understand different any flaws and inconsistency in one’s thinking. </w:t>
      </w:r>
    </w:p>
    <w:p w14:paraId="7A2A3B1E"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t>Another strength about Piaget’s theory of cognitive development, according to Cherry (2023), opened up the idea that children actually think and reason differently in comparison to adults. Piaget’s theory helped a new understanding on the intellectual development within children.</w:t>
      </w:r>
    </w:p>
    <w:p w14:paraId="412AE569"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t xml:space="preserve">However, one of the key issues with Piaget’s theory was through his methodology. Firstly, when it came to recruiting participants, he did self a variety of different participants to provide a more reliable result but instead examined only his children (Babakr et al., 2019). Due to the bias of using his own children as the participants, the idea of generalising his theory across different cultures and countries is not possible. It was also found that modern psychologists were frustrated by Piaget’s reports of his experiments as he did not explain the social-economic background of the children, the number of participants, their race or ethnicity and had not provided enough detail about testing measures.  When Piaget carried out his research, he relied on using interviews. However, a key factor here is that is all well </w:t>
      </w:r>
      <w:r>
        <w:rPr>
          <w:rFonts w:ascii="Times New Roman" w:hAnsi="Times New Roman" w:cs="Times New Roman"/>
        </w:rPr>
        <w:lastRenderedPageBreak/>
        <w:t xml:space="preserve">and good for children who are well developed in their vocabulary and have a good insight on what they are thinking themselves, but for a child who may not understand completely, they will be able to explain what they do and do not understand (Jakobsen &amp;Fischer, 2023). </w:t>
      </w:r>
    </w:p>
    <w:p w14:paraId="25AFBC32"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t xml:space="preserve">Another critique that was noticed in regard to this theory was how it did not consider the social world or culture. It has found that these life pattern and culture played a significant part in cognitive development, however Piaget ignore this, examining only his children instead of children from a diverse background (Babakr et al., 2019). For example, those within nomadic tribe who do not stay in the same location, struggle with numbers in comparison to those within the westernised societies who are able count object and converse. It has shown the significance of culture on a child’s cognitive development. It was also found within the Hausa tribe in Nigeria, children between the ages of 5 and 11 years old struggled or failed with understanding numbers as part of conservation tasks due to the unfamiliarity with school and education. This suggested that within different cultures, children could differ in the cognitive development stages, for example one society could reach the formal operational stage, whereas in others a child could remain at the concrete operational stage. Although it was found that Piaget did explore some aspects of the role interaction can have on children, proposed that when communication with others, the child’s egocentric thinking transforms to socialised thinking but did not actually theorise on how social context can affect cognitive development. </w:t>
      </w:r>
    </w:p>
    <w:p w14:paraId="61D395D7"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t xml:space="preserve">Piaget’s theory of cognitive development has another weakness, being that Piaget underestimated the abilities and way in which children develop. According to Jakobsen &amp; Fischer (2023) Piaget’s stage model theory suggest that children will reach the same level of cognitive development at the same point, with no expectations. However, more recent literature suggests that not all adolescent children will reach the formal operation stage (Babakr et al., 2019). Not reaching the formal operational stage can be due to some society’s </w:t>
      </w:r>
      <w:r>
        <w:rPr>
          <w:rFonts w:ascii="Times New Roman" w:hAnsi="Times New Roman" w:cs="Times New Roman"/>
        </w:rPr>
        <w:lastRenderedPageBreak/>
        <w:t xml:space="preserve">having a lack of educational background. Moving forward, this knowledge has gone on to show that the ability of formal operational thinking has changed since the theory was developed. However, research has shown that diversity in children’s thinking can cross when doing a cognitive task. An example being, a child may use concrete operational thinking when carrying out and completing conservation tasks and using preoperational thinking on others (Jakobsen &amp;Fischer, 2023). </w:t>
      </w:r>
    </w:p>
    <w:p w14:paraId="0D28447B" w14:textId="77777777" w:rsidR="008F1CCC" w:rsidRDefault="008F1CCC" w:rsidP="008F1CCC">
      <w:pPr>
        <w:spacing w:line="480" w:lineRule="auto"/>
        <w:ind w:firstLine="720"/>
        <w:rPr>
          <w:rFonts w:ascii="Times New Roman" w:hAnsi="Times New Roman" w:cs="Times New Roman"/>
        </w:rPr>
      </w:pPr>
      <w:r>
        <w:rPr>
          <w:rFonts w:ascii="Times New Roman" w:hAnsi="Times New Roman" w:cs="Times New Roman"/>
        </w:rPr>
        <w:t xml:space="preserve">Finally, Piaget’s theory of cognitive development has acquired a lot more criticism from psychologist and more so now by new developmental psychologists. The developmental psychologists believe again as many others did that Piaget underestimated a child’s ability in the first two stages (sensorimotor and preoperational) but also argued that Piaget overestimated children in the formal operational stage (Babakr et al., 2019). An example that can be given of this would be a child can do object permanence, understand a conversation and imitate other individuals earlier that what Piaget has proposed within the stage model.  A Russian psychologist, Lev Vygotsky also proposed a theory in how children’s minds develop and this was more in a sociocultural context rather than with a physical object as Piaget suggest. It was more suggested through social factors having a significant role. Children live with their own parents or guardians as well as interacting with peers and teachers, all of whom have an influential role in how a child’s cognitive abilities are developed. It later suggested that cognitive development had many factors that impacted them. </w:t>
      </w:r>
    </w:p>
    <w:p w14:paraId="5CD7E152" w14:textId="77777777" w:rsidR="008F1CCC" w:rsidRDefault="008F1CCC" w:rsidP="008F1CCC">
      <w:pPr>
        <w:spacing w:line="480" w:lineRule="auto"/>
        <w:rPr>
          <w:rFonts w:ascii="Times New Roman" w:hAnsi="Times New Roman" w:cs="Times New Roman"/>
        </w:rPr>
      </w:pPr>
      <w:r>
        <w:rPr>
          <w:rFonts w:ascii="Times New Roman" w:hAnsi="Times New Roman" w:cs="Times New Roman"/>
        </w:rPr>
        <w:tab/>
        <w:t xml:space="preserve">However, despite all the negative criticism, Piaget played a major role and contribution to developmental psychology. He opened the world up to the idea that children’s cognitive ability is different to an adult. Piaget’s work had a great influence on developmental psychology, and the impact has guided psychologist into rethinking the concept of cognitive psychology (Babakr et al., 2019). Going forward, the questions Piaget had posed in order to </w:t>
      </w:r>
      <w:r>
        <w:rPr>
          <w:rFonts w:ascii="Times New Roman" w:hAnsi="Times New Roman" w:cs="Times New Roman"/>
        </w:rPr>
        <w:lastRenderedPageBreak/>
        <w:t>investigate new findings within the area of cognitive development have been used as guidance for further research.</w:t>
      </w:r>
    </w:p>
    <w:p w14:paraId="60EC014C" w14:textId="77777777" w:rsidR="008F1CCC" w:rsidRDefault="008F1CCC" w:rsidP="008F1CCC">
      <w:pPr>
        <w:spacing w:line="480" w:lineRule="auto"/>
        <w:rPr>
          <w:rFonts w:ascii="Times New Roman" w:hAnsi="Times New Roman" w:cs="Times New Roman"/>
        </w:rPr>
      </w:pPr>
      <w:r>
        <w:rPr>
          <w:rFonts w:ascii="Times New Roman" w:hAnsi="Times New Roman" w:cs="Times New Roman"/>
        </w:rPr>
        <w:tab/>
        <w:t xml:space="preserve">To conclude, Piaget’s cognitive development theory has received a lot of criticism since it was published in 1936, both positive and negative. However, there has been more negative reviews and criticisms on the stage model theory, due to them not factoring in the idea of social or cultural influences. Piaget’s theory was also more object based and revolved around the idea that every child, from the moment they are born until the reach the formal operational stage, without exception would go on to complete all four stages. However, it was shown how throughout the years of research that no child is the same and how the child can be in multiple stages at once and not just be in one stage from the age range that he suggested. His methodology was criticised for the lack of detail and due to him not recruiting a variety of diverse participant but instead used his own children to carry out his research. The issue with him using his own children was there was no way to understand how old the children were and how their cognitive abilities were. It was trying to understand if the children have capacity to understand what was being explained to them and whether they understood enough to answer. With all the negative criticism, there was also positive criticism. To sum them up, Piaget had an influential impact on the way developmental psychology would be moving forward as well as opening up the idea that children have a different cognitive ability to those in adulthood. Finally, Piaget’s theory of cognitive development has had an influence on the education system and how using their individuality could them make education more personalised. However, it was also found to help with diagnosis to help understand autism.  </w:t>
      </w:r>
    </w:p>
    <w:p w14:paraId="58FA99C6" w14:textId="77777777" w:rsidR="008F1CCC" w:rsidRDefault="008F1CCC" w:rsidP="008F1CCC">
      <w:pPr>
        <w:spacing w:line="480" w:lineRule="auto"/>
        <w:rPr>
          <w:rFonts w:ascii="Times New Roman" w:hAnsi="Times New Roman" w:cs="Times New Roman"/>
        </w:rPr>
      </w:pPr>
      <w:r>
        <w:rPr>
          <w:rFonts w:ascii="Times New Roman" w:hAnsi="Times New Roman" w:cs="Times New Roman"/>
        </w:rPr>
        <w:tab/>
        <w:t xml:space="preserve">Overall, Piaget’s cognitive developmental theory was based upon four stages, sensorimotor, Pre-operational, Concrete Operational and Formal operational. Each stage suggested that a child would only learn these certain cognitive abilities and would do these </w:t>
      </w:r>
      <w:r>
        <w:rPr>
          <w:rFonts w:ascii="Times New Roman" w:hAnsi="Times New Roman" w:cs="Times New Roman"/>
        </w:rPr>
        <w:lastRenderedPageBreak/>
        <w:t xml:space="preserve">within a certain age frame. Throughout the years, since the publication of his research, developmental psychologist </w:t>
      </w:r>
      <w:proofErr w:type="gramStart"/>
      <w:r>
        <w:rPr>
          <w:rFonts w:ascii="Times New Roman" w:hAnsi="Times New Roman" w:cs="Times New Roman"/>
        </w:rPr>
        <w:t>have</w:t>
      </w:r>
      <w:proofErr w:type="gramEnd"/>
      <w:r>
        <w:rPr>
          <w:rFonts w:ascii="Times New Roman" w:hAnsi="Times New Roman" w:cs="Times New Roman"/>
        </w:rPr>
        <w:t xml:space="preserve"> used his theory of cognitive development as a base and have gone on to improve the knowledge and understanding we have about cognitive development. Constantly discovering more and learning more to be able to help others. Doing so we have allowed ourselves to also consider the factors that were disregarded by Piaget and look at how we have evolved, before eventually disregarding his theory. Piaget looked at distinctly at biological and nature. If the research was ever to be repeated a lot of information would need to be changed as not all the information was put into his research. The details that would need to be included would be the number of participants, recruiting a wide variety of diverse participants and with ethic being considered and followed in today’s society, permission would need to be granted from parents. As well as this also considering the other factors that the other psychologist used to repeatedly criticise his work. Remember to include the influence social, society and culture have on the children. Social being parents/guardians, friends, teachers and more.  Since 1936, children’s development has come on quite far, achieving cognitive abilities earlier than what Piaget suggested. Children are continuing to develop even with any mental disability. However, Piaget’s theory never considered the idea of a child who has a mental disability and could also be something to look at in the future. Researchers exploring how when looking at Piaget’s theory, mental disabilities could be affected. </w:t>
      </w:r>
    </w:p>
    <w:p w14:paraId="6C580215" w14:textId="77777777" w:rsidR="00161317" w:rsidRDefault="00161317" w:rsidP="00161317">
      <w:pPr>
        <w:spacing w:line="480" w:lineRule="auto"/>
        <w:rPr>
          <w:rFonts w:ascii="Times New Roman" w:hAnsi="Times New Roman" w:cs="Times New Roman"/>
          <w:b/>
          <w:bCs/>
        </w:rPr>
      </w:pPr>
    </w:p>
    <w:p w14:paraId="7A535E4B" w14:textId="77777777" w:rsidR="008F1CCC" w:rsidRDefault="008F1CCC" w:rsidP="00161317">
      <w:pPr>
        <w:spacing w:line="480" w:lineRule="auto"/>
        <w:rPr>
          <w:rFonts w:ascii="Times New Roman" w:hAnsi="Times New Roman" w:cs="Times New Roman"/>
          <w:b/>
          <w:bCs/>
        </w:rPr>
      </w:pPr>
    </w:p>
    <w:p w14:paraId="4422F7FA" w14:textId="77777777" w:rsidR="008F1CCC" w:rsidRDefault="008F1CCC" w:rsidP="00161317">
      <w:pPr>
        <w:spacing w:line="480" w:lineRule="auto"/>
        <w:rPr>
          <w:rFonts w:ascii="Times New Roman" w:hAnsi="Times New Roman" w:cs="Times New Roman"/>
          <w:b/>
          <w:bCs/>
        </w:rPr>
      </w:pPr>
    </w:p>
    <w:p w14:paraId="0E52961A" w14:textId="77777777" w:rsidR="008F1CCC" w:rsidRDefault="008F1CCC" w:rsidP="00161317">
      <w:pPr>
        <w:spacing w:line="480" w:lineRule="auto"/>
        <w:rPr>
          <w:rFonts w:ascii="Times New Roman" w:hAnsi="Times New Roman" w:cs="Times New Roman"/>
          <w:b/>
          <w:bCs/>
        </w:rPr>
      </w:pPr>
    </w:p>
    <w:p w14:paraId="0A9653CE" w14:textId="77777777" w:rsidR="008F1CCC" w:rsidRDefault="008F1CCC" w:rsidP="00161317">
      <w:pPr>
        <w:spacing w:line="480" w:lineRule="auto"/>
        <w:rPr>
          <w:rFonts w:ascii="Times New Roman" w:hAnsi="Times New Roman" w:cs="Times New Roman"/>
          <w:b/>
          <w:bCs/>
        </w:rPr>
      </w:pPr>
    </w:p>
    <w:p w14:paraId="65773CF6" w14:textId="5C1A0F74" w:rsidR="008F1CCC" w:rsidRDefault="008F1CCC" w:rsidP="00161317">
      <w:pPr>
        <w:spacing w:line="480" w:lineRule="auto"/>
        <w:rPr>
          <w:rFonts w:ascii="Times New Roman" w:hAnsi="Times New Roman" w:cs="Times New Roman"/>
          <w:b/>
          <w:bCs/>
        </w:rPr>
      </w:pPr>
      <w:r>
        <w:rPr>
          <w:rFonts w:ascii="Times New Roman" w:hAnsi="Times New Roman" w:cs="Times New Roman"/>
          <w:b/>
          <w:bCs/>
        </w:rPr>
        <w:lastRenderedPageBreak/>
        <w:t>References</w:t>
      </w:r>
    </w:p>
    <w:p w14:paraId="7B9B8AD1" w14:textId="77777777" w:rsidR="00612905" w:rsidRDefault="00612905" w:rsidP="00612905">
      <w:pPr>
        <w:pStyle w:val="NormalWeb"/>
        <w:spacing w:before="0" w:beforeAutospacing="0" w:after="0" w:afterAutospacing="0" w:line="480" w:lineRule="auto"/>
        <w:ind w:left="720" w:hanging="720"/>
      </w:pPr>
      <w:r>
        <w:t xml:space="preserve">Alahmad, M. (2020). Strengths and Weaknesses of Cognitive Theory. </w:t>
      </w:r>
      <w:r>
        <w:rPr>
          <w:i/>
          <w:iCs/>
        </w:rPr>
        <w:t>Budapest International Research and Critics Institute (BIRCI-Journal): Humanities and Social Sciences</w:t>
      </w:r>
      <w:r>
        <w:t xml:space="preserve">, </w:t>
      </w:r>
      <w:r>
        <w:rPr>
          <w:i/>
          <w:iCs/>
        </w:rPr>
        <w:t>3</w:t>
      </w:r>
      <w:r>
        <w:t>(3), 1584–1593. https://doi.org/10.33258/birci.v3i3.1088</w:t>
      </w:r>
    </w:p>
    <w:p w14:paraId="19296AEA" w14:textId="77777777" w:rsidR="00612905" w:rsidRDefault="00612905" w:rsidP="00612905">
      <w:pPr>
        <w:pStyle w:val="NormalWeb"/>
        <w:spacing w:before="0" w:beforeAutospacing="0" w:after="0" w:afterAutospacing="0" w:line="480" w:lineRule="auto"/>
        <w:ind w:left="720" w:hanging="720"/>
      </w:pPr>
      <w:r>
        <w:t xml:space="preserve">Babakr, Z. H., Mohamedamin, P., &amp; </w:t>
      </w:r>
      <w:proofErr w:type="spellStart"/>
      <w:r>
        <w:t>Kakamad</w:t>
      </w:r>
      <w:proofErr w:type="spellEnd"/>
      <w:r>
        <w:t xml:space="preserve">, K. (2019). Piaget’s Cognitive Developmental theory: Critical Review. </w:t>
      </w:r>
      <w:r>
        <w:rPr>
          <w:i/>
          <w:iCs/>
        </w:rPr>
        <w:t>Education Quarterly Reviews</w:t>
      </w:r>
      <w:r>
        <w:t xml:space="preserve">, </w:t>
      </w:r>
      <w:r>
        <w:rPr>
          <w:i/>
          <w:iCs/>
        </w:rPr>
        <w:t>2</w:t>
      </w:r>
      <w:r>
        <w:t>(3), 517–524. https://doi.org/10.31014/aior.1993.02.03.84</w:t>
      </w:r>
    </w:p>
    <w:p w14:paraId="64F75791" w14:textId="77777777" w:rsidR="00612905" w:rsidRDefault="00612905" w:rsidP="00612905">
      <w:pPr>
        <w:pStyle w:val="NormalWeb"/>
        <w:spacing w:before="0" w:beforeAutospacing="0" w:after="0" w:afterAutospacing="0" w:line="480" w:lineRule="auto"/>
        <w:ind w:left="720" w:hanging="720"/>
      </w:pPr>
      <w:r>
        <w:t xml:space="preserve">Cherry, K. (2023, November 8). </w:t>
      </w:r>
      <w:r>
        <w:rPr>
          <w:i/>
          <w:iCs/>
        </w:rPr>
        <w:t xml:space="preserve">Support and criticism of </w:t>
      </w:r>
      <w:proofErr w:type="spellStart"/>
      <w:r>
        <w:rPr>
          <w:i/>
          <w:iCs/>
        </w:rPr>
        <w:t>piaget’s</w:t>
      </w:r>
      <w:proofErr w:type="spellEnd"/>
      <w:r>
        <w:rPr>
          <w:i/>
          <w:iCs/>
        </w:rPr>
        <w:t xml:space="preserve"> stage theory</w:t>
      </w:r>
      <w:r>
        <w:t xml:space="preserve">. </w:t>
      </w:r>
      <w:proofErr w:type="spellStart"/>
      <w:r>
        <w:t>Verywell</w:t>
      </w:r>
      <w:proofErr w:type="spellEnd"/>
      <w:r>
        <w:t xml:space="preserve"> Mind; </w:t>
      </w:r>
      <w:proofErr w:type="spellStart"/>
      <w:r>
        <w:t>Verywellmind</w:t>
      </w:r>
      <w:proofErr w:type="spellEnd"/>
      <w:r>
        <w:t>. https://www.verywellmind.com/support-and-criticism-of-piagets-stage-theory-2795460</w:t>
      </w:r>
    </w:p>
    <w:p w14:paraId="7FE7373B" w14:textId="77777777" w:rsidR="00612905" w:rsidRDefault="00612905" w:rsidP="00612905">
      <w:pPr>
        <w:pStyle w:val="NormalWeb"/>
        <w:spacing w:before="0" w:beforeAutospacing="0" w:after="0" w:afterAutospacing="0" w:line="480" w:lineRule="auto"/>
        <w:ind w:left="720" w:hanging="720"/>
      </w:pPr>
      <w:r>
        <w:t xml:space="preserve">Jakobsen, K. V., &amp; Fischer, P. (2023, August 22). </w:t>
      </w:r>
      <w:r>
        <w:rPr>
          <w:i/>
          <w:iCs/>
        </w:rPr>
        <w:t>Criticisms of Piaget’s Theory</w:t>
      </w:r>
      <w:r>
        <w:t>. Child and Adolescent Development: A Topical Approach (2Nd Edition); Pressbooks. https://viva.pressbooks.pub/topicalchilddev/chapter/criticisms-of-piagets-theory/</w:t>
      </w:r>
    </w:p>
    <w:p w14:paraId="643EBF4D" w14:textId="77777777" w:rsidR="00612905" w:rsidRDefault="00612905" w:rsidP="00612905">
      <w:pPr>
        <w:pStyle w:val="NormalWeb"/>
        <w:spacing w:before="0" w:beforeAutospacing="0" w:after="0" w:afterAutospacing="0" w:line="480" w:lineRule="auto"/>
        <w:ind w:left="720" w:hanging="720"/>
      </w:pPr>
      <w:r>
        <w:t xml:space="preserve">Malik, F., &amp; Marwaha, R. (2023, April 23). </w:t>
      </w:r>
      <w:r>
        <w:rPr>
          <w:i/>
          <w:iCs/>
        </w:rPr>
        <w:t>Cognitive development</w:t>
      </w:r>
      <w:r>
        <w:t xml:space="preserve">. National Library of Medicine; </w:t>
      </w:r>
      <w:proofErr w:type="spellStart"/>
      <w:r>
        <w:t>StatPearls</w:t>
      </w:r>
      <w:proofErr w:type="spellEnd"/>
      <w:r>
        <w:t xml:space="preserve"> Publishing. https://www.ncbi.nlm.nih.gov/books/NBK537095/</w:t>
      </w:r>
    </w:p>
    <w:p w14:paraId="563DEA54" w14:textId="77777777" w:rsidR="00612905" w:rsidRDefault="00612905" w:rsidP="00612905">
      <w:pPr>
        <w:pStyle w:val="NormalWeb"/>
        <w:spacing w:before="0" w:beforeAutospacing="0" w:after="0" w:afterAutospacing="0" w:line="480" w:lineRule="auto"/>
        <w:ind w:left="720" w:hanging="720"/>
      </w:pPr>
      <w:r>
        <w:t xml:space="preserve">Matusov, E., &amp; Hayes, R. (2000). Sociocultural critique of Piaget and Vygotsky. </w:t>
      </w:r>
      <w:r>
        <w:rPr>
          <w:i/>
          <w:iCs/>
        </w:rPr>
        <w:t>New Ideas in Psychology</w:t>
      </w:r>
      <w:r>
        <w:t xml:space="preserve">, </w:t>
      </w:r>
      <w:r>
        <w:rPr>
          <w:i/>
          <w:iCs/>
        </w:rPr>
        <w:t>18</w:t>
      </w:r>
      <w:r>
        <w:t>(2–3), 215–239. https://doi.org/10.1016/s0732-118x(00)00009-x</w:t>
      </w:r>
    </w:p>
    <w:p w14:paraId="20536DF0" w14:textId="77777777" w:rsidR="00612905" w:rsidRDefault="00612905" w:rsidP="00612905">
      <w:pPr>
        <w:pStyle w:val="NormalWeb"/>
        <w:spacing w:before="0" w:beforeAutospacing="0" w:after="0" w:afterAutospacing="0" w:line="480" w:lineRule="auto"/>
        <w:ind w:left="720" w:hanging="720"/>
      </w:pPr>
      <w:proofErr w:type="spellStart"/>
      <w:r>
        <w:t>Pakpahan</w:t>
      </w:r>
      <w:proofErr w:type="spellEnd"/>
      <w:r>
        <w:t xml:space="preserve">, F. H., &amp; </w:t>
      </w:r>
      <w:proofErr w:type="spellStart"/>
      <w:r>
        <w:t>Saragih</w:t>
      </w:r>
      <w:proofErr w:type="spellEnd"/>
      <w:r>
        <w:t xml:space="preserve">, M. (2022, July). </w:t>
      </w:r>
      <w:r>
        <w:rPr>
          <w:i/>
          <w:iCs/>
        </w:rPr>
        <w:t>Theory of cognitive development by Jean Piaget</w:t>
      </w:r>
      <w:r>
        <w:t>. ResearchGate; Journal of Applied Linguistics. https://www.researchgate.net/publication/362524801_Theory_Of_Cognitive_Development_By_Jean_Piaget</w:t>
      </w:r>
    </w:p>
    <w:p w14:paraId="3BAD465C" w14:textId="77777777" w:rsidR="00612905" w:rsidRDefault="00612905" w:rsidP="00612905">
      <w:pPr>
        <w:pStyle w:val="NormalWeb"/>
        <w:spacing w:before="0" w:beforeAutospacing="0" w:after="0" w:afterAutospacing="0" w:line="480" w:lineRule="auto"/>
        <w:ind w:left="720" w:hanging="720"/>
      </w:pPr>
      <w:r>
        <w:t xml:space="preserve">Scott, H. K., &amp; Cogburn, M. (2023, January 9). </w:t>
      </w:r>
      <w:r>
        <w:rPr>
          <w:i/>
          <w:iCs/>
        </w:rPr>
        <w:t>Piaget</w:t>
      </w:r>
      <w:r>
        <w:t xml:space="preserve">. National Library of Medicine; </w:t>
      </w:r>
      <w:proofErr w:type="spellStart"/>
      <w:r>
        <w:t>StatPearls</w:t>
      </w:r>
      <w:proofErr w:type="spellEnd"/>
      <w:r>
        <w:t xml:space="preserve"> Publishing. https://www.ncbi.nlm.nih.gov/books/NBK448206/</w:t>
      </w:r>
    </w:p>
    <w:p w14:paraId="01711DC7" w14:textId="77777777" w:rsidR="00612905" w:rsidRDefault="00612905" w:rsidP="00612905">
      <w:pPr>
        <w:pStyle w:val="NormalWeb"/>
        <w:spacing w:before="0" w:beforeAutospacing="0" w:after="0" w:afterAutospacing="0" w:line="480" w:lineRule="auto"/>
        <w:ind w:left="720" w:hanging="720"/>
      </w:pPr>
      <w:r>
        <w:lastRenderedPageBreak/>
        <w:t xml:space="preserve">Verrett, C., &amp; Wittenberg, B. M. (2021). How can child life specialists help address dental fear and anxiety in </w:t>
      </w:r>
      <w:proofErr w:type="gramStart"/>
      <w:r>
        <w:t>children?:</w:t>
      </w:r>
      <w:proofErr w:type="gramEnd"/>
      <w:r>
        <w:t xml:space="preserve"> A review. </w:t>
      </w:r>
      <w:proofErr w:type="spellStart"/>
      <w:r>
        <w:rPr>
          <w:i/>
          <w:iCs/>
        </w:rPr>
        <w:t>Pediatric</w:t>
      </w:r>
      <w:proofErr w:type="spellEnd"/>
      <w:r>
        <w:rPr>
          <w:i/>
          <w:iCs/>
        </w:rPr>
        <w:t xml:space="preserve"> Dental Journal</w:t>
      </w:r>
      <w:r>
        <w:t xml:space="preserve">, </w:t>
      </w:r>
      <w:r>
        <w:rPr>
          <w:i/>
          <w:iCs/>
        </w:rPr>
        <w:t>31</w:t>
      </w:r>
      <w:r>
        <w:t>(3), 216–223. https://doi.org/10.1016/j.pdj.2021.08.001</w:t>
      </w:r>
    </w:p>
    <w:p w14:paraId="2EFE2D68" w14:textId="77777777" w:rsidR="00612905" w:rsidRPr="00612905" w:rsidRDefault="00612905" w:rsidP="00161317">
      <w:pPr>
        <w:spacing w:line="480" w:lineRule="auto"/>
        <w:rPr>
          <w:rFonts w:ascii="Times New Roman" w:hAnsi="Times New Roman" w:cs="Times New Roman"/>
        </w:rPr>
      </w:pPr>
    </w:p>
    <w:p w14:paraId="5A308D56" w14:textId="77777777" w:rsidR="00161317" w:rsidRDefault="00161317" w:rsidP="00161317">
      <w:pPr>
        <w:spacing w:line="480" w:lineRule="auto"/>
        <w:rPr>
          <w:rFonts w:ascii="Times New Roman" w:hAnsi="Times New Roman" w:cs="Times New Roman"/>
          <w:b/>
          <w:bCs/>
        </w:rPr>
      </w:pPr>
    </w:p>
    <w:p w14:paraId="1FC67FC7" w14:textId="77777777" w:rsidR="00161317" w:rsidRDefault="00161317" w:rsidP="00161317">
      <w:pPr>
        <w:spacing w:line="480" w:lineRule="auto"/>
        <w:rPr>
          <w:rFonts w:ascii="Times New Roman" w:hAnsi="Times New Roman" w:cs="Times New Roman"/>
          <w:b/>
          <w:bCs/>
        </w:rPr>
      </w:pPr>
    </w:p>
    <w:p w14:paraId="23004CA9" w14:textId="77777777" w:rsidR="00161317" w:rsidRPr="00161317" w:rsidRDefault="00161317" w:rsidP="00161317">
      <w:pPr>
        <w:spacing w:line="480" w:lineRule="auto"/>
        <w:rPr>
          <w:rFonts w:ascii="Times New Roman" w:hAnsi="Times New Roman" w:cs="Times New Roman"/>
          <w:b/>
          <w:bCs/>
        </w:rPr>
      </w:pPr>
    </w:p>
    <w:sectPr w:rsidR="00161317" w:rsidRPr="001613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317"/>
    <w:rsid w:val="00161317"/>
    <w:rsid w:val="004539F8"/>
    <w:rsid w:val="00566EEF"/>
    <w:rsid w:val="00612905"/>
    <w:rsid w:val="008F1CCC"/>
    <w:rsid w:val="00C0531B"/>
    <w:rsid w:val="00E81AD8"/>
    <w:rsid w:val="00F0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DBA44"/>
  <w15:chartTrackingRefBased/>
  <w15:docId w15:val="{058F8477-F5FC-48A8-9BA3-D821492C8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3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13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13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13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13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1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1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1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1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3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13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13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13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13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1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1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1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1317"/>
    <w:rPr>
      <w:rFonts w:eastAsiaTheme="majorEastAsia" w:cstheme="majorBidi"/>
      <w:color w:val="272727" w:themeColor="text1" w:themeTint="D8"/>
    </w:rPr>
  </w:style>
  <w:style w:type="paragraph" w:styleId="Title">
    <w:name w:val="Title"/>
    <w:basedOn w:val="Normal"/>
    <w:next w:val="Normal"/>
    <w:link w:val="TitleChar"/>
    <w:uiPriority w:val="10"/>
    <w:qFormat/>
    <w:rsid w:val="00161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1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1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1317"/>
    <w:pPr>
      <w:spacing w:before="160"/>
      <w:jc w:val="center"/>
    </w:pPr>
    <w:rPr>
      <w:i/>
      <w:iCs/>
      <w:color w:val="404040" w:themeColor="text1" w:themeTint="BF"/>
    </w:rPr>
  </w:style>
  <w:style w:type="character" w:customStyle="1" w:styleId="QuoteChar">
    <w:name w:val="Quote Char"/>
    <w:basedOn w:val="DefaultParagraphFont"/>
    <w:link w:val="Quote"/>
    <w:uiPriority w:val="29"/>
    <w:rsid w:val="00161317"/>
    <w:rPr>
      <w:i/>
      <w:iCs/>
      <w:color w:val="404040" w:themeColor="text1" w:themeTint="BF"/>
    </w:rPr>
  </w:style>
  <w:style w:type="paragraph" w:styleId="ListParagraph">
    <w:name w:val="List Paragraph"/>
    <w:basedOn w:val="Normal"/>
    <w:uiPriority w:val="34"/>
    <w:qFormat/>
    <w:rsid w:val="00161317"/>
    <w:pPr>
      <w:ind w:left="720"/>
      <w:contextualSpacing/>
    </w:pPr>
  </w:style>
  <w:style w:type="character" w:styleId="IntenseEmphasis">
    <w:name w:val="Intense Emphasis"/>
    <w:basedOn w:val="DefaultParagraphFont"/>
    <w:uiPriority w:val="21"/>
    <w:qFormat/>
    <w:rsid w:val="00161317"/>
    <w:rPr>
      <w:i/>
      <w:iCs/>
      <w:color w:val="0F4761" w:themeColor="accent1" w:themeShade="BF"/>
    </w:rPr>
  </w:style>
  <w:style w:type="paragraph" w:styleId="IntenseQuote">
    <w:name w:val="Intense Quote"/>
    <w:basedOn w:val="Normal"/>
    <w:next w:val="Normal"/>
    <w:link w:val="IntenseQuoteChar"/>
    <w:uiPriority w:val="30"/>
    <w:qFormat/>
    <w:rsid w:val="001613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1317"/>
    <w:rPr>
      <w:i/>
      <w:iCs/>
      <w:color w:val="0F4761" w:themeColor="accent1" w:themeShade="BF"/>
    </w:rPr>
  </w:style>
  <w:style w:type="character" w:styleId="IntenseReference">
    <w:name w:val="Intense Reference"/>
    <w:basedOn w:val="DefaultParagraphFont"/>
    <w:uiPriority w:val="32"/>
    <w:qFormat/>
    <w:rsid w:val="00161317"/>
    <w:rPr>
      <w:b/>
      <w:bCs/>
      <w:smallCaps/>
      <w:color w:val="0F4761" w:themeColor="accent1" w:themeShade="BF"/>
      <w:spacing w:val="5"/>
    </w:rPr>
  </w:style>
  <w:style w:type="paragraph" w:styleId="NormalWeb">
    <w:name w:val="Normal (Web)"/>
    <w:basedOn w:val="Normal"/>
    <w:uiPriority w:val="99"/>
    <w:semiHidden/>
    <w:unhideWhenUsed/>
    <w:rsid w:val="006129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Hannah-lee Rhodes</dc:creator>
  <cp:keywords/>
  <dc:description/>
  <cp:lastModifiedBy>Hannah-lee Rhodes</cp:lastModifiedBy>
  <cp:revision>2</cp:revision>
  <dcterms:created xsi:type="dcterms:W3CDTF">2026-07-13T19:07:00Z</dcterms:created>
  <dcterms:modified xsi:type="dcterms:W3CDTF">2026-07-13T19:07:00Z</dcterms:modified>
</cp:coreProperties>
</file>