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B75F3" w14:textId="77777777" w:rsidR="00EF01DA" w:rsidRPr="005B6A58" w:rsidRDefault="00EF01DA" w:rsidP="005B6A58">
      <w:pPr>
        <w:pStyle w:val="Normal1"/>
        <w:jc w:val="center"/>
        <w:rPr>
          <w:rFonts w:ascii="Arial" w:eastAsia="Arial" w:hAnsi="Arial" w:cs="Arial"/>
          <w:sz w:val="40"/>
          <w:szCs w:val="40"/>
        </w:rPr>
      </w:pPr>
    </w:p>
    <w:p w14:paraId="5DC8D839" w14:textId="77777777" w:rsidR="00EF01DA" w:rsidRPr="005B6A58" w:rsidRDefault="00EF01DA" w:rsidP="005B6A58">
      <w:pPr>
        <w:pStyle w:val="Normal1"/>
        <w:jc w:val="center"/>
        <w:rPr>
          <w:rFonts w:ascii="Arial" w:eastAsia="Arial" w:hAnsi="Arial" w:cs="Arial"/>
          <w:sz w:val="40"/>
          <w:szCs w:val="40"/>
        </w:rPr>
      </w:pPr>
    </w:p>
    <w:p w14:paraId="6F0D46B4" w14:textId="716E70D4" w:rsidR="00EF01DA" w:rsidRPr="005B6A58" w:rsidRDefault="0009323B" w:rsidP="005B6A58">
      <w:pPr>
        <w:pStyle w:val="Normal1"/>
        <w:rPr>
          <w:rFonts w:ascii="Arial" w:eastAsia="Arial" w:hAnsi="Arial" w:cs="Arial"/>
          <w:b/>
          <w:sz w:val="40"/>
          <w:szCs w:val="40"/>
        </w:rPr>
      </w:pPr>
      <w:r w:rsidRPr="005B6A58">
        <w:br w:type="page"/>
      </w:r>
      <w:bookmarkStart w:id="0" w:name="_MON_1715287172"/>
      <w:bookmarkEnd w:id="0"/>
      <w:r w:rsidR="00412C8D">
        <w:rPr>
          <w:noProof/>
        </w:rPr>
        <w:object w:dxaOrig="9020" w:dyaOrig="14080" w14:anchorId="34EB5CC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51pt;height:704pt;mso-width-percent:0;mso-height-percent:0;mso-width-percent:0;mso-height-percent:0" o:ole="">
            <v:imagedata r:id="rId6" o:title=""/>
          </v:shape>
          <o:OLEObject Type="Embed" ProgID="Word.Document.12" ShapeID="_x0000_i1025" DrawAspect="Content" ObjectID="_1715287697" r:id="rId7">
            <o:FieldCodes>\s</o:FieldCodes>
          </o:OLEObject>
        </w:object>
      </w:r>
    </w:p>
    <w:p w14:paraId="124C19AD" w14:textId="77777777" w:rsidR="00EF01DA" w:rsidRPr="005B6A58" w:rsidRDefault="00EF01DA" w:rsidP="005B6A58">
      <w:pPr>
        <w:pStyle w:val="Normal1"/>
        <w:rPr>
          <w:rFonts w:ascii="Arial" w:eastAsia="Arial" w:hAnsi="Arial" w:cs="Arial"/>
          <w:b/>
        </w:rPr>
      </w:pPr>
    </w:p>
    <w:p w14:paraId="2BF1DC9F" w14:textId="77777777" w:rsidR="00EF01DA" w:rsidRPr="005B6A58" w:rsidRDefault="00EF01DA" w:rsidP="005B6A58">
      <w:pPr>
        <w:pStyle w:val="Normal1"/>
        <w:rPr>
          <w:rFonts w:ascii="Arial" w:eastAsia="Arial" w:hAnsi="Arial" w:cs="Arial"/>
          <w:b/>
        </w:rPr>
      </w:pPr>
    </w:p>
    <w:p w14:paraId="78A977A8" w14:textId="77777777" w:rsidR="00EF01DA" w:rsidRPr="005B6A58" w:rsidRDefault="0009323B" w:rsidP="005B6A58">
      <w:pPr>
        <w:pStyle w:val="Normal1"/>
        <w:rPr>
          <w:rFonts w:ascii="Arial" w:eastAsia="Arial" w:hAnsi="Arial" w:cs="Arial"/>
        </w:rPr>
      </w:pPr>
      <w:r w:rsidRPr="005B6A58">
        <w:rPr>
          <w:rFonts w:ascii="Arial" w:eastAsia="Arial" w:hAnsi="Arial" w:cs="Arial"/>
        </w:rPr>
        <w:t xml:space="preserve">When it comes to allergies and intolerances in the hospitality and tourism industry it holds a huge significance. It is highly important for organisations in the hospitality and tourism industry to make sure that the food products being served to their customers or users are free from all forms of harm (Cousins, 2020). Food management and safety have been one of the significant departments of the hospitality industry. I have been able to </w:t>
      </w:r>
      <w:proofErr w:type="gramStart"/>
      <w:r w:rsidRPr="005B6A58">
        <w:rPr>
          <w:rFonts w:ascii="Arial" w:eastAsia="Arial" w:hAnsi="Arial" w:cs="Arial"/>
        </w:rPr>
        <w:t>have an understanding of</w:t>
      </w:r>
      <w:proofErr w:type="gramEnd"/>
      <w:r w:rsidRPr="005B6A58">
        <w:rPr>
          <w:rFonts w:ascii="Arial" w:eastAsia="Arial" w:hAnsi="Arial" w:cs="Arial"/>
        </w:rPr>
        <w:t xml:space="preserve"> the significance of providing services to the users in the industry which does not bring any harm as it leads to a reduction in the satisfaction levels of the customer eventually, the customer base decreases. For this, the tourism and hospitality industry </w:t>
      </w:r>
      <w:proofErr w:type="gramStart"/>
      <w:r w:rsidRPr="005B6A58">
        <w:rPr>
          <w:rFonts w:ascii="Arial" w:eastAsia="Arial" w:hAnsi="Arial" w:cs="Arial"/>
        </w:rPr>
        <w:t>is</w:t>
      </w:r>
      <w:proofErr w:type="gramEnd"/>
      <w:r w:rsidRPr="005B6A58">
        <w:rPr>
          <w:rFonts w:ascii="Arial" w:eastAsia="Arial" w:hAnsi="Arial" w:cs="Arial"/>
        </w:rPr>
        <w:t xml:space="preserve"> needed to make sure that they have strong food and beverage management systems leading them to provide great quality products and services to the users or customers (Manning, 2018). A pinch of allergen is just enough to deteriorate the health of an individual who is allergic to that </w:t>
      </w:r>
      <w:proofErr w:type="gramStart"/>
      <w:r w:rsidRPr="005B6A58">
        <w:rPr>
          <w:rFonts w:ascii="Arial" w:eastAsia="Arial" w:hAnsi="Arial" w:cs="Arial"/>
        </w:rPr>
        <w:t>particular food</w:t>
      </w:r>
      <w:proofErr w:type="gramEnd"/>
      <w:r w:rsidRPr="005B6A58">
        <w:rPr>
          <w:rFonts w:ascii="Arial" w:eastAsia="Arial" w:hAnsi="Arial" w:cs="Arial"/>
        </w:rPr>
        <w:t xml:space="preserve">. There have been scenarios in which not even the food has been ingested the customer has been found to be suffering from health conditions such as rashes. </w:t>
      </w:r>
      <w:proofErr w:type="gramStart"/>
      <w:r w:rsidRPr="005B6A58">
        <w:rPr>
          <w:rFonts w:ascii="Arial" w:eastAsia="Arial" w:hAnsi="Arial" w:cs="Arial"/>
        </w:rPr>
        <w:t>With that being said, it</w:t>
      </w:r>
      <w:proofErr w:type="gramEnd"/>
      <w:r w:rsidRPr="005B6A58">
        <w:rPr>
          <w:rFonts w:ascii="Arial" w:eastAsia="Arial" w:hAnsi="Arial" w:cs="Arial"/>
        </w:rPr>
        <w:t xml:space="preserve"> becomes quite significant to take proper measures in the management of food as allergies can even lead to the death of the consumer (Davis, 2008).</w:t>
      </w:r>
    </w:p>
    <w:p w14:paraId="18605534" w14:textId="77777777" w:rsidR="00EF01DA" w:rsidRPr="005B6A58" w:rsidRDefault="0009323B" w:rsidP="005B6A58">
      <w:pPr>
        <w:pStyle w:val="Normal1"/>
        <w:rPr>
          <w:rFonts w:ascii="Arial" w:eastAsia="Arial" w:hAnsi="Arial" w:cs="Arial"/>
        </w:rPr>
      </w:pPr>
      <w:r w:rsidRPr="005B6A58">
        <w:rPr>
          <w:rFonts w:ascii="Arial" w:eastAsia="Arial" w:hAnsi="Arial" w:cs="Arial"/>
        </w:rPr>
        <w:t xml:space="preserve">If an individual is allergic to </w:t>
      </w:r>
      <w:proofErr w:type="gramStart"/>
      <w:r w:rsidRPr="005B6A58">
        <w:rPr>
          <w:rFonts w:ascii="Arial" w:eastAsia="Arial" w:hAnsi="Arial" w:cs="Arial"/>
        </w:rPr>
        <w:t>some kind of food</w:t>
      </w:r>
      <w:proofErr w:type="gramEnd"/>
      <w:r w:rsidRPr="005B6A58">
        <w:rPr>
          <w:rFonts w:ascii="Arial" w:eastAsia="Arial" w:hAnsi="Arial" w:cs="Arial"/>
        </w:rPr>
        <w:t xml:space="preserve">, then it is the duty of the hotel or restaurants to make sure that they do not get in contact with such food items which will affect their health and wellbeing. With that being said, it is also very important for individuals to make sure that they do mention the food items which are allergic to them if the service provided is unaware of their health </w:t>
      </w:r>
      <w:proofErr w:type="gramStart"/>
      <w:r w:rsidRPr="005B6A58">
        <w:rPr>
          <w:rFonts w:ascii="Arial" w:eastAsia="Arial" w:hAnsi="Arial" w:cs="Arial"/>
        </w:rPr>
        <w:t>condition</w:t>
      </w:r>
      <w:proofErr w:type="gramEnd"/>
      <w:r w:rsidRPr="005B6A58">
        <w:rPr>
          <w:rFonts w:ascii="Arial" w:eastAsia="Arial" w:hAnsi="Arial" w:cs="Arial"/>
        </w:rPr>
        <w:t xml:space="preserve"> then there are high chances that they will suffer from allergies. This has been due to the wide variety of food and beverage items that are available in the organisations of the food and beverage industry (Davis, 2008). I have been able to </w:t>
      </w:r>
      <w:proofErr w:type="gramStart"/>
      <w:r w:rsidRPr="005B6A58">
        <w:rPr>
          <w:rFonts w:ascii="Arial" w:eastAsia="Arial" w:hAnsi="Arial" w:cs="Arial"/>
        </w:rPr>
        <w:t>have an understanding of</w:t>
      </w:r>
      <w:proofErr w:type="gramEnd"/>
      <w:r w:rsidRPr="005B6A58">
        <w:rPr>
          <w:rFonts w:ascii="Arial" w:eastAsia="Arial" w:hAnsi="Arial" w:cs="Arial"/>
        </w:rPr>
        <w:t xml:space="preserve"> the situation in which I have seen that there have been various individuals who did not state their allergic conditions however, before offering them any form of a food item, they were asked by the restaurant. Furthermore, the individuals are needed to select the food in a proper </w:t>
      </w:r>
      <w:proofErr w:type="gramStart"/>
      <w:r w:rsidRPr="005B6A58">
        <w:rPr>
          <w:rFonts w:ascii="Arial" w:eastAsia="Arial" w:hAnsi="Arial" w:cs="Arial"/>
        </w:rPr>
        <w:t xml:space="preserve">way </w:t>
      </w:r>
      <w:r w:rsidR="003359FD" w:rsidRPr="005B6A58">
        <w:rPr>
          <w:rFonts w:ascii="Arial" w:eastAsia="Arial" w:hAnsi="Arial" w:cs="Arial"/>
        </w:rPr>
        <w:t>hence;</w:t>
      </w:r>
      <w:proofErr w:type="gramEnd"/>
      <w:r w:rsidRPr="005B6A58">
        <w:rPr>
          <w:rFonts w:ascii="Arial" w:eastAsia="Arial" w:hAnsi="Arial" w:cs="Arial"/>
        </w:rPr>
        <w:t xml:space="preserve"> avoiding allergens has been a factor that leads to allergies and intolerance. This has been a reason why various hotels and restaurants have systems which are used for recording the foods which have been found to be allergic to the customers. In this way, the food management departments </w:t>
      </w:r>
      <w:proofErr w:type="gramStart"/>
      <w:r w:rsidRPr="005B6A58">
        <w:rPr>
          <w:rFonts w:ascii="Arial" w:eastAsia="Arial" w:hAnsi="Arial" w:cs="Arial"/>
        </w:rPr>
        <w:t>are able to</w:t>
      </w:r>
      <w:proofErr w:type="gramEnd"/>
      <w:r w:rsidRPr="005B6A58">
        <w:rPr>
          <w:rFonts w:ascii="Arial" w:eastAsia="Arial" w:hAnsi="Arial" w:cs="Arial"/>
        </w:rPr>
        <w:t xml:space="preserve"> </w:t>
      </w:r>
      <w:r w:rsidRPr="005B6A58">
        <w:rPr>
          <w:rFonts w:ascii="Arial" w:eastAsia="Arial" w:hAnsi="Arial" w:cs="Arial"/>
        </w:rPr>
        <w:lastRenderedPageBreak/>
        <w:t xml:space="preserve">have an understanding of the foods that can have adverse effects on some of the consumers who are allergic to them. Preventative measures are used against such cases which have been found to be quite effective (Johnston, 2012). Furthermore, the management of food is needed to be performed as there are a lot of food items to which the customers are found to be allergic. Often eggs, peanuts and similar food items are found to be allergic to a group of </w:t>
      </w:r>
      <w:proofErr w:type="gramStart"/>
      <w:r w:rsidRPr="005B6A58">
        <w:rPr>
          <w:rFonts w:ascii="Arial" w:eastAsia="Arial" w:hAnsi="Arial" w:cs="Arial"/>
        </w:rPr>
        <w:t xml:space="preserve">customers </w:t>
      </w:r>
      <w:r w:rsidR="003359FD" w:rsidRPr="005B6A58">
        <w:rPr>
          <w:rFonts w:ascii="Arial" w:eastAsia="Arial" w:hAnsi="Arial" w:cs="Arial"/>
        </w:rPr>
        <w:t>hence;</w:t>
      </w:r>
      <w:proofErr w:type="gramEnd"/>
      <w:r w:rsidRPr="005B6A58">
        <w:rPr>
          <w:rFonts w:ascii="Arial" w:eastAsia="Arial" w:hAnsi="Arial" w:cs="Arial"/>
        </w:rPr>
        <w:t xml:space="preserve"> it is highly significant to make sure to ask the customers regarding the food items stated. This shows that management of food items is highly significant in the hospitality and tourism industry which has been a reason why </w:t>
      </w:r>
      <w:r w:rsidR="003359FD" w:rsidRPr="005B6A58">
        <w:rPr>
          <w:rFonts w:ascii="Arial" w:eastAsia="Arial" w:hAnsi="Arial" w:cs="Arial"/>
        </w:rPr>
        <w:t>staffs</w:t>
      </w:r>
      <w:r w:rsidRPr="005B6A58">
        <w:rPr>
          <w:rFonts w:ascii="Arial" w:eastAsia="Arial" w:hAnsi="Arial" w:cs="Arial"/>
        </w:rPr>
        <w:t xml:space="preserve"> </w:t>
      </w:r>
      <w:r w:rsidR="00706724" w:rsidRPr="005B6A58">
        <w:rPr>
          <w:rFonts w:ascii="Arial" w:eastAsia="Arial" w:hAnsi="Arial" w:cs="Arial"/>
        </w:rPr>
        <w:t>that</w:t>
      </w:r>
      <w:r w:rsidRPr="005B6A58">
        <w:rPr>
          <w:rFonts w:ascii="Arial" w:eastAsia="Arial" w:hAnsi="Arial" w:cs="Arial"/>
        </w:rPr>
        <w:t xml:space="preserve"> are customer centric and have great attention to detail are given a lot of preference as hospitality is all about providing the customer with a positive experience so that they pay a visit again and again. This is only achieved when their experience is highly positive. Food management is needed to be done in a great manner in the hospitality industry </w:t>
      </w:r>
      <w:proofErr w:type="gramStart"/>
      <w:r w:rsidRPr="005B6A58">
        <w:rPr>
          <w:rFonts w:ascii="Arial" w:eastAsia="Arial" w:hAnsi="Arial" w:cs="Arial"/>
        </w:rPr>
        <w:t>in order to</w:t>
      </w:r>
      <w:proofErr w:type="gramEnd"/>
      <w:r w:rsidRPr="005B6A58">
        <w:rPr>
          <w:rFonts w:ascii="Arial" w:eastAsia="Arial" w:hAnsi="Arial" w:cs="Arial"/>
        </w:rPr>
        <w:t xml:space="preserve"> make the brand reputable and protect its image of the brand (Manning, 2018).</w:t>
      </w:r>
    </w:p>
    <w:p w14:paraId="42B17864" w14:textId="77777777" w:rsidR="00EF01DA" w:rsidRPr="005B6A58" w:rsidRDefault="0009323B" w:rsidP="005B6A58">
      <w:pPr>
        <w:pStyle w:val="Normal1"/>
        <w:rPr>
          <w:rFonts w:ascii="Arial" w:eastAsia="Arial" w:hAnsi="Arial" w:cs="Arial"/>
        </w:rPr>
      </w:pPr>
      <w:r w:rsidRPr="005B6A58">
        <w:rPr>
          <w:rFonts w:ascii="Arial" w:eastAsia="Arial" w:hAnsi="Arial" w:cs="Arial"/>
        </w:rPr>
        <w:t xml:space="preserve">I have had a lot of experience regarding food safety as I taught about food safety in my classes. I also attended various lessons and sessions in which a lot of discussions had been established </w:t>
      </w:r>
      <w:proofErr w:type="gramStart"/>
      <w:r w:rsidRPr="005B6A58">
        <w:rPr>
          <w:rFonts w:ascii="Arial" w:eastAsia="Arial" w:hAnsi="Arial" w:cs="Arial"/>
        </w:rPr>
        <w:t>on the subject of allergies</w:t>
      </w:r>
      <w:proofErr w:type="gramEnd"/>
      <w:r w:rsidRPr="005B6A58">
        <w:rPr>
          <w:rFonts w:ascii="Arial" w:eastAsia="Arial" w:hAnsi="Arial" w:cs="Arial"/>
        </w:rPr>
        <w:t xml:space="preserve"> and intolerance in the hospitality and tourism industry which led to the development of knowledge and information. Hence, I had been able to improve my knowledge and gain a lot of useful information regarding how to deal with customers that are allergic and intolerant to food and beverages which has allowed me to manage them effectively. </w:t>
      </w:r>
      <w:r w:rsidRPr="005B6A58">
        <w:br w:type="page"/>
      </w:r>
    </w:p>
    <w:p w14:paraId="2D647FA0" w14:textId="77777777" w:rsidR="00EF01DA" w:rsidRPr="005B6A58" w:rsidRDefault="0009323B" w:rsidP="005B6A58">
      <w:pPr>
        <w:pStyle w:val="Heading1"/>
        <w:rPr>
          <w:rFonts w:ascii="Arial" w:eastAsia="Arial" w:hAnsi="Arial" w:cs="Arial"/>
        </w:rPr>
      </w:pPr>
      <w:bookmarkStart w:id="1" w:name="_hnk8pa9odmle" w:colFirst="0" w:colLast="0"/>
      <w:bookmarkEnd w:id="1"/>
      <w:r w:rsidRPr="005B6A58">
        <w:rPr>
          <w:rFonts w:ascii="Arial" w:eastAsia="Arial" w:hAnsi="Arial" w:cs="Arial"/>
        </w:rPr>
        <w:lastRenderedPageBreak/>
        <w:t>Reference list</w:t>
      </w:r>
    </w:p>
    <w:p w14:paraId="0380FB2A" w14:textId="77777777" w:rsidR="00F116BC" w:rsidRPr="005B6A58" w:rsidRDefault="00F116BC" w:rsidP="005B6A58">
      <w:pPr>
        <w:pStyle w:val="Normal1"/>
        <w:rPr>
          <w:rFonts w:ascii="Arial" w:eastAsia="Arial" w:hAnsi="Arial" w:cs="Arial"/>
        </w:rPr>
      </w:pPr>
      <w:r w:rsidRPr="005B6A58">
        <w:rPr>
          <w:rFonts w:ascii="Arial" w:eastAsia="Arial" w:hAnsi="Arial" w:cs="Arial"/>
        </w:rPr>
        <w:t>Cousins, J., 2020. Food and beverage service. 10th edition. Suzanne. Weekes (ed.). London: Hodder Education Group.</w:t>
      </w:r>
    </w:p>
    <w:p w14:paraId="06302C2A" w14:textId="77777777" w:rsidR="00F116BC" w:rsidRPr="005B6A58" w:rsidRDefault="00F116BC" w:rsidP="005B6A58">
      <w:pPr>
        <w:pStyle w:val="Normal1"/>
        <w:rPr>
          <w:rFonts w:ascii="Arial" w:eastAsia="Arial" w:hAnsi="Arial" w:cs="Arial"/>
        </w:rPr>
      </w:pPr>
      <w:r w:rsidRPr="005B6A58">
        <w:rPr>
          <w:rFonts w:ascii="Arial" w:eastAsia="Arial" w:hAnsi="Arial" w:cs="Arial"/>
        </w:rPr>
        <w:t xml:space="preserve">Davis, B., 2008. Food and beverage management. 4th ed. /. Peter. Alcott, </w:t>
      </w:r>
      <w:proofErr w:type="spellStart"/>
      <w:r w:rsidRPr="005B6A58">
        <w:rPr>
          <w:rFonts w:ascii="Arial" w:eastAsia="Arial" w:hAnsi="Arial" w:cs="Arial"/>
        </w:rPr>
        <w:t>Ioannis</w:t>
      </w:r>
      <w:proofErr w:type="spellEnd"/>
      <w:r w:rsidRPr="005B6A58">
        <w:rPr>
          <w:rFonts w:ascii="Arial" w:eastAsia="Arial" w:hAnsi="Arial" w:cs="Arial"/>
        </w:rPr>
        <w:t xml:space="preserve">. </w:t>
      </w:r>
      <w:proofErr w:type="spellStart"/>
      <w:r w:rsidRPr="005B6A58">
        <w:rPr>
          <w:rFonts w:ascii="Arial" w:eastAsia="Arial" w:hAnsi="Arial" w:cs="Arial"/>
        </w:rPr>
        <w:t>Pantelidis</w:t>
      </w:r>
      <w:proofErr w:type="spellEnd"/>
      <w:r w:rsidRPr="005B6A58">
        <w:rPr>
          <w:rFonts w:ascii="Arial" w:eastAsia="Arial" w:hAnsi="Arial" w:cs="Arial"/>
        </w:rPr>
        <w:t>, &amp; Andrew. Lockwood (eds.). Oxford: Butterworth-Heinemann.</w:t>
      </w:r>
    </w:p>
    <w:p w14:paraId="011AF9B0" w14:textId="77777777" w:rsidR="00F116BC" w:rsidRPr="005B6A58" w:rsidRDefault="00F116BC" w:rsidP="005B6A58">
      <w:pPr>
        <w:pStyle w:val="Normal1"/>
        <w:rPr>
          <w:rFonts w:ascii="Arial" w:eastAsia="Arial" w:hAnsi="Arial" w:cs="Arial"/>
        </w:rPr>
      </w:pPr>
      <w:r w:rsidRPr="005B6A58">
        <w:rPr>
          <w:rFonts w:ascii="Arial" w:eastAsia="Arial" w:hAnsi="Arial" w:cs="Arial"/>
        </w:rPr>
        <w:t xml:space="preserve">Johnston, R., 2012. Service operations management: improving service delivery. 4th ed. /. Michael </w:t>
      </w:r>
      <w:proofErr w:type="spellStart"/>
      <w:r w:rsidRPr="005B6A58">
        <w:rPr>
          <w:rFonts w:ascii="Arial" w:eastAsia="Arial" w:hAnsi="Arial" w:cs="Arial"/>
        </w:rPr>
        <w:t>Shulver</w:t>
      </w:r>
      <w:proofErr w:type="spellEnd"/>
      <w:r w:rsidRPr="005B6A58">
        <w:rPr>
          <w:rFonts w:ascii="Arial" w:eastAsia="Arial" w:hAnsi="Arial" w:cs="Arial"/>
        </w:rPr>
        <w:t xml:space="preserve"> &amp; Graham Clark (eds.). Harlow, England: Pearson.</w:t>
      </w:r>
    </w:p>
    <w:p w14:paraId="02E991C9" w14:textId="77777777" w:rsidR="00F116BC" w:rsidRPr="005B6A58" w:rsidRDefault="00F116BC" w:rsidP="005B6A58">
      <w:pPr>
        <w:pStyle w:val="Normal1"/>
        <w:rPr>
          <w:rFonts w:ascii="Arial" w:eastAsia="Arial" w:hAnsi="Arial" w:cs="Arial"/>
        </w:rPr>
      </w:pPr>
      <w:r w:rsidRPr="005B6A58">
        <w:rPr>
          <w:rFonts w:ascii="Arial" w:eastAsia="Arial" w:hAnsi="Arial" w:cs="Arial"/>
          <w:color w:val="222222"/>
          <w:highlight w:val="white"/>
        </w:rPr>
        <w:t xml:space="preserve">Manning, L., 2018. The value of food safety culture to the hospitality industry. </w:t>
      </w:r>
      <w:r w:rsidRPr="005B6A58">
        <w:rPr>
          <w:rFonts w:ascii="Arial" w:eastAsia="Arial" w:hAnsi="Arial" w:cs="Arial"/>
          <w:i/>
          <w:color w:val="222222"/>
          <w:highlight w:val="white"/>
        </w:rPr>
        <w:t>Worldwide Hospitality and Tourism Themes</w:t>
      </w:r>
      <w:r w:rsidRPr="005B6A58">
        <w:rPr>
          <w:rFonts w:ascii="Arial" w:eastAsia="Arial" w:hAnsi="Arial" w:cs="Arial"/>
          <w:color w:val="222222"/>
          <w:highlight w:val="white"/>
        </w:rPr>
        <w:t>.</w:t>
      </w:r>
    </w:p>
    <w:p w14:paraId="558A6C04" w14:textId="77777777" w:rsidR="00EF01DA" w:rsidRPr="005B6A58" w:rsidRDefault="00EF01DA" w:rsidP="005B6A58">
      <w:pPr>
        <w:pStyle w:val="Normal1"/>
        <w:rPr>
          <w:rFonts w:ascii="Arial" w:eastAsia="Arial" w:hAnsi="Arial" w:cs="Arial"/>
        </w:rPr>
      </w:pPr>
    </w:p>
    <w:p w14:paraId="3A5EA9EF" w14:textId="77777777" w:rsidR="00EF01DA" w:rsidRPr="005B6A58" w:rsidRDefault="00EF01DA" w:rsidP="005B6A58">
      <w:pPr>
        <w:pStyle w:val="Normal1"/>
        <w:rPr>
          <w:rFonts w:ascii="Arial" w:eastAsia="Arial" w:hAnsi="Arial" w:cs="Arial"/>
        </w:rPr>
      </w:pPr>
    </w:p>
    <w:p w14:paraId="5CAA0433" w14:textId="77777777" w:rsidR="00EF01DA" w:rsidRPr="005B6A58" w:rsidRDefault="00EF01DA" w:rsidP="005B6A58">
      <w:pPr>
        <w:pStyle w:val="Normal1"/>
        <w:rPr>
          <w:rFonts w:ascii="Arial" w:eastAsia="Arial" w:hAnsi="Arial" w:cs="Arial"/>
        </w:rPr>
      </w:pPr>
    </w:p>
    <w:p w14:paraId="016FF238" w14:textId="77777777" w:rsidR="00EF01DA" w:rsidRPr="005B6A58" w:rsidRDefault="00EF01DA" w:rsidP="005B6A58">
      <w:pPr>
        <w:pStyle w:val="Normal1"/>
        <w:rPr>
          <w:rFonts w:ascii="Arial" w:eastAsia="Arial" w:hAnsi="Arial" w:cs="Arial"/>
        </w:rPr>
      </w:pPr>
    </w:p>
    <w:p w14:paraId="3EAC1214" w14:textId="77777777" w:rsidR="00EF01DA" w:rsidRPr="005B6A58" w:rsidRDefault="00EF01DA" w:rsidP="005B6A58">
      <w:pPr>
        <w:pStyle w:val="Normal1"/>
        <w:rPr>
          <w:rFonts w:ascii="Arial" w:eastAsia="Arial" w:hAnsi="Arial" w:cs="Arial"/>
        </w:rPr>
      </w:pPr>
    </w:p>
    <w:p w14:paraId="6A3E6AE5" w14:textId="77777777" w:rsidR="00EF01DA" w:rsidRPr="005B6A58" w:rsidRDefault="00EF01DA" w:rsidP="005B6A58">
      <w:pPr>
        <w:pStyle w:val="Normal1"/>
        <w:rPr>
          <w:rFonts w:ascii="Arial" w:eastAsia="Arial" w:hAnsi="Arial" w:cs="Arial"/>
        </w:rPr>
      </w:pPr>
    </w:p>
    <w:p w14:paraId="7797D27E" w14:textId="77777777" w:rsidR="00EF01DA" w:rsidRPr="005B6A58" w:rsidRDefault="00EF01DA" w:rsidP="005B6A58">
      <w:pPr>
        <w:pStyle w:val="Normal1"/>
        <w:rPr>
          <w:rFonts w:ascii="Arial" w:eastAsia="Arial" w:hAnsi="Arial" w:cs="Arial"/>
        </w:rPr>
      </w:pPr>
    </w:p>
    <w:p w14:paraId="16731CEB" w14:textId="77777777" w:rsidR="00EF01DA" w:rsidRPr="005B6A58" w:rsidRDefault="00EF01DA" w:rsidP="005B6A58">
      <w:pPr>
        <w:pStyle w:val="Normal1"/>
        <w:rPr>
          <w:rFonts w:ascii="Arial" w:eastAsia="Arial" w:hAnsi="Arial" w:cs="Arial"/>
        </w:rPr>
      </w:pPr>
    </w:p>
    <w:p w14:paraId="592921A3" w14:textId="77777777" w:rsidR="00EF01DA" w:rsidRPr="005B6A58" w:rsidRDefault="00EF01DA" w:rsidP="005B6A58">
      <w:pPr>
        <w:pStyle w:val="Normal1"/>
        <w:rPr>
          <w:rFonts w:ascii="Arial" w:eastAsia="Arial" w:hAnsi="Arial" w:cs="Arial"/>
        </w:rPr>
      </w:pPr>
    </w:p>
    <w:p w14:paraId="19FC41E2" w14:textId="77777777" w:rsidR="00EF01DA" w:rsidRPr="005B6A58" w:rsidRDefault="00EF01DA" w:rsidP="005B6A58">
      <w:pPr>
        <w:pStyle w:val="Normal1"/>
        <w:rPr>
          <w:rFonts w:ascii="Arial" w:eastAsia="Arial" w:hAnsi="Arial" w:cs="Arial"/>
        </w:rPr>
      </w:pPr>
    </w:p>
    <w:p w14:paraId="7D784281" w14:textId="77777777" w:rsidR="00EF01DA" w:rsidRPr="005B6A58" w:rsidRDefault="00EF01DA" w:rsidP="005B6A58">
      <w:pPr>
        <w:pStyle w:val="Normal1"/>
        <w:rPr>
          <w:rFonts w:ascii="Arial" w:eastAsia="Arial" w:hAnsi="Arial" w:cs="Arial"/>
        </w:rPr>
      </w:pPr>
    </w:p>
    <w:p w14:paraId="099C530A" w14:textId="77777777" w:rsidR="00EF01DA" w:rsidRPr="005B6A58" w:rsidRDefault="00EF01DA" w:rsidP="005B6A58">
      <w:pPr>
        <w:pStyle w:val="Normal1"/>
        <w:rPr>
          <w:rFonts w:ascii="Arial" w:eastAsia="Arial" w:hAnsi="Arial" w:cs="Arial"/>
        </w:rPr>
      </w:pPr>
    </w:p>
    <w:p w14:paraId="4D2A69FE" w14:textId="77777777" w:rsidR="00EF01DA" w:rsidRPr="005B6A58" w:rsidRDefault="00EF01DA" w:rsidP="005B6A58">
      <w:pPr>
        <w:pStyle w:val="Normal1"/>
        <w:rPr>
          <w:rFonts w:ascii="Arial" w:eastAsia="Arial" w:hAnsi="Arial" w:cs="Arial"/>
        </w:rPr>
      </w:pPr>
    </w:p>
    <w:p w14:paraId="6F311A6D" w14:textId="77777777" w:rsidR="00EF01DA" w:rsidRPr="005B6A58" w:rsidRDefault="00EF01DA" w:rsidP="005B6A58">
      <w:pPr>
        <w:pStyle w:val="Normal1"/>
        <w:rPr>
          <w:rFonts w:ascii="Arial" w:eastAsia="Arial" w:hAnsi="Arial" w:cs="Arial"/>
        </w:rPr>
      </w:pPr>
    </w:p>
    <w:p w14:paraId="49CFA9AE" w14:textId="77777777" w:rsidR="00EF01DA" w:rsidRPr="005B6A58" w:rsidRDefault="00EF01DA" w:rsidP="005B6A58">
      <w:pPr>
        <w:pStyle w:val="Normal1"/>
        <w:rPr>
          <w:rFonts w:ascii="Arial" w:eastAsia="Arial" w:hAnsi="Arial" w:cs="Arial"/>
        </w:rPr>
      </w:pPr>
    </w:p>
    <w:p w14:paraId="3EAD4935" w14:textId="77777777" w:rsidR="00EF01DA" w:rsidRPr="005B6A58" w:rsidRDefault="00EF01DA" w:rsidP="005B6A58">
      <w:pPr>
        <w:pStyle w:val="Normal1"/>
        <w:rPr>
          <w:rFonts w:ascii="Arial" w:eastAsia="Arial" w:hAnsi="Arial" w:cs="Arial"/>
        </w:rPr>
      </w:pPr>
    </w:p>
    <w:p w14:paraId="18DE5DA8" w14:textId="77777777" w:rsidR="00EF01DA" w:rsidRPr="005B6A58" w:rsidRDefault="00EF01DA" w:rsidP="005B6A58">
      <w:pPr>
        <w:pStyle w:val="Normal1"/>
        <w:rPr>
          <w:rFonts w:ascii="Arial" w:eastAsia="Arial" w:hAnsi="Arial" w:cs="Arial"/>
        </w:rPr>
      </w:pPr>
    </w:p>
    <w:p w14:paraId="25BBC2FC" w14:textId="77777777" w:rsidR="00EF01DA" w:rsidRPr="005B6A58" w:rsidRDefault="00EF01DA" w:rsidP="005B6A58">
      <w:pPr>
        <w:pStyle w:val="Normal1"/>
        <w:rPr>
          <w:rFonts w:ascii="Arial" w:eastAsia="Arial" w:hAnsi="Arial" w:cs="Arial"/>
        </w:rPr>
      </w:pPr>
    </w:p>
    <w:p w14:paraId="2F3405EE" w14:textId="77777777" w:rsidR="00EF01DA" w:rsidRPr="005B6A58" w:rsidRDefault="00EF01DA" w:rsidP="005B6A58">
      <w:pPr>
        <w:pStyle w:val="Normal1"/>
        <w:rPr>
          <w:rFonts w:ascii="Arial" w:eastAsia="Arial" w:hAnsi="Arial" w:cs="Arial"/>
        </w:rPr>
      </w:pPr>
    </w:p>
    <w:sectPr w:rsidR="00EF01DA" w:rsidRPr="005B6A58" w:rsidSect="00EF01D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1337A" w14:textId="77777777" w:rsidR="00412C8D" w:rsidRDefault="00412C8D" w:rsidP="003359FD">
      <w:pPr>
        <w:spacing w:line="240" w:lineRule="auto"/>
      </w:pPr>
      <w:r>
        <w:separator/>
      </w:r>
    </w:p>
  </w:endnote>
  <w:endnote w:type="continuationSeparator" w:id="0">
    <w:p w14:paraId="06BD5022" w14:textId="77777777" w:rsidR="00412C8D" w:rsidRDefault="00412C8D" w:rsidP="003359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4014"/>
      <w:docPartObj>
        <w:docPartGallery w:val="Page Numbers (Bottom of Page)"/>
        <w:docPartUnique/>
      </w:docPartObj>
    </w:sdtPr>
    <w:sdtEndPr/>
    <w:sdtContent>
      <w:p w14:paraId="6250F27F" w14:textId="77777777" w:rsidR="003359FD" w:rsidRDefault="006719C8">
        <w:pPr>
          <w:pStyle w:val="Footer"/>
          <w:jc w:val="right"/>
        </w:pPr>
        <w:r>
          <w:fldChar w:fldCharType="begin"/>
        </w:r>
        <w:r>
          <w:instrText xml:space="preserve"> PAGE   \* MERGEFORMAT </w:instrText>
        </w:r>
        <w:r>
          <w:fldChar w:fldCharType="separate"/>
        </w:r>
        <w:r w:rsidR="005B6A58">
          <w:rPr>
            <w:noProof/>
          </w:rPr>
          <w:t>2</w:t>
        </w:r>
        <w:r>
          <w:rPr>
            <w:noProof/>
          </w:rPr>
          <w:fldChar w:fldCharType="end"/>
        </w:r>
      </w:p>
    </w:sdtContent>
  </w:sdt>
  <w:p w14:paraId="5673EE97" w14:textId="77777777" w:rsidR="003359FD" w:rsidRDefault="003359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2FB47" w14:textId="77777777" w:rsidR="00412C8D" w:rsidRDefault="00412C8D" w:rsidP="003359FD">
      <w:pPr>
        <w:spacing w:line="240" w:lineRule="auto"/>
      </w:pPr>
      <w:r>
        <w:separator/>
      </w:r>
    </w:p>
  </w:footnote>
  <w:footnote w:type="continuationSeparator" w:id="0">
    <w:p w14:paraId="044680F2" w14:textId="77777777" w:rsidR="00412C8D" w:rsidRDefault="00412C8D" w:rsidP="003359F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F01DA"/>
    <w:rsid w:val="0009323B"/>
    <w:rsid w:val="002E7F3F"/>
    <w:rsid w:val="003359FD"/>
    <w:rsid w:val="00412C8D"/>
    <w:rsid w:val="00422CC2"/>
    <w:rsid w:val="00465844"/>
    <w:rsid w:val="005B6A58"/>
    <w:rsid w:val="006719C8"/>
    <w:rsid w:val="00706724"/>
    <w:rsid w:val="00806F76"/>
    <w:rsid w:val="00A45994"/>
    <w:rsid w:val="00DD7A57"/>
    <w:rsid w:val="00EF01DA"/>
    <w:rsid w:val="00F116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41847"/>
  <w15:docId w15:val="{54BB6A5C-4735-284C-B853-F3DEE3EF9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6BC"/>
    <w:rPr>
      <w:rFonts w:ascii="Arial" w:hAnsi="Arial"/>
    </w:rPr>
  </w:style>
  <w:style w:type="paragraph" w:styleId="Heading1">
    <w:name w:val="heading 1"/>
    <w:basedOn w:val="Normal1"/>
    <w:next w:val="Normal1"/>
    <w:rsid w:val="00EF01DA"/>
    <w:pPr>
      <w:keepNext/>
      <w:keepLines/>
      <w:outlineLvl w:val="0"/>
    </w:pPr>
    <w:rPr>
      <w:b/>
      <w:sz w:val="32"/>
      <w:szCs w:val="32"/>
    </w:rPr>
  </w:style>
  <w:style w:type="paragraph" w:styleId="Heading2">
    <w:name w:val="heading 2"/>
    <w:basedOn w:val="Normal1"/>
    <w:next w:val="Normal1"/>
    <w:rsid w:val="00EF01DA"/>
    <w:pPr>
      <w:keepNext/>
      <w:keepLines/>
      <w:spacing w:before="360" w:after="120"/>
      <w:outlineLvl w:val="1"/>
    </w:pPr>
    <w:rPr>
      <w:sz w:val="32"/>
      <w:szCs w:val="32"/>
    </w:rPr>
  </w:style>
  <w:style w:type="paragraph" w:styleId="Heading3">
    <w:name w:val="heading 3"/>
    <w:basedOn w:val="Normal1"/>
    <w:next w:val="Normal1"/>
    <w:rsid w:val="00EF01DA"/>
    <w:pPr>
      <w:keepNext/>
      <w:keepLines/>
      <w:spacing w:before="320" w:after="80"/>
      <w:outlineLvl w:val="2"/>
    </w:pPr>
    <w:rPr>
      <w:color w:val="434343"/>
      <w:sz w:val="28"/>
      <w:szCs w:val="28"/>
    </w:rPr>
  </w:style>
  <w:style w:type="paragraph" w:styleId="Heading4">
    <w:name w:val="heading 4"/>
    <w:basedOn w:val="Normal1"/>
    <w:next w:val="Normal1"/>
    <w:rsid w:val="00EF01DA"/>
    <w:pPr>
      <w:keepNext/>
      <w:keepLines/>
      <w:spacing w:before="280" w:after="80"/>
      <w:outlineLvl w:val="3"/>
    </w:pPr>
    <w:rPr>
      <w:color w:val="666666"/>
    </w:rPr>
  </w:style>
  <w:style w:type="paragraph" w:styleId="Heading5">
    <w:name w:val="heading 5"/>
    <w:basedOn w:val="Normal1"/>
    <w:next w:val="Normal1"/>
    <w:rsid w:val="00EF01DA"/>
    <w:pPr>
      <w:keepNext/>
      <w:keepLines/>
      <w:spacing w:before="240" w:after="80"/>
      <w:outlineLvl w:val="4"/>
    </w:pPr>
    <w:rPr>
      <w:color w:val="666666"/>
      <w:sz w:val="22"/>
      <w:szCs w:val="22"/>
    </w:rPr>
  </w:style>
  <w:style w:type="paragraph" w:styleId="Heading6">
    <w:name w:val="heading 6"/>
    <w:basedOn w:val="Normal1"/>
    <w:next w:val="Normal1"/>
    <w:rsid w:val="00EF01D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F01DA"/>
  </w:style>
  <w:style w:type="paragraph" w:styleId="Title">
    <w:name w:val="Title"/>
    <w:basedOn w:val="Normal1"/>
    <w:next w:val="Normal1"/>
    <w:rsid w:val="00EF01DA"/>
    <w:pPr>
      <w:keepNext/>
      <w:keepLines/>
      <w:spacing w:after="60"/>
    </w:pPr>
    <w:rPr>
      <w:sz w:val="52"/>
      <w:szCs w:val="52"/>
    </w:rPr>
  </w:style>
  <w:style w:type="paragraph" w:styleId="Subtitle">
    <w:name w:val="Subtitle"/>
    <w:basedOn w:val="Normal1"/>
    <w:next w:val="Normal1"/>
    <w:rsid w:val="00EF01DA"/>
    <w:pPr>
      <w:keepNext/>
      <w:keepLines/>
      <w:spacing w:after="320"/>
    </w:pPr>
    <w:rPr>
      <w:rFonts w:ascii="Arial" w:eastAsia="Arial" w:hAnsi="Arial" w:cs="Arial"/>
      <w:color w:val="666666"/>
      <w:sz w:val="30"/>
      <w:szCs w:val="30"/>
    </w:rPr>
  </w:style>
  <w:style w:type="table" w:customStyle="1" w:styleId="a">
    <w:basedOn w:val="TableNormal"/>
    <w:rsid w:val="00EF01DA"/>
    <w:tblPr>
      <w:tblStyleRowBandSize w:val="1"/>
      <w:tblStyleColBandSize w:val="1"/>
      <w:tblCellMar>
        <w:top w:w="100" w:type="dxa"/>
        <w:left w:w="100" w:type="dxa"/>
        <w:bottom w:w="100" w:type="dxa"/>
        <w:right w:w="100" w:type="dxa"/>
      </w:tblCellMar>
    </w:tblPr>
  </w:style>
  <w:style w:type="table" w:customStyle="1" w:styleId="a0">
    <w:basedOn w:val="TableNormal"/>
    <w:rsid w:val="00EF01DA"/>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3359F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3359FD"/>
    <w:rPr>
      <w:rFonts w:ascii="Arial" w:hAnsi="Arial"/>
    </w:rPr>
  </w:style>
  <w:style w:type="paragraph" w:styleId="Footer">
    <w:name w:val="footer"/>
    <w:basedOn w:val="Normal"/>
    <w:link w:val="FooterChar"/>
    <w:uiPriority w:val="99"/>
    <w:unhideWhenUsed/>
    <w:rsid w:val="003359FD"/>
    <w:pPr>
      <w:tabs>
        <w:tab w:val="center" w:pos="4513"/>
        <w:tab w:val="right" w:pos="9026"/>
      </w:tabs>
      <w:spacing w:line="240" w:lineRule="auto"/>
    </w:pPr>
  </w:style>
  <w:style w:type="character" w:customStyle="1" w:styleId="FooterChar">
    <w:name w:val="Footer Char"/>
    <w:basedOn w:val="DefaultParagraphFont"/>
    <w:link w:val="Footer"/>
    <w:uiPriority w:val="99"/>
    <w:rsid w:val="003359FD"/>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package" Target="embeddings/Microsoft_Word_Document.doc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5</Pages>
  <Words>738</Words>
  <Characters>4212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Ipoma Nseundeli</cp:lastModifiedBy>
  <cp:revision>3</cp:revision>
  <dcterms:created xsi:type="dcterms:W3CDTF">2022-05-24T08:36:00Z</dcterms:created>
  <dcterms:modified xsi:type="dcterms:W3CDTF">2022-05-28T23:02:00Z</dcterms:modified>
</cp:coreProperties>
</file>