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0D4" w:rsidRDefault="00FE50D4" w:rsidP="00FE50D4">
      <w:pPr>
        <w:pStyle w:val="ListParagraph"/>
        <w:numPr>
          <w:ilvl w:val="0"/>
          <w:numId w:val="2"/>
        </w:numPr>
        <w:autoSpaceDE w:val="0"/>
        <w:autoSpaceDN w:val="0"/>
        <w:adjustRightInd w:val="0"/>
        <w:spacing w:after="240"/>
      </w:pPr>
      <w:r>
        <w:t>Wh</w:t>
      </w:r>
      <w:bookmarkStart w:id="0" w:name="_GoBack"/>
      <w:bookmarkEnd w:id="0"/>
      <w:r>
        <w:t>at does Travel and Transport, Inc., do</w:t>
      </w:r>
      <w:r w:rsidRPr="00F43B8B">
        <w:t>?</w:t>
      </w:r>
    </w:p>
    <w:p w:rsidR="00FE50D4" w:rsidRDefault="00FE50D4" w:rsidP="00FE50D4">
      <w:pPr>
        <w:pStyle w:val="ListParagraph"/>
        <w:autoSpaceDE w:val="0"/>
        <w:autoSpaceDN w:val="0"/>
        <w:adjustRightInd w:val="0"/>
        <w:spacing w:after="240"/>
        <w:ind w:left="360"/>
      </w:pPr>
    </w:p>
    <w:p w:rsidR="00FE50D4" w:rsidRPr="00593AB7" w:rsidRDefault="00FE50D4" w:rsidP="00FE50D4">
      <w:pPr>
        <w:pStyle w:val="ListParagraph"/>
        <w:autoSpaceDE w:val="0"/>
        <w:autoSpaceDN w:val="0"/>
        <w:adjustRightInd w:val="0"/>
        <w:spacing w:after="240"/>
      </w:pPr>
      <w:r>
        <w:t>Travel and Transport, Inc., is the sixth largest travel management company in the United States, with more than 700 employee-owners located nationwide. The company has extensive experience in multiple verticals, including travel management, loyalty solutions programs, meeting and incentive planning, and leisure travel services.</w:t>
      </w:r>
    </w:p>
    <w:p w:rsidR="00FE50D4" w:rsidRDefault="00FE50D4" w:rsidP="00FE50D4">
      <w:pPr>
        <w:autoSpaceDE w:val="0"/>
        <w:autoSpaceDN w:val="0"/>
        <w:adjustRightInd w:val="0"/>
        <w:spacing w:after="240"/>
        <w:ind w:left="720" w:hanging="720"/>
      </w:pPr>
      <w:r w:rsidRPr="00F43B8B">
        <w:rPr>
          <w:b/>
          <w:bCs/>
        </w:rPr>
        <w:t xml:space="preserve">2. </w:t>
      </w:r>
      <w:r>
        <w:rPr>
          <w:b/>
          <w:bCs/>
        </w:rPr>
        <w:tab/>
      </w:r>
      <w:r>
        <w:t>Describe the complexity and the competitive nature of the business environment in which Travel and Transport, Inc., functions.</w:t>
      </w:r>
    </w:p>
    <w:p w:rsidR="00FE50D4" w:rsidRPr="00593AB7" w:rsidRDefault="00FE50D4" w:rsidP="00FE50D4">
      <w:pPr>
        <w:autoSpaceDE w:val="0"/>
        <w:autoSpaceDN w:val="0"/>
        <w:adjustRightInd w:val="0"/>
        <w:spacing w:after="240"/>
        <w:ind w:left="720"/>
      </w:pPr>
      <w:r>
        <w:t xml:space="preserve">The travel industry is a very crowded marketplace. With travel arrangements often made on an ad hoc basis, customers find it difficult to analyze costs or instate optimal purchase agreements. </w:t>
      </w:r>
    </w:p>
    <w:p w:rsidR="00FE50D4" w:rsidRDefault="00FE50D4" w:rsidP="00FE50D4">
      <w:pPr>
        <w:autoSpaceDE w:val="0"/>
        <w:autoSpaceDN w:val="0"/>
        <w:adjustRightInd w:val="0"/>
        <w:spacing w:after="240"/>
      </w:pPr>
      <w:r w:rsidRPr="00F43B8B">
        <w:rPr>
          <w:b/>
          <w:bCs/>
        </w:rPr>
        <w:t xml:space="preserve">3. </w:t>
      </w:r>
      <w:r>
        <w:rPr>
          <w:b/>
          <w:bCs/>
        </w:rPr>
        <w:tab/>
      </w:r>
      <w:r w:rsidRPr="00F43B8B">
        <w:t xml:space="preserve">What </w:t>
      </w:r>
      <w:r>
        <w:t>were the main business challenges</w:t>
      </w:r>
      <w:r w:rsidRPr="00F43B8B">
        <w:t>?</w:t>
      </w:r>
    </w:p>
    <w:p w:rsidR="00FE50D4" w:rsidRPr="00593AB7" w:rsidRDefault="00FE50D4" w:rsidP="00FE50D4">
      <w:pPr>
        <w:autoSpaceDE w:val="0"/>
        <w:autoSpaceDN w:val="0"/>
        <w:adjustRightInd w:val="0"/>
        <w:spacing w:after="240"/>
        <w:ind w:left="720"/>
      </w:pPr>
      <w:r>
        <w:t>In the field of employee travel services, the ability to effectively communicate a value proposition to existing and potential customers is critical to winning and retaining business. With travel arrangements often made on an ad hoc basis, customers find it difficult to analyze costs or instate optimal purchase agreements. Travel and Transport wanted to overcome these challenges by implementing an integrated reporting and analysis system to enhance relationships with existing clients, while providing the kind of value-added services that would attract new prospects.</w:t>
      </w:r>
    </w:p>
    <w:p w:rsidR="00FE50D4" w:rsidRDefault="00FE50D4" w:rsidP="00FE50D4">
      <w:pPr>
        <w:autoSpaceDE w:val="0"/>
        <w:autoSpaceDN w:val="0"/>
        <w:adjustRightInd w:val="0"/>
        <w:spacing w:after="240"/>
      </w:pPr>
      <w:r w:rsidRPr="00F43B8B">
        <w:rPr>
          <w:b/>
          <w:bCs/>
        </w:rPr>
        <w:t xml:space="preserve">4. </w:t>
      </w:r>
      <w:r>
        <w:rPr>
          <w:b/>
          <w:bCs/>
        </w:rPr>
        <w:tab/>
      </w:r>
      <w:r w:rsidRPr="00F43B8B">
        <w:t xml:space="preserve">What </w:t>
      </w:r>
      <w:r>
        <w:t>was the solution? How was it implemented</w:t>
      </w:r>
      <w:r w:rsidRPr="00F43B8B">
        <w:t>?</w:t>
      </w:r>
    </w:p>
    <w:p w:rsidR="00FE50D4" w:rsidRPr="00593AB7" w:rsidRDefault="00FE50D4" w:rsidP="00FE50D4">
      <w:pPr>
        <w:autoSpaceDE w:val="0"/>
        <w:autoSpaceDN w:val="0"/>
        <w:adjustRightInd w:val="0"/>
        <w:spacing w:after="240"/>
        <w:ind w:left="720"/>
      </w:pPr>
      <w:r>
        <w:t xml:space="preserve">Travel and Transport implemented Information Builders’ </w:t>
      </w:r>
      <w:proofErr w:type="spellStart"/>
      <w:r>
        <w:t>WebFOCUS</w:t>
      </w:r>
      <w:proofErr w:type="spellEnd"/>
      <w:r>
        <w:t xml:space="preserve"> business intelligence (BI) platform (called </w:t>
      </w:r>
      <w:proofErr w:type="spellStart"/>
      <w:r>
        <w:t>eTTek</w:t>
      </w:r>
      <w:proofErr w:type="spellEnd"/>
      <w:r>
        <w:t xml:space="preserve"> Review) as the foundation of a dynamic customer self-service BI environment. This dashboard-driven expense-management application helps more than 800 external clients, and more than 200 internal employees, </w:t>
      </w:r>
      <w:r w:rsidRPr="00CC359E">
        <w:t>to plan, track, analyze, and budget their travel expenses more efficiently</w:t>
      </w:r>
      <w:r>
        <w:t xml:space="preserve">, and </w:t>
      </w:r>
      <w:r w:rsidRPr="00CC359E">
        <w:t>generate more precise forecasts</w:t>
      </w:r>
      <w:r>
        <w:t>. The approach was to create an online system that allows clients to access information directly, so they won’t have to rely on the IT department to run reports for them.</w:t>
      </w:r>
    </w:p>
    <w:p w:rsidR="00FE50D4" w:rsidRPr="00F43B8B" w:rsidRDefault="00FE50D4" w:rsidP="00FE50D4">
      <w:pPr>
        <w:autoSpaceDE w:val="0"/>
        <w:autoSpaceDN w:val="0"/>
        <w:adjustRightInd w:val="0"/>
        <w:spacing w:after="240"/>
        <w:ind w:left="720" w:hanging="720"/>
      </w:pPr>
      <w:r w:rsidRPr="00F43B8B">
        <w:rPr>
          <w:b/>
          <w:bCs/>
        </w:rPr>
        <w:t xml:space="preserve">5. </w:t>
      </w:r>
      <w:r>
        <w:rPr>
          <w:b/>
          <w:bCs/>
        </w:rPr>
        <w:tab/>
      </w:r>
      <w:r>
        <w:t>Why do you think a multi-vendor, multi-tool solution was implemented</w:t>
      </w:r>
      <w:r w:rsidRPr="00F43B8B">
        <w:t>?</w:t>
      </w:r>
    </w:p>
    <w:p w:rsidR="00FE50D4" w:rsidRPr="00F6182C" w:rsidRDefault="00FE50D4" w:rsidP="00FE50D4">
      <w:pPr>
        <w:autoSpaceDE w:val="0"/>
        <w:autoSpaceDN w:val="0"/>
        <w:adjustRightInd w:val="0"/>
        <w:spacing w:after="240"/>
        <w:ind w:left="720"/>
      </w:pPr>
      <w:r>
        <w:t xml:space="preserve">Travel and Transport decided to combine multiple vendor tools, including Adobe Flex, </w:t>
      </w:r>
      <w:proofErr w:type="spellStart"/>
      <w:r>
        <w:t>WebFOCUS</w:t>
      </w:r>
      <w:proofErr w:type="spellEnd"/>
      <w:r>
        <w:t xml:space="preserve">, </w:t>
      </w:r>
      <w:r w:rsidRPr="009F67EB">
        <w:t>DB2</w:t>
      </w:r>
      <w:r>
        <w:t xml:space="preserve">, and </w:t>
      </w:r>
      <w:r w:rsidRPr="00AD49BB">
        <w:t>Global Distribution Systems (GDS)</w:t>
      </w:r>
      <w:r>
        <w:t>. A combination of vendors and tools was required for their solution; each vendor brings a unique technological contribution to the mix. Adobe helps with the reporting features, WEBFOCUS contributes online BI capabilities, DB2 serves as the database back-end, and GDS brings the domain expertise (i.e., travel agency knowledge) into the system.</w:t>
      </w:r>
      <w:r w:rsidDel="000C2C72">
        <w:t xml:space="preserve"> </w:t>
      </w:r>
    </w:p>
    <w:p w:rsidR="00FE50D4" w:rsidRPr="00F43B8B" w:rsidRDefault="00FE50D4" w:rsidP="00FE50D4">
      <w:pPr>
        <w:autoSpaceDE w:val="0"/>
        <w:autoSpaceDN w:val="0"/>
        <w:adjustRightInd w:val="0"/>
        <w:spacing w:after="240"/>
        <w:ind w:left="720" w:hanging="720"/>
      </w:pPr>
      <w:r>
        <w:rPr>
          <w:b/>
          <w:bCs/>
        </w:rPr>
        <w:t>6</w:t>
      </w:r>
      <w:r w:rsidRPr="00F43B8B">
        <w:rPr>
          <w:b/>
          <w:bCs/>
        </w:rPr>
        <w:t xml:space="preserve">. </w:t>
      </w:r>
      <w:r>
        <w:rPr>
          <w:b/>
          <w:bCs/>
        </w:rPr>
        <w:tab/>
      </w:r>
      <w:r>
        <w:t>List and comment on at least three main benefits of the implemented system. Can you think of other potential benefits that are not mentioned in the case?</w:t>
      </w:r>
    </w:p>
    <w:p w:rsidR="00CE674A" w:rsidRDefault="00FE50D4" w:rsidP="00FE50D4">
      <w:pPr>
        <w:ind w:left="720"/>
      </w:pPr>
      <w:r>
        <w:t xml:space="preserve">The implemented system benefits customers by enabling them to </w:t>
      </w:r>
      <w:r w:rsidRPr="00CC359E">
        <w:t>plan, track, analyze, and budget their travel expenses more efficiently</w:t>
      </w:r>
      <w:r>
        <w:t>. Customers are getting the best pricing from airlines, hotels, and car rental companies. For employees, including customer service representatives, the system helps with forecasting and quickly responding to client needs. Metrics derived from actionable data are key to helping Travel and Transport negotiate with their suppliers, enforce their travel policy, and save their company money.</w:t>
      </w:r>
    </w:p>
    <w:sectPr w:rsidR="00CE674A" w:rsidSect="00FE50D4">
      <w:headerReference w:type="default" r:id="rId7"/>
      <w:pgSz w:w="11906" w:h="16838"/>
      <w:pgMar w:top="855" w:right="707"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948" w:rsidRDefault="00113948" w:rsidP="00FE50D4">
      <w:r>
        <w:separator/>
      </w:r>
    </w:p>
  </w:endnote>
  <w:endnote w:type="continuationSeparator" w:id="0">
    <w:p w:rsidR="00113948" w:rsidRDefault="00113948" w:rsidP="00FE5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948" w:rsidRDefault="00113948" w:rsidP="00FE50D4">
      <w:r>
        <w:separator/>
      </w:r>
    </w:p>
  </w:footnote>
  <w:footnote w:type="continuationSeparator" w:id="0">
    <w:p w:rsidR="00113948" w:rsidRDefault="00113948" w:rsidP="00FE50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50D4" w:rsidRDefault="00FE50D4">
    <w:pPr>
      <w:pStyle w:val="Header"/>
    </w:pPr>
    <w:r>
      <w:t>SBUS5105</w:t>
    </w:r>
    <w:r>
      <w:tab/>
      <w:t>DH&amp;BI Group Discussion Notes Summary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A6447"/>
    <w:multiLevelType w:val="hybridMultilevel"/>
    <w:tmpl w:val="AC687F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2FC5430"/>
    <w:multiLevelType w:val="hybridMultilevel"/>
    <w:tmpl w:val="DFBE17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D4"/>
    <w:rsid w:val="00113948"/>
    <w:rsid w:val="00CE674A"/>
    <w:rsid w:val="00FE5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B7C29C5-8DE7-4375-BE58-C32A0FD7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0D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0D4"/>
    <w:pPr>
      <w:ind w:left="720"/>
      <w:contextualSpacing/>
    </w:pPr>
  </w:style>
  <w:style w:type="paragraph" w:styleId="Header">
    <w:name w:val="header"/>
    <w:basedOn w:val="Normal"/>
    <w:link w:val="HeaderChar"/>
    <w:uiPriority w:val="99"/>
    <w:unhideWhenUsed/>
    <w:rsid w:val="00FE50D4"/>
    <w:pPr>
      <w:tabs>
        <w:tab w:val="center" w:pos="4513"/>
        <w:tab w:val="right" w:pos="9026"/>
      </w:tabs>
    </w:pPr>
  </w:style>
  <w:style w:type="character" w:customStyle="1" w:styleId="HeaderChar">
    <w:name w:val="Header Char"/>
    <w:basedOn w:val="DefaultParagraphFont"/>
    <w:link w:val="Header"/>
    <w:uiPriority w:val="99"/>
    <w:rsid w:val="00FE50D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FE50D4"/>
    <w:pPr>
      <w:tabs>
        <w:tab w:val="center" w:pos="4513"/>
        <w:tab w:val="right" w:pos="9026"/>
      </w:tabs>
    </w:pPr>
  </w:style>
  <w:style w:type="character" w:customStyle="1" w:styleId="FooterChar">
    <w:name w:val="Footer Char"/>
    <w:basedOn w:val="DefaultParagraphFont"/>
    <w:link w:val="Footer"/>
    <w:uiPriority w:val="99"/>
    <w:rsid w:val="00FE50D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1</cp:revision>
  <dcterms:created xsi:type="dcterms:W3CDTF">2016-02-21T11:44:00Z</dcterms:created>
  <dcterms:modified xsi:type="dcterms:W3CDTF">2016-02-21T11:57:00Z</dcterms:modified>
</cp:coreProperties>
</file>