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DDF6A" w14:textId="230769E6" w:rsidR="006237C8" w:rsidRDefault="00EE1642">
      <w:r w:rsidRPr="000A65E6">
        <w:rPr>
          <w:noProof/>
          <w:lang w:eastAsia="en-GB"/>
        </w:rPr>
        <w:drawing>
          <wp:inline distT="0" distB="0" distL="0" distR="0" wp14:anchorId="6E765DF7" wp14:editId="4DFFBC86">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0B668903" w14:textId="77777777" w:rsidR="00EE1642" w:rsidRDefault="00EE1642"/>
    <w:p w14:paraId="41BAD9C2" w14:textId="77777777" w:rsidR="00EE1642" w:rsidRDefault="00EE1642"/>
    <w:p w14:paraId="297878C0" w14:textId="77777777" w:rsidR="00EE1642" w:rsidRDefault="00EE1642"/>
    <w:p w14:paraId="2EA8B1ED" w14:textId="77777777" w:rsidR="00EE1642" w:rsidRDefault="00EE1642"/>
    <w:p w14:paraId="639FA2A7" w14:textId="77777777" w:rsidR="00EE1642" w:rsidRDefault="00EE1642"/>
    <w:p w14:paraId="1D29A0BE" w14:textId="2A4308AB" w:rsidR="00EE1642" w:rsidRDefault="00EE1642" w:rsidP="00EE1642">
      <w:pPr>
        <w:jc w:val="center"/>
        <w:rPr>
          <w:rFonts w:cs="Arial"/>
          <w:b/>
          <w:bCs/>
          <w:sz w:val="28"/>
          <w:szCs w:val="28"/>
        </w:rPr>
      </w:pPr>
      <w:r w:rsidRPr="00EE1642">
        <w:rPr>
          <w:rFonts w:cs="Arial"/>
          <w:b/>
          <w:bCs/>
          <w:sz w:val="28"/>
          <w:szCs w:val="28"/>
        </w:rPr>
        <w:t>Domestic Abuse – The Lesser-Known Victims</w:t>
      </w:r>
      <w:r>
        <w:rPr>
          <w:rFonts w:cs="Arial"/>
          <w:b/>
          <w:bCs/>
          <w:sz w:val="28"/>
          <w:szCs w:val="28"/>
        </w:rPr>
        <w:t>: A report into male victims of domestic abuse and violence</w:t>
      </w:r>
    </w:p>
    <w:p w14:paraId="4ED68CA1" w14:textId="77777777" w:rsidR="00EE1642" w:rsidRDefault="00EE1642" w:rsidP="00EE1642">
      <w:pPr>
        <w:jc w:val="center"/>
        <w:rPr>
          <w:rFonts w:cs="Arial"/>
          <w:b/>
          <w:bCs/>
          <w:sz w:val="28"/>
          <w:szCs w:val="28"/>
        </w:rPr>
      </w:pPr>
    </w:p>
    <w:p w14:paraId="34CA624F" w14:textId="77777777" w:rsidR="00EE1642" w:rsidRDefault="00EE1642" w:rsidP="00EE1642">
      <w:pPr>
        <w:jc w:val="center"/>
        <w:rPr>
          <w:rFonts w:cs="Arial"/>
          <w:b/>
          <w:bCs/>
          <w:sz w:val="28"/>
          <w:szCs w:val="28"/>
        </w:rPr>
      </w:pPr>
    </w:p>
    <w:p w14:paraId="17217154" w14:textId="77777777" w:rsidR="00EE1642" w:rsidRDefault="00EE1642" w:rsidP="00EE1642">
      <w:pPr>
        <w:jc w:val="center"/>
        <w:rPr>
          <w:rFonts w:cs="Arial"/>
          <w:b/>
          <w:bCs/>
          <w:sz w:val="28"/>
          <w:szCs w:val="28"/>
        </w:rPr>
      </w:pPr>
    </w:p>
    <w:p w14:paraId="5C34E7F6" w14:textId="77777777" w:rsidR="00EE1642" w:rsidRDefault="00EE1642" w:rsidP="00EE1642">
      <w:pPr>
        <w:jc w:val="center"/>
        <w:rPr>
          <w:rFonts w:cs="Arial"/>
          <w:b/>
          <w:bCs/>
          <w:sz w:val="28"/>
          <w:szCs w:val="28"/>
        </w:rPr>
      </w:pPr>
    </w:p>
    <w:p w14:paraId="2E1CF1FE" w14:textId="456FC3D0" w:rsidR="00EE1642" w:rsidRPr="00EE1642" w:rsidRDefault="00EE1642" w:rsidP="00EE1642">
      <w:pPr>
        <w:jc w:val="center"/>
        <w:rPr>
          <w:rFonts w:cs="Arial"/>
          <w:b/>
          <w:bCs/>
          <w:sz w:val="28"/>
          <w:szCs w:val="28"/>
          <w:u w:val="single"/>
        </w:rPr>
      </w:pPr>
      <w:r w:rsidRPr="00EE1642">
        <w:rPr>
          <w:rFonts w:cs="Arial"/>
          <w:b/>
          <w:bCs/>
          <w:sz w:val="28"/>
          <w:szCs w:val="28"/>
          <w:u w:val="single"/>
        </w:rPr>
        <w:t>Kieran Thomas</w:t>
      </w:r>
    </w:p>
    <w:p w14:paraId="06615AAC" w14:textId="378FFC31" w:rsidR="00EE1642" w:rsidRPr="00EE1642" w:rsidRDefault="00EE1642" w:rsidP="00EE1642">
      <w:pPr>
        <w:jc w:val="center"/>
        <w:rPr>
          <w:rFonts w:cs="Arial"/>
          <w:b/>
          <w:bCs/>
          <w:sz w:val="28"/>
          <w:szCs w:val="28"/>
          <w:u w:val="single"/>
        </w:rPr>
      </w:pPr>
      <w:bookmarkStart w:id="0" w:name="_Hlk186805450"/>
      <w:r w:rsidRPr="00EE1642">
        <w:rPr>
          <w:rFonts w:cs="Arial"/>
          <w:b/>
          <w:bCs/>
          <w:sz w:val="28"/>
          <w:szCs w:val="28"/>
          <w:u w:val="single"/>
        </w:rPr>
        <w:t>21318460</w:t>
      </w:r>
    </w:p>
    <w:bookmarkEnd w:id="0"/>
    <w:p w14:paraId="646CC895" w14:textId="77777777" w:rsidR="00EE1642" w:rsidRDefault="00EE1642" w:rsidP="00EE1642">
      <w:pPr>
        <w:jc w:val="center"/>
        <w:rPr>
          <w:rFonts w:cs="Arial"/>
          <w:b/>
          <w:bCs/>
          <w:sz w:val="28"/>
          <w:szCs w:val="28"/>
        </w:rPr>
      </w:pPr>
    </w:p>
    <w:p w14:paraId="13B7DA3D" w14:textId="77777777" w:rsidR="00EE1642" w:rsidRDefault="00EE1642" w:rsidP="00EE1642">
      <w:pPr>
        <w:jc w:val="center"/>
        <w:rPr>
          <w:rFonts w:cs="Arial"/>
          <w:b/>
          <w:bCs/>
          <w:sz w:val="28"/>
          <w:szCs w:val="28"/>
        </w:rPr>
      </w:pPr>
    </w:p>
    <w:p w14:paraId="0F0DCF96" w14:textId="77777777" w:rsidR="00EE1642" w:rsidRDefault="00EE1642" w:rsidP="00EE1642">
      <w:pPr>
        <w:jc w:val="center"/>
        <w:rPr>
          <w:rFonts w:cs="Arial"/>
          <w:b/>
          <w:bCs/>
          <w:sz w:val="28"/>
          <w:szCs w:val="28"/>
        </w:rPr>
      </w:pPr>
    </w:p>
    <w:p w14:paraId="2506F39F" w14:textId="77777777" w:rsidR="00EE1642" w:rsidRDefault="00EE1642" w:rsidP="00EE1642">
      <w:pPr>
        <w:jc w:val="center"/>
        <w:rPr>
          <w:rFonts w:cs="Arial"/>
          <w:b/>
          <w:bCs/>
          <w:sz w:val="28"/>
          <w:szCs w:val="28"/>
        </w:rPr>
      </w:pPr>
    </w:p>
    <w:p w14:paraId="51ED416A" w14:textId="2A48C552" w:rsidR="00EE1642" w:rsidRPr="00EE1642" w:rsidRDefault="00EE1642" w:rsidP="00EE1642">
      <w:pPr>
        <w:jc w:val="center"/>
        <w:rPr>
          <w:rFonts w:cstheme="minorHAnsi"/>
          <w:b/>
          <w:sz w:val="28"/>
          <w:szCs w:val="28"/>
          <w:u w:val="single"/>
        </w:rPr>
      </w:pPr>
      <w:r w:rsidRPr="00EE1642">
        <w:rPr>
          <w:rFonts w:cstheme="minorHAnsi"/>
          <w:b/>
          <w:sz w:val="28"/>
          <w:szCs w:val="28"/>
          <w:u w:val="single"/>
        </w:rPr>
        <w:t>BSc (Hons) Professional Policing Practice</w:t>
      </w:r>
    </w:p>
    <w:p w14:paraId="15F351B5" w14:textId="44C6A14C" w:rsidR="00EE1642" w:rsidRPr="00EE1642" w:rsidRDefault="00EE1642" w:rsidP="00EE1642">
      <w:pPr>
        <w:jc w:val="center"/>
        <w:rPr>
          <w:rFonts w:cstheme="minorHAnsi"/>
          <w:b/>
          <w:color w:val="FF0000"/>
          <w:sz w:val="28"/>
          <w:szCs w:val="28"/>
        </w:rPr>
      </w:pPr>
      <w:proofErr w:type="gramStart"/>
      <w:r w:rsidRPr="00EE1642">
        <w:rPr>
          <w:rFonts w:cstheme="minorHAnsi"/>
          <w:sz w:val="28"/>
          <w:szCs w:val="28"/>
        </w:rPr>
        <w:t>8,000</w:t>
      </w:r>
      <w:r>
        <w:rPr>
          <w:rFonts w:cstheme="minorHAnsi"/>
          <w:sz w:val="28"/>
          <w:szCs w:val="28"/>
        </w:rPr>
        <w:t xml:space="preserve"> word</w:t>
      </w:r>
      <w:proofErr w:type="gramEnd"/>
      <w:r>
        <w:rPr>
          <w:rFonts w:cstheme="minorHAnsi"/>
          <w:sz w:val="28"/>
          <w:szCs w:val="28"/>
        </w:rPr>
        <w:t xml:space="preserve"> count</w:t>
      </w:r>
    </w:p>
    <w:p w14:paraId="65859D37" w14:textId="77777777" w:rsidR="00EE1642" w:rsidRPr="00EE1642" w:rsidRDefault="00EE1642" w:rsidP="00EE1642">
      <w:pPr>
        <w:jc w:val="center"/>
        <w:rPr>
          <w:rFonts w:cs="Arial"/>
          <w:b/>
          <w:bCs/>
          <w:sz w:val="36"/>
          <w:szCs w:val="36"/>
        </w:rPr>
      </w:pPr>
    </w:p>
    <w:p w14:paraId="0C686CFB" w14:textId="4EE9E9AB" w:rsidR="00EE1642" w:rsidRPr="00972815" w:rsidRDefault="00972815" w:rsidP="00972815">
      <w:pPr>
        <w:jc w:val="center"/>
        <w:rPr>
          <w:b/>
          <w:bCs/>
          <w:sz w:val="28"/>
          <w:szCs w:val="28"/>
          <w:u w:val="single"/>
        </w:rPr>
      </w:pPr>
      <w:r w:rsidRPr="00972815">
        <w:rPr>
          <w:b/>
          <w:bCs/>
          <w:sz w:val="28"/>
          <w:szCs w:val="28"/>
          <w:u w:val="single"/>
        </w:rPr>
        <w:lastRenderedPageBreak/>
        <w:t>Acknowledgements</w:t>
      </w:r>
    </w:p>
    <w:p w14:paraId="2F244EA1" w14:textId="77777777" w:rsidR="00972815" w:rsidRDefault="00972815"/>
    <w:p w14:paraId="7839F27E" w14:textId="7EC29E81" w:rsidR="00972815" w:rsidRDefault="00972815">
      <w:r>
        <w:t>Firstly, I would like to extend my gratitude to Kate Colclough, Jane Davies and Melanie Thomas and all other members of the PEQF team that have offered me guidance and assistance throughout the dissertation process.</w:t>
      </w:r>
    </w:p>
    <w:p w14:paraId="4761FCD9" w14:textId="77777777" w:rsidR="00972815" w:rsidRDefault="00972815"/>
    <w:p w14:paraId="1AE5E8D6" w14:textId="78DF43F9" w:rsidR="00972815" w:rsidRDefault="00972815">
      <w:r>
        <w:t>My very special thanks are also extended to my Sergeant and members of my team for their support throughout, and to all police colleagues and members of the public alike who have participated in my survey to drive the scope of my analysis and learning of the subject matter.</w:t>
      </w:r>
    </w:p>
    <w:p w14:paraId="5967925A" w14:textId="77777777" w:rsidR="00972815" w:rsidRDefault="00972815"/>
    <w:p w14:paraId="777D6C4E" w14:textId="77777777" w:rsidR="00972815" w:rsidRDefault="00972815"/>
    <w:p w14:paraId="188F5CFD" w14:textId="77777777" w:rsidR="00972815" w:rsidRDefault="00972815"/>
    <w:p w14:paraId="4721E047" w14:textId="77777777" w:rsidR="00972815" w:rsidRDefault="00972815"/>
    <w:p w14:paraId="6C063815" w14:textId="77777777" w:rsidR="00972815" w:rsidRDefault="00972815"/>
    <w:p w14:paraId="00DCDE84" w14:textId="77777777" w:rsidR="00972815" w:rsidRDefault="00972815"/>
    <w:p w14:paraId="2784EA3F" w14:textId="77777777" w:rsidR="00972815" w:rsidRDefault="00972815"/>
    <w:p w14:paraId="7F28FF80" w14:textId="77777777" w:rsidR="00972815" w:rsidRDefault="00972815"/>
    <w:p w14:paraId="1B3D8FB9" w14:textId="77777777" w:rsidR="00972815" w:rsidRDefault="00972815"/>
    <w:p w14:paraId="048C3749" w14:textId="77777777" w:rsidR="00972815" w:rsidRDefault="00972815"/>
    <w:p w14:paraId="1698F832" w14:textId="77777777" w:rsidR="00972815" w:rsidRDefault="00972815"/>
    <w:p w14:paraId="29832141" w14:textId="77777777" w:rsidR="00972815" w:rsidRDefault="00972815"/>
    <w:p w14:paraId="52B01C14" w14:textId="77777777" w:rsidR="00972815" w:rsidRDefault="00972815"/>
    <w:p w14:paraId="220B6B2D" w14:textId="77777777" w:rsidR="00972815" w:rsidRDefault="00972815"/>
    <w:p w14:paraId="55C6F47B" w14:textId="77777777" w:rsidR="00972815" w:rsidRDefault="00972815"/>
    <w:p w14:paraId="64D1DC75" w14:textId="77777777" w:rsidR="00972815" w:rsidRDefault="00972815"/>
    <w:p w14:paraId="36D555A1" w14:textId="77777777" w:rsidR="00972815" w:rsidRDefault="00972815"/>
    <w:p w14:paraId="6B60E8A5" w14:textId="77777777" w:rsidR="00972815" w:rsidRDefault="00972815"/>
    <w:p w14:paraId="00D2D905" w14:textId="77777777" w:rsidR="00972815" w:rsidRDefault="00972815"/>
    <w:p w14:paraId="270D1D0E" w14:textId="5B1CE944" w:rsidR="00972815" w:rsidRPr="00010F5D" w:rsidRDefault="00972815" w:rsidP="00010F5D">
      <w:pPr>
        <w:jc w:val="center"/>
        <w:rPr>
          <w:b/>
          <w:bCs/>
          <w:sz w:val="28"/>
          <w:szCs w:val="28"/>
        </w:rPr>
      </w:pPr>
      <w:r w:rsidRPr="00010F5D">
        <w:rPr>
          <w:b/>
          <w:bCs/>
          <w:sz w:val="28"/>
          <w:szCs w:val="28"/>
        </w:rPr>
        <w:lastRenderedPageBreak/>
        <w:t>Declaration</w:t>
      </w:r>
    </w:p>
    <w:p w14:paraId="18D66099" w14:textId="77777777" w:rsidR="00972815" w:rsidRPr="00010F5D" w:rsidRDefault="00972815">
      <w:pPr>
        <w:rPr>
          <w:sz w:val="22"/>
          <w:szCs w:val="22"/>
        </w:rPr>
      </w:pPr>
    </w:p>
    <w:p w14:paraId="52AE5532" w14:textId="050739E8" w:rsidR="00972815" w:rsidRPr="00010F5D" w:rsidRDefault="00972815">
      <w:pPr>
        <w:rPr>
          <w:sz w:val="22"/>
          <w:szCs w:val="22"/>
        </w:rPr>
      </w:pPr>
      <w:r w:rsidRPr="00010F5D">
        <w:rPr>
          <w:sz w:val="22"/>
          <w:szCs w:val="22"/>
        </w:rPr>
        <w:t>This work has not previously been accepted for any degree and is not being concurrently submitted in candidature for any degree.</w:t>
      </w:r>
    </w:p>
    <w:p w14:paraId="55A20259" w14:textId="297D9352" w:rsidR="00972815" w:rsidRPr="00010F5D" w:rsidRDefault="00972815">
      <w:pPr>
        <w:rPr>
          <w:sz w:val="22"/>
          <w:szCs w:val="22"/>
        </w:rPr>
      </w:pPr>
      <w:r w:rsidRPr="00010F5D">
        <w:rPr>
          <w:sz w:val="22"/>
          <w:szCs w:val="22"/>
        </w:rPr>
        <w:t xml:space="preserve">Signed: </w:t>
      </w:r>
      <w:r w:rsidR="00010F5D" w:rsidRPr="00010F5D">
        <w:rPr>
          <w:sz w:val="22"/>
          <w:szCs w:val="22"/>
        </w:rPr>
        <w:t>21318460</w:t>
      </w:r>
    </w:p>
    <w:p w14:paraId="21E07376" w14:textId="44F932EF" w:rsidR="00010F5D" w:rsidRPr="00010F5D" w:rsidRDefault="00010F5D">
      <w:pPr>
        <w:rPr>
          <w:sz w:val="22"/>
          <w:szCs w:val="22"/>
        </w:rPr>
      </w:pPr>
      <w:r w:rsidRPr="00010F5D">
        <w:rPr>
          <w:sz w:val="22"/>
          <w:szCs w:val="22"/>
        </w:rPr>
        <w:t>Dated: 03/01/2025</w:t>
      </w:r>
    </w:p>
    <w:p w14:paraId="23A83AAF" w14:textId="77777777" w:rsidR="00010F5D" w:rsidRPr="00010F5D" w:rsidRDefault="00010F5D">
      <w:pPr>
        <w:rPr>
          <w:sz w:val="22"/>
          <w:szCs w:val="22"/>
        </w:rPr>
      </w:pPr>
    </w:p>
    <w:p w14:paraId="3933F148" w14:textId="28A0A43B" w:rsidR="00010F5D" w:rsidRPr="00010F5D" w:rsidRDefault="00010F5D">
      <w:pPr>
        <w:rPr>
          <w:sz w:val="22"/>
          <w:szCs w:val="22"/>
        </w:rPr>
      </w:pPr>
      <w:r w:rsidRPr="00010F5D">
        <w:rPr>
          <w:sz w:val="22"/>
          <w:szCs w:val="22"/>
        </w:rPr>
        <w:t>Statement 1</w:t>
      </w:r>
    </w:p>
    <w:p w14:paraId="02E9BD55" w14:textId="4135B90C" w:rsidR="00010F5D" w:rsidRPr="00010F5D" w:rsidRDefault="00010F5D">
      <w:pPr>
        <w:rPr>
          <w:sz w:val="22"/>
          <w:szCs w:val="22"/>
        </w:rPr>
      </w:pPr>
      <w:r w:rsidRPr="00010F5D">
        <w:rPr>
          <w:sz w:val="22"/>
          <w:szCs w:val="22"/>
        </w:rPr>
        <w:t>This dissertation is being submitted in partial fulfilment of the requirements for the degree of BSc.</w:t>
      </w:r>
    </w:p>
    <w:p w14:paraId="7F5DEA3D" w14:textId="2F193C72" w:rsidR="00010F5D" w:rsidRPr="00010F5D" w:rsidRDefault="00010F5D">
      <w:pPr>
        <w:rPr>
          <w:sz w:val="22"/>
          <w:szCs w:val="22"/>
        </w:rPr>
      </w:pPr>
      <w:r w:rsidRPr="00010F5D">
        <w:rPr>
          <w:sz w:val="22"/>
          <w:szCs w:val="22"/>
        </w:rPr>
        <w:t>Signed: 21318460</w:t>
      </w:r>
    </w:p>
    <w:p w14:paraId="4361E2C1" w14:textId="75814B57" w:rsidR="00010F5D" w:rsidRPr="00010F5D" w:rsidRDefault="00010F5D">
      <w:pPr>
        <w:rPr>
          <w:sz w:val="22"/>
          <w:szCs w:val="22"/>
        </w:rPr>
      </w:pPr>
      <w:r w:rsidRPr="00010F5D">
        <w:rPr>
          <w:sz w:val="22"/>
          <w:szCs w:val="22"/>
        </w:rPr>
        <w:t>Dated: 03/01/2025</w:t>
      </w:r>
    </w:p>
    <w:p w14:paraId="797BA5BE" w14:textId="77777777" w:rsidR="00010F5D" w:rsidRPr="00010F5D" w:rsidRDefault="00010F5D">
      <w:pPr>
        <w:rPr>
          <w:sz w:val="22"/>
          <w:szCs w:val="22"/>
        </w:rPr>
      </w:pPr>
    </w:p>
    <w:p w14:paraId="638CACA6" w14:textId="78652AD0" w:rsidR="00010F5D" w:rsidRPr="00010F5D" w:rsidRDefault="00010F5D">
      <w:pPr>
        <w:rPr>
          <w:sz w:val="22"/>
          <w:szCs w:val="22"/>
        </w:rPr>
      </w:pPr>
      <w:r w:rsidRPr="00010F5D">
        <w:rPr>
          <w:sz w:val="22"/>
          <w:szCs w:val="22"/>
        </w:rPr>
        <w:t>Statement 2</w:t>
      </w:r>
    </w:p>
    <w:p w14:paraId="16B44231" w14:textId="53761A89" w:rsidR="00010F5D" w:rsidRPr="00010F5D" w:rsidRDefault="00010F5D">
      <w:pPr>
        <w:rPr>
          <w:sz w:val="22"/>
          <w:szCs w:val="22"/>
        </w:rPr>
      </w:pPr>
      <w:r w:rsidRPr="00010F5D">
        <w:rPr>
          <w:sz w:val="22"/>
          <w:szCs w:val="22"/>
        </w:rPr>
        <w:t>This dissertation is the result of my own independent work/investigation, except where otherwise stated. Other sources are acknowledged by footnotes giving explicit references. A bibliography is appended.</w:t>
      </w:r>
    </w:p>
    <w:p w14:paraId="0A6853E5" w14:textId="7E25213F" w:rsidR="00010F5D" w:rsidRPr="00010F5D" w:rsidRDefault="00010F5D">
      <w:pPr>
        <w:rPr>
          <w:sz w:val="22"/>
          <w:szCs w:val="22"/>
        </w:rPr>
      </w:pPr>
      <w:r w:rsidRPr="00010F5D">
        <w:rPr>
          <w:sz w:val="22"/>
          <w:szCs w:val="22"/>
        </w:rPr>
        <w:t>Signed: 21318460</w:t>
      </w:r>
    </w:p>
    <w:p w14:paraId="5BCBCB4E" w14:textId="76E79979" w:rsidR="00010F5D" w:rsidRPr="00010F5D" w:rsidRDefault="00010F5D">
      <w:pPr>
        <w:rPr>
          <w:sz w:val="22"/>
          <w:szCs w:val="22"/>
        </w:rPr>
      </w:pPr>
      <w:r w:rsidRPr="00010F5D">
        <w:rPr>
          <w:sz w:val="22"/>
          <w:szCs w:val="22"/>
        </w:rPr>
        <w:t>Dated: 03/01/2025</w:t>
      </w:r>
    </w:p>
    <w:p w14:paraId="135FCFE3" w14:textId="77777777" w:rsidR="00010F5D" w:rsidRPr="00010F5D" w:rsidRDefault="00010F5D">
      <w:pPr>
        <w:rPr>
          <w:sz w:val="22"/>
          <w:szCs w:val="22"/>
        </w:rPr>
      </w:pPr>
    </w:p>
    <w:p w14:paraId="50C6EA09" w14:textId="5AA85E4E" w:rsidR="00010F5D" w:rsidRPr="00010F5D" w:rsidRDefault="00010F5D">
      <w:pPr>
        <w:rPr>
          <w:sz w:val="22"/>
          <w:szCs w:val="22"/>
        </w:rPr>
      </w:pPr>
      <w:r w:rsidRPr="00010F5D">
        <w:rPr>
          <w:sz w:val="22"/>
          <w:szCs w:val="22"/>
        </w:rPr>
        <w:t>Statement 3</w:t>
      </w:r>
    </w:p>
    <w:p w14:paraId="39A08B84" w14:textId="0E565B1B" w:rsidR="00010F5D" w:rsidRPr="00010F5D" w:rsidRDefault="00010F5D">
      <w:pPr>
        <w:rPr>
          <w:sz w:val="22"/>
          <w:szCs w:val="22"/>
        </w:rPr>
      </w:pPr>
      <w:r w:rsidRPr="00010F5D">
        <w:rPr>
          <w:sz w:val="22"/>
          <w:szCs w:val="22"/>
        </w:rPr>
        <w:t>I hereby give consent for my dissertation, if accepted, to be available for photocopying and for interlibrary loan, and for the title and summary to be made available to outside organisations.</w:t>
      </w:r>
    </w:p>
    <w:p w14:paraId="538F432F" w14:textId="5ADA5294" w:rsidR="00010F5D" w:rsidRPr="00010F5D" w:rsidRDefault="00010F5D">
      <w:pPr>
        <w:rPr>
          <w:sz w:val="22"/>
          <w:szCs w:val="22"/>
        </w:rPr>
      </w:pPr>
      <w:r w:rsidRPr="00010F5D">
        <w:rPr>
          <w:sz w:val="22"/>
          <w:szCs w:val="22"/>
        </w:rPr>
        <w:t>Signed: 21318460</w:t>
      </w:r>
    </w:p>
    <w:p w14:paraId="5BD0797F" w14:textId="28D8CFB0" w:rsidR="00010F5D" w:rsidRPr="00010F5D" w:rsidRDefault="00010F5D">
      <w:pPr>
        <w:rPr>
          <w:sz w:val="22"/>
          <w:szCs w:val="22"/>
        </w:rPr>
      </w:pPr>
      <w:r w:rsidRPr="00010F5D">
        <w:rPr>
          <w:sz w:val="22"/>
          <w:szCs w:val="22"/>
        </w:rPr>
        <w:t>Dated: 03/01/2025</w:t>
      </w:r>
    </w:p>
    <w:p w14:paraId="5D9D8F18" w14:textId="77777777" w:rsidR="00010F5D" w:rsidRPr="00010F5D" w:rsidRDefault="00010F5D">
      <w:pPr>
        <w:rPr>
          <w:sz w:val="22"/>
          <w:szCs w:val="22"/>
        </w:rPr>
      </w:pPr>
    </w:p>
    <w:p w14:paraId="68832BC3" w14:textId="564A3191" w:rsidR="00010F5D" w:rsidRPr="00010F5D" w:rsidRDefault="00010F5D">
      <w:pPr>
        <w:rPr>
          <w:sz w:val="22"/>
          <w:szCs w:val="22"/>
        </w:rPr>
      </w:pPr>
      <w:r w:rsidRPr="00010F5D">
        <w:rPr>
          <w:sz w:val="22"/>
          <w:szCs w:val="22"/>
        </w:rPr>
        <w:t>Statement 4</w:t>
      </w:r>
    </w:p>
    <w:p w14:paraId="415FAB00" w14:textId="6AAAE0AD" w:rsidR="00010F5D" w:rsidRPr="00010F5D" w:rsidRDefault="00010F5D">
      <w:pPr>
        <w:rPr>
          <w:sz w:val="22"/>
          <w:szCs w:val="22"/>
        </w:rPr>
      </w:pPr>
      <w:r w:rsidRPr="00010F5D">
        <w:rPr>
          <w:sz w:val="22"/>
          <w:szCs w:val="22"/>
        </w:rPr>
        <w:t>I hereby give consent for my dissertation, if accepted, to be available on the university’s IT system to those who have consent to use the system.</w:t>
      </w:r>
    </w:p>
    <w:p w14:paraId="4213D522" w14:textId="555D37FB" w:rsidR="00010F5D" w:rsidRPr="00010F5D" w:rsidRDefault="00010F5D">
      <w:pPr>
        <w:rPr>
          <w:sz w:val="22"/>
          <w:szCs w:val="22"/>
        </w:rPr>
      </w:pPr>
      <w:r w:rsidRPr="00010F5D">
        <w:rPr>
          <w:sz w:val="22"/>
          <w:szCs w:val="22"/>
        </w:rPr>
        <w:t>Signed: 21318460</w:t>
      </w:r>
    </w:p>
    <w:p w14:paraId="5E3F1AAA" w14:textId="6C3DCE4A" w:rsidR="00010F5D" w:rsidRDefault="00010F5D">
      <w:pPr>
        <w:rPr>
          <w:sz w:val="22"/>
          <w:szCs w:val="22"/>
        </w:rPr>
      </w:pPr>
      <w:r w:rsidRPr="00010F5D">
        <w:rPr>
          <w:sz w:val="22"/>
          <w:szCs w:val="22"/>
        </w:rPr>
        <w:t>Dated: 03/01/2025</w:t>
      </w:r>
    </w:p>
    <w:p w14:paraId="2D5AFF08" w14:textId="2E0DCAE2" w:rsidR="00010F5D" w:rsidRPr="0012374D" w:rsidRDefault="0012374D" w:rsidP="0012374D">
      <w:pPr>
        <w:jc w:val="center"/>
        <w:rPr>
          <w:b/>
          <w:bCs/>
          <w:sz w:val="28"/>
          <w:szCs w:val="28"/>
        </w:rPr>
      </w:pPr>
      <w:r w:rsidRPr="0012374D">
        <w:rPr>
          <w:b/>
          <w:bCs/>
          <w:sz w:val="28"/>
          <w:szCs w:val="28"/>
        </w:rPr>
        <w:lastRenderedPageBreak/>
        <w:t>Abstract</w:t>
      </w:r>
    </w:p>
    <w:p w14:paraId="13090AF6" w14:textId="77777777" w:rsidR="0012374D" w:rsidRPr="006F6EBA" w:rsidRDefault="0012374D" w:rsidP="0012374D">
      <w:pPr>
        <w:jc w:val="both"/>
        <w:rPr>
          <w:rFonts w:cs="Arial"/>
          <w:sz w:val="22"/>
          <w:szCs w:val="22"/>
        </w:rPr>
      </w:pPr>
      <w:r w:rsidRPr="006F40B4">
        <w:rPr>
          <w:rFonts w:cs="Arial"/>
          <w:sz w:val="22"/>
          <w:szCs w:val="22"/>
        </w:rPr>
        <w:t>This proposal wil</w:t>
      </w:r>
      <w:r>
        <w:rPr>
          <w:rFonts w:cs="Arial"/>
          <w:sz w:val="22"/>
          <w:szCs w:val="22"/>
        </w:rPr>
        <w:t xml:space="preserve">l seek to identify the percentage of domestic violence victims who identify as male – as opposed to female, the reasons for not reporting incidents from a male perspective, the stigmas faced by the male demographic and the reasons males have for not leaving abusive relationships. </w:t>
      </w:r>
      <w:r w:rsidRPr="006F6EBA">
        <w:rPr>
          <w:rFonts w:cs="Arial"/>
          <w:sz w:val="22"/>
          <w:szCs w:val="22"/>
        </w:rPr>
        <w:t>This study will aim to not include any form of sexual abuse.</w:t>
      </w:r>
    </w:p>
    <w:p w14:paraId="6CE9900D" w14:textId="77777777" w:rsidR="0012374D" w:rsidRDefault="0012374D" w:rsidP="0012374D">
      <w:pPr>
        <w:jc w:val="both"/>
        <w:rPr>
          <w:rFonts w:cs="Arial"/>
          <w:sz w:val="22"/>
          <w:szCs w:val="22"/>
        </w:rPr>
      </w:pPr>
    </w:p>
    <w:p w14:paraId="574833F0" w14:textId="77777777" w:rsidR="0012374D" w:rsidRDefault="0012374D" w:rsidP="0012374D">
      <w:pPr>
        <w:jc w:val="both"/>
        <w:rPr>
          <w:rFonts w:cs="Arial"/>
          <w:sz w:val="22"/>
          <w:szCs w:val="22"/>
        </w:rPr>
      </w:pPr>
      <w:r>
        <w:rPr>
          <w:rFonts w:cs="Arial"/>
          <w:sz w:val="22"/>
          <w:szCs w:val="22"/>
        </w:rPr>
        <w:t xml:space="preserve">2.5% of males were victims of non-sexual domestic abuse between March 2021 and March 2022 (Office of National Statistics, 2022). Similar studies conducted by </w:t>
      </w:r>
      <w:proofErr w:type="spellStart"/>
      <w:r>
        <w:rPr>
          <w:rFonts w:cs="Arial"/>
          <w:sz w:val="22"/>
          <w:szCs w:val="22"/>
        </w:rPr>
        <w:t>ManKind</w:t>
      </w:r>
      <w:proofErr w:type="spellEnd"/>
      <w:r>
        <w:rPr>
          <w:rFonts w:cs="Arial"/>
          <w:sz w:val="22"/>
          <w:szCs w:val="22"/>
        </w:rPr>
        <w:t xml:space="preserve"> between the years 2022 and 2023 concluded that close to 14%% of men will experience domestic abuse as a victim. This equates to one in six to seven men in their lifetime and for every three victims of partner/spousal abuse, two will be female and one will be male (Brooks, 2022) with any victim of ‘domestic abuse’ defined as any person – regardless of gender or age – who ‘sees, hears or experiences the effects of domestic abuse’ (The Domestic Abuse Act 2021). The ONS survey also concluded that 13 men died at the hands of their partner between 2022 and 2023, compared to 56 women.</w:t>
      </w:r>
    </w:p>
    <w:p w14:paraId="1FCD37B2" w14:textId="77777777" w:rsidR="0012374D" w:rsidRDefault="0012374D" w:rsidP="0012374D">
      <w:pPr>
        <w:jc w:val="both"/>
        <w:rPr>
          <w:rFonts w:cs="Arial"/>
          <w:sz w:val="22"/>
          <w:szCs w:val="22"/>
        </w:rPr>
      </w:pPr>
    </w:p>
    <w:p w14:paraId="1EDE7392" w14:textId="77777777" w:rsidR="0012374D" w:rsidRDefault="0012374D" w:rsidP="0012374D">
      <w:pPr>
        <w:jc w:val="both"/>
        <w:rPr>
          <w:rFonts w:cs="Arial"/>
          <w:sz w:val="22"/>
          <w:szCs w:val="22"/>
        </w:rPr>
      </w:pPr>
      <w:r>
        <w:rPr>
          <w:rFonts w:cs="Arial"/>
          <w:sz w:val="22"/>
          <w:szCs w:val="22"/>
        </w:rPr>
        <w:t xml:space="preserve">The </w:t>
      </w:r>
      <w:proofErr w:type="spellStart"/>
      <w:r>
        <w:rPr>
          <w:rFonts w:cs="Arial"/>
          <w:sz w:val="22"/>
          <w:szCs w:val="22"/>
        </w:rPr>
        <w:t>ManKind</w:t>
      </w:r>
      <w:proofErr w:type="spellEnd"/>
      <w:r>
        <w:rPr>
          <w:rFonts w:cs="Arial"/>
          <w:sz w:val="22"/>
          <w:szCs w:val="22"/>
        </w:rPr>
        <w:t xml:space="preserve"> study also concludes that the top reasons for men not seeking to leave their abusive relationships are concern about the children (89%) and the ideology that ‘marriage is for life’ or out of ‘love’ itself (81% and 71% respectively).</w:t>
      </w:r>
    </w:p>
    <w:p w14:paraId="5D3A887F" w14:textId="77777777" w:rsidR="0012374D" w:rsidRDefault="0012374D" w:rsidP="0012374D">
      <w:pPr>
        <w:jc w:val="both"/>
        <w:rPr>
          <w:rFonts w:cs="Arial"/>
          <w:sz w:val="22"/>
          <w:szCs w:val="22"/>
        </w:rPr>
      </w:pPr>
    </w:p>
    <w:p w14:paraId="29934568" w14:textId="77777777" w:rsidR="0012374D" w:rsidRDefault="0012374D" w:rsidP="0012374D">
      <w:pPr>
        <w:jc w:val="both"/>
        <w:rPr>
          <w:rFonts w:cs="Arial"/>
          <w:sz w:val="22"/>
          <w:szCs w:val="22"/>
        </w:rPr>
      </w:pPr>
      <w:r>
        <w:rPr>
          <w:rFonts w:cs="Arial"/>
          <w:sz w:val="22"/>
          <w:szCs w:val="22"/>
        </w:rPr>
        <w:t>This project would be considered particularly important as these percentages equate to approximately somewhere between 480,000 and 750,000 men across the United Kingdom suffering some form of domestic or spousal abuse per year.</w:t>
      </w:r>
    </w:p>
    <w:p w14:paraId="73FC013F" w14:textId="77777777" w:rsidR="0012374D" w:rsidRDefault="0012374D">
      <w:pPr>
        <w:rPr>
          <w:sz w:val="22"/>
          <w:szCs w:val="22"/>
        </w:rPr>
      </w:pPr>
    </w:p>
    <w:p w14:paraId="04D5F8D6" w14:textId="77777777" w:rsidR="0012374D" w:rsidRDefault="0012374D">
      <w:pPr>
        <w:rPr>
          <w:sz w:val="22"/>
          <w:szCs w:val="22"/>
        </w:rPr>
      </w:pPr>
    </w:p>
    <w:p w14:paraId="6C43F84A" w14:textId="77777777" w:rsidR="0012374D" w:rsidRDefault="0012374D">
      <w:pPr>
        <w:rPr>
          <w:sz w:val="22"/>
          <w:szCs w:val="22"/>
        </w:rPr>
      </w:pPr>
    </w:p>
    <w:p w14:paraId="3A409850" w14:textId="77777777" w:rsidR="0012374D" w:rsidRDefault="0012374D">
      <w:pPr>
        <w:rPr>
          <w:sz w:val="22"/>
          <w:szCs w:val="22"/>
        </w:rPr>
      </w:pPr>
    </w:p>
    <w:p w14:paraId="7824E2DF" w14:textId="77777777" w:rsidR="0012374D" w:rsidRDefault="0012374D">
      <w:pPr>
        <w:rPr>
          <w:sz w:val="22"/>
          <w:szCs w:val="22"/>
        </w:rPr>
      </w:pPr>
    </w:p>
    <w:p w14:paraId="0B199286" w14:textId="77777777" w:rsidR="0012374D" w:rsidRDefault="0012374D">
      <w:pPr>
        <w:rPr>
          <w:sz w:val="22"/>
          <w:szCs w:val="22"/>
        </w:rPr>
      </w:pPr>
    </w:p>
    <w:p w14:paraId="59EDB5AD" w14:textId="77777777" w:rsidR="0012374D" w:rsidRDefault="0012374D">
      <w:pPr>
        <w:rPr>
          <w:sz w:val="22"/>
          <w:szCs w:val="22"/>
        </w:rPr>
      </w:pPr>
    </w:p>
    <w:p w14:paraId="60386D59" w14:textId="77777777" w:rsidR="0012374D" w:rsidRDefault="0012374D">
      <w:pPr>
        <w:rPr>
          <w:sz w:val="22"/>
          <w:szCs w:val="22"/>
        </w:rPr>
      </w:pPr>
    </w:p>
    <w:p w14:paraId="604959F6" w14:textId="77777777" w:rsidR="0012374D" w:rsidRDefault="0012374D">
      <w:pPr>
        <w:rPr>
          <w:sz w:val="22"/>
          <w:szCs w:val="22"/>
        </w:rPr>
      </w:pPr>
    </w:p>
    <w:p w14:paraId="093A69A6" w14:textId="77777777" w:rsidR="0012374D" w:rsidRDefault="0012374D">
      <w:pPr>
        <w:rPr>
          <w:sz w:val="22"/>
          <w:szCs w:val="22"/>
        </w:rPr>
      </w:pPr>
    </w:p>
    <w:p w14:paraId="444D5AE3" w14:textId="77777777" w:rsidR="0012374D" w:rsidRDefault="0012374D">
      <w:pPr>
        <w:rPr>
          <w:sz w:val="22"/>
          <w:szCs w:val="22"/>
        </w:rPr>
      </w:pPr>
    </w:p>
    <w:p w14:paraId="4FA03045" w14:textId="0DB90AE3" w:rsidR="0012374D" w:rsidRPr="0012374D" w:rsidRDefault="0012374D" w:rsidP="0012374D">
      <w:pPr>
        <w:jc w:val="center"/>
        <w:rPr>
          <w:b/>
          <w:bCs/>
          <w:sz w:val="28"/>
          <w:szCs w:val="28"/>
        </w:rPr>
      </w:pPr>
      <w:r w:rsidRPr="0012374D">
        <w:rPr>
          <w:b/>
          <w:bCs/>
          <w:sz w:val="28"/>
          <w:szCs w:val="28"/>
        </w:rPr>
        <w:lastRenderedPageBreak/>
        <w:t>Contents</w:t>
      </w:r>
    </w:p>
    <w:p w14:paraId="45BE848A" w14:textId="5E2277B9" w:rsidR="0012374D" w:rsidRDefault="0012374D">
      <w:pPr>
        <w:rPr>
          <w:sz w:val="22"/>
          <w:szCs w:val="22"/>
        </w:rPr>
      </w:pPr>
      <w:r>
        <w:rPr>
          <w:sz w:val="22"/>
          <w:szCs w:val="22"/>
        </w:rPr>
        <w:t>Acknowledgements…………………………………………………………………………</w:t>
      </w:r>
      <w:r w:rsidR="00B527F7">
        <w:rPr>
          <w:sz w:val="22"/>
          <w:szCs w:val="22"/>
        </w:rPr>
        <w:t>………….</w:t>
      </w:r>
      <w:r>
        <w:rPr>
          <w:sz w:val="22"/>
          <w:szCs w:val="22"/>
        </w:rPr>
        <w:t>..Page 2</w:t>
      </w:r>
    </w:p>
    <w:p w14:paraId="389F10B0" w14:textId="3125DCE4" w:rsidR="0012374D" w:rsidRDefault="0012374D">
      <w:pPr>
        <w:rPr>
          <w:sz w:val="22"/>
          <w:szCs w:val="22"/>
        </w:rPr>
      </w:pPr>
      <w:r>
        <w:rPr>
          <w:sz w:val="22"/>
          <w:szCs w:val="22"/>
        </w:rPr>
        <w:t>Declaration……………………………………………………………………………………</w:t>
      </w:r>
      <w:r w:rsidR="00B527F7">
        <w:rPr>
          <w:sz w:val="22"/>
          <w:szCs w:val="22"/>
        </w:rPr>
        <w:t>………….</w:t>
      </w:r>
      <w:r>
        <w:rPr>
          <w:sz w:val="22"/>
          <w:szCs w:val="22"/>
        </w:rPr>
        <w:t>…Page 3</w:t>
      </w:r>
    </w:p>
    <w:p w14:paraId="5C203835" w14:textId="338C2F89" w:rsidR="0012374D" w:rsidRDefault="0012374D">
      <w:pPr>
        <w:rPr>
          <w:sz w:val="22"/>
          <w:szCs w:val="22"/>
        </w:rPr>
      </w:pPr>
      <w:r>
        <w:rPr>
          <w:sz w:val="22"/>
          <w:szCs w:val="22"/>
        </w:rPr>
        <w:t>Abstract………………………………………………………………………………………</w:t>
      </w:r>
      <w:r w:rsidR="00B527F7">
        <w:rPr>
          <w:sz w:val="22"/>
          <w:szCs w:val="22"/>
        </w:rPr>
        <w:t>………….</w:t>
      </w:r>
      <w:r>
        <w:rPr>
          <w:sz w:val="22"/>
          <w:szCs w:val="22"/>
        </w:rPr>
        <w:t>…..Page 4</w:t>
      </w:r>
    </w:p>
    <w:p w14:paraId="4100734F" w14:textId="77777777" w:rsidR="001401FC" w:rsidRDefault="001401FC">
      <w:pPr>
        <w:rPr>
          <w:sz w:val="22"/>
          <w:szCs w:val="22"/>
        </w:rPr>
      </w:pPr>
    </w:p>
    <w:p w14:paraId="542D6866" w14:textId="42210BDF" w:rsidR="0012374D" w:rsidRPr="001401FC" w:rsidRDefault="001401FC" w:rsidP="001401FC">
      <w:pPr>
        <w:pStyle w:val="ListParagraph"/>
        <w:numPr>
          <w:ilvl w:val="1"/>
          <w:numId w:val="11"/>
        </w:numPr>
        <w:rPr>
          <w:sz w:val="22"/>
          <w:szCs w:val="22"/>
        </w:rPr>
      </w:pPr>
      <w:r w:rsidRPr="001401FC">
        <w:rPr>
          <w:sz w:val="22"/>
          <w:szCs w:val="22"/>
        </w:rPr>
        <w:t>Chapter 1: Introduction…………………………………………………………………</w:t>
      </w:r>
      <w:r w:rsidR="00B527F7">
        <w:rPr>
          <w:sz w:val="22"/>
          <w:szCs w:val="22"/>
        </w:rPr>
        <w:t>…………</w:t>
      </w:r>
      <w:r w:rsidRPr="001401FC">
        <w:rPr>
          <w:sz w:val="22"/>
          <w:szCs w:val="22"/>
        </w:rPr>
        <w:t xml:space="preserve">Page </w:t>
      </w:r>
      <w:r w:rsidR="00925478">
        <w:rPr>
          <w:sz w:val="22"/>
          <w:szCs w:val="22"/>
        </w:rPr>
        <w:t>7</w:t>
      </w:r>
    </w:p>
    <w:p w14:paraId="00797095" w14:textId="5C701309" w:rsidR="001401FC" w:rsidRDefault="001401FC" w:rsidP="001401FC">
      <w:pPr>
        <w:pStyle w:val="ListParagraph"/>
        <w:numPr>
          <w:ilvl w:val="1"/>
          <w:numId w:val="11"/>
        </w:numPr>
        <w:rPr>
          <w:sz w:val="22"/>
          <w:szCs w:val="22"/>
        </w:rPr>
      </w:pPr>
      <w:r>
        <w:rPr>
          <w:sz w:val="22"/>
          <w:szCs w:val="22"/>
        </w:rPr>
        <w:t>Summary of Research Objectives</w:t>
      </w:r>
      <w:r w:rsidR="00B527F7">
        <w:rPr>
          <w:sz w:val="22"/>
          <w:szCs w:val="22"/>
        </w:rPr>
        <w:t xml:space="preserve">……………………………………………………………...Page </w:t>
      </w:r>
      <w:r w:rsidR="00925478">
        <w:rPr>
          <w:sz w:val="22"/>
          <w:szCs w:val="22"/>
        </w:rPr>
        <w:t>7</w:t>
      </w:r>
    </w:p>
    <w:p w14:paraId="225D55F9" w14:textId="77777777" w:rsidR="00B527F7" w:rsidRDefault="00B527F7" w:rsidP="00B527F7">
      <w:pPr>
        <w:rPr>
          <w:sz w:val="22"/>
          <w:szCs w:val="22"/>
        </w:rPr>
      </w:pPr>
    </w:p>
    <w:p w14:paraId="0BD44825" w14:textId="091C5DFF" w:rsidR="00B527F7" w:rsidRDefault="00B527F7" w:rsidP="00B527F7">
      <w:pPr>
        <w:rPr>
          <w:sz w:val="22"/>
          <w:szCs w:val="22"/>
        </w:rPr>
      </w:pPr>
      <w:r>
        <w:rPr>
          <w:sz w:val="22"/>
          <w:szCs w:val="22"/>
        </w:rPr>
        <w:t xml:space="preserve">2.1 Chapter 2: Literature Review……………………………………………………………………..Page </w:t>
      </w:r>
      <w:r w:rsidR="00925478">
        <w:rPr>
          <w:sz w:val="22"/>
          <w:szCs w:val="22"/>
        </w:rPr>
        <w:t>8</w:t>
      </w:r>
    </w:p>
    <w:p w14:paraId="397EFAB7" w14:textId="04D2E160" w:rsidR="00B527F7" w:rsidRDefault="00B527F7" w:rsidP="00B527F7">
      <w:pPr>
        <w:rPr>
          <w:sz w:val="22"/>
          <w:szCs w:val="22"/>
        </w:rPr>
      </w:pPr>
      <w:r>
        <w:rPr>
          <w:sz w:val="22"/>
          <w:szCs w:val="22"/>
        </w:rPr>
        <w:t xml:space="preserve">2.2 Introduction……………………………………………………………………………………………Page </w:t>
      </w:r>
      <w:r w:rsidR="00925478">
        <w:rPr>
          <w:sz w:val="22"/>
          <w:szCs w:val="22"/>
        </w:rPr>
        <w:t>8</w:t>
      </w:r>
    </w:p>
    <w:p w14:paraId="6C6E4E24" w14:textId="544939D2" w:rsidR="00B527F7" w:rsidRDefault="00B527F7" w:rsidP="00B527F7">
      <w:pPr>
        <w:rPr>
          <w:sz w:val="22"/>
          <w:szCs w:val="22"/>
        </w:rPr>
      </w:pPr>
      <w:r>
        <w:rPr>
          <w:sz w:val="22"/>
          <w:szCs w:val="22"/>
        </w:rPr>
        <w:t xml:space="preserve">2.3 Domestic Abuse: A Brief History…………………………………………………………………Page </w:t>
      </w:r>
      <w:r w:rsidR="00925478">
        <w:rPr>
          <w:sz w:val="22"/>
          <w:szCs w:val="22"/>
        </w:rPr>
        <w:t>9</w:t>
      </w:r>
    </w:p>
    <w:p w14:paraId="7A26BDF7" w14:textId="5288678C" w:rsidR="00B527F7" w:rsidRDefault="00B527F7" w:rsidP="00B527F7">
      <w:pPr>
        <w:rPr>
          <w:sz w:val="22"/>
          <w:szCs w:val="22"/>
        </w:rPr>
      </w:pPr>
      <w:r>
        <w:rPr>
          <w:sz w:val="22"/>
          <w:szCs w:val="22"/>
        </w:rPr>
        <w:t xml:space="preserve">2.4 Domestic Abuse: Legislation in England &amp; Wales………………………………………….Page </w:t>
      </w:r>
      <w:r w:rsidR="00925478">
        <w:rPr>
          <w:sz w:val="22"/>
          <w:szCs w:val="22"/>
        </w:rPr>
        <w:t>9</w:t>
      </w:r>
    </w:p>
    <w:p w14:paraId="7ACAA234" w14:textId="0962ACF0" w:rsidR="00B527F7" w:rsidRDefault="00B527F7" w:rsidP="00B527F7">
      <w:pPr>
        <w:rPr>
          <w:sz w:val="22"/>
          <w:szCs w:val="22"/>
        </w:rPr>
      </w:pPr>
      <w:r>
        <w:rPr>
          <w:sz w:val="22"/>
          <w:szCs w:val="22"/>
        </w:rPr>
        <w:t xml:space="preserve">2.5 Police Response to Domestic Abuse…………………………………………………………..Page </w:t>
      </w:r>
      <w:r w:rsidR="00925478">
        <w:rPr>
          <w:sz w:val="22"/>
          <w:szCs w:val="22"/>
        </w:rPr>
        <w:t>10</w:t>
      </w:r>
    </w:p>
    <w:p w14:paraId="63D60DB2" w14:textId="4114D2F7" w:rsidR="00B527F7" w:rsidRDefault="00B527F7" w:rsidP="00B527F7">
      <w:pPr>
        <w:rPr>
          <w:sz w:val="22"/>
          <w:szCs w:val="22"/>
        </w:rPr>
      </w:pPr>
      <w:r>
        <w:rPr>
          <w:sz w:val="22"/>
          <w:szCs w:val="22"/>
        </w:rPr>
        <w:t>2.6 Domestic Abuse: Male Victims in Real Life…………………………………………………..Page 1</w:t>
      </w:r>
      <w:r w:rsidR="00925478">
        <w:rPr>
          <w:sz w:val="22"/>
          <w:szCs w:val="22"/>
        </w:rPr>
        <w:t>1</w:t>
      </w:r>
    </w:p>
    <w:p w14:paraId="59726B1E" w14:textId="073D7710" w:rsidR="00B527F7" w:rsidRDefault="00B527F7" w:rsidP="00B527F7">
      <w:pPr>
        <w:rPr>
          <w:sz w:val="22"/>
          <w:szCs w:val="22"/>
        </w:rPr>
      </w:pPr>
      <w:r>
        <w:rPr>
          <w:sz w:val="22"/>
          <w:szCs w:val="22"/>
        </w:rPr>
        <w:t>2.7 Why Do Males Face This Problem?....................................................................Page 1</w:t>
      </w:r>
      <w:r w:rsidR="00925478">
        <w:rPr>
          <w:sz w:val="22"/>
          <w:szCs w:val="22"/>
        </w:rPr>
        <w:t>2</w:t>
      </w:r>
    </w:p>
    <w:p w14:paraId="43DA348C" w14:textId="06A6A9B7" w:rsidR="00B527F7" w:rsidRDefault="00B527F7" w:rsidP="00B527F7">
      <w:pPr>
        <w:rPr>
          <w:sz w:val="22"/>
          <w:szCs w:val="22"/>
        </w:rPr>
      </w:pPr>
      <w:r>
        <w:rPr>
          <w:sz w:val="22"/>
          <w:szCs w:val="22"/>
        </w:rPr>
        <w:t>2.8 Male Victims of Domestic Abuse: The Support Available………………………………..Page 1</w:t>
      </w:r>
      <w:r w:rsidR="00925478">
        <w:rPr>
          <w:sz w:val="22"/>
          <w:szCs w:val="22"/>
        </w:rPr>
        <w:t>2</w:t>
      </w:r>
    </w:p>
    <w:p w14:paraId="419AB82E" w14:textId="703DFF57" w:rsidR="00B527F7" w:rsidRDefault="00B527F7" w:rsidP="00B527F7">
      <w:pPr>
        <w:rPr>
          <w:sz w:val="22"/>
          <w:szCs w:val="22"/>
        </w:rPr>
      </w:pPr>
      <w:r>
        <w:rPr>
          <w:sz w:val="22"/>
          <w:szCs w:val="22"/>
        </w:rPr>
        <w:t>2.9 Conclusion……………………………………………………………………………………………..Page 1</w:t>
      </w:r>
      <w:r w:rsidR="00925478">
        <w:rPr>
          <w:sz w:val="22"/>
          <w:szCs w:val="22"/>
        </w:rPr>
        <w:t>3</w:t>
      </w:r>
    </w:p>
    <w:p w14:paraId="44EF050C" w14:textId="77777777" w:rsidR="00B527F7" w:rsidRDefault="00B527F7" w:rsidP="00B527F7">
      <w:pPr>
        <w:rPr>
          <w:sz w:val="22"/>
          <w:szCs w:val="22"/>
        </w:rPr>
      </w:pPr>
    </w:p>
    <w:p w14:paraId="6DB72D93" w14:textId="7663C9C8" w:rsidR="00B527F7" w:rsidRDefault="00B527F7" w:rsidP="00B527F7">
      <w:pPr>
        <w:rPr>
          <w:sz w:val="22"/>
          <w:szCs w:val="22"/>
        </w:rPr>
      </w:pPr>
      <w:r>
        <w:rPr>
          <w:sz w:val="22"/>
          <w:szCs w:val="22"/>
        </w:rPr>
        <w:t>3.1 Chapter 3: Research Methodology………………………………………………………………Page 1</w:t>
      </w:r>
      <w:r w:rsidR="00925478">
        <w:rPr>
          <w:sz w:val="22"/>
          <w:szCs w:val="22"/>
        </w:rPr>
        <w:t>4</w:t>
      </w:r>
    </w:p>
    <w:p w14:paraId="7A043873" w14:textId="762CA6DC" w:rsidR="00B527F7" w:rsidRDefault="00B527F7" w:rsidP="00B527F7">
      <w:pPr>
        <w:rPr>
          <w:sz w:val="22"/>
          <w:szCs w:val="22"/>
        </w:rPr>
      </w:pPr>
      <w:r>
        <w:rPr>
          <w:sz w:val="22"/>
          <w:szCs w:val="22"/>
        </w:rPr>
        <w:t>3.2 Introduction…………………………………………………………………………………………….Page 1</w:t>
      </w:r>
      <w:r w:rsidR="00925478">
        <w:rPr>
          <w:sz w:val="22"/>
          <w:szCs w:val="22"/>
        </w:rPr>
        <w:t>4</w:t>
      </w:r>
    </w:p>
    <w:p w14:paraId="6679C91D" w14:textId="658A7E4E" w:rsidR="00B527F7" w:rsidRDefault="00B527F7" w:rsidP="00B527F7">
      <w:pPr>
        <w:rPr>
          <w:sz w:val="22"/>
          <w:szCs w:val="22"/>
        </w:rPr>
      </w:pPr>
      <w:r>
        <w:rPr>
          <w:sz w:val="22"/>
          <w:szCs w:val="22"/>
        </w:rPr>
        <w:t>3.3 Research Strategy…………………………………………………………………………………….Page 1</w:t>
      </w:r>
      <w:r w:rsidR="00925478">
        <w:rPr>
          <w:sz w:val="22"/>
          <w:szCs w:val="22"/>
        </w:rPr>
        <w:t>7</w:t>
      </w:r>
    </w:p>
    <w:p w14:paraId="6E555C84" w14:textId="16B78C6C" w:rsidR="00B527F7" w:rsidRDefault="00B527F7" w:rsidP="00B527F7">
      <w:pPr>
        <w:rPr>
          <w:sz w:val="22"/>
          <w:szCs w:val="22"/>
        </w:rPr>
      </w:pPr>
      <w:r>
        <w:rPr>
          <w:sz w:val="22"/>
          <w:szCs w:val="22"/>
        </w:rPr>
        <w:t>3.4 Data Collection &amp; Analysis…………………………………………………………………………Page 1</w:t>
      </w:r>
      <w:r w:rsidR="00925478">
        <w:rPr>
          <w:sz w:val="22"/>
          <w:szCs w:val="22"/>
        </w:rPr>
        <w:t>7</w:t>
      </w:r>
    </w:p>
    <w:p w14:paraId="265D121A" w14:textId="0B65F563" w:rsidR="00B527F7" w:rsidRPr="00B527F7" w:rsidRDefault="00B527F7" w:rsidP="00B527F7">
      <w:pPr>
        <w:rPr>
          <w:sz w:val="22"/>
          <w:szCs w:val="22"/>
        </w:rPr>
      </w:pPr>
      <w:r>
        <w:rPr>
          <w:sz w:val="22"/>
          <w:szCs w:val="22"/>
        </w:rPr>
        <w:t>3.5 Summary of Sampling Framework………………………………………………………………Page 1</w:t>
      </w:r>
      <w:r w:rsidR="00925478">
        <w:rPr>
          <w:sz w:val="22"/>
          <w:szCs w:val="22"/>
        </w:rPr>
        <w:t>7</w:t>
      </w:r>
    </w:p>
    <w:p w14:paraId="2E3402CD" w14:textId="0E6B8257" w:rsidR="0012374D" w:rsidRDefault="00B527F7">
      <w:pPr>
        <w:rPr>
          <w:sz w:val="22"/>
          <w:szCs w:val="22"/>
        </w:rPr>
      </w:pPr>
      <w:r>
        <w:rPr>
          <w:sz w:val="22"/>
          <w:szCs w:val="22"/>
        </w:rPr>
        <w:t>3.6 Ethical Issues…………………………………………………………………………………………..Page 1</w:t>
      </w:r>
      <w:r w:rsidR="00925478">
        <w:rPr>
          <w:sz w:val="22"/>
          <w:szCs w:val="22"/>
        </w:rPr>
        <w:t>8</w:t>
      </w:r>
    </w:p>
    <w:p w14:paraId="0A0C5DC2" w14:textId="72EF286A" w:rsidR="00B527F7" w:rsidRDefault="00B527F7">
      <w:pPr>
        <w:rPr>
          <w:sz w:val="22"/>
          <w:szCs w:val="22"/>
        </w:rPr>
      </w:pPr>
      <w:r>
        <w:rPr>
          <w:sz w:val="22"/>
          <w:szCs w:val="22"/>
        </w:rPr>
        <w:t>3.7 Limitations &amp; Problems……………………………………………………………………………..Page 1</w:t>
      </w:r>
      <w:r w:rsidR="00925478">
        <w:rPr>
          <w:sz w:val="22"/>
          <w:szCs w:val="22"/>
        </w:rPr>
        <w:t>8</w:t>
      </w:r>
    </w:p>
    <w:p w14:paraId="7C4B180C" w14:textId="60CEE47C" w:rsidR="00B527F7" w:rsidRDefault="00B527F7">
      <w:pPr>
        <w:rPr>
          <w:sz w:val="22"/>
          <w:szCs w:val="22"/>
        </w:rPr>
      </w:pPr>
      <w:r>
        <w:rPr>
          <w:sz w:val="22"/>
          <w:szCs w:val="22"/>
        </w:rPr>
        <w:t>3.8 Summary of Chapter…………………………………………………………………………………Page 1</w:t>
      </w:r>
      <w:r w:rsidR="00925478">
        <w:rPr>
          <w:sz w:val="22"/>
          <w:szCs w:val="22"/>
        </w:rPr>
        <w:t>9</w:t>
      </w:r>
    </w:p>
    <w:p w14:paraId="2DBB4888" w14:textId="77777777" w:rsidR="00B527F7" w:rsidRDefault="00B527F7">
      <w:pPr>
        <w:rPr>
          <w:sz w:val="22"/>
          <w:szCs w:val="22"/>
        </w:rPr>
      </w:pPr>
    </w:p>
    <w:p w14:paraId="492C98E9" w14:textId="4EFEF9E3" w:rsidR="00B527F7" w:rsidRDefault="00B527F7">
      <w:pPr>
        <w:rPr>
          <w:sz w:val="22"/>
          <w:szCs w:val="22"/>
        </w:rPr>
      </w:pPr>
      <w:r>
        <w:rPr>
          <w:sz w:val="22"/>
          <w:szCs w:val="22"/>
        </w:rPr>
        <w:t xml:space="preserve">4.1 Chapter 4: Data Analysis…………………………………………………………………………….Page </w:t>
      </w:r>
      <w:r w:rsidR="00925478">
        <w:rPr>
          <w:sz w:val="22"/>
          <w:szCs w:val="22"/>
        </w:rPr>
        <w:t>20</w:t>
      </w:r>
    </w:p>
    <w:p w14:paraId="5AA9582A" w14:textId="2178B4CF" w:rsidR="00B527F7" w:rsidRDefault="00B527F7">
      <w:pPr>
        <w:rPr>
          <w:sz w:val="22"/>
          <w:szCs w:val="22"/>
        </w:rPr>
      </w:pPr>
      <w:r>
        <w:rPr>
          <w:sz w:val="22"/>
          <w:szCs w:val="22"/>
        </w:rPr>
        <w:t xml:space="preserve">4.2 Introduction……………………………………………………………………………………………..Page </w:t>
      </w:r>
      <w:r w:rsidR="00925478">
        <w:rPr>
          <w:sz w:val="22"/>
          <w:szCs w:val="22"/>
        </w:rPr>
        <w:t>20</w:t>
      </w:r>
    </w:p>
    <w:p w14:paraId="1BAD84CC" w14:textId="197F7F3E" w:rsidR="00B527F7" w:rsidRDefault="00B527F7">
      <w:pPr>
        <w:rPr>
          <w:sz w:val="22"/>
          <w:szCs w:val="22"/>
        </w:rPr>
      </w:pPr>
      <w:r>
        <w:rPr>
          <w:sz w:val="22"/>
          <w:szCs w:val="22"/>
        </w:rPr>
        <w:t xml:space="preserve">4.3 What is Data Analysis?.......................................................................................Page </w:t>
      </w:r>
      <w:r w:rsidR="00925478">
        <w:rPr>
          <w:sz w:val="22"/>
          <w:szCs w:val="22"/>
        </w:rPr>
        <w:t>20</w:t>
      </w:r>
    </w:p>
    <w:p w14:paraId="426814D8" w14:textId="32BF6BEF" w:rsidR="00B527F7" w:rsidRDefault="00B527F7">
      <w:pPr>
        <w:rPr>
          <w:sz w:val="22"/>
          <w:szCs w:val="22"/>
        </w:rPr>
      </w:pPr>
      <w:r>
        <w:rPr>
          <w:sz w:val="22"/>
          <w:szCs w:val="22"/>
        </w:rPr>
        <w:lastRenderedPageBreak/>
        <w:t>4.4</w:t>
      </w:r>
      <w:r w:rsidR="00925478">
        <w:rPr>
          <w:sz w:val="22"/>
          <w:szCs w:val="22"/>
        </w:rPr>
        <w:t xml:space="preserve"> Advantages &amp; Disadvantages of using SurveyMonkey…………………………………….…Page 20</w:t>
      </w:r>
    </w:p>
    <w:p w14:paraId="1A3F9D38" w14:textId="77777777" w:rsidR="00925478" w:rsidRDefault="00925478">
      <w:pPr>
        <w:rPr>
          <w:sz w:val="22"/>
          <w:szCs w:val="22"/>
        </w:rPr>
      </w:pPr>
    </w:p>
    <w:p w14:paraId="4DD233A5" w14:textId="31A54F99" w:rsidR="00925478" w:rsidRDefault="00925478">
      <w:pPr>
        <w:rPr>
          <w:sz w:val="22"/>
          <w:szCs w:val="22"/>
        </w:rPr>
      </w:pPr>
      <w:r>
        <w:rPr>
          <w:sz w:val="22"/>
          <w:szCs w:val="22"/>
        </w:rPr>
        <w:t>5.1 Chapter 5: Findings……………………………………………………………………………………..Page 21</w:t>
      </w:r>
    </w:p>
    <w:p w14:paraId="2AED9C9C" w14:textId="3D121AED" w:rsidR="00925478" w:rsidRDefault="00925478">
      <w:pPr>
        <w:rPr>
          <w:sz w:val="22"/>
          <w:szCs w:val="22"/>
        </w:rPr>
      </w:pPr>
      <w:r>
        <w:rPr>
          <w:sz w:val="22"/>
          <w:szCs w:val="22"/>
        </w:rPr>
        <w:t>5.2 Conclusion…………………………………………………………………………………………………Page 22</w:t>
      </w:r>
    </w:p>
    <w:p w14:paraId="1F73758D" w14:textId="5DF39323" w:rsidR="00925478" w:rsidRDefault="00925478">
      <w:pPr>
        <w:rPr>
          <w:sz w:val="22"/>
          <w:szCs w:val="22"/>
        </w:rPr>
      </w:pPr>
      <w:r>
        <w:rPr>
          <w:sz w:val="22"/>
          <w:szCs w:val="22"/>
        </w:rPr>
        <w:t>5.3 Recommendations………………………………………………………………………………………Page 23</w:t>
      </w:r>
    </w:p>
    <w:p w14:paraId="180A4C5F" w14:textId="77777777" w:rsidR="00925478" w:rsidRDefault="00925478">
      <w:pPr>
        <w:rPr>
          <w:sz w:val="22"/>
          <w:szCs w:val="22"/>
        </w:rPr>
      </w:pPr>
    </w:p>
    <w:p w14:paraId="20D56406" w14:textId="66ED2687" w:rsidR="00925478" w:rsidRDefault="00925478">
      <w:pPr>
        <w:rPr>
          <w:sz w:val="22"/>
          <w:szCs w:val="22"/>
        </w:rPr>
      </w:pPr>
      <w:r>
        <w:rPr>
          <w:sz w:val="22"/>
          <w:szCs w:val="22"/>
        </w:rPr>
        <w:t>6.1 Chapter 6: Bibliography…………………………………………………………………………………Page 24</w:t>
      </w:r>
    </w:p>
    <w:p w14:paraId="1708E2DD" w14:textId="77777777" w:rsidR="0012374D" w:rsidRDefault="0012374D">
      <w:pPr>
        <w:rPr>
          <w:sz w:val="22"/>
          <w:szCs w:val="22"/>
        </w:rPr>
      </w:pPr>
    </w:p>
    <w:p w14:paraId="0E29412A" w14:textId="77777777" w:rsidR="0012374D" w:rsidRDefault="0012374D">
      <w:pPr>
        <w:rPr>
          <w:sz w:val="22"/>
          <w:szCs w:val="22"/>
        </w:rPr>
      </w:pPr>
    </w:p>
    <w:p w14:paraId="57DBEDAC" w14:textId="77777777" w:rsidR="0012374D" w:rsidRDefault="0012374D">
      <w:pPr>
        <w:rPr>
          <w:sz w:val="22"/>
          <w:szCs w:val="22"/>
        </w:rPr>
      </w:pPr>
    </w:p>
    <w:p w14:paraId="607BF757" w14:textId="77777777" w:rsidR="0012374D" w:rsidRDefault="0012374D">
      <w:pPr>
        <w:rPr>
          <w:sz w:val="22"/>
          <w:szCs w:val="22"/>
        </w:rPr>
      </w:pPr>
    </w:p>
    <w:p w14:paraId="5D4E7169" w14:textId="77777777" w:rsidR="0012374D" w:rsidRDefault="0012374D">
      <w:pPr>
        <w:rPr>
          <w:sz w:val="22"/>
          <w:szCs w:val="22"/>
        </w:rPr>
      </w:pPr>
    </w:p>
    <w:p w14:paraId="61F3771B" w14:textId="77777777" w:rsidR="00B527F7" w:rsidRDefault="00B527F7" w:rsidP="00677412">
      <w:pPr>
        <w:rPr>
          <w:sz w:val="22"/>
          <w:szCs w:val="22"/>
        </w:rPr>
      </w:pPr>
    </w:p>
    <w:p w14:paraId="6680CDC9" w14:textId="77777777" w:rsidR="00925478" w:rsidRDefault="00925478" w:rsidP="00677412">
      <w:pPr>
        <w:rPr>
          <w:b/>
          <w:bCs/>
          <w:sz w:val="28"/>
          <w:szCs w:val="28"/>
        </w:rPr>
      </w:pPr>
    </w:p>
    <w:p w14:paraId="6543DAD8" w14:textId="77777777" w:rsidR="00925478" w:rsidRDefault="00925478" w:rsidP="00677412">
      <w:pPr>
        <w:rPr>
          <w:b/>
          <w:bCs/>
          <w:sz w:val="28"/>
          <w:szCs w:val="28"/>
        </w:rPr>
      </w:pPr>
    </w:p>
    <w:p w14:paraId="731F1293" w14:textId="77777777" w:rsidR="00925478" w:rsidRDefault="00925478" w:rsidP="00677412">
      <w:pPr>
        <w:rPr>
          <w:b/>
          <w:bCs/>
          <w:sz w:val="28"/>
          <w:szCs w:val="28"/>
        </w:rPr>
      </w:pPr>
    </w:p>
    <w:p w14:paraId="67246C44" w14:textId="77777777" w:rsidR="00925478" w:rsidRDefault="00925478" w:rsidP="00677412">
      <w:pPr>
        <w:rPr>
          <w:b/>
          <w:bCs/>
          <w:sz w:val="28"/>
          <w:szCs w:val="28"/>
        </w:rPr>
      </w:pPr>
    </w:p>
    <w:p w14:paraId="55648539" w14:textId="77777777" w:rsidR="00925478" w:rsidRDefault="00925478" w:rsidP="00677412">
      <w:pPr>
        <w:rPr>
          <w:b/>
          <w:bCs/>
          <w:sz w:val="28"/>
          <w:szCs w:val="28"/>
        </w:rPr>
      </w:pPr>
    </w:p>
    <w:p w14:paraId="1BD6CDCB" w14:textId="77777777" w:rsidR="00925478" w:rsidRDefault="00925478" w:rsidP="00677412">
      <w:pPr>
        <w:rPr>
          <w:b/>
          <w:bCs/>
          <w:sz w:val="28"/>
          <w:szCs w:val="28"/>
        </w:rPr>
      </w:pPr>
    </w:p>
    <w:p w14:paraId="458486EE" w14:textId="77777777" w:rsidR="00925478" w:rsidRDefault="00925478" w:rsidP="00677412">
      <w:pPr>
        <w:rPr>
          <w:b/>
          <w:bCs/>
          <w:sz w:val="28"/>
          <w:szCs w:val="28"/>
        </w:rPr>
      </w:pPr>
    </w:p>
    <w:p w14:paraId="143D51CE" w14:textId="77777777" w:rsidR="00925478" w:rsidRDefault="00925478" w:rsidP="00677412">
      <w:pPr>
        <w:rPr>
          <w:b/>
          <w:bCs/>
          <w:sz w:val="28"/>
          <w:szCs w:val="28"/>
        </w:rPr>
      </w:pPr>
    </w:p>
    <w:p w14:paraId="0A08EC0C" w14:textId="77777777" w:rsidR="00925478" w:rsidRDefault="00925478" w:rsidP="00677412">
      <w:pPr>
        <w:rPr>
          <w:b/>
          <w:bCs/>
          <w:sz w:val="28"/>
          <w:szCs w:val="28"/>
        </w:rPr>
      </w:pPr>
    </w:p>
    <w:p w14:paraId="23098116" w14:textId="77777777" w:rsidR="00925478" w:rsidRDefault="00925478" w:rsidP="00677412">
      <w:pPr>
        <w:rPr>
          <w:b/>
          <w:bCs/>
          <w:sz w:val="28"/>
          <w:szCs w:val="28"/>
        </w:rPr>
      </w:pPr>
    </w:p>
    <w:p w14:paraId="18E591F4" w14:textId="77777777" w:rsidR="00925478" w:rsidRDefault="00925478" w:rsidP="00677412">
      <w:pPr>
        <w:rPr>
          <w:b/>
          <w:bCs/>
          <w:sz w:val="28"/>
          <w:szCs w:val="28"/>
        </w:rPr>
      </w:pPr>
    </w:p>
    <w:p w14:paraId="05438797" w14:textId="77777777" w:rsidR="00925478" w:rsidRDefault="00925478" w:rsidP="00677412">
      <w:pPr>
        <w:rPr>
          <w:b/>
          <w:bCs/>
          <w:sz w:val="28"/>
          <w:szCs w:val="28"/>
        </w:rPr>
      </w:pPr>
    </w:p>
    <w:p w14:paraId="6984A3A7" w14:textId="77777777" w:rsidR="00925478" w:rsidRDefault="00925478" w:rsidP="00677412">
      <w:pPr>
        <w:rPr>
          <w:b/>
          <w:bCs/>
          <w:sz w:val="28"/>
          <w:szCs w:val="28"/>
        </w:rPr>
      </w:pPr>
    </w:p>
    <w:p w14:paraId="7F85A3DF" w14:textId="77777777" w:rsidR="00925478" w:rsidRDefault="00925478" w:rsidP="00677412">
      <w:pPr>
        <w:rPr>
          <w:b/>
          <w:bCs/>
          <w:sz w:val="28"/>
          <w:szCs w:val="28"/>
        </w:rPr>
      </w:pPr>
    </w:p>
    <w:p w14:paraId="3CCA2D32" w14:textId="20873EEC" w:rsidR="0012374D" w:rsidRPr="00925478" w:rsidRDefault="003851D0" w:rsidP="00677412">
      <w:pPr>
        <w:rPr>
          <w:b/>
          <w:bCs/>
          <w:color w:val="4C94D8" w:themeColor="text2" w:themeTint="80"/>
          <w:sz w:val="28"/>
          <w:szCs w:val="28"/>
        </w:rPr>
      </w:pPr>
      <w:r w:rsidRPr="00925478">
        <w:rPr>
          <w:b/>
          <w:bCs/>
          <w:color w:val="4C94D8" w:themeColor="text2" w:themeTint="80"/>
          <w:sz w:val="28"/>
          <w:szCs w:val="28"/>
        </w:rPr>
        <w:lastRenderedPageBreak/>
        <w:t xml:space="preserve">1.1 </w:t>
      </w:r>
      <w:r w:rsidR="0012374D" w:rsidRPr="00925478">
        <w:rPr>
          <w:b/>
          <w:bCs/>
          <w:color w:val="4C94D8" w:themeColor="text2" w:themeTint="80"/>
          <w:sz w:val="28"/>
          <w:szCs w:val="28"/>
        </w:rPr>
        <w:t>Chapter 1: Introduction</w:t>
      </w:r>
    </w:p>
    <w:p w14:paraId="1D8D3B1B" w14:textId="26A2BB5E" w:rsidR="0012374D" w:rsidRDefault="0012374D" w:rsidP="0012374D">
      <w:pPr>
        <w:jc w:val="both"/>
        <w:rPr>
          <w:rFonts w:cs="Arial"/>
          <w:sz w:val="22"/>
          <w:szCs w:val="22"/>
        </w:rPr>
      </w:pPr>
      <w:r>
        <w:rPr>
          <w:rFonts w:cs="Arial"/>
          <w:sz w:val="22"/>
          <w:szCs w:val="22"/>
        </w:rPr>
        <w:t>Further to the introduction outlined in the abstract of this project, s</w:t>
      </w:r>
      <w:r>
        <w:rPr>
          <w:rFonts w:cs="Arial"/>
          <w:sz w:val="22"/>
          <w:szCs w:val="22"/>
        </w:rPr>
        <w:t>everal key areas of focus of this study will be:</w:t>
      </w:r>
    </w:p>
    <w:p w14:paraId="4E21388D" w14:textId="77777777" w:rsidR="0012374D" w:rsidRDefault="0012374D" w:rsidP="0012374D">
      <w:pPr>
        <w:jc w:val="both"/>
        <w:rPr>
          <w:rFonts w:cs="Arial"/>
          <w:sz w:val="22"/>
          <w:szCs w:val="22"/>
        </w:rPr>
      </w:pPr>
    </w:p>
    <w:p w14:paraId="6B834679" w14:textId="77777777" w:rsidR="0012374D" w:rsidRDefault="0012374D" w:rsidP="0012374D">
      <w:pPr>
        <w:pStyle w:val="ListParagraph"/>
        <w:numPr>
          <w:ilvl w:val="0"/>
          <w:numId w:val="1"/>
        </w:numPr>
        <w:spacing w:after="0" w:line="240" w:lineRule="auto"/>
        <w:jc w:val="both"/>
        <w:rPr>
          <w:rFonts w:cs="Arial"/>
          <w:sz w:val="22"/>
          <w:szCs w:val="22"/>
        </w:rPr>
      </w:pPr>
      <w:r>
        <w:rPr>
          <w:rFonts w:cs="Arial"/>
          <w:sz w:val="22"/>
          <w:szCs w:val="22"/>
        </w:rPr>
        <w:t>The barriers males face when seeking help</w:t>
      </w:r>
    </w:p>
    <w:p w14:paraId="26337437" w14:textId="77777777" w:rsidR="0012374D" w:rsidRDefault="0012374D" w:rsidP="0012374D">
      <w:pPr>
        <w:pStyle w:val="ListParagraph"/>
        <w:numPr>
          <w:ilvl w:val="0"/>
          <w:numId w:val="1"/>
        </w:numPr>
        <w:spacing w:after="0" w:line="240" w:lineRule="auto"/>
        <w:jc w:val="both"/>
        <w:rPr>
          <w:rFonts w:cs="Arial"/>
          <w:sz w:val="22"/>
          <w:szCs w:val="22"/>
        </w:rPr>
      </w:pPr>
      <w:r>
        <w:rPr>
          <w:rFonts w:cs="Arial"/>
          <w:sz w:val="22"/>
          <w:szCs w:val="22"/>
        </w:rPr>
        <w:t>The fear of disclosure</w:t>
      </w:r>
    </w:p>
    <w:p w14:paraId="1EFE16F5" w14:textId="77777777" w:rsidR="0012374D" w:rsidRDefault="0012374D" w:rsidP="0012374D">
      <w:pPr>
        <w:pStyle w:val="ListParagraph"/>
        <w:numPr>
          <w:ilvl w:val="0"/>
          <w:numId w:val="1"/>
        </w:numPr>
        <w:spacing w:after="0" w:line="240" w:lineRule="auto"/>
        <w:jc w:val="both"/>
        <w:rPr>
          <w:rFonts w:cs="Arial"/>
          <w:sz w:val="22"/>
          <w:szCs w:val="22"/>
        </w:rPr>
      </w:pPr>
      <w:r>
        <w:rPr>
          <w:rFonts w:cs="Arial"/>
          <w:sz w:val="22"/>
          <w:szCs w:val="22"/>
        </w:rPr>
        <w:t>The challenge to masculinity</w:t>
      </w:r>
    </w:p>
    <w:p w14:paraId="14C37898" w14:textId="77777777" w:rsidR="0012374D" w:rsidRPr="00DA101B" w:rsidRDefault="0012374D" w:rsidP="0012374D">
      <w:pPr>
        <w:pStyle w:val="ListParagraph"/>
        <w:numPr>
          <w:ilvl w:val="0"/>
          <w:numId w:val="1"/>
        </w:numPr>
        <w:spacing w:after="0" w:line="240" w:lineRule="auto"/>
        <w:jc w:val="both"/>
        <w:rPr>
          <w:rFonts w:cs="Arial"/>
          <w:sz w:val="22"/>
          <w:szCs w:val="22"/>
        </w:rPr>
      </w:pPr>
      <w:r>
        <w:rPr>
          <w:rFonts w:cs="Arial"/>
          <w:sz w:val="22"/>
          <w:szCs w:val="22"/>
        </w:rPr>
        <w:t>Experiences with services (interventions and support received)</w:t>
      </w:r>
    </w:p>
    <w:p w14:paraId="5F4C52F0" w14:textId="77777777" w:rsidR="0012374D" w:rsidRDefault="0012374D" w:rsidP="0012374D">
      <w:pPr>
        <w:jc w:val="both"/>
        <w:rPr>
          <w:rFonts w:cs="Arial"/>
          <w:sz w:val="22"/>
          <w:szCs w:val="22"/>
        </w:rPr>
      </w:pPr>
    </w:p>
    <w:p w14:paraId="0E16B99A" w14:textId="77777777" w:rsidR="0012374D" w:rsidRPr="00ED7AA4" w:rsidRDefault="0012374D" w:rsidP="0012374D">
      <w:pPr>
        <w:jc w:val="both"/>
        <w:rPr>
          <w:rFonts w:cs="Arial"/>
          <w:b/>
          <w:bCs/>
          <w:sz w:val="22"/>
          <w:szCs w:val="22"/>
        </w:rPr>
      </w:pPr>
      <w:r>
        <w:rPr>
          <w:rFonts w:cs="Arial"/>
          <w:sz w:val="22"/>
          <w:szCs w:val="22"/>
        </w:rPr>
        <w:t xml:space="preserve">Several sources of information and data analysis have been noted, accessed, and analysed in preparation for the study of this topic. A non-exhaustive list includes </w:t>
      </w:r>
      <w:proofErr w:type="spellStart"/>
      <w:r>
        <w:rPr>
          <w:rFonts w:cs="Arial"/>
          <w:sz w:val="22"/>
          <w:szCs w:val="22"/>
        </w:rPr>
        <w:t>Westmarland</w:t>
      </w:r>
      <w:proofErr w:type="spellEnd"/>
      <w:r>
        <w:rPr>
          <w:rFonts w:cs="Arial"/>
          <w:sz w:val="22"/>
          <w:szCs w:val="22"/>
        </w:rPr>
        <w:t xml:space="preserve"> &amp; Burrell (2023), </w:t>
      </w:r>
      <w:proofErr w:type="spellStart"/>
      <w:r>
        <w:rPr>
          <w:rFonts w:cs="Arial"/>
          <w:sz w:val="22"/>
          <w:szCs w:val="22"/>
        </w:rPr>
        <w:t>Dobash</w:t>
      </w:r>
      <w:proofErr w:type="spellEnd"/>
      <w:r>
        <w:rPr>
          <w:rFonts w:cs="Arial"/>
          <w:sz w:val="22"/>
          <w:szCs w:val="22"/>
        </w:rPr>
        <w:t xml:space="preserve"> &amp; </w:t>
      </w:r>
      <w:proofErr w:type="spellStart"/>
      <w:r>
        <w:rPr>
          <w:rFonts w:cs="Arial"/>
          <w:sz w:val="22"/>
          <w:szCs w:val="22"/>
        </w:rPr>
        <w:t>Dobash</w:t>
      </w:r>
      <w:proofErr w:type="spellEnd"/>
      <w:r>
        <w:rPr>
          <w:rFonts w:cs="Arial"/>
          <w:sz w:val="22"/>
          <w:szCs w:val="22"/>
        </w:rPr>
        <w:t xml:space="preserve"> (1992, 2004) and Scott-Storey, O’Donnell &amp; Vincent (2022). Data from </w:t>
      </w:r>
      <w:proofErr w:type="spellStart"/>
      <w:r>
        <w:rPr>
          <w:rFonts w:cs="Arial"/>
          <w:sz w:val="22"/>
          <w:szCs w:val="22"/>
        </w:rPr>
        <w:t>ManKind</w:t>
      </w:r>
      <w:proofErr w:type="spellEnd"/>
      <w:r>
        <w:rPr>
          <w:rFonts w:cs="Arial"/>
          <w:sz w:val="22"/>
          <w:szCs w:val="22"/>
        </w:rPr>
        <w:t xml:space="preserve">, SAGE Journals and The Office for National Statistics (ONS) shall also be assessed and explored as well as recent, well-documented cases such as the prolonged spousal abuse covering a 20-year marriage suffered by Richard Spencer at the hands of his then-wife Sheree, and the murder of </w:t>
      </w:r>
      <w:r w:rsidRPr="00ED7AA4">
        <w:rPr>
          <w:rFonts w:cs="Arial"/>
          <w:sz w:val="22"/>
          <w:szCs w:val="22"/>
        </w:rPr>
        <w:t>C</w:t>
      </w:r>
      <w:r>
        <w:rPr>
          <w:rFonts w:cs="Arial"/>
          <w:sz w:val="22"/>
          <w:szCs w:val="22"/>
        </w:rPr>
        <w:t>hristian</w:t>
      </w:r>
      <w:r w:rsidRPr="00ED7AA4">
        <w:rPr>
          <w:rFonts w:cs="Arial"/>
          <w:sz w:val="22"/>
          <w:szCs w:val="22"/>
        </w:rPr>
        <w:t xml:space="preserve"> </w:t>
      </w:r>
      <w:proofErr w:type="spellStart"/>
      <w:r w:rsidRPr="00ED7AA4">
        <w:rPr>
          <w:rFonts w:cs="Arial"/>
          <w:sz w:val="22"/>
          <w:szCs w:val="22"/>
        </w:rPr>
        <w:t>O</w:t>
      </w:r>
      <w:r>
        <w:rPr>
          <w:rFonts w:cs="Arial"/>
          <w:sz w:val="22"/>
          <w:szCs w:val="22"/>
        </w:rPr>
        <w:t>bumseli</w:t>
      </w:r>
      <w:proofErr w:type="spellEnd"/>
      <w:r w:rsidRPr="00ED7AA4">
        <w:rPr>
          <w:rFonts w:cs="Arial"/>
          <w:sz w:val="22"/>
          <w:szCs w:val="22"/>
        </w:rPr>
        <w:t xml:space="preserve"> by his partner C</w:t>
      </w:r>
      <w:r>
        <w:rPr>
          <w:rFonts w:cs="Arial"/>
          <w:sz w:val="22"/>
          <w:szCs w:val="22"/>
        </w:rPr>
        <w:t>ourtney</w:t>
      </w:r>
      <w:r w:rsidRPr="00ED7AA4">
        <w:rPr>
          <w:rFonts w:cs="Arial"/>
          <w:sz w:val="22"/>
          <w:szCs w:val="22"/>
        </w:rPr>
        <w:t xml:space="preserve"> C</w:t>
      </w:r>
      <w:r>
        <w:rPr>
          <w:rFonts w:cs="Arial"/>
          <w:sz w:val="22"/>
          <w:szCs w:val="22"/>
        </w:rPr>
        <w:t>lenney in the United States.</w:t>
      </w:r>
    </w:p>
    <w:p w14:paraId="237A33C3" w14:textId="77777777" w:rsidR="0012374D" w:rsidRDefault="0012374D" w:rsidP="0012374D">
      <w:pPr>
        <w:jc w:val="both"/>
        <w:rPr>
          <w:rFonts w:cs="Arial"/>
          <w:sz w:val="22"/>
          <w:szCs w:val="22"/>
        </w:rPr>
      </w:pPr>
    </w:p>
    <w:p w14:paraId="22208D78" w14:textId="77777777" w:rsidR="0012374D" w:rsidRDefault="0012374D" w:rsidP="0012374D">
      <w:pPr>
        <w:jc w:val="both"/>
        <w:rPr>
          <w:rFonts w:cs="Arial"/>
          <w:sz w:val="22"/>
          <w:szCs w:val="22"/>
        </w:rPr>
      </w:pPr>
      <w:r>
        <w:rPr>
          <w:rFonts w:cs="Arial"/>
          <w:sz w:val="22"/>
          <w:szCs w:val="22"/>
        </w:rPr>
        <w:t>This particular field of study shall be worthy of consideration for an undergraduate dissertation as it may be deemed a ‘taboo’ topic of conversation amongst certain circles of the male demographic as a whole and this research will aim to analyse and evaluate any hardships and issues experienced by males (both adult and youth) in a domestic setting where violence, coercion and other forms of domestic-related violence occur, and shall aim to evaluate any reservations, reasonings or possible impediments which curtail the reporting of said incidents.</w:t>
      </w:r>
    </w:p>
    <w:p w14:paraId="17F01CA5" w14:textId="77777777" w:rsidR="00677412" w:rsidRDefault="00677412" w:rsidP="0012374D">
      <w:pPr>
        <w:jc w:val="both"/>
        <w:rPr>
          <w:rFonts w:cs="Arial"/>
          <w:sz w:val="22"/>
          <w:szCs w:val="22"/>
        </w:rPr>
      </w:pPr>
    </w:p>
    <w:p w14:paraId="79D63263" w14:textId="77777777" w:rsidR="00677412" w:rsidRDefault="00677412" w:rsidP="0012374D">
      <w:pPr>
        <w:jc w:val="both"/>
        <w:rPr>
          <w:rFonts w:cs="Arial"/>
          <w:sz w:val="22"/>
          <w:szCs w:val="22"/>
        </w:rPr>
      </w:pPr>
    </w:p>
    <w:p w14:paraId="5B5A824F" w14:textId="4577231F" w:rsidR="0012374D" w:rsidRPr="0012374D" w:rsidRDefault="003851D0" w:rsidP="00677412">
      <w:pPr>
        <w:rPr>
          <w:rFonts w:cs="Arial"/>
          <w:b/>
          <w:bCs/>
          <w:sz w:val="28"/>
          <w:szCs w:val="28"/>
        </w:rPr>
      </w:pPr>
      <w:r>
        <w:rPr>
          <w:rFonts w:cs="Arial"/>
          <w:b/>
          <w:bCs/>
          <w:sz w:val="28"/>
          <w:szCs w:val="28"/>
        </w:rPr>
        <w:t xml:space="preserve">1.2 </w:t>
      </w:r>
      <w:r w:rsidR="0012374D" w:rsidRPr="0012374D">
        <w:rPr>
          <w:rFonts w:cs="Arial"/>
          <w:b/>
          <w:bCs/>
          <w:sz w:val="28"/>
          <w:szCs w:val="28"/>
        </w:rPr>
        <w:t>Summary of Research Objectives</w:t>
      </w:r>
    </w:p>
    <w:p w14:paraId="3A45FF38" w14:textId="77777777" w:rsidR="0012374D" w:rsidRDefault="0012374D" w:rsidP="0012374D">
      <w:pPr>
        <w:rPr>
          <w:rFonts w:cs="Arial"/>
          <w:sz w:val="22"/>
          <w:szCs w:val="22"/>
        </w:rPr>
      </w:pPr>
    </w:p>
    <w:p w14:paraId="2A5CDE1D" w14:textId="77777777" w:rsidR="0012374D" w:rsidRPr="00D875A1" w:rsidRDefault="0012374D" w:rsidP="0012374D">
      <w:pPr>
        <w:rPr>
          <w:rFonts w:cs="Arial"/>
          <w:sz w:val="22"/>
          <w:szCs w:val="22"/>
        </w:rPr>
      </w:pPr>
      <w:r>
        <w:rPr>
          <w:rFonts w:cs="Arial"/>
          <w:sz w:val="22"/>
          <w:szCs w:val="22"/>
        </w:rPr>
        <w:t>The developed aims of the current research proposal is to evaluate the opinions and key studies relating to male’s experiences of domestic abuse, to assess any possible stigmas attached to these experiences, especially when disclosing details of these incidents to others or reporting these incidents to police, and finally to identify whatever help, assistance or platforms are available to members of the male demographic who are experiencing any form of domestic abuse. Key studies, data obtained from online sources and data collected personally from confidential sources shall be utilised as the sole means of research. Any disclosures of crime from those surveyed – inadvertent or purposefully – is to be reported immediately.</w:t>
      </w:r>
    </w:p>
    <w:p w14:paraId="47C1BF0C" w14:textId="77777777" w:rsidR="0012374D" w:rsidRDefault="0012374D" w:rsidP="0012374D">
      <w:pPr>
        <w:jc w:val="both"/>
        <w:rPr>
          <w:rFonts w:cs="Arial"/>
          <w:sz w:val="22"/>
          <w:szCs w:val="22"/>
        </w:rPr>
      </w:pPr>
    </w:p>
    <w:p w14:paraId="6ECB1842" w14:textId="77777777" w:rsidR="0012374D" w:rsidRDefault="0012374D" w:rsidP="0012374D">
      <w:pPr>
        <w:jc w:val="both"/>
        <w:rPr>
          <w:rFonts w:cs="Arial"/>
          <w:sz w:val="22"/>
          <w:szCs w:val="22"/>
        </w:rPr>
      </w:pPr>
      <w:r>
        <w:rPr>
          <w:rFonts w:cs="Arial"/>
          <w:sz w:val="22"/>
          <w:szCs w:val="22"/>
        </w:rPr>
        <w:t>In summary, the objectives of this dissertation project shall be to:</w:t>
      </w:r>
    </w:p>
    <w:p w14:paraId="006E8135" w14:textId="77777777" w:rsidR="0012374D" w:rsidRDefault="0012374D" w:rsidP="0012374D">
      <w:pPr>
        <w:jc w:val="both"/>
        <w:rPr>
          <w:rFonts w:cs="Arial"/>
          <w:sz w:val="22"/>
          <w:szCs w:val="22"/>
        </w:rPr>
      </w:pPr>
    </w:p>
    <w:p w14:paraId="2A5F9104" w14:textId="77777777" w:rsidR="0012374D" w:rsidRPr="00A50018" w:rsidRDefault="0012374D" w:rsidP="0012374D">
      <w:pPr>
        <w:pStyle w:val="ListParagraph"/>
        <w:numPr>
          <w:ilvl w:val="0"/>
          <w:numId w:val="2"/>
        </w:numPr>
        <w:spacing w:after="0" w:line="240" w:lineRule="auto"/>
        <w:jc w:val="both"/>
        <w:rPr>
          <w:rFonts w:cs="Arial"/>
          <w:sz w:val="22"/>
          <w:szCs w:val="22"/>
        </w:rPr>
      </w:pPr>
      <w:r w:rsidRPr="00A50018">
        <w:rPr>
          <w:rFonts w:cs="Arial"/>
          <w:sz w:val="22"/>
          <w:szCs w:val="22"/>
        </w:rPr>
        <w:t>Identify the percentage of domestic violence victims who identify as male.</w:t>
      </w:r>
    </w:p>
    <w:p w14:paraId="2F4B1A3A" w14:textId="77777777" w:rsidR="0012374D" w:rsidRPr="00A50018" w:rsidRDefault="0012374D" w:rsidP="0012374D">
      <w:pPr>
        <w:pStyle w:val="ListParagraph"/>
        <w:numPr>
          <w:ilvl w:val="0"/>
          <w:numId w:val="2"/>
        </w:numPr>
        <w:spacing w:after="0" w:line="240" w:lineRule="auto"/>
        <w:jc w:val="both"/>
        <w:rPr>
          <w:rFonts w:cs="Arial"/>
          <w:sz w:val="22"/>
          <w:szCs w:val="22"/>
        </w:rPr>
      </w:pPr>
      <w:r w:rsidRPr="00A50018">
        <w:rPr>
          <w:rFonts w:cs="Arial"/>
          <w:sz w:val="22"/>
          <w:szCs w:val="22"/>
        </w:rPr>
        <w:t>Analyse the reasons for not reporting incidents from a male perspective.</w:t>
      </w:r>
    </w:p>
    <w:p w14:paraId="6F39E4E4" w14:textId="77777777" w:rsidR="0012374D" w:rsidRPr="00A50018" w:rsidRDefault="0012374D" w:rsidP="0012374D">
      <w:pPr>
        <w:pStyle w:val="ListParagraph"/>
        <w:numPr>
          <w:ilvl w:val="0"/>
          <w:numId w:val="2"/>
        </w:numPr>
        <w:spacing w:after="0" w:line="240" w:lineRule="auto"/>
        <w:jc w:val="both"/>
        <w:rPr>
          <w:rFonts w:cs="Arial"/>
          <w:sz w:val="22"/>
          <w:szCs w:val="22"/>
        </w:rPr>
      </w:pPr>
      <w:r w:rsidRPr="00A50018">
        <w:rPr>
          <w:rFonts w:cs="Arial"/>
          <w:sz w:val="22"/>
          <w:szCs w:val="22"/>
        </w:rPr>
        <w:t>Assess the stigmas faced by the male demographic.</w:t>
      </w:r>
    </w:p>
    <w:p w14:paraId="1B0F01C5" w14:textId="77777777" w:rsidR="0012374D" w:rsidRPr="00A50018" w:rsidRDefault="0012374D" w:rsidP="0012374D">
      <w:pPr>
        <w:pStyle w:val="ListParagraph"/>
        <w:numPr>
          <w:ilvl w:val="0"/>
          <w:numId w:val="2"/>
        </w:numPr>
        <w:spacing w:after="0" w:line="240" w:lineRule="auto"/>
        <w:jc w:val="both"/>
        <w:rPr>
          <w:rFonts w:cs="Arial"/>
          <w:sz w:val="22"/>
          <w:szCs w:val="22"/>
        </w:rPr>
      </w:pPr>
      <w:r w:rsidRPr="00A50018">
        <w:rPr>
          <w:rFonts w:cs="Arial"/>
          <w:sz w:val="22"/>
          <w:szCs w:val="22"/>
        </w:rPr>
        <w:t>Identify the reasons males have for not leaving abusive relationships.</w:t>
      </w:r>
    </w:p>
    <w:p w14:paraId="6BCADC5B" w14:textId="77777777" w:rsidR="0012374D" w:rsidRDefault="0012374D" w:rsidP="0012374D">
      <w:pPr>
        <w:jc w:val="both"/>
        <w:rPr>
          <w:rFonts w:cs="Arial"/>
          <w:sz w:val="22"/>
          <w:szCs w:val="22"/>
        </w:rPr>
      </w:pPr>
    </w:p>
    <w:p w14:paraId="704D2A3E" w14:textId="77777777" w:rsidR="0012374D" w:rsidRDefault="0012374D" w:rsidP="0012374D">
      <w:pPr>
        <w:jc w:val="both"/>
        <w:rPr>
          <w:rFonts w:cs="Arial"/>
          <w:sz w:val="22"/>
          <w:szCs w:val="22"/>
        </w:rPr>
      </w:pPr>
    </w:p>
    <w:p w14:paraId="07DEC078" w14:textId="213F48BF" w:rsidR="00677412" w:rsidRPr="00925478" w:rsidRDefault="00A27C0F" w:rsidP="007406FC">
      <w:pPr>
        <w:rPr>
          <w:rFonts w:cs="Arial"/>
          <w:b/>
          <w:bCs/>
          <w:color w:val="4C94D8" w:themeColor="text2" w:themeTint="80"/>
          <w:sz w:val="28"/>
          <w:szCs w:val="28"/>
        </w:rPr>
      </w:pPr>
      <w:r w:rsidRPr="00925478">
        <w:rPr>
          <w:rFonts w:cs="Arial"/>
          <w:b/>
          <w:bCs/>
          <w:color w:val="4C94D8" w:themeColor="text2" w:themeTint="80"/>
          <w:sz w:val="28"/>
          <w:szCs w:val="28"/>
        </w:rPr>
        <w:t xml:space="preserve">2.1 </w:t>
      </w:r>
      <w:r w:rsidR="00677412" w:rsidRPr="00925478">
        <w:rPr>
          <w:rFonts w:cs="Arial"/>
          <w:b/>
          <w:bCs/>
          <w:color w:val="4C94D8" w:themeColor="text2" w:themeTint="80"/>
          <w:sz w:val="28"/>
          <w:szCs w:val="28"/>
        </w:rPr>
        <w:t>Chapter 2:</w:t>
      </w:r>
      <w:r w:rsidR="003851D0" w:rsidRPr="00925478">
        <w:rPr>
          <w:rFonts w:cs="Arial"/>
          <w:b/>
          <w:bCs/>
          <w:color w:val="4C94D8" w:themeColor="text2" w:themeTint="80"/>
          <w:sz w:val="28"/>
          <w:szCs w:val="28"/>
        </w:rPr>
        <w:t xml:space="preserve"> </w:t>
      </w:r>
      <w:r w:rsidR="0012374D" w:rsidRPr="00925478">
        <w:rPr>
          <w:rFonts w:cs="Arial"/>
          <w:b/>
          <w:bCs/>
          <w:color w:val="4C94D8" w:themeColor="text2" w:themeTint="80"/>
          <w:sz w:val="28"/>
          <w:szCs w:val="28"/>
        </w:rPr>
        <w:t>Literature Review</w:t>
      </w:r>
    </w:p>
    <w:p w14:paraId="1DE4337B" w14:textId="77777777" w:rsidR="00677412" w:rsidRDefault="00677412" w:rsidP="00677412">
      <w:pPr>
        <w:rPr>
          <w:rFonts w:cs="Arial"/>
          <w:b/>
          <w:bCs/>
          <w:sz w:val="28"/>
          <w:szCs w:val="28"/>
        </w:rPr>
      </w:pPr>
    </w:p>
    <w:p w14:paraId="559257AC" w14:textId="28846751" w:rsidR="00677412" w:rsidRDefault="00677412" w:rsidP="00677412">
      <w:pPr>
        <w:rPr>
          <w:rFonts w:cs="Arial"/>
          <w:b/>
          <w:bCs/>
          <w:sz w:val="28"/>
          <w:szCs w:val="28"/>
        </w:rPr>
      </w:pPr>
      <w:r>
        <w:rPr>
          <w:rFonts w:cs="Arial"/>
          <w:b/>
          <w:bCs/>
          <w:sz w:val="28"/>
          <w:szCs w:val="28"/>
        </w:rPr>
        <w:t>2.</w:t>
      </w:r>
      <w:r w:rsidR="00A27C0F">
        <w:rPr>
          <w:rFonts w:cs="Arial"/>
          <w:b/>
          <w:bCs/>
          <w:sz w:val="28"/>
          <w:szCs w:val="28"/>
        </w:rPr>
        <w:t>2</w:t>
      </w:r>
      <w:r>
        <w:rPr>
          <w:rFonts w:cs="Arial"/>
          <w:b/>
          <w:bCs/>
          <w:sz w:val="28"/>
          <w:szCs w:val="28"/>
        </w:rPr>
        <w:t xml:space="preserve"> Introduction</w:t>
      </w:r>
    </w:p>
    <w:p w14:paraId="72165FA2" w14:textId="54FCD31D" w:rsidR="00677412" w:rsidRPr="007406FC" w:rsidRDefault="00677412" w:rsidP="00677412">
      <w:pPr>
        <w:rPr>
          <w:sz w:val="22"/>
          <w:szCs w:val="22"/>
        </w:rPr>
      </w:pPr>
      <w:r w:rsidRPr="007406FC">
        <w:rPr>
          <w:sz w:val="22"/>
          <w:szCs w:val="22"/>
        </w:rPr>
        <w:t>Within the body of this essay, a wide range of literature has been identified that will aide in the discussion of the chosen topic, centring on male victims of domestic abuse. This will link to the key objectives and sub-topics of the overall primary topic. The key objectives that will be included are to identify the fraction of domestic abuse victims who identify as male, to analyse any reason or stigmas for not reporting domestic abuse incidents from the perspective of a male demographic and any possible reasons for men to not leave abusive relationships.</w:t>
      </w:r>
    </w:p>
    <w:p w14:paraId="5050A40B" w14:textId="77777777" w:rsidR="00677412" w:rsidRPr="007406FC" w:rsidRDefault="00677412" w:rsidP="00677412">
      <w:pPr>
        <w:rPr>
          <w:sz w:val="22"/>
          <w:szCs w:val="22"/>
        </w:rPr>
      </w:pPr>
    </w:p>
    <w:p w14:paraId="381BCC7A" w14:textId="396695E4" w:rsidR="003851D0" w:rsidRPr="007406FC" w:rsidRDefault="003851D0" w:rsidP="003851D0">
      <w:pPr>
        <w:rPr>
          <w:rFonts w:cs="Arial"/>
          <w:sz w:val="22"/>
          <w:szCs w:val="22"/>
        </w:rPr>
      </w:pPr>
      <w:r w:rsidRPr="007406FC">
        <w:rPr>
          <w:rFonts w:cs="Arial"/>
          <w:sz w:val="22"/>
          <w:szCs w:val="22"/>
        </w:rPr>
        <w:t xml:space="preserve">Domestic violence in and of itself is not a modern phenomenon and has roots which date back to the patriarchal societies of yesteryear, where women were expected to be seen and not heard, with these ideals stretching all the way through to the 1970’s where more awareness had spread and laws and new legislation were established </w:t>
      </w:r>
      <w:proofErr w:type="gramStart"/>
      <w:r w:rsidRPr="007406FC">
        <w:rPr>
          <w:rFonts w:cs="Arial"/>
          <w:sz w:val="22"/>
          <w:szCs w:val="22"/>
        </w:rPr>
        <w:t>as a means to</w:t>
      </w:r>
      <w:proofErr w:type="gramEnd"/>
      <w:r w:rsidRPr="007406FC">
        <w:rPr>
          <w:rFonts w:cs="Arial"/>
          <w:sz w:val="22"/>
          <w:szCs w:val="22"/>
        </w:rPr>
        <w:t xml:space="preserve"> eradicate or mitigate behaviours that were often previously condoned or considered ‘taboo’.</w:t>
      </w:r>
    </w:p>
    <w:p w14:paraId="6C7ED863" w14:textId="1BF51D6D" w:rsidR="003851D0" w:rsidRPr="007406FC" w:rsidRDefault="003851D0" w:rsidP="003851D0">
      <w:pPr>
        <w:rPr>
          <w:rFonts w:cs="Arial"/>
          <w:sz w:val="22"/>
          <w:szCs w:val="22"/>
        </w:rPr>
      </w:pPr>
      <w:r w:rsidRPr="007406FC">
        <w:rPr>
          <w:rFonts w:cs="Arial"/>
          <w:sz w:val="22"/>
          <w:szCs w:val="22"/>
        </w:rPr>
        <w:t>To better understand the history and ‘evolution’ of violence in a domestic setting, this dissertation will delve into a wide range of literature and online sources</w:t>
      </w:r>
      <w:r w:rsidRPr="007406FC">
        <w:rPr>
          <w:rFonts w:cs="Arial"/>
          <w:sz w:val="22"/>
          <w:szCs w:val="22"/>
        </w:rPr>
        <w:t>:</w:t>
      </w:r>
    </w:p>
    <w:p w14:paraId="6911CA8D" w14:textId="77777777" w:rsidR="003851D0" w:rsidRPr="007406FC" w:rsidRDefault="003851D0" w:rsidP="003851D0">
      <w:pPr>
        <w:rPr>
          <w:rFonts w:cs="Arial"/>
          <w:sz w:val="22"/>
          <w:szCs w:val="22"/>
        </w:rPr>
      </w:pPr>
    </w:p>
    <w:p w14:paraId="1595099F" w14:textId="726AAF69" w:rsidR="003851D0" w:rsidRPr="007406FC" w:rsidRDefault="003851D0" w:rsidP="003851D0">
      <w:pPr>
        <w:pStyle w:val="ListParagraph"/>
        <w:numPr>
          <w:ilvl w:val="0"/>
          <w:numId w:val="4"/>
        </w:numPr>
        <w:spacing w:after="0" w:line="240" w:lineRule="auto"/>
        <w:rPr>
          <w:rFonts w:cs="Arial"/>
          <w:sz w:val="22"/>
          <w:szCs w:val="22"/>
        </w:rPr>
      </w:pPr>
      <w:proofErr w:type="spellStart"/>
      <w:r w:rsidRPr="007406FC">
        <w:rPr>
          <w:rFonts w:cs="Arial"/>
          <w:sz w:val="22"/>
          <w:szCs w:val="22"/>
        </w:rPr>
        <w:t>Westmarland</w:t>
      </w:r>
      <w:proofErr w:type="spellEnd"/>
      <w:r w:rsidRPr="007406FC">
        <w:rPr>
          <w:rFonts w:cs="Arial"/>
          <w:sz w:val="22"/>
          <w:szCs w:val="22"/>
        </w:rPr>
        <w:t xml:space="preserve"> &amp; Burrell (2023) – Understanding men’s experiences of domestic abuse through a feminist lens.</w:t>
      </w:r>
    </w:p>
    <w:p w14:paraId="07E141C9" w14:textId="77777777" w:rsidR="003851D0" w:rsidRPr="007406FC" w:rsidRDefault="003851D0" w:rsidP="003851D0">
      <w:pPr>
        <w:pStyle w:val="ListParagraph"/>
        <w:spacing w:after="0" w:line="240" w:lineRule="auto"/>
        <w:rPr>
          <w:rFonts w:cs="Arial"/>
          <w:sz w:val="22"/>
          <w:szCs w:val="22"/>
        </w:rPr>
      </w:pPr>
    </w:p>
    <w:p w14:paraId="16781608" w14:textId="7FE7F876" w:rsidR="003851D0" w:rsidRPr="007406FC" w:rsidRDefault="003851D0" w:rsidP="003851D0">
      <w:pPr>
        <w:pStyle w:val="ListParagraph"/>
        <w:numPr>
          <w:ilvl w:val="0"/>
          <w:numId w:val="4"/>
        </w:numPr>
        <w:spacing w:after="0" w:line="240" w:lineRule="auto"/>
        <w:rPr>
          <w:rFonts w:cs="Arial"/>
          <w:sz w:val="22"/>
          <w:szCs w:val="22"/>
        </w:rPr>
      </w:pPr>
      <w:proofErr w:type="spellStart"/>
      <w:r w:rsidRPr="007406FC">
        <w:rPr>
          <w:rFonts w:cs="Arial"/>
          <w:sz w:val="22"/>
          <w:szCs w:val="22"/>
        </w:rPr>
        <w:t>Dobash</w:t>
      </w:r>
      <w:proofErr w:type="spellEnd"/>
      <w:r w:rsidRPr="007406FC">
        <w:rPr>
          <w:rFonts w:cs="Arial"/>
          <w:sz w:val="22"/>
          <w:szCs w:val="22"/>
        </w:rPr>
        <w:t xml:space="preserve"> &amp; </w:t>
      </w:r>
      <w:proofErr w:type="spellStart"/>
      <w:r w:rsidRPr="007406FC">
        <w:rPr>
          <w:rFonts w:cs="Arial"/>
          <w:sz w:val="22"/>
          <w:szCs w:val="22"/>
        </w:rPr>
        <w:t>Dobash</w:t>
      </w:r>
      <w:proofErr w:type="spellEnd"/>
      <w:r w:rsidRPr="007406FC">
        <w:rPr>
          <w:rFonts w:cs="Arial"/>
          <w:sz w:val="22"/>
          <w:szCs w:val="22"/>
        </w:rPr>
        <w:t xml:space="preserve"> (1992) – women and men perpetrate roughly equivalent violence against each other in relationships, at times women are culpable for perpetrating a greater amount with a higher severity.</w:t>
      </w:r>
    </w:p>
    <w:p w14:paraId="4F461D3B" w14:textId="77777777" w:rsidR="003851D0" w:rsidRPr="007406FC" w:rsidRDefault="003851D0" w:rsidP="003851D0">
      <w:pPr>
        <w:spacing w:after="0" w:line="240" w:lineRule="auto"/>
        <w:rPr>
          <w:rFonts w:cs="Arial"/>
          <w:sz w:val="22"/>
          <w:szCs w:val="22"/>
        </w:rPr>
      </w:pPr>
    </w:p>
    <w:p w14:paraId="35353C63" w14:textId="08FB880F" w:rsidR="003851D0" w:rsidRPr="007406FC" w:rsidRDefault="003851D0" w:rsidP="003851D0">
      <w:pPr>
        <w:pStyle w:val="ListParagraph"/>
        <w:numPr>
          <w:ilvl w:val="0"/>
          <w:numId w:val="4"/>
        </w:numPr>
        <w:spacing w:after="0" w:line="240" w:lineRule="auto"/>
        <w:rPr>
          <w:rFonts w:cs="Arial"/>
          <w:sz w:val="22"/>
          <w:szCs w:val="22"/>
        </w:rPr>
      </w:pPr>
      <w:r w:rsidRPr="007406FC">
        <w:rPr>
          <w:rFonts w:cs="Arial"/>
          <w:sz w:val="22"/>
          <w:szCs w:val="22"/>
        </w:rPr>
        <w:t>Gadd et al (2003) – Making sense of domestic abuse against men.</w:t>
      </w:r>
    </w:p>
    <w:p w14:paraId="0424BB58" w14:textId="77777777" w:rsidR="003851D0" w:rsidRPr="007406FC" w:rsidRDefault="003851D0" w:rsidP="003851D0">
      <w:pPr>
        <w:spacing w:after="0" w:line="240" w:lineRule="auto"/>
        <w:rPr>
          <w:rFonts w:cs="Arial"/>
          <w:sz w:val="22"/>
          <w:szCs w:val="22"/>
        </w:rPr>
      </w:pPr>
    </w:p>
    <w:p w14:paraId="67B4065C" w14:textId="7A6057EC" w:rsidR="003851D0" w:rsidRPr="007406FC" w:rsidRDefault="003851D0" w:rsidP="003851D0">
      <w:pPr>
        <w:pStyle w:val="ListParagraph"/>
        <w:numPr>
          <w:ilvl w:val="0"/>
          <w:numId w:val="4"/>
        </w:numPr>
        <w:spacing w:after="0" w:line="240" w:lineRule="auto"/>
        <w:rPr>
          <w:rFonts w:cs="Arial"/>
          <w:sz w:val="22"/>
          <w:szCs w:val="22"/>
        </w:rPr>
      </w:pPr>
      <w:proofErr w:type="spellStart"/>
      <w:r w:rsidRPr="007406FC">
        <w:rPr>
          <w:rFonts w:cs="Arial"/>
          <w:sz w:val="22"/>
          <w:szCs w:val="22"/>
        </w:rPr>
        <w:t>Dobash</w:t>
      </w:r>
      <w:proofErr w:type="spellEnd"/>
      <w:r w:rsidRPr="007406FC">
        <w:rPr>
          <w:rFonts w:cs="Arial"/>
          <w:sz w:val="22"/>
          <w:szCs w:val="22"/>
        </w:rPr>
        <w:t xml:space="preserve"> &amp; </w:t>
      </w:r>
      <w:proofErr w:type="spellStart"/>
      <w:r w:rsidRPr="007406FC">
        <w:rPr>
          <w:rFonts w:cs="Arial"/>
          <w:sz w:val="22"/>
          <w:szCs w:val="22"/>
        </w:rPr>
        <w:t>Dobash</w:t>
      </w:r>
      <w:proofErr w:type="spellEnd"/>
      <w:r w:rsidRPr="007406FC">
        <w:rPr>
          <w:rFonts w:cs="Arial"/>
          <w:sz w:val="22"/>
          <w:szCs w:val="22"/>
        </w:rPr>
        <w:t xml:space="preserve"> (2004) – Thirty years on, these statistics no longer confined to academia but now have policy and practice impacts.</w:t>
      </w:r>
    </w:p>
    <w:p w14:paraId="3147AADA" w14:textId="77777777" w:rsidR="003851D0" w:rsidRPr="007406FC" w:rsidRDefault="003851D0" w:rsidP="003851D0">
      <w:pPr>
        <w:spacing w:after="0" w:line="240" w:lineRule="auto"/>
        <w:rPr>
          <w:rFonts w:cs="Arial"/>
          <w:sz w:val="22"/>
          <w:szCs w:val="22"/>
        </w:rPr>
      </w:pPr>
    </w:p>
    <w:p w14:paraId="0064EB6A" w14:textId="77777777" w:rsidR="003851D0" w:rsidRPr="007406FC" w:rsidRDefault="003851D0" w:rsidP="003851D0">
      <w:pPr>
        <w:pStyle w:val="ListParagraph"/>
        <w:numPr>
          <w:ilvl w:val="0"/>
          <w:numId w:val="4"/>
        </w:numPr>
        <w:spacing w:after="0" w:line="240" w:lineRule="auto"/>
        <w:rPr>
          <w:rFonts w:cs="Arial"/>
          <w:sz w:val="22"/>
          <w:szCs w:val="22"/>
        </w:rPr>
      </w:pPr>
      <w:r w:rsidRPr="007406FC">
        <w:rPr>
          <w:rFonts w:cs="Arial"/>
          <w:sz w:val="22"/>
          <w:szCs w:val="22"/>
        </w:rPr>
        <w:t xml:space="preserve">Huntley et al (2019) - </w:t>
      </w:r>
      <w:r w:rsidRPr="007406FC">
        <w:rPr>
          <w:rFonts w:cs="Arial"/>
          <w:color w:val="333333"/>
          <w:sz w:val="22"/>
          <w:szCs w:val="22"/>
          <w:lang w:eastAsia="en-GB"/>
        </w:rPr>
        <w:t>Help-seeking by male victims of domestic violence and abuse.</w:t>
      </w:r>
    </w:p>
    <w:p w14:paraId="20229E59" w14:textId="5281D430" w:rsidR="003851D0" w:rsidRPr="007406FC" w:rsidRDefault="003851D0" w:rsidP="003851D0">
      <w:pPr>
        <w:rPr>
          <w:rFonts w:cs="Arial"/>
          <w:sz w:val="22"/>
          <w:szCs w:val="22"/>
        </w:rPr>
      </w:pPr>
      <w:r w:rsidRPr="007406FC">
        <w:rPr>
          <w:rFonts w:cs="Arial"/>
          <w:sz w:val="22"/>
          <w:szCs w:val="22"/>
        </w:rPr>
        <w:t>‌</w:t>
      </w:r>
    </w:p>
    <w:p w14:paraId="7DE9FA98" w14:textId="35B132F7" w:rsidR="003851D0" w:rsidRPr="007406FC" w:rsidRDefault="003851D0" w:rsidP="003851D0">
      <w:pPr>
        <w:pStyle w:val="ListParagraph"/>
        <w:numPr>
          <w:ilvl w:val="0"/>
          <w:numId w:val="5"/>
        </w:numPr>
        <w:rPr>
          <w:rFonts w:cs="Arial"/>
          <w:sz w:val="22"/>
          <w:szCs w:val="22"/>
        </w:rPr>
      </w:pPr>
      <w:r w:rsidRPr="007406FC">
        <w:rPr>
          <w:rFonts w:cs="Arial"/>
          <w:sz w:val="22"/>
          <w:szCs w:val="22"/>
        </w:rPr>
        <w:lastRenderedPageBreak/>
        <w:t>Erez (2002) – Domestic violence and the criminal justice system: an overview</w:t>
      </w:r>
    </w:p>
    <w:p w14:paraId="2912D4FE" w14:textId="77777777" w:rsidR="003851D0" w:rsidRPr="007406FC" w:rsidRDefault="003851D0" w:rsidP="003851D0">
      <w:pPr>
        <w:pStyle w:val="ListParagraph"/>
        <w:rPr>
          <w:rFonts w:cs="Arial"/>
          <w:sz w:val="22"/>
          <w:szCs w:val="22"/>
        </w:rPr>
      </w:pPr>
    </w:p>
    <w:p w14:paraId="2A53A7E5" w14:textId="77777777" w:rsidR="00677412" w:rsidRPr="007406FC" w:rsidRDefault="003851D0" w:rsidP="00677412">
      <w:pPr>
        <w:jc w:val="both"/>
        <w:rPr>
          <w:rFonts w:cs="Arial"/>
          <w:sz w:val="22"/>
          <w:szCs w:val="22"/>
          <w:u w:val="single"/>
        </w:rPr>
      </w:pPr>
      <w:r w:rsidRPr="007406FC">
        <w:rPr>
          <w:rFonts w:cs="Arial"/>
          <w:sz w:val="22"/>
          <w:szCs w:val="22"/>
        </w:rPr>
        <w:t>Grady (2002) – Current policy on domestic violence: A move in the right direction or a step too far?</w:t>
      </w:r>
      <w:r w:rsidR="00677412" w:rsidRPr="007406FC">
        <w:rPr>
          <w:rFonts w:cs="Arial"/>
          <w:sz w:val="22"/>
          <w:szCs w:val="22"/>
          <w:u w:val="single"/>
        </w:rPr>
        <w:t xml:space="preserve"> </w:t>
      </w:r>
    </w:p>
    <w:p w14:paraId="5CDC5989" w14:textId="41245813" w:rsidR="00677412" w:rsidRPr="007406FC" w:rsidRDefault="00677412" w:rsidP="00677412">
      <w:pPr>
        <w:jc w:val="both"/>
        <w:rPr>
          <w:rFonts w:cs="Arial"/>
          <w:sz w:val="22"/>
          <w:szCs w:val="22"/>
          <w:u w:val="single"/>
        </w:rPr>
      </w:pPr>
      <w:r w:rsidRPr="007406FC">
        <w:rPr>
          <w:rFonts w:cs="Arial"/>
          <w:sz w:val="22"/>
          <w:szCs w:val="22"/>
          <w:u w:val="single"/>
        </w:rPr>
        <w:t>Websites:</w:t>
      </w:r>
    </w:p>
    <w:p w14:paraId="0C63B3FD" w14:textId="77777777" w:rsidR="00677412" w:rsidRPr="007406FC" w:rsidRDefault="00677412" w:rsidP="00677412">
      <w:pPr>
        <w:pStyle w:val="ListParagraph"/>
        <w:numPr>
          <w:ilvl w:val="0"/>
          <w:numId w:val="3"/>
        </w:numPr>
        <w:spacing w:after="0" w:line="240" w:lineRule="auto"/>
        <w:jc w:val="both"/>
        <w:rPr>
          <w:rFonts w:cs="Arial"/>
          <w:b/>
          <w:bCs/>
          <w:i/>
          <w:iCs/>
          <w:sz w:val="22"/>
          <w:szCs w:val="22"/>
        </w:rPr>
      </w:pPr>
      <w:r w:rsidRPr="007406FC">
        <w:rPr>
          <w:rFonts w:cs="Arial"/>
          <w:b/>
          <w:bCs/>
          <w:i/>
          <w:iCs/>
          <w:sz w:val="22"/>
          <w:szCs w:val="22"/>
        </w:rPr>
        <w:t>www.centreforsocialjustice.org</w:t>
      </w:r>
    </w:p>
    <w:p w14:paraId="67FCB4DE" w14:textId="77777777" w:rsidR="00677412" w:rsidRPr="007406FC" w:rsidRDefault="00677412" w:rsidP="00677412">
      <w:pPr>
        <w:pStyle w:val="ListParagraph"/>
        <w:numPr>
          <w:ilvl w:val="0"/>
          <w:numId w:val="3"/>
        </w:numPr>
        <w:spacing w:after="0" w:line="240" w:lineRule="auto"/>
        <w:jc w:val="both"/>
        <w:rPr>
          <w:rFonts w:cs="Arial"/>
          <w:b/>
          <w:bCs/>
          <w:i/>
          <w:iCs/>
          <w:sz w:val="22"/>
          <w:szCs w:val="22"/>
        </w:rPr>
      </w:pPr>
      <w:r w:rsidRPr="007406FC">
        <w:rPr>
          <w:rFonts w:cs="Arial"/>
          <w:b/>
          <w:bCs/>
          <w:i/>
          <w:iCs/>
          <w:sz w:val="22"/>
          <w:szCs w:val="22"/>
        </w:rPr>
        <w:t>https://journals.sagepub.com</w:t>
      </w:r>
    </w:p>
    <w:p w14:paraId="64B39F2F" w14:textId="77777777" w:rsidR="00677412" w:rsidRPr="007406FC" w:rsidRDefault="00677412" w:rsidP="00677412">
      <w:pPr>
        <w:pStyle w:val="ListParagraph"/>
        <w:numPr>
          <w:ilvl w:val="0"/>
          <w:numId w:val="3"/>
        </w:numPr>
        <w:spacing w:after="0" w:line="240" w:lineRule="auto"/>
        <w:jc w:val="both"/>
        <w:rPr>
          <w:rFonts w:cs="Arial"/>
          <w:b/>
          <w:bCs/>
          <w:i/>
          <w:iCs/>
          <w:sz w:val="22"/>
          <w:szCs w:val="22"/>
        </w:rPr>
      </w:pPr>
      <w:r w:rsidRPr="007406FC">
        <w:rPr>
          <w:rFonts w:cs="Arial"/>
          <w:b/>
          <w:bCs/>
          <w:i/>
          <w:iCs/>
          <w:sz w:val="22"/>
          <w:szCs w:val="22"/>
        </w:rPr>
        <w:t>www.mankind.org.uk</w:t>
      </w:r>
    </w:p>
    <w:p w14:paraId="59EEB58D" w14:textId="77777777" w:rsidR="00677412" w:rsidRPr="007406FC" w:rsidRDefault="00677412" w:rsidP="00677412">
      <w:pPr>
        <w:pStyle w:val="ListParagraph"/>
        <w:numPr>
          <w:ilvl w:val="0"/>
          <w:numId w:val="3"/>
        </w:numPr>
        <w:spacing w:after="0" w:line="240" w:lineRule="auto"/>
        <w:jc w:val="both"/>
        <w:rPr>
          <w:rFonts w:cs="Arial"/>
          <w:b/>
          <w:bCs/>
          <w:i/>
          <w:iCs/>
          <w:sz w:val="22"/>
          <w:szCs w:val="22"/>
        </w:rPr>
      </w:pPr>
      <w:r w:rsidRPr="007406FC">
        <w:rPr>
          <w:rFonts w:cs="Arial"/>
          <w:b/>
          <w:bCs/>
          <w:i/>
          <w:iCs/>
          <w:sz w:val="22"/>
          <w:szCs w:val="22"/>
        </w:rPr>
        <w:t>www.gov.uk/government/organisations/home-office</w:t>
      </w:r>
    </w:p>
    <w:p w14:paraId="1EAB1CC9" w14:textId="35B7B625" w:rsidR="003851D0" w:rsidRDefault="003851D0" w:rsidP="00677412">
      <w:pPr>
        <w:pStyle w:val="ListParagraph"/>
        <w:jc w:val="both"/>
        <w:rPr>
          <w:rFonts w:cs="Arial"/>
          <w:sz w:val="22"/>
          <w:szCs w:val="22"/>
        </w:rPr>
      </w:pPr>
    </w:p>
    <w:p w14:paraId="7BBA7A89" w14:textId="77777777" w:rsidR="00677412" w:rsidRDefault="00677412" w:rsidP="00677412">
      <w:pPr>
        <w:pStyle w:val="ListParagraph"/>
        <w:rPr>
          <w:rFonts w:cs="Arial"/>
          <w:sz w:val="22"/>
          <w:szCs w:val="22"/>
        </w:rPr>
      </w:pPr>
    </w:p>
    <w:p w14:paraId="1D0FCAFA" w14:textId="77777777" w:rsidR="00677412" w:rsidRPr="00677412" w:rsidRDefault="00677412" w:rsidP="00677412">
      <w:pPr>
        <w:pStyle w:val="ListParagraph"/>
        <w:rPr>
          <w:rFonts w:cs="Arial"/>
          <w:sz w:val="22"/>
          <w:szCs w:val="22"/>
        </w:rPr>
      </w:pPr>
    </w:p>
    <w:p w14:paraId="2A76199C" w14:textId="10E9D3B1" w:rsidR="00677412" w:rsidRPr="00677412" w:rsidRDefault="00677412" w:rsidP="00677412">
      <w:pPr>
        <w:rPr>
          <w:b/>
          <w:bCs/>
          <w:sz w:val="28"/>
          <w:szCs w:val="28"/>
        </w:rPr>
      </w:pPr>
      <w:r w:rsidRPr="00677412">
        <w:rPr>
          <w:b/>
          <w:bCs/>
          <w:sz w:val="28"/>
          <w:szCs w:val="28"/>
        </w:rPr>
        <w:t>2.</w:t>
      </w:r>
      <w:r w:rsidR="00A27C0F">
        <w:rPr>
          <w:b/>
          <w:bCs/>
          <w:sz w:val="28"/>
          <w:szCs w:val="28"/>
        </w:rPr>
        <w:t>3</w:t>
      </w:r>
      <w:r w:rsidRPr="00677412">
        <w:rPr>
          <w:b/>
          <w:bCs/>
          <w:sz w:val="28"/>
          <w:szCs w:val="28"/>
        </w:rPr>
        <w:t xml:space="preserve"> </w:t>
      </w:r>
      <w:r w:rsidRPr="00677412">
        <w:rPr>
          <w:b/>
          <w:bCs/>
          <w:sz w:val="28"/>
          <w:szCs w:val="28"/>
        </w:rPr>
        <w:t>Domestic Abuse: A Brief History</w:t>
      </w:r>
    </w:p>
    <w:p w14:paraId="0FC150A3" w14:textId="77777777" w:rsidR="00677412" w:rsidRDefault="00677412" w:rsidP="00677412"/>
    <w:p w14:paraId="063F4453" w14:textId="77777777" w:rsidR="00677412" w:rsidRPr="007406FC" w:rsidRDefault="00677412" w:rsidP="00677412">
      <w:pPr>
        <w:rPr>
          <w:sz w:val="22"/>
          <w:szCs w:val="22"/>
        </w:rPr>
      </w:pPr>
      <w:r w:rsidRPr="007406FC">
        <w:rPr>
          <w:sz w:val="22"/>
          <w:szCs w:val="22"/>
        </w:rPr>
        <w:t>Domestic abuse is a theme that is not something that has only plagued society for the last five decades or so and is not a contemporary issue. In medieval times, women have been subjected to physical abuse and have even been burned at the stake by their husbands for talking back, scolding, and nagging, refusing the male sexual intercourse and miscarrying their children – even when the miscarriage itself was caused as a direct result of the violence committed by the male (Davis, 1971). In a modernised setting, domestic abuse comes in many forms including coercive and controlling behaviour, financial abuse and imposed economic restrictions, emotional abuse such as partners using their children as ‘bargaining chips’ (Ryan, 2021), sexual abuse, stalking and harassment, and of course physical violence among others (College of Policing, 2021).</w:t>
      </w:r>
    </w:p>
    <w:p w14:paraId="442CE617" w14:textId="77777777" w:rsidR="00677412" w:rsidRPr="007406FC" w:rsidRDefault="00677412" w:rsidP="00677412">
      <w:pPr>
        <w:rPr>
          <w:sz w:val="22"/>
          <w:szCs w:val="22"/>
        </w:rPr>
      </w:pPr>
    </w:p>
    <w:p w14:paraId="0983D434" w14:textId="77777777" w:rsidR="00677412" w:rsidRPr="007406FC" w:rsidRDefault="00677412" w:rsidP="00677412">
      <w:pPr>
        <w:rPr>
          <w:sz w:val="22"/>
          <w:szCs w:val="22"/>
          <w:shd w:val="clear" w:color="auto" w:fill="FFFFFF"/>
        </w:rPr>
      </w:pPr>
      <w:r w:rsidRPr="007406FC">
        <w:rPr>
          <w:sz w:val="22"/>
          <w:szCs w:val="22"/>
        </w:rPr>
        <w:t xml:space="preserve">Researchers in the field of domestic abuse have previously referred to violence in spousal or domestic settings as ‘family violence’ (Straus &amp; Gelles, 1990) and ‘mutual combat’ (Straus, 1993). These terms were deemed to place a large emphasis on a balanced amount of male and female victims of domestic violence and it was recommended that the term ‘family violence by amended to ‘woman battering’ (Kurz, 1993), with this term – according to Demie Kurz – </w:t>
      </w:r>
      <w:r w:rsidRPr="007406FC">
        <w:rPr>
          <w:sz w:val="22"/>
          <w:szCs w:val="22"/>
          <w:shd w:val="clear" w:color="auto" w:fill="FFFFFF"/>
        </w:rPr>
        <w:t>‘more accurately describes the majority of cases of domestic violence’. (Ferguson, 2023).</w:t>
      </w:r>
    </w:p>
    <w:p w14:paraId="21708C2F" w14:textId="77777777" w:rsidR="00677412" w:rsidRDefault="00677412" w:rsidP="00677412">
      <w:pPr>
        <w:rPr>
          <w:shd w:val="clear" w:color="auto" w:fill="FFFFFF"/>
        </w:rPr>
      </w:pPr>
    </w:p>
    <w:p w14:paraId="2B73A78E" w14:textId="77777777" w:rsidR="00677412" w:rsidRDefault="00677412" w:rsidP="00677412">
      <w:pPr>
        <w:rPr>
          <w:shd w:val="clear" w:color="auto" w:fill="FFFFFF"/>
        </w:rPr>
      </w:pPr>
    </w:p>
    <w:p w14:paraId="75BEB0E0" w14:textId="1EAB9613" w:rsidR="00677412" w:rsidRPr="00677412" w:rsidRDefault="00677412" w:rsidP="00677412">
      <w:pPr>
        <w:rPr>
          <w:b/>
          <w:bCs/>
          <w:sz w:val="28"/>
          <w:szCs w:val="28"/>
          <w:shd w:val="clear" w:color="auto" w:fill="FFFFFF"/>
        </w:rPr>
      </w:pPr>
      <w:r w:rsidRPr="00677412">
        <w:rPr>
          <w:b/>
          <w:bCs/>
          <w:sz w:val="28"/>
          <w:szCs w:val="28"/>
          <w:shd w:val="clear" w:color="auto" w:fill="FFFFFF"/>
        </w:rPr>
        <w:t>2.</w:t>
      </w:r>
      <w:r w:rsidR="00A27C0F">
        <w:rPr>
          <w:b/>
          <w:bCs/>
          <w:sz w:val="28"/>
          <w:szCs w:val="28"/>
          <w:shd w:val="clear" w:color="auto" w:fill="FFFFFF"/>
        </w:rPr>
        <w:t>4</w:t>
      </w:r>
      <w:r w:rsidRPr="00677412">
        <w:rPr>
          <w:b/>
          <w:bCs/>
          <w:sz w:val="28"/>
          <w:szCs w:val="28"/>
          <w:shd w:val="clear" w:color="auto" w:fill="FFFFFF"/>
        </w:rPr>
        <w:t xml:space="preserve"> </w:t>
      </w:r>
      <w:r w:rsidRPr="00677412">
        <w:rPr>
          <w:b/>
          <w:bCs/>
          <w:sz w:val="28"/>
          <w:szCs w:val="28"/>
          <w:shd w:val="clear" w:color="auto" w:fill="FFFFFF"/>
        </w:rPr>
        <w:t>Domestic Abuse Legislation in England &amp; Wales</w:t>
      </w:r>
    </w:p>
    <w:p w14:paraId="2F947E5B" w14:textId="77777777" w:rsidR="00677412" w:rsidRDefault="00677412" w:rsidP="00677412">
      <w:pPr>
        <w:rPr>
          <w:b/>
          <w:bCs/>
          <w:shd w:val="clear" w:color="auto" w:fill="FFFFFF"/>
        </w:rPr>
      </w:pPr>
    </w:p>
    <w:p w14:paraId="6EC041FF" w14:textId="77777777" w:rsidR="00677412" w:rsidRPr="007406FC" w:rsidRDefault="00677412" w:rsidP="00677412">
      <w:pPr>
        <w:rPr>
          <w:sz w:val="22"/>
          <w:szCs w:val="22"/>
          <w:shd w:val="clear" w:color="auto" w:fill="FFFFFF"/>
        </w:rPr>
      </w:pPr>
      <w:r w:rsidRPr="007406FC">
        <w:rPr>
          <w:sz w:val="22"/>
          <w:szCs w:val="22"/>
          <w:shd w:val="clear" w:color="auto" w:fill="FFFFFF"/>
        </w:rPr>
        <w:t xml:space="preserve">This section will include a condensed, non-exhaustive history of rules, laws and legislation that have been incorporated in the England &amp; Wales with a view to reducing and outlawing domestic </w:t>
      </w:r>
      <w:r w:rsidRPr="007406FC">
        <w:rPr>
          <w:sz w:val="22"/>
          <w:szCs w:val="22"/>
          <w:shd w:val="clear" w:color="auto" w:fill="FFFFFF"/>
        </w:rPr>
        <w:lastRenderedPageBreak/>
        <w:t>abuse and violence in its many forms and highlight protective measures that victims can seek following police intervention.</w:t>
      </w:r>
    </w:p>
    <w:p w14:paraId="60B0C4C7" w14:textId="77777777" w:rsidR="00677412" w:rsidRPr="007406FC" w:rsidRDefault="00677412" w:rsidP="00677412">
      <w:pPr>
        <w:rPr>
          <w:sz w:val="22"/>
          <w:szCs w:val="22"/>
          <w:shd w:val="clear" w:color="auto" w:fill="FFFFFF"/>
        </w:rPr>
      </w:pPr>
    </w:p>
    <w:p w14:paraId="7879EAEB" w14:textId="77777777" w:rsidR="00677412" w:rsidRPr="007406FC" w:rsidRDefault="00677412" w:rsidP="00677412">
      <w:pPr>
        <w:rPr>
          <w:sz w:val="22"/>
          <w:szCs w:val="22"/>
          <w:shd w:val="clear" w:color="auto" w:fill="FFFFFF"/>
        </w:rPr>
      </w:pPr>
      <w:r w:rsidRPr="007406FC">
        <w:rPr>
          <w:sz w:val="22"/>
          <w:szCs w:val="22"/>
          <w:shd w:val="clear" w:color="auto" w:fill="FFFFFF"/>
        </w:rPr>
        <w:t>The history of how domestic abuse has been viewed from a criminal justice perspective is varied, and at points, somewhat bizarre. Ranging from the ‘rule of thumb’ incorporated during the 18</w:t>
      </w:r>
      <w:r w:rsidRPr="007406FC">
        <w:rPr>
          <w:sz w:val="22"/>
          <w:szCs w:val="22"/>
          <w:shd w:val="clear" w:color="auto" w:fill="FFFFFF"/>
          <w:vertAlign w:val="superscript"/>
        </w:rPr>
        <w:t>th</w:t>
      </w:r>
      <w:r w:rsidRPr="007406FC">
        <w:rPr>
          <w:sz w:val="22"/>
          <w:szCs w:val="22"/>
          <w:shd w:val="clear" w:color="auto" w:fill="FFFFFF"/>
        </w:rPr>
        <w:t xml:space="preserve"> century (and made common law throughout the 19</w:t>
      </w:r>
      <w:r w:rsidRPr="007406FC">
        <w:rPr>
          <w:sz w:val="22"/>
          <w:szCs w:val="22"/>
          <w:shd w:val="clear" w:color="auto" w:fill="FFFFFF"/>
          <w:vertAlign w:val="superscript"/>
        </w:rPr>
        <w:t>th</w:t>
      </w:r>
      <w:r w:rsidRPr="007406FC">
        <w:rPr>
          <w:sz w:val="22"/>
          <w:szCs w:val="22"/>
          <w:shd w:val="clear" w:color="auto" w:fill="FFFFFF"/>
        </w:rPr>
        <w:t xml:space="preserve"> century) where it was deemed appropriate and legal for a man to permissibly beat his wife with a rod, </w:t>
      </w:r>
      <w:proofErr w:type="gramStart"/>
      <w:r w:rsidRPr="007406FC">
        <w:rPr>
          <w:sz w:val="22"/>
          <w:szCs w:val="22"/>
          <w:shd w:val="clear" w:color="auto" w:fill="FFFFFF"/>
        </w:rPr>
        <w:t>as long as</w:t>
      </w:r>
      <w:proofErr w:type="gramEnd"/>
      <w:r w:rsidRPr="007406FC">
        <w:rPr>
          <w:sz w:val="22"/>
          <w:szCs w:val="22"/>
          <w:shd w:val="clear" w:color="auto" w:fill="FFFFFF"/>
        </w:rPr>
        <w:t xml:space="preserve"> said rod was ‘no thicker than his thumb’. The introduction of the Offences Against the Person Act (1861) made assault occasioning bodily harm – common assault an offence, with the act also adding that persons committing aggravated assaults against females be imprisoned or fined. In 1895, it became illegal in parts of London to beat one’s wife between the hours of 10PM and 7AM due to the noise it would make. Following the introduction of the Human Rights act during the mid-20</w:t>
      </w:r>
      <w:r w:rsidRPr="007406FC">
        <w:rPr>
          <w:sz w:val="22"/>
          <w:szCs w:val="22"/>
          <w:shd w:val="clear" w:color="auto" w:fill="FFFFFF"/>
          <w:vertAlign w:val="superscript"/>
        </w:rPr>
        <w:t>th</w:t>
      </w:r>
      <w:r w:rsidRPr="007406FC">
        <w:rPr>
          <w:sz w:val="22"/>
          <w:szCs w:val="22"/>
          <w:shd w:val="clear" w:color="auto" w:fill="FFFFFF"/>
        </w:rPr>
        <w:t xml:space="preserve"> century, the foundation of Women’s Aid and Rights of Women during the early 1970’s and the first recognised piece of legislation to combatting violence, the Domestic Violence and Matrimonial Proceedings Act (1976), domestic violence units were incorporated into most UK police stations throughout the 1990’s (centreforwomensjustice.org.uk, 2016).</w:t>
      </w:r>
    </w:p>
    <w:p w14:paraId="78363766" w14:textId="77777777" w:rsidR="00677412" w:rsidRPr="007406FC" w:rsidRDefault="00677412" w:rsidP="00677412">
      <w:pPr>
        <w:rPr>
          <w:sz w:val="22"/>
          <w:szCs w:val="22"/>
          <w:shd w:val="clear" w:color="auto" w:fill="FFFFFF"/>
        </w:rPr>
      </w:pPr>
    </w:p>
    <w:p w14:paraId="52F831F9" w14:textId="77777777" w:rsidR="00677412" w:rsidRPr="007406FC" w:rsidRDefault="00677412" w:rsidP="00677412">
      <w:pPr>
        <w:rPr>
          <w:sz w:val="22"/>
          <w:szCs w:val="22"/>
          <w:shd w:val="clear" w:color="auto" w:fill="FFFFFF"/>
        </w:rPr>
      </w:pPr>
      <w:r w:rsidRPr="007406FC">
        <w:rPr>
          <w:sz w:val="22"/>
          <w:szCs w:val="22"/>
          <w:shd w:val="clear" w:color="auto" w:fill="FFFFFF"/>
        </w:rPr>
        <w:t>Since the turn of the 21</w:t>
      </w:r>
      <w:r w:rsidRPr="007406FC">
        <w:rPr>
          <w:sz w:val="22"/>
          <w:szCs w:val="22"/>
          <w:shd w:val="clear" w:color="auto" w:fill="FFFFFF"/>
          <w:vertAlign w:val="superscript"/>
        </w:rPr>
        <w:t>st</w:t>
      </w:r>
      <w:r w:rsidRPr="007406FC">
        <w:rPr>
          <w:sz w:val="22"/>
          <w:szCs w:val="22"/>
          <w:shd w:val="clear" w:color="auto" w:fill="FFFFFF"/>
        </w:rPr>
        <w:t xml:space="preserve"> century, the means of which domestic abuse is mitigated has continued to evolve – with an emphasis on public protection – with domestic abuse victims receiving an enhanced level of  service under the Code of Practice for Victims of Crime (Ministry of Justice, 2015) and with the Domestic Abuse Act 2021 introducing DAPN’s - Domestic Abuse Protection Notices and DAPO’s - Domestic Abuse Protection Orders (</w:t>
      </w:r>
      <w:proofErr w:type="spellStart"/>
      <w:r w:rsidRPr="007406FC">
        <w:rPr>
          <w:sz w:val="22"/>
          <w:szCs w:val="22"/>
          <w:shd w:val="clear" w:color="auto" w:fill="FFFFFF"/>
        </w:rPr>
        <w:t>Blackstones</w:t>
      </w:r>
      <w:proofErr w:type="spellEnd"/>
      <w:r w:rsidRPr="007406FC">
        <w:rPr>
          <w:sz w:val="22"/>
          <w:szCs w:val="22"/>
          <w:shd w:val="clear" w:color="auto" w:fill="FFFFFF"/>
        </w:rPr>
        <w:t>, 2022., p.303) as means to place conditions upon those persons aged 16 or over suspected of committing any forms of domestic abuse, with any future breaches of these conditions liable to further prosecution. Today, consenting victims can also be represented and supported by an IDVA – Independent Domestic Violence Advisor (College of Policing, 2015).</w:t>
      </w:r>
    </w:p>
    <w:p w14:paraId="16A20948" w14:textId="77777777" w:rsidR="00677412" w:rsidRDefault="00677412" w:rsidP="00677412">
      <w:pPr>
        <w:rPr>
          <w:shd w:val="clear" w:color="auto" w:fill="FFFFFF"/>
        </w:rPr>
      </w:pPr>
    </w:p>
    <w:p w14:paraId="614AD13E" w14:textId="77777777" w:rsidR="00677412" w:rsidRDefault="00677412" w:rsidP="00677412">
      <w:pPr>
        <w:rPr>
          <w:b/>
          <w:bCs/>
          <w:shd w:val="clear" w:color="auto" w:fill="FFFFFF"/>
        </w:rPr>
      </w:pPr>
    </w:p>
    <w:p w14:paraId="0E4A194F" w14:textId="6B2DFAD7" w:rsidR="00677412" w:rsidRPr="00677412" w:rsidRDefault="00677412" w:rsidP="00677412">
      <w:pPr>
        <w:rPr>
          <w:b/>
          <w:bCs/>
          <w:sz w:val="28"/>
          <w:szCs w:val="28"/>
          <w:shd w:val="clear" w:color="auto" w:fill="FFFFFF"/>
        </w:rPr>
      </w:pPr>
      <w:r w:rsidRPr="00677412">
        <w:rPr>
          <w:b/>
          <w:bCs/>
          <w:sz w:val="28"/>
          <w:szCs w:val="28"/>
          <w:shd w:val="clear" w:color="auto" w:fill="FFFFFF"/>
        </w:rPr>
        <w:t>2.</w:t>
      </w:r>
      <w:r w:rsidR="00A27C0F">
        <w:rPr>
          <w:b/>
          <w:bCs/>
          <w:sz w:val="28"/>
          <w:szCs w:val="28"/>
          <w:shd w:val="clear" w:color="auto" w:fill="FFFFFF"/>
        </w:rPr>
        <w:t>5</w:t>
      </w:r>
      <w:r w:rsidRPr="00677412">
        <w:rPr>
          <w:b/>
          <w:bCs/>
          <w:sz w:val="28"/>
          <w:szCs w:val="28"/>
          <w:shd w:val="clear" w:color="auto" w:fill="FFFFFF"/>
        </w:rPr>
        <w:t xml:space="preserve"> </w:t>
      </w:r>
      <w:r w:rsidRPr="00677412">
        <w:rPr>
          <w:b/>
          <w:bCs/>
          <w:sz w:val="28"/>
          <w:szCs w:val="28"/>
          <w:shd w:val="clear" w:color="auto" w:fill="FFFFFF"/>
        </w:rPr>
        <w:t>Police Response to Domestic Abuse</w:t>
      </w:r>
    </w:p>
    <w:p w14:paraId="4BB9A0C0" w14:textId="77777777" w:rsidR="00677412" w:rsidRDefault="00677412" w:rsidP="00677412">
      <w:pPr>
        <w:rPr>
          <w:shd w:val="clear" w:color="auto" w:fill="FFFFFF"/>
        </w:rPr>
      </w:pPr>
    </w:p>
    <w:p w14:paraId="2B58B04E" w14:textId="77777777" w:rsidR="00677412" w:rsidRPr="007406FC" w:rsidRDefault="00677412" w:rsidP="00677412">
      <w:pPr>
        <w:rPr>
          <w:sz w:val="22"/>
          <w:szCs w:val="22"/>
          <w:shd w:val="clear" w:color="auto" w:fill="FFFFFF"/>
        </w:rPr>
      </w:pPr>
      <w:r w:rsidRPr="007406FC">
        <w:rPr>
          <w:sz w:val="22"/>
          <w:szCs w:val="22"/>
          <w:shd w:val="clear" w:color="auto" w:fill="FFFFFF"/>
        </w:rPr>
        <w:t>Purely speaking in terms of police action, the approach to reports of domestic violence should be ‘pro-arrest’ (</w:t>
      </w:r>
      <w:proofErr w:type="spellStart"/>
      <w:r w:rsidRPr="007406FC">
        <w:rPr>
          <w:sz w:val="22"/>
          <w:szCs w:val="22"/>
          <w:shd w:val="clear" w:color="auto" w:fill="FFFFFF"/>
        </w:rPr>
        <w:t>Blackstones</w:t>
      </w:r>
      <w:proofErr w:type="spellEnd"/>
      <w:r w:rsidRPr="007406FC">
        <w:rPr>
          <w:sz w:val="22"/>
          <w:szCs w:val="22"/>
          <w:shd w:val="clear" w:color="auto" w:fill="FFFFFF"/>
        </w:rPr>
        <w:t xml:space="preserve">, 2022, p.303). Advocates of arrest as a response to domestic violence argue that it not only temporarily incapacitates the offender but also deters future offences (Berk 1993), this is augmented within a much more recent study by Sofia Amaral (and colleagues) where it states that ‘data suggests that immediate arrest deters further abuse in the long run’ (Amaral, et al 2023). Both pieces of data are, however, heavily biased toward and based upon female victims. Only a staggering 24% of domestic incidents are </w:t>
      </w:r>
      <w:proofErr w:type="gramStart"/>
      <w:r w:rsidRPr="007406FC">
        <w:rPr>
          <w:sz w:val="22"/>
          <w:szCs w:val="22"/>
          <w:shd w:val="clear" w:color="auto" w:fill="FFFFFF"/>
        </w:rPr>
        <w:t>actually reported</w:t>
      </w:r>
      <w:proofErr w:type="gramEnd"/>
      <w:r w:rsidRPr="007406FC">
        <w:rPr>
          <w:sz w:val="22"/>
          <w:szCs w:val="22"/>
          <w:shd w:val="clear" w:color="auto" w:fill="FFFFFF"/>
        </w:rPr>
        <w:t xml:space="preserve"> to the police in the United Kingdom, with only 16% of the reported cases involving a male victim (refuge.org.uk, 2017). As previously referred to, the typical police response is to attend the </w:t>
      </w:r>
      <w:r w:rsidRPr="007406FC">
        <w:rPr>
          <w:sz w:val="22"/>
          <w:szCs w:val="22"/>
          <w:shd w:val="clear" w:color="auto" w:fill="FFFFFF"/>
        </w:rPr>
        <w:lastRenderedPageBreak/>
        <w:t xml:space="preserve">scene of the reported incident and to take ‘positive action’ (College of Policing, 2018) , which, depending on the wishes of the ‘victim’ and due to any disclosures made by those persons, the arrest of the identified perpetrator is often the outcome. </w:t>
      </w:r>
    </w:p>
    <w:p w14:paraId="04706FEA" w14:textId="77777777" w:rsidR="00677412" w:rsidRPr="007406FC" w:rsidRDefault="00677412" w:rsidP="00677412">
      <w:pPr>
        <w:rPr>
          <w:sz w:val="22"/>
          <w:szCs w:val="22"/>
          <w:shd w:val="clear" w:color="auto" w:fill="FFFFFF"/>
        </w:rPr>
      </w:pPr>
      <w:r w:rsidRPr="007406FC">
        <w:rPr>
          <w:sz w:val="22"/>
          <w:szCs w:val="22"/>
          <w:shd w:val="clear" w:color="auto" w:fill="FFFFFF"/>
        </w:rPr>
        <w:t>According to research, when domestic abuse was first deemed socially significant during the 1970’s, it was recognised as a homogenous offence perpetrated by males towards females (</w:t>
      </w:r>
      <w:proofErr w:type="spellStart"/>
      <w:r w:rsidRPr="007406FC">
        <w:rPr>
          <w:sz w:val="22"/>
          <w:szCs w:val="22"/>
          <w:shd w:val="clear" w:color="auto" w:fill="FFFFFF"/>
        </w:rPr>
        <w:t>Kravvariti</w:t>
      </w:r>
      <w:proofErr w:type="spellEnd"/>
      <w:r w:rsidRPr="007406FC">
        <w:rPr>
          <w:sz w:val="22"/>
          <w:szCs w:val="22"/>
          <w:shd w:val="clear" w:color="auto" w:fill="FFFFFF"/>
        </w:rPr>
        <w:t xml:space="preserve"> &amp; Browne, 2023) and, perhaps more shockingly, Hines et al., (2007); Hines and Douglas, (2009) state that when men report that they are being abused by their female partners, the police do not even attend to obtain a report. This evidence alludes to the fact that police may gravitate towards a female when (or if) they respond to a domestic incident and that the male in some cases may not be believed or taken seriously. This phenomenon is today referred to as ‘unconscious bias’, or as Robert Wells, founder of the Domestic Abuse Business Support (DABS) refers to it in a domestic setting, ‘gender </w:t>
      </w:r>
      <w:proofErr w:type="spellStart"/>
      <w:r w:rsidRPr="007406FC">
        <w:rPr>
          <w:sz w:val="22"/>
          <w:szCs w:val="22"/>
          <w:shd w:val="clear" w:color="auto" w:fill="FFFFFF"/>
        </w:rPr>
        <w:t>bias’</w:t>
      </w:r>
      <w:proofErr w:type="spellEnd"/>
      <w:r w:rsidRPr="007406FC">
        <w:rPr>
          <w:sz w:val="22"/>
          <w:szCs w:val="22"/>
          <w:shd w:val="clear" w:color="auto" w:fill="FFFFFF"/>
        </w:rPr>
        <w:t xml:space="preserve"> – which is “leaving male victims unrecognised, unsupported and at risk” (Wells, 2022).</w:t>
      </w:r>
    </w:p>
    <w:p w14:paraId="761CA0B3" w14:textId="77777777" w:rsidR="00677412" w:rsidRDefault="00677412" w:rsidP="00677412">
      <w:pPr>
        <w:rPr>
          <w:shd w:val="clear" w:color="auto" w:fill="FFFFFF"/>
        </w:rPr>
      </w:pPr>
    </w:p>
    <w:p w14:paraId="215C060A" w14:textId="77777777" w:rsidR="00677412" w:rsidRDefault="00677412" w:rsidP="00677412">
      <w:pPr>
        <w:rPr>
          <w:shd w:val="clear" w:color="auto" w:fill="FFFFFF"/>
        </w:rPr>
      </w:pPr>
    </w:p>
    <w:p w14:paraId="5712DAB3" w14:textId="4B4E3AD0" w:rsidR="00677412" w:rsidRPr="00677412" w:rsidRDefault="00677412" w:rsidP="00677412">
      <w:pPr>
        <w:rPr>
          <w:b/>
          <w:bCs/>
          <w:sz w:val="28"/>
          <w:szCs w:val="28"/>
          <w:shd w:val="clear" w:color="auto" w:fill="FFFFFF"/>
        </w:rPr>
      </w:pPr>
      <w:r w:rsidRPr="00677412">
        <w:rPr>
          <w:b/>
          <w:bCs/>
          <w:sz w:val="28"/>
          <w:szCs w:val="28"/>
          <w:shd w:val="clear" w:color="auto" w:fill="FFFFFF"/>
        </w:rPr>
        <w:t>2.</w:t>
      </w:r>
      <w:r w:rsidR="00A27C0F">
        <w:rPr>
          <w:b/>
          <w:bCs/>
          <w:sz w:val="28"/>
          <w:szCs w:val="28"/>
          <w:shd w:val="clear" w:color="auto" w:fill="FFFFFF"/>
        </w:rPr>
        <w:t>6</w:t>
      </w:r>
      <w:r w:rsidRPr="00677412">
        <w:rPr>
          <w:b/>
          <w:bCs/>
          <w:sz w:val="28"/>
          <w:szCs w:val="28"/>
          <w:shd w:val="clear" w:color="auto" w:fill="FFFFFF"/>
        </w:rPr>
        <w:t xml:space="preserve"> </w:t>
      </w:r>
      <w:r w:rsidRPr="00677412">
        <w:rPr>
          <w:b/>
          <w:bCs/>
          <w:sz w:val="28"/>
          <w:szCs w:val="28"/>
          <w:shd w:val="clear" w:color="auto" w:fill="FFFFFF"/>
        </w:rPr>
        <w:t>Domestic Abuse: Male Victims in Real Life</w:t>
      </w:r>
    </w:p>
    <w:p w14:paraId="095CE6E3" w14:textId="77777777" w:rsidR="00677412" w:rsidRDefault="00677412" w:rsidP="00677412">
      <w:pPr>
        <w:rPr>
          <w:shd w:val="clear" w:color="auto" w:fill="FFFFFF"/>
        </w:rPr>
      </w:pPr>
    </w:p>
    <w:p w14:paraId="4C124E7B" w14:textId="77777777" w:rsidR="00677412" w:rsidRPr="007406FC" w:rsidRDefault="00677412" w:rsidP="00677412">
      <w:pPr>
        <w:rPr>
          <w:sz w:val="22"/>
          <w:szCs w:val="22"/>
          <w:shd w:val="clear" w:color="auto" w:fill="FFFFFF"/>
        </w:rPr>
      </w:pPr>
      <w:r w:rsidRPr="007406FC">
        <w:rPr>
          <w:sz w:val="22"/>
          <w:szCs w:val="22"/>
          <w:shd w:val="clear" w:color="auto" w:fill="FFFFFF"/>
        </w:rPr>
        <w:t xml:space="preserve">The following section will focus on case studies of recent stories of male domestic abuse victims that have been well-documented in the media and which have become global talking points due to the severity of their circumstances and content. One of which is the story of Richard Spencer, who was subjected to 20 years of various forms of horrific domestic abuse at the hands of his then-wife Sheree Spencer whereby he was the victim of being humiliated, spat at, hit with objects, and having his personal belongings damaged or destroyed. Tragically, this is not an exhaustive list of </w:t>
      </w:r>
      <w:proofErr w:type="gramStart"/>
      <w:r w:rsidRPr="007406FC">
        <w:rPr>
          <w:sz w:val="22"/>
          <w:szCs w:val="22"/>
          <w:shd w:val="clear" w:color="auto" w:fill="FFFFFF"/>
        </w:rPr>
        <w:t>all of</w:t>
      </w:r>
      <w:proofErr w:type="gramEnd"/>
      <w:r w:rsidRPr="007406FC">
        <w:rPr>
          <w:sz w:val="22"/>
          <w:szCs w:val="22"/>
          <w:shd w:val="clear" w:color="auto" w:fill="FFFFFF"/>
        </w:rPr>
        <w:t xml:space="preserve"> the things Richard was victim to perpetrated by his wife, with Sheree also holding a knife to her husband’s throat during one instance. This is well documented in ‘My Wife, My Abuser: The Secret Footage’ – a documentary that was broadcast in the UK in 2023, with Richard – who had utilised a ‘nanny cam’ to record encounters between him and Sheree while together inside their home - explaining that no-one would believe him, often threatening Richard by telling him that, if he were to report any of her behaviours to police, that </w:t>
      </w:r>
      <w:r w:rsidRPr="007406FC">
        <w:rPr>
          <w:i/>
          <w:iCs/>
          <w:sz w:val="22"/>
          <w:szCs w:val="22"/>
          <w:shd w:val="clear" w:color="auto" w:fill="FFFFFF"/>
        </w:rPr>
        <w:t>she</w:t>
      </w:r>
      <w:r w:rsidRPr="007406FC">
        <w:rPr>
          <w:sz w:val="22"/>
          <w:szCs w:val="22"/>
          <w:shd w:val="clear" w:color="auto" w:fill="FFFFFF"/>
        </w:rPr>
        <w:t xml:space="preserve"> would claim to be the victim. Another distressing recent case occurred in the United States in 2022 when model Courtney Clenney committed second-degree murder against her boyfriend Christian </w:t>
      </w:r>
      <w:proofErr w:type="spellStart"/>
      <w:r w:rsidRPr="007406FC">
        <w:rPr>
          <w:sz w:val="22"/>
          <w:szCs w:val="22"/>
          <w:shd w:val="clear" w:color="auto" w:fill="FFFFFF"/>
        </w:rPr>
        <w:t>Obumseli</w:t>
      </w:r>
      <w:proofErr w:type="spellEnd"/>
      <w:r w:rsidRPr="007406FC">
        <w:rPr>
          <w:sz w:val="22"/>
          <w:szCs w:val="22"/>
          <w:shd w:val="clear" w:color="auto" w:fill="FFFFFF"/>
        </w:rPr>
        <w:t xml:space="preserve"> by fatally stabbing him in the chest. During Clenney’s subsequent court trial, the jury would learn that she had previously been charged with domestic battery against </w:t>
      </w:r>
      <w:proofErr w:type="spellStart"/>
      <w:r w:rsidRPr="007406FC">
        <w:rPr>
          <w:sz w:val="22"/>
          <w:szCs w:val="22"/>
          <w:shd w:val="clear" w:color="auto" w:fill="FFFFFF"/>
        </w:rPr>
        <w:t>Obumseli</w:t>
      </w:r>
      <w:proofErr w:type="spellEnd"/>
      <w:r w:rsidRPr="007406FC">
        <w:rPr>
          <w:sz w:val="22"/>
          <w:szCs w:val="22"/>
          <w:shd w:val="clear" w:color="auto" w:fill="FFFFFF"/>
        </w:rPr>
        <w:t xml:space="preserve"> in July 2021, and, during trial, would be made to watch a CCTV recording of her physically abusing him in an elevator in February 2022 by verbally abusing him and continuously slapping and punching </w:t>
      </w:r>
      <w:proofErr w:type="spellStart"/>
      <w:r w:rsidRPr="007406FC">
        <w:rPr>
          <w:sz w:val="22"/>
          <w:szCs w:val="22"/>
          <w:shd w:val="clear" w:color="auto" w:fill="FFFFFF"/>
        </w:rPr>
        <w:t>Obumseli</w:t>
      </w:r>
      <w:proofErr w:type="spellEnd"/>
      <w:r w:rsidRPr="007406FC">
        <w:rPr>
          <w:sz w:val="22"/>
          <w:szCs w:val="22"/>
          <w:shd w:val="clear" w:color="auto" w:fill="FFFFFF"/>
        </w:rPr>
        <w:t xml:space="preserve"> to his chest, head and face while </w:t>
      </w:r>
      <w:proofErr w:type="spellStart"/>
      <w:r w:rsidRPr="007406FC">
        <w:rPr>
          <w:sz w:val="22"/>
          <w:szCs w:val="22"/>
          <w:shd w:val="clear" w:color="auto" w:fill="FFFFFF"/>
        </w:rPr>
        <w:t>Obumseli</w:t>
      </w:r>
      <w:proofErr w:type="spellEnd"/>
      <w:r w:rsidRPr="007406FC">
        <w:rPr>
          <w:sz w:val="22"/>
          <w:szCs w:val="22"/>
          <w:shd w:val="clear" w:color="auto" w:fill="FFFFFF"/>
        </w:rPr>
        <w:t xml:space="preserve"> did very little to restrain her or retaliate against her. These examples are just two of the known, reported and documented instances of women and men perpetrating an equivalent level of violence against each other in relationships, at times where the female is culpable of perpetrating violence at a more severe level (</w:t>
      </w:r>
      <w:proofErr w:type="spellStart"/>
      <w:r w:rsidRPr="007406FC">
        <w:rPr>
          <w:sz w:val="22"/>
          <w:szCs w:val="22"/>
          <w:shd w:val="clear" w:color="auto" w:fill="FFFFFF"/>
        </w:rPr>
        <w:t>Dobash</w:t>
      </w:r>
      <w:proofErr w:type="spellEnd"/>
      <w:r w:rsidRPr="007406FC">
        <w:rPr>
          <w:sz w:val="22"/>
          <w:szCs w:val="22"/>
          <w:shd w:val="clear" w:color="auto" w:fill="FFFFFF"/>
        </w:rPr>
        <w:t xml:space="preserve"> &amp; </w:t>
      </w:r>
      <w:proofErr w:type="spellStart"/>
      <w:r w:rsidRPr="007406FC">
        <w:rPr>
          <w:sz w:val="22"/>
          <w:szCs w:val="22"/>
          <w:shd w:val="clear" w:color="auto" w:fill="FFFFFF"/>
        </w:rPr>
        <w:t>Dobash</w:t>
      </w:r>
      <w:proofErr w:type="spellEnd"/>
      <w:r w:rsidRPr="007406FC">
        <w:rPr>
          <w:sz w:val="22"/>
          <w:szCs w:val="22"/>
          <w:shd w:val="clear" w:color="auto" w:fill="FFFFFF"/>
        </w:rPr>
        <w:t xml:space="preserve">, 2004) with the true extent of the latter example only being known to police due to </w:t>
      </w:r>
      <w:proofErr w:type="spellStart"/>
      <w:r w:rsidRPr="007406FC">
        <w:rPr>
          <w:sz w:val="22"/>
          <w:szCs w:val="22"/>
          <w:shd w:val="clear" w:color="auto" w:fill="FFFFFF"/>
        </w:rPr>
        <w:t>Obumseli</w:t>
      </w:r>
      <w:proofErr w:type="spellEnd"/>
      <w:r w:rsidRPr="007406FC">
        <w:rPr>
          <w:sz w:val="22"/>
          <w:szCs w:val="22"/>
          <w:shd w:val="clear" w:color="auto" w:fill="FFFFFF"/>
        </w:rPr>
        <w:t xml:space="preserve"> being brutally murdered. It is </w:t>
      </w:r>
      <w:r w:rsidRPr="007406FC">
        <w:rPr>
          <w:sz w:val="22"/>
          <w:szCs w:val="22"/>
          <w:shd w:val="clear" w:color="auto" w:fill="FFFFFF"/>
        </w:rPr>
        <w:lastRenderedPageBreak/>
        <w:t>estimated that over 1.5 million reported incidents - based on year ending March 2022 - and 2.1 million people aged 16 or over experienced some form of domestic abuse as of the year ending 2023 in the UK alone.</w:t>
      </w:r>
    </w:p>
    <w:p w14:paraId="7559B17A" w14:textId="77777777" w:rsidR="00677412" w:rsidRDefault="00677412" w:rsidP="00677412">
      <w:pPr>
        <w:rPr>
          <w:b/>
          <w:bCs/>
          <w:color w:val="C00000"/>
          <w:shd w:val="clear" w:color="auto" w:fill="FFFFFF"/>
        </w:rPr>
      </w:pPr>
    </w:p>
    <w:p w14:paraId="4EE01D47" w14:textId="77777777" w:rsidR="00677412" w:rsidRDefault="00677412" w:rsidP="00677412">
      <w:pPr>
        <w:rPr>
          <w:b/>
          <w:bCs/>
          <w:color w:val="C00000"/>
          <w:shd w:val="clear" w:color="auto" w:fill="FFFFFF"/>
        </w:rPr>
      </w:pPr>
    </w:p>
    <w:p w14:paraId="0CFA8BA3" w14:textId="2C126533" w:rsidR="00677412" w:rsidRPr="00677412" w:rsidRDefault="00677412" w:rsidP="00677412">
      <w:pPr>
        <w:rPr>
          <w:b/>
          <w:bCs/>
          <w:sz w:val="28"/>
          <w:szCs w:val="28"/>
          <w:shd w:val="clear" w:color="auto" w:fill="FFFFFF"/>
        </w:rPr>
      </w:pPr>
      <w:r>
        <w:rPr>
          <w:b/>
          <w:bCs/>
          <w:sz w:val="28"/>
          <w:szCs w:val="28"/>
          <w:shd w:val="clear" w:color="auto" w:fill="FFFFFF"/>
        </w:rPr>
        <w:t>2.</w:t>
      </w:r>
      <w:r w:rsidR="00A27C0F">
        <w:rPr>
          <w:b/>
          <w:bCs/>
          <w:sz w:val="28"/>
          <w:szCs w:val="28"/>
          <w:shd w:val="clear" w:color="auto" w:fill="FFFFFF"/>
        </w:rPr>
        <w:t>7</w:t>
      </w:r>
      <w:r>
        <w:rPr>
          <w:b/>
          <w:bCs/>
          <w:sz w:val="28"/>
          <w:szCs w:val="28"/>
          <w:shd w:val="clear" w:color="auto" w:fill="FFFFFF"/>
        </w:rPr>
        <w:t xml:space="preserve"> </w:t>
      </w:r>
      <w:r w:rsidRPr="00677412">
        <w:rPr>
          <w:b/>
          <w:bCs/>
          <w:sz w:val="28"/>
          <w:szCs w:val="28"/>
          <w:shd w:val="clear" w:color="auto" w:fill="FFFFFF"/>
        </w:rPr>
        <w:t>Why Do Males Face This Problem?</w:t>
      </w:r>
    </w:p>
    <w:p w14:paraId="02CB9880" w14:textId="77777777" w:rsidR="00677412" w:rsidRDefault="00677412" w:rsidP="00677412">
      <w:pPr>
        <w:rPr>
          <w:b/>
          <w:bCs/>
          <w:color w:val="C00000"/>
          <w:shd w:val="clear" w:color="auto" w:fill="FFFFFF"/>
        </w:rPr>
      </w:pPr>
    </w:p>
    <w:p w14:paraId="57A62763" w14:textId="77777777" w:rsidR="00677412" w:rsidRPr="007406FC" w:rsidRDefault="00677412" w:rsidP="00677412">
      <w:pPr>
        <w:rPr>
          <w:sz w:val="22"/>
          <w:szCs w:val="22"/>
          <w:shd w:val="clear" w:color="auto" w:fill="FFFFFF"/>
        </w:rPr>
      </w:pPr>
      <w:r w:rsidRPr="007406FC">
        <w:rPr>
          <w:sz w:val="22"/>
          <w:szCs w:val="22"/>
          <w:shd w:val="clear" w:color="auto" w:fill="FFFFFF"/>
        </w:rPr>
        <w:t xml:space="preserve">Todd Migliaccio, author of ‘Marginalizing the Battered Male’ states that, male victims often face certain stigmas of ‘feeling humiliated’ and that it makes them ‘feel less of a man’ (Migliaccio, 2001). In addition, men who ‘speak out’ are allegedly ridiculed as inadequate and emasculated (Cook, 1997), (Stitt &amp; Macklin, 1995), thus harmful stereotyping can act as a barrier to reporting and seeking help from a male perspective. According to GOV.UK (2021) male victims may be less likely to disclose that they are being abused or may not even </w:t>
      </w:r>
      <w:r w:rsidRPr="007406FC">
        <w:rPr>
          <w:i/>
          <w:iCs/>
          <w:sz w:val="22"/>
          <w:szCs w:val="22"/>
          <w:shd w:val="clear" w:color="auto" w:fill="FFFFFF"/>
        </w:rPr>
        <w:t>recognise</w:t>
      </w:r>
      <w:r w:rsidRPr="007406FC">
        <w:rPr>
          <w:sz w:val="22"/>
          <w:szCs w:val="22"/>
          <w:shd w:val="clear" w:color="auto" w:fill="FFFFFF"/>
        </w:rPr>
        <w:t xml:space="preserve"> that they are a victim of domestic abuse as they may believe the term ‘domestic abuse’ is only applicable to a woman (Home Office, 2022). This is further underlined by Mankind.org (2021) by stating, based on data collected from a semi-recent survey, that 49% of males did not disclose to anyone that they had been the victims of abuse from their partners. Dempsey (2013) adds that males tend to not report domestic abuse due to not recognising the abuse as well as females do, and that a man will often trivialise being abused, therefore becoming embarrassed or reluctant to report the abuse to others. Tsui (2010) states that men do not disclose instances of coercive and controlling behaviour, or other forms of abuse from their partners to avoid losing contact with their children, while Domestic Abuse Volunteer Support Services (DAVSS, 2024) state that societal expectations around masculinity, fear of emasculation, and the stigma associated with being a male victim often deter men from seeking help.</w:t>
      </w:r>
    </w:p>
    <w:p w14:paraId="3003E408" w14:textId="77777777" w:rsidR="00677412" w:rsidRDefault="00677412" w:rsidP="00677412">
      <w:pPr>
        <w:rPr>
          <w:shd w:val="clear" w:color="auto" w:fill="FFFFFF"/>
        </w:rPr>
      </w:pPr>
    </w:p>
    <w:p w14:paraId="32B01998" w14:textId="77777777" w:rsidR="00677412" w:rsidRDefault="00677412" w:rsidP="00677412">
      <w:pPr>
        <w:rPr>
          <w:shd w:val="clear" w:color="auto" w:fill="FFFFFF"/>
        </w:rPr>
      </w:pPr>
    </w:p>
    <w:p w14:paraId="43939A13" w14:textId="061D9C81" w:rsidR="00677412" w:rsidRPr="00677412" w:rsidRDefault="00677412" w:rsidP="00677412">
      <w:pPr>
        <w:rPr>
          <w:b/>
          <w:bCs/>
          <w:sz w:val="28"/>
          <w:szCs w:val="28"/>
          <w:shd w:val="clear" w:color="auto" w:fill="FFFFFF"/>
        </w:rPr>
      </w:pPr>
      <w:r>
        <w:rPr>
          <w:b/>
          <w:bCs/>
          <w:sz w:val="28"/>
          <w:szCs w:val="28"/>
          <w:shd w:val="clear" w:color="auto" w:fill="FFFFFF"/>
        </w:rPr>
        <w:t>2.</w:t>
      </w:r>
      <w:r w:rsidR="00A27C0F">
        <w:rPr>
          <w:b/>
          <w:bCs/>
          <w:sz w:val="28"/>
          <w:szCs w:val="28"/>
          <w:shd w:val="clear" w:color="auto" w:fill="FFFFFF"/>
        </w:rPr>
        <w:t>8</w:t>
      </w:r>
      <w:r>
        <w:rPr>
          <w:b/>
          <w:bCs/>
          <w:sz w:val="28"/>
          <w:szCs w:val="28"/>
          <w:shd w:val="clear" w:color="auto" w:fill="FFFFFF"/>
        </w:rPr>
        <w:t xml:space="preserve"> </w:t>
      </w:r>
      <w:r w:rsidRPr="00677412">
        <w:rPr>
          <w:b/>
          <w:bCs/>
          <w:sz w:val="28"/>
          <w:szCs w:val="28"/>
          <w:shd w:val="clear" w:color="auto" w:fill="FFFFFF"/>
        </w:rPr>
        <w:t>Male Victims of Domestic Abuse: The Support Available</w:t>
      </w:r>
    </w:p>
    <w:p w14:paraId="108AAD49" w14:textId="77777777" w:rsidR="00677412" w:rsidRPr="007406FC" w:rsidRDefault="00677412" w:rsidP="00677412">
      <w:pPr>
        <w:rPr>
          <w:sz w:val="22"/>
          <w:szCs w:val="22"/>
        </w:rPr>
      </w:pPr>
      <w:r w:rsidRPr="007406FC">
        <w:rPr>
          <w:sz w:val="22"/>
          <w:szCs w:val="22"/>
        </w:rPr>
        <w:t>This section will seek to outline what support networks exist for male victims of domestic violence and abuse, with an emphasis on those that are UK-based. It will also shed light on whether these services are known as existing or being readily available to the male demographic and whether the knowledge of them existing may lead to more reports or disclosures from those males suffering in silence.</w:t>
      </w:r>
    </w:p>
    <w:p w14:paraId="33268FF4" w14:textId="77777777" w:rsidR="00677412" w:rsidRPr="007406FC" w:rsidRDefault="00677412" w:rsidP="00677412">
      <w:pPr>
        <w:rPr>
          <w:sz w:val="22"/>
          <w:szCs w:val="22"/>
        </w:rPr>
      </w:pPr>
    </w:p>
    <w:p w14:paraId="696D5396" w14:textId="77777777" w:rsidR="00677412" w:rsidRPr="007406FC" w:rsidRDefault="00677412" w:rsidP="00677412">
      <w:pPr>
        <w:rPr>
          <w:sz w:val="22"/>
          <w:szCs w:val="22"/>
        </w:rPr>
      </w:pPr>
      <w:r w:rsidRPr="007406FC">
        <w:rPr>
          <w:sz w:val="22"/>
          <w:szCs w:val="22"/>
        </w:rPr>
        <w:t xml:space="preserve">Police forces across England and Wales, when providing care and support to victims will often offer support to them via a third-party organisation known as Live Fear Free. This organisation is independent of the police and works as part of the wider-organisation Women’s Aid. In addition to these, the Domestic Violence Disclosure Scheme - or ‘Clare’s Law’ (UK Parliament, 2013) - was introduced following the 2009 murder of Clare Brown at the hands of her ex-partner. The </w:t>
      </w:r>
      <w:r w:rsidRPr="007406FC">
        <w:rPr>
          <w:sz w:val="22"/>
          <w:szCs w:val="22"/>
        </w:rPr>
        <w:lastRenderedPageBreak/>
        <w:t xml:space="preserve">scheme was implemented in England &amp; Wales in 2014 and provides any person with relevant information into any potential history of domestic abuse perpetrated by any other person that the requestee may be in a relationship with (Clares-Law.com, 2016). </w:t>
      </w:r>
      <w:proofErr w:type="gramStart"/>
      <w:r w:rsidRPr="007406FC">
        <w:rPr>
          <w:sz w:val="22"/>
          <w:szCs w:val="22"/>
        </w:rPr>
        <w:t>Due to the fact that</w:t>
      </w:r>
      <w:proofErr w:type="gramEnd"/>
      <w:r w:rsidRPr="007406FC">
        <w:rPr>
          <w:sz w:val="22"/>
          <w:szCs w:val="22"/>
        </w:rPr>
        <w:t xml:space="preserve"> Live Fear Free is closely connected with Women’s Aid and given the name ‘Clare’ is synonymous with being the name of a female – the suggestions is that males may not be aware that these support networks are completely inclusive of any gender, not just females. In addition, the UK government launched the </w:t>
      </w:r>
      <w:hyperlink r:id="rId6" w:history="1">
        <w:r w:rsidRPr="007406FC">
          <w:rPr>
            <w:rStyle w:val="Hyperlink"/>
            <w:sz w:val="22"/>
            <w:szCs w:val="22"/>
          </w:rPr>
          <w:t>Tackling Violence Against Women and Girls (VAWG) Strategy</w:t>
        </w:r>
      </w:hyperlink>
      <w:r w:rsidRPr="007406FC">
        <w:rPr>
          <w:sz w:val="22"/>
          <w:szCs w:val="22"/>
        </w:rPr>
        <w:t> </w:t>
      </w:r>
      <w:hyperlink r:id="rId7" w:history="1">
        <w:r w:rsidRPr="007406FC">
          <w:rPr>
            <w:rStyle w:val="Hyperlink"/>
            <w:sz w:val="22"/>
            <w:szCs w:val="22"/>
          </w:rPr>
          <w:t>2021</w:t>
        </w:r>
      </w:hyperlink>
      <w:r w:rsidRPr="007406FC">
        <w:rPr>
          <w:sz w:val="22"/>
          <w:szCs w:val="22"/>
        </w:rPr>
        <w:t> and the Domestic Abuse Plan 2022 (Home Office, 2021). Again, with the former of these strategies being titled in such a way that will almost certainly make people think that the scheme exists to purely facilitate females, despite these schemes being launched with the aim of reducing the prevalence of all domestic crimes and to support all survivors, including men and boys.</w:t>
      </w:r>
    </w:p>
    <w:p w14:paraId="222C9A6E" w14:textId="77777777" w:rsidR="00677412" w:rsidRPr="007406FC" w:rsidRDefault="00677412" w:rsidP="00677412">
      <w:pPr>
        <w:rPr>
          <w:sz w:val="22"/>
          <w:szCs w:val="22"/>
        </w:rPr>
      </w:pPr>
    </w:p>
    <w:p w14:paraId="242D27E2" w14:textId="77777777" w:rsidR="00677412" w:rsidRPr="007406FC" w:rsidRDefault="00677412" w:rsidP="00677412">
      <w:pPr>
        <w:rPr>
          <w:sz w:val="22"/>
          <w:szCs w:val="22"/>
        </w:rPr>
      </w:pPr>
      <w:r w:rsidRPr="007406FC">
        <w:rPr>
          <w:sz w:val="22"/>
          <w:szCs w:val="22"/>
        </w:rPr>
        <w:t xml:space="preserve">Aside from these, a wide range of support is available to the victims of any forms of domestic abuse and these include the Domestic Abuse Helpline and National D.A. Helpline, and -  perhaps more specifically for a male demographic – the Men’s Advice Line </w:t>
      </w:r>
      <w:proofErr w:type="gramStart"/>
      <w:r w:rsidRPr="007406FC">
        <w:rPr>
          <w:sz w:val="22"/>
          <w:szCs w:val="22"/>
        </w:rPr>
        <w:t>and also</w:t>
      </w:r>
      <w:proofErr w:type="gramEnd"/>
      <w:r w:rsidRPr="007406FC">
        <w:rPr>
          <w:sz w:val="22"/>
          <w:szCs w:val="22"/>
        </w:rPr>
        <w:t xml:space="preserve"> online assistance in the form of Mankind.org. The latter, according to a 2020 article, stated that just under 250 safe spaces provided by almost 40 different domestic abuse organisations existed in the year </w:t>
      </w:r>
      <w:proofErr w:type="spellStart"/>
      <w:r w:rsidRPr="007406FC">
        <w:rPr>
          <w:sz w:val="22"/>
          <w:szCs w:val="22"/>
        </w:rPr>
        <w:t>enduing</w:t>
      </w:r>
      <w:proofErr w:type="spellEnd"/>
      <w:r w:rsidRPr="007406FC">
        <w:rPr>
          <w:sz w:val="22"/>
          <w:szCs w:val="22"/>
        </w:rPr>
        <w:t xml:space="preserve"> 2019. Only 25% of these spaces (58 in total) were dedicated to males.</w:t>
      </w:r>
    </w:p>
    <w:p w14:paraId="36C54F2F" w14:textId="77777777" w:rsidR="00677412" w:rsidRDefault="00677412" w:rsidP="00677412"/>
    <w:p w14:paraId="31654003" w14:textId="77777777" w:rsidR="00677412" w:rsidRDefault="00677412" w:rsidP="00677412"/>
    <w:p w14:paraId="7D316118" w14:textId="468E85CD" w:rsidR="00677412" w:rsidRPr="00677412" w:rsidRDefault="00677412" w:rsidP="00677412">
      <w:pPr>
        <w:rPr>
          <w:b/>
          <w:bCs/>
        </w:rPr>
      </w:pPr>
      <w:r w:rsidRPr="00677412">
        <w:rPr>
          <w:b/>
          <w:bCs/>
          <w:sz w:val="28"/>
          <w:szCs w:val="28"/>
        </w:rPr>
        <w:t>2.</w:t>
      </w:r>
      <w:r w:rsidR="00A27C0F">
        <w:rPr>
          <w:b/>
          <w:bCs/>
          <w:sz w:val="28"/>
          <w:szCs w:val="28"/>
        </w:rPr>
        <w:t>9</w:t>
      </w:r>
      <w:r w:rsidRPr="00677412">
        <w:rPr>
          <w:b/>
          <w:bCs/>
          <w:sz w:val="28"/>
          <w:szCs w:val="28"/>
        </w:rPr>
        <w:t xml:space="preserve"> </w:t>
      </w:r>
      <w:r w:rsidRPr="00677412">
        <w:rPr>
          <w:b/>
          <w:bCs/>
          <w:sz w:val="28"/>
          <w:szCs w:val="28"/>
        </w:rPr>
        <w:t>Conclusion</w:t>
      </w:r>
    </w:p>
    <w:p w14:paraId="6A66CFED" w14:textId="77777777" w:rsidR="00677412" w:rsidRPr="00C80601" w:rsidRDefault="00677412" w:rsidP="00677412">
      <w:pPr>
        <w:rPr>
          <w:b/>
          <w:bCs/>
          <w:sz w:val="28"/>
          <w:szCs w:val="28"/>
          <w:u w:val="single"/>
        </w:rPr>
      </w:pPr>
    </w:p>
    <w:p w14:paraId="05439AD5" w14:textId="77777777" w:rsidR="00677412" w:rsidRDefault="00677412" w:rsidP="00677412">
      <w:r>
        <w:t>In conclusion to this review, it has been deemed that a male victim of domestic abuse is a very real and seemingly common thing with a very large number of these males facing a self-imposed exile to anonymity. This could possibly be attributed due to a longstanding historical disconnect between how society views what ‘domestic abuse’ is and how its definition it is often misconstrued as being synonymous with narrative of a female victim and a male perpetrator.</w:t>
      </w:r>
    </w:p>
    <w:p w14:paraId="0D9787CB" w14:textId="77777777" w:rsidR="00677412" w:rsidRDefault="00677412" w:rsidP="00677412"/>
    <w:p w14:paraId="094122E2" w14:textId="77777777" w:rsidR="00677412" w:rsidRDefault="00677412" w:rsidP="00677412">
      <w:r>
        <w:t xml:space="preserve">The main barriers males face when even speaking to someone in confidence, whether that be a psychiatrist, doctor, or other healthcare professional, let alone a friend, associate or confidante include a plethora of obstacles, both physical, psychological, and societal. A constant theme throughout the research process has been conveyed as being an overall fear of disclosure – with them not being believed, losing custody of their children for example – and of being viewed as ‘weak’, ‘emasculated’ or ‘less of a man’ overall. There are also many factors that are perhaps more known to potential female perpetrators, such as the knowledge that certain support services which may be </w:t>
      </w:r>
      <w:r>
        <w:lastRenderedPageBreak/>
        <w:t xml:space="preserve">erroneously connected to a female-only demographic is well </w:t>
      </w:r>
      <w:proofErr w:type="spellStart"/>
      <w:r>
        <w:t>know</w:t>
      </w:r>
      <w:proofErr w:type="spellEnd"/>
      <w:r>
        <w:t xml:space="preserve"> to females, while males remain completely oblivious. This may lead to females using the information that the male they are subjecting abuse towards to their advantage, with them deeming the males powerless and void of any lifeline.</w:t>
      </w:r>
    </w:p>
    <w:p w14:paraId="22E3EB0E" w14:textId="77777777" w:rsidR="00677412" w:rsidRDefault="00677412" w:rsidP="00677412"/>
    <w:p w14:paraId="6B3F700C" w14:textId="3B25E527" w:rsidR="00677412" w:rsidRDefault="00677412" w:rsidP="00FB5DEB">
      <w:r>
        <w:t>There is a large amount of relevant data, support, testimonies, and case studies of survivors exists and is readily accessible and a vast range of up-to-date and relevant literature has been engaged with from appropriate source material to comprise this report in the form of balanced, impartial coverage. Comprising adequate findings proved somewhat challenging in areas as it was difficult to</w:t>
      </w:r>
      <w:r w:rsidRPr="000B4BD6">
        <w:t xml:space="preserve"> determine how many incidents of domestic abuse were reported in the US or worldwide</w:t>
      </w:r>
      <w:r>
        <w:t xml:space="preserve"> within any form of specific period. The only data related to this topic that seemingly exists </w:t>
      </w:r>
      <w:proofErr w:type="gramStart"/>
      <w:r>
        <w:t>is an approximation of</w:t>
      </w:r>
      <w:proofErr w:type="gramEnd"/>
      <w:r w:rsidRPr="000B4BD6">
        <w:t xml:space="preserve"> how many were affected by it in the </w:t>
      </w:r>
      <w:r>
        <w:t>United States and there was no precise demographic</w:t>
      </w:r>
      <w:r w:rsidRPr="000B4BD6">
        <w:t xml:space="preserve">. </w:t>
      </w:r>
      <w:r>
        <w:t>Domestic Abuse data, it seems,</w:t>
      </w:r>
      <w:r w:rsidRPr="000B4BD6">
        <w:t xml:space="preserve"> is difficult to collate </w:t>
      </w:r>
      <w:r>
        <w:t xml:space="preserve">in some instances </w:t>
      </w:r>
      <w:r w:rsidRPr="000B4BD6">
        <w:t xml:space="preserve">due to </w:t>
      </w:r>
      <w:r>
        <w:t xml:space="preserve">the </w:t>
      </w:r>
      <w:r w:rsidRPr="000B4BD6">
        <w:t xml:space="preserve">sheer volume of </w:t>
      </w:r>
      <w:r>
        <w:t xml:space="preserve">the </w:t>
      </w:r>
      <w:r w:rsidRPr="000B4BD6">
        <w:t>population across the world.</w:t>
      </w:r>
    </w:p>
    <w:p w14:paraId="47213F6A" w14:textId="77777777" w:rsidR="007406FC" w:rsidRDefault="007406FC" w:rsidP="00FB5DEB"/>
    <w:p w14:paraId="787BFFE0" w14:textId="77777777" w:rsidR="007406FC" w:rsidRDefault="007406FC" w:rsidP="00FB5DEB"/>
    <w:p w14:paraId="7D04562C" w14:textId="67B1C075" w:rsidR="00FB5DEB" w:rsidRPr="00925478" w:rsidRDefault="00A27C0F" w:rsidP="007406FC">
      <w:pPr>
        <w:rPr>
          <w:b/>
          <w:bCs/>
          <w:color w:val="4C94D8" w:themeColor="text2" w:themeTint="80"/>
          <w:sz w:val="28"/>
          <w:szCs w:val="28"/>
        </w:rPr>
      </w:pPr>
      <w:r w:rsidRPr="00925478">
        <w:rPr>
          <w:b/>
          <w:bCs/>
          <w:color w:val="4C94D8" w:themeColor="text2" w:themeTint="80"/>
          <w:sz w:val="28"/>
          <w:szCs w:val="28"/>
        </w:rPr>
        <w:t xml:space="preserve">3.1 </w:t>
      </w:r>
      <w:r w:rsidR="00FB5DEB" w:rsidRPr="00925478">
        <w:rPr>
          <w:b/>
          <w:bCs/>
          <w:color w:val="4C94D8" w:themeColor="text2" w:themeTint="80"/>
          <w:sz w:val="28"/>
          <w:szCs w:val="28"/>
        </w:rPr>
        <w:t>Chapter 3: Research Methodology</w:t>
      </w:r>
    </w:p>
    <w:p w14:paraId="1B60E9EA" w14:textId="77777777" w:rsidR="007406FC" w:rsidRDefault="007406FC" w:rsidP="007406FC">
      <w:pPr>
        <w:rPr>
          <w:b/>
          <w:bCs/>
          <w:sz w:val="28"/>
          <w:szCs w:val="28"/>
        </w:rPr>
      </w:pPr>
    </w:p>
    <w:p w14:paraId="1CC522FD" w14:textId="609EE4DF" w:rsidR="00FB5DEB" w:rsidRDefault="00FB5DEB" w:rsidP="00FB5DEB">
      <w:pPr>
        <w:rPr>
          <w:b/>
          <w:bCs/>
          <w:sz w:val="28"/>
          <w:szCs w:val="28"/>
        </w:rPr>
      </w:pPr>
      <w:r w:rsidRPr="00FB5DEB">
        <w:rPr>
          <w:b/>
          <w:bCs/>
          <w:sz w:val="28"/>
          <w:szCs w:val="28"/>
        </w:rPr>
        <w:t>3.</w:t>
      </w:r>
      <w:r w:rsidR="007406FC">
        <w:rPr>
          <w:b/>
          <w:bCs/>
          <w:sz w:val="28"/>
          <w:szCs w:val="28"/>
        </w:rPr>
        <w:t>2</w:t>
      </w:r>
      <w:r w:rsidRPr="00FB5DEB">
        <w:rPr>
          <w:b/>
          <w:bCs/>
          <w:sz w:val="28"/>
          <w:szCs w:val="28"/>
        </w:rPr>
        <w:t xml:space="preserve"> Introduction</w:t>
      </w:r>
    </w:p>
    <w:p w14:paraId="30D88DF2" w14:textId="77777777" w:rsidR="00FB5DEB" w:rsidRPr="00FB5DEB" w:rsidRDefault="00FB5DEB" w:rsidP="00FB5DEB">
      <w:pPr>
        <w:rPr>
          <w:sz w:val="22"/>
          <w:szCs w:val="22"/>
        </w:rPr>
      </w:pPr>
      <w:r w:rsidRPr="00FB5DEB">
        <w:rPr>
          <w:sz w:val="22"/>
          <w:szCs w:val="22"/>
        </w:rPr>
        <w:t>This chapter of the dissertation will investigate the research methodology of the chosen subject area of male victims of domestic violence and will aim to explain to the reader how the study is to be carried out following the previous chapter which examined the literature around this subject that currently exists in the form of the literature, the help and assistance available, case studies of real-life victims and existing legislation, among others.</w:t>
      </w:r>
    </w:p>
    <w:p w14:paraId="7ECA4059" w14:textId="77777777" w:rsidR="00FB5DEB" w:rsidRPr="00FB5DEB" w:rsidRDefault="00FB5DEB" w:rsidP="00FB5DEB">
      <w:pPr>
        <w:rPr>
          <w:sz w:val="22"/>
          <w:szCs w:val="22"/>
        </w:rPr>
      </w:pPr>
    </w:p>
    <w:p w14:paraId="30138274" w14:textId="77777777" w:rsidR="00FB5DEB" w:rsidRPr="00FB5DEB" w:rsidRDefault="00FB5DEB" w:rsidP="00FB5DEB">
      <w:pPr>
        <w:rPr>
          <w:sz w:val="22"/>
          <w:szCs w:val="22"/>
        </w:rPr>
      </w:pPr>
      <w:r w:rsidRPr="00FB5DEB">
        <w:rPr>
          <w:sz w:val="22"/>
          <w:szCs w:val="22"/>
        </w:rPr>
        <w:t>This chapter will seek to explain what ‘methodology’ is, remind the reader of the researcher’s objectives for undertaking this research and provide a rationale for research into this field and will also provide a reflection on the previous chapter by utilising the Gibbs reflective cycle, shown below.</w:t>
      </w:r>
    </w:p>
    <w:p w14:paraId="77807A2C" w14:textId="77777777" w:rsidR="00FB5DEB" w:rsidRPr="00FB5DEB" w:rsidRDefault="00FB5DEB" w:rsidP="00FB5DEB">
      <w:pPr>
        <w:rPr>
          <w:sz w:val="22"/>
          <w:szCs w:val="22"/>
        </w:rPr>
      </w:pPr>
    </w:p>
    <w:p w14:paraId="16DBE89E" w14:textId="77777777" w:rsidR="00FB5DEB" w:rsidRPr="00FB5DEB" w:rsidRDefault="00FB5DEB" w:rsidP="00FB5DEB">
      <w:pPr>
        <w:rPr>
          <w:sz w:val="22"/>
          <w:szCs w:val="22"/>
        </w:rPr>
      </w:pPr>
      <w:r w:rsidRPr="00FB5DEB">
        <w:rPr>
          <w:noProof/>
          <w:sz w:val="22"/>
          <w:szCs w:val="22"/>
        </w:rPr>
        <w:lastRenderedPageBreak/>
        <w:drawing>
          <wp:inline distT="0" distB="0" distL="0" distR="0" wp14:anchorId="190F08F5" wp14:editId="70D7515A">
            <wp:extent cx="5731510" cy="3223895"/>
            <wp:effectExtent l="0" t="0" r="2540" b="0"/>
            <wp:docPr id="215398283" name="Picture 2"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98283" name="Picture 2" descr="A diagram of a reflective cyc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D77A7FA" w14:textId="77777777" w:rsidR="00FB5DEB" w:rsidRPr="00FB5DEB" w:rsidRDefault="00FB5DEB" w:rsidP="00FB5DEB">
      <w:pPr>
        <w:rPr>
          <w:i/>
          <w:iCs/>
          <w:sz w:val="22"/>
          <w:szCs w:val="22"/>
        </w:rPr>
      </w:pPr>
      <w:r w:rsidRPr="00FB5DEB">
        <w:rPr>
          <w:i/>
          <w:iCs/>
          <w:sz w:val="22"/>
          <w:szCs w:val="22"/>
        </w:rPr>
        <w:t>Fig. 1 - The Gibbs Reflective Model – Slidesalad.com</w:t>
      </w:r>
    </w:p>
    <w:p w14:paraId="4273EC99" w14:textId="77777777" w:rsidR="00FB5DEB" w:rsidRPr="00FB5DEB" w:rsidRDefault="00FB5DEB" w:rsidP="00FB5DEB">
      <w:pPr>
        <w:rPr>
          <w:sz w:val="22"/>
          <w:szCs w:val="22"/>
        </w:rPr>
      </w:pPr>
    </w:p>
    <w:p w14:paraId="74488E0F" w14:textId="77777777" w:rsidR="00FB5DEB" w:rsidRPr="00FB5DEB" w:rsidRDefault="00FB5DEB" w:rsidP="00FB5DEB">
      <w:pPr>
        <w:rPr>
          <w:sz w:val="22"/>
          <w:szCs w:val="22"/>
        </w:rPr>
      </w:pPr>
    </w:p>
    <w:p w14:paraId="1E7EC58B" w14:textId="77777777" w:rsidR="00FB5DEB" w:rsidRPr="00FB5DEB" w:rsidRDefault="00FB5DEB" w:rsidP="00FB5DEB">
      <w:pPr>
        <w:rPr>
          <w:sz w:val="22"/>
          <w:szCs w:val="22"/>
        </w:rPr>
      </w:pPr>
      <w:r w:rsidRPr="00FB5DEB">
        <w:rPr>
          <w:sz w:val="22"/>
          <w:szCs w:val="22"/>
        </w:rPr>
        <w:t xml:space="preserve">Jansen et al (2020) state that ‘research methodology simply refers to how a researcher systematically designs a study to ensure valid and reliable results that address the aims and objectives of the research itself’. </w:t>
      </w:r>
    </w:p>
    <w:p w14:paraId="006D3526" w14:textId="77777777" w:rsidR="00FB5DEB" w:rsidRPr="00FB5DEB" w:rsidRDefault="00FB5DEB" w:rsidP="00FB5DEB">
      <w:pPr>
        <w:rPr>
          <w:sz w:val="22"/>
          <w:szCs w:val="22"/>
        </w:rPr>
      </w:pPr>
    </w:p>
    <w:p w14:paraId="789CA980" w14:textId="77777777" w:rsidR="00FB5DEB" w:rsidRPr="00FB5DEB" w:rsidRDefault="00FB5DEB" w:rsidP="00FB5DEB">
      <w:pPr>
        <w:rPr>
          <w:sz w:val="22"/>
          <w:szCs w:val="22"/>
        </w:rPr>
      </w:pPr>
      <w:r w:rsidRPr="00FB5DEB">
        <w:rPr>
          <w:sz w:val="22"/>
          <w:szCs w:val="22"/>
        </w:rPr>
        <w:t>Research into this subject field is to be undertaken due to the writer’s intrigue regarding the perceived lack of reporting and general awareness of those males who suffer forms of domestic abuse at the hands of female counterparts, as well as a general need to gain more insight into the male’s perspective, given the ratio of female victims compared to males. Denscombe (2012) writes that there are seven basic questions regarding the logic of research proposals, these are documented in the diagram below.</w:t>
      </w:r>
    </w:p>
    <w:p w14:paraId="2D1F8445" w14:textId="77777777" w:rsidR="00FB5DEB" w:rsidRPr="00FB5DEB" w:rsidRDefault="00FB5DEB" w:rsidP="00FB5DEB">
      <w:pPr>
        <w:rPr>
          <w:sz w:val="22"/>
          <w:szCs w:val="22"/>
        </w:rPr>
      </w:pPr>
    </w:p>
    <w:p w14:paraId="2D221852" w14:textId="77777777" w:rsidR="00FB5DEB" w:rsidRPr="00FB5DEB" w:rsidRDefault="00FB5DEB" w:rsidP="00FB5DEB">
      <w:pPr>
        <w:rPr>
          <w:sz w:val="22"/>
          <w:szCs w:val="22"/>
        </w:rPr>
      </w:pPr>
      <w:r w:rsidRPr="00FB5DEB">
        <w:rPr>
          <w:noProof/>
          <w:sz w:val="22"/>
          <w:szCs w:val="22"/>
        </w:rPr>
        <w:lastRenderedPageBreak/>
        <w:drawing>
          <wp:inline distT="0" distB="0" distL="0" distR="0" wp14:anchorId="0F58EC4C" wp14:editId="616DEA29">
            <wp:extent cx="5588635" cy="3082159"/>
            <wp:effectExtent l="0" t="0" r="0" b="4445"/>
            <wp:docPr id="616870934"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70934" name="Picture 3" descr="A diagram of a proc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99028" cy="3087891"/>
                    </a:xfrm>
                    <a:prstGeom prst="rect">
                      <a:avLst/>
                    </a:prstGeom>
                  </pic:spPr>
                </pic:pic>
              </a:graphicData>
            </a:graphic>
          </wp:inline>
        </w:drawing>
      </w:r>
    </w:p>
    <w:p w14:paraId="100BBFAF" w14:textId="77777777" w:rsidR="00FB5DEB" w:rsidRPr="00FB5DEB" w:rsidRDefault="00FB5DEB" w:rsidP="00FB5DEB">
      <w:pPr>
        <w:rPr>
          <w:i/>
          <w:iCs/>
          <w:sz w:val="22"/>
          <w:szCs w:val="22"/>
        </w:rPr>
      </w:pPr>
      <w:r w:rsidRPr="00FB5DEB">
        <w:rPr>
          <w:i/>
          <w:iCs/>
          <w:sz w:val="22"/>
          <w:szCs w:val="22"/>
        </w:rPr>
        <w:t>Fig.2 – Logic of Research Proposals – Research Proposals: a Practical Guide, Open University Press (2012)</w:t>
      </w:r>
    </w:p>
    <w:p w14:paraId="2DC55166" w14:textId="77777777" w:rsidR="00FB5DEB" w:rsidRPr="00FB5DEB" w:rsidRDefault="00FB5DEB" w:rsidP="00FB5DEB">
      <w:pPr>
        <w:rPr>
          <w:i/>
          <w:iCs/>
          <w:sz w:val="22"/>
          <w:szCs w:val="22"/>
        </w:rPr>
      </w:pPr>
    </w:p>
    <w:p w14:paraId="05D09212" w14:textId="77777777" w:rsidR="00FB5DEB" w:rsidRPr="00FB5DEB" w:rsidRDefault="00FB5DEB" w:rsidP="00FB5DEB">
      <w:pPr>
        <w:rPr>
          <w:sz w:val="22"/>
          <w:szCs w:val="22"/>
        </w:rPr>
      </w:pPr>
      <w:r w:rsidRPr="00FB5DEB">
        <w:rPr>
          <w:sz w:val="22"/>
          <w:szCs w:val="22"/>
        </w:rPr>
        <w:t xml:space="preserve">These questions shall be used as a guide throughout this dissertation to cover </w:t>
      </w:r>
      <w:proofErr w:type="gramStart"/>
      <w:r w:rsidRPr="00FB5DEB">
        <w:rPr>
          <w:sz w:val="22"/>
          <w:szCs w:val="22"/>
        </w:rPr>
        <w:t>all of</w:t>
      </w:r>
      <w:proofErr w:type="gramEnd"/>
      <w:r w:rsidRPr="00FB5DEB">
        <w:rPr>
          <w:sz w:val="22"/>
          <w:szCs w:val="22"/>
        </w:rPr>
        <w:t xml:space="preserve"> the necessary points.</w:t>
      </w:r>
    </w:p>
    <w:p w14:paraId="2D80721D" w14:textId="77777777" w:rsidR="00FB5DEB" w:rsidRPr="00FB5DEB" w:rsidRDefault="00FB5DEB" w:rsidP="00FB5DEB">
      <w:pPr>
        <w:rPr>
          <w:sz w:val="22"/>
          <w:szCs w:val="22"/>
        </w:rPr>
      </w:pPr>
    </w:p>
    <w:p w14:paraId="33A69781" w14:textId="77777777" w:rsidR="00FB5DEB" w:rsidRDefault="00FB5DEB" w:rsidP="00FB5DEB">
      <w:pPr>
        <w:rPr>
          <w:sz w:val="22"/>
          <w:szCs w:val="22"/>
        </w:rPr>
      </w:pPr>
      <w:r w:rsidRPr="00FB5DEB">
        <w:rPr>
          <w:sz w:val="22"/>
          <w:szCs w:val="22"/>
        </w:rPr>
        <w:t xml:space="preserve">In reflection to the literature review featured in the previous chapter, it was found that (as previously stated) there exists - in forms of literature and online sources - a large amount of relevant data, support and case studies etc. I have been able to partially engage with these and have found that the collation of adequate findings proved difficult given the gaps in literature and overall vague nature of the amount of domestic abuse incidents that were reported globally. In addition to this, no specific time frames for any data found were specified, making the contemporary nature of the data difficult to narrow down. The sheer amount of assistance and safeguarding available to victims of any sex seems to be present in the form of multiple sources, however with names such as ‘Clare’s Law’ and ‘ Women’s Aid’ also being available to male victims, the names may cast doubt in the minds of those male victims who are relative novices to the safeguarding side and aftercare of any abuse suffered. I personally felt, as a male, a sense of partial reassurance that other males have lifelines and safe havens should they be required and - as a serving police officer - was shocked at the findings relating to the response to these incidents from a police perspective, particularly where the overall mindset even before a police officer arrives at a scene is of a “pro-arrest” one which seems to marginalise the female as being the victim and the male as being the aggressor. I was able to make good sense of the literature and data available and I found it very interesting, helping me to remain engaged throughout. I feel like, in hindsight, I could have perhaps watched more documentaries and observed more physical media on the subject, as I find that a visual representation of a victim, </w:t>
      </w:r>
      <w:r w:rsidRPr="00FB5DEB">
        <w:rPr>
          <w:sz w:val="22"/>
          <w:szCs w:val="22"/>
        </w:rPr>
        <w:lastRenderedPageBreak/>
        <w:t>rather than thoughts and feelings written on paper, makes the victim more ‘human’, thus making me able to engage with them on a deeper emotional level.</w:t>
      </w:r>
    </w:p>
    <w:p w14:paraId="439357E9" w14:textId="77777777" w:rsidR="00FB5DEB" w:rsidRPr="00FB5DEB" w:rsidRDefault="00FB5DEB" w:rsidP="00FB5DEB">
      <w:pPr>
        <w:rPr>
          <w:sz w:val="22"/>
          <w:szCs w:val="22"/>
        </w:rPr>
      </w:pPr>
    </w:p>
    <w:p w14:paraId="100F9C2D" w14:textId="24C0DFFA" w:rsidR="00FB5DEB" w:rsidRPr="00FB5DEB" w:rsidRDefault="00FB5DEB" w:rsidP="00FB5DEB">
      <w:pPr>
        <w:rPr>
          <w:b/>
          <w:bCs/>
          <w:sz w:val="28"/>
          <w:szCs w:val="28"/>
        </w:rPr>
      </w:pPr>
      <w:r>
        <w:rPr>
          <w:b/>
          <w:bCs/>
          <w:sz w:val="28"/>
          <w:szCs w:val="28"/>
        </w:rPr>
        <w:t>3.</w:t>
      </w:r>
      <w:r w:rsidR="007406FC">
        <w:rPr>
          <w:b/>
          <w:bCs/>
          <w:sz w:val="28"/>
          <w:szCs w:val="28"/>
        </w:rPr>
        <w:t>3</w:t>
      </w:r>
      <w:r>
        <w:rPr>
          <w:b/>
          <w:bCs/>
          <w:sz w:val="28"/>
          <w:szCs w:val="28"/>
        </w:rPr>
        <w:t xml:space="preserve"> </w:t>
      </w:r>
      <w:r w:rsidRPr="00FB5DEB">
        <w:rPr>
          <w:b/>
          <w:bCs/>
          <w:sz w:val="28"/>
          <w:szCs w:val="28"/>
        </w:rPr>
        <w:t>Research Strategy</w:t>
      </w:r>
    </w:p>
    <w:p w14:paraId="41E73534" w14:textId="77777777" w:rsidR="00FB5DEB" w:rsidRPr="0032432D" w:rsidRDefault="00FB5DEB" w:rsidP="00FB5DEB"/>
    <w:p w14:paraId="7A8DCC6D" w14:textId="0434915E" w:rsidR="00FB5DEB" w:rsidRPr="00FB5DEB" w:rsidRDefault="00FB5DEB" w:rsidP="00FB5DEB">
      <w:pPr>
        <w:rPr>
          <w:sz w:val="22"/>
          <w:szCs w:val="22"/>
        </w:rPr>
      </w:pPr>
      <w:r w:rsidRPr="00FB5DEB">
        <w:rPr>
          <w:sz w:val="22"/>
          <w:szCs w:val="22"/>
        </w:rPr>
        <w:t>When using practical means to carry out research, it is important to be clear about the basics of the research and the process of which a project is carried out. This gives the research methods a meaning and a purpose (</w:t>
      </w:r>
      <w:proofErr w:type="spellStart"/>
      <w:r w:rsidRPr="00FB5DEB">
        <w:rPr>
          <w:sz w:val="22"/>
          <w:szCs w:val="22"/>
        </w:rPr>
        <w:t>Walliman</w:t>
      </w:r>
      <w:proofErr w:type="spellEnd"/>
      <w:r w:rsidRPr="00FB5DEB">
        <w:rPr>
          <w:sz w:val="22"/>
          <w:szCs w:val="22"/>
        </w:rPr>
        <w:t xml:space="preserve">, 2006). </w:t>
      </w:r>
    </w:p>
    <w:p w14:paraId="2F451028" w14:textId="6FB96D2E" w:rsidR="00FB5DEB" w:rsidRDefault="00FB5DEB" w:rsidP="00FB5DEB">
      <w:pPr>
        <w:rPr>
          <w:sz w:val="22"/>
          <w:szCs w:val="22"/>
        </w:rPr>
      </w:pPr>
      <w:r w:rsidRPr="00FB5DEB">
        <w:rPr>
          <w:sz w:val="22"/>
          <w:szCs w:val="22"/>
        </w:rPr>
        <w:t>The questionnaire method shall be used due to the relative ease of access to several sources online. Questionnaires can also be shared with the intended participants via encrypted social media. A survey will be created using ‘Survey Monkey’, comprised of a yet-to-be-decided number of questions and this will be sent to work colleagues via email and WhatsApp.</w:t>
      </w:r>
    </w:p>
    <w:p w14:paraId="55BEB246" w14:textId="77777777" w:rsidR="00FB5DEB" w:rsidRPr="00FB5DEB" w:rsidRDefault="00FB5DEB" w:rsidP="00FB5DEB">
      <w:pPr>
        <w:rPr>
          <w:sz w:val="22"/>
          <w:szCs w:val="22"/>
        </w:rPr>
      </w:pPr>
    </w:p>
    <w:p w14:paraId="07899232" w14:textId="0FED2ACB" w:rsidR="00FB5DEB" w:rsidRPr="00FB5DEB" w:rsidRDefault="00FB5DEB" w:rsidP="00FB5DEB">
      <w:pPr>
        <w:rPr>
          <w:b/>
          <w:bCs/>
          <w:sz w:val="28"/>
          <w:szCs w:val="28"/>
        </w:rPr>
      </w:pPr>
      <w:r>
        <w:rPr>
          <w:b/>
          <w:bCs/>
          <w:sz w:val="28"/>
          <w:szCs w:val="28"/>
        </w:rPr>
        <w:t>3.</w:t>
      </w:r>
      <w:r w:rsidR="007406FC">
        <w:rPr>
          <w:b/>
          <w:bCs/>
          <w:sz w:val="28"/>
          <w:szCs w:val="28"/>
        </w:rPr>
        <w:t>4</w:t>
      </w:r>
      <w:r>
        <w:rPr>
          <w:b/>
          <w:bCs/>
          <w:sz w:val="28"/>
          <w:szCs w:val="28"/>
        </w:rPr>
        <w:t xml:space="preserve"> </w:t>
      </w:r>
      <w:r w:rsidRPr="00FB5DEB">
        <w:rPr>
          <w:b/>
          <w:bCs/>
          <w:sz w:val="28"/>
          <w:szCs w:val="28"/>
        </w:rPr>
        <w:t>Data Collection &amp; Analysis</w:t>
      </w:r>
    </w:p>
    <w:p w14:paraId="43BA3C77" w14:textId="77777777" w:rsidR="00FB5DEB" w:rsidRPr="0032432D" w:rsidRDefault="00FB5DEB" w:rsidP="00FB5DEB"/>
    <w:p w14:paraId="7178016F" w14:textId="54F0C98A" w:rsidR="00FB5DEB" w:rsidRPr="00FB5DEB" w:rsidRDefault="00FB5DEB" w:rsidP="00FB5DEB">
      <w:pPr>
        <w:rPr>
          <w:sz w:val="22"/>
          <w:szCs w:val="22"/>
        </w:rPr>
      </w:pPr>
      <w:r w:rsidRPr="00FB5DEB">
        <w:rPr>
          <w:sz w:val="22"/>
          <w:szCs w:val="22"/>
        </w:rPr>
        <w:t xml:space="preserve">To obtain and analyse data for this dissertation, ‘qualitative’ sociology shall be used as opposed to ‘quantitative’ methods. Quantitative sociology is more of a numerical approach to understanding behaviour, this is aggregated data based on surveys conducted with a large amount of people, whereas a qualitative approach uses a more in-depth source. </w:t>
      </w:r>
      <w:proofErr w:type="gramStart"/>
      <w:r w:rsidRPr="00FB5DEB">
        <w:rPr>
          <w:sz w:val="22"/>
          <w:szCs w:val="22"/>
        </w:rPr>
        <w:t>For the purpose of</w:t>
      </w:r>
      <w:proofErr w:type="gramEnd"/>
      <w:r w:rsidRPr="00FB5DEB">
        <w:rPr>
          <w:sz w:val="22"/>
          <w:szCs w:val="22"/>
        </w:rPr>
        <w:t xml:space="preserve"> this dissertation, data based on the views, opinions and beliefs of participants in relation to male domestic abuse victims shall be collected in the form of a questionnaire. Put simply, the qualitative method chosen involves findings based on words and accounts rather than numerical data (</w:t>
      </w:r>
      <w:proofErr w:type="spellStart"/>
      <w:r w:rsidRPr="00FB5DEB">
        <w:rPr>
          <w:sz w:val="22"/>
          <w:szCs w:val="22"/>
        </w:rPr>
        <w:t>Walliman</w:t>
      </w:r>
      <w:proofErr w:type="spellEnd"/>
      <w:r w:rsidRPr="00FB5DEB">
        <w:rPr>
          <w:sz w:val="22"/>
          <w:szCs w:val="22"/>
        </w:rPr>
        <w:t>, 2006).</w:t>
      </w:r>
    </w:p>
    <w:p w14:paraId="23DBF809" w14:textId="77777777" w:rsidR="00FB5DEB" w:rsidRDefault="00FB5DEB" w:rsidP="00FB5DEB">
      <w:pPr>
        <w:rPr>
          <w:sz w:val="22"/>
          <w:szCs w:val="22"/>
        </w:rPr>
      </w:pPr>
      <w:r w:rsidRPr="00FB5DEB">
        <w:rPr>
          <w:sz w:val="22"/>
          <w:szCs w:val="22"/>
        </w:rPr>
        <w:t xml:space="preserve"> Within ‘qualitative’ research, ‘ethnography’ or – the process of organising and describing cultural behaviours – and a ‘grounded theory’, or – the process of developing a theory to describe a phenomenon through data results collected in a study – shall form the theme of this dissertation. Research methodology is different from a simple research ‘method’ as the latter are simply tools you use to gather one’s data (Dawson, 2019).</w:t>
      </w:r>
    </w:p>
    <w:p w14:paraId="2D5B4A73" w14:textId="77777777" w:rsidR="00FB5DEB" w:rsidRDefault="00FB5DEB" w:rsidP="00FB5DEB">
      <w:pPr>
        <w:rPr>
          <w:b/>
          <w:bCs/>
          <w:sz w:val="28"/>
          <w:szCs w:val="28"/>
        </w:rPr>
      </w:pPr>
    </w:p>
    <w:p w14:paraId="64FCCD23" w14:textId="77777777" w:rsidR="007406FC" w:rsidRDefault="007406FC" w:rsidP="00FB5DEB">
      <w:pPr>
        <w:rPr>
          <w:b/>
          <w:bCs/>
          <w:sz w:val="28"/>
          <w:szCs w:val="28"/>
        </w:rPr>
      </w:pPr>
    </w:p>
    <w:p w14:paraId="752911C1" w14:textId="5757F91E" w:rsidR="00FB5DEB" w:rsidRDefault="00FB5DEB" w:rsidP="00FB5DEB">
      <w:pPr>
        <w:rPr>
          <w:b/>
          <w:bCs/>
          <w:sz w:val="28"/>
          <w:szCs w:val="28"/>
        </w:rPr>
      </w:pPr>
      <w:r>
        <w:rPr>
          <w:b/>
          <w:bCs/>
          <w:sz w:val="28"/>
          <w:szCs w:val="28"/>
        </w:rPr>
        <w:t>3.</w:t>
      </w:r>
      <w:r w:rsidR="007406FC">
        <w:rPr>
          <w:b/>
          <w:bCs/>
          <w:sz w:val="28"/>
          <w:szCs w:val="28"/>
        </w:rPr>
        <w:t>5</w:t>
      </w:r>
      <w:r>
        <w:rPr>
          <w:b/>
          <w:bCs/>
          <w:sz w:val="28"/>
          <w:szCs w:val="28"/>
        </w:rPr>
        <w:t xml:space="preserve"> </w:t>
      </w:r>
      <w:r w:rsidRPr="00677412">
        <w:rPr>
          <w:b/>
          <w:bCs/>
          <w:sz w:val="28"/>
          <w:szCs w:val="28"/>
        </w:rPr>
        <w:t>Summary of Sampling Framework</w:t>
      </w:r>
    </w:p>
    <w:p w14:paraId="03065026" w14:textId="77777777" w:rsidR="007406FC" w:rsidRDefault="007406FC" w:rsidP="00FB5DEB">
      <w:pPr>
        <w:rPr>
          <w:b/>
          <w:bCs/>
          <w:sz w:val="28"/>
          <w:szCs w:val="28"/>
        </w:rPr>
      </w:pPr>
    </w:p>
    <w:p w14:paraId="4EB10EFD" w14:textId="34E2A036" w:rsidR="00FB5DEB" w:rsidRPr="00FB5DEB" w:rsidRDefault="00FB5DEB" w:rsidP="00FB5DEB">
      <w:pPr>
        <w:jc w:val="center"/>
        <w:rPr>
          <w:b/>
          <w:bCs/>
          <w:sz w:val="28"/>
          <w:szCs w:val="28"/>
        </w:rPr>
      </w:pPr>
      <w:r w:rsidRPr="008A214B">
        <w:rPr>
          <w:rFonts w:cstheme="minorHAnsi"/>
          <w:sz w:val="22"/>
          <w:szCs w:val="22"/>
        </w:rPr>
        <w:t xml:space="preserve">This research will aim to seek the opinions and </w:t>
      </w:r>
      <w:r>
        <w:rPr>
          <w:rFonts w:cstheme="minorHAnsi"/>
          <w:sz w:val="22"/>
          <w:szCs w:val="22"/>
        </w:rPr>
        <w:t xml:space="preserve">questionnaire </w:t>
      </w:r>
      <w:r w:rsidRPr="008A214B">
        <w:rPr>
          <w:rFonts w:cstheme="minorHAnsi"/>
          <w:sz w:val="22"/>
          <w:szCs w:val="22"/>
        </w:rPr>
        <w:t>feedback of a</w:t>
      </w:r>
      <w:r>
        <w:rPr>
          <w:rFonts w:cstheme="minorHAnsi"/>
          <w:sz w:val="22"/>
          <w:szCs w:val="22"/>
        </w:rPr>
        <w:t xml:space="preserve"> predominantly </w:t>
      </w:r>
      <w:r w:rsidRPr="008A214B">
        <w:rPr>
          <w:rFonts w:cstheme="minorHAnsi"/>
          <w:sz w:val="22"/>
          <w:szCs w:val="22"/>
        </w:rPr>
        <w:t>male demographic</w:t>
      </w:r>
      <w:r>
        <w:rPr>
          <w:rFonts w:cstheme="minorHAnsi"/>
          <w:sz w:val="22"/>
          <w:szCs w:val="22"/>
        </w:rPr>
        <w:t xml:space="preserve">, with added insights from Independent Domestic Violence Advisers (IDVA’s) and other experts, if obtainable. </w:t>
      </w:r>
    </w:p>
    <w:p w14:paraId="7998DE04" w14:textId="77777777" w:rsidR="00FB5DEB" w:rsidRDefault="00FB5DEB" w:rsidP="00FB5DEB">
      <w:pPr>
        <w:rPr>
          <w:rFonts w:cstheme="minorHAnsi"/>
          <w:sz w:val="22"/>
          <w:szCs w:val="22"/>
        </w:rPr>
      </w:pPr>
    </w:p>
    <w:p w14:paraId="788A450C" w14:textId="77777777" w:rsidR="00FB5DEB" w:rsidRDefault="00FB5DEB" w:rsidP="00FB5DEB">
      <w:pPr>
        <w:rPr>
          <w:rFonts w:cstheme="minorHAnsi"/>
          <w:sz w:val="22"/>
          <w:szCs w:val="22"/>
        </w:rPr>
      </w:pPr>
      <w:r>
        <w:rPr>
          <w:rFonts w:cstheme="minorHAnsi"/>
          <w:sz w:val="22"/>
          <w:szCs w:val="22"/>
        </w:rPr>
        <w:t>Considerations were initially given to seeking confidential insight into</w:t>
      </w:r>
      <w:r w:rsidRPr="008A214B">
        <w:rPr>
          <w:rFonts w:cstheme="minorHAnsi"/>
          <w:sz w:val="22"/>
          <w:szCs w:val="22"/>
        </w:rPr>
        <w:t xml:space="preserve"> experiences of </w:t>
      </w:r>
      <w:r>
        <w:rPr>
          <w:rFonts w:cstheme="minorHAnsi"/>
          <w:sz w:val="22"/>
          <w:szCs w:val="22"/>
        </w:rPr>
        <w:t xml:space="preserve">domestic abuse from </w:t>
      </w:r>
      <w:r w:rsidRPr="008A214B">
        <w:rPr>
          <w:rFonts w:cstheme="minorHAnsi"/>
          <w:sz w:val="22"/>
          <w:szCs w:val="22"/>
        </w:rPr>
        <w:t>male</w:t>
      </w:r>
      <w:r>
        <w:rPr>
          <w:rFonts w:cstheme="minorHAnsi"/>
          <w:sz w:val="22"/>
          <w:szCs w:val="22"/>
        </w:rPr>
        <w:t xml:space="preserve"> victims</w:t>
      </w:r>
      <w:r w:rsidRPr="008A214B">
        <w:rPr>
          <w:rFonts w:cstheme="minorHAnsi"/>
          <w:sz w:val="22"/>
          <w:szCs w:val="22"/>
        </w:rPr>
        <w:t xml:space="preserve"> aged between 18 and 60 years</w:t>
      </w:r>
      <w:r>
        <w:rPr>
          <w:rFonts w:cstheme="minorHAnsi"/>
          <w:sz w:val="22"/>
          <w:szCs w:val="22"/>
        </w:rPr>
        <w:t xml:space="preserve"> and above, but obvious e</w:t>
      </w:r>
      <w:r w:rsidRPr="008A214B">
        <w:rPr>
          <w:rFonts w:cstheme="minorHAnsi"/>
          <w:sz w:val="22"/>
          <w:szCs w:val="22"/>
        </w:rPr>
        <w:t>thical issues</w:t>
      </w:r>
      <w:r>
        <w:rPr>
          <w:rFonts w:cstheme="minorHAnsi"/>
          <w:sz w:val="22"/>
          <w:szCs w:val="22"/>
        </w:rPr>
        <w:t>, possible data protection issues as well as</w:t>
      </w:r>
      <w:r w:rsidRPr="008A214B">
        <w:rPr>
          <w:rFonts w:cstheme="minorHAnsi"/>
          <w:sz w:val="22"/>
          <w:szCs w:val="22"/>
        </w:rPr>
        <w:t xml:space="preserve"> the potential disclosure of unreported crime</w:t>
      </w:r>
      <w:r>
        <w:rPr>
          <w:rFonts w:cstheme="minorHAnsi"/>
          <w:sz w:val="22"/>
          <w:szCs w:val="22"/>
        </w:rPr>
        <w:t>. A degree of transparency must be made known to any potential contributor to these studies prior to their participation.</w:t>
      </w:r>
    </w:p>
    <w:p w14:paraId="6B87D877" w14:textId="77777777" w:rsidR="00FB5DEB" w:rsidRDefault="00FB5DEB" w:rsidP="00FB5DEB">
      <w:pPr>
        <w:rPr>
          <w:rFonts w:cstheme="minorHAnsi"/>
          <w:sz w:val="22"/>
          <w:szCs w:val="22"/>
        </w:rPr>
      </w:pPr>
    </w:p>
    <w:p w14:paraId="558837DA" w14:textId="3753C2D7" w:rsidR="00FB5DEB" w:rsidRPr="00677412" w:rsidRDefault="00FB5DEB" w:rsidP="00FB5DEB">
      <w:pPr>
        <w:rPr>
          <w:rFonts w:cstheme="minorHAnsi"/>
          <w:b/>
          <w:bCs/>
          <w:sz w:val="28"/>
          <w:szCs w:val="28"/>
        </w:rPr>
      </w:pPr>
      <w:r>
        <w:rPr>
          <w:rFonts w:cstheme="minorHAnsi"/>
          <w:b/>
          <w:bCs/>
          <w:sz w:val="28"/>
          <w:szCs w:val="28"/>
        </w:rPr>
        <w:t>3.</w:t>
      </w:r>
      <w:r w:rsidR="007406FC">
        <w:rPr>
          <w:rFonts w:cstheme="minorHAnsi"/>
          <w:b/>
          <w:bCs/>
          <w:sz w:val="28"/>
          <w:szCs w:val="28"/>
        </w:rPr>
        <w:t>6</w:t>
      </w:r>
      <w:r>
        <w:rPr>
          <w:rFonts w:cstheme="minorHAnsi"/>
          <w:b/>
          <w:bCs/>
          <w:sz w:val="28"/>
          <w:szCs w:val="28"/>
        </w:rPr>
        <w:t xml:space="preserve"> </w:t>
      </w:r>
      <w:r w:rsidRPr="00677412">
        <w:rPr>
          <w:rFonts w:cstheme="minorHAnsi"/>
          <w:b/>
          <w:bCs/>
          <w:sz w:val="28"/>
          <w:szCs w:val="28"/>
        </w:rPr>
        <w:t>Ethical Issues</w:t>
      </w:r>
    </w:p>
    <w:p w14:paraId="65D39251" w14:textId="77777777" w:rsidR="00FB5DEB" w:rsidRDefault="00FB5DEB" w:rsidP="00FB5DEB">
      <w:pPr>
        <w:rPr>
          <w:rFonts w:cstheme="minorHAnsi"/>
          <w:sz w:val="22"/>
          <w:szCs w:val="22"/>
        </w:rPr>
      </w:pPr>
      <w:r>
        <w:rPr>
          <w:rFonts w:cstheme="minorHAnsi"/>
          <w:sz w:val="22"/>
          <w:szCs w:val="22"/>
        </w:rPr>
        <w:t xml:space="preserve">All participants in the questionnaire process are to have their personal data treated with the utmost confidentiality and the results of their answers are not to be shared in a way that would cause implication of that </w:t>
      </w:r>
      <w:proofErr w:type="gramStart"/>
      <w:r>
        <w:rPr>
          <w:rFonts w:cstheme="minorHAnsi"/>
          <w:sz w:val="22"/>
          <w:szCs w:val="22"/>
        </w:rPr>
        <w:t>particular person</w:t>
      </w:r>
      <w:proofErr w:type="gramEnd"/>
      <w:r>
        <w:rPr>
          <w:rFonts w:cstheme="minorHAnsi"/>
          <w:sz w:val="22"/>
          <w:szCs w:val="22"/>
        </w:rPr>
        <w:t xml:space="preserve"> towards a particular set of answers.</w:t>
      </w:r>
    </w:p>
    <w:p w14:paraId="00A10B64" w14:textId="77777777" w:rsidR="00FB5DEB" w:rsidRDefault="00FB5DEB" w:rsidP="00FB5DEB">
      <w:pPr>
        <w:rPr>
          <w:rFonts w:cstheme="minorHAnsi"/>
          <w:sz w:val="22"/>
          <w:szCs w:val="22"/>
        </w:rPr>
      </w:pPr>
    </w:p>
    <w:p w14:paraId="3D3EA643" w14:textId="77777777" w:rsidR="00FB5DEB" w:rsidRDefault="00FB5DEB" w:rsidP="00FB5DEB">
      <w:pPr>
        <w:rPr>
          <w:rFonts w:cstheme="minorHAnsi"/>
          <w:sz w:val="22"/>
          <w:szCs w:val="22"/>
        </w:rPr>
      </w:pPr>
      <w:r w:rsidRPr="008A214B">
        <w:rPr>
          <w:rFonts w:cstheme="minorHAnsi"/>
          <w:sz w:val="22"/>
          <w:szCs w:val="22"/>
        </w:rPr>
        <w:t xml:space="preserve">Those persons asked to participate are to be informed from the outset of their prerogative to ‘opt-out’ at any point, shall be provided useful links such as the </w:t>
      </w:r>
      <w:r w:rsidRPr="007B4CDE">
        <w:rPr>
          <w:rFonts w:cstheme="minorHAnsi"/>
          <w:sz w:val="22"/>
          <w:szCs w:val="22"/>
        </w:rPr>
        <w:t>Men’s Advice Line</w:t>
      </w:r>
      <w:r w:rsidRPr="008A214B">
        <w:rPr>
          <w:rFonts w:cstheme="minorHAnsi"/>
          <w:sz w:val="22"/>
          <w:szCs w:val="22"/>
        </w:rPr>
        <w:t xml:space="preserve"> and </w:t>
      </w:r>
      <w:r>
        <w:rPr>
          <w:rFonts w:cstheme="minorHAnsi"/>
          <w:sz w:val="22"/>
          <w:szCs w:val="22"/>
        </w:rPr>
        <w:t xml:space="preserve">the </w:t>
      </w:r>
      <w:proofErr w:type="spellStart"/>
      <w:r>
        <w:rPr>
          <w:rFonts w:cstheme="minorHAnsi"/>
          <w:sz w:val="22"/>
          <w:szCs w:val="22"/>
        </w:rPr>
        <w:t>ManKind</w:t>
      </w:r>
      <w:proofErr w:type="spellEnd"/>
      <w:r>
        <w:rPr>
          <w:rFonts w:cstheme="minorHAnsi"/>
          <w:sz w:val="22"/>
          <w:szCs w:val="22"/>
        </w:rPr>
        <w:t xml:space="preserve"> initiative helpline.</w:t>
      </w:r>
      <w:r w:rsidRPr="008A214B">
        <w:rPr>
          <w:rFonts w:cstheme="minorHAnsi"/>
          <w:sz w:val="22"/>
          <w:szCs w:val="22"/>
        </w:rPr>
        <w:t xml:space="preserve"> </w:t>
      </w:r>
      <w:r>
        <w:rPr>
          <w:rFonts w:cstheme="minorHAnsi"/>
          <w:sz w:val="22"/>
          <w:szCs w:val="22"/>
        </w:rPr>
        <w:t>T</w:t>
      </w:r>
      <w:r w:rsidRPr="008A214B">
        <w:rPr>
          <w:rFonts w:cstheme="minorHAnsi"/>
          <w:sz w:val="22"/>
          <w:szCs w:val="22"/>
        </w:rPr>
        <w:t>he participant’s anonymity must be prioritised,</w:t>
      </w:r>
      <w:r>
        <w:rPr>
          <w:rFonts w:cstheme="minorHAnsi"/>
          <w:sz w:val="22"/>
          <w:szCs w:val="22"/>
        </w:rPr>
        <w:t xml:space="preserve"> and a</w:t>
      </w:r>
      <w:r w:rsidRPr="008A214B">
        <w:rPr>
          <w:rFonts w:cstheme="minorHAnsi"/>
          <w:sz w:val="22"/>
          <w:szCs w:val="22"/>
        </w:rPr>
        <w:t xml:space="preserve">ny participants will also be able to gain access to the completed dissertation where their (protected) data </w:t>
      </w:r>
      <w:r>
        <w:rPr>
          <w:rFonts w:cstheme="minorHAnsi"/>
          <w:sz w:val="22"/>
          <w:szCs w:val="22"/>
        </w:rPr>
        <w:t xml:space="preserve">– which will be fully collated - </w:t>
      </w:r>
      <w:r w:rsidRPr="008A214B">
        <w:rPr>
          <w:rFonts w:cstheme="minorHAnsi"/>
          <w:sz w:val="22"/>
          <w:szCs w:val="22"/>
        </w:rPr>
        <w:t>can also be accessed, should they wish.</w:t>
      </w:r>
    </w:p>
    <w:p w14:paraId="277D3541" w14:textId="77777777" w:rsidR="00FB5DEB" w:rsidRDefault="00FB5DEB" w:rsidP="00FB5DEB">
      <w:pPr>
        <w:rPr>
          <w:rFonts w:cstheme="minorHAnsi"/>
          <w:sz w:val="22"/>
          <w:szCs w:val="22"/>
        </w:rPr>
      </w:pPr>
    </w:p>
    <w:p w14:paraId="0970C68C" w14:textId="77777777" w:rsidR="00FB5DEB" w:rsidRDefault="00FB5DEB" w:rsidP="00FB5DEB">
      <w:pPr>
        <w:rPr>
          <w:rFonts w:cstheme="minorHAnsi"/>
          <w:sz w:val="22"/>
          <w:szCs w:val="22"/>
        </w:rPr>
      </w:pPr>
      <w:r>
        <w:rPr>
          <w:rFonts w:cstheme="minorHAnsi"/>
          <w:sz w:val="22"/>
          <w:szCs w:val="22"/>
        </w:rPr>
        <w:t xml:space="preserve">Ethical approval for this study shall be sought to be granted via the </w:t>
      </w:r>
      <w:r w:rsidRPr="004F31B3">
        <w:rPr>
          <w:rFonts w:cstheme="minorHAnsi"/>
          <w:sz w:val="22"/>
          <w:szCs w:val="22"/>
        </w:rPr>
        <w:t>University of Wales – Trinity Saint David’s</w:t>
      </w:r>
      <w:r>
        <w:rPr>
          <w:rFonts w:cstheme="minorHAnsi"/>
          <w:sz w:val="22"/>
          <w:szCs w:val="22"/>
        </w:rPr>
        <w:t xml:space="preserve"> ethics committee.</w:t>
      </w:r>
    </w:p>
    <w:p w14:paraId="5C8F619F" w14:textId="77777777" w:rsidR="00FB5DEB" w:rsidRPr="00FB5DEB" w:rsidRDefault="00FB5DEB" w:rsidP="00FB5DEB">
      <w:pPr>
        <w:rPr>
          <w:sz w:val="22"/>
          <w:szCs w:val="22"/>
        </w:rPr>
      </w:pPr>
    </w:p>
    <w:p w14:paraId="48C73CB9" w14:textId="77777777" w:rsidR="00FB5DEB" w:rsidRDefault="00FB5DEB" w:rsidP="00FB5DEB"/>
    <w:p w14:paraId="1E715BAD" w14:textId="2D36AC92" w:rsidR="00FB5DEB" w:rsidRPr="00FB5DEB" w:rsidRDefault="00FB5DEB" w:rsidP="00FB5DEB">
      <w:pPr>
        <w:rPr>
          <w:b/>
          <w:bCs/>
          <w:sz w:val="28"/>
          <w:szCs w:val="28"/>
        </w:rPr>
      </w:pPr>
      <w:r>
        <w:rPr>
          <w:b/>
          <w:bCs/>
          <w:sz w:val="28"/>
          <w:szCs w:val="28"/>
        </w:rPr>
        <w:t>3.</w:t>
      </w:r>
      <w:r w:rsidR="007406FC">
        <w:rPr>
          <w:b/>
          <w:bCs/>
          <w:sz w:val="28"/>
          <w:szCs w:val="28"/>
        </w:rPr>
        <w:t>7</w:t>
      </w:r>
      <w:r>
        <w:rPr>
          <w:b/>
          <w:bCs/>
          <w:sz w:val="28"/>
          <w:szCs w:val="28"/>
        </w:rPr>
        <w:t xml:space="preserve"> </w:t>
      </w:r>
      <w:r w:rsidRPr="00FB5DEB">
        <w:rPr>
          <w:b/>
          <w:bCs/>
          <w:sz w:val="28"/>
          <w:szCs w:val="28"/>
        </w:rPr>
        <w:t>Limitations &amp; Problems</w:t>
      </w:r>
    </w:p>
    <w:p w14:paraId="7DD6C6D9" w14:textId="77777777" w:rsidR="00FB5DEB" w:rsidRPr="00783F7B" w:rsidRDefault="00FB5DEB" w:rsidP="00FB5DEB">
      <w:pPr>
        <w:spacing w:line="216" w:lineRule="auto"/>
        <w:rPr>
          <w:rFonts w:ascii="Aptos" w:hAnsi="Aptos"/>
          <w:szCs w:val="14"/>
          <w:lang w:eastAsia="en-GB"/>
        </w:rPr>
      </w:pPr>
    </w:p>
    <w:p w14:paraId="33976C38" w14:textId="77777777" w:rsidR="00FB5DEB" w:rsidRPr="00FB5DEB" w:rsidRDefault="00FB5DEB" w:rsidP="00FB5DEB">
      <w:pPr>
        <w:spacing w:line="216" w:lineRule="auto"/>
        <w:rPr>
          <w:rFonts w:ascii="Aptos" w:hAnsi="Aptos"/>
          <w:sz w:val="22"/>
          <w:szCs w:val="12"/>
          <w:lang w:eastAsia="en-GB"/>
        </w:rPr>
      </w:pPr>
      <w:r w:rsidRPr="00FB5DEB">
        <w:rPr>
          <w:rFonts w:ascii="Aptos" w:hAnsi="Aptos"/>
          <w:sz w:val="22"/>
          <w:szCs w:val="12"/>
          <w:lang w:eastAsia="en-GB"/>
        </w:rPr>
        <w:t>One real limitation is that fact that I cannot speak personally to actual male victims of domestic abuse and the thoughts and views provided by those who choose to participate may be purely comprised of those completely unfamiliar with victims on a personal level, leaving any results gained based on speculation, estimation and based on simple empathy. Online sources such as YouTube, or streaming services such as Netflix could be accessed to obtain more insight into male ‘survivors’, but these persons would not be able to participate in my questionnaire. The sample population also won’t be vast in any way – due to work and time constraints – which would presumably make the results quite closed and limited to a select few. Another issue that could possibly arise would be one or more of the participants disclosing crimes in the form of them or people they know or may be close to being existing or historic victims of abuse, so as previously stated, some form of disclaimer must be made known to any given participant prior to their engagement.</w:t>
      </w:r>
    </w:p>
    <w:p w14:paraId="531F5DB6" w14:textId="77777777" w:rsidR="00FB5DEB" w:rsidRDefault="00FB5DEB" w:rsidP="00FB5DEB">
      <w:pPr>
        <w:spacing w:line="216" w:lineRule="auto"/>
        <w:contextualSpacing/>
        <w:rPr>
          <w:rFonts w:ascii="Aptos" w:hAnsi="Aptos"/>
          <w:szCs w:val="14"/>
          <w:lang w:eastAsia="en-GB"/>
        </w:rPr>
      </w:pPr>
    </w:p>
    <w:p w14:paraId="755ADFE3" w14:textId="77777777" w:rsidR="00FB5DEB" w:rsidRDefault="00FB5DEB" w:rsidP="00FB5DEB">
      <w:pPr>
        <w:spacing w:line="216" w:lineRule="auto"/>
        <w:contextualSpacing/>
        <w:rPr>
          <w:rFonts w:ascii="Aptos" w:hAnsi="Aptos"/>
          <w:szCs w:val="14"/>
          <w:lang w:eastAsia="en-GB"/>
        </w:rPr>
      </w:pPr>
    </w:p>
    <w:p w14:paraId="3A4C0053" w14:textId="77777777" w:rsidR="00FB5DEB" w:rsidRPr="00FE5ACF" w:rsidRDefault="00FB5DEB" w:rsidP="00FB5DEB">
      <w:pPr>
        <w:spacing w:line="216" w:lineRule="auto"/>
        <w:contextualSpacing/>
        <w:rPr>
          <w:rFonts w:ascii="Aptos" w:hAnsi="Aptos"/>
          <w:szCs w:val="14"/>
          <w:lang w:eastAsia="en-GB"/>
        </w:rPr>
      </w:pPr>
    </w:p>
    <w:p w14:paraId="210255D7" w14:textId="77777777" w:rsidR="007406FC" w:rsidRDefault="007406FC" w:rsidP="00FB5DEB">
      <w:pPr>
        <w:spacing w:line="216" w:lineRule="auto"/>
        <w:contextualSpacing/>
        <w:rPr>
          <w:rFonts w:eastAsia="+mn-ea" w:cs="+mn-cs"/>
          <w:b/>
          <w:bCs/>
          <w:color w:val="000000"/>
          <w:kern w:val="24"/>
          <w:sz w:val="28"/>
          <w:szCs w:val="32"/>
          <w:lang w:eastAsia="en-GB"/>
        </w:rPr>
      </w:pPr>
    </w:p>
    <w:p w14:paraId="10B5498C" w14:textId="151D52E8" w:rsidR="00FB5DEB" w:rsidRPr="00FB5DEB" w:rsidRDefault="00FB5DEB" w:rsidP="00FB5DEB">
      <w:pPr>
        <w:spacing w:line="216" w:lineRule="auto"/>
        <w:contextualSpacing/>
        <w:rPr>
          <w:rFonts w:eastAsia="+mn-ea" w:cs="+mn-cs"/>
          <w:b/>
          <w:bCs/>
          <w:color w:val="000000"/>
          <w:kern w:val="24"/>
          <w:sz w:val="28"/>
          <w:szCs w:val="32"/>
          <w:lang w:eastAsia="en-GB"/>
        </w:rPr>
      </w:pPr>
      <w:r>
        <w:rPr>
          <w:rFonts w:eastAsia="+mn-ea" w:cs="+mn-cs"/>
          <w:b/>
          <w:bCs/>
          <w:color w:val="000000"/>
          <w:kern w:val="24"/>
          <w:sz w:val="28"/>
          <w:szCs w:val="32"/>
          <w:lang w:eastAsia="en-GB"/>
        </w:rPr>
        <w:lastRenderedPageBreak/>
        <w:t>3.</w:t>
      </w:r>
      <w:r w:rsidR="007406FC">
        <w:rPr>
          <w:rFonts w:eastAsia="+mn-ea" w:cs="+mn-cs"/>
          <w:b/>
          <w:bCs/>
          <w:color w:val="000000"/>
          <w:kern w:val="24"/>
          <w:sz w:val="28"/>
          <w:szCs w:val="32"/>
          <w:lang w:eastAsia="en-GB"/>
        </w:rPr>
        <w:t>8</w:t>
      </w:r>
      <w:r>
        <w:rPr>
          <w:rFonts w:eastAsia="+mn-ea" w:cs="+mn-cs"/>
          <w:b/>
          <w:bCs/>
          <w:color w:val="000000"/>
          <w:kern w:val="24"/>
          <w:sz w:val="28"/>
          <w:szCs w:val="32"/>
          <w:lang w:eastAsia="en-GB"/>
        </w:rPr>
        <w:t xml:space="preserve"> </w:t>
      </w:r>
      <w:r w:rsidRPr="00FB5DEB">
        <w:rPr>
          <w:rFonts w:eastAsia="+mn-ea" w:cs="+mn-cs"/>
          <w:b/>
          <w:bCs/>
          <w:color w:val="000000"/>
          <w:kern w:val="24"/>
          <w:sz w:val="28"/>
          <w:szCs w:val="32"/>
          <w:lang w:eastAsia="en-GB"/>
        </w:rPr>
        <w:t>Summary of Chapter</w:t>
      </w:r>
    </w:p>
    <w:p w14:paraId="15D327B9" w14:textId="77777777" w:rsidR="00FB5DEB" w:rsidRDefault="00FB5DEB" w:rsidP="00FB5DEB">
      <w:pPr>
        <w:spacing w:line="216" w:lineRule="auto"/>
        <w:contextualSpacing/>
        <w:rPr>
          <w:rFonts w:asciiTheme="majorHAnsi" w:eastAsia="+mn-ea" w:hAnsiTheme="majorHAnsi" w:cs="+mn-cs"/>
          <w:color w:val="000000"/>
          <w:kern w:val="24"/>
          <w:sz w:val="32"/>
          <w:szCs w:val="36"/>
          <w:lang w:eastAsia="en-GB"/>
        </w:rPr>
      </w:pPr>
    </w:p>
    <w:p w14:paraId="60A7AFF5" w14:textId="77777777" w:rsidR="00FB5DEB" w:rsidRPr="00FB5DEB" w:rsidRDefault="00FB5DEB" w:rsidP="00FB5DEB">
      <w:pPr>
        <w:spacing w:line="216" w:lineRule="auto"/>
        <w:contextualSpacing/>
        <w:rPr>
          <w:rFonts w:eastAsia="+mn-ea" w:cs="+mn-cs"/>
          <w:color w:val="000000"/>
          <w:kern w:val="24"/>
          <w:sz w:val="22"/>
          <w:szCs w:val="28"/>
          <w:lang w:eastAsia="en-GB"/>
        </w:rPr>
      </w:pPr>
      <w:r w:rsidRPr="00FB5DEB">
        <w:rPr>
          <w:rFonts w:eastAsia="+mn-ea" w:cs="+mn-cs"/>
          <w:color w:val="000000"/>
          <w:kern w:val="24"/>
          <w:sz w:val="22"/>
          <w:szCs w:val="28"/>
          <w:lang w:eastAsia="en-GB"/>
        </w:rPr>
        <w:t>In summary, the means of obtaining the views, thoughts and opinions of people to be able to better understand the views of those other than myself will be done by means of an online questionnaire building app (SurveyMonkey).</w:t>
      </w:r>
    </w:p>
    <w:p w14:paraId="1C163C59" w14:textId="77777777" w:rsidR="00FB5DEB" w:rsidRPr="00FB5DEB" w:rsidRDefault="00FB5DEB" w:rsidP="00FB5DEB">
      <w:pPr>
        <w:spacing w:line="216" w:lineRule="auto"/>
        <w:contextualSpacing/>
        <w:rPr>
          <w:rFonts w:eastAsia="+mn-ea" w:cs="+mn-cs"/>
          <w:color w:val="000000"/>
          <w:kern w:val="24"/>
          <w:sz w:val="22"/>
          <w:szCs w:val="28"/>
          <w:lang w:eastAsia="en-GB"/>
        </w:rPr>
      </w:pPr>
    </w:p>
    <w:p w14:paraId="1C15DCDB" w14:textId="77777777" w:rsidR="00FB5DEB" w:rsidRPr="00FB5DEB" w:rsidRDefault="00FB5DEB" w:rsidP="00FB5DEB">
      <w:pPr>
        <w:spacing w:line="216" w:lineRule="auto"/>
        <w:contextualSpacing/>
        <w:rPr>
          <w:rFonts w:eastAsia="+mn-ea" w:cs="+mn-cs"/>
          <w:color w:val="000000"/>
          <w:kern w:val="24"/>
          <w:sz w:val="22"/>
          <w:szCs w:val="28"/>
          <w:lang w:eastAsia="en-GB"/>
        </w:rPr>
      </w:pPr>
      <w:r w:rsidRPr="00FB5DEB">
        <w:rPr>
          <w:rFonts w:eastAsia="+mn-ea" w:cs="+mn-cs"/>
          <w:color w:val="000000"/>
          <w:kern w:val="24"/>
          <w:sz w:val="22"/>
          <w:szCs w:val="28"/>
          <w:lang w:eastAsia="en-GB"/>
        </w:rPr>
        <w:t>Relating to the questionnaire itself, any participant must be willing to do so and will answer any questions with complete anonymity.</w:t>
      </w:r>
    </w:p>
    <w:p w14:paraId="07A31DD5" w14:textId="77777777" w:rsidR="00FB5DEB" w:rsidRDefault="00FB5DEB" w:rsidP="00FB5DEB">
      <w:pPr>
        <w:rPr>
          <w:sz w:val="28"/>
          <w:szCs w:val="28"/>
        </w:rPr>
      </w:pPr>
    </w:p>
    <w:p w14:paraId="7C09E6A4" w14:textId="77777777" w:rsidR="00FB5DEB" w:rsidRDefault="00FB5DEB" w:rsidP="00FB5DEB">
      <w:pPr>
        <w:rPr>
          <w:sz w:val="28"/>
          <w:szCs w:val="28"/>
        </w:rPr>
      </w:pPr>
    </w:p>
    <w:p w14:paraId="7B5E2A11" w14:textId="77777777" w:rsidR="007406FC" w:rsidRDefault="007406FC" w:rsidP="00FB5DEB">
      <w:pPr>
        <w:jc w:val="center"/>
        <w:rPr>
          <w:b/>
          <w:bCs/>
          <w:sz w:val="28"/>
          <w:szCs w:val="28"/>
        </w:rPr>
      </w:pPr>
    </w:p>
    <w:p w14:paraId="76F2EB8D" w14:textId="77777777" w:rsidR="007406FC" w:rsidRDefault="007406FC" w:rsidP="00FB5DEB">
      <w:pPr>
        <w:jc w:val="center"/>
        <w:rPr>
          <w:b/>
          <w:bCs/>
          <w:sz w:val="28"/>
          <w:szCs w:val="28"/>
        </w:rPr>
      </w:pPr>
    </w:p>
    <w:p w14:paraId="16AB9DE8" w14:textId="77777777" w:rsidR="007406FC" w:rsidRDefault="007406FC" w:rsidP="00FB5DEB">
      <w:pPr>
        <w:jc w:val="center"/>
        <w:rPr>
          <w:b/>
          <w:bCs/>
          <w:sz w:val="28"/>
          <w:szCs w:val="28"/>
        </w:rPr>
      </w:pPr>
    </w:p>
    <w:p w14:paraId="2880123F" w14:textId="77777777" w:rsidR="007406FC" w:rsidRDefault="007406FC" w:rsidP="00FB5DEB">
      <w:pPr>
        <w:jc w:val="center"/>
        <w:rPr>
          <w:b/>
          <w:bCs/>
          <w:sz w:val="28"/>
          <w:szCs w:val="28"/>
        </w:rPr>
      </w:pPr>
    </w:p>
    <w:p w14:paraId="0758294B" w14:textId="77777777" w:rsidR="007406FC" w:rsidRDefault="007406FC" w:rsidP="00FB5DEB">
      <w:pPr>
        <w:jc w:val="center"/>
        <w:rPr>
          <w:b/>
          <w:bCs/>
          <w:sz w:val="28"/>
          <w:szCs w:val="28"/>
        </w:rPr>
      </w:pPr>
    </w:p>
    <w:p w14:paraId="6FE423CD" w14:textId="77777777" w:rsidR="007406FC" w:rsidRDefault="007406FC" w:rsidP="00FB5DEB">
      <w:pPr>
        <w:jc w:val="center"/>
        <w:rPr>
          <w:b/>
          <w:bCs/>
          <w:sz w:val="28"/>
          <w:szCs w:val="28"/>
        </w:rPr>
      </w:pPr>
    </w:p>
    <w:p w14:paraId="5B82FAB3" w14:textId="77777777" w:rsidR="007406FC" w:rsidRDefault="007406FC" w:rsidP="00FB5DEB">
      <w:pPr>
        <w:jc w:val="center"/>
        <w:rPr>
          <w:b/>
          <w:bCs/>
          <w:sz w:val="28"/>
          <w:szCs w:val="28"/>
        </w:rPr>
      </w:pPr>
    </w:p>
    <w:p w14:paraId="72115394" w14:textId="77777777" w:rsidR="007406FC" w:rsidRDefault="007406FC" w:rsidP="00FB5DEB">
      <w:pPr>
        <w:jc w:val="center"/>
        <w:rPr>
          <w:b/>
          <w:bCs/>
          <w:sz w:val="28"/>
          <w:szCs w:val="28"/>
        </w:rPr>
      </w:pPr>
    </w:p>
    <w:p w14:paraId="7765D5CE" w14:textId="77777777" w:rsidR="007406FC" w:rsidRDefault="007406FC" w:rsidP="00FB5DEB">
      <w:pPr>
        <w:jc w:val="center"/>
        <w:rPr>
          <w:b/>
          <w:bCs/>
          <w:sz w:val="28"/>
          <w:szCs w:val="28"/>
        </w:rPr>
      </w:pPr>
    </w:p>
    <w:p w14:paraId="53ACC435" w14:textId="77777777" w:rsidR="007406FC" w:rsidRDefault="007406FC" w:rsidP="00FB5DEB">
      <w:pPr>
        <w:jc w:val="center"/>
        <w:rPr>
          <w:b/>
          <w:bCs/>
          <w:sz w:val="28"/>
          <w:szCs w:val="28"/>
        </w:rPr>
      </w:pPr>
    </w:p>
    <w:p w14:paraId="02AFB22E" w14:textId="77777777" w:rsidR="007406FC" w:rsidRDefault="007406FC" w:rsidP="00FB5DEB">
      <w:pPr>
        <w:jc w:val="center"/>
        <w:rPr>
          <w:b/>
          <w:bCs/>
          <w:sz w:val="28"/>
          <w:szCs w:val="28"/>
        </w:rPr>
      </w:pPr>
    </w:p>
    <w:p w14:paraId="79E85F91" w14:textId="77777777" w:rsidR="007406FC" w:rsidRDefault="007406FC" w:rsidP="00FB5DEB">
      <w:pPr>
        <w:jc w:val="center"/>
        <w:rPr>
          <w:b/>
          <w:bCs/>
          <w:sz w:val="28"/>
          <w:szCs w:val="28"/>
        </w:rPr>
      </w:pPr>
    </w:p>
    <w:p w14:paraId="42DB8B0F" w14:textId="77777777" w:rsidR="007406FC" w:rsidRDefault="007406FC" w:rsidP="00FB5DEB">
      <w:pPr>
        <w:jc w:val="center"/>
        <w:rPr>
          <w:b/>
          <w:bCs/>
          <w:sz w:val="28"/>
          <w:szCs w:val="28"/>
        </w:rPr>
      </w:pPr>
    </w:p>
    <w:p w14:paraId="73DF1C5B" w14:textId="77777777" w:rsidR="007406FC" w:rsidRDefault="007406FC" w:rsidP="00FB5DEB">
      <w:pPr>
        <w:jc w:val="center"/>
        <w:rPr>
          <w:b/>
          <w:bCs/>
          <w:sz w:val="28"/>
          <w:szCs w:val="28"/>
        </w:rPr>
      </w:pPr>
    </w:p>
    <w:p w14:paraId="7E4D8965" w14:textId="77777777" w:rsidR="007406FC" w:rsidRDefault="007406FC" w:rsidP="00FB5DEB">
      <w:pPr>
        <w:jc w:val="center"/>
        <w:rPr>
          <w:b/>
          <w:bCs/>
          <w:sz w:val="28"/>
          <w:szCs w:val="28"/>
        </w:rPr>
      </w:pPr>
    </w:p>
    <w:p w14:paraId="3E45D2DF" w14:textId="77777777" w:rsidR="007406FC" w:rsidRDefault="007406FC" w:rsidP="00FB5DEB">
      <w:pPr>
        <w:jc w:val="center"/>
        <w:rPr>
          <w:b/>
          <w:bCs/>
          <w:sz w:val="28"/>
          <w:szCs w:val="28"/>
        </w:rPr>
      </w:pPr>
    </w:p>
    <w:p w14:paraId="77C214EF" w14:textId="77777777" w:rsidR="007406FC" w:rsidRDefault="007406FC" w:rsidP="00FB5DEB">
      <w:pPr>
        <w:jc w:val="center"/>
        <w:rPr>
          <w:b/>
          <w:bCs/>
          <w:sz w:val="28"/>
          <w:szCs w:val="28"/>
        </w:rPr>
      </w:pPr>
    </w:p>
    <w:p w14:paraId="754652B0" w14:textId="77777777" w:rsidR="007406FC" w:rsidRDefault="007406FC" w:rsidP="00FB5DEB">
      <w:pPr>
        <w:jc w:val="center"/>
        <w:rPr>
          <w:b/>
          <w:bCs/>
          <w:sz w:val="28"/>
          <w:szCs w:val="28"/>
        </w:rPr>
      </w:pPr>
    </w:p>
    <w:p w14:paraId="47BF3FB5" w14:textId="77777777" w:rsidR="007406FC" w:rsidRDefault="007406FC" w:rsidP="00FB5DEB">
      <w:pPr>
        <w:jc w:val="center"/>
        <w:rPr>
          <w:b/>
          <w:bCs/>
          <w:sz w:val="28"/>
          <w:szCs w:val="28"/>
        </w:rPr>
      </w:pPr>
    </w:p>
    <w:p w14:paraId="54A4B087" w14:textId="0EFBCCC9" w:rsidR="00FB5DEB" w:rsidRPr="00925478" w:rsidRDefault="007406FC" w:rsidP="007406FC">
      <w:pPr>
        <w:rPr>
          <w:b/>
          <w:bCs/>
          <w:color w:val="4C94D8" w:themeColor="text2" w:themeTint="80"/>
          <w:sz w:val="28"/>
          <w:szCs w:val="28"/>
        </w:rPr>
      </w:pPr>
      <w:r w:rsidRPr="00925478">
        <w:rPr>
          <w:b/>
          <w:bCs/>
          <w:color w:val="4C94D8" w:themeColor="text2" w:themeTint="80"/>
          <w:sz w:val="28"/>
          <w:szCs w:val="28"/>
        </w:rPr>
        <w:lastRenderedPageBreak/>
        <w:t xml:space="preserve">4.1 </w:t>
      </w:r>
      <w:r w:rsidR="00FB5DEB" w:rsidRPr="00925478">
        <w:rPr>
          <w:b/>
          <w:bCs/>
          <w:color w:val="4C94D8" w:themeColor="text2" w:themeTint="80"/>
          <w:sz w:val="28"/>
          <w:szCs w:val="28"/>
        </w:rPr>
        <w:t>Chapter 4: Data Analysis</w:t>
      </w:r>
    </w:p>
    <w:p w14:paraId="3E811ACE" w14:textId="77777777" w:rsidR="00FB5DEB" w:rsidRDefault="00FB5DEB" w:rsidP="00FB5DEB">
      <w:pPr>
        <w:rPr>
          <w:b/>
          <w:bCs/>
          <w:sz w:val="28"/>
          <w:szCs w:val="28"/>
        </w:rPr>
      </w:pPr>
    </w:p>
    <w:p w14:paraId="430A27F3" w14:textId="34A5409F" w:rsidR="00FB5DEB" w:rsidRDefault="00FB5DEB" w:rsidP="00FB5DEB">
      <w:pPr>
        <w:rPr>
          <w:b/>
          <w:bCs/>
          <w:sz w:val="28"/>
          <w:szCs w:val="28"/>
        </w:rPr>
      </w:pPr>
      <w:r>
        <w:rPr>
          <w:b/>
          <w:bCs/>
          <w:sz w:val="28"/>
          <w:szCs w:val="28"/>
        </w:rPr>
        <w:t>4.</w:t>
      </w:r>
      <w:r w:rsidR="007406FC">
        <w:rPr>
          <w:b/>
          <w:bCs/>
          <w:sz w:val="28"/>
          <w:szCs w:val="28"/>
        </w:rPr>
        <w:t>2</w:t>
      </w:r>
      <w:r>
        <w:rPr>
          <w:b/>
          <w:bCs/>
          <w:sz w:val="28"/>
          <w:szCs w:val="28"/>
        </w:rPr>
        <w:t xml:space="preserve"> Introduction</w:t>
      </w:r>
    </w:p>
    <w:p w14:paraId="4C752EF6" w14:textId="77777777" w:rsidR="00FB5DEB" w:rsidRPr="00FB5DEB" w:rsidRDefault="00FB5DEB" w:rsidP="00FB5DEB">
      <w:pPr>
        <w:contextualSpacing/>
        <w:rPr>
          <w:sz w:val="22"/>
          <w:szCs w:val="22"/>
          <w:highlight w:val="cyan"/>
        </w:rPr>
      </w:pPr>
      <w:r w:rsidRPr="00FB5DEB">
        <w:rPr>
          <w:sz w:val="22"/>
          <w:szCs w:val="22"/>
        </w:rPr>
        <w:t>The following chapter will aim to further the researcher’s objectives of identifying barriers, stigmas and the consensus of members of the public around the core theme of the study itself, that being male victims of domestic abuse. This chapter will aim to collate, analyse and break down the findings of the primary research. The researcher has obtained qualitative and quantitative data based on a combination of multiple choice and written responses from a total of 47 participants. It is hoped that this will increase general awareness for participants around the stigmas faced by any male subjected to domestic abuse, to increase awareness of available support services, and to increase their awareness of the forms of abuse that exist, besides only being physical.</w:t>
      </w:r>
    </w:p>
    <w:p w14:paraId="0D313B91" w14:textId="77777777" w:rsidR="00FB5DEB" w:rsidRDefault="00FB5DEB" w:rsidP="00FB5DEB">
      <w:pPr>
        <w:rPr>
          <w:b/>
          <w:bCs/>
          <w:sz w:val="28"/>
          <w:szCs w:val="28"/>
        </w:rPr>
      </w:pPr>
    </w:p>
    <w:p w14:paraId="369ED333" w14:textId="1CCD97F2" w:rsidR="00FB5DEB" w:rsidRDefault="00FB5DEB" w:rsidP="00FB5DEB">
      <w:pPr>
        <w:rPr>
          <w:b/>
          <w:bCs/>
          <w:sz w:val="28"/>
          <w:szCs w:val="28"/>
        </w:rPr>
      </w:pPr>
      <w:r>
        <w:rPr>
          <w:b/>
          <w:bCs/>
          <w:sz w:val="28"/>
          <w:szCs w:val="28"/>
        </w:rPr>
        <w:t>4.</w:t>
      </w:r>
      <w:r w:rsidR="007406FC">
        <w:rPr>
          <w:b/>
          <w:bCs/>
          <w:sz w:val="28"/>
          <w:szCs w:val="28"/>
        </w:rPr>
        <w:t xml:space="preserve">3 </w:t>
      </w:r>
      <w:r>
        <w:rPr>
          <w:b/>
          <w:bCs/>
          <w:sz w:val="28"/>
          <w:szCs w:val="28"/>
        </w:rPr>
        <w:t>What is Data Analysis?</w:t>
      </w:r>
    </w:p>
    <w:p w14:paraId="5E8467A4" w14:textId="77777777" w:rsidR="00C92CEF" w:rsidRDefault="00C92CEF" w:rsidP="00C92CEF">
      <w:pPr>
        <w:contextualSpacing/>
        <w:rPr>
          <w:sz w:val="22"/>
          <w:szCs w:val="22"/>
        </w:rPr>
      </w:pPr>
      <w:r w:rsidRPr="00C92CEF">
        <w:rPr>
          <w:sz w:val="22"/>
          <w:szCs w:val="22"/>
        </w:rPr>
        <w:t xml:space="preserve">Data analysis in research is defined as “the process of systematically collecting, cleaning, transforming, describing, modelling, and interpreting data, generally employing statistical techniques” (Eldridge, 2018). The data analysis contained within this chapter will seek to address the research question that is the key theme and target of this research project. </w:t>
      </w:r>
      <w:proofErr w:type="gramStart"/>
      <w:r w:rsidRPr="00C92CEF">
        <w:rPr>
          <w:sz w:val="22"/>
          <w:szCs w:val="22"/>
        </w:rPr>
        <w:t>In order to</w:t>
      </w:r>
      <w:proofErr w:type="gramEnd"/>
      <w:r w:rsidRPr="00C92CEF">
        <w:rPr>
          <w:sz w:val="22"/>
          <w:szCs w:val="22"/>
        </w:rPr>
        <w:t xml:space="preserve"> collect and collate data for the analysis stage of the project, the researcher has utilised ‘SurveyMonkey’ which is a cloud-based survey development tool that allows users to create, collect, and analyse online surveys. It is widely used for market research, customer feedback, and other data collection purposes. The platform offers a basic and free to use service, with other versions available on a paid subscription basis.</w:t>
      </w:r>
    </w:p>
    <w:p w14:paraId="13261439" w14:textId="77777777" w:rsidR="00C92CEF" w:rsidRDefault="00C92CEF" w:rsidP="00C92CEF">
      <w:pPr>
        <w:contextualSpacing/>
        <w:rPr>
          <w:sz w:val="22"/>
          <w:szCs w:val="22"/>
        </w:rPr>
      </w:pPr>
    </w:p>
    <w:p w14:paraId="790F58AF" w14:textId="77777777" w:rsidR="00C92CEF" w:rsidRDefault="00C92CEF" w:rsidP="00C92CEF">
      <w:pPr>
        <w:contextualSpacing/>
        <w:rPr>
          <w:sz w:val="22"/>
          <w:szCs w:val="22"/>
        </w:rPr>
      </w:pPr>
    </w:p>
    <w:p w14:paraId="66A444C6" w14:textId="53EB44A8" w:rsidR="00C92CEF" w:rsidRPr="00C92CEF" w:rsidRDefault="00C92CEF" w:rsidP="00C92CEF">
      <w:pPr>
        <w:rPr>
          <w:b/>
          <w:bCs/>
          <w:sz w:val="28"/>
          <w:szCs w:val="28"/>
        </w:rPr>
      </w:pPr>
      <w:r>
        <w:rPr>
          <w:b/>
          <w:bCs/>
          <w:sz w:val="28"/>
          <w:szCs w:val="28"/>
        </w:rPr>
        <w:t>4.</w:t>
      </w:r>
      <w:r w:rsidR="007406FC">
        <w:rPr>
          <w:b/>
          <w:bCs/>
          <w:sz w:val="28"/>
          <w:szCs w:val="28"/>
        </w:rPr>
        <w:t>4</w:t>
      </w:r>
      <w:r>
        <w:rPr>
          <w:b/>
          <w:bCs/>
          <w:sz w:val="28"/>
          <w:szCs w:val="28"/>
        </w:rPr>
        <w:t xml:space="preserve"> </w:t>
      </w:r>
      <w:r w:rsidRPr="00C92CEF">
        <w:rPr>
          <w:b/>
          <w:bCs/>
          <w:sz w:val="28"/>
          <w:szCs w:val="28"/>
        </w:rPr>
        <w:t xml:space="preserve">Advantages and disadvantages of utilising </w:t>
      </w:r>
      <w:r>
        <w:rPr>
          <w:b/>
          <w:bCs/>
          <w:sz w:val="28"/>
          <w:szCs w:val="28"/>
        </w:rPr>
        <w:t>‘</w:t>
      </w:r>
      <w:r w:rsidRPr="00C92CEF">
        <w:rPr>
          <w:b/>
          <w:bCs/>
          <w:sz w:val="28"/>
          <w:szCs w:val="28"/>
        </w:rPr>
        <w:t>SurveyMonkey</w:t>
      </w:r>
      <w:r>
        <w:rPr>
          <w:b/>
          <w:bCs/>
          <w:sz w:val="28"/>
          <w:szCs w:val="28"/>
        </w:rPr>
        <w:t>’</w:t>
      </w:r>
    </w:p>
    <w:p w14:paraId="637F411D" w14:textId="3F4ADF4E" w:rsidR="00C92CEF" w:rsidRPr="00C92CEF" w:rsidRDefault="00C92CEF" w:rsidP="00C92CEF">
      <w:pPr>
        <w:rPr>
          <w:sz w:val="22"/>
          <w:szCs w:val="22"/>
        </w:rPr>
      </w:pPr>
      <w:r w:rsidRPr="00C92CEF">
        <w:rPr>
          <w:sz w:val="22"/>
          <w:szCs w:val="22"/>
        </w:rPr>
        <w:t>Using SurveyMonkey allowed for an easy-to-use platform for participants to be able to review and digest the content of the survey prior to being able to answer the questions as they pleased. The website itself was easy to access by means of a simple hyperlink and all users were made aware prior to their participation that their personal data would not be recorded and their</w:t>
      </w:r>
      <w:r>
        <w:rPr>
          <w:sz w:val="22"/>
          <w:szCs w:val="22"/>
        </w:rPr>
        <w:t xml:space="preserve"> </w:t>
      </w:r>
      <w:r w:rsidRPr="00C92CEF">
        <w:rPr>
          <w:sz w:val="22"/>
          <w:szCs w:val="22"/>
        </w:rPr>
        <w:t>answers would be treated in a purely confidential manner.</w:t>
      </w:r>
    </w:p>
    <w:p w14:paraId="12FD35E4" w14:textId="6E8D9FED" w:rsidR="00C92CEF" w:rsidRPr="00C92CEF" w:rsidRDefault="00C92CEF" w:rsidP="00C92CEF">
      <w:pPr>
        <w:rPr>
          <w:sz w:val="22"/>
          <w:szCs w:val="22"/>
        </w:rPr>
      </w:pPr>
      <w:r w:rsidRPr="00C92CEF">
        <w:rPr>
          <w:sz w:val="22"/>
          <w:szCs w:val="22"/>
        </w:rPr>
        <w:t xml:space="preserve">As previously mentioned, SurveyMonkey’s free access to conducting surveys comes with a caveat that only 25 persons can participate at any one given time, thus meaning the researcher has had to complete the same survey twice </w:t>
      </w:r>
      <w:proofErr w:type="gramStart"/>
      <w:r w:rsidRPr="00C92CEF">
        <w:rPr>
          <w:sz w:val="22"/>
          <w:szCs w:val="22"/>
        </w:rPr>
        <w:t>in order to</w:t>
      </w:r>
      <w:proofErr w:type="gramEnd"/>
      <w:r w:rsidRPr="00C92CEF">
        <w:rPr>
          <w:sz w:val="22"/>
          <w:szCs w:val="22"/>
        </w:rPr>
        <w:t xml:space="preserve"> facilitate more responses, and with this more data.</w:t>
      </w:r>
    </w:p>
    <w:p w14:paraId="52819656" w14:textId="4A3D3491" w:rsidR="00C92CEF" w:rsidRPr="00C92CEF" w:rsidRDefault="00C92CEF" w:rsidP="00C92CEF">
      <w:pPr>
        <w:rPr>
          <w:sz w:val="22"/>
          <w:szCs w:val="22"/>
        </w:rPr>
      </w:pPr>
      <w:r w:rsidRPr="00C92CEF">
        <w:rPr>
          <w:sz w:val="22"/>
          <w:szCs w:val="22"/>
        </w:rPr>
        <w:t xml:space="preserve">One major disadvantage of using an easily accessible format such as SurveyMonkey is the likelihood of people abusing the questionnaire by means of submitting incorrect information, or answers that are done with malicious intent, thus creating data which may not be truthful or factual. </w:t>
      </w:r>
    </w:p>
    <w:p w14:paraId="2527CCF4" w14:textId="38F1630A" w:rsidR="00C92CEF" w:rsidRPr="00C92CEF" w:rsidRDefault="00C92CEF" w:rsidP="00C92CEF">
      <w:pPr>
        <w:rPr>
          <w:sz w:val="22"/>
          <w:szCs w:val="22"/>
        </w:rPr>
      </w:pPr>
      <w:r w:rsidRPr="00C92CEF">
        <w:rPr>
          <w:sz w:val="22"/>
          <w:szCs w:val="22"/>
        </w:rPr>
        <w:lastRenderedPageBreak/>
        <w:t xml:space="preserve">Several of the questions included in the survey had a ‘prefer not to answer’ option, and this was selected by a small number of participants. Questions 8 and 9 also had free-text boxes </w:t>
      </w:r>
      <w:proofErr w:type="gramStart"/>
      <w:r w:rsidRPr="00C92CEF">
        <w:rPr>
          <w:sz w:val="22"/>
          <w:szCs w:val="22"/>
        </w:rPr>
        <w:t>in order to</w:t>
      </w:r>
      <w:proofErr w:type="gramEnd"/>
      <w:r w:rsidRPr="00C92CEF">
        <w:rPr>
          <w:sz w:val="22"/>
          <w:szCs w:val="22"/>
        </w:rPr>
        <w:t xml:space="preserve"> provide an answer, with an option to bypass these without leaving an answer. This was the case with each question, with multiple participants seemingly opting to bypass them without leaving a response. These free-text answers also did not factor into the collated data displayed in pie chart form (as in the cases of questions 1 to 7).</w:t>
      </w:r>
    </w:p>
    <w:p w14:paraId="02EE83F0" w14:textId="77777777" w:rsidR="00C92CEF" w:rsidRDefault="00C92CEF" w:rsidP="00C92CEF">
      <w:pPr>
        <w:rPr>
          <w:sz w:val="22"/>
          <w:szCs w:val="22"/>
        </w:rPr>
      </w:pPr>
      <w:r w:rsidRPr="00C92CEF">
        <w:rPr>
          <w:sz w:val="22"/>
          <w:szCs w:val="22"/>
        </w:rPr>
        <w:t xml:space="preserve">Another disadvantage of my collected data is that </w:t>
      </w:r>
      <w:proofErr w:type="gramStart"/>
      <w:r w:rsidRPr="00C92CEF">
        <w:rPr>
          <w:sz w:val="22"/>
          <w:szCs w:val="22"/>
        </w:rPr>
        <w:t>the majority of</w:t>
      </w:r>
      <w:proofErr w:type="gramEnd"/>
      <w:r w:rsidRPr="00C92CEF">
        <w:rPr>
          <w:sz w:val="22"/>
          <w:szCs w:val="22"/>
        </w:rPr>
        <w:t xml:space="preserve"> participants may be police officers or police staff, as my survey was broadcast across South Wales police talk groups via social media means in order to generate more interest, and with it, more data to analyse. It is my belief that this would cause a bias in the findings, as police officers and staff may be more experienced in the subject matter having dealt with many incidents first hand.</w:t>
      </w:r>
    </w:p>
    <w:p w14:paraId="5D5CF0CE" w14:textId="77777777" w:rsidR="00C92CEF" w:rsidRDefault="00C92CEF" w:rsidP="00C92CEF">
      <w:pPr>
        <w:rPr>
          <w:sz w:val="22"/>
          <w:szCs w:val="22"/>
        </w:rPr>
      </w:pPr>
    </w:p>
    <w:p w14:paraId="1ED12FF0" w14:textId="77777777" w:rsidR="007406FC" w:rsidRDefault="007406FC" w:rsidP="00C92CEF">
      <w:pPr>
        <w:rPr>
          <w:sz w:val="22"/>
          <w:szCs w:val="22"/>
        </w:rPr>
      </w:pPr>
    </w:p>
    <w:p w14:paraId="3383E441" w14:textId="1DAFED71" w:rsidR="00C92CEF" w:rsidRPr="00925478" w:rsidRDefault="007406FC" w:rsidP="007406FC">
      <w:pPr>
        <w:rPr>
          <w:b/>
          <w:bCs/>
          <w:color w:val="4C94D8" w:themeColor="text2" w:themeTint="80"/>
          <w:sz w:val="28"/>
          <w:szCs w:val="28"/>
        </w:rPr>
      </w:pPr>
      <w:r w:rsidRPr="00925478">
        <w:rPr>
          <w:b/>
          <w:bCs/>
          <w:color w:val="4C94D8" w:themeColor="text2" w:themeTint="80"/>
          <w:sz w:val="28"/>
          <w:szCs w:val="28"/>
        </w:rPr>
        <w:t xml:space="preserve">5.1 </w:t>
      </w:r>
      <w:r w:rsidR="00C92CEF" w:rsidRPr="00925478">
        <w:rPr>
          <w:b/>
          <w:bCs/>
          <w:color w:val="4C94D8" w:themeColor="text2" w:themeTint="80"/>
          <w:sz w:val="28"/>
          <w:szCs w:val="28"/>
        </w:rPr>
        <w:t xml:space="preserve">Chapter 5: </w:t>
      </w:r>
      <w:r w:rsidR="00C92CEF" w:rsidRPr="00925478">
        <w:rPr>
          <w:b/>
          <w:bCs/>
          <w:color w:val="4C94D8" w:themeColor="text2" w:themeTint="80"/>
          <w:sz w:val="28"/>
          <w:szCs w:val="28"/>
        </w:rPr>
        <w:t>Findings</w:t>
      </w:r>
    </w:p>
    <w:p w14:paraId="65D85DF7" w14:textId="77777777" w:rsidR="00C92CEF" w:rsidRPr="00041638" w:rsidRDefault="00C92CEF" w:rsidP="00C92CEF"/>
    <w:p w14:paraId="3899AA18" w14:textId="6FA5711D" w:rsidR="00C92CEF" w:rsidRPr="00C92CEF" w:rsidRDefault="00C92CEF" w:rsidP="00C92CEF">
      <w:pPr>
        <w:contextualSpacing/>
        <w:rPr>
          <w:sz w:val="22"/>
          <w:szCs w:val="22"/>
        </w:rPr>
      </w:pPr>
      <w:r w:rsidRPr="00C92CEF">
        <w:rPr>
          <w:sz w:val="22"/>
          <w:szCs w:val="22"/>
        </w:rPr>
        <w:t>Judging by the data</w:t>
      </w:r>
      <w:r>
        <w:rPr>
          <w:sz w:val="22"/>
          <w:szCs w:val="22"/>
        </w:rPr>
        <w:t xml:space="preserve"> obtained </w:t>
      </w:r>
      <w:r w:rsidRPr="00C92CEF">
        <w:rPr>
          <w:sz w:val="22"/>
          <w:szCs w:val="22"/>
        </w:rPr>
        <w:t>, the key demographic of participants consisted of female police officers and police staff aged between 35 and 45 years old. Some clear and key findings, following the analysis of the participant’s 47 responses, were that it was widely believed and recognised that male victims of domestic violence are a very real phenomenon, with a staggering (approximate) 65% of the total participants estimating that less than 25% of these male victims would actually feel confident to report the incident to police (roughly a quarter of participants estimated that less than 10% of males would report and just under half of participants of the belief that 10 to 25 percent of males would report). Only two of the 47 participants stated that they were of the belief that ‘over 50%’ of the incidents would be reported.</w:t>
      </w:r>
    </w:p>
    <w:p w14:paraId="7A1F1AA1" w14:textId="77777777" w:rsidR="00C92CEF" w:rsidRPr="00C92CEF" w:rsidRDefault="00C92CEF" w:rsidP="00C92CEF">
      <w:pPr>
        <w:contextualSpacing/>
        <w:rPr>
          <w:sz w:val="22"/>
          <w:szCs w:val="22"/>
        </w:rPr>
      </w:pPr>
    </w:p>
    <w:p w14:paraId="164D905F" w14:textId="77777777" w:rsidR="00C92CEF" w:rsidRPr="00C92CEF" w:rsidRDefault="00C92CEF" w:rsidP="00C92CEF">
      <w:pPr>
        <w:contextualSpacing/>
        <w:rPr>
          <w:sz w:val="22"/>
          <w:szCs w:val="22"/>
        </w:rPr>
      </w:pPr>
      <w:r w:rsidRPr="00C92CEF">
        <w:rPr>
          <w:sz w:val="22"/>
          <w:szCs w:val="22"/>
        </w:rPr>
        <w:t>One somewhat significant finding from the data, which was previously outlined in the introductory chapter of this research, one that one of the original aims of this study was to ‘seek the opinions of a predominantly male demographic’. Question 2 of the survey asks for participants to state how they identify. Approximately 10-12 from the 47 total participants identified as ‘male’ (less than a quarter). This could mean that – despite being made aware of being anonymous prior to providing their answers – male participants (or even ‘potential’ male participants) possibly chose to either state or identify as ‘female’, ‘other’ or ‘prefer not to say’, or may have chosen to simply not participate at all. This could further point towards the fact that many males regard themselves as too ‘macho’ to speak up, or it could be that males are even completely unaware that fellow males are deeply affected by domestic violence and that it is not simply an offence that has a detrimental effect on only females.</w:t>
      </w:r>
    </w:p>
    <w:p w14:paraId="38A845FC" w14:textId="77777777" w:rsidR="00C92CEF" w:rsidRPr="00C92CEF" w:rsidRDefault="00C92CEF" w:rsidP="00C92CEF">
      <w:pPr>
        <w:contextualSpacing/>
        <w:rPr>
          <w:sz w:val="22"/>
          <w:szCs w:val="22"/>
        </w:rPr>
      </w:pPr>
    </w:p>
    <w:p w14:paraId="2A91943D" w14:textId="77777777" w:rsidR="00C92CEF" w:rsidRPr="00C92CEF" w:rsidRDefault="00C92CEF" w:rsidP="00C92CEF">
      <w:pPr>
        <w:contextualSpacing/>
        <w:rPr>
          <w:sz w:val="22"/>
          <w:szCs w:val="22"/>
          <w:highlight w:val="cyan"/>
        </w:rPr>
      </w:pPr>
      <w:r w:rsidRPr="00C92CEF">
        <w:rPr>
          <w:sz w:val="22"/>
          <w:szCs w:val="22"/>
        </w:rPr>
        <w:t xml:space="preserve">When asked to voice their opinions on the stigmas of this violence towards </w:t>
      </w:r>
      <w:proofErr w:type="gramStart"/>
      <w:r w:rsidRPr="00C92CEF">
        <w:rPr>
          <w:sz w:val="22"/>
          <w:szCs w:val="22"/>
        </w:rPr>
        <w:t>males, and</w:t>
      </w:r>
      <w:proofErr w:type="gramEnd"/>
      <w:r w:rsidRPr="00C92CEF">
        <w:rPr>
          <w:sz w:val="22"/>
          <w:szCs w:val="22"/>
        </w:rPr>
        <w:t xml:space="preserve"> considering that the majority of responses stating that they were police themselves, 45% of replies indicated that – in their opinion – the main barrier to reporting from a male perspective is </w:t>
      </w:r>
      <w:r w:rsidRPr="00C92CEF">
        <w:rPr>
          <w:sz w:val="22"/>
          <w:szCs w:val="22"/>
        </w:rPr>
        <w:lastRenderedPageBreak/>
        <w:t>that police are biased towards a female when attending a reported incident. Just under a quarter of all participants stated that the male had a lack of trust in the police and the same amount of people stated that it was their belief that the male would not believe their accounts or side of the story.</w:t>
      </w:r>
    </w:p>
    <w:p w14:paraId="2DF0AAC6" w14:textId="77777777" w:rsidR="00C92CEF" w:rsidRDefault="00C92CEF" w:rsidP="00C92CEF">
      <w:pPr>
        <w:contextualSpacing/>
        <w:rPr>
          <w:highlight w:val="cyan"/>
        </w:rPr>
      </w:pPr>
    </w:p>
    <w:p w14:paraId="04D433C4" w14:textId="77777777" w:rsidR="00C92CEF" w:rsidRDefault="00C92CEF" w:rsidP="00C92CEF">
      <w:pPr>
        <w:contextualSpacing/>
        <w:rPr>
          <w:highlight w:val="cyan"/>
        </w:rPr>
      </w:pPr>
    </w:p>
    <w:p w14:paraId="5BD2A4C4" w14:textId="77777777" w:rsidR="00C92CEF" w:rsidRDefault="00C92CEF" w:rsidP="00C92CEF">
      <w:pPr>
        <w:contextualSpacing/>
        <w:rPr>
          <w:highlight w:val="cyan"/>
        </w:rPr>
      </w:pPr>
    </w:p>
    <w:p w14:paraId="3B07E6BE" w14:textId="624F7614" w:rsidR="00C92CEF" w:rsidRPr="00C92CEF" w:rsidRDefault="00C92CEF" w:rsidP="00C92CEF">
      <w:pPr>
        <w:contextualSpacing/>
        <w:rPr>
          <w:b/>
          <w:bCs/>
          <w:sz w:val="28"/>
          <w:szCs w:val="28"/>
        </w:rPr>
      </w:pPr>
      <w:r>
        <w:rPr>
          <w:b/>
          <w:bCs/>
          <w:sz w:val="28"/>
          <w:szCs w:val="28"/>
        </w:rPr>
        <w:t>5.</w:t>
      </w:r>
      <w:r w:rsidR="007406FC">
        <w:rPr>
          <w:b/>
          <w:bCs/>
          <w:sz w:val="28"/>
          <w:szCs w:val="28"/>
        </w:rPr>
        <w:t>2</w:t>
      </w:r>
      <w:r>
        <w:rPr>
          <w:b/>
          <w:bCs/>
          <w:sz w:val="28"/>
          <w:szCs w:val="28"/>
        </w:rPr>
        <w:t xml:space="preserve"> </w:t>
      </w:r>
      <w:r w:rsidRPr="00C92CEF">
        <w:rPr>
          <w:b/>
          <w:bCs/>
          <w:sz w:val="28"/>
          <w:szCs w:val="28"/>
        </w:rPr>
        <w:t>Conclusion</w:t>
      </w:r>
    </w:p>
    <w:p w14:paraId="392BE44F" w14:textId="77777777" w:rsidR="00C92CEF" w:rsidRDefault="00C92CEF" w:rsidP="00C92CEF">
      <w:pPr>
        <w:contextualSpacing/>
        <w:rPr>
          <w:highlight w:val="cyan"/>
        </w:rPr>
      </w:pPr>
    </w:p>
    <w:p w14:paraId="63E28A02" w14:textId="77777777" w:rsidR="00C92CEF" w:rsidRPr="00C92CEF" w:rsidRDefault="00C92CEF" w:rsidP="00C92CEF">
      <w:pPr>
        <w:contextualSpacing/>
        <w:rPr>
          <w:sz w:val="22"/>
          <w:szCs w:val="22"/>
        </w:rPr>
      </w:pPr>
      <w:r w:rsidRPr="00C92CEF">
        <w:rPr>
          <w:sz w:val="22"/>
          <w:szCs w:val="22"/>
        </w:rPr>
        <w:t xml:space="preserve">In conclusion, the preceding study shows – primarily via quantitative data – that more females chose to participate in the survey rather than males, thus perhaps perpetuating the contemporary stigma that males do not speak up or chose to voice their opinions around domestic violence, and as previously alluded to in the research introduction, further underlying a sense of it being still a somewhat ‘taboo’ subject. From a qualitative data viewpoint, when asked to document opinions in questions 8 and 9 of the survey, many of the written replies from those identifying as male, and despite 7 of these stating they were police officers or staff, have stated that they were not aware of many support services that exist to offer support males. Two of these have even stated that “all” of the support agencies exist “only” for female parties, and this is not the case. Data obtained conveys an alarming theme that males may choose not to report that they are being subjected to abuse because they will either not be believed by police, or they feel like picking up the phone would be a waste of time as any police presence will gravitate towards their female counterpart. Question 8 of the survey </w:t>
      </w:r>
      <w:proofErr w:type="gramStart"/>
      <w:r w:rsidRPr="00C92CEF">
        <w:rPr>
          <w:sz w:val="22"/>
          <w:szCs w:val="22"/>
        </w:rPr>
        <w:t>in particular resulted</w:t>
      </w:r>
      <w:proofErr w:type="gramEnd"/>
      <w:r w:rsidRPr="00C92CEF">
        <w:rPr>
          <w:sz w:val="22"/>
          <w:szCs w:val="22"/>
        </w:rPr>
        <w:t xml:space="preserve"> in a very mixed response from participants, with very few adding that they were aware of forms of domestic abuse such as ‘financial’ and ‘psychological’, with many stating that they were well aware that forms including physical and verbal abuse existed.</w:t>
      </w:r>
    </w:p>
    <w:p w14:paraId="04D54A5E" w14:textId="77777777" w:rsidR="00C92CEF" w:rsidRPr="00C92CEF" w:rsidRDefault="00C92CEF" w:rsidP="00C92CEF">
      <w:pPr>
        <w:contextualSpacing/>
        <w:rPr>
          <w:color w:val="FF0000"/>
          <w:sz w:val="22"/>
          <w:szCs w:val="22"/>
        </w:rPr>
      </w:pPr>
    </w:p>
    <w:p w14:paraId="0592B13F" w14:textId="77777777" w:rsidR="00C92CEF" w:rsidRPr="00C92CEF" w:rsidRDefault="00C92CEF" w:rsidP="00C92CEF">
      <w:pPr>
        <w:contextualSpacing/>
        <w:rPr>
          <w:color w:val="FF0000"/>
          <w:sz w:val="22"/>
          <w:szCs w:val="22"/>
        </w:rPr>
      </w:pPr>
    </w:p>
    <w:p w14:paraId="67A68118" w14:textId="77777777" w:rsidR="00C92CEF" w:rsidRPr="00C92CEF" w:rsidRDefault="00C92CEF" w:rsidP="00C92CEF">
      <w:pPr>
        <w:contextualSpacing/>
        <w:rPr>
          <w:color w:val="FF0000"/>
          <w:sz w:val="22"/>
          <w:szCs w:val="22"/>
          <w:highlight w:val="cyan"/>
        </w:rPr>
      </w:pPr>
      <w:r w:rsidRPr="00C92CEF">
        <w:rPr>
          <w:sz w:val="22"/>
          <w:szCs w:val="22"/>
        </w:rPr>
        <w:t xml:space="preserve">I have unfortunately not posed any questions towards participants around what support is available (or they believe exists) or is open to welcoming male victims of domestic abuse and treating them with belief, respect and empathy. I believe this to be a missed opportunity. There are </w:t>
      </w:r>
      <w:proofErr w:type="gramStart"/>
      <w:r w:rsidRPr="00C92CEF">
        <w:rPr>
          <w:sz w:val="22"/>
          <w:szCs w:val="22"/>
        </w:rPr>
        <w:t>a number of</w:t>
      </w:r>
      <w:proofErr w:type="gramEnd"/>
      <w:r w:rsidRPr="00C92CEF">
        <w:rPr>
          <w:sz w:val="22"/>
          <w:szCs w:val="22"/>
        </w:rPr>
        <w:t xml:space="preserve"> support agencies available as a lifeline for males, as well as females. I feel like, given the demographic, a lot of the police participants would be </w:t>
      </w:r>
      <w:proofErr w:type="gramStart"/>
      <w:r w:rsidRPr="00C92CEF">
        <w:rPr>
          <w:sz w:val="22"/>
          <w:szCs w:val="22"/>
        </w:rPr>
        <w:t>well aware</w:t>
      </w:r>
      <w:proofErr w:type="gramEnd"/>
      <w:r w:rsidRPr="00C92CEF">
        <w:rPr>
          <w:sz w:val="22"/>
          <w:szCs w:val="22"/>
        </w:rPr>
        <w:t xml:space="preserve"> and well-versed in agencies and charities such as Women’s Aid (or ‘Live Fear Free’ in Wales). For those participants who are perhaps not so experienced or well-learned in relation to domestic abuse, I feel as if this would have been a good opportunity to educate </w:t>
      </w:r>
      <w:r w:rsidRPr="00C92CEF">
        <w:rPr>
          <w:i/>
          <w:iCs/>
          <w:sz w:val="22"/>
          <w:szCs w:val="22"/>
        </w:rPr>
        <w:t xml:space="preserve">all </w:t>
      </w:r>
      <w:r w:rsidRPr="00C92CEF">
        <w:rPr>
          <w:sz w:val="22"/>
          <w:szCs w:val="22"/>
        </w:rPr>
        <w:t xml:space="preserve">participants in the support available to </w:t>
      </w:r>
      <w:r w:rsidRPr="00C92CEF">
        <w:rPr>
          <w:i/>
          <w:iCs/>
          <w:sz w:val="22"/>
          <w:szCs w:val="22"/>
        </w:rPr>
        <w:t xml:space="preserve">any </w:t>
      </w:r>
      <w:r w:rsidRPr="00C92CEF">
        <w:rPr>
          <w:sz w:val="22"/>
          <w:szCs w:val="22"/>
        </w:rPr>
        <w:t>victim of domestic abuse, including online resources such as Threshold,  Calan (Wales), Hope Recovery, Fort Refuge and Survivors Community and – perhaps most relevant to the content of the research - the male-specific ‘Men’s Advice Line’. The research conducted could also lead a novice in this field to associate ‘domestic abuse’ committed between a female and a male. I feel like perhaps more could have been added to shed light on domestic abuse committed against younger males from family members, as well as same-sex intimate relationships.</w:t>
      </w:r>
    </w:p>
    <w:p w14:paraId="79B3734C" w14:textId="77777777" w:rsidR="00C92CEF" w:rsidRDefault="00C92CEF" w:rsidP="00C92CEF">
      <w:pPr>
        <w:spacing w:line="216" w:lineRule="auto"/>
        <w:contextualSpacing/>
        <w:rPr>
          <w:rFonts w:eastAsia="+mn-ea" w:cs="+mn-cs"/>
          <w:color w:val="000000"/>
          <w:kern w:val="24"/>
          <w:szCs w:val="30"/>
          <w:lang w:eastAsia="en-GB"/>
        </w:rPr>
      </w:pPr>
    </w:p>
    <w:p w14:paraId="745B14EE" w14:textId="77777777" w:rsidR="00C92CEF" w:rsidRDefault="00C92CEF" w:rsidP="00C92CEF">
      <w:pPr>
        <w:spacing w:line="216" w:lineRule="auto"/>
        <w:contextualSpacing/>
        <w:rPr>
          <w:rFonts w:eastAsia="+mn-ea" w:cs="+mn-cs"/>
          <w:color w:val="000000"/>
          <w:kern w:val="24"/>
          <w:szCs w:val="30"/>
          <w:lang w:eastAsia="en-GB"/>
        </w:rPr>
      </w:pPr>
    </w:p>
    <w:p w14:paraId="6FD8483B" w14:textId="77777777" w:rsidR="007406FC" w:rsidRDefault="007406FC" w:rsidP="00C92CEF">
      <w:pPr>
        <w:rPr>
          <w:b/>
          <w:bCs/>
          <w:sz w:val="28"/>
          <w:szCs w:val="28"/>
        </w:rPr>
      </w:pPr>
    </w:p>
    <w:p w14:paraId="653EE512" w14:textId="65119D9C" w:rsidR="00C92CEF" w:rsidRPr="00C92CEF" w:rsidRDefault="00C92CEF" w:rsidP="00C92CEF">
      <w:pPr>
        <w:rPr>
          <w:b/>
          <w:bCs/>
          <w:sz w:val="28"/>
          <w:szCs w:val="28"/>
        </w:rPr>
      </w:pPr>
      <w:r>
        <w:rPr>
          <w:b/>
          <w:bCs/>
          <w:sz w:val="28"/>
          <w:szCs w:val="28"/>
        </w:rPr>
        <w:t>5.</w:t>
      </w:r>
      <w:r w:rsidR="007406FC">
        <w:rPr>
          <w:b/>
          <w:bCs/>
          <w:sz w:val="28"/>
          <w:szCs w:val="28"/>
        </w:rPr>
        <w:t>3</w:t>
      </w:r>
      <w:r>
        <w:rPr>
          <w:b/>
          <w:bCs/>
          <w:sz w:val="28"/>
          <w:szCs w:val="28"/>
        </w:rPr>
        <w:t xml:space="preserve"> </w:t>
      </w:r>
      <w:r w:rsidRPr="00C92CEF">
        <w:rPr>
          <w:b/>
          <w:bCs/>
          <w:sz w:val="28"/>
          <w:szCs w:val="28"/>
        </w:rPr>
        <w:t>Recommendations</w:t>
      </w:r>
    </w:p>
    <w:p w14:paraId="38E6D20F" w14:textId="77777777" w:rsidR="00C92CEF" w:rsidRDefault="00C92CEF" w:rsidP="00C92CEF"/>
    <w:p w14:paraId="711904DB" w14:textId="52FFFFCA" w:rsidR="00C92CEF" w:rsidRPr="00C92CEF" w:rsidRDefault="00C92CEF" w:rsidP="00C92CEF">
      <w:pPr>
        <w:rPr>
          <w:sz w:val="22"/>
          <w:szCs w:val="22"/>
        </w:rPr>
      </w:pPr>
      <w:r w:rsidRPr="00C92CEF">
        <w:rPr>
          <w:sz w:val="22"/>
          <w:szCs w:val="22"/>
        </w:rPr>
        <w:t>This research aimed to identify the percentage of domestic violence victims who identify as ‘males’, the reasons for males not reporting these incidents to police and the stigmas faced by a male demographic, and the support services available for domestic abuse victims, regardless of gender. This research has aimed to augment the awareness around this ‘taboo’ subject.</w:t>
      </w:r>
    </w:p>
    <w:p w14:paraId="04EF23BC" w14:textId="4204C4B2" w:rsidR="00C92CEF" w:rsidRPr="00C92CEF" w:rsidRDefault="00C92CEF" w:rsidP="00C92CEF">
      <w:pPr>
        <w:rPr>
          <w:sz w:val="22"/>
          <w:szCs w:val="22"/>
        </w:rPr>
      </w:pPr>
      <w:r w:rsidRPr="00C92CEF">
        <w:rPr>
          <w:sz w:val="22"/>
          <w:szCs w:val="22"/>
        </w:rPr>
        <w:t>Based on a combination of quantitative and qualitative analysis of responses achieved from a survey completed by forty-seven participants, it can be concluded that males have reservations with even addressing the research topic (as proved by the overall male participation in the research survey), which could allude to whether the stigma between males and reporting or identifying the abuse is a factual phenomenon.</w:t>
      </w:r>
    </w:p>
    <w:p w14:paraId="15FE815A" w14:textId="4BFAB21C" w:rsidR="00C92CEF" w:rsidRPr="00C92CEF" w:rsidRDefault="00C92CEF" w:rsidP="00C92CEF">
      <w:pPr>
        <w:rPr>
          <w:sz w:val="22"/>
          <w:szCs w:val="22"/>
        </w:rPr>
      </w:pPr>
      <w:r w:rsidRPr="00C92CEF">
        <w:rPr>
          <w:sz w:val="22"/>
          <w:szCs w:val="22"/>
        </w:rPr>
        <w:t xml:space="preserve">I would consider the methodology utilised in this study to be relatively effective, but the low number of participants in the survey was rather disappointing as it has resulted in somewhat siloed data. As outlined in previous chapters, my overall aim of this research was to gain insight into the stigma of male-reported domestic violence and the reasoning behind not reporting it (if, perhaps most importantly, the abuse is recognised in the first place). Baring this in mind, the results achieved did match my expectations in the sense that a large portion of responses conveyed their thoughts that 10-25% of domestic-related crime reports are made by males, with a potential overall barrier preventing males reporting to police being that police would attend and gravitate towards the female present. This was made even more surprising by most participants starting that they were police officers or police staff who are trained to treat every domestic incident on its own merits and given the evidence they are presented with </w:t>
      </w:r>
      <w:proofErr w:type="spellStart"/>
      <w:r w:rsidRPr="00C92CEF">
        <w:rPr>
          <w:sz w:val="22"/>
          <w:szCs w:val="22"/>
        </w:rPr>
        <w:t>at</w:t>
      </w:r>
      <w:proofErr w:type="spellEnd"/>
      <w:r w:rsidRPr="00C92CEF">
        <w:rPr>
          <w:sz w:val="22"/>
          <w:szCs w:val="22"/>
        </w:rPr>
        <w:t xml:space="preserve"> scene.</w:t>
      </w:r>
    </w:p>
    <w:p w14:paraId="40D276A1" w14:textId="6B8FC704" w:rsidR="00C92CEF" w:rsidRPr="00C92CEF" w:rsidRDefault="00C92CEF" w:rsidP="00C92CEF">
      <w:pPr>
        <w:rPr>
          <w:sz w:val="22"/>
          <w:szCs w:val="22"/>
        </w:rPr>
      </w:pPr>
      <w:r w:rsidRPr="00C92CEF">
        <w:rPr>
          <w:sz w:val="22"/>
          <w:szCs w:val="22"/>
        </w:rPr>
        <w:t xml:space="preserve">An unexpected question that has arisen from the research centres around do men choose to avoid the subject of domestic abuse against their fellow male counterparts. This is evident from less than a quarter of the survey participants identifying as ‘male’. The results achieved via the research illustrate that men are not aware of the support available for men who suffer domestic violence and other forms of spousal abuse but also raises not only the previously mentioned question but does not clearly clarify what the wider consensus is relating to the research subject, with most of the participants being police officers or police staff who are arguably more experienced with domestic </w:t>
      </w:r>
      <w:proofErr w:type="gramStart"/>
      <w:r w:rsidRPr="00C92CEF">
        <w:rPr>
          <w:sz w:val="22"/>
          <w:szCs w:val="22"/>
        </w:rPr>
        <w:t>abuse as a whole</w:t>
      </w:r>
      <w:proofErr w:type="gramEnd"/>
      <w:r w:rsidRPr="00C92CEF">
        <w:rPr>
          <w:sz w:val="22"/>
          <w:szCs w:val="22"/>
        </w:rPr>
        <w:t>.</w:t>
      </w:r>
    </w:p>
    <w:p w14:paraId="651DD840" w14:textId="77777777" w:rsidR="00C92CEF" w:rsidRPr="00C92CEF" w:rsidRDefault="00C92CEF" w:rsidP="00C92CEF">
      <w:pPr>
        <w:rPr>
          <w:sz w:val="22"/>
          <w:szCs w:val="22"/>
        </w:rPr>
      </w:pPr>
      <w:r w:rsidRPr="00C92CEF">
        <w:rPr>
          <w:sz w:val="22"/>
          <w:szCs w:val="22"/>
        </w:rPr>
        <w:t>Based on these conclusions, perhaps it should be considered that more research into the help and assistance available to men should be undertaken (i.e. Huntley et al., 2019) and a greater ‘advertisement’ of these services could be conveyed to the public via social media, television etc. There is a wealth of literature available on these subjects, but perhaps with the modern age and its reliance on social media and word of mouth as opposed to physical literature and online theses.</w:t>
      </w:r>
    </w:p>
    <w:p w14:paraId="7272A72A" w14:textId="77777777" w:rsidR="00C92CEF" w:rsidRPr="00C92CEF" w:rsidRDefault="00C92CEF" w:rsidP="00C92CEF">
      <w:pPr>
        <w:rPr>
          <w:sz w:val="22"/>
          <w:szCs w:val="22"/>
        </w:rPr>
      </w:pPr>
    </w:p>
    <w:p w14:paraId="513B2FC4" w14:textId="77777777" w:rsidR="00C92CEF" w:rsidRPr="00C92CEF" w:rsidRDefault="00C92CEF" w:rsidP="00C92CEF">
      <w:pPr>
        <w:contextualSpacing/>
        <w:rPr>
          <w:sz w:val="22"/>
          <w:szCs w:val="22"/>
        </w:rPr>
      </w:pPr>
    </w:p>
    <w:p w14:paraId="24261454" w14:textId="5A28CBAC" w:rsidR="00677412" w:rsidRPr="00925478" w:rsidRDefault="007406FC" w:rsidP="007406FC">
      <w:pPr>
        <w:rPr>
          <w:rFonts w:cstheme="minorHAnsi"/>
          <w:b/>
          <w:bCs/>
          <w:color w:val="4C94D8" w:themeColor="text2" w:themeTint="80"/>
          <w:sz w:val="28"/>
          <w:szCs w:val="28"/>
        </w:rPr>
      </w:pPr>
      <w:r w:rsidRPr="00925478">
        <w:rPr>
          <w:rFonts w:cstheme="minorHAnsi"/>
          <w:b/>
          <w:bCs/>
          <w:color w:val="4C94D8" w:themeColor="text2" w:themeTint="80"/>
          <w:sz w:val="28"/>
          <w:szCs w:val="28"/>
        </w:rPr>
        <w:lastRenderedPageBreak/>
        <w:t xml:space="preserve">6.1 </w:t>
      </w:r>
      <w:r w:rsidR="00C92CEF" w:rsidRPr="00925478">
        <w:rPr>
          <w:rFonts w:cstheme="minorHAnsi"/>
          <w:b/>
          <w:bCs/>
          <w:color w:val="4C94D8" w:themeColor="text2" w:themeTint="80"/>
          <w:sz w:val="28"/>
          <w:szCs w:val="28"/>
        </w:rPr>
        <w:t>Chapter 6: Bibliography</w:t>
      </w:r>
    </w:p>
    <w:p w14:paraId="122961B8" w14:textId="77777777" w:rsidR="00C92CEF" w:rsidRPr="00FB5DEB" w:rsidRDefault="00C92CEF" w:rsidP="00C92CEF">
      <w:pPr>
        <w:jc w:val="center"/>
        <w:rPr>
          <w:rFonts w:cstheme="minorHAnsi"/>
          <w:b/>
          <w:bCs/>
          <w:sz w:val="28"/>
          <w:szCs w:val="28"/>
        </w:rPr>
      </w:pPr>
    </w:p>
    <w:p w14:paraId="697576F9" w14:textId="134DC3DB" w:rsidR="00677412" w:rsidRPr="00A27C0F" w:rsidRDefault="00677412" w:rsidP="00A27C0F">
      <w:pPr>
        <w:pStyle w:val="ListParagraph"/>
        <w:numPr>
          <w:ilvl w:val="0"/>
          <w:numId w:val="10"/>
        </w:numPr>
        <w:rPr>
          <w:rFonts w:cstheme="minorHAnsi"/>
          <w:i/>
          <w:iCs/>
          <w:sz w:val="22"/>
          <w:szCs w:val="22"/>
        </w:rPr>
      </w:pPr>
      <w:r w:rsidRPr="00A27C0F">
        <w:rPr>
          <w:rFonts w:cstheme="minorHAnsi"/>
          <w:i/>
          <w:iCs/>
          <w:sz w:val="22"/>
          <w:szCs w:val="22"/>
        </w:rPr>
        <w:t xml:space="preserve">Broberg, R. (2022). Why are men often overlooked as victims of domestic abuse? [online] The Centre for Social Justice. Available at: </w:t>
      </w:r>
      <w:r w:rsidR="00A27C0F" w:rsidRPr="00A27C0F">
        <w:rPr>
          <w:rFonts w:cstheme="minorHAnsi"/>
          <w:i/>
          <w:iCs/>
          <w:sz w:val="22"/>
          <w:szCs w:val="22"/>
        </w:rPr>
        <w:t>https://www.centreforsocialjustice.org.uk/newsroom/why-are-men-often-overlooked-as-victims-of-domestic-abuse. – Accessed 01/05/2024</w:t>
      </w:r>
    </w:p>
    <w:p w14:paraId="3DD1ADFF" w14:textId="77777777" w:rsidR="00A27C0F" w:rsidRPr="00A27C0F" w:rsidRDefault="00A27C0F" w:rsidP="00A27C0F">
      <w:pPr>
        <w:pStyle w:val="ListParagraph"/>
        <w:rPr>
          <w:rFonts w:cstheme="minorHAnsi"/>
          <w:i/>
          <w:iCs/>
          <w:sz w:val="22"/>
          <w:szCs w:val="22"/>
        </w:rPr>
      </w:pPr>
    </w:p>
    <w:p w14:paraId="6FE9463A" w14:textId="77777777" w:rsidR="00A27C0F" w:rsidRPr="00A27C0F" w:rsidRDefault="00A27C0F" w:rsidP="00A27C0F">
      <w:pPr>
        <w:pStyle w:val="ListParagraph"/>
        <w:numPr>
          <w:ilvl w:val="0"/>
          <w:numId w:val="10"/>
        </w:numPr>
        <w:rPr>
          <w:i/>
          <w:iCs/>
          <w:sz w:val="22"/>
          <w:szCs w:val="22"/>
        </w:rPr>
      </w:pPr>
      <w:r w:rsidRPr="00A27C0F">
        <w:rPr>
          <w:i/>
          <w:iCs/>
          <w:sz w:val="22"/>
          <w:szCs w:val="22"/>
        </w:rPr>
        <w:t>Baker, M., Straus, M.A. and Gelles, R.J. (1991). Physical Violence in American Families: Risk Factors and Adaptations to Violence in 8,145 Families. New Brunswick, NJ: Transaction Publishers – Accessed 30/06/2024.</w:t>
      </w:r>
    </w:p>
    <w:p w14:paraId="633800B3" w14:textId="77777777" w:rsidR="00A27C0F" w:rsidRPr="00A27C0F" w:rsidRDefault="00A27C0F" w:rsidP="00A27C0F">
      <w:pPr>
        <w:rPr>
          <w:i/>
          <w:iCs/>
          <w:sz w:val="22"/>
          <w:szCs w:val="22"/>
        </w:rPr>
      </w:pPr>
    </w:p>
    <w:p w14:paraId="767FC6F0" w14:textId="77777777" w:rsidR="00A27C0F" w:rsidRPr="00A27C0F" w:rsidRDefault="00A27C0F" w:rsidP="00A27C0F">
      <w:pPr>
        <w:pStyle w:val="ListParagraph"/>
        <w:numPr>
          <w:ilvl w:val="0"/>
          <w:numId w:val="10"/>
        </w:numPr>
        <w:rPr>
          <w:i/>
          <w:iCs/>
          <w:sz w:val="22"/>
          <w:szCs w:val="22"/>
        </w:rPr>
      </w:pPr>
      <w:r w:rsidRPr="00A27C0F">
        <w:rPr>
          <w:i/>
          <w:iCs/>
          <w:sz w:val="22"/>
          <w:szCs w:val="22"/>
        </w:rPr>
        <w:t>Clare's Law (n.d.). Who created Clare’s Law? [online] Clare’s Law. Available at: https://clares-law.com/who-created-clares-law/. – Accessed 30/06/2024.</w:t>
      </w:r>
    </w:p>
    <w:p w14:paraId="1EFFE551" w14:textId="77777777" w:rsidR="00A27C0F" w:rsidRPr="00A27C0F" w:rsidRDefault="00A27C0F" w:rsidP="00A27C0F">
      <w:pPr>
        <w:rPr>
          <w:i/>
          <w:iCs/>
          <w:sz w:val="22"/>
          <w:szCs w:val="22"/>
        </w:rPr>
      </w:pPr>
    </w:p>
    <w:p w14:paraId="5A0D1F47" w14:textId="77777777" w:rsidR="00A27C0F" w:rsidRPr="00A27C0F" w:rsidRDefault="00A27C0F" w:rsidP="00A27C0F">
      <w:pPr>
        <w:pStyle w:val="ListParagraph"/>
        <w:numPr>
          <w:ilvl w:val="0"/>
          <w:numId w:val="10"/>
        </w:numPr>
        <w:rPr>
          <w:i/>
          <w:iCs/>
          <w:sz w:val="22"/>
          <w:szCs w:val="22"/>
        </w:rPr>
      </w:pPr>
      <w:r w:rsidRPr="00A27C0F">
        <w:rPr>
          <w:i/>
          <w:iCs/>
          <w:sz w:val="22"/>
          <w:szCs w:val="22"/>
        </w:rPr>
        <w:t>College of Policing (2018). Arrest and other positive approaches. [online] College of Policing. Available at: https://www.college.police.uk/app/major-investigation-and-public-protection/domestic-abuse/arrest-and-other-positive-approaches. – Accessed 30/06/2024.</w:t>
      </w:r>
    </w:p>
    <w:p w14:paraId="4475D23D" w14:textId="77777777" w:rsidR="00A27C0F" w:rsidRPr="00A27C0F" w:rsidRDefault="00A27C0F" w:rsidP="00A27C0F">
      <w:pPr>
        <w:rPr>
          <w:i/>
          <w:iCs/>
          <w:sz w:val="22"/>
          <w:szCs w:val="22"/>
        </w:rPr>
      </w:pPr>
    </w:p>
    <w:p w14:paraId="770F5A21" w14:textId="77777777" w:rsidR="00A27C0F" w:rsidRPr="00A27C0F" w:rsidRDefault="00A27C0F" w:rsidP="00A27C0F">
      <w:pPr>
        <w:pStyle w:val="ListParagraph"/>
        <w:numPr>
          <w:ilvl w:val="0"/>
          <w:numId w:val="10"/>
        </w:numPr>
        <w:rPr>
          <w:i/>
          <w:iCs/>
          <w:sz w:val="22"/>
          <w:szCs w:val="22"/>
        </w:rPr>
      </w:pPr>
      <w:r w:rsidRPr="00A27C0F">
        <w:rPr>
          <w:i/>
          <w:iCs/>
          <w:sz w:val="22"/>
          <w:szCs w:val="22"/>
        </w:rPr>
        <w:t>College of Policing (2021). Victims’ Code for policing. [online] college of policing. Available at: https://www.college.police.uk/guidance/victims-code/victims-rights-policing. – Accessed 30/06/2024.</w:t>
      </w:r>
    </w:p>
    <w:p w14:paraId="23019A61" w14:textId="77777777" w:rsidR="00A27C0F" w:rsidRPr="00A27C0F" w:rsidRDefault="00A27C0F" w:rsidP="00A27C0F">
      <w:pPr>
        <w:rPr>
          <w:i/>
          <w:iCs/>
          <w:sz w:val="22"/>
          <w:szCs w:val="22"/>
        </w:rPr>
      </w:pPr>
    </w:p>
    <w:p w14:paraId="0F8C2E6B" w14:textId="77777777" w:rsidR="00A27C0F" w:rsidRPr="00A27C0F" w:rsidRDefault="00A27C0F" w:rsidP="00A27C0F">
      <w:pPr>
        <w:pStyle w:val="ListParagraph"/>
        <w:numPr>
          <w:ilvl w:val="0"/>
          <w:numId w:val="10"/>
        </w:numPr>
        <w:rPr>
          <w:i/>
          <w:iCs/>
          <w:sz w:val="22"/>
          <w:szCs w:val="22"/>
        </w:rPr>
      </w:pPr>
      <w:r w:rsidRPr="00A27C0F">
        <w:rPr>
          <w:i/>
          <w:iCs/>
          <w:sz w:val="22"/>
          <w:szCs w:val="22"/>
        </w:rPr>
        <w:t>Cook, P. W. (1997)  Abused Men: the Hidden Side of Domestic Violence, Praeger: London. – Accessed 01/07/2024</w:t>
      </w:r>
    </w:p>
    <w:p w14:paraId="5A6216E8" w14:textId="77777777" w:rsidR="00677412" w:rsidRPr="00A27C0F" w:rsidRDefault="00677412" w:rsidP="00677412">
      <w:pPr>
        <w:rPr>
          <w:rFonts w:cstheme="minorHAnsi"/>
          <w:i/>
          <w:iCs/>
          <w:sz w:val="22"/>
          <w:szCs w:val="22"/>
        </w:rPr>
      </w:pPr>
    </w:p>
    <w:p w14:paraId="10B3E6D3" w14:textId="77777777" w:rsidR="00A27C0F" w:rsidRPr="00A27C0F" w:rsidRDefault="00A27C0F" w:rsidP="00A27C0F">
      <w:pPr>
        <w:rPr>
          <w:rFonts w:cstheme="minorHAnsi"/>
          <w:i/>
          <w:iCs/>
          <w:sz w:val="22"/>
          <w:szCs w:val="22"/>
        </w:rPr>
      </w:pPr>
    </w:p>
    <w:p w14:paraId="321B8C96" w14:textId="77777777" w:rsidR="00A27C0F" w:rsidRPr="00A27C0F" w:rsidRDefault="00A27C0F" w:rsidP="00A27C0F">
      <w:pPr>
        <w:pStyle w:val="ListParagraph"/>
        <w:numPr>
          <w:ilvl w:val="0"/>
          <w:numId w:val="10"/>
        </w:numPr>
        <w:rPr>
          <w:i/>
          <w:iCs/>
          <w:sz w:val="22"/>
          <w:szCs w:val="22"/>
        </w:rPr>
      </w:pPr>
      <w:r w:rsidRPr="00A27C0F">
        <w:rPr>
          <w:i/>
          <w:iCs/>
          <w:sz w:val="22"/>
          <w:szCs w:val="22"/>
        </w:rPr>
        <w:t>Davis, E. G. (1971) The first sex, New York: Putnam – Accessed 30/06/2024.</w:t>
      </w:r>
    </w:p>
    <w:p w14:paraId="65ED2278" w14:textId="77777777" w:rsidR="00A27C0F" w:rsidRPr="00A27C0F" w:rsidRDefault="00A27C0F" w:rsidP="00A27C0F">
      <w:pPr>
        <w:rPr>
          <w:i/>
          <w:iCs/>
          <w:sz w:val="22"/>
          <w:szCs w:val="22"/>
        </w:rPr>
      </w:pPr>
    </w:p>
    <w:p w14:paraId="5550367A" w14:textId="77777777" w:rsidR="00A27C0F" w:rsidRPr="00A27C0F" w:rsidRDefault="00A27C0F" w:rsidP="00A27C0F">
      <w:pPr>
        <w:pStyle w:val="ListParagraph"/>
        <w:numPr>
          <w:ilvl w:val="0"/>
          <w:numId w:val="10"/>
        </w:numPr>
        <w:rPr>
          <w:i/>
          <w:iCs/>
          <w:sz w:val="22"/>
          <w:szCs w:val="22"/>
        </w:rPr>
      </w:pPr>
      <w:r w:rsidRPr="00A27C0F">
        <w:rPr>
          <w:i/>
          <w:iCs/>
          <w:sz w:val="22"/>
          <w:szCs w:val="22"/>
        </w:rPr>
        <w:t>Davss.org.uk. (n.d.). DAVSS - Male Survivors: Breaking Stereotypes in Domestic Abuse. [online] Available at: https://www.davss.org.uk/male-survivors-breaking-stereotypes-in-domestic-abuse/ - Accessed 30/06/2024.</w:t>
      </w:r>
    </w:p>
    <w:p w14:paraId="0146BAD8" w14:textId="77777777" w:rsidR="00A27C0F" w:rsidRPr="00A27C0F" w:rsidRDefault="00A27C0F" w:rsidP="00A27C0F">
      <w:pPr>
        <w:rPr>
          <w:i/>
          <w:iCs/>
          <w:sz w:val="22"/>
          <w:szCs w:val="22"/>
        </w:rPr>
      </w:pPr>
    </w:p>
    <w:p w14:paraId="117A9FC0" w14:textId="77777777" w:rsidR="00A27C0F" w:rsidRPr="00A27C0F" w:rsidRDefault="00A27C0F" w:rsidP="00A27C0F">
      <w:pPr>
        <w:pStyle w:val="ListParagraph"/>
        <w:numPr>
          <w:ilvl w:val="0"/>
          <w:numId w:val="10"/>
        </w:numPr>
        <w:rPr>
          <w:i/>
          <w:iCs/>
          <w:sz w:val="22"/>
          <w:szCs w:val="22"/>
        </w:rPr>
      </w:pPr>
      <w:r w:rsidRPr="00A27C0F">
        <w:rPr>
          <w:i/>
          <w:iCs/>
          <w:sz w:val="22"/>
          <w:szCs w:val="22"/>
        </w:rPr>
        <w:t>Dempsey, B. (2013) Men’s experiences of domestic abuse in Scotland. What we know and how we can know more. Abused men in Scotland. (AMIS). – Accessed 30/06/2024.</w:t>
      </w:r>
    </w:p>
    <w:p w14:paraId="284F53D5" w14:textId="77777777" w:rsidR="00A27C0F" w:rsidRPr="00A27C0F" w:rsidRDefault="00A27C0F" w:rsidP="00A27C0F">
      <w:pPr>
        <w:rPr>
          <w:i/>
          <w:iCs/>
          <w:sz w:val="22"/>
          <w:szCs w:val="22"/>
        </w:rPr>
      </w:pPr>
    </w:p>
    <w:p w14:paraId="064FD183" w14:textId="77777777" w:rsidR="00A27C0F" w:rsidRPr="00A27C0F" w:rsidRDefault="00A27C0F" w:rsidP="00A27C0F">
      <w:pPr>
        <w:pStyle w:val="ListParagraph"/>
        <w:numPr>
          <w:ilvl w:val="0"/>
          <w:numId w:val="10"/>
        </w:numPr>
        <w:rPr>
          <w:i/>
          <w:iCs/>
          <w:sz w:val="22"/>
          <w:szCs w:val="22"/>
        </w:rPr>
      </w:pPr>
      <w:proofErr w:type="spellStart"/>
      <w:r w:rsidRPr="00A27C0F">
        <w:rPr>
          <w:i/>
          <w:iCs/>
          <w:sz w:val="22"/>
          <w:szCs w:val="22"/>
        </w:rPr>
        <w:t>Dobash</w:t>
      </w:r>
      <w:proofErr w:type="spellEnd"/>
      <w:r w:rsidRPr="00A27C0F">
        <w:rPr>
          <w:i/>
          <w:iCs/>
          <w:sz w:val="22"/>
          <w:szCs w:val="22"/>
        </w:rPr>
        <w:t xml:space="preserve">, R, &amp; </w:t>
      </w:r>
      <w:proofErr w:type="spellStart"/>
      <w:r w:rsidRPr="00A27C0F">
        <w:rPr>
          <w:i/>
          <w:iCs/>
          <w:sz w:val="22"/>
          <w:szCs w:val="22"/>
        </w:rPr>
        <w:t>Dobash</w:t>
      </w:r>
      <w:proofErr w:type="spellEnd"/>
      <w:r w:rsidRPr="00A27C0F">
        <w:rPr>
          <w:i/>
          <w:iCs/>
          <w:sz w:val="22"/>
          <w:szCs w:val="22"/>
        </w:rPr>
        <w:t>, R.E., Women's Violence to Men in Intimate Relationships: Working on a Puzzle, The British Journal of Criminology, Volume 44, Issue 3, May 2004 – Accessed 01/07/2024</w:t>
      </w:r>
    </w:p>
    <w:p w14:paraId="5626EA21" w14:textId="77777777" w:rsidR="00A27C0F" w:rsidRPr="00A27C0F" w:rsidRDefault="00A27C0F" w:rsidP="00A27C0F">
      <w:pPr>
        <w:rPr>
          <w:i/>
          <w:iCs/>
          <w:sz w:val="22"/>
          <w:szCs w:val="22"/>
        </w:rPr>
      </w:pPr>
    </w:p>
    <w:p w14:paraId="01AADEDC" w14:textId="77777777" w:rsidR="00A27C0F" w:rsidRPr="00A27C0F" w:rsidRDefault="00A27C0F" w:rsidP="00A27C0F">
      <w:pPr>
        <w:pStyle w:val="ListParagraph"/>
        <w:numPr>
          <w:ilvl w:val="0"/>
          <w:numId w:val="10"/>
        </w:numPr>
        <w:rPr>
          <w:rFonts w:cstheme="minorHAnsi"/>
          <w:i/>
          <w:iCs/>
          <w:sz w:val="22"/>
          <w:szCs w:val="22"/>
        </w:rPr>
      </w:pPr>
      <w:r w:rsidRPr="00A27C0F">
        <w:rPr>
          <w:rFonts w:cstheme="minorHAnsi"/>
          <w:i/>
          <w:iCs/>
          <w:sz w:val="22"/>
          <w:szCs w:val="22"/>
        </w:rPr>
        <w:t>Domestic Violence Disclosure Scheme Easy read version. (n.d.). Available at: https://assets.publishing.service.gov.uk/media/627269c78fa8f57a3b41bc6a/DVDSguid_claresLaw_V2-_02-04 22_.pdf#:~:text=The%20Domestic%20Violence%20Disclosure%20Scheme%20tells%20the%20police. – Accessed 10/04/2024</w:t>
      </w:r>
    </w:p>
    <w:p w14:paraId="646B2D1F" w14:textId="77777777" w:rsidR="00A27C0F" w:rsidRPr="00A27C0F" w:rsidRDefault="00A27C0F" w:rsidP="00A27C0F">
      <w:pPr>
        <w:rPr>
          <w:rFonts w:cstheme="minorHAnsi"/>
          <w:i/>
          <w:iCs/>
          <w:sz w:val="22"/>
          <w:szCs w:val="22"/>
        </w:rPr>
      </w:pPr>
    </w:p>
    <w:p w14:paraId="47C1F3A6" w14:textId="77777777" w:rsidR="00A27C0F" w:rsidRPr="00A27C0F" w:rsidRDefault="00A27C0F" w:rsidP="00A27C0F">
      <w:pPr>
        <w:pStyle w:val="ListParagraph"/>
        <w:numPr>
          <w:ilvl w:val="0"/>
          <w:numId w:val="10"/>
        </w:numPr>
        <w:rPr>
          <w:i/>
          <w:iCs/>
          <w:sz w:val="22"/>
          <w:szCs w:val="22"/>
        </w:rPr>
      </w:pPr>
      <w:r w:rsidRPr="00A27C0F">
        <w:rPr>
          <w:i/>
          <w:iCs/>
          <w:sz w:val="22"/>
          <w:szCs w:val="22"/>
        </w:rPr>
        <w:t>Eldridge, Stephen. "data analysis". Encyclopaedia Britannica, 8 Oct. 2024, https://www.britannica.com/science/data-analysis. - Accessed 21/10/2024</w:t>
      </w:r>
    </w:p>
    <w:p w14:paraId="5943D539" w14:textId="77777777" w:rsidR="00677412" w:rsidRPr="00A27C0F" w:rsidRDefault="00677412" w:rsidP="00677412">
      <w:pPr>
        <w:rPr>
          <w:rFonts w:cstheme="minorHAnsi"/>
          <w:i/>
          <w:iCs/>
          <w:sz w:val="22"/>
          <w:szCs w:val="22"/>
        </w:rPr>
      </w:pPr>
    </w:p>
    <w:p w14:paraId="1A57DCA1" w14:textId="77777777" w:rsidR="00677412" w:rsidRPr="00A27C0F" w:rsidRDefault="00677412" w:rsidP="00A27C0F">
      <w:pPr>
        <w:pStyle w:val="ListParagraph"/>
        <w:numPr>
          <w:ilvl w:val="0"/>
          <w:numId w:val="10"/>
        </w:numPr>
        <w:rPr>
          <w:rFonts w:cstheme="minorHAnsi"/>
          <w:i/>
          <w:iCs/>
          <w:sz w:val="22"/>
          <w:szCs w:val="22"/>
        </w:rPr>
      </w:pPr>
      <w:r w:rsidRPr="00A27C0F">
        <w:rPr>
          <w:rFonts w:cstheme="minorHAnsi"/>
          <w:i/>
          <w:iCs/>
          <w:sz w:val="22"/>
          <w:szCs w:val="22"/>
        </w:rPr>
        <w:t xml:space="preserve">Erez E (2002). Domestic violence and the criminal justice system: an overview. Online J Issues </w:t>
      </w:r>
      <w:proofErr w:type="spellStart"/>
      <w:r w:rsidRPr="00A27C0F">
        <w:rPr>
          <w:rFonts w:cstheme="minorHAnsi"/>
          <w:i/>
          <w:iCs/>
          <w:sz w:val="22"/>
          <w:szCs w:val="22"/>
        </w:rPr>
        <w:t>Nurs</w:t>
      </w:r>
      <w:proofErr w:type="spellEnd"/>
      <w:r w:rsidRPr="00A27C0F">
        <w:rPr>
          <w:rFonts w:cstheme="minorHAnsi"/>
          <w:i/>
          <w:iCs/>
          <w:sz w:val="22"/>
          <w:szCs w:val="22"/>
        </w:rPr>
        <w:t>. 2002;7(1):4. PMID: 12044215 – Accessed 01/05/2024</w:t>
      </w:r>
    </w:p>
    <w:p w14:paraId="59412378" w14:textId="77777777" w:rsidR="00A27C0F" w:rsidRPr="00A27C0F" w:rsidRDefault="00A27C0F" w:rsidP="00A27C0F">
      <w:pPr>
        <w:rPr>
          <w:rFonts w:cstheme="minorHAnsi"/>
          <w:i/>
          <w:iCs/>
          <w:sz w:val="22"/>
          <w:szCs w:val="22"/>
        </w:rPr>
      </w:pPr>
    </w:p>
    <w:p w14:paraId="5CE80E15" w14:textId="77777777" w:rsidR="00A27C0F" w:rsidRPr="00A27C0F" w:rsidRDefault="00A27C0F" w:rsidP="00A27C0F">
      <w:pPr>
        <w:pStyle w:val="ListParagraph"/>
        <w:numPr>
          <w:ilvl w:val="0"/>
          <w:numId w:val="10"/>
        </w:numPr>
        <w:rPr>
          <w:i/>
          <w:iCs/>
          <w:sz w:val="22"/>
          <w:szCs w:val="22"/>
        </w:rPr>
      </w:pPr>
      <w:r w:rsidRPr="00A27C0F">
        <w:rPr>
          <w:i/>
          <w:iCs/>
          <w:sz w:val="22"/>
          <w:szCs w:val="22"/>
        </w:rPr>
        <w:t>Erez, E. (2002). Domestic violence and the criminal justice system: An overview. ResearchGate. Available at: https://www.researchgate.net/publication/11329468_Domestic_violence_and_the_criminal_justice_system_An_overview - Accessed 30/06/2024.</w:t>
      </w:r>
    </w:p>
    <w:p w14:paraId="4D713311" w14:textId="77777777" w:rsidR="00A27C0F" w:rsidRPr="00A27C0F" w:rsidRDefault="00A27C0F" w:rsidP="00A27C0F">
      <w:pPr>
        <w:rPr>
          <w:i/>
          <w:iCs/>
          <w:sz w:val="22"/>
          <w:szCs w:val="22"/>
        </w:rPr>
      </w:pPr>
    </w:p>
    <w:p w14:paraId="0AC0F230" w14:textId="77777777" w:rsidR="00A27C0F" w:rsidRPr="00A27C0F" w:rsidRDefault="00A27C0F" w:rsidP="00A27C0F">
      <w:pPr>
        <w:pStyle w:val="ListParagraph"/>
        <w:numPr>
          <w:ilvl w:val="0"/>
          <w:numId w:val="10"/>
        </w:numPr>
        <w:rPr>
          <w:i/>
          <w:iCs/>
          <w:sz w:val="22"/>
          <w:szCs w:val="22"/>
        </w:rPr>
      </w:pPr>
      <w:r w:rsidRPr="00A27C0F">
        <w:rPr>
          <w:i/>
          <w:iCs/>
          <w:sz w:val="22"/>
          <w:szCs w:val="22"/>
        </w:rPr>
        <w:t>Ferguson, S. (2023). 6 Types of Domestic Violence: Signs of Abuse, How to Get Help. [online] Healthline. Available at: https://www.healthline.com/health/types-of-domestic-violence. – Access 30/06/2024.</w:t>
      </w:r>
    </w:p>
    <w:p w14:paraId="37B7C356" w14:textId="77777777" w:rsidR="00677412" w:rsidRPr="00A27C0F" w:rsidRDefault="00677412" w:rsidP="00677412">
      <w:pPr>
        <w:rPr>
          <w:rFonts w:cstheme="minorHAnsi"/>
          <w:i/>
          <w:iCs/>
          <w:sz w:val="22"/>
          <w:szCs w:val="22"/>
        </w:rPr>
      </w:pPr>
    </w:p>
    <w:p w14:paraId="1FCD9296" w14:textId="77777777" w:rsidR="00677412" w:rsidRPr="00A27C0F" w:rsidRDefault="00677412" w:rsidP="00A27C0F">
      <w:pPr>
        <w:pStyle w:val="ListParagraph"/>
        <w:numPr>
          <w:ilvl w:val="0"/>
          <w:numId w:val="10"/>
        </w:numPr>
        <w:rPr>
          <w:rFonts w:cstheme="minorHAnsi"/>
          <w:i/>
          <w:iCs/>
          <w:sz w:val="22"/>
          <w:szCs w:val="22"/>
        </w:rPr>
      </w:pPr>
      <w:r w:rsidRPr="00A27C0F">
        <w:rPr>
          <w:rFonts w:cstheme="minorHAnsi"/>
          <w:i/>
          <w:iCs/>
          <w:sz w:val="22"/>
          <w:szCs w:val="22"/>
        </w:rPr>
        <w:t>Gadd, D., Farrall, S., Dallimore, D. and Lombard, N. (2003). Equal Victims or the Usual Suspects? Making Sense of Domestic Abuse against Men. International Review of Victimology, 10(2), pp.95–116. – Accessed 01/05/2024</w:t>
      </w:r>
    </w:p>
    <w:p w14:paraId="19AB61EE" w14:textId="77777777" w:rsidR="00A27C0F" w:rsidRPr="00A27C0F" w:rsidRDefault="00A27C0F" w:rsidP="00A27C0F">
      <w:pPr>
        <w:rPr>
          <w:rFonts w:cstheme="minorHAnsi"/>
          <w:i/>
          <w:iCs/>
          <w:sz w:val="22"/>
          <w:szCs w:val="22"/>
        </w:rPr>
      </w:pPr>
    </w:p>
    <w:p w14:paraId="1A4E9DFA" w14:textId="77777777" w:rsidR="00A27C0F" w:rsidRPr="00A27C0F" w:rsidRDefault="00A27C0F" w:rsidP="00A27C0F">
      <w:pPr>
        <w:pStyle w:val="ListParagraph"/>
        <w:numPr>
          <w:ilvl w:val="0"/>
          <w:numId w:val="10"/>
        </w:numPr>
        <w:rPr>
          <w:i/>
          <w:iCs/>
          <w:sz w:val="22"/>
          <w:szCs w:val="22"/>
        </w:rPr>
      </w:pPr>
      <w:r w:rsidRPr="00A27C0F">
        <w:rPr>
          <w:i/>
          <w:iCs/>
          <w:sz w:val="22"/>
          <w:szCs w:val="22"/>
        </w:rPr>
        <w:t>Hines, D., Brown, J., and Dunning, E. (2007). ‘Characteristics of Callers to the Domestic Abuse Helpline for Men.’ Journal of Family Violence – Accessed 01/07/2024.</w:t>
      </w:r>
    </w:p>
    <w:p w14:paraId="550F3FA9" w14:textId="77777777" w:rsidR="00A27C0F" w:rsidRPr="00A27C0F" w:rsidRDefault="00A27C0F" w:rsidP="00A27C0F">
      <w:pPr>
        <w:rPr>
          <w:i/>
          <w:iCs/>
          <w:sz w:val="22"/>
          <w:szCs w:val="22"/>
        </w:rPr>
      </w:pPr>
    </w:p>
    <w:p w14:paraId="450A06F1" w14:textId="77777777" w:rsidR="00A27C0F" w:rsidRPr="00A27C0F" w:rsidRDefault="00A27C0F" w:rsidP="00A27C0F">
      <w:pPr>
        <w:pStyle w:val="ListParagraph"/>
        <w:numPr>
          <w:ilvl w:val="0"/>
          <w:numId w:val="10"/>
        </w:numPr>
        <w:rPr>
          <w:i/>
          <w:iCs/>
          <w:sz w:val="22"/>
          <w:szCs w:val="22"/>
        </w:rPr>
      </w:pPr>
      <w:r w:rsidRPr="00A27C0F">
        <w:rPr>
          <w:i/>
          <w:iCs/>
          <w:sz w:val="22"/>
          <w:szCs w:val="22"/>
        </w:rPr>
        <w:lastRenderedPageBreak/>
        <w:t>Hines, D. &amp; Douglas, E. (2009). ‘Women’s Use of Domestic Violence Against Men: Prevalence, Implications, and Consequences.’ Journal of Aggression, Maltreatment and Trauma – Accessed 01/07/2024.</w:t>
      </w:r>
    </w:p>
    <w:p w14:paraId="2CB92F82" w14:textId="77777777" w:rsidR="00A27C0F" w:rsidRPr="00A27C0F" w:rsidRDefault="00A27C0F" w:rsidP="00A27C0F">
      <w:pPr>
        <w:rPr>
          <w:i/>
          <w:iCs/>
          <w:sz w:val="22"/>
          <w:szCs w:val="22"/>
        </w:rPr>
      </w:pPr>
    </w:p>
    <w:p w14:paraId="57604D8A" w14:textId="77777777" w:rsidR="00A27C0F" w:rsidRPr="00A27C0F" w:rsidRDefault="00A27C0F" w:rsidP="00A27C0F">
      <w:pPr>
        <w:pStyle w:val="ListParagraph"/>
        <w:numPr>
          <w:ilvl w:val="0"/>
          <w:numId w:val="10"/>
        </w:numPr>
        <w:rPr>
          <w:i/>
          <w:iCs/>
          <w:sz w:val="22"/>
          <w:szCs w:val="22"/>
        </w:rPr>
      </w:pPr>
      <w:r w:rsidRPr="00A27C0F">
        <w:rPr>
          <w:i/>
          <w:iCs/>
          <w:sz w:val="22"/>
          <w:szCs w:val="22"/>
        </w:rPr>
        <w:t>Home Office (2022). Supporting male victims (accessible). [online] GOV.UK. Available at: https://www.gov.uk/government/publications/supporting-male-victims/supporting-male-victims-accessible. – Accessed 30/06/2024.</w:t>
      </w:r>
    </w:p>
    <w:p w14:paraId="2C7D3DE4" w14:textId="77777777" w:rsidR="00677412" w:rsidRPr="00A27C0F" w:rsidRDefault="00677412" w:rsidP="00677412">
      <w:pPr>
        <w:rPr>
          <w:rFonts w:cstheme="minorHAnsi"/>
          <w:i/>
          <w:iCs/>
          <w:sz w:val="22"/>
          <w:szCs w:val="22"/>
        </w:rPr>
      </w:pPr>
    </w:p>
    <w:p w14:paraId="5BBC0C8C" w14:textId="77777777" w:rsidR="00677412" w:rsidRPr="00A27C0F" w:rsidRDefault="00677412" w:rsidP="00A27C0F">
      <w:pPr>
        <w:pStyle w:val="ListParagraph"/>
        <w:numPr>
          <w:ilvl w:val="0"/>
          <w:numId w:val="10"/>
        </w:numPr>
        <w:rPr>
          <w:rFonts w:cstheme="minorHAnsi"/>
          <w:i/>
          <w:iCs/>
          <w:sz w:val="22"/>
          <w:szCs w:val="22"/>
        </w:rPr>
      </w:pPr>
      <w:r w:rsidRPr="00A27C0F">
        <w:rPr>
          <w:rFonts w:cstheme="minorHAnsi"/>
          <w:i/>
          <w:iCs/>
          <w:sz w:val="22"/>
          <w:szCs w:val="22"/>
        </w:rPr>
        <w:t xml:space="preserve">Huntley AL, Potter L, Williamson E, et al Help-seeking by male victims of domestic violence and abuse (DVA): a systematic review and qualitative evidence synthesis BMJ Open 2019;9:e021960. </w:t>
      </w:r>
      <w:proofErr w:type="spellStart"/>
      <w:r w:rsidRPr="00A27C0F">
        <w:rPr>
          <w:rFonts w:cstheme="minorHAnsi"/>
          <w:i/>
          <w:iCs/>
          <w:sz w:val="22"/>
          <w:szCs w:val="22"/>
        </w:rPr>
        <w:t>doi</w:t>
      </w:r>
      <w:proofErr w:type="spellEnd"/>
      <w:r w:rsidRPr="00A27C0F">
        <w:rPr>
          <w:rFonts w:cstheme="minorHAnsi"/>
          <w:i/>
          <w:iCs/>
          <w:sz w:val="22"/>
          <w:szCs w:val="22"/>
        </w:rPr>
        <w:t>: 10.1136/bmjopen-2018-021960 – Accessed 09/04/2024.</w:t>
      </w:r>
    </w:p>
    <w:p w14:paraId="11D82087" w14:textId="77777777" w:rsidR="00A27C0F" w:rsidRPr="00A27C0F" w:rsidRDefault="00A27C0F" w:rsidP="00A27C0F">
      <w:pPr>
        <w:rPr>
          <w:rFonts w:cstheme="minorHAnsi"/>
          <w:i/>
          <w:iCs/>
          <w:sz w:val="22"/>
          <w:szCs w:val="22"/>
        </w:rPr>
      </w:pPr>
    </w:p>
    <w:p w14:paraId="77704825" w14:textId="77777777" w:rsidR="00A27C0F" w:rsidRPr="00A27C0F" w:rsidRDefault="00A27C0F" w:rsidP="00A27C0F">
      <w:pPr>
        <w:pStyle w:val="ListParagraph"/>
        <w:numPr>
          <w:ilvl w:val="0"/>
          <w:numId w:val="10"/>
        </w:numPr>
        <w:spacing w:line="259" w:lineRule="auto"/>
        <w:rPr>
          <w:i/>
          <w:iCs/>
          <w:sz w:val="22"/>
          <w:szCs w:val="22"/>
        </w:rPr>
      </w:pPr>
      <w:r w:rsidRPr="00A27C0F">
        <w:rPr>
          <w:i/>
          <w:iCs/>
          <w:sz w:val="22"/>
          <w:szCs w:val="22"/>
        </w:rPr>
        <w:t>Jansen, Derek, and Kerryn Warren. “What (Exactly) Is Research Methodology?” Grad Coach, June 2021, gradcoach.com/what-is-research-methodology/. – Accessed 09/09/2024.</w:t>
      </w:r>
    </w:p>
    <w:p w14:paraId="2AFD1773" w14:textId="77777777" w:rsidR="00A27C0F" w:rsidRPr="00A27C0F" w:rsidRDefault="00A27C0F" w:rsidP="00A27C0F">
      <w:pPr>
        <w:rPr>
          <w:rFonts w:cstheme="minorHAnsi"/>
          <w:i/>
          <w:iCs/>
          <w:sz w:val="22"/>
          <w:szCs w:val="22"/>
        </w:rPr>
      </w:pPr>
    </w:p>
    <w:p w14:paraId="3BC22361" w14:textId="77777777" w:rsidR="00A27C0F" w:rsidRPr="00A27C0F" w:rsidRDefault="00A27C0F" w:rsidP="00A27C0F">
      <w:pPr>
        <w:pStyle w:val="ListParagraph"/>
        <w:numPr>
          <w:ilvl w:val="0"/>
          <w:numId w:val="10"/>
        </w:numPr>
        <w:rPr>
          <w:i/>
          <w:iCs/>
          <w:sz w:val="22"/>
          <w:szCs w:val="22"/>
        </w:rPr>
      </w:pPr>
      <w:proofErr w:type="spellStart"/>
      <w:r w:rsidRPr="00A27C0F">
        <w:rPr>
          <w:i/>
          <w:iCs/>
          <w:sz w:val="22"/>
          <w:szCs w:val="22"/>
        </w:rPr>
        <w:t>Kravvariti</w:t>
      </w:r>
      <w:proofErr w:type="spellEnd"/>
      <w:r w:rsidRPr="00A27C0F">
        <w:rPr>
          <w:i/>
          <w:iCs/>
          <w:sz w:val="22"/>
          <w:szCs w:val="22"/>
        </w:rPr>
        <w:t>, V &amp; Browne, K (2023). Policing: A Journal of Policy and Practice, Volume 17, 2023 – Accessed 01/07/2024.</w:t>
      </w:r>
    </w:p>
    <w:p w14:paraId="21D405EC" w14:textId="77777777" w:rsidR="00A27C0F" w:rsidRPr="00A27C0F" w:rsidRDefault="00A27C0F" w:rsidP="00A27C0F">
      <w:pPr>
        <w:rPr>
          <w:i/>
          <w:iCs/>
          <w:sz w:val="22"/>
          <w:szCs w:val="22"/>
        </w:rPr>
      </w:pPr>
    </w:p>
    <w:p w14:paraId="5DF405BA" w14:textId="77777777" w:rsidR="00A27C0F" w:rsidRPr="00A27C0F" w:rsidRDefault="00A27C0F" w:rsidP="00A27C0F">
      <w:pPr>
        <w:pStyle w:val="ListParagraph"/>
        <w:numPr>
          <w:ilvl w:val="0"/>
          <w:numId w:val="10"/>
        </w:numPr>
        <w:rPr>
          <w:i/>
          <w:iCs/>
          <w:sz w:val="22"/>
          <w:szCs w:val="22"/>
        </w:rPr>
      </w:pPr>
      <w:r w:rsidRPr="00A27C0F">
        <w:rPr>
          <w:i/>
          <w:iCs/>
          <w:sz w:val="22"/>
          <w:szCs w:val="22"/>
        </w:rPr>
        <w:t>Kurz, D. (1989). Social Science Perspectives on Wife Abuse: Current Debates and Future Directions. Gender and Society, 3(4), pp.489–505. – Accessed 30/06/2024.</w:t>
      </w:r>
    </w:p>
    <w:p w14:paraId="2F1EE1A8" w14:textId="77777777" w:rsidR="00A27C0F" w:rsidRPr="00A27C0F" w:rsidRDefault="00A27C0F" w:rsidP="00A27C0F">
      <w:pPr>
        <w:rPr>
          <w:i/>
          <w:iCs/>
          <w:sz w:val="22"/>
          <w:szCs w:val="22"/>
        </w:rPr>
      </w:pPr>
    </w:p>
    <w:p w14:paraId="0AFE36BE" w14:textId="77777777" w:rsidR="00A27C0F" w:rsidRPr="00A27C0F" w:rsidRDefault="00A27C0F" w:rsidP="00A27C0F">
      <w:pPr>
        <w:pStyle w:val="ListParagraph"/>
        <w:numPr>
          <w:ilvl w:val="0"/>
          <w:numId w:val="10"/>
        </w:numPr>
        <w:rPr>
          <w:i/>
          <w:iCs/>
          <w:sz w:val="22"/>
          <w:szCs w:val="22"/>
        </w:rPr>
      </w:pPr>
      <w:r w:rsidRPr="00A27C0F">
        <w:rPr>
          <w:i/>
          <w:iCs/>
          <w:sz w:val="22"/>
          <w:szCs w:val="22"/>
        </w:rPr>
        <w:t>Mankind. (n.d.). Homepage. [online] Available at: https://mankind.org.uk/. – Accessed 30/06/2024.</w:t>
      </w:r>
    </w:p>
    <w:p w14:paraId="4E4DD376" w14:textId="77777777" w:rsidR="00677412" w:rsidRPr="00A27C0F" w:rsidRDefault="00677412" w:rsidP="00677412">
      <w:pPr>
        <w:rPr>
          <w:rFonts w:cstheme="minorHAnsi"/>
          <w:i/>
          <w:iCs/>
          <w:sz w:val="22"/>
          <w:szCs w:val="22"/>
        </w:rPr>
      </w:pPr>
    </w:p>
    <w:p w14:paraId="1AB63E52" w14:textId="77777777" w:rsidR="00677412" w:rsidRPr="00A27C0F" w:rsidRDefault="00677412" w:rsidP="00A27C0F">
      <w:pPr>
        <w:pStyle w:val="ListParagraph"/>
        <w:numPr>
          <w:ilvl w:val="0"/>
          <w:numId w:val="10"/>
        </w:numPr>
        <w:rPr>
          <w:rFonts w:cstheme="minorHAnsi"/>
          <w:i/>
          <w:iCs/>
          <w:sz w:val="22"/>
          <w:szCs w:val="22"/>
        </w:rPr>
      </w:pPr>
      <w:r w:rsidRPr="00A27C0F">
        <w:rPr>
          <w:rFonts w:cstheme="minorHAnsi"/>
          <w:i/>
          <w:iCs/>
          <w:sz w:val="22"/>
          <w:szCs w:val="22"/>
        </w:rPr>
        <w:t>Mankind (2023). Statistics on Male Victims of Domestic Abuse. [online] Mankind. Available at: https://mankind.org.uk/statistics/statistics-on-male-victims-of-domestic-abuse/. – Accessed 10/04/2024</w:t>
      </w:r>
    </w:p>
    <w:p w14:paraId="4A7AEA4E" w14:textId="77777777" w:rsidR="00A27C0F" w:rsidRPr="00A27C0F" w:rsidRDefault="00A27C0F" w:rsidP="00A27C0F">
      <w:pPr>
        <w:rPr>
          <w:rFonts w:cstheme="minorHAnsi"/>
          <w:i/>
          <w:iCs/>
          <w:sz w:val="22"/>
          <w:szCs w:val="22"/>
        </w:rPr>
      </w:pPr>
    </w:p>
    <w:p w14:paraId="7DB7BB03" w14:textId="77777777" w:rsidR="00A27C0F" w:rsidRPr="00A27C0F" w:rsidRDefault="00A27C0F" w:rsidP="00A27C0F">
      <w:pPr>
        <w:pStyle w:val="ListParagraph"/>
        <w:numPr>
          <w:ilvl w:val="0"/>
          <w:numId w:val="10"/>
        </w:numPr>
        <w:rPr>
          <w:i/>
          <w:iCs/>
          <w:sz w:val="22"/>
          <w:szCs w:val="22"/>
        </w:rPr>
      </w:pPr>
      <w:r w:rsidRPr="00A27C0F">
        <w:rPr>
          <w:i/>
          <w:iCs/>
          <w:sz w:val="22"/>
          <w:szCs w:val="22"/>
        </w:rPr>
        <w:t>Migliaccio, T. A. (2001). Marginalizing the Battered Male. The Journal of Men’s Studies, 9(2), 205-226. https://doi.org/10.3149/jms.0902.205 - Accessed 01/07/2024.</w:t>
      </w:r>
    </w:p>
    <w:p w14:paraId="5C818B35" w14:textId="77777777" w:rsidR="00677412" w:rsidRPr="00A27C0F" w:rsidRDefault="00677412" w:rsidP="00677412">
      <w:pPr>
        <w:rPr>
          <w:rFonts w:cstheme="minorHAnsi"/>
          <w:i/>
          <w:iCs/>
          <w:sz w:val="22"/>
          <w:szCs w:val="22"/>
        </w:rPr>
      </w:pPr>
    </w:p>
    <w:p w14:paraId="0251A9AE" w14:textId="18F823CD" w:rsidR="00677412" w:rsidRPr="00A27C0F" w:rsidRDefault="00677412" w:rsidP="00677412">
      <w:pPr>
        <w:pStyle w:val="ListParagraph"/>
        <w:numPr>
          <w:ilvl w:val="0"/>
          <w:numId w:val="10"/>
        </w:numPr>
        <w:rPr>
          <w:rFonts w:cstheme="minorHAnsi"/>
          <w:i/>
          <w:iCs/>
          <w:sz w:val="22"/>
          <w:szCs w:val="22"/>
        </w:rPr>
      </w:pPr>
      <w:r w:rsidRPr="00A27C0F">
        <w:rPr>
          <w:rFonts w:cstheme="minorHAnsi"/>
          <w:i/>
          <w:iCs/>
          <w:sz w:val="22"/>
          <w:szCs w:val="22"/>
        </w:rPr>
        <w:t>Office for National Statistics (2022). Domestic abuse victim characteristics, England and Wales - Office for National Statistics. [online] www.ons.gov.uk. Available at: https://www.ons.gov.uk/peoplepopulationandcommunity/crimeandjustice/articles/dom</w:t>
      </w:r>
      <w:r w:rsidRPr="00A27C0F">
        <w:rPr>
          <w:rFonts w:cstheme="minorHAnsi"/>
          <w:i/>
          <w:iCs/>
          <w:sz w:val="22"/>
          <w:szCs w:val="22"/>
        </w:rPr>
        <w:lastRenderedPageBreak/>
        <w:t>esticabusevictimcharacteristicsenglandandwales/yearendingmarch2022. – Accessed 10/04/2024</w:t>
      </w:r>
    </w:p>
    <w:p w14:paraId="3903C3E8" w14:textId="77777777" w:rsidR="00A27C0F" w:rsidRPr="00A27C0F" w:rsidRDefault="00A27C0F" w:rsidP="00A27C0F">
      <w:pPr>
        <w:pStyle w:val="ListParagraph"/>
        <w:rPr>
          <w:rFonts w:cstheme="minorHAnsi"/>
          <w:i/>
          <w:iCs/>
          <w:sz w:val="22"/>
          <w:szCs w:val="22"/>
        </w:rPr>
      </w:pPr>
    </w:p>
    <w:p w14:paraId="5A50AA02" w14:textId="77777777" w:rsidR="00A27C0F" w:rsidRPr="00A27C0F" w:rsidRDefault="00A27C0F" w:rsidP="00A27C0F">
      <w:pPr>
        <w:pStyle w:val="ListParagraph"/>
        <w:numPr>
          <w:ilvl w:val="0"/>
          <w:numId w:val="10"/>
        </w:numPr>
        <w:rPr>
          <w:i/>
          <w:iCs/>
          <w:sz w:val="22"/>
          <w:szCs w:val="22"/>
        </w:rPr>
      </w:pPr>
      <w:r w:rsidRPr="00A27C0F">
        <w:rPr>
          <w:i/>
          <w:iCs/>
          <w:sz w:val="22"/>
          <w:szCs w:val="22"/>
        </w:rPr>
        <w:t>Policing Insight. (2022). A tainted narrative: Gender bias and the hidden male victims of domestic abuse. [online] Available at: https://policinginsight.com/feature/analysis/a-tainted-narrative-gender-bias-and-the-hidden-male-victims-of-domestic-abuse - Accessed 01/07/2024.</w:t>
      </w:r>
    </w:p>
    <w:p w14:paraId="63970590" w14:textId="77777777" w:rsidR="00A27C0F" w:rsidRPr="00A27C0F" w:rsidRDefault="00A27C0F" w:rsidP="00A27C0F">
      <w:pPr>
        <w:rPr>
          <w:i/>
          <w:iCs/>
          <w:sz w:val="22"/>
          <w:szCs w:val="22"/>
        </w:rPr>
      </w:pPr>
    </w:p>
    <w:p w14:paraId="33BD424D" w14:textId="77777777" w:rsidR="00A27C0F" w:rsidRPr="00A27C0F" w:rsidRDefault="00A27C0F" w:rsidP="00A27C0F">
      <w:pPr>
        <w:pStyle w:val="ListParagraph"/>
        <w:numPr>
          <w:ilvl w:val="0"/>
          <w:numId w:val="10"/>
        </w:numPr>
        <w:rPr>
          <w:i/>
          <w:iCs/>
          <w:sz w:val="22"/>
          <w:szCs w:val="22"/>
        </w:rPr>
      </w:pPr>
      <w:r w:rsidRPr="00A27C0F">
        <w:rPr>
          <w:i/>
          <w:iCs/>
          <w:sz w:val="22"/>
          <w:szCs w:val="22"/>
        </w:rPr>
        <w:t>Refuge (2022). Facts and Statistics. [online] refuge.org.uk. Available at: https://refuge.org.uk/what-is-domestic-abuse/the-facts/. – Accessed 30/06/2024.</w:t>
      </w:r>
    </w:p>
    <w:p w14:paraId="7EA54768" w14:textId="77777777" w:rsidR="00A27C0F" w:rsidRPr="00A27C0F" w:rsidRDefault="00A27C0F" w:rsidP="00A27C0F">
      <w:pPr>
        <w:rPr>
          <w:i/>
          <w:iCs/>
          <w:sz w:val="22"/>
          <w:szCs w:val="22"/>
        </w:rPr>
      </w:pPr>
    </w:p>
    <w:p w14:paraId="25B14CE8" w14:textId="77777777" w:rsidR="00A27C0F" w:rsidRPr="00A27C0F" w:rsidRDefault="00A27C0F" w:rsidP="00A27C0F">
      <w:pPr>
        <w:pStyle w:val="ListParagraph"/>
        <w:numPr>
          <w:ilvl w:val="0"/>
          <w:numId w:val="10"/>
        </w:numPr>
        <w:rPr>
          <w:i/>
          <w:iCs/>
          <w:sz w:val="22"/>
          <w:szCs w:val="22"/>
        </w:rPr>
      </w:pPr>
      <w:r w:rsidRPr="00A27C0F">
        <w:rPr>
          <w:i/>
          <w:iCs/>
          <w:sz w:val="22"/>
          <w:szCs w:val="22"/>
        </w:rPr>
        <w:t>Ryan, C. (2021). Children as Bargaining Chips. [online] Ssrn.com. Available at: https://papers.ssrn.com/sol3/papers.cfm?abstract_id=3868957 – Accessed 30/06/2024.</w:t>
      </w:r>
    </w:p>
    <w:p w14:paraId="11E72180" w14:textId="77777777" w:rsidR="00677412" w:rsidRPr="00A27C0F" w:rsidRDefault="00677412" w:rsidP="00677412">
      <w:pPr>
        <w:rPr>
          <w:rFonts w:cstheme="minorHAnsi"/>
          <w:i/>
          <w:iCs/>
          <w:sz w:val="22"/>
          <w:szCs w:val="22"/>
        </w:rPr>
      </w:pPr>
    </w:p>
    <w:p w14:paraId="6AFCE233" w14:textId="77777777" w:rsidR="00677412" w:rsidRPr="00A27C0F" w:rsidRDefault="00677412" w:rsidP="00A27C0F">
      <w:pPr>
        <w:pStyle w:val="ListParagraph"/>
        <w:numPr>
          <w:ilvl w:val="0"/>
          <w:numId w:val="10"/>
        </w:numPr>
        <w:rPr>
          <w:rFonts w:cstheme="minorHAnsi"/>
          <w:i/>
          <w:iCs/>
          <w:sz w:val="22"/>
          <w:szCs w:val="22"/>
        </w:rPr>
      </w:pPr>
      <w:r w:rsidRPr="00A27C0F">
        <w:rPr>
          <w:rFonts w:cstheme="minorHAnsi"/>
          <w:i/>
          <w:iCs/>
          <w:sz w:val="22"/>
          <w:szCs w:val="22"/>
        </w:rPr>
        <w:t>Scott-Storey K, O’Donnell S, Ford-Gilboe M, et al. (2023) What about the men? A critical review of men’s experiences of intimate partner violence. Trauma, Violence &amp; Abuse 24(22): 858–872 – Accessed 10/04/2024.</w:t>
      </w:r>
    </w:p>
    <w:p w14:paraId="5DFE1A47" w14:textId="77777777" w:rsidR="00A27C0F" w:rsidRPr="00A27C0F" w:rsidRDefault="00A27C0F" w:rsidP="00A27C0F">
      <w:pPr>
        <w:rPr>
          <w:rFonts w:cstheme="minorHAnsi"/>
          <w:i/>
          <w:iCs/>
          <w:sz w:val="22"/>
          <w:szCs w:val="22"/>
        </w:rPr>
      </w:pPr>
    </w:p>
    <w:p w14:paraId="4C4E894A" w14:textId="77777777" w:rsidR="00A27C0F" w:rsidRPr="00A27C0F" w:rsidRDefault="00A27C0F" w:rsidP="00A27C0F">
      <w:pPr>
        <w:pStyle w:val="ListParagraph"/>
        <w:numPr>
          <w:ilvl w:val="0"/>
          <w:numId w:val="10"/>
        </w:numPr>
        <w:rPr>
          <w:i/>
          <w:iCs/>
          <w:sz w:val="22"/>
          <w:szCs w:val="22"/>
        </w:rPr>
      </w:pPr>
      <w:r w:rsidRPr="00A27C0F">
        <w:rPr>
          <w:i/>
          <w:iCs/>
          <w:sz w:val="22"/>
          <w:szCs w:val="22"/>
        </w:rPr>
        <w:t>Stitt, S. &amp; Macklin, A. (1995). Battered Husbands: The Hidden Victims of Domestic Violence, Research Monograph, Liverpool John Moore’s University – Accessed 01/07/2024</w:t>
      </w:r>
    </w:p>
    <w:p w14:paraId="7BF5CB39" w14:textId="77777777" w:rsidR="00A27C0F" w:rsidRPr="00A27C0F" w:rsidRDefault="00A27C0F" w:rsidP="00A27C0F">
      <w:pPr>
        <w:rPr>
          <w:i/>
          <w:iCs/>
          <w:sz w:val="22"/>
          <w:szCs w:val="22"/>
        </w:rPr>
      </w:pPr>
    </w:p>
    <w:p w14:paraId="1F8246C4" w14:textId="77777777" w:rsidR="00A27C0F" w:rsidRPr="00A27C0F" w:rsidRDefault="00A27C0F" w:rsidP="00A27C0F">
      <w:pPr>
        <w:pStyle w:val="ListParagraph"/>
        <w:numPr>
          <w:ilvl w:val="0"/>
          <w:numId w:val="10"/>
        </w:numPr>
        <w:rPr>
          <w:i/>
          <w:iCs/>
          <w:sz w:val="22"/>
          <w:szCs w:val="22"/>
        </w:rPr>
      </w:pPr>
      <w:r w:rsidRPr="00A27C0F">
        <w:rPr>
          <w:i/>
          <w:iCs/>
          <w:sz w:val="22"/>
          <w:szCs w:val="22"/>
        </w:rPr>
        <w:t>Straus, M. A. (1993). Identifying Offenders in Criminal Justice Research on Domestic Assault. American Behavioural Scientist, 36(5), 587-600. – Accessed 30/06/2024.</w:t>
      </w:r>
    </w:p>
    <w:p w14:paraId="027E9FF0" w14:textId="77777777" w:rsidR="00677412" w:rsidRPr="00A27C0F" w:rsidRDefault="00677412" w:rsidP="00677412">
      <w:pPr>
        <w:rPr>
          <w:rFonts w:cstheme="minorHAnsi"/>
          <w:i/>
          <w:iCs/>
          <w:sz w:val="22"/>
          <w:szCs w:val="22"/>
        </w:rPr>
      </w:pPr>
    </w:p>
    <w:p w14:paraId="4ECA72C2" w14:textId="77777777" w:rsidR="00677412" w:rsidRPr="00A27C0F" w:rsidRDefault="00677412" w:rsidP="00A27C0F">
      <w:pPr>
        <w:pStyle w:val="ListParagraph"/>
        <w:numPr>
          <w:ilvl w:val="0"/>
          <w:numId w:val="10"/>
        </w:numPr>
        <w:rPr>
          <w:rFonts w:cstheme="minorHAnsi"/>
          <w:i/>
          <w:iCs/>
          <w:sz w:val="22"/>
          <w:szCs w:val="22"/>
        </w:rPr>
      </w:pPr>
      <w:proofErr w:type="spellStart"/>
      <w:r w:rsidRPr="00A27C0F">
        <w:rPr>
          <w:rFonts w:cstheme="minorHAnsi"/>
          <w:i/>
          <w:iCs/>
          <w:sz w:val="22"/>
          <w:szCs w:val="22"/>
        </w:rPr>
        <w:t>Vardags</w:t>
      </w:r>
      <w:proofErr w:type="spellEnd"/>
      <w:r w:rsidRPr="00A27C0F">
        <w:rPr>
          <w:rFonts w:cstheme="minorHAnsi"/>
          <w:i/>
          <w:iCs/>
          <w:sz w:val="22"/>
          <w:szCs w:val="22"/>
        </w:rPr>
        <w:t xml:space="preserve"> (2013). The pros and cons of Clare’s Law. [online] vardags.com. Available at: https://vardags.com/family-law/the-pros-and-cons-of-clares-law. – Accessed 09/04/2024.</w:t>
      </w:r>
    </w:p>
    <w:p w14:paraId="73FBF88B" w14:textId="77777777" w:rsidR="00A27C0F" w:rsidRPr="00A27C0F" w:rsidRDefault="00A27C0F" w:rsidP="00A27C0F">
      <w:pPr>
        <w:pStyle w:val="ListParagraph"/>
        <w:rPr>
          <w:rFonts w:cstheme="minorHAnsi"/>
          <w:i/>
          <w:iCs/>
          <w:sz w:val="22"/>
          <w:szCs w:val="22"/>
        </w:rPr>
      </w:pPr>
    </w:p>
    <w:p w14:paraId="4140164A" w14:textId="77777777" w:rsidR="00A27C0F" w:rsidRPr="00A27C0F" w:rsidRDefault="00A27C0F" w:rsidP="00A27C0F">
      <w:pPr>
        <w:pStyle w:val="ListParagraph"/>
        <w:numPr>
          <w:ilvl w:val="0"/>
          <w:numId w:val="10"/>
        </w:numPr>
        <w:spacing w:line="259" w:lineRule="auto"/>
        <w:rPr>
          <w:i/>
          <w:iCs/>
          <w:sz w:val="22"/>
          <w:szCs w:val="22"/>
        </w:rPr>
      </w:pPr>
      <w:proofErr w:type="spellStart"/>
      <w:r w:rsidRPr="00A27C0F">
        <w:rPr>
          <w:i/>
          <w:iCs/>
          <w:sz w:val="22"/>
          <w:szCs w:val="22"/>
        </w:rPr>
        <w:t>Walliman</w:t>
      </w:r>
      <w:proofErr w:type="spellEnd"/>
      <w:r w:rsidRPr="00A27C0F">
        <w:rPr>
          <w:i/>
          <w:iCs/>
          <w:sz w:val="22"/>
          <w:szCs w:val="22"/>
        </w:rPr>
        <w:t>, N. (2006). Social research methods. London: Sage. – Accessed 08/09/2024.</w:t>
      </w:r>
    </w:p>
    <w:p w14:paraId="47A15BA3" w14:textId="77777777" w:rsidR="00677412" w:rsidRPr="00A27C0F" w:rsidRDefault="00677412" w:rsidP="00677412">
      <w:pPr>
        <w:rPr>
          <w:rFonts w:cstheme="minorHAnsi"/>
          <w:i/>
          <w:iCs/>
          <w:sz w:val="22"/>
          <w:szCs w:val="22"/>
        </w:rPr>
      </w:pPr>
    </w:p>
    <w:p w14:paraId="144560EC" w14:textId="77777777" w:rsidR="00677412" w:rsidRPr="00A27C0F" w:rsidRDefault="00677412" w:rsidP="00A27C0F">
      <w:pPr>
        <w:pStyle w:val="ListParagraph"/>
        <w:numPr>
          <w:ilvl w:val="0"/>
          <w:numId w:val="10"/>
        </w:numPr>
        <w:rPr>
          <w:rFonts w:cstheme="minorHAnsi"/>
          <w:i/>
          <w:iCs/>
          <w:sz w:val="22"/>
          <w:szCs w:val="22"/>
        </w:rPr>
      </w:pPr>
      <w:r w:rsidRPr="00A27C0F">
        <w:rPr>
          <w:rFonts w:cstheme="minorHAnsi"/>
          <w:i/>
          <w:iCs/>
          <w:sz w:val="22"/>
          <w:szCs w:val="22"/>
        </w:rPr>
        <w:t>Welsh, K. (2008). Current Policy on Domestic Violence: A Move in the Right Direction or a Step Too Far? Crime Prevention and Community Safety, 10(4), pp.226–248.doi:https://doi.org/10.1057/cpcs.2008.7. – Accessed 01/05/2024</w:t>
      </w:r>
    </w:p>
    <w:p w14:paraId="44A3F601" w14:textId="77777777" w:rsidR="00677412" w:rsidRPr="00A27C0F" w:rsidRDefault="00677412" w:rsidP="00677412">
      <w:pPr>
        <w:rPr>
          <w:rFonts w:cstheme="minorHAnsi"/>
          <w:i/>
          <w:iCs/>
          <w:sz w:val="22"/>
          <w:szCs w:val="22"/>
        </w:rPr>
      </w:pPr>
    </w:p>
    <w:p w14:paraId="2BFB33E4" w14:textId="78F770F5" w:rsidR="00C92CEF" w:rsidRPr="00A27C0F" w:rsidRDefault="00677412" w:rsidP="00C92CEF">
      <w:pPr>
        <w:pStyle w:val="ListParagraph"/>
        <w:numPr>
          <w:ilvl w:val="0"/>
          <w:numId w:val="10"/>
        </w:numPr>
        <w:rPr>
          <w:rFonts w:cstheme="minorHAnsi"/>
          <w:i/>
          <w:iCs/>
          <w:sz w:val="22"/>
          <w:szCs w:val="22"/>
        </w:rPr>
      </w:pPr>
      <w:proofErr w:type="spellStart"/>
      <w:r w:rsidRPr="00A27C0F">
        <w:rPr>
          <w:rFonts w:cstheme="minorHAnsi"/>
          <w:i/>
          <w:iCs/>
          <w:sz w:val="22"/>
          <w:szCs w:val="22"/>
        </w:rPr>
        <w:lastRenderedPageBreak/>
        <w:t>Westmarland</w:t>
      </w:r>
      <w:proofErr w:type="spellEnd"/>
      <w:r w:rsidRPr="00A27C0F">
        <w:rPr>
          <w:rFonts w:cstheme="minorHAnsi"/>
          <w:i/>
          <w:iCs/>
          <w:sz w:val="22"/>
          <w:szCs w:val="22"/>
        </w:rPr>
        <w:t xml:space="preserve"> N, Burrell SR, Dhir A, et al. (2021) ‘Living a Life by permission’: The Experiences of Male Victims of Domestic Abuse During Covid-19. Durham: Durham University. – Accessed 10/04/2024</w:t>
      </w:r>
    </w:p>
    <w:p w14:paraId="12AD42E2" w14:textId="77777777" w:rsidR="00A27C0F" w:rsidRPr="00A27C0F" w:rsidRDefault="00A27C0F" w:rsidP="00A27C0F">
      <w:pPr>
        <w:rPr>
          <w:rFonts w:cstheme="minorHAnsi"/>
          <w:i/>
          <w:iCs/>
          <w:sz w:val="22"/>
          <w:szCs w:val="22"/>
        </w:rPr>
      </w:pPr>
    </w:p>
    <w:p w14:paraId="5F026D18" w14:textId="77777777" w:rsidR="00C92CEF" w:rsidRPr="00A27C0F" w:rsidRDefault="00C92CEF" w:rsidP="00A27C0F">
      <w:pPr>
        <w:pStyle w:val="ListParagraph"/>
        <w:numPr>
          <w:ilvl w:val="0"/>
          <w:numId w:val="10"/>
        </w:numPr>
        <w:rPr>
          <w:i/>
          <w:iCs/>
          <w:sz w:val="22"/>
          <w:szCs w:val="22"/>
        </w:rPr>
      </w:pPr>
      <w:r w:rsidRPr="00A27C0F">
        <w:rPr>
          <w:i/>
          <w:iCs/>
          <w:sz w:val="22"/>
          <w:szCs w:val="22"/>
        </w:rPr>
        <w:t>Wood, D., Bradshaw, S., Dickens, T., Parker-</w:t>
      </w:r>
      <w:proofErr w:type="spellStart"/>
      <w:r w:rsidRPr="00A27C0F">
        <w:rPr>
          <w:i/>
          <w:iCs/>
          <w:sz w:val="22"/>
          <w:szCs w:val="22"/>
        </w:rPr>
        <w:t>Mcleod</w:t>
      </w:r>
      <w:proofErr w:type="spellEnd"/>
      <w:r w:rsidRPr="00A27C0F">
        <w:rPr>
          <w:i/>
          <w:iCs/>
          <w:sz w:val="22"/>
          <w:szCs w:val="22"/>
        </w:rPr>
        <w:t xml:space="preserve">, J., Simpson, F. and Weaver, G. (2023). Blackstone’s Handbook For Policing Students 2022. S.L.: Oxford </w:t>
      </w:r>
      <w:proofErr w:type="spellStart"/>
      <w:r w:rsidRPr="00A27C0F">
        <w:rPr>
          <w:i/>
          <w:iCs/>
          <w:sz w:val="22"/>
          <w:szCs w:val="22"/>
        </w:rPr>
        <w:t>Univ</w:t>
      </w:r>
      <w:proofErr w:type="spellEnd"/>
      <w:r w:rsidRPr="00A27C0F">
        <w:rPr>
          <w:i/>
          <w:iCs/>
          <w:sz w:val="22"/>
          <w:szCs w:val="22"/>
        </w:rPr>
        <w:t xml:space="preserve"> Press. – Accessed 01/07/2024.</w:t>
      </w:r>
    </w:p>
    <w:p w14:paraId="255B0B0C" w14:textId="77777777" w:rsidR="00A27C0F" w:rsidRPr="00A27C0F" w:rsidRDefault="00A27C0F" w:rsidP="00A27C0F">
      <w:pPr>
        <w:pStyle w:val="ListParagraph"/>
        <w:rPr>
          <w:i/>
          <w:iCs/>
          <w:sz w:val="22"/>
          <w:szCs w:val="22"/>
        </w:rPr>
      </w:pPr>
    </w:p>
    <w:p w14:paraId="59722C0E" w14:textId="77777777" w:rsidR="00A27C0F" w:rsidRPr="00A27C0F" w:rsidRDefault="00A27C0F" w:rsidP="00A27C0F">
      <w:pPr>
        <w:pStyle w:val="ListParagraph"/>
        <w:rPr>
          <w:i/>
          <w:iCs/>
          <w:sz w:val="22"/>
          <w:szCs w:val="22"/>
        </w:rPr>
      </w:pPr>
    </w:p>
    <w:p w14:paraId="0C110615" w14:textId="77777777" w:rsidR="00A27C0F" w:rsidRPr="00A27C0F" w:rsidRDefault="00A27C0F" w:rsidP="00A27C0F">
      <w:pPr>
        <w:pStyle w:val="ListParagraph"/>
        <w:rPr>
          <w:i/>
          <w:iCs/>
          <w:sz w:val="22"/>
          <w:szCs w:val="22"/>
        </w:rPr>
      </w:pPr>
    </w:p>
    <w:p w14:paraId="042303D0" w14:textId="77777777" w:rsidR="00A27C0F" w:rsidRPr="00A27C0F" w:rsidRDefault="00A27C0F" w:rsidP="00A27C0F">
      <w:pPr>
        <w:pStyle w:val="ListParagraph"/>
        <w:numPr>
          <w:ilvl w:val="0"/>
          <w:numId w:val="10"/>
        </w:numPr>
        <w:spacing w:line="259" w:lineRule="auto"/>
        <w:rPr>
          <w:i/>
          <w:iCs/>
          <w:sz w:val="22"/>
          <w:szCs w:val="22"/>
        </w:rPr>
      </w:pPr>
      <w:r w:rsidRPr="00A27C0F">
        <w:rPr>
          <w:i/>
          <w:iCs/>
          <w:sz w:val="22"/>
          <w:szCs w:val="22"/>
        </w:rPr>
        <w:t xml:space="preserve">www.slidesalad.com. (n.d.). </w:t>
      </w:r>
      <w:proofErr w:type="spellStart"/>
      <w:r w:rsidRPr="00A27C0F">
        <w:rPr>
          <w:i/>
          <w:iCs/>
          <w:sz w:val="22"/>
          <w:szCs w:val="22"/>
        </w:rPr>
        <w:t>StackPath</w:t>
      </w:r>
      <w:proofErr w:type="spellEnd"/>
      <w:r w:rsidRPr="00A27C0F">
        <w:rPr>
          <w:i/>
          <w:iCs/>
          <w:sz w:val="22"/>
          <w:szCs w:val="22"/>
        </w:rPr>
        <w:t>. [online] Available at: https://www.slidesalad.com/product/gibbs-reflective-cycle-powerpoint-template/. – Accessed 08/09/2024.</w:t>
      </w:r>
    </w:p>
    <w:p w14:paraId="2D0A9F00" w14:textId="77777777" w:rsidR="00C92CEF" w:rsidRPr="00A27C0F" w:rsidRDefault="00C92CEF" w:rsidP="00677412">
      <w:pPr>
        <w:rPr>
          <w:rFonts w:cstheme="minorHAnsi"/>
          <w:sz w:val="22"/>
          <w:szCs w:val="22"/>
        </w:rPr>
      </w:pPr>
    </w:p>
    <w:p w14:paraId="0B1676E8" w14:textId="77777777" w:rsidR="00677412" w:rsidRPr="008A214B" w:rsidRDefault="00677412" w:rsidP="00677412">
      <w:pPr>
        <w:rPr>
          <w:rFonts w:cstheme="minorHAnsi"/>
          <w:sz w:val="22"/>
          <w:szCs w:val="22"/>
        </w:rPr>
      </w:pPr>
    </w:p>
    <w:p w14:paraId="1F487F86" w14:textId="77777777" w:rsidR="00677412" w:rsidRPr="00010F5D" w:rsidRDefault="00677412">
      <w:pPr>
        <w:rPr>
          <w:sz w:val="22"/>
          <w:szCs w:val="22"/>
        </w:rPr>
      </w:pPr>
    </w:p>
    <w:sectPr w:rsidR="00677412" w:rsidRPr="00010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9451B"/>
    <w:multiLevelType w:val="hybridMultilevel"/>
    <w:tmpl w:val="D3D0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C11A0"/>
    <w:multiLevelType w:val="hybridMultilevel"/>
    <w:tmpl w:val="C1DE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54109"/>
    <w:multiLevelType w:val="hybridMultilevel"/>
    <w:tmpl w:val="8A544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D2ABF"/>
    <w:multiLevelType w:val="hybridMultilevel"/>
    <w:tmpl w:val="456A5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D75C5"/>
    <w:multiLevelType w:val="hybridMultilevel"/>
    <w:tmpl w:val="AA00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176BA7"/>
    <w:multiLevelType w:val="hybridMultilevel"/>
    <w:tmpl w:val="50F0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F60AC"/>
    <w:multiLevelType w:val="hybridMultilevel"/>
    <w:tmpl w:val="E5743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9C4B44"/>
    <w:multiLevelType w:val="hybridMultilevel"/>
    <w:tmpl w:val="4398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BB4FAA"/>
    <w:multiLevelType w:val="hybridMultilevel"/>
    <w:tmpl w:val="FE6AC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740F5C"/>
    <w:multiLevelType w:val="multilevel"/>
    <w:tmpl w:val="E83874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D656EB0"/>
    <w:multiLevelType w:val="hybridMultilevel"/>
    <w:tmpl w:val="5B7E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679292">
    <w:abstractNumId w:val="10"/>
  </w:num>
  <w:num w:numId="2" w16cid:durableId="1068310862">
    <w:abstractNumId w:val="5"/>
  </w:num>
  <w:num w:numId="3" w16cid:durableId="1633172118">
    <w:abstractNumId w:val="3"/>
  </w:num>
  <w:num w:numId="4" w16cid:durableId="1415012504">
    <w:abstractNumId w:val="0"/>
  </w:num>
  <w:num w:numId="5" w16cid:durableId="318660796">
    <w:abstractNumId w:val="6"/>
  </w:num>
  <w:num w:numId="6" w16cid:durableId="467087859">
    <w:abstractNumId w:val="7"/>
  </w:num>
  <w:num w:numId="7" w16cid:durableId="333579551">
    <w:abstractNumId w:val="2"/>
  </w:num>
  <w:num w:numId="8" w16cid:durableId="1751655432">
    <w:abstractNumId w:val="8"/>
  </w:num>
  <w:num w:numId="9" w16cid:durableId="770125371">
    <w:abstractNumId w:val="4"/>
  </w:num>
  <w:num w:numId="10" w16cid:durableId="691339967">
    <w:abstractNumId w:val="1"/>
  </w:num>
  <w:num w:numId="11" w16cid:durableId="14254939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642"/>
    <w:rsid w:val="00010F5D"/>
    <w:rsid w:val="0012374D"/>
    <w:rsid w:val="001401FC"/>
    <w:rsid w:val="0034264C"/>
    <w:rsid w:val="003851D0"/>
    <w:rsid w:val="004F6C7D"/>
    <w:rsid w:val="006237C8"/>
    <w:rsid w:val="00677412"/>
    <w:rsid w:val="007406FC"/>
    <w:rsid w:val="00925478"/>
    <w:rsid w:val="00972815"/>
    <w:rsid w:val="00A27C0F"/>
    <w:rsid w:val="00B527F7"/>
    <w:rsid w:val="00BD7B09"/>
    <w:rsid w:val="00C92CEF"/>
    <w:rsid w:val="00EE1642"/>
    <w:rsid w:val="00F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C4A49"/>
  <w15:chartTrackingRefBased/>
  <w15:docId w15:val="{14903CE0-0011-4F8B-8AB4-EF67D8B6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1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1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642"/>
    <w:rPr>
      <w:rFonts w:eastAsiaTheme="majorEastAsia" w:cstheme="majorBidi"/>
      <w:color w:val="272727" w:themeColor="text1" w:themeTint="D8"/>
    </w:rPr>
  </w:style>
  <w:style w:type="paragraph" w:styleId="Title">
    <w:name w:val="Title"/>
    <w:basedOn w:val="Normal"/>
    <w:next w:val="Normal"/>
    <w:link w:val="TitleChar"/>
    <w:uiPriority w:val="10"/>
    <w:qFormat/>
    <w:rsid w:val="00EE1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642"/>
    <w:pPr>
      <w:spacing w:before="160"/>
      <w:jc w:val="center"/>
    </w:pPr>
    <w:rPr>
      <w:i/>
      <w:iCs/>
      <w:color w:val="404040" w:themeColor="text1" w:themeTint="BF"/>
    </w:rPr>
  </w:style>
  <w:style w:type="character" w:customStyle="1" w:styleId="QuoteChar">
    <w:name w:val="Quote Char"/>
    <w:basedOn w:val="DefaultParagraphFont"/>
    <w:link w:val="Quote"/>
    <w:uiPriority w:val="29"/>
    <w:rsid w:val="00EE1642"/>
    <w:rPr>
      <w:i/>
      <w:iCs/>
      <w:color w:val="404040" w:themeColor="text1" w:themeTint="BF"/>
    </w:rPr>
  </w:style>
  <w:style w:type="paragraph" w:styleId="ListParagraph">
    <w:name w:val="List Paragraph"/>
    <w:basedOn w:val="Normal"/>
    <w:link w:val="ListParagraphChar"/>
    <w:uiPriority w:val="34"/>
    <w:qFormat/>
    <w:rsid w:val="00EE1642"/>
    <w:pPr>
      <w:ind w:left="720"/>
      <w:contextualSpacing/>
    </w:pPr>
  </w:style>
  <w:style w:type="character" w:styleId="IntenseEmphasis">
    <w:name w:val="Intense Emphasis"/>
    <w:basedOn w:val="DefaultParagraphFont"/>
    <w:uiPriority w:val="21"/>
    <w:qFormat/>
    <w:rsid w:val="00EE1642"/>
    <w:rPr>
      <w:i/>
      <w:iCs/>
      <w:color w:val="0F4761" w:themeColor="accent1" w:themeShade="BF"/>
    </w:rPr>
  </w:style>
  <w:style w:type="paragraph" w:styleId="IntenseQuote">
    <w:name w:val="Intense Quote"/>
    <w:basedOn w:val="Normal"/>
    <w:next w:val="Normal"/>
    <w:link w:val="IntenseQuoteChar"/>
    <w:uiPriority w:val="30"/>
    <w:qFormat/>
    <w:rsid w:val="00EE1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642"/>
    <w:rPr>
      <w:i/>
      <w:iCs/>
      <w:color w:val="0F4761" w:themeColor="accent1" w:themeShade="BF"/>
    </w:rPr>
  </w:style>
  <w:style w:type="character" w:styleId="IntenseReference">
    <w:name w:val="Intense Reference"/>
    <w:basedOn w:val="DefaultParagraphFont"/>
    <w:uiPriority w:val="32"/>
    <w:qFormat/>
    <w:rsid w:val="00EE1642"/>
    <w:rPr>
      <w:b/>
      <w:bCs/>
      <w:smallCaps/>
      <w:color w:val="0F4761" w:themeColor="accent1" w:themeShade="BF"/>
      <w:spacing w:val="5"/>
    </w:rPr>
  </w:style>
  <w:style w:type="character" w:customStyle="1" w:styleId="ListParagraphChar">
    <w:name w:val="List Paragraph Char"/>
    <w:link w:val="ListParagraph"/>
    <w:uiPriority w:val="34"/>
    <w:locked/>
    <w:rsid w:val="0012374D"/>
  </w:style>
  <w:style w:type="character" w:customStyle="1" w:styleId="lookup-resultcontent">
    <w:name w:val="lookup-result__content"/>
    <w:rsid w:val="003851D0"/>
  </w:style>
  <w:style w:type="character" w:styleId="Hyperlink">
    <w:name w:val="Hyperlink"/>
    <w:uiPriority w:val="99"/>
    <w:rsid w:val="00677412"/>
    <w:rPr>
      <w:rFonts w:cs="Times New Roman"/>
      <w:color w:val="0000FF"/>
      <w:u w:val="single"/>
    </w:rPr>
  </w:style>
  <w:style w:type="character" w:styleId="UnresolvedMention">
    <w:name w:val="Unresolved Mention"/>
    <w:basedOn w:val="DefaultParagraphFont"/>
    <w:uiPriority w:val="99"/>
    <w:semiHidden/>
    <w:unhideWhenUsed/>
    <w:rsid w:val="00A27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hyperlink" Target="https://www.gov.uk/government/publications/tackling-violence-against-women-and-girls-strate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tackling-violence-against-women-and-girls-strategy"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TotalTime>
  <Pages>28</Pages>
  <Words>7912</Words>
  <Characters>45103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Thomas,Kieran swp8262</dc:creator>
  <cp:keywords/>
  <dc:description/>
  <cp:lastModifiedBy>Thomas,Kieran swp8262</cp:lastModifiedBy>
  <cp:revision>2</cp:revision>
  <dcterms:created xsi:type="dcterms:W3CDTF">2024-12-31T02:22:00Z</dcterms:created>
  <dcterms:modified xsi:type="dcterms:W3CDTF">2025-01-03T15:50:00Z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2024-12-31T02:28:52Z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6b2f75db-7dfa-463f-a371-dfc15dfc9a54</vt:lpwstr>
  </property>
  <property fmtid="{D5CDD505-2E9C-101B-9397-08002B2CF9AE}" pid="8" name="MSIP_Label_66cf8fe5-b7b7-4df7-b38d-1c61ac2f6639_ContentBits">
    <vt:lpwstr>0</vt:lpwstr>
  </property>
</Properties>
</file>