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D18132E" w14:textId="77777777" w:rsidR="009E5CE0" w:rsidRPr="00AF4648" w:rsidRDefault="009E5CE0" w:rsidP="009E5CE0">
      <w:pPr>
        <w:tabs>
          <w:tab w:val="left" w:pos="6540"/>
        </w:tabs>
        <w:spacing w:after="0" w:line="360" w:lineRule="auto"/>
        <w:jc w:val="both"/>
        <w:rPr>
          <w:rFonts w:ascii="Arial" w:eastAsia="Calibri" w:hAnsi="Arial" w:cs="Arial"/>
          <w:b/>
          <w:bCs/>
          <w:kern w:val="0"/>
          <w14:ligatures w14:val="none"/>
        </w:rPr>
      </w:pPr>
      <w:r w:rsidRPr="00AF4648">
        <w:rPr>
          <w:rFonts w:ascii="Arial" w:eastAsia="Calibri" w:hAnsi="Arial" w:cs="Arial"/>
          <w:noProof/>
          <w:kern w:val="0"/>
          <w14:ligatures w14:val="none"/>
        </w:rPr>
        <w:drawing>
          <wp:inline distT="0" distB="0" distL="0" distR="0" wp14:anchorId="4A36BA7A" wp14:editId="309CC266">
            <wp:extent cx="3329940" cy="1268095"/>
            <wp:effectExtent l="0" t="0" r="3810" b="8255"/>
            <wp:docPr id="1675244024"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29940" cy="1268095"/>
                    </a:xfrm>
                    <a:prstGeom prst="rect">
                      <a:avLst/>
                    </a:prstGeom>
                    <a:noFill/>
                    <a:ln>
                      <a:noFill/>
                    </a:ln>
                  </pic:spPr>
                </pic:pic>
              </a:graphicData>
            </a:graphic>
          </wp:inline>
        </w:drawing>
      </w:r>
    </w:p>
    <w:p w14:paraId="7FA4B3EF" w14:textId="77777777" w:rsidR="009E5CE0" w:rsidRPr="00AF4648" w:rsidRDefault="009E5CE0" w:rsidP="009E5CE0">
      <w:pPr>
        <w:tabs>
          <w:tab w:val="left" w:pos="6540"/>
        </w:tabs>
        <w:spacing w:after="0" w:line="360" w:lineRule="auto"/>
        <w:jc w:val="both"/>
        <w:rPr>
          <w:rFonts w:ascii="Arial" w:eastAsia="Calibri" w:hAnsi="Arial" w:cs="Arial"/>
          <w:b/>
          <w:bCs/>
          <w:kern w:val="0"/>
          <w14:ligatures w14:val="none"/>
        </w:rPr>
      </w:pPr>
    </w:p>
    <w:p w14:paraId="6C97CB10" w14:textId="77777777" w:rsidR="009E5CE0" w:rsidRPr="00AF4648" w:rsidRDefault="009E5CE0" w:rsidP="009E5CE0">
      <w:pPr>
        <w:tabs>
          <w:tab w:val="left" w:pos="6540"/>
        </w:tabs>
        <w:spacing w:after="0" w:line="360" w:lineRule="auto"/>
        <w:jc w:val="both"/>
        <w:rPr>
          <w:rFonts w:ascii="Arial" w:eastAsia="Calibri" w:hAnsi="Arial" w:cs="Arial"/>
          <w:b/>
          <w:bCs/>
          <w:kern w:val="0"/>
          <w14:ligatures w14:val="none"/>
        </w:rPr>
      </w:pPr>
    </w:p>
    <w:p w14:paraId="16560CBE" w14:textId="77777777" w:rsidR="009E5CE0" w:rsidRPr="00D220E6" w:rsidRDefault="009E5CE0" w:rsidP="009E5CE0">
      <w:pPr>
        <w:tabs>
          <w:tab w:val="left" w:pos="6540"/>
        </w:tabs>
        <w:spacing w:after="0" w:line="360" w:lineRule="auto"/>
        <w:jc w:val="center"/>
        <w:rPr>
          <w:rFonts w:ascii="Arial" w:eastAsia="Calibri" w:hAnsi="Arial" w:cs="Arial"/>
          <w:b/>
          <w:bCs/>
          <w:kern w:val="0"/>
          <w:sz w:val="36"/>
          <w:szCs w:val="36"/>
          <w14:ligatures w14:val="none"/>
        </w:rPr>
      </w:pPr>
      <w:r w:rsidRPr="00D220E6">
        <w:rPr>
          <w:rFonts w:ascii="Arial" w:eastAsia="Calibri" w:hAnsi="Arial" w:cs="Arial"/>
          <w:b/>
          <w:bCs/>
          <w:kern w:val="0"/>
          <w:sz w:val="36"/>
          <w:szCs w:val="36"/>
          <w14:ligatures w14:val="none"/>
        </w:rPr>
        <w:t>Management Economics</w:t>
      </w:r>
    </w:p>
    <w:p w14:paraId="7E338619" w14:textId="77777777" w:rsidR="009E5CE0" w:rsidRPr="00AF4648" w:rsidRDefault="009E5CE0" w:rsidP="009E5CE0">
      <w:pPr>
        <w:tabs>
          <w:tab w:val="left" w:pos="6540"/>
        </w:tabs>
        <w:spacing w:after="0" w:line="360" w:lineRule="auto"/>
        <w:jc w:val="center"/>
        <w:rPr>
          <w:rFonts w:ascii="Arial" w:eastAsia="Calibri" w:hAnsi="Arial" w:cs="Arial"/>
          <w:b/>
          <w:bCs/>
          <w:kern w:val="0"/>
          <w:sz w:val="36"/>
          <w:szCs w:val="36"/>
          <w14:ligatures w14:val="none"/>
        </w:rPr>
      </w:pPr>
      <w:r>
        <w:rPr>
          <w:rFonts w:ascii="Arial" w:eastAsia="Calibri" w:hAnsi="Arial" w:cs="Arial"/>
          <w:b/>
          <w:bCs/>
          <w:kern w:val="0"/>
          <w:sz w:val="36"/>
          <w:szCs w:val="36"/>
          <w14:ligatures w14:val="none"/>
        </w:rPr>
        <w:t>Assessment 1</w:t>
      </w:r>
    </w:p>
    <w:p w14:paraId="19AC6C50" w14:textId="77777777" w:rsidR="009E5CE0" w:rsidRDefault="009E5CE0" w:rsidP="009E5CE0">
      <w:pPr>
        <w:tabs>
          <w:tab w:val="left" w:pos="6540"/>
        </w:tabs>
        <w:spacing w:after="0" w:line="360" w:lineRule="auto"/>
        <w:jc w:val="both"/>
        <w:rPr>
          <w:rFonts w:ascii="Arial" w:eastAsia="Calibri" w:hAnsi="Arial" w:cs="Arial"/>
          <w:b/>
          <w:bCs/>
          <w:kern w:val="0"/>
          <w:sz w:val="40"/>
          <w:szCs w:val="40"/>
          <w14:ligatures w14:val="none"/>
        </w:rPr>
      </w:pPr>
    </w:p>
    <w:p w14:paraId="06C3FD07" w14:textId="77777777" w:rsidR="009E5CE0" w:rsidRDefault="009E5CE0" w:rsidP="009E5CE0">
      <w:pPr>
        <w:tabs>
          <w:tab w:val="left" w:pos="6540"/>
        </w:tabs>
        <w:spacing w:after="0" w:line="360" w:lineRule="auto"/>
        <w:jc w:val="both"/>
        <w:rPr>
          <w:rFonts w:ascii="Arial" w:eastAsia="Calibri" w:hAnsi="Arial" w:cs="Arial"/>
          <w:b/>
          <w:bCs/>
          <w:kern w:val="0"/>
          <w:sz w:val="40"/>
          <w:szCs w:val="40"/>
          <w14:ligatures w14:val="none"/>
        </w:rPr>
      </w:pPr>
    </w:p>
    <w:p w14:paraId="27CE9F5B" w14:textId="77777777" w:rsidR="009E5CE0" w:rsidRDefault="009E5CE0" w:rsidP="009E5CE0">
      <w:pPr>
        <w:tabs>
          <w:tab w:val="left" w:pos="6540"/>
        </w:tabs>
        <w:spacing w:after="0" w:line="360" w:lineRule="auto"/>
        <w:jc w:val="both"/>
        <w:rPr>
          <w:rFonts w:ascii="Arial" w:eastAsia="Calibri" w:hAnsi="Arial" w:cs="Arial"/>
          <w:b/>
          <w:bCs/>
          <w:kern w:val="0"/>
          <w:sz w:val="40"/>
          <w:szCs w:val="40"/>
          <w14:ligatures w14:val="none"/>
        </w:rPr>
      </w:pPr>
    </w:p>
    <w:p w14:paraId="3CC4272C" w14:textId="77777777" w:rsidR="009E5CE0" w:rsidRDefault="009E5CE0" w:rsidP="009E5CE0">
      <w:pPr>
        <w:tabs>
          <w:tab w:val="left" w:pos="6540"/>
        </w:tabs>
        <w:spacing w:after="0" w:line="360" w:lineRule="auto"/>
        <w:jc w:val="both"/>
        <w:rPr>
          <w:rFonts w:ascii="Arial" w:eastAsia="Calibri" w:hAnsi="Arial" w:cs="Arial"/>
          <w:b/>
          <w:bCs/>
          <w:kern w:val="0"/>
          <w:sz w:val="40"/>
          <w:szCs w:val="40"/>
          <w14:ligatures w14:val="none"/>
        </w:rPr>
      </w:pPr>
    </w:p>
    <w:p w14:paraId="4C1F96E7" w14:textId="77777777" w:rsidR="009E5CE0" w:rsidRPr="00AF4648" w:rsidRDefault="009E5CE0" w:rsidP="009E5CE0">
      <w:pPr>
        <w:tabs>
          <w:tab w:val="left" w:pos="6540"/>
        </w:tabs>
        <w:spacing w:after="0" w:line="360" w:lineRule="auto"/>
        <w:jc w:val="both"/>
        <w:rPr>
          <w:rFonts w:ascii="Arial" w:eastAsia="Calibri" w:hAnsi="Arial" w:cs="Arial"/>
          <w:b/>
          <w:bCs/>
          <w:kern w:val="0"/>
          <w:sz w:val="40"/>
          <w:szCs w:val="40"/>
          <w14:ligatures w14:val="none"/>
        </w:rPr>
      </w:pPr>
    </w:p>
    <w:p w14:paraId="72ED068A" w14:textId="77777777" w:rsidR="009E5CE0" w:rsidRPr="00AF4648" w:rsidRDefault="009E5CE0" w:rsidP="009E5CE0">
      <w:pPr>
        <w:tabs>
          <w:tab w:val="left" w:pos="6540"/>
        </w:tabs>
        <w:spacing w:after="0" w:line="360" w:lineRule="auto"/>
        <w:jc w:val="both"/>
        <w:rPr>
          <w:rFonts w:ascii="Arial" w:eastAsia="Calibri" w:hAnsi="Arial" w:cs="Arial"/>
          <w:b/>
          <w:bCs/>
          <w:kern w:val="0"/>
          <w14:ligatures w14:val="none"/>
        </w:rPr>
      </w:pPr>
    </w:p>
    <w:p w14:paraId="0A20C82F" w14:textId="77777777" w:rsidR="009E5CE0" w:rsidRPr="00AF4648" w:rsidRDefault="009E5CE0" w:rsidP="009E5CE0">
      <w:pPr>
        <w:tabs>
          <w:tab w:val="left" w:pos="6540"/>
        </w:tabs>
        <w:spacing w:after="0" w:line="360" w:lineRule="auto"/>
        <w:jc w:val="both"/>
        <w:rPr>
          <w:rFonts w:ascii="Arial" w:eastAsia="Calibri" w:hAnsi="Arial" w:cs="Arial"/>
          <w:b/>
          <w:bCs/>
          <w:kern w:val="0"/>
          <w14:ligatures w14:val="none"/>
        </w:rPr>
      </w:pPr>
    </w:p>
    <w:p w14:paraId="26AC63DB" w14:textId="15749830" w:rsidR="009E5CE0" w:rsidRPr="00AF4648" w:rsidRDefault="009E5CE0" w:rsidP="009E5CE0">
      <w:pPr>
        <w:tabs>
          <w:tab w:val="left" w:pos="6540"/>
        </w:tabs>
        <w:spacing w:after="0" w:line="360" w:lineRule="auto"/>
        <w:jc w:val="both"/>
        <w:rPr>
          <w:rFonts w:ascii="Arial" w:eastAsia="Calibri" w:hAnsi="Arial" w:cs="Arial"/>
          <w:b/>
          <w:bCs/>
          <w:kern w:val="0"/>
          <w14:ligatures w14:val="none"/>
        </w:rPr>
      </w:pPr>
      <w:r w:rsidRPr="00AF4648">
        <w:rPr>
          <w:rFonts w:ascii="Arial" w:eastAsia="Calibri" w:hAnsi="Arial" w:cs="Arial"/>
          <w:b/>
          <w:bCs/>
          <w:kern w:val="0"/>
          <w14:ligatures w14:val="none"/>
        </w:rPr>
        <w:t xml:space="preserve">Student name: </w:t>
      </w:r>
      <w:r>
        <w:rPr>
          <w:rFonts w:ascii="Arial" w:eastAsia="Calibri" w:hAnsi="Arial" w:cs="Arial"/>
          <w:b/>
          <w:bCs/>
          <w:kern w:val="0"/>
          <w14:ligatures w14:val="none"/>
        </w:rPr>
        <w:t>Mona Alexandra David</w:t>
      </w:r>
      <w:r w:rsidRPr="00AF4648">
        <w:rPr>
          <w:rFonts w:ascii="Arial" w:eastAsia="Calibri" w:hAnsi="Arial" w:cs="Arial"/>
          <w:b/>
          <w:bCs/>
          <w:kern w:val="0"/>
          <w14:ligatures w14:val="none"/>
        </w:rPr>
        <w:t xml:space="preserve">  </w:t>
      </w:r>
    </w:p>
    <w:p w14:paraId="3E7F858D" w14:textId="77777777" w:rsidR="009E5CE0" w:rsidRPr="00AF4648" w:rsidRDefault="009E5CE0" w:rsidP="009E5CE0">
      <w:pPr>
        <w:tabs>
          <w:tab w:val="left" w:pos="6540"/>
        </w:tabs>
        <w:spacing w:after="0" w:line="360" w:lineRule="auto"/>
        <w:jc w:val="both"/>
        <w:rPr>
          <w:rFonts w:ascii="Arial" w:eastAsia="Calibri" w:hAnsi="Arial" w:cs="Arial"/>
          <w:b/>
          <w:bCs/>
          <w:kern w:val="0"/>
          <w14:ligatures w14:val="none"/>
        </w:rPr>
      </w:pPr>
    </w:p>
    <w:p w14:paraId="3D334684" w14:textId="6AD93D0F" w:rsidR="009E5CE0" w:rsidRPr="00AF4648" w:rsidRDefault="009E5CE0" w:rsidP="009E5CE0">
      <w:pPr>
        <w:tabs>
          <w:tab w:val="left" w:pos="6540"/>
        </w:tabs>
        <w:spacing w:after="0" w:line="360" w:lineRule="auto"/>
        <w:jc w:val="both"/>
        <w:rPr>
          <w:rFonts w:ascii="Arial" w:eastAsia="Calibri" w:hAnsi="Arial" w:cs="Arial"/>
          <w:b/>
          <w:bCs/>
          <w:kern w:val="0"/>
          <w:lang w:val="en-US"/>
          <w14:ligatures w14:val="none"/>
        </w:rPr>
      </w:pPr>
      <w:r w:rsidRPr="00AF4648">
        <w:rPr>
          <w:rFonts w:ascii="Arial" w:eastAsia="Calibri" w:hAnsi="Arial" w:cs="Arial"/>
          <w:b/>
          <w:bCs/>
          <w:kern w:val="0"/>
          <w14:ligatures w14:val="none"/>
        </w:rPr>
        <w:t xml:space="preserve">Student ID: </w:t>
      </w:r>
      <w:r w:rsidRPr="00AF4648">
        <w:rPr>
          <w:rFonts w:ascii="Arial" w:eastAsia="Calibri" w:hAnsi="Arial" w:cs="Arial"/>
          <w:b/>
          <w:bCs/>
          <w:kern w:val="0"/>
          <w:lang w:val="en-US"/>
          <w14:ligatures w14:val="none"/>
        </w:rPr>
        <w:t>211</w:t>
      </w:r>
      <w:r>
        <w:rPr>
          <w:rFonts w:ascii="Arial" w:eastAsia="Calibri" w:hAnsi="Arial" w:cs="Arial"/>
          <w:b/>
          <w:bCs/>
          <w:kern w:val="0"/>
          <w:lang w:val="en-US"/>
          <w14:ligatures w14:val="none"/>
        </w:rPr>
        <w:t>1962</w:t>
      </w:r>
    </w:p>
    <w:p w14:paraId="73251D0D" w14:textId="77777777" w:rsidR="009E5CE0" w:rsidRPr="00AF4648" w:rsidRDefault="009E5CE0" w:rsidP="009E5CE0">
      <w:pPr>
        <w:tabs>
          <w:tab w:val="left" w:pos="6540"/>
        </w:tabs>
        <w:spacing w:after="0" w:line="360" w:lineRule="auto"/>
        <w:jc w:val="both"/>
        <w:rPr>
          <w:rFonts w:ascii="Arial" w:eastAsia="Calibri" w:hAnsi="Arial" w:cs="Arial"/>
          <w:b/>
          <w:bCs/>
          <w:kern w:val="0"/>
          <w14:ligatures w14:val="none"/>
        </w:rPr>
      </w:pPr>
    </w:p>
    <w:p w14:paraId="71D87986" w14:textId="77777777" w:rsidR="009E5CE0" w:rsidRPr="00AF4648" w:rsidRDefault="009E5CE0" w:rsidP="009E5CE0">
      <w:pPr>
        <w:spacing w:after="0" w:line="360" w:lineRule="auto"/>
        <w:jc w:val="both"/>
        <w:rPr>
          <w:rFonts w:ascii="Arial" w:eastAsia="Calibri" w:hAnsi="Arial" w:cs="Arial"/>
          <w:b/>
          <w:bCs/>
          <w:kern w:val="0"/>
          <w14:ligatures w14:val="none"/>
        </w:rPr>
      </w:pPr>
      <w:r w:rsidRPr="00AF4648">
        <w:rPr>
          <w:rFonts w:ascii="Arial" w:eastAsia="Calibri" w:hAnsi="Arial" w:cs="Arial"/>
          <w:b/>
          <w:bCs/>
          <w:kern w:val="0"/>
          <w:lang w:val="en-US"/>
          <w14:ligatures w14:val="none"/>
        </w:rPr>
        <w:t xml:space="preserve">Title: </w:t>
      </w:r>
      <w:r w:rsidRPr="00AF4648">
        <w:rPr>
          <w:rFonts w:ascii="Arial" w:eastAsia="Calibri" w:hAnsi="Arial" w:cs="Arial"/>
          <w:b/>
          <w:bCs/>
          <w:kern w:val="0"/>
          <w14:ligatures w14:val="none"/>
        </w:rPr>
        <w:t>Assessment 1</w:t>
      </w:r>
    </w:p>
    <w:p w14:paraId="18BB08FC" w14:textId="77777777" w:rsidR="009E5CE0" w:rsidRPr="00AF4648" w:rsidRDefault="009E5CE0" w:rsidP="009E5CE0">
      <w:pPr>
        <w:spacing w:after="0" w:line="360" w:lineRule="auto"/>
        <w:jc w:val="both"/>
        <w:rPr>
          <w:rFonts w:ascii="Arial" w:eastAsia="Calibri" w:hAnsi="Arial" w:cs="Arial"/>
          <w:b/>
          <w:bCs/>
          <w:kern w:val="0"/>
          <w14:ligatures w14:val="none"/>
        </w:rPr>
      </w:pPr>
    </w:p>
    <w:p w14:paraId="5A547666" w14:textId="77777777" w:rsidR="009E5CE0" w:rsidRDefault="009E5CE0" w:rsidP="009E5CE0">
      <w:pPr>
        <w:tabs>
          <w:tab w:val="left" w:pos="6540"/>
        </w:tabs>
        <w:spacing w:after="0" w:line="360" w:lineRule="auto"/>
        <w:jc w:val="both"/>
        <w:rPr>
          <w:rFonts w:ascii="Arial" w:eastAsia="Calibri" w:hAnsi="Arial" w:cs="Arial"/>
          <w:b/>
          <w:bCs/>
          <w:kern w:val="0"/>
          <w14:ligatures w14:val="none"/>
        </w:rPr>
      </w:pPr>
      <w:r w:rsidRPr="00AF4648">
        <w:rPr>
          <w:rFonts w:ascii="Arial" w:eastAsia="Calibri" w:hAnsi="Arial" w:cs="Arial"/>
          <w:b/>
          <w:bCs/>
          <w:kern w:val="0"/>
          <w14:ligatures w14:val="none"/>
        </w:rPr>
        <w:t xml:space="preserve">Module name: </w:t>
      </w:r>
      <w:r w:rsidRPr="00D220E6">
        <w:rPr>
          <w:rFonts w:ascii="Arial" w:eastAsia="Calibri" w:hAnsi="Arial" w:cs="Arial"/>
          <w:b/>
          <w:bCs/>
          <w:kern w:val="0"/>
          <w14:ligatures w14:val="none"/>
        </w:rPr>
        <w:t xml:space="preserve">Management Economics </w:t>
      </w:r>
    </w:p>
    <w:p w14:paraId="754F1280" w14:textId="77777777" w:rsidR="009E5CE0" w:rsidRPr="00AF4648" w:rsidRDefault="009E5CE0" w:rsidP="009E5CE0">
      <w:pPr>
        <w:tabs>
          <w:tab w:val="left" w:pos="6540"/>
        </w:tabs>
        <w:spacing w:after="0" w:line="360" w:lineRule="auto"/>
        <w:jc w:val="both"/>
        <w:rPr>
          <w:rFonts w:ascii="Arial" w:eastAsia="Calibri" w:hAnsi="Arial" w:cs="Arial"/>
          <w:b/>
          <w:bCs/>
          <w:kern w:val="0"/>
          <w14:ligatures w14:val="none"/>
        </w:rPr>
      </w:pPr>
    </w:p>
    <w:p w14:paraId="7585A478" w14:textId="77777777" w:rsidR="009E5CE0" w:rsidRDefault="009E5CE0" w:rsidP="009E5CE0">
      <w:pPr>
        <w:tabs>
          <w:tab w:val="left" w:pos="6540"/>
        </w:tabs>
        <w:spacing w:after="0" w:line="360" w:lineRule="auto"/>
        <w:jc w:val="both"/>
        <w:rPr>
          <w:rFonts w:ascii="Arial" w:eastAsia="Calibri" w:hAnsi="Arial" w:cs="Arial"/>
          <w:b/>
          <w:bCs/>
          <w:kern w:val="0"/>
          <w14:ligatures w14:val="none"/>
        </w:rPr>
      </w:pPr>
      <w:r w:rsidRPr="00AF4648">
        <w:rPr>
          <w:rFonts w:ascii="Arial" w:eastAsia="Calibri" w:hAnsi="Arial" w:cs="Arial"/>
          <w:b/>
          <w:bCs/>
          <w:kern w:val="0"/>
          <w14:ligatures w14:val="none"/>
        </w:rPr>
        <w:t xml:space="preserve">Module code: </w:t>
      </w:r>
      <w:r w:rsidRPr="00D220E6">
        <w:rPr>
          <w:rFonts w:ascii="Arial" w:eastAsia="Calibri" w:hAnsi="Arial" w:cs="Arial"/>
          <w:b/>
          <w:bCs/>
          <w:kern w:val="0"/>
          <w14:ligatures w14:val="none"/>
        </w:rPr>
        <w:t>LCBB5008_LON</w:t>
      </w:r>
    </w:p>
    <w:p w14:paraId="2303860F" w14:textId="77777777" w:rsidR="009E5CE0" w:rsidRPr="00AF4648" w:rsidRDefault="009E5CE0" w:rsidP="009E5CE0">
      <w:pPr>
        <w:tabs>
          <w:tab w:val="left" w:pos="6540"/>
        </w:tabs>
        <w:spacing w:after="0" w:line="360" w:lineRule="auto"/>
        <w:jc w:val="both"/>
        <w:rPr>
          <w:rFonts w:ascii="Arial" w:eastAsia="Calibri" w:hAnsi="Arial" w:cs="Arial"/>
          <w:b/>
          <w:bCs/>
          <w:kern w:val="0"/>
          <w14:ligatures w14:val="none"/>
        </w:rPr>
      </w:pPr>
    </w:p>
    <w:p w14:paraId="593AA7AB" w14:textId="1656B311" w:rsidR="009E5CE0" w:rsidRDefault="009E5CE0" w:rsidP="009E5CE0">
      <w:pPr>
        <w:tabs>
          <w:tab w:val="left" w:pos="6540"/>
        </w:tabs>
        <w:spacing w:after="0" w:line="360" w:lineRule="auto"/>
        <w:jc w:val="both"/>
        <w:rPr>
          <w:rFonts w:ascii="Arial" w:eastAsia="Calibri" w:hAnsi="Arial" w:cs="Arial"/>
          <w:b/>
          <w:bCs/>
          <w:kern w:val="0"/>
          <w14:ligatures w14:val="none"/>
        </w:rPr>
      </w:pPr>
      <w:r w:rsidRPr="00AF4648">
        <w:rPr>
          <w:rFonts w:ascii="Arial" w:eastAsia="Calibri" w:hAnsi="Arial" w:cs="Arial"/>
          <w:b/>
          <w:bCs/>
          <w:kern w:val="0"/>
          <w14:ligatures w14:val="none"/>
        </w:rPr>
        <w:t>Lecturer name:</w:t>
      </w:r>
      <w:r w:rsidR="00A867D0">
        <w:rPr>
          <w:rFonts w:ascii="Arial" w:eastAsia="Calibri" w:hAnsi="Arial" w:cs="Arial"/>
          <w:b/>
          <w:bCs/>
          <w:kern w:val="0"/>
          <w14:ligatures w14:val="none"/>
        </w:rPr>
        <w:t xml:space="preserve"> </w:t>
      </w:r>
      <w:r w:rsidRPr="00C86C63">
        <w:rPr>
          <w:rFonts w:ascii="Arial" w:eastAsia="Calibri" w:hAnsi="Arial" w:cs="Arial"/>
          <w:b/>
          <w:bCs/>
          <w:kern w:val="0"/>
          <w14:ligatures w14:val="none"/>
        </w:rPr>
        <w:t>Riaz Bhatti</w:t>
      </w:r>
    </w:p>
    <w:p w14:paraId="3A3F2A21" w14:textId="77777777" w:rsidR="009E5CE0" w:rsidRPr="00AF4648" w:rsidRDefault="009E5CE0" w:rsidP="009E5CE0">
      <w:pPr>
        <w:tabs>
          <w:tab w:val="left" w:pos="6540"/>
        </w:tabs>
        <w:spacing w:after="0" w:line="360" w:lineRule="auto"/>
        <w:jc w:val="both"/>
        <w:rPr>
          <w:rFonts w:ascii="Arial" w:eastAsia="Calibri" w:hAnsi="Arial" w:cs="Arial"/>
          <w:b/>
          <w:bCs/>
          <w:kern w:val="0"/>
          <w14:ligatures w14:val="none"/>
        </w:rPr>
      </w:pPr>
    </w:p>
    <w:p w14:paraId="09DE3991" w14:textId="77777777" w:rsidR="00190479" w:rsidRPr="00B84703" w:rsidRDefault="009E5CE0" w:rsidP="00B84703">
      <w:pPr>
        <w:tabs>
          <w:tab w:val="left" w:pos="6540"/>
        </w:tabs>
        <w:spacing w:after="0" w:line="360" w:lineRule="auto"/>
        <w:jc w:val="both"/>
        <w:rPr>
          <w:rFonts w:ascii="Arial" w:eastAsia="Calibri" w:hAnsi="Arial" w:cs="Arial"/>
          <w:b/>
          <w:bCs/>
          <w:kern w:val="0"/>
          <w14:ligatures w14:val="none"/>
        </w:rPr>
      </w:pPr>
      <w:r w:rsidRPr="00AF4648">
        <w:rPr>
          <w:rFonts w:ascii="Arial" w:eastAsia="Calibri" w:hAnsi="Arial" w:cs="Arial"/>
          <w:b/>
          <w:bCs/>
          <w:kern w:val="0"/>
          <w14:ligatures w14:val="none"/>
        </w:rPr>
        <w:t>Submission date:</w:t>
      </w:r>
      <w:r>
        <w:rPr>
          <w:rFonts w:ascii="Arial" w:eastAsia="Calibri" w:hAnsi="Arial" w:cs="Arial"/>
          <w:b/>
          <w:bCs/>
          <w:kern w:val="0"/>
          <w14:ligatures w14:val="none"/>
        </w:rPr>
        <w:t xml:space="preserve"> 27/07/2024</w:t>
      </w:r>
    </w:p>
    <w:sdt>
      <w:sdtPr>
        <w:id w:val="9728018"/>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2D532CE5" w14:textId="2311E350" w:rsidR="00190479" w:rsidRDefault="00190479">
          <w:pPr>
            <w:pStyle w:val="TOCHeading"/>
          </w:pPr>
          <w:r>
            <w:t>Contents</w:t>
          </w:r>
        </w:p>
        <w:p w14:paraId="2FF5E7FC" w14:textId="54C892CD" w:rsidR="00190479" w:rsidRDefault="00190479">
          <w:pPr>
            <w:pStyle w:val="TOC1"/>
            <w:tabs>
              <w:tab w:val="right" w:leader="dot" w:pos="9016"/>
            </w:tabs>
            <w:rPr>
              <w:noProof/>
            </w:rPr>
          </w:pPr>
          <w:r>
            <w:fldChar w:fldCharType="begin"/>
          </w:r>
          <w:r>
            <w:instrText xml:space="preserve"> TOC \o "1-3" \h \z \u </w:instrText>
          </w:r>
          <w:r>
            <w:fldChar w:fldCharType="separate"/>
          </w:r>
          <w:hyperlink w:anchor="_Toc172966563" w:history="1">
            <w:r w:rsidRPr="0034531E">
              <w:rPr>
                <w:rStyle w:val="Hyperlink"/>
                <w:rFonts w:eastAsia="Times New Roman"/>
                <w:noProof/>
                <w:lang w:eastAsia="en-GB"/>
              </w:rPr>
              <w:t>Introduction</w:t>
            </w:r>
            <w:r>
              <w:rPr>
                <w:noProof/>
                <w:webHidden/>
              </w:rPr>
              <w:tab/>
            </w:r>
            <w:r>
              <w:rPr>
                <w:noProof/>
                <w:webHidden/>
              </w:rPr>
              <w:fldChar w:fldCharType="begin"/>
            </w:r>
            <w:r>
              <w:rPr>
                <w:noProof/>
                <w:webHidden/>
              </w:rPr>
              <w:instrText xml:space="preserve"> PAGEREF _Toc172966563 \h </w:instrText>
            </w:r>
            <w:r>
              <w:rPr>
                <w:noProof/>
                <w:webHidden/>
              </w:rPr>
            </w:r>
            <w:r>
              <w:rPr>
                <w:noProof/>
                <w:webHidden/>
              </w:rPr>
              <w:fldChar w:fldCharType="separate"/>
            </w:r>
            <w:r w:rsidR="001A0C6C">
              <w:rPr>
                <w:noProof/>
                <w:webHidden/>
              </w:rPr>
              <w:t>3</w:t>
            </w:r>
            <w:r>
              <w:rPr>
                <w:noProof/>
                <w:webHidden/>
              </w:rPr>
              <w:fldChar w:fldCharType="end"/>
            </w:r>
          </w:hyperlink>
        </w:p>
        <w:p w14:paraId="07D17BCD" w14:textId="0838F412" w:rsidR="00190479" w:rsidRDefault="00190479">
          <w:pPr>
            <w:pStyle w:val="TOC1"/>
            <w:tabs>
              <w:tab w:val="right" w:leader="dot" w:pos="9016"/>
            </w:tabs>
            <w:rPr>
              <w:noProof/>
            </w:rPr>
          </w:pPr>
          <w:hyperlink w:anchor="_Toc172966564" w:history="1">
            <w:r w:rsidRPr="0034531E">
              <w:rPr>
                <w:rStyle w:val="Hyperlink"/>
                <w:noProof/>
              </w:rPr>
              <w:t>Economic Problems</w:t>
            </w:r>
            <w:r>
              <w:rPr>
                <w:noProof/>
                <w:webHidden/>
              </w:rPr>
              <w:tab/>
            </w:r>
            <w:r>
              <w:rPr>
                <w:noProof/>
                <w:webHidden/>
              </w:rPr>
              <w:fldChar w:fldCharType="begin"/>
            </w:r>
            <w:r>
              <w:rPr>
                <w:noProof/>
                <w:webHidden/>
              </w:rPr>
              <w:instrText xml:space="preserve"> PAGEREF _Toc172966564 \h </w:instrText>
            </w:r>
            <w:r>
              <w:rPr>
                <w:noProof/>
                <w:webHidden/>
              </w:rPr>
            </w:r>
            <w:r>
              <w:rPr>
                <w:noProof/>
                <w:webHidden/>
              </w:rPr>
              <w:fldChar w:fldCharType="separate"/>
            </w:r>
            <w:r w:rsidR="001A0C6C">
              <w:rPr>
                <w:noProof/>
                <w:webHidden/>
              </w:rPr>
              <w:t>3</w:t>
            </w:r>
            <w:r>
              <w:rPr>
                <w:noProof/>
                <w:webHidden/>
              </w:rPr>
              <w:fldChar w:fldCharType="end"/>
            </w:r>
          </w:hyperlink>
        </w:p>
        <w:p w14:paraId="0A87255E" w14:textId="44E475CA" w:rsidR="00190479" w:rsidRDefault="00190479">
          <w:pPr>
            <w:pStyle w:val="TOC1"/>
            <w:tabs>
              <w:tab w:val="right" w:leader="dot" w:pos="9016"/>
            </w:tabs>
            <w:rPr>
              <w:noProof/>
            </w:rPr>
          </w:pPr>
          <w:hyperlink w:anchor="_Toc172966565" w:history="1">
            <w:r w:rsidRPr="0034531E">
              <w:rPr>
                <w:rStyle w:val="Hyperlink"/>
                <w:noProof/>
              </w:rPr>
              <w:t>Ways in which economic problems can be resolved</w:t>
            </w:r>
            <w:r>
              <w:rPr>
                <w:noProof/>
                <w:webHidden/>
              </w:rPr>
              <w:tab/>
            </w:r>
            <w:r>
              <w:rPr>
                <w:noProof/>
                <w:webHidden/>
              </w:rPr>
              <w:fldChar w:fldCharType="begin"/>
            </w:r>
            <w:r>
              <w:rPr>
                <w:noProof/>
                <w:webHidden/>
              </w:rPr>
              <w:instrText xml:space="preserve"> PAGEREF _Toc172966565 \h </w:instrText>
            </w:r>
            <w:r>
              <w:rPr>
                <w:noProof/>
                <w:webHidden/>
              </w:rPr>
            </w:r>
            <w:r>
              <w:rPr>
                <w:noProof/>
                <w:webHidden/>
              </w:rPr>
              <w:fldChar w:fldCharType="separate"/>
            </w:r>
            <w:r w:rsidR="001A0C6C">
              <w:rPr>
                <w:noProof/>
                <w:webHidden/>
              </w:rPr>
              <w:t>5</w:t>
            </w:r>
            <w:r>
              <w:rPr>
                <w:noProof/>
                <w:webHidden/>
              </w:rPr>
              <w:fldChar w:fldCharType="end"/>
            </w:r>
          </w:hyperlink>
        </w:p>
        <w:p w14:paraId="7DB13BF8" w14:textId="6E2B9017" w:rsidR="00190479" w:rsidRDefault="00190479">
          <w:pPr>
            <w:pStyle w:val="TOC1"/>
            <w:tabs>
              <w:tab w:val="right" w:leader="dot" w:pos="9016"/>
            </w:tabs>
            <w:rPr>
              <w:noProof/>
            </w:rPr>
          </w:pPr>
          <w:hyperlink w:anchor="_Toc172966566" w:history="1">
            <w:r w:rsidRPr="0034531E">
              <w:rPr>
                <w:rStyle w:val="Hyperlink"/>
                <w:rFonts w:eastAsia="Times New Roman"/>
                <w:noProof/>
                <w:lang w:eastAsia="en-GB"/>
              </w:rPr>
              <w:t>Demand- elasticity and inelasticity, laws of demand</w:t>
            </w:r>
            <w:r>
              <w:rPr>
                <w:noProof/>
                <w:webHidden/>
              </w:rPr>
              <w:tab/>
            </w:r>
            <w:r>
              <w:rPr>
                <w:noProof/>
                <w:webHidden/>
              </w:rPr>
              <w:fldChar w:fldCharType="begin"/>
            </w:r>
            <w:r>
              <w:rPr>
                <w:noProof/>
                <w:webHidden/>
              </w:rPr>
              <w:instrText xml:space="preserve"> PAGEREF _Toc172966566 \h </w:instrText>
            </w:r>
            <w:r>
              <w:rPr>
                <w:noProof/>
                <w:webHidden/>
              </w:rPr>
            </w:r>
            <w:r>
              <w:rPr>
                <w:noProof/>
                <w:webHidden/>
              </w:rPr>
              <w:fldChar w:fldCharType="separate"/>
            </w:r>
            <w:r w:rsidR="001A0C6C">
              <w:rPr>
                <w:noProof/>
                <w:webHidden/>
              </w:rPr>
              <w:t>6</w:t>
            </w:r>
            <w:r>
              <w:rPr>
                <w:noProof/>
                <w:webHidden/>
              </w:rPr>
              <w:fldChar w:fldCharType="end"/>
            </w:r>
          </w:hyperlink>
        </w:p>
        <w:p w14:paraId="13569B79" w14:textId="794CA7F9" w:rsidR="00190479" w:rsidRDefault="00190479">
          <w:pPr>
            <w:pStyle w:val="TOC1"/>
            <w:tabs>
              <w:tab w:val="right" w:leader="dot" w:pos="9016"/>
            </w:tabs>
            <w:rPr>
              <w:noProof/>
            </w:rPr>
          </w:pPr>
          <w:hyperlink w:anchor="_Toc172966567" w:history="1">
            <w:r w:rsidRPr="0034531E">
              <w:rPr>
                <w:rStyle w:val="Hyperlink"/>
                <w:noProof/>
                <w:lang w:eastAsia="en-GB"/>
              </w:rPr>
              <w:t>Conclusion</w:t>
            </w:r>
            <w:r>
              <w:rPr>
                <w:noProof/>
                <w:webHidden/>
              </w:rPr>
              <w:tab/>
            </w:r>
            <w:r>
              <w:rPr>
                <w:noProof/>
                <w:webHidden/>
              </w:rPr>
              <w:fldChar w:fldCharType="begin"/>
            </w:r>
            <w:r>
              <w:rPr>
                <w:noProof/>
                <w:webHidden/>
              </w:rPr>
              <w:instrText xml:space="preserve"> PAGEREF _Toc172966567 \h </w:instrText>
            </w:r>
            <w:r>
              <w:rPr>
                <w:noProof/>
                <w:webHidden/>
              </w:rPr>
            </w:r>
            <w:r>
              <w:rPr>
                <w:noProof/>
                <w:webHidden/>
              </w:rPr>
              <w:fldChar w:fldCharType="separate"/>
            </w:r>
            <w:r w:rsidR="001A0C6C">
              <w:rPr>
                <w:noProof/>
                <w:webHidden/>
              </w:rPr>
              <w:t>8</w:t>
            </w:r>
            <w:r>
              <w:rPr>
                <w:noProof/>
                <w:webHidden/>
              </w:rPr>
              <w:fldChar w:fldCharType="end"/>
            </w:r>
          </w:hyperlink>
        </w:p>
        <w:p w14:paraId="7C972687" w14:textId="6145FA09" w:rsidR="00190479" w:rsidRDefault="00190479">
          <w:pPr>
            <w:pStyle w:val="TOC1"/>
            <w:tabs>
              <w:tab w:val="right" w:leader="dot" w:pos="9016"/>
            </w:tabs>
            <w:rPr>
              <w:noProof/>
            </w:rPr>
          </w:pPr>
          <w:hyperlink w:anchor="_Toc172966568" w:history="1">
            <w:r w:rsidRPr="0034531E">
              <w:rPr>
                <w:rStyle w:val="Hyperlink"/>
                <w:rFonts w:eastAsia="Times New Roman"/>
                <w:noProof/>
                <w:lang w:eastAsia="en-GB"/>
              </w:rPr>
              <w:t>References</w:t>
            </w:r>
            <w:r>
              <w:rPr>
                <w:noProof/>
                <w:webHidden/>
              </w:rPr>
              <w:tab/>
            </w:r>
            <w:r>
              <w:rPr>
                <w:noProof/>
                <w:webHidden/>
              </w:rPr>
              <w:fldChar w:fldCharType="begin"/>
            </w:r>
            <w:r>
              <w:rPr>
                <w:noProof/>
                <w:webHidden/>
              </w:rPr>
              <w:instrText xml:space="preserve"> PAGEREF _Toc172966568 \h </w:instrText>
            </w:r>
            <w:r>
              <w:rPr>
                <w:noProof/>
                <w:webHidden/>
              </w:rPr>
            </w:r>
            <w:r>
              <w:rPr>
                <w:noProof/>
                <w:webHidden/>
              </w:rPr>
              <w:fldChar w:fldCharType="separate"/>
            </w:r>
            <w:r w:rsidR="001A0C6C">
              <w:rPr>
                <w:noProof/>
                <w:webHidden/>
              </w:rPr>
              <w:t>10</w:t>
            </w:r>
            <w:r>
              <w:rPr>
                <w:noProof/>
                <w:webHidden/>
              </w:rPr>
              <w:fldChar w:fldCharType="end"/>
            </w:r>
          </w:hyperlink>
        </w:p>
        <w:p w14:paraId="6AEE1006" w14:textId="6BF14C88" w:rsidR="00190479" w:rsidRDefault="00190479">
          <w:r>
            <w:rPr>
              <w:b/>
              <w:bCs/>
              <w:noProof/>
            </w:rPr>
            <w:fldChar w:fldCharType="end"/>
          </w:r>
        </w:p>
      </w:sdtContent>
    </w:sdt>
    <w:p w14:paraId="4D39B1C9" w14:textId="3EC44029" w:rsidR="009E5CE0" w:rsidRPr="00B84703" w:rsidRDefault="009E5CE0" w:rsidP="00B84703">
      <w:pPr>
        <w:tabs>
          <w:tab w:val="left" w:pos="6540"/>
        </w:tabs>
        <w:spacing w:after="0" w:line="360" w:lineRule="auto"/>
        <w:jc w:val="both"/>
        <w:rPr>
          <w:rFonts w:ascii="Arial" w:eastAsia="Calibri" w:hAnsi="Arial" w:cs="Arial"/>
          <w:b/>
          <w:bCs/>
          <w:kern w:val="0"/>
          <w14:ligatures w14:val="none"/>
        </w:rPr>
      </w:pPr>
    </w:p>
    <w:p w14:paraId="144ED6EA" w14:textId="77777777" w:rsidR="009E5CE0" w:rsidRDefault="009E5CE0" w:rsidP="00F057E0">
      <w:pPr>
        <w:spacing w:after="0" w:line="360" w:lineRule="auto"/>
        <w:rPr>
          <w:rFonts w:ascii="Times New Roman" w:eastAsia="Times New Roman" w:hAnsi="Times New Roman" w:cs="Times New Roman"/>
          <w:kern w:val="0"/>
          <w:sz w:val="24"/>
          <w:szCs w:val="24"/>
          <w:lang w:eastAsia="en-GB"/>
          <w14:ligatures w14:val="none"/>
        </w:rPr>
      </w:pPr>
    </w:p>
    <w:p w14:paraId="63616D1D" w14:textId="77777777" w:rsidR="009E5CE0" w:rsidRDefault="009E5CE0" w:rsidP="00F057E0">
      <w:pPr>
        <w:spacing w:after="0" w:line="360" w:lineRule="auto"/>
        <w:rPr>
          <w:rFonts w:ascii="Times New Roman" w:eastAsia="Times New Roman" w:hAnsi="Times New Roman" w:cs="Times New Roman"/>
          <w:kern w:val="0"/>
          <w:sz w:val="24"/>
          <w:szCs w:val="24"/>
          <w:lang w:eastAsia="en-GB"/>
          <w14:ligatures w14:val="none"/>
        </w:rPr>
      </w:pPr>
    </w:p>
    <w:p w14:paraId="4B2A5515" w14:textId="77777777" w:rsidR="009E5CE0" w:rsidRDefault="009E5CE0" w:rsidP="00F057E0">
      <w:pPr>
        <w:spacing w:after="0" w:line="360" w:lineRule="auto"/>
        <w:rPr>
          <w:rFonts w:ascii="Times New Roman" w:eastAsia="Times New Roman" w:hAnsi="Times New Roman" w:cs="Times New Roman"/>
          <w:kern w:val="0"/>
          <w:sz w:val="24"/>
          <w:szCs w:val="24"/>
          <w:lang w:eastAsia="en-GB"/>
          <w14:ligatures w14:val="none"/>
        </w:rPr>
      </w:pPr>
    </w:p>
    <w:p w14:paraId="005E866A" w14:textId="77777777" w:rsidR="009E5CE0" w:rsidRDefault="009E5CE0" w:rsidP="00F057E0">
      <w:pPr>
        <w:spacing w:after="0" w:line="360" w:lineRule="auto"/>
        <w:rPr>
          <w:rFonts w:ascii="Times New Roman" w:eastAsia="Times New Roman" w:hAnsi="Times New Roman" w:cs="Times New Roman"/>
          <w:kern w:val="0"/>
          <w:sz w:val="24"/>
          <w:szCs w:val="24"/>
          <w:lang w:eastAsia="en-GB"/>
          <w14:ligatures w14:val="none"/>
        </w:rPr>
      </w:pPr>
    </w:p>
    <w:p w14:paraId="4189F8B1" w14:textId="77777777" w:rsidR="009E5CE0" w:rsidRDefault="009E5CE0" w:rsidP="00F057E0">
      <w:pPr>
        <w:spacing w:after="0" w:line="360" w:lineRule="auto"/>
        <w:rPr>
          <w:rFonts w:ascii="Times New Roman" w:eastAsia="Times New Roman" w:hAnsi="Times New Roman" w:cs="Times New Roman"/>
          <w:kern w:val="0"/>
          <w:sz w:val="24"/>
          <w:szCs w:val="24"/>
          <w:lang w:eastAsia="en-GB"/>
          <w14:ligatures w14:val="none"/>
        </w:rPr>
      </w:pPr>
    </w:p>
    <w:p w14:paraId="2ADDA550" w14:textId="77777777" w:rsidR="009E5CE0" w:rsidRDefault="009E5CE0" w:rsidP="00F057E0">
      <w:pPr>
        <w:spacing w:after="0" w:line="360" w:lineRule="auto"/>
        <w:rPr>
          <w:rFonts w:ascii="Times New Roman" w:eastAsia="Times New Roman" w:hAnsi="Times New Roman" w:cs="Times New Roman"/>
          <w:kern w:val="0"/>
          <w:sz w:val="24"/>
          <w:szCs w:val="24"/>
          <w:lang w:eastAsia="en-GB"/>
          <w14:ligatures w14:val="none"/>
        </w:rPr>
      </w:pPr>
    </w:p>
    <w:p w14:paraId="03E8931C" w14:textId="77777777" w:rsidR="009E5CE0" w:rsidRDefault="009E5CE0" w:rsidP="00F057E0">
      <w:pPr>
        <w:spacing w:after="0" w:line="360" w:lineRule="auto"/>
        <w:rPr>
          <w:rFonts w:ascii="Times New Roman" w:eastAsia="Times New Roman" w:hAnsi="Times New Roman" w:cs="Times New Roman"/>
          <w:kern w:val="0"/>
          <w:sz w:val="24"/>
          <w:szCs w:val="24"/>
          <w:lang w:eastAsia="en-GB"/>
          <w14:ligatures w14:val="none"/>
        </w:rPr>
      </w:pPr>
    </w:p>
    <w:p w14:paraId="6504B280" w14:textId="77777777" w:rsidR="009E5CE0" w:rsidRDefault="009E5CE0" w:rsidP="00F057E0">
      <w:pPr>
        <w:spacing w:after="0" w:line="360" w:lineRule="auto"/>
        <w:rPr>
          <w:rFonts w:ascii="Times New Roman" w:eastAsia="Times New Roman" w:hAnsi="Times New Roman" w:cs="Times New Roman"/>
          <w:kern w:val="0"/>
          <w:sz w:val="24"/>
          <w:szCs w:val="24"/>
          <w:lang w:eastAsia="en-GB"/>
          <w14:ligatures w14:val="none"/>
        </w:rPr>
      </w:pPr>
    </w:p>
    <w:p w14:paraId="515373BF" w14:textId="77777777" w:rsidR="009E5CE0" w:rsidRDefault="009E5CE0" w:rsidP="00F057E0">
      <w:pPr>
        <w:spacing w:after="0" w:line="360" w:lineRule="auto"/>
        <w:rPr>
          <w:rFonts w:ascii="Times New Roman" w:eastAsia="Times New Roman" w:hAnsi="Times New Roman" w:cs="Times New Roman"/>
          <w:kern w:val="0"/>
          <w:sz w:val="24"/>
          <w:szCs w:val="24"/>
          <w:lang w:eastAsia="en-GB"/>
          <w14:ligatures w14:val="none"/>
        </w:rPr>
      </w:pPr>
    </w:p>
    <w:p w14:paraId="63A5BB58" w14:textId="77777777" w:rsidR="009E5CE0" w:rsidRDefault="009E5CE0" w:rsidP="00F057E0">
      <w:pPr>
        <w:spacing w:after="0" w:line="360" w:lineRule="auto"/>
        <w:rPr>
          <w:rFonts w:ascii="Times New Roman" w:eastAsia="Times New Roman" w:hAnsi="Times New Roman" w:cs="Times New Roman"/>
          <w:kern w:val="0"/>
          <w:sz w:val="24"/>
          <w:szCs w:val="24"/>
          <w:lang w:eastAsia="en-GB"/>
          <w14:ligatures w14:val="none"/>
        </w:rPr>
      </w:pPr>
    </w:p>
    <w:p w14:paraId="702877B8" w14:textId="77777777" w:rsidR="009E5CE0" w:rsidRDefault="009E5CE0" w:rsidP="00F057E0">
      <w:pPr>
        <w:spacing w:after="0" w:line="360" w:lineRule="auto"/>
        <w:rPr>
          <w:rFonts w:ascii="Times New Roman" w:eastAsia="Times New Roman" w:hAnsi="Times New Roman" w:cs="Times New Roman"/>
          <w:kern w:val="0"/>
          <w:sz w:val="24"/>
          <w:szCs w:val="24"/>
          <w:lang w:eastAsia="en-GB"/>
          <w14:ligatures w14:val="none"/>
        </w:rPr>
      </w:pPr>
    </w:p>
    <w:p w14:paraId="35DCE3F0" w14:textId="77777777" w:rsidR="009E5CE0" w:rsidRDefault="009E5CE0" w:rsidP="00F057E0">
      <w:pPr>
        <w:spacing w:after="0" w:line="360" w:lineRule="auto"/>
        <w:rPr>
          <w:rFonts w:ascii="Times New Roman" w:eastAsia="Times New Roman" w:hAnsi="Times New Roman" w:cs="Times New Roman"/>
          <w:kern w:val="0"/>
          <w:sz w:val="24"/>
          <w:szCs w:val="24"/>
          <w:lang w:eastAsia="en-GB"/>
          <w14:ligatures w14:val="none"/>
        </w:rPr>
      </w:pPr>
    </w:p>
    <w:p w14:paraId="76FD18E4" w14:textId="77777777" w:rsidR="009E5CE0" w:rsidRDefault="009E5CE0" w:rsidP="00F057E0">
      <w:pPr>
        <w:spacing w:after="0" w:line="360" w:lineRule="auto"/>
        <w:rPr>
          <w:rFonts w:ascii="Times New Roman" w:eastAsia="Times New Roman" w:hAnsi="Times New Roman" w:cs="Times New Roman"/>
          <w:kern w:val="0"/>
          <w:sz w:val="24"/>
          <w:szCs w:val="24"/>
          <w:lang w:eastAsia="en-GB"/>
          <w14:ligatures w14:val="none"/>
        </w:rPr>
      </w:pPr>
    </w:p>
    <w:p w14:paraId="2A954092" w14:textId="77777777" w:rsidR="009E5CE0" w:rsidRDefault="009E5CE0" w:rsidP="00F057E0">
      <w:pPr>
        <w:spacing w:after="0" w:line="360" w:lineRule="auto"/>
        <w:rPr>
          <w:rFonts w:ascii="Times New Roman" w:eastAsia="Times New Roman" w:hAnsi="Times New Roman" w:cs="Times New Roman"/>
          <w:kern w:val="0"/>
          <w:sz w:val="24"/>
          <w:szCs w:val="24"/>
          <w:lang w:eastAsia="en-GB"/>
          <w14:ligatures w14:val="none"/>
        </w:rPr>
      </w:pPr>
    </w:p>
    <w:p w14:paraId="798A6CF0" w14:textId="77777777" w:rsidR="009E5CE0" w:rsidRDefault="009E5CE0" w:rsidP="00F057E0">
      <w:pPr>
        <w:spacing w:after="0" w:line="360" w:lineRule="auto"/>
        <w:rPr>
          <w:rFonts w:ascii="Times New Roman" w:eastAsia="Times New Roman" w:hAnsi="Times New Roman" w:cs="Times New Roman"/>
          <w:kern w:val="0"/>
          <w:sz w:val="24"/>
          <w:szCs w:val="24"/>
          <w:lang w:eastAsia="en-GB"/>
          <w14:ligatures w14:val="none"/>
        </w:rPr>
      </w:pPr>
    </w:p>
    <w:p w14:paraId="74BAEC7B" w14:textId="77777777" w:rsidR="009E5CE0" w:rsidRDefault="009E5CE0" w:rsidP="00F057E0">
      <w:pPr>
        <w:spacing w:after="0" w:line="360" w:lineRule="auto"/>
        <w:rPr>
          <w:rFonts w:ascii="Times New Roman" w:eastAsia="Times New Roman" w:hAnsi="Times New Roman" w:cs="Times New Roman"/>
          <w:kern w:val="0"/>
          <w:sz w:val="24"/>
          <w:szCs w:val="24"/>
          <w:lang w:eastAsia="en-GB"/>
          <w14:ligatures w14:val="none"/>
        </w:rPr>
      </w:pPr>
    </w:p>
    <w:p w14:paraId="5CEAB86B" w14:textId="77777777" w:rsidR="008B622D" w:rsidRDefault="008B622D" w:rsidP="00F057E0">
      <w:pPr>
        <w:spacing w:after="0" w:line="360" w:lineRule="auto"/>
        <w:rPr>
          <w:rFonts w:ascii="Times New Roman" w:eastAsia="Times New Roman" w:hAnsi="Times New Roman" w:cs="Times New Roman"/>
          <w:kern w:val="0"/>
          <w:sz w:val="24"/>
          <w:szCs w:val="24"/>
          <w:lang w:eastAsia="en-GB"/>
          <w14:ligatures w14:val="none"/>
        </w:rPr>
      </w:pPr>
    </w:p>
    <w:p w14:paraId="43F5CE0F" w14:textId="77777777" w:rsidR="008B622D" w:rsidRDefault="008B622D" w:rsidP="00F057E0">
      <w:pPr>
        <w:spacing w:after="0" w:line="360" w:lineRule="auto"/>
        <w:rPr>
          <w:rFonts w:ascii="Times New Roman" w:eastAsia="Times New Roman" w:hAnsi="Times New Roman" w:cs="Times New Roman"/>
          <w:kern w:val="0"/>
          <w:sz w:val="24"/>
          <w:szCs w:val="24"/>
          <w:lang w:eastAsia="en-GB"/>
          <w14:ligatures w14:val="none"/>
        </w:rPr>
      </w:pPr>
    </w:p>
    <w:p w14:paraId="31AFBA77" w14:textId="77777777" w:rsidR="008B622D" w:rsidRDefault="008B622D" w:rsidP="00F057E0">
      <w:pPr>
        <w:spacing w:after="0" w:line="360" w:lineRule="auto"/>
        <w:rPr>
          <w:rFonts w:ascii="Times New Roman" w:eastAsia="Times New Roman" w:hAnsi="Times New Roman" w:cs="Times New Roman"/>
          <w:kern w:val="0"/>
          <w:sz w:val="24"/>
          <w:szCs w:val="24"/>
          <w:lang w:eastAsia="en-GB"/>
          <w14:ligatures w14:val="none"/>
        </w:rPr>
      </w:pPr>
    </w:p>
    <w:p w14:paraId="0688D797" w14:textId="77777777" w:rsidR="008B622D" w:rsidRDefault="008B622D" w:rsidP="00F057E0">
      <w:pPr>
        <w:spacing w:after="0" w:line="360" w:lineRule="auto"/>
        <w:rPr>
          <w:rFonts w:ascii="Times New Roman" w:eastAsia="Times New Roman" w:hAnsi="Times New Roman" w:cs="Times New Roman"/>
          <w:kern w:val="0"/>
          <w:sz w:val="24"/>
          <w:szCs w:val="24"/>
          <w:lang w:eastAsia="en-GB"/>
          <w14:ligatures w14:val="none"/>
        </w:rPr>
      </w:pPr>
    </w:p>
    <w:p w14:paraId="441D5DE0" w14:textId="77777777" w:rsidR="008B622D" w:rsidRDefault="008B622D" w:rsidP="00F057E0">
      <w:pPr>
        <w:spacing w:after="0" w:line="360" w:lineRule="auto"/>
        <w:rPr>
          <w:rFonts w:ascii="Times New Roman" w:eastAsia="Times New Roman" w:hAnsi="Times New Roman" w:cs="Times New Roman"/>
          <w:kern w:val="0"/>
          <w:sz w:val="24"/>
          <w:szCs w:val="24"/>
          <w:lang w:eastAsia="en-GB"/>
          <w14:ligatures w14:val="none"/>
        </w:rPr>
      </w:pPr>
    </w:p>
    <w:p w14:paraId="67BF33DA" w14:textId="77777777" w:rsidR="008B622D" w:rsidRDefault="008B622D" w:rsidP="00F057E0">
      <w:pPr>
        <w:spacing w:after="0" w:line="360" w:lineRule="auto"/>
        <w:rPr>
          <w:rFonts w:ascii="Times New Roman" w:eastAsia="Times New Roman" w:hAnsi="Times New Roman" w:cs="Times New Roman"/>
          <w:kern w:val="0"/>
          <w:sz w:val="24"/>
          <w:szCs w:val="24"/>
          <w:lang w:eastAsia="en-GB"/>
          <w14:ligatures w14:val="none"/>
        </w:rPr>
      </w:pPr>
    </w:p>
    <w:p w14:paraId="6B57362F" w14:textId="77777777" w:rsidR="008B622D" w:rsidRDefault="008B622D" w:rsidP="00F057E0">
      <w:pPr>
        <w:spacing w:after="0" w:line="360" w:lineRule="auto"/>
        <w:rPr>
          <w:rFonts w:ascii="Times New Roman" w:eastAsia="Times New Roman" w:hAnsi="Times New Roman" w:cs="Times New Roman"/>
          <w:kern w:val="0"/>
          <w:sz w:val="24"/>
          <w:szCs w:val="24"/>
          <w:lang w:eastAsia="en-GB"/>
          <w14:ligatures w14:val="none"/>
        </w:rPr>
      </w:pPr>
    </w:p>
    <w:p w14:paraId="5C6A9C5E" w14:textId="77777777" w:rsidR="008B622D" w:rsidRDefault="008B622D" w:rsidP="00F057E0">
      <w:pPr>
        <w:spacing w:after="0" w:line="360" w:lineRule="auto"/>
        <w:rPr>
          <w:rFonts w:ascii="Times New Roman" w:eastAsia="Times New Roman" w:hAnsi="Times New Roman" w:cs="Times New Roman"/>
          <w:kern w:val="0"/>
          <w:sz w:val="24"/>
          <w:szCs w:val="24"/>
          <w:lang w:eastAsia="en-GB"/>
          <w14:ligatures w14:val="none"/>
        </w:rPr>
      </w:pPr>
    </w:p>
    <w:p w14:paraId="1E9210D9" w14:textId="310C4758" w:rsidR="008B622D" w:rsidRDefault="008B622D" w:rsidP="008B622D">
      <w:pPr>
        <w:pStyle w:val="Heading1"/>
        <w:rPr>
          <w:rFonts w:eastAsia="Times New Roman"/>
          <w:lang w:eastAsia="en-GB"/>
        </w:rPr>
      </w:pPr>
      <w:bookmarkStart w:id="0" w:name="_Toc172966563"/>
      <w:r>
        <w:rPr>
          <w:rFonts w:eastAsia="Times New Roman"/>
          <w:lang w:eastAsia="en-GB"/>
        </w:rPr>
        <w:lastRenderedPageBreak/>
        <w:t>Introduction</w:t>
      </w:r>
      <w:bookmarkEnd w:id="0"/>
    </w:p>
    <w:p w14:paraId="47095D01" w14:textId="35C08EFA" w:rsidR="00F057E0" w:rsidRDefault="00F057E0" w:rsidP="00A233FA">
      <w:pPr>
        <w:pStyle w:val="NoSpacing"/>
        <w:spacing w:line="360" w:lineRule="auto"/>
        <w:ind w:firstLine="720"/>
      </w:pPr>
      <w:r w:rsidRPr="00616CEA">
        <w:rPr>
          <w:rFonts w:ascii="Times New Roman" w:hAnsi="Times New Roman" w:cs="Times New Roman"/>
          <w:sz w:val="24"/>
          <w:szCs w:val="24"/>
          <w:lang w:eastAsia="en-GB"/>
        </w:rPr>
        <w:t>The COVID-19 pandemic has clearly revealed the delicate nature and weaknesses inherent in global supply systems. The interruptions resulting from manufacturing closures, congestion at borders, and a scarcity of labour highlight the crucial reliance on global networks and the necessity for strong contingency planning. During the initial phase of the pandemic, there were huge disruptions in production, especially in China, a key industrial centre. This resulted in substantial decreases in the manufacturing of numerous items. Concurrently, unpredictable changes in consumer demand put additional pressure on supply networks that were originally planned for consumption patterns before the pandemic. This worsened product shortages and logistical difficulties. The convergence of these elements not only exposed the current difficulties but also emphasised the necessity for a more robust and flexible supply chain structure in response to potential worldwide disruptions.</w:t>
      </w:r>
    </w:p>
    <w:p w14:paraId="3D6D7706" w14:textId="4F841DBF" w:rsidR="00A77752" w:rsidRPr="00F94AD4" w:rsidRDefault="00A77752" w:rsidP="00616CEA">
      <w:pPr>
        <w:pStyle w:val="Heading1"/>
      </w:pPr>
      <w:bookmarkStart w:id="1" w:name="_Toc172966564"/>
      <w:r>
        <w:t>Economic Problems</w:t>
      </w:r>
      <w:bookmarkEnd w:id="1"/>
    </w:p>
    <w:p w14:paraId="6E3E33AA" w14:textId="77777777" w:rsidR="00F057E0" w:rsidRPr="00F94AD4" w:rsidRDefault="00F057E0" w:rsidP="00D72339">
      <w:pPr>
        <w:pStyle w:val="NoSpacing"/>
        <w:rPr>
          <w:b/>
          <w:bCs/>
        </w:rPr>
      </w:pPr>
    </w:p>
    <w:p w14:paraId="66F61DA1" w14:textId="555E1B4B" w:rsidR="00C8423E" w:rsidRPr="00616CEA" w:rsidRDefault="00E87D35" w:rsidP="000A710C">
      <w:pPr>
        <w:pStyle w:val="NoSpacing"/>
        <w:spacing w:line="360" w:lineRule="auto"/>
        <w:ind w:firstLine="720"/>
        <w:rPr>
          <w:rFonts w:ascii="Times New Roman" w:hAnsi="Times New Roman" w:cs="Times New Roman"/>
          <w:sz w:val="24"/>
          <w:szCs w:val="24"/>
          <w:lang w:eastAsia="en-GB"/>
        </w:rPr>
      </w:pPr>
      <w:r w:rsidRPr="00616CEA">
        <w:rPr>
          <w:rFonts w:ascii="Times New Roman" w:hAnsi="Times New Roman" w:cs="Times New Roman"/>
          <w:b/>
          <w:bCs/>
          <w:sz w:val="24"/>
          <w:szCs w:val="24"/>
        </w:rPr>
        <w:t>Supply Chain Fragility</w:t>
      </w:r>
      <w:r w:rsidRPr="00616CEA">
        <w:rPr>
          <w:rFonts w:ascii="Times New Roman" w:hAnsi="Times New Roman" w:cs="Times New Roman"/>
          <w:sz w:val="24"/>
          <w:szCs w:val="24"/>
          <w:lang w:eastAsia="en-GB"/>
        </w:rPr>
        <w:t xml:space="preserve"> </w:t>
      </w:r>
      <w:r w:rsidR="00C8423E" w:rsidRPr="00616CEA">
        <w:rPr>
          <w:rFonts w:ascii="Times New Roman" w:hAnsi="Times New Roman" w:cs="Times New Roman"/>
          <w:sz w:val="24"/>
          <w:szCs w:val="24"/>
          <w:lang w:eastAsia="en-GB"/>
        </w:rPr>
        <w:t>The vulnerability of supply networks throughout the world was brought to light as a direct consequence of the infection epidemic. It was clear that this vulnerability was proven by the interruptions that were brought about by plant shutdowns, congestion at borders, and personnel shortages  (Zhu et al, 2020)</w:t>
      </w:r>
      <w:r w:rsidR="00C438DA" w:rsidRPr="00616CEA">
        <w:rPr>
          <w:rFonts w:ascii="Times New Roman" w:hAnsi="Times New Roman" w:cs="Times New Roman"/>
          <w:sz w:val="24"/>
          <w:szCs w:val="24"/>
          <w:lang w:eastAsia="en-GB"/>
        </w:rPr>
        <w:t>.</w:t>
      </w:r>
      <w:r w:rsidR="00C438DA" w:rsidRPr="00616CEA">
        <w:rPr>
          <w:rFonts w:ascii="Times New Roman" w:hAnsi="Times New Roman" w:cs="Times New Roman"/>
          <w:sz w:val="24"/>
          <w:szCs w:val="24"/>
        </w:rPr>
        <w:t xml:space="preserve"> </w:t>
      </w:r>
      <w:r w:rsidR="00C438DA" w:rsidRPr="00616CEA">
        <w:rPr>
          <w:rFonts w:ascii="Times New Roman" w:hAnsi="Times New Roman" w:cs="Times New Roman"/>
          <w:sz w:val="24"/>
          <w:szCs w:val="24"/>
          <w:lang w:eastAsia="en-GB"/>
        </w:rPr>
        <w:t>An early consequence of the pandemic was the closure of manufacturing facilities, namely in China, a significant centre for worldwide production. When the Chinese government implemented stringent lockdown measures to mitigate the transmission of the virus, several factories were compelled to cease their operations. Consequently, there was an abrupt and substantial decline in the manufacturing of several products, including electronics and automobile components.</w:t>
      </w:r>
    </w:p>
    <w:p w14:paraId="17311176" w14:textId="0C74C06E" w:rsidR="0022202A" w:rsidRPr="00F94AD4" w:rsidRDefault="0022202A" w:rsidP="00A233FA">
      <w:pPr>
        <w:pStyle w:val="NoSpacing"/>
        <w:spacing w:line="360" w:lineRule="auto"/>
        <w:ind w:firstLine="720"/>
        <w:rPr>
          <w:rFonts w:ascii="Times New Roman" w:eastAsia="Times New Roman" w:hAnsi="Times New Roman" w:cs="Times New Roman"/>
          <w:kern w:val="0"/>
          <w:sz w:val="24"/>
          <w:szCs w:val="24"/>
          <w:lang w:eastAsia="en-GB"/>
          <w14:ligatures w14:val="none"/>
        </w:rPr>
      </w:pPr>
      <w:r w:rsidRPr="00616CEA">
        <w:rPr>
          <w:rFonts w:ascii="Times New Roman" w:hAnsi="Times New Roman" w:cs="Times New Roman"/>
          <w:b/>
          <w:bCs/>
          <w:sz w:val="24"/>
          <w:szCs w:val="24"/>
        </w:rPr>
        <w:t>Demand Irregularity</w:t>
      </w:r>
      <w:r w:rsidRPr="00616CEA">
        <w:rPr>
          <w:rFonts w:ascii="Times New Roman" w:eastAsia="Times New Roman" w:hAnsi="Times New Roman" w:cs="Times New Roman"/>
          <w:kern w:val="0"/>
          <w:sz w:val="24"/>
          <w:szCs w:val="24"/>
          <w:lang w:eastAsia="en-GB"/>
          <w14:ligatures w14:val="none"/>
        </w:rPr>
        <w:t xml:space="preserve"> </w:t>
      </w:r>
      <w:r w:rsidR="00953AA5" w:rsidRPr="00616CEA">
        <w:rPr>
          <w:rFonts w:ascii="Times New Roman" w:eastAsia="Times New Roman" w:hAnsi="Times New Roman" w:cs="Times New Roman"/>
          <w:kern w:val="0"/>
          <w:sz w:val="24"/>
          <w:szCs w:val="24"/>
          <w:lang w:eastAsia="en-GB"/>
          <w14:ligatures w14:val="none"/>
        </w:rPr>
        <w:t>During the pandemic, changes in consumer behaviour led demand to fluctuate in an unpredictable manner, which disrupted supply networks that were structured for consumption patterns that existed prior to the outbreak.</w:t>
      </w:r>
      <w:r w:rsidR="00746399" w:rsidRPr="00616CEA">
        <w:rPr>
          <w:rFonts w:ascii="Times New Roman" w:eastAsia="Times New Roman" w:hAnsi="Times New Roman" w:cs="Times New Roman"/>
          <w:kern w:val="0"/>
          <w:sz w:val="24"/>
          <w:szCs w:val="24"/>
          <w:lang w:eastAsia="en-GB"/>
          <w14:ligatures w14:val="none"/>
        </w:rPr>
        <w:t xml:space="preserve"> </w:t>
      </w:r>
      <w:r w:rsidR="00746399" w:rsidRPr="00616CEA">
        <w:rPr>
          <w:rFonts w:ascii="Times New Roman" w:hAnsi="Times New Roman" w:cs="Times New Roman"/>
          <w:sz w:val="24"/>
          <w:szCs w:val="24"/>
        </w:rPr>
        <w:t>(</w:t>
      </w:r>
      <w:proofErr w:type="spellStart"/>
      <w:r w:rsidR="00746399" w:rsidRPr="00616CEA">
        <w:rPr>
          <w:rFonts w:ascii="Times New Roman" w:hAnsi="Times New Roman" w:cs="Times New Roman"/>
          <w:sz w:val="24"/>
          <w:szCs w:val="24"/>
        </w:rPr>
        <w:t>Ovezmyradov</w:t>
      </w:r>
      <w:proofErr w:type="spellEnd"/>
      <w:r w:rsidR="00746399" w:rsidRPr="00616CEA">
        <w:rPr>
          <w:rFonts w:ascii="Times New Roman" w:hAnsi="Times New Roman" w:cs="Times New Roman"/>
          <w:sz w:val="24"/>
          <w:szCs w:val="24"/>
        </w:rPr>
        <w:t>, 2022)</w:t>
      </w:r>
      <w:r w:rsidR="00263396" w:rsidRPr="00616CEA">
        <w:rPr>
          <w:rFonts w:ascii="Times New Roman" w:hAnsi="Times New Roman" w:cs="Times New Roman"/>
          <w:sz w:val="24"/>
          <w:szCs w:val="24"/>
        </w:rPr>
        <w:t xml:space="preserve"> </w:t>
      </w:r>
      <w:r w:rsidR="00263396" w:rsidRPr="00616CEA">
        <w:rPr>
          <w:rFonts w:ascii="Times New Roman" w:eastAsia="Times New Roman" w:hAnsi="Times New Roman" w:cs="Times New Roman"/>
          <w:kern w:val="0"/>
          <w:sz w:val="24"/>
          <w:szCs w:val="24"/>
          <w:lang w:eastAsia="en-GB"/>
          <w14:ligatures w14:val="none"/>
        </w:rPr>
        <w:t xml:space="preserve">The COVID-19 outbreak led to a shift in consumer behaviour as a result of increased remote work and greater amount of time spent at home. The need for home office furniture, such as desks, chairs, and computer peripherals, has increased in popularity. Consumers who </w:t>
      </w:r>
      <w:r w:rsidR="00263396" w:rsidRPr="00616CEA">
        <w:rPr>
          <w:rFonts w:ascii="Times New Roman" w:hAnsi="Times New Roman" w:cs="Times New Roman"/>
          <w:sz w:val="24"/>
          <w:szCs w:val="24"/>
          <w:lang w:eastAsia="en-GB"/>
        </w:rPr>
        <w:t xml:space="preserve">previously enjoyed well-equipped office environments provided by their businesses were required to replicate those places in their own homes. </w:t>
      </w:r>
      <w:r w:rsidR="00263396" w:rsidRPr="00616CEA">
        <w:rPr>
          <w:rFonts w:ascii="Times New Roman" w:hAnsi="Times New Roman" w:cs="Times New Roman"/>
          <w:sz w:val="24"/>
          <w:szCs w:val="24"/>
          <w:lang w:eastAsia="en-GB"/>
        </w:rPr>
        <w:br/>
      </w:r>
      <w:r w:rsidR="00BC3352" w:rsidRPr="00616CEA">
        <w:rPr>
          <w:rFonts w:ascii="Times New Roman" w:hAnsi="Times New Roman" w:cs="Times New Roman"/>
          <w:sz w:val="24"/>
          <w:szCs w:val="24"/>
        </w:rPr>
        <w:lastRenderedPageBreak/>
        <w:t xml:space="preserve">      </w:t>
      </w:r>
      <w:r w:rsidR="00360777" w:rsidRPr="00616CEA">
        <w:rPr>
          <w:rFonts w:ascii="Times New Roman" w:hAnsi="Times New Roman" w:cs="Times New Roman"/>
          <w:sz w:val="24"/>
          <w:szCs w:val="24"/>
        </w:rPr>
        <w:t xml:space="preserve">  </w:t>
      </w:r>
      <w:r w:rsidR="00263396" w:rsidRPr="00616CEA">
        <w:rPr>
          <w:rFonts w:ascii="Times New Roman" w:hAnsi="Times New Roman" w:cs="Times New Roman"/>
          <w:sz w:val="24"/>
          <w:szCs w:val="24"/>
          <w:lang w:eastAsia="en-GB"/>
        </w:rPr>
        <w:t xml:space="preserve">The unexpected increase in demand put pressure on supply networks that were originally geared for more predictable purchasing patterns. Home office supplies producers and merchants were taken aback by the unexpected surge in orders. Numerous instances of product shortages, delayed shipments, and strain on logistics and distribution systems were seen by several experienced individuals. </w:t>
      </w:r>
      <w:r w:rsidR="00263396" w:rsidRPr="00616CEA">
        <w:rPr>
          <w:rFonts w:ascii="Times New Roman" w:hAnsi="Times New Roman" w:cs="Times New Roman"/>
          <w:sz w:val="24"/>
          <w:szCs w:val="24"/>
          <w:lang w:eastAsia="en-GB"/>
        </w:rPr>
        <w:br/>
      </w:r>
      <w:r w:rsidR="00360777" w:rsidRPr="00616CEA">
        <w:rPr>
          <w:rFonts w:ascii="Times New Roman" w:hAnsi="Times New Roman" w:cs="Times New Roman"/>
          <w:sz w:val="24"/>
          <w:szCs w:val="24"/>
        </w:rPr>
        <w:t xml:space="preserve">        </w:t>
      </w:r>
      <w:r w:rsidR="00263396" w:rsidRPr="00616CEA">
        <w:rPr>
          <w:rFonts w:ascii="Times New Roman" w:hAnsi="Times New Roman" w:cs="Times New Roman"/>
          <w:sz w:val="24"/>
          <w:szCs w:val="24"/>
          <w:lang w:eastAsia="en-GB"/>
        </w:rPr>
        <w:t>There was a significant decrease in demand in industries such as travel. Airlines, hotels, and travel agencies had surplus inventory and inefficient use of resources as a result of a significant</w:t>
      </w:r>
      <w:r w:rsidR="00263396" w:rsidRPr="00D72339">
        <w:rPr>
          <w:lang w:eastAsia="en-GB"/>
        </w:rPr>
        <w:t xml:space="preserve"> </w:t>
      </w:r>
      <w:r w:rsidR="00263396" w:rsidRPr="00EA1055">
        <w:rPr>
          <w:rFonts w:ascii="Times New Roman" w:hAnsi="Times New Roman" w:cs="Times New Roman"/>
          <w:sz w:val="24"/>
          <w:szCs w:val="24"/>
          <w:lang w:eastAsia="en-GB"/>
        </w:rPr>
        <w:t>decline in reservations. Pre-pandemic supply networks, designed to cater to consumer behaviour at that time, were susceptible to sudden and significant shifts in demand across several industries.</w:t>
      </w:r>
    </w:p>
    <w:p w14:paraId="3A661F98" w14:textId="1216E29B" w:rsidR="001E692F" w:rsidRPr="00EA1055" w:rsidRDefault="00470817" w:rsidP="000A710C">
      <w:pPr>
        <w:pStyle w:val="NoSpacing"/>
        <w:spacing w:line="360" w:lineRule="auto"/>
        <w:ind w:firstLine="720"/>
        <w:rPr>
          <w:rFonts w:ascii="Times New Roman" w:hAnsi="Times New Roman" w:cs="Times New Roman"/>
          <w:b/>
          <w:bCs/>
          <w:sz w:val="24"/>
          <w:szCs w:val="24"/>
        </w:rPr>
      </w:pPr>
      <w:r w:rsidRPr="00EA1055">
        <w:rPr>
          <w:rFonts w:ascii="Times New Roman" w:hAnsi="Times New Roman" w:cs="Times New Roman"/>
          <w:b/>
          <w:bCs/>
          <w:sz w:val="24"/>
          <w:szCs w:val="24"/>
        </w:rPr>
        <w:t>Labor Shortages</w:t>
      </w:r>
      <w:r w:rsidRPr="00EA1055">
        <w:rPr>
          <w:rFonts w:ascii="Times New Roman" w:hAnsi="Times New Roman" w:cs="Times New Roman"/>
          <w:sz w:val="24"/>
          <w:szCs w:val="24"/>
          <w:lang w:eastAsia="en-GB"/>
        </w:rPr>
        <w:t xml:space="preserve"> </w:t>
      </w:r>
      <w:r w:rsidR="00867409" w:rsidRPr="00EA1055">
        <w:rPr>
          <w:rFonts w:ascii="Times New Roman" w:hAnsi="Times New Roman" w:cs="Times New Roman"/>
          <w:sz w:val="24"/>
          <w:szCs w:val="24"/>
          <w:lang w:eastAsia="en-GB"/>
        </w:rPr>
        <w:t xml:space="preserve">In the United Kingdom, there is a shortage of workers due to the presence of COVID-19 and Brexit. This shortage is particularly prevalent among drivers who are from the European Union. It has been a consequence of this that the supply of petrol and the effectiveness of delivery services have been affected. </w:t>
      </w:r>
      <w:r w:rsidR="00497B09" w:rsidRPr="00EA1055">
        <w:rPr>
          <w:rFonts w:ascii="Times New Roman" w:hAnsi="Times New Roman" w:cs="Times New Roman"/>
          <w:sz w:val="24"/>
          <w:szCs w:val="24"/>
          <w:lang w:eastAsia="en-GB"/>
        </w:rPr>
        <w:t xml:space="preserve">The UK is now experiencing a scarcity of workers, namely European Union drivers, due to the impact of COVID-19 and Brexit. A significant number of European Union workers chose to repatriate to their home countries as a result of health-related apprehensions, imposed travel limitations, and the prevailing ambiguity surrounding their legal status following the Brexit process. </w:t>
      </w:r>
    </w:p>
    <w:p w14:paraId="74B909E5" w14:textId="7032E239" w:rsidR="008E55CF" w:rsidRPr="00EA1055" w:rsidRDefault="00C052A8" w:rsidP="00A233FA">
      <w:pPr>
        <w:pStyle w:val="NoSpacing"/>
        <w:spacing w:line="360" w:lineRule="auto"/>
        <w:ind w:firstLine="720"/>
        <w:rPr>
          <w:rFonts w:ascii="Times New Roman" w:eastAsia="Times New Roman" w:hAnsi="Times New Roman" w:cs="Times New Roman"/>
          <w:kern w:val="0"/>
          <w:sz w:val="24"/>
          <w:szCs w:val="24"/>
          <w:lang w:eastAsia="en-GB"/>
          <w14:ligatures w14:val="none"/>
        </w:rPr>
      </w:pPr>
      <w:r w:rsidRPr="00EA1055">
        <w:rPr>
          <w:rFonts w:ascii="Times New Roman" w:hAnsi="Times New Roman" w:cs="Times New Roman"/>
          <w:b/>
          <w:bCs/>
          <w:sz w:val="24"/>
          <w:szCs w:val="24"/>
        </w:rPr>
        <w:t>Production and Distribution Disruptions</w:t>
      </w:r>
      <w:r w:rsidR="004819CA" w:rsidRPr="00EA1055">
        <w:rPr>
          <w:rFonts w:ascii="Times New Roman" w:hAnsi="Times New Roman" w:cs="Times New Roman"/>
          <w:b/>
          <w:bCs/>
          <w:sz w:val="24"/>
          <w:szCs w:val="24"/>
        </w:rPr>
        <w:t xml:space="preserve"> </w:t>
      </w:r>
      <w:r w:rsidR="008E55CF" w:rsidRPr="00EA1055">
        <w:rPr>
          <w:rFonts w:ascii="Times New Roman" w:hAnsi="Times New Roman" w:cs="Times New Roman"/>
          <w:sz w:val="24"/>
          <w:szCs w:val="24"/>
          <w:lang w:eastAsia="en-GB"/>
        </w:rPr>
        <w:t xml:space="preserve">The operations of industrial and distribution networks were disrupted as a consequence of unplanned closures and catastrophic incidents, which led to a shortage of supplies. </w:t>
      </w:r>
      <w:r w:rsidR="005806F0" w:rsidRPr="00EA1055">
        <w:rPr>
          <w:rFonts w:ascii="Times New Roman" w:hAnsi="Times New Roman" w:cs="Times New Roman"/>
          <w:sz w:val="24"/>
          <w:szCs w:val="24"/>
          <w:lang w:eastAsia="en-GB"/>
        </w:rPr>
        <w:t xml:space="preserve">Numerous factories and distribution centres worldwide abruptly shut down due to government-imposed lockdowns and outbreaks of COVID-19 among workers. As a result of extensive viral dissemination, a significant number of meatpacking facilities in the United States had to cease operations. These closures significantly impacted the beef supply chain. </w:t>
      </w:r>
      <w:r w:rsidR="005806F0" w:rsidRPr="00EA1055">
        <w:rPr>
          <w:rFonts w:ascii="Times New Roman" w:hAnsi="Times New Roman" w:cs="Times New Roman"/>
          <w:sz w:val="24"/>
          <w:szCs w:val="24"/>
          <w:lang w:eastAsia="en-GB"/>
        </w:rPr>
        <w:br/>
      </w:r>
      <w:r w:rsidR="00053608" w:rsidRPr="00EA1055">
        <w:rPr>
          <w:rFonts w:ascii="Times New Roman" w:hAnsi="Times New Roman" w:cs="Times New Roman"/>
          <w:sz w:val="24"/>
          <w:szCs w:val="24"/>
          <w:lang w:eastAsia="en-GB"/>
        </w:rPr>
        <w:t xml:space="preserve">            </w:t>
      </w:r>
      <w:r w:rsidR="005806F0" w:rsidRPr="00EA1055">
        <w:rPr>
          <w:rFonts w:ascii="Times New Roman" w:hAnsi="Times New Roman" w:cs="Times New Roman"/>
          <w:sz w:val="24"/>
          <w:szCs w:val="24"/>
          <w:lang w:eastAsia="en-GB"/>
        </w:rPr>
        <w:t>Meatpacking plants employ a just-in-time manufacturing strategy to efficiently handle the supply of animals and the delivery of products. Due to the inability of slaughterhouses to handle livestock, producers experienced a backlog. Concurrently, the scarcity of meat resulted in empty shelves and increased expenses for grocery shops and supermarkets.</w:t>
      </w:r>
    </w:p>
    <w:p w14:paraId="626F66D3" w14:textId="38E211AB" w:rsidR="0090516F" w:rsidRPr="00EA1055" w:rsidRDefault="00096A23" w:rsidP="000A710C">
      <w:pPr>
        <w:pStyle w:val="NoSpacing"/>
        <w:spacing w:line="360" w:lineRule="auto"/>
        <w:ind w:firstLine="720"/>
        <w:rPr>
          <w:rFonts w:ascii="Times New Roman" w:hAnsi="Times New Roman" w:cs="Times New Roman"/>
          <w:sz w:val="24"/>
          <w:szCs w:val="24"/>
          <w:lang w:eastAsia="en-GB"/>
        </w:rPr>
      </w:pPr>
      <w:r w:rsidRPr="00EA1055">
        <w:rPr>
          <w:rFonts w:ascii="Times New Roman" w:hAnsi="Times New Roman" w:cs="Times New Roman"/>
          <w:b/>
          <w:bCs/>
          <w:sz w:val="24"/>
          <w:szCs w:val="24"/>
        </w:rPr>
        <w:t>Global Interconnectedness and Dependency</w:t>
      </w:r>
      <w:r w:rsidR="0090516F" w:rsidRPr="00EA1055">
        <w:rPr>
          <w:rFonts w:ascii="Times New Roman" w:hAnsi="Times New Roman" w:cs="Times New Roman"/>
          <w:b/>
          <w:bCs/>
          <w:sz w:val="24"/>
          <w:szCs w:val="24"/>
        </w:rPr>
        <w:t xml:space="preserve"> </w:t>
      </w:r>
      <w:r w:rsidR="00140960" w:rsidRPr="00EA1055">
        <w:rPr>
          <w:rFonts w:ascii="Times New Roman" w:hAnsi="Times New Roman" w:cs="Times New Roman"/>
          <w:sz w:val="24"/>
          <w:szCs w:val="24"/>
          <w:lang w:eastAsia="en-GB"/>
        </w:rPr>
        <w:t>The outbreak brought to light the dangers of relying on global supply networks, since its failures in one region may potentially have repercussions in other parts of the world.</w:t>
      </w:r>
      <w:r w:rsidR="0090516F" w:rsidRPr="00EA1055">
        <w:rPr>
          <w:rFonts w:ascii="Times New Roman" w:hAnsi="Times New Roman" w:cs="Times New Roman"/>
          <w:sz w:val="24"/>
          <w:szCs w:val="24"/>
        </w:rPr>
        <w:t xml:space="preserve"> </w:t>
      </w:r>
      <w:r w:rsidR="002643EB" w:rsidRPr="00EA1055">
        <w:rPr>
          <w:rFonts w:ascii="Times New Roman" w:hAnsi="Times New Roman" w:cs="Times New Roman"/>
          <w:sz w:val="24"/>
          <w:szCs w:val="24"/>
        </w:rPr>
        <w:t>(Ariola et al,2020)</w:t>
      </w:r>
    </w:p>
    <w:p w14:paraId="00271399" w14:textId="21B7D21D" w:rsidR="00052232" w:rsidRPr="00EA1055" w:rsidRDefault="002643EB" w:rsidP="00EA1055">
      <w:pPr>
        <w:pStyle w:val="NoSpacing"/>
        <w:spacing w:line="360" w:lineRule="auto"/>
        <w:rPr>
          <w:rFonts w:ascii="Times New Roman" w:eastAsia="Times New Roman" w:hAnsi="Times New Roman" w:cs="Times New Roman"/>
          <w:kern w:val="0"/>
          <w:sz w:val="24"/>
          <w:szCs w:val="24"/>
          <w:lang w:eastAsia="en-GB"/>
          <w14:ligatures w14:val="none"/>
        </w:rPr>
      </w:pPr>
      <w:r w:rsidRPr="00EA1055">
        <w:rPr>
          <w:rFonts w:ascii="Times New Roman" w:hAnsi="Times New Roman" w:cs="Times New Roman"/>
          <w:sz w:val="24"/>
          <w:szCs w:val="24"/>
        </w:rPr>
        <w:t xml:space="preserve">Opportunities Amid Challenges </w:t>
      </w:r>
      <w:r w:rsidR="00C74D06" w:rsidRPr="00EA1055">
        <w:rPr>
          <w:rFonts w:ascii="Times New Roman" w:hAnsi="Times New Roman" w:cs="Times New Roman"/>
          <w:sz w:val="24"/>
          <w:szCs w:val="24"/>
          <w:lang w:eastAsia="en-GB"/>
        </w:rPr>
        <w:t xml:space="preserve">The pandemic presented opportunities for a digital revolution and breakthroughs in supply chain management, despite the fact that it was met with </w:t>
      </w:r>
      <w:r w:rsidR="00C74D06" w:rsidRPr="00EA1055">
        <w:rPr>
          <w:rFonts w:ascii="Times New Roman" w:hAnsi="Times New Roman" w:cs="Times New Roman"/>
          <w:sz w:val="24"/>
          <w:szCs w:val="24"/>
          <w:lang w:eastAsia="en-GB"/>
        </w:rPr>
        <w:lastRenderedPageBreak/>
        <w:t>challenges.</w:t>
      </w:r>
      <w:r w:rsidR="00FC22A9" w:rsidRPr="00EA1055">
        <w:rPr>
          <w:rFonts w:ascii="Times New Roman" w:hAnsi="Times New Roman" w:cs="Times New Roman"/>
          <w:sz w:val="24"/>
          <w:szCs w:val="24"/>
          <w:lang w:eastAsia="en-GB"/>
        </w:rPr>
        <w:t>(</w:t>
      </w:r>
      <w:proofErr w:type="spellStart"/>
      <w:r w:rsidR="0036354B" w:rsidRPr="00EA1055">
        <w:rPr>
          <w:rFonts w:ascii="Times New Roman" w:hAnsi="Times New Roman" w:cs="Times New Roman"/>
          <w:sz w:val="24"/>
          <w:szCs w:val="24"/>
        </w:rPr>
        <w:t>Nasereddin</w:t>
      </w:r>
      <w:proofErr w:type="spellEnd"/>
      <w:r w:rsidR="0036354B" w:rsidRPr="00EA1055">
        <w:rPr>
          <w:rFonts w:ascii="Times New Roman" w:hAnsi="Times New Roman" w:cs="Times New Roman"/>
          <w:sz w:val="24"/>
          <w:szCs w:val="24"/>
        </w:rPr>
        <w:t>, 2024</w:t>
      </w:r>
      <w:r w:rsidR="00FC22A9" w:rsidRPr="00EA1055">
        <w:rPr>
          <w:rFonts w:ascii="Times New Roman" w:hAnsi="Times New Roman" w:cs="Times New Roman"/>
          <w:sz w:val="24"/>
          <w:szCs w:val="24"/>
        </w:rPr>
        <w:t>)</w:t>
      </w:r>
      <w:r w:rsidR="00052232" w:rsidRPr="00EA1055">
        <w:rPr>
          <w:rFonts w:ascii="Times New Roman" w:hAnsi="Times New Roman" w:cs="Times New Roman"/>
          <w:sz w:val="24"/>
          <w:szCs w:val="24"/>
        </w:rPr>
        <w:t>.</w:t>
      </w:r>
      <w:r w:rsidR="00052232" w:rsidRPr="00EA1055">
        <w:rPr>
          <w:rFonts w:ascii="Times New Roman" w:hAnsi="Times New Roman" w:cs="Times New Roman"/>
          <w:sz w:val="24"/>
          <w:szCs w:val="24"/>
          <w:lang w:eastAsia="en-GB"/>
        </w:rPr>
        <w:t>The COVID-19 pandemic presented substantial obstacles to worldwide supply chain management. However, it also served as a catalyst for a digital</w:t>
      </w:r>
      <w:r w:rsidR="00052232" w:rsidRPr="00EA1055">
        <w:rPr>
          <w:rFonts w:ascii="Times New Roman" w:eastAsia="Times New Roman" w:hAnsi="Times New Roman" w:cs="Times New Roman"/>
          <w:kern w:val="0"/>
          <w:sz w:val="24"/>
          <w:szCs w:val="24"/>
          <w:lang w:eastAsia="en-GB"/>
          <w14:ligatures w14:val="none"/>
        </w:rPr>
        <w:t xml:space="preserve"> revolution, resulting in several advancements in the management and operation of supply chains.</w:t>
      </w:r>
      <w:r w:rsidR="00052232" w:rsidRPr="00EA1055">
        <w:rPr>
          <w:rFonts w:ascii="Times New Roman" w:eastAsia="Times New Roman" w:hAnsi="Times New Roman" w:cs="Times New Roman"/>
          <w:kern w:val="0"/>
          <w:sz w:val="24"/>
          <w:szCs w:val="24"/>
          <w:lang w:eastAsia="en-GB"/>
          <w14:ligatures w14:val="none"/>
        </w:rPr>
        <w:br/>
      </w:r>
      <w:r w:rsidR="00685FAE" w:rsidRPr="00EA1055">
        <w:rPr>
          <w:rFonts w:ascii="Times New Roman" w:eastAsia="Times New Roman" w:hAnsi="Times New Roman" w:cs="Times New Roman"/>
          <w:kern w:val="0"/>
          <w:sz w:val="24"/>
          <w:szCs w:val="24"/>
          <w:lang w:eastAsia="en-GB"/>
          <w14:ligatures w14:val="none"/>
        </w:rPr>
        <w:t xml:space="preserve">          </w:t>
      </w:r>
      <w:r w:rsidR="00052232" w:rsidRPr="00EA1055">
        <w:rPr>
          <w:rFonts w:ascii="Times New Roman" w:eastAsia="Times New Roman" w:hAnsi="Times New Roman" w:cs="Times New Roman"/>
          <w:kern w:val="0"/>
          <w:sz w:val="24"/>
          <w:szCs w:val="24"/>
          <w:lang w:eastAsia="en-GB"/>
          <w14:ligatures w14:val="none"/>
        </w:rPr>
        <w:t>An exemplary instance is the swift implementation and assimilation of digital technologies such as artificial intelligence (AI), machine learning, and the Internet of Things (IoT) in supply chain processes. Companies such as Amazon and Walmart utilised artificial intelligence (AI) to improve their ability to forecast demand, optimise inventory management, and boost their delivery operations. These technology facilitated their ability to promptly address to consumer needs and effectively manage inventory within the epidemic.</w:t>
      </w:r>
    </w:p>
    <w:p w14:paraId="25DA83AF" w14:textId="41C97283" w:rsidR="002643EB" w:rsidRDefault="00331C76" w:rsidP="00331C76">
      <w:pPr>
        <w:pStyle w:val="Heading1"/>
      </w:pPr>
      <w:bookmarkStart w:id="2" w:name="_Toc172966565"/>
      <w:r>
        <w:t>W</w:t>
      </w:r>
      <w:r>
        <w:t>ays in which economic problems can be resolved</w:t>
      </w:r>
      <w:bookmarkEnd w:id="2"/>
    </w:p>
    <w:p w14:paraId="336FC1F1" w14:textId="77777777" w:rsidR="00331C76" w:rsidRPr="00331C76" w:rsidRDefault="00331C76" w:rsidP="00331C76"/>
    <w:p w14:paraId="44C15D78" w14:textId="17761352" w:rsidR="00A25263" w:rsidRDefault="00006A58" w:rsidP="000A710C">
      <w:pPr>
        <w:spacing w:line="360" w:lineRule="auto"/>
        <w:rPr>
          <w:rFonts w:ascii="Times New Roman" w:hAnsi="Times New Roman" w:cs="Times New Roman"/>
          <w:sz w:val="24"/>
          <w:szCs w:val="24"/>
          <w:lang w:eastAsia="en-GB"/>
        </w:rPr>
      </w:pPr>
      <w:r w:rsidRPr="000A710C">
        <w:rPr>
          <w:rFonts w:ascii="Times New Roman" w:hAnsi="Times New Roman" w:cs="Times New Roman"/>
          <w:sz w:val="24"/>
          <w:szCs w:val="24"/>
          <w:lang w:eastAsia="en-GB"/>
        </w:rPr>
        <w:t>The economic challenges necessitate an approach that encompasses both immediate solutions and enduring measures to enhance resilience in the long run</w:t>
      </w:r>
      <w:r w:rsidRPr="000A710C">
        <w:rPr>
          <w:rFonts w:ascii="Times New Roman" w:hAnsi="Times New Roman" w:cs="Times New Roman"/>
          <w:b/>
          <w:bCs/>
          <w:sz w:val="24"/>
          <w:szCs w:val="24"/>
          <w:lang w:eastAsia="en-GB"/>
        </w:rPr>
        <w:t xml:space="preserve">. </w:t>
      </w:r>
      <w:r w:rsidRPr="000A710C">
        <w:rPr>
          <w:rFonts w:ascii="Times New Roman" w:hAnsi="Times New Roman" w:cs="Times New Roman"/>
          <w:sz w:val="24"/>
          <w:szCs w:val="24"/>
          <w:lang w:eastAsia="en-GB"/>
        </w:rPr>
        <w:br/>
      </w:r>
      <w:r w:rsidR="00331C76" w:rsidRPr="000A710C">
        <w:rPr>
          <w:rFonts w:ascii="Times New Roman" w:hAnsi="Times New Roman" w:cs="Times New Roman"/>
          <w:sz w:val="24"/>
          <w:szCs w:val="24"/>
          <w:lang w:eastAsia="en-GB"/>
        </w:rPr>
        <w:t xml:space="preserve">         </w:t>
      </w:r>
      <w:r w:rsidR="007E5618" w:rsidRPr="000A710C">
        <w:rPr>
          <w:rFonts w:ascii="Times New Roman" w:hAnsi="Times New Roman" w:cs="Times New Roman"/>
          <w:sz w:val="24"/>
          <w:szCs w:val="24"/>
          <w:lang w:eastAsia="en-GB"/>
        </w:rPr>
        <w:t xml:space="preserve">The COVID-19 outbreak has had an impact on global supply networks, causing changes in both demand and supply. Indeed, as you said, labour constraints, transit issues, and shifts in consumer habits have all played a role in this. </w:t>
      </w:r>
      <w:r w:rsidR="007E5618" w:rsidRPr="000A710C">
        <w:rPr>
          <w:rFonts w:ascii="Times New Roman" w:hAnsi="Times New Roman" w:cs="Times New Roman"/>
          <w:sz w:val="24"/>
          <w:szCs w:val="24"/>
          <w:lang w:eastAsia="en-GB"/>
        </w:rPr>
        <w:br/>
        <w:t xml:space="preserve">In order to address the issue of labour shortages and ensure a stable workforce, governments may implement regulations and offer assistance. This may involve incentivising skilled individuals to remain or come back to specific sectors. </w:t>
      </w:r>
      <w:r w:rsidR="00A45BB5" w:rsidRPr="000A710C">
        <w:rPr>
          <w:rFonts w:ascii="Times New Roman" w:hAnsi="Times New Roman" w:cs="Times New Roman"/>
          <w:sz w:val="24"/>
          <w:szCs w:val="24"/>
        </w:rPr>
        <w:t>( Luciano, 2022)</w:t>
      </w:r>
      <w:r w:rsidR="007E5618" w:rsidRPr="000A710C">
        <w:rPr>
          <w:rFonts w:ascii="Times New Roman" w:hAnsi="Times New Roman" w:cs="Times New Roman"/>
          <w:sz w:val="24"/>
          <w:szCs w:val="24"/>
          <w:lang w:eastAsia="en-GB"/>
        </w:rPr>
        <w:br/>
      </w:r>
      <w:r w:rsidR="00C256D7" w:rsidRPr="005C2440">
        <w:rPr>
          <w:rFonts w:ascii="Times New Roman" w:hAnsi="Times New Roman" w:cs="Times New Roman"/>
          <w:b/>
          <w:bCs/>
          <w:sz w:val="24"/>
          <w:szCs w:val="24"/>
          <w:lang w:eastAsia="en-GB"/>
        </w:rPr>
        <w:t xml:space="preserve">          </w:t>
      </w:r>
      <w:r w:rsidR="007E5618" w:rsidRPr="005C2440">
        <w:rPr>
          <w:rFonts w:ascii="Times New Roman" w:hAnsi="Times New Roman" w:cs="Times New Roman"/>
          <w:b/>
          <w:bCs/>
          <w:sz w:val="24"/>
          <w:szCs w:val="24"/>
          <w:lang w:eastAsia="en-GB"/>
        </w:rPr>
        <w:t>Monetary assistance</w:t>
      </w:r>
      <w:r w:rsidR="007E5618" w:rsidRPr="000A710C">
        <w:rPr>
          <w:rFonts w:ascii="Times New Roman" w:hAnsi="Times New Roman" w:cs="Times New Roman"/>
          <w:sz w:val="24"/>
          <w:szCs w:val="24"/>
          <w:lang w:eastAsia="en-GB"/>
        </w:rPr>
        <w:t xml:space="preserve">: Providing financial assistance or subsidies to firms facing shortages, such as those in the transportation industry, might help stabilise their operations. </w:t>
      </w:r>
      <w:r w:rsidR="007E5618" w:rsidRPr="000A710C">
        <w:rPr>
          <w:rFonts w:ascii="Times New Roman" w:hAnsi="Times New Roman" w:cs="Times New Roman"/>
          <w:sz w:val="24"/>
          <w:szCs w:val="24"/>
          <w:lang w:eastAsia="en-GB"/>
        </w:rPr>
        <w:br/>
      </w:r>
      <w:r w:rsidR="00C256D7" w:rsidRPr="000A710C">
        <w:rPr>
          <w:rFonts w:ascii="Times New Roman" w:hAnsi="Times New Roman" w:cs="Times New Roman"/>
          <w:sz w:val="24"/>
          <w:szCs w:val="24"/>
          <w:lang w:eastAsia="en-GB"/>
        </w:rPr>
        <w:t xml:space="preserve">         </w:t>
      </w:r>
      <w:r w:rsidR="007E5618" w:rsidRPr="005C2440">
        <w:rPr>
          <w:rFonts w:ascii="Times New Roman" w:hAnsi="Times New Roman" w:cs="Times New Roman"/>
          <w:b/>
          <w:bCs/>
          <w:sz w:val="24"/>
          <w:szCs w:val="24"/>
          <w:lang w:eastAsia="en-GB"/>
        </w:rPr>
        <w:t>Enhancing Capacity</w:t>
      </w:r>
      <w:r w:rsidR="007E5618" w:rsidRPr="000A710C">
        <w:rPr>
          <w:rFonts w:ascii="Times New Roman" w:hAnsi="Times New Roman" w:cs="Times New Roman"/>
          <w:sz w:val="24"/>
          <w:szCs w:val="24"/>
          <w:lang w:eastAsia="en-GB"/>
        </w:rPr>
        <w:t xml:space="preserve">: Government entities responsible for handling disruptions in the supply chain can improve their ability to respond. </w:t>
      </w:r>
      <w:r w:rsidR="007E5618" w:rsidRPr="000A710C">
        <w:rPr>
          <w:rFonts w:ascii="Times New Roman" w:hAnsi="Times New Roman" w:cs="Times New Roman"/>
          <w:sz w:val="24"/>
          <w:szCs w:val="24"/>
          <w:lang w:eastAsia="en-GB"/>
        </w:rPr>
        <w:br/>
      </w:r>
      <w:r w:rsidR="00820CD3">
        <w:rPr>
          <w:rFonts w:ascii="Times New Roman" w:hAnsi="Times New Roman" w:cs="Times New Roman"/>
          <w:sz w:val="24"/>
          <w:szCs w:val="24"/>
          <w:lang w:eastAsia="en-GB"/>
        </w:rPr>
        <w:t xml:space="preserve">         </w:t>
      </w:r>
      <w:r w:rsidR="007E5618" w:rsidRPr="00820CD3">
        <w:rPr>
          <w:rFonts w:ascii="Times New Roman" w:hAnsi="Times New Roman" w:cs="Times New Roman"/>
          <w:b/>
          <w:bCs/>
          <w:sz w:val="24"/>
          <w:szCs w:val="24"/>
          <w:lang w:eastAsia="en-GB"/>
        </w:rPr>
        <w:t>Strategies for managing shortages by teams</w:t>
      </w:r>
      <w:r w:rsidR="007E5618" w:rsidRPr="000A710C">
        <w:rPr>
          <w:rFonts w:ascii="Times New Roman" w:hAnsi="Times New Roman" w:cs="Times New Roman"/>
          <w:sz w:val="24"/>
          <w:szCs w:val="24"/>
          <w:lang w:eastAsia="en-GB"/>
        </w:rPr>
        <w:t xml:space="preserve"> </w:t>
      </w:r>
      <w:r w:rsidR="007E5618" w:rsidRPr="000A710C">
        <w:rPr>
          <w:rFonts w:ascii="Times New Roman" w:hAnsi="Times New Roman" w:cs="Times New Roman"/>
          <w:sz w:val="24"/>
          <w:szCs w:val="24"/>
          <w:lang w:eastAsia="en-GB"/>
        </w:rPr>
        <w:br/>
      </w:r>
      <w:r w:rsidR="00C256D7" w:rsidRPr="000A710C">
        <w:rPr>
          <w:rFonts w:ascii="Times New Roman" w:hAnsi="Times New Roman" w:cs="Times New Roman"/>
          <w:sz w:val="24"/>
          <w:szCs w:val="24"/>
          <w:lang w:eastAsia="en-GB"/>
        </w:rPr>
        <w:t xml:space="preserve">           </w:t>
      </w:r>
      <w:r w:rsidR="007E5618" w:rsidRPr="000A710C">
        <w:rPr>
          <w:rFonts w:ascii="Times New Roman" w:hAnsi="Times New Roman" w:cs="Times New Roman"/>
          <w:sz w:val="24"/>
          <w:szCs w:val="24"/>
          <w:lang w:eastAsia="en-GB"/>
        </w:rPr>
        <w:t xml:space="preserve">Cross-functional teams refer to groups of individuals from different departments or areas of expertise within an organisation who get together to work on a specific project or goal. These teams are formed to leverage the diverse skills Establish teams specialising in shortfall management, comprising individuals with experience in procurement, logistics, and operations. Teams have the ability to observe and supervise crucial resources, assess potential hazards, and </w:t>
      </w:r>
      <w:r w:rsidR="00C256D7" w:rsidRPr="000A710C">
        <w:rPr>
          <w:rFonts w:ascii="Times New Roman" w:hAnsi="Times New Roman" w:cs="Times New Roman"/>
          <w:sz w:val="24"/>
          <w:szCs w:val="24"/>
          <w:lang w:eastAsia="en-GB"/>
        </w:rPr>
        <w:t>strategize</w:t>
      </w:r>
      <w:r w:rsidR="007E5618" w:rsidRPr="000A710C">
        <w:rPr>
          <w:rFonts w:ascii="Times New Roman" w:hAnsi="Times New Roman" w:cs="Times New Roman"/>
          <w:sz w:val="24"/>
          <w:szCs w:val="24"/>
          <w:lang w:eastAsia="en-GB"/>
        </w:rPr>
        <w:t xml:space="preserve"> for unforeseen events. </w:t>
      </w:r>
      <w:r w:rsidR="007E5618" w:rsidRPr="000A710C">
        <w:rPr>
          <w:rFonts w:ascii="Times New Roman" w:hAnsi="Times New Roman" w:cs="Times New Roman"/>
          <w:sz w:val="24"/>
          <w:szCs w:val="24"/>
          <w:lang w:eastAsia="en-GB"/>
        </w:rPr>
        <w:br/>
      </w:r>
      <w:r w:rsidR="007E5618" w:rsidRPr="000A710C">
        <w:rPr>
          <w:rFonts w:ascii="Times New Roman" w:hAnsi="Times New Roman" w:cs="Times New Roman"/>
          <w:sz w:val="24"/>
          <w:szCs w:val="24"/>
          <w:lang w:eastAsia="en-GB"/>
        </w:rPr>
        <w:lastRenderedPageBreak/>
        <w:t xml:space="preserve">Anticipate deficiencies and </w:t>
      </w:r>
      <w:r w:rsidR="00C256D7" w:rsidRPr="000A710C">
        <w:rPr>
          <w:rFonts w:ascii="Times New Roman" w:hAnsi="Times New Roman" w:cs="Times New Roman"/>
          <w:sz w:val="24"/>
          <w:szCs w:val="24"/>
          <w:lang w:eastAsia="en-GB"/>
        </w:rPr>
        <w:t>strategize</w:t>
      </w:r>
      <w:r w:rsidR="007E5618" w:rsidRPr="000A710C">
        <w:rPr>
          <w:rFonts w:ascii="Times New Roman" w:hAnsi="Times New Roman" w:cs="Times New Roman"/>
          <w:sz w:val="24"/>
          <w:szCs w:val="24"/>
          <w:lang w:eastAsia="en-GB"/>
        </w:rPr>
        <w:t xml:space="preserve"> in advance. If a critical supplier has a failure, the team should have contingency plans in place. </w:t>
      </w:r>
    </w:p>
    <w:p w14:paraId="55D00B2E" w14:textId="77777777" w:rsidR="008752C8" w:rsidRDefault="007E5618" w:rsidP="00A233FA">
      <w:pPr>
        <w:spacing w:line="360" w:lineRule="auto"/>
        <w:ind w:firstLine="720"/>
        <w:rPr>
          <w:rFonts w:ascii="Times New Roman" w:hAnsi="Times New Roman" w:cs="Times New Roman"/>
          <w:color w:val="222222"/>
          <w:sz w:val="24"/>
          <w:szCs w:val="24"/>
          <w:shd w:val="clear" w:color="auto" w:fill="FFFFFF"/>
        </w:rPr>
      </w:pPr>
      <w:r w:rsidRPr="00D235E5">
        <w:rPr>
          <w:rFonts w:ascii="Times New Roman" w:hAnsi="Times New Roman" w:cs="Times New Roman"/>
          <w:sz w:val="24"/>
          <w:szCs w:val="24"/>
          <w:lang w:eastAsia="en-GB"/>
        </w:rPr>
        <w:t xml:space="preserve">Collaboration with suppliers </w:t>
      </w:r>
      <w:r w:rsidR="00C256D7" w:rsidRPr="00D235E5">
        <w:rPr>
          <w:rFonts w:ascii="Times New Roman" w:hAnsi="Times New Roman" w:cs="Times New Roman"/>
          <w:sz w:val="24"/>
          <w:szCs w:val="24"/>
          <w:lang w:eastAsia="en-GB"/>
        </w:rPr>
        <w:t>t</w:t>
      </w:r>
      <w:r w:rsidRPr="00D235E5">
        <w:rPr>
          <w:rFonts w:ascii="Times New Roman" w:hAnsi="Times New Roman" w:cs="Times New Roman"/>
          <w:sz w:val="24"/>
          <w:szCs w:val="24"/>
          <w:lang w:eastAsia="en-GB"/>
        </w:rPr>
        <w:t>o enhance networks, engage in collaboration with suppliers</w:t>
      </w:r>
      <w:r w:rsidRPr="000A710C">
        <w:rPr>
          <w:rFonts w:ascii="Times New Roman" w:hAnsi="Times New Roman" w:cs="Times New Roman"/>
          <w:sz w:val="24"/>
          <w:szCs w:val="24"/>
          <w:lang w:eastAsia="en-GB"/>
        </w:rPr>
        <w:t xml:space="preserve">. Collaborate with suppliers to enhance transparency, adaptability, and robustness. </w:t>
      </w:r>
      <w:r w:rsidR="0036319F" w:rsidRPr="000A710C">
        <w:rPr>
          <w:rFonts w:ascii="Times New Roman" w:hAnsi="Times New Roman" w:cs="Times New Roman"/>
          <w:sz w:val="24"/>
          <w:szCs w:val="24"/>
          <w:lang w:eastAsia="en-GB"/>
        </w:rPr>
        <w:t xml:space="preserve">                   </w:t>
      </w:r>
      <w:r w:rsidRPr="000A710C">
        <w:rPr>
          <w:rFonts w:ascii="Times New Roman" w:hAnsi="Times New Roman" w:cs="Times New Roman"/>
          <w:sz w:val="24"/>
          <w:szCs w:val="24"/>
          <w:lang w:eastAsia="en-GB"/>
        </w:rPr>
        <w:t xml:space="preserve">Collaboration with suppliers may effectively address issues, mitigate potential hazards, and foster innovation. </w:t>
      </w:r>
      <w:r w:rsidRPr="000A710C">
        <w:rPr>
          <w:rFonts w:ascii="Times New Roman" w:hAnsi="Times New Roman" w:cs="Times New Roman"/>
          <w:sz w:val="24"/>
          <w:szCs w:val="24"/>
          <w:lang w:eastAsia="en-GB"/>
        </w:rPr>
        <w:br/>
        <w:t xml:space="preserve">Collaborate with suppliers to distribute and mitigate risk. Collaborate to identify challenges related to a scarcity of workers and provide potential solutions to address them. </w:t>
      </w:r>
      <w:r w:rsidR="00F20DCD" w:rsidRPr="000A710C">
        <w:rPr>
          <w:rFonts w:ascii="Times New Roman" w:hAnsi="Times New Roman" w:cs="Times New Roman"/>
          <w:sz w:val="24"/>
          <w:szCs w:val="24"/>
        </w:rPr>
        <w:t>(Gutierrez et al., 2020)</w:t>
      </w:r>
      <w:r w:rsidRPr="000A710C">
        <w:rPr>
          <w:rFonts w:ascii="Times New Roman" w:hAnsi="Times New Roman" w:cs="Times New Roman"/>
          <w:sz w:val="24"/>
          <w:szCs w:val="24"/>
          <w:lang w:eastAsia="en-GB"/>
        </w:rPr>
        <w:br/>
        <w:t xml:space="preserve">Practices that are environmentally friendly and can be maintained over a long period of time: Encourage the use of environmentally-friendly supplier practices to enhance durability and reduce inefficiency. </w:t>
      </w:r>
      <w:r w:rsidRPr="000A710C">
        <w:rPr>
          <w:rFonts w:ascii="Times New Roman" w:hAnsi="Times New Roman" w:cs="Times New Roman"/>
          <w:sz w:val="24"/>
          <w:szCs w:val="24"/>
          <w:lang w:eastAsia="en-GB"/>
        </w:rPr>
        <w:br/>
      </w:r>
      <w:r w:rsidR="0036319F" w:rsidRPr="000A710C">
        <w:rPr>
          <w:rFonts w:ascii="Times New Roman" w:hAnsi="Times New Roman" w:cs="Times New Roman"/>
          <w:sz w:val="24"/>
          <w:szCs w:val="24"/>
          <w:lang w:eastAsia="en-GB"/>
        </w:rPr>
        <w:t xml:space="preserve">         </w:t>
      </w:r>
      <w:r w:rsidRPr="00D235E5">
        <w:rPr>
          <w:rFonts w:ascii="Times New Roman" w:hAnsi="Times New Roman" w:cs="Times New Roman"/>
          <w:b/>
          <w:bCs/>
          <w:sz w:val="24"/>
          <w:szCs w:val="24"/>
          <w:lang w:eastAsia="en-GB"/>
        </w:rPr>
        <w:t>Methods to Minimise Waste</w:t>
      </w:r>
      <w:r w:rsidRPr="000A710C">
        <w:rPr>
          <w:rFonts w:ascii="Times New Roman" w:hAnsi="Times New Roman" w:cs="Times New Roman"/>
          <w:sz w:val="24"/>
          <w:szCs w:val="24"/>
          <w:lang w:eastAsia="en-GB"/>
        </w:rPr>
        <w:t xml:space="preserve">: </w:t>
      </w:r>
      <w:r w:rsidRPr="000A710C">
        <w:rPr>
          <w:rFonts w:ascii="Times New Roman" w:hAnsi="Times New Roman" w:cs="Times New Roman"/>
          <w:sz w:val="24"/>
          <w:szCs w:val="24"/>
          <w:lang w:eastAsia="en-GB"/>
        </w:rPr>
        <w:br/>
        <w:t xml:space="preserve">Maximise inventory efficiency: The costs associated with storage and the amount of capital tied up increase as the amount of surplus stock grows. Maximise stock levels by utilising real-time visibility and predictive analytics inventory management technologies. </w:t>
      </w:r>
      <w:r w:rsidR="00C87BB9" w:rsidRPr="000A710C">
        <w:rPr>
          <w:rFonts w:ascii="Times New Roman" w:hAnsi="Times New Roman" w:cs="Times New Roman"/>
          <w:sz w:val="24"/>
          <w:szCs w:val="24"/>
        </w:rPr>
        <w:t>(WOLNIAK &amp; GREBSK</w:t>
      </w:r>
      <w:r w:rsidR="00D11380" w:rsidRPr="000A710C">
        <w:rPr>
          <w:rFonts w:ascii="Times New Roman" w:hAnsi="Times New Roman" w:cs="Times New Roman"/>
          <w:sz w:val="24"/>
          <w:szCs w:val="24"/>
        </w:rPr>
        <w:t xml:space="preserve"> ,2023</w:t>
      </w:r>
      <w:r w:rsidR="00C87BB9" w:rsidRPr="000A710C">
        <w:rPr>
          <w:rFonts w:ascii="Times New Roman" w:hAnsi="Times New Roman" w:cs="Times New Roman"/>
          <w:sz w:val="24"/>
          <w:szCs w:val="24"/>
        </w:rPr>
        <w:t>)</w:t>
      </w:r>
      <w:r w:rsidRPr="000A710C">
        <w:rPr>
          <w:rFonts w:ascii="Times New Roman" w:hAnsi="Times New Roman" w:cs="Times New Roman"/>
          <w:sz w:val="24"/>
          <w:szCs w:val="24"/>
          <w:lang w:eastAsia="en-GB"/>
        </w:rPr>
        <w:br/>
      </w:r>
      <w:r w:rsidR="0036319F" w:rsidRPr="000A710C">
        <w:rPr>
          <w:rFonts w:ascii="Times New Roman" w:hAnsi="Times New Roman" w:cs="Times New Roman"/>
          <w:sz w:val="24"/>
          <w:szCs w:val="24"/>
          <w:lang w:eastAsia="en-GB"/>
        </w:rPr>
        <w:t xml:space="preserve">          </w:t>
      </w:r>
      <w:r w:rsidRPr="000A710C">
        <w:rPr>
          <w:rFonts w:ascii="Times New Roman" w:hAnsi="Times New Roman" w:cs="Times New Roman"/>
          <w:sz w:val="24"/>
          <w:szCs w:val="24"/>
          <w:lang w:eastAsia="en-GB"/>
        </w:rPr>
        <w:t xml:space="preserve">The Lean Principles Minimise waste through the implementation of lean manufacturing techniques. Minimise waste, excessive output, and unnecessary procedures. </w:t>
      </w:r>
      <w:r w:rsidRPr="000A710C">
        <w:rPr>
          <w:rFonts w:ascii="Times New Roman" w:hAnsi="Times New Roman" w:cs="Times New Roman"/>
          <w:sz w:val="24"/>
          <w:szCs w:val="24"/>
          <w:lang w:eastAsia="en-GB"/>
        </w:rPr>
        <w:br/>
      </w:r>
      <w:r w:rsidR="0036319F" w:rsidRPr="000A710C">
        <w:rPr>
          <w:rFonts w:ascii="Times New Roman" w:hAnsi="Times New Roman" w:cs="Times New Roman"/>
          <w:sz w:val="24"/>
          <w:szCs w:val="24"/>
          <w:lang w:eastAsia="en-GB"/>
        </w:rPr>
        <w:t xml:space="preserve">         </w:t>
      </w:r>
      <w:r w:rsidRPr="000A710C">
        <w:rPr>
          <w:rFonts w:ascii="Times New Roman" w:hAnsi="Times New Roman" w:cs="Times New Roman"/>
          <w:sz w:val="24"/>
          <w:szCs w:val="24"/>
          <w:lang w:eastAsia="en-GB"/>
        </w:rPr>
        <w:t xml:space="preserve">Efficiency of transportation: Minimise emissions and improve delivery reliability by streamlining routes. Take into account alternative modes of travel and options for covering the last stretch of a journey. </w:t>
      </w:r>
      <w:r w:rsidR="00D35694" w:rsidRPr="000A710C">
        <w:rPr>
          <w:rFonts w:ascii="Times New Roman" w:hAnsi="Times New Roman" w:cs="Times New Roman"/>
          <w:sz w:val="24"/>
          <w:szCs w:val="24"/>
        </w:rPr>
        <w:t>(Pinto et al., 2017)</w:t>
      </w:r>
      <w:r w:rsidRPr="000A710C">
        <w:rPr>
          <w:rFonts w:ascii="Times New Roman" w:hAnsi="Times New Roman" w:cs="Times New Roman"/>
          <w:sz w:val="24"/>
          <w:szCs w:val="24"/>
          <w:lang w:eastAsia="en-GB"/>
        </w:rPr>
        <w:br/>
      </w:r>
      <w:r w:rsidR="0036319F" w:rsidRPr="000A710C">
        <w:rPr>
          <w:rFonts w:ascii="Times New Roman" w:hAnsi="Times New Roman" w:cs="Times New Roman"/>
          <w:sz w:val="24"/>
          <w:szCs w:val="24"/>
          <w:lang w:eastAsia="en-GB"/>
        </w:rPr>
        <w:t xml:space="preserve">       </w:t>
      </w:r>
      <w:r w:rsidRPr="000A710C">
        <w:rPr>
          <w:rFonts w:ascii="Times New Roman" w:hAnsi="Times New Roman" w:cs="Times New Roman"/>
          <w:sz w:val="24"/>
          <w:szCs w:val="24"/>
          <w:lang w:eastAsia="en-GB"/>
        </w:rPr>
        <w:t>Evaluate the ecological consequences of packing materials. Sustainable packaging reduces waste and aligns with customer preferences.</w:t>
      </w:r>
      <w:r w:rsidR="00621D2F" w:rsidRPr="000A710C">
        <w:rPr>
          <w:rFonts w:ascii="Times New Roman" w:hAnsi="Times New Roman" w:cs="Times New Roman"/>
          <w:sz w:val="24"/>
          <w:szCs w:val="24"/>
          <w:lang w:eastAsia="en-GB"/>
        </w:rPr>
        <w:t xml:space="preserve"> (</w:t>
      </w:r>
      <w:r w:rsidR="00621D2F" w:rsidRPr="000A710C">
        <w:rPr>
          <w:rFonts w:ascii="Times New Roman" w:hAnsi="Times New Roman" w:cs="Times New Roman"/>
          <w:color w:val="222222"/>
          <w:sz w:val="24"/>
          <w:szCs w:val="24"/>
          <w:shd w:val="clear" w:color="auto" w:fill="FFFFFF"/>
        </w:rPr>
        <w:t>Boz</w:t>
      </w:r>
      <w:r w:rsidR="00621D2F" w:rsidRPr="000A710C">
        <w:rPr>
          <w:rFonts w:ascii="Times New Roman" w:hAnsi="Times New Roman" w:cs="Times New Roman"/>
          <w:color w:val="222222"/>
          <w:sz w:val="24"/>
          <w:szCs w:val="24"/>
          <w:shd w:val="clear" w:color="auto" w:fill="FFFFFF"/>
        </w:rPr>
        <w:t xml:space="preserve"> et al, 2020)</w:t>
      </w:r>
      <w:bookmarkStart w:id="3" w:name="_Toc172966566"/>
    </w:p>
    <w:p w14:paraId="7E3F6BDB" w14:textId="76D49E76" w:rsidR="00FC22A9" w:rsidRDefault="00E0038B" w:rsidP="008752C8">
      <w:pPr>
        <w:pStyle w:val="Heading1"/>
        <w:rPr>
          <w:rFonts w:eastAsia="Times New Roman"/>
          <w:lang w:eastAsia="en-GB"/>
        </w:rPr>
      </w:pPr>
      <w:r>
        <w:rPr>
          <w:rFonts w:eastAsia="Times New Roman"/>
          <w:lang w:eastAsia="en-GB"/>
        </w:rPr>
        <w:t>Demand</w:t>
      </w:r>
      <w:r w:rsidR="00180EEF">
        <w:rPr>
          <w:rFonts w:eastAsia="Times New Roman"/>
          <w:lang w:eastAsia="en-GB"/>
        </w:rPr>
        <w:t>- elasticity and inelasticity, laws of demand</w:t>
      </w:r>
      <w:bookmarkEnd w:id="3"/>
    </w:p>
    <w:p w14:paraId="2A635357" w14:textId="77777777" w:rsidR="00180EEF" w:rsidRPr="00180EEF" w:rsidRDefault="00180EEF" w:rsidP="00180EEF">
      <w:pPr>
        <w:rPr>
          <w:lang w:eastAsia="en-GB"/>
        </w:rPr>
      </w:pPr>
    </w:p>
    <w:p w14:paraId="3ED7A4A0" w14:textId="27B4CC07" w:rsidR="004204DD" w:rsidRDefault="002D3079" w:rsidP="00A25263">
      <w:pPr>
        <w:pStyle w:val="NoSpacing"/>
        <w:spacing w:line="360" w:lineRule="auto"/>
        <w:rPr>
          <w:rFonts w:ascii="Times New Roman" w:hAnsi="Times New Roman" w:cs="Times New Roman"/>
          <w:sz w:val="24"/>
          <w:szCs w:val="24"/>
          <w:lang w:eastAsia="en-GB"/>
        </w:rPr>
      </w:pPr>
      <w:r w:rsidRPr="00A25263">
        <w:rPr>
          <w:rFonts w:ascii="Times New Roman" w:hAnsi="Times New Roman" w:cs="Times New Roman"/>
          <w:b/>
          <w:bCs/>
          <w:sz w:val="24"/>
          <w:szCs w:val="24"/>
          <w:lang w:eastAsia="en-GB"/>
        </w:rPr>
        <w:t>Demand: Elasticity and Inelasticity</w:t>
      </w:r>
      <w:r w:rsidRPr="00A25263">
        <w:rPr>
          <w:rFonts w:ascii="Times New Roman" w:hAnsi="Times New Roman" w:cs="Times New Roman"/>
          <w:sz w:val="24"/>
          <w:szCs w:val="24"/>
          <w:lang w:eastAsia="en-GB"/>
        </w:rPr>
        <w:t xml:space="preserve"> </w:t>
      </w:r>
      <w:r w:rsidRPr="00A25263">
        <w:rPr>
          <w:rFonts w:ascii="Times New Roman" w:hAnsi="Times New Roman" w:cs="Times New Roman"/>
          <w:sz w:val="24"/>
          <w:szCs w:val="24"/>
          <w:lang w:eastAsia="en-GB"/>
        </w:rPr>
        <w:br/>
      </w:r>
      <w:r w:rsidR="00A25263">
        <w:rPr>
          <w:rFonts w:ascii="Times New Roman" w:hAnsi="Times New Roman" w:cs="Times New Roman"/>
          <w:sz w:val="24"/>
          <w:szCs w:val="24"/>
          <w:lang w:eastAsia="en-GB"/>
        </w:rPr>
        <w:t xml:space="preserve">        </w:t>
      </w:r>
      <w:r w:rsidRPr="00A25263">
        <w:rPr>
          <w:rFonts w:ascii="Times New Roman" w:hAnsi="Times New Roman" w:cs="Times New Roman"/>
          <w:sz w:val="24"/>
          <w:szCs w:val="24"/>
          <w:lang w:eastAsia="en-GB"/>
        </w:rPr>
        <w:t xml:space="preserve">The term "elasticity of demand" refers to the measure of how responsive the quantity demanded of a good or service is to changes in its price. Demand elasticity measures the degree to which customers' purchasing behaviour changes in response to changes in income and prices. It monitors the disparity between the quantities that are being sought and the quantities that are actually sold. </w:t>
      </w:r>
      <w:r w:rsidR="00847E25" w:rsidRPr="00A25263">
        <w:rPr>
          <w:rFonts w:ascii="Times New Roman" w:hAnsi="Times New Roman" w:cs="Times New Roman"/>
          <w:sz w:val="24"/>
          <w:szCs w:val="24"/>
        </w:rPr>
        <w:t>(Hall, 2024)</w:t>
      </w:r>
      <w:r w:rsidRPr="00A25263">
        <w:rPr>
          <w:rFonts w:ascii="Times New Roman" w:hAnsi="Times New Roman" w:cs="Times New Roman"/>
          <w:sz w:val="24"/>
          <w:szCs w:val="24"/>
          <w:lang w:eastAsia="en-GB"/>
        </w:rPr>
        <w:br/>
      </w:r>
      <w:r w:rsidR="00A25263">
        <w:rPr>
          <w:rFonts w:ascii="Times New Roman" w:hAnsi="Times New Roman" w:cs="Times New Roman"/>
          <w:sz w:val="24"/>
          <w:szCs w:val="24"/>
          <w:lang w:eastAsia="en-GB"/>
        </w:rPr>
        <w:lastRenderedPageBreak/>
        <w:t xml:space="preserve">      </w:t>
      </w:r>
      <w:r w:rsidRPr="00A25263">
        <w:rPr>
          <w:rFonts w:ascii="Times New Roman" w:hAnsi="Times New Roman" w:cs="Times New Roman"/>
          <w:sz w:val="24"/>
          <w:szCs w:val="24"/>
          <w:lang w:eastAsia="en-GB"/>
        </w:rPr>
        <w:t xml:space="preserve">Are goods considered to be elastic? Price fluctuations significantly impact the demand for a highly responsive good. These can be substituted with a range of different goods. </w:t>
      </w:r>
      <w:r w:rsidRPr="00A25263">
        <w:rPr>
          <w:rFonts w:ascii="Times New Roman" w:hAnsi="Times New Roman" w:cs="Times New Roman"/>
          <w:sz w:val="24"/>
          <w:szCs w:val="24"/>
          <w:lang w:eastAsia="en-GB"/>
        </w:rPr>
        <w:br/>
        <w:t xml:space="preserve">Elastic products encompass high-end mobile phones, fashionable clothing, high-performance cars, and a variety of food and beverages. </w:t>
      </w:r>
      <w:r w:rsidRPr="00A25263">
        <w:rPr>
          <w:rFonts w:ascii="Times New Roman" w:hAnsi="Times New Roman" w:cs="Times New Roman"/>
          <w:sz w:val="24"/>
          <w:szCs w:val="24"/>
          <w:lang w:eastAsia="en-GB"/>
        </w:rPr>
        <w:br/>
        <w:t xml:space="preserve">Individuals modify their consumption patterns in response to fluctuations in prices. </w:t>
      </w:r>
      <w:r w:rsidRPr="00A25263">
        <w:rPr>
          <w:rFonts w:ascii="Times New Roman" w:hAnsi="Times New Roman" w:cs="Times New Roman"/>
          <w:sz w:val="24"/>
          <w:szCs w:val="24"/>
          <w:lang w:eastAsia="en-GB"/>
        </w:rPr>
        <w:br/>
      </w:r>
      <w:r w:rsidRPr="00A25263">
        <w:rPr>
          <w:rFonts w:ascii="Times New Roman" w:hAnsi="Times New Roman" w:cs="Times New Roman"/>
          <w:b/>
          <w:bCs/>
          <w:sz w:val="24"/>
          <w:szCs w:val="24"/>
          <w:lang w:eastAsia="en-GB"/>
        </w:rPr>
        <w:t>Methods for Calculating Demand Elasticity</w:t>
      </w:r>
      <w:r w:rsidRPr="00A25263">
        <w:rPr>
          <w:rFonts w:ascii="Times New Roman" w:hAnsi="Times New Roman" w:cs="Times New Roman"/>
          <w:sz w:val="24"/>
          <w:szCs w:val="24"/>
          <w:lang w:eastAsia="en-GB"/>
        </w:rPr>
        <w:t xml:space="preserve">: </w:t>
      </w:r>
      <w:r w:rsidRPr="00A25263">
        <w:rPr>
          <w:rFonts w:ascii="Times New Roman" w:hAnsi="Times New Roman" w:cs="Times New Roman"/>
          <w:sz w:val="24"/>
          <w:szCs w:val="24"/>
          <w:lang w:eastAsia="en-GB"/>
        </w:rPr>
        <w:br/>
      </w:r>
      <w:r w:rsidR="00A25263">
        <w:rPr>
          <w:rFonts w:ascii="Times New Roman" w:hAnsi="Times New Roman" w:cs="Times New Roman"/>
          <w:sz w:val="24"/>
          <w:szCs w:val="24"/>
          <w:lang w:eastAsia="en-GB"/>
        </w:rPr>
        <w:t xml:space="preserve">          </w:t>
      </w:r>
      <w:r w:rsidRPr="00A25263">
        <w:rPr>
          <w:rFonts w:ascii="Times New Roman" w:hAnsi="Times New Roman" w:cs="Times New Roman"/>
          <w:sz w:val="24"/>
          <w:szCs w:val="24"/>
          <w:lang w:eastAsia="en-GB"/>
        </w:rPr>
        <w:t xml:space="preserve">An effective method for determining demand flexibility is as follows: Elasticity of demand refers to the relationship between the percentage change in quantity sought and the percentage change in price. </w:t>
      </w:r>
      <w:r w:rsidRPr="00A25263">
        <w:rPr>
          <w:rFonts w:ascii="Times New Roman" w:hAnsi="Times New Roman" w:cs="Times New Roman"/>
          <w:sz w:val="24"/>
          <w:szCs w:val="24"/>
          <w:lang w:eastAsia="en-GB"/>
        </w:rPr>
        <w:br/>
      </w:r>
      <w:r w:rsidR="00A25263">
        <w:rPr>
          <w:rFonts w:ascii="Times New Roman" w:hAnsi="Times New Roman" w:cs="Times New Roman"/>
          <w:sz w:val="24"/>
          <w:szCs w:val="24"/>
          <w:lang w:eastAsia="en-GB"/>
        </w:rPr>
        <w:t xml:space="preserve">        </w:t>
      </w:r>
      <w:r w:rsidRPr="00A25263">
        <w:rPr>
          <w:rFonts w:ascii="Times New Roman" w:hAnsi="Times New Roman" w:cs="Times New Roman"/>
          <w:sz w:val="24"/>
          <w:szCs w:val="24"/>
          <w:lang w:eastAsia="en-GB"/>
        </w:rPr>
        <w:t xml:space="preserve">If the outcome is equal to or greater than 1, it indicates that demand is fluctuating. When the demand is less than 1, it is considered to be inelastic. </w:t>
      </w:r>
      <w:r w:rsidRPr="00A25263">
        <w:rPr>
          <w:rFonts w:ascii="Times New Roman" w:hAnsi="Times New Roman" w:cs="Times New Roman"/>
          <w:sz w:val="24"/>
          <w:szCs w:val="24"/>
          <w:lang w:eastAsia="en-GB"/>
        </w:rPr>
        <w:br/>
      </w:r>
      <w:r w:rsidR="00672F6C">
        <w:rPr>
          <w:rFonts w:ascii="Times New Roman" w:hAnsi="Times New Roman" w:cs="Times New Roman"/>
          <w:sz w:val="24"/>
          <w:szCs w:val="24"/>
          <w:lang w:eastAsia="en-GB"/>
        </w:rPr>
        <w:t xml:space="preserve">         </w:t>
      </w:r>
      <w:r w:rsidRPr="00A25263">
        <w:rPr>
          <w:rFonts w:ascii="Times New Roman" w:hAnsi="Times New Roman" w:cs="Times New Roman"/>
          <w:sz w:val="24"/>
          <w:szCs w:val="24"/>
          <w:lang w:eastAsia="en-GB"/>
        </w:rPr>
        <w:t xml:space="preserve">What is the definition of "inelastic demand"? Inelastic demand refers to a situation when customers maintain their purchasing quantity despite an increase in expenses. Individuals exhibit less responsiveness to price escalations. </w:t>
      </w:r>
      <w:r w:rsidRPr="00A25263">
        <w:rPr>
          <w:rFonts w:ascii="Times New Roman" w:hAnsi="Times New Roman" w:cs="Times New Roman"/>
          <w:sz w:val="24"/>
          <w:szCs w:val="24"/>
          <w:lang w:eastAsia="en-GB"/>
        </w:rPr>
        <w:br/>
      </w:r>
      <w:r w:rsidR="00672F6C">
        <w:rPr>
          <w:rFonts w:ascii="Times New Roman" w:hAnsi="Times New Roman" w:cs="Times New Roman"/>
          <w:sz w:val="24"/>
          <w:szCs w:val="24"/>
          <w:lang w:eastAsia="en-GB"/>
        </w:rPr>
        <w:t xml:space="preserve">        </w:t>
      </w:r>
      <w:r w:rsidRPr="00A25263">
        <w:rPr>
          <w:rFonts w:ascii="Times New Roman" w:hAnsi="Times New Roman" w:cs="Times New Roman"/>
          <w:sz w:val="24"/>
          <w:szCs w:val="24"/>
          <w:lang w:eastAsia="en-GB"/>
        </w:rPr>
        <w:t xml:space="preserve">Inelastic commodities often refer to goods or services that have a low degree of substitutability and are therefore difficult to replace. Regardless of fluctuations in price, individuals continue to purchase them. </w:t>
      </w:r>
      <w:r w:rsidR="00102DCB" w:rsidRPr="00A25263">
        <w:rPr>
          <w:rFonts w:ascii="Times New Roman" w:hAnsi="Times New Roman" w:cs="Times New Roman"/>
          <w:sz w:val="24"/>
          <w:szCs w:val="24"/>
        </w:rPr>
        <w:t>(Kilian &amp; Zhou, 2020)</w:t>
      </w:r>
      <w:r w:rsidRPr="00A25263">
        <w:rPr>
          <w:rFonts w:ascii="Times New Roman" w:hAnsi="Times New Roman" w:cs="Times New Roman"/>
          <w:sz w:val="24"/>
          <w:szCs w:val="24"/>
          <w:lang w:eastAsia="en-GB"/>
        </w:rPr>
        <w:br/>
      </w:r>
      <w:r w:rsidR="00672F6C">
        <w:rPr>
          <w:rFonts w:ascii="Times New Roman" w:hAnsi="Times New Roman" w:cs="Times New Roman"/>
          <w:sz w:val="24"/>
          <w:szCs w:val="24"/>
          <w:lang w:eastAsia="en-GB"/>
        </w:rPr>
        <w:t xml:space="preserve">        </w:t>
      </w:r>
      <w:r w:rsidRPr="00A25263">
        <w:rPr>
          <w:rFonts w:ascii="Times New Roman" w:hAnsi="Times New Roman" w:cs="Times New Roman"/>
          <w:sz w:val="24"/>
          <w:szCs w:val="24"/>
          <w:lang w:eastAsia="en-GB"/>
        </w:rPr>
        <w:t xml:space="preserve">Water, energy services, prescription drugs, and nicotine have uniform pricing. </w:t>
      </w:r>
      <w:r w:rsidRPr="00A25263">
        <w:rPr>
          <w:rFonts w:ascii="Times New Roman" w:hAnsi="Times New Roman" w:cs="Times New Roman"/>
          <w:sz w:val="24"/>
          <w:szCs w:val="24"/>
          <w:lang w:eastAsia="en-GB"/>
        </w:rPr>
        <w:br/>
      </w:r>
      <w:r w:rsidR="00672F6C">
        <w:rPr>
          <w:rFonts w:ascii="Times New Roman" w:hAnsi="Times New Roman" w:cs="Times New Roman"/>
          <w:sz w:val="24"/>
          <w:szCs w:val="24"/>
          <w:lang w:eastAsia="en-GB"/>
        </w:rPr>
        <w:t xml:space="preserve">        </w:t>
      </w:r>
      <w:r w:rsidRPr="00A25263">
        <w:rPr>
          <w:rFonts w:ascii="Times New Roman" w:hAnsi="Times New Roman" w:cs="Times New Roman"/>
          <w:sz w:val="24"/>
          <w:szCs w:val="24"/>
          <w:lang w:eastAsia="en-GB"/>
        </w:rPr>
        <w:t xml:space="preserve">Despite price fluctuations, the market for these products stays consistently steady. </w:t>
      </w:r>
    </w:p>
    <w:p w14:paraId="577612D2" w14:textId="77777777" w:rsidR="004204DD" w:rsidRDefault="002D3079" w:rsidP="00A25263">
      <w:pPr>
        <w:pStyle w:val="NoSpacing"/>
        <w:spacing w:line="360" w:lineRule="auto"/>
        <w:rPr>
          <w:rFonts w:ascii="Times New Roman" w:hAnsi="Times New Roman" w:cs="Times New Roman"/>
          <w:sz w:val="24"/>
          <w:szCs w:val="24"/>
          <w:lang w:eastAsia="en-GB"/>
        </w:rPr>
      </w:pPr>
      <w:r w:rsidRPr="004204DD">
        <w:rPr>
          <w:rFonts w:ascii="Times New Roman" w:hAnsi="Times New Roman" w:cs="Times New Roman"/>
          <w:b/>
          <w:bCs/>
          <w:sz w:val="24"/>
          <w:szCs w:val="24"/>
          <w:lang w:eastAsia="en-GB"/>
        </w:rPr>
        <w:t>Advantages of Demand Elasticity</w:t>
      </w:r>
      <w:r w:rsidRPr="00A25263">
        <w:rPr>
          <w:rFonts w:ascii="Times New Roman" w:hAnsi="Times New Roman" w:cs="Times New Roman"/>
          <w:sz w:val="24"/>
          <w:szCs w:val="24"/>
          <w:lang w:eastAsia="en-GB"/>
        </w:rPr>
        <w:t>:</w:t>
      </w:r>
    </w:p>
    <w:p w14:paraId="576C0096" w14:textId="655F4FFC" w:rsidR="004204DD" w:rsidRDefault="002D3079" w:rsidP="00A25263">
      <w:pPr>
        <w:pStyle w:val="NoSpacing"/>
        <w:spacing w:line="360" w:lineRule="auto"/>
        <w:rPr>
          <w:rFonts w:ascii="Times New Roman" w:hAnsi="Times New Roman" w:cs="Times New Roman"/>
          <w:sz w:val="24"/>
          <w:szCs w:val="24"/>
          <w:lang w:eastAsia="en-GB"/>
        </w:rPr>
      </w:pPr>
      <w:r w:rsidRPr="00A25263">
        <w:rPr>
          <w:rFonts w:ascii="Times New Roman" w:hAnsi="Times New Roman" w:cs="Times New Roman"/>
          <w:sz w:val="24"/>
          <w:szCs w:val="24"/>
          <w:lang w:eastAsia="en-GB"/>
        </w:rPr>
        <w:t xml:space="preserve">Understanding demand elasticity enables organisations to choose price in the most advantageous manner. </w:t>
      </w:r>
      <w:r w:rsidR="00672F6C">
        <w:rPr>
          <w:rFonts w:ascii="Times New Roman" w:hAnsi="Times New Roman" w:cs="Times New Roman"/>
          <w:sz w:val="24"/>
          <w:szCs w:val="24"/>
          <w:lang w:eastAsia="en-GB"/>
        </w:rPr>
        <w:t xml:space="preserve">            </w:t>
      </w:r>
    </w:p>
    <w:p w14:paraId="32F45CF8" w14:textId="74DE0605" w:rsidR="009F75EA" w:rsidRPr="00A77456" w:rsidRDefault="002D3079" w:rsidP="00A77456">
      <w:pPr>
        <w:pStyle w:val="NoSpacing"/>
        <w:spacing w:line="360" w:lineRule="auto"/>
        <w:rPr>
          <w:rFonts w:ascii="Times New Roman" w:hAnsi="Times New Roman" w:cs="Times New Roman"/>
          <w:sz w:val="24"/>
          <w:szCs w:val="24"/>
          <w:lang w:eastAsia="en-GB"/>
        </w:rPr>
      </w:pPr>
      <w:r w:rsidRPr="00A25263">
        <w:rPr>
          <w:rFonts w:ascii="Times New Roman" w:hAnsi="Times New Roman" w:cs="Times New Roman"/>
          <w:sz w:val="24"/>
          <w:szCs w:val="24"/>
          <w:lang w:eastAsia="en-GB"/>
        </w:rPr>
        <w:t xml:space="preserve">Modifying the pricing of flexible products can have a substantial effect on sales. </w:t>
      </w:r>
      <w:r w:rsidRPr="00A25263">
        <w:rPr>
          <w:rFonts w:ascii="Times New Roman" w:hAnsi="Times New Roman" w:cs="Times New Roman"/>
          <w:sz w:val="24"/>
          <w:szCs w:val="24"/>
          <w:lang w:eastAsia="en-GB"/>
        </w:rPr>
        <w:br/>
      </w:r>
      <w:r w:rsidR="00672F6C">
        <w:rPr>
          <w:rFonts w:ascii="Times New Roman" w:hAnsi="Times New Roman" w:cs="Times New Roman"/>
          <w:sz w:val="24"/>
          <w:szCs w:val="24"/>
          <w:lang w:eastAsia="en-GB"/>
        </w:rPr>
        <w:t xml:space="preserve">       </w:t>
      </w:r>
      <w:r w:rsidRPr="00A25263">
        <w:rPr>
          <w:rFonts w:ascii="Times New Roman" w:hAnsi="Times New Roman" w:cs="Times New Roman"/>
          <w:sz w:val="24"/>
          <w:szCs w:val="24"/>
          <w:lang w:eastAsia="en-GB"/>
        </w:rPr>
        <w:t xml:space="preserve">The implementation of tax reduction is contingent upon the ability to adapt and adjust accordingly. Imposing taxes on items that can be easily altered can generate income without influencing people's actions. </w:t>
      </w:r>
      <w:r w:rsidRPr="00A25263">
        <w:rPr>
          <w:rFonts w:ascii="Times New Roman" w:hAnsi="Times New Roman" w:cs="Times New Roman"/>
          <w:sz w:val="24"/>
          <w:szCs w:val="24"/>
          <w:lang w:eastAsia="en-GB"/>
        </w:rPr>
        <w:br/>
      </w:r>
      <w:r w:rsidR="00672F6C">
        <w:rPr>
          <w:rFonts w:ascii="Times New Roman" w:hAnsi="Times New Roman" w:cs="Times New Roman"/>
          <w:sz w:val="24"/>
          <w:szCs w:val="24"/>
          <w:lang w:eastAsia="en-GB"/>
        </w:rPr>
        <w:t xml:space="preserve">        </w:t>
      </w:r>
      <w:r w:rsidRPr="00A25263">
        <w:rPr>
          <w:rFonts w:ascii="Times New Roman" w:hAnsi="Times New Roman" w:cs="Times New Roman"/>
          <w:sz w:val="24"/>
          <w:szCs w:val="24"/>
          <w:lang w:eastAsia="en-GB"/>
        </w:rPr>
        <w:t xml:space="preserve">By comprehending the concept of flexibility, organisations have the potential to adapt and alter their marketing and promotional strategies in order to enhance sales. </w:t>
      </w:r>
      <w:r w:rsidRPr="00A25263">
        <w:rPr>
          <w:rFonts w:ascii="Times New Roman" w:hAnsi="Times New Roman" w:cs="Times New Roman"/>
          <w:sz w:val="24"/>
          <w:szCs w:val="24"/>
          <w:lang w:eastAsia="en-GB"/>
        </w:rPr>
        <w:br/>
        <w:t xml:space="preserve">Issues with demand elasticity: </w:t>
      </w:r>
      <w:r w:rsidRPr="00A25263">
        <w:rPr>
          <w:rFonts w:ascii="Times New Roman" w:hAnsi="Times New Roman" w:cs="Times New Roman"/>
          <w:sz w:val="24"/>
          <w:szCs w:val="24"/>
          <w:lang w:eastAsia="en-GB"/>
        </w:rPr>
        <w:br/>
        <w:t xml:space="preserve">Surveillance of competitors: To maintain competitiveness, it is important to consistently examine the pricing strategies of your competitors. </w:t>
      </w:r>
      <w:r w:rsidRPr="00A25263">
        <w:rPr>
          <w:rFonts w:ascii="Times New Roman" w:hAnsi="Times New Roman" w:cs="Times New Roman"/>
          <w:sz w:val="24"/>
          <w:szCs w:val="24"/>
          <w:lang w:eastAsia="en-GB"/>
        </w:rPr>
        <w:br/>
        <w:t xml:space="preserve">Customer preferences change throughout time, hence elasticity estimates depend on time. </w:t>
      </w:r>
      <w:r w:rsidRPr="00A25263">
        <w:rPr>
          <w:rFonts w:ascii="Times New Roman" w:hAnsi="Times New Roman" w:cs="Times New Roman"/>
          <w:sz w:val="24"/>
          <w:szCs w:val="24"/>
          <w:lang w:eastAsia="en-GB"/>
        </w:rPr>
        <w:br/>
      </w:r>
      <w:r w:rsidRPr="004204DD">
        <w:rPr>
          <w:rFonts w:ascii="Times New Roman" w:hAnsi="Times New Roman" w:cs="Times New Roman"/>
          <w:b/>
          <w:bCs/>
          <w:sz w:val="24"/>
          <w:szCs w:val="24"/>
          <w:lang w:eastAsia="en-GB"/>
        </w:rPr>
        <w:t>Advantages of Non-Elastic Demand</w:t>
      </w:r>
      <w:r w:rsidRPr="00A25263">
        <w:rPr>
          <w:rFonts w:ascii="Times New Roman" w:hAnsi="Times New Roman" w:cs="Times New Roman"/>
          <w:sz w:val="24"/>
          <w:szCs w:val="24"/>
          <w:lang w:eastAsia="en-GB"/>
        </w:rPr>
        <w:t xml:space="preserve">: </w:t>
      </w:r>
      <w:r w:rsidRPr="00A25263">
        <w:rPr>
          <w:rFonts w:ascii="Times New Roman" w:hAnsi="Times New Roman" w:cs="Times New Roman"/>
          <w:sz w:val="24"/>
          <w:szCs w:val="24"/>
          <w:lang w:eastAsia="en-GB"/>
        </w:rPr>
        <w:br/>
        <w:t xml:space="preserve">Increase in income: Increasing the prices of steady items can yield significant money. </w:t>
      </w:r>
      <w:r w:rsidRPr="00A25263">
        <w:rPr>
          <w:rFonts w:ascii="Times New Roman" w:hAnsi="Times New Roman" w:cs="Times New Roman"/>
          <w:sz w:val="24"/>
          <w:szCs w:val="24"/>
          <w:lang w:eastAsia="en-GB"/>
        </w:rPr>
        <w:br/>
      </w:r>
      <w:r w:rsidRPr="004204DD">
        <w:rPr>
          <w:rFonts w:ascii="Times New Roman" w:hAnsi="Times New Roman" w:cs="Times New Roman"/>
          <w:b/>
          <w:bCs/>
          <w:sz w:val="24"/>
          <w:szCs w:val="24"/>
          <w:lang w:eastAsia="en-GB"/>
        </w:rPr>
        <w:lastRenderedPageBreak/>
        <w:t>Disadvantages of Non-Elastic Demand</w:t>
      </w:r>
      <w:r w:rsidRPr="00A25263">
        <w:rPr>
          <w:rFonts w:ascii="Times New Roman" w:hAnsi="Times New Roman" w:cs="Times New Roman"/>
          <w:sz w:val="24"/>
          <w:szCs w:val="24"/>
          <w:lang w:eastAsia="en-GB"/>
        </w:rPr>
        <w:t xml:space="preserve">: </w:t>
      </w:r>
      <w:r w:rsidRPr="00A25263">
        <w:rPr>
          <w:rFonts w:ascii="Times New Roman" w:hAnsi="Times New Roman" w:cs="Times New Roman"/>
          <w:sz w:val="24"/>
          <w:szCs w:val="24"/>
          <w:lang w:eastAsia="en-GB"/>
        </w:rPr>
        <w:br/>
        <w:t xml:space="preserve">Profit Dependency: Companies that provide consistent products may develop an undue reliance on raising prices. </w:t>
      </w:r>
      <w:r w:rsidRPr="00A25263">
        <w:rPr>
          <w:rFonts w:ascii="Times New Roman" w:hAnsi="Times New Roman" w:cs="Times New Roman"/>
          <w:sz w:val="24"/>
          <w:szCs w:val="24"/>
          <w:lang w:eastAsia="en-GB"/>
        </w:rPr>
        <w:br/>
        <w:t xml:space="preserve">It is important to note that the measurement of demand elasticity assists organisations in making informed decisions regarding pricing, marketing, and strategy. It is remarkable that individuals continue to drive despite the increase in gas prices. </w:t>
      </w:r>
    </w:p>
    <w:p w14:paraId="1C9E31FC" w14:textId="77777777" w:rsidR="00A77456" w:rsidRDefault="009F75EA" w:rsidP="00A77456">
      <w:pPr>
        <w:pStyle w:val="NoSpacing"/>
        <w:spacing w:line="360" w:lineRule="auto"/>
        <w:rPr>
          <w:rFonts w:ascii="Times New Roman" w:hAnsi="Times New Roman" w:cs="Times New Roman"/>
          <w:sz w:val="24"/>
          <w:szCs w:val="24"/>
          <w:lang w:eastAsia="en-GB"/>
        </w:rPr>
      </w:pPr>
      <w:r w:rsidRPr="00A77456">
        <w:rPr>
          <w:rFonts w:ascii="Times New Roman" w:hAnsi="Times New Roman" w:cs="Times New Roman"/>
          <w:b/>
          <w:bCs/>
          <w:sz w:val="24"/>
          <w:szCs w:val="24"/>
          <w:lang w:eastAsia="en-GB"/>
        </w:rPr>
        <w:t>Supply and Demand Basics</w:t>
      </w:r>
      <w:r w:rsidRPr="00A77456">
        <w:rPr>
          <w:rFonts w:ascii="Times New Roman" w:hAnsi="Times New Roman" w:cs="Times New Roman"/>
          <w:sz w:val="24"/>
          <w:szCs w:val="24"/>
          <w:lang w:eastAsia="en-GB"/>
        </w:rPr>
        <w:t xml:space="preserve">: </w:t>
      </w:r>
    </w:p>
    <w:p w14:paraId="4DC17115" w14:textId="77777777" w:rsidR="00A77456" w:rsidRDefault="009F75EA" w:rsidP="00A77456">
      <w:pPr>
        <w:pStyle w:val="NoSpacing"/>
        <w:spacing w:line="360" w:lineRule="auto"/>
        <w:rPr>
          <w:rFonts w:ascii="Times New Roman" w:hAnsi="Times New Roman" w:cs="Times New Roman"/>
          <w:sz w:val="24"/>
          <w:szCs w:val="24"/>
          <w:lang w:eastAsia="en-GB"/>
        </w:rPr>
      </w:pPr>
      <w:r w:rsidRPr="00A77456">
        <w:rPr>
          <w:rFonts w:ascii="Times New Roman" w:hAnsi="Times New Roman" w:cs="Times New Roman"/>
          <w:sz w:val="24"/>
          <w:szCs w:val="24"/>
          <w:lang w:eastAsia="en-GB"/>
        </w:rPr>
        <w:t xml:space="preserve">When there is an excess supply of an item or service compared to the demand, prices typically decrease. </w:t>
      </w:r>
      <w:r w:rsidRPr="00A77456">
        <w:rPr>
          <w:rFonts w:ascii="Times New Roman" w:hAnsi="Times New Roman" w:cs="Times New Roman"/>
          <w:sz w:val="24"/>
          <w:szCs w:val="24"/>
          <w:lang w:eastAsia="en-GB"/>
        </w:rPr>
        <w:br/>
        <w:t xml:space="preserve">On the other hand, when there is a greater demand than supply, prices often increase. </w:t>
      </w:r>
      <w:r w:rsidRPr="00A77456">
        <w:rPr>
          <w:rFonts w:ascii="Times New Roman" w:hAnsi="Times New Roman" w:cs="Times New Roman"/>
          <w:sz w:val="24"/>
          <w:szCs w:val="24"/>
          <w:lang w:eastAsia="en-GB"/>
        </w:rPr>
        <w:br/>
        <w:t xml:space="preserve">This connection is applicable to a wide range of items and services, including gasoline. </w:t>
      </w:r>
      <w:r w:rsidRPr="00A77456">
        <w:rPr>
          <w:rFonts w:ascii="Times New Roman" w:hAnsi="Times New Roman" w:cs="Times New Roman"/>
          <w:sz w:val="24"/>
          <w:szCs w:val="24"/>
          <w:lang w:eastAsia="en-GB"/>
        </w:rPr>
        <w:br/>
      </w:r>
      <w:r w:rsidRPr="00A77456">
        <w:rPr>
          <w:rFonts w:ascii="Times New Roman" w:hAnsi="Times New Roman" w:cs="Times New Roman"/>
          <w:b/>
          <w:bCs/>
          <w:sz w:val="24"/>
          <w:szCs w:val="24"/>
          <w:lang w:eastAsia="en-GB"/>
        </w:rPr>
        <w:t>Analysis of Fuel Prices and the Interplay of Supply and Demand:</w:t>
      </w:r>
      <w:r w:rsidRPr="00A77456">
        <w:rPr>
          <w:rFonts w:ascii="Times New Roman" w:hAnsi="Times New Roman" w:cs="Times New Roman"/>
          <w:sz w:val="24"/>
          <w:szCs w:val="24"/>
          <w:lang w:eastAsia="en-GB"/>
        </w:rPr>
        <w:t xml:space="preserve"> </w:t>
      </w:r>
    </w:p>
    <w:p w14:paraId="3C9C1B9B" w14:textId="6800CB37" w:rsidR="007C4112" w:rsidRPr="007C4112" w:rsidRDefault="009F75EA" w:rsidP="007C4112">
      <w:pPr>
        <w:spacing w:line="360" w:lineRule="auto"/>
        <w:rPr>
          <w:rFonts w:ascii="Times New Roman" w:eastAsia="Times New Roman" w:hAnsi="Times New Roman" w:cs="Times New Roman"/>
          <w:kern w:val="0"/>
          <w:sz w:val="24"/>
          <w:szCs w:val="24"/>
          <w:lang w:eastAsia="en-GB"/>
          <w14:ligatures w14:val="none"/>
        </w:rPr>
      </w:pPr>
      <w:r w:rsidRPr="00A77456">
        <w:rPr>
          <w:rFonts w:ascii="Times New Roman" w:hAnsi="Times New Roman" w:cs="Times New Roman"/>
          <w:sz w:val="24"/>
          <w:szCs w:val="24"/>
          <w:lang w:eastAsia="en-GB"/>
        </w:rPr>
        <w:br/>
      </w:r>
      <w:bookmarkStart w:id="4" w:name="_Toc172966567"/>
      <w:r w:rsidR="007C4112" w:rsidRPr="007C4112">
        <w:rPr>
          <w:rFonts w:ascii="Times New Roman" w:eastAsia="Times New Roman" w:hAnsi="Times New Roman" w:cs="Times New Roman"/>
          <w:kern w:val="0"/>
          <w:sz w:val="24"/>
          <w:szCs w:val="24"/>
          <w:lang w:eastAsia="en-GB"/>
          <w14:ligatures w14:val="none"/>
        </w:rPr>
        <w:t xml:space="preserve">Principles governing the relationship between the availability of a product or service (supply) and the desire for it (demand): </w:t>
      </w:r>
      <w:r w:rsidR="007C4112" w:rsidRPr="007C4112">
        <w:rPr>
          <w:rFonts w:ascii="Times New Roman" w:eastAsia="Times New Roman" w:hAnsi="Times New Roman" w:cs="Times New Roman"/>
          <w:kern w:val="0"/>
          <w:sz w:val="24"/>
          <w:szCs w:val="24"/>
          <w:lang w:eastAsia="en-GB"/>
          <w14:ligatures w14:val="none"/>
        </w:rPr>
        <w:br/>
      </w:r>
      <w:r w:rsidR="007C4112">
        <w:rPr>
          <w:rFonts w:ascii="Times New Roman" w:eastAsia="Times New Roman" w:hAnsi="Times New Roman" w:cs="Times New Roman"/>
          <w:kern w:val="0"/>
          <w:sz w:val="24"/>
          <w:szCs w:val="24"/>
          <w:lang w:eastAsia="en-GB"/>
          <w14:ligatures w14:val="none"/>
        </w:rPr>
        <w:t xml:space="preserve">       </w:t>
      </w:r>
      <w:r w:rsidR="007C4112" w:rsidRPr="00252EC2">
        <w:rPr>
          <w:rFonts w:ascii="Times New Roman" w:eastAsia="Times New Roman" w:hAnsi="Times New Roman" w:cs="Times New Roman"/>
          <w:b/>
          <w:bCs/>
          <w:kern w:val="0"/>
          <w:sz w:val="24"/>
          <w:szCs w:val="24"/>
          <w:lang w:eastAsia="en-GB"/>
          <w14:ligatures w14:val="none"/>
        </w:rPr>
        <w:t>Law of demand:</w:t>
      </w:r>
      <w:r w:rsidR="007C4112" w:rsidRPr="007C4112">
        <w:rPr>
          <w:rFonts w:ascii="Times New Roman" w:eastAsia="Times New Roman" w:hAnsi="Times New Roman" w:cs="Times New Roman"/>
          <w:kern w:val="0"/>
          <w:sz w:val="24"/>
          <w:szCs w:val="24"/>
          <w:lang w:eastAsia="en-GB"/>
          <w14:ligatures w14:val="none"/>
        </w:rPr>
        <w:t xml:space="preserve"> As prices decrease, consumers increase their purchasing. Nevertheless, increasing costs have a negative impact on demand. </w:t>
      </w:r>
      <w:r w:rsidR="007C4112" w:rsidRPr="007C4112">
        <w:rPr>
          <w:rFonts w:ascii="Times New Roman" w:eastAsia="Times New Roman" w:hAnsi="Times New Roman" w:cs="Times New Roman"/>
          <w:kern w:val="0"/>
          <w:sz w:val="24"/>
          <w:szCs w:val="24"/>
          <w:lang w:eastAsia="en-GB"/>
          <w14:ligatures w14:val="none"/>
        </w:rPr>
        <w:br/>
      </w:r>
      <w:r w:rsidR="007C4112">
        <w:rPr>
          <w:rFonts w:ascii="Times New Roman" w:eastAsia="Times New Roman" w:hAnsi="Times New Roman" w:cs="Times New Roman"/>
          <w:kern w:val="0"/>
          <w:sz w:val="24"/>
          <w:szCs w:val="24"/>
          <w:lang w:eastAsia="en-GB"/>
          <w14:ligatures w14:val="none"/>
        </w:rPr>
        <w:t xml:space="preserve">       </w:t>
      </w:r>
      <w:r w:rsidR="007C4112" w:rsidRPr="007C4112">
        <w:rPr>
          <w:rFonts w:ascii="Times New Roman" w:eastAsia="Times New Roman" w:hAnsi="Times New Roman" w:cs="Times New Roman"/>
          <w:kern w:val="0"/>
          <w:sz w:val="24"/>
          <w:szCs w:val="24"/>
          <w:lang w:eastAsia="en-GB"/>
          <w14:ligatures w14:val="none"/>
        </w:rPr>
        <w:t xml:space="preserve">Supply: Producers will increase the quantity of goods they offer for sale as prices rise. According to the law of supply, price rises result in a greater quantity of goods or services being supplied. </w:t>
      </w:r>
      <w:r w:rsidR="007C4112" w:rsidRPr="007C4112">
        <w:rPr>
          <w:rFonts w:ascii="Times New Roman" w:eastAsia="Times New Roman" w:hAnsi="Times New Roman" w:cs="Times New Roman"/>
          <w:kern w:val="0"/>
          <w:sz w:val="24"/>
          <w:szCs w:val="24"/>
          <w:lang w:eastAsia="en-GB"/>
          <w14:ligatures w14:val="none"/>
        </w:rPr>
        <w:br/>
      </w:r>
      <w:r w:rsidR="007C4112">
        <w:rPr>
          <w:rFonts w:ascii="Times New Roman" w:eastAsia="Times New Roman" w:hAnsi="Times New Roman" w:cs="Times New Roman"/>
          <w:kern w:val="0"/>
          <w:sz w:val="24"/>
          <w:szCs w:val="24"/>
          <w:lang w:eastAsia="en-GB"/>
          <w14:ligatures w14:val="none"/>
        </w:rPr>
        <w:t xml:space="preserve">      </w:t>
      </w:r>
      <w:r w:rsidR="007C4112" w:rsidRPr="00252EC2">
        <w:rPr>
          <w:rFonts w:ascii="Times New Roman" w:eastAsia="Times New Roman" w:hAnsi="Times New Roman" w:cs="Times New Roman"/>
          <w:b/>
          <w:bCs/>
          <w:kern w:val="0"/>
          <w:sz w:val="24"/>
          <w:szCs w:val="24"/>
          <w:lang w:eastAsia="en-GB"/>
          <w14:ligatures w14:val="none"/>
        </w:rPr>
        <w:t>Equilibrium Pricing and Quantity</w:t>
      </w:r>
      <w:r w:rsidR="007C4112" w:rsidRPr="007C4112">
        <w:rPr>
          <w:rFonts w:ascii="Times New Roman" w:eastAsia="Times New Roman" w:hAnsi="Times New Roman" w:cs="Times New Roman"/>
          <w:kern w:val="0"/>
          <w:sz w:val="24"/>
          <w:szCs w:val="24"/>
          <w:lang w:eastAsia="en-GB"/>
          <w14:ligatures w14:val="none"/>
        </w:rPr>
        <w:t xml:space="preserve">: The equilibrium is reached when the quantity demanded is equal to the quantity supplied. Currently, the market reaches equilibrium and prices stabilise. </w:t>
      </w:r>
      <w:r w:rsidR="007C4112" w:rsidRPr="007C4112">
        <w:rPr>
          <w:rFonts w:ascii="Times New Roman" w:eastAsia="Times New Roman" w:hAnsi="Times New Roman" w:cs="Times New Roman"/>
          <w:kern w:val="0"/>
          <w:sz w:val="24"/>
          <w:szCs w:val="24"/>
          <w:lang w:eastAsia="en-GB"/>
          <w14:ligatures w14:val="none"/>
        </w:rPr>
        <w:br/>
      </w:r>
      <w:r w:rsidR="007C4112">
        <w:rPr>
          <w:rFonts w:ascii="Times New Roman" w:eastAsia="Times New Roman" w:hAnsi="Times New Roman" w:cs="Times New Roman"/>
          <w:kern w:val="0"/>
          <w:sz w:val="24"/>
          <w:szCs w:val="24"/>
          <w:lang w:eastAsia="en-GB"/>
          <w14:ligatures w14:val="none"/>
        </w:rPr>
        <w:t xml:space="preserve">     </w:t>
      </w:r>
      <w:r w:rsidR="007C4112" w:rsidRPr="007C4112">
        <w:rPr>
          <w:rFonts w:ascii="Times New Roman" w:eastAsia="Times New Roman" w:hAnsi="Times New Roman" w:cs="Times New Roman"/>
          <w:kern w:val="0"/>
          <w:sz w:val="24"/>
          <w:szCs w:val="24"/>
          <w:lang w:eastAsia="en-GB"/>
          <w14:ligatures w14:val="none"/>
        </w:rPr>
        <w:t xml:space="preserve">The equilibrium price for fuel is </w:t>
      </w:r>
      <w:r w:rsidR="008B484C">
        <w:rPr>
          <w:rFonts w:ascii="Times New Roman" w:eastAsia="Times New Roman" w:hAnsi="Times New Roman" w:cs="Times New Roman"/>
          <w:kern w:val="0"/>
          <w:sz w:val="24"/>
          <w:szCs w:val="24"/>
          <w:lang w:eastAsia="en-GB"/>
          <w14:ligatures w14:val="none"/>
        </w:rPr>
        <w:t>£</w:t>
      </w:r>
      <w:r w:rsidR="009A1E35">
        <w:rPr>
          <w:rFonts w:ascii="Times New Roman" w:eastAsia="Times New Roman" w:hAnsi="Times New Roman" w:cs="Times New Roman"/>
          <w:kern w:val="0"/>
          <w:sz w:val="24"/>
          <w:szCs w:val="24"/>
          <w:lang w:eastAsia="en-GB"/>
          <w14:ligatures w14:val="none"/>
        </w:rPr>
        <w:t xml:space="preserve"> 3 </w:t>
      </w:r>
      <w:r w:rsidR="007C4112" w:rsidRPr="007C4112">
        <w:rPr>
          <w:rFonts w:ascii="Times New Roman" w:eastAsia="Times New Roman" w:hAnsi="Times New Roman" w:cs="Times New Roman"/>
          <w:kern w:val="0"/>
          <w:sz w:val="24"/>
          <w:szCs w:val="24"/>
          <w:lang w:eastAsia="en-GB"/>
          <w14:ligatures w14:val="none"/>
        </w:rPr>
        <w:t xml:space="preserve">per gallon, and drivers purchase 15 gallons on a weekly basis. </w:t>
      </w:r>
      <w:r w:rsidR="007C4112" w:rsidRPr="007C4112">
        <w:rPr>
          <w:rFonts w:ascii="Times New Roman" w:eastAsia="Times New Roman" w:hAnsi="Times New Roman" w:cs="Times New Roman"/>
          <w:kern w:val="0"/>
          <w:sz w:val="24"/>
          <w:szCs w:val="24"/>
          <w:lang w:eastAsia="en-GB"/>
          <w14:ligatures w14:val="none"/>
        </w:rPr>
        <w:br/>
      </w:r>
      <w:r w:rsidR="007C4112">
        <w:rPr>
          <w:rFonts w:ascii="Times New Roman" w:eastAsia="Times New Roman" w:hAnsi="Times New Roman" w:cs="Times New Roman"/>
          <w:kern w:val="0"/>
          <w:sz w:val="24"/>
          <w:szCs w:val="24"/>
          <w:lang w:eastAsia="en-GB"/>
          <w14:ligatures w14:val="none"/>
        </w:rPr>
        <w:t xml:space="preserve">      </w:t>
      </w:r>
      <w:r w:rsidR="007C4112" w:rsidRPr="007C4112">
        <w:rPr>
          <w:rFonts w:ascii="Times New Roman" w:eastAsia="Times New Roman" w:hAnsi="Times New Roman" w:cs="Times New Roman"/>
          <w:kern w:val="0"/>
          <w:sz w:val="24"/>
          <w:szCs w:val="24"/>
          <w:lang w:eastAsia="en-GB"/>
          <w14:ligatures w14:val="none"/>
        </w:rPr>
        <w:t xml:space="preserve">An excess occurs when the quantity supplied surpasses the quantity demanded for a specific price. Every driver possesses a surplus of 5 gallons at a cost of </w:t>
      </w:r>
      <w:r w:rsidR="009A1E35">
        <w:rPr>
          <w:rFonts w:ascii="Times New Roman" w:eastAsia="Times New Roman" w:hAnsi="Times New Roman" w:cs="Times New Roman"/>
          <w:kern w:val="0"/>
          <w:sz w:val="24"/>
          <w:szCs w:val="24"/>
          <w:lang w:eastAsia="en-GB"/>
          <w14:ligatures w14:val="none"/>
        </w:rPr>
        <w:t>£</w:t>
      </w:r>
      <w:r w:rsidR="007C4112" w:rsidRPr="007C4112">
        <w:rPr>
          <w:rFonts w:ascii="Times New Roman" w:eastAsia="Times New Roman" w:hAnsi="Times New Roman" w:cs="Times New Roman"/>
          <w:kern w:val="0"/>
          <w:sz w:val="24"/>
          <w:szCs w:val="24"/>
          <w:lang w:eastAsia="en-GB"/>
          <w14:ligatures w14:val="none"/>
        </w:rPr>
        <w:t xml:space="preserve">4.00 per gallon. </w:t>
      </w:r>
      <w:r w:rsidR="007C4112" w:rsidRPr="007C4112">
        <w:rPr>
          <w:rFonts w:ascii="Times New Roman" w:eastAsia="Times New Roman" w:hAnsi="Times New Roman" w:cs="Times New Roman"/>
          <w:kern w:val="0"/>
          <w:sz w:val="24"/>
          <w:szCs w:val="24"/>
          <w:lang w:eastAsia="en-GB"/>
          <w14:ligatures w14:val="none"/>
        </w:rPr>
        <w:br/>
      </w:r>
      <w:r w:rsidR="007C4112">
        <w:rPr>
          <w:rFonts w:ascii="Times New Roman" w:eastAsia="Times New Roman" w:hAnsi="Times New Roman" w:cs="Times New Roman"/>
          <w:kern w:val="0"/>
          <w:sz w:val="24"/>
          <w:szCs w:val="24"/>
          <w:lang w:eastAsia="en-GB"/>
          <w14:ligatures w14:val="none"/>
        </w:rPr>
        <w:t xml:space="preserve">      </w:t>
      </w:r>
      <w:r w:rsidR="007C4112" w:rsidRPr="007C4112">
        <w:rPr>
          <w:rFonts w:ascii="Times New Roman" w:eastAsia="Times New Roman" w:hAnsi="Times New Roman" w:cs="Times New Roman"/>
          <w:kern w:val="0"/>
          <w:sz w:val="24"/>
          <w:szCs w:val="24"/>
          <w:lang w:eastAsia="en-GB"/>
          <w14:ligatures w14:val="none"/>
        </w:rPr>
        <w:t xml:space="preserve">A shortfall arises when the quantity demanded surpasses the quantity supplied. Drivers are short of 7 gallons at a price of </w:t>
      </w:r>
      <w:r w:rsidR="009A1E35">
        <w:rPr>
          <w:rFonts w:ascii="Times New Roman" w:eastAsia="Times New Roman" w:hAnsi="Times New Roman" w:cs="Times New Roman"/>
          <w:kern w:val="0"/>
          <w:sz w:val="24"/>
          <w:szCs w:val="24"/>
          <w:lang w:eastAsia="en-GB"/>
          <w14:ligatures w14:val="none"/>
        </w:rPr>
        <w:t>£</w:t>
      </w:r>
      <w:r w:rsidR="007C4112" w:rsidRPr="007C4112">
        <w:rPr>
          <w:rFonts w:ascii="Times New Roman" w:eastAsia="Times New Roman" w:hAnsi="Times New Roman" w:cs="Times New Roman"/>
          <w:kern w:val="0"/>
          <w:sz w:val="24"/>
          <w:szCs w:val="24"/>
          <w:lang w:eastAsia="en-GB"/>
          <w14:ligatures w14:val="none"/>
        </w:rPr>
        <w:t xml:space="preserve">2.00 a gallon. </w:t>
      </w:r>
      <w:r w:rsidR="007C4112" w:rsidRPr="007C4112">
        <w:rPr>
          <w:rFonts w:ascii="Times New Roman" w:eastAsia="Times New Roman" w:hAnsi="Times New Roman" w:cs="Times New Roman"/>
          <w:kern w:val="0"/>
          <w:sz w:val="24"/>
          <w:szCs w:val="24"/>
          <w:lang w:eastAsia="en-GB"/>
          <w14:ligatures w14:val="none"/>
        </w:rPr>
        <w:br/>
      </w:r>
      <w:r w:rsidR="007C4112">
        <w:rPr>
          <w:rFonts w:ascii="Times New Roman" w:eastAsia="Times New Roman" w:hAnsi="Times New Roman" w:cs="Times New Roman"/>
          <w:kern w:val="0"/>
          <w:sz w:val="24"/>
          <w:szCs w:val="24"/>
          <w:lang w:eastAsia="en-GB"/>
          <w14:ligatures w14:val="none"/>
        </w:rPr>
        <w:t xml:space="preserve">       </w:t>
      </w:r>
      <w:r w:rsidR="007C4112" w:rsidRPr="00252EC2">
        <w:rPr>
          <w:rFonts w:ascii="Times New Roman" w:eastAsia="Times New Roman" w:hAnsi="Times New Roman" w:cs="Times New Roman"/>
          <w:b/>
          <w:bCs/>
          <w:kern w:val="0"/>
          <w:sz w:val="24"/>
          <w:szCs w:val="24"/>
          <w:lang w:eastAsia="en-GB"/>
          <w14:ligatures w14:val="none"/>
        </w:rPr>
        <w:t>Factors influencing the demand and supply:</w:t>
      </w:r>
      <w:r w:rsidR="007C4112" w:rsidRPr="007C4112">
        <w:rPr>
          <w:rFonts w:ascii="Times New Roman" w:eastAsia="Times New Roman" w:hAnsi="Times New Roman" w:cs="Times New Roman"/>
          <w:kern w:val="0"/>
          <w:sz w:val="24"/>
          <w:szCs w:val="24"/>
          <w:lang w:eastAsia="en-GB"/>
          <w14:ligatures w14:val="none"/>
        </w:rPr>
        <w:t xml:space="preserve"> </w:t>
      </w:r>
      <w:r w:rsidR="007C4112" w:rsidRPr="007C4112">
        <w:rPr>
          <w:rFonts w:ascii="Times New Roman" w:eastAsia="Times New Roman" w:hAnsi="Times New Roman" w:cs="Times New Roman"/>
          <w:kern w:val="0"/>
          <w:sz w:val="24"/>
          <w:szCs w:val="24"/>
          <w:lang w:eastAsia="en-GB"/>
          <w14:ligatures w14:val="none"/>
        </w:rPr>
        <w:br/>
      </w:r>
      <w:r w:rsidR="005E1D18">
        <w:rPr>
          <w:rFonts w:ascii="Times New Roman" w:eastAsia="Times New Roman" w:hAnsi="Times New Roman" w:cs="Times New Roman"/>
          <w:kern w:val="0"/>
          <w:sz w:val="24"/>
          <w:szCs w:val="24"/>
          <w:lang w:eastAsia="en-GB"/>
          <w14:ligatures w14:val="none"/>
        </w:rPr>
        <w:t xml:space="preserve">   </w:t>
      </w:r>
      <w:r w:rsidR="00252EC2">
        <w:rPr>
          <w:rFonts w:ascii="Times New Roman" w:eastAsia="Times New Roman" w:hAnsi="Times New Roman" w:cs="Times New Roman"/>
          <w:kern w:val="0"/>
          <w:sz w:val="24"/>
          <w:szCs w:val="24"/>
          <w:lang w:eastAsia="en-GB"/>
          <w14:ligatures w14:val="none"/>
        </w:rPr>
        <w:t xml:space="preserve">    </w:t>
      </w:r>
      <w:r w:rsidR="007C4112" w:rsidRPr="007C4112">
        <w:rPr>
          <w:rFonts w:ascii="Times New Roman" w:eastAsia="Times New Roman" w:hAnsi="Times New Roman" w:cs="Times New Roman"/>
          <w:kern w:val="0"/>
          <w:sz w:val="24"/>
          <w:szCs w:val="24"/>
          <w:lang w:eastAsia="en-GB"/>
          <w14:ligatures w14:val="none"/>
        </w:rPr>
        <w:t xml:space="preserve">Factors influencing demand encompass individuals' income levels, the efficiency of automobiles, the availability of other modes of transportation, and the tastes of customers. </w:t>
      </w:r>
      <w:r w:rsidR="007C4112" w:rsidRPr="007C4112">
        <w:rPr>
          <w:rFonts w:ascii="Times New Roman" w:eastAsia="Times New Roman" w:hAnsi="Times New Roman" w:cs="Times New Roman"/>
          <w:kern w:val="0"/>
          <w:sz w:val="24"/>
          <w:szCs w:val="24"/>
          <w:lang w:eastAsia="en-GB"/>
          <w14:ligatures w14:val="none"/>
        </w:rPr>
        <w:br/>
      </w:r>
      <w:r w:rsidR="005E1D18">
        <w:rPr>
          <w:rFonts w:ascii="Times New Roman" w:eastAsia="Times New Roman" w:hAnsi="Times New Roman" w:cs="Times New Roman"/>
          <w:kern w:val="0"/>
          <w:sz w:val="24"/>
          <w:szCs w:val="24"/>
          <w:lang w:eastAsia="en-GB"/>
          <w14:ligatures w14:val="none"/>
        </w:rPr>
        <w:t xml:space="preserve">   </w:t>
      </w:r>
      <w:r w:rsidR="00252EC2">
        <w:rPr>
          <w:rFonts w:ascii="Times New Roman" w:eastAsia="Times New Roman" w:hAnsi="Times New Roman" w:cs="Times New Roman"/>
          <w:kern w:val="0"/>
          <w:sz w:val="24"/>
          <w:szCs w:val="24"/>
          <w:lang w:eastAsia="en-GB"/>
          <w14:ligatures w14:val="none"/>
        </w:rPr>
        <w:t xml:space="preserve">    </w:t>
      </w:r>
      <w:r w:rsidR="007C4112" w:rsidRPr="007C4112">
        <w:rPr>
          <w:rFonts w:ascii="Times New Roman" w:eastAsia="Times New Roman" w:hAnsi="Times New Roman" w:cs="Times New Roman"/>
          <w:kern w:val="0"/>
          <w:sz w:val="24"/>
          <w:szCs w:val="24"/>
          <w:lang w:eastAsia="en-GB"/>
          <w14:ligatures w14:val="none"/>
        </w:rPr>
        <w:t xml:space="preserve">Discoveries, production expenses, technological advancements, and geopolitical factors impact the availability of goods. </w:t>
      </w:r>
    </w:p>
    <w:p w14:paraId="6558ABA9" w14:textId="4BDBDDAD" w:rsidR="00700E08" w:rsidRDefault="00700E08" w:rsidP="005E1D18">
      <w:pPr>
        <w:pStyle w:val="Heading1"/>
        <w:rPr>
          <w:lang w:eastAsia="en-GB"/>
        </w:rPr>
      </w:pPr>
      <w:r>
        <w:rPr>
          <w:lang w:eastAsia="en-GB"/>
        </w:rPr>
        <w:lastRenderedPageBreak/>
        <w:t>Conclusion</w:t>
      </w:r>
      <w:bookmarkEnd w:id="4"/>
      <w:r w:rsidR="009F75EA" w:rsidRPr="00A77456">
        <w:rPr>
          <w:rFonts w:eastAsia="Times New Roman"/>
          <w:lang w:eastAsia="en-GB"/>
        </w:rPr>
        <w:br/>
      </w:r>
    </w:p>
    <w:p w14:paraId="684D7FA1" w14:textId="571F42F6" w:rsidR="00F94AD4" w:rsidRPr="00A77456" w:rsidRDefault="00F94AD4" w:rsidP="00700E08">
      <w:pPr>
        <w:pStyle w:val="NoSpacing"/>
        <w:spacing w:line="360" w:lineRule="auto"/>
        <w:ind w:firstLine="720"/>
        <w:rPr>
          <w:rFonts w:ascii="Times New Roman" w:hAnsi="Times New Roman" w:cs="Times New Roman"/>
          <w:sz w:val="24"/>
          <w:szCs w:val="24"/>
          <w:lang w:eastAsia="en-GB"/>
        </w:rPr>
      </w:pPr>
      <w:r w:rsidRPr="00A77456">
        <w:rPr>
          <w:rFonts w:ascii="Times New Roman" w:hAnsi="Times New Roman" w:cs="Times New Roman"/>
          <w:sz w:val="24"/>
          <w:szCs w:val="24"/>
          <w:lang w:eastAsia="en-GB"/>
        </w:rPr>
        <w:t>The COVID-19 pandemic has demonstrated the vulnerability and dependence of global supply networks, emphasising the urgent requirement for resilience and adaptability. The significance of contingency preparations and digital technologies in supply chain management has been demonstrated by factory closures, disruptions in border traffic, and a scarcity of manpower. In order to address future global challenges, it will be necessary to establish more robust and effective supply networks. Promote supplier cooperation, enhance inventory control, and use environmentally sustainable methods.</w:t>
      </w:r>
    </w:p>
    <w:p w14:paraId="5EFE7779" w14:textId="77777777" w:rsidR="00F94AD4" w:rsidRPr="00A77456" w:rsidRDefault="00F94AD4" w:rsidP="00A77456">
      <w:pPr>
        <w:pStyle w:val="NoSpacing"/>
        <w:spacing w:line="360" w:lineRule="auto"/>
        <w:rPr>
          <w:rFonts w:ascii="Times New Roman" w:hAnsi="Times New Roman" w:cs="Times New Roman"/>
          <w:sz w:val="24"/>
          <w:szCs w:val="24"/>
          <w:lang w:eastAsia="en-GB"/>
        </w:rPr>
      </w:pPr>
    </w:p>
    <w:p w14:paraId="72CD4113" w14:textId="77777777" w:rsidR="009F75EA" w:rsidRPr="00A77456" w:rsidRDefault="009F75EA" w:rsidP="00A77456">
      <w:pPr>
        <w:pStyle w:val="NoSpacing"/>
        <w:spacing w:line="360" w:lineRule="auto"/>
        <w:rPr>
          <w:rFonts w:ascii="Times New Roman" w:hAnsi="Times New Roman" w:cs="Times New Roman"/>
          <w:sz w:val="24"/>
          <w:szCs w:val="24"/>
          <w:lang w:eastAsia="en-GB"/>
        </w:rPr>
      </w:pPr>
    </w:p>
    <w:p w14:paraId="5586D5B8" w14:textId="77777777" w:rsidR="00BD0676" w:rsidRPr="00A77456" w:rsidRDefault="00BD0676" w:rsidP="00A77456">
      <w:pPr>
        <w:pStyle w:val="NoSpacing"/>
        <w:spacing w:line="360" w:lineRule="auto"/>
        <w:rPr>
          <w:rFonts w:ascii="Times New Roman" w:hAnsi="Times New Roman" w:cs="Times New Roman"/>
          <w:sz w:val="24"/>
          <w:szCs w:val="24"/>
          <w:lang w:eastAsia="en-GB"/>
        </w:rPr>
      </w:pPr>
    </w:p>
    <w:p w14:paraId="18DF4303" w14:textId="77777777" w:rsidR="00BD0676" w:rsidRPr="00F94AD4" w:rsidRDefault="00BD0676" w:rsidP="00D72339">
      <w:pPr>
        <w:pStyle w:val="NoSpacing"/>
        <w:rPr>
          <w:lang w:eastAsia="en-GB"/>
        </w:rPr>
      </w:pPr>
    </w:p>
    <w:p w14:paraId="3D807C21" w14:textId="77777777" w:rsidR="00BD0676" w:rsidRPr="00F94AD4" w:rsidRDefault="00BD0676" w:rsidP="00D72339">
      <w:pPr>
        <w:pStyle w:val="NoSpacing"/>
        <w:rPr>
          <w:lang w:eastAsia="en-GB"/>
        </w:rPr>
      </w:pPr>
    </w:p>
    <w:p w14:paraId="3E6F0EF9" w14:textId="77777777" w:rsidR="00BD0676" w:rsidRPr="00F94AD4" w:rsidRDefault="00BD0676" w:rsidP="00D72339">
      <w:pPr>
        <w:pStyle w:val="NoSpacing"/>
        <w:rPr>
          <w:lang w:eastAsia="en-GB"/>
        </w:rPr>
      </w:pPr>
    </w:p>
    <w:p w14:paraId="618BA6FF" w14:textId="77777777" w:rsidR="00BD0676" w:rsidRPr="00F94AD4" w:rsidRDefault="00BD0676" w:rsidP="00D72339">
      <w:pPr>
        <w:pStyle w:val="NoSpacing"/>
        <w:rPr>
          <w:lang w:eastAsia="en-GB"/>
        </w:rPr>
      </w:pPr>
    </w:p>
    <w:p w14:paraId="1F4CF14F" w14:textId="77777777" w:rsidR="00BD0676" w:rsidRPr="00F94AD4" w:rsidRDefault="00BD0676" w:rsidP="00D72339">
      <w:pPr>
        <w:pStyle w:val="NoSpacing"/>
        <w:rPr>
          <w:lang w:eastAsia="en-GB"/>
        </w:rPr>
      </w:pPr>
    </w:p>
    <w:p w14:paraId="49037D2E" w14:textId="77777777" w:rsidR="00BD0676" w:rsidRPr="00F94AD4" w:rsidRDefault="00BD0676" w:rsidP="00EB43D6">
      <w:pPr>
        <w:spacing w:line="360" w:lineRule="auto"/>
        <w:rPr>
          <w:rFonts w:ascii="Times New Roman" w:eastAsia="Times New Roman" w:hAnsi="Times New Roman" w:cs="Times New Roman"/>
          <w:kern w:val="0"/>
          <w:sz w:val="24"/>
          <w:szCs w:val="24"/>
          <w:lang w:eastAsia="en-GB"/>
          <w14:ligatures w14:val="none"/>
        </w:rPr>
      </w:pPr>
    </w:p>
    <w:p w14:paraId="0C5F5D2E" w14:textId="77777777" w:rsidR="00BD0676" w:rsidRPr="00F94AD4" w:rsidRDefault="00BD0676" w:rsidP="00EB43D6">
      <w:pPr>
        <w:spacing w:line="360" w:lineRule="auto"/>
        <w:rPr>
          <w:rFonts w:ascii="Times New Roman" w:eastAsia="Times New Roman" w:hAnsi="Times New Roman" w:cs="Times New Roman"/>
          <w:kern w:val="0"/>
          <w:sz w:val="24"/>
          <w:szCs w:val="24"/>
          <w:lang w:eastAsia="en-GB"/>
          <w14:ligatures w14:val="none"/>
        </w:rPr>
      </w:pPr>
    </w:p>
    <w:p w14:paraId="5A346CA7" w14:textId="77777777" w:rsidR="00BD0676" w:rsidRPr="00F94AD4" w:rsidRDefault="00BD0676" w:rsidP="00EB43D6">
      <w:pPr>
        <w:spacing w:line="360" w:lineRule="auto"/>
        <w:rPr>
          <w:rFonts w:ascii="Times New Roman" w:eastAsia="Times New Roman" w:hAnsi="Times New Roman" w:cs="Times New Roman"/>
          <w:kern w:val="0"/>
          <w:sz w:val="24"/>
          <w:szCs w:val="24"/>
          <w:lang w:eastAsia="en-GB"/>
          <w14:ligatures w14:val="none"/>
        </w:rPr>
      </w:pPr>
    </w:p>
    <w:p w14:paraId="34603DDF" w14:textId="77777777" w:rsidR="00BD0676" w:rsidRPr="00F94AD4" w:rsidRDefault="00BD0676" w:rsidP="00EB43D6">
      <w:pPr>
        <w:spacing w:line="360" w:lineRule="auto"/>
        <w:rPr>
          <w:rFonts w:ascii="Times New Roman" w:eastAsia="Times New Roman" w:hAnsi="Times New Roman" w:cs="Times New Roman"/>
          <w:kern w:val="0"/>
          <w:sz w:val="24"/>
          <w:szCs w:val="24"/>
          <w:lang w:eastAsia="en-GB"/>
          <w14:ligatures w14:val="none"/>
        </w:rPr>
      </w:pPr>
    </w:p>
    <w:p w14:paraId="0603D485" w14:textId="77777777" w:rsidR="00BD0676" w:rsidRPr="00F94AD4" w:rsidRDefault="00BD0676" w:rsidP="00EB43D6">
      <w:pPr>
        <w:spacing w:line="360" w:lineRule="auto"/>
        <w:rPr>
          <w:rFonts w:ascii="Times New Roman" w:eastAsia="Times New Roman" w:hAnsi="Times New Roman" w:cs="Times New Roman"/>
          <w:kern w:val="0"/>
          <w:sz w:val="24"/>
          <w:szCs w:val="24"/>
          <w:lang w:eastAsia="en-GB"/>
          <w14:ligatures w14:val="none"/>
        </w:rPr>
      </w:pPr>
    </w:p>
    <w:p w14:paraId="090650AD" w14:textId="77777777" w:rsidR="00BD0676" w:rsidRPr="00F94AD4" w:rsidRDefault="00BD0676" w:rsidP="00EB43D6">
      <w:pPr>
        <w:spacing w:line="360" w:lineRule="auto"/>
        <w:rPr>
          <w:rFonts w:ascii="Times New Roman" w:eastAsia="Times New Roman" w:hAnsi="Times New Roman" w:cs="Times New Roman"/>
          <w:kern w:val="0"/>
          <w:sz w:val="24"/>
          <w:szCs w:val="24"/>
          <w:lang w:eastAsia="en-GB"/>
          <w14:ligatures w14:val="none"/>
        </w:rPr>
      </w:pPr>
    </w:p>
    <w:p w14:paraId="24841F34" w14:textId="77777777" w:rsidR="00BD0676" w:rsidRPr="00F94AD4" w:rsidRDefault="00BD0676" w:rsidP="00EB43D6">
      <w:pPr>
        <w:spacing w:line="360" w:lineRule="auto"/>
        <w:rPr>
          <w:rFonts w:ascii="Times New Roman" w:eastAsia="Times New Roman" w:hAnsi="Times New Roman" w:cs="Times New Roman"/>
          <w:kern w:val="0"/>
          <w:sz w:val="24"/>
          <w:szCs w:val="24"/>
          <w:lang w:eastAsia="en-GB"/>
          <w14:ligatures w14:val="none"/>
        </w:rPr>
      </w:pPr>
    </w:p>
    <w:p w14:paraId="56DCA26B" w14:textId="77777777" w:rsidR="00BD0676" w:rsidRPr="00F94AD4" w:rsidRDefault="00BD0676" w:rsidP="00EB43D6">
      <w:pPr>
        <w:spacing w:line="360" w:lineRule="auto"/>
        <w:rPr>
          <w:rFonts w:ascii="Times New Roman" w:eastAsia="Times New Roman" w:hAnsi="Times New Roman" w:cs="Times New Roman"/>
          <w:kern w:val="0"/>
          <w:sz w:val="24"/>
          <w:szCs w:val="24"/>
          <w:lang w:eastAsia="en-GB"/>
          <w14:ligatures w14:val="none"/>
        </w:rPr>
      </w:pPr>
    </w:p>
    <w:p w14:paraId="3568C85F" w14:textId="77777777" w:rsidR="00BD0676" w:rsidRPr="00F94AD4" w:rsidRDefault="00BD0676" w:rsidP="00EB43D6">
      <w:pPr>
        <w:spacing w:line="360" w:lineRule="auto"/>
        <w:rPr>
          <w:rFonts w:ascii="Times New Roman" w:eastAsia="Times New Roman" w:hAnsi="Times New Roman" w:cs="Times New Roman"/>
          <w:kern w:val="0"/>
          <w:sz w:val="24"/>
          <w:szCs w:val="24"/>
          <w:lang w:eastAsia="en-GB"/>
          <w14:ligatures w14:val="none"/>
        </w:rPr>
      </w:pPr>
    </w:p>
    <w:p w14:paraId="7D5E8623" w14:textId="77777777" w:rsidR="00BD0676" w:rsidRPr="00F94AD4" w:rsidRDefault="00BD0676" w:rsidP="00EB43D6">
      <w:pPr>
        <w:spacing w:line="360" w:lineRule="auto"/>
        <w:rPr>
          <w:rFonts w:ascii="Times New Roman" w:eastAsia="Times New Roman" w:hAnsi="Times New Roman" w:cs="Times New Roman"/>
          <w:kern w:val="0"/>
          <w:sz w:val="24"/>
          <w:szCs w:val="24"/>
          <w:lang w:eastAsia="en-GB"/>
          <w14:ligatures w14:val="none"/>
        </w:rPr>
      </w:pPr>
    </w:p>
    <w:p w14:paraId="5926B9BC" w14:textId="77777777" w:rsidR="00BD0676" w:rsidRPr="00F94AD4" w:rsidRDefault="00BD0676" w:rsidP="00EB43D6">
      <w:pPr>
        <w:spacing w:line="360" w:lineRule="auto"/>
        <w:rPr>
          <w:rFonts w:ascii="Times New Roman" w:eastAsia="Times New Roman" w:hAnsi="Times New Roman" w:cs="Times New Roman"/>
          <w:kern w:val="0"/>
          <w:sz w:val="24"/>
          <w:szCs w:val="24"/>
          <w:lang w:eastAsia="en-GB"/>
          <w14:ligatures w14:val="none"/>
        </w:rPr>
      </w:pPr>
    </w:p>
    <w:p w14:paraId="30F86FED" w14:textId="77777777" w:rsidR="00BD0676" w:rsidRPr="00F94AD4" w:rsidRDefault="00BD0676" w:rsidP="00EB43D6">
      <w:pPr>
        <w:spacing w:line="360" w:lineRule="auto"/>
        <w:rPr>
          <w:rFonts w:ascii="Times New Roman" w:eastAsia="Times New Roman" w:hAnsi="Times New Roman" w:cs="Times New Roman"/>
          <w:kern w:val="0"/>
          <w:sz w:val="24"/>
          <w:szCs w:val="24"/>
          <w:lang w:eastAsia="en-GB"/>
          <w14:ligatures w14:val="none"/>
        </w:rPr>
      </w:pPr>
    </w:p>
    <w:p w14:paraId="5511B5B3" w14:textId="77777777" w:rsidR="00BD0676" w:rsidRPr="00F94AD4" w:rsidRDefault="00BD0676" w:rsidP="00EB43D6">
      <w:pPr>
        <w:spacing w:line="360" w:lineRule="auto"/>
        <w:rPr>
          <w:rFonts w:ascii="Times New Roman" w:eastAsia="Times New Roman" w:hAnsi="Times New Roman" w:cs="Times New Roman"/>
          <w:kern w:val="0"/>
          <w:sz w:val="24"/>
          <w:szCs w:val="24"/>
          <w:lang w:eastAsia="en-GB"/>
          <w14:ligatures w14:val="none"/>
        </w:rPr>
      </w:pPr>
    </w:p>
    <w:p w14:paraId="53852AEE" w14:textId="1E21FD8F" w:rsidR="00BD0676" w:rsidRPr="00F94AD4" w:rsidRDefault="00700E08" w:rsidP="00700E08">
      <w:pPr>
        <w:pStyle w:val="Heading1"/>
        <w:rPr>
          <w:rFonts w:ascii="Times New Roman" w:eastAsia="Times New Roman" w:hAnsi="Times New Roman" w:cs="Times New Roman"/>
          <w:kern w:val="0"/>
          <w:sz w:val="24"/>
          <w:szCs w:val="24"/>
          <w:lang w:eastAsia="en-GB"/>
          <w14:ligatures w14:val="none"/>
        </w:rPr>
      </w:pPr>
      <w:bookmarkStart w:id="5" w:name="_Toc172966568"/>
      <w:r>
        <w:rPr>
          <w:rFonts w:eastAsia="Times New Roman"/>
          <w:lang w:eastAsia="en-GB"/>
        </w:rPr>
        <w:lastRenderedPageBreak/>
        <w:t>References</w:t>
      </w:r>
      <w:bookmarkEnd w:id="5"/>
    </w:p>
    <w:p w14:paraId="289E0259" w14:textId="77777777" w:rsidR="00700E08" w:rsidRPr="00F94AD4" w:rsidRDefault="00700E08" w:rsidP="00EB43D6">
      <w:pPr>
        <w:pStyle w:val="NormalWeb"/>
        <w:spacing w:line="360" w:lineRule="auto"/>
        <w:ind w:left="567" w:hanging="567"/>
      </w:pPr>
      <w:r w:rsidRPr="00F94AD4">
        <w:t xml:space="preserve">(No date) </w:t>
      </w:r>
      <w:r w:rsidRPr="00F94AD4">
        <w:rPr>
          <w:i/>
          <w:iCs/>
        </w:rPr>
        <w:t>Energy prices and the laws of supply and demand</w:t>
      </w:r>
      <w:r w:rsidRPr="00F94AD4">
        <w:t xml:space="preserve">. Available at: https://www3.uwsp.edu/cnr-ap/KEEP/Documents/Activities/EnergyPrices.pdf (Accessed: 27 July 2024). </w:t>
      </w:r>
    </w:p>
    <w:p w14:paraId="50CCD198" w14:textId="77777777" w:rsidR="00700E08" w:rsidRPr="00F94AD4" w:rsidRDefault="00700E08" w:rsidP="00EB43D6">
      <w:pPr>
        <w:pStyle w:val="NormalWeb"/>
        <w:spacing w:line="360" w:lineRule="auto"/>
        <w:ind w:left="567" w:hanging="567"/>
        <w:rPr>
          <w:color w:val="222222"/>
          <w:shd w:val="clear" w:color="auto" w:fill="FFFFFF"/>
        </w:rPr>
      </w:pPr>
      <w:r w:rsidRPr="00F94AD4">
        <w:rPr>
          <w:color w:val="222222"/>
          <w:shd w:val="clear" w:color="auto" w:fill="FFFFFF"/>
        </w:rPr>
        <w:t>Boz, Z.; Korhonen, V.; Koelsch Sand, C. Consumer Considerations for the Implementation of Sustainable Packaging: A Review. </w:t>
      </w:r>
      <w:r w:rsidRPr="00F94AD4">
        <w:rPr>
          <w:rStyle w:val="Emphasis"/>
          <w:rFonts w:eastAsiaTheme="majorEastAsia"/>
          <w:color w:val="222222"/>
          <w:shd w:val="clear" w:color="auto" w:fill="FFFFFF"/>
        </w:rPr>
        <w:t>Sustainability</w:t>
      </w:r>
      <w:r w:rsidRPr="00F94AD4">
        <w:rPr>
          <w:color w:val="222222"/>
          <w:shd w:val="clear" w:color="auto" w:fill="FFFFFF"/>
        </w:rPr>
        <w:t> </w:t>
      </w:r>
      <w:r w:rsidRPr="00F94AD4">
        <w:rPr>
          <w:b/>
          <w:bCs/>
          <w:color w:val="222222"/>
          <w:shd w:val="clear" w:color="auto" w:fill="FFFFFF"/>
        </w:rPr>
        <w:t>2020</w:t>
      </w:r>
      <w:r w:rsidRPr="00F94AD4">
        <w:rPr>
          <w:color w:val="222222"/>
          <w:shd w:val="clear" w:color="auto" w:fill="FFFFFF"/>
        </w:rPr>
        <w:t>, </w:t>
      </w:r>
      <w:r w:rsidRPr="00F94AD4">
        <w:rPr>
          <w:rStyle w:val="Emphasis"/>
          <w:rFonts w:eastAsiaTheme="majorEastAsia"/>
          <w:color w:val="222222"/>
          <w:shd w:val="clear" w:color="auto" w:fill="FFFFFF"/>
        </w:rPr>
        <w:t>12</w:t>
      </w:r>
      <w:r w:rsidRPr="00F94AD4">
        <w:rPr>
          <w:color w:val="222222"/>
          <w:shd w:val="clear" w:color="auto" w:fill="FFFFFF"/>
        </w:rPr>
        <w:t xml:space="preserve">, 2192. </w:t>
      </w:r>
      <w:hyperlink r:id="rId8" w:history="1">
        <w:r w:rsidRPr="00F94AD4">
          <w:rPr>
            <w:rStyle w:val="Hyperlink"/>
            <w:shd w:val="clear" w:color="auto" w:fill="FFFFFF"/>
          </w:rPr>
          <w:t>https://doi.org/10.3390/su12062192</w:t>
        </w:r>
      </w:hyperlink>
    </w:p>
    <w:p w14:paraId="5C919613" w14:textId="77777777" w:rsidR="00700E08" w:rsidRPr="00F94AD4" w:rsidRDefault="00700E08" w:rsidP="00EB43D6">
      <w:pPr>
        <w:pStyle w:val="NormalWeb"/>
        <w:spacing w:line="360" w:lineRule="auto"/>
        <w:ind w:left="567" w:hanging="567"/>
      </w:pPr>
      <w:r w:rsidRPr="00F94AD4">
        <w:t xml:space="preserve">Gibson, K. (2024) </w:t>
      </w:r>
      <w:r w:rsidRPr="00F94AD4">
        <w:rPr>
          <w:i/>
          <w:iCs/>
        </w:rPr>
        <w:t>Dynamic pricing: What it is &amp; why it’s important: HBS Online</w:t>
      </w:r>
      <w:r w:rsidRPr="00F94AD4">
        <w:t xml:space="preserve">, </w:t>
      </w:r>
      <w:r w:rsidRPr="00F94AD4">
        <w:rPr>
          <w:i/>
          <w:iCs/>
        </w:rPr>
        <w:t>Business Insights Blog</w:t>
      </w:r>
      <w:r w:rsidRPr="00F94AD4">
        <w:t xml:space="preserve">. Available at: https://online.hbs.edu/blog/post/what-is-dynamic-pricing (Accessed: 27 July 2024). </w:t>
      </w:r>
    </w:p>
    <w:p w14:paraId="58373948" w14:textId="77777777" w:rsidR="00700E08" w:rsidRPr="00F94AD4" w:rsidRDefault="00700E08" w:rsidP="00EB43D6">
      <w:pPr>
        <w:pStyle w:val="NormalWeb"/>
        <w:spacing w:line="360" w:lineRule="auto"/>
        <w:ind w:left="567" w:hanging="567"/>
      </w:pPr>
      <w:r w:rsidRPr="00F94AD4">
        <w:t xml:space="preserve">Gutierrez, A. </w:t>
      </w:r>
      <w:r w:rsidRPr="00F94AD4">
        <w:rPr>
          <w:i/>
          <w:iCs/>
        </w:rPr>
        <w:t>et al.</w:t>
      </w:r>
      <w:r w:rsidRPr="00F94AD4">
        <w:t xml:space="preserve"> (2020) </w:t>
      </w:r>
      <w:r w:rsidRPr="00F94AD4">
        <w:rPr>
          <w:i/>
          <w:iCs/>
        </w:rPr>
        <w:t>Taking supplier collaboration to the next level</w:t>
      </w:r>
      <w:r w:rsidRPr="00F94AD4">
        <w:t xml:space="preserve">, </w:t>
      </w:r>
      <w:r w:rsidRPr="00F94AD4">
        <w:rPr>
          <w:i/>
          <w:iCs/>
        </w:rPr>
        <w:t>McKinsey &amp; Company</w:t>
      </w:r>
      <w:r w:rsidRPr="00F94AD4">
        <w:t xml:space="preserve">. Available at: https://www.mckinsey.com/capabilities/operations/our-insights/taking-supplier-collaboration-to-the-next-level (Accessed: 27 July 2024). </w:t>
      </w:r>
    </w:p>
    <w:p w14:paraId="599D6BF3" w14:textId="77777777" w:rsidR="00700E08" w:rsidRPr="00F94AD4" w:rsidRDefault="00700E08" w:rsidP="00EB43D6">
      <w:pPr>
        <w:pStyle w:val="NormalWeb"/>
        <w:spacing w:line="360" w:lineRule="auto"/>
        <w:ind w:left="567" w:hanging="567"/>
      </w:pPr>
      <w:r w:rsidRPr="00F94AD4">
        <w:t xml:space="preserve">Hall, M. (2024) </w:t>
      </w:r>
      <w:r w:rsidRPr="00F94AD4">
        <w:rPr>
          <w:i/>
          <w:iCs/>
        </w:rPr>
        <w:t>Elasticity vs. inelasticity of demand: What’s the difference?</w:t>
      </w:r>
      <w:r w:rsidRPr="00F94AD4">
        <w:t xml:space="preserve">, </w:t>
      </w:r>
      <w:r w:rsidRPr="00F94AD4">
        <w:rPr>
          <w:i/>
          <w:iCs/>
        </w:rPr>
        <w:t>Investopedia</w:t>
      </w:r>
      <w:r w:rsidRPr="00F94AD4">
        <w:t xml:space="preserve">. Available at: https://www.investopedia.com/ask/answers/012915/what-difference-between-inelasticity-and-elasticity-demand.asp (Accessed: 27 July 2024). </w:t>
      </w:r>
    </w:p>
    <w:p w14:paraId="07433F98" w14:textId="77777777" w:rsidR="00700E08" w:rsidRPr="00F94AD4" w:rsidRDefault="00700E08" w:rsidP="00EB43D6">
      <w:pPr>
        <w:pStyle w:val="NormalWeb"/>
        <w:spacing w:line="360" w:lineRule="auto"/>
        <w:ind w:left="567" w:hanging="567"/>
      </w:pPr>
      <w:hyperlink r:id="rId9" w:history="1">
        <w:r w:rsidRPr="00F94AD4">
          <w:rPr>
            <w:rStyle w:val="Hyperlink"/>
          </w:rPr>
          <w:t>https://www.oecd-ilibrary.org/docserver/3e4b7ecf-en.pdf?expires=1721939981&amp;id=id&amp;accname=guest&amp;checksum=1D4648FD3DF22F9B4C87DA65D3D2DCBE</w:t>
        </w:r>
      </w:hyperlink>
    </w:p>
    <w:p w14:paraId="39EB566D" w14:textId="77777777" w:rsidR="00700E08" w:rsidRPr="00F94AD4" w:rsidRDefault="00700E08" w:rsidP="00EB43D6">
      <w:pPr>
        <w:pStyle w:val="NormalWeb"/>
        <w:spacing w:line="360" w:lineRule="auto"/>
        <w:ind w:left="567" w:hanging="567"/>
      </w:pPr>
      <w:r w:rsidRPr="00F94AD4">
        <w:rPr>
          <w:i/>
          <w:iCs/>
        </w:rPr>
        <w:t>Impact of labour shortages: Executive summary</w:t>
      </w:r>
      <w:r w:rsidRPr="00F94AD4">
        <w:t xml:space="preserve"> (no date) </w:t>
      </w:r>
      <w:r w:rsidRPr="00F94AD4">
        <w:rPr>
          <w:i/>
          <w:iCs/>
        </w:rPr>
        <w:t>Food Standards Agency</w:t>
      </w:r>
      <w:r w:rsidRPr="00F94AD4">
        <w:t xml:space="preserve">. Available at: https://www.food.gov.uk/research/impact-of-labour-shortages-executive-summary (Accessed: 22 July 2024). </w:t>
      </w:r>
    </w:p>
    <w:p w14:paraId="145F73E2" w14:textId="77777777" w:rsidR="00700E08" w:rsidRPr="00F94AD4" w:rsidRDefault="00700E08" w:rsidP="00EB43D6">
      <w:pPr>
        <w:pStyle w:val="NormalWeb"/>
        <w:spacing w:line="360" w:lineRule="auto"/>
        <w:ind w:left="567" w:hanging="567"/>
      </w:pPr>
      <w:r w:rsidRPr="00F94AD4">
        <w:t xml:space="preserve">Julian Torres de Miranda Pinto a </w:t>
      </w:r>
      <w:r w:rsidRPr="00F94AD4">
        <w:rPr>
          <w:i/>
          <w:iCs/>
        </w:rPr>
        <w:t>et al.</w:t>
      </w:r>
      <w:r w:rsidRPr="00F94AD4">
        <w:t xml:space="preserve"> (2017) </w:t>
      </w:r>
      <w:r w:rsidRPr="00F94AD4">
        <w:rPr>
          <w:i/>
          <w:iCs/>
        </w:rPr>
        <w:t>Road-rail intermodal freight transport as a strategy for climate change mitigation</w:t>
      </w:r>
      <w:r w:rsidRPr="00F94AD4">
        <w:t xml:space="preserve">, </w:t>
      </w:r>
      <w:r w:rsidRPr="00F94AD4">
        <w:rPr>
          <w:i/>
          <w:iCs/>
        </w:rPr>
        <w:t>Environmental Development</w:t>
      </w:r>
      <w:r w:rsidRPr="00F94AD4">
        <w:t xml:space="preserve">. Available at: https://www.sciencedirect.com/science/article/abs/pii/S2211464517300428 (Accessed: 22 July 2024). </w:t>
      </w:r>
    </w:p>
    <w:p w14:paraId="2CED683D" w14:textId="77777777" w:rsidR="00700E08" w:rsidRPr="00F94AD4" w:rsidRDefault="00700E08" w:rsidP="00EB43D6">
      <w:pPr>
        <w:pStyle w:val="NormalWeb"/>
        <w:spacing w:line="360" w:lineRule="auto"/>
        <w:ind w:left="567" w:hanging="567"/>
      </w:pPr>
      <w:r w:rsidRPr="00F94AD4">
        <w:lastRenderedPageBreak/>
        <w:t xml:space="preserve">Kilian, L. and Zhou, X. (2020) </w:t>
      </w:r>
      <w:r w:rsidRPr="00F94AD4">
        <w:rPr>
          <w:i/>
          <w:iCs/>
        </w:rPr>
        <w:t>Gasoline demand more responsive to price changes than economists once thought</w:t>
      </w:r>
      <w:r w:rsidRPr="00F94AD4">
        <w:t xml:space="preserve">, </w:t>
      </w:r>
      <w:r w:rsidRPr="00F94AD4">
        <w:rPr>
          <w:i/>
          <w:iCs/>
        </w:rPr>
        <w:t>Federal Reserve Bank of Dallas</w:t>
      </w:r>
      <w:r w:rsidRPr="00F94AD4">
        <w:t xml:space="preserve">. Available at: https://www.dallasfed.org/research/economics/2020/0616 (Accessed: 27 July 2024). </w:t>
      </w:r>
    </w:p>
    <w:p w14:paraId="2AC4BC69" w14:textId="77777777" w:rsidR="00700E08" w:rsidRPr="00F94AD4" w:rsidRDefault="00700E08" w:rsidP="00EB43D6">
      <w:pPr>
        <w:pStyle w:val="NormalWeb"/>
        <w:spacing w:line="360" w:lineRule="auto"/>
        <w:ind w:left="567" w:hanging="567"/>
      </w:pPr>
      <w:r w:rsidRPr="00F94AD4">
        <w:t xml:space="preserve">Kramer, L. (2024) </w:t>
      </w:r>
      <w:r w:rsidRPr="00F94AD4">
        <w:rPr>
          <w:i/>
          <w:iCs/>
        </w:rPr>
        <w:t>How does the law of Supply and demand affect prices?</w:t>
      </w:r>
      <w:r w:rsidRPr="00F94AD4">
        <w:t xml:space="preserve">, </w:t>
      </w:r>
      <w:r w:rsidRPr="00F94AD4">
        <w:rPr>
          <w:i/>
          <w:iCs/>
        </w:rPr>
        <w:t>Investopedia</w:t>
      </w:r>
      <w:r w:rsidRPr="00F94AD4">
        <w:t xml:space="preserve">. Available at: https://www.investopedia.com/ask/answers/033115/how-does-law-supply-and-demand-affect-prices.asp (Accessed: 27 July 2024). </w:t>
      </w:r>
    </w:p>
    <w:p w14:paraId="587CD039" w14:textId="77777777" w:rsidR="00700E08" w:rsidRPr="00F94AD4" w:rsidRDefault="00700E08" w:rsidP="00EB43D6">
      <w:pPr>
        <w:pStyle w:val="NormalWeb"/>
        <w:spacing w:line="360" w:lineRule="auto"/>
        <w:ind w:left="567" w:hanging="567"/>
      </w:pPr>
      <w:r w:rsidRPr="00F94AD4">
        <w:t xml:space="preserve">Luciano, M.M. (2022) </w:t>
      </w:r>
      <w:r w:rsidRPr="00F94AD4">
        <w:rPr>
          <w:i/>
          <w:iCs/>
        </w:rPr>
        <w:t>3 strategies for managing an understaffed team</w:t>
      </w:r>
      <w:r w:rsidRPr="00F94AD4">
        <w:t xml:space="preserve">, </w:t>
      </w:r>
      <w:r w:rsidRPr="00F94AD4">
        <w:rPr>
          <w:i/>
          <w:iCs/>
        </w:rPr>
        <w:t>Harvard Business Review</w:t>
      </w:r>
      <w:r w:rsidRPr="00F94AD4">
        <w:t xml:space="preserve">. Available at: https://hbr.org/2022/05/3-strategies-for-managing-an-understaffed-team (Accessed: 27 July 2024). </w:t>
      </w:r>
    </w:p>
    <w:p w14:paraId="474D10DE" w14:textId="77777777" w:rsidR="00700E08" w:rsidRPr="00F94AD4" w:rsidRDefault="00700E08" w:rsidP="00EB43D6">
      <w:pPr>
        <w:pStyle w:val="NormalWeb"/>
        <w:spacing w:line="360" w:lineRule="auto"/>
        <w:ind w:left="567" w:hanging="567"/>
      </w:pPr>
      <w:r w:rsidRPr="00F94AD4">
        <w:t xml:space="preserve">McKee, K. (2022) </w:t>
      </w:r>
      <w:r w:rsidRPr="00F94AD4">
        <w:rPr>
          <w:i/>
          <w:iCs/>
        </w:rPr>
        <w:t>The fundamentals of fuel prices and supply</w:t>
      </w:r>
      <w:r w:rsidRPr="00F94AD4">
        <w:t xml:space="preserve">, </w:t>
      </w:r>
      <w:r w:rsidRPr="00F94AD4">
        <w:rPr>
          <w:i/>
          <w:iCs/>
        </w:rPr>
        <w:t>ExxonMobil</w:t>
      </w:r>
      <w:r w:rsidRPr="00F94AD4">
        <w:t xml:space="preserve">. Available at: https://corporate.exxonmobil.com/news/viewpoints/how-do-gas-prices-work (Accessed: 27 July 2024). </w:t>
      </w:r>
    </w:p>
    <w:p w14:paraId="728CFFA5" w14:textId="77777777" w:rsidR="00700E08" w:rsidRPr="00F94AD4" w:rsidRDefault="00700E08" w:rsidP="00EB43D6">
      <w:pPr>
        <w:pStyle w:val="NormalWeb"/>
        <w:spacing w:line="360" w:lineRule="auto"/>
        <w:ind w:left="567" w:hanging="567"/>
      </w:pPr>
      <w:proofErr w:type="spellStart"/>
      <w:r w:rsidRPr="00F94AD4">
        <w:t>Nasereddin</w:t>
      </w:r>
      <w:proofErr w:type="spellEnd"/>
      <w:r w:rsidRPr="00F94AD4">
        <w:t xml:space="preserve">, A. (2024). A comprehensive survey of contemporary supply chain management practices in charting the digital age </w:t>
      </w:r>
      <w:proofErr w:type="spellStart"/>
      <w:r w:rsidRPr="00F94AD4">
        <w:t>revolution.Uncertain</w:t>
      </w:r>
      <w:proofErr w:type="spellEnd"/>
      <w:r w:rsidRPr="00F94AD4">
        <w:t xml:space="preserve"> Supply Chain Management, 12(2), 1331-1352.</w:t>
      </w:r>
    </w:p>
    <w:p w14:paraId="26384578" w14:textId="77777777" w:rsidR="00700E08" w:rsidRPr="00F94AD4" w:rsidRDefault="00700E08" w:rsidP="00EB43D6">
      <w:pPr>
        <w:pStyle w:val="NormalWeb"/>
        <w:spacing w:line="360" w:lineRule="auto"/>
        <w:ind w:left="567" w:hanging="567"/>
      </w:pPr>
      <w:proofErr w:type="spellStart"/>
      <w:r w:rsidRPr="00F94AD4">
        <w:t>Ovezmyradov</w:t>
      </w:r>
      <w:proofErr w:type="spellEnd"/>
      <w:r w:rsidRPr="00F94AD4">
        <w:t xml:space="preserve">, B. (2022) </w:t>
      </w:r>
      <w:r w:rsidRPr="00F94AD4">
        <w:rPr>
          <w:i/>
          <w:iCs/>
        </w:rPr>
        <w:t>Product availability and stockpiling in times of pandemic: Causes of supply chain disruptions and preventive measures in retailing - annals of operations research</w:t>
      </w:r>
      <w:r w:rsidRPr="00F94AD4">
        <w:t xml:space="preserve">, </w:t>
      </w:r>
      <w:r w:rsidRPr="00F94AD4">
        <w:rPr>
          <w:i/>
          <w:iCs/>
        </w:rPr>
        <w:t>SpringerLink</w:t>
      </w:r>
      <w:r w:rsidRPr="00F94AD4">
        <w:t xml:space="preserve">. Available at: https://link.springer.com/article/10.1007/s10479-022-05091-7 (Accessed: 22 July 2024). </w:t>
      </w:r>
    </w:p>
    <w:p w14:paraId="57CDCF0E" w14:textId="77777777" w:rsidR="00700E08" w:rsidRPr="00F94AD4" w:rsidRDefault="00700E08" w:rsidP="00EB43D6">
      <w:pPr>
        <w:pStyle w:val="NormalWeb"/>
        <w:spacing w:line="360" w:lineRule="auto"/>
        <w:ind w:left="567" w:hanging="567"/>
      </w:pPr>
      <w:r w:rsidRPr="00F94AD4">
        <w:t xml:space="preserve">Pilson, G. (2023) </w:t>
      </w:r>
      <w:r w:rsidRPr="00F94AD4">
        <w:rPr>
          <w:i/>
          <w:iCs/>
        </w:rPr>
        <w:t>Economics of gas prices: Understanding Supply &amp; Demand</w:t>
      </w:r>
      <w:r w:rsidRPr="00F94AD4">
        <w:t xml:space="preserve">, </w:t>
      </w:r>
      <w:r w:rsidRPr="00F94AD4">
        <w:rPr>
          <w:i/>
          <w:iCs/>
        </w:rPr>
        <w:t>Economics of Gas Prices: Understanding Supply &amp; Demand</w:t>
      </w:r>
      <w:r w:rsidRPr="00F94AD4">
        <w:t xml:space="preserve">. Available at: https://www.koho.ca/learn/why-do-gas-prices-fluctuate/ (Accessed: 27 July 2024). </w:t>
      </w:r>
    </w:p>
    <w:p w14:paraId="0D8D2A59" w14:textId="77777777" w:rsidR="00700E08" w:rsidRPr="00F94AD4" w:rsidRDefault="00700E08" w:rsidP="00EB43D6">
      <w:pPr>
        <w:pStyle w:val="NormalWeb"/>
        <w:spacing w:line="360" w:lineRule="auto"/>
        <w:ind w:left="567" w:hanging="567"/>
      </w:pPr>
      <w:r w:rsidRPr="00F94AD4">
        <w:t xml:space="preserve">WOLNIAK, R. and GREBSK, W. (no date) </w:t>
      </w:r>
      <w:r w:rsidRPr="00F94AD4">
        <w:rPr>
          <w:i/>
          <w:iCs/>
        </w:rPr>
        <w:t>(PDF) the applications of usage of Business Analytics in industry 4.0</w:t>
      </w:r>
      <w:r w:rsidRPr="00F94AD4">
        <w:t xml:space="preserve">. Available at: https://www.researchgate.net/publication/375446722_THE_APPLICATIONS_OF_USAGE_OF_BUSINESS_ANALYTICS_IN_INDUSTRY_40 (Accessed: 21 July 2024). </w:t>
      </w:r>
    </w:p>
    <w:p w14:paraId="7B9E5F23" w14:textId="77777777" w:rsidR="00700E08" w:rsidRPr="00F94AD4" w:rsidRDefault="00700E08" w:rsidP="00EB43D6">
      <w:pPr>
        <w:pStyle w:val="NormalWeb"/>
        <w:spacing w:line="360" w:lineRule="auto"/>
        <w:ind w:left="567" w:hanging="567"/>
      </w:pPr>
      <w:r w:rsidRPr="00F94AD4">
        <w:t xml:space="preserve">Zhu, G., Chou, M.C. and Tsai, C.W. (2020) </w:t>
      </w:r>
      <w:r w:rsidRPr="00F94AD4">
        <w:rPr>
          <w:i/>
          <w:iCs/>
        </w:rPr>
        <w:t xml:space="preserve">Lessons learned from the covid-19 pandemic exposing the shortcomings of current supply chain operations: A long-term prescriptive </w:t>
      </w:r>
      <w:r w:rsidRPr="00F94AD4">
        <w:rPr>
          <w:i/>
          <w:iCs/>
        </w:rPr>
        <w:lastRenderedPageBreak/>
        <w:t>offering</w:t>
      </w:r>
      <w:r w:rsidRPr="00F94AD4">
        <w:t xml:space="preserve">, </w:t>
      </w:r>
      <w:r w:rsidRPr="00F94AD4">
        <w:rPr>
          <w:i/>
          <w:iCs/>
        </w:rPr>
        <w:t>MDPI</w:t>
      </w:r>
      <w:r w:rsidRPr="00F94AD4">
        <w:t xml:space="preserve">. Available at: https://www.mdpi.com/2071-1050/12/14/5858 (Accessed: 22 July 2024). </w:t>
      </w:r>
    </w:p>
    <w:p w14:paraId="2A88EDDB" w14:textId="77777777" w:rsidR="00367FA7" w:rsidRPr="00F94AD4" w:rsidRDefault="00367FA7" w:rsidP="00EB43D6">
      <w:pPr>
        <w:pStyle w:val="NormalWeb"/>
        <w:spacing w:line="360" w:lineRule="auto"/>
        <w:ind w:left="567" w:hanging="567"/>
      </w:pPr>
    </w:p>
    <w:p w14:paraId="6E21679C" w14:textId="77777777" w:rsidR="00F80248" w:rsidRPr="00F94AD4" w:rsidRDefault="00F80248" w:rsidP="00EB43D6">
      <w:pPr>
        <w:pStyle w:val="NormalWeb"/>
        <w:spacing w:line="360" w:lineRule="auto"/>
        <w:ind w:left="567" w:hanging="567"/>
      </w:pPr>
    </w:p>
    <w:p w14:paraId="6BEB774D" w14:textId="77777777" w:rsidR="00A30098" w:rsidRPr="00F94AD4" w:rsidRDefault="00A30098" w:rsidP="00EB43D6">
      <w:pPr>
        <w:pStyle w:val="NormalWeb"/>
        <w:spacing w:line="360" w:lineRule="auto"/>
        <w:ind w:left="567" w:hanging="567"/>
      </w:pPr>
    </w:p>
    <w:p w14:paraId="0A8D9502" w14:textId="77777777" w:rsidR="00794EBE" w:rsidRPr="00F94AD4" w:rsidRDefault="00794EBE" w:rsidP="00EB43D6">
      <w:pPr>
        <w:pStyle w:val="NormalWeb"/>
        <w:spacing w:line="360" w:lineRule="auto"/>
        <w:ind w:left="567" w:hanging="567"/>
      </w:pPr>
    </w:p>
    <w:p w14:paraId="25E9D0FA" w14:textId="77777777" w:rsidR="00D4755C" w:rsidRPr="00F94AD4" w:rsidRDefault="00D4755C" w:rsidP="00EB43D6">
      <w:pPr>
        <w:pStyle w:val="NormalWeb"/>
        <w:spacing w:line="360" w:lineRule="auto"/>
        <w:ind w:left="567" w:hanging="567"/>
      </w:pPr>
    </w:p>
    <w:p w14:paraId="7741428E" w14:textId="77777777" w:rsidR="00D11380" w:rsidRPr="00F94AD4" w:rsidRDefault="00D11380" w:rsidP="00EB43D6">
      <w:pPr>
        <w:pStyle w:val="NormalWeb"/>
        <w:spacing w:line="360" w:lineRule="auto"/>
        <w:ind w:left="567" w:hanging="567"/>
      </w:pPr>
    </w:p>
    <w:p w14:paraId="58E3F9A6" w14:textId="77777777" w:rsidR="00C921AC" w:rsidRPr="00F94AD4" w:rsidRDefault="00C921AC" w:rsidP="00EB43D6">
      <w:pPr>
        <w:pStyle w:val="NormalWeb"/>
        <w:spacing w:line="360" w:lineRule="auto"/>
        <w:ind w:left="567" w:hanging="567"/>
      </w:pPr>
    </w:p>
    <w:p w14:paraId="7B29E6E2" w14:textId="77777777" w:rsidR="003258BC" w:rsidRPr="00F94AD4" w:rsidRDefault="003258BC" w:rsidP="00EB43D6">
      <w:pPr>
        <w:pStyle w:val="NormalWeb"/>
        <w:spacing w:line="360" w:lineRule="auto"/>
        <w:ind w:left="567" w:hanging="567"/>
      </w:pPr>
    </w:p>
    <w:p w14:paraId="67D4F5AB" w14:textId="77777777" w:rsidR="00BD0676" w:rsidRPr="00F94AD4" w:rsidRDefault="00BD0676" w:rsidP="00EB43D6">
      <w:pPr>
        <w:spacing w:line="360" w:lineRule="auto"/>
        <w:rPr>
          <w:rFonts w:ascii="Times New Roman" w:eastAsia="Times New Roman" w:hAnsi="Times New Roman" w:cs="Times New Roman"/>
          <w:kern w:val="0"/>
          <w:sz w:val="24"/>
          <w:szCs w:val="24"/>
          <w:lang w:eastAsia="en-GB"/>
          <w14:ligatures w14:val="none"/>
        </w:rPr>
      </w:pPr>
    </w:p>
    <w:p w14:paraId="1D80E679" w14:textId="77777777" w:rsidR="00BD0676" w:rsidRPr="00F94AD4" w:rsidRDefault="00BD0676" w:rsidP="00EB43D6">
      <w:pPr>
        <w:spacing w:line="360" w:lineRule="auto"/>
        <w:rPr>
          <w:rFonts w:ascii="Times New Roman" w:eastAsia="Times New Roman" w:hAnsi="Times New Roman" w:cs="Times New Roman"/>
          <w:kern w:val="0"/>
          <w:sz w:val="24"/>
          <w:szCs w:val="24"/>
          <w:lang w:eastAsia="en-GB"/>
          <w14:ligatures w14:val="none"/>
        </w:rPr>
      </w:pPr>
    </w:p>
    <w:p w14:paraId="76DA6C07" w14:textId="77777777" w:rsidR="00BD0676" w:rsidRPr="00F94AD4" w:rsidRDefault="00BD0676" w:rsidP="00EB43D6">
      <w:pPr>
        <w:spacing w:line="360" w:lineRule="auto"/>
        <w:rPr>
          <w:rFonts w:ascii="Times New Roman" w:eastAsia="Times New Roman" w:hAnsi="Times New Roman" w:cs="Times New Roman"/>
          <w:kern w:val="0"/>
          <w:sz w:val="24"/>
          <w:szCs w:val="24"/>
          <w:lang w:eastAsia="en-GB"/>
          <w14:ligatures w14:val="none"/>
        </w:rPr>
      </w:pPr>
    </w:p>
    <w:p w14:paraId="2B6C22F7" w14:textId="77777777" w:rsidR="00BD0676" w:rsidRPr="00F94AD4" w:rsidRDefault="00BD0676" w:rsidP="00EB43D6">
      <w:pPr>
        <w:spacing w:line="360" w:lineRule="auto"/>
        <w:rPr>
          <w:rFonts w:ascii="Times New Roman" w:eastAsia="Times New Roman" w:hAnsi="Times New Roman" w:cs="Times New Roman"/>
          <w:kern w:val="0"/>
          <w:sz w:val="24"/>
          <w:szCs w:val="24"/>
          <w:lang w:eastAsia="en-GB"/>
          <w14:ligatures w14:val="none"/>
        </w:rPr>
      </w:pPr>
    </w:p>
    <w:p w14:paraId="2A3A79D0" w14:textId="77777777" w:rsidR="00BD0676" w:rsidRPr="00F94AD4" w:rsidRDefault="00BD0676" w:rsidP="00EB43D6">
      <w:pPr>
        <w:spacing w:line="360" w:lineRule="auto"/>
        <w:rPr>
          <w:rFonts w:ascii="Times New Roman" w:eastAsia="Times New Roman" w:hAnsi="Times New Roman" w:cs="Times New Roman"/>
          <w:kern w:val="0"/>
          <w:sz w:val="24"/>
          <w:szCs w:val="24"/>
          <w:lang w:eastAsia="en-GB"/>
          <w14:ligatures w14:val="none"/>
        </w:rPr>
      </w:pPr>
    </w:p>
    <w:p w14:paraId="1AE86C2E" w14:textId="77777777" w:rsidR="00BD0676" w:rsidRPr="00F94AD4" w:rsidRDefault="00BD0676" w:rsidP="00EB43D6">
      <w:pPr>
        <w:spacing w:line="360" w:lineRule="auto"/>
        <w:rPr>
          <w:rFonts w:ascii="Times New Roman" w:eastAsia="Times New Roman" w:hAnsi="Times New Roman" w:cs="Times New Roman"/>
          <w:kern w:val="0"/>
          <w:sz w:val="24"/>
          <w:szCs w:val="24"/>
          <w:lang w:eastAsia="en-GB"/>
          <w14:ligatures w14:val="none"/>
        </w:rPr>
      </w:pPr>
    </w:p>
    <w:p w14:paraId="2ABDD047" w14:textId="77777777" w:rsidR="00BD0676" w:rsidRPr="00F94AD4" w:rsidRDefault="00BD0676" w:rsidP="00EB43D6">
      <w:pPr>
        <w:spacing w:line="360" w:lineRule="auto"/>
        <w:rPr>
          <w:rFonts w:ascii="Times New Roman" w:eastAsia="Times New Roman" w:hAnsi="Times New Roman" w:cs="Times New Roman"/>
          <w:kern w:val="0"/>
          <w:sz w:val="24"/>
          <w:szCs w:val="24"/>
          <w:lang w:eastAsia="en-GB"/>
          <w14:ligatures w14:val="none"/>
        </w:rPr>
      </w:pPr>
    </w:p>
    <w:p w14:paraId="4D9DB683" w14:textId="77777777" w:rsidR="00BD0676" w:rsidRPr="00F94AD4" w:rsidRDefault="00BD0676" w:rsidP="00EB43D6">
      <w:pPr>
        <w:spacing w:line="360" w:lineRule="auto"/>
        <w:rPr>
          <w:rFonts w:ascii="Times New Roman" w:eastAsia="Times New Roman" w:hAnsi="Times New Roman" w:cs="Times New Roman"/>
          <w:kern w:val="0"/>
          <w:sz w:val="24"/>
          <w:szCs w:val="24"/>
          <w:lang w:eastAsia="en-GB"/>
          <w14:ligatures w14:val="none"/>
        </w:rPr>
      </w:pPr>
    </w:p>
    <w:p w14:paraId="70B475C5" w14:textId="77777777" w:rsidR="00BD0676" w:rsidRPr="00F94AD4" w:rsidRDefault="00BD0676" w:rsidP="00EB43D6">
      <w:pPr>
        <w:spacing w:line="360" w:lineRule="auto"/>
        <w:rPr>
          <w:rFonts w:ascii="Times New Roman" w:eastAsia="Times New Roman" w:hAnsi="Times New Roman" w:cs="Times New Roman"/>
          <w:kern w:val="0"/>
          <w:sz w:val="24"/>
          <w:szCs w:val="24"/>
          <w:lang w:eastAsia="en-GB"/>
          <w14:ligatures w14:val="none"/>
        </w:rPr>
      </w:pPr>
    </w:p>
    <w:p w14:paraId="4BC4CCD0" w14:textId="77777777" w:rsidR="00BD0676" w:rsidRPr="00F94AD4" w:rsidRDefault="00BD0676" w:rsidP="00EB43D6">
      <w:pPr>
        <w:spacing w:line="360" w:lineRule="auto"/>
        <w:rPr>
          <w:rFonts w:ascii="Times New Roman" w:eastAsia="Times New Roman" w:hAnsi="Times New Roman" w:cs="Times New Roman"/>
          <w:kern w:val="0"/>
          <w:sz w:val="24"/>
          <w:szCs w:val="24"/>
          <w:lang w:eastAsia="en-GB"/>
          <w14:ligatures w14:val="none"/>
        </w:rPr>
      </w:pPr>
    </w:p>
    <w:p w14:paraId="01458395" w14:textId="77777777" w:rsidR="00BD0676" w:rsidRPr="00F94AD4" w:rsidRDefault="00BD0676" w:rsidP="00EB43D6">
      <w:pPr>
        <w:spacing w:line="360" w:lineRule="auto"/>
        <w:rPr>
          <w:rFonts w:ascii="Times New Roman" w:eastAsia="Times New Roman" w:hAnsi="Times New Roman" w:cs="Times New Roman"/>
          <w:kern w:val="0"/>
          <w:sz w:val="24"/>
          <w:szCs w:val="24"/>
          <w:lang w:eastAsia="en-GB"/>
          <w14:ligatures w14:val="none"/>
        </w:rPr>
      </w:pPr>
    </w:p>
    <w:p w14:paraId="515C8516" w14:textId="03B0B417" w:rsidR="00005F97" w:rsidRPr="00F94AD4" w:rsidRDefault="00005F97" w:rsidP="00EB43D6">
      <w:pPr>
        <w:spacing w:line="360" w:lineRule="auto"/>
        <w:ind w:left="927"/>
        <w:rPr>
          <w:rFonts w:ascii="Times New Roman" w:hAnsi="Times New Roman" w:cs="Times New Roman"/>
          <w:sz w:val="24"/>
          <w:szCs w:val="24"/>
        </w:rPr>
      </w:pPr>
    </w:p>
    <w:sectPr w:rsidR="00005F97" w:rsidRPr="00F94AD4" w:rsidSect="00456941">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56797CC" w14:textId="77777777" w:rsidR="00D32D14" w:rsidRDefault="00D32D14" w:rsidP="00456941">
      <w:pPr>
        <w:spacing w:after="0" w:line="240" w:lineRule="auto"/>
      </w:pPr>
      <w:r>
        <w:separator/>
      </w:r>
    </w:p>
  </w:endnote>
  <w:endnote w:type="continuationSeparator" w:id="0">
    <w:p w14:paraId="2F13D9A8" w14:textId="77777777" w:rsidR="00D32D14" w:rsidRDefault="00D32D14" w:rsidP="004569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altName w:val="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51730133"/>
      <w:docPartObj>
        <w:docPartGallery w:val="Page Numbers (Bottom of Page)"/>
        <w:docPartUnique/>
      </w:docPartObj>
    </w:sdtPr>
    <w:sdtEndPr>
      <w:rPr>
        <w:noProof/>
      </w:rPr>
    </w:sdtEndPr>
    <w:sdtContent>
      <w:p w14:paraId="58F0D275" w14:textId="121AF8F8" w:rsidR="00456941" w:rsidRDefault="00456941">
        <w:pPr>
          <w:pStyle w:val="Footer"/>
        </w:pPr>
        <w:r>
          <w:fldChar w:fldCharType="begin"/>
        </w:r>
        <w:r>
          <w:instrText xml:space="preserve"> PAGE   \* MERGEFORMAT </w:instrText>
        </w:r>
        <w:r>
          <w:fldChar w:fldCharType="separate"/>
        </w:r>
        <w:r>
          <w:rPr>
            <w:noProof/>
          </w:rPr>
          <w:t>2</w:t>
        </w:r>
        <w:r>
          <w:rPr>
            <w:noProof/>
          </w:rPr>
          <w:fldChar w:fldCharType="end"/>
        </w:r>
      </w:p>
    </w:sdtContent>
  </w:sdt>
  <w:p w14:paraId="6B3593FC" w14:textId="77777777" w:rsidR="00456941" w:rsidRDefault="004569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73A6A9B" w14:textId="77777777" w:rsidR="00D32D14" w:rsidRDefault="00D32D14" w:rsidP="00456941">
      <w:pPr>
        <w:spacing w:after="0" w:line="240" w:lineRule="auto"/>
      </w:pPr>
      <w:r>
        <w:separator/>
      </w:r>
    </w:p>
  </w:footnote>
  <w:footnote w:type="continuationSeparator" w:id="0">
    <w:p w14:paraId="3FD00054" w14:textId="77777777" w:rsidR="00D32D14" w:rsidRDefault="00D32D14" w:rsidP="004569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5413A04"/>
    <w:multiLevelType w:val="hybridMultilevel"/>
    <w:tmpl w:val="59B60E64"/>
    <w:lvl w:ilvl="0" w:tplc="931E6B64">
      <w:start w:val="1"/>
      <w:numFmt w:val="decimal"/>
      <w:lvlText w:val="%1."/>
      <w:lvlJc w:val="left"/>
      <w:pPr>
        <w:ind w:left="720" w:hanging="360"/>
      </w:pPr>
      <w:rPr>
        <w:rFonts w:asciiTheme="minorHAnsi" w:eastAsiaTheme="minorHAnsi" w:hAnsiTheme="minorHAnsi" w:cstheme="minorBidi" w:hint="default"/>
        <w:b/>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BE87898"/>
    <w:multiLevelType w:val="multilevel"/>
    <w:tmpl w:val="5D26F170"/>
    <w:lvl w:ilvl="0">
      <w:start w:val="1"/>
      <w:numFmt w:val="decimal"/>
      <w:lvlText w:val="%1."/>
      <w:lvlJc w:val="left"/>
      <w:pPr>
        <w:tabs>
          <w:tab w:val="num" w:pos="927"/>
        </w:tabs>
        <w:ind w:left="927" w:hanging="360"/>
      </w:pPr>
    </w:lvl>
    <w:lvl w:ilvl="1" w:tentative="1">
      <w:start w:val="1"/>
      <w:numFmt w:val="decimal"/>
      <w:lvlText w:val="%2."/>
      <w:lvlJc w:val="left"/>
      <w:pPr>
        <w:tabs>
          <w:tab w:val="num" w:pos="1647"/>
        </w:tabs>
        <w:ind w:left="1647" w:hanging="360"/>
      </w:pPr>
    </w:lvl>
    <w:lvl w:ilvl="2" w:tentative="1">
      <w:start w:val="1"/>
      <w:numFmt w:val="decimal"/>
      <w:lvlText w:val="%3."/>
      <w:lvlJc w:val="left"/>
      <w:pPr>
        <w:tabs>
          <w:tab w:val="num" w:pos="2367"/>
        </w:tabs>
        <w:ind w:left="2367" w:hanging="360"/>
      </w:pPr>
    </w:lvl>
    <w:lvl w:ilvl="3" w:tentative="1">
      <w:start w:val="1"/>
      <w:numFmt w:val="decimal"/>
      <w:lvlText w:val="%4."/>
      <w:lvlJc w:val="left"/>
      <w:pPr>
        <w:tabs>
          <w:tab w:val="num" w:pos="3087"/>
        </w:tabs>
        <w:ind w:left="3087" w:hanging="360"/>
      </w:pPr>
    </w:lvl>
    <w:lvl w:ilvl="4" w:tentative="1">
      <w:start w:val="1"/>
      <w:numFmt w:val="decimal"/>
      <w:lvlText w:val="%5."/>
      <w:lvlJc w:val="left"/>
      <w:pPr>
        <w:tabs>
          <w:tab w:val="num" w:pos="3807"/>
        </w:tabs>
        <w:ind w:left="3807" w:hanging="360"/>
      </w:pPr>
    </w:lvl>
    <w:lvl w:ilvl="5" w:tentative="1">
      <w:start w:val="1"/>
      <w:numFmt w:val="decimal"/>
      <w:lvlText w:val="%6."/>
      <w:lvlJc w:val="left"/>
      <w:pPr>
        <w:tabs>
          <w:tab w:val="num" w:pos="4527"/>
        </w:tabs>
        <w:ind w:left="4527" w:hanging="360"/>
      </w:pPr>
    </w:lvl>
    <w:lvl w:ilvl="6" w:tentative="1">
      <w:start w:val="1"/>
      <w:numFmt w:val="decimal"/>
      <w:lvlText w:val="%7."/>
      <w:lvlJc w:val="left"/>
      <w:pPr>
        <w:tabs>
          <w:tab w:val="num" w:pos="5247"/>
        </w:tabs>
        <w:ind w:left="5247" w:hanging="360"/>
      </w:pPr>
    </w:lvl>
    <w:lvl w:ilvl="7" w:tentative="1">
      <w:start w:val="1"/>
      <w:numFmt w:val="decimal"/>
      <w:lvlText w:val="%8."/>
      <w:lvlJc w:val="left"/>
      <w:pPr>
        <w:tabs>
          <w:tab w:val="num" w:pos="5967"/>
        </w:tabs>
        <w:ind w:left="5967" w:hanging="360"/>
      </w:pPr>
    </w:lvl>
    <w:lvl w:ilvl="8" w:tentative="1">
      <w:start w:val="1"/>
      <w:numFmt w:val="decimal"/>
      <w:lvlText w:val="%9."/>
      <w:lvlJc w:val="left"/>
      <w:pPr>
        <w:tabs>
          <w:tab w:val="num" w:pos="6687"/>
        </w:tabs>
        <w:ind w:left="6687" w:hanging="360"/>
      </w:pPr>
    </w:lvl>
  </w:abstractNum>
  <w:num w:numId="1" w16cid:durableId="2031177624">
    <w:abstractNumId w:val="1"/>
  </w:num>
  <w:num w:numId="2" w16cid:durableId="11198397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792E"/>
    <w:rsid w:val="00003585"/>
    <w:rsid w:val="00005F97"/>
    <w:rsid w:val="00006A58"/>
    <w:rsid w:val="00031309"/>
    <w:rsid w:val="00052232"/>
    <w:rsid w:val="00053608"/>
    <w:rsid w:val="00096A23"/>
    <w:rsid w:val="000A062C"/>
    <w:rsid w:val="000A710C"/>
    <w:rsid w:val="000D6638"/>
    <w:rsid w:val="00102DCB"/>
    <w:rsid w:val="00140960"/>
    <w:rsid w:val="00180EEF"/>
    <w:rsid w:val="00190479"/>
    <w:rsid w:val="00191617"/>
    <w:rsid w:val="001A0C6C"/>
    <w:rsid w:val="001E692F"/>
    <w:rsid w:val="002010C2"/>
    <w:rsid w:val="0022202A"/>
    <w:rsid w:val="00224352"/>
    <w:rsid w:val="002244B8"/>
    <w:rsid w:val="00252EC2"/>
    <w:rsid w:val="00263396"/>
    <w:rsid w:val="002643EB"/>
    <w:rsid w:val="00272E7B"/>
    <w:rsid w:val="002822A0"/>
    <w:rsid w:val="002D3079"/>
    <w:rsid w:val="002D731C"/>
    <w:rsid w:val="002F0FC0"/>
    <w:rsid w:val="003258BC"/>
    <w:rsid w:val="00331C76"/>
    <w:rsid w:val="00354EB5"/>
    <w:rsid w:val="00355C8E"/>
    <w:rsid w:val="00360777"/>
    <w:rsid w:val="0036319F"/>
    <w:rsid w:val="0036354B"/>
    <w:rsid w:val="00367FA7"/>
    <w:rsid w:val="003A2A70"/>
    <w:rsid w:val="003A5FB7"/>
    <w:rsid w:val="003F2746"/>
    <w:rsid w:val="004204DD"/>
    <w:rsid w:val="00456941"/>
    <w:rsid w:val="00470817"/>
    <w:rsid w:val="004819CA"/>
    <w:rsid w:val="00497B09"/>
    <w:rsid w:val="00502C0B"/>
    <w:rsid w:val="005128BF"/>
    <w:rsid w:val="00565FFD"/>
    <w:rsid w:val="005806F0"/>
    <w:rsid w:val="005C2440"/>
    <w:rsid w:val="005E0CF7"/>
    <w:rsid w:val="005E1D18"/>
    <w:rsid w:val="00616CEA"/>
    <w:rsid w:val="00621D2F"/>
    <w:rsid w:val="00636B96"/>
    <w:rsid w:val="00661CE2"/>
    <w:rsid w:val="00672CEE"/>
    <w:rsid w:val="00672F6C"/>
    <w:rsid w:val="00685FAE"/>
    <w:rsid w:val="00700E08"/>
    <w:rsid w:val="00735753"/>
    <w:rsid w:val="00746399"/>
    <w:rsid w:val="0075494C"/>
    <w:rsid w:val="00794EBE"/>
    <w:rsid w:val="007A792E"/>
    <w:rsid w:val="007C4112"/>
    <w:rsid w:val="007C609E"/>
    <w:rsid w:val="007D1E0A"/>
    <w:rsid w:val="007E5618"/>
    <w:rsid w:val="00820CD3"/>
    <w:rsid w:val="00847E25"/>
    <w:rsid w:val="00867409"/>
    <w:rsid w:val="008752C8"/>
    <w:rsid w:val="008B40B9"/>
    <w:rsid w:val="008B484C"/>
    <w:rsid w:val="008B622D"/>
    <w:rsid w:val="008E55CF"/>
    <w:rsid w:val="0090516F"/>
    <w:rsid w:val="00953AA5"/>
    <w:rsid w:val="009A1E35"/>
    <w:rsid w:val="009E5CE0"/>
    <w:rsid w:val="009F75EA"/>
    <w:rsid w:val="00A0401E"/>
    <w:rsid w:val="00A233FA"/>
    <w:rsid w:val="00A25263"/>
    <w:rsid w:val="00A30098"/>
    <w:rsid w:val="00A45BB5"/>
    <w:rsid w:val="00A65319"/>
    <w:rsid w:val="00A77456"/>
    <w:rsid w:val="00A77752"/>
    <w:rsid w:val="00A867D0"/>
    <w:rsid w:val="00AB6586"/>
    <w:rsid w:val="00B11445"/>
    <w:rsid w:val="00B6321D"/>
    <w:rsid w:val="00B75D37"/>
    <w:rsid w:val="00B77D9A"/>
    <w:rsid w:val="00B84703"/>
    <w:rsid w:val="00BA7D6E"/>
    <w:rsid w:val="00BC3352"/>
    <w:rsid w:val="00BD0676"/>
    <w:rsid w:val="00C052A8"/>
    <w:rsid w:val="00C256D7"/>
    <w:rsid w:val="00C438DA"/>
    <w:rsid w:val="00C57336"/>
    <w:rsid w:val="00C74D06"/>
    <w:rsid w:val="00C8423E"/>
    <w:rsid w:val="00C87BB9"/>
    <w:rsid w:val="00C921AC"/>
    <w:rsid w:val="00CA1532"/>
    <w:rsid w:val="00CB0E7D"/>
    <w:rsid w:val="00CE2DF6"/>
    <w:rsid w:val="00D0440C"/>
    <w:rsid w:val="00D11380"/>
    <w:rsid w:val="00D235E5"/>
    <w:rsid w:val="00D32D14"/>
    <w:rsid w:val="00D35694"/>
    <w:rsid w:val="00D4755C"/>
    <w:rsid w:val="00D72339"/>
    <w:rsid w:val="00D97A11"/>
    <w:rsid w:val="00DA2AD2"/>
    <w:rsid w:val="00DE0734"/>
    <w:rsid w:val="00E0038B"/>
    <w:rsid w:val="00E243C9"/>
    <w:rsid w:val="00E25BDD"/>
    <w:rsid w:val="00E87D35"/>
    <w:rsid w:val="00EA1055"/>
    <w:rsid w:val="00EB43D6"/>
    <w:rsid w:val="00F057E0"/>
    <w:rsid w:val="00F20DCD"/>
    <w:rsid w:val="00F43F47"/>
    <w:rsid w:val="00F5347C"/>
    <w:rsid w:val="00F67D2D"/>
    <w:rsid w:val="00F80248"/>
    <w:rsid w:val="00F94AD4"/>
    <w:rsid w:val="00FC22A9"/>
    <w:rsid w:val="00FF0398"/>
    <w:rsid w:val="00FF11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0FC5D"/>
  <w15:chartTrackingRefBased/>
  <w15:docId w15:val="{C967785D-F72F-4AD6-A95B-0B6C9E18E8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792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A792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A792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A792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A792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A79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A79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A79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A792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792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A792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A792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A792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A792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A79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A79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A79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A792E"/>
    <w:rPr>
      <w:rFonts w:eastAsiaTheme="majorEastAsia" w:cstheme="majorBidi"/>
      <w:color w:val="272727" w:themeColor="text1" w:themeTint="D8"/>
    </w:rPr>
  </w:style>
  <w:style w:type="paragraph" w:styleId="Title">
    <w:name w:val="Title"/>
    <w:basedOn w:val="Normal"/>
    <w:next w:val="Normal"/>
    <w:link w:val="TitleChar"/>
    <w:uiPriority w:val="10"/>
    <w:qFormat/>
    <w:rsid w:val="007A79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79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A792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A79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A792E"/>
    <w:pPr>
      <w:spacing w:before="160"/>
      <w:jc w:val="center"/>
    </w:pPr>
    <w:rPr>
      <w:i/>
      <w:iCs/>
      <w:color w:val="404040" w:themeColor="text1" w:themeTint="BF"/>
    </w:rPr>
  </w:style>
  <w:style w:type="character" w:customStyle="1" w:styleId="QuoteChar">
    <w:name w:val="Quote Char"/>
    <w:basedOn w:val="DefaultParagraphFont"/>
    <w:link w:val="Quote"/>
    <w:uiPriority w:val="29"/>
    <w:rsid w:val="007A792E"/>
    <w:rPr>
      <w:i/>
      <w:iCs/>
      <w:color w:val="404040" w:themeColor="text1" w:themeTint="BF"/>
    </w:rPr>
  </w:style>
  <w:style w:type="paragraph" w:styleId="ListParagraph">
    <w:name w:val="List Paragraph"/>
    <w:basedOn w:val="Normal"/>
    <w:uiPriority w:val="34"/>
    <w:qFormat/>
    <w:rsid w:val="007A792E"/>
    <w:pPr>
      <w:ind w:left="720"/>
      <w:contextualSpacing/>
    </w:pPr>
  </w:style>
  <w:style w:type="character" w:styleId="IntenseEmphasis">
    <w:name w:val="Intense Emphasis"/>
    <w:basedOn w:val="DefaultParagraphFont"/>
    <w:uiPriority w:val="21"/>
    <w:qFormat/>
    <w:rsid w:val="007A792E"/>
    <w:rPr>
      <w:i/>
      <w:iCs/>
      <w:color w:val="0F4761" w:themeColor="accent1" w:themeShade="BF"/>
    </w:rPr>
  </w:style>
  <w:style w:type="paragraph" w:styleId="IntenseQuote">
    <w:name w:val="Intense Quote"/>
    <w:basedOn w:val="Normal"/>
    <w:next w:val="Normal"/>
    <w:link w:val="IntenseQuoteChar"/>
    <w:uiPriority w:val="30"/>
    <w:qFormat/>
    <w:rsid w:val="007A792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A792E"/>
    <w:rPr>
      <w:i/>
      <w:iCs/>
      <w:color w:val="0F4761" w:themeColor="accent1" w:themeShade="BF"/>
    </w:rPr>
  </w:style>
  <w:style w:type="character" w:styleId="IntenseReference">
    <w:name w:val="Intense Reference"/>
    <w:basedOn w:val="DefaultParagraphFont"/>
    <w:uiPriority w:val="32"/>
    <w:qFormat/>
    <w:rsid w:val="007A792E"/>
    <w:rPr>
      <w:b/>
      <w:bCs/>
      <w:smallCaps/>
      <w:color w:val="0F4761" w:themeColor="accent1" w:themeShade="BF"/>
      <w:spacing w:val="5"/>
    </w:rPr>
  </w:style>
  <w:style w:type="paragraph" w:styleId="NormalWeb">
    <w:name w:val="Normal (Web)"/>
    <w:basedOn w:val="Normal"/>
    <w:uiPriority w:val="99"/>
    <w:semiHidden/>
    <w:unhideWhenUsed/>
    <w:rsid w:val="00BD067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003585"/>
    <w:rPr>
      <w:color w:val="467886" w:themeColor="hyperlink"/>
      <w:u w:val="single"/>
    </w:rPr>
  </w:style>
  <w:style w:type="character" w:styleId="UnresolvedMention">
    <w:name w:val="Unresolved Mention"/>
    <w:basedOn w:val="DefaultParagraphFont"/>
    <w:uiPriority w:val="99"/>
    <w:semiHidden/>
    <w:unhideWhenUsed/>
    <w:rsid w:val="00003585"/>
    <w:rPr>
      <w:color w:val="605E5C"/>
      <w:shd w:val="clear" w:color="auto" w:fill="E1DFDD"/>
    </w:rPr>
  </w:style>
  <w:style w:type="character" w:styleId="Emphasis">
    <w:name w:val="Emphasis"/>
    <w:basedOn w:val="DefaultParagraphFont"/>
    <w:uiPriority w:val="20"/>
    <w:qFormat/>
    <w:rsid w:val="003A2A70"/>
    <w:rPr>
      <w:i/>
      <w:iCs/>
    </w:rPr>
  </w:style>
  <w:style w:type="paragraph" w:styleId="NoSpacing">
    <w:name w:val="No Spacing"/>
    <w:uiPriority w:val="1"/>
    <w:qFormat/>
    <w:rsid w:val="00D72339"/>
    <w:pPr>
      <w:spacing w:after="0" w:line="240" w:lineRule="auto"/>
    </w:pPr>
  </w:style>
  <w:style w:type="paragraph" w:styleId="Header">
    <w:name w:val="header"/>
    <w:basedOn w:val="Normal"/>
    <w:link w:val="HeaderChar"/>
    <w:uiPriority w:val="99"/>
    <w:unhideWhenUsed/>
    <w:rsid w:val="004569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6941"/>
  </w:style>
  <w:style w:type="paragraph" w:styleId="Footer">
    <w:name w:val="footer"/>
    <w:basedOn w:val="Normal"/>
    <w:link w:val="FooterChar"/>
    <w:uiPriority w:val="99"/>
    <w:unhideWhenUsed/>
    <w:rsid w:val="004569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6941"/>
  </w:style>
  <w:style w:type="paragraph" w:styleId="TOCHeading">
    <w:name w:val="TOC Heading"/>
    <w:basedOn w:val="Heading1"/>
    <w:next w:val="Normal"/>
    <w:uiPriority w:val="39"/>
    <w:unhideWhenUsed/>
    <w:qFormat/>
    <w:rsid w:val="00190479"/>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19047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515779">
      <w:bodyDiv w:val="1"/>
      <w:marLeft w:val="0"/>
      <w:marRight w:val="0"/>
      <w:marTop w:val="0"/>
      <w:marBottom w:val="0"/>
      <w:divBdr>
        <w:top w:val="none" w:sz="0" w:space="0" w:color="auto"/>
        <w:left w:val="none" w:sz="0" w:space="0" w:color="auto"/>
        <w:bottom w:val="none" w:sz="0" w:space="0" w:color="auto"/>
        <w:right w:val="none" w:sz="0" w:space="0" w:color="auto"/>
      </w:divBdr>
    </w:div>
    <w:div w:id="49503313">
      <w:bodyDiv w:val="1"/>
      <w:marLeft w:val="0"/>
      <w:marRight w:val="0"/>
      <w:marTop w:val="0"/>
      <w:marBottom w:val="0"/>
      <w:divBdr>
        <w:top w:val="none" w:sz="0" w:space="0" w:color="auto"/>
        <w:left w:val="none" w:sz="0" w:space="0" w:color="auto"/>
        <w:bottom w:val="none" w:sz="0" w:space="0" w:color="auto"/>
        <w:right w:val="none" w:sz="0" w:space="0" w:color="auto"/>
      </w:divBdr>
    </w:div>
    <w:div w:id="96875106">
      <w:bodyDiv w:val="1"/>
      <w:marLeft w:val="0"/>
      <w:marRight w:val="0"/>
      <w:marTop w:val="0"/>
      <w:marBottom w:val="0"/>
      <w:divBdr>
        <w:top w:val="none" w:sz="0" w:space="0" w:color="auto"/>
        <w:left w:val="none" w:sz="0" w:space="0" w:color="auto"/>
        <w:bottom w:val="none" w:sz="0" w:space="0" w:color="auto"/>
        <w:right w:val="none" w:sz="0" w:space="0" w:color="auto"/>
      </w:divBdr>
    </w:div>
    <w:div w:id="99183934">
      <w:bodyDiv w:val="1"/>
      <w:marLeft w:val="0"/>
      <w:marRight w:val="0"/>
      <w:marTop w:val="0"/>
      <w:marBottom w:val="0"/>
      <w:divBdr>
        <w:top w:val="none" w:sz="0" w:space="0" w:color="auto"/>
        <w:left w:val="none" w:sz="0" w:space="0" w:color="auto"/>
        <w:bottom w:val="none" w:sz="0" w:space="0" w:color="auto"/>
        <w:right w:val="none" w:sz="0" w:space="0" w:color="auto"/>
      </w:divBdr>
    </w:div>
    <w:div w:id="131221016">
      <w:bodyDiv w:val="1"/>
      <w:marLeft w:val="0"/>
      <w:marRight w:val="0"/>
      <w:marTop w:val="0"/>
      <w:marBottom w:val="0"/>
      <w:divBdr>
        <w:top w:val="none" w:sz="0" w:space="0" w:color="auto"/>
        <w:left w:val="none" w:sz="0" w:space="0" w:color="auto"/>
        <w:bottom w:val="none" w:sz="0" w:space="0" w:color="auto"/>
        <w:right w:val="none" w:sz="0" w:space="0" w:color="auto"/>
      </w:divBdr>
    </w:div>
    <w:div w:id="220793494">
      <w:bodyDiv w:val="1"/>
      <w:marLeft w:val="0"/>
      <w:marRight w:val="0"/>
      <w:marTop w:val="0"/>
      <w:marBottom w:val="0"/>
      <w:divBdr>
        <w:top w:val="none" w:sz="0" w:space="0" w:color="auto"/>
        <w:left w:val="none" w:sz="0" w:space="0" w:color="auto"/>
        <w:bottom w:val="none" w:sz="0" w:space="0" w:color="auto"/>
        <w:right w:val="none" w:sz="0" w:space="0" w:color="auto"/>
      </w:divBdr>
    </w:div>
    <w:div w:id="258492192">
      <w:bodyDiv w:val="1"/>
      <w:marLeft w:val="0"/>
      <w:marRight w:val="0"/>
      <w:marTop w:val="0"/>
      <w:marBottom w:val="0"/>
      <w:divBdr>
        <w:top w:val="none" w:sz="0" w:space="0" w:color="auto"/>
        <w:left w:val="none" w:sz="0" w:space="0" w:color="auto"/>
        <w:bottom w:val="none" w:sz="0" w:space="0" w:color="auto"/>
        <w:right w:val="none" w:sz="0" w:space="0" w:color="auto"/>
      </w:divBdr>
    </w:div>
    <w:div w:id="303511045">
      <w:bodyDiv w:val="1"/>
      <w:marLeft w:val="0"/>
      <w:marRight w:val="0"/>
      <w:marTop w:val="0"/>
      <w:marBottom w:val="0"/>
      <w:divBdr>
        <w:top w:val="none" w:sz="0" w:space="0" w:color="auto"/>
        <w:left w:val="none" w:sz="0" w:space="0" w:color="auto"/>
        <w:bottom w:val="none" w:sz="0" w:space="0" w:color="auto"/>
        <w:right w:val="none" w:sz="0" w:space="0" w:color="auto"/>
      </w:divBdr>
    </w:div>
    <w:div w:id="499388107">
      <w:bodyDiv w:val="1"/>
      <w:marLeft w:val="0"/>
      <w:marRight w:val="0"/>
      <w:marTop w:val="0"/>
      <w:marBottom w:val="0"/>
      <w:divBdr>
        <w:top w:val="none" w:sz="0" w:space="0" w:color="auto"/>
        <w:left w:val="none" w:sz="0" w:space="0" w:color="auto"/>
        <w:bottom w:val="none" w:sz="0" w:space="0" w:color="auto"/>
        <w:right w:val="none" w:sz="0" w:space="0" w:color="auto"/>
      </w:divBdr>
    </w:div>
    <w:div w:id="551691821">
      <w:bodyDiv w:val="1"/>
      <w:marLeft w:val="0"/>
      <w:marRight w:val="0"/>
      <w:marTop w:val="0"/>
      <w:marBottom w:val="0"/>
      <w:divBdr>
        <w:top w:val="none" w:sz="0" w:space="0" w:color="auto"/>
        <w:left w:val="none" w:sz="0" w:space="0" w:color="auto"/>
        <w:bottom w:val="none" w:sz="0" w:space="0" w:color="auto"/>
        <w:right w:val="none" w:sz="0" w:space="0" w:color="auto"/>
      </w:divBdr>
    </w:div>
    <w:div w:id="709502430">
      <w:bodyDiv w:val="1"/>
      <w:marLeft w:val="0"/>
      <w:marRight w:val="0"/>
      <w:marTop w:val="0"/>
      <w:marBottom w:val="0"/>
      <w:divBdr>
        <w:top w:val="none" w:sz="0" w:space="0" w:color="auto"/>
        <w:left w:val="none" w:sz="0" w:space="0" w:color="auto"/>
        <w:bottom w:val="none" w:sz="0" w:space="0" w:color="auto"/>
        <w:right w:val="none" w:sz="0" w:space="0" w:color="auto"/>
      </w:divBdr>
    </w:div>
    <w:div w:id="730496695">
      <w:bodyDiv w:val="1"/>
      <w:marLeft w:val="0"/>
      <w:marRight w:val="0"/>
      <w:marTop w:val="0"/>
      <w:marBottom w:val="0"/>
      <w:divBdr>
        <w:top w:val="none" w:sz="0" w:space="0" w:color="auto"/>
        <w:left w:val="none" w:sz="0" w:space="0" w:color="auto"/>
        <w:bottom w:val="none" w:sz="0" w:space="0" w:color="auto"/>
        <w:right w:val="none" w:sz="0" w:space="0" w:color="auto"/>
      </w:divBdr>
    </w:div>
    <w:div w:id="786850927">
      <w:bodyDiv w:val="1"/>
      <w:marLeft w:val="0"/>
      <w:marRight w:val="0"/>
      <w:marTop w:val="0"/>
      <w:marBottom w:val="0"/>
      <w:divBdr>
        <w:top w:val="none" w:sz="0" w:space="0" w:color="auto"/>
        <w:left w:val="none" w:sz="0" w:space="0" w:color="auto"/>
        <w:bottom w:val="none" w:sz="0" w:space="0" w:color="auto"/>
        <w:right w:val="none" w:sz="0" w:space="0" w:color="auto"/>
      </w:divBdr>
    </w:div>
    <w:div w:id="848642691">
      <w:bodyDiv w:val="1"/>
      <w:marLeft w:val="0"/>
      <w:marRight w:val="0"/>
      <w:marTop w:val="0"/>
      <w:marBottom w:val="0"/>
      <w:divBdr>
        <w:top w:val="none" w:sz="0" w:space="0" w:color="auto"/>
        <w:left w:val="none" w:sz="0" w:space="0" w:color="auto"/>
        <w:bottom w:val="none" w:sz="0" w:space="0" w:color="auto"/>
        <w:right w:val="none" w:sz="0" w:space="0" w:color="auto"/>
      </w:divBdr>
    </w:div>
    <w:div w:id="857961787">
      <w:bodyDiv w:val="1"/>
      <w:marLeft w:val="0"/>
      <w:marRight w:val="0"/>
      <w:marTop w:val="0"/>
      <w:marBottom w:val="0"/>
      <w:divBdr>
        <w:top w:val="none" w:sz="0" w:space="0" w:color="auto"/>
        <w:left w:val="none" w:sz="0" w:space="0" w:color="auto"/>
        <w:bottom w:val="none" w:sz="0" w:space="0" w:color="auto"/>
        <w:right w:val="none" w:sz="0" w:space="0" w:color="auto"/>
      </w:divBdr>
    </w:div>
    <w:div w:id="887956287">
      <w:bodyDiv w:val="1"/>
      <w:marLeft w:val="0"/>
      <w:marRight w:val="0"/>
      <w:marTop w:val="0"/>
      <w:marBottom w:val="0"/>
      <w:divBdr>
        <w:top w:val="none" w:sz="0" w:space="0" w:color="auto"/>
        <w:left w:val="none" w:sz="0" w:space="0" w:color="auto"/>
        <w:bottom w:val="none" w:sz="0" w:space="0" w:color="auto"/>
        <w:right w:val="none" w:sz="0" w:space="0" w:color="auto"/>
      </w:divBdr>
    </w:div>
    <w:div w:id="895437934">
      <w:bodyDiv w:val="1"/>
      <w:marLeft w:val="0"/>
      <w:marRight w:val="0"/>
      <w:marTop w:val="0"/>
      <w:marBottom w:val="0"/>
      <w:divBdr>
        <w:top w:val="none" w:sz="0" w:space="0" w:color="auto"/>
        <w:left w:val="none" w:sz="0" w:space="0" w:color="auto"/>
        <w:bottom w:val="none" w:sz="0" w:space="0" w:color="auto"/>
        <w:right w:val="none" w:sz="0" w:space="0" w:color="auto"/>
      </w:divBdr>
    </w:div>
    <w:div w:id="979305464">
      <w:bodyDiv w:val="1"/>
      <w:marLeft w:val="0"/>
      <w:marRight w:val="0"/>
      <w:marTop w:val="0"/>
      <w:marBottom w:val="0"/>
      <w:divBdr>
        <w:top w:val="none" w:sz="0" w:space="0" w:color="auto"/>
        <w:left w:val="none" w:sz="0" w:space="0" w:color="auto"/>
        <w:bottom w:val="none" w:sz="0" w:space="0" w:color="auto"/>
        <w:right w:val="none" w:sz="0" w:space="0" w:color="auto"/>
      </w:divBdr>
    </w:div>
    <w:div w:id="1045717327">
      <w:bodyDiv w:val="1"/>
      <w:marLeft w:val="0"/>
      <w:marRight w:val="0"/>
      <w:marTop w:val="0"/>
      <w:marBottom w:val="0"/>
      <w:divBdr>
        <w:top w:val="none" w:sz="0" w:space="0" w:color="auto"/>
        <w:left w:val="none" w:sz="0" w:space="0" w:color="auto"/>
        <w:bottom w:val="none" w:sz="0" w:space="0" w:color="auto"/>
        <w:right w:val="none" w:sz="0" w:space="0" w:color="auto"/>
      </w:divBdr>
    </w:div>
    <w:div w:id="1059791614">
      <w:bodyDiv w:val="1"/>
      <w:marLeft w:val="0"/>
      <w:marRight w:val="0"/>
      <w:marTop w:val="0"/>
      <w:marBottom w:val="0"/>
      <w:divBdr>
        <w:top w:val="none" w:sz="0" w:space="0" w:color="auto"/>
        <w:left w:val="none" w:sz="0" w:space="0" w:color="auto"/>
        <w:bottom w:val="none" w:sz="0" w:space="0" w:color="auto"/>
        <w:right w:val="none" w:sz="0" w:space="0" w:color="auto"/>
      </w:divBdr>
    </w:div>
    <w:div w:id="1089235728">
      <w:bodyDiv w:val="1"/>
      <w:marLeft w:val="0"/>
      <w:marRight w:val="0"/>
      <w:marTop w:val="0"/>
      <w:marBottom w:val="0"/>
      <w:divBdr>
        <w:top w:val="none" w:sz="0" w:space="0" w:color="auto"/>
        <w:left w:val="none" w:sz="0" w:space="0" w:color="auto"/>
        <w:bottom w:val="none" w:sz="0" w:space="0" w:color="auto"/>
        <w:right w:val="none" w:sz="0" w:space="0" w:color="auto"/>
      </w:divBdr>
    </w:div>
    <w:div w:id="1130397025">
      <w:bodyDiv w:val="1"/>
      <w:marLeft w:val="0"/>
      <w:marRight w:val="0"/>
      <w:marTop w:val="0"/>
      <w:marBottom w:val="0"/>
      <w:divBdr>
        <w:top w:val="none" w:sz="0" w:space="0" w:color="auto"/>
        <w:left w:val="none" w:sz="0" w:space="0" w:color="auto"/>
        <w:bottom w:val="none" w:sz="0" w:space="0" w:color="auto"/>
        <w:right w:val="none" w:sz="0" w:space="0" w:color="auto"/>
      </w:divBdr>
    </w:div>
    <w:div w:id="1177308379">
      <w:bodyDiv w:val="1"/>
      <w:marLeft w:val="0"/>
      <w:marRight w:val="0"/>
      <w:marTop w:val="0"/>
      <w:marBottom w:val="0"/>
      <w:divBdr>
        <w:top w:val="none" w:sz="0" w:space="0" w:color="auto"/>
        <w:left w:val="none" w:sz="0" w:space="0" w:color="auto"/>
        <w:bottom w:val="none" w:sz="0" w:space="0" w:color="auto"/>
        <w:right w:val="none" w:sz="0" w:space="0" w:color="auto"/>
      </w:divBdr>
    </w:div>
    <w:div w:id="1203056881">
      <w:bodyDiv w:val="1"/>
      <w:marLeft w:val="0"/>
      <w:marRight w:val="0"/>
      <w:marTop w:val="0"/>
      <w:marBottom w:val="0"/>
      <w:divBdr>
        <w:top w:val="none" w:sz="0" w:space="0" w:color="auto"/>
        <w:left w:val="none" w:sz="0" w:space="0" w:color="auto"/>
        <w:bottom w:val="none" w:sz="0" w:space="0" w:color="auto"/>
        <w:right w:val="none" w:sz="0" w:space="0" w:color="auto"/>
      </w:divBdr>
    </w:div>
    <w:div w:id="1236431545">
      <w:bodyDiv w:val="1"/>
      <w:marLeft w:val="0"/>
      <w:marRight w:val="0"/>
      <w:marTop w:val="0"/>
      <w:marBottom w:val="0"/>
      <w:divBdr>
        <w:top w:val="none" w:sz="0" w:space="0" w:color="auto"/>
        <w:left w:val="none" w:sz="0" w:space="0" w:color="auto"/>
        <w:bottom w:val="none" w:sz="0" w:space="0" w:color="auto"/>
        <w:right w:val="none" w:sz="0" w:space="0" w:color="auto"/>
      </w:divBdr>
    </w:div>
    <w:div w:id="1304582621">
      <w:bodyDiv w:val="1"/>
      <w:marLeft w:val="0"/>
      <w:marRight w:val="0"/>
      <w:marTop w:val="0"/>
      <w:marBottom w:val="0"/>
      <w:divBdr>
        <w:top w:val="none" w:sz="0" w:space="0" w:color="auto"/>
        <w:left w:val="none" w:sz="0" w:space="0" w:color="auto"/>
        <w:bottom w:val="none" w:sz="0" w:space="0" w:color="auto"/>
        <w:right w:val="none" w:sz="0" w:space="0" w:color="auto"/>
      </w:divBdr>
    </w:div>
    <w:div w:id="1314484423">
      <w:bodyDiv w:val="1"/>
      <w:marLeft w:val="0"/>
      <w:marRight w:val="0"/>
      <w:marTop w:val="0"/>
      <w:marBottom w:val="0"/>
      <w:divBdr>
        <w:top w:val="none" w:sz="0" w:space="0" w:color="auto"/>
        <w:left w:val="none" w:sz="0" w:space="0" w:color="auto"/>
        <w:bottom w:val="none" w:sz="0" w:space="0" w:color="auto"/>
        <w:right w:val="none" w:sz="0" w:space="0" w:color="auto"/>
      </w:divBdr>
    </w:div>
    <w:div w:id="1363283783">
      <w:bodyDiv w:val="1"/>
      <w:marLeft w:val="0"/>
      <w:marRight w:val="0"/>
      <w:marTop w:val="0"/>
      <w:marBottom w:val="0"/>
      <w:divBdr>
        <w:top w:val="none" w:sz="0" w:space="0" w:color="auto"/>
        <w:left w:val="none" w:sz="0" w:space="0" w:color="auto"/>
        <w:bottom w:val="none" w:sz="0" w:space="0" w:color="auto"/>
        <w:right w:val="none" w:sz="0" w:space="0" w:color="auto"/>
      </w:divBdr>
    </w:div>
    <w:div w:id="1372723767">
      <w:bodyDiv w:val="1"/>
      <w:marLeft w:val="0"/>
      <w:marRight w:val="0"/>
      <w:marTop w:val="0"/>
      <w:marBottom w:val="0"/>
      <w:divBdr>
        <w:top w:val="none" w:sz="0" w:space="0" w:color="auto"/>
        <w:left w:val="none" w:sz="0" w:space="0" w:color="auto"/>
        <w:bottom w:val="none" w:sz="0" w:space="0" w:color="auto"/>
        <w:right w:val="none" w:sz="0" w:space="0" w:color="auto"/>
      </w:divBdr>
    </w:div>
    <w:div w:id="1461607798">
      <w:bodyDiv w:val="1"/>
      <w:marLeft w:val="0"/>
      <w:marRight w:val="0"/>
      <w:marTop w:val="0"/>
      <w:marBottom w:val="0"/>
      <w:divBdr>
        <w:top w:val="none" w:sz="0" w:space="0" w:color="auto"/>
        <w:left w:val="none" w:sz="0" w:space="0" w:color="auto"/>
        <w:bottom w:val="none" w:sz="0" w:space="0" w:color="auto"/>
        <w:right w:val="none" w:sz="0" w:space="0" w:color="auto"/>
      </w:divBdr>
    </w:div>
    <w:div w:id="1468208011">
      <w:bodyDiv w:val="1"/>
      <w:marLeft w:val="0"/>
      <w:marRight w:val="0"/>
      <w:marTop w:val="0"/>
      <w:marBottom w:val="0"/>
      <w:divBdr>
        <w:top w:val="none" w:sz="0" w:space="0" w:color="auto"/>
        <w:left w:val="none" w:sz="0" w:space="0" w:color="auto"/>
        <w:bottom w:val="none" w:sz="0" w:space="0" w:color="auto"/>
        <w:right w:val="none" w:sz="0" w:space="0" w:color="auto"/>
      </w:divBdr>
    </w:div>
    <w:div w:id="1523393198">
      <w:bodyDiv w:val="1"/>
      <w:marLeft w:val="0"/>
      <w:marRight w:val="0"/>
      <w:marTop w:val="0"/>
      <w:marBottom w:val="0"/>
      <w:divBdr>
        <w:top w:val="none" w:sz="0" w:space="0" w:color="auto"/>
        <w:left w:val="none" w:sz="0" w:space="0" w:color="auto"/>
        <w:bottom w:val="none" w:sz="0" w:space="0" w:color="auto"/>
        <w:right w:val="none" w:sz="0" w:space="0" w:color="auto"/>
      </w:divBdr>
    </w:div>
    <w:div w:id="1531411715">
      <w:bodyDiv w:val="1"/>
      <w:marLeft w:val="0"/>
      <w:marRight w:val="0"/>
      <w:marTop w:val="0"/>
      <w:marBottom w:val="0"/>
      <w:divBdr>
        <w:top w:val="none" w:sz="0" w:space="0" w:color="auto"/>
        <w:left w:val="none" w:sz="0" w:space="0" w:color="auto"/>
        <w:bottom w:val="none" w:sz="0" w:space="0" w:color="auto"/>
        <w:right w:val="none" w:sz="0" w:space="0" w:color="auto"/>
      </w:divBdr>
    </w:div>
    <w:div w:id="1655639625">
      <w:bodyDiv w:val="1"/>
      <w:marLeft w:val="0"/>
      <w:marRight w:val="0"/>
      <w:marTop w:val="0"/>
      <w:marBottom w:val="0"/>
      <w:divBdr>
        <w:top w:val="none" w:sz="0" w:space="0" w:color="auto"/>
        <w:left w:val="none" w:sz="0" w:space="0" w:color="auto"/>
        <w:bottom w:val="none" w:sz="0" w:space="0" w:color="auto"/>
        <w:right w:val="none" w:sz="0" w:space="0" w:color="auto"/>
      </w:divBdr>
    </w:div>
    <w:div w:id="1690570938">
      <w:bodyDiv w:val="1"/>
      <w:marLeft w:val="0"/>
      <w:marRight w:val="0"/>
      <w:marTop w:val="0"/>
      <w:marBottom w:val="0"/>
      <w:divBdr>
        <w:top w:val="none" w:sz="0" w:space="0" w:color="auto"/>
        <w:left w:val="none" w:sz="0" w:space="0" w:color="auto"/>
        <w:bottom w:val="none" w:sz="0" w:space="0" w:color="auto"/>
        <w:right w:val="none" w:sz="0" w:space="0" w:color="auto"/>
      </w:divBdr>
    </w:div>
    <w:div w:id="1731683906">
      <w:bodyDiv w:val="1"/>
      <w:marLeft w:val="0"/>
      <w:marRight w:val="0"/>
      <w:marTop w:val="0"/>
      <w:marBottom w:val="0"/>
      <w:divBdr>
        <w:top w:val="none" w:sz="0" w:space="0" w:color="auto"/>
        <w:left w:val="none" w:sz="0" w:space="0" w:color="auto"/>
        <w:bottom w:val="none" w:sz="0" w:space="0" w:color="auto"/>
        <w:right w:val="none" w:sz="0" w:space="0" w:color="auto"/>
      </w:divBdr>
    </w:div>
    <w:div w:id="1734037866">
      <w:bodyDiv w:val="1"/>
      <w:marLeft w:val="0"/>
      <w:marRight w:val="0"/>
      <w:marTop w:val="0"/>
      <w:marBottom w:val="0"/>
      <w:divBdr>
        <w:top w:val="none" w:sz="0" w:space="0" w:color="auto"/>
        <w:left w:val="none" w:sz="0" w:space="0" w:color="auto"/>
        <w:bottom w:val="none" w:sz="0" w:space="0" w:color="auto"/>
        <w:right w:val="none" w:sz="0" w:space="0" w:color="auto"/>
      </w:divBdr>
    </w:div>
    <w:div w:id="1776901988">
      <w:bodyDiv w:val="1"/>
      <w:marLeft w:val="0"/>
      <w:marRight w:val="0"/>
      <w:marTop w:val="0"/>
      <w:marBottom w:val="0"/>
      <w:divBdr>
        <w:top w:val="none" w:sz="0" w:space="0" w:color="auto"/>
        <w:left w:val="none" w:sz="0" w:space="0" w:color="auto"/>
        <w:bottom w:val="none" w:sz="0" w:space="0" w:color="auto"/>
        <w:right w:val="none" w:sz="0" w:space="0" w:color="auto"/>
      </w:divBdr>
    </w:div>
    <w:div w:id="1783185741">
      <w:bodyDiv w:val="1"/>
      <w:marLeft w:val="0"/>
      <w:marRight w:val="0"/>
      <w:marTop w:val="0"/>
      <w:marBottom w:val="0"/>
      <w:divBdr>
        <w:top w:val="none" w:sz="0" w:space="0" w:color="auto"/>
        <w:left w:val="none" w:sz="0" w:space="0" w:color="auto"/>
        <w:bottom w:val="none" w:sz="0" w:space="0" w:color="auto"/>
        <w:right w:val="none" w:sz="0" w:space="0" w:color="auto"/>
      </w:divBdr>
    </w:div>
    <w:div w:id="1839538669">
      <w:bodyDiv w:val="1"/>
      <w:marLeft w:val="0"/>
      <w:marRight w:val="0"/>
      <w:marTop w:val="0"/>
      <w:marBottom w:val="0"/>
      <w:divBdr>
        <w:top w:val="none" w:sz="0" w:space="0" w:color="auto"/>
        <w:left w:val="none" w:sz="0" w:space="0" w:color="auto"/>
        <w:bottom w:val="none" w:sz="0" w:space="0" w:color="auto"/>
        <w:right w:val="none" w:sz="0" w:space="0" w:color="auto"/>
      </w:divBdr>
    </w:div>
    <w:div w:id="1941059745">
      <w:bodyDiv w:val="1"/>
      <w:marLeft w:val="0"/>
      <w:marRight w:val="0"/>
      <w:marTop w:val="0"/>
      <w:marBottom w:val="0"/>
      <w:divBdr>
        <w:top w:val="none" w:sz="0" w:space="0" w:color="auto"/>
        <w:left w:val="none" w:sz="0" w:space="0" w:color="auto"/>
        <w:bottom w:val="none" w:sz="0" w:space="0" w:color="auto"/>
        <w:right w:val="none" w:sz="0" w:space="0" w:color="auto"/>
      </w:divBdr>
    </w:div>
    <w:div w:id="1952318548">
      <w:bodyDiv w:val="1"/>
      <w:marLeft w:val="0"/>
      <w:marRight w:val="0"/>
      <w:marTop w:val="0"/>
      <w:marBottom w:val="0"/>
      <w:divBdr>
        <w:top w:val="none" w:sz="0" w:space="0" w:color="auto"/>
        <w:left w:val="none" w:sz="0" w:space="0" w:color="auto"/>
        <w:bottom w:val="none" w:sz="0" w:space="0" w:color="auto"/>
        <w:right w:val="none" w:sz="0" w:space="0" w:color="auto"/>
      </w:divBdr>
    </w:div>
    <w:div w:id="1989899718">
      <w:bodyDiv w:val="1"/>
      <w:marLeft w:val="0"/>
      <w:marRight w:val="0"/>
      <w:marTop w:val="0"/>
      <w:marBottom w:val="0"/>
      <w:divBdr>
        <w:top w:val="none" w:sz="0" w:space="0" w:color="auto"/>
        <w:left w:val="none" w:sz="0" w:space="0" w:color="auto"/>
        <w:bottom w:val="none" w:sz="0" w:space="0" w:color="auto"/>
        <w:right w:val="none" w:sz="0" w:space="0" w:color="auto"/>
      </w:divBdr>
    </w:div>
    <w:div w:id="2071414447">
      <w:bodyDiv w:val="1"/>
      <w:marLeft w:val="0"/>
      <w:marRight w:val="0"/>
      <w:marTop w:val="0"/>
      <w:marBottom w:val="0"/>
      <w:divBdr>
        <w:top w:val="none" w:sz="0" w:space="0" w:color="auto"/>
        <w:left w:val="none" w:sz="0" w:space="0" w:color="auto"/>
        <w:bottom w:val="none" w:sz="0" w:space="0" w:color="auto"/>
        <w:right w:val="none" w:sz="0" w:space="0" w:color="auto"/>
      </w:divBdr>
    </w:div>
    <w:div w:id="21373331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su12062192"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oecd-ilibrary.org/docserver/3e4b7ecf-en.pdf?expires=1721939981&amp;id=id&amp;accname=guest&amp;checksum=1D4648FD3DF22F9B4C87DA65D3D2DCB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6569</TotalTime>
  <Pages>12</Pages>
  <Words>3013</Words>
  <Characters>17176</Characters>
  <Application>Microsoft Office Word</Application>
  <DocSecurity>0</DocSecurity>
  <Lines>143</Lines>
  <Paragraphs>40</Paragraphs>
  <ScaleCrop>false</ScaleCrop>
  <Company/>
  <LinksUpToDate>false</LinksUpToDate>
  <CharactersWithSpaces>20149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Mona Alexandra David</dc:creator>
  <cp:keywords/>
  <dc:description/>
  <cp:lastModifiedBy>Mona Alexandra David</cp:lastModifiedBy>
  <cp:revision>133</cp:revision>
  <dcterms:created xsi:type="dcterms:W3CDTF">2024-07-22T19:56:00Z</dcterms:created>
  <dcterms:modified xsi:type="dcterms:W3CDTF">2024-07-27T09:27:00Z</dcterms:modified>
</cp:coreProperties>
</file>