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480273244"/>
        <w:docPartObj>
          <w:docPartGallery w:val="Cover Pages"/>
          <w:docPartUnique/>
        </w:docPartObj>
      </w:sdtPr>
      <w:sdtContent>
        <w:p w14:paraId="50C1CF33" w14:textId="3B91A99E" w:rsidR="00AB1098" w:rsidRDefault="00AB1098">
          <w:r>
            <w:rPr>
              <w:noProof/>
            </w:rPr>
            <mc:AlternateContent>
              <mc:Choice Requires="wpg">
                <w:drawing>
                  <wp:anchor distT="0" distB="0" distL="114300" distR="114300" simplePos="0" relativeHeight="251662336" behindDoc="0" locked="0" layoutInCell="1" allowOverlap="1" wp14:anchorId="3636A5C1" wp14:editId="6981A8DD">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5"/>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8ED0E5B" id="Group 51"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6" o:title="" recolor="t" rotate="t" type="frame"/>
                    </v:rect>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0BB58840" wp14:editId="5E24DC47">
                    <wp:simplePos x="0" y="0"/>
                    <wp:positionH relativeFrom="page">
                      <wp:align>center</wp:align>
                    </wp:positionH>
                    <mc:AlternateContent>
                      <mc:Choice Requires="wp14">
                        <wp:positionV relativeFrom="page">
                          <wp14:pctPosVOffset>70000</wp14:pctPosVOffset>
                        </wp:positionV>
                      </mc:Choice>
                      <mc:Fallback>
                        <wp:positionV relativeFrom="page">
                          <wp:posOffset>7040880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FB4CE15" w14:textId="384D7636" w:rsidR="00AB1098" w:rsidRDefault="00AB1098" w:rsidP="00AB1098">
                                <w:pPr>
                                  <w:pStyle w:val="NoSpacing"/>
                                  <w:rPr>
                                    <w:color w:val="156082" w:themeColor="accent1"/>
                                    <w:sz w:val="28"/>
                                    <w:szCs w:val="28"/>
                                  </w:rPr>
                                </w:pPr>
                                <w:r>
                                  <w:rPr>
                                    <w:color w:val="156082" w:themeColor="accent1"/>
                                    <w:sz w:val="28"/>
                                    <w:szCs w:val="28"/>
                                  </w:rPr>
                                  <w:t xml:space="preserve">                              PELESKI MIHAI ADRIAN </w:t>
                                </w:r>
                              </w:p>
                              <w:p w14:paraId="243F0B13" w14:textId="77777777" w:rsidR="00AB1098" w:rsidRDefault="00AB1098">
                                <w:pPr>
                                  <w:pStyle w:val="NoSpacing"/>
                                  <w:jc w:val="right"/>
                                  <w:rPr>
                                    <w:color w:val="156082" w:themeColor="accent1"/>
                                    <w:sz w:val="28"/>
                                    <w:szCs w:val="28"/>
                                  </w:rPr>
                                </w:pPr>
                              </w:p>
                              <w:p w14:paraId="7652B7F3" w14:textId="3902ED9B" w:rsidR="00AB1098" w:rsidRDefault="00AB1098" w:rsidP="00AB1098">
                                <w:pPr>
                                  <w:pStyle w:val="NoSpacing"/>
                                  <w:rPr>
                                    <w:color w:val="156082" w:themeColor="accent1"/>
                                    <w:sz w:val="28"/>
                                    <w:szCs w:val="28"/>
                                  </w:rPr>
                                </w:pPr>
                                <w:r>
                                  <w:rPr>
                                    <w:color w:val="156082" w:themeColor="accent1"/>
                                    <w:sz w:val="28"/>
                                    <w:szCs w:val="28"/>
                                  </w:rPr>
                                  <w:t>Date</w:t>
                                </w:r>
                              </w:p>
                              <w:p w14:paraId="05CF8674" w14:textId="77777777" w:rsidR="00AB1098" w:rsidRDefault="00AB1098">
                                <w:pPr>
                                  <w:pStyle w:val="NoSpacing"/>
                                  <w:jc w:val="right"/>
                                  <w:rPr>
                                    <w:color w:val="156082" w:themeColor="accent1"/>
                                    <w:sz w:val="28"/>
                                    <w:szCs w:val="28"/>
                                  </w:rPr>
                                </w:pPr>
                              </w:p>
                              <w:p w14:paraId="0EF838AC" w14:textId="6305CCD5" w:rsidR="00AB1098" w:rsidRDefault="00AB1098" w:rsidP="00AB1098">
                                <w:pPr>
                                  <w:pStyle w:val="NoSpacing"/>
                                  <w:rPr>
                                    <w:color w:val="156082" w:themeColor="accent1"/>
                                    <w:sz w:val="28"/>
                                    <w:szCs w:val="28"/>
                                  </w:rPr>
                                </w:pPr>
                                <w:r>
                                  <w:rPr>
                                    <w:color w:val="156082" w:themeColor="accent1"/>
                                    <w:sz w:val="28"/>
                                    <w:szCs w:val="28"/>
                                  </w:rPr>
                                  <w:t>27/03/2024</w:t>
                                </w:r>
                              </w:p>
                              <w:p w14:paraId="5BE805B2" w14:textId="77777777" w:rsidR="00AB1098" w:rsidRDefault="00AB1098">
                                <w:pPr>
                                  <w:pStyle w:val="NoSpacing"/>
                                  <w:jc w:val="right"/>
                                  <w:rPr>
                                    <w:color w:val="156082" w:themeColor="accent1"/>
                                    <w:sz w:val="28"/>
                                    <w:szCs w:val="28"/>
                                  </w:rPr>
                                </w:pPr>
                              </w:p>
                              <w:p w14:paraId="7E2E6663" w14:textId="023F6798" w:rsidR="00AB1098" w:rsidRDefault="00AB1098" w:rsidP="00AB1098">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652D7CB" w14:textId="28A31C33" w:rsidR="00AB1098" w:rsidRDefault="00AB1098">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0BB58840" id="_x0000_t202" coordsize="21600,21600" o:spt="202" path="m,l,21600r21600,l21600,xe">
                    <v:stroke joinstyle="miter"/>
                    <v:path gradientshapeok="t" o:connecttype="rect"/>
                  </v:shapetype>
                  <v:shape id="Text Box 53" o:spid="_x0000_s1026"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" filled="f" stroked="f" strokeweight=".5pt">
                    <v:textbox style="mso-fit-shape-to-text:t" inset="126pt,0,54pt,0">
                      <w:txbxContent>
                        <w:p w14:paraId="5FB4CE15" w14:textId="384D7636" w:rsidR="00AB1098" w:rsidRDefault="00AB1098" w:rsidP="00AB1098">
                          <w:pPr>
                            <w:pStyle w:val="NoSpacing"/>
                            <w:rPr>
                              <w:color w:val="156082" w:themeColor="accent1"/>
                              <w:sz w:val="28"/>
                              <w:szCs w:val="28"/>
                            </w:rPr>
                          </w:pPr>
                          <w:r>
                            <w:rPr>
                              <w:color w:val="156082" w:themeColor="accent1"/>
                              <w:sz w:val="28"/>
                              <w:szCs w:val="28"/>
                            </w:rPr>
                            <w:t xml:space="preserve">                              PELESKI MIHAI ADRIAN </w:t>
                          </w:r>
                        </w:p>
                        <w:p w14:paraId="243F0B13" w14:textId="77777777" w:rsidR="00AB1098" w:rsidRDefault="00AB1098">
                          <w:pPr>
                            <w:pStyle w:val="NoSpacing"/>
                            <w:jc w:val="right"/>
                            <w:rPr>
                              <w:color w:val="156082" w:themeColor="accent1"/>
                              <w:sz w:val="28"/>
                              <w:szCs w:val="28"/>
                            </w:rPr>
                          </w:pPr>
                        </w:p>
                        <w:p w14:paraId="7652B7F3" w14:textId="3902ED9B" w:rsidR="00AB1098" w:rsidRDefault="00AB1098" w:rsidP="00AB1098">
                          <w:pPr>
                            <w:pStyle w:val="NoSpacing"/>
                            <w:rPr>
                              <w:color w:val="156082" w:themeColor="accent1"/>
                              <w:sz w:val="28"/>
                              <w:szCs w:val="28"/>
                            </w:rPr>
                          </w:pPr>
                          <w:r>
                            <w:rPr>
                              <w:color w:val="156082" w:themeColor="accent1"/>
                              <w:sz w:val="28"/>
                              <w:szCs w:val="28"/>
                            </w:rPr>
                            <w:t>Date</w:t>
                          </w:r>
                        </w:p>
                        <w:p w14:paraId="05CF8674" w14:textId="77777777" w:rsidR="00AB1098" w:rsidRDefault="00AB1098">
                          <w:pPr>
                            <w:pStyle w:val="NoSpacing"/>
                            <w:jc w:val="right"/>
                            <w:rPr>
                              <w:color w:val="156082" w:themeColor="accent1"/>
                              <w:sz w:val="28"/>
                              <w:szCs w:val="28"/>
                            </w:rPr>
                          </w:pPr>
                        </w:p>
                        <w:p w14:paraId="0EF838AC" w14:textId="6305CCD5" w:rsidR="00AB1098" w:rsidRDefault="00AB1098" w:rsidP="00AB1098">
                          <w:pPr>
                            <w:pStyle w:val="NoSpacing"/>
                            <w:rPr>
                              <w:color w:val="156082" w:themeColor="accent1"/>
                              <w:sz w:val="28"/>
                              <w:szCs w:val="28"/>
                            </w:rPr>
                          </w:pPr>
                          <w:r>
                            <w:rPr>
                              <w:color w:val="156082" w:themeColor="accent1"/>
                              <w:sz w:val="28"/>
                              <w:szCs w:val="28"/>
                            </w:rPr>
                            <w:t>27/03/2024</w:t>
                          </w:r>
                        </w:p>
                        <w:p w14:paraId="5BE805B2" w14:textId="77777777" w:rsidR="00AB1098" w:rsidRDefault="00AB1098">
                          <w:pPr>
                            <w:pStyle w:val="NoSpacing"/>
                            <w:jc w:val="right"/>
                            <w:rPr>
                              <w:color w:val="156082" w:themeColor="accent1"/>
                              <w:sz w:val="28"/>
                              <w:szCs w:val="28"/>
                            </w:rPr>
                          </w:pPr>
                        </w:p>
                        <w:p w14:paraId="7E2E6663" w14:textId="023F6798" w:rsidR="00AB1098" w:rsidRDefault="00AB1098" w:rsidP="00AB1098">
                          <w:pPr>
                            <w:pStyle w:val="NoSpacing"/>
                            <w:jc w:val="right"/>
                            <w:rPr>
                              <w:color w:val="156082" w:themeColor="accent1"/>
                              <w:sz w:val="28"/>
                              <w:szCs w:val="28"/>
                            </w:rPr>
                          </w:pPr>
                        </w:p>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652D7CB" w14:textId="28A31C33" w:rsidR="00AB1098" w:rsidRDefault="00AB1098">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p>
        <w:p w14:paraId="21C0435A" w14:textId="6D5CA6BB" w:rsidR="00AB1098" w:rsidRDefault="00AB1098">
          <w:r>
            <w:rPr>
              <w:noProof/>
            </w:rPr>
            <mc:AlternateContent>
              <mc:Choice Requires="wps">
                <w:drawing>
                  <wp:anchor distT="0" distB="0" distL="114300" distR="114300" simplePos="0" relativeHeight="251659264" behindDoc="0" locked="0" layoutInCell="1" allowOverlap="1" wp14:anchorId="6F8C627B" wp14:editId="04ECA3B4">
                    <wp:simplePos x="0" y="0"/>
                    <wp:positionH relativeFrom="page">
                      <wp:posOffset>232012</wp:posOffset>
                    </wp:positionH>
                    <wp:positionV relativeFrom="page">
                      <wp:posOffset>3016155</wp:posOffset>
                    </wp:positionV>
                    <wp:extent cx="6127845" cy="2101755"/>
                    <wp:effectExtent l="0" t="0" r="0" b="13335"/>
                    <wp:wrapSquare wrapText="bothSides"/>
                    <wp:docPr id="154" name="Text Box 54"/>
                    <wp:cNvGraphicFramePr/>
                    <a:graphic xmlns:a="http://schemas.openxmlformats.org/drawingml/2006/main">
                      <a:graphicData uri="http://schemas.microsoft.com/office/word/2010/wordprocessingShape">
                        <wps:wsp>
                          <wps:cNvSpPr txBox="1"/>
                          <wps:spPr>
                            <a:xfrm>
                              <a:off x="0" y="0"/>
                              <a:ext cx="6127845" cy="21017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8692B5" w14:textId="55A5C697" w:rsidR="00AB1098" w:rsidRDefault="00AB1098" w:rsidP="00E74784">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Pos</w:t>
                                    </w:r>
                                    <w:r w:rsidR="00E74784">
                                      <w:rPr>
                                        <w:caps/>
                                        <w:color w:val="156082" w:themeColor="accent1"/>
                                        <w:sz w:val="64"/>
                                        <w:szCs w:val="64"/>
                                      </w:rPr>
                                      <w:t>t</w:t>
                                    </w:r>
                                    <w:r>
                                      <w:rPr>
                                        <w:caps/>
                                        <w:color w:val="156082" w:themeColor="accent1"/>
                                        <w:sz w:val="64"/>
                                        <w:szCs w:val="64"/>
                                      </w:rPr>
                                      <w:t>er descritpiton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B6DD3C" w14:textId="768EC7DF" w:rsidR="00AB1098" w:rsidRDefault="00AB1098">
                                    <w:pPr>
                                      <w:jc w:val="right"/>
                                      <w:rPr>
                                        <w:smallCaps/>
                                        <w:color w:val="404040" w:themeColor="text1" w:themeTint="BF"/>
                                        <w:sz w:val="36"/>
                                        <w:szCs w:val="36"/>
                                      </w:rPr>
                                    </w:pPr>
                                    <w:r>
                                      <w:rPr>
                                        <w:color w:val="404040" w:themeColor="text1" w:themeTint="BF"/>
                                        <w:sz w:val="36"/>
                                        <w:szCs w:val="36"/>
                                      </w:rPr>
                                      <w:t>Digital Technologies (ACCA4030)</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F8C627B" id="Text Box 54" o:spid="_x0000_s1027" type="#_x0000_t202" style="position:absolute;margin-left:18.25pt;margin-top:237.5pt;width:482.5pt;height:16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" filled="f" stroked="f" strokeweight=".5pt">
                    <v:textbox inset="126pt,0,54pt,0">
                      <w:txbxContent>
                        <w:p w14:paraId="1B8692B5" w14:textId="55A5C697" w:rsidR="00AB1098" w:rsidRDefault="00AB1098" w:rsidP="00E74784">
                          <w:pPr>
                            <w:jc w:val="center"/>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156082" w:themeColor="accent1"/>
                                  <w:sz w:val="64"/>
                                  <w:szCs w:val="64"/>
                                </w:rPr>
                                <w:t>Pos</w:t>
                              </w:r>
                              <w:r w:rsidR="00E74784">
                                <w:rPr>
                                  <w:caps/>
                                  <w:color w:val="156082" w:themeColor="accent1"/>
                                  <w:sz w:val="64"/>
                                  <w:szCs w:val="64"/>
                                </w:rPr>
                                <w:t>t</w:t>
                              </w:r>
                              <w:r>
                                <w:rPr>
                                  <w:caps/>
                                  <w:color w:val="156082" w:themeColor="accent1"/>
                                  <w:sz w:val="64"/>
                                  <w:szCs w:val="64"/>
                                </w:rPr>
                                <w:t>er descritpiton</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4B6DD3C" w14:textId="768EC7DF" w:rsidR="00AB1098" w:rsidRDefault="00AB1098">
                              <w:pPr>
                                <w:jc w:val="right"/>
                                <w:rPr>
                                  <w:smallCaps/>
                                  <w:color w:val="404040" w:themeColor="text1" w:themeTint="BF"/>
                                  <w:sz w:val="36"/>
                                  <w:szCs w:val="36"/>
                                </w:rPr>
                              </w:pPr>
                              <w:r>
                                <w:rPr>
                                  <w:color w:val="404040" w:themeColor="text1" w:themeTint="BF"/>
                                  <w:sz w:val="36"/>
                                  <w:szCs w:val="36"/>
                                </w:rPr>
                                <w:t>Digital Technologies (ACCA4030)</w:t>
                              </w:r>
                            </w:p>
                          </w:sdtContent>
                        </w:sdt>
                      </w:txbxContent>
                    </v:textbox>
                    <w10:wrap type="square" anchorx="page" anchory="page"/>
                  </v:shape>
                </w:pict>
              </mc:Fallback>
            </mc:AlternateContent>
          </w:r>
          <w:r>
            <w:br w:type="page"/>
          </w:r>
        </w:p>
      </w:sdtContent>
    </w:sdt>
    <w:p w14:paraId="70780E98" w14:textId="77777777" w:rsidR="00AB1098" w:rsidRDefault="00AB1098" w:rsidP="00AB1098">
      <w:r>
        <w:lastRenderedPageBreak/>
        <w:t>Web Development - Content Creation Poster</w:t>
      </w:r>
    </w:p>
    <w:p w14:paraId="48D4DD32" w14:textId="77777777" w:rsidR="00AB1098" w:rsidRDefault="00AB1098" w:rsidP="00AB1098"/>
    <w:p w14:paraId="2936AA4C" w14:textId="77777777" w:rsidR="00AB1098" w:rsidRDefault="00AB1098" w:rsidP="00AB1098">
      <w:r>
        <w:t>Introduction:</w:t>
      </w:r>
    </w:p>
    <w:p w14:paraId="312FE500" w14:textId="77777777" w:rsidR="00AB1098" w:rsidRDefault="00AB1098" w:rsidP="00AB1098">
      <w:r>
        <w:t>The "Web Development - Content Creation" poster provides a comprehensive overview of the content creation process within the context of web development. It highlights the key stages involved in creating compelling content for websites and web applications, emphasizing the importance of high-quality content in engaging users and achieving business objectives.</w:t>
      </w:r>
    </w:p>
    <w:p w14:paraId="1570FE1B" w14:textId="77777777" w:rsidR="00AB1098" w:rsidRDefault="00AB1098" w:rsidP="00AB1098"/>
    <w:p w14:paraId="2AD101C4" w14:textId="77777777" w:rsidR="00AB1098" w:rsidRDefault="00AB1098" w:rsidP="00AB1098">
      <w:r>
        <w:t>Content Summary:</w:t>
      </w:r>
    </w:p>
    <w:p w14:paraId="2F3D7945" w14:textId="77777777" w:rsidR="00AB1098" w:rsidRDefault="00AB1098" w:rsidP="00AB1098">
      <w:r>
        <w:t>The poster begins by defining the purpose and goals of content creation, emphasizing the need for clear objectives and effective planning. It outlines the planning phase, including defining scope, creating sitemaps, and developing wireframes to establish the structure and layout of the content.</w:t>
      </w:r>
    </w:p>
    <w:p w14:paraId="64622754" w14:textId="77777777" w:rsidR="00AB1098" w:rsidRDefault="00AB1098" w:rsidP="00AB1098"/>
    <w:p w14:paraId="248BA47F" w14:textId="77777777" w:rsidR="00AB1098" w:rsidRDefault="00AB1098" w:rsidP="00AB1098">
      <w:r>
        <w:t>The design section emphasizes the importance of user interface (UI) and user experience (UX) design in creating engaging and intuitive content experiences. It discusses the use of design software, prototyping tools, and collaboration platforms to facilitate the design process.</w:t>
      </w:r>
    </w:p>
    <w:p w14:paraId="1C3273F5" w14:textId="77777777" w:rsidR="00AB1098" w:rsidRDefault="00AB1098" w:rsidP="00AB1098"/>
    <w:p w14:paraId="56972CFC" w14:textId="77777777" w:rsidR="00AB1098" w:rsidRDefault="00AB1098" w:rsidP="00AB1098">
      <w:r>
        <w:t>The poster also covers the role of various digital resources and technologies in content creation, including content management systems (CMS), graphic design tools, stock media libraries, and analytics platforms. It highlights the importance of choosing the right tools to streamline content creation workflows and enhance productivity.</w:t>
      </w:r>
    </w:p>
    <w:p w14:paraId="00A5951F" w14:textId="77777777" w:rsidR="00AB1098" w:rsidRDefault="00AB1098" w:rsidP="00AB1098"/>
    <w:p w14:paraId="6B566402" w14:textId="77777777" w:rsidR="00AB1098" w:rsidRDefault="00AB1098" w:rsidP="00AB1098">
      <w:r>
        <w:t>The deployment section provides an overview of domain and hosting considerations, as well as the deployment process for uploading content to servers and configuring databases. It emphasizes the importance of monitoring and maintenance in ensuring the ongoing success of content-driven websites and applications.</w:t>
      </w:r>
    </w:p>
    <w:p w14:paraId="6C477ED6" w14:textId="77777777" w:rsidR="00AB1098" w:rsidRDefault="00AB1098" w:rsidP="00AB1098"/>
    <w:p w14:paraId="0DD9C285" w14:textId="77777777" w:rsidR="00AB1098" w:rsidRDefault="00AB1098" w:rsidP="00AB1098">
      <w:r>
        <w:t>Conclusion:</w:t>
      </w:r>
    </w:p>
    <w:p w14:paraId="760815A5" w14:textId="77777777" w:rsidR="00AB1098" w:rsidRDefault="00AB1098" w:rsidP="00AB1098">
      <w:r>
        <w:lastRenderedPageBreak/>
        <w:t>Overall, the "Web Development - Content Creation" poster serves as a valuable resource for web developers, designers, and content creators, providing insights into the content creation process and highlighting the role of digital resources and technologies in achieving success. By following best practices and leveraging the right tools, organizations can create engaging and impactful content experiences that resonate with their target audience.</w:t>
      </w:r>
    </w:p>
    <w:p w14:paraId="2F335706" w14:textId="77777777" w:rsidR="00AB1098" w:rsidRDefault="00AB1098" w:rsidP="00AB1098"/>
    <w:p w14:paraId="5F9E5339" w14:textId="77777777" w:rsidR="00AB1098" w:rsidRDefault="00AB1098" w:rsidP="00AB1098">
      <w:r>
        <w:t>References:</w:t>
      </w:r>
    </w:p>
    <w:p w14:paraId="57EBADF0" w14:textId="77777777" w:rsidR="00AB1098" w:rsidRDefault="00AB1098" w:rsidP="00AB1098"/>
    <w:p w14:paraId="077CB02D" w14:textId="77777777" w:rsidR="00AB1098" w:rsidRDefault="00AB1098" w:rsidP="00AB1098">
      <w:r>
        <w:t>Shotton, D. (2019). Content Design: Planning, Producing, and Maintaining Useful Content. O'Reilly Media.</w:t>
      </w:r>
    </w:p>
    <w:p w14:paraId="557F559C" w14:textId="77777777" w:rsidR="00AB1098" w:rsidRDefault="00AB1098" w:rsidP="00AB1098">
      <w:r>
        <w:t>Lynch, P. J., &amp; Horton, S. (2016). Web Style Guide: Foundations of User Experience Design. Yale University Press.</w:t>
      </w:r>
    </w:p>
    <w:p w14:paraId="11042268" w14:textId="77777777" w:rsidR="00AB1098" w:rsidRDefault="00AB1098" w:rsidP="00AB1098">
      <w:r>
        <w:t>Krasner, A. (2020). The Content Strategy Toolkit: Methods, Guidelines, and Templates for Getting Content Right. Pearson Education.</w:t>
      </w:r>
    </w:p>
    <w:p w14:paraId="66A8B65D" w14:textId="77777777" w:rsidR="00AB1098" w:rsidRDefault="00AB1098" w:rsidP="00AB1098">
      <w:r>
        <w:t xml:space="preserve">Krug, S. (2014). Don't Make Me Think, Revisited: A </w:t>
      </w:r>
      <w:proofErr w:type="gramStart"/>
      <w:r>
        <w:t>Common Sense</w:t>
      </w:r>
      <w:proofErr w:type="gramEnd"/>
      <w:r>
        <w:t xml:space="preserve"> Approach to Web Usability. New Riders.</w:t>
      </w:r>
    </w:p>
    <w:p w14:paraId="7168EBAB" w14:textId="77777777" w:rsidR="00AB1098" w:rsidRDefault="00AB1098" w:rsidP="00AB1098">
      <w:r>
        <w:t>Nielsen, J. (2012). Mobile Usability. New Riders.</w:t>
      </w:r>
    </w:p>
    <w:p w14:paraId="77903AE2" w14:textId="16183640" w:rsidR="00AB1098" w:rsidRDefault="00AB1098" w:rsidP="00AB1098">
      <w:r>
        <w:t>McFarland, D. (2019). WordPress: The Missing Manual. O'Reilly Media.</w:t>
      </w:r>
    </w:p>
    <w:p w14:paraId="39E60114" w14:textId="77777777" w:rsidR="00AB1098" w:rsidRDefault="00AB1098">
      <w:r>
        <w:br w:type="page"/>
      </w:r>
    </w:p>
    <w:p w14:paraId="1D27ACAD" w14:textId="77777777" w:rsidR="00AB1098" w:rsidRDefault="00AB1098" w:rsidP="00AB1098"/>
    <w:sectPr w:rsidR="00AB1098" w:rsidSect="00A03DFC">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1098"/>
    <w:rsid w:val="00A03DFC"/>
    <w:rsid w:val="00AB1098"/>
    <w:rsid w:val="00E747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D1D98"/>
  <w15:chartTrackingRefBased/>
  <w15:docId w15:val="{DDCED076-136A-4883-9C28-EFB32E21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109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109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109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109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109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109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109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109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109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109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109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109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109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109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109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109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109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1098"/>
    <w:rPr>
      <w:rFonts w:eastAsiaTheme="majorEastAsia" w:cstheme="majorBidi"/>
      <w:color w:val="272727" w:themeColor="text1" w:themeTint="D8"/>
    </w:rPr>
  </w:style>
  <w:style w:type="paragraph" w:styleId="Title">
    <w:name w:val="Title"/>
    <w:basedOn w:val="Normal"/>
    <w:next w:val="Normal"/>
    <w:link w:val="TitleChar"/>
    <w:uiPriority w:val="10"/>
    <w:qFormat/>
    <w:rsid w:val="00AB10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109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109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109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1098"/>
    <w:pPr>
      <w:spacing w:before="160"/>
      <w:jc w:val="center"/>
    </w:pPr>
    <w:rPr>
      <w:i/>
      <w:iCs/>
      <w:color w:val="404040" w:themeColor="text1" w:themeTint="BF"/>
    </w:rPr>
  </w:style>
  <w:style w:type="character" w:customStyle="1" w:styleId="QuoteChar">
    <w:name w:val="Quote Char"/>
    <w:basedOn w:val="DefaultParagraphFont"/>
    <w:link w:val="Quote"/>
    <w:uiPriority w:val="29"/>
    <w:rsid w:val="00AB1098"/>
    <w:rPr>
      <w:i/>
      <w:iCs/>
      <w:color w:val="404040" w:themeColor="text1" w:themeTint="BF"/>
    </w:rPr>
  </w:style>
  <w:style w:type="paragraph" w:styleId="ListParagraph">
    <w:name w:val="List Paragraph"/>
    <w:basedOn w:val="Normal"/>
    <w:uiPriority w:val="34"/>
    <w:qFormat/>
    <w:rsid w:val="00AB1098"/>
    <w:pPr>
      <w:ind w:left="720"/>
      <w:contextualSpacing/>
    </w:pPr>
  </w:style>
  <w:style w:type="character" w:styleId="IntenseEmphasis">
    <w:name w:val="Intense Emphasis"/>
    <w:basedOn w:val="DefaultParagraphFont"/>
    <w:uiPriority w:val="21"/>
    <w:qFormat/>
    <w:rsid w:val="00AB1098"/>
    <w:rPr>
      <w:i/>
      <w:iCs/>
      <w:color w:val="0F4761" w:themeColor="accent1" w:themeShade="BF"/>
    </w:rPr>
  </w:style>
  <w:style w:type="paragraph" w:styleId="IntenseQuote">
    <w:name w:val="Intense Quote"/>
    <w:basedOn w:val="Normal"/>
    <w:next w:val="Normal"/>
    <w:link w:val="IntenseQuoteChar"/>
    <w:uiPriority w:val="30"/>
    <w:qFormat/>
    <w:rsid w:val="00AB109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1098"/>
    <w:rPr>
      <w:i/>
      <w:iCs/>
      <w:color w:val="0F4761" w:themeColor="accent1" w:themeShade="BF"/>
    </w:rPr>
  </w:style>
  <w:style w:type="character" w:styleId="IntenseReference">
    <w:name w:val="Intense Reference"/>
    <w:basedOn w:val="DefaultParagraphFont"/>
    <w:uiPriority w:val="32"/>
    <w:qFormat/>
    <w:rsid w:val="00AB1098"/>
    <w:rPr>
      <w:b/>
      <w:bCs/>
      <w:smallCaps/>
      <w:color w:val="0F4761" w:themeColor="accent1" w:themeShade="BF"/>
      <w:spacing w:val="5"/>
    </w:rPr>
  </w:style>
  <w:style w:type="paragraph" w:styleId="NoSpacing">
    <w:name w:val="No Spacing"/>
    <w:link w:val="NoSpacingChar"/>
    <w:uiPriority w:val="1"/>
    <w:qFormat/>
    <w:rsid w:val="00AB1098"/>
    <w:pPr>
      <w:spacing w:after="0" w:line="240" w:lineRule="auto"/>
    </w:pPr>
    <w:rPr>
      <w:rFonts w:eastAsiaTheme="minorEastAsia"/>
      <w:kern w:val="0"/>
      <w:sz w:val="22"/>
      <w:szCs w:val="22"/>
      <w14:ligatures w14:val="none"/>
    </w:rPr>
  </w:style>
  <w:style w:type="character" w:customStyle="1" w:styleId="NoSpacingChar">
    <w:name w:val="No Spacing Char"/>
    <w:basedOn w:val="DefaultParagraphFont"/>
    <w:link w:val="NoSpacing"/>
    <w:uiPriority w:val="1"/>
    <w:rsid w:val="00AB1098"/>
    <w:rPr>
      <w:rFonts w:eastAsiaTheme="minorEastAsia"/>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BB084BED-4339-4A7C-85F0-B472E8EF4B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4</Pages>
  <Words>406</Words>
  <Characters>2315</Characters>
  <Application>Microsoft Office Word</Application>
  <DocSecurity>0</DocSecurity>
  <Lines>19</Lines>
  <Paragraphs>5</Paragraphs>
  <ScaleCrop>false</ScaleCrop>
  <Company/>
  <LinksUpToDate>false</LinksUpToDate>
  <CharactersWithSpaces>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Poster descritpiton</dc:title>
  <dc:subject>Digital Technologies (ACCA4030)</dc:subject>
  <dc:creator>George Constantin</dc:creator>
  <cp:keywords/>
  <dc:description/>
  <cp:lastModifiedBy>George Constantin</cp:lastModifiedBy>
  <cp:revision>2</cp:revision>
  <cp:lastPrinted>2024-04-25T16:45:00Z</cp:lastPrinted>
  <dcterms:created xsi:type="dcterms:W3CDTF">2024-04-25T16:36:00Z</dcterms:created>
  <dcterms:modified xsi:type="dcterms:W3CDTF">2024-04-25T16:51:00Z</dcterms:modified>
</cp:coreProperties>
</file>