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51C6E" w14:textId="1A92EB2F" w:rsidR="00A14757" w:rsidRDefault="00FF3512">
      <w:r>
        <w:rPr>
          <w:noProof/>
        </w:rPr>
        <w:drawing>
          <wp:inline distT="0" distB="0" distL="0" distR="0" wp14:anchorId="11551F34" wp14:editId="099AB90E">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6BB2DBD0" w14:textId="77777777" w:rsidR="00FF3512" w:rsidRDefault="00FF3512"/>
    <w:p w14:paraId="067B9C8F" w14:textId="77777777" w:rsidR="00FF3512" w:rsidRDefault="00FF3512"/>
    <w:p w14:paraId="4729632C" w14:textId="77777777" w:rsidR="00FF3512" w:rsidRDefault="00FF3512" w:rsidP="00FF3512">
      <w:pPr>
        <w:jc w:val="center"/>
        <w:rPr>
          <w:rFonts w:ascii="Arial" w:hAnsi="Arial" w:cs="Arial"/>
          <w:sz w:val="48"/>
          <w:szCs w:val="48"/>
        </w:rPr>
      </w:pPr>
    </w:p>
    <w:p w14:paraId="14A2E624" w14:textId="77777777" w:rsidR="00FF3512" w:rsidRDefault="00FF3512" w:rsidP="00FF3512">
      <w:pPr>
        <w:jc w:val="center"/>
        <w:rPr>
          <w:rFonts w:ascii="Arial" w:hAnsi="Arial" w:cs="Arial"/>
          <w:sz w:val="48"/>
          <w:szCs w:val="48"/>
        </w:rPr>
      </w:pPr>
    </w:p>
    <w:p w14:paraId="1A0611DE" w14:textId="77777777" w:rsidR="00FF3512" w:rsidRDefault="00FF3512" w:rsidP="00FF3512">
      <w:pPr>
        <w:jc w:val="center"/>
        <w:rPr>
          <w:rFonts w:ascii="Arial" w:hAnsi="Arial" w:cs="Arial"/>
          <w:sz w:val="48"/>
          <w:szCs w:val="48"/>
        </w:rPr>
      </w:pPr>
    </w:p>
    <w:p w14:paraId="699C837D" w14:textId="01981236" w:rsidR="00FF3512" w:rsidRDefault="00FF3512" w:rsidP="00FF3512">
      <w:pPr>
        <w:jc w:val="center"/>
        <w:rPr>
          <w:rFonts w:ascii="Arial" w:hAnsi="Arial" w:cs="Arial"/>
          <w:sz w:val="48"/>
          <w:szCs w:val="48"/>
        </w:rPr>
      </w:pPr>
      <w:r>
        <w:rPr>
          <w:rFonts w:ascii="Arial" w:hAnsi="Arial" w:cs="Arial"/>
          <w:sz w:val="48"/>
          <w:szCs w:val="48"/>
        </w:rPr>
        <w:t>Leading and implementing workplace change</w:t>
      </w:r>
    </w:p>
    <w:p w14:paraId="7D087906" w14:textId="77777777" w:rsidR="00FF3512" w:rsidRDefault="00FF3512" w:rsidP="00FF3512">
      <w:pPr>
        <w:jc w:val="center"/>
        <w:rPr>
          <w:rFonts w:ascii="Arial" w:hAnsi="Arial" w:cs="Arial"/>
          <w:sz w:val="48"/>
          <w:szCs w:val="48"/>
        </w:rPr>
      </w:pPr>
    </w:p>
    <w:p w14:paraId="3378EE13" w14:textId="77777777" w:rsidR="00FF3512" w:rsidRDefault="00FF3512" w:rsidP="00FF3512">
      <w:pPr>
        <w:jc w:val="center"/>
        <w:rPr>
          <w:rFonts w:ascii="Arial" w:hAnsi="Arial" w:cs="Arial"/>
          <w:sz w:val="48"/>
          <w:szCs w:val="48"/>
        </w:rPr>
      </w:pPr>
    </w:p>
    <w:p w14:paraId="08E067F7" w14:textId="77777777" w:rsidR="00FF3512" w:rsidRDefault="00FF3512" w:rsidP="00FF3512">
      <w:pPr>
        <w:jc w:val="center"/>
        <w:rPr>
          <w:rFonts w:ascii="Arial" w:hAnsi="Arial" w:cs="Arial"/>
          <w:sz w:val="48"/>
          <w:szCs w:val="48"/>
        </w:rPr>
      </w:pPr>
    </w:p>
    <w:p w14:paraId="5AF47824" w14:textId="77777777" w:rsidR="00FF3512" w:rsidRDefault="00FF3512" w:rsidP="00FF3512">
      <w:pPr>
        <w:jc w:val="center"/>
        <w:rPr>
          <w:rFonts w:ascii="Arial" w:hAnsi="Arial" w:cs="Arial"/>
          <w:sz w:val="48"/>
          <w:szCs w:val="48"/>
        </w:rPr>
      </w:pPr>
    </w:p>
    <w:p w14:paraId="3358177B" w14:textId="77777777" w:rsidR="00FF3512" w:rsidRDefault="00FF3512" w:rsidP="00FF3512">
      <w:pPr>
        <w:jc w:val="center"/>
        <w:rPr>
          <w:rFonts w:ascii="Arial" w:hAnsi="Arial" w:cs="Arial"/>
          <w:sz w:val="48"/>
          <w:szCs w:val="48"/>
        </w:rPr>
      </w:pPr>
    </w:p>
    <w:p w14:paraId="1BA6A51D" w14:textId="77777777" w:rsidR="00FF3512" w:rsidRDefault="00FF3512" w:rsidP="00FF3512">
      <w:pPr>
        <w:jc w:val="center"/>
        <w:rPr>
          <w:rFonts w:ascii="Arial" w:hAnsi="Arial" w:cs="Arial"/>
          <w:sz w:val="48"/>
          <w:szCs w:val="48"/>
        </w:rPr>
      </w:pPr>
    </w:p>
    <w:p w14:paraId="532D510D" w14:textId="77777777" w:rsidR="00FF3512" w:rsidRDefault="00FF3512" w:rsidP="00FF3512">
      <w:pPr>
        <w:jc w:val="center"/>
        <w:rPr>
          <w:rFonts w:ascii="Arial" w:hAnsi="Arial" w:cs="Arial"/>
          <w:sz w:val="48"/>
          <w:szCs w:val="48"/>
        </w:rPr>
      </w:pPr>
    </w:p>
    <w:p w14:paraId="458A0DD1" w14:textId="77777777" w:rsidR="00FF3512" w:rsidRDefault="00FF3512" w:rsidP="00FF3512">
      <w:pPr>
        <w:rPr>
          <w:rFonts w:ascii="Arial" w:hAnsi="Arial" w:cs="Arial"/>
          <w:sz w:val="24"/>
          <w:szCs w:val="24"/>
        </w:rPr>
      </w:pPr>
    </w:p>
    <w:p w14:paraId="70CC7429" w14:textId="2D698E6F" w:rsidR="00FF3512" w:rsidRPr="00111BD2" w:rsidRDefault="00FF3512" w:rsidP="00FF3512">
      <w:pPr>
        <w:rPr>
          <w:rFonts w:ascii="Arial" w:hAnsi="Arial" w:cs="Arial"/>
          <w:sz w:val="24"/>
          <w:szCs w:val="24"/>
        </w:rPr>
      </w:pPr>
      <w:r w:rsidRPr="00111BD2">
        <w:rPr>
          <w:rFonts w:ascii="Arial" w:hAnsi="Arial" w:cs="Arial"/>
          <w:sz w:val="24"/>
          <w:szCs w:val="24"/>
        </w:rPr>
        <w:t>Student: Evelina Gajauskyte (2125731)</w:t>
      </w:r>
    </w:p>
    <w:p w14:paraId="6E912A99" w14:textId="323C2994" w:rsidR="00FF3512" w:rsidRPr="00111BD2" w:rsidRDefault="00FF3512" w:rsidP="00FF3512">
      <w:pPr>
        <w:rPr>
          <w:rFonts w:ascii="Arial" w:hAnsi="Arial" w:cs="Arial"/>
          <w:sz w:val="24"/>
          <w:szCs w:val="24"/>
        </w:rPr>
      </w:pPr>
      <w:r w:rsidRPr="00111BD2">
        <w:rPr>
          <w:rFonts w:ascii="Arial" w:hAnsi="Arial" w:cs="Arial"/>
          <w:sz w:val="24"/>
          <w:szCs w:val="24"/>
        </w:rPr>
        <w:t xml:space="preserve">Lecturer: </w:t>
      </w:r>
      <w:r>
        <w:rPr>
          <w:rFonts w:ascii="Arial" w:hAnsi="Arial" w:cs="Arial"/>
          <w:sz w:val="24"/>
          <w:szCs w:val="24"/>
        </w:rPr>
        <w:t>Nadeem Mirza</w:t>
      </w:r>
    </w:p>
    <w:p w14:paraId="521C2A64" w14:textId="65983EF2" w:rsidR="00FF3512" w:rsidRDefault="00FF3512" w:rsidP="00FF3512">
      <w:pPr>
        <w:rPr>
          <w:rFonts w:ascii="Arial" w:hAnsi="Arial" w:cs="Arial"/>
          <w:sz w:val="24"/>
          <w:szCs w:val="24"/>
        </w:rPr>
      </w:pPr>
      <w:r w:rsidRPr="00111BD2">
        <w:rPr>
          <w:rFonts w:ascii="Arial" w:hAnsi="Arial" w:cs="Arial"/>
          <w:sz w:val="24"/>
          <w:szCs w:val="24"/>
        </w:rPr>
        <w:t>Module</w:t>
      </w:r>
      <w:r w:rsidR="00CC7999">
        <w:rPr>
          <w:rFonts w:ascii="Arial" w:hAnsi="Arial" w:cs="Arial"/>
          <w:sz w:val="24"/>
          <w:szCs w:val="24"/>
        </w:rPr>
        <w:t xml:space="preserve">: Leading and implementing workplace change </w:t>
      </w:r>
      <w:r w:rsidRPr="00111BD2">
        <w:rPr>
          <w:rFonts w:ascii="Arial" w:hAnsi="Arial" w:cs="Arial"/>
          <w:sz w:val="24"/>
          <w:szCs w:val="24"/>
        </w:rPr>
        <w:t>(BMSW</w:t>
      </w:r>
      <w:r>
        <w:rPr>
          <w:rFonts w:ascii="Arial" w:hAnsi="Arial" w:cs="Arial"/>
          <w:sz w:val="24"/>
          <w:szCs w:val="24"/>
        </w:rPr>
        <w:t>6103</w:t>
      </w:r>
      <w:r w:rsidRPr="00111BD2">
        <w:rPr>
          <w:rFonts w:ascii="Arial" w:hAnsi="Arial" w:cs="Arial"/>
          <w:sz w:val="24"/>
          <w:szCs w:val="24"/>
        </w:rPr>
        <w:t>)</w:t>
      </w:r>
    </w:p>
    <w:p w14:paraId="0CEDD16F" w14:textId="77777777" w:rsidR="00FF3512" w:rsidRDefault="00FF3512" w:rsidP="00FF3512">
      <w:pPr>
        <w:rPr>
          <w:rFonts w:ascii="Arial" w:hAnsi="Arial" w:cs="Arial"/>
          <w:sz w:val="24"/>
          <w:szCs w:val="24"/>
        </w:rPr>
      </w:pPr>
    </w:p>
    <w:p w14:paraId="768DFA50" w14:textId="77777777" w:rsidR="00E97EC6" w:rsidRDefault="00E97EC6">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995494666"/>
        <w:docPartObj>
          <w:docPartGallery w:val="Table of Contents"/>
          <w:docPartUnique/>
        </w:docPartObj>
      </w:sdtPr>
      <w:sdtEndPr>
        <w:rPr>
          <w:b/>
          <w:bCs/>
          <w:noProof/>
        </w:rPr>
      </w:sdtEndPr>
      <w:sdtContent>
        <w:p w14:paraId="3FC8C60D" w14:textId="2B471DF6" w:rsidR="00E97EC6" w:rsidRDefault="00E97EC6">
          <w:pPr>
            <w:pStyle w:val="TOCHeading"/>
          </w:pPr>
          <w:r>
            <w:t>Table of Contents</w:t>
          </w:r>
        </w:p>
        <w:p w14:paraId="1D1037C7" w14:textId="657ABCCF" w:rsidR="00E97EC6" w:rsidRDefault="00E97EC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556904" w:history="1">
            <w:r w:rsidRPr="00306DBF">
              <w:rPr>
                <w:rStyle w:val="Hyperlink"/>
                <w:noProof/>
              </w:rPr>
              <w:t>Introduction</w:t>
            </w:r>
            <w:r>
              <w:rPr>
                <w:noProof/>
                <w:webHidden/>
              </w:rPr>
              <w:tab/>
            </w:r>
            <w:r>
              <w:rPr>
                <w:noProof/>
                <w:webHidden/>
              </w:rPr>
              <w:fldChar w:fldCharType="begin"/>
            </w:r>
            <w:r>
              <w:rPr>
                <w:noProof/>
                <w:webHidden/>
              </w:rPr>
              <w:instrText xml:space="preserve"> PAGEREF _Toc186556904 \h </w:instrText>
            </w:r>
            <w:r>
              <w:rPr>
                <w:noProof/>
                <w:webHidden/>
              </w:rPr>
            </w:r>
            <w:r>
              <w:rPr>
                <w:noProof/>
                <w:webHidden/>
              </w:rPr>
              <w:fldChar w:fldCharType="separate"/>
            </w:r>
            <w:r>
              <w:rPr>
                <w:noProof/>
                <w:webHidden/>
              </w:rPr>
              <w:t>3</w:t>
            </w:r>
            <w:r>
              <w:rPr>
                <w:noProof/>
                <w:webHidden/>
              </w:rPr>
              <w:fldChar w:fldCharType="end"/>
            </w:r>
          </w:hyperlink>
        </w:p>
        <w:p w14:paraId="12389A8C" w14:textId="6B1F5909" w:rsidR="00E97EC6" w:rsidRDefault="00E97EC6">
          <w:pPr>
            <w:pStyle w:val="TOC1"/>
            <w:tabs>
              <w:tab w:val="right" w:leader="dot" w:pos="9016"/>
            </w:tabs>
            <w:rPr>
              <w:rFonts w:eastAsiaTheme="minorEastAsia"/>
              <w:noProof/>
              <w:sz w:val="24"/>
              <w:szCs w:val="24"/>
              <w:lang w:eastAsia="en-GB"/>
            </w:rPr>
          </w:pPr>
          <w:hyperlink w:anchor="_Toc186556905" w:history="1">
            <w:r w:rsidRPr="00306DBF">
              <w:rPr>
                <w:rStyle w:val="Hyperlink"/>
                <w:noProof/>
              </w:rPr>
              <w:t>Overview of the chosen organisation</w:t>
            </w:r>
            <w:r>
              <w:rPr>
                <w:noProof/>
                <w:webHidden/>
              </w:rPr>
              <w:tab/>
            </w:r>
            <w:r>
              <w:rPr>
                <w:noProof/>
                <w:webHidden/>
              </w:rPr>
              <w:fldChar w:fldCharType="begin"/>
            </w:r>
            <w:r>
              <w:rPr>
                <w:noProof/>
                <w:webHidden/>
              </w:rPr>
              <w:instrText xml:space="preserve"> PAGEREF _Toc186556905 \h </w:instrText>
            </w:r>
            <w:r>
              <w:rPr>
                <w:noProof/>
                <w:webHidden/>
              </w:rPr>
            </w:r>
            <w:r>
              <w:rPr>
                <w:noProof/>
                <w:webHidden/>
              </w:rPr>
              <w:fldChar w:fldCharType="separate"/>
            </w:r>
            <w:r>
              <w:rPr>
                <w:noProof/>
                <w:webHidden/>
              </w:rPr>
              <w:t>3</w:t>
            </w:r>
            <w:r>
              <w:rPr>
                <w:noProof/>
                <w:webHidden/>
              </w:rPr>
              <w:fldChar w:fldCharType="end"/>
            </w:r>
          </w:hyperlink>
        </w:p>
        <w:p w14:paraId="208DAAC1" w14:textId="6FE19E2E" w:rsidR="00E97EC6" w:rsidRDefault="00E97EC6">
          <w:pPr>
            <w:pStyle w:val="TOC1"/>
            <w:tabs>
              <w:tab w:val="right" w:leader="dot" w:pos="9016"/>
            </w:tabs>
            <w:rPr>
              <w:rFonts w:eastAsiaTheme="minorEastAsia"/>
              <w:noProof/>
              <w:sz w:val="24"/>
              <w:szCs w:val="24"/>
              <w:lang w:eastAsia="en-GB"/>
            </w:rPr>
          </w:pPr>
          <w:hyperlink w:anchor="_Toc186556906" w:history="1">
            <w:r w:rsidRPr="00306DBF">
              <w:rPr>
                <w:rStyle w:val="Hyperlink"/>
                <w:noProof/>
              </w:rPr>
              <w:t>How changes impacted the company</w:t>
            </w:r>
            <w:r>
              <w:rPr>
                <w:noProof/>
                <w:webHidden/>
              </w:rPr>
              <w:tab/>
            </w:r>
            <w:r>
              <w:rPr>
                <w:noProof/>
                <w:webHidden/>
              </w:rPr>
              <w:fldChar w:fldCharType="begin"/>
            </w:r>
            <w:r>
              <w:rPr>
                <w:noProof/>
                <w:webHidden/>
              </w:rPr>
              <w:instrText xml:space="preserve"> PAGEREF _Toc186556906 \h </w:instrText>
            </w:r>
            <w:r>
              <w:rPr>
                <w:noProof/>
                <w:webHidden/>
              </w:rPr>
            </w:r>
            <w:r>
              <w:rPr>
                <w:noProof/>
                <w:webHidden/>
              </w:rPr>
              <w:fldChar w:fldCharType="separate"/>
            </w:r>
            <w:r>
              <w:rPr>
                <w:noProof/>
                <w:webHidden/>
              </w:rPr>
              <w:t>5</w:t>
            </w:r>
            <w:r>
              <w:rPr>
                <w:noProof/>
                <w:webHidden/>
              </w:rPr>
              <w:fldChar w:fldCharType="end"/>
            </w:r>
          </w:hyperlink>
        </w:p>
        <w:p w14:paraId="75DC62EF" w14:textId="737148A0" w:rsidR="00E97EC6" w:rsidRDefault="00E97EC6">
          <w:pPr>
            <w:pStyle w:val="TOC1"/>
            <w:tabs>
              <w:tab w:val="right" w:leader="dot" w:pos="9016"/>
            </w:tabs>
            <w:rPr>
              <w:rFonts w:eastAsiaTheme="minorEastAsia"/>
              <w:noProof/>
              <w:sz w:val="24"/>
              <w:szCs w:val="24"/>
              <w:lang w:eastAsia="en-GB"/>
            </w:rPr>
          </w:pPr>
          <w:hyperlink w:anchor="_Toc186556907" w:history="1">
            <w:r w:rsidRPr="00306DBF">
              <w:rPr>
                <w:rStyle w:val="Hyperlink"/>
                <w:noProof/>
              </w:rPr>
              <w:t>Change management theories and models</w:t>
            </w:r>
            <w:r>
              <w:rPr>
                <w:noProof/>
                <w:webHidden/>
              </w:rPr>
              <w:tab/>
            </w:r>
            <w:r>
              <w:rPr>
                <w:noProof/>
                <w:webHidden/>
              </w:rPr>
              <w:fldChar w:fldCharType="begin"/>
            </w:r>
            <w:r>
              <w:rPr>
                <w:noProof/>
                <w:webHidden/>
              </w:rPr>
              <w:instrText xml:space="preserve"> PAGEREF _Toc186556907 \h </w:instrText>
            </w:r>
            <w:r>
              <w:rPr>
                <w:noProof/>
                <w:webHidden/>
              </w:rPr>
            </w:r>
            <w:r>
              <w:rPr>
                <w:noProof/>
                <w:webHidden/>
              </w:rPr>
              <w:fldChar w:fldCharType="separate"/>
            </w:r>
            <w:r>
              <w:rPr>
                <w:noProof/>
                <w:webHidden/>
              </w:rPr>
              <w:t>6</w:t>
            </w:r>
            <w:r>
              <w:rPr>
                <w:noProof/>
                <w:webHidden/>
              </w:rPr>
              <w:fldChar w:fldCharType="end"/>
            </w:r>
          </w:hyperlink>
        </w:p>
        <w:p w14:paraId="22CC6D34" w14:textId="26CCF06F" w:rsidR="00E97EC6" w:rsidRDefault="00E97EC6">
          <w:pPr>
            <w:pStyle w:val="TOC1"/>
            <w:tabs>
              <w:tab w:val="right" w:leader="dot" w:pos="9016"/>
            </w:tabs>
            <w:rPr>
              <w:rFonts w:eastAsiaTheme="minorEastAsia"/>
              <w:noProof/>
              <w:sz w:val="24"/>
              <w:szCs w:val="24"/>
              <w:lang w:eastAsia="en-GB"/>
            </w:rPr>
          </w:pPr>
          <w:hyperlink w:anchor="_Toc186556908" w:history="1">
            <w:r w:rsidRPr="00306DBF">
              <w:rPr>
                <w:rStyle w:val="Hyperlink"/>
                <w:noProof/>
              </w:rPr>
              <w:t>Current issues in leading change</w:t>
            </w:r>
            <w:r>
              <w:rPr>
                <w:noProof/>
                <w:webHidden/>
              </w:rPr>
              <w:tab/>
            </w:r>
            <w:r>
              <w:rPr>
                <w:noProof/>
                <w:webHidden/>
              </w:rPr>
              <w:fldChar w:fldCharType="begin"/>
            </w:r>
            <w:r>
              <w:rPr>
                <w:noProof/>
                <w:webHidden/>
              </w:rPr>
              <w:instrText xml:space="preserve"> PAGEREF _Toc186556908 \h </w:instrText>
            </w:r>
            <w:r>
              <w:rPr>
                <w:noProof/>
                <w:webHidden/>
              </w:rPr>
            </w:r>
            <w:r>
              <w:rPr>
                <w:noProof/>
                <w:webHidden/>
              </w:rPr>
              <w:fldChar w:fldCharType="separate"/>
            </w:r>
            <w:r>
              <w:rPr>
                <w:noProof/>
                <w:webHidden/>
              </w:rPr>
              <w:t>7</w:t>
            </w:r>
            <w:r>
              <w:rPr>
                <w:noProof/>
                <w:webHidden/>
              </w:rPr>
              <w:fldChar w:fldCharType="end"/>
            </w:r>
          </w:hyperlink>
        </w:p>
        <w:p w14:paraId="17861978" w14:textId="1B7A8D59" w:rsidR="00E97EC6" w:rsidRDefault="00E97EC6">
          <w:pPr>
            <w:pStyle w:val="TOC1"/>
            <w:tabs>
              <w:tab w:val="right" w:leader="dot" w:pos="9016"/>
            </w:tabs>
            <w:rPr>
              <w:rFonts w:eastAsiaTheme="minorEastAsia"/>
              <w:noProof/>
              <w:sz w:val="24"/>
              <w:szCs w:val="24"/>
              <w:lang w:eastAsia="en-GB"/>
            </w:rPr>
          </w:pPr>
          <w:hyperlink w:anchor="_Toc186556909" w:history="1">
            <w:r w:rsidRPr="00306DBF">
              <w:rPr>
                <w:rStyle w:val="Hyperlink"/>
                <w:noProof/>
              </w:rPr>
              <w:t>Development of a change management plan</w:t>
            </w:r>
            <w:r>
              <w:rPr>
                <w:noProof/>
                <w:webHidden/>
              </w:rPr>
              <w:tab/>
            </w:r>
            <w:r>
              <w:rPr>
                <w:noProof/>
                <w:webHidden/>
              </w:rPr>
              <w:fldChar w:fldCharType="begin"/>
            </w:r>
            <w:r>
              <w:rPr>
                <w:noProof/>
                <w:webHidden/>
              </w:rPr>
              <w:instrText xml:space="preserve"> PAGEREF _Toc186556909 \h </w:instrText>
            </w:r>
            <w:r>
              <w:rPr>
                <w:noProof/>
                <w:webHidden/>
              </w:rPr>
            </w:r>
            <w:r>
              <w:rPr>
                <w:noProof/>
                <w:webHidden/>
              </w:rPr>
              <w:fldChar w:fldCharType="separate"/>
            </w:r>
            <w:r>
              <w:rPr>
                <w:noProof/>
                <w:webHidden/>
              </w:rPr>
              <w:t>9</w:t>
            </w:r>
            <w:r>
              <w:rPr>
                <w:noProof/>
                <w:webHidden/>
              </w:rPr>
              <w:fldChar w:fldCharType="end"/>
            </w:r>
          </w:hyperlink>
        </w:p>
        <w:p w14:paraId="0E8BBF34" w14:textId="6A7C5EDB" w:rsidR="00E97EC6" w:rsidRDefault="00E97EC6">
          <w:pPr>
            <w:pStyle w:val="TOC1"/>
            <w:tabs>
              <w:tab w:val="right" w:leader="dot" w:pos="9016"/>
            </w:tabs>
            <w:rPr>
              <w:rFonts w:eastAsiaTheme="minorEastAsia"/>
              <w:noProof/>
              <w:sz w:val="24"/>
              <w:szCs w:val="24"/>
              <w:lang w:eastAsia="en-GB"/>
            </w:rPr>
          </w:pPr>
          <w:hyperlink w:anchor="_Toc186556910" w:history="1">
            <w:r w:rsidRPr="00306DBF">
              <w:rPr>
                <w:rStyle w:val="Hyperlink"/>
                <w:noProof/>
              </w:rPr>
              <w:t>Case studies</w:t>
            </w:r>
            <w:r>
              <w:rPr>
                <w:noProof/>
                <w:webHidden/>
              </w:rPr>
              <w:tab/>
            </w:r>
            <w:r>
              <w:rPr>
                <w:noProof/>
                <w:webHidden/>
              </w:rPr>
              <w:fldChar w:fldCharType="begin"/>
            </w:r>
            <w:r>
              <w:rPr>
                <w:noProof/>
                <w:webHidden/>
              </w:rPr>
              <w:instrText xml:space="preserve"> PAGEREF _Toc186556910 \h </w:instrText>
            </w:r>
            <w:r>
              <w:rPr>
                <w:noProof/>
                <w:webHidden/>
              </w:rPr>
            </w:r>
            <w:r>
              <w:rPr>
                <w:noProof/>
                <w:webHidden/>
              </w:rPr>
              <w:fldChar w:fldCharType="separate"/>
            </w:r>
            <w:r>
              <w:rPr>
                <w:noProof/>
                <w:webHidden/>
              </w:rPr>
              <w:t>10</w:t>
            </w:r>
            <w:r>
              <w:rPr>
                <w:noProof/>
                <w:webHidden/>
              </w:rPr>
              <w:fldChar w:fldCharType="end"/>
            </w:r>
          </w:hyperlink>
        </w:p>
        <w:p w14:paraId="2232E09F" w14:textId="5374DB2F" w:rsidR="00E97EC6" w:rsidRDefault="00E97EC6">
          <w:pPr>
            <w:pStyle w:val="TOC1"/>
            <w:tabs>
              <w:tab w:val="right" w:leader="dot" w:pos="9016"/>
            </w:tabs>
            <w:rPr>
              <w:rFonts w:eastAsiaTheme="minorEastAsia"/>
              <w:noProof/>
              <w:sz w:val="24"/>
              <w:szCs w:val="24"/>
              <w:lang w:eastAsia="en-GB"/>
            </w:rPr>
          </w:pPr>
          <w:hyperlink w:anchor="_Toc186556911" w:history="1">
            <w:r w:rsidRPr="00306DBF">
              <w:rPr>
                <w:rStyle w:val="Hyperlink"/>
                <w:noProof/>
              </w:rPr>
              <w:t>Recommendation</w:t>
            </w:r>
            <w:r>
              <w:rPr>
                <w:noProof/>
                <w:webHidden/>
              </w:rPr>
              <w:tab/>
            </w:r>
            <w:r>
              <w:rPr>
                <w:noProof/>
                <w:webHidden/>
              </w:rPr>
              <w:fldChar w:fldCharType="begin"/>
            </w:r>
            <w:r>
              <w:rPr>
                <w:noProof/>
                <w:webHidden/>
              </w:rPr>
              <w:instrText xml:space="preserve"> PAGEREF _Toc186556911 \h </w:instrText>
            </w:r>
            <w:r>
              <w:rPr>
                <w:noProof/>
                <w:webHidden/>
              </w:rPr>
            </w:r>
            <w:r>
              <w:rPr>
                <w:noProof/>
                <w:webHidden/>
              </w:rPr>
              <w:fldChar w:fldCharType="separate"/>
            </w:r>
            <w:r>
              <w:rPr>
                <w:noProof/>
                <w:webHidden/>
              </w:rPr>
              <w:t>12</w:t>
            </w:r>
            <w:r>
              <w:rPr>
                <w:noProof/>
                <w:webHidden/>
              </w:rPr>
              <w:fldChar w:fldCharType="end"/>
            </w:r>
          </w:hyperlink>
        </w:p>
        <w:p w14:paraId="14DFE61E" w14:textId="7A4160A8" w:rsidR="00E97EC6" w:rsidRDefault="00E97EC6">
          <w:pPr>
            <w:pStyle w:val="TOC1"/>
            <w:tabs>
              <w:tab w:val="right" w:leader="dot" w:pos="9016"/>
            </w:tabs>
            <w:rPr>
              <w:rFonts w:eastAsiaTheme="minorEastAsia"/>
              <w:noProof/>
              <w:sz w:val="24"/>
              <w:szCs w:val="24"/>
              <w:lang w:eastAsia="en-GB"/>
            </w:rPr>
          </w:pPr>
          <w:hyperlink w:anchor="_Toc186556912" w:history="1">
            <w:r w:rsidRPr="00306DBF">
              <w:rPr>
                <w:rStyle w:val="Hyperlink"/>
                <w:noProof/>
              </w:rPr>
              <w:t>Conclusion</w:t>
            </w:r>
            <w:r>
              <w:rPr>
                <w:noProof/>
                <w:webHidden/>
              </w:rPr>
              <w:tab/>
            </w:r>
            <w:r>
              <w:rPr>
                <w:noProof/>
                <w:webHidden/>
              </w:rPr>
              <w:fldChar w:fldCharType="begin"/>
            </w:r>
            <w:r>
              <w:rPr>
                <w:noProof/>
                <w:webHidden/>
              </w:rPr>
              <w:instrText xml:space="preserve"> PAGEREF _Toc186556912 \h </w:instrText>
            </w:r>
            <w:r>
              <w:rPr>
                <w:noProof/>
                <w:webHidden/>
              </w:rPr>
            </w:r>
            <w:r>
              <w:rPr>
                <w:noProof/>
                <w:webHidden/>
              </w:rPr>
              <w:fldChar w:fldCharType="separate"/>
            </w:r>
            <w:r>
              <w:rPr>
                <w:noProof/>
                <w:webHidden/>
              </w:rPr>
              <w:t>12</w:t>
            </w:r>
            <w:r>
              <w:rPr>
                <w:noProof/>
                <w:webHidden/>
              </w:rPr>
              <w:fldChar w:fldCharType="end"/>
            </w:r>
          </w:hyperlink>
        </w:p>
        <w:p w14:paraId="6C8BC2C5" w14:textId="7456F307" w:rsidR="00E97EC6" w:rsidRDefault="00E97EC6">
          <w:pPr>
            <w:pStyle w:val="TOC1"/>
            <w:tabs>
              <w:tab w:val="right" w:leader="dot" w:pos="9016"/>
            </w:tabs>
            <w:rPr>
              <w:rFonts w:eastAsiaTheme="minorEastAsia"/>
              <w:noProof/>
              <w:sz w:val="24"/>
              <w:szCs w:val="24"/>
              <w:lang w:eastAsia="en-GB"/>
            </w:rPr>
          </w:pPr>
          <w:hyperlink w:anchor="_Toc186556913" w:history="1">
            <w:r w:rsidRPr="00306DBF">
              <w:rPr>
                <w:rStyle w:val="Hyperlink"/>
                <w:noProof/>
              </w:rPr>
              <w:t>References</w:t>
            </w:r>
            <w:r>
              <w:rPr>
                <w:noProof/>
                <w:webHidden/>
              </w:rPr>
              <w:tab/>
            </w:r>
            <w:r>
              <w:rPr>
                <w:noProof/>
                <w:webHidden/>
              </w:rPr>
              <w:fldChar w:fldCharType="begin"/>
            </w:r>
            <w:r>
              <w:rPr>
                <w:noProof/>
                <w:webHidden/>
              </w:rPr>
              <w:instrText xml:space="preserve"> PAGEREF _Toc186556913 \h </w:instrText>
            </w:r>
            <w:r>
              <w:rPr>
                <w:noProof/>
                <w:webHidden/>
              </w:rPr>
            </w:r>
            <w:r>
              <w:rPr>
                <w:noProof/>
                <w:webHidden/>
              </w:rPr>
              <w:fldChar w:fldCharType="separate"/>
            </w:r>
            <w:r>
              <w:rPr>
                <w:noProof/>
                <w:webHidden/>
              </w:rPr>
              <w:t>14</w:t>
            </w:r>
            <w:r>
              <w:rPr>
                <w:noProof/>
                <w:webHidden/>
              </w:rPr>
              <w:fldChar w:fldCharType="end"/>
            </w:r>
          </w:hyperlink>
        </w:p>
        <w:p w14:paraId="1462A549" w14:textId="48BBF069" w:rsidR="00E97EC6" w:rsidRDefault="00E97EC6">
          <w:r>
            <w:rPr>
              <w:b/>
              <w:bCs/>
              <w:noProof/>
            </w:rPr>
            <w:fldChar w:fldCharType="end"/>
          </w:r>
        </w:p>
      </w:sdtContent>
    </w:sdt>
    <w:p w14:paraId="4C2D655E" w14:textId="388C39B1" w:rsidR="00E97EC6" w:rsidRDefault="00E97EC6">
      <w:pPr>
        <w:rPr>
          <w:rFonts w:ascii="Arial" w:hAnsi="Arial" w:cs="Arial"/>
          <w:sz w:val="24"/>
          <w:szCs w:val="24"/>
        </w:rPr>
      </w:pPr>
      <w:r>
        <w:rPr>
          <w:rFonts w:ascii="Arial" w:hAnsi="Arial" w:cs="Arial"/>
          <w:sz w:val="24"/>
          <w:szCs w:val="24"/>
        </w:rPr>
        <w:br w:type="page"/>
      </w:r>
    </w:p>
    <w:p w14:paraId="364C086A" w14:textId="77777777" w:rsidR="00FF3512" w:rsidRDefault="00FF3512" w:rsidP="00FF3512">
      <w:pPr>
        <w:rPr>
          <w:rFonts w:ascii="Arial" w:hAnsi="Arial" w:cs="Arial"/>
          <w:sz w:val="24"/>
          <w:szCs w:val="24"/>
        </w:rPr>
      </w:pPr>
    </w:p>
    <w:p w14:paraId="439ABFBB" w14:textId="4ABCBE63" w:rsidR="00FF3512" w:rsidRDefault="007D2ECD" w:rsidP="007D2ECD">
      <w:pPr>
        <w:pStyle w:val="Heading1"/>
      </w:pPr>
      <w:bookmarkStart w:id="0" w:name="_Toc186556904"/>
      <w:r>
        <w:t>Introduction</w:t>
      </w:r>
      <w:bookmarkEnd w:id="0"/>
    </w:p>
    <w:p w14:paraId="5AA55ABF" w14:textId="18AB29DC" w:rsidR="007D2ECD" w:rsidRDefault="00394CC5" w:rsidP="007D2ECD">
      <w:pPr>
        <w:rPr>
          <w:rFonts w:ascii="Arial" w:hAnsi="Arial" w:cs="Arial"/>
          <w:sz w:val="24"/>
          <w:szCs w:val="24"/>
        </w:rPr>
      </w:pPr>
      <w:r>
        <w:rPr>
          <w:rFonts w:ascii="Arial" w:hAnsi="Arial" w:cs="Arial"/>
          <w:sz w:val="24"/>
          <w:szCs w:val="24"/>
        </w:rPr>
        <w:t xml:space="preserve">The purpose of this report is to explore how </w:t>
      </w:r>
      <w:r w:rsidR="00D20FEF">
        <w:rPr>
          <w:rFonts w:ascii="Arial" w:hAnsi="Arial" w:cs="Arial"/>
          <w:sz w:val="24"/>
          <w:szCs w:val="24"/>
        </w:rPr>
        <w:t>Protein Haus, the fitness shop,</w:t>
      </w:r>
      <w:r>
        <w:rPr>
          <w:rFonts w:ascii="Arial" w:hAnsi="Arial" w:cs="Arial"/>
          <w:sz w:val="24"/>
          <w:szCs w:val="24"/>
        </w:rPr>
        <w:t xml:space="preserve"> can successfully navigate changes to remain competitive and achieve its goals in the fast-paced health and wellness industry. The shop is known for its commitment to providing high-quality, nutritious meals and products tailored to fitness-conscious customers. </w:t>
      </w:r>
      <w:r w:rsidR="00A01185">
        <w:rPr>
          <w:rFonts w:ascii="Arial" w:hAnsi="Arial" w:cs="Arial"/>
          <w:sz w:val="24"/>
          <w:szCs w:val="24"/>
        </w:rPr>
        <w:t>Nevertheless</w:t>
      </w:r>
      <w:r>
        <w:rPr>
          <w:rFonts w:ascii="Arial" w:hAnsi="Arial" w:cs="Arial"/>
          <w:sz w:val="24"/>
          <w:szCs w:val="24"/>
        </w:rPr>
        <w:t>, like many businesses, it faces challenges from rapid technological advancements, changing customer preferences, and economic uncertainties.</w:t>
      </w:r>
      <w:r w:rsidR="00D20FEF">
        <w:rPr>
          <w:rFonts w:ascii="Arial" w:hAnsi="Arial" w:cs="Arial"/>
          <w:sz w:val="24"/>
          <w:szCs w:val="24"/>
        </w:rPr>
        <w:t xml:space="preserve"> To address these difficulties effectively, the shop must adopt a forward-thinking mindset that combines innovation with a focus on its core values.</w:t>
      </w:r>
      <w:r>
        <w:rPr>
          <w:rFonts w:ascii="Arial" w:hAnsi="Arial" w:cs="Arial"/>
          <w:sz w:val="24"/>
          <w:szCs w:val="24"/>
        </w:rPr>
        <w:t xml:space="preserve"> To stay relevant and meet customer expectations, the shop needs to adapt by </w:t>
      </w:r>
      <w:r w:rsidR="00310655">
        <w:rPr>
          <w:rFonts w:ascii="Arial" w:hAnsi="Arial" w:cs="Arial"/>
          <w:sz w:val="24"/>
          <w:szCs w:val="24"/>
        </w:rPr>
        <w:t>accepting</w:t>
      </w:r>
      <w:r>
        <w:rPr>
          <w:rFonts w:ascii="Arial" w:hAnsi="Arial" w:cs="Arial"/>
          <w:sz w:val="24"/>
          <w:szCs w:val="24"/>
        </w:rPr>
        <w:t xml:space="preserve"> new strategies and addressing these challenge</w:t>
      </w:r>
      <w:r w:rsidR="00246284">
        <w:rPr>
          <w:rFonts w:ascii="Arial" w:hAnsi="Arial" w:cs="Arial"/>
          <w:sz w:val="24"/>
          <w:szCs w:val="24"/>
        </w:rPr>
        <w:t>s</w:t>
      </w:r>
      <w:r>
        <w:rPr>
          <w:rFonts w:ascii="Arial" w:hAnsi="Arial" w:cs="Arial"/>
          <w:sz w:val="24"/>
          <w:szCs w:val="24"/>
        </w:rPr>
        <w:t>.</w:t>
      </w:r>
    </w:p>
    <w:p w14:paraId="5911CFD1" w14:textId="496CFF46" w:rsidR="00394CC5" w:rsidRDefault="00394CC5" w:rsidP="007D2ECD">
      <w:pPr>
        <w:rPr>
          <w:rFonts w:ascii="Arial" w:hAnsi="Arial" w:cs="Arial"/>
          <w:sz w:val="24"/>
          <w:szCs w:val="24"/>
        </w:rPr>
      </w:pPr>
      <w:r>
        <w:rPr>
          <w:rFonts w:ascii="Arial" w:hAnsi="Arial" w:cs="Arial"/>
          <w:sz w:val="24"/>
          <w:szCs w:val="24"/>
        </w:rPr>
        <w:t xml:space="preserve">This report aims to evaluate the current state of the fitness food shop, analysing the factors that impact its ability to implement changes. It considers both internal issues, such as employee </w:t>
      </w:r>
      <w:r w:rsidR="00246284">
        <w:rPr>
          <w:rFonts w:ascii="Arial" w:hAnsi="Arial" w:cs="Arial"/>
          <w:sz w:val="24"/>
          <w:szCs w:val="24"/>
        </w:rPr>
        <w:t>willingness</w:t>
      </w:r>
      <w:r>
        <w:rPr>
          <w:rFonts w:ascii="Arial" w:hAnsi="Arial" w:cs="Arial"/>
          <w:sz w:val="24"/>
          <w:szCs w:val="24"/>
        </w:rPr>
        <w:t xml:space="preserve"> and organisational culture, and external factors, like competition, digital disruption, and sustainability trends.</w:t>
      </w:r>
      <w:r w:rsidR="00D20FEF">
        <w:rPr>
          <w:rFonts w:ascii="Arial" w:hAnsi="Arial" w:cs="Arial"/>
          <w:sz w:val="24"/>
          <w:szCs w:val="24"/>
        </w:rPr>
        <w:t xml:space="preserve"> These challenges not only test the shop’s adaptability but also provide opportunities for growth and differentiation in a crowded marketplace.</w:t>
      </w:r>
      <w:r w:rsidR="00246284">
        <w:rPr>
          <w:rFonts w:ascii="Arial" w:hAnsi="Arial" w:cs="Arial"/>
          <w:sz w:val="24"/>
          <w:szCs w:val="24"/>
        </w:rPr>
        <w:t xml:space="preserve"> </w:t>
      </w:r>
      <w:r>
        <w:rPr>
          <w:rFonts w:ascii="Arial" w:hAnsi="Arial" w:cs="Arial"/>
          <w:sz w:val="24"/>
          <w:szCs w:val="24"/>
        </w:rPr>
        <w:t>By applying change management models and leadership theories, the report will identify areas where the company can improve and propose a clear plan to drive transformation.</w:t>
      </w:r>
    </w:p>
    <w:p w14:paraId="72BAB865" w14:textId="64479493" w:rsidR="00394CC5" w:rsidRDefault="00394CC5" w:rsidP="007D2ECD">
      <w:pPr>
        <w:rPr>
          <w:rFonts w:ascii="Arial" w:hAnsi="Arial" w:cs="Arial"/>
          <w:sz w:val="24"/>
          <w:szCs w:val="24"/>
        </w:rPr>
      </w:pPr>
      <w:r>
        <w:rPr>
          <w:rFonts w:ascii="Arial" w:hAnsi="Arial" w:cs="Arial"/>
          <w:sz w:val="24"/>
          <w:szCs w:val="24"/>
        </w:rPr>
        <w:t xml:space="preserve">The focus will be on three key areas: </w:t>
      </w:r>
      <w:r w:rsidR="006F7C4F">
        <w:rPr>
          <w:rFonts w:ascii="Arial" w:hAnsi="Arial" w:cs="Arial"/>
          <w:sz w:val="24"/>
          <w:szCs w:val="24"/>
        </w:rPr>
        <w:t>improving</w:t>
      </w:r>
      <w:r>
        <w:rPr>
          <w:rFonts w:ascii="Arial" w:hAnsi="Arial" w:cs="Arial"/>
          <w:sz w:val="24"/>
          <w:szCs w:val="24"/>
        </w:rPr>
        <w:t xml:space="preserve"> digital capabilities, such as improving the online shopping experience, adopting sustainable practices, like using eco-friendly packaging and expanding plant-based product lines, and reorganising operations through better training and technology. A detailed change management plan will outline financial investments, communication strategies, and methods to evaluate success.</w:t>
      </w:r>
    </w:p>
    <w:p w14:paraId="359FA214" w14:textId="104CA7FD" w:rsidR="00394CC5" w:rsidRDefault="00394CC5" w:rsidP="007D2ECD">
      <w:pPr>
        <w:rPr>
          <w:rFonts w:ascii="Arial" w:hAnsi="Arial" w:cs="Arial"/>
          <w:sz w:val="24"/>
          <w:szCs w:val="24"/>
        </w:rPr>
      </w:pPr>
      <w:r>
        <w:rPr>
          <w:rFonts w:ascii="Arial" w:hAnsi="Arial" w:cs="Arial"/>
          <w:sz w:val="24"/>
          <w:szCs w:val="24"/>
        </w:rPr>
        <w:t xml:space="preserve">Ultimately, the goal of this report is to provide </w:t>
      </w:r>
      <w:r w:rsidR="006F7C4F">
        <w:rPr>
          <w:rFonts w:ascii="Arial" w:hAnsi="Arial" w:cs="Arial"/>
          <w:sz w:val="24"/>
          <w:szCs w:val="24"/>
        </w:rPr>
        <w:t>Protein Haus</w:t>
      </w:r>
      <w:r>
        <w:rPr>
          <w:rFonts w:ascii="Arial" w:hAnsi="Arial" w:cs="Arial"/>
          <w:sz w:val="24"/>
          <w:szCs w:val="24"/>
        </w:rPr>
        <w:t xml:space="preserve"> leadership with actionable recommendations that align with its mission of promoting health and wellness. </w:t>
      </w:r>
      <w:r w:rsidR="00D20FEF">
        <w:rPr>
          <w:rFonts w:ascii="Arial" w:hAnsi="Arial" w:cs="Arial"/>
          <w:sz w:val="24"/>
          <w:szCs w:val="24"/>
        </w:rPr>
        <w:t>By incorporating lessons from successful industry examples, the shop can strengthen its position as a trusted brand in the fitness food market. Through</w:t>
      </w:r>
      <w:r>
        <w:rPr>
          <w:rFonts w:ascii="Arial" w:hAnsi="Arial" w:cs="Arial"/>
          <w:sz w:val="24"/>
          <w:szCs w:val="24"/>
        </w:rPr>
        <w:t xml:space="preserve"> understanding the importance of effective change management, the sh</w:t>
      </w:r>
      <w:r w:rsidR="006F7C4F">
        <w:rPr>
          <w:rFonts w:ascii="Arial" w:hAnsi="Arial" w:cs="Arial"/>
          <w:sz w:val="24"/>
          <w:szCs w:val="24"/>
        </w:rPr>
        <w:t>o</w:t>
      </w:r>
      <w:r>
        <w:rPr>
          <w:rFonts w:ascii="Arial" w:hAnsi="Arial" w:cs="Arial"/>
          <w:sz w:val="24"/>
          <w:szCs w:val="24"/>
        </w:rPr>
        <w:t>p can not only overcome current challenges but also build a stronger foundation for long-term growth in the competitive fitness food market. This approach ensures that the shop continues to meet the needs of its customers while staying true to its values.</w:t>
      </w:r>
    </w:p>
    <w:p w14:paraId="2B900AFA" w14:textId="19666C0A" w:rsidR="00D20FEF" w:rsidRDefault="00D20FEF" w:rsidP="00D20FEF">
      <w:pPr>
        <w:pStyle w:val="Heading1"/>
      </w:pPr>
      <w:bookmarkStart w:id="1" w:name="_Toc186556905"/>
      <w:r>
        <w:t>Overview of the chosen organisation</w:t>
      </w:r>
      <w:bookmarkEnd w:id="1"/>
    </w:p>
    <w:p w14:paraId="3025BD7F" w14:textId="21DA65E4" w:rsidR="00D20FEF" w:rsidRDefault="00C3524C" w:rsidP="00D20FEF">
      <w:pPr>
        <w:rPr>
          <w:rFonts w:ascii="Arial" w:hAnsi="Arial" w:cs="Arial"/>
          <w:sz w:val="24"/>
          <w:szCs w:val="24"/>
        </w:rPr>
      </w:pPr>
      <w:r>
        <w:rPr>
          <w:rFonts w:ascii="Arial" w:hAnsi="Arial" w:cs="Arial"/>
          <w:sz w:val="24"/>
          <w:szCs w:val="24"/>
        </w:rPr>
        <w:t xml:space="preserve">The chosen company is called Protein Haus, it is a fitness-focused food shop specialising in healthy snacks, meal prep services, and supplements designed for individuals pursuing active and wellness-oriented lifestyles. With a strong presence in busy areas and an expanding online store, the company has gained a good reputation for offering high-quality products that cater to fitness enthusiasts, athletes, </w:t>
      </w:r>
      <w:r>
        <w:rPr>
          <w:rFonts w:ascii="Arial" w:hAnsi="Arial" w:cs="Arial"/>
          <w:sz w:val="24"/>
          <w:szCs w:val="24"/>
        </w:rPr>
        <w:lastRenderedPageBreak/>
        <w:t xml:space="preserve">and health-conscious consumers. However, despite its </w:t>
      </w:r>
      <w:r w:rsidR="00530328">
        <w:rPr>
          <w:rFonts w:ascii="Arial" w:hAnsi="Arial" w:cs="Arial"/>
          <w:sz w:val="24"/>
          <w:szCs w:val="24"/>
        </w:rPr>
        <w:t>position</w:t>
      </w:r>
      <w:r>
        <w:rPr>
          <w:rFonts w:ascii="Arial" w:hAnsi="Arial" w:cs="Arial"/>
          <w:sz w:val="24"/>
          <w:szCs w:val="24"/>
        </w:rPr>
        <w:t>, the company is currently facing some challenges that impact its growth and market position.</w:t>
      </w:r>
    </w:p>
    <w:p w14:paraId="1F3A0E70" w14:textId="642BE3CC" w:rsidR="00530328" w:rsidRDefault="00C3524C" w:rsidP="00D20FEF">
      <w:pPr>
        <w:rPr>
          <w:rFonts w:ascii="Arial" w:hAnsi="Arial" w:cs="Arial"/>
          <w:sz w:val="24"/>
          <w:szCs w:val="24"/>
        </w:rPr>
      </w:pPr>
      <w:r>
        <w:rPr>
          <w:rFonts w:ascii="Arial" w:hAnsi="Arial" w:cs="Arial"/>
          <w:sz w:val="24"/>
          <w:szCs w:val="24"/>
        </w:rPr>
        <w:t xml:space="preserve">One of the main issues is the rising competition in the fitness food sector. The market has seen an entry of new competitors, including large grocery chains introducing their own health-focused product lines and small boutique brands gaining popularity through social media. This increasing competition has made it harder for the company to stand out, particularly in pricing and product variety. While its products are known for quality, the price point often discourages </w:t>
      </w:r>
      <w:r w:rsidR="00530328">
        <w:rPr>
          <w:rFonts w:ascii="Arial" w:hAnsi="Arial" w:cs="Arial"/>
          <w:sz w:val="24"/>
          <w:szCs w:val="24"/>
        </w:rPr>
        <w:t>customers who are looking for cheaper alternatives.</w:t>
      </w:r>
      <w:r w:rsidR="005D3C87">
        <w:rPr>
          <w:rFonts w:ascii="Arial" w:hAnsi="Arial" w:cs="Arial"/>
          <w:sz w:val="24"/>
          <w:szCs w:val="24"/>
        </w:rPr>
        <w:t xml:space="preserve"> Additionally, new entrants, offering similar products at lower prices have </w:t>
      </w:r>
      <w:r w:rsidR="0028186C">
        <w:rPr>
          <w:rFonts w:ascii="Arial" w:hAnsi="Arial" w:cs="Arial"/>
          <w:sz w:val="24"/>
          <w:szCs w:val="24"/>
        </w:rPr>
        <w:t xml:space="preserve">an </w:t>
      </w:r>
      <w:r w:rsidR="005D3C87">
        <w:rPr>
          <w:rFonts w:ascii="Arial" w:hAnsi="Arial" w:cs="Arial"/>
          <w:sz w:val="24"/>
          <w:szCs w:val="24"/>
        </w:rPr>
        <w:t>advantage so Protein Haus has to rethink their pricing strategy.</w:t>
      </w:r>
    </w:p>
    <w:p w14:paraId="432A80B2" w14:textId="6C41BBE4" w:rsidR="00C3524C" w:rsidRDefault="00530328" w:rsidP="00D20FEF">
      <w:pPr>
        <w:rPr>
          <w:rFonts w:ascii="Arial" w:hAnsi="Arial" w:cs="Arial"/>
          <w:sz w:val="24"/>
          <w:szCs w:val="24"/>
        </w:rPr>
      </w:pPr>
      <w:r>
        <w:rPr>
          <w:rFonts w:ascii="Arial" w:hAnsi="Arial" w:cs="Arial"/>
          <w:sz w:val="24"/>
          <w:szCs w:val="24"/>
        </w:rPr>
        <w:t xml:space="preserve">Internally, the company faces challenges in its operations. Many of its processes, such as inventory management and order </w:t>
      </w:r>
      <w:proofErr w:type="spellStart"/>
      <w:r w:rsidR="0028186C">
        <w:rPr>
          <w:rFonts w:ascii="Arial" w:hAnsi="Arial" w:cs="Arial"/>
          <w:sz w:val="24"/>
          <w:szCs w:val="24"/>
        </w:rPr>
        <w:t>fulfillment</w:t>
      </w:r>
      <w:proofErr w:type="spellEnd"/>
      <w:r>
        <w:rPr>
          <w:rFonts w:ascii="Arial" w:hAnsi="Arial" w:cs="Arial"/>
          <w:sz w:val="24"/>
          <w:szCs w:val="24"/>
        </w:rPr>
        <w:t xml:space="preserve"> are not fully optimised, leading to delays and inefficiencies. The growing demand for online orders has further damaged these systems, as the current infrastructure struggles to handle the increased volume. </w:t>
      </w:r>
      <w:r w:rsidR="00A01185">
        <w:rPr>
          <w:rFonts w:ascii="Arial" w:hAnsi="Arial" w:cs="Arial"/>
          <w:sz w:val="24"/>
          <w:szCs w:val="24"/>
        </w:rPr>
        <w:t>Likewise</w:t>
      </w:r>
      <w:r>
        <w:rPr>
          <w:rFonts w:ascii="Arial" w:hAnsi="Arial" w:cs="Arial"/>
          <w:sz w:val="24"/>
          <w:szCs w:val="24"/>
        </w:rPr>
        <w:t>, there is a need for better supply chain management to ensure consistent availability of fresh ingredients and timely delivery of products.</w:t>
      </w:r>
      <w:r w:rsidR="005D3C87">
        <w:rPr>
          <w:rFonts w:ascii="Arial" w:hAnsi="Arial" w:cs="Arial"/>
          <w:sz w:val="24"/>
          <w:szCs w:val="24"/>
        </w:rPr>
        <w:t xml:space="preserve"> Without improvements in these areas, the company risks losing customer trust due to unreliable service and product availability.</w:t>
      </w:r>
    </w:p>
    <w:p w14:paraId="2AB3302A" w14:textId="71997FAD" w:rsidR="00530328" w:rsidRDefault="00530328" w:rsidP="00D20FEF">
      <w:pPr>
        <w:rPr>
          <w:rFonts w:ascii="Arial" w:hAnsi="Arial" w:cs="Arial"/>
          <w:sz w:val="24"/>
          <w:szCs w:val="24"/>
        </w:rPr>
      </w:pPr>
      <w:r>
        <w:rPr>
          <w:rFonts w:ascii="Arial" w:hAnsi="Arial" w:cs="Arial"/>
          <w:sz w:val="24"/>
          <w:szCs w:val="24"/>
        </w:rPr>
        <w:t xml:space="preserve">Externally, changing customer preferences and trends in the fitness and health industry present both opportunities and obstacles. </w:t>
      </w:r>
      <w:r w:rsidR="00366F02">
        <w:rPr>
          <w:rFonts w:ascii="Arial" w:hAnsi="Arial" w:cs="Arial"/>
          <w:sz w:val="24"/>
          <w:szCs w:val="24"/>
        </w:rPr>
        <w:t>Consumers are increasingly looking for plant-based, allergen-free, and environmentally sustainable options. While the company has introduced some offerings in these categories, its product development process has been slow to adapt. A</w:t>
      </w:r>
      <w:r w:rsidR="005B1C2A">
        <w:rPr>
          <w:rFonts w:ascii="Arial" w:hAnsi="Arial" w:cs="Arial"/>
          <w:sz w:val="24"/>
          <w:szCs w:val="24"/>
        </w:rPr>
        <w:t>lso</w:t>
      </w:r>
      <w:r w:rsidR="00366F02">
        <w:rPr>
          <w:rFonts w:ascii="Arial" w:hAnsi="Arial" w:cs="Arial"/>
          <w:sz w:val="24"/>
          <w:szCs w:val="24"/>
        </w:rPr>
        <w:t xml:space="preserve">, the company </w:t>
      </w:r>
      <w:r w:rsidR="005D3C87">
        <w:rPr>
          <w:rFonts w:ascii="Arial" w:hAnsi="Arial" w:cs="Arial"/>
          <w:sz w:val="24"/>
          <w:szCs w:val="24"/>
        </w:rPr>
        <w:t>faces pressure to improve its sustainability practices, such as reducing packaging waste and sourcing ethically produced ingredients, to align with consumer expectations.</w:t>
      </w:r>
      <w:r w:rsidR="0028186C">
        <w:rPr>
          <w:rFonts w:ascii="Arial" w:hAnsi="Arial" w:cs="Arial"/>
          <w:sz w:val="24"/>
          <w:szCs w:val="24"/>
        </w:rPr>
        <w:t xml:space="preserve"> These trends present both a challenge and an opportunity for Protein Haus to innovate and meet the growing demand for healthier, more sustainable products. </w:t>
      </w:r>
    </w:p>
    <w:p w14:paraId="6CFDFB10" w14:textId="3494DDB9" w:rsidR="005D3C87" w:rsidRDefault="005D3C87" w:rsidP="00D20FEF">
      <w:pPr>
        <w:rPr>
          <w:rFonts w:ascii="Arial" w:hAnsi="Arial" w:cs="Arial"/>
          <w:sz w:val="24"/>
          <w:szCs w:val="24"/>
        </w:rPr>
      </w:pPr>
      <w:r>
        <w:rPr>
          <w:rFonts w:ascii="Arial" w:hAnsi="Arial" w:cs="Arial"/>
          <w:sz w:val="24"/>
          <w:szCs w:val="24"/>
        </w:rPr>
        <w:t>Another significant challenge is brand visibility. Although the company has a loyal customer base, it has struggled to expand its audience due to limited marketing efforts. Competitors with strong digital marketing strategies and influencer partnerships have an advantage in attracting younger consumers who are highly active on social media platforms.</w:t>
      </w:r>
      <w:r w:rsidR="0028186C">
        <w:rPr>
          <w:rFonts w:ascii="Arial" w:hAnsi="Arial" w:cs="Arial"/>
          <w:sz w:val="24"/>
          <w:szCs w:val="24"/>
        </w:rPr>
        <w:t xml:space="preserve"> Protein Haus must invest in a strong digital marketing strategy and explore influencer collaboration to boost brand awareness and attract new customers. </w:t>
      </w:r>
    </w:p>
    <w:p w14:paraId="70B928A9" w14:textId="10505403" w:rsidR="005D3C87" w:rsidRDefault="005D3C87" w:rsidP="00D20FEF">
      <w:pPr>
        <w:rPr>
          <w:rFonts w:ascii="Arial" w:hAnsi="Arial" w:cs="Arial"/>
          <w:sz w:val="24"/>
          <w:szCs w:val="24"/>
        </w:rPr>
      </w:pPr>
      <w:r>
        <w:rPr>
          <w:rFonts w:ascii="Arial" w:hAnsi="Arial" w:cs="Arial"/>
          <w:sz w:val="24"/>
          <w:szCs w:val="24"/>
        </w:rPr>
        <w:t xml:space="preserve">In conclusion, the fitness food shop has a strong foundation built on quality products and a clear focus on health and wellness. </w:t>
      </w:r>
      <w:r w:rsidR="00A01185">
        <w:rPr>
          <w:rFonts w:ascii="Arial" w:hAnsi="Arial" w:cs="Arial"/>
          <w:sz w:val="24"/>
          <w:szCs w:val="24"/>
        </w:rPr>
        <w:t>Nonetheless</w:t>
      </w:r>
      <w:r>
        <w:rPr>
          <w:rFonts w:ascii="Arial" w:hAnsi="Arial" w:cs="Arial"/>
          <w:sz w:val="24"/>
          <w:szCs w:val="24"/>
        </w:rPr>
        <w:t>, to maintain its position and achieve sustainable growth, it must address operational inefficiencies, adapt to market trends, and improve its marketing and branding strategies. Investments in technology, supply chain improvements, and innovation in product development will be critical for the company to thrive in the competitive fitness food market.</w:t>
      </w:r>
    </w:p>
    <w:p w14:paraId="60A06453" w14:textId="2060863E" w:rsidR="0028186C" w:rsidRDefault="0028186C" w:rsidP="0028186C">
      <w:pPr>
        <w:pStyle w:val="Heading1"/>
      </w:pPr>
      <w:bookmarkStart w:id="2" w:name="_Toc186556906"/>
      <w:r>
        <w:lastRenderedPageBreak/>
        <w:t>How changes impacted the company</w:t>
      </w:r>
      <w:bookmarkEnd w:id="2"/>
    </w:p>
    <w:p w14:paraId="74DEBF5F" w14:textId="1502D174" w:rsidR="0028186C" w:rsidRDefault="0028186C" w:rsidP="0028186C">
      <w:pPr>
        <w:rPr>
          <w:rFonts w:ascii="Arial" w:hAnsi="Arial" w:cs="Arial"/>
          <w:sz w:val="24"/>
          <w:szCs w:val="24"/>
        </w:rPr>
      </w:pPr>
      <w:r>
        <w:rPr>
          <w:rFonts w:ascii="Arial" w:hAnsi="Arial" w:cs="Arial"/>
          <w:sz w:val="24"/>
          <w:szCs w:val="24"/>
        </w:rPr>
        <w:t>The fitness food shop operates in a dynamic environment where internal and external factors constantly influence its need for change. These drivers can be categorised into internal elements, such as organisational culture, operational ineffectiveness, and employee engagement, as well as external factors, including technological advancements and regulatory changes.</w:t>
      </w:r>
    </w:p>
    <w:p w14:paraId="6D9C659D" w14:textId="53D00D37" w:rsidR="0028186C" w:rsidRDefault="0028186C" w:rsidP="0028186C">
      <w:pPr>
        <w:rPr>
          <w:rFonts w:ascii="Arial" w:hAnsi="Arial" w:cs="Arial"/>
          <w:b/>
          <w:bCs/>
          <w:sz w:val="24"/>
          <w:szCs w:val="24"/>
        </w:rPr>
      </w:pPr>
      <w:r w:rsidRPr="0028186C">
        <w:rPr>
          <w:rFonts w:ascii="Arial" w:hAnsi="Arial" w:cs="Arial"/>
          <w:b/>
          <w:bCs/>
          <w:sz w:val="24"/>
          <w:szCs w:val="24"/>
        </w:rPr>
        <w:t>Internal drivers of change</w:t>
      </w:r>
    </w:p>
    <w:p w14:paraId="2DF39CCF" w14:textId="4ADE003E" w:rsidR="0028186C" w:rsidRDefault="0028186C" w:rsidP="0028186C">
      <w:pPr>
        <w:rPr>
          <w:rFonts w:ascii="Arial" w:hAnsi="Arial" w:cs="Arial"/>
          <w:sz w:val="24"/>
          <w:szCs w:val="24"/>
        </w:rPr>
      </w:pPr>
      <w:r>
        <w:rPr>
          <w:rFonts w:ascii="Arial" w:hAnsi="Arial" w:cs="Arial"/>
          <w:sz w:val="24"/>
          <w:szCs w:val="24"/>
        </w:rPr>
        <w:t xml:space="preserve">One significant internal driver is the shop’s organisational culture, which emphasises customer satisfaction and product quality. While this culture has been a key strength, it also creates a challenge when introducing changes that disrupt traditional processes. Employees may resist adopting new systems or practices, slowing the pace of transformation. This resistance highlights the need to align cultural values with modern business practices, </w:t>
      </w:r>
      <w:r w:rsidR="00B232D6">
        <w:rPr>
          <w:rFonts w:ascii="Arial" w:hAnsi="Arial" w:cs="Arial"/>
          <w:sz w:val="24"/>
          <w:szCs w:val="24"/>
        </w:rPr>
        <w:t>encouraging</w:t>
      </w:r>
      <w:r>
        <w:rPr>
          <w:rFonts w:ascii="Arial" w:hAnsi="Arial" w:cs="Arial"/>
          <w:sz w:val="24"/>
          <w:szCs w:val="24"/>
        </w:rPr>
        <w:t xml:space="preserve"> adaptability while maintaining </w:t>
      </w:r>
      <w:r w:rsidR="00B232D6">
        <w:rPr>
          <w:rFonts w:ascii="Arial" w:hAnsi="Arial" w:cs="Arial"/>
          <w:sz w:val="24"/>
          <w:szCs w:val="24"/>
        </w:rPr>
        <w:t>a</w:t>
      </w:r>
      <w:r>
        <w:rPr>
          <w:rFonts w:ascii="Arial" w:hAnsi="Arial" w:cs="Arial"/>
          <w:sz w:val="24"/>
          <w:szCs w:val="24"/>
        </w:rPr>
        <w:t xml:space="preserve"> customer-focused approach.</w:t>
      </w:r>
    </w:p>
    <w:p w14:paraId="68F8289B" w14:textId="77777777" w:rsidR="00B232D6" w:rsidRDefault="0028186C" w:rsidP="0028186C">
      <w:pPr>
        <w:rPr>
          <w:rFonts w:ascii="Arial" w:hAnsi="Arial" w:cs="Arial"/>
          <w:sz w:val="24"/>
          <w:szCs w:val="24"/>
        </w:rPr>
      </w:pPr>
      <w:r>
        <w:rPr>
          <w:rFonts w:ascii="Arial" w:hAnsi="Arial" w:cs="Arial"/>
          <w:sz w:val="24"/>
          <w:szCs w:val="24"/>
        </w:rPr>
        <w:t xml:space="preserve">Another internal driver is operational incompetence. </w:t>
      </w:r>
      <w:r w:rsidR="00B232D6">
        <w:rPr>
          <w:rFonts w:ascii="Arial" w:hAnsi="Arial" w:cs="Arial"/>
          <w:sz w:val="24"/>
          <w:szCs w:val="24"/>
        </w:rPr>
        <w:t>Protein Haus struggles with outdated supply chain systems and manual processes, which lead to delays and increased costs. For example, inventory management lacks real-time tracking, causing occasional stockouts of popular items and overstocking of not as popular products. These inefficiencies not only pressure resources but also risk disappointing customers who expect seamless service. Reorganising these operations is essential to improve overall efficiency and customer satisfaction.</w:t>
      </w:r>
    </w:p>
    <w:p w14:paraId="26960D1A" w14:textId="09C3D290" w:rsidR="0028186C" w:rsidRDefault="00B232D6" w:rsidP="0028186C">
      <w:pPr>
        <w:rPr>
          <w:rFonts w:ascii="Arial" w:hAnsi="Arial" w:cs="Arial"/>
          <w:sz w:val="24"/>
          <w:szCs w:val="24"/>
        </w:rPr>
      </w:pPr>
      <w:r>
        <w:rPr>
          <w:rFonts w:ascii="Arial" w:hAnsi="Arial" w:cs="Arial"/>
          <w:sz w:val="24"/>
          <w:szCs w:val="24"/>
        </w:rPr>
        <w:t>Staff engagement and resistance also play a crucial role in driving changes. While workers are committed to the shop’s mission, they sometimes lack the skills or motivation to embrace new initiatives. Resistance to change often reduces uncertainty about how it will impact their roles, highlighting the importance of clear communication and effective training programs to ensure employees feel supported and confident to adapt</w:t>
      </w:r>
      <w:r w:rsidR="00487741">
        <w:rPr>
          <w:rFonts w:ascii="Arial" w:hAnsi="Arial" w:cs="Arial"/>
          <w:sz w:val="24"/>
          <w:szCs w:val="24"/>
        </w:rPr>
        <w:t xml:space="preserve"> to the change</w:t>
      </w:r>
      <w:r w:rsidR="000660B7">
        <w:rPr>
          <w:rFonts w:ascii="Arial" w:hAnsi="Arial" w:cs="Arial"/>
          <w:sz w:val="24"/>
          <w:szCs w:val="24"/>
        </w:rPr>
        <w:t xml:space="preserve"> (</w:t>
      </w:r>
      <w:proofErr w:type="spellStart"/>
      <w:r w:rsidR="000660B7">
        <w:rPr>
          <w:rFonts w:ascii="Arial" w:hAnsi="Arial" w:cs="Arial"/>
          <w:sz w:val="24"/>
          <w:szCs w:val="24"/>
        </w:rPr>
        <w:t>Brandexperiences</w:t>
      </w:r>
      <w:proofErr w:type="spellEnd"/>
      <w:r w:rsidR="000660B7">
        <w:rPr>
          <w:rFonts w:ascii="Arial" w:hAnsi="Arial" w:cs="Arial"/>
          <w:sz w:val="24"/>
          <w:szCs w:val="24"/>
        </w:rPr>
        <w:t>, 2024).</w:t>
      </w:r>
    </w:p>
    <w:p w14:paraId="60451315" w14:textId="55C17E64" w:rsidR="00B232D6" w:rsidRDefault="00B232D6" w:rsidP="0028186C">
      <w:pPr>
        <w:rPr>
          <w:rFonts w:ascii="Arial" w:hAnsi="Arial" w:cs="Arial"/>
          <w:b/>
          <w:bCs/>
          <w:sz w:val="24"/>
          <w:szCs w:val="24"/>
        </w:rPr>
      </w:pPr>
      <w:r>
        <w:rPr>
          <w:rFonts w:ascii="Arial" w:hAnsi="Arial" w:cs="Arial"/>
          <w:b/>
          <w:bCs/>
          <w:sz w:val="24"/>
          <w:szCs w:val="24"/>
        </w:rPr>
        <w:t>External drivers of change</w:t>
      </w:r>
    </w:p>
    <w:p w14:paraId="15233FA9" w14:textId="3F3A56D0" w:rsidR="00B232D6" w:rsidRDefault="00B232D6" w:rsidP="0028186C">
      <w:pPr>
        <w:rPr>
          <w:rFonts w:ascii="Arial" w:hAnsi="Arial" w:cs="Arial"/>
          <w:sz w:val="24"/>
          <w:szCs w:val="24"/>
        </w:rPr>
      </w:pPr>
      <w:r>
        <w:rPr>
          <w:rFonts w:ascii="Arial" w:hAnsi="Arial" w:cs="Arial"/>
          <w:sz w:val="24"/>
          <w:szCs w:val="24"/>
        </w:rPr>
        <w:t xml:space="preserve">Technological advancements are a significant external driver influencing the fitness food shop. The rise of e-commerce and digital tools has changed consumer expectations, with customers increasingly seeking accessible online shopping options, personalised meal plans, and efficient delivery services. The shop’s limited digital existence compared to competitors makes it </w:t>
      </w:r>
      <w:r w:rsidR="00D64440">
        <w:rPr>
          <w:rFonts w:ascii="Arial" w:hAnsi="Arial" w:cs="Arial"/>
          <w:sz w:val="24"/>
          <w:szCs w:val="24"/>
        </w:rPr>
        <w:t xml:space="preserve">a </w:t>
      </w:r>
      <w:r>
        <w:rPr>
          <w:rFonts w:ascii="Arial" w:hAnsi="Arial" w:cs="Arial"/>
          <w:sz w:val="24"/>
          <w:szCs w:val="24"/>
        </w:rPr>
        <w:t>requirement to invest in advanced technology, such as an improved website, mobile app, and data analytics, to remain and meet evolving customer demand</w:t>
      </w:r>
      <w:r w:rsidR="00F103DF">
        <w:rPr>
          <w:rFonts w:ascii="Arial" w:hAnsi="Arial" w:cs="Arial"/>
          <w:sz w:val="24"/>
          <w:szCs w:val="24"/>
        </w:rPr>
        <w:t>s.</w:t>
      </w:r>
    </w:p>
    <w:p w14:paraId="314EC2A7" w14:textId="11CCA716" w:rsidR="00D43E40" w:rsidRDefault="00F103DF" w:rsidP="00F103DF">
      <w:pPr>
        <w:rPr>
          <w:rFonts w:ascii="Arial" w:hAnsi="Arial" w:cs="Arial"/>
          <w:sz w:val="24"/>
          <w:szCs w:val="24"/>
        </w:rPr>
      </w:pPr>
      <w:r>
        <w:rPr>
          <w:rFonts w:ascii="Arial" w:hAnsi="Arial" w:cs="Arial"/>
          <w:sz w:val="24"/>
          <w:szCs w:val="24"/>
        </w:rPr>
        <w:t xml:space="preserve">Regulatory changes and compliances also drive the need for change. In recent years, the government has introduced stricter guidelines on food </w:t>
      </w:r>
      <w:proofErr w:type="spellStart"/>
      <w:r>
        <w:rPr>
          <w:rFonts w:ascii="Arial" w:hAnsi="Arial" w:cs="Arial"/>
          <w:sz w:val="24"/>
          <w:szCs w:val="24"/>
        </w:rPr>
        <w:t>labeling</w:t>
      </w:r>
      <w:proofErr w:type="spellEnd"/>
      <w:r>
        <w:rPr>
          <w:rFonts w:ascii="Arial" w:hAnsi="Arial" w:cs="Arial"/>
          <w:sz w:val="24"/>
          <w:szCs w:val="24"/>
        </w:rPr>
        <w:t>, sourcing, and environmental sustainability. For example, laws promoting transparency about the ingredients and calorie counts, have increased pressure on the food shop</w:t>
      </w:r>
      <w:r w:rsidR="00487741">
        <w:rPr>
          <w:rFonts w:ascii="Arial" w:hAnsi="Arial" w:cs="Arial"/>
          <w:sz w:val="24"/>
          <w:szCs w:val="24"/>
        </w:rPr>
        <w:t xml:space="preserve">s </w:t>
      </w:r>
      <w:r>
        <w:rPr>
          <w:rFonts w:ascii="Arial" w:hAnsi="Arial" w:cs="Arial"/>
          <w:sz w:val="24"/>
          <w:szCs w:val="24"/>
        </w:rPr>
        <w:t xml:space="preserve">to ensure compliance. Similarly, the growing emphasis on eco-friendly packaging and sustainable sourcing requires the shop to adapt its operations to align with these </w:t>
      </w:r>
      <w:r>
        <w:rPr>
          <w:rFonts w:ascii="Arial" w:hAnsi="Arial" w:cs="Arial"/>
          <w:sz w:val="24"/>
          <w:szCs w:val="24"/>
        </w:rPr>
        <w:lastRenderedPageBreak/>
        <w:t xml:space="preserve">regulations, which could also improve its interest </w:t>
      </w:r>
      <w:r w:rsidR="00E70569">
        <w:rPr>
          <w:rFonts w:ascii="Arial" w:hAnsi="Arial" w:cs="Arial"/>
          <w:sz w:val="24"/>
          <w:szCs w:val="24"/>
        </w:rPr>
        <w:t>in</w:t>
      </w:r>
      <w:r>
        <w:rPr>
          <w:rFonts w:ascii="Arial" w:hAnsi="Arial" w:cs="Arial"/>
          <w:sz w:val="24"/>
          <w:szCs w:val="24"/>
        </w:rPr>
        <w:t xml:space="preserve"> environmentally conscious consumers. </w:t>
      </w:r>
    </w:p>
    <w:p w14:paraId="66B39379" w14:textId="43A8C3B9" w:rsidR="006725DA" w:rsidRDefault="00D43E40" w:rsidP="00F103DF">
      <w:pPr>
        <w:rPr>
          <w:rFonts w:ascii="Arial" w:hAnsi="Arial" w:cs="Arial"/>
          <w:sz w:val="24"/>
          <w:szCs w:val="24"/>
        </w:rPr>
      </w:pPr>
      <w:r>
        <w:rPr>
          <w:rFonts w:ascii="Arial" w:hAnsi="Arial" w:cs="Arial"/>
          <w:sz w:val="24"/>
          <w:szCs w:val="24"/>
        </w:rPr>
        <w:t xml:space="preserve">Globalisation pressures </w:t>
      </w:r>
      <w:r w:rsidR="00562261">
        <w:rPr>
          <w:rFonts w:ascii="Arial" w:hAnsi="Arial" w:cs="Arial"/>
          <w:sz w:val="24"/>
          <w:szCs w:val="24"/>
        </w:rPr>
        <w:t xml:space="preserve">further expand the need for change. The fitness food market has become crowded with both local and global companies offering similar products. Larger companies often have greater resources to invest in innovation, marketing, and supply chain efficiencies, making it difficult for smaller businesses like </w:t>
      </w:r>
      <w:r w:rsidR="00487741">
        <w:rPr>
          <w:rFonts w:ascii="Arial" w:hAnsi="Arial" w:cs="Arial"/>
          <w:sz w:val="24"/>
          <w:szCs w:val="24"/>
        </w:rPr>
        <w:t>Protein Haus</w:t>
      </w:r>
      <w:r w:rsidR="00562261">
        <w:rPr>
          <w:rFonts w:ascii="Arial" w:hAnsi="Arial" w:cs="Arial"/>
          <w:sz w:val="24"/>
          <w:szCs w:val="24"/>
        </w:rPr>
        <w:t xml:space="preserve"> to compete on cost. Globalisation also introduces new consumer trends and expectations, such as the demand for </w:t>
      </w:r>
      <w:r w:rsidR="00487741">
        <w:rPr>
          <w:rFonts w:ascii="Arial" w:hAnsi="Arial" w:cs="Arial"/>
          <w:sz w:val="24"/>
          <w:szCs w:val="24"/>
        </w:rPr>
        <w:t xml:space="preserve">vegan and vegetarian </w:t>
      </w:r>
      <w:r w:rsidR="00562261">
        <w:rPr>
          <w:rFonts w:ascii="Arial" w:hAnsi="Arial" w:cs="Arial"/>
          <w:sz w:val="24"/>
          <w:szCs w:val="24"/>
        </w:rPr>
        <w:t>products and sustainable practices, which the shop must address to remain relevant.</w:t>
      </w:r>
    </w:p>
    <w:p w14:paraId="72C84B0A" w14:textId="77777777" w:rsidR="006725DA" w:rsidRDefault="006725DA" w:rsidP="00F103DF">
      <w:pPr>
        <w:rPr>
          <w:rFonts w:ascii="Arial" w:hAnsi="Arial" w:cs="Arial"/>
          <w:sz w:val="24"/>
          <w:szCs w:val="24"/>
        </w:rPr>
      </w:pPr>
      <w:r>
        <w:rPr>
          <w:rFonts w:ascii="Arial" w:hAnsi="Arial" w:cs="Arial"/>
          <w:sz w:val="24"/>
          <w:szCs w:val="24"/>
        </w:rPr>
        <w:t>To summarise, the fitness food shop faces a mix of internal and external drivers that require change to ensure its survival and growth. Internally, addressing cultural resistance, operational inefficiencies, and employee engagement is essential to build a more adaptable and efficient organisation. Externally, complying with regulatory requirements, and responding to competitive pressures will enable the shop to stay competitive in a rapidly evolving market. By acknowledging and addressing these drivers, the fitness food shop can implement strategic changes that align with its mission, improve customer satisfaction, and position itself for long-term success in the health and wellness industry.</w:t>
      </w:r>
    </w:p>
    <w:p w14:paraId="4647D668" w14:textId="56D4FF21" w:rsidR="00B232D6" w:rsidRDefault="006725DA" w:rsidP="006725DA">
      <w:pPr>
        <w:pStyle w:val="Heading1"/>
      </w:pPr>
      <w:bookmarkStart w:id="3" w:name="_Toc186556907"/>
      <w:r>
        <w:t>Change management theories and models</w:t>
      </w:r>
      <w:bookmarkEnd w:id="3"/>
    </w:p>
    <w:p w14:paraId="45F94D85" w14:textId="7FA6A857" w:rsidR="006725DA" w:rsidRDefault="006725DA" w:rsidP="006725DA">
      <w:pPr>
        <w:rPr>
          <w:rFonts w:ascii="Arial" w:hAnsi="Arial" w:cs="Arial"/>
          <w:sz w:val="24"/>
          <w:szCs w:val="24"/>
        </w:rPr>
      </w:pPr>
      <w:r>
        <w:rPr>
          <w:rFonts w:ascii="Arial" w:hAnsi="Arial" w:cs="Arial"/>
          <w:sz w:val="24"/>
          <w:szCs w:val="24"/>
        </w:rPr>
        <w:t xml:space="preserve">To successfully navigate change, Protein Haus </w:t>
      </w:r>
      <w:r w:rsidR="00516CED">
        <w:rPr>
          <w:rFonts w:ascii="Arial" w:hAnsi="Arial" w:cs="Arial"/>
          <w:sz w:val="24"/>
          <w:szCs w:val="24"/>
        </w:rPr>
        <w:t>can use change management theories and models to address challenges and implement effective solutions. These frameworks provide structured approaches for managing both the technical and human aspects of change ensuring a smooth transition for the organisation, its employees, and its customers.</w:t>
      </w:r>
    </w:p>
    <w:p w14:paraId="772C3C74" w14:textId="0BE5799E" w:rsidR="00630ADD" w:rsidRDefault="00516CED" w:rsidP="006725DA">
      <w:pPr>
        <w:rPr>
          <w:rFonts w:ascii="Arial" w:hAnsi="Arial" w:cs="Arial"/>
          <w:sz w:val="24"/>
          <w:szCs w:val="24"/>
        </w:rPr>
      </w:pPr>
      <w:r>
        <w:rPr>
          <w:rFonts w:ascii="Arial" w:hAnsi="Arial" w:cs="Arial"/>
          <w:sz w:val="24"/>
          <w:szCs w:val="24"/>
        </w:rPr>
        <w:t xml:space="preserve">One widely recognised model is Lewin’s change management model, which emphasises three stages: unfreezing, changing, and freezing. For </w:t>
      </w:r>
      <w:r w:rsidR="00487741">
        <w:rPr>
          <w:rFonts w:ascii="Arial" w:hAnsi="Arial" w:cs="Arial"/>
          <w:sz w:val="24"/>
          <w:szCs w:val="24"/>
        </w:rPr>
        <w:t>Protein Haus</w:t>
      </w:r>
      <w:r>
        <w:rPr>
          <w:rFonts w:ascii="Arial" w:hAnsi="Arial" w:cs="Arial"/>
          <w:sz w:val="24"/>
          <w:szCs w:val="24"/>
        </w:rPr>
        <w:t xml:space="preserve">, the unfreezing stage involves preparing staff and stakeholders for change by communicating the need for the transformation. This could include explaining how upgrading digital systems and adopting sustainable practices will improve efficiency, improve customer experience, and strengthen the company’s competitive position. Addressing worker concerns and creating a sense of urgency </w:t>
      </w:r>
      <w:r w:rsidR="00894D94">
        <w:rPr>
          <w:rFonts w:ascii="Arial" w:hAnsi="Arial" w:cs="Arial"/>
          <w:sz w:val="24"/>
          <w:szCs w:val="24"/>
        </w:rPr>
        <w:t>is</w:t>
      </w:r>
      <w:r>
        <w:rPr>
          <w:rFonts w:ascii="Arial" w:hAnsi="Arial" w:cs="Arial"/>
          <w:sz w:val="24"/>
          <w:szCs w:val="24"/>
        </w:rPr>
        <w:t xml:space="preserve"> crucial to overcoming resistance during this stage. The changing stage focuses on implementing new initiatives, such as launching </w:t>
      </w:r>
      <w:r w:rsidR="00894D94">
        <w:rPr>
          <w:rFonts w:ascii="Arial" w:hAnsi="Arial" w:cs="Arial"/>
          <w:sz w:val="24"/>
          <w:szCs w:val="24"/>
        </w:rPr>
        <w:t xml:space="preserve">an updated </w:t>
      </w:r>
      <w:r w:rsidR="00487741">
        <w:rPr>
          <w:rFonts w:ascii="Arial" w:hAnsi="Arial" w:cs="Arial"/>
          <w:sz w:val="24"/>
          <w:szCs w:val="24"/>
        </w:rPr>
        <w:t xml:space="preserve">website </w:t>
      </w:r>
      <w:r w:rsidR="00894D94">
        <w:rPr>
          <w:rFonts w:ascii="Arial" w:hAnsi="Arial" w:cs="Arial"/>
          <w:sz w:val="24"/>
          <w:szCs w:val="24"/>
        </w:rPr>
        <w:t>or transitioning to eco-friendly packaging. Providing training and support during this phase helps employees adapt to the new processes. Finally, the refreezing stage ensures that these changes are set into the company’s culture and operations</w:t>
      </w:r>
      <w:r w:rsidR="00630ADD">
        <w:rPr>
          <w:rFonts w:ascii="Arial" w:hAnsi="Arial" w:cs="Arial"/>
          <w:sz w:val="24"/>
          <w:szCs w:val="24"/>
        </w:rPr>
        <w:t>, preventing employees from reverting to old habits. Regular monitoring and reinforcement of new practices are essential for sustained success</w:t>
      </w:r>
      <w:r w:rsidR="00DD703E">
        <w:rPr>
          <w:rFonts w:ascii="Arial" w:hAnsi="Arial" w:cs="Arial"/>
          <w:sz w:val="24"/>
          <w:szCs w:val="24"/>
        </w:rPr>
        <w:t xml:space="preserve"> (Malik P., 2024).</w:t>
      </w:r>
    </w:p>
    <w:p w14:paraId="07EC53D8" w14:textId="6D0A3848" w:rsidR="005F4C1A" w:rsidRDefault="00630ADD" w:rsidP="006725DA">
      <w:pPr>
        <w:rPr>
          <w:rFonts w:ascii="Arial" w:hAnsi="Arial" w:cs="Arial"/>
          <w:sz w:val="24"/>
          <w:szCs w:val="24"/>
        </w:rPr>
      </w:pPr>
      <w:r>
        <w:rPr>
          <w:rFonts w:ascii="Arial" w:hAnsi="Arial" w:cs="Arial"/>
          <w:sz w:val="24"/>
          <w:szCs w:val="24"/>
        </w:rPr>
        <w:t>Another useful framework is Kotter’s 8-step change model, which provides a more detailed roadmap for driving change</w:t>
      </w:r>
      <w:r w:rsidR="005A10CD">
        <w:rPr>
          <w:rFonts w:ascii="Arial" w:hAnsi="Arial" w:cs="Arial"/>
          <w:sz w:val="24"/>
          <w:szCs w:val="24"/>
        </w:rPr>
        <w:t xml:space="preserve"> </w:t>
      </w:r>
      <w:proofErr w:type="gramStart"/>
      <w:r w:rsidR="005A10CD">
        <w:rPr>
          <w:rFonts w:ascii="Arial" w:hAnsi="Arial" w:cs="Arial"/>
          <w:sz w:val="24"/>
          <w:szCs w:val="24"/>
        </w:rPr>
        <w:t>( Bell</w:t>
      </w:r>
      <w:proofErr w:type="gramEnd"/>
      <w:r w:rsidR="005A10CD">
        <w:rPr>
          <w:rFonts w:ascii="Arial" w:hAnsi="Arial" w:cs="Arial"/>
          <w:sz w:val="24"/>
          <w:szCs w:val="24"/>
        </w:rPr>
        <w:t xml:space="preserve"> S., 2024). </w:t>
      </w:r>
      <w:r>
        <w:rPr>
          <w:rFonts w:ascii="Arial" w:hAnsi="Arial" w:cs="Arial"/>
          <w:sz w:val="24"/>
          <w:szCs w:val="24"/>
        </w:rPr>
        <w:t>The fitness food shop can start by creating a sense of urgency around its challenges, such as digital disruption and customer demand for sustainability. Forming a guiding partnership of leaders</w:t>
      </w:r>
      <w:r w:rsidR="00827C06">
        <w:rPr>
          <w:rFonts w:ascii="Arial" w:hAnsi="Arial" w:cs="Arial"/>
          <w:sz w:val="24"/>
          <w:szCs w:val="24"/>
        </w:rPr>
        <w:t xml:space="preserve"> and </w:t>
      </w:r>
      <w:r w:rsidR="00827C06">
        <w:rPr>
          <w:rFonts w:ascii="Arial" w:hAnsi="Arial" w:cs="Arial"/>
          <w:sz w:val="24"/>
          <w:szCs w:val="24"/>
        </w:rPr>
        <w:lastRenderedPageBreak/>
        <w:t xml:space="preserve">employees who can accept the change is critical. The shop then can develop a clear vision for change, such as becoming a leader in the health food market by offering innovative and sustainable products. Communicating this vision effectively to all stakeholders, empowering staff to </w:t>
      </w:r>
      <w:proofErr w:type="gramStart"/>
      <w:r w:rsidR="00827C06">
        <w:rPr>
          <w:rFonts w:ascii="Arial" w:hAnsi="Arial" w:cs="Arial"/>
          <w:sz w:val="24"/>
          <w:szCs w:val="24"/>
        </w:rPr>
        <w:t>take action</w:t>
      </w:r>
      <w:proofErr w:type="gramEnd"/>
      <w:r w:rsidR="00827C06">
        <w:rPr>
          <w:rFonts w:ascii="Arial" w:hAnsi="Arial" w:cs="Arial"/>
          <w:sz w:val="24"/>
          <w:szCs w:val="24"/>
        </w:rPr>
        <w:t xml:space="preserve">, and celebrating short-term wins, such as the successful introduction of a new product line, are essential steps. Finally, the shop must </w:t>
      </w:r>
      <w:r w:rsidR="005F4C1A">
        <w:rPr>
          <w:rFonts w:ascii="Arial" w:hAnsi="Arial" w:cs="Arial"/>
          <w:sz w:val="24"/>
          <w:szCs w:val="24"/>
        </w:rPr>
        <w:t>set these changes into its culture by aligning policies and behaviours with the new goals. This ensures that the transformation becomes deeply established within the organisation, leading to long-term success.</w:t>
      </w:r>
    </w:p>
    <w:p w14:paraId="33A06AE9" w14:textId="225AEEAC" w:rsidR="005F4C1A" w:rsidRDefault="005B1C2A" w:rsidP="006725DA">
      <w:pPr>
        <w:rPr>
          <w:rFonts w:ascii="Arial" w:hAnsi="Arial" w:cs="Arial"/>
          <w:sz w:val="24"/>
          <w:szCs w:val="24"/>
        </w:rPr>
      </w:pPr>
      <w:r>
        <w:rPr>
          <w:rFonts w:ascii="Arial" w:hAnsi="Arial" w:cs="Arial"/>
          <w:sz w:val="24"/>
          <w:szCs w:val="24"/>
        </w:rPr>
        <w:t>In addition</w:t>
      </w:r>
      <w:r w:rsidR="005F4C1A">
        <w:rPr>
          <w:rFonts w:ascii="Arial" w:hAnsi="Arial" w:cs="Arial"/>
          <w:sz w:val="24"/>
          <w:szCs w:val="24"/>
        </w:rPr>
        <w:t xml:space="preserve">, the Pettigrew change management model offers a more complex and </w:t>
      </w:r>
      <w:r w:rsidR="00272616">
        <w:rPr>
          <w:rFonts w:ascii="Arial" w:hAnsi="Arial" w:cs="Arial"/>
          <w:sz w:val="24"/>
          <w:szCs w:val="24"/>
        </w:rPr>
        <w:t>thorough</w:t>
      </w:r>
      <w:r w:rsidR="005F4C1A">
        <w:rPr>
          <w:rFonts w:ascii="Arial" w:hAnsi="Arial" w:cs="Arial"/>
          <w:sz w:val="24"/>
          <w:szCs w:val="24"/>
        </w:rPr>
        <w:t xml:space="preserve"> approach, emphasising the importance of understanding the broader context in which change occurs. Pettigrew’s model focuses on three different key areas: content (what is changing), context (the environment in which the change is taking place), and process (how the change is implemented). For Protein Haus, the content would involve the changes to its operations, such as transitioning to more sustainable practices and increasing its digital existence. The context refers to the external and internal factors influencing the business, such as customer demand for health-conscious products, the move to online shopping, and competition in the health food industry. The process highlights how the change will be managed, including communication strategies, employee engagement, and training efforts. Pettigrew’s model features the importance of considering both the internal and external environments when implementing change, ensuring that the fitness food shop adapts not only its practices but also its organisational mindset to succeed</w:t>
      </w:r>
      <w:r w:rsidR="005A10CD">
        <w:rPr>
          <w:rFonts w:ascii="Arial" w:hAnsi="Arial" w:cs="Arial"/>
          <w:sz w:val="24"/>
          <w:szCs w:val="24"/>
        </w:rPr>
        <w:t xml:space="preserve"> (Tang D., 2017).</w:t>
      </w:r>
    </w:p>
    <w:p w14:paraId="6E1255C6" w14:textId="6B0187B1" w:rsidR="00516CED" w:rsidRDefault="005F6927" w:rsidP="006725DA">
      <w:pPr>
        <w:rPr>
          <w:rFonts w:ascii="Arial" w:hAnsi="Arial" w:cs="Arial"/>
          <w:sz w:val="24"/>
          <w:szCs w:val="24"/>
        </w:rPr>
      </w:pPr>
      <w:r>
        <w:rPr>
          <w:rFonts w:ascii="Arial" w:hAnsi="Arial" w:cs="Arial"/>
          <w:sz w:val="24"/>
          <w:szCs w:val="24"/>
        </w:rPr>
        <w:t>By combining these three models, Protein Haus can develop a comprehensive approach to change management, Lewin’s model provides a structured process. Kotter’s model offers a detailed roadmap, and Pettigrew’s model highlights the need to understand the broader context of change, Together, these frameworks can guide the shop through the complexities of change, ensuring that all aspects – employee willingness, customer satisfaction, and operational efficiency – are effectively addressed. With a well-thought-out plan that incorporates these models, the fitness food shop can successfully navigate the challenges of change, maintain its competitive edge, and continue to grow in the dynamic health food market.</w:t>
      </w:r>
    </w:p>
    <w:p w14:paraId="31B14BD1" w14:textId="64D78222" w:rsidR="00573DED" w:rsidRDefault="00573DED" w:rsidP="00573DED">
      <w:pPr>
        <w:pStyle w:val="Heading1"/>
      </w:pPr>
      <w:bookmarkStart w:id="4" w:name="_Toc186556908"/>
      <w:r>
        <w:t>Current issues in leading change</w:t>
      </w:r>
      <w:bookmarkEnd w:id="4"/>
    </w:p>
    <w:p w14:paraId="018F24F1" w14:textId="125A4DCB" w:rsidR="00573DED" w:rsidRDefault="00573DED" w:rsidP="00573DED">
      <w:pPr>
        <w:rPr>
          <w:rFonts w:ascii="Arial" w:hAnsi="Arial" w:cs="Arial"/>
          <w:sz w:val="24"/>
          <w:szCs w:val="24"/>
        </w:rPr>
      </w:pPr>
      <w:r>
        <w:rPr>
          <w:rFonts w:ascii="Arial" w:hAnsi="Arial" w:cs="Arial"/>
          <w:sz w:val="24"/>
          <w:szCs w:val="24"/>
        </w:rPr>
        <w:t>Leading change in the fitness food shop presents several challenges, driven by both internal and external factors. These issues range from employee resistance to evolving customer demands and the complexities of implementing new systems. Addressing these challenges effectively is critical for the business to remain competitive and thrive in the health and wellness market.</w:t>
      </w:r>
    </w:p>
    <w:p w14:paraId="68668560" w14:textId="3A6826EE" w:rsidR="00943433" w:rsidRDefault="00943433" w:rsidP="00573DED">
      <w:pPr>
        <w:rPr>
          <w:rFonts w:ascii="Arial" w:hAnsi="Arial" w:cs="Arial"/>
          <w:sz w:val="24"/>
          <w:szCs w:val="24"/>
        </w:rPr>
      </w:pPr>
      <w:r>
        <w:rPr>
          <w:rFonts w:ascii="Arial" w:hAnsi="Arial" w:cs="Arial"/>
          <w:sz w:val="24"/>
          <w:szCs w:val="24"/>
        </w:rPr>
        <w:t xml:space="preserve">One of the key issues is staff resistance to change. Many employees are comfortable to </w:t>
      </w:r>
      <w:r w:rsidR="00272616">
        <w:rPr>
          <w:rFonts w:ascii="Arial" w:hAnsi="Arial" w:cs="Arial"/>
          <w:sz w:val="24"/>
          <w:szCs w:val="24"/>
        </w:rPr>
        <w:t>day-to-day</w:t>
      </w:r>
      <w:r>
        <w:rPr>
          <w:rFonts w:ascii="Arial" w:hAnsi="Arial" w:cs="Arial"/>
          <w:sz w:val="24"/>
          <w:szCs w:val="24"/>
        </w:rPr>
        <w:t xml:space="preserve"> processes and may feel </w:t>
      </w:r>
      <w:r w:rsidR="00272616">
        <w:rPr>
          <w:rFonts w:ascii="Arial" w:hAnsi="Arial" w:cs="Arial"/>
          <w:sz w:val="24"/>
          <w:szCs w:val="24"/>
        </w:rPr>
        <w:t>hesitant</w:t>
      </w:r>
      <w:r>
        <w:rPr>
          <w:rFonts w:ascii="Arial" w:hAnsi="Arial" w:cs="Arial"/>
          <w:sz w:val="24"/>
          <w:szCs w:val="24"/>
        </w:rPr>
        <w:t xml:space="preserve"> or even threatened by new initiatives. For example, upgrading to a digital ordering system or introducing new sustainable packaging methods requires workers to learn new skills, which can cause anxiety or </w:t>
      </w:r>
      <w:r w:rsidR="00272616">
        <w:rPr>
          <w:rFonts w:ascii="Arial" w:hAnsi="Arial" w:cs="Arial"/>
          <w:sz w:val="24"/>
          <w:szCs w:val="24"/>
        </w:rPr>
        <w:t>doubtfulness</w:t>
      </w:r>
      <w:r>
        <w:rPr>
          <w:rFonts w:ascii="Arial" w:hAnsi="Arial" w:cs="Arial"/>
          <w:sz w:val="24"/>
          <w:szCs w:val="24"/>
        </w:rPr>
        <w:t xml:space="preserve">. Some employees might also fear that automation or </w:t>
      </w:r>
      <w:r>
        <w:rPr>
          <w:rFonts w:ascii="Arial" w:hAnsi="Arial" w:cs="Arial"/>
          <w:sz w:val="24"/>
          <w:szCs w:val="24"/>
        </w:rPr>
        <w:lastRenderedPageBreak/>
        <w:t xml:space="preserve">operational changes could reduce their job security. This resistance can slow the implementation process and weaken the effectiveness of </w:t>
      </w:r>
      <w:r w:rsidR="009C403C">
        <w:rPr>
          <w:rFonts w:ascii="Arial" w:hAnsi="Arial" w:cs="Arial"/>
          <w:sz w:val="24"/>
          <w:szCs w:val="24"/>
        </w:rPr>
        <w:t xml:space="preserve">the </w:t>
      </w:r>
      <w:r>
        <w:rPr>
          <w:rFonts w:ascii="Arial" w:hAnsi="Arial" w:cs="Arial"/>
          <w:sz w:val="24"/>
          <w:szCs w:val="24"/>
        </w:rPr>
        <w:t>change initiative if not managed with empathy and clear communication</w:t>
      </w:r>
      <w:r w:rsidR="004E4DBB">
        <w:rPr>
          <w:rFonts w:ascii="Arial" w:hAnsi="Arial" w:cs="Arial"/>
          <w:sz w:val="24"/>
          <w:szCs w:val="24"/>
        </w:rPr>
        <w:t xml:space="preserve"> (Olmstead L. 2024).</w:t>
      </w:r>
    </w:p>
    <w:p w14:paraId="20289518" w14:textId="45CCBE27" w:rsidR="00CC7999" w:rsidRDefault="00CC7999" w:rsidP="00573DED">
      <w:pPr>
        <w:rPr>
          <w:rFonts w:ascii="Arial" w:hAnsi="Arial" w:cs="Arial"/>
          <w:sz w:val="24"/>
          <w:szCs w:val="24"/>
        </w:rPr>
      </w:pPr>
      <w:r>
        <w:rPr>
          <w:rFonts w:ascii="Arial" w:hAnsi="Arial" w:cs="Arial"/>
          <w:sz w:val="24"/>
          <w:szCs w:val="24"/>
        </w:rPr>
        <w:t xml:space="preserve">Another significant issue is the lack of enthusiasm in organisational culture. While the shop prides itself on its strong commitment to customer satisfaction and quality, its culture has not always emphasised innovation. This gap can delay the adoption of necessary changes, such as increasing digital capabilities or embracing sustainable practices. Moving the culture to embrace the change requires leadership to reinforce the value of innovation while staying true to the company’s core mission. </w:t>
      </w:r>
    </w:p>
    <w:p w14:paraId="53B206AA" w14:textId="21F15E6B" w:rsidR="005D3C87" w:rsidRDefault="005718C0" w:rsidP="00D20FEF">
      <w:pPr>
        <w:rPr>
          <w:rFonts w:ascii="Arial" w:hAnsi="Arial" w:cs="Arial"/>
          <w:sz w:val="24"/>
          <w:szCs w:val="24"/>
        </w:rPr>
      </w:pPr>
      <w:r>
        <w:rPr>
          <w:rFonts w:ascii="Arial" w:hAnsi="Arial" w:cs="Arial"/>
          <w:sz w:val="24"/>
          <w:szCs w:val="24"/>
        </w:rPr>
        <w:t>Also, i</w:t>
      </w:r>
      <w:r w:rsidR="00166DAC">
        <w:rPr>
          <w:rFonts w:ascii="Arial" w:hAnsi="Arial" w:cs="Arial"/>
          <w:sz w:val="24"/>
          <w:szCs w:val="24"/>
        </w:rPr>
        <w:t xml:space="preserve">nefficiencies during change. For instance, updating supply chain processes to improve inventory management or sourcing more sustainable materials can disrupt daily operations. These disruptions may lead to temporary delays or higher costs, creating additional pressure on staff and resources. Ensuring that changes are implemented </w:t>
      </w:r>
      <w:r w:rsidR="001022EB">
        <w:rPr>
          <w:rFonts w:ascii="Arial" w:hAnsi="Arial" w:cs="Arial"/>
          <w:sz w:val="24"/>
          <w:szCs w:val="24"/>
        </w:rPr>
        <w:t xml:space="preserve">with minimal interruption. </w:t>
      </w:r>
    </w:p>
    <w:p w14:paraId="2104DAD9" w14:textId="110DA304" w:rsidR="001022EB" w:rsidRDefault="001022EB" w:rsidP="00D20FEF">
      <w:pPr>
        <w:rPr>
          <w:rFonts w:ascii="Arial" w:hAnsi="Arial" w:cs="Arial"/>
          <w:sz w:val="24"/>
          <w:szCs w:val="24"/>
        </w:rPr>
      </w:pPr>
      <w:r>
        <w:rPr>
          <w:rFonts w:ascii="Arial" w:hAnsi="Arial" w:cs="Arial"/>
          <w:sz w:val="24"/>
          <w:szCs w:val="24"/>
        </w:rPr>
        <w:t xml:space="preserve">Externally, changing customer preferences </w:t>
      </w:r>
      <w:r w:rsidR="00657998">
        <w:rPr>
          <w:rFonts w:ascii="Arial" w:hAnsi="Arial" w:cs="Arial"/>
          <w:sz w:val="24"/>
          <w:szCs w:val="24"/>
        </w:rPr>
        <w:t>presents</w:t>
      </w:r>
      <w:r>
        <w:rPr>
          <w:rFonts w:ascii="Arial" w:hAnsi="Arial" w:cs="Arial"/>
          <w:sz w:val="24"/>
          <w:szCs w:val="24"/>
        </w:rPr>
        <w:t xml:space="preserve"> </w:t>
      </w:r>
      <w:r w:rsidR="00657998">
        <w:rPr>
          <w:rFonts w:ascii="Arial" w:hAnsi="Arial" w:cs="Arial"/>
          <w:sz w:val="24"/>
          <w:szCs w:val="24"/>
        </w:rPr>
        <w:t>other challenges</w:t>
      </w:r>
      <w:r>
        <w:rPr>
          <w:rFonts w:ascii="Arial" w:hAnsi="Arial" w:cs="Arial"/>
          <w:sz w:val="24"/>
          <w:szCs w:val="24"/>
        </w:rPr>
        <w:t xml:space="preserve">. Consumers are increasingly seeking eco-friendly options, personalised products, and seamless online shopping experiences. The fitness food shop must adapt quickly to these demands to maintain its competitive edge. </w:t>
      </w:r>
      <w:r w:rsidR="00A01185">
        <w:rPr>
          <w:rFonts w:ascii="Arial" w:hAnsi="Arial" w:cs="Arial"/>
          <w:sz w:val="24"/>
          <w:szCs w:val="24"/>
        </w:rPr>
        <w:t>Yet</w:t>
      </w:r>
      <w:r>
        <w:rPr>
          <w:rFonts w:ascii="Arial" w:hAnsi="Arial" w:cs="Arial"/>
          <w:sz w:val="24"/>
          <w:szCs w:val="24"/>
        </w:rPr>
        <w:t>, aligning product offering and services with these trends while maintaining profitability is a complicated task. Customers may also need education about new products or services, such as plant-based options, which requires effective communication strategies.</w:t>
      </w:r>
    </w:p>
    <w:p w14:paraId="1D930D15" w14:textId="0BF6B6E0" w:rsidR="00FF3512" w:rsidRDefault="001022EB" w:rsidP="00FF3512">
      <w:pPr>
        <w:rPr>
          <w:rFonts w:ascii="Arial" w:hAnsi="Arial" w:cs="Arial"/>
          <w:sz w:val="24"/>
          <w:szCs w:val="24"/>
        </w:rPr>
      </w:pPr>
      <w:r>
        <w:rPr>
          <w:rFonts w:ascii="Arial" w:hAnsi="Arial" w:cs="Arial"/>
          <w:sz w:val="24"/>
          <w:szCs w:val="24"/>
        </w:rPr>
        <w:t>While adopting digital tools like an improved e-commerce platform or customer relationship management system is essential, these initiatives require important investments in time, money, and training. Ensuring that employees and customers embrace these technologies adds another layer of difficulty. Without proper planning and support, these changes could result in wasted resources or customer dissatisfaction.</w:t>
      </w:r>
    </w:p>
    <w:p w14:paraId="1AA869A3" w14:textId="1D9ED078" w:rsidR="00FF3512" w:rsidRDefault="001022EB" w:rsidP="00FF3512">
      <w:pPr>
        <w:rPr>
          <w:rFonts w:ascii="Arial" w:hAnsi="Arial" w:cs="Arial"/>
          <w:sz w:val="24"/>
          <w:szCs w:val="24"/>
        </w:rPr>
      </w:pPr>
      <w:r>
        <w:rPr>
          <w:rFonts w:ascii="Arial" w:hAnsi="Arial" w:cs="Arial"/>
          <w:sz w:val="24"/>
          <w:szCs w:val="24"/>
        </w:rPr>
        <w:t xml:space="preserve">Leadership challenges are another critical issue in driving change. Effective leadership needs to balance the need to inspire employees, manage resistance, and </w:t>
      </w:r>
      <w:r w:rsidR="00657998">
        <w:rPr>
          <w:rFonts w:ascii="Arial" w:hAnsi="Arial" w:cs="Arial"/>
          <w:sz w:val="24"/>
          <w:szCs w:val="24"/>
        </w:rPr>
        <w:t xml:space="preserve">communicate a clear vision for the future. Leaders must also demonstrate adaptability and resilience of unexpected obstacles, such as supply chain </w:t>
      </w:r>
      <w:r w:rsidR="000E2379">
        <w:rPr>
          <w:rFonts w:ascii="Arial" w:hAnsi="Arial" w:cs="Arial"/>
          <w:sz w:val="24"/>
          <w:szCs w:val="24"/>
        </w:rPr>
        <w:t>delays</w:t>
      </w:r>
      <w:r w:rsidR="00657998">
        <w:rPr>
          <w:rFonts w:ascii="Arial" w:hAnsi="Arial" w:cs="Arial"/>
          <w:sz w:val="24"/>
          <w:szCs w:val="24"/>
        </w:rPr>
        <w:t xml:space="preserve"> or economic uncertainties. If leaders fail to build trust or provide a proper support during the transformation, employees may lose the confidence in the change process</w:t>
      </w:r>
      <w:r w:rsidR="005718C0">
        <w:rPr>
          <w:rFonts w:ascii="Arial" w:hAnsi="Arial" w:cs="Arial"/>
          <w:sz w:val="24"/>
          <w:szCs w:val="24"/>
        </w:rPr>
        <w:t xml:space="preserve"> (Roberts S., 2024).</w:t>
      </w:r>
    </w:p>
    <w:p w14:paraId="70EFBFE2" w14:textId="0C517B44" w:rsidR="00657998" w:rsidRDefault="00657998" w:rsidP="00FF3512">
      <w:pPr>
        <w:rPr>
          <w:rFonts w:ascii="Arial" w:hAnsi="Arial" w:cs="Arial"/>
          <w:sz w:val="24"/>
          <w:szCs w:val="24"/>
        </w:rPr>
      </w:pPr>
      <w:r>
        <w:rPr>
          <w:rFonts w:ascii="Arial" w:hAnsi="Arial" w:cs="Arial"/>
          <w:sz w:val="24"/>
          <w:szCs w:val="24"/>
        </w:rPr>
        <w:t>Finally, financial limits add pressure to leading adjustment initiatives. Implementing digital tools, launching new product</w:t>
      </w:r>
      <w:r w:rsidR="000E2379">
        <w:rPr>
          <w:rFonts w:ascii="Arial" w:hAnsi="Arial" w:cs="Arial"/>
          <w:sz w:val="24"/>
          <w:szCs w:val="24"/>
        </w:rPr>
        <w:t>s</w:t>
      </w:r>
      <w:r>
        <w:rPr>
          <w:rFonts w:ascii="Arial" w:hAnsi="Arial" w:cs="Arial"/>
          <w:sz w:val="24"/>
          <w:szCs w:val="24"/>
        </w:rPr>
        <w:t xml:space="preserve">, and adopting sustainable practices often require large </w:t>
      </w:r>
      <w:r w:rsidR="000E2379">
        <w:rPr>
          <w:rFonts w:ascii="Arial" w:hAnsi="Arial" w:cs="Arial"/>
          <w:sz w:val="24"/>
          <w:szCs w:val="24"/>
        </w:rPr>
        <w:t>investments</w:t>
      </w:r>
      <w:r>
        <w:rPr>
          <w:rFonts w:ascii="Arial" w:hAnsi="Arial" w:cs="Arial"/>
          <w:sz w:val="24"/>
          <w:szCs w:val="24"/>
        </w:rPr>
        <w:t xml:space="preserve">. </w:t>
      </w:r>
      <w:r w:rsidR="00875614">
        <w:rPr>
          <w:rFonts w:ascii="Arial" w:hAnsi="Arial" w:cs="Arial"/>
          <w:sz w:val="24"/>
          <w:szCs w:val="24"/>
        </w:rPr>
        <w:t xml:space="preserve">The shop must carefully allocate resources to ensure that these initiatives are </w:t>
      </w:r>
      <w:r w:rsidR="000E2379">
        <w:rPr>
          <w:rFonts w:ascii="Arial" w:hAnsi="Arial" w:cs="Arial"/>
          <w:sz w:val="24"/>
          <w:szCs w:val="24"/>
        </w:rPr>
        <w:t>reasonable</w:t>
      </w:r>
      <w:r w:rsidR="00875614">
        <w:rPr>
          <w:rFonts w:ascii="Arial" w:hAnsi="Arial" w:cs="Arial"/>
          <w:sz w:val="24"/>
          <w:szCs w:val="24"/>
        </w:rPr>
        <w:t xml:space="preserve"> and deliver measurable benefits. Mismanaging finances during this process could lead to long-term setbacks or missed opportunities. </w:t>
      </w:r>
    </w:p>
    <w:p w14:paraId="0E665E89" w14:textId="4454778B" w:rsidR="00875614" w:rsidRDefault="00875614" w:rsidP="00FF3512">
      <w:pPr>
        <w:rPr>
          <w:rFonts w:ascii="Arial" w:hAnsi="Arial" w:cs="Arial"/>
          <w:sz w:val="24"/>
          <w:szCs w:val="24"/>
        </w:rPr>
      </w:pPr>
      <w:r>
        <w:rPr>
          <w:rFonts w:ascii="Arial" w:hAnsi="Arial" w:cs="Arial"/>
          <w:sz w:val="24"/>
          <w:szCs w:val="24"/>
        </w:rPr>
        <w:t xml:space="preserve">Leading change at Protein Haus involves navigating a variety of internal and external challenges. Staff resistance, operational inefficiencies, evolving customer preferences, technological advancement, leadership difficulties, and financial limits </w:t>
      </w:r>
      <w:r>
        <w:rPr>
          <w:rFonts w:ascii="Arial" w:hAnsi="Arial" w:cs="Arial"/>
          <w:sz w:val="24"/>
          <w:szCs w:val="24"/>
        </w:rPr>
        <w:lastRenderedPageBreak/>
        <w:t>all play a huge role in complicating the change process. To overcome these issues, the shop’s leadership must adopt a structured and empathetic approach, leveraging effective change management strategies and clear communication to guide the</w:t>
      </w:r>
      <w:r w:rsidR="005718C0">
        <w:rPr>
          <w:rFonts w:ascii="Arial" w:hAnsi="Arial" w:cs="Arial"/>
          <w:sz w:val="24"/>
          <w:szCs w:val="24"/>
        </w:rPr>
        <w:t xml:space="preserve"> </w:t>
      </w:r>
      <w:r>
        <w:rPr>
          <w:rFonts w:ascii="Arial" w:hAnsi="Arial" w:cs="Arial"/>
          <w:sz w:val="24"/>
          <w:szCs w:val="24"/>
        </w:rPr>
        <w:t>organisation. By addressing these challenges, the fitness food shop can create a culture that embraces innovation, adapts to market demands, and achieves long-term growth in the competitive health and wellness industry.</w:t>
      </w:r>
    </w:p>
    <w:p w14:paraId="17C186D5" w14:textId="31D10DC7" w:rsidR="00875614" w:rsidRDefault="003C5126" w:rsidP="003C5126">
      <w:pPr>
        <w:pStyle w:val="Heading1"/>
      </w:pPr>
      <w:bookmarkStart w:id="5" w:name="_Toc186556909"/>
      <w:r>
        <w:t>Development of a change management plan</w:t>
      </w:r>
      <w:bookmarkEnd w:id="5"/>
    </w:p>
    <w:p w14:paraId="60466AF1" w14:textId="2469FCCF" w:rsidR="003C5126" w:rsidRDefault="003C5126" w:rsidP="003C5126">
      <w:pPr>
        <w:rPr>
          <w:rFonts w:ascii="Arial" w:hAnsi="Arial" w:cs="Arial"/>
          <w:sz w:val="24"/>
          <w:szCs w:val="24"/>
        </w:rPr>
      </w:pPr>
      <w:r>
        <w:rPr>
          <w:rFonts w:ascii="Arial" w:hAnsi="Arial" w:cs="Arial"/>
          <w:sz w:val="24"/>
          <w:szCs w:val="24"/>
        </w:rPr>
        <w:t xml:space="preserve">To successfully navigate the challenges and opportunities facing Protein Haus, a well-structured change management plan is essential. This plan will outline the steps to introduce and implement changes, ensuring that employees, customers, and operations line up with the company’s long-term goals. The focus will be on increasing digital </w:t>
      </w:r>
      <w:r w:rsidR="00D35000">
        <w:rPr>
          <w:rFonts w:ascii="Arial" w:hAnsi="Arial" w:cs="Arial"/>
          <w:sz w:val="24"/>
          <w:szCs w:val="24"/>
        </w:rPr>
        <w:t>capabilities and</w:t>
      </w:r>
      <w:r>
        <w:rPr>
          <w:rFonts w:ascii="Arial" w:hAnsi="Arial" w:cs="Arial"/>
          <w:sz w:val="24"/>
          <w:szCs w:val="24"/>
        </w:rPr>
        <w:t xml:space="preserve"> improving sustainability and operations while addressing potential resistance to change.</w:t>
      </w:r>
    </w:p>
    <w:p w14:paraId="15CF35B1" w14:textId="50FC3F36" w:rsidR="003C5126" w:rsidRDefault="00D35000" w:rsidP="003C5126">
      <w:pPr>
        <w:rPr>
          <w:rFonts w:ascii="Arial" w:hAnsi="Arial" w:cs="Arial"/>
          <w:sz w:val="24"/>
          <w:szCs w:val="24"/>
        </w:rPr>
      </w:pPr>
      <w:r>
        <w:rPr>
          <w:rFonts w:ascii="Arial" w:hAnsi="Arial" w:cs="Arial"/>
          <w:sz w:val="24"/>
          <w:szCs w:val="24"/>
        </w:rPr>
        <w:t xml:space="preserve">The primary areas of change include upgrading digital communications, adopting sustainable practices, and improving staff training. The shop will invest in improved social media platforms and websites to provide a seamless online shopping experience, offering features like personalised meal plans, subscription services, and easy checkout options. </w:t>
      </w:r>
      <w:r w:rsidR="005B1C2A">
        <w:rPr>
          <w:rFonts w:ascii="Arial" w:hAnsi="Arial" w:cs="Arial"/>
          <w:sz w:val="24"/>
          <w:szCs w:val="24"/>
        </w:rPr>
        <w:t>Furthermore</w:t>
      </w:r>
      <w:r>
        <w:rPr>
          <w:rFonts w:ascii="Arial" w:hAnsi="Arial" w:cs="Arial"/>
          <w:sz w:val="24"/>
          <w:szCs w:val="24"/>
        </w:rPr>
        <w:t>, the shop will move to eco-friendly packaging and source ingredients from sustainable suppliers to meet consumer demand for environmentally safer products. Finally, strong training programs will be implemented to ensure workers are equipped to adapt to new processes and technologies.</w:t>
      </w:r>
    </w:p>
    <w:p w14:paraId="30D8F9B3" w14:textId="50935AF3" w:rsidR="00D35000" w:rsidRDefault="00D35000" w:rsidP="003C5126">
      <w:pPr>
        <w:rPr>
          <w:rFonts w:ascii="Arial" w:hAnsi="Arial" w:cs="Arial"/>
          <w:b/>
          <w:bCs/>
          <w:sz w:val="24"/>
          <w:szCs w:val="24"/>
        </w:rPr>
      </w:pPr>
      <w:r w:rsidRPr="00D35000">
        <w:rPr>
          <w:rFonts w:ascii="Arial" w:hAnsi="Arial" w:cs="Arial"/>
          <w:b/>
          <w:bCs/>
          <w:sz w:val="24"/>
          <w:szCs w:val="24"/>
        </w:rPr>
        <w:t>Financial plan</w:t>
      </w:r>
    </w:p>
    <w:p w14:paraId="01D36751" w14:textId="6DC6C167" w:rsidR="00D35000" w:rsidRDefault="00D35000" w:rsidP="003C5126">
      <w:pPr>
        <w:rPr>
          <w:rFonts w:ascii="Arial" w:hAnsi="Arial" w:cs="Arial"/>
          <w:sz w:val="24"/>
          <w:szCs w:val="24"/>
        </w:rPr>
      </w:pPr>
      <w:r>
        <w:rPr>
          <w:rFonts w:ascii="Arial" w:hAnsi="Arial" w:cs="Arial"/>
          <w:sz w:val="24"/>
          <w:szCs w:val="24"/>
        </w:rPr>
        <w:t>The change management plan requires careful financial planning to ensure feasibility. Investments will focus on upgrading technology, training employees, and transitioning to sustainable practices. For instance,</w:t>
      </w:r>
      <w:r w:rsidR="000E2379">
        <w:rPr>
          <w:rFonts w:ascii="Arial" w:hAnsi="Arial" w:cs="Arial"/>
          <w:sz w:val="24"/>
          <w:szCs w:val="24"/>
        </w:rPr>
        <w:t xml:space="preserve"> one part</w:t>
      </w:r>
      <w:r>
        <w:rPr>
          <w:rFonts w:ascii="Arial" w:hAnsi="Arial" w:cs="Arial"/>
          <w:sz w:val="24"/>
          <w:szCs w:val="24"/>
        </w:rPr>
        <w:t xml:space="preserve"> of the budget will be allocated to developing the new website, while another part will go toward investing in eco-friendly materials, such as plastic-free straws, containers, cups, and bags. To fund these initiatives, the shop can explore options like reallocating existing budgets, applying for government grants supporting sustainable businesses, or seeking partnerships with ethical suppliers. </w:t>
      </w:r>
      <w:r w:rsidR="00A52C92">
        <w:rPr>
          <w:rFonts w:ascii="Arial" w:hAnsi="Arial" w:cs="Arial"/>
          <w:sz w:val="24"/>
          <w:szCs w:val="24"/>
        </w:rPr>
        <w:t>In the long term</w:t>
      </w:r>
      <w:r>
        <w:rPr>
          <w:rFonts w:ascii="Arial" w:hAnsi="Arial" w:cs="Arial"/>
          <w:sz w:val="24"/>
          <w:szCs w:val="24"/>
        </w:rPr>
        <w:t>, the changes are expected to reduce operational inefficiencies and attract more customers, leading to increased revenue.</w:t>
      </w:r>
    </w:p>
    <w:p w14:paraId="0DCF1AE4" w14:textId="79FFEB5A" w:rsidR="00D35000" w:rsidRDefault="00A52C92" w:rsidP="003C5126">
      <w:pPr>
        <w:rPr>
          <w:rFonts w:ascii="Arial" w:hAnsi="Arial" w:cs="Arial"/>
          <w:b/>
          <w:bCs/>
          <w:sz w:val="24"/>
          <w:szCs w:val="24"/>
        </w:rPr>
      </w:pPr>
      <w:r>
        <w:rPr>
          <w:rFonts w:ascii="Arial" w:hAnsi="Arial" w:cs="Arial"/>
          <w:b/>
          <w:bCs/>
          <w:sz w:val="24"/>
          <w:szCs w:val="24"/>
        </w:rPr>
        <w:t>Communication plan</w:t>
      </w:r>
    </w:p>
    <w:p w14:paraId="71BBD744" w14:textId="101F4B3A" w:rsidR="00A52C92" w:rsidRDefault="00A52C92" w:rsidP="003C5126">
      <w:pPr>
        <w:rPr>
          <w:rFonts w:ascii="Arial" w:hAnsi="Arial" w:cs="Arial"/>
          <w:sz w:val="24"/>
          <w:szCs w:val="24"/>
        </w:rPr>
      </w:pPr>
      <w:r>
        <w:rPr>
          <w:rFonts w:ascii="Arial" w:hAnsi="Arial" w:cs="Arial"/>
          <w:sz w:val="24"/>
          <w:szCs w:val="24"/>
        </w:rPr>
        <w:t>Effective communication is critical to gaining staff and customer support for the changes. A clear and consistent communication strategy will be implemented, including team meetings, newsletters, and training workshops to inform staff about the purpose and benefits of the changes. Customers will be engaged through social media, email, and in-store promotions to introduce them to new features. Transparent communication will address concerns, build trust, and raise enthusiasm for the transition</w:t>
      </w:r>
      <w:r w:rsidR="00742D06">
        <w:rPr>
          <w:rFonts w:ascii="Arial" w:hAnsi="Arial" w:cs="Arial"/>
          <w:sz w:val="24"/>
          <w:szCs w:val="24"/>
        </w:rPr>
        <w:t xml:space="preserve"> (</w:t>
      </w:r>
      <w:proofErr w:type="spellStart"/>
      <w:r w:rsidR="00742D06">
        <w:rPr>
          <w:rFonts w:ascii="Arial" w:hAnsi="Arial" w:cs="Arial"/>
          <w:sz w:val="24"/>
          <w:szCs w:val="24"/>
        </w:rPr>
        <w:t>thechicagoschool</w:t>
      </w:r>
      <w:proofErr w:type="spellEnd"/>
      <w:r w:rsidR="00742D06">
        <w:rPr>
          <w:rFonts w:ascii="Arial" w:hAnsi="Arial" w:cs="Arial"/>
          <w:sz w:val="24"/>
          <w:szCs w:val="24"/>
        </w:rPr>
        <w:t>, 202</w:t>
      </w:r>
      <w:r w:rsidR="00C11D72">
        <w:rPr>
          <w:rFonts w:ascii="Arial" w:hAnsi="Arial" w:cs="Arial"/>
          <w:sz w:val="24"/>
          <w:szCs w:val="24"/>
        </w:rPr>
        <w:t>1</w:t>
      </w:r>
      <w:r w:rsidR="00742D06">
        <w:rPr>
          <w:rFonts w:ascii="Arial" w:hAnsi="Arial" w:cs="Arial"/>
          <w:sz w:val="24"/>
          <w:szCs w:val="24"/>
        </w:rPr>
        <w:t>).</w:t>
      </w:r>
    </w:p>
    <w:p w14:paraId="5989ECE7" w14:textId="71EB2442" w:rsidR="00A52C92" w:rsidRDefault="00A52C92" w:rsidP="003C5126">
      <w:pPr>
        <w:rPr>
          <w:rFonts w:ascii="Arial" w:hAnsi="Arial" w:cs="Arial"/>
          <w:b/>
          <w:bCs/>
          <w:sz w:val="24"/>
          <w:szCs w:val="24"/>
        </w:rPr>
      </w:pPr>
      <w:r>
        <w:rPr>
          <w:rFonts w:ascii="Arial" w:hAnsi="Arial" w:cs="Arial"/>
          <w:b/>
          <w:bCs/>
          <w:sz w:val="24"/>
          <w:szCs w:val="24"/>
        </w:rPr>
        <w:t>Evaluation plan</w:t>
      </w:r>
    </w:p>
    <w:p w14:paraId="3B50DDD9" w14:textId="5EA1C549" w:rsidR="00A52C92" w:rsidRDefault="00A52C92" w:rsidP="003C5126">
      <w:pPr>
        <w:rPr>
          <w:rFonts w:ascii="Arial" w:hAnsi="Arial" w:cs="Arial"/>
          <w:sz w:val="24"/>
          <w:szCs w:val="24"/>
        </w:rPr>
      </w:pPr>
      <w:r>
        <w:rPr>
          <w:rFonts w:ascii="Arial" w:hAnsi="Arial" w:cs="Arial"/>
          <w:sz w:val="24"/>
          <w:szCs w:val="24"/>
        </w:rPr>
        <w:lastRenderedPageBreak/>
        <w:t xml:space="preserve">Measuring the success of the change initiatives is critical to make sure they deliver the desired outcomes. Key performance indicators (KPIs) will include customer satisfaction, employee commitment, operational productivity, and sales growth. Regular surveys, feedback, and performance reviews will provide insight into progress and areas that need improvement. For example, customer feedback can help improve the online shopping experience, while employee surveys can focus on training gaps. A quarterly review process will guarantee the plan remains flexible and responsive to unexpected challenges. </w:t>
      </w:r>
    </w:p>
    <w:p w14:paraId="2C84DD78" w14:textId="06191B0C" w:rsidR="00A52C92" w:rsidRDefault="00A52C92" w:rsidP="003C5126">
      <w:pPr>
        <w:rPr>
          <w:rFonts w:ascii="Arial" w:hAnsi="Arial" w:cs="Arial"/>
          <w:b/>
          <w:bCs/>
          <w:sz w:val="24"/>
          <w:szCs w:val="24"/>
        </w:rPr>
      </w:pPr>
      <w:r>
        <w:rPr>
          <w:rFonts w:ascii="Arial" w:hAnsi="Arial" w:cs="Arial"/>
          <w:b/>
          <w:bCs/>
          <w:sz w:val="24"/>
          <w:szCs w:val="24"/>
        </w:rPr>
        <w:t>Resistance to change</w:t>
      </w:r>
    </w:p>
    <w:p w14:paraId="0B5B172A" w14:textId="38D0ECC5" w:rsidR="00A52C92" w:rsidRDefault="00A52C92" w:rsidP="003C5126">
      <w:pPr>
        <w:rPr>
          <w:rFonts w:ascii="Arial" w:hAnsi="Arial" w:cs="Arial"/>
          <w:bCs/>
          <w:sz w:val="24"/>
          <w:szCs w:val="24"/>
        </w:rPr>
      </w:pPr>
      <w:r>
        <w:rPr>
          <w:rFonts w:ascii="Arial" w:hAnsi="Arial" w:cs="Arial"/>
          <w:bCs/>
          <w:sz w:val="24"/>
          <w:szCs w:val="24"/>
        </w:rPr>
        <w:t xml:space="preserve">Resistance from employees is a common challenge during any change process. To overcome this, the plan includes strategies to address concerns, such as offering reassurance about job security, providing opportunities for </w:t>
      </w:r>
      <w:r w:rsidR="00814BA5">
        <w:rPr>
          <w:rFonts w:ascii="Arial" w:hAnsi="Arial" w:cs="Arial"/>
          <w:bCs/>
          <w:sz w:val="24"/>
          <w:szCs w:val="24"/>
        </w:rPr>
        <w:t>development</w:t>
      </w:r>
      <w:r>
        <w:rPr>
          <w:rFonts w:ascii="Arial" w:hAnsi="Arial" w:cs="Arial"/>
          <w:bCs/>
          <w:sz w:val="24"/>
          <w:szCs w:val="24"/>
        </w:rPr>
        <w:t>, and recognising staff contributions to the change practice. Leaders will play a key role in motivating staff by demonstrating commitment to the changes and highlighting the benefits for both the organisation and individuals.</w:t>
      </w:r>
    </w:p>
    <w:p w14:paraId="71C66DB7" w14:textId="7E34F222" w:rsidR="00A52C92" w:rsidRDefault="00A52C92" w:rsidP="003C5126">
      <w:pPr>
        <w:rPr>
          <w:rFonts w:ascii="Arial" w:hAnsi="Arial" w:cs="Arial"/>
          <w:b/>
          <w:sz w:val="24"/>
          <w:szCs w:val="24"/>
        </w:rPr>
      </w:pPr>
      <w:r>
        <w:rPr>
          <w:rFonts w:ascii="Arial" w:hAnsi="Arial" w:cs="Arial"/>
          <w:b/>
          <w:sz w:val="24"/>
          <w:szCs w:val="24"/>
        </w:rPr>
        <w:t>Sustainability integration</w:t>
      </w:r>
    </w:p>
    <w:p w14:paraId="58FFFBAE" w14:textId="3B66DA5B" w:rsidR="00A52C92" w:rsidRDefault="00A52C92" w:rsidP="003C5126">
      <w:pPr>
        <w:rPr>
          <w:rFonts w:ascii="Arial" w:hAnsi="Arial" w:cs="Arial"/>
          <w:bCs/>
          <w:sz w:val="24"/>
          <w:szCs w:val="24"/>
        </w:rPr>
      </w:pPr>
      <w:r>
        <w:rPr>
          <w:rFonts w:ascii="Arial" w:hAnsi="Arial" w:cs="Arial"/>
          <w:bCs/>
          <w:sz w:val="24"/>
          <w:szCs w:val="24"/>
        </w:rPr>
        <w:t xml:space="preserve">Integrating sustainability into operations is </w:t>
      </w:r>
      <w:r w:rsidR="00814BA5">
        <w:rPr>
          <w:rFonts w:ascii="Arial" w:hAnsi="Arial" w:cs="Arial"/>
          <w:bCs/>
          <w:sz w:val="24"/>
          <w:szCs w:val="24"/>
        </w:rPr>
        <w:t>the main</w:t>
      </w:r>
      <w:r>
        <w:rPr>
          <w:rFonts w:ascii="Arial" w:hAnsi="Arial" w:cs="Arial"/>
          <w:bCs/>
          <w:sz w:val="24"/>
          <w:szCs w:val="24"/>
        </w:rPr>
        <w:t xml:space="preserve"> goal of the plan. This involves replacing traditional packaging with biodegradable options, reducing food waste through better inventory management, and promoting plant-based menu options. These initiatives align with the shop’s mission of supporting health and wellness while appealing to environmentally conscious consumers. </w:t>
      </w:r>
    </w:p>
    <w:p w14:paraId="2BE0F1D4" w14:textId="4D9F378F" w:rsidR="00A52C92" w:rsidRDefault="00A52C92" w:rsidP="003C5126">
      <w:pPr>
        <w:rPr>
          <w:rFonts w:ascii="Arial" w:hAnsi="Arial" w:cs="Arial"/>
          <w:bCs/>
          <w:sz w:val="24"/>
          <w:szCs w:val="24"/>
        </w:rPr>
      </w:pPr>
      <w:r>
        <w:rPr>
          <w:rFonts w:ascii="Arial" w:hAnsi="Arial" w:cs="Arial"/>
          <w:bCs/>
          <w:sz w:val="24"/>
          <w:szCs w:val="24"/>
        </w:rPr>
        <w:t xml:space="preserve">The change management plan for Protein Haus focuses on achieving a balance between innovation, employee commitment, and customer </w:t>
      </w:r>
      <w:r w:rsidR="009B2359">
        <w:rPr>
          <w:rFonts w:ascii="Arial" w:hAnsi="Arial" w:cs="Arial"/>
          <w:bCs/>
          <w:sz w:val="24"/>
          <w:szCs w:val="24"/>
        </w:rPr>
        <w:t>happiness</w:t>
      </w:r>
      <w:r>
        <w:rPr>
          <w:rFonts w:ascii="Arial" w:hAnsi="Arial" w:cs="Arial"/>
          <w:bCs/>
          <w:sz w:val="24"/>
          <w:szCs w:val="24"/>
        </w:rPr>
        <w:t>.</w:t>
      </w:r>
      <w:r w:rsidR="009B2359">
        <w:rPr>
          <w:rFonts w:ascii="Arial" w:hAnsi="Arial" w:cs="Arial"/>
          <w:bCs/>
          <w:sz w:val="24"/>
          <w:szCs w:val="24"/>
        </w:rPr>
        <w:t xml:space="preserve"> By upgrading technology, adopting sustainable practices, and adopting a culture of adaptability, the company can overcome current challenges and position itself for long-term success. Through clear communication, financial planning, and regular evaluation, the fitness food shop can make sure its change proposals are effective and associated with its mission of promoting fitness and well-being.</w:t>
      </w:r>
    </w:p>
    <w:p w14:paraId="0E8000F9" w14:textId="528E5B31" w:rsidR="00337662" w:rsidRDefault="00337662" w:rsidP="00337662">
      <w:pPr>
        <w:pStyle w:val="Heading1"/>
      </w:pPr>
      <w:bookmarkStart w:id="6" w:name="_Toc186556910"/>
      <w:r>
        <w:t>Case studies</w:t>
      </w:r>
      <w:bookmarkEnd w:id="6"/>
    </w:p>
    <w:p w14:paraId="5EF2E6DB" w14:textId="77777777" w:rsidR="005B1C2A" w:rsidRDefault="005B1C2A" w:rsidP="00337662">
      <w:pPr>
        <w:rPr>
          <w:rFonts w:ascii="Arial" w:hAnsi="Arial" w:cs="Arial"/>
          <w:sz w:val="24"/>
          <w:szCs w:val="24"/>
        </w:rPr>
      </w:pPr>
      <w:r>
        <w:rPr>
          <w:rFonts w:ascii="Arial" w:hAnsi="Arial" w:cs="Arial"/>
          <w:sz w:val="24"/>
          <w:szCs w:val="24"/>
        </w:rPr>
        <w:t>Looking at successful case studies and industry insights we can get valuable lessons for the fitness shop as it navigates its own change journey. Several companies in the health food sector have implemented successful strategies to adjust to industry trends, and their experiences can inform the shop’s approach to transformation.</w:t>
      </w:r>
    </w:p>
    <w:p w14:paraId="16A469B9" w14:textId="2E3D0704" w:rsidR="00A01185" w:rsidRDefault="005B1C2A" w:rsidP="00337662">
      <w:pPr>
        <w:rPr>
          <w:rFonts w:ascii="Arial" w:hAnsi="Arial" w:cs="Arial"/>
          <w:sz w:val="24"/>
          <w:szCs w:val="24"/>
        </w:rPr>
      </w:pPr>
      <w:r>
        <w:rPr>
          <w:rFonts w:ascii="Arial" w:hAnsi="Arial" w:cs="Arial"/>
          <w:sz w:val="24"/>
          <w:szCs w:val="24"/>
        </w:rPr>
        <w:t>Graze, a UK-based natural snack company has built its success on innovation and adaptability. Starting as a subscription-based service, it delivered healthy, portion-controlled snacks directly to customers, later expanding into retail with supermarket packaging and online stores. Key to Graze’s growth was its use of technology, particularly</w:t>
      </w:r>
      <w:r w:rsidR="00814BA5">
        <w:rPr>
          <w:rFonts w:ascii="Arial" w:hAnsi="Arial" w:cs="Arial"/>
          <w:sz w:val="24"/>
          <w:szCs w:val="24"/>
        </w:rPr>
        <w:t xml:space="preserve"> an</w:t>
      </w:r>
      <w:r>
        <w:rPr>
          <w:rFonts w:ascii="Arial" w:hAnsi="Arial" w:cs="Arial"/>
          <w:sz w:val="24"/>
          <w:szCs w:val="24"/>
        </w:rPr>
        <w:t xml:space="preserve"> algorithm that personalised snack selections based on customer preferences. This unique approach improved customer retention and recognised the brand in a competitive market. Graze also used digital marketing through targeted social media ads, email, and user-friendly platforms to reach those who are into </w:t>
      </w:r>
      <w:r>
        <w:rPr>
          <w:rFonts w:ascii="Arial" w:hAnsi="Arial" w:cs="Arial"/>
          <w:sz w:val="24"/>
          <w:szCs w:val="24"/>
        </w:rPr>
        <w:lastRenderedPageBreak/>
        <w:t>healthy living. By transitioning from direct sales to retail shelves, Graze extended its visibility while maintaining its identity as a natural snack provider</w:t>
      </w:r>
      <w:r w:rsidR="00C11D72">
        <w:rPr>
          <w:rFonts w:ascii="Arial" w:hAnsi="Arial" w:cs="Arial"/>
          <w:sz w:val="24"/>
          <w:szCs w:val="24"/>
        </w:rPr>
        <w:t xml:space="preserve"> (Xu Z., 2019). </w:t>
      </w:r>
      <w:r>
        <w:rPr>
          <w:rFonts w:ascii="Arial" w:hAnsi="Arial" w:cs="Arial"/>
          <w:sz w:val="24"/>
          <w:szCs w:val="24"/>
        </w:rPr>
        <w:t>For Protein Haus, adopting similar technology-driven solutions, like selling personalised meal plans online, could drastically boost customer engagement. Moreover, focusing on strong digital marketing strategies could help attract new customers and strengthen loyalty among existing ones.</w:t>
      </w:r>
    </w:p>
    <w:p w14:paraId="48BC6019" w14:textId="71866B9D" w:rsidR="00337662" w:rsidRDefault="00A01185" w:rsidP="00337662">
      <w:pPr>
        <w:rPr>
          <w:rFonts w:ascii="Arial" w:hAnsi="Arial" w:cs="Arial"/>
          <w:sz w:val="24"/>
          <w:szCs w:val="24"/>
        </w:rPr>
      </w:pPr>
      <w:r>
        <w:rPr>
          <w:rFonts w:ascii="Arial" w:hAnsi="Arial" w:cs="Arial"/>
          <w:sz w:val="24"/>
          <w:szCs w:val="24"/>
        </w:rPr>
        <w:t xml:space="preserve">Another example comes from </w:t>
      </w:r>
      <w:proofErr w:type="spellStart"/>
      <w:r>
        <w:rPr>
          <w:rFonts w:ascii="Arial" w:hAnsi="Arial" w:cs="Arial"/>
          <w:sz w:val="24"/>
          <w:szCs w:val="24"/>
        </w:rPr>
        <w:t>Freshii</w:t>
      </w:r>
      <w:proofErr w:type="spellEnd"/>
      <w:r>
        <w:rPr>
          <w:rFonts w:ascii="Arial" w:hAnsi="Arial" w:cs="Arial"/>
          <w:sz w:val="24"/>
          <w:szCs w:val="24"/>
        </w:rPr>
        <w:t xml:space="preserve">, a global chain of healthy restaurants. </w:t>
      </w:r>
      <w:proofErr w:type="spellStart"/>
      <w:r>
        <w:rPr>
          <w:rFonts w:ascii="Arial" w:hAnsi="Arial" w:cs="Arial"/>
          <w:sz w:val="24"/>
          <w:szCs w:val="24"/>
        </w:rPr>
        <w:t>Freshii</w:t>
      </w:r>
      <w:proofErr w:type="spellEnd"/>
      <w:r>
        <w:rPr>
          <w:rFonts w:ascii="Arial" w:hAnsi="Arial" w:cs="Arial"/>
          <w:sz w:val="24"/>
          <w:szCs w:val="24"/>
        </w:rPr>
        <w:t xml:space="preserve"> successfully used digital tools, like a mobile app for easy ordering and personalised meal plans, which improved the customer experience and increased sales. </w:t>
      </w:r>
      <w:proofErr w:type="spellStart"/>
      <w:r>
        <w:rPr>
          <w:rFonts w:ascii="Arial" w:hAnsi="Arial" w:cs="Arial"/>
          <w:sz w:val="24"/>
          <w:szCs w:val="24"/>
        </w:rPr>
        <w:t>Freshii</w:t>
      </w:r>
      <w:proofErr w:type="spellEnd"/>
      <w:r>
        <w:rPr>
          <w:rFonts w:ascii="Arial" w:hAnsi="Arial" w:cs="Arial"/>
          <w:sz w:val="24"/>
          <w:szCs w:val="24"/>
        </w:rPr>
        <w:t xml:space="preserve"> success can be </w:t>
      </w:r>
      <w:r w:rsidR="00814BA5">
        <w:rPr>
          <w:rFonts w:ascii="Arial" w:hAnsi="Arial" w:cs="Arial"/>
          <w:sz w:val="24"/>
          <w:szCs w:val="24"/>
        </w:rPr>
        <w:t>recognised</w:t>
      </w:r>
      <w:r>
        <w:rPr>
          <w:rFonts w:ascii="Arial" w:hAnsi="Arial" w:cs="Arial"/>
          <w:sz w:val="24"/>
          <w:szCs w:val="24"/>
        </w:rPr>
        <w:t xml:space="preserve"> </w:t>
      </w:r>
      <w:r w:rsidR="00814BA5">
        <w:rPr>
          <w:rFonts w:ascii="Arial" w:hAnsi="Arial" w:cs="Arial"/>
          <w:sz w:val="24"/>
          <w:szCs w:val="24"/>
        </w:rPr>
        <w:t>for</w:t>
      </w:r>
      <w:r>
        <w:rPr>
          <w:rFonts w:ascii="Arial" w:hAnsi="Arial" w:cs="Arial"/>
          <w:sz w:val="24"/>
          <w:szCs w:val="24"/>
        </w:rPr>
        <w:t xml:space="preserve"> its commitment to operational efficiency and customer satisfaction, which are key elements the fitness shop should prioritise. </w:t>
      </w:r>
      <w:r w:rsidR="00957BA0">
        <w:rPr>
          <w:rFonts w:ascii="Arial" w:hAnsi="Arial" w:cs="Arial"/>
          <w:sz w:val="24"/>
          <w:szCs w:val="24"/>
        </w:rPr>
        <w:t>However</w:t>
      </w:r>
      <w:r>
        <w:rPr>
          <w:rFonts w:ascii="Arial" w:hAnsi="Arial" w:cs="Arial"/>
          <w:sz w:val="24"/>
          <w:szCs w:val="24"/>
        </w:rPr>
        <w:t xml:space="preserve">, </w:t>
      </w:r>
      <w:proofErr w:type="spellStart"/>
      <w:r>
        <w:rPr>
          <w:rFonts w:ascii="Arial" w:hAnsi="Arial" w:cs="Arial"/>
          <w:sz w:val="24"/>
          <w:szCs w:val="24"/>
        </w:rPr>
        <w:t>Freshii</w:t>
      </w:r>
      <w:proofErr w:type="spellEnd"/>
      <w:r>
        <w:rPr>
          <w:rFonts w:ascii="Arial" w:hAnsi="Arial" w:cs="Arial"/>
          <w:sz w:val="24"/>
          <w:szCs w:val="24"/>
        </w:rPr>
        <w:t xml:space="preserve"> also faced challenges in maintaining consistent product quality across different locations and managing the costs associated with digital transformation</w:t>
      </w:r>
      <w:r w:rsidR="00C11D72">
        <w:rPr>
          <w:rFonts w:ascii="Arial" w:hAnsi="Arial" w:cs="Arial"/>
          <w:sz w:val="24"/>
          <w:szCs w:val="24"/>
        </w:rPr>
        <w:t xml:space="preserve"> (</w:t>
      </w:r>
      <w:proofErr w:type="spellStart"/>
      <w:r w:rsidR="00C11D72">
        <w:rPr>
          <w:rFonts w:ascii="Arial" w:hAnsi="Arial" w:cs="Arial"/>
          <w:sz w:val="24"/>
          <w:szCs w:val="24"/>
        </w:rPr>
        <w:t>Freshii</w:t>
      </w:r>
      <w:proofErr w:type="spellEnd"/>
      <w:r w:rsidR="00C11D72">
        <w:rPr>
          <w:rFonts w:ascii="Arial" w:hAnsi="Arial" w:cs="Arial"/>
          <w:sz w:val="24"/>
          <w:szCs w:val="24"/>
        </w:rPr>
        <w:t>, 2024).</w:t>
      </w:r>
      <w:r>
        <w:rPr>
          <w:rFonts w:ascii="Arial" w:hAnsi="Arial" w:cs="Arial"/>
          <w:sz w:val="24"/>
          <w:szCs w:val="24"/>
        </w:rPr>
        <w:t xml:space="preserve"> These insights are particularly relevant for Protein Haus, which must balance the costs of new technologies with the goal of improving operational efficiency.</w:t>
      </w:r>
    </w:p>
    <w:p w14:paraId="5D5B8EF2" w14:textId="649F17E7" w:rsidR="009B2359" w:rsidRDefault="00A01185" w:rsidP="003C5126">
      <w:pPr>
        <w:rPr>
          <w:rFonts w:ascii="Arial" w:hAnsi="Arial" w:cs="Arial"/>
          <w:sz w:val="24"/>
          <w:szCs w:val="24"/>
        </w:rPr>
      </w:pPr>
      <w:r>
        <w:rPr>
          <w:rFonts w:ascii="Arial" w:hAnsi="Arial" w:cs="Arial"/>
          <w:sz w:val="24"/>
          <w:szCs w:val="24"/>
        </w:rPr>
        <w:t xml:space="preserve">Industry insight also </w:t>
      </w:r>
      <w:r w:rsidR="00957BA0">
        <w:rPr>
          <w:rFonts w:ascii="Arial" w:hAnsi="Arial" w:cs="Arial"/>
          <w:sz w:val="24"/>
          <w:szCs w:val="24"/>
        </w:rPr>
        <w:t>features</w:t>
      </w:r>
      <w:r>
        <w:rPr>
          <w:rFonts w:ascii="Arial" w:hAnsi="Arial" w:cs="Arial"/>
          <w:sz w:val="24"/>
          <w:szCs w:val="24"/>
        </w:rPr>
        <w:t xml:space="preserve"> the growing demand for sustainable practices in the food sector. According to a report from the European </w:t>
      </w:r>
      <w:r w:rsidR="00957BA0">
        <w:rPr>
          <w:rFonts w:ascii="Arial" w:hAnsi="Arial" w:cs="Arial"/>
          <w:sz w:val="24"/>
          <w:szCs w:val="24"/>
        </w:rPr>
        <w:t>Food Information Council</w:t>
      </w:r>
      <w:r>
        <w:rPr>
          <w:rFonts w:ascii="Arial" w:hAnsi="Arial" w:cs="Arial"/>
          <w:sz w:val="24"/>
          <w:szCs w:val="24"/>
        </w:rPr>
        <w:t xml:space="preserve">, consumers are increasingly looking for products with minimal environmental impact, including plant-based options, sustainable packaging, and ethical sourcing of ingredients, </w:t>
      </w:r>
      <w:r w:rsidR="000B6D89">
        <w:rPr>
          <w:rFonts w:ascii="Arial" w:hAnsi="Arial" w:cs="Arial"/>
          <w:sz w:val="24"/>
          <w:szCs w:val="24"/>
        </w:rPr>
        <w:t>t</w:t>
      </w:r>
      <w:r>
        <w:rPr>
          <w:rFonts w:ascii="Arial" w:hAnsi="Arial" w:cs="Arial"/>
          <w:sz w:val="24"/>
          <w:szCs w:val="24"/>
        </w:rPr>
        <w:t xml:space="preserve">his trend has been improved by the rise of digital </w:t>
      </w:r>
      <w:r w:rsidR="00957BA0">
        <w:rPr>
          <w:rFonts w:ascii="Arial" w:hAnsi="Arial" w:cs="Arial"/>
          <w:sz w:val="24"/>
          <w:szCs w:val="24"/>
        </w:rPr>
        <w:t>media, with customers demanding transparency from brands about their sustainability efforts</w:t>
      </w:r>
      <w:r w:rsidR="008D0702">
        <w:rPr>
          <w:rFonts w:ascii="Arial" w:hAnsi="Arial" w:cs="Arial"/>
          <w:sz w:val="24"/>
          <w:szCs w:val="24"/>
        </w:rPr>
        <w:t xml:space="preserve"> (</w:t>
      </w:r>
      <w:proofErr w:type="spellStart"/>
      <w:r w:rsidR="008D0702">
        <w:rPr>
          <w:rFonts w:ascii="Arial" w:hAnsi="Arial" w:cs="Arial"/>
          <w:sz w:val="24"/>
          <w:szCs w:val="24"/>
        </w:rPr>
        <w:t>Eufic</w:t>
      </w:r>
      <w:proofErr w:type="spellEnd"/>
      <w:r w:rsidR="008D0702">
        <w:rPr>
          <w:rFonts w:ascii="Arial" w:hAnsi="Arial" w:cs="Arial"/>
          <w:sz w:val="24"/>
          <w:szCs w:val="24"/>
        </w:rPr>
        <w:t xml:space="preserve">, 2015). </w:t>
      </w:r>
      <w:r w:rsidR="009A2D8B">
        <w:rPr>
          <w:rFonts w:ascii="Arial" w:hAnsi="Arial" w:cs="Arial"/>
          <w:sz w:val="24"/>
          <w:szCs w:val="24"/>
        </w:rPr>
        <w:t xml:space="preserve">Protein Haus can capitalise on this trend by integrating sustainable practices into its operations, from sourcing ingredients responsibly to implementing eco-friendly packaging solutions. However, the challenge will be to do so without compromising product quality or significantly increasing costs. </w:t>
      </w:r>
    </w:p>
    <w:p w14:paraId="4E937163" w14:textId="621F0B8E" w:rsidR="009A2D8B" w:rsidRDefault="009A2D8B" w:rsidP="003C5126">
      <w:pPr>
        <w:rPr>
          <w:rFonts w:ascii="Arial" w:hAnsi="Arial" w:cs="Arial"/>
          <w:sz w:val="24"/>
          <w:szCs w:val="24"/>
        </w:rPr>
      </w:pPr>
      <w:r>
        <w:rPr>
          <w:rFonts w:ascii="Arial" w:hAnsi="Arial" w:cs="Arial"/>
          <w:sz w:val="24"/>
          <w:szCs w:val="24"/>
        </w:rPr>
        <w:t>The rise of people who are looking after their health also plays an important role in shaping the food industry. Companies like Lush and Whole foods market have taken advantage of this trend by offering products that promote well-being, from organic meals to healthy snacks. These companies have found success by understanding their customers’ needs and offering demanded products. Protein Haus has a reputation for providing high-quality, nutritious meals</w:t>
      </w:r>
      <w:r w:rsidR="0072181E">
        <w:rPr>
          <w:rFonts w:ascii="Arial" w:hAnsi="Arial" w:cs="Arial"/>
          <w:sz w:val="24"/>
          <w:szCs w:val="24"/>
        </w:rPr>
        <w:t xml:space="preserve"> </w:t>
      </w:r>
      <w:r>
        <w:rPr>
          <w:rFonts w:ascii="Arial" w:hAnsi="Arial" w:cs="Arial"/>
          <w:sz w:val="24"/>
          <w:szCs w:val="24"/>
        </w:rPr>
        <w:t>can further separate itself by offering more personalised options, such as customised meal plans based on fitness goals.</w:t>
      </w:r>
    </w:p>
    <w:p w14:paraId="13C1E8AA" w14:textId="77777777" w:rsidR="0072181E" w:rsidRDefault="009A2D8B" w:rsidP="003C5126">
      <w:pPr>
        <w:rPr>
          <w:rFonts w:ascii="Arial" w:hAnsi="Arial" w:cs="Arial"/>
          <w:sz w:val="24"/>
          <w:szCs w:val="24"/>
        </w:rPr>
      </w:pPr>
      <w:r>
        <w:rPr>
          <w:rFonts w:ascii="Arial" w:hAnsi="Arial" w:cs="Arial"/>
          <w:sz w:val="24"/>
          <w:szCs w:val="24"/>
        </w:rPr>
        <w:t xml:space="preserve">The experiences of companies like Graze and </w:t>
      </w:r>
      <w:proofErr w:type="spellStart"/>
      <w:r>
        <w:rPr>
          <w:rFonts w:ascii="Arial" w:hAnsi="Arial" w:cs="Arial"/>
          <w:sz w:val="24"/>
          <w:szCs w:val="24"/>
        </w:rPr>
        <w:t>Freshii</w:t>
      </w:r>
      <w:proofErr w:type="spellEnd"/>
      <w:r>
        <w:rPr>
          <w:rFonts w:ascii="Arial" w:hAnsi="Arial" w:cs="Arial"/>
          <w:sz w:val="24"/>
          <w:szCs w:val="24"/>
        </w:rPr>
        <w:t xml:space="preserve"> </w:t>
      </w:r>
      <w:r w:rsidR="0072181E">
        <w:rPr>
          <w:rFonts w:ascii="Arial" w:hAnsi="Arial" w:cs="Arial"/>
          <w:sz w:val="24"/>
          <w:szCs w:val="24"/>
        </w:rPr>
        <w:t>show the importance of accepting online resources, sustainability, and customer-centric strategies in driving business growth. By looking at these case studies, Protein Haus can learn how to implement successful changes, manage resistance, and stay aligned with industry trends. Integrating technology, sustainability, and a focus on customer needs will be key to overcoming obstacles and achieving long-term goals.</w:t>
      </w:r>
    </w:p>
    <w:p w14:paraId="37AD0CAA" w14:textId="77777777" w:rsidR="00084564" w:rsidRDefault="0072181E" w:rsidP="0072181E">
      <w:pPr>
        <w:pStyle w:val="Heading1"/>
      </w:pPr>
      <w:bookmarkStart w:id="7" w:name="_Toc186556911"/>
      <w:r>
        <w:lastRenderedPageBreak/>
        <w:t>Recommendation</w:t>
      </w:r>
      <w:bookmarkEnd w:id="7"/>
    </w:p>
    <w:p w14:paraId="12E40361" w14:textId="77777777" w:rsidR="00084564" w:rsidRDefault="00084564" w:rsidP="00084564">
      <w:pPr>
        <w:rPr>
          <w:rFonts w:ascii="Arial" w:hAnsi="Arial" w:cs="Arial"/>
          <w:sz w:val="24"/>
          <w:szCs w:val="24"/>
        </w:rPr>
      </w:pPr>
      <w:r>
        <w:rPr>
          <w:rFonts w:ascii="Arial" w:hAnsi="Arial" w:cs="Arial"/>
          <w:sz w:val="24"/>
          <w:szCs w:val="24"/>
        </w:rPr>
        <w:t>To help Protein Haus successfully navigate its change management journey and remain competitive, several key recommendations can be made. These recommendations focus on increasing the customer experience, improving operational efficiency, and aligning with industry trends such as sustainability and digital transformation.</w:t>
      </w:r>
    </w:p>
    <w:p w14:paraId="6203E976" w14:textId="77777777" w:rsidR="002312D4" w:rsidRDefault="002312D4" w:rsidP="00084564">
      <w:pPr>
        <w:rPr>
          <w:rFonts w:ascii="Arial" w:hAnsi="Arial" w:cs="Arial"/>
          <w:b/>
          <w:bCs/>
          <w:sz w:val="24"/>
          <w:szCs w:val="24"/>
        </w:rPr>
      </w:pPr>
      <w:r>
        <w:rPr>
          <w:rFonts w:ascii="Arial" w:hAnsi="Arial" w:cs="Arial"/>
          <w:b/>
          <w:bCs/>
          <w:sz w:val="24"/>
          <w:szCs w:val="24"/>
        </w:rPr>
        <w:t>Strengthen online engagement</w:t>
      </w:r>
    </w:p>
    <w:p w14:paraId="59A8D453" w14:textId="260111F3" w:rsidR="00B468D3" w:rsidRDefault="00B468D3" w:rsidP="00084564">
      <w:pPr>
        <w:rPr>
          <w:rFonts w:ascii="Arial" w:hAnsi="Arial" w:cs="Arial"/>
          <w:sz w:val="24"/>
          <w:szCs w:val="24"/>
        </w:rPr>
      </w:pPr>
      <w:r>
        <w:rPr>
          <w:rFonts w:ascii="Arial" w:hAnsi="Arial" w:cs="Arial"/>
          <w:sz w:val="24"/>
          <w:szCs w:val="24"/>
        </w:rPr>
        <w:t>To stay competitive, Protein Haus must focus on building effective online shopping platform. With the growing preference for online purchases, providing a seamless website or an app is necessary for gaining new customers and retaining them. Features such as delivery options and reward systems can increase customer attention. Furthermore, adopting customer relationship management (CRM) will allow the shop to deliver personalised experiences and boost revenue.</w:t>
      </w:r>
    </w:p>
    <w:p w14:paraId="042EF22B" w14:textId="5BEED648" w:rsidR="00B468D3" w:rsidRDefault="00B468D3" w:rsidP="00084564">
      <w:pPr>
        <w:rPr>
          <w:rFonts w:ascii="Arial" w:hAnsi="Arial" w:cs="Arial"/>
          <w:b/>
          <w:bCs/>
          <w:sz w:val="24"/>
          <w:szCs w:val="24"/>
        </w:rPr>
      </w:pPr>
      <w:r>
        <w:rPr>
          <w:rFonts w:ascii="Arial" w:hAnsi="Arial" w:cs="Arial"/>
          <w:b/>
          <w:bCs/>
          <w:sz w:val="24"/>
          <w:szCs w:val="24"/>
        </w:rPr>
        <w:t>Eco-friendly initiatives</w:t>
      </w:r>
    </w:p>
    <w:p w14:paraId="206899B9" w14:textId="77777777" w:rsidR="00B468D3" w:rsidRDefault="00B468D3" w:rsidP="00084564">
      <w:pPr>
        <w:rPr>
          <w:rFonts w:ascii="Arial" w:hAnsi="Arial" w:cs="Arial"/>
          <w:sz w:val="24"/>
          <w:szCs w:val="24"/>
        </w:rPr>
      </w:pPr>
      <w:r>
        <w:rPr>
          <w:rFonts w:ascii="Arial" w:hAnsi="Arial" w:cs="Arial"/>
          <w:sz w:val="24"/>
          <w:szCs w:val="24"/>
        </w:rPr>
        <w:t xml:space="preserve">In today’s market, it is very important to keep an eye on sustainability as it affects customer decision-making. Protein Haus can support these values by implementing environmentally responsible practices. Using compostable or reusable packaging, partnering with local suppliers, and trying to reduce food waste should become the main strategy. Introducing a wider variety of plant-based meals would also attract customers who prioritise health and environment impact. </w:t>
      </w:r>
    </w:p>
    <w:p w14:paraId="19BDB846" w14:textId="77777777" w:rsidR="00B468D3" w:rsidRDefault="00B468D3" w:rsidP="00084564">
      <w:pPr>
        <w:rPr>
          <w:rFonts w:ascii="Arial" w:hAnsi="Arial" w:cs="Arial"/>
          <w:b/>
          <w:bCs/>
          <w:sz w:val="24"/>
          <w:szCs w:val="24"/>
        </w:rPr>
      </w:pPr>
      <w:r>
        <w:rPr>
          <w:rFonts w:ascii="Arial" w:hAnsi="Arial" w:cs="Arial"/>
          <w:b/>
          <w:bCs/>
          <w:sz w:val="24"/>
          <w:szCs w:val="24"/>
        </w:rPr>
        <w:t>Focus on workforce development</w:t>
      </w:r>
    </w:p>
    <w:p w14:paraId="25171BED" w14:textId="0120ABED" w:rsidR="00B468D3" w:rsidRDefault="00B468D3" w:rsidP="00084564">
      <w:pPr>
        <w:rPr>
          <w:rFonts w:ascii="Arial" w:hAnsi="Arial" w:cs="Arial"/>
          <w:sz w:val="24"/>
          <w:szCs w:val="24"/>
        </w:rPr>
      </w:pPr>
      <w:r>
        <w:rPr>
          <w:rFonts w:ascii="Arial" w:hAnsi="Arial" w:cs="Arial"/>
          <w:sz w:val="24"/>
          <w:szCs w:val="24"/>
        </w:rPr>
        <w:t xml:space="preserve">Supporting employees through training is essential during the change in the company. Providing clear </w:t>
      </w:r>
      <w:r w:rsidR="009C7762">
        <w:rPr>
          <w:rFonts w:ascii="Arial" w:hAnsi="Arial" w:cs="Arial"/>
          <w:sz w:val="24"/>
          <w:szCs w:val="24"/>
        </w:rPr>
        <w:t xml:space="preserve">instructions on new procedures will help staff adapt quickly and minimise disruptions. Encouraging ongoing skill development will provide a sense of accomplishment and happiness at work. When employees feel confident and supported, they are more likely to agree with the change needed and see it as a positive thing. Moreover, maintaining open communication and listening any feedback ensures that team members feel included and appreciated, creating a stronger sense of commitment to the </w:t>
      </w:r>
      <w:proofErr w:type="gramStart"/>
      <w:r w:rsidR="009C7762">
        <w:rPr>
          <w:rFonts w:ascii="Arial" w:hAnsi="Arial" w:cs="Arial"/>
          <w:sz w:val="24"/>
          <w:szCs w:val="24"/>
        </w:rPr>
        <w:t>organisations</w:t>
      </w:r>
      <w:proofErr w:type="gramEnd"/>
      <w:r w:rsidR="009C7762">
        <w:rPr>
          <w:rFonts w:ascii="Arial" w:hAnsi="Arial" w:cs="Arial"/>
          <w:sz w:val="24"/>
          <w:szCs w:val="24"/>
        </w:rPr>
        <w:t xml:space="preserve"> goals.</w:t>
      </w:r>
    </w:p>
    <w:p w14:paraId="39967880" w14:textId="6082A2A9" w:rsidR="009C7762" w:rsidRDefault="00D842E2" w:rsidP="000660B7">
      <w:pPr>
        <w:pStyle w:val="Heading1"/>
      </w:pPr>
      <w:bookmarkStart w:id="8" w:name="_Toc186556912"/>
      <w:r>
        <w:t>Conclusion</w:t>
      </w:r>
      <w:bookmarkEnd w:id="8"/>
    </w:p>
    <w:p w14:paraId="3862FF41" w14:textId="5156C264" w:rsidR="00D842E2" w:rsidRDefault="00D842E2" w:rsidP="00D842E2">
      <w:pPr>
        <w:rPr>
          <w:rFonts w:ascii="Arial" w:hAnsi="Arial" w:cs="Arial"/>
          <w:sz w:val="24"/>
          <w:szCs w:val="24"/>
        </w:rPr>
      </w:pPr>
      <w:r>
        <w:rPr>
          <w:rFonts w:ascii="Arial" w:hAnsi="Arial" w:cs="Arial"/>
          <w:sz w:val="24"/>
          <w:szCs w:val="24"/>
        </w:rPr>
        <w:t xml:space="preserve">To conclude, Protein Haus is on the journey, where accepting change is necessary for continued success and growth. The health and wellness sector </w:t>
      </w:r>
      <w:proofErr w:type="gramStart"/>
      <w:r>
        <w:rPr>
          <w:rFonts w:ascii="Arial" w:hAnsi="Arial" w:cs="Arial"/>
          <w:sz w:val="24"/>
          <w:szCs w:val="24"/>
        </w:rPr>
        <w:t>is</w:t>
      </w:r>
      <w:proofErr w:type="gramEnd"/>
      <w:r>
        <w:rPr>
          <w:rFonts w:ascii="Arial" w:hAnsi="Arial" w:cs="Arial"/>
          <w:sz w:val="24"/>
          <w:szCs w:val="24"/>
        </w:rPr>
        <w:t xml:space="preserve"> evolving rapidly, driven by fast-paced technology advancements, changing customer preferences, and increasing awareness about sustainability. To remain competitive, the fitness food shop must adopt strategies that align with these trends while staying true to its core mission of providing high-quality, nutritious meals.</w:t>
      </w:r>
    </w:p>
    <w:p w14:paraId="3DED7790" w14:textId="02B29A19" w:rsidR="00D842E2" w:rsidRDefault="00D842E2" w:rsidP="00D842E2">
      <w:pPr>
        <w:rPr>
          <w:rFonts w:ascii="Arial" w:hAnsi="Arial" w:cs="Arial"/>
          <w:sz w:val="24"/>
          <w:szCs w:val="24"/>
        </w:rPr>
      </w:pPr>
      <w:r>
        <w:rPr>
          <w:rFonts w:ascii="Arial" w:hAnsi="Arial" w:cs="Arial"/>
          <w:sz w:val="24"/>
          <w:szCs w:val="24"/>
        </w:rPr>
        <w:t xml:space="preserve">The key to navigating these changes successfully lies in a well-executed change management plan. By improving digital platforms, the shop can easily focus on growing demand for online shopping and attract new customers while retaining loyal </w:t>
      </w:r>
      <w:r>
        <w:rPr>
          <w:rFonts w:ascii="Arial" w:hAnsi="Arial" w:cs="Arial"/>
          <w:sz w:val="24"/>
          <w:szCs w:val="24"/>
        </w:rPr>
        <w:lastRenderedPageBreak/>
        <w:t>ones. Implementing a strong customer relationship management system will enable the business to stand out in the competitive market.</w:t>
      </w:r>
    </w:p>
    <w:p w14:paraId="35720886" w14:textId="77777777" w:rsidR="00D842E2" w:rsidRDefault="00D842E2" w:rsidP="00D842E2">
      <w:pPr>
        <w:rPr>
          <w:rFonts w:ascii="Arial" w:hAnsi="Arial" w:cs="Arial"/>
          <w:sz w:val="24"/>
          <w:szCs w:val="24"/>
        </w:rPr>
      </w:pPr>
      <w:r>
        <w:rPr>
          <w:rFonts w:ascii="Arial" w:hAnsi="Arial" w:cs="Arial"/>
          <w:sz w:val="24"/>
          <w:szCs w:val="24"/>
        </w:rPr>
        <w:t>Sustainability is another critical area where the fitness food shop can take advantage of consumer preferences. Changing to eco-friendly packaging, sourcing ingredients responsibly, and expanding vegan and vegetarian, and also allergen-free options will not only help meet customer expectations but also increase the company’s brand image as a responsible business. These efforts can also build customer loyalty, as many consumers today prioritise sustainability in their purchasing decision.</w:t>
      </w:r>
    </w:p>
    <w:p w14:paraId="1C45B551" w14:textId="77777777" w:rsidR="00C448B1" w:rsidRDefault="00C448B1" w:rsidP="00D842E2">
      <w:pPr>
        <w:rPr>
          <w:rFonts w:ascii="Arial" w:hAnsi="Arial" w:cs="Arial"/>
          <w:sz w:val="24"/>
          <w:szCs w:val="24"/>
        </w:rPr>
      </w:pPr>
      <w:r>
        <w:rPr>
          <w:rFonts w:ascii="Arial" w:hAnsi="Arial" w:cs="Arial"/>
          <w:sz w:val="24"/>
          <w:szCs w:val="24"/>
        </w:rPr>
        <w:t>Employee engagement is also very important for ensuring the smooth implementation of change. By investing in staff training, providing clear guidance, and encouraging feedback, it can guarantee that staff will be prepared to support new technologies and changes. A motivated and knowledgeable workforce will be more open to change and more supportive of the required transformation.</w:t>
      </w:r>
    </w:p>
    <w:p w14:paraId="0312C112" w14:textId="77777777" w:rsidR="00C448B1" w:rsidRDefault="00C448B1" w:rsidP="00D842E2">
      <w:pPr>
        <w:rPr>
          <w:rFonts w:ascii="Arial" w:hAnsi="Arial" w:cs="Arial"/>
          <w:sz w:val="24"/>
          <w:szCs w:val="24"/>
        </w:rPr>
      </w:pPr>
      <w:r>
        <w:rPr>
          <w:rFonts w:ascii="Arial" w:hAnsi="Arial" w:cs="Arial"/>
          <w:sz w:val="24"/>
          <w:szCs w:val="24"/>
        </w:rPr>
        <w:t>Personalised customer experience is another powerful strategy. Offering tailored meal plans based on the fitness goals or dietary needs will differentiate Protein Haus from competitors, attracting a broader customer base. Combining this with strong marketing and communication efforts will ensure that customers are aware of the shop’s new offering.</w:t>
      </w:r>
    </w:p>
    <w:p w14:paraId="0F7BA21B" w14:textId="77777777" w:rsidR="00C448B1" w:rsidRDefault="00C448B1" w:rsidP="00D842E2">
      <w:pPr>
        <w:rPr>
          <w:rFonts w:ascii="Arial" w:hAnsi="Arial" w:cs="Arial"/>
          <w:sz w:val="24"/>
          <w:szCs w:val="24"/>
        </w:rPr>
      </w:pPr>
      <w:r>
        <w:rPr>
          <w:rFonts w:ascii="Arial" w:hAnsi="Arial" w:cs="Arial"/>
          <w:sz w:val="24"/>
          <w:szCs w:val="24"/>
        </w:rPr>
        <w:t>Finally, continuous monitoring and evaluation of the change will ensure the shop stays on track and can make any needed adjustments along the way. By measuring performance indicators and gathering customer and employee feedback, Protein Haus can refine its strategies to maximise effectiveness.</w:t>
      </w:r>
    </w:p>
    <w:p w14:paraId="3E53F1E3" w14:textId="44E266E8" w:rsidR="00D842E2" w:rsidRDefault="00C448B1" w:rsidP="00D842E2">
      <w:pPr>
        <w:rPr>
          <w:rFonts w:ascii="Arial" w:hAnsi="Arial" w:cs="Arial"/>
          <w:sz w:val="24"/>
          <w:szCs w:val="24"/>
        </w:rPr>
      </w:pPr>
      <w:r>
        <w:rPr>
          <w:rFonts w:ascii="Arial" w:hAnsi="Arial" w:cs="Arial"/>
          <w:sz w:val="24"/>
          <w:szCs w:val="24"/>
        </w:rPr>
        <w:t xml:space="preserve">To summarise, the fitness food shop has a substantial opportunity to lead in the competitive health food market by embracing change. With the right strategies and effective change management, the shop can overcome current challenges, adapt to new trends, and secure long-term success.   </w:t>
      </w:r>
      <w:r w:rsidR="00D842E2">
        <w:rPr>
          <w:rFonts w:ascii="Arial" w:hAnsi="Arial" w:cs="Arial"/>
          <w:sz w:val="24"/>
          <w:szCs w:val="24"/>
        </w:rPr>
        <w:t xml:space="preserve"> </w:t>
      </w:r>
    </w:p>
    <w:p w14:paraId="0A5E2187" w14:textId="77777777" w:rsidR="00E97EC6" w:rsidRDefault="00E97EC6" w:rsidP="00D842E2">
      <w:pPr>
        <w:rPr>
          <w:rFonts w:ascii="Arial" w:hAnsi="Arial" w:cs="Arial"/>
          <w:sz w:val="24"/>
          <w:szCs w:val="24"/>
        </w:rPr>
      </w:pPr>
    </w:p>
    <w:p w14:paraId="1912319D" w14:textId="77777777" w:rsidR="00E97EC6" w:rsidRDefault="00E97EC6" w:rsidP="00D842E2">
      <w:pPr>
        <w:rPr>
          <w:rFonts w:ascii="Arial" w:hAnsi="Arial" w:cs="Arial"/>
          <w:sz w:val="24"/>
          <w:szCs w:val="24"/>
        </w:rPr>
      </w:pPr>
    </w:p>
    <w:p w14:paraId="252B0225" w14:textId="77777777" w:rsidR="00E97EC6" w:rsidRDefault="00E97EC6" w:rsidP="00D842E2">
      <w:pPr>
        <w:rPr>
          <w:rFonts w:ascii="Arial" w:hAnsi="Arial" w:cs="Arial"/>
          <w:sz w:val="24"/>
          <w:szCs w:val="24"/>
        </w:rPr>
      </w:pPr>
    </w:p>
    <w:p w14:paraId="6249DFD9" w14:textId="77777777" w:rsidR="00E97EC6" w:rsidRDefault="00E97EC6" w:rsidP="00D842E2">
      <w:pPr>
        <w:rPr>
          <w:rFonts w:ascii="Arial" w:hAnsi="Arial" w:cs="Arial"/>
          <w:sz w:val="24"/>
          <w:szCs w:val="24"/>
        </w:rPr>
      </w:pPr>
    </w:p>
    <w:p w14:paraId="3BCFAE42" w14:textId="77777777" w:rsidR="00E97EC6" w:rsidRDefault="00E97EC6" w:rsidP="00D842E2">
      <w:pPr>
        <w:rPr>
          <w:rFonts w:ascii="Arial" w:hAnsi="Arial" w:cs="Arial"/>
          <w:sz w:val="24"/>
          <w:szCs w:val="24"/>
        </w:rPr>
      </w:pPr>
    </w:p>
    <w:p w14:paraId="39933B43" w14:textId="77777777" w:rsidR="00E97EC6" w:rsidRDefault="00E97EC6" w:rsidP="00D842E2">
      <w:pPr>
        <w:rPr>
          <w:rFonts w:ascii="Arial" w:hAnsi="Arial" w:cs="Arial"/>
          <w:sz w:val="24"/>
          <w:szCs w:val="24"/>
        </w:rPr>
      </w:pPr>
    </w:p>
    <w:p w14:paraId="7137F6D0" w14:textId="77777777" w:rsidR="00E97EC6" w:rsidRDefault="00E97EC6" w:rsidP="00D842E2">
      <w:pPr>
        <w:rPr>
          <w:rFonts w:ascii="Arial" w:hAnsi="Arial" w:cs="Arial"/>
          <w:sz w:val="24"/>
          <w:szCs w:val="24"/>
        </w:rPr>
      </w:pPr>
    </w:p>
    <w:p w14:paraId="752E7CB4" w14:textId="77777777" w:rsidR="00E97EC6" w:rsidRDefault="00E97EC6" w:rsidP="00D842E2">
      <w:pPr>
        <w:rPr>
          <w:rFonts w:ascii="Arial" w:hAnsi="Arial" w:cs="Arial"/>
          <w:sz w:val="24"/>
          <w:szCs w:val="24"/>
        </w:rPr>
      </w:pPr>
    </w:p>
    <w:p w14:paraId="785A3F65" w14:textId="590BEC7B" w:rsidR="000660B7" w:rsidRDefault="000660B7" w:rsidP="000660B7">
      <w:pPr>
        <w:pStyle w:val="Heading1"/>
      </w:pPr>
      <w:bookmarkStart w:id="9" w:name="_Toc186556913"/>
      <w:r>
        <w:lastRenderedPageBreak/>
        <w:t>References</w:t>
      </w:r>
      <w:bookmarkEnd w:id="9"/>
    </w:p>
    <w:p w14:paraId="4EE7833E" w14:textId="77777777" w:rsidR="005A10CD" w:rsidRDefault="005A10CD" w:rsidP="000660B7">
      <w:pPr>
        <w:rPr>
          <w:rFonts w:ascii="Arial" w:hAnsi="Arial" w:cs="Arial"/>
          <w:sz w:val="24"/>
          <w:szCs w:val="24"/>
        </w:rPr>
      </w:pPr>
      <w:r>
        <w:rPr>
          <w:rFonts w:ascii="Arial" w:hAnsi="Arial" w:cs="Arial"/>
          <w:sz w:val="24"/>
          <w:szCs w:val="24"/>
        </w:rPr>
        <w:t xml:space="preserve">Bell S. (2024) </w:t>
      </w:r>
      <w:r>
        <w:rPr>
          <w:rFonts w:ascii="Arial" w:hAnsi="Arial" w:cs="Arial"/>
          <w:i/>
          <w:iCs/>
          <w:sz w:val="24"/>
          <w:szCs w:val="24"/>
        </w:rPr>
        <w:t xml:space="preserve">Kotter’s 8 step change model. </w:t>
      </w:r>
      <w:r>
        <w:rPr>
          <w:rFonts w:ascii="Arial" w:hAnsi="Arial" w:cs="Arial"/>
          <w:sz w:val="24"/>
          <w:szCs w:val="24"/>
        </w:rPr>
        <w:t xml:space="preserve">Available at: </w:t>
      </w:r>
      <w:hyperlink r:id="rId6" w:history="1">
        <w:r w:rsidRPr="002D6F76">
          <w:rPr>
            <w:rStyle w:val="Hyperlink"/>
            <w:rFonts w:ascii="Arial" w:hAnsi="Arial" w:cs="Arial"/>
            <w:sz w:val="24"/>
            <w:szCs w:val="24"/>
          </w:rPr>
          <w:t>https://www.mindtools.com/a8nu5v5/kotters-8-step-change-model</w:t>
        </w:r>
      </w:hyperlink>
      <w:r>
        <w:rPr>
          <w:rFonts w:ascii="Arial" w:hAnsi="Arial" w:cs="Arial"/>
          <w:sz w:val="24"/>
          <w:szCs w:val="24"/>
        </w:rPr>
        <w:t xml:space="preserve"> (Accessed: 16.12.2024)</w:t>
      </w:r>
    </w:p>
    <w:p w14:paraId="497D41A3" w14:textId="654BD6F1" w:rsidR="004E4DBB" w:rsidRDefault="000660B7" w:rsidP="000660B7">
      <w:pPr>
        <w:rPr>
          <w:rFonts w:ascii="Arial" w:hAnsi="Arial" w:cs="Arial"/>
          <w:sz w:val="24"/>
          <w:szCs w:val="24"/>
        </w:rPr>
      </w:pPr>
      <w:proofErr w:type="spellStart"/>
      <w:r>
        <w:rPr>
          <w:rFonts w:ascii="Arial" w:hAnsi="Arial" w:cs="Arial"/>
          <w:sz w:val="24"/>
          <w:szCs w:val="24"/>
        </w:rPr>
        <w:t>Brandexperiences</w:t>
      </w:r>
      <w:proofErr w:type="spellEnd"/>
      <w:r>
        <w:rPr>
          <w:rFonts w:ascii="Arial" w:hAnsi="Arial" w:cs="Arial"/>
          <w:sz w:val="24"/>
          <w:szCs w:val="24"/>
        </w:rPr>
        <w:t xml:space="preserve"> (2024) </w:t>
      </w:r>
      <w:r>
        <w:rPr>
          <w:rFonts w:ascii="Arial" w:hAnsi="Arial" w:cs="Arial"/>
          <w:i/>
          <w:iCs/>
          <w:sz w:val="24"/>
          <w:szCs w:val="24"/>
        </w:rPr>
        <w:t xml:space="preserve">What is the relationship between culture and customer satisfaction? </w:t>
      </w:r>
      <w:r>
        <w:rPr>
          <w:rFonts w:ascii="Arial" w:hAnsi="Arial" w:cs="Arial"/>
          <w:sz w:val="24"/>
          <w:szCs w:val="24"/>
        </w:rPr>
        <w:t xml:space="preserve">Available at: </w:t>
      </w:r>
      <w:hyperlink r:id="rId7" w:anchor=":~:text=Organizations%20must%20consider%20the%20ethics,customer%2Dcentric%20values%20is%20essential" w:history="1">
        <w:r w:rsidRPr="002D6F76">
          <w:rPr>
            <w:rStyle w:val="Hyperlink"/>
            <w:rFonts w:ascii="Arial" w:hAnsi="Arial" w:cs="Arial"/>
            <w:sz w:val="24"/>
            <w:szCs w:val="24"/>
          </w:rPr>
          <w:t>https://www.brandexperiences.com/insights/what-is-the-relationship-between-culture-and-customer-satisfaction/#:~:text=Organizations%20must%20consider%20the%20ethics,customer%2Dcentric%20values%20is%20essential</w:t>
        </w:r>
      </w:hyperlink>
      <w:r w:rsidRPr="000660B7">
        <w:rPr>
          <w:rFonts w:ascii="Arial" w:hAnsi="Arial" w:cs="Arial"/>
          <w:sz w:val="24"/>
          <w:szCs w:val="24"/>
        </w:rPr>
        <w:t>.</w:t>
      </w:r>
      <w:r>
        <w:rPr>
          <w:rFonts w:ascii="Arial" w:hAnsi="Arial" w:cs="Arial"/>
          <w:sz w:val="24"/>
          <w:szCs w:val="24"/>
        </w:rPr>
        <w:t xml:space="preserve"> (Accessed: 12.12.2024)</w:t>
      </w:r>
    </w:p>
    <w:p w14:paraId="24E20F0E" w14:textId="1DCA560F" w:rsidR="008D0702" w:rsidRPr="008D0702" w:rsidRDefault="008D0702" w:rsidP="000660B7">
      <w:pPr>
        <w:rPr>
          <w:rFonts w:ascii="Arial" w:hAnsi="Arial" w:cs="Arial"/>
          <w:sz w:val="24"/>
          <w:szCs w:val="24"/>
        </w:rPr>
      </w:pPr>
      <w:proofErr w:type="spellStart"/>
      <w:r>
        <w:rPr>
          <w:rFonts w:ascii="Arial" w:hAnsi="Arial" w:cs="Arial"/>
          <w:sz w:val="24"/>
          <w:szCs w:val="24"/>
        </w:rPr>
        <w:t>Eufic</w:t>
      </w:r>
      <w:proofErr w:type="spellEnd"/>
      <w:r>
        <w:rPr>
          <w:rFonts w:ascii="Arial" w:hAnsi="Arial" w:cs="Arial"/>
          <w:sz w:val="24"/>
          <w:szCs w:val="24"/>
        </w:rPr>
        <w:t xml:space="preserve"> (2015) </w:t>
      </w:r>
      <w:r>
        <w:rPr>
          <w:rFonts w:ascii="Arial" w:hAnsi="Arial" w:cs="Arial"/>
          <w:i/>
          <w:iCs/>
          <w:sz w:val="24"/>
          <w:szCs w:val="24"/>
        </w:rPr>
        <w:t xml:space="preserve">Food production: Sustainable food supply. </w:t>
      </w:r>
      <w:r>
        <w:rPr>
          <w:rFonts w:ascii="Arial" w:hAnsi="Arial" w:cs="Arial"/>
          <w:sz w:val="24"/>
          <w:szCs w:val="24"/>
        </w:rPr>
        <w:t xml:space="preserve">Available at: </w:t>
      </w:r>
      <w:hyperlink r:id="rId8" w:history="1">
        <w:r w:rsidRPr="003770E8">
          <w:rPr>
            <w:rStyle w:val="Hyperlink"/>
            <w:rFonts w:ascii="Arial" w:hAnsi="Arial" w:cs="Arial"/>
            <w:sz w:val="24"/>
            <w:szCs w:val="24"/>
          </w:rPr>
          <w:t>https://www.eufic.org/en/food-production/article/food-production-3-3-a-sustainable-food-supply</w:t>
        </w:r>
      </w:hyperlink>
      <w:r>
        <w:rPr>
          <w:rFonts w:ascii="Arial" w:hAnsi="Arial" w:cs="Arial"/>
          <w:sz w:val="24"/>
          <w:szCs w:val="24"/>
        </w:rPr>
        <w:t xml:space="preserve"> (Accessed: 27.12.2024)</w:t>
      </w:r>
    </w:p>
    <w:p w14:paraId="174D0B27" w14:textId="63DFE970" w:rsidR="00C11D72" w:rsidRPr="00C11D72" w:rsidRDefault="00C11D72" w:rsidP="000660B7">
      <w:pPr>
        <w:rPr>
          <w:rFonts w:ascii="Arial" w:hAnsi="Arial" w:cs="Arial"/>
          <w:sz w:val="24"/>
          <w:szCs w:val="24"/>
        </w:rPr>
      </w:pPr>
      <w:proofErr w:type="spellStart"/>
      <w:r>
        <w:rPr>
          <w:rFonts w:ascii="Arial" w:hAnsi="Arial" w:cs="Arial"/>
          <w:sz w:val="24"/>
          <w:szCs w:val="24"/>
        </w:rPr>
        <w:t>Freshii</w:t>
      </w:r>
      <w:proofErr w:type="spellEnd"/>
      <w:r>
        <w:rPr>
          <w:rFonts w:ascii="Arial" w:hAnsi="Arial" w:cs="Arial"/>
          <w:sz w:val="24"/>
          <w:szCs w:val="24"/>
        </w:rPr>
        <w:t xml:space="preserve"> (2024) </w:t>
      </w:r>
      <w:r>
        <w:rPr>
          <w:rFonts w:ascii="Arial" w:hAnsi="Arial" w:cs="Arial"/>
          <w:i/>
          <w:iCs/>
          <w:sz w:val="24"/>
          <w:szCs w:val="24"/>
        </w:rPr>
        <w:t xml:space="preserve">What is </w:t>
      </w:r>
      <w:proofErr w:type="spellStart"/>
      <w:r>
        <w:rPr>
          <w:rFonts w:ascii="Arial" w:hAnsi="Arial" w:cs="Arial"/>
          <w:i/>
          <w:iCs/>
          <w:sz w:val="24"/>
          <w:szCs w:val="24"/>
        </w:rPr>
        <w:t>Freshii</w:t>
      </w:r>
      <w:proofErr w:type="spellEnd"/>
      <w:r>
        <w:rPr>
          <w:rFonts w:ascii="Arial" w:hAnsi="Arial" w:cs="Arial"/>
          <w:i/>
          <w:iCs/>
          <w:sz w:val="24"/>
          <w:szCs w:val="24"/>
        </w:rPr>
        <w:t xml:space="preserve">? </w:t>
      </w:r>
      <w:r>
        <w:rPr>
          <w:rFonts w:ascii="Arial" w:hAnsi="Arial" w:cs="Arial"/>
          <w:sz w:val="24"/>
          <w:szCs w:val="24"/>
        </w:rPr>
        <w:t xml:space="preserve">Available at: </w:t>
      </w:r>
      <w:hyperlink r:id="rId9" w:history="1">
        <w:r w:rsidRPr="003770E8">
          <w:rPr>
            <w:rStyle w:val="Hyperlink"/>
            <w:rFonts w:ascii="Arial" w:hAnsi="Arial" w:cs="Arial"/>
            <w:sz w:val="24"/>
            <w:szCs w:val="24"/>
          </w:rPr>
          <w:t>https://freshii.com/about-us/</w:t>
        </w:r>
      </w:hyperlink>
      <w:r>
        <w:rPr>
          <w:rFonts w:ascii="Arial" w:hAnsi="Arial" w:cs="Arial"/>
          <w:sz w:val="24"/>
          <w:szCs w:val="24"/>
        </w:rPr>
        <w:t xml:space="preserve"> (Accessed: 27.12.2024)</w:t>
      </w:r>
    </w:p>
    <w:p w14:paraId="05D087DF" w14:textId="780B793A" w:rsidR="000660B7" w:rsidRDefault="00DD703E" w:rsidP="000660B7">
      <w:pPr>
        <w:rPr>
          <w:rFonts w:ascii="Arial" w:hAnsi="Arial" w:cs="Arial"/>
          <w:sz w:val="24"/>
          <w:szCs w:val="24"/>
        </w:rPr>
      </w:pPr>
      <w:r>
        <w:rPr>
          <w:rFonts w:ascii="Arial" w:hAnsi="Arial" w:cs="Arial"/>
          <w:sz w:val="24"/>
          <w:szCs w:val="24"/>
        </w:rPr>
        <w:t xml:space="preserve">Malik P. (2024) </w:t>
      </w:r>
      <w:r w:rsidR="005A10CD">
        <w:rPr>
          <w:rFonts w:ascii="Arial" w:hAnsi="Arial" w:cs="Arial"/>
          <w:i/>
          <w:iCs/>
          <w:sz w:val="24"/>
          <w:szCs w:val="24"/>
        </w:rPr>
        <w:t xml:space="preserve">Lewin’s 3-stage model of change theory: overview. </w:t>
      </w:r>
      <w:r w:rsidR="005A10CD">
        <w:rPr>
          <w:rFonts w:ascii="Arial" w:hAnsi="Arial" w:cs="Arial"/>
          <w:sz w:val="24"/>
          <w:szCs w:val="24"/>
        </w:rPr>
        <w:t xml:space="preserve">Available at: </w:t>
      </w:r>
      <w:hyperlink r:id="rId10" w:history="1">
        <w:r w:rsidR="005A10CD" w:rsidRPr="002D6F76">
          <w:rPr>
            <w:rStyle w:val="Hyperlink"/>
            <w:rFonts w:ascii="Arial" w:hAnsi="Arial" w:cs="Arial"/>
            <w:sz w:val="24"/>
            <w:szCs w:val="24"/>
          </w:rPr>
          <w:t>https://whatfix.com/blog/lewins-change-model/</w:t>
        </w:r>
      </w:hyperlink>
      <w:r w:rsidR="005A10CD">
        <w:rPr>
          <w:rFonts w:ascii="Arial" w:hAnsi="Arial" w:cs="Arial"/>
          <w:sz w:val="24"/>
          <w:szCs w:val="24"/>
        </w:rPr>
        <w:t xml:space="preserve"> (Accessed: 12.12.2024)</w:t>
      </w:r>
    </w:p>
    <w:p w14:paraId="70188EFF" w14:textId="1549F355" w:rsidR="004E4DBB" w:rsidRDefault="004E4DBB" w:rsidP="000660B7">
      <w:pPr>
        <w:rPr>
          <w:rFonts w:ascii="Arial" w:hAnsi="Arial" w:cs="Arial"/>
          <w:sz w:val="24"/>
          <w:szCs w:val="24"/>
        </w:rPr>
      </w:pPr>
      <w:r>
        <w:rPr>
          <w:rFonts w:ascii="Arial" w:hAnsi="Arial" w:cs="Arial"/>
          <w:sz w:val="24"/>
          <w:szCs w:val="24"/>
        </w:rPr>
        <w:t xml:space="preserve">Olmstead L. (2024) </w:t>
      </w:r>
      <w:r>
        <w:rPr>
          <w:rFonts w:ascii="Arial" w:hAnsi="Arial" w:cs="Arial"/>
          <w:i/>
          <w:iCs/>
          <w:sz w:val="24"/>
          <w:szCs w:val="24"/>
        </w:rPr>
        <w:t>Resistance to change: 7 causes &amp; how to overcome them.</w:t>
      </w:r>
      <w:r>
        <w:rPr>
          <w:rFonts w:ascii="Arial" w:hAnsi="Arial" w:cs="Arial"/>
          <w:sz w:val="24"/>
          <w:szCs w:val="24"/>
        </w:rPr>
        <w:t xml:space="preserve"> Available at: </w:t>
      </w:r>
      <w:hyperlink r:id="rId11" w:history="1">
        <w:r w:rsidRPr="002D6F76">
          <w:rPr>
            <w:rStyle w:val="Hyperlink"/>
            <w:rFonts w:ascii="Arial" w:hAnsi="Arial" w:cs="Arial"/>
            <w:sz w:val="24"/>
            <w:szCs w:val="24"/>
          </w:rPr>
          <w:t>https://whatfix.com/blog/causes-of-resistance-to-change/</w:t>
        </w:r>
      </w:hyperlink>
      <w:r>
        <w:rPr>
          <w:rFonts w:ascii="Arial" w:hAnsi="Arial" w:cs="Arial"/>
          <w:sz w:val="24"/>
          <w:szCs w:val="24"/>
        </w:rPr>
        <w:t xml:space="preserve"> (Accessed: 18.12.2024)</w:t>
      </w:r>
    </w:p>
    <w:p w14:paraId="33C10F1A" w14:textId="27E4D4D0" w:rsidR="005718C0" w:rsidRPr="005718C0" w:rsidRDefault="005718C0" w:rsidP="000660B7">
      <w:pPr>
        <w:rPr>
          <w:rFonts w:ascii="Arial" w:hAnsi="Arial" w:cs="Arial"/>
          <w:sz w:val="24"/>
          <w:szCs w:val="24"/>
        </w:rPr>
      </w:pPr>
      <w:r>
        <w:rPr>
          <w:rFonts w:ascii="Arial" w:hAnsi="Arial" w:cs="Arial"/>
          <w:sz w:val="24"/>
          <w:szCs w:val="24"/>
        </w:rPr>
        <w:t xml:space="preserve">Roberts S. (2024) </w:t>
      </w:r>
      <w:r>
        <w:rPr>
          <w:rFonts w:ascii="Arial" w:hAnsi="Arial" w:cs="Arial"/>
          <w:i/>
          <w:iCs/>
          <w:sz w:val="24"/>
          <w:szCs w:val="24"/>
        </w:rPr>
        <w:t xml:space="preserve">Some key challenges in change management that you need to know. </w:t>
      </w:r>
      <w:r>
        <w:rPr>
          <w:rFonts w:ascii="Arial" w:hAnsi="Arial" w:cs="Arial"/>
          <w:sz w:val="24"/>
          <w:szCs w:val="24"/>
        </w:rPr>
        <w:t xml:space="preserve">Available at: </w:t>
      </w:r>
      <w:hyperlink r:id="rId12" w:history="1">
        <w:r w:rsidRPr="003770E8">
          <w:rPr>
            <w:rStyle w:val="Hyperlink"/>
            <w:rFonts w:ascii="Arial" w:hAnsi="Arial" w:cs="Arial"/>
            <w:sz w:val="24"/>
            <w:szCs w:val="24"/>
          </w:rPr>
          <w:t>https://www.theknowledgeacademy.com/blog/key-challenges-in-change-management/</w:t>
        </w:r>
      </w:hyperlink>
      <w:r>
        <w:rPr>
          <w:rFonts w:ascii="Arial" w:hAnsi="Arial" w:cs="Arial"/>
          <w:sz w:val="24"/>
          <w:szCs w:val="24"/>
        </w:rPr>
        <w:t xml:space="preserve"> (Accessed: 20.12.2024)</w:t>
      </w:r>
    </w:p>
    <w:p w14:paraId="5E8F5BC2" w14:textId="16028AB2" w:rsidR="005A10CD" w:rsidRDefault="005A10CD" w:rsidP="000660B7">
      <w:pPr>
        <w:rPr>
          <w:rFonts w:ascii="Arial" w:hAnsi="Arial" w:cs="Arial"/>
          <w:sz w:val="24"/>
          <w:szCs w:val="24"/>
        </w:rPr>
      </w:pPr>
      <w:r>
        <w:rPr>
          <w:rFonts w:ascii="Arial" w:hAnsi="Arial" w:cs="Arial"/>
          <w:sz w:val="24"/>
          <w:szCs w:val="24"/>
        </w:rPr>
        <w:t xml:space="preserve">Tang D. (2017) </w:t>
      </w:r>
      <w:r>
        <w:rPr>
          <w:rFonts w:ascii="Arial" w:hAnsi="Arial" w:cs="Arial"/>
          <w:i/>
          <w:iCs/>
          <w:sz w:val="24"/>
          <w:szCs w:val="24"/>
        </w:rPr>
        <w:t>How to manage strategic change.</w:t>
      </w:r>
      <w:r>
        <w:rPr>
          <w:rFonts w:ascii="Arial" w:hAnsi="Arial" w:cs="Arial"/>
          <w:sz w:val="24"/>
          <w:szCs w:val="24"/>
        </w:rPr>
        <w:t xml:space="preserve"> Available at: </w:t>
      </w:r>
      <w:hyperlink r:id="rId13" w:history="1">
        <w:r w:rsidRPr="002D6F76">
          <w:rPr>
            <w:rStyle w:val="Hyperlink"/>
            <w:rFonts w:ascii="Arial" w:hAnsi="Arial" w:cs="Arial"/>
            <w:sz w:val="24"/>
            <w:szCs w:val="24"/>
          </w:rPr>
          <w:t>https://stratexhub.com/stratex-hub/how-to-manage-strategic-change/</w:t>
        </w:r>
      </w:hyperlink>
      <w:r>
        <w:rPr>
          <w:rFonts w:ascii="Arial" w:hAnsi="Arial" w:cs="Arial"/>
          <w:sz w:val="24"/>
          <w:szCs w:val="24"/>
        </w:rPr>
        <w:t xml:space="preserve"> (Accessed: 16.12.2024)</w:t>
      </w:r>
    </w:p>
    <w:p w14:paraId="7CC67329" w14:textId="40E11A12" w:rsidR="00742D06" w:rsidRDefault="00742D06" w:rsidP="000660B7">
      <w:pPr>
        <w:rPr>
          <w:rFonts w:ascii="Arial" w:hAnsi="Arial" w:cs="Arial"/>
          <w:sz w:val="24"/>
          <w:szCs w:val="24"/>
        </w:rPr>
      </w:pPr>
      <w:proofErr w:type="spellStart"/>
      <w:r>
        <w:rPr>
          <w:rFonts w:ascii="Arial" w:hAnsi="Arial" w:cs="Arial"/>
          <w:sz w:val="24"/>
          <w:szCs w:val="24"/>
        </w:rPr>
        <w:t>Thechicagoschool</w:t>
      </w:r>
      <w:proofErr w:type="spellEnd"/>
      <w:r>
        <w:rPr>
          <w:rFonts w:ascii="Arial" w:hAnsi="Arial" w:cs="Arial"/>
          <w:sz w:val="24"/>
          <w:szCs w:val="24"/>
        </w:rPr>
        <w:t xml:space="preserve"> (202</w:t>
      </w:r>
      <w:r w:rsidR="00C11D72">
        <w:rPr>
          <w:rFonts w:ascii="Arial" w:hAnsi="Arial" w:cs="Arial"/>
          <w:sz w:val="24"/>
          <w:szCs w:val="24"/>
        </w:rPr>
        <w:t>1</w:t>
      </w:r>
      <w:r>
        <w:rPr>
          <w:rFonts w:ascii="Arial" w:hAnsi="Arial" w:cs="Arial"/>
          <w:sz w:val="24"/>
          <w:szCs w:val="24"/>
        </w:rPr>
        <w:t xml:space="preserve">) </w:t>
      </w:r>
      <w:r w:rsidR="00C11D72">
        <w:rPr>
          <w:rFonts w:ascii="Arial" w:hAnsi="Arial" w:cs="Arial"/>
          <w:i/>
          <w:iCs/>
          <w:sz w:val="24"/>
          <w:szCs w:val="24"/>
        </w:rPr>
        <w:t>6 steps to developing a change management plan</w:t>
      </w:r>
      <w:r>
        <w:rPr>
          <w:rFonts w:ascii="Arial" w:hAnsi="Arial" w:cs="Arial"/>
          <w:i/>
          <w:iCs/>
          <w:sz w:val="24"/>
          <w:szCs w:val="24"/>
        </w:rPr>
        <w:t>.</w:t>
      </w:r>
      <w:r>
        <w:rPr>
          <w:rFonts w:ascii="Arial" w:hAnsi="Arial" w:cs="Arial"/>
          <w:sz w:val="24"/>
          <w:szCs w:val="24"/>
        </w:rPr>
        <w:t xml:space="preserve"> Available at: </w:t>
      </w:r>
      <w:hyperlink r:id="rId14" w:history="1">
        <w:r w:rsidR="00C11D72" w:rsidRPr="003770E8">
          <w:rPr>
            <w:rStyle w:val="Hyperlink"/>
            <w:rFonts w:ascii="Arial" w:hAnsi="Arial" w:cs="Arial"/>
            <w:sz w:val="24"/>
            <w:szCs w:val="24"/>
          </w:rPr>
          <w:t>https://www.thechicagoschool.edu/insight/business/6-steps-to-developing-a-change-management-plan/</w:t>
        </w:r>
      </w:hyperlink>
      <w:r w:rsidR="00C11D72">
        <w:rPr>
          <w:rFonts w:ascii="Arial" w:hAnsi="Arial" w:cs="Arial"/>
          <w:sz w:val="24"/>
          <w:szCs w:val="24"/>
        </w:rPr>
        <w:t xml:space="preserve"> (Accessed: 22.12.2024)</w:t>
      </w:r>
    </w:p>
    <w:p w14:paraId="013CA1C8" w14:textId="5412588C" w:rsidR="00C11D72" w:rsidRPr="00C11D72" w:rsidRDefault="00C11D72" w:rsidP="000660B7">
      <w:pPr>
        <w:rPr>
          <w:rFonts w:ascii="Arial" w:hAnsi="Arial" w:cs="Arial"/>
          <w:sz w:val="24"/>
          <w:szCs w:val="24"/>
        </w:rPr>
      </w:pPr>
      <w:r>
        <w:rPr>
          <w:rFonts w:ascii="Arial" w:hAnsi="Arial" w:cs="Arial"/>
          <w:sz w:val="24"/>
          <w:szCs w:val="24"/>
        </w:rPr>
        <w:t xml:space="preserve">Xu Z. (2019) </w:t>
      </w:r>
      <w:r>
        <w:rPr>
          <w:rFonts w:ascii="Arial" w:hAnsi="Arial" w:cs="Arial"/>
          <w:i/>
          <w:iCs/>
          <w:sz w:val="24"/>
          <w:szCs w:val="24"/>
        </w:rPr>
        <w:t>Growing Graze: a story of natural entrepreneurship.</w:t>
      </w:r>
      <w:r>
        <w:rPr>
          <w:rFonts w:ascii="Arial" w:hAnsi="Arial" w:cs="Arial"/>
          <w:sz w:val="24"/>
          <w:szCs w:val="24"/>
        </w:rPr>
        <w:t xml:space="preserve"> Available at: </w:t>
      </w:r>
      <w:hyperlink r:id="rId15" w:history="1">
        <w:r w:rsidRPr="003770E8">
          <w:rPr>
            <w:rStyle w:val="Hyperlink"/>
            <w:rFonts w:ascii="Arial" w:hAnsi="Arial" w:cs="Arial"/>
            <w:sz w:val="24"/>
            <w:szCs w:val="24"/>
          </w:rPr>
          <w:t>https://octopusventures.com/blog/story-of-graze/</w:t>
        </w:r>
      </w:hyperlink>
      <w:r>
        <w:rPr>
          <w:rFonts w:ascii="Arial" w:hAnsi="Arial" w:cs="Arial"/>
          <w:sz w:val="24"/>
          <w:szCs w:val="24"/>
        </w:rPr>
        <w:t xml:space="preserve"> (Accessed: 27.012.2024)</w:t>
      </w:r>
    </w:p>
    <w:p w14:paraId="26F806D2" w14:textId="77777777" w:rsidR="005A10CD" w:rsidRPr="005A10CD" w:rsidRDefault="005A10CD" w:rsidP="000660B7">
      <w:pPr>
        <w:rPr>
          <w:rFonts w:ascii="Arial" w:hAnsi="Arial" w:cs="Arial"/>
          <w:sz w:val="24"/>
          <w:szCs w:val="24"/>
        </w:rPr>
      </w:pPr>
    </w:p>
    <w:sectPr w:rsidR="005A10CD" w:rsidRPr="005A10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512"/>
    <w:rsid w:val="00001853"/>
    <w:rsid w:val="000660B7"/>
    <w:rsid w:val="00084564"/>
    <w:rsid w:val="000B6D89"/>
    <w:rsid w:val="000E2379"/>
    <w:rsid w:val="001022EB"/>
    <w:rsid w:val="00166DAC"/>
    <w:rsid w:val="002312D4"/>
    <w:rsid w:val="00243D0B"/>
    <w:rsid w:val="00246284"/>
    <w:rsid w:val="00272616"/>
    <w:rsid w:val="0028186C"/>
    <w:rsid w:val="00310655"/>
    <w:rsid w:val="00337662"/>
    <w:rsid w:val="0035080C"/>
    <w:rsid w:val="00366F02"/>
    <w:rsid w:val="00394CC5"/>
    <w:rsid w:val="003C5126"/>
    <w:rsid w:val="00487741"/>
    <w:rsid w:val="004C37E6"/>
    <w:rsid w:val="004E4DBB"/>
    <w:rsid w:val="00503FFD"/>
    <w:rsid w:val="00516CED"/>
    <w:rsid w:val="00530328"/>
    <w:rsid w:val="00543EA9"/>
    <w:rsid w:val="00562261"/>
    <w:rsid w:val="005718C0"/>
    <w:rsid w:val="00573DED"/>
    <w:rsid w:val="00587775"/>
    <w:rsid w:val="005A10CD"/>
    <w:rsid w:val="005B1C2A"/>
    <w:rsid w:val="005D3C87"/>
    <w:rsid w:val="005F2017"/>
    <w:rsid w:val="005F4C1A"/>
    <w:rsid w:val="005F6927"/>
    <w:rsid w:val="006129C5"/>
    <w:rsid w:val="006164AF"/>
    <w:rsid w:val="00630ADD"/>
    <w:rsid w:val="00657998"/>
    <w:rsid w:val="006725DA"/>
    <w:rsid w:val="006F7C4F"/>
    <w:rsid w:val="00715E22"/>
    <w:rsid w:val="0072181E"/>
    <w:rsid w:val="00742D06"/>
    <w:rsid w:val="00784E17"/>
    <w:rsid w:val="007D2ECD"/>
    <w:rsid w:val="00814BA5"/>
    <w:rsid w:val="00827C06"/>
    <w:rsid w:val="008631CA"/>
    <w:rsid w:val="00875614"/>
    <w:rsid w:val="00894D94"/>
    <w:rsid w:val="008D0702"/>
    <w:rsid w:val="008F15A0"/>
    <w:rsid w:val="00943433"/>
    <w:rsid w:val="00957BA0"/>
    <w:rsid w:val="009A0845"/>
    <w:rsid w:val="009A2D8B"/>
    <w:rsid w:val="009B2359"/>
    <w:rsid w:val="009C403C"/>
    <w:rsid w:val="009C7762"/>
    <w:rsid w:val="00A01185"/>
    <w:rsid w:val="00A14757"/>
    <w:rsid w:val="00A52C92"/>
    <w:rsid w:val="00AD10D1"/>
    <w:rsid w:val="00B232D6"/>
    <w:rsid w:val="00B27EBD"/>
    <w:rsid w:val="00B468D3"/>
    <w:rsid w:val="00B66B6F"/>
    <w:rsid w:val="00C11D72"/>
    <w:rsid w:val="00C3524C"/>
    <w:rsid w:val="00C448B1"/>
    <w:rsid w:val="00CC7999"/>
    <w:rsid w:val="00D11FD4"/>
    <w:rsid w:val="00D20FEF"/>
    <w:rsid w:val="00D35000"/>
    <w:rsid w:val="00D43E40"/>
    <w:rsid w:val="00D64440"/>
    <w:rsid w:val="00D842E2"/>
    <w:rsid w:val="00DD703E"/>
    <w:rsid w:val="00E70569"/>
    <w:rsid w:val="00E86336"/>
    <w:rsid w:val="00E97EC6"/>
    <w:rsid w:val="00F103DF"/>
    <w:rsid w:val="00FF3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479CA"/>
  <w15:chartTrackingRefBased/>
  <w15:docId w15:val="{62D7486D-0EE9-48A6-85D1-34E7D547E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35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3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35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3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512"/>
    <w:rPr>
      <w:rFonts w:eastAsiaTheme="majorEastAsia" w:cstheme="majorBidi"/>
      <w:color w:val="272727" w:themeColor="text1" w:themeTint="D8"/>
    </w:rPr>
  </w:style>
  <w:style w:type="paragraph" w:styleId="Title">
    <w:name w:val="Title"/>
    <w:basedOn w:val="Normal"/>
    <w:next w:val="Normal"/>
    <w:link w:val="TitleChar"/>
    <w:uiPriority w:val="10"/>
    <w:qFormat/>
    <w:rsid w:val="00FF3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5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5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5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512"/>
    <w:pPr>
      <w:spacing w:before="160"/>
      <w:jc w:val="center"/>
    </w:pPr>
    <w:rPr>
      <w:i/>
      <w:iCs/>
      <w:color w:val="404040" w:themeColor="text1" w:themeTint="BF"/>
    </w:rPr>
  </w:style>
  <w:style w:type="character" w:customStyle="1" w:styleId="QuoteChar">
    <w:name w:val="Quote Char"/>
    <w:basedOn w:val="DefaultParagraphFont"/>
    <w:link w:val="Quote"/>
    <w:uiPriority w:val="29"/>
    <w:rsid w:val="00FF3512"/>
    <w:rPr>
      <w:i/>
      <w:iCs/>
      <w:color w:val="404040" w:themeColor="text1" w:themeTint="BF"/>
    </w:rPr>
  </w:style>
  <w:style w:type="paragraph" w:styleId="ListParagraph">
    <w:name w:val="List Paragraph"/>
    <w:basedOn w:val="Normal"/>
    <w:uiPriority w:val="34"/>
    <w:qFormat/>
    <w:rsid w:val="00FF3512"/>
    <w:pPr>
      <w:ind w:left="720"/>
      <w:contextualSpacing/>
    </w:pPr>
  </w:style>
  <w:style w:type="character" w:styleId="IntenseEmphasis">
    <w:name w:val="Intense Emphasis"/>
    <w:basedOn w:val="DefaultParagraphFont"/>
    <w:uiPriority w:val="21"/>
    <w:qFormat/>
    <w:rsid w:val="00FF3512"/>
    <w:rPr>
      <w:i/>
      <w:iCs/>
      <w:color w:val="0F4761" w:themeColor="accent1" w:themeShade="BF"/>
    </w:rPr>
  </w:style>
  <w:style w:type="paragraph" w:styleId="IntenseQuote">
    <w:name w:val="Intense Quote"/>
    <w:basedOn w:val="Normal"/>
    <w:next w:val="Normal"/>
    <w:link w:val="IntenseQuoteChar"/>
    <w:uiPriority w:val="30"/>
    <w:qFormat/>
    <w:rsid w:val="00FF3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512"/>
    <w:rPr>
      <w:i/>
      <w:iCs/>
      <w:color w:val="0F4761" w:themeColor="accent1" w:themeShade="BF"/>
    </w:rPr>
  </w:style>
  <w:style w:type="character" w:styleId="IntenseReference">
    <w:name w:val="Intense Reference"/>
    <w:basedOn w:val="DefaultParagraphFont"/>
    <w:uiPriority w:val="32"/>
    <w:qFormat/>
    <w:rsid w:val="00FF3512"/>
    <w:rPr>
      <w:b/>
      <w:bCs/>
      <w:smallCaps/>
      <w:color w:val="0F4761" w:themeColor="accent1" w:themeShade="BF"/>
      <w:spacing w:val="5"/>
    </w:rPr>
  </w:style>
  <w:style w:type="character" w:styleId="Hyperlink">
    <w:name w:val="Hyperlink"/>
    <w:basedOn w:val="DefaultParagraphFont"/>
    <w:uiPriority w:val="99"/>
    <w:unhideWhenUsed/>
    <w:rsid w:val="000660B7"/>
    <w:rPr>
      <w:color w:val="467886" w:themeColor="hyperlink"/>
      <w:u w:val="single"/>
    </w:rPr>
  </w:style>
  <w:style w:type="character" w:styleId="UnresolvedMention">
    <w:name w:val="Unresolved Mention"/>
    <w:basedOn w:val="DefaultParagraphFont"/>
    <w:uiPriority w:val="99"/>
    <w:semiHidden/>
    <w:unhideWhenUsed/>
    <w:rsid w:val="000660B7"/>
    <w:rPr>
      <w:color w:val="605E5C"/>
      <w:shd w:val="clear" w:color="auto" w:fill="E1DFDD"/>
    </w:rPr>
  </w:style>
  <w:style w:type="paragraph" w:styleId="TOCHeading">
    <w:name w:val="TOC Heading"/>
    <w:basedOn w:val="Heading1"/>
    <w:next w:val="Normal"/>
    <w:uiPriority w:val="39"/>
    <w:unhideWhenUsed/>
    <w:qFormat/>
    <w:rsid w:val="00E97EC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97E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fic.org/en/food-production/article/food-production-3-3-a-sustainable-food-supply" TargetMode="External"/><Relationship Id="rId13" Type="http://schemas.openxmlformats.org/officeDocument/2006/relationships/hyperlink" Target="https://stratexhub.com/stratex-hub/how-to-manage-strategic-change/" TargetMode="External"/><Relationship Id="rId3" Type="http://schemas.openxmlformats.org/officeDocument/2006/relationships/settings" Target="settings.xml"/><Relationship Id="rId7" Type="http://schemas.openxmlformats.org/officeDocument/2006/relationships/hyperlink" Target="https://www.brandexperiences.com/insights/what-is-the-relationship-between-culture-and-customer-satisfaction/" TargetMode="External"/><Relationship Id="rId12" Type="http://schemas.openxmlformats.org/officeDocument/2006/relationships/hyperlink" Target="https://www.theknowledgeacademy.com/blog/key-challenges-in-change-manag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mindtools.com/a8nu5v5/kotters-8-step-change-model" TargetMode="External"/><Relationship Id="rId11" Type="http://schemas.openxmlformats.org/officeDocument/2006/relationships/hyperlink" Target="https://whatfix.com/blog/causes-of-resistance-to-change/" TargetMode="External"/><Relationship Id="rId5" Type="http://schemas.openxmlformats.org/officeDocument/2006/relationships/image" Target="media/image1.png"/><Relationship Id="rId15" Type="http://schemas.openxmlformats.org/officeDocument/2006/relationships/hyperlink" Target="https://octopusventures.com/blog/story-of-graze/" TargetMode="External"/><Relationship Id="rId10" Type="http://schemas.openxmlformats.org/officeDocument/2006/relationships/hyperlink" Target="https://whatfix.com/blog/lewins-change-model/" TargetMode="External"/><Relationship Id="rId4" Type="http://schemas.openxmlformats.org/officeDocument/2006/relationships/webSettings" Target="webSettings.xml"/><Relationship Id="rId9" Type="http://schemas.openxmlformats.org/officeDocument/2006/relationships/hyperlink" Target="https://freshii.com/about-us/" TargetMode="External"/><Relationship Id="rId14" Type="http://schemas.openxmlformats.org/officeDocument/2006/relationships/hyperlink" Target="https://www.thechicagoschool.edu/insight/business/6-steps-to-developing-a-change-manage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D96B4-1EF7-413D-8040-7C0F41E14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5415</Words>
  <Characters>30866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2</cp:revision>
  <dcterms:created xsi:type="dcterms:W3CDTF">2024-12-31T17:15:00Z</dcterms:created>
  <dcterms:modified xsi:type="dcterms:W3CDTF">2024-12-31T17:15:00Z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955b3e2c-e0a9-47ca-8c7a-54ac220f82c9</vt:lpwstr>
  </property>
</Properties>
</file>