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14B4" w:rsidRPr="00136B6E" w:rsidRDefault="001C14B4" w:rsidP="001C14B4">
      <w:pPr>
        <w:tabs>
          <w:tab w:val="left" w:pos="-720"/>
        </w:tabs>
        <w:jc w:val="both"/>
        <w:rPr>
          <w:b/>
        </w:rPr>
      </w:pPr>
      <w:r>
        <w:rPr>
          <w:b/>
        </w:rPr>
        <w:t>LEARNING MENTORS FINAL</w:t>
      </w:r>
      <w:r w:rsidRPr="00136B6E">
        <w:rPr>
          <w:b/>
        </w:rPr>
        <w:t xml:space="preserve"> REPORT </w:t>
      </w:r>
    </w:p>
    <w:p w:rsidR="001C14B4" w:rsidRDefault="001C14B4" w:rsidP="001C14B4">
      <w:pPr>
        <w:tabs>
          <w:tab w:val="left" w:pos="-720"/>
        </w:tabs>
        <w:jc w:val="both"/>
        <w:rPr>
          <w:bCs/>
        </w:rPr>
      </w:pPr>
      <w:r w:rsidRPr="00B73193">
        <w:rPr>
          <w:bCs/>
        </w:rPr>
        <w:t>T</w:t>
      </w:r>
      <w:r>
        <w:rPr>
          <w:bCs/>
        </w:rPr>
        <w:t>he University</w:t>
      </w:r>
      <w:r w:rsidRPr="00B73193">
        <w:rPr>
          <w:bCs/>
        </w:rPr>
        <w:t xml:space="preserve"> would like to remind the </w:t>
      </w:r>
      <w:r>
        <w:rPr>
          <w:bCs/>
        </w:rPr>
        <w:t>Learning Mentor</w:t>
      </w:r>
      <w:r w:rsidRPr="00B73193">
        <w:rPr>
          <w:bCs/>
        </w:rPr>
        <w:t xml:space="preserve"> of the importance of their rol</w:t>
      </w:r>
      <w:r>
        <w:rPr>
          <w:bCs/>
        </w:rPr>
        <w:t>e in the assessment of the student</w:t>
      </w:r>
      <w:r w:rsidRPr="00B73193">
        <w:rPr>
          <w:bCs/>
        </w:rPr>
        <w:t>.  This role is fundamental in ensuring standards of practice of those working with young people in communities</w:t>
      </w:r>
      <w:r>
        <w:rPr>
          <w:bCs/>
        </w:rPr>
        <w:t>, and cannot be taken lightly</w:t>
      </w:r>
      <w:r w:rsidRPr="00B73193">
        <w:rPr>
          <w:bCs/>
        </w:rPr>
        <w:t>.</w:t>
      </w:r>
      <w:r>
        <w:rPr>
          <w:bCs/>
        </w:rPr>
        <w:t xml:space="preserve">  </w:t>
      </w:r>
    </w:p>
    <w:p w:rsidR="001C14B4" w:rsidRPr="00AD7409" w:rsidRDefault="001C14B4" w:rsidP="001C14B4">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w:t>
      </w:r>
      <w:r w:rsidRPr="004F7228">
        <w:t xml:space="preserve">ork </w:t>
      </w:r>
      <w:r>
        <w:t>b</w:t>
      </w:r>
      <w:r w:rsidRPr="004F7228">
        <w:t xml:space="preserve">ased </w:t>
      </w:r>
      <w:r>
        <w:t>p</w:t>
      </w:r>
      <w:r w:rsidRPr="004F7228">
        <w:t>ractice</w:t>
      </w:r>
      <w:r>
        <w:rPr>
          <w:bCs/>
        </w:rPr>
        <w:t xml:space="preserve"> successfully should be identified and communicated to the visiting tutor or </w:t>
      </w:r>
      <w:r>
        <w:t>fieldwork coordinator</w:t>
      </w:r>
      <w:r>
        <w:rPr>
          <w:bCs/>
        </w:rPr>
        <w:t xml:space="preserve"> as soon as possible.</w:t>
      </w:r>
    </w:p>
    <w:p w:rsidR="001C14B4" w:rsidRPr="00F93BE6" w:rsidRDefault="001C14B4" w:rsidP="001C14B4">
      <w:pPr>
        <w:jc w:val="both"/>
      </w:pPr>
      <w:r>
        <w:t>After the student’s induction to the placement, the student will have drawn up a professional development plan balancing the needs of the student</w:t>
      </w:r>
      <w:r w:rsidRPr="00136B6E">
        <w:t xml:space="preserve"> and the requirements of the programme</w:t>
      </w:r>
      <w:r>
        <w:t>.  As Learning Mentor you will have carried out managerial supervision and an interim review of the placement</w:t>
      </w:r>
      <w:r w:rsidRPr="00136B6E">
        <w:t>.</w:t>
      </w:r>
      <w:r>
        <w:t xml:space="preserve">  </w:t>
      </w:r>
      <w:r w:rsidRPr="00B00193">
        <w:t>This document is the final report, and will include your final assessment of the standards achieved by the student on placement and an assessment of an observed piece of youth work practice.</w:t>
      </w:r>
    </w:p>
    <w:p w:rsidR="001C14B4" w:rsidRPr="00136B6E" w:rsidRDefault="001C14B4" w:rsidP="001C14B4">
      <w:pPr>
        <w:tabs>
          <w:tab w:val="left" w:pos="-720"/>
        </w:tabs>
        <w:jc w:val="both"/>
        <w:rPr>
          <w:b/>
        </w:rPr>
      </w:pPr>
      <w:r w:rsidRPr="00136B6E">
        <w:rPr>
          <w:b/>
        </w:rPr>
        <w:t>Key areas of competence</w:t>
      </w:r>
    </w:p>
    <w:p w:rsidR="001C14B4" w:rsidRPr="00136B6E" w:rsidRDefault="001C14B4" w:rsidP="001C14B4">
      <w:pPr>
        <w:tabs>
          <w:tab w:val="left" w:pos="-720"/>
        </w:tabs>
        <w:jc w:val="both"/>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b/>
                <w:bCs/>
                <w:sz w:val="20"/>
                <w:szCs w:val="20"/>
              </w:rPr>
            </w:pPr>
            <w:r w:rsidRPr="00136B6E">
              <w:rPr>
                <w:b/>
                <w:bCs/>
                <w:sz w:val="20"/>
                <w:szCs w:val="20"/>
              </w:rPr>
              <w:t>Equivalent % marks towards HE qualification</w:t>
            </w:r>
          </w:p>
        </w:tc>
      </w:tr>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70%+</w:t>
            </w:r>
          </w:p>
        </w:tc>
      </w:tr>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Pr>
                <w:sz w:val="20"/>
                <w:szCs w:val="20"/>
              </w:rPr>
              <w:t>60-</w:t>
            </w:r>
            <w:r w:rsidRPr="00136B6E">
              <w:rPr>
                <w:sz w:val="20"/>
                <w:szCs w:val="20"/>
              </w:rPr>
              <w:t>69%</w:t>
            </w:r>
          </w:p>
        </w:tc>
      </w:tr>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Pr>
                <w:sz w:val="20"/>
                <w:szCs w:val="20"/>
              </w:rPr>
              <w:t>50-59%</w:t>
            </w:r>
          </w:p>
        </w:tc>
      </w:tr>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Pr>
                <w:sz w:val="20"/>
                <w:szCs w:val="20"/>
              </w:rPr>
              <w:t>40-4</w:t>
            </w:r>
            <w:r w:rsidRPr="00136B6E">
              <w:rPr>
                <w:sz w:val="20"/>
                <w:szCs w:val="20"/>
              </w:rPr>
              <w:t>9%</w:t>
            </w:r>
          </w:p>
        </w:tc>
      </w:tr>
      <w:tr w:rsidR="001C14B4" w:rsidRPr="00136B6E" w:rsidTr="0083154F">
        <w:tc>
          <w:tcPr>
            <w:tcW w:w="738"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Pr>
                <w:sz w:val="20"/>
                <w:szCs w:val="20"/>
              </w:rPr>
              <w:t>E/</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tabs>
                <w:tab w:val="left" w:pos="-1440"/>
              </w:tabs>
              <w:jc w:val="both"/>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rsidR="001C14B4" w:rsidRPr="00136B6E" w:rsidRDefault="001C14B4" w:rsidP="0083154F">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tcPr>
          <w:p w:rsidR="001C14B4" w:rsidRPr="00136B6E" w:rsidRDefault="001C14B4" w:rsidP="0083154F">
            <w:pPr>
              <w:jc w:val="both"/>
              <w:rPr>
                <w:sz w:val="20"/>
                <w:szCs w:val="20"/>
              </w:rPr>
            </w:pPr>
            <w:r w:rsidRPr="00136B6E">
              <w:rPr>
                <w:sz w:val="20"/>
                <w:szCs w:val="20"/>
              </w:rPr>
              <w:t>Below 40%</w:t>
            </w:r>
          </w:p>
        </w:tc>
      </w:tr>
    </w:tbl>
    <w:p w:rsidR="001C14B4" w:rsidRDefault="001C14B4" w:rsidP="001C14B4">
      <w:pPr>
        <w:tabs>
          <w:tab w:val="left" w:pos="-720"/>
        </w:tabs>
        <w:jc w:val="both"/>
        <w:sectPr w:rsidR="001C14B4" w:rsidSect="00E43725">
          <w:pgSz w:w="11906" w:h="16838"/>
          <w:pgMar w:top="1440" w:right="1797" w:bottom="1440" w:left="1797" w:header="709" w:footer="709" w:gutter="0"/>
          <w:cols w:space="708"/>
          <w:docGrid w:linePitch="360"/>
        </w:sectPr>
      </w:pPr>
    </w:p>
    <w:p w:rsidR="001C14B4" w:rsidRDefault="001C14B4" w:rsidP="001C14B4">
      <w:pPr>
        <w:tabs>
          <w:tab w:val="left" w:pos="-720"/>
        </w:tabs>
        <w:jc w:val="both"/>
        <w:rPr>
          <w:b/>
        </w:rPr>
      </w:pPr>
      <w:r>
        <w:rPr>
          <w:b/>
        </w:rPr>
        <w:lastRenderedPageBreak/>
        <w:t>LEARNING MENTOR’S FINAL</w:t>
      </w:r>
      <w:r w:rsidRPr="00136B6E">
        <w:rPr>
          <w:b/>
        </w:rPr>
        <w:t xml:space="preserve"> REPORT </w:t>
      </w:r>
      <w:r>
        <w:rPr>
          <w:b/>
        </w:rPr>
        <w:t>(continued)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1C14B4" w:rsidRPr="00963718" w:rsidTr="0083154F">
        <w:trPr>
          <w:trHeight w:val="483"/>
        </w:trPr>
        <w:tc>
          <w:tcPr>
            <w:tcW w:w="8928" w:type="dxa"/>
            <w:gridSpan w:val="5"/>
          </w:tcPr>
          <w:p w:rsidR="001C14B4" w:rsidRPr="00963718" w:rsidRDefault="001C14B4" w:rsidP="0083154F">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in acc</w:t>
            </w:r>
            <w:r>
              <w:rPr>
                <w:rFonts w:eastAsia="SimSun" w:cs="Times New Roman"/>
                <w:sz w:val="24"/>
                <w:szCs w:val="24"/>
                <w:lang w:val="en-GB" w:eastAsia="en-GB"/>
              </w:rPr>
              <w:t>ordance with the pillars of Youth Work in Wales: Principles and Purposes</w:t>
            </w:r>
          </w:p>
        </w:tc>
      </w:tr>
      <w:tr w:rsidR="001C14B4" w:rsidRPr="00963718" w:rsidTr="0083154F">
        <w:tc>
          <w:tcPr>
            <w:tcW w:w="1644" w:type="dxa"/>
          </w:tcPr>
          <w:p w:rsidR="001C14B4" w:rsidRPr="0001119A" w:rsidRDefault="001C14B4" w:rsidP="0083154F">
            <w:pPr>
              <w:tabs>
                <w:tab w:val="left" w:pos="-720"/>
              </w:tabs>
              <w:spacing w:after="0" w:line="240" w:lineRule="auto"/>
              <w:jc w:val="center"/>
              <w:rPr>
                <w:rFonts w:eastAsia="SimSun" w:cs="Times New Roman"/>
                <w:b/>
                <w:bCs/>
                <w:sz w:val="24"/>
                <w:szCs w:val="24"/>
                <w:lang w:val="en-GB" w:eastAsia="en-GB"/>
              </w:rPr>
            </w:pPr>
            <w:r w:rsidRPr="0001119A">
              <w:rPr>
                <w:rFonts w:eastAsia="SimSun" w:cs="Times New Roman"/>
                <w:b/>
                <w:bCs/>
                <w:sz w:val="24"/>
                <w:szCs w:val="24"/>
                <w:lang w:val="en-GB" w:eastAsia="en-GB"/>
              </w:rPr>
              <w:t>A-Exceptional</w:t>
            </w:r>
          </w:p>
          <w:p w:rsidR="001C14B4" w:rsidRPr="00963718" w:rsidRDefault="001C14B4" w:rsidP="0083154F">
            <w:pPr>
              <w:spacing w:after="0" w:line="240" w:lineRule="auto"/>
              <w:jc w:val="center"/>
              <w:rPr>
                <w:rFonts w:eastAsia="SimSun" w:cs="Times New Roman"/>
                <w:sz w:val="24"/>
                <w:szCs w:val="24"/>
                <w:lang w:val="en-GB" w:eastAsia="en-GB"/>
              </w:rPr>
            </w:pPr>
            <w:r w:rsidRPr="0001119A">
              <w:rPr>
                <w:rFonts w:eastAsia="SimSun" w:cs="Times New Roman"/>
                <w:b/>
                <w:bCs/>
                <w:sz w:val="24"/>
                <w:szCs w:val="24"/>
                <w:lang w:val="en-GB" w:eastAsia="en-GB"/>
              </w:rPr>
              <w:t>70%+</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1C14B4" w:rsidRPr="00963718" w:rsidTr="0083154F">
        <w:tc>
          <w:tcPr>
            <w:tcW w:w="8928" w:type="dxa"/>
            <w:gridSpan w:val="5"/>
          </w:tcPr>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Through Jamie’s reflective notes, we have discussed in depth the pillars of youth work in Wales, principles and purposes, how they can be implemented in his and others work with young people. Jamie was instrumental in changing the current session planning template, that is being used in the Youth Service in Swansea, through discussions with his colleagues. These discussions highlighted, that there were frustrations with the current template, it was confusing, unclear and staff were not completing the document correctly. The 5 pillars were being overlooked, or staff were just ticking a few, because they had too, there was no real focus on them, meaning they were not really being delivered through the planned sessions. </w:t>
            </w:r>
          </w:p>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In response to this, Jamie transformed the template by simplifying it, by including learning outcomes instead of aims/objectives/outcomes, inserting a prompting question what young people will learn from this session. On top of this Jamie included a section for a more detailed exploration of the five pillars, requiring staff to have more of an understanding, explaining how they are achieved, and the session do not need to include all 5 pillars.</w:t>
            </w:r>
          </w:p>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Jamie has shown that through his placement with the service, he has an exceptional understanding of the importance of the five pillars, how through his creative session planning there is a deep focus on them and the clear learning outcomes they provide to the young people that he works with. All of his reflections have sections within them, that focus on the pillars, how he uses them, how he shares them with other professionals and partners, within all of his work in practice.</w:t>
            </w:r>
          </w:p>
          <w:p w:rsidR="001C14B4" w:rsidRDefault="001C14B4" w:rsidP="0083154F">
            <w:pPr>
              <w:tabs>
                <w:tab w:val="left" w:pos="-720"/>
              </w:tabs>
              <w:spacing w:after="0" w:line="240" w:lineRule="auto"/>
              <w:rPr>
                <w:rFonts w:cs="Times New Roman"/>
                <w:sz w:val="24"/>
                <w:szCs w:val="24"/>
              </w:rPr>
            </w:pPr>
            <w:r>
              <w:rPr>
                <w:rFonts w:eastAsia="SimSun" w:cs="Times New Roman"/>
                <w:sz w:val="24"/>
                <w:szCs w:val="24"/>
                <w:lang w:val="en-GB" w:eastAsia="en-GB"/>
              </w:rPr>
              <w:t>From his work on the template, the changes he has made, gives Jamie and his colleagues across the wider services, the opportunity to think about the sessions, encouraging deeper thinking and focus on the 5 pillars, when planning their sessions. This all ensures, that the sessions being delivered, are necessary and useful, with clear learning outcomes for young people</w:t>
            </w:r>
            <w:r>
              <w:rPr>
                <w:rFonts w:cs="Times New Roman"/>
                <w:sz w:val="24"/>
                <w:szCs w:val="24"/>
              </w:rPr>
              <w:t>. It also allows Jamie and the other staff to reflect on their intended learning outcomes and whether the sessions could be improved for use at a later date.</w:t>
            </w:r>
          </w:p>
          <w:p w:rsidR="001C14B4" w:rsidRDefault="001C14B4" w:rsidP="0083154F">
            <w:pPr>
              <w:tabs>
                <w:tab w:val="left" w:pos="-720"/>
              </w:tabs>
              <w:spacing w:after="0" w:line="240" w:lineRule="auto"/>
              <w:rPr>
                <w:rFonts w:cs="Times New Roman"/>
                <w:sz w:val="24"/>
                <w:szCs w:val="24"/>
              </w:rPr>
            </w:pPr>
          </w:p>
          <w:p w:rsidR="001C14B4" w:rsidRPr="00963718" w:rsidRDefault="001C14B4" w:rsidP="0083154F">
            <w:pPr>
              <w:tabs>
                <w:tab w:val="left" w:pos="-720"/>
              </w:tabs>
              <w:spacing w:after="0" w:line="240" w:lineRule="auto"/>
              <w:rPr>
                <w:rFonts w:eastAsia="SimSun" w:cs="Times New Roman"/>
                <w:sz w:val="24"/>
                <w:szCs w:val="24"/>
                <w:lang w:val="en-GB" w:eastAsia="en-GB"/>
              </w:rPr>
            </w:pPr>
          </w:p>
        </w:tc>
      </w:tr>
      <w:tr w:rsidR="001C14B4" w:rsidRPr="00963718" w:rsidTr="0083154F">
        <w:trPr>
          <w:trHeight w:val="391"/>
        </w:trPr>
        <w:tc>
          <w:tcPr>
            <w:tcW w:w="8928" w:type="dxa"/>
            <w:gridSpan w:val="5"/>
          </w:tcPr>
          <w:p w:rsidR="001C14B4" w:rsidRPr="00963718" w:rsidRDefault="001C14B4" w:rsidP="0083154F">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Facilitate the personal, social and educational development of young people</w:t>
            </w:r>
          </w:p>
        </w:tc>
      </w:tr>
      <w:tr w:rsidR="001C14B4" w:rsidRPr="00963718" w:rsidTr="0083154F">
        <w:tc>
          <w:tcPr>
            <w:tcW w:w="1644"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w:t>
            </w:r>
            <w:r>
              <w:rPr>
                <w:rFonts w:eastAsia="SimSun" w:cs="Times New Roman"/>
                <w:sz w:val="24"/>
                <w:szCs w:val="24"/>
                <w:lang w:val="en-GB" w:eastAsia="en-GB"/>
              </w:rPr>
              <w:t>-</w:t>
            </w:r>
            <w:r w:rsidRPr="00963718">
              <w:rPr>
                <w:rFonts w:eastAsia="SimSun" w:cs="Times New Roman"/>
                <w:sz w:val="24"/>
                <w:szCs w:val="24"/>
                <w:lang w:val="en-GB" w:eastAsia="en-GB"/>
              </w:rPr>
              <w:t>Exceptional</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rsidR="001C14B4" w:rsidRPr="0001119A" w:rsidRDefault="001C14B4" w:rsidP="0083154F">
            <w:pPr>
              <w:tabs>
                <w:tab w:val="left" w:pos="-720"/>
              </w:tabs>
              <w:spacing w:after="0" w:line="240" w:lineRule="auto"/>
              <w:jc w:val="center"/>
              <w:rPr>
                <w:rFonts w:eastAsia="SimSun" w:cs="Times New Roman"/>
                <w:b/>
                <w:bCs/>
                <w:sz w:val="24"/>
                <w:szCs w:val="24"/>
                <w:lang w:val="en-GB" w:eastAsia="en-GB"/>
              </w:rPr>
            </w:pPr>
            <w:r w:rsidRPr="0001119A">
              <w:rPr>
                <w:rFonts w:eastAsia="SimSun" w:cs="Times New Roman"/>
                <w:b/>
                <w:bCs/>
                <w:sz w:val="24"/>
                <w:szCs w:val="24"/>
                <w:lang w:val="en-GB" w:eastAsia="en-GB"/>
              </w:rPr>
              <w:t>B-Effective</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01119A">
              <w:rPr>
                <w:rFonts w:eastAsia="SimSun" w:cs="Times New Roman"/>
                <w:b/>
                <w:bCs/>
                <w:sz w:val="24"/>
                <w:szCs w:val="24"/>
                <w:lang w:val="en-GB" w:eastAsia="en-GB"/>
              </w:rPr>
              <w:t>60-69%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1C14B4" w:rsidRPr="00963718" w:rsidTr="0083154F">
        <w:tc>
          <w:tcPr>
            <w:tcW w:w="8928" w:type="dxa"/>
            <w:gridSpan w:val="5"/>
          </w:tcPr>
          <w:p w:rsidR="001C14B4" w:rsidRDefault="001C14B4" w:rsidP="0083154F">
            <w:pPr>
              <w:tabs>
                <w:tab w:val="left" w:pos="-720"/>
              </w:tabs>
              <w:spacing w:after="0" w:line="240" w:lineRule="auto"/>
              <w:rPr>
                <w:rFonts w:eastAsia="SimSun" w:cs="Times New Roman"/>
                <w:sz w:val="24"/>
                <w:szCs w:val="24"/>
                <w:lang w:val="en-GB" w:eastAsia="en-GB"/>
              </w:rPr>
            </w:pPr>
          </w:p>
          <w:p w:rsidR="001C14B4" w:rsidRDefault="001C14B4" w:rsidP="0083154F">
            <w:pPr>
              <w:tabs>
                <w:tab w:val="left" w:pos="-720"/>
              </w:tabs>
              <w:spacing w:after="0" w:line="240" w:lineRule="auto"/>
              <w:rPr>
                <w:rFonts w:cstheme="minorHAnsi"/>
                <w:color w:val="202124"/>
                <w:sz w:val="24"/>
                <w:szCs w:val="24"/>
                <w:shd w:val="clear" w:color="auto" w:fill="FFFFFF"/>
              </w:rPr>
            </w:pPr>
            <w:r>
              <w:rPr>
                <w:rFonts w:eastAsia="SimSun" w:cs="Times New Roman"/>
                <w:sz w:val="24"/>
                <w:szCs w:val="24"/>
                <w:lang w:val="en-GB" w:eastAsia="en-GB"/>
              </w:rPr>
              <w:t xml:space="preserve">Throughout Jamie’s placement with the service, he has been professional in his approach to working alongside staff and more importantly, with a large number of young people that attend the service provision. Jamie is always thinking on how he can develop young people’s personal, social and educational needs, this can clearly be seen when he presents his sessions plans and project ideas. These are always in line with the Annual planner, the service’s monthly themes or led from consultation sessions with young people. He brings </w:t>
            </w:r>
            <w:r w:rsidRPr="00FF789A">
              <w:rPr>
                <w:rFonts w:cstheme="minorHAnsi"/>
                <w:color w:val="202124"/>
                <w:sz w:val="24"/>
                <w:szCs w:val="24"/>
                <w:shd w:val="clear" w:color="auto" w:fill="FFFFFF"/>
              </w:rPr>
              <w:t>fun, a sense of structure</w:t>
            </w:r>
            <w:r>
              <w:rPr>
                <w:rFonts w:cstheme="minorHAnsi"/>
                <w:color w:val="202124"/>
                <w:sz w:val="24"/>
                <w:szCs w:val="24"/>
                <w:shd w:val="clear" w:color="auto" w:fill="FFFFFF"/>
              </w:rPr>
              <w:t>,</w:t>
            </w:r>
            <w:r w:rsidRPr="00FF789A">
              <w:rPr>
                <w:rFonts w:cstheme="minorHAnsi"/>
                <w:color w:val="202124"/>
                <w:sz w:val="24"/>
                <w:szCs w:val="24"/>
                <w:shd w:val="clear" w:color="auto" w:fill="FFFFFF"/>
              </w:rPr>
              <w:t xml:space="preserve"> a whole host of new opportunities to </w:t>
            </w:r>
            <w:r>
              <w:rPr>
                <w:rFonts w:cstheme="minorHAnsi"/>
                <w:color w:val="202124"/>
                <w:sz w:val="24"/>
                <w:szCs w:val="24"/>
                <w:shd w:val="clear" w:color="auto" w:fill="FFFFFF"/>
              </w:rPr>
              <w:t xml:space="preserve">the </w:t>
            </w:r>
            <w:r>
              <w:rPr>
                <w:rFonts w:cstheme="minorHAnsi"/>
                <w:color w:val="202124"/>
                <w:sz w:val="24"/>
                <w:szCs w:val="24"/>
                <w:shd w:val="clear" w:color="auto" w:fill="FFFFFF"/>
              </w:rPr>
              <w:lastRenderedPageBreak/>
              <w:t xml:space="preserve">young </w:t>
            </w:r>
            <w:r w:rsidRPr="00FF789A">
              <w:rPr>
                <w:rFonts w:cstheme="minorHAnsi"/>
                <w:color w:val="202124"/>
                <w:sz w:val="24"/>
                <w:szCs w:val="24"/>
                <w:shd w:val="clear" w:color="auto" w:fill="FFFFFF"/>
              </w:rPr>
              <w:t xml:space="preserve">people </w:t>
            </w:r>
            <w:r>
              <w:rPr>
                <w:rFonts w:cstheme="minorHAnsi"/>
                <w:color w:val="202124"/>
                <w:sz w:val="24"/>
                <w:szCs w:val="24"/>
                <w:shd w:val="clear" w:color="auto" w:fill="FFFFFF"/>
              </w:rPr>
              <w:t>he</w:t>
            </w:r>
            <w:r w:rsidRPr="00FF789A">
              <w:rPr>
                <w:rFonts w:cstheme="minorHAnsi"/>
                <w:color w:val="202124"/>
                <w:sz w:val="24"/>
                <w:szCs w:val="24"/>
                <w:shd w:val="clear" w:color="auto" w:fill="FFFFFF"/>
              </w:rPr>
              <w:t xml:space="preserve"> work</w:t>
            </w:r>
            <w:r>
              <w:rPr>
                <w:rFonts w:cstheme="minorHAnsi"/>
                <w:color w:val="202124"/>
                <w:sz w:val="24"/>
                <w:szCs w:val="24"/>
                <w:shd w:val="clear" w:color="auto" w:fill="FFFFFF"/>
              </w:rPr>
              <w:t>s</w:t>
            </w:r>
            <w:r w:rsidRPr="00FF789A">
              <w:rPr>
                <w:rFonts w:cstheme="minorHAnsi"/>
                <w:color w:val="202124"/>
                <w:sz w:val="24"/>
                <w:szCs w:val="24"/>
                <w:shd w:val="clear" w:color="auto" w:fill="FFFFFF"/>
              </w:rPr>
              <w:t xml:space="preserve"> with, broadening their horizons, boosting their social skills and giving them a place to simply be themselves.</w:t>
            </w:r>
          </w:p>
          <w:p w:rsidR="001C14B4" w:rsidRDefault="001C14B4" w:rsidP="0083154F">
            <w:pPr>
              <w:tabs>
                <w:tab w:val="left" w:pos="-720"/>
              </w:tabs>
              <w:spacing w:after="0" w:line="240" w:lineRule="auto"/>
              <w:rPr>
                <w:rFonts w:cstheme="minorHAnsi"/>
                <w:color w:val="202124"/>
                <w:sz w:val="24"/>
                <w:szCs w:val="24"/>
                <w:shd w:val="clear" w:color="auto" w:fill="FFFFFF"/>
              </w:rPr>
            </w:pPr>
            <w:r>
              <w:rPr>
                <w:rFonts w:cstheme="minorHAnsi"/>
                <w:color w:val="202124"/>
                <w:sz w:val="24"/>
                <w:szCs w:val="24"/>
                <w:shd w:val="clear" w:color="auto" w:fill="FFFFFF"/>
              </w:rPr>
              <w:t>Jamie has shown that he can adapt the sessions that he plans, ensuring that when delivering through our school based, outreach/detached, project and youth club work that he constantly facilitates the personal, social and educational development of young people.</w:t>
            </w:r>
          </w:p>
          <w:p w:rsidR="001C14B4" w:rsidRDefault="001C14B4" w:rsidP="0083154F">
            <w:pPr>
              <w:tabs>
                <w:tab w:val="left" w:pos="-720"/>
              </w:tabs>
              <w:spacing w:after="0" w:line="240" w:lineRule="auto"/>
              <w:rPr>
                <w:rFonts w:cstheme="minorHAnsi"/>
                <w:sz w:val="24"/>
                <w:szCs w:val="24"/>
              </w:rPr>
            </w:pPr>
            <w:r>
              <w:rPr>
                <w:rFonts w:cstheme="minorHAnsi"/>
                <w:color w:val="202124"/>
                <w:sz w:val="24"/>
                <w:szCs w:val="24"/>
                <w:shd w:val="clear" w:color="auto" w:fill="FFFFFF"/>
              </w:rPr>
              <w:t>We have seen Jamie think on his feet, to ensure that when responding to issues or challenges that are raised by young people, one example of this, he wrote about in his reflection notes and we discussed in supervision. Was about an incident in youth club when the team were discussing plans for Swansea pride and a couple of young people expressed negative/derogatory ideas about the LGBTQ+ community. This was quickly challenged by Jamie and another member of staff, time was given to explore where these ideas were coming from.</w:t>
            </w:r>
            <w:r>
              <w:rPr>
                <w:rFonts w:ascii="Arial" w:hAnsi="Arial" w:cs="Arial"/>
                <w:sz w:val="24"/>
                <w:szCs w:val="24"/>
              </w:rPr>
              <w:t xml:space="preserve">  Q</w:t>
            </w:r>
            <w:r w:rsidRPr="000748D3">
              <w:rPr>
                <w:rFonts w:cstheme="minorHAnsi"/>
                <w:sz w:val="24"/>
                <w:szCs w:val="24"/>
              </w:rPr>
              <w:t xml:space="preserve">uestions </w:t>
            </w:r>
            <w:r>
              <w:rPr>
                <w:rFonts w:cstheme="minorHAnsi"/>
                <w:sz w:val="24"/>
                <w:szCs w:val="24"/>
              </w:rPr>
              <w:t>were asked, whilst also,</w:t>
            </w:r>
            <w:r w:rsidRPr="000748D3">
              <w:rPr>
                <w:rFonts w:cstheme="minorHAnsi"/>
                <w:sz w:val="24"/>
                <w:szCs w:val="24"/>
              </w:rPr>
              <w:t xml:space="preserve"> allowing the YP to ask questions in return</w:t>
            </w:r>
            <w:r>
              <w:rPr>
                <w:rFonts w:cstheme="minorHAnsi"/>
                <w:sz w:val="24"/>
                <w:szCs w:val="24"/>
              </w:rPr>
              <w:t xml:space="preserve">, allowing them to </w:t>
            </w:r>
            <w:r w:rsidRPr="000748D3">
              <w:rPr>
                <w:rFonts w:cstheme="minorHAnsi"/>
                <w:sz w:val="24"/>
                <w:szCs w:val="24"/>
              </w:rPr>
              <w:t>understand</w:t>
            </w:r>
            <w:r>
              <w:rPr>
                <w:rFonts w:cstheme="minorHAnsi"/>
                <w:sz w:val="24"/>
                <w:szCs w:val="24"/>
              </w:rPr>
              <w:t xml:space="preserve"> and learn </w:t>
            </w:r>
            <w:r w:rsidRPr="000748D3">
              <w:rPr>
                <w:rFonts w:cstheme="minorHAnsi"/>
                <w:sz w:val="24"/>
                <w:szCs w:val="24"/>
              </w:rPr>
              <w:t>that, typically, prejudice and discriminatory ideas stem from lack of knowledge or understandin</w:t>
            </w:r>
            <w:r>
              <w:rPr>
                <w:rFonts w:cstheme="minorHAnsi"/>
                <w:sz w:val="24"/>
                <w:szCs w:val="24"/>
              </w:rPr>
              <w:t>g, often coming from peers and or family members, not fully aware of the extent to which their views could be harmful</w:t>
            </w:r>
            <w:r w:rsidRPr="000748D3">
              <w:rPr>
                <w:rFonts w:cstheme="minorHAnsi"/>
                <w:sz w:val="24"/>
                <w:szCs w:val="24"/>
              </w:rPr>
              <w:t xml:space="preserve">. </w:t>
            </w:r>
            <w:r>
              <w:rPr>
                <w:rFonts w:cstheme="minorHAnsi"/>
                <w:sz w:val="24"/>
                <w:szCs w:val="24"/>
              </w:rPr>
              <w:t xml:space="preserve">The </w:t>
            </w:r>
            <w:r w:rsidRPr="000748D3">
              <w:rPr>
                <w:rFonts w:cstheme="minorHAnsi"/>
                <w:sz w:val="24"/>
                <w:szCs w:val="24"/>
              </w:rPr>
              <w:t>Y</w:t>
            </w:r>
            <w:r>
              <w:rPr>
                <w:rFonts w:cstheme="minorHAnsi"/>
                <w:sz w:val="24"/>
                <w:szCs w:val="24"/>
              </w:rPr>
              <w:t>oung people</w:t>
            </w:r>
            <w:r w:rsidRPr="000748D3">
              <w:rPr>
                <w:rFonts w:cstheme="minorHAnsi"/>
                <w:sz w:val="24"/>
                <w:szCs w:val="24"/>
              </w:rPr>
              <w:t xml:space="preserve"> who identified as queer </w:t>
            </w:r>
            <w:r>
              <w:rPr>
                <w:rFonts w:cstheme="minorHAnsi"/>
                <w:sz w:val="24"/>
                <w:szCs w:val="24"/>
              </w:rPr>
              <w:t xml:space="preserve">were also encouraged </w:t>
            </w:r>
            <w:r w:rsidRPr="000748D3">
              <w:rPr>
                <w:rFonts w:cstheme="minorHAnsi"/>
                <w:sz w:val="24"/>
                <w:szCs w:val="24"/>
              </w:rPr>
              <w:t>to participate in the conversation, recognising the importance of including them and not attempting to speak on their behalf.</w:t>
            </w:r>
            <w:r>
              <w:rPr>
                <w:rFonts w:cstheme="minorHAnsi"/>
                <w:sz w:val="24"/>
                <w:szCs w:val="24"/>
              </w:rPr>
              <w:t xml:space="preserve"> </w:t>
            </w:r>
          </w:p>
          <w:p w:rsidR="001C14B4" w:rsidRDefault="001C14B4" w:rsidP="0083154F">
            <w:pPr>
              <w:tabs>
                <w:tab w:val="left" w:pos="-720"/>
              </w:tabs>
              <w:spacing w:after="0" w:line="240" w:lineRule="auto"/>
              <w:rPr>
                <w:rFonts w:eastAsia="SimSun" w:cs="Times New Roman"/>
                <w:sz w:val="24"/>
                <w:szCs w:val="24"/>
                <w:lang w:val="en-GB" w:eastAsia="en-GB"/>
              </w:rPr>
            </w:pPr>
            <w:r>
              <w:rPr>
                <w:rFonts w:cstheme="minorHAnsi"/>
                <w:sz w:val="24"/>
                <w:szCs w:val="24"/>
              </w:rPr>
              <w:t xml:space="preserve">Jamie utilized a number of different tools to aide the discussion with the young people, along with identifying that there would need to be more work undertaken across the whole of the Youth club. Jamie also explained that the there was a lot of learning from all parties involved and that it remained important that we provide safe spaces for young people both victims </w:t>
            </w:r>
            <w:r w:rsidRPr="0025513A">
              <w:rPr>
                <w:rFonts w:cstheme="minorHAnsi"/>
                <w:sz w:val="24"/>
                <w:szCs w:val="24"/>
              </w:rPr>
              <w:t>of prejudice and those who may be aggressors</w:t>
            </w:r>
            <w:r>
              <w:rPr>
                <w:rFonts w:cstheme="minorHAnsi"/>
                <w:sz w:val="24"/>
                <w:szCs w:val="24"/>
              </w:rPr>
              <w:t>. B</w:t>
            </w:r>
            <w:r w:rsidRPr="0025513A">
              <w:rPr>
                <w:rFonts w:cstheme="minorHAnsi"/>
                <w:sz w:val="24"/>
                <w:szCs w:val="24"/>
              </w:rPr>
              <w:t xml:space="preserve">y challenging would-be discriminators in a </w:t>
            </w:r>
            <w:r w:rsidRPr="0025513A">
              <w:rPr>
                <w:rFonts w:cstheme="minorHAnsi"/>
                <w:i/>
                <w:sz w:val="24"/>
                <w:szCs w:val="24"/>
              </w:rPr>
              <w:t>safe</w:t>
            </w:r>
            <w:r w:rsidRPr="0025513A">
              <w:rPr>
                <w:rFonts w:cstheme="minorHAnsi"/>
                <w:sz w:val="24"/>
                <w:szCs w:val="24"/>
              </w:rPr>
              <w:t xml:space="preserve"> environment, we may minimise the risk of them taking those prejudices elsewhere and causing greater issues for themselves and others, including criminal prosecution.</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p>
        </w:tc>
      </w:tr>
      <w:tr w:rsidR="001C14B4" w:rsidRPr="00963718" w:rsidTr="0083154F">
        <w:tc>
          <w:tcPr>
            <w:tcW w:w="8928" w:type="dxa"/>
            <w:gridSpan w:val="5"/>
          </w:tcPr>
          <w:p w:rsidR="001C14B4" w:rsidRPr="00963718" w:rsidRDefault="001C14B4" w:rsidP="0083154F">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lastRenderedPageBreak/>
              <w:t>Promote inclusion, equality and young people’s interests and wellbeing</w:t>
            </w:r>
          </w:p>
        </w:tc>
      </w:tr>
      <w:tr w:rsidR="001C14B4" w:rsidRPr="00963718" w:rsidTr="0083154F">
        <w:tc>
          <w:tcPr>
            <w:tcW w:w="1644" w:type="dxa"/>
          </w:tcPr>
          <w:p w:rsidR="001C14B4" w:rsidRPr="0001119A" w:rsidRDefault="001C14B4" w:rsidP="0083154F">
            <w:pPr>
              <w:tabs>
                <w:tab w:val="left" w:pos="-720"/>
              </w:tabs>
              <w:spacing w:after="0" w:line="240" w:lineRule="auto"/>
              <w:jc w:val="center"/>
              <w:rPr>
                <w:rFonts w:eastAsia="SimSun" w:cs="Times New Roman"/>
                <w:b/>
                <w:bCs/>
                <w:sz w:val="24"/>
                <w:szCs w:val="24"/>
                <w:lang w:val="en-GB" w:eastAsia="en-GB"/>
              </w:rPr>
            </w:pPr>
            <w:r w:rsidRPr="0001119A">
              <w:rPr>
                <w:rFonts w:eastAsia="SimSun" w:cs="Times New Roman"/>
                <w:b/>
                <w:bCs/>
                <w:sz w:val="24"/>
                <w:szCs w:val="24"/>
                <w:lang w:val="en-GB" w:eastAsia="en-GB"/>
              </w:rPr>
              <w:t>A-Exceptional</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01119A">
              <w:rPr>
                <w:rFonts w:eastAsia="SimSun" w:cs="Times New Roman"/>
                <w:b/>
                <w:bCs/>
                <w:sz w:val="24"/>
                <w:szCs w:val="24"/>
                <w:lang w:val="en-GB" w:eastAsia="en-GB"/>
              </w:rPr>
              <w:t>70%+</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1C14B4" w:rsidRPr="00963718" w:rsidTr="0083154F">
        <w:tc>
          <w:tcPr>
            <w:tcW w:w="8928" w:type="dxa"/>
            <w:gridSpan w:val="5"/>
          </w:tcPr>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The service has focused a lot of time and resource, towards establishing 5 young people’s committees, across the services Early Help hubs, allowing young people to have a voice, within their communities they live. Jamie has played a big part in setting up the youth committee in the Valley Early help hub, ensuring young people are constantly being consulted about what matters to them, through various methods. Jamie’s agreed piece of practice was to organise a residential, for members of the youth committees to come together with a focus on three specific outcomes. The outcomes that were agreed with young people were, to understand the function of the youth committee, roles and responsibilities within the committee, getting to know each other and to consult with the young people on what they wanted in terms of activities across the year and the role they wanted to play within the wider service.</w:t>
            </w:r>
          </w:p>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Jamie, throughout his placement has always promoted inclusion and equality and has really focused on understanding the interests and mental health/wellbeing of young people are prioritised with the work he plans. Jamie provides young people with his time, he listens to what matters to them, he shows young people that he cares, he will action what they are saying to him. This results in young people engaging in activities, projects, </w:t>
            </w:r>
            <w:r>
              <w:rPr>
                <w:rFonts w:eastAsia="SimSun" w:cs="Times New Roman"/>
                <w:sz w:val="24"/>
                <w:szCs w:val="24"/>
                <w:lang w:val="en-GB" w:eastAsia="en-GB"/>
              </w:rPr>
              <w:lastRenderedPageBreak/>
              <w:t>programmes across Swansea, young people respect and really trust Jamie to follow up on what they want to see from the service. From his work over the residential, making sure that everyone involved had a say, the service understands what matters to the young people, allowing us to plan for the future.</w:t>
            </w:r>
          </w:p>
          <w:p w:rsidR="001C14B4" w:rsidRPr="00963718" w:rsidRDefault="001C14B4" w:rsidP="0083154F">
            <w:pPr>
              <w:tabs>
                <w:tab w:val="left" w:pos="-720"/>
              </w:tabs>
              <w:spacing w:after="0" w:line="240" w:lineRule="auto"/>
              <w:rPr>
                <w:rFonts w:eastAsia="SimSun" w:cs="Times New Roman"/>
                <w:sz w:val="24"/>
                <w:szCs w:val="24"/>
                <w:lang w:val="en-GB" w:eastAsia="en-GB"/>
              </w:rPr>
            </w:pPr>
          </w:p>
        </w:tc>
      </w:tr>
      <w:tr w:rsidR="001C14B4" w:rsidRPr="00963718" w:rsidTr="0083154F">
        <w:trPr>
          <w:trHeight w:val="345"/>
        </w:trPr>
        <w:tc>
          <w:tcPr>
            <w:tcW w:w="8928" w:type="dxa"/>
            <w:gridSpan w:val="5"/>
          </w:tcPr>
          <w:p w:rsidR="001C14B4" w:rsidRPr="00963718" w:rsidRDefault="001C14B4" w:rsidP="0083154F">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lastRenderedPageBreak/>
              <w:t>Work with young people and others</w:t>
            </w:r>
          </w:p>
        </w:tc>
      </w:tr>
      <w:tr w:rsidR="001C14B4" w:rsidRPr="00963718" w:rsidTr="0083154F">
        <w:trPr>
          <w:trHeight w:val="682"/>
        </w:trPr>
        <w:tc>
          <w:tcPr>
            <w:tcW w:w="1644" w:type="dxa"/>
          </w:tcPr>
          <w:p w:rsidR="001C14B4" w:rsidRPr="0001119A" w:rsidRDefault="001C14B4" w:rsidP="0083154F">
            <w:pPr>
              <w:tabs>
                <w:tab w:val="left" w:pos="-720"/>
              </w:tabs>
              <w:spacing w:after="0" w:line="240" w:lineRule="auto"/>
              <w:jc w:val="center"/>
              <w:rPr>
                <w:rFonts w:eastAsia="SimSun" w:cs="Times New Roman"/>
                <w:b/>
                <w:bCs/>
                <w:sz w:val="24"/>
                <w:szCs w:val="24"/>
                <w:lang w:val="en-GB" w:eastAsia="en-GB"/>
              </w:rPr>
            </w:pPr>
            <w:r w:rsidRPr="0001119A">
              <w:rPr>
                <w:rFonts w:eastAsia="SimSun" w:cs="Times New Roman"/>
                <w:b/>
                <w:bCs/>
                <w:sz w:val="24"/>
                <w:szCs w:val="24"/>
                <w:lang w:val="en-GB" w:eastAsia="en-GB"/>
              </w:rPr>
              <w:t>A-Exceptional</w:t>
            </w:r>
          </w:p>
          <w:p w:rsidR="001C14B4" w:rsidRPr="00963718" w:rsidRDefault="001C14B4" w:rsidP="0083154F">
            <w:pPr>
              <w:spacing w:after="0" w:line="240" w:lineRule="auto"/>
              <w:jc w:val="center"/>
              <w:rPr>
                <w:rFonts w:eastAsia="SimSun" w:cs="Times New Roman"/>
                <w:sz w:val="24"/>
                <w:szCs w:val="24"/>
                <w:lang w:val="en-GB" w:eastAsia="en-GB"/>
              </w:rPr>
            </w:pPr>
            <w:r w:rsidRPr="0001119A">
              <w:rPr>
                <w:rFonts w:eastAsia="SimSun" w:cs="Times New Roman"/>
                <w:b/>
                <w:bCs/>
                <w:sz w:val="24"/>
                <w:szCs w:val="24"/>
                <w:lang w:val="en-GB" w:eastAsia="en-GB"/>
              </w:rPr>
              <w:t>70%+</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rsidR="001C14B4" w:rsidRPr="00963718" w:rsidRDefault="001C14B4" w:rsidP="0083154F">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1C14B4" w:rsidRPr="00963718" w:rsidTr="0083154F">
        <w:tc>
          <w:tcPr>
            <w:tcW w:w="8928" w:type="dxa"/>
            <w:gridSpan w:val="5"/>
          </w:tcPr>
          <w:p w:rsidR="001C14B4" w:rsidRDefault="001C14B4" w:rsidP="0083154F">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Jamie builds strong relationships with young people, families, colleagues and the professional partners that he works with because he is honest, reliable, enthusiastic, motivated and passionate about his work. He has shown this throughout his placement with the service, he is always willing to say yes, get involved in any aspect of the work that he is presented with. Jamie gives 100% all of the time, he understands the work of the service and will advocate this in a professional manner at all times, we have had really positive feedback in regard to his working practice from young people and external partners .</w:t>
            </w:r>
          </w:p>
          <w:p w:rsidR="001C14B4" w:rsidRDefault="001C14B4" w:rsidP="0083154F">
            <w:pPr>
              <w:rPr>
                <w:rFonts w:cstheme="minorHAnsi"/>
                <w:sz w:val="24"/>
                <w:szCs w:val="24"/>
              </w:rPr>
            </w:pPr>
            <w:r>
              <w:rPr>
                <w:rFonts w:eastAsia="SimSun" w:cs="Times New Roman"/>
                <w:sz w:val="24"/>
                <w:szCs w:val="24"/>
                <w:lang w:val="en-GB" w:eastAsia="en-GB"/>
              </w:rPr>
              <w:t xml:space="preserve">Through supervision and Jamie’s reflective logs there is evidence to show the effect he has had on many of the young people and staff he has worked with, there is one young person in particular that we focused on. Jamie explained that he had worked with this young person since he was 11 years old and is now just about to turn 18 years old and this is the cut off age that we work with. The young man has </w:t>
            </w:r>
            <w:r w:rsidRPr="0015282F">
              <w:rPr>
                <w:rFonts w:cstheme="minorHAnsi"/>
                <w:sz w:val="24"/>
                <w:szCs w:val="24"/>
              </w:rPr>
              <w:t>Ausperger’s Syndrome and struggles with some tasks, particularly forward planning, directions and multitasking. Additionally, he is prone to believe anything that he is told and takes expressions and sayings literally, making him somewhat vulnerable to exploitation.</w:t>
            </w:r>
            <w:r>
              <w:rPr>
                <w:rFonts w:ascii="Arial" w:hAnsi="Arial" w:cs="Arial"/>
                <w:sz w:val="24"/>
                <w:szCs w:val="24"/>
              </w:rPr>
              <w:t xml:space="preserve"> </w:t>
            </w:r>
            <w:r w:rsidRPr="0068725F">
              <w:rPr>
                <w:rFonts w:cstheme="minorHAnsi"/>
                <w:sz w:val="24"/>
                <w:szCs w:val="24"/>
              </w:rPr>
              <w:t>Jamie has done an incredible amount of work with him</w:t>
            </w:r>
            <w:r>
              <w:rPr>
                <w:rFonts w:cstheme="minorHAnsi"/>
                <w:sz w:val="24"/>
                <w:szCs w:val="24"/>
              </w:rPr>
              <w:t xml:space="preserve"> in preparation for the his future, along with the wider family members with great success. While</w:t>
            </w:r>
            <w:r w:rsidRPr="005A42C2">
              <w:rPr>
                <w:rFonts w:cstheme="minorHAnsi"/>
                <w:sz w:val="24"/>
                <w:szCs w:val="24"/>
              </w:rPr>
              <w:t xml:space="preserve"> </w:t>
            </w:r>
            <w:r>
              <w:rPr>
                <w:rFonts w:cstheme="minorHAnsi"/>
                <w:sz w:val="24"/>
                <w:szCs w:val="24"/>
              </w:rPr>
              <w:t>all of this has</w:t>
            </w:r>
            <w:r w:rsidRPr="005A42C2">
              <w:rPr>
                <w:rFonts w:cstheme="minorHAnsi"/>
                <w:sz w:val="24"/>
                <w:szCs w:val="24"/>
              </w:rPr>
              <w:t xml:space="preserve"> prov</w:t>
            </w:r>
            <w:r>
              <w:rPr>
                <w:rFonts w:cstheme="minorHAnsi"/>
                <w:sz w:val="24"/>
                <w:szCs w:val="24"/>
              </w:rPr>
              <w:t>en</w:t>
            </w:r>
            <w:r w:rsidRPr="005A42C2">
              <w:rPr>
                <w:rFonts w:cstheme="minorHAnsi"/>
                <w:sz w:val="24"/>
                <w:szCs w:val="24"/>
              </w:rPr>
              <w:t xml:space="preserve"> useful providing a concrete benefit to the young person </w:t>
            </w:r>
            <w:r>
              <w:rPr>
                <w:rFonts w:cstheme="minorHAnsi"/>
                <w:sz w:val="24"/>
                <w:szCs w:val="24"/>
              </w:rPr>
              <w:t xml:space="preserve">Jamie believes the </w:t>
            </w:r>
            <w:r w:rsidRPr="005A42C2">
              <w:rPr>
                <w:rFonts w:cstheme="minorHAnsi"/>
                <w:sz w:val="24"/>
                <w:szCs w:val="24"/>
              </w:rPr>
              <w:t>situation has highlighted a deficit in our support</w:t>
            </w:r>
            <w:r>
              <w:rPr>
                <w:rFonts w:cstheme="minorHAnsi"/>
                <w:sz w:val="24"/>
                <w:szCs w:val="24"/>
              </w:rPr>
              <w:t xml:space="preserve"> because the</w:t>
            </w:r>
            <w:r w:rsidRPr="005A42C2">
              <w:rPr>
                <w:rFonts w:cstheme="minorHAnsi"/>
                <w:sz w:val="24"/>
                <w:szCs w:val="24"/>
              </w:rPr>
              <w:t xml:space="preserve"> service cuts off at age 18</w:t>
            </w:r>
            <w:r>
              <w:rPr>
                <w:rFonts w:cstheme="minorHAnsi"/>
                <w:sz w:val="24"/>
                <w:szCs w:val="24"/>
              </w:rPr>
              <w:t>.</w:t>
            </w:r>
            <w:r w:rsidRPr="005A42C2">
              <w:rPr>
                <w:rFonts w:cstheme="minorHAnsi"/>
                <w:sz w:val="24"/>
                <w:szCs w:val="24"/>
              </w:rPr>
              <w:t xml:space="preserve"> </w:t>
            </w:r>
            <w:r>
              <w:rPr>
                <w:rFonts w:cstheme="minorHAnsi"/>
                <w:sz w:val="24"/>
                <w:szCs w:val="24"/>
              </w:rPr>
              <w:t>D</w:t>
            </w:r>
            <w:r w:rsidRPr="005A42C2">
              <w:rPr>
                <w:rFonts w:cstheme="minorHAnsi"/>
                <w:sz w:val="24"/>
                <w:szCs w:val="24"/>
              </w:rPr>
              <w:t>evelopmentally, young people will continue cognitive growth up until age 25</w:t>
            </w:r>
            <w:r>
              <w:rPr>
                <w:rFonts w:cstheme="minorHAnsi"/>
                <w:sz w:val="24"/>
                <w:szCs w:val="24"/>
              </w:rPr>
              <w:t>,</w:t>
            </w:r>
            <w:r w:rsidRPr="005A42C2">
              <w:rPr>
                <w:rFonts w:cstheme="minorHAnsi"/>
                <w:sz w:val="24"/>
                <w:szCs w:val="24"/>
              </w:rPr>
              <w:t xml:space="preserve"> It’s for this reason that many youth services operate between the ages of 11-25, or at least offer some form of provision for those in the higher age range of that bracket.</w:t>
            </w:r>
          </w:p>
          <w:p w:rsidR="001C14B4" w:rsidRPr="00963718" w:rsidRDefault="001C14B4" w:rsidP="0083154F">
            <w:pPr>
              <w:rPr>
                <w:rFonts w:eastAsia="SimSun" w:cs="Times New Roman"/>
                <w:sz w:val="24"/>
                <w:szCs w:val="24"/>
                <w:lang w:val="en-GB" w:eastAsia="en-GB"/>
              </w:rPr>
            </w:pPr>
            <w:r>
              <w:rPr>
                <w:rFonts w:cstheme="minorHAnsi"/>
                <w:sz w:val="24"/>
                <w:szCs w:val="24"/>
              </w:rPr>
              <w:t>Jamie has raised and shared his thinking of how the service can develop an opportunity to offer young people 18 – 25yrs a drop in facility, where the service can support, guide and signpost to meet their needs. The service are going to look at this, including Jamies thoughts in its overall service plan for the future.</w:t>
            </w:r>
          </w:p>
        </w:tc>
      </w:tr>
    </w:tbl>
    <w:p w:rsidR="001C14B4" w:rsidRPr="00963718" w:rsidRDefault="001C14B4" w:rsidP="001C14B4">
      <w:pPr>
        <w:tabs>
          <w:tab w:val="left" w:pos="-720"/>
        </w:tabs>
        <w:jc w:val="both"/>
        <w:rPr>
          <w:sz w:val="24"/>
          <w:szCs w:val="24"/>
        </w:rPr>
      </w:pPr>
    </w:p>
    <w:p w:rsidR="001C14B4" w:rsidRPr="00963718" w:rsidRDefault="001C14B4" w:rsidP="001C14B4">
      <w:pPr>
        <w:tabs>
          <w:tab w:val="left" w:pos="-720"/>
        </w:tabs>
        <w:jc w:val="both"/>
        <w:rPr>
          <w:sz w:val="24"/>
          <w:szCs w:val="24"/>
        </w:rPr>
      </w:pPr>
    </w:p>
    <w:p w:rsidR="001C14B4" w:rsidRPr="00435382" w:rsidRDefault="001C14B4" w:rsidP="001C14B4">
      <w:pPr>
        <w:tabs>
          <w:tab w:val="left" w:pos="-720"/>
        </w:tabs>
        <w:jc w:val="both"/>
        <w:rPr>
          <w:b/>
        </w:rPr>
      </w:pPr>
      <w:r>
        <w:rPr>
          <w:b/>
        </w:rPr>
        <w:t>LEARNING MENTOR’S FINAL</w:t>
      </w:r>
      <w:r w:rsidRPr="00136B6E">
        <w:rPr>
          <w:b/>
        </w:rPr>
        <w:t xml:space="preserve"> REPORT </w:t>
      </w:r>
      <w:r>
        <w:rPr>
          <w:b/>
        </w:rPr>
        <w:t>(continued)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1C14B4" w:rsidTr="0083154F">
        <w:tc>
          <w:tcPr>
            <w:tcW w:w="8522" w:type="dxa"/>
            <w:gridSpan w:val="2"/>
          </w:tcPr>
          <w:p w:rsidR="001C14B4" w:rsidRPr="007A731E" w:rsidRDefault="001C14B4" w:rsidP="0083154F">
            <w:pPr>
              <w:tabs>
                <w:tab w:val="left" w:pos="-720"/>
              </w:tabs>
              <w:jc w:val="both"/>
              <w:rPr>
                <w:rFonts w:eastAsia="SimSun"/>
              </w:rPr>
            </w:pPr>
            <w:r w:rsidRPr="007A731E">
              <w:rPr>
                <w:rFonts w:eastAsia="SimSun"/>
              </w:rPr>
              <w:t xml:space="preserve">How has the student </w:t>
            </w:r>
            <w:r>
              <w:rPr>
                <w:rFonts w:eastAsia="SimSun"/>
              </w:rPr>
              <w:t>developed during the placement?</w:t>
            </w:r>
          </w:p>
        </w:tc>
      </w:tr>
      <w:tr w:rsidR="001C14B4" w:rsidTr="0083154F">
        <w:tc>
          <w:tcPr>
            <w:tcW w:w="8522" w:type="dxa"/>
            <w:gridSpan w:val="2"/>
          </w:tcPr>
          <w:p w:rsidR="001C14B4" w:rsidRPr="007A731E" w:rsidRDefault="001C14B4" w:rsidP="0083154F">
            <w:pPr>
              <w:tabs>
                <w:tab w:val="left" w:pos="-720"/>
              </w:tabs>
              <w:jc w:val="both"/>
              <w:rPr>
                <w:rFonts w:eastAsia="SimSun"/>
              </w:rPr>
            </w:pPr>
            <w:r>
              <w:rPr>
                <w:rFonts w:eastAsia="SimSun"/>
              </w:rPr>
              <w:lastRenderedPageBreak/>
              <w:t>Jamie has become far more confident, he constantly reflects on his work with young people, colleagues and both external and internal partners, he is always willing to put himself forward when needed. Jamie is reliable, he gets the job done, you can trust him with anything, he always gives you 100%, he now discusses theory to practice, thinks of the NOS standards and how he can include this within his work. From the course you can see the difference in Jamies thinking about youth work, he shares his thinking and learning across his teams and the wider service.</w:t>
            </w:r>
          </w:p>
        </w:tc>
      </w:tr>
      <w:tr w:rsidR="001C14B4" w:rsidTr="0083154F">
        <w:trPr>
          <w:trHeight w:val="600"/>
        </w:trPr>
        <w:tc>
          <w:tcPr>
            <w:tcW w:w="8522" w:type="dxa"/>
            <w:gridSpan w:val="2"/>
          </w:tcPr>
          <w:p w:rsidR="001C14B4" w:rsidRPr="007A731E" w:rsidRDefault="001C14B4" w:rsidP="0083154F">
            <w:pPr>
              <w:tabs>
                <w:tab w:val="left" w:pos="-720"/>
              </w:tabs>
              <w:jc w:val="both"/>
              <w:rPr>
                <w:rFonts w:eastAsia="SimSun"/>
              </w:rPr>
            </w:pPr>
            <w:r w:rsidRPr="007A731E">
              <w:rPr>
                <w:rFonts w:eastAsia="SimSun"/>
              </w:rPr>
              <w:t>What are your suggestions for further development?  What would be your recommendations for the Student’s developmen</w:t>
            </w:r>
            <w:r>
              <w:rPr>
                <w:rFonts w:eastAsia="SimSun"/>
              </w:rPr>
              <w:t>t during the Level 5 placement?</w:t>
            </w:r>
          </w:p>
        </w:tc>
      </w:tr>
      <w:tr w:rsidR="001C14B4" w:rsidTr="0083154F">
        <w:trPr>
          <w:trHeight w:val="1238"/>
        </w:trPr>
        <w:tc>
          <w:tcPr>
            <w:tcW w:w="8522" w:type="dxa"/>
            <w:gridSpan w:val="2"/>
          </w:tcPr>
          <w:p w:rsidR="001C14B4" w:rsidRPr="007A731E" w:rsidRDefault="001C14B4" w:rsidP="0083154F">
            <w:pPr>
              <w:tabs>
                <w:tab w:val="left" w:pos="-720"/>
              </w:tabs>
              <w:jc w:val="both"/>
              <w:rPr>
                <w:rFonts w:eastAsia="SimSun"/>
              </w:rPr>
            </w:pPr>
            <w:r>
              <w:rPr>
                <w:rFonts w:eastAsia="SimSun"/>
              </w:rPr>
              <w:t>It would be important that Jamie gets the opportunity to continue understanding young people, how they continually keep on learning and developing through there adolescence period. Jamie needs to get a wider understanding of young people within the wider community and how they play a part in society.</w:t>
            </w:r>
          </w:p>
        </w:tc>
      </w:tr>
      <w:tr w:rsidR="001C14B4" w:rsidTr="0083154F">
        <w:tc>
          <w:tcPr>
            <w:tcW w:w="8522" w:type="dxa"/>
            <w:gridSpan w:val="2"/>
          </w:tcPr>
          <w:p w:rsidR="001C14B4" w:rsidRPr="00B00193" w:rsidRDefault="001C14B4" w:rsidP="0083154F">
            <w:pPr>
              <w:tabs>
                <w:tab w:val="left" w:pos="-720"/>
              </w:tabs>
              <w:jc w:val="both"/>
              <w:rPr>
                <w:rFonts w:eastAsia="SimSun"/>
              </w:rPr>
            </w:pPr>
            <w:r w:rsidRPr="00B00193">
              <w:rPr>
                <w:rFonts w:eastAsia="SimSun"/>
              </w:rPr>
              <w:t>What is your feedback on observing the student’s planned piece of practice?</w:t>
            </w:r>
          </w:p>
        </w:tc>
      </w:tr>
      <w:tr w:rsidR="001C14B4" w:rsidTr="0083154F">
        <w:tc>
          <w:tcPr>
            <w:tcW w:w="8522" w:type="dxa"/>
            <w:gridSpan w:val="2"/>
          </w:tcPr>
          <w:p w:rsidR="001C14B4" w:rsidRPr="007A731E" w:rsidRDefault="001C14B4" w:rsidP="0083154F">
            <w:pPr>
              <w:tabs>
                <w:tab w:val="left" w:pos="-720"/>
              </w:tabs>
              <w:jc w:val="both"/>
              <w:rPr>
                <w:rFonts w:eastAsia="SimSun"/>
              </w:rPr>
            </w:pPr>
            <w:r>
              <w:rPr>
                <w:rFonts w:eastAsia="SimSun"/>
              </w:rPr>
              <w:t>Jamie really did a professional job from the grant application, consultation with young people, the planning with colleagues and the residential site. Jamie was challenged when the heating broke down in the center on the first day, to the challenges bringing young people from different communities and different ages together. Jamie managed the staff Residential site staff and dealt with everything young people threw his way, there was so much learning for everyone involved. The activities provided enabled the young people to start to form together, I have spoken about the residential in one of the sections above and the outcomes that were achieved. Jamie was able to get the young people together to consult them on what they wanted from the service, what they wanted in terms of activities over the summer and the next year. When evaluating the weekend, the young people had a fabulous time, the staff were able to gain so much from the young people, so the residential was a success, this was really down to all the work Jamie had inputted for weeks prior too.</w:t>
            </w:r>
          </w:p>
        </w:tc>
      </w:tr>
      <w:tr w:rsidR="001C14B4" w:rsidTr="0083154F">
        <w:tc>
          <w:tcPr>
            <w:tcW w:w="8522" w:type="dxa"/>
            <w:gridSpan w:val="2"/>
          </w:tcPr>
          <w:p w:rsidR="001C14B4" w:rsidRPr="007A731E" w:rsidRDefault="001C14B4" w:rsidP="0083154F">
            <w:pPr>
              <w:tabs>
                <w:tab w:val="left" w:pos="-720"/>
              </w:tabs>
              <w:jc w:val="both"/>
              <w:rPr>
                <w:rFonts w:eastAsia="SimSun"/>
              </w:rPr>
            </w:pPr>
            <w:r w:rsidRPr="007A731E">
              <w:rPr>
                <w:rFonts w:eastAsia="SimSun"/>
              </w:rPr>
              <w:t>Has the student passed the placement?  Please take into account your view of the student’s performance in each of the Key Aspects of Youth</w:t>
            </w:r>
            <w:r>
              <w:rPr>
                <w:rFonts w:eastAsia="SimSun"/>
              </w:rPr>
              <w:t xml:space="preserve"> Work (Please circle clearly). </w:t>
            </w:r>
          </w:p>
        </w:tc>
      </w:tr>
      <w:tr w:rsidR="001C14B4" w:rsidTr="0083154F">
        <w:tc>
          <w:tcPr>
            <w:tcW w:w="4261" w:type="dxa"/>
          </w:tcPr>
          <w:p w:rsidR="001C14B4" w:rsidRDefault="001C14B4" w:rsidP="0083154F">
            <w:pPr>
              <w:tabs>
                <w:tab w:val="left" w:pos="-720"/>
              </w:tabs>
              <w:jc w:val="center"/>
              <w:rPr>
                <w:rFonts w:eastAsia="SimSun"/>
              </w:rPr>
            </w:pPr>
          </w:p>
          <w:p w:rsidR="001C14B4" w:rsidRPr="007A731E" w:rsidRDefault="001C14B4" w:rsidP="0083154F">
            <w:pPr>
              <w:tabs>
                <w:tab w:val="left" w:pos="-720"/>
              </w:tabs>
              <w:jc w:val="center"/>
              <w:rPr>
                <w:rFonts w:eastAsia="SimSun"/>
              </w:rPr>
            </w:pPr>
            <w:r w:rsidRPr="007A731E">
              <w:rPr>
                <w:rFonts w:eastAsia="SimSun"/>
              </w:rPr>
              <w:t>Yes, Pass</w:t>
            </w:r>
          </w:p>
          <w:p w:rsidR="001C14B4" w:rsidRPr="007A731E" w:rsidRDefault="001C14B4" w:rsidP="0083154F">
            <w:pPr>
              <w:tabs>
                <w:tab w:val="left" w:pos="-720"/>
              </w:tabs>
              <w:jc w:val="center"/>
              <w:rPr>
                <w:rFonts w:eastAsia="SimSun"/>
              </w:rPr>
            </w:pPr>
          </w:p>
        </w:tc>
        <w:tc>
          <w:tcPr>
            <w:tcW w:w="4261" w:type="dxa"/>
          </w:tcPr>
          <w:p w:rsidR="001C14B4" w:rsidRPr="007A731E" w:rsidRDefault="001C14B4" w:rsidP="0083154F">
            <w:pPr>
              <w:tabs>
                <w:tab w:val="left" w:pos="-720"/>
              </w:tabs>
              <w:jc w:val="center"/>
              <w:rPr>
                <w:rFonts w:eastAsia="SimSun"/>
              </w:rPr>
            </w:pPr>
          </w:p>
          <w:p w:rsidR="001C14B4" w:rsidRPr="007A731E" w:rsidRDefault="001C14B4" w:rsidP="0083154F">
            <w:pPr>
              <w:tabs>
                <w:tab w:val="left" w:pos="-720"/>
              </w:tabs>
              <w:jc w:val="center"/>
              <w:rPr>
                <w:rFonts w:eastAsia="SimSun"/>
              </w:rPr>
            </w:pPr>
          </w:p>
        </w:tc>
      </w:tr>
      <w:tr w:rsidR="001C14B4" w:rsidTr="0083154F">
        <w:tc>
          <w:tcPr>
            <w:tcW w:w="8522" w:type="dxa"/>
            <w:gridSpan w:val="2"/>
          </w:tcPr>
          <w:p w:rsidR="001C14B4" w:rsidRDefault="001C14B4" w:rsidP="0083154F">
            <w:pPr>
              <w:tabs>
                <w:tab w:val="left" w:pos="-720"/>
              </w:tabs>
              <w:jc w:val="both"/>
              <w:rPr>
                <w:rFonts w:eastAsia="SimSun"/>
              </w:rPr>
            </w:pPr>
          </w:p>
          <w:p w:rsidR="001C14B4" w:rsidRPr="007A731E" w:rsidRDefault="001C14B4" w:rsidP="0083154F">
            <w:pPr>
              <w:tabs>
                <w:tab w:val="left" w:pos="-720"/>
              </w:tabs>
              <w:jc w:val="both"/>
              <w:rPr>
                <w:rFonts w:eastAsia="SimSun"/>
              </w:rPr>
            </w:pPr>
            <w:r>
              <w:rPr>
                <w:rFonts w:eastAsia="SimSun"/>
              </w:rPr>
              <w:t>Provisional Grade:               70 +</w:t>
            </w:r>
          </w:p>
        </w:tc>
      </w:tr>
      <w:tr w:rsidR="001C14B4" w:rsidTr="0083154F">
        <w:tc>
          <w:tcPr>
            <w:tcW w:w="8522" w:type="dxa"/>
            <w:gridSpan w:val="2"/>
          </w:tcPr>
          <w:p w:rsidR="001C14B4" w:rsidRPr="007A731E" w:rsidRDefault="001C14B4" w:rsidP="0083154F">
            <w:pPr>
              <w:tabs>
                <w:tab w:val="left" w:pos="-720"/>
              </w:tabs>
              <w:jc w:val="both"/>
              <w:rPr>
                <w:rFonts w:eastAsia="SimSun"/>
              </w:rPr>
            </w:pPr>
            <w:r w:rsidRPr="007A731E">
              <w:rPr>
                <w:rFonts w:eastAsia="SimSun"/>
              </w:rPr>
              <w:t xml:space="preserve">Further Comments  </w:t>
            </w:r>
          </w:p>
        </w:tc>
      </w:tr>
      <w:tr w:rsidR="001C14B4" w:rsidTr="0083154F">
        <w:tc>
          <w:tcPr>
            <w:tcW w:w="8522" w:type="dxa"/>
            <w:gridSpan w:val="2"/>
          </w:tcPr>
          <w:p w:rsidR="001C14B4" w:rsidRPr="007A731E" w:rsidRDefault="001C14B4" w:rsidP="0083154F">
            <w:pPr>
              <w:tabs>
                <w:tab w:val="left" w:pos="-720"/>
              </w:tabs>
              <w:jc w:val="both"/>
              <w:rPr>
                <w:rFonts w:eastAsia="SimSun"/>
              </w:rPr>
            </w:pPr>
            <w:r>
              <w:rPr>
                <w:rFonts w:eastAsia="SimSun"/>
              </w:rPr>
              <w:t>Jamie has been a pleasure to have on placement.</w:t>
            </w:r>
          </w:p>
        </w:tc>
      </w:tr>
    </w:tbl>
    <w:p w:rsidR="001C14B4" w:rsidRDefault="001C14B4" w:rsidP="001C14B4">
      <w:pPr>
        <w:tabs>
          <w:tab w:val="left" w:pos="-720"/>
        </w:tabs>
        <w:jc w:val="both"/>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1C14B4" w:rsidTr="0083154F">
        <w:tc>
          <w:tcPr>
            <w:tcW w:w="2694" w:type="dxa"/>
            <w:tcBorders>
              <w:top w:val="nil"/>
              <w:bottom w:val="nil"/>
            </w:tcBorders>
          </w:tcPr>
          <w:p w:rsidR="001C14B4" w:rsidRDefault="001C14B4" w:rsidP="0083154F">
            <w:pPr>
              <w:tabs>
                <w:tab w:val="left" w:pos="-720"/>
              </w:tabs>
              <w:jc w:val="both"/>
              <w:rPr>
                <w:i/>
                <w:sz w:val="24"/>
                <w:szCs w:val="24"/>
              </w:rPr>
            </w:pPr>
            <w:r>
              <w:rPr>
                <w:i/>
                <w:sz w:val="24"/>
                <w:szCs w:val="24"/>
              </w:rPr>
              <w:lastRenderedPageBreak/>
              <w:t xml:space="preserve">Signed Learning Mentor </w:t>
            </w:r>
          </w:p>
        </w:tc>
        <w:tc>
          <w:tcPr>
            <w:tcW w:w="5473" w:type="dxa"/>
          </w:tcPr>
          <w:p w:rsidR="001C14B4" w:rsidRDefault="001C14B4" w:rsidP="0083154F">
            <w:pPr>
              <w:tabs>
                <w:tab w:val="left" w:pos="-720"/>
              </w:tabs>
              <w:jc w:val="both"/>
              <w:rPr>
                <w:i/>
                <w:sz w:val="24"/>
                <w:szCs w:val="24"/>
              </w:rPr>
            </w:pPr>
            <w:r>
              <w:rPr>
                <w:i/>
                <w:sz w:val="24"/>
                <w:szCs w:val="24"/>
              </w:rPr>
              <w:t>Paul Worsfold</w:t>
            </w:r>
          </w:p>
        </w:tc>
      </w:tr>
      <w:tr w:rsidR="001C14B4" w:rsidTr="0083154F">
        <w:tc>
          <w:tcPr>
            <w:tcW w:w="2694" w:type="dxa"/>
            <w:tcBorders>
              <w:top w:val="nil"/>
              <w:bottom w:val="nil"/>
            </w:tcBorders>
          </w:tcPr>
          <w:p w:rsidR="001C14B4" w:rsidRDefault="001C14B4" w:rsidP="0083154F">
            <w:pPr>
              <w:tabs>
                <w:tab w:val="left" w:pos="-720"/>
              </w:tabs>
              <w:jc w:val="both"/>
              <w:rPr>
                <w:i/>
                <w:sz w:val="24"/>
                <w:szCs w:val="24"/>
              </w:rPr>
            </w:pPr>
            <w:r>
              <w:rPr>
                <w:i/>
                <w:sz w:val="24"/>
                <w:szCs w:val="24"/>
              </w:rPr>
              <w:t>Signed Student</w:t>
            </w:r>
          </w:p>
        </w:tc>
        <w:tc>
          <w:tcPr>
            <w:tcW w:w="5473" w:type="dxa"/>
          </w:tcPr>
          <w:p w:rsidR="001C14B4" w:rsidRDefault="00AD37C5" w:rsidP="0083154F">
            <w:pPr>
              <w:tabs>
                <w:tab w:val="left" w:pos="-720"/>
              </w:tabs>
              <w:jc w:val="both"/>
              <w:rPr>
                <w:i/>
                <w:sz w:val="24"/>
                <w:szCs w:val="24"/>
              </w:rPr>
            </w:pPr>
            <w:r>
              <w:rPr>
                <w:i/>
                <w:sz w:val="24"/>
                <w:szCs w:val="24"/>
              </w:rPr>
              <w:t>James Askill</w:t>
            </w:r>
          </w:p>
        </w:tc>
      </w:tr>
      <w:tr w:rsidR="001C14B4" w:rsidTr="0083154F">
        <w:tc>
          <w:tcPr>
            <w:tcW w:w="2694" w:type="dxa"/>
            <w:tcBorders>
              <w:top w:val="nil"/>
              <w:bottom w:val="nil"/>
            </w:tcBorders>
          </w:tcPr>
          <w:p w:rsidR="001C14B4" w:rsidRDefault="001C14B4" w:rsidP="0083154F">
            <w:pPr>
              <w:tabs>
                <w:tab w:val="left" w:pos="-720"/>
              </w:tabs>
              <w:jc w:val="both"/>
              <w:rPr>
                <w:i/>
                <w:sz w:val="24"/>
                <w:szCs w:val="24"/>
              </w:rPr>
            </w:pPr>
            <w:r>
              <w:rPr>
                <w:i/>
                <w:sz w:val="24"/>
                <w:szCs w:val="24"/>
              </w:rPr>
              <w:t>Date</w:t>
            </w:r>
          </w:p>
        </w:tc>
        <w:tc>
          <w:tcPr>
            <w:tcW w:w="5473" w:type="dxa"/>
          </w:tcPr>
          <w:p w:rsidR="001C14B4" w:rsidRDefault="00AD37C5" w:rsidP="0083154F">
            <w:pPr>
              <w:tabs>
                <w:tab w:val="left" w:pos="-720"/>
              </w:tabs>
              <w:jc w:val="both"/>
              <w:rPr>
                <w:i/>
                <w:sz w:val="24"/>
                <w:szCs w:val="24"/>
              </w:rPr>
            </w:pPr>
            <w:r>
              <w:rPr>
                <w:i/>
                <w:sz w:val="24"/>
                <w:szCs w:val="24"/>
              </w:rPr>
              <w:t>31/05/24</w:t>
            </w:r>
            <w:bookmarkStart w:id="0" w:name="_GoBack"/>
            <w:bookmarkEnd w:id="0"/>
          </w:p>
        </w:tc>
      </w:tr>
    </w:tbl>
    <w:p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4B4"/>
    <w:rsid w:val="001C14B4"/>
    <w:rsid w:val="001C2FAC"/>
    <w:rsid w:val="0062420C"/>
    <w:rsid w:val="009E55C1"/>
    <w:rsid w:val="00AD37C5"/>
    <w:rsid w:val="00B43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05EED"/>
  <w15:chartTrackingRefBased/>
  <w15:docId w15:val="{DD109911-803C-46E5-8EDA-9AC6CA9C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14B4"/>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C14B4"/>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2317</Words>
  <Characters>12054</Characters>
  <Application>Microsoft Office Word</Application>
  <DocSecurity>0</DocSecurity>
  <Lines>227</Lines>
  <Paragraphs>40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2</cp:revision>
  <dcterms:created xsi:type="dcterms:W3CDTF">2024-06-06T11:20:00Z</dcterms:created>
  <dcterms:modified xsi:type="dcterms:W3CDTF">2024-06-06T11:22:00Z</dcterms:modified>
</cp:coreProperties>
</file>