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97044" w14:textId="77777777" w:rsidR="00020BA2" w:rsidRPr="00212177" w:rsidRDefault="00020BA2" w:rsidP="00020BA2">
      <w:pPr>
        <w:spacing w:line="259" w:lineRule="auto"/>
        <w:jc w:val="center"/>
        <w:rPr>
          <w:rStyle w:val="Strong"/>
          <w:b w:val="0"/>
          <w:bCs w:val="0"/>
          <w:sz w:val="72"/>
          <w:szCs w:val="72"/>
        </w:rPr>
      </w:pPr>
      <w:r w:rsidRPr="00212177">
        <w:rPr>
          <w:rStyle w:val="Strong"/>
          <w:b w:val="0"/>
          <w:bCs w:val="0"/>
          <w:sz w:val="72"/>
          <w:szCs w:val="72"/>
        </w:rPr>
        <w:t>University of Wales Trinity Saint David</w:t>
      </w:r>
    </w:p>
    <w:p w14:paraId="6ED490E1" w14:textId="77777777" w:rsidR="00020BA2" w:rsidRPr="00212177" w:rsidRDefault="00020BA2" w:rsidP="00020BA2">
      <w:pPr>
        <w:spacing w:line="259" w:lineRule="auto"/>
        <w:jc w:val="center"/>
        <w:rPr>
          <w:rStyle w:val="Strong"/>
          <w:b w:val="0"/>
          <w:bCs w:val="0"/>
          <w:sz w:val="72"/>
          <w:szCs w:val="72"/>
        </w:rPr>
      </w:pPr>
      <w:r w:rsidRPr="00212177">
        <w:rPr>
          <w:rStyle w:val="Strong"/>
          <w:b w:val="0"/>
          <w:bCs w:val="0"/>
          <w:sz w:val="72"/>
          <w:szCs w:val="72"/>
        </w:rPr>
        <w:t>School of engineering</w:t>
      </w:r>
    </w:p>
    <w:p w14:paraId="6BC70012" w14:textId="77777777" w:rsidR="00020BA2" w:rsidRPr="00212177" w:rsidRDefault="00020BA2" w:rsidP="00020BA2">
      <w:pPr>
        <w:spacing w:line="259" w:lineRule="auto"/>
        <w:jc w:val="center"/>
        <w:rPr>
          <w:rStyle w:val="Strong"/>
          <w:b w:val="0"/>
          <w:bCs w:val="0"/>
          <w:sz w:val="72"/>
          <w:szCs w:val="72"/>
        </w:rPr>
      </w:pPr>
    </w:p>
    <w:p w14:paraId="4C5AA7F4" w14:textId="77777777" w:rsidR="00020BA2" w:rsidRPr="00212177" w:rsidRDefault="00020BA2" w:rsidP="00020BA2">
      <w:pPr>
        <w:spacing w:line="259" w:lineRule="auto"/>
        <w:jc w:val="center"/>
        <w:rPr>
          <w:rStyle w:val="Strong"/>
          <w:b w:val="0"/>
          <w:bCs w:val="0"/>
          <w:sz w:val="72"/>
          <w:szCs w:val="72"/>
        </w:rPr>
      </w:pPr>
      <w:r>
        <w:rPr>
          <w:rStyle w:val="Strong"/>
          <w:b w:val="0"/>
          <w:bCs w:val="0"/>
          <w:sz w:val="72"/>
          <w:szCs w:val="72"/>
        </w:rPr>
        <w:t>Engineering Design</w:t>
      </w:r>
      <w:r w:rsidRPr="00212177">
        <w:rPr>
          <w:rStyle w:val="Strong"/>
          <w:b w:val="0"/>
          <w:bCs w:val="0"/>
          <w:sz w:val="72"/>
          <w:szCs w:val="72"/>
        </w:rPr>
        <w:t xml:space="preserve"> - ACMA400</w:t>
      </w:r>
      <w:r>
        <w:rPr>
          <w:rStyle w:val="Strong"/>
          <w:b w:val="0"/>
          <w:bCs w:val="0"/>
          <w:sz w:val="72"/>
          <w:szCs w:val="72"/>
        </w:rPr>
        <w:t>8</w:t>
      </w:r>
    </w:p>
    <w:p w14:paraId="4CEA0765" w14:textId="747CD8FA" w:rsidR="00020BA2" w:rsidRPr="00212177" w:rsidRDefault="00020BA2" w:rsidP="00020BA2">
      <w:pPr>
        <w:spacing w:line="259" w:lineRule="auto"/>
        <w:jc w:val="center"/>
        <w:rPr>
          <w:rStyle w:val="Strong"/>
          <w:b w:val="0"/>
          <w:bCs w:val="0"/>
          <w:sz w:val="72"/>
          <w:szCs w:val="72"/>
        </w:rPr>
      </w:pPr>
      <w:r>
        <w:rPr>
          <w:rStyle w:val="Strong"/>
          <w:b w:val="0"/>
          <w:bCs w:val="0"/>
          <w:sz w:val="72"/>
          <w:szCs w:val="72"/>
        </w:rPr>
        <w:t>James Smithers</w:t>
      </w:r>
    </w:p>
    <w:p w14:paraId="492A79AB" w14:textId="11B50CDF" w:rsidR="00020BA2" w:rsidRPr="00212177" w:rsidRDefault="00020BA2" w:rsidP="00020BA2">
      <w:pPr>
        <w:spacing w:line="259" w:lineRule="auto"/>
        <w:jc w:val="center"/>
        <w:rPr>
          <w:rStyle w:val="Strong"/>
          <w:b w:val="0"/>
          <w:bCs w:val="0"/>
          <w:sz w:val="72"/>
          <w:szCs w:val="72"/>
        </w:rPr>
      </w:pPr>
      <w:r w:rsidRPr="00212177">
        <w:rPr>
          <w:rStyle w:val="Strong"/>
          <w:b w:val="0"/>
          <w:bCs w:val="0"/>
          <w:sz w:val="72"/>
          <w:szCs w:val="72"/>
        </w:rPr>
        <w:t>23</w:t>
      </w:r>
      <w:r>
        <w:rPr>
          <w:rStyle w:val="Strong"/>
          <w:b w:val="0"/>
          <w:bCs w:val="0"/>
          <w:sz w:val="72"/>
          <w:szCs w:val="72"/>
        </w:rPr>
        <w:t>16373</w:t>
      </w:r>
    </w:p>
    <w:p w14:paraId="77A894B5" w14:textId="77777777" w:rsidR="002008E2" w:rsidRDefault="002008E2" w:rsidP="007C31F1">
      <w:pPr>
        <w:rPr>
          <w:rStyle w:val="Strong"/>
        </w:rPr>
      </w:pPr>
    </w:p>
    <w:p w14:paraId="58BE5A6D" w14:textId="77777777" w:rsidR="00020BA2" w:rsidRDefault="00020BA2" w:rsidP="007C31F1">
      <w:pPr>
        <w:rPr>
          <w:rStyle w:val="Strong"/>
        </w:rPr>
      </w:pPr>
    </w:p>
    <w:p w14:paraId="264A8F58" w14:textId="77777777" w:rsidR="00020BA2" w:rsidRDefault="00020BA2" w:rsidP="007C31F1">
      <w:pPr>
        <w:rPr>
          <w:rStyle w:val="Strong"/>
        </w:rPr>
      </w:pPr>
    </w:p>
    <w:p w14:paraId="1A378F5D" w14:textId="77777777" w:rsidR="00020BA2" w:rsidRDefault="00020BA2" w:rsidP="007C31F1">
      <w:pPr>
        <w:rPr>
          <w:rStyle w:val="Strong"/>
        </w:rPr>
      </w:pPr>
    </w:p>
    <w:p w14:paraId="32D21DE5" w14:textId="77777777" w:rsidR="00020BA2" w:rsidRDefault="00020BA2" w:rsidP="007C31F1">
      <w:pPr>
        <w:rPr>
          <w:rStyle w:val="Strong"/>
        </w:rPr>
      </w:pPr>
    </w:p>
    <w:p w14:paraId="206B1CD4" w14:textId="77777777" w:rsidR="00020BA2" w:rsidRDefault="00020BA2" w:rsidP="007C31F1">
      <w:pPr>
        <w:rPr>
          <w:rStyle w:val="Strong"/>
        </w:rPr>
      </w:pPr>
    </w:p>
    <w:p w14:paraId="02156DD8" w14:textId="77777777" w:rsidR="00020BA2" w:rsidRDefault="00020BA2" w:rsidP="007C31F1">
      <w:pPr>
        <w:rPr>
          <w:rStyle w:val="Strong"/>
        </w:rPr>
      </w:pPr>
    </w:p>
    <w:p w14:paraId="70C3EA35" w14:textId="77777777" w:rsidR="00020BA2" w:rsidRDefault="00020BA2" w:rsidP="007C31F1">
      <w:pPr>
        <w:rPr>
          <w:rStyle w:val="Strong"/>
        </w:rPr>
      </w:pPr>
    </w:p>
    <w:p w14:paraId="5167A190" w14:textId="77777777" w:rsidR="00020BA2" w:rsidRDefault="00020BA2" w:rsidP="007C31F1">
      <w:pPr>
        <w:rPr>
          <w:rStyle w:val="Strong"/>
        </w:rPr>
      </w:pPr>
    </w:p>
    <w:p w14:paraId="1F2E5CD1" w14:textId="77777777" w:rsidR="00020BA2" w:rsidRDefault="00020BA2" w:rsidP="007C31F1">
      <w:pPr>
        <w:rPr>
          <w:rStyle w:val="Strong"/>
        </w:rPr>
      </w:pPr>
    </w:p>
    <w:p w14:paraId="5C276E38" w14:textId="77777777" w:rsidR="00020BA2" w:rsidRDefault="00020BA2" w:rsidP="007C31F1">
      <w:pPr>
        <w:rPr>
          <w:rStyle w:val="Strong"/>
        </w:rPr>
      </w:pPr>
    </w:p>
    <w:sdt>
      <w:sdtPr>
        <w:rPr>
          <w:rFonts w:eastAsiaTheme="minorHAnsi" w:cstheme="minorBidi"/>
          <w:b/>
          <w:bCs/>
          <w:sz w:val="22"/>
          <w:szCs w:val="22"/>
        </w:rPr>
        <w:id w:val="1558596893"/>
        <w:docPartObj>
          <w:docPartGallery w:val="Table of Contents"/>
          <w:docPartUnique/>
        </w:docPartObj>
      </w:sdtPr>
      <w:sdtEndPr>
        <w:rPr>
          <w:noProof/>
        </w:rPr>
      </w:sdtEndPr>
      <w:sdtContent>
        <w:p w14:paraId="548E06FB" w14:textId="2C8CBE77" w:rsidR="00020BA2" w:rsidRDefault="00020BA2">
          <w:pPr>
            <w:pStyle w:val="TOCHeading"/>
          </w:pPr>
          <w:r>
            <w:t>Contents</w:t>
          </w:r>
        </w:p>
        <w:p w14:paraId="5EC08C5E" w14:textId="6F2E9404" w:rsidR="001474C9" w:rsidRDefault="00020BA2">
          <w:pPr>
            <w:pStyle w:val="TOC1"/>
            <w:tabs>
              <w:tab w:val="right" w:leader="dot" w:pos="9016"/>
            </w:tabs>
            <w:rPr>
              <w:rFonts w:asciiTheme="minorHAnsi" w:eastAsiaTheme="minorEastAsia" w:hAnsiTheme="minorHAnsi"/>
              <w:noProof/>
              <w:kern w:val="2"/>
              <w:lang w:eastAsia="en-GB"/>
            </w:rPr>
          </w:pPr>
          <w:r>
            <w:fldChar w:fldCharType="begin"/>
          </w:r>
          <w:r>
            <w:instrText xml:space="preserve"> TOC \o "1-3" \h \z \u </w:instrText>
          </w:r>
          <w:r>
            <w:fldChar w:fldCharType="separate"/>
          </w:r>
          <w:hyperlink w:anchor="_Toc159176147" w:history="1">
            <w:r w:rsidR="001474C9" w:rsidRPr="004E6088">
              <w:rPr>
                <w:rStyle w:val="Hyperlink"/>
                <w:noProof/>
              </w:rPr>
              <w:t>Abstract</w:t>
            </w:r>
            <w:r w:rsidR="001474C9">
              <w:rPr>
                <w:noProof/>
                <w:webHidden/>
              </w:rPr>
              <w:tab/>
            </w:r>
            <w:r w:rsidR="001474C9">
              <w:rPr>
                <w:noProof/>
                <w:webHidden/>
              </w:rPr>
              <w:fldChar w:fldCharType="begin"/>
            </w:r>
            <w:r w:rsidR="001474C9">
              <w:rPr>
                <w:noProof/>
                <w:webHidden/>
              </w:rPr>
              <w:instrText xml:space="preserve"> PAGEREF _Toc159176147 \h </w:instrText>
            </w:r>
            <w:r w:rsidR="001474C9">
              <w:rPr>
                <w:noProof/>
                <w:webHidden/>
              </w:rPr>
            </w:r>
            <w:r w:rsidR="001474C9">
              <w:rPr>
                <w:noProof/>
                <w:webHidden/>
              </w:rPr>
              <w:fldChar w:fldCharType="separate"/>
            </w:r>
            <w:r w:rsidR="001474C9">
              <w:rPr>
                <w:noProof/>
                <w:webHidden/>
              </w:rPr>
              <w:t>3</w:t>
            </w:r>
            <w:r w:rsidR="001474C9">
              <w:rPr>
                <w:noProof/>
                <w:webHidden/>
              </w:rPr>
              <w:fldChar w:fldCharType="end"/>
            </w:r>
          </w:hyperlink>
        </w:p>
        <w:p w14:paraId="1BD5DA60" w14:textId="2014209D" w:rsidR="001474C9" w:rsidRDefault="00000000">
          <w:pPr>
            <w:pStyle w:val="TOC1"/>
            <w:tabs>
              <w:tab w:val="right" w:leader="dot" w:pos="9016"/>
            </w:tabs>
            <w:rPr>
              <w:rFonts w:asciiTheme="minorHAnsi" w:eastAsiaTheme="minorEastAsia" w:hAnsiTheme="minorHAnsi"/>
              <w:noProof/>
              <w:kern w:val="2"/>
              <w:lang w:eastAsia="en-GB"/>
            </w:rPr>
          </w:pPr>
          <w:hyperlink w:anchor="_Toc159176148" w:history="1">
            <w:r w:rsidR="001474C9" w:rsidRPr="004E6088">
              <w:rPr>
                <w:rStyle w:val="Hyperlink"/>
                <w:noProof/>
              </w:rPr>
              <w:t>Introduction</w:t>
            </w:r>
            <w:r w:rsidR="001474C9">
              <w:rPr>
                <w:noProof/>
                <w:webHidden/>
              </w:rPr>
              <w:tab/>
            </w:r>
            <w:r w:rsidR="001474C9">
              <w:rPr>
                <w:noProof/>
                <w:webHidden/>
              </w:rPr>
              <w:fldChar w:fldCharType="begin"/>
            </w:r>
            <w:r w:rsidR="001474C9">
              <w:rPr>
                <w:noProof/>
                <w:webHidden/>
              </w:rPr>
              <w:instrText xml:space="preserve"> PAGEREF _Toc159176148 \h </w:instrText>
            </w:r>
            <w:r w:rsidR="001474C9">
              <w:rPr>
                <w:noProof/>
                <w:webHidden/>
              </w:rPr>
            </w:r>
            <w:r w:rsidR="001474C9">
              <w:rPr>
                <w:noProof/>
                <w:webHidden/>
              </w:rPr>
              <w:fldChar w:fldCharType="separate"/>
            </w:r>
            <w:r w:rsidR="001474C9">
              <w:rPr>
                <w:noProof/>
                <w:webHidden/>
              </w:rPr>
              <w:t>3</w:t>
            </w:r>
            <w:r w:rsidR="001474C9">
              <w:rPr>
                <w:noProof/>
                <w:webHidden/>
              </w:rPr>
              <w:fldChar w:fldCharType="end"/>
            </w:r>
          </w:hyperlink>
        </w:p>
        <w:p w14:paraId="762761C0" w14:textId="3884FE8E" w:rsidR="001474C9" w:rsidRDefault="00000000">
          <w:pPr>
            <w:pStyle w:val="TOC1"/>
            <w:tabs>
              <w:tab w:val="right" w:leader="dot" w:pos="9016"/>
            </w:tabs>
            <w:rPr>
              <w:rFonts w:asciiTheme="minorHAnsi" w:eastAsiaTheme="minorEastAsia" w:hAnsiTheme="minorHAnsi"/>
              <w:noProof/>
              <w:kern w:val="2"/>
              <w:lang w:eastAsia="en-GB"/>
            </w:rPr>
          </w:pPr>
          <w:hyperlink w:anchor="_Toc159176149" w:history="1">
            <w:r w:rsidR="001474C9" w:rsidRPr="004E6088">
              <w:rPr>
                <w:rStyle w:val="Hyperlink"/>
                <w:noProof/>
              </w:rPr>
              <w:t>Wet vs Dry Sump</w:t>
            </w:r>
            <w:r w:rsidR="001474C9">
              <w:rPr>
                <w:noProof/>
                <w:webHidden/>
              </w:rPr>
              <w:tab/>
            </w:r>
            <w:r w:rsidR="001474C9">
              <w:rPr>
                <w:noProof/>
                <w:webHidden/>
              </w:rPr>
              <w:fldChar w:fldCharType="begin"/>
            </w:r>
            <w:r w:rsidR="001474C9">
              <w:rPr>
                <w:noProof/>
                <w:webHidden/>
              </w:rPr>
              <w:instrText xml:space="preserve"> PAGEREF _Toc159176149 \h </w:instrText>
            </w:r>
            <w:r w:rsidR="001474C9">
              <w:rPr>
                <w:noProof/>
                <w:webHidden/>
              </w:rPr>
            </w:r>
            <w:r w:rsidR="001474C9">
              <w:rPr>
                <w:noProof/>
                <w:webHidden/>
              </w:rPr>
              <w:fldChar w:fldCharType="separate"/>
            </w:r>
            <w:r w:rsidR="001474C9">
              <w:rPr>
                <w:noProof/>
                <w:webHidden/>
              </w:rPr>
              <w:t>3</w:t>
            </w:r>
            <w:r w:rsidR="001474C9">
              <w:rPr>
                <w:noProof/>
                <w:webHidden/>
              </w:rPr>
              <w:fldChar w:fldCharType="end"/>
            </w:r>
          </w:hyperlink>
        </w:p>
        <w:p w14:paraId="5FDDEA86" w14:textId="4B1F9676" w:rsidR="001474C9" w:rsidRDefault="00000000">
          <w:pPr>
            <w:pStyle w:val="TOC3"/>
            <w:tabs>
              <w:tab w:val="right" w:leader="dot" w:pos="9016"/>
            </w:tabs>
            <w:rPr>
              <w:rFonts w:asciiTheme="minorHAnsi" w:eastAsiaTheme="minorEastAsia" w:hAnsiTheme="minorHAnsi"/>
              <w:noProof/>
              <w:kern w:val="2"/>
              <w:lang w:eastAsia="en-GB"/>
            </w:rPr>
          </w:pPr>
          <w:hyperlink w:anchor="_Toc159176150" w:history="1">
            <w:r w:rsidR="001474C9" w:rsidRPr="004E6088">
              <w:rPr>
                <w:rStyle w:val="Hyperlink"/>
                <w:noProof/>
              </w:rPr>
              <w:t>Common Wet Sump System</w:t>
            </w:r>
            <w:r w:rsidR="001474C9">
              <w:rPr>
                <w:noProof/>
                <w:webHidden/>
              </w:rPr>
              <w:tab/>
            </w:r>
            <w:r w:rsidR="001474C9">
              <w:rPr>
                <w:noProof/>
                <w:webHidden/>
              </w:rPr>
              <w:fldChar w:fldCharType="begin"/>
            </w:r>
            <w:r w:rsidR="001474C9">
              <w:rPr>
                <w:noProof/>
                <w:webHidden/>
              </w:rPr>
              <w:instrText xml:space="preserve"> PAGEREF _Toc159176150 \h </w:instrText>
            </w:r>
            <w:r w:rsidR="001474C9">
              <w:rPr>
                <w:noProof/>
                <w:webHidden/>
              </w:rPr>
            </w:r>
            <w:r w:rsidR="001474C9">
              <w:rPr>
                <w:noProof/>
                <w:webHidden/>
              </w:rPr>
              <w:fldChar w:fldCharType="separate"/>
            </w:r>
            <w:r w:rsidR="001474C9">
              <w:rPr>
                <w:noProof/>
                <w:webHidden/>
              </w:rPr>
              <w:t>3</w:t>
            </w:r>
            <w:r w:rsidR="001474C9">
              <w:rPr>
                <w:noProof/>
                <w:webHidden/>
              </w:rPr>
              <w:fldChar w:fldCharType="end"/>
            </w:r>
          </w:hyperlink>
        </w:p>
        <w:p w14:paraId="5F7B068C" w14:textId="06B87904" w:rsidR="001474C9" w:rsidRDefault="00000000">
          <w:pPr>
            <w:pStyle w:val="TOC3"/>
            <w:tabs>
              <w:tab w:val="right" w:leader="dot" w:pos="9016"/>
            </w:tabs>
            <w:rPr>
              <w:rFonts w:asciiTheme="minorHAnsi" w:eastAsiaTheme="minorEastAsia" w:hAnsiTheme="minorHAnsi"/>
              <w:noProof/>
              <w:kern w:val="2"/>
              <w:lang w:eastAsia="en-GB"/>
            </w:rPr>
          </w:pPr>
          <w:hyperlink w:anchor="_Toc159176151" w:history="1">
            <w:r w:rsidR="001474C9" w:rsidRPr="004E6088">
              <w:rPr>
                <w:rStyle w:val="Hyperlink"/>
                <w:noProof/>
              </w:rPr>
              <w:t>Common Dry Sump System</w:t>
            </w:r>
            <w:r w:rsidR="001474C9">
              <w:rPr>
                <w:noProof/>
                <w:webHidden/>
              </w:rPr>
              <w:tab/>
            </w:r>
            <w:r w:rsidR="001474C9">
              <w:rPr>
                <w:noProof/>
                <w:webHidden/>
              </w:rPr>
              <w:fldChar w:fldCharType="begin"/>
            </w:r>
            <w:r w:rsidR="001474C9">
              <w:rPr>
                <w:noProof/>
                <w:webHidden/>
              </w:rPr>
              <w:instrText xml:space="preserve"> PAGEREF _Toc159176151 \h </w:instrText>
            </w:r>
            <w:r w:rsidR="001474C9">
              <w:rPr>
                <w:noProof/>
                <w:webHidden/>
              </w:rPr>
            </w:r>
            <w:r w:rsidR="001474C9">
              <w:rPr>
                <w:noProof/>
                <w:webHidden/>
              </w:rPr>
              <w:fldChar w:fldCharType="separate"/>
            </w:r>
            <w:r w:rsidR="001474C9">
              <w:rPr>
                <w:noProof/>
                <w:webHidden/>
              </w:rPr>
              <w:t>3</w:t>
            </w:r>
            <w:r w:rsidR="001474C9">
              <w:rPr>
                <w:noProof/>
                <w:webHidden/>
              </w:rPr>
              <w:fldChar w:fldCharType="end"/>
            </w:r>
          </w:hyperlink>
        </w:p>
        <w:p w14:paraId="0DB709F8" w14:textId="7D7F9CEC" w:rsidR="001474C9" w:rsidRDefault="00000000">
          <w:pPr>
            <w:pStyle w:val="TOC2"/>
            <w:tabs>
              <w:tab w:val="right" w:leader="dot" w:pos="9016"/>
            </w:tabs>
            <w:rPr>
              <w:rFonts w:asciiTheme="minorHAnsi" w:eastAsiaTheme="minorEastAsia" w:hAnsiTheme="minorHAnsi"/>
              <w:noProof/>
              <w:kern w:val="2"/>
              <w:lang w:eastAsia="en-GB"/>
            </w:rPr>
          </w:pPr>
          <w:hyperlink w:anchor="_Toc159176152" w:history="1">
            <w:r w:rsidR="001474C9" w:rsidRPr="004E6088">
              <w:rPr>
                <w:rStyle w:val="Hyperlink"/>
                <w:noProof/>
              </w:rPr>
              <w:t>Comparison</w:t>
            </w:r>
            <w:r w:rsidR="001474C9">
              <w:rPr>
                <w:noProof/>
                <w:webHidden/>
              </w:rPr>
              <w:tab/>
            </w:r>
            <w:r w:rsidR="001474C9">
              <w:rPr>
                <w:noProof/>
                <w:webHidden/>
              </w:rPr>
              <w:fldChar w:fldCharType="begin"/>
            </w:r>
            <w:r w:rsidR="001474C9">
              <w:rPr>
                <w:noProof/>
                <w:webHidden/>
              </w:rPr>
              <w:instrText xml:space="preserve"> PAGEREF _Toc159176152 \h </w:instrText>
            </w:r>
            <w:r w:rsidR="001474C9">
              <w:rPr>
                <w:noProof/>
                <w:webHidden/>
              </w:rPr>
            </w:r>
            <w:r w:rsidR="001474C9">
              <w:rPr>
                <w:noProof/>
                <w:webHidden/>
              </w:rPr>
              <w:fldChar w:fldCharType="separate"/>
            </w:r>
            <w:r w:rsidR="001474C9">
              <w:rPr>
                <w:noProof/>
                <w:webHidden/>
              </w:rPr>
              <w:t>4</w:t>
            </w:r>
            <w:r w:rsidR="001474C9">
              <w:rPr>
                <w:noProof/>
                <w:webHidden/>
              </w:rPr>
              <w:fldChar w:fldCharType="end"/>
            </w:r>
          </w:hyperlink>
        </w:p>
        <w:p w14:paraId="42063228" w14:textId="0728D3A4" w:rsidR="001474C9" w:rsidRDefault="00000000">
          <w:pPr>
            <w:pStyle w:val="TOC1"/>
            <w:tabs>
              <w:tab w:val="right" w:leader="dot" w:pos="9016"/>
            </w:tabs>
            <w:rPr>
              <w:rFonts w:asciiTheme="minorHAnsi" w:eastAsiaTheme="minorEastAsia" w:hAnsiTheme="minorHAnsi"/>
              <w:noProof/>
              <w:kern w:val="2"/>
              <w:lang w:eastAsia="en-GB"/>
            </w:rPr>
          </w:pPr>
          <w:hyperlink w:anchor="_Toc159176153" w:history="1">
            <w:r w:rsidR="001474C9" w:rsidRPr="004E6088">
              <w:rPr>
                <w:rStyle w:val="Hyperlink"/>
                <w:noProof/>
              </w:rPr>
              <w:t>Dry Sump Design Process</w:t>
            </w:r>
            <w:r w:rsidR="001474C9">
              <w:rPr>
                <w:noProof/>
                <w:webHidden/>
              </w:rPr>
              <w:tab/>
            </w:r>
            <w:r w:rsidR="001474C9">
              <w:rPr>
                <w:noProof/>
                <w:webHidden/>
              </w:rPr>
              <w:fldChar w:fldCharType="begin"/>
            </w:r>
            <w:r w:rsidR="001474C9">
              <w:rPr>
                <w:noProof/>
                <w:webHidden/>
              </w:rPr>
              <w:instrText xml:space="preserve"> PAGEREF _Toc159176153 \h </w:instrText>
            </w:r>
            <w:r w:rsidR="001474C9">
              <w:rPr>
                <w:noProof/>
                <w:webHidden/>
              </w:rPr>
            </w:r>
            <w:r w:rsidR="001474C9">
              <w:rPr>
                <w:noProof/>
                <w:webHidden/>
              </w:rPr>
              <w:fldChar w:fldCharType="separate"/>
            </w:r>
            <w:r w:rsidR="001474C9">
              <w:rPr>
                <w:noProof/>
                <w:webHidden/>
              </w:rPr>
              <w:t>6</w:t>
            </w:r>
            <w:r w:rsidR="001474C9">
              <w:rPr>
                <w:noProof/>
                <w:webHidden/>
              </w:rPr>
              <w:fldChar w:fldCharType="end"/>
            </w:r>
          </w:hyperlink>
        </w:p>
        <w:p w14:paraId="02BEF1D1" w14:textId="60B1E575" w:rsidR="001474C9" w:rsidRDefault="00000000">
          <w:pPr>
            <w:pStyle w:val="TOC2"/>
            <w:tabs>
              <w:tab w:val="right" w:leader="dot" w:pos="9016"/>
            </w:tabs>
            <w:rPr>
              <w:rFonts w:asciiTheme="minorHAnsi" w:eastAsiaTheme="minorEastAsia" w:hAnsiTheme="minorHAnsi"/>
              <w:noProof/>
              <w:kern w:val="2"/>
              <w:lang w:eastAsia="en-GB"/>
            </w:rPr>
          </w:pPr>
          <w:hyperlink w:anchor="_Toc159176154" w:history="1">
            <w:r w:rsidR="001474C9" w:rsidRPr="004E6088">
              <w:rPr>
                <w:rStyle w:val="Hyperlink"/>
                <w:noProof/>
              </w:rPr>
              <w:t>Quality Function Development (QFD) – Problem Identification</w:t>
            </w:r>
            <w:r w:rsidR="001474C9">
              <w:rPr>
                <w:noProof/>
                <w:webHidden/>
              </w:rPr>
              <w:tab/>
            </w:r>
            <w:r w:rsidR="001474C9">
              <w:rPr>
                <w:noProof/>
                <w:webHidden/>
              </w:rPr>
              <w:fldChar w:fldCharType="begin"/>
            </w:r>
            <w:r w:rsidR="001474C9">
              <w:rPr>
                <w:noProof/>
                <w:webHidden/>
              </w:rPr>
              <w:instrText xml:space="preserve"> PAGEREF _Toc159176154 \h </w:instrText>
            </w:r>
            <w:r w:rsidR="001474C9">
              <w:rPr>
                <w:noProof/>
                <w:webHidden/>
              </w:rPr>
            </w:r>
            <w:r w:rsidR="001474C9">
              <w:rPr>
                <w:noProof/>
                <w:webHidden/>
              </w:rPr>
              <w:fldChar w:fldCharType="separate"/>
            </w:r>
            <w:r w:rsidR="001474C9">
              <w:rPr>
                <w:noProof/>
                <w:webHidden/>
              </w:rPr>
              <w:t>6</w:t>
            </w:r>
            <w:r w:rsidR="001474C9">
              <w:rPr>
                <w:noProof/>
                <w:webHidden/>
              </w:rPr>
              <w:fldChar w:fldCharType="end"/>
            </w:r>
          </w:hyperlink>
        </w:p>
        <w:p w14:paraId="724F84C3" w14:textId="6EC75FE8" w:rsidR="001474C9" w:rsidRDefault="00000000">
          <w:pPr>
            <w:pStyle w:val="TOC2"/>
            <w:tabs>
              <w:tab w:val="right" w:leader="dot" w:pos="9016"/>
            </w:tabs>
            <w:rPr>
              <w:rFonts w:asciiTheme="minorHAnsi" w:eastAsiaTheme="minorEastAsia" w:hAnsiTheme="minorHAnsi"/>
              <w:noProof/>
              <w:kern w:val="2"/>
              <w:lang w:eastAsia="en-GB"/>
            </w:rPr>
          </w:pPr>
          <w:hyperlink w:anchor="_Toc159176155" w:history="1">
            <w:r w:rsidR="001474C9" w:rsidRPr="004E6088">
              <w:rPr>
                <w:rStyle w:val="Hyperlink"/>
                <w:noProof/>
              </w:rPr>
              <w:t>Product design specification – Dry sump pan and oil pickup adaptor Design</w:t>
            </w:r>
            <w:r w:rsidR="001474C9">
              <w:rPr>
                <w:noProof/>
                <w:webHidden/>
              </w:rPr>
              <w:tab/>
            </w:r>
            <w:r w:rsidR="001474C9">
              <w:rPr>
                <w:noProof/>
                <w:webHidden/>
              </w:rPr>
              <w:fldChar w:fldCharType="begin"/>
            </w:r>
            <w:r w:rsidR="001474C9">
              <w:rPr>
                <w:noProof/>
                <w:webHidden/>
              </w:rPr>
              <w:instrText xml:space="preserve"> PAGEREF _Toc159176155 \h </w:instrText>
            </w:r>
            <w:r w:rsidR="001474C9">
              <w:rPr>
                <w:noProof/>
                <w:webHidden/>
              </w:rPr>
            </w:r>
            <w:r w:rsidR="001474C9">
              <w:rPr>
                <w:noProof/>
                <w:webHidden/>
              </w:rPr>
              <w:fldChar w:fldCharType="separate"/>
            </w:r>
            <w:r w:rsidR="001474C9">
              <w:rPr>
                <w:noProof/>
                <w:webHidden/>
              </w:rPr>
              <w:t>7</w:t>
            </w:r>
            <w:r w:rsidR="001474C9">
              <w:rPr>
                <w:noProof/>
                <w:webHidden/>
              </w:rPr>
              <w:fldChar w:fldCharType="end"/>
            </w:r>
          </w:hyperlink>
        </w:p>
        <w:p w14:paraId="6FA522A0" w14:textId="7F83EAB9" w:rsidR="001474C9" w:rsidRDefault="00000000">
          <w:pPr>
            <w:pStyle w:val="TOC3"/>
            <w:tabs>
              <w:tab w:val="right" w:leader="dot" w:pos="9016"/>
            </w:tabs>
            <w:rPr>
              <w:rFonts w:asciiTheme="minorHAnsi" w:eastAsiaTheme="minorEastAsia" w:hAnsiTheme="minorHAnsi"/>
              <w:noProof/>
              <w:kern w:val="2"/>
              <w:lang w:eastAsia="en-GB"/>
            </w:rPr>
          </w:pPr>
          <w:hyperlink w:anchor="_Toc159176156" w:history="1">
            <w:r w:rsidR="001474C9" w:rsidRPr="004E6088">
              <w:rPr>
                <w:rStyle w:val="Hyperlink"/>
                <w:noProof/>
              </w:rPr>
              <w:t>Customer Requirements</w:t>
            </w:r>
            <w:r w:rsidR="001474C9">
              <w:rPr>
                <w:noProof/>
                <w:webHidden/>
              </w:rPr>
              <w:tab/>
            </w:r>
            <w:r w:rsidR="001474C9">
              <w:rPr>
                <w:noProof/>
                <w:webHidden/>
              </w:rPr>
              <w:fldChar w:fldCharType="begin"/>
            </w:r>
            <w:r w:rsidR="001474C9">
              <w:rPr>
                <w:noProof/>
                <w:webHidden/>
              </w:rPr>
              <w:instrText xml:space="preserve"> PAGEREF _Toc159176156 \h </w:instrText>
            </w:r>
            <w:r w:rsidR="001474C9">
              <w:rPr>
                <w:noProof/>
                <w:webHidden/>
              </w:rPr>
            </w:r>
            <w:r w:rsidR="001474C9">
              <w:rPr>
                <w:noProof/>
                <w:webHidden/>
              </w:rPr>
              <w:fldChar w:fldCharType="separate"/>
            </w:r>
            <w:r w:rsidR="001474C9">
              <w:rPr>
                <w:noProof/>
                <w:webHidden/>
              </w:rPr>
              <w:t>7</w:t>
            </w:r>
            <w:r w:rsidR="001474C9">
              <w:rPr>
                <w:noProof/>
                <w:webHidden/>
              </w:rPr>
              <w:fldChar w:fldCharType="end"/>
            </w:r>
          </w:hyperlink>
        </w:p>
        <w:p w14:paraId="2D2E59B9" w14:textId="60F7C9AB" w:rsidR="001474C9" w:rsidRDefault="00000000">
          <w:pPr>
            <w:pStyle w:val="TOC3"/>
            <w:tabs>
              <w:tab w:val="right" w:leader="dot" w:pos="9016"/>
            </w:tabs>
            <w:rPr>
              <w:rFonts w:asciiTheme="minorHAnsi" w:eastAsiaTheme="minorEastAsia" w:hAnsiTheme="minorHAnsi"/>
              <w:noProof/>
              <w:kern w:val="2"/>
              <w:lang w:eastAsia="en-GB"/>
            </w:rPr>
          </w:pPr>
          <w:hyperlink w:anchor="_Toc159176157" w:history="1">
            <w:r w:rsidR="001474C9" w:rsidRPr="004E6088">
              <w:rPr>
                <w:rStyle w:val="Hyperlink"/>
                <w:noProof/>
              </w:rPr>
              <w:t>Performance</w:t>
            </w:r>
            <w:r w:rsidR="001474C9">
              <w:rPr>
                <w:noProof/>
                <w:webHidden/>
              </w:rPr>
              <w:tab/>
            </w:r>
            <w:r w:rsidR="001474C9">
              <w:rPr>
                <w:noProof/>
                <w:webHidden/>
              </w:rPr>
              <w:fldChar w:fldCharType="begin"/>
            </w:r>
            <w:r w:rsidR="001474C9">
              <w:rPr>
                <w:noProof/>
                <w:webHidden/>
              </w:rPr>
              <w:instrText xml:space="preserve"> PAGEREF _Toc159176157 \h </w:instrText>
            </w:r>
            <w:r w:rsidR="001474C9">
              <w:rPr>
                <w:noProof/>
                <w:webHidden/>
              </w:rPr>
            </w:r>
            <w:r w:rsidR="001474C9">
              <w:rPr>
                <w:noProof/>
                <w:webHidden/>
              </w:rPr>
              <w:fldChar w:fldCharType="separate"/>
            </w:r>
            <w:r w:rsidR="001474C9">
              <w:rPr>
                <w:noProof/>
                <w:webHidden/>
              </w:rPr>
              <w:t>7</w:t>
            </w:r>
            <w:r w:rsidR="001474C9">
              <w:rPr>
                <w:noProof/>
                <w:webHidden/>
              </w:rPr>
              <w:fldChar w:fldCharType="end"/>
            </w:r>
          </w:hyperlink>
        </w:p>
        <w:p w14:paraId="6634E2F3" w14:textId="5CAD567B" w:rsidR="001474C9" w:rsidRDefault="00000000">
          <w:pPr>
            <w:pStyle w:val="TOC3"/>
            <w:tabs>
              <w:tab w:val="right" w:leader="dot" w:pos="9016"/>
            </w:tabs>
            <w:rPr>
              <w:rFonts w:asciiTheme="minorHAnsi" w:eastAsiaTheme="minorEastAsia" w:hAnsiTheme="minorHAnsi"/>
              <w:noProof/>
              <w:kern w:val="2"/>
              <w:lang w:eastAsia="en-GB"/>
            </w:rPr>
          </w:pPr>
          <w:hyperlink w:anchor="_Toc159176158" w:history="1">
            <w:r w:rsidR="001474C9" w:rsidRPr="004E6088">
              <w:rPr>
                <w:rStyle w:val="Hyperlink"/>
                <w:noProof/>
              </w:rPr>
              <w:t>Appearance</w:t>
            </w:r>
            <w:r w:rsidR="001474C9">
              <w:rPr>
                <w:noProof/>
                <w:webHidden/>
              </w:rPr>
              <w:tab/>
            </w:r>
            <w:r w:rsidR="001474C9">
              <w:rPr>
                <w:noProof/>
                <w:webHidden/>
              </w:rPr>
              <w:fldChar w:fldCharType="begin"/>
            </w:r>
            <w:r w:rsidR="001474C9">
              <w:rPr>
                <w:noProof/>
                <w:webHidden/>
              </w:rPr>
              <w:instrText xml:space="preserve"> PAGEREF _Toc159176158 \h </w:instrText>
            </w:r>
            <w:r w:rsidR="001474C9">
              <w:rPr>
                <w:noProof/>
                <w:webHidden/>
              </w:rPr>
            </w:r>
            <w:r w:rsidR="001474C9">
              <w:rPr>
                <w:noProof/>
                <w:webHidden/>
              </w:rPr>
              <w:fldChar w:fldCharType="separate"/>
            </w:r>
            <w:r w:rsidR="001474C9">
              <w:rPr>
                <w:noProof/>
                <w:webHidden/>
              </w:rPr>
              <w:t>8</w:t>
            </w:r>
            <w:r w:rsidR="001474C9">
              <w:rPr>
                <w:noProof/>
                <w:webHidden/>
              </w:rPr>
              <w:fldChar w:fldCharType="end"/>
            </w:r>
          </w:hyperlink>
        </w:p>
        <w:p w14:paraId="15F36ED4" w14:textId="0BF3A352" w:rsidR="001474C9" w:rsidRDefault="00000000">
          <w:pPr>
            <w:pStyle w:val="TOC3"/>
            <w:tabs>
              <w:tab w:val="right" w:leader="dot" w:pos="9016"/>
            </w:tabs>
            <w:rPr>
              <w:rFonts w:asciiTheme="minorHAnsi" w:eastAsiaTheme="minorEastAsia" w:hAnsiTheme="minorHAnsi"/>
              <w:noProof/>
              <w:kern w:val="2"/>
              <w:lang w:eastAsia="en-GB"/>
            </w:rPr>
          </w:pPr>
          <w:hyperlink w:anchor="_Toc159176159" w:history="1">
            <w:r w:rsidR="001474C9" w:rsidRPr="004E6088">
              <w:rPr>
                <w:rStyle w:val="Hyperlink"/>
                <w:noProof/>
              </w:rPr>
              <w:t>Environment</w:t>
            </w:r>
            <w:r w:rsidR="001474C9">
              <w:rPr>
                <w:noProof/>
                <w:webHidden/>
              </w:rPr>
              <w:tab/>
            </w:r>
            <w:r w:rsidR="001474C9">
              <w:rPr>
                <w:noProof/>
                <w:webHidden/>
              </w:rPr>
              <w:fldChar w:fldCharType="begin"/>
            </w:r>
            <w:r w:rsidR="001474C9">
              <w:rPr>
                <w:noProof/>
                <w:webHidden/>
              </w:rPr>
              <w:instrText xml:space="preserve"> PAGEREF _Toc159176159 \h </w:instrText>
            </w:r>
            <w:r w:rsidR="001474C9">
              <w:rPr>
                <w:noProof/>
                <w:webHidden/>
              </w:rPr>
            </w:r>
            <w:r w:rsidR="001474C9">
              <w:rPr>
                <w:noProof/>
                <w:webHidden/>
              </w:rPr>
              <w:fldChar w:fldCharType="separate"/>
            </w:r>
            <w:r w:rsidR="001474C9">
              <w:rPr>
                <w:noProof/>
                <w:webHidden/>
              </w:rPr>
              <w:t>8</w:t>
            </w:r>
            <w:r w:rsidR="001474C9">
              <w:rPr>
                <w:noProof/>
                <w:webHidden/>
              </w:rPr>
              <w:fldChar w:fldCharType="end"/>
            </w:r>
          </w:hyperlink>
        </w:p>
        <w:p w14:paraId="36EF79BB" w14:textId="5BD148EA" w:rsidR="001474C9" w:rsidRDefault="00000000">
          <w:pPr>
            <w:pStyle w:val="TOC3"/>
            <w:tabs>
              <w:tab w:val="right" w:leader="dot" w:pos="9016"/>
            </w:tabs>
            <w:rPr>
              <w:rFonts w:asciiTheme="minorHAnsi" w:eastAsiaTheme="minorEastAsia" w:hAnsiTheme="minorHAnsi"/>
              <w:noProof/>
              <w:kern w:val="2"/>
              <w:lang w:eastAsia="en-GB"/>
            </w:rPr>
          </w:pPr>
          <w:hyperlink w:anchor="_Toc159176160" w:history="1">
            <w:r w:rsidR="001474C9" w:rsidRPr="004E6088">
              <w:rPr>
                <w:rStyle w:val="Hyperlink"/>
                <w:noProof/>
              </w:rPr>
              <w:t>Installation</w:t>
            </w:r>
            <w:r w:rsidR="001474C9">
              <w:rPr>
                <w:noProof/>
                <w:webHidden/>
              </w:rPr>
              <w:tab/>
            </w:r>
            <w:r w:rsidR="001474C9">
              <w:rPr>
                <w:noProof/>
                <w:webHidden/>
              </w:rPr>
              <w:fldChar w:fldCharType="begin"/>
            </w:r>
            <w:r w:rsidR="001474C9">
              <w:rPr>
                <w:noProof/>
                <w:webHidden/>
              </w:rPr>
              <w:instrText xml:space="preserve"> PAGEREF _Toc159176160 \h </w:instrText>
            </w:r>
            <w:r w:rsidR="001474C9">
              <w:rPr>
                <w:noProof/>
                <w:webHidden/>
              </w:rPr>
            </w:r>
            <w:r w:rsidR="001474C9">
              <w:rPr>
                <w:noProof/>
                <w:webHidden/>
              </w:rPr>
              <w:fldChar w:fldCharType="separate"/>
            </w:r>
            <w:r w:rsidR="001474C9">
              <w:rPr>
                <w:noProof/>
                <w:webHidden/>
              </w:rPr>
              <w:t>8</w:t>
            </w:r>
            <w:r w:rsidR="001474C9">
              <w:rPr>
                <w:noProof/>
                <w:webHidden/>
              </w:rPr>
              <w:fldChar w:fldCharType="end"/>
            </w:r>
          </w:hyperlink>
        </w:p>
        <w:p w14:paraId="1C1DD60D" w14:textId="599EBDE0" w:rsidR="001474C9" w:rsidRDefault="00000000">
          <w:pPr>
            <w:pStyle w:val="TOC3"/>
            <w:tabs>
              <w:tab w:val="right" w:leader="dot" w:pos="9016"/>
            </w:tabs>
            <w:rPr>
              <w:rFonts w:asciiTheme="minorHAnsi" w:eastAsiaTheme="minorEastAsia" w:hAnsiTheme="minorHAnsi"/>
              <w:noProof/>
              <w:kern w:val="2"/>
              <w:lang w:eastAsia="en-GB"/>
            </w:rPr>
          </w:pPr>
          <w:hyperlink w:anchor="_Toc159176161" w:history="1">
            <w:r w:rsidR="001474C9" w:rsidRPr="004E6088">
              <w:rPr>
                <w:rStyle w:val="Hyperlink"/>
                <w:noProof/>
              </w:rPr>
              <w:t>Product Cost</w:t>
            </w:r>
            <w:r w:rsidR="001474C9">
              <w:rPr>
                <w:noProof/>
                <w:webHidden/>
              </w:rPr>
              <w:tab/>
            </w:r>
            <w:r w:rsidR="001474C9">
              <w:rPr>
                <w:noProof/>
                <w:webHidden/>
              </w:rPr>
              <w:fldChar w:fldCharType="begin"/>
            </w:r>
            <w:r w:rsidR="001474C9">
              <w:rPr>
                <w:noProof/>
                <w:webHidden/>
              </w:rPr>
              <w:instrText xml:space="preserve"> PAGEREF _Toc159176161 \h </w:instrText>
            </w:r>
            <w:r w:rsidR="001474C9">
              <w:rPr>
                <w:noProof/>
                <w:webHidden/>
              </w:rPr>
            </w:r>
            <w:r w:rsidR="001474C9">
              <w:rPr>
                <w:noProof/>
                <w:webHidden/>
              </w:rPr>
              <w:fldChar w:fldCharType="separate"/>
            </w:r>
            <w:r w:rsidR="001474C9">
              <w:rPr>
                <w:noProof/>
                <w:webHidden/>
              </w:rPr>
              <w:t>8</w:t>
            </w:r>
            <w:r w:rsidR="001474C9">
              <w:rPr>
                <w:noProof/>
                <w:webHidden/>
              </w:rPr>
              <w:fldChar w:fldCharType="end"/>
            </w:r>
          </w:hyperlink>
        </w:p>
        <w:p w14:paraId="3FA95F67" w14:textId="1FD38010" w:rsidR="001474C9" w:rsidRDefault="00000000">
          <w:pPr>
            <w:pStyle w:val="TOC3"/>
            <w:tabs>
              <w:tab w:val="right" w:leader="dot" w:pos="9016"/>
            </w:tabs>
            <w:rPr>
              <w:rFonts w:asciiTheme="minorHAnsi" w:eastAsiaTheme="minorEastAsia" w:hAnsiTheme="minorHAnsi"/>
              <w:noProof/>
              <w:kern w:val="2"/>
              <w:lang w:eastAsia="en-GB"/>
            </w:rPr>
          </w:pPr>
          <w:hyperlink w:anchor="_Toc159176162" w:history="1">
            <w:r w:rsidR="001474C9" w:rsidRPr="004E6088">
              <w:rPr>
                <w:rStyle w:val="Hyperlink"/>
                <w:noProof/>
              </w:rPr>
              <w:t>Maintenance</w:t>
            </w:r>
            <w:r w:rsidR="001474C9">
              <w:rPr>
                <w:noProof/>
                <w:webHidden/>
              </w:rPr>
              <w:tab/>
            </w:r>
            <w:r w:rsidR="001474C9">
              <w:rPr>
                <w:noProof/>
                <w:webHidden/>
              </w:rPr>
              <w:fldChar w:fldCharType="begin"/>
            </w:r>
            <w:r w:rsidR="001474C9">
              <w:rPr>
                <w:noProof/>
                <w:webHidden/>
              </w:rPr>
              <w:instrText xml:space="preserve"> PAGEREF _Toc159176162 \h </w:instrText>
            </w:r>
            <w:r w:rsidR="001474C9">
              <w:rPr>
                <w:noProof/>
                <w:webHidden/>
              </w:rPr>
            </w:r>
            <w:r w:rsidR="001474C9">
              <w:rPr>
                <w:noProof/>
                <w:webHidden/>
              </w:rPr>
              <w:fldChar w:fldCharType="separate"/>
            </w:r>
            <w:r w:rsidR="001474C9">
              <w:rPr>
                <w:noProof/>
                <w:webHidden/>
              </w:rPr>
              <w:t>8</w:t>
            </w:r>
            <w:r w:rsidR="001474C9">
              <w:rPr>
                <w:noProof/>
                <w:webHidden/>
              </w:rPr>
              <w:fldChar w:fldCharType="end"/>
            </w:r>
          </w:hyperlink>
        </w:p>
        <w:p w14:paraId="5FBDD279" w14:textId="675B33D3" w:rsidR="001474C9" w:rsidRDefault="00000000">
          <w:pPr>
            <w:pStyle w:val="TOC3"/>
            <w:tabs>
              <w:tab w:val="right" w:leader="dot" w:pos="9016"/>
            </w:tabs>
            <w:rPr>
              <w:rFonts w:asciiTheme="minorHAnsi" w:eastAsiaTheme="minorEastAsia" w:hAnsiTheme="minorHAnsi"/>
              <w:noProof/>
              <w:kern w:val="2"/>
              <w:lang w:eastAsia="en-GB"/>
            </w:rPr>
          </w:pPr>
          <w:hyperlink w:anchor="_Toc159176163" w:history="1">
            <w:r w:rsidR="001474C9" w:rsidRPr="004E6088">
              <w:rPr>
                <w:rStyle w:val="Hyperlink"/>
                <w:noProof/>
              </w:rPr>
              <w:t>Materials</w:t>
            </w:r>
            <w:r w:rsidR="001474C9">
              <w:rPr>
                <w:noProof/>
                <w:webHidden/>
              </w:rPr>
              <w:tab/>
            </w:r>
            <w:r w:rsidR="001474C9">
              <w:rPr>
                <w:noProof/>
                <w:webHidden/>
              </w:rPr>
              <w:fldChar w:fldCharType="begin"/>
            </w:r>
            <w:r w:rsidR="001474C9">
              <w:rPr>
                <w:noProof/>
                <w:webHidden/>
              </w:rPr>
              <w:instrText xml:space="preserve"> PAGEREF _Toc159176163 \h </w:instrText>
            </w:r>
            <w:r w:rsidR="001474C9">
              <w:rPr>
                <w:noProof/>
                <w:webHidden/>
              </w:rPr>
            </w:r>
            <w:r w:rsidR="001474C9">
              <w:rPr>
                <w:noProof/>
                <w:webHidden/>
              </w:rPr>
              <w:fldChar w:fldCharType="separate"/>
            </w:r>
            <w:r w:rsidR="001474C9">
              <w:rPr>
                <w:noProof/>
                <w:webHidden/>
              </w:rPr>
              <w:t>8</w:t>
            </w:r>
            <w:r w:rsidR="001474C9">
              <w:rPr>
                <w:noProof/>
                <w:webHidden/>
              </w:rPr>
              <w:fldChar w:fldCharType="end"/>
            </w:r>
          </w:hyperlink>
        </w:p>
        <w:p w14:paraId="104066EB" w14:textId="612B98FB" w:rsidR="001474C9" w:rsidRDefault="00000000">
          <w:pPr>
            <w:pStyle w:val="TOC3"/>
            <w:tabs>
              <w:tab w:val="right" w:leader="dot" w:pos="9016"/>
            </w:tabs>
            <w:rPr>
              <w:rFonts w:asciiTheme="minorHAnsi" w:eastAsiaTheme="minorEastAsia" w:hAnsiTheme="minorHAnsi"/>
              <w:noProof/>
              <w:kern w:val="2"/>
              <w:lang w:eastAsia="en-GB"/>
            </w:rPr>
          </w:pPr>
          <w:hyperlink w:anchor="_Toc159176164" w:history="1">
            <w:r w:rsidR="001474C9" w:rsidRPr="004E6088">
              <w:rPr>
                <w:rStyle w:val="Hyperlink"/>
                <w:noProof/>
              </w:rPr>
              <w:t>Quality and Reliability</w:t>
            </w:r>
            <w:r w:rsidR="001474C9">
              <w:rPr>
                <w:noProof/>
                <w:webHidden/>
              </w:rPr>
              <w:tab/>
            </w:r>
            <w:r w:rsidR="001474C9">
              <w:rPr>
                <w:noProof/>
                <w:webHidden/>
              </w:rPr>
              <w:fldChar w:fldCharType="begin"/>
            </w:r>
            <w:r w:rsidR="001474C9">
              <w:rPr>
                <w:noProof/>
                <w:webHidden/>
              </w:rPr>
              <w:instrText xml:space="preserve"> PAGEREF _Toc159176164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11B8FB9F" w14:textId="5B1C9E67" w:rsidR="001474C9" w:rsidRDefault="00000000">
          <w:pPr>
            <w:pStyle w:val="TOC3"/>
            <w:tabs>
              <w:tab w:val="right" w:leader="dot" w:pos="9016"/>
            </w:tabs>
            <w:rPr>
              <w:rFonts w:asciiTheme="minorHAnsi" w:eastAsiaTheme="minorEastAsia" w:hAnsiTheme="minorHAnsi"/>
              <w:noProof/>
              <w:kern w:val="2"/>
              <w:lang w:eastAsia="en-GB"/>
            </w:rPr>
          </w:pPr>
          <w:hyperlink w:anchor="_Toc159176165" w:history="1">
            <w:r w:rsidR="001474C9" w:rsidRPr="004E6088">
              <w:rPr>
                <w:rStyle w:val="Hyperlink"/>
                <w:noProof/>
              </w:rPr>
              <w:t>Standards and Specifications</w:t>
            </w:r>
            <w:r w:rsidR="001474C9">
              <w:rPr>
                <w:noProof/>
                <w:webHidden/>
              </w:rPr>
              <w:tab/>
            </w:r>
            <w:r w:rsidR="001474C9">
              <w:rPr>
                <w:noProof/>
                <w:webHidden/>
              </w:rPr>
              <w:fldChar w:fldCharType="begin"/>
            </w:r>
            <w:r w:rsidR="001474C9">
              <w:rPr>
                <w:noProof/>
                <w:webHidden/>
              </w:rPr>
              <w:instrText xml:space="preserve"> PAGEREF _Toc159176165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0099C9B9" w14:textId="427113CA" w:rsidR="001474C9" w:rsidRDefault="00000000">
          <w:pPr>
            <w:pStyle w:val="TOC3"/>
            <w:tabs>
              <w:tab w:val="right" w:leader="dot" w:pos="9016"/>
            </w:tabs>
            <w:rPr>
              <w:rFonts w:asciiTheme="minorHAnsi" w:eastAsiaTheme="minorEastAsia" w:hAnsiTheme="minorHAnsi"/>
              <w:noProof/>
              <w:kern w:val="2"/>
              <w:lang w:eastAsia="en-GB"/>
            </w:rPr>
          </w:pPr>
          <w:hyperlink w:anchor="_Toc159176166" w:history="1">
            <w:r w:rsidR="001474C9" w:rsidRPr="004E6088">
              <w:rPr>
                <w:rStyle w:val="Hyperlink"/>
                <w:noProof/>
              </w:rPr>
              <w:t>Testing</w:t>
            </w:r>
            <w:r w:rsidR="001474C9">
              <w:rPr>
                <w:noProof/>
                <w:webHidden/>
              </w:rPr>
              <w:tab/>
            </w:r>
            <w:r w:rsidR="001474C9">
              <w:rPr>
                <w:noProof/>
                <w:webHidden/>
              </w:rPr>
              <w:fldChar w:fldCharType="begin"/>
            </w:r>
            <w:r w:rsidR="001474C9">
              <w:rPr>
                <w:noProof/>
                <w:webHidden/>
              </w:rPr>
              <w:instrText xml:space="preserve"> PAGEREF _Toc159176166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26DC7236" w14:textId="2DD5117B" w:rsidR="001474C9" w:rsidRDefault="00000000">
          <w:pPr>
            <w:pStyle w:val="TOC3"/>
            <w:tabs>
              <w:tab w:val="right" w:leader="dot" w:pos="9016"/>
            </w:tabs>
            <w:rPr>
              <w:rFonts w:asciiTheme="minorHAnsi" w:eastAsiaTheme="minorEastAsia" w:hAnsiTheme="minorHAnsi"/>
              <w:noProof/>
              <w:kern w:val="2"/>
              <w:lang w:eastAsia="en-GB"/>
            </w:rPr>
          </w:pPr>
          <w:hyperlink w:anchor="_Toc159176167" w:history="1">
            <w:r w:rsidR="001474C9" w:rsidRPr="004E6088">
              <w:rPr>
                <w:rStyle w:val="Hyperlink"/>
                <w:noProof/>
              </w:rPr>
              <w:t>Legal Considerations</w:t>
            </w:r>
            <w:r w:rsidR="001474C9">
              <w:rPr>
                <w:noProof/>
                <w:webHidden/>
              </w:rPr>
              <w:tab/>
            </w:r>
            <w:r w:rsidR="001474C9">
              <w:rPr>
                <w:noProof/>
                <w:webHidden/>
              </w:rPr>
              <w:fldChar w:fldCharType="begin"/>
            </w:r>
            <w:r w:rsidR="001474C9">
              <w:rPr>
                <w:noProof/>
                <w:webHidden/>
              </w:rPr>
              <w:instrText xml:space="preserve"> PAGEREF _Toc159176167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72163757" w14:textId="00F1F455" w:rsidR="001474C9" w:rsidRDefault="00000000">
          <w:pPr>
            <w:pStyle w:val="TOC3"/>
            <w:tabs>
              <w:tab w:val="right" w:leader="dot" w:pos="9016"/>
            </w:tabs>
            <w:rPr>
              <w:rFonts w:asciiTheme="minorHAnsi" w:eastAsiaTheme="minorEastAsia" w:hAnsiTheme="minorHAnsi"/>
              <w:noProof/>
              <w:kern w:val="2"/>
              <w:lang w:eastAsia="en-GB"/>
            </w:rPr>
          </w:pPr>
          <w:hyperlink w:anchor="_Toc159176168" w:history="1">
            <w:r w:rsidR="001474C9" w:rsidRPr="004E6088">
              <w:rPr>
                <w:rStyle w:val="Hyperlink"/>
                <w:noProof/>
              </w:rPr>
              <w:t>Documentation</w:t>
            </w:r>
            <w:r w:rsidR="001474C9">
              <w:rPr>
                <w:noProof/>
                <w:webHidden/>
              </w:rPr>
              <w:tab/>
            </w:r>
            <w:r w:rsidR="001474C9">
              <w:rPr>
                <w:noProof/>
                <w:webHidden/>
              </w:rPr>
              <w:fldChar w:fldCharType="begin"/>
            </w:r>
            <w:r w:rsidR="001474C9">
              <w:rPr>
                <w:noProof/>
                <w:webHidden/>
              </w:rPr>
              <w:instrText xml:space="preserve"> PAGEREF _Toc159176168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5955F303" w14:textId="69F935FD" w:rsidR="001474C9" w:rsidRDefault="00000000">
          <w:pPr>
            <w:pStyle w:val="TOC3"/>
            <w:tabs>
              <w:tab w:val="right" w:leader="dot" w:pos="9016"/>
            </w:tabs>
            <w:rPr>
              <w:rFonts w:asciiTheme="minorHAnsi" w:eastAsiaTheme="minorEastAsia" w:hAnsiTheme="minorHAnsi"/>
              <w:noProof/>
              <w:kern w:val="2"/>
              <w:lang w:eastAsia="en-GB"/>
            </w:rPr>
          </w:pPr>
          <w:hyperlink w:anchor="_Toc159176169" w:history="1">
            <w:r w:rsidR="001474C9" w:rsidRPr="004E6088">
              <w:rPr>
                <w:rStyle w:val="Hyperlink"/>
                <w:noProof/>
              </w:rPr>
              <w:t>Disposal</w:t>
            </w:r>
            <w:r w:rsidR="001474C9">
              <w:rPr>
                <w:noProof/>
                <w:webHidden/>
              </w:rPr>
              <w:tab/>
            </w:r>
            <w:r w:rsidR="001474C9">
              <w:rPr>
                <w:noProof/>
                <w:webHidden/>
              </w:rPr>
              <w:fldChar w:fldCharType="begin"/>
            </w:r>
            <w:r w:rsidR="001474C9">
              <w:rPr>
                <w:noProof/>
                <w:webHidden/>
              </w:rPr>
              <w:instrText xml:space="preserve"> PAGEREF _Toc159176169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5158999F" w14:textId="695DB04D" w:rsidR="001474C9" w:rsidRDefault="00000000">
          <w:pPr>
            <w:pStyle w:val="TOC3"/>
            <w:tabs>
              <w:tab w:val="right" w:leader="dot" w:pos="9016"/>
            </w:tabs>
            <w:rPr>
              <w:rFonts w:asciiTheme="minorHAnsi" w:eastAsiaTheme="minorEastAsia" w:hAnsiTheme="minorHAnsi"/>
              <w:noProof/>
              <w:kern w:val="2"/>
              <w:lang w:eastAsia="en-GB"/>
            </w:rPr>
          </w:pPr>
          <w:hyperlink w:anchor="_Toc159176170" w:history="1">
            <w:r w:rsidR="001474C9" w:rsidRPr="004E6088">
              <w:rPr>
                <w:rStyle w:val="Hyperlink"/>
                <w:noProof/>
              </w:rPr>
              <w:t>Conclusion</w:t>
            </w:r>
            <w:r w:rsidR="001474C9">
              <w:rPr>
                <w:noProof/>
                <w:webHidden/>
              </w:rPr>
              <w:tab/>
            </w:r>
            <w:r w:rsidR="001474C9">
              <w:rPr>
                <w:noProof/>
                <w:webHidden/>
              </w:rPr>
              <w:fldChar w:fldCharType="begin"/>
            </w:r>
            <w:r w:rsidR="001474C9">
              <w:rPr>
                <w:noProof/>
                <w:webHidden/>
              </w:rPr>
              <w:instrText xml:space="preserve"> PAGEREF _Toc159176170 \h </w:instrText>
            </w:r>
            <w:r w:rsidR="001474C9">
              <w:rPr>
                <w:noProof/>
                <w:webHidden/>
              </w:rPr>
            </w:r>
            <w:r w:rsidR="001474C9">
              <w:rPr>
                <w:noProof/>
                <w:webHidden/>
              </w:rPr>
              <w:fldChar w:fldCharType="separate"/>
            </w:r>
            <w:r w:rsidR="001474C9">
              <w:rPr>
                <w:noProof/>
                <w:webHidden/>
              </w:rPr>
              <w:t>9</w:t>
            </w:r>
            <w:r w:rsidR="001474C9">
              <w:rPr>
                <w:noProof/>
                <w:webHidden/>
              </w:rPr>
              <w:fldChar w:fldCharType="end"/>
            </w:r>
          </w:hyperlink>
        </w:p>
        <w:p w14:paraId="4F0A594E" w14:textId="22E75183" w:rsidR="001474C9" w:rsidRDefault="00000000">
          <w:pPr>
            <w:pStyle w:val="TOC1"/>
            <w:tabs>
              <w:tab w:val="right" w:leader="dot" w:pos="9016"/>
            </w:tabs>
            <w:rPr>
              <w:rFonts w:asciiTheme="minorHAnsi" w:eastAsiaTheme="minorEastAsia" w:hAnsiTheme="minorHAnsi"/>
              <w:noProof/>
              <w:kern w:val="2"/>
              <w:lang w:eastAsia="en-GB"/>
            </w:rPr>
          </w:pPr>
          <w:hyperlink w:anchor="_Toc159176171" w:history="1">
            <w:r w:rsidR="001474C9" w:rsidRPr="004E6088">
              <w:rPr>
                <w:rStyle w:val="Hyperlink"/>
                <w:noProof/>
              </w:rPr>
              <w:t>Bibliograhpy</w:t>
            </w:r>
            <w:r w:rsidR="001474C9">
              <w:rPr>
                <w:noProof/>
                <w:webHidden/>
              </w:rPr>
              <w:tab/>
            </w:r>
            <w:r w:rsidR="001474C9">
              <w:rPr>
                <w:noProof/>
                <w:webHidden/>
              </w:rPr>
              <w:fldChar w:fldCharType="begin"/>
            </w:r>
            <w:r w:rsidR="001474C9">
              <w:rPr>
                <w:noProof/>
                <w:webHidden/>
              </w:rPr>
              <w:instrText xml:space="preserve"> PAGEREF _Toc159176171 \h </w:instrText>
            </w:r>
            <w:r w:rsidR="001474C9">
              <w:rPr>
                <w:noProof/>
                <w:webHidden/>
              </w:rPr>
            </w:r>
            <w:r w:rsidR="001474C9">
              <w:rPr>
                <w:noProof/>
                <w:webHidden/>
              </w:rPr>
              <w:fldChar w:fldCharType="separate"/>
            </w:r>
            <w:r w:rsidR="001474C9">
              <w:rPr>
                <w:noProof/>
                <w:webHidden/>
              </w:rPr>
              <w:t>10</w:t>
            </w:r>
            <w:r w:rsidR="001474C9">
              <w:rPr>
                <w:noProof/>
                <w:webHidden/>
              </w:rPr>
              <w:fldChar w:fldCharType="end"/>
            </w:r>
          </w:hyperlink>
        </w:p>
        <w:p w14:paraId="67AEBD99" w14:textId="5B10D86E" w:rsidR="00020BA2" w:rsidRDefault="00020BA2">
          <w:r>
            <w:rPr>
              <w:b/>
              <w:bCs/>
              <w:noProof/>
            </w:rPr>
            <w:fldChar w:fldCharType="end"/>
          </w:r>
        </w:p>
      </w:sdtContent>
    </w:sdt>
    <w:p w14:paraId="786C9CB5" w14:textId="77777777" w:rsidR="00020BA2" w:rsidRDefault="00020BA2" w:rsidP="007C31F1">
      <w:pPr>
        <w:rPr>
          <w:rStyle w:val="Strong"/>
        </w:rPr>
      </w:pPr>
    </w:p>
    <w:p w14:paraId="2217DF26" w14:textId="77777777" w:rsidR="00020BA2" w:rsidRDefault="00020BA2" w:rsidP="007C31F1">
      <w:pPr>
        <w:rPr>
          <w:rStyle w:val="Strong"/>
        </w:rPr>
      </w:pPr>
    </w:p>
    <w:p w14:paraId="781C8798" w14:textId="05EC9F00" w:rsidR="00020BA2" w:rsidRPr="001474C9" w:rsidRDefault="00020BA2" w:rsidP="00020BA2">
      <w:pPr>
        <w:pStyle w:val="Heading1"/>
        <w:rPr>
          <w:rStyle w:val="Strong"/>
          <w:rFonts w:cs="Arial"/>
          <w:b w:val="0"/>
          <w:bCs w:val="0"/>
        </w:rPr>
      </w:pPr>
      <w:bookmarkStart w:id="0" w:name="_Toc159176147"/>
      <w:r w:rsidRPr="001474C9">
        <w:rPr>
          <w:rStyle w:val="Strong"/>
          <w:rFonts w:cs="Arial"/>
          <w:b w:val="0"/>
          <w:bCs w:val="0"/>
        </w:rPr>
        <w:lastRenderedPageBreak/>
        <w:t>Abstract</w:t>
      </w:r>
      <w:bookmarkEnd w:id="0"/>
    </w:p>
    <w:p w14:paraId="0ED06BF9" w14:textId="00AB0C98" w:rsidR="00B72825" w:rsidRDefault="00B72825" w:rsidP="00B72825">
      <w:pPr>
        <w:rPr>
          <w:shd w:val="clear" w:color="auto" w:fill="FFFFFF"/>
        </w:rPr>
      </w:pPr>
      <w:bookmarkStart w:id="1" w:name="_Toc159176148"/>
      <w:r w:rsidRPr="00B72825">
        <w:rPr>
          <w:shd w:val="clear" w:color="auto" w:fill="FFFFFF"/>
        </w:rPr>
        <w:t>This report embarks on the ambitious task of engineering a dry sump pan and oil pickup adaptor tailored explicitly for high-performance motorsport engines. With a keen focus on addressing the unique demands of motorsport, including lightweight design, ease of installation, robust roll-over protection, cost-effectiveness, and accessibility for servicing and maintenance, the project delves into a comprehensive design process.</w:t>
      </w:r>
      <w:r>
        <w:rPr>
          <w:shd w:val="clear" w:color="auto" w:fill="FFFFFF"/>
        </w:rPr>
        <w:br/>
      </w:r>
      <w:r w:rsidRPr="00B72825">
        <w:rPr>
          <w:shd w:val="clear" w:color="auto" w:fill="FFFFFF"/>
        </w:rPr>
        <w:t xml:space="preserve">Utilizing methodologies such as Quality Function Deployment (QFD) and the Kano Model, customer requirements are meticulously </w:t>
      </w:r>
      <w:r w:rsidRPr="00B72825">
        <w:rPr>
          <w:shd w:val="clear" w:color="auto" w:fill="FFFFFF"/>
        </w:rPr>
        <w:t>analysed</w:t>
      </w:r>
      <w:r w:rsidRPr="00B72825">
        <w:rPr>
          <w:shd w:val="clear" w:color="auto" w:fill="FFFFFF"/>
        </w:rPr>
        <w:t xml:space="preserve"> and prioritized, guiding the formulation of quality characteristics and design decisions. The report intricately compares wet and dry sump systems, highlighting the superior performance of dry sump setups in terms of oil control, weight reduction, ground clearance, design flexibility, and consistent oil pressure.</w:t>
      </w:r>
      <w:r>
        <w:rPr>
          <w:shd w:val="clear" w:color="auto" w:fill="FFFFFF"/>
        </w:rPr>
        <w:br/>
      </w:r>
      <w:r w:rsidRPr="00B72825">
        <w:rPr>
          <w:shd w:val="clear" w:color="auto" w:fill="FFFFFF"/>
        </w:rPr>
        <w:t>Moreover, a detailed product design specification outlines the performance criteria, appearance considerations, environmental resilience, installation ease, cost-effectiveness, maintenance accessibility, material selection, quality standards, testing protocols, legal considerations, documentation, and disposal considerations. Through rigorous testing and adherence to industry standards, the report aims to deliver a high-quality dry sump system that meets the demanding needs of the motorsport industry, ensuring reliability, durability, and performance excellence.</w:t>
      </w:r>
    </w:p>
    <w:p w14:paraId="1B1E4AD7" w14:textId="6168DC18" w:rsidR="00020BA2" w:rsidRPr="001474C9" w:rsidRDefault="00020BA2" w:rsidP="00B72825">
      <w:pPr>
        <w:pStyle w:val="Heading1"/>
        <w:rPr>
          <w:rFonts w:cs="Arial"/>
        </w:rPr>
      </w:pPr>
      <w:r w:rsidRPr="001474C9">
        <w:rPr>
          <w:rFonts w:cs="Arial"/>
        </w:rPr>
        <w:t>Introduction</w:t>
      </w:r>
      <w:bookmarkEnd w:id="1"/>
    </w:p>
    <w:p w14:paraId="20B91D2D" w14:textId="34D9D05A" w:rsidR="004536C4" w:rsidRPr="001474C9" w:rsidRDefault="004536C4" w:rsidP="00020BA2">
      <w:pPr>
        <w:rPr>
          <w:rFonts w:cs="Arial"/>
        </w:rPr>
      </w:pPr>
      <w:r w:rsidRPr="001474C9">
        <w:rPr>
          <w:rFonts w:cs="Arial"/>
          <w:color w:val="0D0D0D"/>
          <w:shd w:val="clear" w:color="auto" w:fill="FFFFFF"/>
        </w:rPr>
        <w:t>The fundamental aim of this design project is to engineer a dry sump pan and oil pickup adaptor tailored for an engine specifically intended for high-performance motorsport applications. The focal points of the project include addressing the unique demands of motorsport through the achievement of a lightweight design, ease of installation, robust roll-over protection, cost-effectiveness, and facilitating easy and rapid access for servicing and maintenance.</w:t>
      </w:r>
      <w:r w:rsidR="00A91804" w:rsidRPr="001474C9">
        <w:rPr>
          <w:rFonts w:cs="Arial"/>
          <w:color w:val="0D0D0D"/>
          <w:shd w:val="clear" w:color="auto" w:fill="FFFFFF"/>
        </w:rPr>
        <w:t xml:space="preserve"> The customer has identified these specifications as well as </w:t>
      </w:r>
      <w:r w:rsidR="00A824DB" w:rsidRPr="001474C9">
        <w:rPr>
          <w:rFonts w:cs="Arial"/>
          <w:color w:val="0D0D0D"/>
          <w:shd w:val="clear" w:color="auto" w:fill="FFFFFF"/>
        </w:rPr>
        <w:t xml:space="preserve">priority ratings. We will then run a quality functional development plan to decide the best ways to meet these and assess how they will affect each other. Finally we will compose a product design specification. Going into detail what we will be considering for the designing of the dry sump and oil adapter. </w:t>
      </w:r>
    </w:p>
    <w:p w14:paraId="38561343" w14:textId="592DBB98" w:rsidR="0043530E" w:rsidRPr="001474C9" w:rsidRDefault="004536C4" w:rsidP="0043530E">
      <w:pPr>
        <w:pStyle w:val="Heading1"/>
        <w:rPr>
          <w:rFonts w:cs="Arial"/>
        </w:rPr>
      </w:pPr>
      <w:bookmarkStart w:id="2" w:name="_Toc159176149"/>
      <w:r w:rsidRPr="001474C9">
        <w:rPr>
          <w:rFonts w:cs="Arial"/>
        </w:rPr>
        <w:t>Wet vs Dry Sump</w:t>
      </w:r>
      <w:bookmarkEnd w:id="2"/>
    </w:p>
    <w:p w14:paraId="55F97E07" w14:textId="4FCDEF98" w:rsidR="0043530E" w:rsidRPr="001474C9" w:rsidRDefault="0043530E" w:rsidP="003315A6">
      <w:pPr>
        <w:pStyle w:val="Heading3"/>
        <w:rPr>
          <w:rStyle w:val="Strong"/>
          <w:rFonts w:cs="Arial"/>
          <w:b w:val="0"/>
          <w:bCs w:val="0"/>
          <w:sz w:val="22"/>
          <w:szCs w:val="22"/>
        </w:rPr>
      </w:pPr>
      <w:bookmarkStart w:id="3" w:name="_Toc159176150"/>
      <w:r w:rsidRPr="001474C9">
        <w:rPr>
          <w:rStyle w:val="Strong"/>
          <w:rFonts w:cs="Arial"/>
          <w:b w:val="0"/>
          <w:bCs w:val="0"/>
          <w:sz w:val="22"/>
          <w:szCs w:val="22"/>
        </w:rPr>
        <w:t xml:space="preserve">Common </w:t>
      </w:r>
      <w:r w:rsidR="003315A6" w:rsidRPr="001474C9">
        <w:rPr>
          <w:rStyle w:val="Strong"/>
          <w:rFonts w:cs="Arial"/>
          <w:b w:val="0"/>
          <w:bCs w:val="0"/>
          <w:sz w:val="22"/>
          <w:szCs w:val="22"/>
        </w:rPr>
        <w:t>W</w:t>
      </w:r>
      <w:r w:rsidRPr="001474C9">
        <w:rPr>
          <w:rStyle w:val="Strong"/>
          <w:rFonts w:cs="Arial"/>
          <w:b w:val="0"/>
          <w:bCs w:val="0"/>
          <w:sz w:val="22"/>
          <w:szCs w:val="22"/>
        </w:rPr>
        <w:t xml:space="preserve">et </w:t>
      </w:r>
      <w:r w:rsidR="003315A6" w:rsidRPr="001474C9">
        <w:rPr>
          <w:rStyle w:val="Strong"/>
          <w:rFonts w:cs="Arial"/>
          <w:b w:val="0"/>
          <w:bCs w:val="0"/>
          <w:sz w:val="22"/>
          <w:szCs w:val="22"/>
        </w:rPr>
        <w:t>S</w:t>
      </w:r>
      <w:r w:rsidRPr="001474C9">
        <w:rPr>
          <w:rStyle w:val="Strong"/>
          <w:rFonts w:cs="Arial"/>
          <w:b w:val="0"/>
          <w:bCs w:val="0"/>
          <w:sz w:val="22"/>
          <w:szCs w:val="22"/>
        </w:rPr>
        <w:t xml:space="preserve">ump </w:t>
      </w:r>
      <w:r w:rsidR="003315A6" w:rsidRPr="001474C9">
        <w:rPr>
          <w:rStyle w:val="Strong"/>
          <w:rFonts w:cs="Arial"/>
          <w:b w:val="0"/>
          <w:bCs w:val="0"/>
          <w:sz w:val="22"/>
          <w:szCs w:val="22"/>
        </w:rPr>
        <w:t>S</w:t>
      </w:r>
      <w:r w:rsidRPr="001474C9">
        <w:rPr>
          <w:rStyle w:val="Strong"/>
          <w:rFonts w:cs="Arial"/>
          <w:b w:val="0"/>
          <w:bCs w:val="0"/>
          <w:sz w:val="22"/>
          <w:szCs w:val="22"/>
        </w:rPr>
        <w:t>ystem</w:t>
      </w:r>
      <w:bookmarkEnd w:id="3"/>
    </w:p>
    <w:p w14:paraId="6B5512AD" w14:textId="77777777" w:rsidR="00A824DB" w:rsidRPr="001474C9" w:rsidRDefault="00621C9F" w:rsidP="0043530E">
      <w:pPr>
        <w:rPr>
          <w:rStyle w:val="Strong"/>
          <w:rFonts w:cs="Arial"/>
          <w:b w:val="0"/>
          <w:bCs w:val="0"/>
        </w:rPr>
      </w:pPr>
      <w:r w:rsidRPr="001474C9">
        <w:rPr>
          <w:rFonts w:cs="Arial"/>
        </w:rPr>
        <w:t xml:space="preserve">  In a standard wet sump system, engine oil is housed in the oil pan's base, circulated by an internal pump. Enhancements like high-capacity pans, extended pickups, and racing pumps optimize oil control and increase engine power. These upgrades, including windage trays </w:t>
      </w:r>
      <w:r w:rsidRPr="001474C9">
        <w:rPr>
          <w:rFonts w:cs="Arial"/>
        </w:rPr>
        <w:lastRenderedPageBreak/>
        <w:t xml:space="preserve">and racing filters, benefit high-performance street and racing applications. </w:t>
      </w:r>
      <w:r w:rsidR="003315A6" w:rsidRPr="001474C9">
        <w:rPr>
          <w:rFonts w:cs="Arial"/>
        </w:rPr>
        <w:t>Moroso</w:t>
      </w:r>
      <w:r w:rsidRPr="001474C9">
        <w:rPr>
          <w:rFonts w:cs="Arial"/>
        </w:rPr>
        <w:t xml:space="preserve"> Wet Sump Oiling System components, proven in racing, guarantee a reliable oil supply in demanding conditions. In specific racing instances, external oil pumps can be used with extended windage trays</w:t>
      </w:r>
      <w:r w:rsidR="0043530E" w:rsidRPr="001474C9">
        <w:rPr>
          <w:rStyle w:val="Strong"/>
          <w:rFonts w:cs="Arial"/>
          <w:b w:val="0"/>
          <w:bCs w:val="0"/>
        </w:rPr>
        <w:t>.</w:t>
      </w:r>
    </w:p>
    <w:p w14:paraId="7C951CCE" w14:textId="0DF0D62C" w:rsidR="0043530E" w:rsidRPr="001474C9" w:rsidRDefault="00A91804" w:rsidP="0043530E">
      <w:pPr>
        <w:rPr>
          <w:rStyle w:val="Strong"/>
          <w:rFonts w:cs="Arial"/>
          <w:b w:val="0"/>
          <w:bCs w:val="0"/>
        </w:rPr>
      </w:pPr>
      <w:r w:rsidRPr="001474C9">
        <w:rPr>
          <w:rStyle w:val="Strong"/>
          <w:rFonts w:cs="Arial"/>
          <w:b w:val="0"/>
          <w:bCs w:val="0"/>
        </w:rPr>
        <w:t xml:space="preserve"> </w:t>
      </w:r>
      <w:r w:rsidRPr="001474C9">
        <w:rPr>
          <w:rFonts w:cs="Arial"/>
          <w:color w:val="2C3E50"/>
          <w:sz w:val="23"/>
          <w:szCs w:val="23"/>
          <w:shd w:val="clear" w:color="auto" w:fill="FFFFFF"/>
        </w:rPr>
        <w:t>(WET SUMP VS DRY SUMP OILING SYSTEMS, n.d.)</w:t>
      </w:r>
    </w:p>
    <w:p w14:paraId="14F98AD1" w14:textId="3926349F" w:rsidR="0043530E" w:rsidRPr="001474C9" w:rsidRDefault="0043530E" w:rsidP="003315A6">
      <w:pPr>
        <w:pStyle w:val="Heading3"/>
        <w:rPr>
          <w:rFonts w:cs="Arial"/>
        </w:rPr>
      </w:pPr>
      <w:bookmarkStart w:id="4" w:name="_Toc159176151"/>
      <w:r w:rsidRPr="001474C9">
        <w:rPr>
          <w:rFonts w:cs="Arial"/>
        </w:rPr>
        <w:t>Common Dry Sump</w:t>
      </w:r>
      <w:r w:rsidR="003315A6" w:rsidRPr="001474C9">
        <w:rPr>
          <w:rFonts w:cs="Arial"/>
        </w:rPr>
        <w:t xml:space="preserve"> System</w:t>
      </w:r>
      <w:bookmarkEnd w:id="4"/>
    </w:p>
    <w:p w14:paraId="7E69E47C" w14:textId="15A9E359" w:rsidR="00AB010D" w:rsidRPr="001474C9" w:rsidRDefault="00621C9F" w:rsidP="00AB010D">
      <w:pPr>
        <w:rPr>
          <w:rFonts w:cs="Arial"/>
        </w:rPr>
      </w:pPr>
      <w:r w:rsidRPr="001474C9">
        <w:rPr>
          <w:rFonts w:cs="Arial"/>
        </w:rPr>
        <w:t xml:space="preserve">  </w:t>
      </w:r>
      <w:r w:rsidR="00AB010D" w:rsidRPr="001474C9">
        <w:rPr>
          <w:rFonts w:cs="Arial"/>
        </w:rPr>
        <w:t>The Dry Sump Oiling System differs from wet sump systems by storing oil separately, keeping the pan dry. An external pump scavenges oil, minimizing weight burden on the rotating assembly, enhancing power. Without an internal pump, the full-length windage tray promotes free assembly rotation. The system creates crankcase vacuum for improved ring seal, increasing power. Additional benefits include enhanced oil capacity, consistent pressure, easy cooler integration, and adjustable pressure. Shallow pan depth, due to no oil storage, enables lower engine placement for improved weight distribution. Moroso offers a comprehensive component range, ensuring compatibility and empowering engine builders to optimize combinations, avoiding issues with mixing components from various manufacturers.</w:t>
      </w:r>
    </w:p>
    <w:p w14:paraId="4E67D9E2" w14:textId="5B942A2A" w:rsidR="00CC34ED" w:rsidRPr="001474C9" w:rsidRDefault="00A91804" w:rsidP="00AB010D">
      <w:pPr>
        <w:rPr>
          <w:rFonts w:cs="Arial"/>
        </w:rPr>
      </w:pPr>
      <w:r w:rsidRPr="001474C9">
        <w:rPr>
          <w:rFonts w:cs="Arial"/>
          <w:color w:val="2C3E50"/>
          <w:sz w:val="23"/>
          <w:szCs w:val="23"/>
          <w:shd w:val="clear" w:color="auto" w:fill="FFFFFF"/>
        </w:rPr>
        <w:t>(www.carthrottle.com, 2016)</w:t>
      </w:r>
    </w:p>
    <w:p w14:paraId="0A378091" w14:textId="77777777" w:rsidR="00CC34ED" w:rsidRPr="001474C9" w:rsidRDefault="00CC34ED" w:rsidP="00AB010D">
      <w:pPr>
        <w:rPr>
          <w:rFonts w:cs="Arial"/>
        </w:rPr>
      </w:pPr>
    </w:p>
    <w:p w14:paraId="1561D618" w14:textId="644D419D" w:rsidR="00A517D3" w:rsidRPr="001474C9" w:rsidRDefault="0043530E" w:rsidP="00A517D3">
      <w:pPr>
        <w:pStyle w:val="Heading2"/>
        <w:rPr>
          <w:rFonts w:cs="Arial"/>
        </w:rPr>
      </w:pPr>
      <w:bookmarkStart w:id="5" w:name="_Toc159176152"/>
      <w:r w:rsidRPr="001474C9">
        <w:rPr>
          <w:rFonts w:cs="Arial"/>
        </w:rPr>
        <w:t>Comparison</w:t>
      </w:r>
      <w:bookmarkEnd w:id="5"/>
      <w:r w:rsidRPr="001474C9">
        <w:rPr>
          <w:rFonts w:cs="Arial"/>
        </w:rPr>
        <w:t xml:space="preserve"> </w:t>
      </w:r>
    </w:p>
    <w:p w14:paraId="655F0C84" w14:textId="77777777" w:rsidR="00A517D3" w:rsidRPr="001474C9" w:rsidRDefault="00A517D3" w:rsidP="00A517D3">
      <w:pPr>
        <w:rPr>
          <w:rFonts w:cs="Arial"/>
        </w:rPr>
      </w:pPr>
      <w:r w:rsidRPr="001474C9">
        <w:rPr>
          <w:rFonts w:cs="Arial"/>
        </w:rPr>
        <w:t>Oil Control in High G-Forces:</w:t>
      </w:r>
    </w:p>
    <w:p w14:paraId="0A700DD5" w14:textId="41E3CF4A" w:rsidR="00A517D3" w:rsidRPr="001474C9" w:rsidRDefault="00A517D3" w:rsidP="00A517D3">
      <w:pPr>
        <w:rPr>
          <w:rFonts w:cs="Arial"/>
        </w:rPr>
      </w:pPr>
      <w:r w:rsidRPr="001474C9">
        <w:rPr>
          <w:rFonts w:cs="Arial"/>
        </w:rPr>
        <w:t>Dry Sump: The dry sump system excels in preventing oil starvation during extreme manoeuvres, ensuring a consistent and uninterrupted supply of lubrication to critical engine components. This is crucial in motorsport scenarios where high G-forces can lead to oil movement and potential starvation.</w:t>
      </w:r>
    </w:p>
    <w:p w14:paraId="07CF4ABF" w14:textId="2FD1A023" w:rsidR="00A517D3" w:rsidRPr="001474C9" w:rsidRDefault="00A517D3" w:rsidP="00A517D3">
      <w:pPr>
        <w:rPr>
          <w:rFonts w:cs="Arial"/>
        </w:rPr>
      </w:pPr>
      <w:r w:rsidRPr="001474C9">
        <w:rPr>
          <w:rFonts w:cs="Arial"/>
        </w:rPr>
        <w:t xml:space="preserve">Wet Sump: In contrast, wet sump systems are more prone to oil starvation under high G-forces, risking engine damage due to inadequate lubrication during aggressive </w:t>
      </w:r>
      <w:r w:rsidR="001474C9" w:rsidRPr="001474C9">
        <w:rPr>
          <w:rFonts w:cs="Arial"/>
        </w:rPr>
        <w:t>manoeuvres</w:t>
      </w:r>
      <w:r w:rsidRPr="001474C9">
        <w:rPr>
          <w:rFonts w:cs="Arial"/>
        </w:rPr>
        <w:t>.</w:t>
      </w:r>
    </w:p>
    <w:p w14:paraId="367334DD" w14:textId="77777777" w:rsidR="00A517D3" w:rsidRPr="001474C9" w:rsidRDefault="00A517D3" w:rsidP="00A517D3">
      <w:pPr>
        <w:rPr>
          <w:rFonts w:cs="Arial"/>
        </w:rPr>
      </w:pPr>
      <w:r w:rsidRPr="001474C9">
        <w:rPr>
          <w:rFonts w:cs="Arial"/>
        </w:rPr>
        <w:t>•  Reduced Weight and Windage:</w:t>
      </w:r>
    </w:p>
    <w:p w14:paraId="7CBFD3F4" w14:textId="77777777" w:rsidR="00A517D3" w:rsidRPr="001474C9" w:rsidRDefault="00A517D3" w:rsidP="00A517D3">
      <w:pPr>
        <w:rPr>
          <w:rFonts w:cs="Arial"/>
        </w:rPr>
      </w:pPr>
      <w:r w:rsidRPr="001474C9">
        <w:rPr>
          <w:rFonts w:cs="Arial"/>
        </w:rPr>
        <w:t>Dry Sump: The dry sump system minimizes the amount of stored oil, contributing to reduced overall weight. This not only enhances the power-to-weight ratio but also reduces windage losses, improving engine efficiency by minimizing drag caused by the spinning crankshaft moving through the oil.</w:t>
      </w:r>
    </w:p>
    <w:p w14:paraId="66333764" w14:textId="77777777" w:rsidR="00A517D3" w:rsidRPr="001474C9" w:rsidRDefault="00A517D3" w:rsidP="00A517D3">
      <w:pPr>
        <w:rPr>
          <w:rFonts w:cs="Arial"/>
        </w:rPr>
      </w:pPr>
      <w:r w:rsidRPr="001474C9">
        <w:rPr>
          <w:rFonts w:cs="Arial"/>
        </w:rPr>
        <w:lastRenderedPageBreak/>
        <w:t>Wet Sump: Wet sump systems, characterized by deeper oil pans, add weight to the vehicle and contribute to increased windage losses, potentially compromising overall engine efficiency.</w:t>
      </w:r>
    </w:p>
    <w:p w14:paraId="55E0EBFE" w14:textId="77777777" w:rsidR="00A517D3" w:rsidRPr="001474C9" w:rsidRDefault="00A517D3" w:rsidP="00A517D3">
      <w:pPr>
        <w:rPr>
          <w:rFonts w:cs="Arial"/>
        </w:rPr>
      </w:pPr>
      <w:r w:rsidRPr="001474C9">
        <w:rPr>
          <w:rFonts w:cs="Arial"/>
        </w:rPr>
        <w:t>•  Improved Ground Clearance:</w:t>
      </w:r>
    </w:p>
    <w:p w14:paraId="30CA41FF" w14:textId="50F11BE3" w:rsidR="00A517D3" w:rsidRPr="001474C9" w:rsidRDefault="00A517D3" w:rsidP="00A517D3">
      <w:pPr>
        <w:rPr>
          <w:rFonts w:cs="Arial"/>
        </w:rPr>
      </w:pPr>
      <w:r w:rsidRPr="001474C9">
        <w:rPr>
          <w:rFonts w:cs="Arial"/>
        </w:rPr>
        <w:t xml:space="preserve">Dry Sump: The shallow design of the dry sump pan significantly enhances ground clearance, a critical factor in dynamic motorsport conditions where uneven surfaces and aggressive </w:t>
      </w:r>
      <w:r w:rsidR="001474C9" w:rsidRPr="001474C9">
        <w:rPr>
          <w:rFonts w:cs="Arial"/>
        </w:rPr>
        <w:t>manoeuvres</w:t>
      </w:r>
      <w:r w:rsidRPr="001474C9">
        <w:rPr>
          <w:rFonts w:cs="Arial"/>
        </w:rPr>
        <w:t xml:space="preserve"> are common.</w:t>
      </w:r>
    </w:p>
    <w:p w14:paraId="5A529B7E" w14:textId="77777777" w:rsidR="00A517D3" w:rsidRPr="001474C9" w:rsidRDefault="00A517D3" w:rsidP="00A517D3">
      <w:pPr>
        <w:rPr>
          <w:rFonts w:cs="Arial"/>
        </w:rPr>
      </w:pPr>
      <w:r w:rsidRPr="001474C9">
        <w:rPr>
          <w:rFonts w:cs="Arial"/>
        </w:rPr>
        <w:t>Wet Sump: The deeper pan in wet sump systems may compromise ground clearance, making it less suitable for motorsport applications where avoiding contact with the track or obstacles is essential.</w:t>
      </w:r>
    </w:p>
    <w:p w14:paraId="2E241208" w14:textId="77777777" w:rsidR="00A517D3" w:rsidRPr="001474C9" w:rsidRDefault="00A517D3" w:rsidP="00A517D3">
      <w:pPr>
        <w:rPr>
          <w:rFonts w:cs="Arial"/>
        </w:rPr>
      </w:pPr>
      <w:r w:rsidRPr="001474C9">
        <w:rPr>
          <w:rFonts w:cs="Arial"/>
        </w:rPr>
        <w:t>•  Flexibility in Design and Component Placement:</w:t>
      </w:r>
    </w:p>
    <w:p w14:paraId="38D48DE8" w14:textId="77777777" w:rsidR="00A517D3" w:rsidRPr="001474C9" w:rsidRDefault="00A517D3" w:rsidP="00A517D3">
      <w:pPr>
        <w:rPr>
          <w:rFonts w:cs="Arial"/>
        </w:rPr>
      </w:pPr>
      <w:r w:rsidRPr="001474C9">
        <w:rPr>
          <w:rFonts w:cs="Arial"/>
        </w:rPr>
        <w:t>Dry Sump: External components of the dry sump system provide greater design flexibility and optimal placement of components, allowing for improved aerodynamics and overall vehicle performance.</w:t>
      </w:r>
    </w:p>
    <w:p w14:paraId="4D54BE52" w14:textId="77777777" w:rsidR="00A517D3" w:rsidRPr="001474C9" w:rsidRDefault="00A517D3" w:rsidP="00A517D3">
      <w:pPr>
        <w:rPr>
          <w:rFonts w:cs="Arial"/>
        </w:rPr>
      </w:pPr>
      <w:r w:rsidRPr="001474C9">
        <w:rPr>
          <w:rFonts w:cs="Arial"/>
        </w:rPr>
        <w:t>Wet Sump: Internal components of wet sump systems limit design options, potentially constraining the placement of critical engine components.</w:t>
      </w:r>
    </w:p>
    <w:p w14:paraId="47161CBE" w14:textId="77777777" w:rsidR="00A517D3" w:rsidRPr="001474C9" w:rsidRDefault="00A517D3" w:rsidP="00A517D3">
      <w:pPr>
        <w:rPr>
          <w:rFonts w:cs="Arial"/>
        </w:rPr>
      </w:pPr>
      <w:r w:rsidRPr="001474C9">
        <w:rPr>
          <w:rFonts w:cs="Arial"/>
        </w:rPr>
        <w:t>•  Consistent Oil Pressure:</w:t>
      </w:r>
    </w:p>
    <w:p w14:paraId="36596D68" w14:textId="77777777" w:rsidR="00A517D3" w:rsidRPr="001474C9" w:rsidRDefault="00A517D3" w:rsidP="00A517D3">
      <w:pPr>
        <w:rPr>
          <w:rFonts w:cs="Arial"/>
        </w:rPr>
      </w:pPr>
      <w:r w:rsidRPr="001474C9">
        <w:rPr>
          <w:rFonts w:cs="Arial"/>
        </w:rPr>
        <w:t>Dry Sump: The external pump in a dry sump system ensures precise and consistent oil pressure, a critical factor for reliable engine performance, especially in motorsport where variations in oil pressure can lead to engine wear or damage.</w:t>
      </w:r>
    </w:p>
    <w:p w14:paraId="1FC6F418" w14:textId="77777777" w:rsidR="00A517D3" w:rsidRPr="001474C9" w:rsidRDefault="00A517D3" w:rsidP="00A517D3">
      <w:pPr>
        <w:rPr>
          <w:rFonts w:cs="Arial"/>
        </w:rPr>
      </w:pPr>
      <w:r w:rsidRPr="001474C9">
        <w:rPr>
          <w:rFonts w:cs="Arial"/>
        </w:rPr>
        <w:t>Wet Sump: Wet sump systems may experience pressure fluctuations, particularly during extreme driving conditions, posing a risk to engine health and longevity.</w:t>
      </w:r>
    </w:p>
    <w:p w14:paraId="38EACD82" w14:textId="358B36B8" w:rsidR="0043530E" w:rsidRPr="001474C9" w:rsidRDefault="0043530E" w:rsidP="0043530E">
      <w:pPr>
        <w:rPr>
          <w:rFonts w:cs="Arial"/>
        </w:rPr>
      </w:pPr>
      <w:r w:rsidRPr="0043530E">
        <w:rPr>
          <w:rFonts w:cs="Arial"/>
        </w:rPr>
        <w:t>In summary, a dry sump system excels in providing consistent oil supply, preventing oil starvation, reducing weight, improving ground clearance, offering design flexibility, and enhancing overall engine performance in motorsport applications</w:t>
      </w:r>
      <w:r w:rsidR="00E05C03" w:rsidRPr="001474C9">
        <w:rPr>
          <w:rFonts w:cs="Arial"/>
        </w:rPr>
        <w:t xml:space="preserve">. </w:t>
      </w:r>
    </w:p>
    <w:p w14:paraId="10F6B6A6" w14:textId="406AA586" w:rsidR="00A91804" w:rsidRPr="001474C9" w:rsidRDefault="00A91804" w:rsidP="0043530E">
      <w:pPr>
        <w:rPr>
          <w:rFonts w:cs="Arial"/>
          <w:color w:val="2C3E50"/>
          <w:sz w:val="23"/>
          <w:szCs w:val="23"/>
          <w:shd w:val="clear" w:color="auto" w:fill="FFFFFF"/>
        </w:rPr>
      </w:pPr>
      <w:r w:rsidRPr="001474C9">
        <w:rPr>
          <w:rFonts w:cs="Arial"/>
          <w:color w:val="2C3E50"/>
          <w:sz w:val="23"/>
          <w:szCs w:val="23"/>
          <w:shd w:val="clear" w:color="auto" w:fill="FFFFFF"/>
        </w:rPr>
        <w:t>(UAE’s leading autos blog | dubizzle Cars, 2021)</w:t>
      </w:r>
    </w:p>
    <w:p w14:paraId="2AF33661" w14:textId="1B8ABA27" w:rsidR="00A517D3" w:rsidRPr="0043530E" w:rsidRDefault="00A517D3" w:rsidP="0043530E">
      <w:pPr>
        <w:rPr>
          <w:rFonts w:cs="Arial"/>
        </w:rPr>
      </w:pPr>
      <w:r w:rsidRPr="001474C9">
        <w:rPr>
          <w:rFonts w:cs="Arial"/>
          <w:color w:val="2C3E50"/>
          <w:sz w:val="23"/>
          <w:szCs w:val="23"/>
          <w:shd w:val="clear" w:color="auto" w:fill="FFFFFF"/>
        </w:rPr>
        <w:t>(Competition Engines, Racing Engines, BTCC Engines - NBE, 2022)</w:t>
      </w:r>
    </w:p>
    <w:p w14:paraId="333D3BC1" w14:textId="077692EE" w:rsidR="0043530E" w:rsidRPr="001474C9" w:rsidRDefault="0022432B" w:rsidP="0022432B">
      <w:pPr>
        <w:pStyle w:val="Heading1"/>
        <w:rPr>
          <w:rFonts w:cs="Arial"/>
        </w:rPr>
      </w:pPr>
      <w:bookmarkStart w:id="6" w:name="_Toc159176153"/>
      <w:r w:rsidRPr="001474C9">
        <w:rPr>
          <w:rFonts w:cs="Arial"/>
        </w:rPr>
        <w:lastRenderedPageBreak/>
        <w:t>Dry Sump Design Process</w:t>
      </w:r>
      <w:bookmarkEnd w:id="6"/>
    </w:p>
    <w:p w14:paraId="7A77B448" w14:textId="02005D8F" w:rsidR="0022432B" w:rsidRPr="001474C9" w:rsidRDefault="0022432B" w:rsidP="0022432B">
      <w:pPr>
        <w:pStyle w:val="Heading2"/>
        <w:rPr>
          <w:rFonts w:cs="Arial"/>
        </w:rPr>
      </w:pPr>
      <w:bookmarkStart w:id="7" w:name="_Toc159176154"/>
      <w:r w:rsidRPr="001474C9">
        <w:rPr>
          <w:rFonts w:cs="Arial"/>
        </w:rPr>
        <w:t xml:space="preserve">Quality Function Development (QFD) – Problem </w:t>
      </w:r>
      <w:r w:rsidR="007D48D0" w:rsidRPr="001474C9">
        <w:rPr>
          <w:rFonts w:cs="Arial"/>
        </w:rPr>
        <w:t>Identification</w:t>
      </w:r>
      <w:bookmarkEnd w:id="7"/>
      <w:r w:rsidRPr="001474C9">
        <w:rPr>
          <w:rFonts w:cs="Arial"/>
        </w:rPr>
        <w:t xml:space="preserve"> </w:t>
      </w:r>
    </w:p>
    <w:p w14:paraId="73F1C21A" w14:textId="77777777" w:rsidR="00E120A7" w:rsidRDefault="007C396E" w:rsidP="00C66DA4">
      <w:pPr>
        <w:rPr>
          <w:rFonts w:cs="Arial"/>
        </w:rPr>
      </w:pPr>
      <w:r w:rsidRPr="001474C9">
        <w:rPr>
          <w:rFonts w:cs="Arial"/>
          <w:noProof/>
        </w:rPr>
        <w:drawing>
          <wp:inline distT="0" distB="0" distL="0" distR="0" wp14:anchorId="37B67AFA" wp14:editId="58056D63">
            <wp:extent cx="5667153" cy="40441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5006" cy="4049714"/>
                    </a:xfrm>
                    <a:prstGeom prst="rect">
                      <a:avLst/>
                    </a:prstGeom>
                  </pic:spPr>
                </pic:pic>
              </a:graphicData>
            </a:graphic>
          </wp:inline>
        </w:drawing>
      </w:r>
    </w:p>
    <w:p w14:paraId="7880C83A" w14:textId="4938CA6F" w:rsidR="00C66DA4" w:rsidRPr="001474C9" w:rsidRDefault="00000000" w:rsidP="00C66DA4">
      <w:pPr>
        <w:rPr>
          <w:rFonts w:cs="Arial"/>
        </w:rPr>
      </w:pPr>
      <w:hyperlink r:id="rId9" w:history="1">
        <w:r w:rsidR="007C396E" w:rsidRPr="001474C9">
          <w:rPr>
            <w:rStyle w:val="Hyperlink"/>
            <w:rFonts w:cs="Arial"/>
          </w:rPr>
          <w:t>Link</w:t>
        </w:r>
      </w:hyperlink>
      <w:r w:rsidR="00E120A7">
        <w:rPr>
          <w:rFonts w:cs="Arial"/>
        </w:rPr>
        <w:t xml:space="preserve"> To QFD</w:t>
      </w:r>
    </w:p>
    <w:p w14:paraId="118DF4FE" w14:textId="4D7562BE" w:rsidR="00C66DA4" w:rsidRPr="001474C9" w:rsidRDefault="00A45977" w:rsidP="00C66DA4">
      <w:pPr>
        <w:rPr>
          <w:rFonts w:cs="Arial"/>
        </w:rPr>
      </w:pPr>
      <w:r w:rsidRPr="001474C9">
        <w:rPr>
          <w:rFonts w:cs="Arial"/>
        </w:rPr>
        <w:t xml:space="preserve">As Seen In in the above QFD, the customer demands are stated in the ‘Demanded Quality’ section. </w:t>
      </w:r>
      <w:r w:rsidR="00D1406C" w:rsidRPr="001474C9">
        <w:rPr>
          <w:rFonts w:cs="Arial"/>
        </w:rPr>
        <w:t xml:space="preserve">From these demands the specifications of the dry sump we ae manufacturing have been determined. From these demands we then decided on quality characteristics that would aid us in </w:t>
      </w:r>
      <w:r w:rsidR="003E27FA" w:rsidRPr="001474C9">
        <w:rPr>
          <w:rFonts w:cs="Arial"/>
        </w:rPr>
        <w:t>achieving</w:t>
      </w:r>
      <w:r w:rsidR="00D1406C" w:rsidRPr="001474C9">
        <w:rPr>
          <w:rFonts w:cs="Arial"/>
        </w:rPr>
        <w:t xml:space="preserve"> them. For example the use of light weight materials in the construction of the sump such as aluminium is of top priority as the importance to the customer is rated 8.0. We then assessed how each of the quality characteristics would </w:t>
      </w:r>
      <w:r w:rsidR="003315A6" w:rsidRPr="001474C9">
        <w:rPr>
          <w:rFonts w:cs="Arial"/>
        </w:rPr>
        <w:t>affect</w:t>
      </w:r>
      <w:r w:rsidR="00D1406C" w:rsidRPr="001474C9">
        <w:rPr>
          <w:rFonts w:cs="Arial"/>
        </w:rPr>
        <w:t xml:space="preserve"> each other. This was done firstly by giving each a relationship rating to one and other. Going from strong relationship to moderate and finally weak. This gives us a better understanding of how each </w:t>
      </w:r>
      <w:r w:rsidR="003E27FA" w:rsidRPr="001474C9">
        <w:rPr>
          <w:rFonts w:cs="Arial"/>
        </w:rPr>
        <w:t>characteristic</w:t>
      </w:r>
      <w:r w:rsidR="00D1406C" w:rsidRPr="001474C9">
        <w:rPr>
          <w:rFonts w:cs="Arial"/>
        </w:rPr>
        <w:t xml:space="preserve"> could initially effect another. Then the impact of these relationships was determined in the ‘roof’ section (the triangle section on top). In this section we then decided if the relationships would have a positive or negative correlation. These correlations would then come into </w:t>
      </w:r>
      <w:r w:rsidR="003E27FA" w:rsidRPr="001474C9">
        <w:rPr>
          <w:rFonts w:cs="Arial"/>
        </w:rPr>
        <w:t xml:space="preserve">our decision making on the extend to maximise each characteristic. For example we determined that the costs of the material would have an effect the efficiency of the engine not being flooded with lubricant in the event of a roll over. Due to the customer seeing the later as more important. We decided that we should not </w:t>
      </w:r>
      <w:r w:rsidR="003E27FA" w:rsidRPr="001474C9">
        <w:rPr>
          <w:rFonts w:cs="Arial"/>
        </w:rPr>
        <w:lastRenderedPageBreak/>
        <w:t xml:space="preserve">optimise finding the cheapest materials so that the ability to cope with a rollover would not be compromised. </w:t>
      </w:r>
    </w:p>
    <w:p w14:paraId="6CB484D7" w14:textId="57A42BD8" w:rsidR="007D48D0" w:rsidRPr="001474C9" w:rsidRDefault="003E27FA" w:rsidP="007D48D0">
      <w:pPr>
        <w:rPr>
          <w:rFonts w:cs="Arial"/>
          <w:color w:val="0D0D0D"/>
          <w:shd w:val="clear" w:color="auto" w:fill="FFFFFF"/>
        </w:rPr>
      </w:pPr>
      <w:r w:rsidRPr="001474C9">
        <w:rPr>
          <w:rFonts w:cs="Arial"/>
        </w:rPr>
        <w:t xml:space="preserve">We also considered the ‘Kano Model’ this is </w:t>
      </w:r>
      <w:r w:rsidRPr="001474C9">
        <w:rPr>
          <w:rFonts w:cs="Arial"/>
          <w:color w:val="0D0D0D"/>
          <w:shd w:val="clear" w:color="auto" w:fill="FFFFFF"/>
        </w:rPr>
        <w:t>a theory developed by Professor Noriaki Kano that categorizes customer preferences into five distinct categories, helping businesses prioritize features and attributes in their products or services. This model aided</w:t>
      </w:r>
      <w:r w:rsidR="00C87022" w:rsidRPr="001474C9">
        <w:rPr>
          <w:rFonts w:cs="Arial"/>
          <w:color w:val="0D0D0D"/>
          <w:shd w:val="clear" w:color="auto" w:fill="FFFFFF"/>
        </w:rPr>
        <w:t xml:space="preserve"> us in the decision making process as it helped us ‘walk in the costumers shoes’ and really consider what they want from our product.</w:t>
      </w:r>
    </w:p>
    <w:p w14:paraId="4A9A3670" w14:textId="77777777" w:rsidR="00EF3250" w:rsidRPr="001474C9" w:rsidRDefault="00EF3250" w:rsidP="007D48D0">
      <w:pPr>
        <w:rPr>
          <w:rFonts w:cs="Arial"/>
          <w:color w:val="0D0D0D"/>
          <w:shd w:val="clear" w:color="auto" w:fill="FFFFFF"/>
        </w:rPr>
      </w:pPr>
    </w:p>
    <w:p w14:paraId="584900D0" w14:textId="42AA5D5A" w:rsidR="007D48D0" w:rsidRPr="001474C9" w:rsidRDefault="007D48D0" w:rsidP="007D48D0">
      <w:pPr>
        <w:pStyle w:val="Heading2"/>
        <w:rPr>
          <w:rFonts w:cs="Arial"/>
        </w:rPr>
      </w:pPr>
      <w:bookmarkStart w:id="8" w:name="_Toc158833216"/>
      <w:bookmarkStart w:id="9" w:name="_Toc159176155"/>
      <w:r w:rsidRPr="001474C9">
        <w:rPr>
          <w:rFonts w:cs="Arial"/>
        </w:rPr>
        <w:t>Product design specification – Dry sump pan and oil pickup adaptor Design</w:t>
      </w:r>
      <w:bookmarkEnd w:id="8"/>
      <w:bookmarkEnd w:id="9"/>
    </w:p>
    <w:p w14:paraId="212F6FCA" w14:textId="77777777" w:rsidR="00EF3250" w:rsidRPr="001474C9" w:rsidRDefault="00EF3250" w:rsidP="00EF3250">
      <w:pPr>
        <w:rPr>
          <w:rFonts w:cs="Arial"/>
        </w:rPr>
      </w:pPr>
    </w:p>
    <w:p w14:paraId="38711A5E" w14:textId="087349AF" w:rsidR="007D48D0" w:rsidRPr="001474C9" w:rsidRDefault="007D48D0" w:rsidP="007D48D0">
      <w:pPr>
        <w:pStyle w:val="Heading3"/>
        <w:rPr>
          <w:rFonts w:cs="Arial"/>
        </w:rPr>
      </w:pPr>
      <w:bookmarkStart w:id="10" w:name="_Toc159176156"/>
      <w:r w:rsidRPr="001474C9">
        <w:rPr>
          <w:rFonts w:cs="Arial"/>
        </w:rPr>
        <w:t>Customer Requirements</w:t>
      </w:r>
      <w:bookmarkEnd w:id="10"/>
      <w:r w:rsidRPr="001474C9">
        <w:rPr>
          <w:rFonts w:cs="Arial"/>
        </w:rPr>
        <w:t xml:space="preserve"> </w:t>
      </w:r>
    </w:p>
    <w:p w14:paraId="7EB636EA" w14:textId="77777777" w:rsidR="007D48D0" w:rsidRPr="001474C9" w:rsidRDefault="007D48D0" w:rsidP="007D48D0">
      <w:pPr>
        <w:rPr>
          <w:rFonts w:cs="Arial"/>
        </w:rPr>
      </w:pPr>
      <w:r w:rsidRPr="001474C9">
        <w:rPr>
          <w:rFonts w:cs="Arial"/>
        </w:rPr>
        <w:t>Based on initial market research and customer feedback, the following requirements have been identified:</w:t>
      </w:r>
    </w:p>
    <w:p w14:paraId="2F65A1B9" w14:textId="6AB7CB10" w:rsidR="007D48D0" w:rsidRPr="001474C9" w:rsidRDefault="007D48D0" w:rsidP="007D48D0">
      <w:pPr>
        <w:rPr>
          <w:rFonts w:cs="Arial"/>
        </w:rPr>
      </w:pPr>
      <w:r w:rsidRPr="001474C9">
        <w:rPr>
          <w:rFonts w:cs="Arial"/>
        </w:rPr>
        <w:t>Importance Rating (1-10)</w:t>
      </w:r>
    </w:p>
    <w:p w14:paraId="68FA13A4" w14:textId="100D58A6" w:rsidR="007D48D0" w:rsidRPr="001474C9" w:rsidRDefault="007D48D0" w:rsidP="00A45977">
      <w:pPr>
        <w:pStyle w:val="ListParagraph"/>
        <w:numPr>
          <w:ilvl w:val="1"/>
          <w:numId w:val="1"/>
        </w:numPr>
        <w:rPr>
          <w:rFonts w:cs="Arial"/>
        </w:rPr>
      </w:pPr>
      <w:r w:rsidRPr="001474C9">
        <w:rPr>
          <w:rFonts w:cs="Arial"/>
        </w:rPr>
        <w:t>Lightweight design: 8</w:t>
      </w:r>
    </w:p>
    <w:p w14:paraId="5CD067D2" w14:textId="0AE105FD" w:rsidR="007D48D0" w:rsidRPr="001474C9" w:rsidRDefault="007D48D0" w:rsidP="00A45977">
      <w:pPr>
        <w:pStyle w:val="ListParagraph"/>
        <w:numPr>
          <w:ilvl w:val="1"/>
          <w:numId w:val="1"/>
        </w:numPr>
        <w:rPr>
          <w:rFonts w:cs="Arial"/>
        </w:rPr>
      </w:pPr>
      <w:r w:rsidRPr="001474C9">
        <w:rPr>
          <w:rFonts w:cs="Arial"/>
        </w:rPr>
        <w:t xml:space="preserve"> Easy installation (initial set-up): 5</w:t>
      </w:r>
    </w:p>
    <w:p w14:paraId="422BDD0C" w14:textId="253D5C9F" w:rsidR="007D48D0" w:rsidRPr="001474C9" w:rsidRDefault="007D48D0" w:rsidP="00A45977">
      <w:pPr>
        <w:pStyle w:val="ListParagraph"/>
        <w:numPr>
          <w:ilvl w:val="1"/>
          <w:numId w:val="1"/>
        </w:numPr>
        <w:rPr>
          <w:rFonts w:cs="Arial"/>
        </w:rPr>
      </w:pPr>
      <w:r w:rsidRPr="001474C9">
        <w:rPr>
          <w:rFonts w:cs="Arial"/>
        </w:rPr>
        <w:t xml:space="preserve"> Prevention of engine flooding during roll-over: 9</w:t>
      </w:r>
    </w:p>
    <w:p w14:paraId="27CBF592" w14:textId="5771688B" w:rsidR="007D48D0" w:rsidRPr="001474C9" w:rsidRDefault="007D48D0" w:rsidP="00A45977">
      <w:pPr>
        <w:pStyle w:val="ListParagraph"/>
        <w:numPr>
          <w:ilvl w:val="1"/>
          <w:numId w:val="1"/>
        </w:numPr>
        <w:rPr>
          <w:rFonts w:cs="Arial"/>
        </w:rPr>
      </w:pPr>
      <w:r w:rsidRPr="001474C9">
        <w:rPr>
          <w:rFonts w:cs="Arial"/>
        </w:rPr>
        <w:t xml:space="preserve"> Low cost: 7</w:t>
      </w:r>
    </w:p>
    <w:p w14:paraId="3CEFAD6E" w14:textId="59D1E384" w:rsidR="00C66DA4" w:rsidRPr="001474C9" w:rsidRDefault="007D48D0" w:rsidP="00A45977">
      <w:pPr>
        <w:pStyle w:val="ListParagraph"/>
        <w:numPr>
          <w:ilvl w:val="1"/>
          <w:numId w:val="1"/>
        </w:numPr>
        <w:rPr>
          <w:rFonts w:cs="Arial"/>
        </w:rPr>
      </w:pPr>
      <w:r w:rsidRPr="001474C9">
        <w:rPr>
          <w:rFonts w:cs="Arial"/>
        </w:rPr>
        <w:t>Easy/fast access for servicing/maintenance: 7</w:t>
      </w:r>
      <w:bookmarkStart w:id="11" w:name="_Toc158833218"/>
    </w:p>
    <w:p w14:paraId="0F18EE27" w14:textId="77777777" w:rsidR="00EF3250" w:rsidRPr="001474C9" w:rsidRDefault="00EF3250" w:rsidP="00EF3250">
      <w:pPr>
        <w:pStyle w:val="ListParagraph"/>
        <w:ind w:left="1440"/>
        <w:rPr>
          <w:rFonts w:cs="Arial"/>
        </w:rPr>
      </w:pPr>
    </w:p>
    <w:p w14:paraId="543A44CA" w14:textId="60E143B7" w:rsidR="00C66DA4" w:rsidRPr="001474C9" w:rsidRDefault="00C66DA4" w:rsidP="00C66DA4">
      <w:pPr>
        <w:pStyle w:val="Heading3"/>
        <w:rPr>
          <w:rFonts w:cs="Arial"/>
        </w:rPr>
      </w:pPr>
      <w:bookmarkStart w:id="12" w:name="_Toc159176157"/>
      <w:r w:rsidRPr="001474C9">
        <w:rPr>
          <w:rFonts w:cs="Arial"/>
        </w:rPr>
        <w:t>Performance</w:t>
      </w:r>
      <w:bookmarkEnd w:id="11"/>
      <w:bookmarkEnd w:id="12"/>
    </w:p>
    <w:p w14:paraId="5A6DD279" w14:textId="74D441D6" w:rsidR="00C66DA4" w:rsidRPr="001474C9" w:rsidRDefault="00C66DA4" w:rsidP="00EF3250">
      <w:pPr>
        <w:rPr>
          <w:rFonts w:cs="Arial"/>
        </w:rPr>
      </w:pPr>
      <w:r w:rsidRPr="001474C9">
        <w:rPr>
          <w:rFonts w:cs="Arial"/>
        </w:rPr>
        <w:t>The dry sump system and oil adaptor should meet the following performance criteria:</w:t>
      </w:r>
    </w:p>
    <w:p w14:paraId="423044AC" w14:textId="76F7B225" w:rsidR="00C66DA4" w:rsidRPr="001474C9" w:rsidRDefault="00EF3250" w:rsidP="00C66DA4">
      <w:pPr>
        <w:pStyle w:val="ListParagraph"/>
        <w:numPr>
          <w:ilvl w:val="1"/>
          <w:numId w:val="1"/>
        </w:numPr>
        <w:rPr>
          <w:rFonts w:cs="Arial"/>
        </w:rPr>
      </w:pPr>
      <w:r w:rsidRPr="001474C9">
        <w:rPr>
          <w:rFonts w:cs="Arial"/>
        </w:rPr>
        <w:t>The system needs to have efficient scavenging of oil from the sump pan. This is to prevent oil starvation when it is exposed to high speed cornering and acceleration.</w:t>
      </w:r>
    </w:p>
    <w:p w14:paraId="19CFF5DE" w14:textId="32A12D86" w:rsidR="00EF3250" w:rsidRPr="001474C9" w:rsidRDefault="00EF3250" w:rsidP="00EF3250">
      <w:pPr>
        <w:pStyle w:val="ListParagraph"/>
        <w:numPr>
          <w:ilvl w:val="1"/>
          <w:numId w:val="1"/>
        </w:numPr>
        <w:rPr>
          <w:rFonts w:cs="Arial"/>
        </w:rPr>
      </w:pPr>
      <w:r w:rsidRPr="001474C9">
        <w:rPr>
          <w:rFonts w:cs="Arial"/>
        </w:rPr>
        <w:t xml:space="preserve">Oil </w:t>
      </w:r>
      <w:r w:rsidR="006E7D8A" w:rsidRPr="001474C9">
        <w:rPr>
          <w:rFonts w:cs="Arial"/>
        </w:rPr>
        <w:t>scavenging</w:t>
      </w:r>
      <w:r w:rsidRPr="001474C9">
        <w:rPr>
          <w:rFonts w:cs="Arial"/>
        </w:rPr>
        <w:t xml:space="preserve"> and delivery to a remote </w:t>
      </w:r>
      <w:r w:rsidR="006E7D8A" w:rsidRPr="001474C9">
        <w:rPr>
          <w:rFonts w:cs="Arial"/>
        </w:rPr>
        <w:t xml:space="preserve">reservoir/ tank is needed, therefore compatibility with the external oil pump is needed </w:t>
      </w:r>
    </w:p>
    <w:p w14:paraId="0A56C1B0" w14:textId="56402573" w:rsidR="00C66DA4" w:rsidRPr="001474C9" w:rsidRDefault="006E7D8A" w:rsidP="00C66DA4">
      <w:pPr>
        <w:pStyle w:val="ListParagraph"/>
        <w:numPr>
          <w:ilvl w:val="1"/>
          <w:numId w:val="1"/>
        </w:numPr>
        <w:rPr>
          <w:rFonts w:cs="Arial"/>
        </w:rPr>
      </w:pPr>
      <w:r w:rsidRPr="001474C9">
        <w:rPr>
          <w:rFonts w:cs="Arial"/>
        </w:rPr>
        <w:t xml:space="preserve">Sufficient oil flow is required to ensure all engine components are lubricated under intense racing conditions </w:t>
      </w:r>
    </w:p>
    <w:p w14:paraId="3D51458B" w14:textId="4F8BAA76" w:rsidR="00C66DA4" w:rsidRPr="001474C9" w:rsidRDefault="006E7D8A" w:rsidP="00C66DA4">
      <w:pPr>
        <w:pStyle w:val="ListParagraph"/>
        <w:numPr>
          <w:ilvl w:val="1"/>
          <w:numId w:val="1"/>
        </w:numPr>
        <w:rPr>
          <w:rFonts w:cs="Arial"/>
        </w:rPr>
      </w:pPr>
      <w:r w:rsidRPr="001474C9">
        <w:rPr>
          <w:rFonts w:cs="Arial"/>
        </w:rPr>
        <w:t>Needs to be durable enough to withstand the intense mechanical stress and high temperatures under racing conditions.</w:t>
      </w:r>
    </w:p>
    <w:p w14:paraId="71E5BFB5" w14:textId="52181EE1" w:rsidR="00C66DA4" w:rsidRPr="001474C9" w:rsidRDefault="003C6DFE" w:rsidP="00C66DA4">
      <w:pPr>
        <w:pStyle w:val="ListParagraph"/>
        <w:numPr>
          <w:ilvl w:val="1"/>
          <w:numId w:val="1"/>
        </w:numPr>
        <w:rPr>
          <w:rFonts w:cs="Arial"/>
        </w:rPr>
      </w:pPr>
      <w:r w:rsidRPr="001474C9">
        <w:rPr>
          <w:rFonts w:cs="Arial"/>
        </w:rPr>
        <w:t>Compatibility with a wide range of engine configurations typically used across the motorsport industry</w:t>
      </w:r>
    </w:p>
    <w:p w14:paraId="15F87745" w14:textId="77777777" w:rsidR="00C66DA4" w:rsidRPr="001474C9" w:rsidRDefault="00C66DA4" w:rsidP="00C66DA4">
      <w:pPr>
        <w:pStyle w:val="Heading3"/>
        <w:rPr>
          <w:rFonts w:cs="Arial"/>
        </w:rPr>
      </w:pPr>
      <w:bookmarkStart w:id="13" w:name="_Toc158833219"/>
      <w:bookmarkStart w:id="14" w:name="_Toc159176158"/>
      <w:r w:rsidRPr="00925C09">
        <w:rPr>
          <w:rFonts w:cs="Arial"/>
        </w:rPr>
        <w:lastRenderedPageBreak/>
        <w:t>Appearance</w:t>
      </w:r>
      <w:bookmarkEnd w:id="13"/>
      <w:bookmarkEnd w:id="14"/>
    </w:p>
    <w:p w14:paraId="392B434F" w14:textId="717A5AA1" w:rsidR="006E36A0" w:rsidRPr="001474C9" w:rsidRDefault="00EF3250" w:rsidP="00EF3250">
      <w:pPr>
        <w:rPr>
          <w:rFonts w:cs="Arial"/>
        </w:rPr>
      </w:pPr>
      <w:r w:rsidRPr="001474C9">
        <w:rPr>
          <w:rFonts w:cs="Arial"/>
        </w:rPr>
        <w:t xml:space="preserve">  </w:t>
      </w:r>
      <w:r w:rsidR="003C6DFE" w:rsidRPr="001474C9">
        <w:rPr>
          <w:rFonts w:cs="Arial"/>
        </w:rPr>
        <w:t xml:space="preserve">While the main focus lies with the performance of the </w:t>
      </w:r>
      <w:r w:rsidR="006E36A0" w:rsidRPr="001474C9">
        <w:rPr>
          <w:rFonts w:cs="Arial"/>
        </w:rPr>
        <w:t>sump. The appearance of the engine should also be factored in. Importance of appearance in motorsport is a continuously growing aspect. The sump will need to sleep and compact to</w:t>
      </w:r>
      <w:r w:rsidR="00194094" w:rsidRPr="001474C9">
        <w:rPr>
          <w:rFonts w:cs="Arial"/>
        </w:rPr>
        <w:t xml:space="preserve"> complement the engines aesthetic.</w:t>
      </w:r>
    </w:p>
    <w:p w14:paraId="420BBCCB" w14:textId="4456D1B5" w:rsidR="00C66DA4" w:rsidRPr="001474C9" w:rsidRDefault="00C66DA4" w:rsidP="00194094">
      <w:pPr>
        <w:pStyle w:val="Heading3"/>
        <w:rPr>
          <w:rFonts w:cs="Arial"/>
        </w:rPr>
      </w:pPr>
      <w:bookmarkStart w:id="15" w:name="_Toc158833220"/>
      <w:bookmarkStart w:id="16" w:name="_Toc159176159"/>
      <w:r w:rsidRPr="001474C9">
        <w:rPr>
          <w:rFonts w:cs="Arial"/>
        </w:rPr>
        <w:t>Environment</w:t>
      </w:r>
      <w:bookmarkEnd w:id="15"/>
      <w:bookmarkEnd w:id="16"/>
    </w:p>
    <w:p w14:paraId="22E24552" w14:textId="719CE010" w:rsidR="00194094" w:rsidRPr="001474C9" w:rsidRDefault="00194094" w:rsidP="00C66DA4">
      <w:pPr>
        <w:rPr>
          <w:rFonts w:cs="Arial"/>
        </w:rPr>
      </w:pPr>
      <w:r w:rsidRPr="001474C9">
        <w:rPr>
          <w:rFonts w:cs="Arial"/>
        </w:rPr>
        <w:t xml:space="preserve">  The system needs to be able to operate under the harsh and intense environment it will be put under on a regular basis, such as:</w:t>
      </w:r>
    </w:p>
    <w:p w14:paraId="57569E19" w14:textId="77777777" w:rsidR="00C66DA4" w:rsidRPr="001474C9" w:rsidRDefault="00C66DA4" w:rsidP="00C66DA4">
      <w:pPr>
        <w:rPr>
          <w:rFonts w:cs="Arial"/>
        </w:rPr>
      </w:pPr>
      <w:r w:rsidRPr="001474C9">
        <w:rPr>
          <w:rFonts w:cs="Arial"/>
        </w:rPr>
        <w:tab/>
        <w:t>• High temperatures</w:t>
      </w:r>
    </w:p>
    <w:p w14:paraId="30FC0391" w14:textId="77777777" w:rsidR="00C66DA4" w:rsidRPr="001474C9" w:rsidRDefault="00C66DA4" w:rsidP="00C66DA4">
      <w:pPr>
        <w:rPr>
          <w:rFonts w:cs="Arial"/>
        </w:rPr>
      </w:pPr>
      <w:r w:rsidRPr="001474C9">
        <w:rPr>
          <w:rFonts w:cs="Arial"/>
        </w:rPr>
        <w:tab/>
        <w:t>• Vibration and mechanical shock</w:t>
      </w:r>
    </w:p>
    <w:p w14:paraId="4F21AD63" w14:textId="77777777" w:rsidR="00C66DA4" w:rsidRPr="001474C9" w:rsidRDefault="00C66DA4" w:rsidP="00C66DA4">
      <w:pPr>
        <w:rPr>
          <w:rFonts w:cs="Arial"/>
        </w:rPr>
      </w:pPr>
      <w:r w:rsidRPr="001474C9">
        <w:rPr>
          <w:rFonts w:cs="Arial"/>
        </w:rPr>
        <w:tab/>
        <w:t>• Exposure to corrosive fluids (e.g., fuel, coolant)</w:t>
      </w:r>
    </w:p>
    <w:p w14:paraId="5A059564" w14:textId="2A4CB1A3" w:rsidR="00C66DA4" w:rsidRPr="001474C9" w:rsidRDefault="00C66DA4" w:rsidP="00C66DA4">
      <w:pPr>
        <w:rPr>
          <w:rFonts w:cs="Arial"/>
        </w:rPr>
      </w:pPr>
      <w:r w:rsidRPr="001474C9">
        <w:rPr>
          <w:rFonts w:cs="Arial"/>
        </w:rPr>
        <w:tab/>
        <w:t>•Dust and debris</w:t>
      </w:r>
    </w:p>
    <w:p w14:paraId="10148A40" w14:textId="25DDBDA2" w:rsidR="00C66DA4" w:rsidRPr="001474C9" w:rsidRDefault="00C66DA4" w:rsidP="00A0058B">
      <w:pPr>
        <w:pStyle w:val="Heading3"/>
        <w:rPr>
          <w:rFonts w:cs="Arial"/>
        </w:rPr>
      </w:pPr>
      <w:bookmarkStart w:id="17" w:name="_Toc158833221"/>
      <w:bookmarkStart w:id="18" w:name="_Toc159176160"/>
      <w:r w:rsidRPr="001474C9">
        <w:rPr>
          <w:rFonts w:cs="Arial"/>
        </w:rPr>
        <w:t>Installation</w:t>
      </w:r>
      <w:bookmarkEnd w:id="17"/>
      <w:bookmarkEnd w:id="18"/>
      <w:r w:rsidR="00EF3250" w:rsidRPr="001474C9">
        <w:rPr>
          <w:rFonts w:cs="Arial"/>
        </w:rPr>
        <w:t xml:space="preserve"> </w:t>
      </w:r>
    </w:p>
    <w:p w14:paraId="0B2630DB" w14:textId="192E089A" w:rsidR="00194094" w:rsidRPr="001474C9" w:rsidRDefault="00A0058B" w:rsidP="00C66DA4">
      <w:pPr>
        <w:rPr>
          <w:rFonts w:cs="Arial"/>
        </w:rPr>
      </w:pPr>
      <w:r w:rsidRPr="001474C9">
        <w:rPr>
          <w:rFonts w:cs="Arial"/>
        </w:rPr>
        <w:t xml:space="preserve">  Although the ease of installation was the lowest priority for the customer, it is still a aspect we must focus on. The system should be a modular structure which will make the installation a lot easier. Coming with clear and thorough step by step instructions.</w:t>
      </w:r>
    </w:p>
    <w:p w14:paraId="7F0879AF" w14:textId="77777777" w:rsidR="00C66DA4" w:rsidRPr="001474C9" w:rsidRDefault="00C66DA4" w:rsidP="00C66DA4">
      <w:pPr>
        <w:pStyle w:val="Heading3"/>
        <w:rPr>
          <w:rFonts w:cs="Arial"/>
        </w:rPr>
      </w:pPr>
      <w:bookmarkStart w:id="19" w:name="_Toc158833222"/>
      <w:bookmarkStart w:id="20" w:name="_Toc159176161"/>
      <w:r w:rsidRPr="001474C9">
        <w:rPr>
          <w:rFonts w:cs="Arial"/>
        </w:rPr>
        <w:t>Product Cost</w:t>
      </w:r>
      <w:bookmarkEnd w:id="19"/>
      <w:bookmarkEnd w:id="20"/>
    </w:p>
    <w:p w14:paraId="0641FDDD" w14:textId="66D66AA4" w:rsidR="00A0058B" w:rsidRPr="001474C9" w:rsidRDefault="00E15400" w:rsidP="00C66DA4">
      <w:pPr>
        <w:rPr>
          <w:rFonts w:cs="Arial"/>
        </w:rPr>
      </w:pPr>
      <w:r w:rsidRPr="001474C9">
        <w:rPr>
          <w:rFonts w:cs="Arial"/>
        </w:rPr>
        <w:t xml:space="preserve">  </w:t>
      </w:r>
      <w:r w:rsidR="00A0058B" w:rsidRPr="001474C9">
        <w:rPr>
          <w:rFonts w:cs="Arial"/>
        </w:rPr>
        <w:t xml:space="preserve">The cost of the system is an essential part of the design process. Ensuring that the system remains affordable to enthusiasts as well as maintaining the high quality to </w:t>
      </w:r>
      <w:r w:rsidRPr="001474C9">
        <w:rPr>
          <w:rFonts w:cs="Arial"/>
        </w:rPr>
        <w:t>appeal to the racing teams. Affordable materials and components should be prioritised where the risk of compromising the performance or reliability is not a concern.</w:t>
      </w:r>
    </w:p>
    <w:p w14:paraId="1212CC13" w14:textId="77777777" w:rsidR="00C66DA4" w:rsidRPr="001474C9" w:rsidRDefault="00C66DA4" w:rsidP="00C66DA4">
      <w:pPr>
        <w:pStyle w:val="Heading3"/>
        <w:rPr>
          <w:rFonts w:cs="Arial"/>
        </w:rPr>
      </w:pPr>
      <w:bookmarkStart w:id="21" w:name="_Toc158833223"/>
      <w:bookmarkStart w:id="22" w:name="_Toc159176162"/>
      <w:r w:rsidRPr="001474C9">
        <w:rPr>
          <w:rFonts w:cs="Arial"/>
        </w:rPr>
        <w:t>Maintenance</w:t>
      </w:r>
      <w:bookmarkEnd w:id="21"/>
      <w:bookmarkEnd w:id="22"/>
    </w:p>
    <w:p w14:paraId="41586EF5" w14:textId="61D3A5FB" w:rsidR="00E15400" w:rsidRPr="001474C9" w:rsidRDefault="00E15400" w:rsidP="00C66DA4">
      <w:pPr>
        <w:rPr>
          <w:rFonts w:cs="Arial"/>
        </w:rPr>
      </w:pPr>
      <w:r w:rsidRPr="001474C9">
        <w:rPr>
          <w:rFonts w:cs="Arial"/>
        </w:rPr>
        <w:t xml:space="preserve">  The customer also wanted the system to be readily accessible when servicing or maintenance is required. This is important as the need for these are far greater and on a much more regular basis due to the intense environment the system will be under on a regular basis. Designing quick release fasteners was the most efficient and light weight method we decided on to allow ease of access </w:t>
      </w:r>
    </w:p>
    <w:p w14:paraId="072BF448" w14:textId="77777777" w:rsidR="00C66DA4" w:rsidRPr="001474C9" w:rsidRDefault="00C66DA4" w:rsidP="00C66DA4">
      <w:pPr>
        <w:pStyle w:val="Heading3"/>
        <w:rPr>
          <w:rFonts w:cs="Arial"/>
        </w:rPr>
      </w:pPr>
      <w:bookmarkStart w:id="23" w:name="_Toc158833224"/>
      <w:bookmarkStart w:id="24" w:name="_Toc159176163"/>
      <w:r w:rsidRPr="001474C9">
        <w:rPr>
          <w:rFonts w:cs="Arial"/>
        </w:rPr>
        <w:t>Materials</w:t>
      </w:r>
      <w:bookmarkEnd w:id="23"/>
      <w:bookmarkEnd w:id="24"/>
    </w:p>
    <w:p w14:paraId="6D47AD3F" w14:textId="345BE520" w:rsidR="00E15400" w:rsidRPr="001474C9" w:rsidRDefault="00417D69" w:rsidP="00C66DA4">
      <w:pPr>
        <w:rPr>
          <w:rFonts w:cs="Arial"/>
        </w:rPr>
      </w:pPr>
      <w:r w:rsidRPr="001474C9">
        <w:rPr>
          <w:rFonts w:cs="Arial"/>
        </w:rPr>
        <w:t xml:space="preserve">  High quality materials should selected with light weight and durability being at the forefront of the decision making forefront. There must be a balance however between light weight and structural integrity. </w:t>
      </w:r>
    </w:p>
    <w:p w14:paraId="12B674F0" w14:textId="77777777" w:rsidR="00C66DA4" w:rsidRPr="001474C9" w:rsidRDefault="00C66DA4" w:rsidP="00C66DA4">
      <w:pPr>
        <w:pStyle w:val="Heading3"/>
        <w:rPr>
          <w:rFonts w:cs="Arial"/>
        </w:rPr>
      </w:pPr>
      <w:bookmarkStart w:id="25" w:name="_Toc158833225"/>
      <w:bookmarkStart w:id="26" w:name="_Toc159176164"/>
      <w:r w:rsidRPr="001474C9">
        <w:rPr>
          <w:rFonts w:cs="Arial"/>
        </w:rPr>
        <w:lastRenderedPageBreak/>
        <w:t>Quality and Reliability</w:t>
      </w:r>
      <w:bookmarkEnd w:id="25"/>
      <w:bookmarkEnd w:id="26"/>
    </w:p>
    <w:p w14:paraId="5D37D0AB" w14:textId="6A9FC306" w:rsidR="00417D69" w:rsidRPr="001474C9" w:rsidRDefault="004D7DCE" w:rsidP="00C66DA4">
      <w:pPr>
        <w:rPr>
          <w:rFonts w:cs="Arial"/>
        </w:rPr>
      </w:pPr>
      <w:r w:rsidRPr="001474C9">
        <w:rPr>
          <w:rFonts w:cs="Arial"/>
        </w:rPr>
        <w:t xml:space="preserve">  </w:t>
      </w:r>
      <w:r w:rsidR="00417D69" w:rsidRPr="001474C9">
        <w:rPr>
          <w:rFonts w:cs="Arial"/>
        </w:rPr>
        <w:t>The system will be required to adhere to strict quality standards, while also preforming consistently under harsh and challenging racing conditions</w:t>
      </w:r>
      <w:r w:rsidRPr="001474C9">
        <w:rPr>
          <w:rFonts w:cs="Arial"/>
        </w:rPr>
        <w:t xml:space="preserve">. There must be quality control measure implemented and carried out right thoroughly throughout the manufacturing process to ensure any defects are found and rectified </w:t>
      </w:r>
    </w:p>
    <w:p w14:paraId="257C66DD" w14:textId="77777777" w:rsidR="00C66DA4" w:rsidRPr="001474C9" w:rsidRDefault="00C66DA4" w:rsidP="00C66DA4">
      <w:pPr>
        <w:pStyle w:val="Heading3"/>
        <w:rPr>
          <w:rFonts w:cs="Arial"/>
        </w:rPr>
      </w:pPr>
      <w:bookmarkStart w:id="27" w:name="_Toc158833226"/>
      <w:bookmarkStart w:id="28" w:name="_Toc159176165"/>
      <w:r w:rsidRPr="001474C9">
        <w:rPr>
          <w:rFonts w:cs="Arial"/>
        </w:rPr>
        <w:t>Standards and Specifications</w:t>
      </w:r>
      <w:bookmarkEnd w:id="27"/>
      <w:bookmarkEnd w:id="28"/>
    </w:p>
    <w:p w14:paraId="15C9FF03" w14:textId="67284A5D" w:rsidR="002D463A" w:rsidRPr="001474C9" w:rsidRDefault="002D463A" w:rsidP="00C66DA4">
      <w:pPr>
        <w:rPr>
          <w:rFonts w:cs="Arial"/>
        </w:rPr>
      </w:pPr>
      <w:bookmarkStart w:id="29" w:name="_Toc158833227"/>
      <w:r w:rsidRPr="001474C9">
        <w:rPr>
          <w:rFonts w:cs="Arial"/>
        </w:rPr>
        <w:t xml:space="preserve">  Ensuring that the system complies with the relevant industry standards and specifications essential in the design process to ensure the end product is safe and of a high standard. This is done through rigorous testing throughout and also quality checks.</w:t>
      </w:r>
    </w:p>
    <w:p w14:paraId="06965D58" w14:textId="4BDD3B4F" w:rsidR="00C66DA4" w:rsidRPr="001474C9" w:rsidRDefault="00C66DA4" w:rsidP="00C66DA4">
      <w:pPr>
        <w:pStyle w:val="Heading3"/>
        <w:rPr>
          <w:rFonts w:cs="Arial"/>
        </w:rPr>
      </w:pPr>
      <w:bookmarkStart w:id="30" w:name="_Toc159176166"/>
      <w:r w:rsidRPr="001474C9">
        <w:rPr>
          <w:rFonts w:cs="Arial"/>
        </w:rPr>
        <w:t>Testing</w:t>
      </w:r>
      <w:bookmarkEnd w:id="29"/>
      <w:bookmarkEnd w:id="30"/>
    </w:p>
    <w:p w14:paraId="01B909B1" w14:textId="78F98372" w:rsidR="002D463A" w:rsidRPr="001474C9" w:rsidRDefault="002D463A" w:rsidP="00C66DA4">
      <w:pPr>
        <w:rPr>
          <w:rFonts w:cs="Arial"/>
        </w:rPr>
      </w:pPr>
      <w:r w:rsidRPr="001474C9">
        <w:rPr>
          <w:rFonts w:cs="Arial"/>
        </w:rPr>
        <w:t xml:space="preserve">  As stated above, rigorous testing is essential in our design process. These tests allows us to validate key aspects of the sump such as the reliability, durability or the performance of the system. Testing </w:t>
      </w:r>
      <w:r w:rsidR="003315A6" w:rsidRPr="001474C9">
        <w:rPr>
          <w:rFonts w:cs="Arial"/>
        </w:rPr>
        <w:t>will be carried out using various methods such as mechanical testing such as tensile, surface roughness and hardness, as well as on track testing at the final stages of development.</w:t>
      </w:r>
    </w:p>
    <w:p w14:paraId="65952651" w14:textId="77777777" w:rsidR="00C66DA4" w:rsidRPr="001474C9" w:rsidRDefault="00C66DA4" w:rsidP="003E0C25">
      <w:pPr>
        <w:pStyle w:val="Heading3"/>
        <w:rPr>
          <w:rFonts w:cs="Arial"/>
        </w:rPr>
      </w:pPr>
      <w:bookmarkStart w:id="31" w:name="_Toc158833228"/>
      <w:bookmarkStart w:id="32" w:name="_Toc159176167"/>
      <w:r w:rsidRPr="001474C9">
        <w:rPr>
          <w:rFonts w:cs="Arial"/>
        </w:rPr>
        <w:t>Legal Considerations</w:t>
      </w:r>
      <w:bookmarkEnd w:id="31"/>
      <w:bookmarkEnd w:id="32"/>
    </w:p>
    <w:p w14:paraId="5A8CDE0B" w14:textId="514EC918" w:rsidR="003315A6" w:rsidRPr="001474C9" w:rsidRDefault="003315A6" w:rsidP="00C66DA4">
      <w:pPr>
        <w:rPr>
          <w:rFonts w:cs="Arial"/>
        </w:rPr>
      </w:pPr>
      <w:r w:rsidRPr="001474C9">
        <w:rPr>
          <w:rFonts w:cs="Arial"/>
        </w:rPr>
        <w:t xml:space="preserve">  When designing </w:t>
      </w:r>
      <w:r w:rsidR="00D2305C" w:rsidRPr="001474C9">
        <w:rPr>
          <w:rFonts w:cs="Arial"/>
        </w:rPr>
        <w:t>our sump we must take in several legal considerations. For example product liability. These need to be considered to ensure we comply with laws and regulations</w:t>
      </w:r>
      <w:r w:rsidR="00100CA2" w:rsidRPr="001474C9">
        <w:rPr>
          <w:rFonts w:cs="Arial"/>
        </w:rPr>
        <w:t>.</w:t>
      </w:r>
    </w:p>
    <w:p w14:paraId="62A53894" w14:textId="77777777" w:rsidR="00C66DA4" w:rsidRPr="001474C9" w:rsidRDefault="00C66DA4" w:rsidP="003E0C25">
      <w:pPr>
        <w:pStyle w:val="Heading3"/>
        <w:rPr>
          <w:rFonts w:cs="Arial"/>
        </w:rPr>
      </w:pPr>
      <w:bookmarkStart w:id="33" w:name="_Toc158833229"/>
      <w:bookmarkStart w:id="34" w:name="_Toc159176168"/>
      <w:r w:rsidRPr="001474C9">
        <w:rPr>
          <w:rFonts w:cs="Arial"/>
        </w:rPr>
        <w:t>Documentation</w:t>
      </w:r>
      <w:bookmarkEnd w:id="33"/>
      <w:bookmarkEnd w:id="34"/>
    </w:p>
    <w:p w14:paraId="57880ECB" w14:textId="39BD8897" w:rsidR="00100CA2" w:rsidRPr="001474C9" w:rsidRDefault="00A513BA" w:rsidP="00C66DA4">
      <w:pPr>
        <w:rPr>
          <w:rFonts w:cs="Arial"/>
        </w:rPr>
      </w:pPr>
      <w:r w:rsidRPr="001474C9">
        <w:rPr>
          <w:rFonts w:cs="Arial"/>
        </w:rPr>
        <w:t xml:space="preserve">  Thorough and good quality manuals and documentation needs to be provided to aid the customers with the installation, maintenance and operation of our system. Clear and easy to follow instructions to ensure a reliable and safe product.</w:t>
      </w:r>
    </w:p>
    <w:p w14:paraId="63E6A1B7" w14:textId="77777777" w:rsidR="00C66DA4" w:rsidRPr="001474C9" w:rsidRDefault="00C66DA4" w:rsidP="003E0C25">
      <w:pPr>
        <w:pStyle w:val="Heading3"/>
        <w:rPr>
          <w:rFonts w:cs="Arial"/>
        </w:rPr>
      </w:pPr>
      <w:bookmarkStart w:id="35" w:name="_Toc158833230"/>
      <w:bookmarkStart w:id="36" w:name="_Toc159176169"/>
      <w:r w:rsidRPr="001474C9">
        <w:rPr>
          <w:rFonts w:cs="Arial"/>
        </w:rPr>
        <w:t>Disposal</w:t>
      </w:r>
      <w:bookmarkEnd w:id="35"/>
      <w:bookmarkEnd w:id="36"/>
    </w:p>
    <w:p w14:paraId="745EEF5A" w14:textId="6148E2AC" w:rsidR="00A513BA" w:rsidRPr="001474C9" w:rsidRDefault="00A513BA" w:rsidP="00C66DA4">
      <w:pPr>
        <w:rPr>
          <w:rFonts w:cs="Arial"/>
        </w:rPr>
      </w:pPr>
      <w:r w:rsidRPr="001474C9">
        <w:rPr>
          <w:rFonts w:cs="Arial"/>
        </w:rPr>
        <w:t xml:space="preserve">  Eventually our product will reach the end of its life cycle. Therefore we need to account for th</w:t>
      </w:r>
      <w:r w:rsidR="00255A3A" w:rsidRPr="001474C9">
        <w:rPr>
          <w:rFonts w:cs="Arial"/>
        </w:rPr>
        <w:t>is when designing our product. Recyclable materials such as aluminium will be used to keep our system as environmentally friendly as possible.</w:t>
      </w:r>
    </w:p>
    <w:p w14:paraId="494ED898" w14:textId="12734624" w:rsidR="00C66DA4" w:rsidRPr="001474C9" w:rsidRDefault="00C66DA4" w:rsidP="00C66DA4">
      <w:pPr>
        <w:rPr>
          <w:rFonts w:cs="Arial"/>
        </w:rPr>
      </w:pPr>
      <w:bookmarkStart w:id="37" w:name="_Toc159176170"/>
      <w:r w:rsidRPr="001474C9">
        <w:rPr>
          <w:rStyle w:val="Heading3Char"/>
          <w:rFonts w:cs="Arial"/>
        </w:rPr>
        <w:t>Conclusion</w:t>
      </w:r>
      <w:bookmarkEnd w:id="37"/>
    </w:p>
    <w:p w14:paraId="035C4F2C" w14:textId="38DCE2A7" w:rsidR="00255A3A" w:rsidRPr="00925C09" w:rsidRDefault="00255A3A" w:rsidP="00C66DA4">
      <w:r w:rsidRPr="001474C9">
        <w:rPr>
          <w:rFonts w:cs="Arial"/>
        </w:rPr>
        <w:t xml:space="preserve">  Designing a high quality and successful dry sump and oil adapter will take careful and well thought out considerations of the customer requirements and priorities we have been provided. These are at the forefront of every stage of our design process. Weighing up how thy effect each other and what needs to be sacrificed for another aspect to thrive. Our </w:t>
      </w:r>
      <w:r w:rsidRPr="001474C9">
        <w:rPr>
          <w:rFonts w:cs="Arial"/>
        </w:rPr>
        <w:lastRenderedPageBreak/>
        <w:t>system will meet the harsh demands of the motorsport industry and our end goal is to deliver a product customers can rely on and succeed</w:t>
      </w:r>
      <w:r>
        <w:t xml:space="preserve"> with.</w:t>
      </w:r>
    </w:p>
    <w:p w14:paraId="498D40E6" w14:textId="77777777" w:rsidR="007D48D0" w:rsidRPr="007D48D0" w:rsidRDefault="007D48D0" w:rsidP="00C66DA4"/>
    <w:p w14:paraId="2ED1258A" w14:textId="5BCD174A" w:rsidR="00A91804" w:rsidRDefault="00A91804" w:rsidP="00A91804">
      <w:pPr>
        <w:pStyle w:val="Heading1"/>
      </w:pPr>
      <w:bookmarkStart w:id="38" w:name="_Toc159176171"/>
      <w:r>
        <w:t>Bibliograhpy</w:t>
      </w:r>
      <w:bookmarkEnd w:id="38"/>
    </w:p>
    <w:p w14:paraId="25CEE44F" w14:textId="700B3C9B" w:rsidR="00A91804" w:rsidRDefault="00A91804" w:rsidP="00A9180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WET SUMP VS DRY SUMP OILING SYSTEMS. (n.d.). Available at: </w:t>
      </w:r>
      <w:hyperlink r:id="rId10" w:history="1">
        <w:r w:rsidRPr="00A525D4">
          <w:rPr>
            <w:rStyle w:val="Hyperlink"/>
            <w:rFonts w:ascii="Calibri" w:hAnsi="Calibri" w:cs="Calibri"/>
            <w:sz w:val="27"/>
            <w:szCs w:val="27"/>
          </w:rPr>
          <w:t>https://www.moroso.com/pub/media/pdf/WETvsDRY-OilSumpInfo.pdf</w:t>
        </w:r>
      </w:hyperlink>
      <w:r>
        <w:rPr>
          <w:rFonts w:ascii="Calibri" w:hAnsi="Calibri" w:cs="Calibri"/>
          <w:color w:val="000000"/>
          <w:sz w:val="27"/>
          <w:szCs w:val="27"/>
        </w:rPr>
        <w:t>.</w:t>
      </w:r>
    </w:p>
    <w:p w14:paraId="49FB92D3" w14:textId="77777777" w:rsidR="00A91804" w:rsidRDefault="00A91804" w:rsidP="00A91804">
      <w:pPr>
        <w:pStyle w:val="NormalWeb"/>
        <w:spacing w:before="0" w:beforeAutospacing="0" w:after="0" w:afterAutospacing="0" w:line="360" w:lineRule="atLeast"/>
        <w:rPr>
          <w:rFonts w:ascii="Calibri" w:hAnsi="Calibri" w:cs="Calibri"/>
          <w:color w:val="000000"/>
          <w:sz w:val="27"/>
          <w:szCs w:val="27"/>
        </w:rPr>
      </w:pPr>
    </w:p>
    <w:p w14:paraId="4F2FFFAC" w14:textId="77777777" w:rsidR="00A91804" w:rsidRDefault="00A91804" w:rsidP="00A9180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www.carthrottle.com. (2016). </w:t>
      </w:r>
      <w:r>
        <w:rPr>
          <w:rFonts w:ascii="Calibri" w:hAnsi="Calibri" w:cs="Calibri"/>
          <w:i/>
          <w:iCs/>
          <w:color w:val="000000"/>
          <w:sz w:val="27"/>
          <w:szCs w:val="27"/>
        </w:rPr>
        <w:t>Dry Sump Systems Explained And Why You Need One | News | CarThrottle</w:t>
      </w:r>
      <w:r>
        <w:rPr>
          <w:rFonts w:ascii="Calibri" w:hAnsi="Calibri" w:cs="Calibri"/>
          <w:color w:val="000000"/>
          <w:sz w:val="27"/>
          <w:szCs w:val="27"/>
        </w:rPr>
        <w:t>. [online] Available at: https://www.carthrottle.com/news/dry-sump-systems-explained-and-why-you-need-one [Accessed 18 Feb. 2024].</w:t>
      </w:r>
    </w:p>
    <w:p w14:paraId="388C4DE8" w14:textId="77777777" w:rsidR="00A91804" w:rsidRDefault="00A91804" w:rsidP="00A91804">
      <w:pPr>
        <w:pStyle w:val="NormalWeb"/>
        <w:spacing w:before="0" w:beforeAutospacing="0" w:after="0" w:afterAutospacing="0" w:line="360" w:lineRule="atLeast"/>
        <w:rPr>
          <w:rFonts w:ascii="Calibri" w:hAnsi="Calibri" w:cs="Calibri"/>
          <w:color w:val="000000"/>
          <w:sz w:val="27"/>
          <w:szCs w:val="27"/>
        </w:rPr>
      </w:pPr>
    </w:p>
    <w:p w14:paraId="0CBC87CC" w14:textId="27E00C82" w:rsidR="00A91804" w:rsidRDefault="00A91804" w:rsidP="00A9180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A91804">
        <w:rPr>
          <w:rFonts w:ascii="Calibri" w:hAnsi="Calibri" w:cs="Calibri"/>
          <w:color w:val="000000"/>
          <w:sz w:val="27"/>
          <w:szCs w:val="27"/>
        </w:rPr>
        <w:t xml:space="preserve"> </w:t>
      </w:r>
      <w:r>
        <w:rPr>
          <w:rFonts w:ascii="Calibri" w:hAnsi="Calibri" w:cs="Calibri"/>
          <w:color w:val="000000"/>
          <w:sz w:val="27"/>
          <w:szCs w:val="27"/>
        </w:rPr>
        <w:t>UAE’s leading autos blog | dubizzle Cars. (2021). </w:t>
      </w:r>
      <w:r>
        <w:rPr>
          <w:rFonts w:ascii="Calibri" w:hAnsi="Calibri" w:cs="Calibri"/>
          <w:i/>
          <w:iCs/>
          <w:color w:val="000000"/>
          <w:sz w:val="27"/>
          <w:szCs w:val="27"/>
        </w:rPr>
        <w:t>Dry Sump Vs Wet Sump Oil System: A Comparison | dubizzle</w:t>
      </w:r>
      <w:r>
        <w:rPr>
          <w:rFonts w:ascii="Calibri" w:hAnsi="Calibri" w:cs="Calibri"/>
          <w:color w:val="000000"/>
          <w:sz w:val="27"/>
          <w:szCs w:val="27"/>
        </w:rPr>
        <w:t>. [online] Available at: https://www.dubizzle.com/blog/cars/dry-sump-vs-wet-sump/#:~:text=Wet%20sump%20stores%20the%20engine.</w:t>
      </w:r>
    </w:p>
    <w:p w14:paraId="7B641300" w14:textId="77777777" w:rsidR="00A517D3" w:rsidRDefault="00A91804" w:rsidP="00A517D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C2C135F" w14:textId="77777777" w:rsidR="00A517D3" w:rsidRDefault="00A517D3" w:rsidP="00A517D3">
      <w:pPr>
        <w:pStyle w:val="NormalWeb"/>
        <w:spacing w:before="0" w:beforeAutospacing="0" w:after="0" w:afterAutospacing="0" w:line="360" w:lineRule="atLeast"/>
        <w:rPr>
          <w:rFonts w:ascii="Calibri" w:hAnsi="Calibri" w:cs="Calibri"/>
          <w:color w:val="000000"/>
          <w:sz w:val="27"/>
          <w:szCs w:val="27"/>
        </w:rPr>
      </w:pPr>
    </w:p>
    <w:p w14:paraId="68A0C86A" w14:textId="4AD57E88" w:rsidR="00A517D3" w:rsidRDefault="00A517D3" w:rsidP="00A517D3">
      <w:pPr>
        <w:pStyle w:val="NormalWeb"/>
        <w:spacing w:before="0" w:beforeAutospacing="0" w:after="0" w:afterAutospacing="0" w:line="360" w:lineRule="atLeast"/>
        <w:rPr>
          <w:rFonts w:ascii="Calibri" w:hAnsi="Calibri" w:cs="Calibri"/>
          <w:color w:val="000000"/>
          <w:sz w:val="27"/>
          <w:szCs w:val="27"/>
        </w:rPr>
      </w:pPr>
      <w:r w:rsidRPr="00A517D3">
        <w:rPr>
          <w:rFonts w:ascii="Calibri" w:hAnsi="Calibri" w:cs="Calibri"/>
          <w:color w:val="000000"/>
          <w:sz w:val="27"/>
          <w:szCs w:val="27"/>
        </w:rPr>
        <w:t xml:space="preserve"> </w:t>
      </w:r>
      <w:r>
        <w:rPr>
          <w:rFonts w:ascii="Calibri" w:hAnsi="Calibri" w:cs="Calibri"/>
          <w:color w:val="000000"/>
          <w:sz w:val="27"/>
          <w:szCs w:val="27"/>
        </w:rPr>
        <w:t>Competition Engines, Racing Engines, BTCC Engines - NBE. (2022). </w:t>
      </w:r>
      <w:r>
        <w:rPr>
          <w:rFonts w:ascii="Calibri" w:hAnsi="Calibri" w:cs="Calibri"/>
          <w:i/>
          <w:iCs/>
          <w:color w:val="000000"/>
          <w:sz w:val="27"/>
          <w:szCs w:val="27"/>
        </w:rPr>
        <w:t>Dry Sump Systems - Why You Should Upgrade From A Wet Sump</w:t>
      </w:r>
      <w:r>
        <w:rPr>
          <w:rFonts w:ascii="Calibri" w:hAnsi="Calibri" w:cs="Calibri"/>
          <w:color w:val="000000"/>
          <w:sz w:val="27"/>
          <w:szCs w:val="27"/>
        </w:rPr>
        <w:t>. [online] Available at: https://nbe.co.uk/high-performance-engine-lubrication-and-why-you-should-upgrade-to-a-dry-sump-system/#:~:text=Dry%20sump%20systems%20offer%20a [Accessed 18 Feb. 2024].</w:t>
      </w:r>
    </w:p>
    <w:p w14:paraId="7B356F6F" w14:textId="77777777" w:rsidR="00A517D3" w:rsidRDefault="00A517D3" w:rsidP="00A517D3">
      <w:pPr>
        <w:pStyle w:val="NormalWeb"/>
        <w:rPr>
          <w:rFonts w:ascii="Calibri" w:hAnsi="Calibri" w:cs="Calibri"/>
          <w:color w:val="000000"/>
          <w:sz w:val="27"/>
          <w:szCs w:val="27"/>
        </w:rPr>
      </w:pPr>
      <w:r>
        <w:rPr>
          <w:rFonts w:ascii="Calibri" w:hAnsi="Calibri" w:cs="Calibri"/>
          <w:color w:val="000000"/>
          <w:sz w:val="27"/>
          <w:szCs w:val="27"/>
        </w:rPr>
        <w:t>‌</w:t>
      </w:r>
    </w:p>
    <w:p w14:paraId="37B243D9" w14:textId="4C00E8DD" w:rsidR="00A91804" w:rsidRDefault="00A91804" w:rsidP="00A91804">
      <w:pPr>
        <w:pStyle w:val="NormalWeb"/>
        <w:rPr>
          <w:rFonts w:ascii="Calibri" w:hAnsi="Calibri" w:cs="Calibri"/>
          <w:color w:val="000000"/>
          <w:sz w:val="27"/>
          <w:szCs w:val="27"/>
        </w:rPr>
      </w:pPr>
    </w:p>
    <w:p w14:paraId="7F703E00" w14:textId="4CE1B226" w:rsidR="00A91804" w:rsidRDefault="00A91804" w:rsidP="00A91804">
      <w:pPr>
        <w:pStyle w:val="NormalWeb"/>
        <w:rPr>
          <w:rFonts w:ascii="Calibri" w:hAnsi="Calibri" w:cs="Calibri"/>
          <w:color w:val="000000"/>
          <w:sz w:val="27"/>
          <w:szCs w:val="27"/>
        </w:rPr>
      </w:pPr>
    </w:p>
    <w:p w14:paraId="0B60C737" w14:textId="77777777" w:rsidR="00A91804" w:rsidRDefault="00A91804" w:rsidP="00A91804">
      <w:pPr>
        <w:pStyle w:val="NormalWeb"/>
        <w:rPr>
          <w:rFonts w:ascii="Calibri" w:hAnsi="Calibri" w:cs="Calibri"/>
          <w:color w:val="000000"/>
          <w:sz w:val="27"/>
          <w:szCs w:val="27"/>
        </w:rPr>
      </w:pPr>
    </w:p>
    <w:p w14:paraId="32E91D0C" w14:textId="77777777" w:rsidR="00A91804" w:rsidRPr="00A91804" w:rsidRDefault="00A91804" w:rsidP="00A91804"/>
    <w:p w14:paraId="7F7EFC93" w14:textId="77777777" w:rsidR="0043530E" w:rsidRPr="0043530E" w:rsidRDefault="0043530E" w:rsidP="00C66DA4">
      <w:pPr>
        <w:rPr>
          <w:rStyle w:val="Strong"/>
        </w:rPr>
      </w:pPr>
    </w:p>
    <w:p w14:paraId="45AC896A" w14:textId="77777777" w:rsidR="0043530E" w:rsidRPr="0043530E" w:rsidRDefault="0043530E" w:rsidP="00C66DA4">
      <w:pPr>
        <w:rPr>
          <w:rStyle w:val="Strong"/>
        </w:rPr>
      </w:pPr>
    </w:p>
    <w:p w14:paraId="072084A6" w14:textId="77777777" w:rsidR="0043530E" w:rsidRPr="0043530E" w:rsidRDefault="0043530E" w:rsidP="00C66DA4">
      <w:pPr>
        <w:rPr>
          <w:rStyle w:val="Strong"/>
        </w:rPr>
      </w:pPr>
    </w:p>
    <w:p w14:paraId="058D7F51" w14:textId="77777777" w:rsidR="0043530E" w:rsidRPr="0043530E" w:rsidRDefault="0043530E" w:rsidP="00C66DA4">
      <w:pPr>
        <w:rPr>
          <w:rStyle w:val="Strong"/>
        </w:rPr>
      </w:pPr>
    </w:p>
    <w:p w14:paraId="39575221" w14:textId="77777777" w:rsidR="00020BA2" w:rsidRDefault="00020BA2" w:rsidP="00C66DA4">
      <w:pPr>
        <w:rPr>
          <w:rStyle w:val="Strong"/>
        </w:rPr>
      </w:pPr>
    </w:p>
    <w:p w14:paraId="47BCC6BE" w14:textId="77777777" w:rsidR="00020BA2" w:rsidRDefault="00020BA2" w:rsidP="00C66DA4">
      <w:pPr>
        <w:rPr>
          <w:rStyle w:val="Strong"/>
        </w:rPr>
      </w:pPr>
    </w:p>
    <w:p w14:paraId="1BAB70CE" w14:textId="77777777" w:rsidR="00020BA2" w:rsidRDefault="00020BA2" w:rsidP="00C66DA4">
      <w:pPr>
        <w:rPr>
          <w:rStyle w:val="Strong"/>
        </w:rPr>
      </w:pPr>
    </w:p>
    <w:p w14:paraId="4D738244" w14:textId="77777777" w:rsidR="00020BA2" w:rsidRDefault="00020BA2" w:rsidP="00C66DA4">
      <w:pPr>
        <w:rPr>
          <w:rStyle w:val="Strong"/>
        </w:rPr>
      </w:pPr>
    </w:p>
    <w:p w14:paraId="7633B14C" w14:textId="77777777" w:rsidR="00020BA2" w:rsidRDefault="00020BA2" w:rsidP="00C66DA4">
      <w:pPr>
        <w:rPr>
          <w:rStyle w:val="Strong"/>
        </w:rPr>
      </w:pPr>
    </w:p>
    <w:p w14:paraId="193C2A77" w14:textId="77777777" w:rsidR="00020BA2" w:rsidRDefault="00020BA2" w:rsidP="00C66DA4">
      <w:pPr>
        <w:rPr>
          <w:rStyle w:val="Strong"/>
        </w:rPr>
      </w:pPr>
    </w:p>
    <w:p w14:paraId="13517E04" w14:textId="77777777" w:rsidR="00020BA2" w:rsidRDefault="00020BA2" w:rsidP="00C66DA4">
      <w:pPr>
        <w:rPr>
          <w:rStyle w:val="Strong"/>
        </w:rPr>
      </w:pPr>
    </w:p>
    <w:p w14:paraId="42E3FCE1" w14:textId="77777777" w:rsidR="00020BA2" w:rsidRDefault="00020BA2" w:rsidP="00C66DA4">
      <w:pPr>
        <w:rPr>
          <w:rStyle w:val="Strong"/>
        </w:rPr>
      </w:pPr>
    </w:p>
    <w:p w14:paraId="3D057AEE" w14:textId="77777777" w:rsidR="00020BA2" w:rsidRDefault="00020BA2" w:rsidP="00C66DA4">
      <w:pPr>
        <w:rPr>
          <w:rStyle w:val="Strong"/>
        </w:rPr>
      </w:pPr>
    </w:p>
    <w:p w14:paraId="2BB1A27F" w14:textId="77777777" w:rsidR="00020BA2" w:rsidRDefault="00020BA2" w:rsidP="00C66DA4">
      <w:pPr>
        <w:rPr>
          <w:rStyle w:val="Strong"/>
        </w:rPr>
      </w:pPr>
    </w:p>
    <w:p w14:paraId="00DDA767" w14:textId="77777777" w:rsidR="00020BA2" w:rsidRDefault="00020BA2" w:rsidP="00C66DA4">
      <w:pPr>
        <w:rPr>
          <w:rStyle w:val="Strong"/>
        </w:rPr>
      </w:pPr>
    </w:p>
    <w:p w14:paraId="0DEEAE8C" w14:textId="77777777" w:rsidR="00020BA2" w:rsidRDefault="00020BA2" w:rsidP="00C66DA4">
      <w:pPr>
        <w:rPr>
          <w:rStyle w:val="Strong"/>
        </w:rPr>
      </w:pPr>
    </w:p>
    <w:p w14:paraId="704E3A2B" w14:textId="77777777" w:rsidR="00020BA2" w:rsidRDefault="00020BA2" w:rsidP="00C66DA4">
      <w:pPr>
        <w:rPr>
          <w:rStyle w:val="Strong"/>
        </w:rPr>
      </w:pPr>
    </w:p>
    <w:p w14:paraId="06C49879" w14:textId="77777777" w:rsidR="00020BA2" w:rsidRDefault="00020BA2" w:rsidP="00C66DA4">
      <w:pPr>
        <w:rPr>
          <w:rStyle w:val="Strong"/>
        </w:rPr>
      </w:pPr>
    </w:p>
    <w:p w14:paraId="6784B5D8" w14:textId="77777777" w:rsidR="00020BA2" w:rsidRDefault="00020BA2" w:rsidP="00C66DA4">
      <w:pPr>
        <w:rPr>
          <w:rStyle w:val="Strong"/>
        </w:rPr>
      </w:pPr>
    </w:p>
    <w:p w14:paraId="01074B11" w14:textId="77777777" w:rsidR="00020BA2" w:rsidRDefault="00020BA2" w:rsidP="007C31F1">
      <w:pPr>
        <w:rPr>
          <w:rStyle w:val="Strong"/>
        </w:rPr>
      </w:pPr>
    </w:p>
    <w:p w14:paraId="5A4AB105" w14:textId="77777777" w:rsidR="00020BA2" w:rsidRDefault="00020BA2" w:rsidP="007C31F1">
      <w:pPr>
        <w:rPr>
          <w:rStyle w:val="Strong"/>
        </w:rPr>
      </w:pPr>
    </w:p>
    <w:p w14:paraId="0D67ADDC" w14:textId="77777777" w:rsidR="00020BA2" w:rsidRDefault="00020BA2" w:rsidP="007C31F1">
      <w:pPr>
        <w:rPr>
          <w:rStyle w:val="Strong"/>
        </w:rPr>
      </w:pPr>
    </w:p>
    <w:p w14:paraId="69AA66E4" w14:textId="77777777" w:rsidR="00020BA2" w:rsidRDefault="00020BA2" w:rsidP="007C31F1">
      <w:pPr>
        <w:rPr>
          <w:rStyle w:val="Strong"/>
        </w:rPr>
      </w:pPr>
    </w:p>
    <w:p w14:paraId="591B000B" w14:textId="77777777" w:rsidR="00020BA2" w:rsidRDefault="00020BA2" w:rsidP="007C31F1">
      <w:pPr>
        <w:rPr>
          <w:rStyle w:val="Strong"/>
        </w:rPr>
      </w:pPr>
    </w:p>
    <w:p w14:paraId="7D8EEE9D" w14:textId="77777777" w:rsidR="00020BA2" w:rsidRDefault="00020BA2" w:rsidP="007C31F1">
      <w:pPr>
        <w:rPr>
          <w:rStyle w:val="Strong"/>
        </w:rPr>
      </w:pPr>
    </w:p>
    <w:p w14:paraId="11A14FE9" w14:textId="77777777" w:rsidR="00020BA2" w:rsidRDefault="00020BA2" w:rsidP="007C31F1">
      <w:pPr>
        <w:rPr>
          <w:rStyle w:val="Strong"/>
        </w:rPr>
      </w:pPr>
    </w:p>
    <w:p w14:paraId="6B227712" w14:textId="77777777" w:rsidR="00020BA2" w:rsidRDefault="00020BA2" w:rsidP="007C31F1">
      <w:pPr>
        <w:rPr>
          <w:rStyle w:val="Strong"/>
        </w:rPr>
      </w:pPr>
    </w:p>
    <w:p w14:paraId="1C926B04" w14:textId="77777777" w:rsidR="00020BA2" w:rsidRDefault="00020BA2" w:rsidP="007C31F1">
      <w:pPr>
        <w:rPr>
          <w:rStyle w:val="Strong"/>
        </w:rPr>
      </w:pPr>
    </w:p>
    <w:p w14:paraId="46532ED9" w14:textId="77777777" w:rsidR="00020BA2" w:rsidRPr="007C31F1" w:rsidRDefault="00020BA2" w:rsidP="007C31F1">
      <w:pPr>
        <w:rPr>
          <w:rStyle w:val="Strong"/>
        </w:rPr>
      </w:pPr>
    </w:p>
    <w:sectPr w:rsidR="00020BA2" w:rsidRPr="007C31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0E954" w14:textId="77777777" w:rsidR="001D7D22" w:rsidRDefault="001D7D22" w:rsidP="00020BA2">
      <w:pPr>
        <w:spacing w:after="0" w:line="240" w:lineRule="auto"/>
      </w:pPr>
      <w:r>
        <w:separator/>
      </w:r>
    </w:p>
  </w:endnote>
  <w:endnote w:type="continuationSeparator" w:id="0">
    <w:p w14:paraId="3D795918" w14:textId="77777777" w:rsidR="001D7D22" w:rsidRDefault="001D7D22" w:rsidP="00020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2F69B" w14:textId="77777777" w:rsidR="001D7D22" w:rsidRDefault="001D7D22" w:rsidP="00020BA2">
      <w:pPr>
        <w:spacing w:after="0" w:line="240" w:lineRule="auto"/>
      </w:pPr>
      <w:r>
        <w:separator/>
      </w:r>
    </w:p>
  </w:footnote>
  <w:footnote w:type="continuationSeparator" w:id="0">
    <w:p w14:paraId="4134EB68" w14:textId="77777777" w:rsidR="001D7D22" w:rsidRDefault="001D7D22" w:rsidP="00020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442092"/>
    <w:multiLevelType w:val="multilevel"/>
    <w:tmpl w:val="8918E8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9953A0"/>
    <w:multiLevelType w:val="hybridMultilevel"/>
    <w:tmpl w:val="C114D166"/>
    <w:lvl w:ilvl="0" w:tplc="6D3893D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16cid:durableId="584727822">
    <w:abstractNumId w:val="0"/>
  </w:num>
  <w:num w:numId="2" w16cid:durableId="470560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BA2"/>
    <w:rsid w:val="00020BA2"/>
    <w:rsid w:val="00100CA2"/>
    <w:rsid w:val="001474C9"/>
    <w:rsid w:val="00194094"/>
    <w:rsid w:val="001D7D22"/>
    <w:rsid w:val="002008E2"/>
    <w:rsid w:val="0022432B"/>
    <w:rsid w:val="00255A3A"/>
    <w:rsid w:val="002D463A"/>
    <w:rsid w:val="003315A6"/>
    <w:rsid w:val="00373307"/>
    <w:rsid w:val="003B5D89"/>
    <w:rsid w:val="003C6DFE"/>
    <w:rsid w:val="003E0C25"/>
    <w:rsid w:val="003E27FA"/>
    <w:rsid w:val="00417D69"/>
    <w:rsid w:val="0043530E"/>
    <w:rsid w:val="004536C4"/>
    <w:rsid w:val="00474DCA"/>
    <w:rsid w:val="004D7DCE"/>
    <w:rsid w:val="00550B31"/>
    <w:rsid w:val="00621C9F"/>
    <w:rsid w:val="006E36A0"/>
    <w:rsid w:val="006E7D8A"/>
    <w:rsid w:val="006F130B"/>
    <w:rsid w:val="0070690D"/>
    <w:rsid w:val="007C31F1"/>
    <w:rsid w:val="007C396E"/>
    <w:rsid w:val="007D48D0"/>
    <w:rsid w:val="00877BA3"/>
    <w:rsid w:val="00925C09"/>
    <w:rsid w:val="009D196D"/>
    <w:rsid w:val="00A0058B"/>
    <w:rsid w:val="00A45977"/>
    <w:rsid w:val="00A513BA"/>
    <w:rsid w:val="00A517D3"/>
    <w:rsid w:val="00A824DB"/>
    <w:rsid w:val="00A91804"/>
    <w:rsid w:val="00AB010D"/>
    <w:rsid w:val="00B72825"/>
    <w:rsid w:val="00BF47A0"/>
    <w:rsid w:val="00C221E3"/>
    <w:rsid w:val="00C5313B"/>
    <w:rsid w:val="00C66DA4"/>
    <w:rsid w:val="00C87022"/>
    <w:rsid w:val="00CC34ED"/>
    <w:rsid w:val="00D1406C"/>
    <w:rsid w:val="00D2305C"/>
    <w:rsid w:val="00DA0ACF"/>
    <w:rsid w:val="00E05C03"/>
    <w:rsid w:val="00E120A7"/>
    <w:rsid w:val="00E15400"/>
    <w:rsid w:val="00E54D4C"/>
    <w:rsid w:val="00EB5AF3"/>
    <w:rsid w:val="00EF1964"/>
    <w:rsid w:val="00EF3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6227"/>
  <w15:chartTrackingRefBased/>
  <w15:docId w15:val="{73E94B37-5AB0-41C9-A14B-8DAB1E665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BA2"/>
    <w:pPr>
      <w:spacing w:line="360" w:lineRule="auto"/>
    </w:pPr>
    <w:rPr>
      <w:rFonts w:ascii="Arial" w:hAnsi="Arial"/>
      <w:kern w:val="0"/>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020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BA2"/>
    <w:rPr>
      <w:rFonts w:ascii="Arial" w:hAnsi="Arial"/>
      <w:kern w:val="0"/>
    </w:rPr>
  </w:style>
  <w:style w:type="paragraph" w:styleId="Footer">
    <w:name w:val="footer"/>
    <w:basedOn w:val="Normal"/>
    <w:link w:val="FooterChar"/>
    <w:uiPriority w:val="99"/>
    <w:unhideWhenUsed/>
    <w:rsid w:val="00020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BA2"/>
    <w:rPr>
      <w:rFonts w:ascii="Arial" w:hAnsi="Arial"/>
      <w:kern w:val="0"/>
    </w:rPr>
  </w:style>
  <w:style w:type="paragraph" w:styleId="TOC1">
    <w:name w:val="toc 1"/>
    <w:basedOn w:val="Normal"/>
    <w:next w:val="Normal"/>
    <w:autoRedefine/>
    <w:uiPriority w:val="39"/>
    <w:unhideWhenUsed/>
    <w:rsid w:val="00020BA2"/>
    <w:pPr>
      <w:spacing w:after="100"/>
    </w:pPr>
  </w:style>
  <w:style w:type="character" w:styleId="Hyperlink">
    <w:name w:val="Hyperlink"/>
    <w:basedOn w:val="DefaultParagraphFont"/>
    <w:uiPriority w:val="99"/>
    <w:unhideWhenUsed/>
    <w:rsid w:val="00020BA2"/>
    <w:rPr>
      <w:color w:val="0563C1" w:themeColor="hyperlink"/>
      <w:u w:val="single"/>
    </w:rPr>
  </w:style>
  <w:style w:type="paragraph" w:styleId="TOC2">
    <w:name w:val="toc 2"/>
    <w:basedOn w:val="Normal"/>
    <w:next w:val="Normal"/>
    <w:autoRedefine/>
    <w:uiPriority w:val="39"/>
    <w:unhideWhenUsed/>
    <w:rsid w:val="0043530E"/>
    <w:pPr>
      <w:spacing w:after="100"/>
      <w:ind w:left="220"/>
    </w:pPr>
  </w:style>
  <w:style w:type="paragraph" w:styleId="TOC3">
    <w:name w:val="toc 3"/>
    <w:basedOn w:val="Normal"/>
    <w:next w:val="Normal"/>
    <w:autoRedefine/>
    <w:uiPriority w:val="39"/>
    <w:unhideWhenUsed/>
    <w:rsid w:val="007D48D0"/>
    <w:pPr>
      <w:spacing w:after="100"/>
      <w:ind w:left="440"/>
    </w:pPr>
  </w:style>
  <w:style w:type="character" w:styleId="UnresolvedMention">
    <w:name w:val="Unresolved Mention"/>
    <w:basedOn w:val="DefaultParagraphFont"/>
    <w:uiPriority w:val="99"/>
    <w:semiHidden/>
    <w:unhideWhenUsed/>
    <w:rsid w:val="007C396E"/>
    <w:rPr>
      <w:color w:val="605E5C"/>
      <w:shd w:val="clear" w:color="auto" w:fill="E1DFDD"/>
    </w:rPr>
  </w:style>
  <w:style w:type="character" w:styleId="FollowedHyperlink">
    <w:name w:val="FollowedHyperlink"/>
    <w:basedOn w:val="DefaultParagraphFont"/>
    <w:uiPriority w:val="99"/>
    <w:semiHidden/>
    <w:unhideWhenUsed/>
    <w:rsid w:val="007C396E"/>
    <w:rPr>
      <w:color w:val="954F72" w:themeColor="followedHyperlink"/>
      <w:u w:val="single"/>
    </w:rPr>
  </w:style>
  <w:style w:type="paragraph" w:styleId="NormalWeb">
    <w:name w:val="Normal (Web)"/>
    <w:basedOn w:val="Normal"/>
    <w:uiPriority w:val="99"/>
    <w:semiHidden/>
    <w:unhideWhenUsed/>
    <w:rsid w:val="00A91804"/>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838193">
      <w:bodyDiv w:val="1"/>
      <w:marLeft w:val="0"/>
      <w:marRight w:val="0"/>
      <w:marTop w:val="0"/>
      <w:marBottom w:val="0"/>
      <w:divBdr>
        <w:top w:val="none" w:sz="0" w:space="0" w:color="auto"/>
        <w:left w:val="none" w:sz="0" w:space="0" w:color="auto"/>
        <w:bottom w:val="none" w:sz="0" w:space="0" w:color="auto"/>
        <w:right w:val="none" w:sz="0" w:space="0" w:color="auto"/>
      </w:divBdr>
    </w:div>
    <w:div w:id="791747874">
      <w:bodyDiv w:val="1"/>
      <w:marLeft w:val="0"/>
      <w:marRight w:val="0"/>
      <w:marTop w:val="0"/>
      <w:marBottom w:val="0"/>
      <w:divBdr>
        <w:top w:val="none" w:sz="0" w:space="0" w:color="auto"/>
        <w:left w:val="none" w:sz="0" w:space="0" w:color="auto"/>
        <w:bottom w:val="none" w:sz="0" w:space="0" w:color="auto"/>
        <w:right w:val="none" w:sz="0" w:space="0" w:color="auto"/>
      </w:divBdr>
    </w:div>
    <w:div w:id="906455063">
      <w:bodyDiv w:val="1"/>
      <w:marLeft w:val="0"/>
      <w:marRight w:val="0"/>
      <w:marTop w:val="0"/>
      <w:marBottom w:val="0"/>
      <w:divBdr>
        <w:top w:val="none" w:sz="0" w:space="0" w:color="auto"/>
        <w:left w:val="none" w:sz="0" w:space="0" w:color="auto"/>
        <w:bottom w:val="none" w:sz="0" w:space="0" w:color="auto"/>
        <w:right w:val="none" w:sz="0" w:space="0" w:color="auto"/>
      </w:divBdr>
    </w:div>
    <w:div w:id="916548341">
      <w:bodyDiv w:val="1"/>
      <w:marLeft w:val="0"/>
      <w:marRight w:val="0"/>
      <w:marTop w:val="0"/>
      <w:marBottom w:val="0"/>
      <w:divBdr>
        <w:top w:val="none" w:sz="0" w:space="0" w:color="auto"/>
        <w:left w:val="none" w:sz="0" w:space="0" w:color="auto"/>
        <w:bottom w:val="none" w:sz="0" w:space="0" w:color="auto"/>
        <w:right w:val="none" w:sz="0" w:space="0" w:color="auto"/>
      </w:divBdr>
      <w:divsChild>
        <w:div w:id="339626469">
          <w:marLeft w:val="0"/>
          <w:marRight w:val="0"/>
          <w:marTop w:val="0"/>
          <w:marBottom w:val="0"/>
          <w:divBdr>
            <w:top w:val="single" w:sz="2" w:space="0" w:color="E3E3E3"/>
            <w:left w:val="single" w:sz="2" w:space="0" w:color="E3E3E3"/>
            <w:bottom w:val="single" w:sz="2" w:space="0" w:color="E3E3E3"/>
            <w:right w:val="single" w:sz="2" w:space="0" w:color="E3E3E3"/>
          </w:divBdr>
          <w:divsChild>
            <w:div w:id="671955269">
              <w:marLeft w:val="0"/>
              <w:marRight w:val="0"/>
              <w:marTop w:val="0"/>
              <w:marBottom w:val="0"/>
              <w:divBdr>
                <w:top w:val="single" w:sz="2" w:space="0" w:color="E3E3E3"/>
                <w:left w:val="single" w:sz="2" w:space="0" w:color="E3E3E3"/>
                <w:bottom w:val="single" w:sz="2" w:space="0" w:color="E3E3E3"/>
                <w:right w:val="single" w:sz="2" w:space="0" w:color="E3E3E3"/>
              </w:divBdr>
              <w:divsChild>
                <w:div w:id="1288585508">
                  <w:marLeft w:val="0"/>
                  <w:marRight w:val="0"/>
                  <w:marTop w:val="0"/>
                  <w:marBottom w:val="0"/>
                  <w:divBdr>
                    <w:top w:val="single" w:sz="2" w:space="0" w:color="E3E3E3"/>
                    <w:left w:val="single" w:sz="2" w:space="0" w:color="E3E3E3"/>
                    <w:bottom w:val="single" w:sz="2" w:space="0" w:color="E3E3E3"/>
                    <w:right w:val="single" w:sz="2" w:space="0" w:color="E3E3E3"/>
                  </w:divBdr>
                  <w:divsChild>
                    <w:div w:id="60493867">
                      <w:marLeft w:val="0"/>
                      <w:marRight w:val="0"/>
                      <w:marTop w:val="0"/>
                      <w:marBottom w:val="0"/>
                      <w:divBdr>
                        <w:top w:val="single" w:sz="2" w:space="0" w:color="E3E3E3"/>
                        <w:left w:val="single" w:sz="2" w:space="0" w:color="E3E3E3"/>
                        <w:bottom w:val="single" w:sz="2" w:space="0" w:color="E3E3E3"/>
                        <w:right w:val="single" w:sz="2" w:space="0" w:color="E3E3E3"/>
                      </w:divBdr>
                      <w:divsChild>
                        <w:div w:id="90930088">
                          <w:marLeft w:val="0"/>
                          <w:marRight w:val="0"/>
                          <w:marTop w:val="0"/>
                          <w:marBottom w:val="0"/>
                          <w:divBdr>
                            <w:top w:val="single" w:sz="2" w:space="0" w:color="E3E3E3"/>
                            <w:left w:val="single" w:sz="2" w:space="0" w:color="E3E3E3"/>
                            <w:bottom w:val="single" w:sz="2" w:space="0" w:color="E3E3E3"/>
                            <w:right w:val="single" w:sz="2" w:space="0" w:color="E3E3E3"/>
                          </w:divBdr>
                          <w:divsChild>
                            <w:div w:id="1779566869">
                              <w:marLeft w:val="0"/>
                              <w:marRight w:val="0"/>
                              <w:marTop w:val="100"/>
                              <w:marBottom w:val="100"/>
                              <w:divBdr>
                                <w:top w:val="single" w:sz="2" w:space="0" w:color="E3E3E3"/>
                                <w:left w:val="single" w:sz="2" w:space="0" w:color="E3E3E3"/>
                                <w:bottom w:val="single" w:sz="2" w:space="0" w:color="E3E3E3"/>
                                <w:right w:val="single" w:sz="2" w:space="0" w:color="E3E3E3"/>
                              </w:divBdr>
                              <w:divsChild>
                                <w:div w:id="198469045">
                                  <w:marLeft w:val="0"/>
                                  <w:marRight w:val="0"/>
                                  <w:marTop w:val="0"/>
                                  <w:marBottom w:val="0"/>
                                  <w:divBdr>
                                    <w:top w:val="single" w:sz="2" w:space="0" w:color="E3E3E3"/>
                                    <w:left w:val="single" w:sz="2" w:space="0" w:color="E3E3E3"/>
                                    <w:bottom w:val="single" w:sz="2" w:space="0" w:color="E3E3E3"/>
                                    <w:right w:val="single" w:sz="2" w:space="0" w:color="E3E3E3"/>
                                  </w:divBdr>
                                  <w:divsChild>
                                    <w:div w:id="1621834383">
                                      <w:marLeft w:val="0"/>
                                      <w:marRight w:val="0"/>
                                      <w:marTop w:val="0"/>
                                      <w:marBottom w:val="0"/>
                                      <w:divBdr>
                                        <w:top w:val="single" w:sz="2" w:space="0" w:color="E3E3E3"/>
                                        <w:left w:val="single" w:sz="2" w:space="0" w:color="E3E3E3"/>
                                        <w:bottom w:val="single" w:sz="2" w:space="0" w:color="E3E3E3"/>
                                        <w:right w:val="single" w:sz="2" w:space="0" w:color="E3E3E3"/>
                                      </w:divBdr>
                                      <w:divsChild>
                                        <w:div w:id="137308362">
                                          <w:marLeft w:val="0"/>
                                          <w:marRight w:val="0"/>
                                          <w:marTop w:val="0"/>
                                          <w:marBottom w:val="0"/>
                                          <w:divBdr>
                                            <w:top w:val="single" w:sz="2" w:space="0" w:color="E3E3E3"/>
                                            <w:left w:val="single" w:sz="2" w:space="0" w:color="E3E3E3"/>
                                            <w:bottom w:val="single" w:sz="2" w:space="0" w:color="E3E3E3"/>
                                            <w:right w:val="single" w:sz="2" w:space="0" w:color="E3E3E3"/>
                                          </w:divBdr>
                                          <w:divsChild>
                                            <w:div w:id="52125319">
                                              <w:marLeft w:val="0"/>
                                              <w:marRight w:val="0"/>
                                              <w:marTop w:val="0"/>
                                              <w:marBottom w:val="0"/>
                                              <w:divBdr>
                                                <w:top w:val="single" w:sz="2" w:space="0" w:color="E3E3E3"/>
                                                <w:left w:val="single" w:sz="2" w:space="0" w:color="E3E3E3"/>
                                                <w:bottom w:val="single" w:sz="2" w:space="0" w:color="E3E3E3"/>
                                                <w:right w:val="single" w:sz="2" w:space="0" w:color="E3E3E3"/>
                                              </w:divBdr>
                                              <w:divsChild>
                                                <w:div w:id="682896627">
                                                  <w:marLeft w:val="0"/>
                                                  <w:marRight w:val="0"/>
                                                  <w:marTop w:val="0"/>
                                                  <w:marBottom w:val="0"/>
                                                  <w:divBdr>
                                                    <w:top w:val="single" w:sz="2" w:space="0" w:color="E3E3E3"/>
                                                    <w:left w:val="single" w:sz="2" w:space="0" w:color="E3E3E3"/>
                                                    <w:bottom w:val="single" w:sz="2" w:space="0" w:color="E3E3E3"/>
                                                    <w:right w:val="single" w:sz="2" w:space="0" w:color="E3E3E3"/>
                                                  </w:divBdr>
                                                  <w:divsChild>
                                                    <w:div w:id="16836262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5713221">
          <w:marLeft w:val="0"/>
          <w:marRight w:val="0"/>
          <w:marTop w:val="0"/>
          <w:marBottom w:val="0"/>
          <w:divBdr>
            <w:top w:val="none" w:sz="0" w:space="0" w:color="auto"/>
            <w:left w:val="none" w:sz="0" w:space="0" w:color="auto"/>
            <w:bottom w:val="none" w:sz="0" w:space="0" w:color="auto"/>
            <w:right w:val="none" w:sz="0" w:space="0" w:color="auto"/>
          </w:divBdr>
        </w:div>
      </w:divsChild>
    </w:div>
    <w:div w:id="1479496636">
      <w:bodyDiv w:val="1"/>
      <w:marLeft w:val="0"/>
      <w:marRight w:val="0"/>
      <w:marTop w:val="0"/>
      <w:marBottom w:val="0"/>
      <w:divBdr>
        <w:top w:val="none" w:sz="0" w:space="0" w:color="auto"/>
        <w:left w:val="none" w:sz="0" w:space="0" w:color="auto"/>
        <w:bottom w:val="none" w:sz="0" w:space="0" w:color="auto"/>
        <w:right w:val="none" w:sz="0" w:space="0" w:color="auto"/>
      </w:divBdr>
    </w:div>
    <w:div w:id="1518810431">
      <w:bodyDiv w:val="1"/>
      <w:marLeft w:val="0"/>
      <w:marRight w:val="0"/>
      <w:marTop w:val="0"/>
      <w:marBottom w:val="0"/>
      <w:divBdr>
        <w:top w:val="none" w:sz="0" w:space="0" w:color="auto"/>
        <w:left w:val="none" w:sz="0" w:space="0" w:color="auto"/>
        <w:bottom w:val="none" w:sz="0" w:space="0" w:color="auto"/>
        <w:right w:val="none" w:sz="0" w:space="0" w:color="auto"/>
      </w:divBdr>
    </w:div>
    <w:div w:id="1623225279">
      <w:bodyDiv w:val="1"/>
      <w:marLeft w:val="0"/>
      <w:marRight w:val="0"/>
      <w:marTop w:val="0"/>
      <w:marBottom w:val="0"/>
      <w:divBdr>
        <w:top w:val="none" w:sz="0" w:space="0" w:color="auto"/>
        <w:left w:val="none" w:sz="0" w:space="0" w:color="auto"/>
        <w:bottom w:val="none" w:sz="0" w:space="0" w:color="auto"/>
        <w:right w:val="none" w:sz="0" w:space="0" w:color="auto"/>
      </w:divBdr>
    </w:div>
    <w:div w:id="177408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oroso.com/pub/media/pdf/WETvsDRY-OilSumpInfo.pdf" TargetMode="External"/><Relationship Id="rId4" Type="http://schemas.openxmlformats.org/officeDocument/2006/relationships/settings" Target="settings.xml"/><Relationship Id="rId9" Type="http://schemas.openxmlformats.org/officeDocument/2006/relationships/hyperlink" Target="file:///C:\Users\B072186\AppData\Local\Microsoft\Windows\INetCache\Content.Outlook\RQX3NERS\QFD.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56B1F-0FFB-4076-92BF-E2E05083B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2523</Words>
  <Characters>14386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Smithers, James</dc:creator>
  <cp:keywords/>
  <dc:description/>
  <cp:lastModifiedBy>Tobin, Joseph</cp:lastModifiedBy>
  <cp:revision>2</cp:revision>
  <dcterms:created xsi:type="dcterms:W3CDTF">2024-02-19T22:17:00Z</dcterms:created>
  <dcterms:modified xsi:type="dcterms:W3CDTF">2024-02-19T22:17:00Z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aa366c-74b9-492b-a1b9-5472c41e7d31_Enabled">
    <vt:lpwstr>true</vt:lpwstr>
  </property>
  <property fmtid="{D5CDD505-2E9C-101B-9397-08002B2CF9AE}" pid="3" name="MSIP_Label_73aa366c-74b9-492b-a1b9-5472c41e7d31_SetDate">
    <vt:lpwstr>2024-02-16T11:35:07Z</vt:lpwstr>
  </property>
  <property fmtid="{D5CDD505-2E9C-101B-9397-08002B2CF9AE}" pid="4" name="MSIP_Label_73aa366c-74b9-492b-a1b9-5472c41e7d31_Method">
    <vt:lpwstr>Standard</vt:lpwstr>
  </property>
  <property fmtid="{D5CDD505-2E9C-101B-9397-08002B2CF9AE}" pid="5" name="MSIP_Label_73aa366c-74b9-492b-a1b9-5472c41e7d31_Name">
    <vt:lpwstr>73aa366c-74b9-492b-a1b9-5472c41e7d31</vt:lpwstr>
  </property>
  <property fmtid="{D5CDD505-2E9C-101B-9397-08002B2CF9AE}" pid="6" name="MSIP_Label_73aa366c-74b9-492b-a1b9-5472c41e7d31_SiteId">
    <vt:lpwstr>44bbd632-fe04-42d7-933e-2649dcd22649</vt:lpwstr>
  </property>
  <property fmtid="{D5CDD505-2E9C-101B-9397-08002B2CF9AE}" pid="7" name="MSIP_Label_73aa366c-74b9-492b-a1b9-5472c41e7d31_ActionId">
    <vt:lpwstr>826d0c19-b8bf-40bd-91f0-0bc3e271eca0</vt:lpwstr>
  </property>
  <property fmtid="{D5CDD505-2E9C-101B-9397-08002B2CF9AE}" pid="8" name="MSIP_Label_73aa366c-74b9-492b-a1b9-5472c41e7d31_ContentBits">
    <vt:lpwstr>2</vt:lpwstr>
  </property>
</Properties>
</file>