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68F464" w14:textId="77777777" w:rsidR="00354161" w:rsidRDefault="00354161" w:rsidP="00354161">
      <w:pPr>
        <w:jc w:val="center"/>
        <w:rPr>
          <w:rFonts w:ascii="Arial" w:hAnsi="Arial" w:cs="Arial"/>
          <w:b/>
          <w:bCs/>
          <w:sz w:val="32"/>
          <w:szCs w:val="32"/>
        </w:rPr>
      </w:pPr>
    </w:p>
    <w:p w14:paraId="77679157" w14:textId="77777777" w:rsidR="00354161" w:rsidRDefault="00354161" w:rsidP="00354161">
      <w:pPr>
        <w:jc w:val="center"/>
        <w:rPr>
          <w:rFonts w:ascii="Arial" w:hAnsi="Arial" w:cs="Arial"/>
          <w:b/>
          <w:bCs/>
          <w:sz w:val="32"/>
          <w:szCs w:val="32"/>
        </w:rPr>
      </w:pPr>
    </w:p>
    <w:p w14:paraId="34696AFD" w14:textId="77777777" w:rsidR="00354161" w:rsidRDefault="00354161" w:rsidP="00354161">
      <w:pPr>
        <w:jc w:val="center"/>
        <w:rPr>
          <w:rFonts w:ascii="Arial" w:hAnsi="Arial" w:cs="Arial"/>
          <w:b/>
          <w:bCs/>
          <w:sz w:val="32"/>
          <w:szCs w:val="32"/>
        </w:rPr>
      </w:pPr>
    </w:p>
    <w:p w14:paraId="11E0F2F9" w14:textId="77777777" w:rsidR="00354161" w:rsidRDefault="00354161" w:rsidP="00354161">
      <w:pPr>
        <w:jc w:val="center"/>
        <w:rPr>
          <w:rFonts w:ascii="Arial" w:hAnsi="Arial" w:cs="Arial"/>
          <w:b/>
          <w:bCs/>
          <w:sz w:val="32"/>
          <w:szCs w:val="32"/>
        </w:rPr>
      </w:pPr>
    </w:p>
    <w:p w14:paraId="3EC0A3D5" w14:textId="5A7484B5" w:rsidR="00354161" w:rsidRPr="00E02AED" w:rsidRDefault="00354161" w:rsidP="00FA6F62">
      <w:pPr>
        <w:jc w:val="center"/>
        <w:rPr>
          <w:rFonts w:ascii="Arial" w:hAnsi="Arial" w:cs="Arial"/>
          <w:b/>
          <w:bCs/>
          <w:sz w:val="32"/>
          <w:szCs w:val="32"/>
        </w:rPr>
      </w:pPr>
      <w:r w:rsidRPr="00E02AED">
        <w:rPr>
          <w:rFonts w:ascii="Arial" w:hAnsi="Arial" w:cs="Arial"/>
          <w:b/>
          <w:bCs/>
          <w:sz w:val="32"/>
          <w:szCs w:val="32"/>
        </w:rPr>
        <w:t>BMIH500</w:t>
      </w:r>
      <w:r w:rsidR="00FC3EDD">
        <w:rPr>
          <w:rFonts w:ascii="Arial" w:hAnsi="Arial" w:cs="Arial"/>
          <w:b/>
          <w:bCs/>
          <w:sz w:val="32"/>
          <w:szCs w:val="32"/>
        </w:rPr>
        <w:t>7</w:t>
      </w:r>
      <w:r w:rsidR="00FA6F62">
        <w:rPr>
          <w:rFonts w:ascii="Arial" w:hAnsi="Arial" w:cs="Arial"/>
          <w:b/>
          <w:bCs/>
          <w:sz w:val="32"/>
          <w:szCs w:val="32"/>
        </w:rPr>
        <w:t xml:space="preserve">- </w:t>
      </w:r>
      <w:r w:rsidRPr="00E02AED">
        <w:rPr>
          <w:rFonts w:ascii="Arial" w:hAnsi="Arial" w:cs="Arial"/>
          <w:b/>
          <w:bCs/>
          <w:sz w:val="32"/>
          <w:szCs w:val="32"/>
        </w:rPr>
        <w:t>F</w:t>
      </w:r>
      <w:r w:rsidR="00FC3EDD">
        <w:rPr>
          <w:rFonts w:ascii="Arial" w:hAnsi="Arial" w:cs="Arial"/>
          <w:b/>
          <w:bCs/>
          <w:sz w:val="32"/>
          <w:szCs w:val="32"/>
        </w:rPr>
        <w:t>inancial Management for the Hotel Industry</w:t>
      </w:r>
    </w:p>
    <w:p w14:paraId="7F59EAE8" w14:textId="45320048" w:rsidR="00354161" w:rsidRPr="00E02AED" w:rsidRDefault="00FC3EDD" w:rsidP="00354161">
      <w:pPr>
        <w:jc w:val="center"/>
        <w:rPr>
          <w:rFonts w:ascii="Arial" w:hAnsi="Arial" w:cs="Arial"/>
          <w:b/>
          <w:bCs/>
          <w:sz w:val="32"/>
          <w:szCs w:val="32"/>
        </w:rPr>
      </w:pPr>
      <w:r>
        <w:rPr>
          <w:rFonts w:ascii="Arial" w:hAnsi="Arial" w:cs="Arial"/>
          <w:b/>
          <w:bCs/>
          <w:sz w:val="32"/>
          <w:szCs w:val="32"/>
        </w:rPr>
        <w:t>Business Report- Comparison of Two Hospitality Organisations</w:t>
      </w:r>
    </w:p>
    <w:p w14:paraId="3795CB5B" w14:textId="742000BE" w:rsidR="00354161" w:rsidRPr="00E02AED" w:rsidRDefault="00EB1B82" w:rsidP="00354161">
      <w:pPr>
        <w:jc w:val="center"/>
        <w:rPr>
          <w:rFonts w:ascii="Arial" w:hAnsi="Arial" w:cs="Arial"/>
          <w:b/>
          <w:bCs/>
          <w:sz w:val="32"/>
          <w:szCs w:val="32"/>
        </w:rPr>
      </w:pPr>
      <w:r>
        <w:rPr>
          <w:rFonts w:ascii="Arial" w:hAnsi="Arial" w:cs="Arial"/>
          <w:b/>
          <w:bCs/>
          <w:sz w:val="32"/>
          <w:szCs w:val="32"/>
        </w:rPr>
        <w:t>Jasmin Begum</w:t>
      </w:r>
    </w:p>
    <w:p w14:paraId="08A72C51" w14:textId="34596E68" w:rsidR="00354161" w:rsidRPr="00E02AED" w:rsidRDefault="00FA6F62" w:rsidP="00354161">
      <w:pPr>
        <w:jc w:val="center"/>
        <w:rPr>
          <w:rFonts w:ascii="Arial" w:hAnsi="Arial" w:cs="Arial"/>
          <w:b/>
          <w:bCs/>
          <w:sz w:val="32"/>
          <w:szCs w:val="32"/>
        </w:rPr>
      </w:pPr>
      <w:r>
        <w:rPr>
          <w:rFonts w:ascii="Arial" w:hAnsi="Arial" w:cs="Arial"/>
          <w:b/>
          <w:bCs/>
          <w:sz w:val="32"/>
          <w:szCs w:val="32"/>
        </w:rPr>
        <w:t xml:space="preserve">Student ID: </w:t>
      </w:r>
      <w:r w:rsidR="00354161" w:rsidRPr="00E02AED">
        <w:rPr>
          <w:rFonts w:ascii="Arial" w:hAnsi="Arial" w:cs="Arial"/>
          <w:b/>
          <w:bCs/>
          <w:sz w:val="32"/>
          <w:szCs w:val="32"/>
        </w:rPr>
        <w:t>2</w:t>
      </w:r>
      <w:r w:rsidR="00EB1B82">
        <w:rPr>
          <w:rFonts w:ascii="Arial" w:hAnsi="Arial" w:cs="Arial"/>
          <w:b/>
          <w:bCs/>
          <w:sz w:val="32"/>
          <w:szCs w:val="32"/>
        </w:rPr>
        <w:t>209341</w:t>
      </w:r>
    </w:p>
    <w:p w14:paraId="105BD321" w14:textId="161BD617" w:rsidR="00354161" w:rsidRPr="00E02AED" w:rsidRDefault="00FA6F62" w:rsidP="00354161">
      <w:pPr>
        <w:jc w:val="center"/>
        <w:rPr>
          <w:rFonts w:ascii="Arial" w:hAnsi="Arial" w:cs="Arial"/>
          <w:b/>
          <w:bCs/>
          <w:sz w:val="32"/>
          <w:szCs w:val="32"/>
        </w:rPr>
      </w:pPr>
      <w:r>
        <w:rPr>
          <w:rFonts w:ascii="Arial" w:hAnsi="Arial" w:cs="Arial"/>
          <w:b/>
          <w:bCs/>
          <w:sz w:val="32"/>
          <w:szCs w:val="32"/>
        </w:rPr>
        <w:t xml:space="preserve">Tutor: </w:t>
      </w:r>
      <w:r w:rsidR="00FC3EDD">
        <w:rPr>
          <w:rFonts w:ascii="Arial" w:hAnsi="Arial" w:cs="Arial"/>
          <w:b/>
          <w:bCs/>
          <w:sz w:val="32"/>
          <w:szCs w:val="32"/>
        </w:rPr>
        <w:t>Jaliya deSilva</w:t>
      </w:r>
    </w:p>
    <w:p w14:paraId="2DBF5934" w14:textId="5E2C2B9D" w:rsidR="00354161" w:rsidRPr="00E02AED" w:rsidRDefault="00354161" w:rsidP="00354161">
      <w:pPr>
        <w:jc w:val="center"/>
        <w:rPr>
          <w:rFonts w:ascii="Arial" w:hAnsi="Arial" w:cs="Arial"/>
          <w:b/>
          <w:bCs/>
          <w:sz w:val="32"/>
          <w:szCs w:val="32"/>
        </w:rPr>
      </w:pPr>
      <w:r w:rsidRPr="00E02AED">
        <w:rPr>
          <w:rFonts w:ascii="Arial" w:hAnsi="Arial" w:cs="Arial"/>
          <w:b/>
          <w:bCs/>
          <w:sz w:val="32"/>
          <w:szCs w:val="32"/>
        </w:rPr>
        <w:t xml:space="preserve">Word Count: </w:t>
      </w:r>
      <w:r w:rsidR="002B786C">
        <w:rPr>
          <w:rFonts w:ascii="Arial" w:hAnsi="Arial" w:cs="Arial"/>
          <w:b/>
          <w:bCs/>
          <w:sz w:val="32"/>
          <w:szCs w:val="32"/>
        </w:rPr>
        <w:t>19</w:t>
      </w:r>
      <w:r w:rsidR="00EF50E8">
        <w:rPr>
          <w:rFonts w:ascii="Arial" w:hAnsi="Arial" w:cs="Arial"/>
          <w:b/>
          <w:bCs/>
          <w:sz w:val="32"/>
          <w:szCs w:val="32"/>
        </w:rPr>
        <w:t>8</w:t>
      </w:r>
      <w:r w:rsidR="00FA1079">
        <w:rPr>
          <w:rFonts w:ascii="Arial" w:hAnsi="Arial" w:cs="Arial"/>
          <w:b/>
          <w:bCs/>
          <w:sz w:val="32"/>
          <w:szCs w:val="32"/>
        </w:rPr>
        <w:t>3</w:t>
      </w:r>
    </w:p>
    <w:p w14:paraId="20CDECEB" w14:textId="77777777" w:rsidR="00354161" w:rsidRDefault="00354161" w:rsidP="00354161">
      <w:pPr>
        <w:rPr>
          <w:rFonts w:ascii="Arial" w:hAnsi="Arial" w:cs="Arial"/>
          <w:color w:val="212121"/>
          <w:sz w:val="24"/>
          <w:szCs w:val="24"/>
          <w:shd w:val="clear" w:color="auto" w:fill="FFFFFF"/>
        </w:rPr>
      </w:pPr>
    </w:p>
    <w:p w14:paraId="6272C8BA" w14:textId="77777777" w:rsidR="00303D30" w:rsidRDefault="00303D30"/>
    <w:p w14:paraId="0B2948EE" w14:textId="77777777" w:rsidR="00354161" w:rsidRDefault="00354161"/>
    <w:p w14:paraId="1EF13C0F" w14:textId="77777777" w:rsidR="00354161" w:rsidRDefault="00354161"/>
    <w:p w14:paraId="54ED05D7" w14:textId="77777777" w:rsidR="00354161" w:rsidRDefault="00354161"/>
    <w:p w14:paraId="11FCC2C9" w14:textId="77777777" w:rsidR="00354161" w:rsidRDefault="00354161"/>
    <w:p w14:paraId="4F90BE66" w14:textId="77777777" w:rsidR="00354161" w:rsidRDefault="00354161"/>
    <w:p w14:paraId="3B80A6C8" w14:textId="77777777" w:rsidR="00354161" w:rsidRDefault="00354161"/>
    <w:p w14:paraId="61873883" w14:textId="77777777" w:rsidR="00354161" w:rsidRDefault="00354161"/>
    <w:p w14:paraId="7CF0381B" w14:textId="77777777" w:rsidR="00354161" w:rsidRDefault="00354161"/>
    <w:p w14:paraId="3056EBB8" w14:textId="77777777" w:rsidR="00354161" w:rsidRDefault="00354161"/>
    <w:p w14:paraId="6CC433F1" w14:textId="77777777" w:rsidR="00354161" w:rsidRDefault="00354161"/>
    <w:p w14:paraId="13446EF7" w14:textId="77777777" w:rsidR="00354161" w:rsidRDefault="00354161"/>
    <w:p w14:paraId="148F43D1" w14:textId="77777777" w:rsidR="00354161" w:rsidRDefault="00354161"/>
    <w:p w14:paraId="633AE087" w14:textId="77777777" w:rsidR="00834776" w:rsidRDefault="00834776"/>
    <w:p w14:paraId="319D3CD4" w14:textId="61B8034A" w:rsidR="00354161" w:rsidRPr="00834776" w:rsidRDefault="00504E02">
      <w:pPr>
        <w:rPr>
          <w:rFonts w:ascii="Arial" w:hAnsi="Arial" w:cs="Arial"/>
          <w:b/>
          <w:bCs/>
          <w:sz w:val="24"/>
          <w:szCs w:val="24"/>
        </w:rPr>
      </w:pPr>
      <w:r>
        <w:rPr>
          <w:rFonts w:ascii="Arial" w:hAnsi="Arial" w:cs="Arial"/>
          <w:b/>
          <w:bCs/>
          <w:sz w:val="24"/>
          <w:szCs w:val="24"/>
        </w:rPr>
        <w:lastRenderedPageBreak/>
        <w:t>Executive Summary</w:t>
      </w:r>
    </w:p>
    <w:p w14:paraId="0874A879" w14:textId="49AB4D30" w:rsidR="00354161" w:rsidRDefault="00FA6F62">
      <w:pPr>
        <w:rPr>
          <w:rFonts w:ascii="Arial" w:hAnsi="Arial" w:cs="Arial"/>
          <w:sz w:val="24"/>
          <w:szCs w:val="24"/>
        </w:rPr>
      </w:pPr>
      <w:r>
        <w:rPr>
          <w:rFonts w:ascii="Arial" w:hAnsi="Arial" w:cs="Arial"/>
          <w:sz w:val="24"/>
          <w:szCs w:val="24"/>
        </w:rPr>
        <w:t xml:space="preserve">This report consists of analytic data and research on financial management practices carried out by two hotels chains. In depth research has been carried out on Corinthia Hotels and Ibis Hotels financial report and statistics. Following constructive comparison and evaluation, the results have been provided in this report. Strategies to overcome barriers have been discussed and analysed critical areas which can impact the financial management system of a hotel. Recommendations have also been suggested to improve the financial management of the hotels and </w:t>
      </w:r>
      <w:r w:rsidR="0043244E">
        <w:rPr>
          <w:rFonts w:ascii="Arial" w:hAnsi="Arial" w:cs="Arial"/>
          <w:sz w:val="24"/>
          <w:szCs w:val="24"/>
        </w:rPr>
        <w:t xml:space="preserve">what can be done </w:t>
      </w:r>
      <w:r>
        <w:rPr>
          <w:rFonts w:ascii="Arial" w:hAnsi="Arial" w:cs="Arial"/>
          <w:sz w:val="24"/>
          <w:szCs w:val="24"/>
        </w:rPr>
        <w:t xml:space="preserve">to increase the profit margin in the future. </w:t>
      </w:r>
    </w:p>
    <w:p w14:paraId="2597311A" w14:textId="77777777" w:rsidR="00354161" w:rsidRDefault="00354161">
      <w:pPr>
        <w:rPr>
          <w:rFonts w:ascii="Arial" w:hAnsi="Arial" w:cs="Arial"/>
          <w:sz w:val="24"/>
          <w:szCs w:val="24"/>
        </w:rPr>
      </w:pPr>
    </w:p>
    <w:p w14:paraId="194AD92B" w14:textId="77777777" w:rsidR="00354161" w:rsidRDefault="00354161">
      <w:pPr>
        <w:rPr>
          <w:rFonts w:ascii="Arial" w:hAnsi="Arial" w:cs="Arial"/>
          <w:sz w:val="24"/>
          <w:szCs w:val="24"/>
        </w:rPr>
      </w:pPr>
    </w:p>
    <w:p w14:paraId="4D542490" w14:textId="77777777" w:rsidR="00354161" w:rsidRDefault="00354161">
      <w:pPr>
        <w:rPr>
          <w:rFonts w:ascii="Arial" w:hAnsi="Arial" w:cs="Arial"/>
          <w:sz w:val="24"/>
          <w:szCs w:val="24"/>
        </w:rPr>
      </w:pPr>
    </w:p>
    <w:p w14:paraId="47614340" w14:textId="77777777" w:rsidR="00354161" w:rsidRDefault="00354161">
      <w:pPr>
        <w:rPr>
          <w:rFonts w:ascii="Arial" w:hAnsi="Arial" w:cs="Arial"/>
          <w:sz w:val="24"/>
          <w:szCs w:val="24"/>
        </w:rPr>
      </w:pPr>
    </w:p>
    <w:p w14:paraId="1D593176" w14:textId="77777777" w:rsidR="00354161" w:rsidRPr="00354161" w:rsidRDefault="00354161">
      <w:pPr>
        <w:rPr>
          <w:rFonts w:ascii="Arial" w:hAnsi="Arial" w:cs="Arial"/>
          <w:sz w:val="24"/>
          <w:szCs w:val="24"/>
        </w:rPr>
      </w:pPr>
    </w:p>
    <w:p w14:paraId="6DC3F388" w14:textId="77777777" w:rsidR="00354161" w:rsidRDefault="00354161">
      <w:pPr>
        <w:rPr>
          <w:rFonts w:ascii="Arial" w:hAnsi="Arial" w:cs="Arial"/>
          <w:sz w:val="24"/>
          <w:szCs w:val="24"/>
        </w:rPr>
      </w:pPr>
    </w:p>
    <w:p w14:paraId="0DFA333C" w14:textId="77777777" w:rsidR="00354161" w:rsidRDefault="00354161">
      <w:pPr>
        <w:rPr>
          <w:rFonts w:ascii="Arial" w:hAnsi="Arial" w:cs="Arial"/>
          <w:sz w:val="24"/>
          <w:szCs w:val="24"/>
        </w:rPr>
      </w:pPr>
    </w:p>
    <w:p w14:paraId="67BF4DF4" w14:textId="77777777" w:rsidR="00354161" w:rsidRDefault="00354161">
      <w:pPr>
        <w:rPr>
          <w:rFonts w:ascii="Arial" w:hAnsi="Arial" w:cs="Arial"/>
          <w:sz w:val="24"/>
          <w:szCs w:val="24"/>
        </w:rPr>
      </w:pPr>
    </w:p>
    <w:p w14:paraId="79C66A38" w14:textId="77777777" w:rsidR="00354161" w:rsidRDefault="00354161">
      <w:pPr>
        <w:rPr>
          <w:rFonts w:ascii="Arial" w:hAnsi="Arial" w:cs="Arial"/>
          <w:sz w:val="24"/>
          <w:szCs w:val="24"/>
        </w:rPr>
      </w:pPr>
    </w:p>
    <w:p w14:paraId="4AE79BEB" w14:textId="77777777" w:rsidR="00354161" w:rsidRDefault="00354161">
      <w:pPr>
        <w:rPr>
          <w:rFonts w:ascii="Arial" w:hAnsi="Arial" w:cs="Arial"/>
          <w:sz w:val="24"/>
          <w:szCs w:val="24"/>
        </w:rPr>
      </w:pPr>
    </w:p>
    <w:p w14:paraId="101C6C02" w14:textId="77777777" w:rsidR="00354161" w:rsidRDefault="00354161">
      <w:pPr>
        <w:rPr>
          <w:rFonts w:ascii="Arial" w:hAnsi="Arial" w:cs="Arial"/>
          <w:sz w:val="24"/>
          <w:szCs w:val="24"/>
        </w:rPr>
      </w:pPr>
    </w:p>
    <w:p w14:paraId="1441B866" w14:textId="77777777" w:rsidR="00354161" w:rsidRDefault="00354161">
      <w:pPr>
        <w:rPr>
          <w:rFonts w:ascii="Arial" w:hAnsi="Arial" w:cs="Arial"/>
          <w:sz w:val="24"/>
          <w:szCs w:val="24"/>
        </w:rPr>
      </w:pPr>
    </w:p>
    <w:p w14:paraId="535E31F6" w14:textId="77777777" w:rsidR="00354161" w:rsidRDefault="00354161">
      <w:pPr>
        <w:rPr>
          <w:rFonts w:ascii="Arial" w:hAnsi="Arial" w:cs="Arial"/>
          <w:sz w:val="24"/>
          <w:szCs w:val="24"/>
        </w:rPr>
      </w:pPr>
    </w:p>
    <w:p w14:paraId="6C588C73" w14:textId="77777777" w:rsidR="00354161" w:rsidRDefault="00354161">
      <w:pPr>
        <w:rPr>
          <w:rFonts w:ascii="Arial" w:hAnsi="Arial" w:cs="Arial"/>
          <w:sz w:val="24"/>
          <w:szCs w:val="24"/>
        </w:rPr>
      </w:pPr>
    </w:p>
    <w:p w14:paraId="52B89935" w14:textId="77777777" w:rsidR="00354161" w:rsidRDefault="00354161">
      <w:pPr>
        <w:rPr>
          <w:rFonts w:ascii="Arial" w:hAnsi="Arial" w:cs="Arial"/>
          <w:sz w:val="24"/>
          <w:szCs w:val="24"/>
        </w:rPr>
      </w:pPr>
    </w:p>
    <w:p w14:paraId="6DDE4546" w14:textId="77777777" w:rsidR="00354161" w:rsidRDefault="00354161">
      <w:pPr>
        <w:rPr>
          <w:rFonts w:ascii="Arial" w:hAnsi="Arial" w:cs="Arial"/>
          <w:sz w:val="24"/>
          <w:szCs w:val="24"/>
        </w:rPr>
      </w:pPr>
    </w:p>
    <w:p w14:paraId="41D9C643" w14:textId="77777777" w:rsidR="00354161" w:rsidRDefault="00354161">
      <w:pPr>
        <w:rPr>
          <w:rFonts w:ascii="Arial" w:hAnsi="Arial" w:cs="Arial"/>
          <w:sz w:val="24"/>
          <w:szCs w:val="24"/>
        </w:rPr>
      </w:pPr>
    </w:p>
    <w:p w14:paraId="0F0DA461" w14:textId="77777777" w:rsidR="00354161" w:rsidRDefault="00354161">
      <w:pPr>
        <w:rPr>
          <w:rFonts w:ascii="Arial" w:hAnsi="Arial" w:cs="Arial"/>
          <w:sz w:val="24"/>
          <w:szCs w:val="24"/>
        </w:rPr>
      </w:pPr>
    </w:p>
    <w:p w14:paraId="3E8550BD" w14:textId="77777777" w:rsidR="00354161" w:rsidRDefault="00354161">
      <w:pPr>
        <w:rPr>
          <w:rFonts w:ascii="Arial" w:hAnsi="Arial" w:cs="Arial"/>
          <w:sz w:val="24"/>
          <w:szCs w:val="24"/>
        </w:rPr>
      </w:pPr>
    </w:p>
    <w:p w14:paraId="4922031E" w14:textId="77777777" w:rsidR="00354161" w:rsidRDefault="00354161">
      <w:pPr>
        <w:rPr>
          <w:rFonts w:ascii="Arial" w:hAnsi="Arial" w:cs="Arial"/>
          <w:sz w:val="24"/>
          <w:szCs w:val="24"/>
        </w:rPr>
      </w:pPr>
    </w:p>
    <w:p w14:paraId="4B23584B" w14:textId="77777777" w:rsidR="00354161" w:rsidRDefault="00354161">
      <w:pPr>
        <w:rPr>
          <w:rFonts w:ascii="Arial" w:hAnsi="Arial" w:cs="Arial"/>
          <w:sz w:val="24"/>
          <w:szCs w:val="24"/>
        </w:rPr>
      </w:pPr>
    </w:p>
    <w:p w14:paraId="1421DA4E" w14:textId="77777777" w:rsidR="0043244E" w:rsidRDefault="0043244E">
      <w:pPr>
        <w:rPr>
          <w:rFonts w:ascii="Arial" w:hAnsi="Arial" w:cs="Arial"/>
          <w:sz w:val="24"/>
          <w:szCs w:val="24"/>
        </w:rPr>
      </w:pPr>
    </w:p>
    <w:p w14:paraId="02495767" w14:textId="03133D43" w:rsidR="00354161" w:rsidRPr="00834776" w:rsidRDefault="00504E02">
      <w:pPr>
        <w:rPr>
          <w:rFonts w:ascii="Arial" w:hAnsi="Arial" w:cs="Arial"/>
          <w:b/>
          <w:bCs/>
          <w:sz w:val="24"/>
          <w:szCs w:val="24"/>
        </w:rPr>
      </w:pPr>
      <w:r>
        <w:rPr>
          <w:rFonts w:ascii="Arial" w:hAnsi="Arial" w:cs="Arial"/>
          <w:b/>
          <w:bCs/>
          <w:sz w:val="24"/>
          <w:szCs w:val="24"/>
        </w:rPr>
        <w:lastRenderedPageBreak/>
        <w:t>Content Table</w:t>
      </w:r>
    </w:p>
    <w:p w14:paraId="05ADEB86" w14:textId="60E656AB" w:rsidR="00354161" w:rsidRDefault="00504E02">
      <w:pPr>
        <w:rPr>
          <w:rFonts w:ascii="Arial" w:hAnsi="Arial" w:cs="Arial"/>
          <w:sz w:val="24"/>
          <w:szCs w:val="24"/>
        </w:rPr>
      </w:pPr>
      <w:r>
        <w:rPr>
          <w:rFonts w:ascii="Arial" w:hAnsi="Arial" w:cs="Arial"/>
          <w:sz w:val="24"/>
          <w:szCs w:val="24"/>
        </w:rPr>
        <w:t>Introduction…………………………………………………………………………….…</w:t>
      </w:r>
      <w:r w:rsidR="007A3646">
        <w:rPr>
          <w:rFonts w:ascii="Arial" w:hAnsi="Arial" w:cs="Arial"/>
          <w:sz w:val="24"/>
          <w:szCs w:val="24"/>
        </w:rPr>
        <w:t>.</w:t>
      </w:r>
      <w:r>
        <w:rPr>
          <w:rFonts w:ascii="Arial" w:hAnsi="Arial" w:cs="Arial"/>
          <w:sz w:val="24"/>
          <w:szCs w:val="24"/>
        </w:rPr>
        <w:t>….. 04</w:t>
      </w:r>
    </w:p>
    <w:p w14:paraId="3B1A1374" w14:textId="191FD0E8" w:rsidR="00504E02" w:rsidRDefault="007A3646">
      <w:pPr>
        <w:rPr>
          <w:rFonts w:ascii="Arial" w:hAnsi="Arial" w:cs="Arial"/>
          <w:sz w:val="24"/>
          <w:szCs w:val="24"/>
        </w:rPr>
      </w:pPr>
      <w:r>
        <w:rPr>
          <w:rFonts w:ascii="Arial" w:hAnsi="Arial" w:cs="Arial"/>
          <w:sz w:val="24"/>
          <w:szCs w:val="24"/>
        </w:rPr>
        <w:t>Revenue……………………….</w:t>
      </w:r>
      <w:r w:rsidR="00504E02">
        <w:rPr>
          <w:rFonts w:ascii="Arial" w:hAnsi="Arial" w:cs="Arial"/>
          <w:sz w:val="24"/>
          <w:szCs w:val="24"/>
        </w:rPr>
        <w:t>…………………………………………………………</w:t>
      </w:r>
      <w:r w:rsidR="008E2C42">
        <w:rPr>
          <w:rFonts w:ascii="Arial" w:hAnsi="Arial" w:cs="Arial"/>
          <w:sz w:val="24"/>
          <w:szCs w:val="24"/>
        </w:rPr>
        <w:t>.</w:t>
      </w:r>
      <w:r w:rsidR="00504E02">
        <w:rPr>
          <w:rFonts w:ascii="Arial" w:hAnsi="Arial" w:cs="Arial"/>
          <w:sz w:val="24"/>
          <w:szCs w:val="24"/>
        </w:rPr>
        <w:t>…... 05</w:t>
      </w:r>
    </w:p>
    <w:p w14:paraId="5BCE29A3" w14:textId="156DC7DC" w:rsidR="00EF50E8" w:rsidRDefault="00EF50E8" w:rsidP="00EF50E8">
      <w:pPr>
        <w:rPr>
          <w:rFonts w:ascii="Arial" w:hAnsi="Arial" w:cs="Arial"/>
          <w:sz w:val="24"/>
          <w:szCs w:val="24"/>
        </w:rPr>
      </w:pPr>
      <w:r>
        <w:rPr>
          <w:rFonts w:ascii="Arial" w:hAnsi="Arial" w:cs="Arial"/>
          <w:sz w:val="24"/>
          <w:szCs w:val="24"/>
        </w:rPr>
        <w:t>Market Position.…...………….………………………………………………………….…... 06</w:t>
      </w:r>
    </w:p>
    <w:p w14:paraId="03A75587" w14:textId="3BCF30C5" w:rsidR="00EF50E8" w:rsidRDefault="00EF50E8">
      <w:pPr>
        <w:rPr>
          <w:rFonts w:ascii="Arial" w:hAnsi="Arial" w:cs="Arial"/>
          <w:sz w:val="24"/>
          <w:szCs w:val="24"/>
        </w:rPr>
      </w:pPr>
      <w:r>
        <w:rPr>
          <w:rFonts w:ascii="Arial" w:hAnsi="Arial" w:cs="Arial"/>
          <w:sz w:val="24"/>
          <w:szCs w:val="24"/>
        </w:rPr>
        <w:t>Growth Potential.….………….………………………………………………………….…... 07</w:t>
      </w:r>
    </w:p>
    <w:p w14:paraId="2B82EF81" w14:textId="21D7BF77" w:rsidR="00504E02" w:rsidRDefault="00EF50E8">
      <w:pPr>
        <w:rPr>
          <w:rFonts w:ascii="Arial" w:hAnsi="Arial" w:cs="Arial"/>
          <w:sz w:val="24"/>
          <w:szCs w:val="24"/>
        </w:rPr>
      </w:pPr>
      <w:r>
        <w:rPr>
          <w:rFonts w:ascii="Arial" w:hAnsi="Arial" w:cs="Arial"/>
          <w:sz w:val="24"/>
          <w:szCs w:val="24"/>
        </w:rPr>
        <w:t>Financial Commitment to Corporate social Responsibility.</w:t>
      </w:r>
      <w:r w:rsidR="00504E02">
        <w:rPr>
          <w:rFonts w:ascii="Arial" w:hAnsi="Arial" w:cs="Arial"/>
          <w:sz w:val="24"/>
          <w:szCs w:val="24"/>
        </w:rPr>
        <w:t>…………</w:t>
      </w:r>
      <w:r>
        <w:rPr>
          <w:rFonts w:ascii="Arial" w:hAnsi="Arial" w:cs="Arial"/>
          <w:sz w:val="24"/>
          <w:szCs w:val="24"/>
        </w:rPr>
        <w:t>.</w:t>
      </w:r>
      <w:r w:rsidR="00504E02">
        <w:rPr>
          <w:rFonts w:ascii="Arial" w:hAnsi="Arial" w:cs="Arial"/>
          <w:sz w:val="24"/>
          <w:szCs w:val="24"/>
        </w:rPr>
        <w:t>………………</w:t>
      </w:r>
      <w:r w:rsidR="008E2C42">
        <w:rPr>
          <w:rFonts w:ascii="Arial" w:hAnsi="Arial" w:cs="Arial"/>
          <w:sz w:val="24"/>
          <w:szCs w:val="24"/>
        </w:rPr>
        <w:t>.</w:t>
      </w:r>
      <w:r>
        <w:rPr>
          <w:rFonts w:ascii="Arial" w:hAnsi="Arial" w:cs="Arial"/>
          <w:sz w:val="24"/>
          <w:szCs w:val="24"/>
        </w:rPr>
        <w:t>.</w:t>
      </w:r>
      <w:r w:rsidR="00504E02">
        <w:rPr>
          <w:rFonts w:ascii="Arial" w:hAnsi="Arial" w:cs="Arial"/>
          <w:sz w:val="24"/>
          <w:szCs w:val="24"/>
        </w:rPr>
        <w:t>…. 0</w:t>
      </w:r>
      <w:r>
        <w:rPr>
          <w:rFonts w:ascii="Arial" w:hAnsi="Arial" w:cs="Arial"/>
          <w:sz w:val="24"/>
          <w:szCs w:val="24"/>
        </w:rPr>
        <w:t>8</w:t>
      </w:r>
    </w:p>
    <w:p w14:paraId="12625E9C" w14:textId="4018E40F" w:rsidR="00504E02" w:rsidRDefault="00504E02">
      <w:pPr>
        <w:rPr>
          <w:rFonts w:ascii="Arial" w:hAnsi="Arial" w:cs="Arial"/>
          <w:sz w:val="24"/>
          <w:szCs w:val="24"/>
        </w:rPr>
      </w:pPr>
      <w:r>
        <w:rPr>
          <w:rFonts w:ascii="Arial" w:hAnsi="Arial" w:cs="Arial"/>
          <w:sz w:val="24"/>
          <w:szCs w:val="24"/>
        </w:rPr>
        <w:t>Conclusion…………………………………………………………………………………</w:t>
      </w:r>
      <w:r w:rsidR="008E2C42">
        <w:rPr>
          <w:rFonts w:ascii="Arial" w:hAnsi="Arial" w:cs="Arial"/>
          <w:sz w:val="24"/>
          <w:szCs w:val="24"/>
        </w:rPr>
        <w:t>.</w:t>
      </w:r>
      <w:r w:rsidR="00EF50E8">
        <w:rPr>
          <w:rFonts w:ascii="Arial" w:hAnsi="Arial" w:cs="Arial"/>
          <w:sz w:val="24"/>
          <w:szCs w:val="24"/>
        </w:rPr>
        <w:t>.</w:t>
      </w:r>
      <w:r>
        <w:rPr>
          <w:rFonts w:ascii="Arial" w:hAnsi="Arial" w:cs="Arial"/>
          <w:sz w:val="24"/>
          <w:szCs w:val="24"/>
        </w:rPr>
        <w:t>… 0</w:t>
      </w:r>
      <w:r w:rsidR="002B786C">
        <w:rPr>
          <w:rFonts w:ascii="Arial" w:hAnsi="Arial" w:cs="Arial"/>
          <w:sz w:val="24"/>
          <w:szCs w:val="24"/>
        </w:rPr>
        <w:t>9</w:t>
      </w:r>
    </w:p>
    <w:p w14:paraId="71E87CEC" w14:textId="00D5C490" w:rsidR="00504E02" w:rsidRDefault="00504E02">
      <w:pPr>
        <w:rPr>
          <w:rFonts w:ascii="Arial" w:hAnsi="Arial" w:cs="Arial"/>
          <w:sz w:val="24"/>
          <w:szCs w:val="24"/>
        </w:rPr>
      </w:pPr>
      <w:r>
        <w:rPr>
          <w:rFonts w:ascii="Arial" w:hAnsi="Arial" w:cs="Arial"/>
          <w:sz w:val="24"/>
          <w:szCs w:val="24"/>
        </w:rPr>
        <w:t>Recommendations………………………………………………………………………</w:t>
      </w:r>
      <w:r w:rsidR="00EF50E8">
        <w:rPr>
          <w:rFonts w:ascii="Arial" w:hAnsi="Arial" w:cs="Arial"/>
          <w:sz w:val="24"/>
          <w:szCs w:val="24"/>
        </w:rPr>
        <w:t>..</w:t>
      </w:r>
      <w:r>
        <w:rPr>
          <w:rFonts w:ascii="Arial" w:hAnsi="Arial" w:cs="Arial"/>
          <w:sz w:val="24"/>
          <w:szCs w:val="24"/>
        </w:rPr>
        <w:t>….. 0</w:t>
      </w:r>
      <w:r w:rsidR="002B786C">
        <w:rPr>
          <w:rFonts w:ascii="Arial" w:hAnsi="Arial" w:cs="Arial"/>
          <w:sz w:val="24"/>
          <w:szCs w:val="24"/>
        </w:rPr>
        <w:t>9</w:t>
      </w:r>
    </w:p>
    <w:p w14:paraId="0BA3E6C4" w14:textId="410E5D28" w:rsidR="00504E02" w:rsidRDefault="00504E02">
      <w:pPr>
        <w:rPr>
          <w:rFonts w:ascii="Arial" w:hAnsi="Arial" w:cs="Arial"/>
          <w:sz w:val="24"/>
          <w:szCs w:val="24"/>
        </w:rPr>
      </w:pPr>
      <w:r>
        <w:rPr>
          <w:rFonts w:ascii="Arial" w:hAnsi="Arial" w:cs="Arial"/>
          <w:sz w:val="24"/>
          <w:szCs w:val="24"/>
        </w:rPr>
        <w:t>References………………………………………………………………………………</w:t>
      </w:r>
      <w:r w:rsidR="00EF50E8">
        <w:rPr>
          <w:rFonts w:ascii="Arial" w:hAnsi="Arial" w:cs="Arial"/>
          <w:sz w:val="24"/>
          <w:szCs w:val="24"/>
        </w:rPr>
        <w:t>.</w:t>
      </w:r>
      <w:r>
        <w:rPr>
          <w:rFonts w:ascii="Arial" w:hAnsi="Arial" w:cs="Arial"/>
          <w:sz w:val="24"/>
          <w:szCs w:val="24"/>
        </w:rPr>
        <w:t xml:space="preserve">…… </w:t>
      </w:r>
      <w:r w:rsidR="002B786C">
        <w:rPr>
          <w:rFonts w:ascii="Arial" w:hAnsi="Arial" w:cs="Arial"/>
          <w:sz w:val="24"/>
          <w:szCs w:val="24"/>
        </w:rPr>
        <w:t>10</w:t>
      </w:r>
    </w:p>
    <w:p w14:paraId="07168B6A" w14:textId="77777777" w:rsidR="00354161" w:rsidRDefault="00354161">
      <w:pPr>
        <w:rPr>
          <w:rFonts w:ascii="Arial" w:hAnsi="Arial" w:cs="Arial"/>
          <w:sz w:val="24"/>
          <w:szCs w:val="24"/>
        </w:rPr>
      </w:pPr>
    </w:p>
    <w:p w14:paraId="1FF03799" w14:textId="77777777" w:rsidR="00354161" w:rsidRDefault="00354161">
      <w:pPr>
        <w:rPr>
          <w:rFonts w:ascii="Arial" w:hAnsi="Arial" w:cs="Arial"/>
          <w:sz w:val="24"/>
          <w:szCs w:val="24"/>
        </w:rPr>
      </w:pPr>
    </w:p>
    <w:p w14:paraId="3672F93E" w14:textId="77777777" w:rsidR="00354161" w:rsidRDefault="00354161">
      <w:pPr>
        <w:rPr>
          <w:rFonts w:ascii="Arial" w:hAnsi="Arial" w:cs="Arial"/>
          <w:sz w:val="24"/>
          <w:szCs w:val="24"/>
        </w:rPr>
      </w:pPr>
    </w:p>
    <w:p w14:paraId="233F65FA" w14:textId="77777777" w:rsidR="00354161" w:rsidRDefault="00354161">
      <w:pPr>
        <w:rPr>
          <w:rFonts w:ascii="Arial" w:hAnsi="Arial" w:cs="Arial"/>
          <w:sz w:val="24"/>
          <w:szCs w:val="24"/>
        </w:rPr>
      </w:pPr>
    </w:p>
    <w:p w14:paraId="48F809D3" w14:textId="77777777" w:rsidR="00354161" w:rsidRDefault="00354161">
      <w:pPr>
        <w:rPr>
          <w:rFonts w:ascii="Arial" w:hAnsi="Arial" w:cs="Arial"/>
          <w:sz w:val="24"/>
          <w:szCs w:val="24"/>
        </w:rPr>
      </w:pPr>
    </w:p>
    <w:p w14:paraId="36F97FBC" w14:textId="77777777" w:rsidR="00354161" w:rsidRDefault="00354161">
      <w:pPr>
        <w:rPr>
          <w:rFonts w:ascii="Arial" w:hAnsi="Arial" w:cs="Arial"/>
          <w:sz w:val="24"/>
          <w:szCs w:val="24"/>
        </w:rPr>
      </w:pPr>
    </w:p>
    <w:p w14:paraId="2E53EC14" w14:textId="77777777" w:rsidR="00354161" w:rsidRDefault="00354161">
      <w:pPr>
        <w:rPr>
          <w:rFonts w:ascii="Arial" w:hAnsi="Arial" w:cs="Arial"/>
          <w:sz w:val="24"/>
          <w:szCs w:val="24"/>
        </w:rPr>
      </w:pPr>
    </w:p>
    <w:p w14:paraId="2EDEEFE2" w14:textId="77777777" w:rsidR="00354161" w:rsidRDefault="00354161">
      <w:pPr>
        <w:rPr>
          <w:rFonts w:ascii="Arial" w:hAnsi="Arial" w:cs="Arial"/>
          <w:sz w:val="24"/>
          <w:szCs w:val="24"/>
        </w:rPr>
      </w:pPr>
    </w:p>
    <w:p w14:paraId="1EF28FAC" w14:textId="77777777" w:rsidR="00354161" w:rsidRDefault="00354161">
      <w:pPr>
        <w:rPr>
          <w:rFonts w:ascii="Arial" w:hAnsi="Arial" w:cs="Arial"/>
          <w:sz w:val="24"/>
          <w:szCs w:val="24"/>
        </w:rPr>
      </w:pPr>
    </w:p>
    <w:p w14:paraId="432BFCBE" w14:textId="77777777" w:rsidR="00354161" w:rsidRDefault="00354161">
      <w:pPr>
        <w:rPr>
          <w:rFonts w:ascii="Arial" w:hAnsi="Arial" w:cs="Arial"/>
          <w:sz w:val="24"/>
          <w:szCs w:val="24"/>
        </w:rPr>
      </w:pPr>
    </w:p>
    <w:p w14:paraId="533FB4FF" w14:textId="77777777" w:rsidR="00354161" w:rsidRDefault="00354161">
      <w:pPr>
        <w:rPr>
          <w:rFonts w:ascii="Arial" w:hAnsi="Arial" w:cs="Arial"/>
          <w:sz w:val="24"/>
          <w:szCs w:val="24"/>
        </w:rPr>
      </w:pPr>
    </w:p>
    <w:p w14:paraId="40A10D41" w14:textId="77777777" w:rsidR="00354161" w:rsidRDefault="00354161">
      <w:pPr>
        <w:rPr>
          <w:rFonts w:ascii="Arial" w:hAnsi="Arial" w:cs="Arial"/>
          <w:sz w:val="24"/>
          <w:szCs w:val="24"/>
        </w:rPr>
      </w:pPr>
    </w:p>
    <w:p w14:paraId="22DADA0F" w14:textId="77777777" w:rsidR="00354161" w:rsidRDefault="00354161">
      <w:pPr>
        <w:rPr>
          <w:rFonts w:ascii="Arial" w:hAnsi="Arial" w:cs="Arial"/>
          <w:sz w:val="24"/>
          <w:szCs w:val="24"/>
        </w:rPr>
      </w:pPr>
    </w:p>
    <w:p w14:paraId="41034ABB" w14:textId="77777777" w:rsidR="00354161" w:rsidRDefault="00354161">
      <w:pPr>
        <w:rPr>
          <w:rFonts w:ascii="Arial" w:hAnsi="Arial" w:cs="Arial"/>
          <w:sz w:val="24"/>
          <w:szCs w:val="24"/>
        </w:rPr>
      </w:pPr>
    </w:p>
    <w:p w14:paraId="3A854CE5" w14:textId="77777777" w:rsidR="00354161" w:rsidRDefault="00354161">
      <w:pPr>
        <w:rPr>
          <w:rFonts w:ascii="Arial" w:hAnsi="Arial" w:cs="Arial"/>
          <w:sz w:val="24"/>
          <w:szCs w:val="24"/>
        </w:rPr>
      </w:pPr>
    </w:p>
    <w:p w14:paraId="090CE9F7" w14:textId="77777777" w:rsidR="00354161" w:rsidRDefault="00354161">
      <w:pPr>
        <w:rPr>
          <w:rFonts w:ascii="Arial" w:hAnsi="Arial" w:cs="Arial"/>
          <w:sz w:val="24"/>
          <w:szCs w:val="24"/>
        </w:rPr>
      </w:pPr>
    </w:p>
    <w:p w14:paraId="56E67564" w14:textId="77777777" w:rsidR="00354161" w:rsidRDefault="00354161">
      <w:pPr>
        <w:rPr>
          <w:rFonts w:ascii="Arial" w:hAnsi="Arial" w:cs="Arial"/>
          <w:sz w:val="24"/>
          <w:szCs w:val="24"/>
        </w:rPr>
      </w:pPr>
    </w:p>
    <w:p w14:paraId="4257C67F" w14:textId="77777777" w:rsidR="00354161" w:rsidRDefault="00354161">
      <w:pPr>
        <w:rPr>
          <w:rFonts w:ascii="Arial" w:hAnsi="Arial" w:cs="Arial"/>
          <w:sz w:val="24"/>
          <w:szCs w:val="24"/>
        </w:rPr>
      </w:pPr>
    </w:p>
    <w:p w14:paraId="6EC7F4A3" w14:textId="77777777" w:rsidR="00EF50E8" w:rsidRDefault="00EF50E8" w:rsidP="004B7771">
      <w:pPr>
        <w:rPr>
          <w:rFonts w:ascii="Arial" w:hAnsi="Arial" w:cs="Arial"/>
          <w:sz w:val="24"/>
          <w:szCs w:val="24"/>
        </w:rPr>
      </w:pPr>
    </w:p>
    <w:p w14:paraId="6C47A5E2" w14:textId="1F2F25C0" w:rsidR="004B7E34" w:rsidRPr="00EF50E8" w:rsidRDefault="00354161" w:rsidP="004B7771">
      <w:pPr>
        <w:rPr>
          <w:rFonts w:ascii="Arial" w:hAnsi="Arial" w:cs="Arial"/>
          <w:b/>
          <w:bCs/>
          <w:sz w:val="24"/>
          <w:szCs w:val="24"/>
        </w:rPr>
      </w:pPr>
      <w:r w:rsidRPr="00EF50E8">
        <w:rPr>
          <w:rFonts w:ascii="Arial" w:hAnsi="Arial" w:cs="Arial"/>
          <w:b/>
          <w:bCs/>
          <w:sz w:val="24"/>
          <w:szCs w:val="24"/>
        </w:rPr>
        <w:lastRenderedPageBreak/>
        <w:t>Introduction</w:t>
      </w:r>
    </w:p>
    <w:p w14:paraId="7227EC0C" w14:textId="0CFAD099" w:rsidR="004B7E34" w:rsidRPr="00EF50E8" w:rsidRDefault="004B7E34" w:rsidP="004E7E56">
      <w:pPr>
        <w:pStyle w:val="NoSpacing"/>
        <w:rPr>
          <w:rFonts w:ascii="Arial" w:hAnsi="Arial" w:cs="Arial"/>
          <w:sz w:val="24"/>
          <w:szCs w:val="24"/>
        </w:rPr>
      </w:pPr>
      <w:r w:rsidRPr="00EF50E8">
        <w:rPr>
          <w:rFonts w:ascii="Arial" w:hAnsi="Arial" w:cs="Arial"/>
          <w:sz w:val="24"/>
          <w:szCs w:val="24"/>
        </w:rPr>
        <w:t>The process of arranging, planning, and regulating a business's financial operations is known as financial management. It involves creating and putting into effect financial policies, procedures, and plans. Any firm needs to have strong financial management, but the hotel sector requires it even more (Denehy, 2022). Successful financial management is crucial for any organization in the hotel industry. Businesses may make sure they can fulfill their commitments and accomplish their objectives by properly planning and managing their finances. Th</w:t>
      </w:r>
      <w:r w:rsidR="007A3646" w:rsidRPr="00EF50E8">
        <w:rPr>
          <w:rFonts w:ascii="Arial" w:hAnsi="Arial" w:cs="Arial"/>
          <w:sz w:val="24"/>
          <w:szCs w:val="24"/>
        </w:rPr>
        <w:t>is report carries out research</w:t>
      </w:r>
      <w:r w:rsidRPr="00EF50E8">
        <w:rPr>
          <w:rFonts w:ascii="Arial" w:hAnsi="Arial" w:cs="Arial"/>
          <w:sz w:val="24"/>
          <w:szCs w:val="24"/>
        </w:rPr>
        <w:t xml:space="preserve"> on two </w:t>
      </w:r>
      <w:r w:rsidR="007A3646" w:rsidRPr="00EF50E8">
        <w:rPr>
          <w:rFonts w:ascii="Arial" w:hAnsi="Arial" w:cs="Arial"/>
          <w:sz w:val="24"/>
          <w:szCs w:val="24"/>
        </w:rPr>
        <w:t xml:space="preserve">very popular </w:t>
      </w:r>
      <w:r w:rsidRPr="00EF50E8">
        <w:rPr>
          <w:rFonts w:ascii="Arial" w:hAnsi="Arial" w:cs="Arial"/>
          <w:sz w:val="24"/>
          <w:szCs w:val="24"/>
        </w:rPr>
        <w:t xml:space="preserve">chain of hotels. </w:t>
      </w:r>
      <w:r w:rsidR="00C00664" w:rsidRPr="00EF50E8">
        <w:rPr>
          <w:rFonts w:ascii="Arial" w:hAnsi="Arial" w:cs="Arial"/>
          <w:sz w:val="24"/>
          <w:szCs w:val="24"/>
        </w:rPr>
        <w:t xml:space="preserve">The Malta-based Pisani family established the Corinthia chain of hotels in 1962. </w:t>
      </w:r>
      <w:r w:rsidR="007A3646" w:rsidRPr="00EF50E8">
        <w:rPr>
          <w:rFonts w:ascii="Arial" w:hAnsi="Arial" w:cs="Arial"/>
          <w:sz w:val="24"/>
          <w:szCs w:val="24"/>
        </w:rPr>
        <w:t>They</w:t>
      </w:r>
      <w:r w:rsidR="00C00664" w:rsidRPr="00EF50E8">
        <w:rPr>
          <w:rFonts w:ascii="Arial" w:hAnsi="Arial" w:cs="Arial"/>
          <w:sz w:val="24"/>
          <w:szCs w:val="24"/>
        </w:rPr>
        <w:t xml:space="preserve"> are a family-oriented company, and the Spirit of Corinthia is based on timeless family values (Corinthia Group, 2023). They have 9 hotels around the world with 3 more opening soon. The Corinthia hotels are a </w:t>
      </w:r>
      <w:r w:rsidR="00F952C7" w:rsidRPr="00EF50E8">
        <w:rPr>
          <w:rFonts w:ascii="Arial" w:hAnsi="Arial" w:cs="Arial"/>
          <w:sz w:val="24"/>
          <w:szCs w:val="24"/>
        </w:rPr>
        <w:t>5-star</w:t>
      </w:r>
      <w:r w:rsidR="00C00664" w:rsidRPr="00EF50E8">
        <w:rPr>
          <w:rFonts w:ascii="Arial" w:hAnsi="Arial" w:cs="Arial"/>
          <w:sz w:val="24"/>
          <w:szCs w:val="24"/>
        </w:rPr>
        <w:t xml:space="preserve"> luxury branded hotel </w:t>
      </w:r>
      <w:r w:rsidR="00F952C7" w:rsidRPr="00EF50E8">
        <w:rPr>
          <w:rFonts w:ascii="Arial" w:hAnsi="Arial" w:cs="Arial"/>
          <w:sz w:val="24"/>
          <w:szCs w:val="24"/>
        </w:rPr>
        <w:t xml:space="preserve">offering a unique but modern classic stay. They have facilities such as spas and pools, also offer </w:t>
      </w:r>
      <w:r w:rsidR="007A3646" w:rsidRPr="00EF50E8">
        <w:rPr>
          <w:rFonts w:ascii="Arial" w:hAnsi="Arial" w:cs="Arial"/>
          <w:sz w:val="24"/>
          <w:szCs w:val="24"/>
        </w:rPr>
        <w:t>an</w:t>
      </w:r>
      <w:r w:rsidR="00F952C7" w:rsidRPr="00EF50E8">
        <w:rPr>
          <w:rFonts w:ascii="Arial" w:hAnsi="Arial" w:cs="Arial"/>
          <w:sz w:val="24"/>
          <w:szCs w:val="24"/>
        </w:rPr>
        <w:t xml:space="preserve"> exquisite menu (The Independent, 2023)</w:t>
      </w:r>
      <w:r w:rsidR="00EA393D" w:rsidRPr="00EF50E8">
        <w:rPr>
          <w:rFonts w:ascii="Arial" w:hAnsi="Arial" w:cs="Arial"/>
          <w:sz w:val="24"/>
          <w:szCs w:val="24"/>
        </w:rPr>
        <w:t xml:space="preserve">. </w:t>
      </w:r>
      <w:r w:rsidR="007A3646" w:rsidRPr="00EF50E8">
        <w:rPr>
          <w:rFonts w:ascii="Arial" w:hAnsi="Arial" w:cs="Arial"/>
          <w:sz w:val="24"/>
          <w:szCs w:val="24"/>
        </w:rPr>
        <w:t xml:space="preserve">The other hotel researched is the </w:t>
      </w:r>
      <w:r w:rsidR="00EA393D" w:rsidRPr="00EF50E8">
        <w:rPr>
          <w:rFonts w:ascii="Arial" w:hAnsi="Arial" w:cs="Arial"/>
          <w:sz w:val="24"/>
          <w:szCs w:val="24"/>
        </w:rPr>
        <w:t>Ibis Hotels</w:t>
      </w:r>
      <w:r w:rsidR="007A3646" w:rsidRPr="00EF50E8">
        <w:rPr>
          <w:rFonts w:ascii="Arial" w:hAnsi="Arial" w:cs="Arial"/>
          <w:sz w:val="24"/>
          <w:szCs w:val="24"/>
        </w:rPr>
        <w:t>, they</w:t>
      </w:r>
      <w:r w:rsidR="00EA393D" w:rsidRPr="00EF50E8">
        <w:rPr>
          <w:rFonts w:ascii="Arial" w:hAnsi="Arial" w:cs="Arial"/>
          <w:sz w:val="24"/>
          <w:szCs w:val="24"/>
        </w:rPr>
        <w:t xml:space="preserve"> </w:t>
      </w:r>
      <w:r w:rsidR="004B7771" w:rsidRPr="00EF50E8">
        <w:rPr>
          <w:rFonts w:ascii="Arial" w:hAnsi="Arial" w:cs="Arial"/>
          <w:sz w:val="24"/>
          <w:szCs w:val="24"/>
        </w:rPr>
        <w:t>are a subsidiary of</w:t>
      </w:r>
      <w:r w:rsidR="00EA393D" w:rsidRPr="00EF50E8">
        <w:rPr>
          <w:rFonts w:ascii="Arial" w:hAnsi="Arial" w:cs="Arial"/>
          <w:sz w:val="24"/>
          <w:szCs w:val="24"/>
        </w:rPr>
        <w:t xml:space="preserve"> the Accor Group</w:t>
      </w:r>
      <w:r w:rsidR="007A3646" w:rsidRPr="00EF50E8">
        <w:rPr>
          <w:rFonts w:ascii="Arial" w:hAnsi="Arial" w:cs="Arial"/>
          <w:sz w:val="24"/>
          <w:szCs w:val="24"/>
        </w:rPr>
        <w:t>, it</w:t>
      </w:r>
      <w:r w:rsidR="00EA393D" w:rsidRPr="00EF50E8">
        <w:rPr>
          <w:rFonts w:ascii="Arial" w:hAnsi="Arial" w:cs="Arial"/>
          <w:sz w:val="24"/>
          <w:szCs w:val="24"/>
        </w:rPr>
        <w:t xml:space="preserve"> is a </w:t>
      </w:r>
      <w:r w:rsidR="007A3646" w:rsidRPr="00EF50E8">
        <w:rPr>
          <w:rFonts w:ascii="Arial" w:hAnsi="Arial" w:cs="Arial"/>
          <w:sz w:val="24"/>
          <w:szCs w:val="24"/>
        </w:rPr>
        <w:t>3-star</w:t>
      </w:r>
      <w:r w:rsidR="00EA393D" w:rsidRPr="00EF50E8">
        <w:rPr>
          <w:rFonts w:ascii="Arial" w:hAnsi="Arial" w:cs="Arial"/>
          <w:sz w:val="24"/>
          <w:szCs w:val="24"/>
        </w:rPr>
        <w:t xml:space="preserve"> classic economical hotel (Accor, 2024)</w:t>
      </w:r>
      <w:r w:rsidR="004B7771" w:rsidRPr="00EF50E8">
        <w:rPr>
          <w:rFonts w:ascii="Arial" w:hAnsi="Arial" w:cs="Arial"/>
          <w:sz w:val="24"/>
          <w:szCs w:val="24"/>
        </w:rPr>
        <w:t>. In 1974, the first Ibis hotel opened</w:t>
      </w:r>
      <w:r w:rsidR="007A3646" w:rsidRPr="00EF50E8">
        <w:rPr>
          <w:rFonts w:ascii="Arial" w:hAnsi="Arial" w:cs="Arial"/>
          <w:sz w:val="24"/>
          <w:szCs w:val="24"/>
        </w:rPr>
        <w:t xml:space="preserve"> and i</w:t>
      </w:r>
      <w:r w:rsidR="004B7771" w:rsidRPr="00EF50E8">
        <w:rPr>
          <w:rFonts w:ascii="Arial" w:hAnsi="Arial" w:cs="Arial"/>
          <w:sz w:val="24"/>
          <w:szCs w:val="24"/>
        </w:rPr>
        <w:t>t comes from the French origin. Ibis Hotels operates a number of resorts and hotels throughout the hospitality and tourism sectors. It has positioned itself as a well-known hotel brand that values providing its clients with excellent services (Bhasin, 2024).</w:t>
      </w:r>
      <w:r w:rsidR="007A3646" w:rsidRPr="00EF50E8">
        <w:rPr>
          <w:rFonts w:ascii="Arial" w:hAnsi="Arial" w:cs="Arial"/>
          <w:sz w:val="24"/>
          <w:szCs w:val="24"/>
        </w:rPr>
        <w:t xml:space="preserve"> Both hotels have a different approach to their financial management, they have to </w:t>
      </w:r>
      <w:r w:rsidR="00FA1079" w:rsidRPr="00EF50E8">
        <w:rPr>
          <w:rFonts w:ascii="Arial" w:hAnsi="Arial" w:cs="Arial"/>
          <w:sz w:val="24"/>
          <w:szCs w:val="24"/>
        </w:rPr>
        <w:t>overcome</w:t>
      </w:r>
      <w:r w:rsidR="007A3646" w:rsidRPr="00EF50E8">
        <w:rPr>
          <w:rFonts w:ascii="Arial" w:hAnsi="Arial" w:cs="Arial"/>
          <w:sz w:val="24"/>
          <w:szCs w:val="24"/>
        </w:rPr>
        <w:t xml:space="preserve"> barriers and continuously monitor their revenue in order to make sure everything is running smoothly. However, both hotels have the same goal, to become their consumers favourite and to make a profit. </w:t>
      </w:r>
    </w:p>
    <w:p w14:paraId="1A04ADEC" w14:textId="7A1599F8" w:rsidR="00FC3EDD" w:rsidRPr="00EF50E8" w:rsidRDefault="00F952C7" w:rsidP="00F952C7">
      <w:pPr>
        <w:pStyle w:val="NoSpacing"/>
        <w:tabs>
          <w:tab w:val="left" w:pos="2610"/>
        </w:tabs>
        <w:rPr>
          <w:rFonts w:ascii="Arial" w:hAnsi="Arial" w:cs="Arial"/>
          <w:sz w:val="24"/>
          <w:szCs w:val="24"/>
        </w:rPr>
      </w:pPr>
      <w:r w:rsidRPr="00EF50E8">
        <w:rPr>
          <w:rFonts w:ascii="Arial" w:hAnsi="Arial" w:cs="Arial"/>
          <w:sz w:val="24"/>
          <w:szCs w:val="24"/>
        </w:rPr>
        <w:tab/>
      </w:r>
    </w:p>
    <w:p w14:paraId="2CCDB819" w14:textId="34B7683D" w:rsidR="00354161" w:rsidRPr="00EF50E8" w:rsidRDefault="00354161">
      <w:pPr>
        <w:rPr>
          <w:rFonts w:ascii="Arial" w:hAnsi="Arial" w:cs="Arial"/>
          <w:b/>
          <w:bCs/>
          <w:sz w:val="24"/>
          <w:szCs w:val="24"/>
        </w:rPr>
      </w:pPr>
      <w:r w:rsidRPr="00EF50E8">
        <w:rPr>
          <w:rFonts w:ascii="Arial" w:hAnsi="Arial" w:cs="Arial"/>
          <w:b/>
          <w:bCs/>
          <w:sz w:val="24"/>
          <w:szCs w:val="24"/>
        </w:rPr>
        <w:t>Main Body</w:t>
      </w:r>
    </w:p>
    <w:p w14:paraId="69752648" w14:textId="4141C5E4" w:rsidR="007F7C9E" w:rsidRPr="00EF50E8" w:rsidRDefault="00565746" w:rsidP="007F7C9E">
      <w:pPr>
        <w:rPr>
          <w:rFonts w:ascii="Arial" w:hAnsi="Arial" w:cs="Arial"/>
          <w:sz w:val="24"/>
          <w:szCs w:val="24"/>
        </w:rPr>
      </w:pPr>
      <w:r w:rsidRPr="00EF50E8">
        <w:rPr>
          <w:rFonts w:ascii="Arial" w:hAnsi="Arial" w:cs="Arial"/>
          <w:sz w:val="24"/>
          <w:szCs w:val="24"/>
        </w:rPr>
        <w:t xml:space="preserve">Hotel budgets are influenced by an awareness of market trends, patterns, shifts, and changes in customer behaviour as well as the state of the economy. These changes have the potential to positively or negatively affect consumer patterns, thus budget planning needs to take them into consideration (Bichachi, 2024). </w:t>
      </w:r>
      <w:r w:rsidR="007F7C9E" w:rsidRPr="00EF50E8">
        <w:rPr>
          <w:rFonts w:ascii="Arial" w:hAnsi="Arial" w:cs="Arial"/>
          <w:sz w:val="24"/>
          <w:szCs w:val="24"/>
        </w:rPr>
        <w:t>One key component of a successful hotel business is revenue. In order to increase their profitability, hotels need to implement a range of revenue management strategies and activities. Policies for financial management are essential to any successful company (The World Financial Review, 2022)</w:t>
      </w:r>
    </w:p>
    <w:p w14:paraId="34E2D5A6" w14:textId="377ABE64" w:rsidR="004B7E34" w:rsidRPr="00EF50E8" w:rsidRDefault="004B7E34" w:rsidP="007A3646">
      <w:pPr>
        <w:pStyle w:val="NoSpacing"/>
        <w:rPr>
          <w:rFonts w:ascii="Arial" w:hAnsi="Arial" w:cs="Arial"/>
          <w:sz w:val="24"/>
          <w:szCs w:val="24"/>
        </w:rPr>
      </w:pPr>
      <w:r w:rsidRPr="00EF50E8">
        <w:rPr>
          <w:rFonts w:ascii="Arial" w:hAnsi="Arial" w:cs="Arial"/>
          <w:sz w:val="24"/>
          <w:szCs w:val="24"/>
        </w:rPr>
        <w:t xml:space="preserve">The essential components of </w:t>
      </w:r>
      <w:r w:rsidR="007A3646" w:rsidRPr="00EF50E8">
        <w:rPr>
          <w:rFonts w:ascii="Arial" w:hAnsi="Arial" w:cs="Arial"/>
          <w:sz w:val="24"/>
          <w:szCs w:val="24"/>
        </w:rPr>
        <w:t>all</w:t>
      </w:r>
      <w:r w:rsidRPr="00EF50E8">
        <w:rPr>
          <w:rFonts w:ascii="Arial" w:hAnsi="Arial" w:cs="Arial"/>
          <w:sz w:val="24"/>
          <w:szCs w:val="24"/>
        </w:rPr>
        <w:t xml:space="preserve"> hotel budget</w:t>
      </w:r>
      <w:r w:rsidR="007A3646" w:rsidRPr="00EF50E8">
        <w:rPr>
          <w:rFonts w:ascii="Arial" w:hAnsi="Arial" w:cs="Arial"/>
          <w:sz w:val="24"/>
          <w:szCs w:val="24"/>
        </w:rPr>
        <w:t>s</w:t>
      </w:r>
      <w:r w:rsidRPr="00EF50E8">
        <w:rPr>
          <w:rFonts w:ascii="Arial" w:hAnsi="Arial" w:cs="Arial"/>
          <w:sz w:val="24"/>
          <w:szCs w:val="24"/>
        </w:rPr>
        <w:t xml:space="preserve"> are:</w:t>
      </w:r>
    </w:p>
    <w:p w14:paraId="7D2B1FA3" w14:textId="70A1BF04" w:rsidR="004B7E34" w:rsidRPr="00EF50E8" w:rsidRDefault="004B7E34" w:rsidP="007A3646">
      <w:pPr>
        <w:pStyle w:val="NoSpacing"/>
        <w:numPr>
          <w:ilvl w:val="0"/>
          <w:numId w:val="12"/>
        </w:numPr>
        <w:rPr>
          <w:rFonts w:ascii="Arial" w:hAnsi="Arial" w:cs="Arial"/>
          <w:sz w:val="24"/>
          <w:szCs w:val="24"/>
        </w:rPr>
      </w:pPr>
      <w:r w:rsidRPr="00EF50E8">
        <w:rPr>
          <w:rFonts w:ascii="Arial" w:hAnsi="Arial" w:cs="Arial"/>
          <w:b/>
          <w:bCs/>
          <w:sz w:val="24"/>
          <w:szCs w:val="24"/>
        </w:rPr>
        <w:t>Revenue projections:</w:t>
      </w:r>
      <w:r w:rsidRPr="00EF50E8">
        <w:rPr>
          <w:rFonts w:ascii="Arial" w:hAnsi="Arial" w:cs="Arial"/>
          <w:sz w:val="24"/>
          <w:szCs w:val="24"/>
        </w:rPr>
        <w:t> In addition to revenue from food and beverage establishments, banqueting, parking, spa services, and other auxiliary sources, revenue estimates should include expected figures for room revenue based on occupancy rates and average daily rates.</w:t>
      </w:r>
    </w:p>
    <w:p w14:paraId="7A69A45A" w14:textId="462B8737" w:rsidR="004B7E34" w:rsidRPr="00EF50E8" w:rsidRDefault="004B7E34" w:rsidP="007A3646">
      <w:pPr>
        <w:pStyle w:val="NoSpacing"/>
        <w:numPr>
          <w:ilvl w:val="0"/>
          <w:numId w:val="12"/>
        </w:numPr>
        <w:rPr>
          <w:rFonts w:ascii="Arial" w:hAnsi="Arial" w:cs="Arial"/>
          <w:sz w:val="24"/>
          <w:szCs w:val="24"/>
        </w:rPr>
      </w:pPr>
      <w:r w:rsidRPr="00EF50E8">
        <w:rPr>
          <w:rFonts w:ascii="Arial" w:hAnsi="Arial" w:cs="Arial"/>
          <w:b/>
          <w:bCs/>
          <w:sz w:val="24"/>
          <w:szCs w:val="24"/>
        </w:rPr>
        <w:t>Operating expenses: </w:t>
      </w:r>
      <w:r w:rsidRPr="00EF50E8">
        <w:rPr>
          <w:rFonts w:ascii="Arial" w:hAnsi="Arial" w:cs="Arial"/>
          <w:sz w:val="24"/>
          <w:szCs w:val="24"/>
        </w:rPr>
        <w:t>Itemi</w:t>
      </w:r>
      <w:r w:rsidR="007A3646" w:rsidRPr="00EF50E8">
        <w:rPr>
          <w:rFonts w:ascii="Arial" w:hAnsi="Arial" w:cs="Arial"/>
          <w:sz w:val="24"/>
          <w:szCs w:val="24"/>
        </w:rPr>
        <w:t>s</w:t>
      </w:r>
      <w:r w:rsidRPr="00EF50E8">
        <w:rPr>
          <w:rFonts w:ascii="Arial" w:hAnsi="Arial" w:cs="Arial"/>
          <w:sz w:val="24"/>
          <w:szCs w:val="24"/>
        </w:rPr>
        <w:t>ed cost forecasts for various departments, such as food and beverage, housekeeping, front office, sales and marketing, and administrative costs, must be included in the budgeted operating expenses.</w:t>
      </w:r>
    </w:p>
    <w:p w14:paraId="1EFA2109" w14:textId="77509082" w:rsidR="00FC3EDD" w:rsidRPr="00EF50E8" w:rsidRDefault="004B7E34" w:rsidP="007A3646">
      <w:pPr>
        <w:pStyle w:val="NoSpacing"/>
        <w:numPr>
          <w:ilvl w:val="0"/>
          <w:numId w:val="12"/>
        </w:numPr>
        <w:rPr>
          <w:rFonts w:ascii="Arial" w:hAnsi="Arial" w:cs="Arial"/>
          <w:sz w:val="24"/>
          <w:szCs w:val="24"/>
        </w:rPr>
      </w:pPr>
      <w:r w:rsidRPr="00EF50E8">
        <w:rPr>
          <w:rFonts w:ascii="Arial" w:hAnsi="Arial" w:cs="Arial"/>
          <w:b/>
          <w:bCs/>
          <w:sz w:val="24"/>
          <w:szCs w:val="24"/>
        </w:rPr>
        <w:t>Capital expenditures: </w:t>
      </w:r>
      <w:r w:rsidRPr="00EF50E8">
        <w:rPr>
          <w:rFonts w:ascii="Arial" w:hAnsi="Arial" w:cs="Arial"/>
          <w:sz w:val="24"/>
          <w:szCs w:val="24"/>
        </w:rPr>
        <w:t>Capital expenditures are annual planned asset replacement or enhancements (Yvanovich, 2023)</w:t>
      </w:r>
    </w:p>
    <w:p w14:paraId="38CB0E0A" w14:textId="77777777" w:rsidR="007A3646" w:rsidRPr="00EF50E8" w:rsidRDefault="007A3646" w:rsidP="00F952C7">
      <w:pPr>
        <w:rPr>
          <w:rFonts w:ascii="Arial" w:hAnsi="Arial" w:cs="Arial"/>
          <w:b/>
          <w:bCs/>
          <w:sz w:val="24"/>
          <w:szCs w:val="24"/>
        </w:rPr>
      </w:pPr>
    </w:p>
    <w:p w14:paraId="0C406E9A" w14:textId="158C0C93" w:rsidR="004B7771" w:rsidRPr="00EF50E8" w:rsidRDefault="004B7771" w:rsidP="00F952C7">
      <w:pPr>
        <w:rPr>
          <w:rFonts w:ascii="Arial" w:hAnsi="Arial" w:cs="Arial"/>
          <w:b/>
          <w:bCs/>
          <w:sz w:val="24"/>
          <w:szCs w:val="24"/>
        </w:rPr>
      </w:pPr>
      <w:r w:rsidRPr="00EF50E8">
        <w:rPr>
          <w:rFonts w:ascii="Arial" w:hAnsi="Arial" w:cs="Arial"/>
          <w:b/>
          <w:bCs/>
          <w:sz w:val="24"/>
          <w:szCs w:val="24"/>
        </w:rPr>
        <w:lastRenderedPageBreak/>
        <w:t>Revenue</w:t>
      </w:r>
    </w:p>
    <w:p w14:paraId="001D5EE4" w14:textId="58AC0EC9" w:rsidR="00CD1151" w:rsidRPr="00EF50E8" w:rsidRDefault="00F952C7" w:rsidP="00F952C7">
      <w:pPr>
        <w:rPr>
          <w:rFonts w:ascii="Arial" w:hAnsi="Arial" w:cs="Arial"/>
          <w:sz w:val="24"/>
          <w:szCs w:val="24"/>
        </w:rPr>
      </w:pPr>
      <w:r w:rsidRPr="00EF50E8">
        <w:rPr>
          <w:rFonts w:ascii="Arial" w:hAnsi="Arial" w:cs="Arial"/>
          <w:sz w:val="24"/>
          <w:szCs w:val="24"/>
        </w:rPr>
        <w:t>Corinthia</w:t>
      </w:r>
      <w:r w:rsidR="007A3646" w:rsidRPr="00EF50E8">
        <w:rPr>
          <w:rFonts w:ascii="Arial" w:hAnsi="Arial" w:cs="Arial"/>
          <w:sz w:val="24"/>
          <w:szCs w:val="24"/>
        </w:rPr>
        <w:t xml:space="preserve"> group </w:t>
      </w:r>
      <w:r w:rsidRPr="00EF50E8">
        <w:rPr>
          <w:rFonts w:ascii="Arial" w:hAnsi="Arial" w:cs="Arial"/>
          <w:sz w:val="24"/>
          <w:szCs w:val="24"/>
        </w:rPr>
        <w:t>uses cutting-edge technology, such as IDeaS G3</w:t>
      </w:r>
      <w:r w:rsidR="007A3646" w:rsidRPr="00EF50E8">
        <w:rPr>
          <w:rFonts w:ascii="Arial" w:hAnsi="Arial" w:cs="Arial"/>
          <w:sz w:val="24"/>
          <w:szCs w:val="24"/>
        </w:rPr>
        <w:t xml:space="preserve"> Revenue Management Solutions</w:t>
      </w:r>
      <w:r w:rsidRPr="00EF50E8">
        <w:rPr>
          <w:rFonts w:ascii="Arial" w:hAnsi="Arial" w:cs="Arial"/>
          <w:sz w:val="24"/>
          <w:szCs w:val="24"/>
        </w:rPr>
        <w:t xml:space="preserve">, </w:t>
      </w:r>
      <w:r w:rsidR="007A3646" w:rsidRPr="00EF50E8">
        <w:rPr>
          <w:rFonts w:ascii="Arial" w:hAnsi="Arial" w:cs="Arial"/>
          <w:sz w:val="24"/>
          <w:szCs w:val="24"/>
        </w:rPr>
        <w:t>it</w:t>
      </w:r>
      <w:r w:rsidRPr="00EF50E8">
        <w:rPr>
          <w:rFonts w:ascii="Arial" w:hAnsi="Arial" w:cs="Arial"/>
          <w:sz w:val="24"/>
          <w:szCs w:val="24"/>
        </w:rPr>
        <w:t xml:space="preserve"> runs a yield and revenue management system that directs </w:t>
      </w:r>
      <w:r w:rsidR="007A3646" w:rsidRPr="00EF50E8">
        <w:rPr>
          <w:rFonts w:ascii="Arial" w:hAnsi="Arial" w:cs="Arial"/>
          <w:sz w:val="24"/>
          <w:szCs w:val="24"/>
        </w:rPr>
        <w:t xml:space="preserve">their </w:t>
      </w:r>
      <w:r w:rsidRPr="00EF50E8">
        <w:rPr>
          <w:rFonts w:ascii="Arial" w:hAnsi="Arial" w:cs="Arial"/>
          <w:sz w:val="24"/>
          <w:szCs w:val="24"/>
        </w:rPr>
        <w:t>hotels' segment and sub-segment selling decisions about room rates. The goal is to generate the highest room rates and high occupancy levels. This is a critical ability based on strategy, structure, and entrepreneurial instinct. All of the data fo</w:t>
      </w:r>
      <w:r w:rsidR="007A3646" w:rsidRPr="00EF50E8">
        <w:rPr>
          <w:rFonts w:ascii="Arial" w:hAnsi="Arial" w:cs="Arial"/>
          <w:sz w:val="24"/>
          <w:szCs w:val="24"/>
        </w:rPr>
        <w:t xml:space="preserve">r their </w:t>
      </w:r>
      <w:r w:rsidRPr="00EF50E8">
        <w:rPr>
          <w:rFonts w:ascii="Arial" w:hAnsi="Arial" w:cs="Arial"/>
          <w:sz w:val="24"/>
          <w:szCs w:val="24"/>
        </w:rPr>
        <w:t xml:space="preserve">hotels </w:t>
      </w:r>
      <w:r w:rsidR="007A3646" w:rsidRPr="00EF50E8">
        <w:rPr>
          <w:rFonts w:ascii="Arial" w:hAnsi="Arial" w:cs="Arial"/>
          <w:sz w:val="24"/>
          <w:szCs w:val="24"/>
        </w:rPr>
        <w:t>are</w:t>
      </w:r>
      <w:r w:rsidRPr="00EF50E8">
        <w:rPr>
          <w:rFonts w:ascii="Arial" w:hAnsi="Arial" w:cs="Arial"/>
          <w:sz w:val="24"/>
          <w:szCs w:val="24"/>
        </w:rPr>
        <w:t xml:space="preserve"> kept in a data warehouse, which provides them with easy access to a variety of reports that help them forecast future performance and comprehend past performance. Additionally, </w:t>
      </w:r>
      <w:r w:rsidR="007A3646" w:rsidRPr="00EF50E8">
        <w:rPr>
          <w:rFonts w:ascii="Arial" w:hAnsi="Arial" w:cs="Arial"/>
          <w:sz w:val="24"/>
          <w:szCs w:val="24"/>
        </w:rPr>
        <w:t xml:space="preserve">they </w:t>
      </w:r>
      <w:r w:rsidRPr="00EF50E8">
        <w:rPr>
          <w:rFonts w:ascii="Arial" w:hAnsi="Arial" w:cs="Arial"/>
          <w:sz w:val="24"/>
          <w:szCs w:val="24"/>
        </w:rPr>
        <w:t xml:space="preserve">use TSA to assist </w:t>
      </w:r>
      <w:r w:rsidR="007A3646" w:rsidRPr="00EF50E8">
        <w:rPr>
          <w:rFonts w:ascii="Arial" w:hAnsi="Arial" w:cs="Arial"/>
          <w:sz w:val="24"/>
          <w:szCs w:val="24"/>
        </w:rPr>
        <w:t>their</w:t>
      </w:r>
      <w:r w:rsidRPr="00EF50E8">
        <w:rPr>
          <w:rFonts w:ascii="Arial" w:hAnsi="Arial" w:cs="Arial"/>
          <w:sz w:val="24"/>
          <w:szCs w:val="24"/>
        </w:rPr>
        <w:t xml:space="preserve"> hotels in generating upselling revenue during the reservation process and at check-in, with all properties needed to meet targets and consistently increase overall room revenue </w:t>
      </w:r>
      <w:r w:rsidR="00FB722B" w:rsidRPr="00EF50E8">
        <w:rPr>
          <w:rFonts w:ascii="Arial" w:hAnsi="Arial" w:cs="Arial"/>
          <w:sz w:val="24"/>
          <w:szCs w:val="24"/>
        </w:rPr>
        <w:t>(Corinthia, 2022)</w:t>
      </w:r>
      <w:r w:rsidRPr="00EF50E8">
        <w:rPr>
          <w:rFonts w:ascii="Arial" w:hAnsi="Arial" w:cs="Arial"/>
          <w:sz w:val="24"/>
          <w:szCs w:val="24"/>
        </w:rPr>
        <w:t>.</w:t>
      </w:r>
      <w:r w:rsidR="00CD1151" w:rsidRPr="00EF50E8">
        <w:rPr>
          <w:rFonts w:ascii="Arial" w:hAnsi="Arial" w:cs="Arial"/>
          <w:sz w:val="24"/>
          <w:szCs w:val="24"/>
        </w:rPr>
        <w:t xml:space="preserve"> </w:t>
      </w:r>
      <w:r w:rsidR="00CF6D55" w:rsidRPr="00EF50E8">
        <w:rPr>
          <w:rFonts w:ascii="Arial" w:hAnsi="Arial" w:cs="Arial"/>
          <w:sz w:val="24"/>
          <w:szCs w:val="24"/>
        </w:rPr>
        <w:t xml:space="preserve">Due to Covid 19, Corinthia also suffered a loss along with all other sectors in the hospitality industry. However, they slowly made a comeback when everything was normalised, </w:t>
      </w:r>
      <w:r w:rsidR="00CD1151" w:rsidRPr="00EF50E8">
        <w:rPr>
          <w:rFonts w:ascii="Arial" w:hAnsi="Arial" w:cs="Arial"/>
          <w:sz w:val="24"/>
          <w:szCs w:val="24"/>
        </w:rPr>
        <w:t>As seen on figure 1</w:t>
      </w:r>
      <w:r w:rsidR="00CF6D55" w:rsidRPr="00EF50E8">
        <w:rPr>
          <w:rFonts w:ascii="Arial" w:hAnsi="Arial" w:cs="Arial"/>
          <w:sz w:val="24"/>
          <w:szCs w:val="24"/>
        </w:rPr>
        <w:t>,</w:t>
      </w:r>
      <w:r w:rsidR="00F23679" w:rsidRPr="00EF50E8">
        <w:rPr>
          <w:rFonts w:ascii="Arial" w:hAnsi="Arial" w:cs="Arial"/>
          <w:sz w:val="24"/>
          <w:szCs w:val="24"/>
        </w:rPr>
        <w:t xml:space="preserve"> the total revenue is £201,894 million which has nearly doubled in comparison to the financial year 2021.</w:t>
      </w:r>
    </w:p>
    <w:p w14:paraId="653E08E9" w14:textId="31A739D5" w:rsidR="00CD1151" w:rsidRPr="00EF50E8" w:rsidRDefault="00CD1151" w:rsidP="00F952C7">
      <w:pPr>
        <w:rPr>
          <w:rFonts w:ascii="Arial" w:hAnsi="Arial" w:cs="Arial"/>
          <w:b/>
          <w:bCs/>
          <w:sz w:val="24"/>
          <w:szCs w:val="24"/>
        </w:rPr>
      </w:pPr>
      <w:r w:rsidRPr="00EF50E8">
        <w:rPr>
          <w:rFonts w:ascii="Arial" w:hAnsi="Arial" w:cs="Arial"/>
          <w:b/>
          <w:bCs/>
          <w:sz w:val="24"/>
          <w:szCs w:val="24"/>
        </w:rPr>
        <w:t>Figure 1: Corinthia Group Financial Analysts Summary (2023)</w:t>
      </w:r>
    </w:p>
    <w:p w14:paraId="62D7F19B" w14:textId="77777777" w:rsidR="00EA393D" w:rsidRPr="00EF50E8" w:rsidRDefault="00CD1151" w:rsidP="00F952C7">
      <w:pPr>
        <w:rPr>
          <w:rFonts w:ascii="Arial" w:hAnsi="Arial" w:cs="Arial"/>
          <w:sz w:val="24"/>
          <w:szCs w:val="24"/>
        </w:rPr>
      </w:pPr>
      <w:r w:rsidRPr="00EF50E8">
        <w:rPr>
          <w:rFonts w:ascii="Arial" w:hAnsi="Arial" w:cs="Arial"/>
          <w:noProof/>
          <w:sz w:val="24"/>
          <w:szCs w:val="24"/>
        </w:rPr>
        <w:drawing>
          <wp:inline distT="0" distB="0" distL="0" distR="0" wp14:anchorId="6F218A22" wp14:editId="52397CF7">
            <wp:extent cx="5943600" cy="2713355"/>
            <wp:effectExtent l="0" t="0" r="0" b="0"/>
            <wp:docPr id="506998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6998208" name=""/>
                    <pic:cNvPicPr/>
                  </pic:nvPicPr>
                  <pic:blipFill>
                    <a:blip r:embed="rId5"/>
                    <a:stretch>
                      <a:fillRect/>
                    </a:stretch>
                  </pic:blipFill>
                  <pic:spPr>
                    <a:xfrm>
                      <a:off x="0" y="0"/>
                      <a:ext cx="5943600" cy="2713355"/>
                    </a:xfrm>
                    <a:prstGeom prst="rect">
                      <a:avLst/>
                    </a:prstGeom>
                  </pic:spPr>
                </pic:pic>
              </a:graphicData>
            </a:graphic>
          </wp:inline>
        </w:drawing>
      </w:r>
    </w:p>
    <w:p w14:paraId="52EDDD3F" w14:textId="77777777" w:rsidR="00EA393D" w:rsidRPr="00EF50E8" w:rsidRDefault="00EA393D" w:rsidP="00EA393D">
      <w:pPr>
        <w:pStyle w:val="NoSpacing"/>
        <w:rPr>
          <w:rFonts w:ascii="Arial" w:hAnsi="Arial" w:cs="Arial"/>
          <w:b/>
          <w:bCs/>
          <w:sz w:val="24"/>
          <w:szCs w:val="24"/>
        </w:rPr>
      </w:pPr>
    </w:p>
    <w:p w14:paraId="3E6BFB36" w14:textId="77777777" w:rsidR="00ED6A80" w:rsidRPr="00EF50E8" w:rsidRDefault="00ED6A80" w:rsidP="00EA393D">
      <w:pPr>
        <w:pStyle w:val="NoSpacing"/>
        <w:rPr>
          <w:rFonts w:ascii="Arial" w:hAnsi="Arial" w:cs="Arial"/>
          <w:sz w:val="24"/>
          <w:szCs w:val="24"/>
        </w:rPr>
      </w:pPr>
    </w:p>
    <w:p w14:paraId="56052C24" w14:textId="77777777" w:rsidR="00CF6D55" w:rsidRPr="00EF50E8" w:rsidRDefault="00CF6D55" w:rsidP="00EA393D">
      <w:pPr>
        <w:pStyle w:val="NoSpacing"/>
        <w:rPr>
          <w:rFonts w:ascii="Arial" w:hAnsi="Arial" w:cs="Arial"/>
          <w:sz w:val="24"/>
          <w:szCs w:val="24"/>
        </w:rPr>
      </w:pPr>
      <w:r w:rsidRPr="00EF50E8">
        <w:rPr>
          <w:rFonts w:ascii="Arial" w:hAnsi="Arial" w:cs="Arial"/>
          <w:sz w:val="24"/>
          <w:szCs w:val="24"/>
        </w:rPr>
        <w:t xml:space="preserve">Similarly, </w:t>
      </w:r>
      <w:r w:rsidR="00ED6A80" w:rsidRPr="00EF50E8">
        <w:rPr>
          <w:rFonts w:ascii="Arial" w:hAnsi="Arial" w:cs="Arial"/>
          <w:sz w:val="24"/>
          <w:szCs w:val="24"/>
        </w:rPr>
        <w:t xml:space="preserve">The Accor Group's revenue in 2022 was €4,224 million, an 80% increase like-for-like </w:t>
      </w:r>
      <w:r w:rsidRPr="00EF50E8">
        <w:rPr>
          <w:rFonts w:ascii="Arial" w:hAnsi="Arial" w:cs="Arial"/>
          <w:sz w:val="24"/>
          <w:szCs w:val="24"/>
        </w:rPr>
        <w:t>over the financial year</w:t>
      </w:r>
      <w:r w:rsidR="00ED6A80" w:rsidRPr="00EF50E8">
        <w:rPr>
          <w:rFonts w:ascii="Arial" w:hAnsi="Arial" w:cs="Arial"/>
          <w:sz w:val="24"/>
          <w:szCs w:val="24"/>
        </w:rPr>
        <w:t xml:space="preserve"> 2021. This increase </w:t>
      </w:r>
      <w:r w:rsidRPr="00EF50E8">
        <w:rPr>
          <w:rFonts w:ascii="Arial" w:hAnsi="Arial" w:cs="Arial"/>
          <w:sz w:val="24"/>
          <w:szCs w:val="24"/>
        </w:rPr>
        <w:t xml:space="preserve">could </w:t>
      </w:r>
      <w:r w:rsidR="00ED6A80" w:rsidRPr="00EF50E8">
        <w:rPr>
          <w:rFonts w:ascii="Arial" w:hAnsi="Arial" w:cs="Arial"/>
          <w:sz w:val="24"/>
          <w:szCs w:val="24"/>
        </w:rPr>
        <w:t xml:space="preserve">be divided into two categories: hotel assets and other (63%), and hotel services (89%). The Group reported an increase of 4% in </w:t>
      </w:r>
      <w:r w:rsidRPr="00EF50E8">
        <w:rPr>
          <w:rFonts w:ascii="Arial" w:hAnsi="Arial" w:cs="Arial"/>
          <w:sz w:val="24"/>
          <w:szCs w:val="24"/>
        </w:rPr>
        <w:t>like for like</w:t>
      </w:r>
      <w:r w:rsidR="00ED6A80" w:rsidRPr="00EF50E8">
        <w:rPr>
          <w:rFonts w:ascii="Arial" w:hAnsi="Arial" w:cs="Arial"/>
          <w:sz w:val="24"/>
          <w:szCs w:val="24"/>
        </w:rPr>
        <w:t xml:space="preserve"> revenue </w:t>
      </w:r>
      <w:r w:rsidRPr="00EF50E8">
        <w:rPr>
          <w:rFonts w:ascii="Arial" w:hAnsi="Arial" w:cs="Arial"/>
          <w:sz w:val="24"/>
          <w:szCs w:val="24"/>
        </w:rPr>
        <w:t>in comparison to the financial year</w:t>
      </w:r>
      <w:r w:rsidR="00ED6A80" w:rsidRPr="00EF50E8">
        <w:rPr>
          <w:rFonts w:ascii="Arial" w:hAnsi="Arial" w:cs="Arial"/>
          <w:sz w:val="24"/>
          <w:szCs w:val="24"/>
        </w:rPr>
        <w:t xml:space="preserve"> 2019 in order to provide a RevPAR comparison</w:t>
      </w:r>
      <w:r w:rsidRPr="00EF50E8">
        <w:rPr>
          <w:rFonts w:ascii="Arial" w:hAnsi="Arial" w:cs="Arial"/>
          <w:sz w:val="24"/>
          <w:szCs w:val="24"/>
        </w:rPr>
        <w:t xml:space="preserve"> </w:t>
      </w:r>
      <w:r w:rsidR="00ED6A80" w:rsidRPr="00EF50E8">
        <w:rPr>
          <w:rFonts w:ascii="Arial" w:hAnsi="Arial" w:cs="Arial"/>
          <w:sz w:val="24"/>
          <w:szCs w:val="24"/>
        </w:rPr>
        <w:t>(Accor, 2023). This stats on Figure 2</w:t>
      </w:r>
      <w:r w:rsidRPr="00EF50E8">
        <w:rPr>
          <w:rFonts w:ascii="Arial" w:hAnsi="Arial" w:cs="Arial"/>
          <w:sz w:val="24"/>
          <w:szCs w:val="24"/>
        </w:rPr>
        <w:t xml:space="preserve"> evidently show how their revenue dropped in 2020 due to the pandemic and again slowly made their way back up post pandemic.</w:t>
      </w:r>
    </w:p>
    <w:p w14:paraId="5BBEE889" w14:textId="1F7B3D8B" w:rsidR="00EA393D" w:rsidRPr="00EF50E8" w:rsidRDefault="00ED6A80" w:rsidP="00EA393D">
      <w:pPr>
        <w:pStyle w:val="NoSpacing"/>
        <w:rPr>
          <w:rFonts w:ascii="Arial" w:hAnsi="Arial" w:cs="Arial"/>
          <w:sz w:val="24"/>
          <w:szCs w:val="24"/>
        </w:rPr>
      </w:pPr>
      <w:r w:rsidRPr="00EF50E8">
        <w:rPr>
          <w:rFonts w:ascii="Arial" w:hAnsi="Arial" w:cs="Arial"/>
          <w:sz w:val="24"/>
          <w:szCs w:val="24"/>
        </w:rPr>
        <w:t xml:space="preserve">  </w:t>
      </w:r>
    </w:p>
    <w:p w14:paraId="7FD8F4AE" w14:textId="77777777" w:rsidR="00EA393D" w:rsidRPr="00EF50E8" w:rsidRDefault="00EA393D" w:rsidP="00EA393D">
      <w:pPr>
        <w:pStyle w:val="NoSpacing"/>
        <w:rPr>
          <w:rFonts w:ascii="Arial" w:hAnsi="Arial" w:cs="Arial"/>
          <w:b/>
          <w:bCs/>
          <w:sz w:val="24"/>
          <w:szCs w:val="24"/>
        </w:rPr>
      </w:pPr>
    </w:p>
    <w:p w14:paraId="60058FB9" w14:textId="45EBBDB0" w:rsidR="00EA393D" w:rsidRPr="00EF50E8" w:rsidRDefault="00EA393D" w:rsidP="00EA393D">
      <w:pPr>
        <w:pStyle w:val="NoSpacing"/>
        <w:rPr>
          <w:rFonts w:ascii="Arial" w:hAnsi="Arial" w:cs="Arial"/>
          <w:b/>
          <w:bCs/>
          <w:sz w:val="24"/>
          <w:szCs w:val="24"/>
          <w:shd w:val="clear" w:color="auto" w:fill="FFFFFF"/>
        </w:rPr>
      </w:pPr>
      <w:r w:rsidRPr="00EF50E8">
        <w:rPr>
          <w:rFonts w:ascii="Arial" w:hAnsi="Arial" w:cs="Arial"/>
          <w:b/>
          <w:bCs/>
          <w:sz w:val="24"/>
          <w:szCs w:val="24"/>
        </w:rPr>
        <w:lastRenderedPageBreak/>
        <w:t xml:space="preserve">Figure 2: Statista (2024) </w:t>
      </w:r>
      <w:r w:rsidRPr="00EF50E8">
        <w:rPr>
          <w:rFonts w:ascii="Arial" w:hAnsi="Arial" w:cs="Arial"/>
          <w:b/>
          <w:bCs/>
          <w:sz w:val="24"/>
          <w:szCs w:val="24"/>
          <w:shd w:val="clear" w:color="auto" w:fill="FFFFFF"/>
        </w:rPr>
        <w:t>Revenue of Accor Group worldwide from 2005 to 2022</w:t>
      </w:r>
    </w:p>
    <w:p w14:paraId="280AC88F" w14:textId="77777777" w:rsidR="00CF6D55" w:rsidRPr="00EF50E8" w:rsidRDefault="00CF6D55" w:rsidP="00EA393D">
      <w:pPr>
        <w:pStyle w:val="NoSpacing"/>
        <w:rPr>
          <w:rFonts w:ascii="Arial" w:hAnsi="Arial" w:cs="Arial"/>
          <w:b/>
          <w:bCs/>
          <w:sz w:val="24"/>
          <w:szCs w:val="24"/>
        </w:rPr>
      </w:pPr>
    </w:p>
    <w:p w14:paraId="2B58FCF4" w14:textId="1907EC6B" w:rsidR="00EA393D" w:rsidRPr="00EF50E8" w:rsidRDefault="00EA393D" w:rsidP="00F952C7">
      <w:pPr>
        <w:rPr>
          <w:rFonts w:ascii="Arial" w:hAnsi="Arial" w:cs="Arial"/>
          <w:sz w:val="24"/>
          <w:szCs w:val="24"/>
        </w:rPr>
      </w:pPr>
      <w:r w:rsidRPr="00EF50E8">
        <w:rPr>
          <w:rFonts w:ascii="Arial" w:hAnsi="Arial" w:cs="Arial"/>
          <w:noProof/>
          <w:sz w:val="24"/>
          <w:szCs w:val="24"/>
        </w:rPr>
        <w:drawing>
          <wp:inline distT="0" distB="0" distL="0" distR="0" wp14:anchorId="61F8DCC0" wp14:editId="55606A94">
            <wp:extent cx="5592536" cy="3866976"/>
            <wp:effectExtent l="0" t="0" r="8255" b="635"/>
            <wp:docPr id="355262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526224" name=""/>
                    <pic:cNvPicPr/>
                  </pic:nvPicPr>
                  <pic:blipFill>
                    <a:blip r:embed="rId6"/>
                    <a:stretch>
                      <a:fillRect/>
                    </a:stretch>
                  </pic:blipFill>
                  <pic:spPr>
                    <a:xfrm>
                      <a:off x="0" y="0"/>
                      <a:ext cx="5608658" cy="3878123"/>
                    </a:xfrm>
                    <a:prstGeom prst="rect">
                      <a:avLst/>
                    </a:prstGeom>
                  </pic:spPr>
                </pic:pic>
              </a:graphicData>
            </a:graphic>
          </wp:inline>
        </w:drawing>
      </w:r>
    </w:p>
    <w:p w14:paraId="0E881794" w14:textId="77777777" w:rsidR="00EA393D" w:rsidRPr="00EF50E8" w:rsidRDefault="00EA393D" w:rsidP="00F952C7">
      <w:pPr>
        <w:rPr>
          <w:rFonts w:ascii="Arial" w:hAnsi="Arial" w:cs="Arial"/>
          <w:b/>
          <w:bCs/>
          <w:sz w:val="24"/>
          <w:szCs w:val="24"/>
        </w:rPr>
      </w:pPr>
    </w:p>
    <w:p w14:paraId="2E9E0C77" w14:textId="35CE053F" w:rsidR="00EA393D" w:rsidRPr="00EF50E8" w:rsidRDefault="00CF6D55" w:rsidP="00F952C7">
      <w:pPr>
        <w:rPr>
          <w:rFonts w:ascii="Arial" w:hAnsi="Arial" w:cs="Arial"/>
          <w:sz w:val="24"/>
          <w:szCs w:val="24"/>
        </w:rPr>
      </w:pPr>
      <w:r w:rsidRPr="00EF50E8">
        <w:rPr>
          <w:rFonts w:ascii="Arial" w:hAnsi="Arial" w:cs="Arial"/>
          <w:sz w:val="24"/>
          <w:szCs w:val="24"/>
        </w:rPr>
        <w:t>Both hotels suffered a huge financial loss between 2020 and 2021 due to Covid lockdown and decrease in consumer demand. However, post pandemic and demand for holidays after</w:t>
      </w:r>
      <w:r w:rsidR="001B67A6" w:rsidRPr="00EF50E8">
        <w:rPr>
          <w:rFonts w:ascii="Arial" w:hAnsi="Arial" w:cs="Arial"/>
          <w:sz w:val="24"/>
          <w:szCs w:val="24"/>
        </w:rPr>
        <w:t xml:space="preserve"> being lockdown increased the revenue by almost doubling it. </w:t>
      </w:r>
    </w:p>
    <w:p w14:paraId="3D73821F" w14:textId="77777777" w:rsidR="00EA393D" w:rsidRPr="00EF50E8" w:rsidRDefault="00EA393D" w:rsidP="00F952C7">
      <w:pPr>
        <w:rPr>
          <w:rFonts w:ascii="Arial" w:hAnsi="Arial" w:cs="Arial"/>
          <w:b/>
          <w:bCs/>
          <w:sz w:val="24"/>
          <w:szCs w:val="24"/>
        </w:rPr>
      </w:pPr>
    </w:p>
    <w:p w14:paraId="098D2E0B" w14:textId="0EC366FB" w:rsidR="004B7771" w:rsidRPr="00EF50E8" w:rsidRDefault="004B7771" w:rsidP="00F952C7">
      <w:pPr>
        <w:rPr>
          <w:rFonts w:ascii="Arial" w:hAnsi="Arial" w:cs="Arial"/>
          <w:b/>
          <w:bCs/>
          <w:sz w:val="24"/>
          <w:szCs w:val="24"/>
        </w:rPr>
      </w:pPr>
      <w:r w:rsidRPr="00EF50E8">
        <w:rPr>
          <w:rFonts w:ascii="Arial" w:hAnsi="Arial" w:cs="Arial"/>
          <w:b/>
          <w:bCs/>
          <w:sz w:val="24"/>
          <w:szCs w:val="24"/>
        </w:rPr>
        <w:t>Market Position</w:t>
      </w:r>
    </w:p>
    <w:p w14:paraId="5F2229C2" w14:textId="77777777" w:rsidR="001B67A6" w:rsidRPr="00EF50E8" w:rsidRDefault="007F7C9E" w:rsidP="00F952C7">
      <w:pPr>
        <w:rPr>
          <w:rFonts w:ascii="Arial" w:hAnsi="Arial" w:cs="Arial"/>
          <w:sz w:val="24"/>
          <w:szCs w:val="24"/>
        </w:rPr>
      </w:pPr>
      <w:r w:rsidRPr="00EF50E8">
        <w:rPr>
          <w:rFonts w:ascii="Arial" w:hAnsi="Arial" w:cs="Arial"/>
          <w:sz w:val="24"/>
          <w:szCs w:val="24"/>
        </w:rPr>
        <w:t xml:space="preserve">The location of a hotel is a major factor in determining its potential for demand and revenue. Hotels in desirable locations, </w:t>
      </w:r>
      <w:r w:rsidR="001B67A6" w:rsidRPr="00EF50E8">
        <w:rPr>
          <w:rFonts w:ascii="Arial" w:hAnsi="Arial" w:cs="Arial"/>
          <w:sz w:val="24"/>
          <w:szCs w:val="24"/>
        </w:rPr>
        <w:t>such as</w:t>
      </w:r>
      <w:r w:rsidRPr="00EF50E8">
        <w:rPr>
          <w:rFonts w:ascii="Arial" w:hAnsi="Arial" w:cs="Arial"/>
          <w:sz w:val="24"/>
          <w:szCs w:val="24"/>
        </w:rPr>
        <w:t xml:space="preserve"> commercial districts or tourist attractions, are probably going to make more money than hotels in less desirable locations (Lavi, 2023)</w:t>
      </w:r>
      <w:r w:rsidR="001B67A6" w:rsidRPr="00EF50E8">
        <w:rPr>
          <w:rFonts w:ascii="Arial" w:hAnsi="Arial" w:cs="Arial"/>
          <w:sz w:val="24"/>
          <w:szCs w:val="24"/>
        </w:rPr>
        <w:t xml:space="preserve">. </w:t>
      </w:r>
    </w:p>
    <w:p w14:paraId="08689D0B" w14:textId="7B5421E6" w:rsidR="00FA6F62" w:rsidRPr="00EF50E8" w:rsidRDefault="00F952C7" w:rsidP="00F952C7">
      <w:pPr>
        <w:rPr>
          <w:rFonts w:ascii="Arial" w:hAnsi="Arial" w:cs="Arial"/>
          <w:sz w:val="24"/>
          <w:szCs w:val="24"/>
        </w:rPr>
      </w:pPr>
      <w:r w:rsidRPr="00EF50E8">
        <w:rPr>
          <w:rFonts w:ascii="Arial" w:hAnsi="Arial" w:cs="Arial"/>
          <w:sz w:val="24"/>
          <w:szCs w:val="24"/>
        </w:rPr>
        <w:t xml:space="preserve">The Corinthia brand acquisition has proved to be an important part of the </w:t>
      </w:r>
      <w:r w:rsidR="001B67A6" w:rsidRPr="00EF50E8">
        <w:rPr>
          <w:rFonts w:ascii="Arial" w:hAnsi="Arial" w:cs="Arial"/>
          <w:sz w:val="24"/>
          <w:szCs w:val="24"/>
        </w:rPr>
        <w:t>g</w:t>
      </w:r>
      <w:r w:rsidRPr="00EF50E8">
        <w:rPr>
          <w:rFonts w:ascii="Arial" w:hAnsi="Arial" w:cs="Arial"/>
          <w:sz w:val="24"/>
          <w:szCs w:val="24"/>
        </w:rPr>
        <w:t>roup’s strategy to capitalise on the re-positioning of the Corinthia brand as a global luxury hotel brand (Corinthia Group, 2023).</w:t>
      </w:r>
      <w:r w:rsidR="001B67A6" w:rsidRPr="00EF50E8">
        <w:rPr>
          <w:rFonts w:ascii="Arial" w:hAnsi="Arial" w:cs="Arial"/>
          <w:sz w:val="24"/>
          <w:szCs w:val="24"/>
        </w:rPr>
        <w:t xml:space="preserve"> The consumer demographic is high end wealthy customers, who are willing to spend large amount of money for a luxurious and stay in a tourist attracted location. On the other hand, Ibis Hotels consumer demographic is very large as they are a budget friendly hotel. Their rooms are affordably priced and also offer a simple stay without the luxuries. They are based in convenient locations such as </w:t>
      </w:r>
      <w:r w:rsidR="001B67A6" w:rsidRPr="00EF50E8">
        <w:rPr>
          <w:rFonts w:ascii="Arial" w:hAnsi="Arial" w:cs="Arial"/>
          <w:sz w:val="24"/>
          <w:szCs w:val="24"/>
        </w:rPr>
        <w:lastRenderedPageBreak/>
        <w:t>town centre, airports and service stations. This makes them more accessible for commuting and short breaks.</w:t>
      </w:r>
    </w:p>
    <w:p w14:paraId="02D38A2D" w14:textId="4C7ED0E5" w:rsidR="00FA6F62" w:rsidRPr="00EF50E8" w:rsidRDefault="00EE6D7F" w:rsidP="00F952C7">
      <w:pPr>
        <w:rPr>
          <w:rFonts w:ascii="Arial" w:hAnsi="Arial" w:cs="Arial"/>
          <w:sz w:val="24"/>
          <w:szCs w:val="24"/>
        </w:rPr>
      </w:pPr>
      <w:r w:rsidRPr="00EF50E8">
        <w:rPr>
          <w:rFonts w:ascii="Arial" w:hAnsi="Arial" w:cs="Arial"/>
          <w:sz w:val="24"/>
          <w:szCs w:val="24"/>
        </w:rPr>
        <w:t>The Accor group is using the multi-brand strategies. It is especially prevalent in businesses that grow through mergers and acquisitions since these businesses keep their brand names. Along with other brands, Accor Group has a multi-brand strategy. Some of its brands include Novotel, Ibis, Sofitel, Red Roof Inn, and others. A key component of Accor's multi-brand strategy is its distinctive positioning, which aids in market segmentation and boosts the profitability of individual brands (Rothermel &amp; Bauer, 2015).</w:t>
      </w:r>
      <w:r w:rsidR="001B67A6" w:rsidRPr="00EF50E8">
        <w:rPr>
          <w:rFonts w:ascii="Arial" w:hAnsi="Arial" w:cs="Arial"/>
          <w:sz w:val="24"/>
          <w:szCs w:val="24"/>
        </w:rPr>
        <w:t xml:space="preserve"> By doing this </w:t>
      </w:r>
      <w:r w:rsidR="00FA1079" w:rsidRPr="00EF50E8">
        <w:rPr>
          <w:rFonts w:ascii="Arial" w:hAnsi="Arial" w:cs="Arial"/>
          <w:sz w:val="24"/>
          <w:szCs w:val="24"/>
        </w:rPr>
        <w:t>they</w:t>
      </w:r>
      <w:r w:rsidR="001B67A6" w:rsidRPr="00EF50E8">
        <w:rPr>
          <w:rFonts w:ascii="Arial" w:hAnsi="Arial" w:cs="Arial"/>
          <w:sz w:val="24"/>
          <w:szCs w:val="24"/>
        </w:rPr>
        <w:t xml:space="preserve"> are also accommodating premium customers who are willing to pay that little extra for a more comfortable stay. The Corinthia groups brand’s purpose is to </w:t>
      </w:r>
      <w:r w:rsidR="007A2ECB" w:rsidRPr="00EF50E8">
        <w:rPr>
          <w:rFonts w:ascii="Arial" w:hAnsi="Arial" w:cs="Arial"/>
          <w:sz w:val="24"/>
          <w:szCs w:val="24"/>
        </w:rPr>
        <w:t xml:space="preserve">promote a luxury reputation and focuses on a niche market. </w:t>
      </w:r>
    </w:p>
    <w:p w14:paraId="24293F48" w14:textId="58EC64D4" w:rsidR="00EE6D7F" w:rsidRPr="00EF50E8" w:rsidRDefault="007A2ECB" w:rsidP="00F952C7">
      <w:pPr>
        <w:rPr>
          <w:rFonts w:ascii="Arial" w:hAnsi="Arial" w:cs="Arial"/>
          <w:sz w:val="24"/>
          <w:szCs w:val="24"/>
        </w:rPr>
      </w:pPr>
      <w:r w:rsidRPr="00EF50E8">
        <w:rPr>
          <w:rFonts w:ascii="Arial" w:hAnsi="Arial" w:cs="Arial"/>
          <w:sz w:val="24"/>
          <w:szCs w:val="24"/>
        </w:rPr>
        <w:t xml:space="preserve">The market position for both hotels is very different, they are both operating on opposite ends of the scale. The Accor Group wants to attract as many </w:t>
      </w:r>
      <w:r w:rsidR="00FA1079" w:rsidRPr="00EF50E8">
        <w:rPr>
          <w:rFonts w:ascii="Arial" w:hAnsi="Arial" w:cs="Arial"/>
          <w:sz w:val="24"/>
          <w:szCs w:val="24"/>
        </w:rPr>
        <w:t>customers</w:t>
      </w:r>
      <w:r w:rsidRPr="00EF50E8">
        <w:rPr>
          <w:rFonts w:ascii="Arial" w:hAnsi="Arial" w:cs="Arial"/>
          <w:sz w:val="24"/>
          <w:szCs w:val="24"/>
        </w:rPr>
        <w:t xml:space="preserve"> possible to increase revenue through quantity, whereas, The Corinthia Group focuses on quality and increases revenue via room rates and </w:t>
      </w:r>
      <w:r w:rsidR="00FA1079" w:rsidRPr="00EF50E8">
        <w:rPr>
          <w:rFonts w:ascii="Arial" w:hAnsi="Arial" w:cs="Arial"/>
          <w:sz w:val="24"/>
          <w:szCs w:val="24"/>
        </w:rPr>
        <w:t>high-end</w:t>
      </w:r>
      <w:r w:rsidRPr="00EF50E8">
        <w:rPr>
          <w:rFonts w:ascii="Arial" w:hAnsi="Arial" w:cs="Arial"/>
          <w:sz w:val="24"/>
          <w:szCs w:val="24"/>
        </w:rPr>
        <w:t xml:space="preserve"> facilities.  </w:t>
      </w:r>
    </w:p>
    <w:p w14:paraId="6AD4EABC" w14:textId="7B654AEA" w:rsidR="004B7771" w:rsidRPr="00EF50E8" w:rsidRDefault="004B7771" w:rsidP="00FB722B">
      <w:pPr>
        <w:rPr>
          <w:rFonts w:ascii="Arial" w:hAnsi="Arial" w:cs="Arial"/>
          <w:b/>
          <w:bCs/>
          <w:sz w:val="24"/>
          <w:szCs w:val="24"/>
        </w:rPr>
      </w:pPr>
      <w:r w:rsidRPr="00EF50E8">
        <w:rPr>
          <w:rFonts w:ascii="Arial" w:hAnsi="Arial" w:cs="Arial"/>
          <w:b/>
          <w:bCs/>
          <w:sz w:val="24"/>
          <w:szCs w:val="24"/>
        </w:rPr>
        <w:t>Growth Potential</w:t>
      </w:r>
    </w:p>
    <w:p w14:paraId="4837D1FE" w14:textId="340A83D2" w:rsidR="007A2ECB" w:rsidRPr="00EF50E8" w:rsidRDefault="007A2ECB" w:rsidP="00FB722B">
      <w:pPr>
        <w:rPr>
          <w:rFonts w:ascii="Arial" w:hAnsi="Arial" w:cs="Arial"/>
          <w:sz w:val="24"/>
          <w:szCs w:val="24"/>
        </w:rPr>
      </w:pPr>
      <w:r w:rsidRPr="00EF50E8">
        <w:rPr>
          <w:rFonts w:ascii="Arial" w:hAnsi="Arial" w:cs="Arial"/>
          <w:sz w:val="24"/>
          <w:szCs w:val="24"/>
        </w:rPr>
        <w:t>The industry's growth potential is expanding exponentially, which will undoubtedly encourage more investment. Thi</w:t>
      </w:r>
      <w:r w:rsidR="009C4F44" w:rsidRPr="00EF50E8">
        <w:rPr>
          <w:rFonts w:ascii="Arial" w:hAnsi="Arial" w:cs="Arial"/>
          <w:sz w:val="24"/>
          <w:szCs w:val="24"/>
        </w:rPr>
        <w:t xml:space="preserve">e current </w:t>
      </w:r>
      <w:r w:rsidRPr="00EF50E8">
        <w:rPr>
          <w:rFonts w:ascii="Arial" w:hAnsi="Arial" w:cs="Arial"/>
          <w:sz w:val="24"/>
          <w:szCs w:val="24"/>
        </w:rPr>
        <w:t xml:space="preserve">growth rates </w:t>
      </w:r>
      <w:r w:rsidR="009C4F44" w:rsidRPr="00EF50E8">
        <w:rPr>
          <w:rFonts w:ascii="Arial" w:hAnsi="Arial" w:cs="Arial"/>
          <w:sz w:val="24"/>
          <w:szCs w:val="24"/>
        </w:rPr>
        <w:t>is at</w:t>
      </w:r>
      <w:r w:rsidRPr="00EF50E8">
        <w:rPr>
          <w:rFonts w:ascii="Arial" w:hAnsi="Arial" w:cs="Arial"/>
          <w:sz w:val="24"/>
          <w:szCs w:val="24"/>
        </w:rPr>
        <w:t xml:space="preserve"> 5.5% yearly. This is a financial choice, but it's also one that will benefit communities greatly (THD, 2023)</w:t>
      </w:r>
      <w:r w:rsidR="009C4F44" w:rsidRPr="00EF50E8">
        <w:rPr>
          <w:rFonts w:ascii="Arial" w:hAnsi="Arial" w:cs="Arial"/>
          <w:sz w:val="24"/>
          <w:szCs w:val="24"/>
        </w:rPr>
        <w:t>.</w:t>
      </w:r>
    </w:p>
    <w:p w14:paraId="1278155F" w14:textId="6EE83359" w:rsidR="00FB722B" w:rsidRPr="00EF50E8" w:rsidRDefault="009C4F44" w:rsidP="00FB722B">
      <w:pPr>
        <w:rPr>
          <w:rFonts w:ascii="Arial" w:hAnsi="Arial" w:cs="Arial"/>
          <w:sz w:val="24"/>
          <w:szCs w:val="24"/>
        </w:rPr>
      </w:pPr>
      <w:r w:rsidRPr="00EF50E8">
        <w:rPr>
          <w:rFonts w:ascii="Arial" w:hAnsi="Arial" w:cs="Arial"/>
          <w:sz w:val="24"/>
          <w:szCs w:val="24"/>
        </w:rPr>
        <w:t>Al</w:t>
      </w:r>
      <w:r w:rsidR="00FB722B" w:rsidRPr="00EF50E8">
        <w:rPr>
          <w:rFonts w:ascii="Arial" w:hAnsi="Arial" w:cs="Arial"/>
          <w:sz w:val="24"/>
          <w:szCs w:val="24"/>
        </w:rPr>
        <w:t xml:space="preserve">though the Corinthia brand is already well-known throughout the world, they still hope to expand the business internationally. </w:t>
      </w:r>
      <w:r w:rsidR="00BC6139" w:rsidRPr="00EF50E8">
        <w:rPr>
          <w:rFonts w:ascii="Arial" w:hAnsi="Arial" w:cs="Arial"/>
          <w:sz w:val="24"/>
          <w:szCs w:val="24"/>
        </w:rPr>
        <w:t xml:space="preserve">The CEO of the group </w:t>
      </w:r>
      <w:r w:rsidR="00FB722B" w:rsidRPr="00EF50E8">
        <w:rPr>
          <w:rFonts w:ascii="Arial" w:hAnsi="Arial" w:cs="Arial"/>
          <w:sz w:val="24"/>
          <w:szCs w:val="24"/>
        </w:rPr>
        <w:t xml:space="preserve">Naudi </w:t>
      </w:r>
      <w:r w:rsidR="00BC6139" w:rsidRPr="00EF50E8">
        <w:rPr>
          <w:rFonts w:ascii="Arial" w:hAnsi="Arial" w:cs="Arial"/>
          <w:sz w:val="24"/>
          <w:szCs w:val="24"/>
        </w:rPr>
        <w:t>points</w:t>
      </w:r>
      <w:r w:rsidR="00FB722B" w:rsidRPr="00EF50E8">
        <w:rPr>
          <w:rFonts w:ascii="Arial" w:hAnsi="Arial" w:cs="Arial"/>
          <w:sz w:val="24"/>
          <w:szCs w:val="24"/>
        </w:rPr>
        <w:t xml:space="preserve"> out that they would prefer to proceed in a very methodical and reasonable manner. They don't have any restrictions on where they want to go in the future, but ideally, they want to be in important markets where there is a need for upscale lodging in both cities and resorts (RLI, 2024). </w:t>
      </w:r>
    </w:p>
    <w:p w14:paraId="60662436" w14:textId="5A52FA7E" w:rsidR="004B7771" w:rsidRPr="00EF50E8" w:rsidRDefault="004B7771" w:rsidP="007A2ECB">
      <w:pPr>
        <w:pStyle w:val="NoSpacing"/>
        <w:rPr>
          <w:rFonts w:ascii="Arial" w:hAnsi="Arial" w:cs="Arial"/>
          <w:sz w:val="24"/>
          <w:szCs w:val="24"/>
        </w:rPr>
      </w:pPr>
      <w:r w:rsidRPr="00EF50E8">
        <w:rPr>
          <w:rFonts w:ascii="Arial" w:hAnsi="Arial" w:cs="Arial"/>
          <w:sz w:val="24"/>
          <w:szCs w:val="24"/>
        </w:rPr>
        <w:t>The Accor group are focusing on 3 priorities (Press Accor, 2023):</w:t>
      </w:r>
    </w:p>
    <w:p w14:paraId="49881019" w14:textId="77777777" w:rsidR="004B7771" w:rsidRPr="00EF50E8" w:rsidRDefault="004B7771" w:rsidP="007A2ECB">
      <w:pPr>
        <w:pStyle w:val="NoSpacing"/>
        <w:numPr>
          <w:ilvl w:val="0"/>
          <w:numId w:val="13"/>
        </w:numPr>
        <w:rPr>
          <w:rFonts w:ascii="Arial" w:eastAsia="Times New Roman" w:hAnsi="Arial" w:cs="Arial"/>
          <w:kern w:val="0"/>
          <w:sz w:val="24"/>
          <w:szCs w:val="24"/>
          <w14:ligatures w14:val="none"/>
        </w:rPr>
      </w:pPr>
      <w:r w:rsidRPr="00EF50E8">
        <w:rPr>
          <w:rFonts w:ascii="Arial" w:eastAsia="Times New Roman" w:hAnsi="Arial" w:cs="Arial"/>
          <w:b/>
          <w:bCs/>
          <w:kern w:val="0"/>
          <w:sz w:val="24"/>
          <w:szCs w:val="24"/>
          <w14:ligatures w14:val="none"/>
        </w:rPr>
        <w:t>Brands</w:t>
      </w:r>
      <w:r w:rsidRPr="00EF50E8">
        <w:rPr>
          <w:rFonts w:ascii="Arial" w:eastAsia="Times New Roman" w:hAnsi="Arial" w:cs="Arial"/>
          <w:kern w:val="0"/>
          <w:sz w:val="24"/>
          <w:szCs w:val="24"/>
          <w14:ligatures w14:val="none"/>
        </w:rPr>
        <w:t>: through fortifying adherence to brand standards, strengthening network density via its conversion brands (Mövenpick, Mercure, Handwritten, and greet), and unifying the leadership of its three famous brands (ibis, Novotel, and Pullman).</w:t>
      </w:r>
    </w:p>
    <w:p w14:paraId="03DE58D1" w14:textId="77777777" w:rsidR="004B7771" w:rsidRPr="00EF50E8" w:rsidRDefault="004B7771" w:rsidP="007A2ECB">
      <w:pPr>
        <w:pStyle w:val="NoSpacing"/>
        <w:numPr>
          <w:ilvl w:val="0"/>
          <w:numId w:val="13"/>
        </w:numPr>
        <w:rPr>
          <w:rFonts w:ascii="Arial" w:eastAsia="Times New Roman" w:hAnsi="Arial" w:cs="Arial"/>
          <w:kern w:val="0"/>
          <w:sz w:val="24"/>
          <w:szCs w:val="24"/>
          <w14:ligatures w14:val="none"/>
        </w:rPr>
      </w:pPr>
      <w:r w:rsidRPr="00EF50E8">
        <w:rPr>
          <w:rFonts w:ascii="Arial" w:eastAsia="Times New Roman" w:hAnsi="Arial" w:cs="Arial"/>
          <w:b/>
          <w:bCs/>
          <w:kern w:val="0"/>
          <w:sz w:val="24"/>
          <w:szCs w:val="24"/>
          <w14:ligatures w14:val="none"/>
        </w:rPr>
        <w:t>Key markets</w:t>
      </w:r>
      <w:r w:rsidRPr="00EF50E8">
        <w:rPr>
          <w:rFonts w:ascii="Arial" w:eastAsia="Times New Roman" w:hAnsi="Arial" w:cs="Arial"/>
          <w:kern w:val="0"/>
          <w:sz w:val="24"/>
          <w:szCs w:val="24"/>
          <w14:ligatures w14:val="none"/>
        </w:rPr>
        <w:t>: its largest and most lucrative, by solidifying its position as the industry leader in Economy and Midscale, and by grasping expansion prospects in the Premium market.</w:t>
      </w:r>
    </w:p>
    <w:p w14:paraId="0401F337" w14:textId="77777777" w:rsidR="004B7771" w:rsidRPr="00EF50E8" w:rsidRDefault="004B7771" w:rsidP="007A2ECB">
      <w:pPr>
        <w:pStyle w:val="NoSpacing"/>
        <w:numPr>
          <w:ilvl w:val="0"/>
          <w:numId w:val="13"/>
        </w:numPr>
        <w:rPr>
          <w:rFonts w:ascii="Arial" w:hAnsi="Arial" w:cs="Arial"/>
          <w:b/>
          <w:bCs/>
          <w:sz w:val="24"/>
          <w:szCs w:val="24"/>
        </w:rPr>
      </w:pPr>
      <w:r w:rsidRPr="00EF50E8">
        <w:rPr>
          <w:rFonts w:ascii="Arial" w:eastAsia="Times New Roman" w:hAnsi="Arial" w:cs="Arial"/>
          <w:b/>
          <w:bCs/>
          <w:kern w:val="0"/>
          <w:sz w:val="24"/>
          <w:szCs w:val="24"/>
          <w14:ligatures w14:val="none"/>
        </w:rPr>
        <w:t>Efficiency of its growth model</w:t>
      </w:r>
      <w:r w:rsidRPr="00EF50E8">
        <w:rPr>
          <w:rFonts w:ascii="Arial" w:eastAsia="Times New Roman" w:hAnsi="Arial" w:cs="Arial"/>
          <w:kern w:val="0"/>
          <w:sz w:val="24"/>
          <w:szCs w:val="24"/>
          <w14:ligatures w14:val="none"/>
        </w:rPr>
        <w:t>: to benefit from scale effects through a well-defined development plan, improved instruments and procedures, and strict cost control measures.</w:t>
      </w:r>
    </w:p>
    <w:p w14:paraId="751C794B" w14:textId="712862CA" w:rsidR="004B7771" w:rsidRPr="00EF50E8" w:rsidRDefault="004B7771" w:rsidP="00FB722B">
      <w:pPr>
        <w:rPr>
          <w:rFonts w:ascii="Arial" w:hAnsi="Arial" w:cs="Arial"/>
          <w:sz w:val="24"/>
          <w:szCs w:val="24"/>
        </w:rPr>
      </w:pPr>
    </w:p>
    <w:p w14:paraId="295D76CC" w14:textId="6614D0F0" w:rsidR="00B478DE" w:rsidRPr="00EF50E8" w:rsidRDefault="00BC6139" w:rsidP="004B7771">
      <w:pPr>
        <w:rPr>
          <w:rFonts w:ascii="Arial" w:hAnsi="Arial" w:cs="Arial"/>
          <w:sz w:val="24"/>
          <w:szCs w:val="24"/>
        </w:rPr>
      </w:pPr>
      <w:r w:rsidRPr="00EF50E8">
        <w:rPr>
          <w:rFonts w:ascii="Arial" w:hAnsi="Arial" w:cs="Arial"/>
          <w:sz w:val="24"/>
          <w:szCs w:val="24"/>
        </w:rPr>
        <w:t xml:space="preserve">In relation to expanding the hotel groups, both hotels have similar ideas in mind and they are both looking to expand in the future keeping the costs in control. The </w:t>
      </w:r>
      <w:r w:rsidR="00B478DE" w:rsidRPr="00EF50E8">
        <w:rPr>
          <w:rFonts w:ascii="Arial" w:hAnsi="Arial" w:cs="Arial"/>
          <w:sz w:val="24"/>
          <w:szCs w:val="24"/>
        </w:rPr>
        <w:t>Corinthia</w:t>
      </w:r>
      <w:r w:rsidRPr="00EF50E8">
        <w:rPr>
          <w:rFonts w:ascii="Arial" w:hAnsi="Arial" w:cs="Arial"/>
          <w:sz w:val="24"/>
          <w:szCs w:val="24"/>
        </w:rPr>
        <w:t xml:space="preserve"> Group wants to keep on search and expanding in the </w:t>
      </w:r>
      <w:r w:rsidR="00B478DE" w:rsidRPr="00EF50E8">
        <w:rPr>
          <w:rFonts w:ascii="Arial" w:hAnsi="Arial" w:cs="Arial"/>
          <w:sz w:val="24"/>
          <w:szCs w:val="24"/>
        </w:rPr>
        <w:t>high-end</w:t>
      </w:r>
      <w:r w:rsidRPr="00EF50E8">
        <w:rPr>
          <w:rFonts w:ascii="Arial" w:hAnsi="Arial" w:cs="Arial"/>
          <w:sz w:val="24"/>
          <w:szCs w:val="24"/>
        </w:rPr>
        <w:t xml:space="preserve"> markets and the Accor Group wants to also expand in the premium market to </w:t>
      </w:r>
      <w:r w:rsidR="00B478DE" w:rsidRPr="00EF50E8">
        <w:rPr>
          <w:rFonts w:ascii="Arial" w:hAnsi="Arial" w:cs="Arial"/>
          <w:sz w:val="24"/>
          <w:szCs w:val="24"/>
        </w:rPr>
        <w:t xml:space="preserve">promote the brand further. </w:t>
      </w:r>
    </w:p>
    <w:p w14:paraId="2BB81330" w14:textId="5D949D25" w:rsidR="00EC6B96" w:rsidRPr="00EF50E8" w:rsidRDefault="004B7771" w:rsidP="004B7771">
      <w:pPr>
        <w:rPr>
          <w:rFonts w:ascii="Arial" w:hAnsi="Arial" w:cs="Arial"/>
          <w:sz w:val="24"/>
          <w:szCs w:val="24"/>
        </w:rPr>
      </w:pPr>
      <w:r w:rsidRPr="00EF50E8">
        <w:rPr>
          <w:rFonts w:ascii="Arial" w:hAnsi="Arial" w:cs="Arial"/>
          <w:b/>
          <w:bCs/>
          <w:sz w:val="24"/>
          <w:szCs w:val="24"/>
        </w:rPr>
        <w:lastRenderedPageBreak/>
        <w:t>Financial Commitment towards CSR</w:t>
      </w:r>
    </w:p>
    <w:p w14:paraId="4B7A3E62" w14:textId="47246845" w:rsidR="00EC6B96" w:rsidRPr="00EF50E8" w:rsidRDefault="00C00664" w:rsidP="00EC6B96">
      <w:pPr>
        <w:rPr>
          <w:rFonts w:ascii="Arial" w:hAnsi="Arial" w:cs="Arial"/>
          <w:b/>
          <w:bCs/>
          <w:sz w:val="24"/>
          <w:szCs w:val="24"/>
        </w:rPr>
      </w:pPr>
      <w:r w:rsidRPr="00EF50E8">
        <w:rPr>
          <w:rFonts w:ascii="Arial" w:eastAsia="Times New Roman" w:hAnsi="Arial" w:cs="Arial"/>
          <w:color w:val="000000"/>
          <w:kern w:val="0"/>
          <w:sz w:val="24"/>
          <w:szCs w:val="24"/>
          <w14:ligatures w14:val="none"/>
        </w:rPr>
        <w:t>The responsibility of incorporating socially and ecologically conscious activities into financial planning is falling on financial managers more and more. This includes spending on waste management programs, energy-efficient technology, and community involvement. Financial management needs to be in line with the more general objectives of ethical and sustainable corporate operations (Knowledge Review, 2023)</w:t>
      </w:r>
      <w:r w:rsidR="00B478DE" w:rsidRPr="00EF50E8">
        <w:rPr>
          <w:rFonts w:ascii="Arial" w:eastAsia="Times New Roman" w:hAnsi="Arial" w:cs="Arial"/>
          <w:color w:val="000000"/>
          <w:kern w:val="0"/>
          <w:sz w:val="24"/>
          <w:szCs w:val="24"/>
          <w14:ligatures w14:val="none"/>
        </w:rPr>
        <w:t>. This can impact a business positively in the long run, but initially it can have a negative impact due to the cost of technology and infrastructure required to carry these responsibilities out.</w:t>
      </w:r>
    </w:p>
    <w:p w14:paraId="4993E821" w14:textId="585DFE29" w:rsidR="00FC3EDD" w:rsidRPr="00EF50E8" w:rsidRDefault="0041655C">
      <w:pPr>
        <w:rPr>
          <w:rFonts w:ascii="Arial" w:hAnsi="Arial" w:cs="Arial"/>
          <w:sz w:val="24"/>
          <w:szCs w:val="24"/>
        </w:rPr>
      </w:pPr>
      <w:r w:rsidRPr="00EF50E8">
        <w:rPr>
          <w:rFonts w:ascii="Arial" w:hAnsi="Arial" w:cs="Arial"/>
          <w:sz w:val="24"/>
          <w:szCs w:val="24"/>
        </w:rPr>
        <w:t>Ibis hotels and all others under the Accor Group s</w:t>
      </w:r>
      <w:r w:rsidR="000227BD" w:rsidRPr="00EF50E8">
        <w:rPr>
          <w:rFonts w:ascii="Arial" w:hAnsi="Arial" w:cs="Arial"/>
          <w:sz w:val="24"/>
          <w:szCs w:val="24"/>
        </w:rPr>
        <w:t xml:space="preserve">trive to limit the </w:t>
      </w:r>
      <w:r w:rsidRPr="00EF50E8">
        <w:rPr>
          <w:rFonts w:ascii="Arial" w:hAnsi="Arial" w:cs="Arial"/>
          <w:sz w:val="24"/>
          <w:szCs w:val="24"/>
        </w:rPr>
        <w:t>number</w:t>
      </w:r>
      <w:r w:rsidR="000227BD" w:rsidRPr="00EF50E8">
        <w:rPr>
          <w:rFonts w:ascii="Arial" w:hAnsi="Arial" w:cs="Arial"/>
          <w:sz w:val="24"/>
          <w:szCs w:val="24"/>
        </w:rPr>
        <w:t xml:space="preserve"> of natural resources used in the construction and operation of hotels by giving priority to more sustainable alternatives (such as renewable energy sources, waste sorting networks and procedures, the use of eco-friendly items, etc.)</w:t>
      </w:r>
      <w:r w:rsidRPr="00EF50E8">
        <w:rPr>
          <w:rFonts w:ascii="Arial" w:hAnsi="Arial" w:cs="Arial"/>
          <w:sz w:val="24"/>
          <w:szCs w:val="24"/>
        </w:rPr>
        <w:t>. They</w:t>
      </w:r>
      <w:r w:rsidR="000227BD" w:rsidRPr="00EF50E8">
        <w:rPr>
          <w:rFonts w:ascii="Arial" w:hAnsi="Arial" w:cs="Arial"/>
          <w:sz w:val="24"/>
          <w:szCs w:val="24"/>
        </w:rPr>
        <w:t xml:space="preserve"> regularly monitor the consumption of water and energy. </w:t>
      </w:r>
      <w:r w:rsidRPr="00EF50E8">
        <w:rPr>
          <w:rFonts w:ascii="Arial" w:hAnsi="Arial" w:cs="Arial"/>
          <w:sz w:val="24"/>
          <w:szCs w:val="24"/>
        </w:rPr>
        <w:t xml:space="preserve">Their </w:t>
      </w:r>
      <w:r w:rsidR="00FB2CCD" w:rsidRPr="00EF50E8">
        <w:rPr>
          <w:rFonts w:ascii="Arial" w:hAnsi="Arial" w:cs="Arial"/>
          <w:sz w:val="24"/>
          <w:szCs w:val="24"/>
        </w:rPr>
        <w:t>environmental policy is underpinned by a management system created to meet the primary environmental difficulties Accor faces in the construction and operation of its hotels, as well as a Group-wide environmental footprint analysis</w:t>
      </w:r>
      <w:r w:rsidRPr="00EF50E8">
        <w:rPr>
          <w:rFonts w:ascii="Arial" w:hAnsi="Arial" w:cs="Arial"/>
          <w:sz w:val="24"/>
          <w:szCs w:val="24"/>
        </w:rPr>
        <w:t xml:space="preserve"> (Accor, 2020)</w:t>
      </w:r>
      <w:r w:rsidR="00FB2CCD" w:rsidRPr="00EF50E8">
        <w:rPr>
          <w:rFonts w:ascii="Arial" w:hAnsi="Arial" w:cs="Arial"/>
          <w:sz w:val="24"/>
          <w:szCs w:val="24"/>
        </w:rPr>
        <w:t>.</w:t>
      </w:r>
    </w:p>
    <w:p w14:paraId="0EA2091B" w14:textId="3A1B94D7" w:rsidR="00BD4F32" w:rsidRPr="00EF50E8" w:rsidRDefault="00BD4F32" w:rsidP="00BD4F32">
      <w:pPr>
        <w:rPr>
          <w:rStyle w:val="SubtleEmphasis"/>
          <w:rFonts w:ascii="Arial" w:hAnsi="Arial" w:cs="Arial"/>
          <w:i w:val="0"/>
          <w:iCs w:val="0"/>
          <w:color w:val="auto"/>
          <w:sz w:val="24"/>
          <w:szCs w:val="24"/>
        </w:rPr>
      </w:pPr>
      <w:r w:rsidRPr="00EF50E8">
        <w:rPr>
          <w:rStyle w:val="SubtleEmphasis"/>
          <w:rFonts w:ascii="Arial" w:hAnsi="Arial" w:cs="Arial"/>
          <w:i w:val="0"/>
          <w:iCs w:val="0"/>
          <w:color w:val="auto"/>
          <w:sz w:val="24"/>
          <w:szCs w:val="24"/>
        </w:rPr>
        <w:t>To guarantee even higher effectiveness, the Co</w:t>
      </w:r>
      <w:r w:rsidR="002B786C" w:rsidRPr="00EF50E8">
        <w:rPr>
          <w:rStyle w:val="SubtleEmphasis"/>
          <w:rFonts w:ascii="Arial" w:hAnsi="Arial" w:cs="Arial"/>
          <w:i w:val="0"/>
          <w:iCs w:val="0"/>
          <w:color w:val="auto"/>
          <w:sz w:val="24"/>
          <w:szCs w:val="24"/>
        </w:rPr>
        <w:t>ri</w:t>
      </w:r>
      <w:r w:rsidRPr="00EF50E8">
        <w:rPr>
          <w:rStyle w:val="SubtleEmphasis"/>
          <w:rFonts w:ascii="Arial" w:hAnsi="Arial" w:cs="Arial"/>
          <w:i w:val="0"/>
          <w:iCs w:val="0"/>
          <w:color w:val="auto"/>
          <w:sz w:val="24"/>
          <w:szCs w:val="24"/>
        </w:rPr>
        <w:t>nthria group continuously reviews and invest</w:t>
      </w:r>
      <w:r w:rsidR="002B786C" w:rsidRPr="00EF50E8">
        <w:rPr>
          <w:rStyle w:val="SubtleEmphasis"/>
          <w:rFonts w:ascii="Arial" w:hAnsi="Arial" w:cs="Arial"/>
          <w:i w:val="0"/>
          <w:iCs w:val="0"/>
          <w:color w:val="auto"/>
          <w:sz w:val="24"/>
          <w:szCs w:val="24"/>
        </w:rPr>
        <w:t>s</w:t>
      </w:r>
      <w:r w:rsidRPr="00EF50E8">
        <w:rPr>
          <w:rStyle w:val="SubtleEmphasis"/>
          <w:rFonts w:ascii="Arial" w:hAnsi="Arial" w:cs="Arial"/>
          <w:i w:val="0"/>
          <w:iCs w:val="0"/>
          <w:color w:val="auto"/>
          <w:sz w:val="24"/>
          <w:szCs w:val="24"/>
        </w:rPr>
        <w:t xml:space="preserve"> in energy-efficient equipment and practices, such as replacing all halogen lighting with LED lighting, continuously monitoring the air conditioning system, replacing outdated chillers with new ones that have a higher coefficient of performance (COP), replacing outdated equipment like minibars, kitchen appliances, and calorifiers, conducting energy audits, optimizing and managing energy use, installing double-glazed aluminium apertures, minimizing the amount of paper used for guest notifications, utilizing in-house TV systems, paperless reservations, and solar panels. It is clear that better technology is being used</w:t>
      </w:r>
      <w:r w:rsidR="002B786C" w:rsidRPr="00EF50E8">
        <w:rPr>
          <w:rStyle w:val="SubtleEmphasis"/>
          <w:rFonts w:ascii="Arial" w:hAnsi="Arial" w:cs="Arial"/>
          <w:i w:val="0"/>
          <w:iCs w:val="0"/>
          <w:color w:val="auto"/>
          <w:sz w:val="24"/>
          <w:szCs w:val="24"/>
        </w:rPr>
        <w:t>, such as,</w:t>
      </w:r>
      <w:r w:rsidRPr="00EF50E8">
        <w:rPr>
          <w:rStyle w:val="SubtleEmphasis"/>
          <w:rFonts w:ascii="Arial" w:hAnsi="Arial" w:cs="Arial"/>
          <w:i w:val="0"/>
          <w:iCs w:val="0"/>
          <w:color w:val="auto"/>
          <w:sz w:val="24"/>
          <w:szCs w:val="24"/>
        </w:rPr>
        <w:t xml:space="preserve"> </w:t>
      </w:r>
      <w:r w:rsidR="002B786C" w:rsidRPr="00EF50E8">
        <w:rPr>
          <w:rStyle w:val="SubtleEmphasis"/>
          <w:rFonts w:ascii="Arial" w:hAnsi="Arial" w:cs="Arial"/>
          <w:i w:val="0"/>
          <w:iCs w:val="0"/>
          <w:color w:val="auto"/>
          <w:sz w:val="24"/>
          <w:szCs w:val="24"/>
        </w:rPr>
        <w:t>i</w:t>
      </w:r>
      <w:r w:rsidRPr="00EF50E8">
        <w:rPr>
          <w:rStyle w:val="SubtleEmphasis"/>
          <w:rFonts w:ascii="Arial" w:hAnsi="Arial" w:cs="Arial"/>
          <w:i w:val="0"/>
          <w:iCs w:val="0"/>
          <w:color w:val="auto"/>
          <w:sz w:val="24"/>
          <w:szCs w:val="24"/>
        </w:rPr>
        <w:t>n order to clean highly carbonized kitchen items and minimize water heating, Dive-easy involves soaking them in cold water. With IntelliDisk, big dishwashing machines are monitored online, saving money on chemicals, water, and energy.</w:t>
      </w:r>
    </w:p>
    <w:p w14:paraId="41A47359" w14:textId="7FAA8D37" w:rsidR="00BD4F32" w:rsidRPr="00EF50E8" w:rsidRDefault="002B786C">
      <w:pPr>
        <w:rPr>
          <w:rFonts w:ascii="Arial" w:hAnsi="Arial" w:cs="Arial"/>
          <w:sz w:val="24"/>
          <w:szCs w:val="24"/>
        </w:rPr>
      </w:pPr>
      <w:r w:rsidRPr="00EF50E8">
        <w:rPr>
          <w:rFonts w:ascii="Arial" w:hAnsi="Arial" w:cs="Arial"/>
          <w:sz w:val="24"/>
          <w:szCs w:val="24"/>
        </w:rPr>
        <w:t xml:space="preserve">In order to keep up with the corporate social responsibility, both hotels have to invest in more efficient technology but in the long run, the reduction in waste energy means they both with see decline in their utility bills, which will reflect on the revenue. </w:t>
      </w:r>
    </w:p>
    <w:p w14:paraId="6F9FDED2" w14:textId="77777777" w:rsidR="002B786C" w:rsidRPr="00EF50E8" w:rsidRDefault="002B786C">
      <w:pPr>
        <w:rPr>
          <w:rFonts w:ascii="Arial" w:hAnsi="Arial" w:cs="Arial"/>
          <w:sz w:val="24"/>
          <w:szCs w:val="24"/>
        </w:rPr>
      </w:pPr>
    </w:p>
    <w:p w14:paraId="3F71D209" w14:textId="4A3D1181" w:rsidR="00354161" w:rsidRPr="00EF50E8" w:rsidRDefault="00354161">
      <w:pPr>
        <w:rPr>
          <w:rFonts w:ascii="Arial" w:hAnsi="Arial" w:cs="Arial"/>
          <w:b/>
          <w:bCs/>
          <w:sz w:val="24"/>
          <w:szCs w:val="24"/>
        </w:rPr>
      </w:pPr>
      <w:r w:rsidRPr="00EF50E8">
        <w:rPr>
          <w:rFonts w:ascii="Arial" w:hAnsi="Arial" w:cs="Arial"/>
          <w:b/>
          <w:bCs/>
          <w:sz w:val="24"/>
          <w:szCs w:val="24"/>
        </w:rPr>
        <w:t>Conclusion</w:t>
      </w:r>
    </w:p>
    <w:p w14:paraId="04A29392" w14:textId="77777777" w:rsidR="00EF50E8" w:rsidRDefault="007F7C9E">
      <w:pPr>
        <w:rPr>
          <w:rStyle w:val="SubtleEmphasis"/>
          <w:rFonts w:ascii="Arial" w:hAnsi="Arial" w:cs="Arial"/>
          <w:i w:val="0"/>
          <w:iCs w:val="0"/>
          <w:color w:val="auto"/>
          <w:sz w:val="24"/>
          <w:szCs w:val="24"/>
        </w:rPr>
      </w:pPr>
      <w:r w:rsidRPr="00EF50E8">
        <w:rPr>
          <w:rStyle w:val="SubtleEmphasis"/>
          <w:rFonts w:ascii="Arial" w:hAnsi="Arial" w:cs="Arial"/>
          <w:i w:val="0"/>
          <w:iCs w:val="0"/>
          <w:color w:val="auto"/>
          <w:sz w:val="24"/>
          <w:szCs w:val="24"/>
        </w:rPr>
        <w:t xml:space="preserve">Superior hospitality supplies and sound financial management are the cornerstones of </w:t>
      </w:r>
      <w:r w:rsidR="002B786C" w:rsidRPr="00EF50E8">
        <w:rPr>
          <w:rStyle w:val="SubtleEmphasis"/>
          <w:rFonts w:ascii="Arial" w:hAnsi="Arial" w:cs="Arial"/>
          <w:i w:val="0"/>
          <w:iCs w:val="0"/>
          <w:color w:val="auto"/>
          <w:sz w:val="24"/>
          <w:szCs w:val="24"/>
        </w:rPr>
        <w:t>both hotels.</w:t>
      </w:r>
      <w:r w:rsidRPr="00EF50E8">
        <w:rPr>
          <w:rStyle w:val="SubtleEmphasis"/>
          <w:rFonts w:ascii="Arial" w:hAnsi="Arial" w:cs="Arial"/>
          <w:i w:val="0"/>
          <w:iCs w:val="0"/>
          <w:color w:val="auto"/>
          <w:sz w:val="24"/>
          <w:szCs w:val="24"/>
        </w:rPr>
        <w:t xml:space="preserve"> Similar to this, most hotels require a basic understanding of finance. To operate their </w:t>
      </w:r>
      <w:r w:rsidR="002B786C" w:rsidRPr="00EF50E8">
        <w:rPr>
          <w:rStyle w:val="SubtleEmphasis"/>
          <w:rFonts w:ascii="Arial" w:hAnsi="Arial" w:cs="Arial"/>
          <w:i w:val="0"/>
          <w:iCs w:val="0"/>
          <w:color w:val="auto"/>
          <w:sz w:val="24"/>
          <w:szCs w:val="24"/>
        </w:rPr>
        <w:t>businesses</w:t>
      </w:r>
      <w:r w:rsidRPr="00EF50E8">
        <w:rPr>
          <w:rStyle w:val="SubtleEmphasis"/>
          <w:rFonts w:ascii="Arial" w:hAnsi="Arial" w:cs="Arial"/>
          <w:i w:val="0"/>
          <w:iCs w:val="0"/>
          <w:color w:val="auto"/>
          <w:sz w:val="24"/>
          <w:szCs w:val="24"/>
        </w:rPr>
        <w:t xml:space="preserve"> profitably, they mostly rely on this type of management. </w:t>
      </w:r>
      <w:r w:rsidR="00EC6B96" w:rsidRPr="00EF50E8">
        <w:rPr>
          <w:rStyle w:val="SubtleEmphasis"/>
          <w:rFonts w:ascii="Arial" w:hAnsi="Arial" w:cs="Arial"/>
          <w:i w:val="0"/>
          <w:iCs w:val="0"/>
          <w:color w:val="auto"/>
          <w:sz w:val="24"/>
          <w:szCs w:val="24"/>
        </w:rPr>
        <w:t xml:space="preserve">A review of </w:t>
      </w:r>
      <w:r w:rsidR="002B786C" w:rsidRPr="00EF50E8">
        <w:rPr>
          <w:rStyle w:val="SubtleEmphasis"/>
          <w:rFonts w:ascii="Arial" w:hAnsi="Arial" w:cs="Arial"/>
          <w:i w:val="0"/>
          <w:iCs w:val="0"/>
          <w:color w:val="auto"/>
          <w:sz w:val="24"/>
          <w:szCs w:val="24"/>
        </w:rPr>
        <w:t>their</w:t>
      </w:r>
      <w:r w:rsidR="00EC6B96" w:rsidRPr="00EF50E8">
        <w:rPr>
          <w:rStyle w:val="SubtleEmphasis"/>
          <w:rFonts w:ascii="Arial" w:hAnsi="Arial" w:cs="Arial"/>
          <w:i w:val="0"/>
          <w:iCs w:val="0"/>
          <w:color w:val="auto"/>
          <w:sz w:val="24"/>
          <w:szCs w:val="24"/>
        </w:rPr>
        <w:t xml:space="preserve"> money management is how </w:t>
      </w:r>
      <w:r w:rsidR="002B786C" w:rsidRPr="00EF50E8">
        <w:rPr>
          <w:rStyle w:val="SubtleEmphasis"/>
          <w:rFonts w:ascii="Arial" w:hAnsi="Arial" w:cs="Arial"/>
          <w:i w:val="0"/>
          <w:iCs w:val="0"/>
          <w:color w:val="auto"/>
          <w:sz w:val="24"/>
          <w:szCs w:val="24"/>
        </w:rPr>
        <w:t>they</w:t>
      </w:r>
      <w:r w:rsidR="00EC6B96" w:rsidRPr="00EF50E8">
        <w:rPr>
          <w:rStyle w:val="SubtleEmphasis"/>
          <w:rFonts w:ascii="Arial" w:hAnsi="Arial" w:cs="Arial"/>
          <w:i w:val="0"/>
          <w:iCs w:val="0"/>
          <w:color w:val="auto"/>
          <w:sz w:val="24"/>
          <w:szCs w:val="24"/>
        </w:rPr>
        <w:t xml:space="preserve"> get there. It entails carefully arranging how </w:t>
      </w:r>
      <w:r w:rsidR="002B786C" w:rsidRPr="00EF50E8">
        <w:rPr>
          <w:rStyle w:val="SubtleEmphasis"/>
          <w:rFonts w:ascii="Arial" w:hAnsi="Arial" w:cs="Arial"/>
          <w:i w:val="0"/>
          <w:iCs w:val="0"/>
          <w:color w:val="auto"/>
          <w:sz w:val="24"/>
          <w:szCs w:val="24"/>
        </w:rPr>
        <w:t>their</w:t>
      </w:r>
      <w:r w:rsidR="00EC6B96" w:rsidRPr="00EF50E8">
        <w:rPr>
          <w:rStyle w:val="SubtleEmphasis"/>
          <w:rFonts w:ascii="Arial" w:hAnsi="Arial" w:cs="Arial"/>
          <w:i w:val="0"/>
          <w:iCs w:val="0"/>
          <w:color w:val="auto"/>
          <w:sz w:val="24"/>
          <w:szCs w:val="24"/>
        </w:rPr>
        <w:t xml:space="preserve"> company will spend and earn revenue. This well-thought-out financial plan </w:t>
      </w:r>
      <w:r w:rsidR="00EC6B96" w:rsidRPr="00EF50E8">
        <w:rPr>
          <w:rStyle w:val="SubtleEmphasis"/>
          <w:rFonts w:ascii="Arial" w:hAnsi="Arial" w:cs="Arial"/>
          <w:i w:val="0"/>
          <w:iCs w:val="0"/>
          <w:color w:val="auto"/>
          <w:sz w:val="24"/>
          <w:szCs w:val="24"/>
        </w:rPr>
        <w:lastRenderedPageBreak/>
        <w:t>should guide all financial decisions, including creating budgets and taking out loans (Libeo, 2022).</w:t>
      </w:r>
      <w:r w:rsidR="002B786C" w:rsidRPr="00EF50E8">
        <w:rPr>
          <w:rStyle w:val="SubtleEmphasis"/>
          <w:rFonts w:ascii="Arial" w:hAnsi="Arial" w:cs="Arial"/>
          <w:i w:val="0"/>
          <w:iCs w:val="0"/>
          <w:color w:val="auto"/>
          <w:sz w:val="24"/>
          <w:szCs w:val="24"/>
        </w:rPr>
        <w:t xml:space="preserve"> The strategy is very simple, reduce the expenditures and increase the sales. Keeping up with market trends, finding the correct location and customer demands will attract more customers. </w:t>
      </w:r>
    </w:p>
    <w:p w14:paraId="70C07E05" w14:textId="77777777" w:rsidR="00EF50E8" w:rsidRDefault="00EF50E8">
      <w:pPr>
        <w:rPr>
          <w:rStyle w:val="SubtleEmphasis"/>
          <w:rFonts w:ascii="Arial" w:hAnsi="Arial" w:cs="Arial"/>
          <w:i w:val="0"/>
          <w:iCs w:val="0"/>
          <w:color w:val="auto"/>
          <w:sz w:val="24"/>
          <w:szCs w:val="24"/>
        </w:rPr>
      </w:pPr>
    </w:p>
    <w:p w14:paraId="1FDDC438" w14:textId="6C0401A8" w:rsidR="00354161" w:rsidRPr="00EF50E8" w:rsidRDefault="00354161">
      <w:pPr>
        <w:rPr>
          <w:rFonts w:ascii="Arial" w:hAnsi="Arial" w:cs="Arial"/>
          <w:sz w:val="24"/>
          <w:szCs w:val="24"/>
        </w:rPr>
      </w:pPr>
      <w:r w:rsidRPr="00EF50E8">
        <w:rPr>
          <w:rFonts w:ascii="Arial" w:hAnsi="Arial" w:cs="Arial"/>
          <w:b/>
          <w:bCs/>
          <w:sz w:val="24"/>
          <w:szCs w:val="24"/>
        </w:rPr>
        <w:t>Recommendations</w:t>
      </w:r>
    </w:p>
    <w:p w14:paraId="11321EC5" w14:textId="6181D8CA" w:rsidR="004B7E34" w:rsidRPr="00EF50E8" w:rsidRDefault="00EC6B96">
      <w:pPr>
        <w:rPr>
          <w:rFonts w:ascii="Arial" w:hAnsi="Arial" w:cs="Arial"/>
          <w:sz w:val="24"/>
          <w:szCs w:val="24"/>
        </w:rPr>
      </w:pPr>
      <w:r w:rsidRPr="00EF50E8">
        <w:rPr>
          <w:rFonts w:ascii="Arial" w:hAnsi="Arial" w:cs="Arial"/>
          <w:sz w:val="24"/>
          <w:szCs w:val="24"/>
        </w:rPr>
        <w:t xml:space="preserve">In </w:t>
      </w:r>
      <w:r w:rsidR="00EF50E8">
        <w:rPr>
          <w:rFonts w:ascii="Arial" w:hAnsi="Arial" w:cs="Arial"/>
          <w:sz w:val="24"/>
          <w:szCs w:val="24"/>
        </w:rPr>
        <w:t>both</w:t>
      </w:r>
      <w:r w:rsidRPr="00EF50E8">
        <w:rPr>
          <w:rFonts w:ascii="Arial" w:hAnsi="Arial" w:cs="Arial"/>
          <w:sz w:val="24"/>
          <w:szCs w:val="24"/>
        </w:rPr>
        <w:t xml:space="preserve"> case</w:t>
      </w:r>
      <w:r w:rsidR="00EF50E8">
        <w:rPr>
          <w:rFonts w:ascii="Arial" w:hAnsi="Arial" w:cs="Arial"/>
          <w:sz w:val="24"/>
          <w:szCs w:val="24"/>
        </w:rPr>
        <w:t>s</w:t>
      </w:r>
      <w:r w:rsidRPr="00EF50E8">
        <w:rPr>
          <w:rFonts w:ascii="Arial" w:hAnsi="Arial" w:cs="Arial"/>
          <w:sz w:val="24"/>
          <w:szCs w:val="24"/>
        </w:rPr>
        <w:t>, hoteliers want an efficient method of handling their finances, and the only way to do so is by using hotel accounting software. Whether you're trying to turn around a failing hotel chain or launch a single, rapidly expanding hotel, the complete and customi</w:t>
      </w:r>
      <w:r w:rsidR="002B786C" w:rsidRPr="00EF50E8">
        <w:rPr>
          <w:rFonts w:ascii="Arial" w:hAnsi="Arial" w:cs="Arial"/>
          <w:sz w:val="24"/>
          <w:szCs w:val="24"/>
        </w:rPr>
        <w:t>s</w:t>
      </w:r>
      <w:r w:rsidRPr="00EF50E8">
        <w:rPr>
          <w:rFonts w:ascii="Arial" w:hAnsi="Arial" w:cs="Arial"/>
          <w:sz w:val="24"/>
          <w:szCs w:val="24"/>
        </w:rPr>
        <w:t xml:space="preserve">ed accounting partner can help </w:t>
      </w:r>
      <w:r w:rsidR="002B786C" w:rsidRPr="00EF50E8">
        <w:rPr>
          <w:rFonts w:ascii="Arial" w:hAnsi="Arial" w:cs="Arial"/>
          <w:sz w:val="24"/>
          <w:szCs w:val="24"/>
        </w:rPr>
        <w:t>them</w:t>
      </w:r>
      <w:r w:rsidRPr="00EF50E8">
        <w:rPr>
          <w:rFonts w:ascii="Arial" w:hAnsi="Arial" w:cs="Arial"/>
          <w:sz w:val="24"/>
          <w:szCs w:val="24"/>
        </w:rPr>
        <w:t xml:space="preserve"> </w:t>
      </w:r>
      <w:r w:rsidR="002B786C" w:rsidRPr="00EF50E8">
        <w:rPr>
          <w:rFonts w:ascii="Arial" w:hAnsi="Arial" w:cs="Arial"/>
          <w:sz w:val="24"/>
          <w:szCs w:val="24"/>
        </w:rPr>
        <w:t>organise</w:t>
      </w:r>
      <w:r w:rsidRPr="00EF50E8">
        <w:rPr>
          <w:rFonts w:ascii="Arial" w:hAnsi="Arial" w:cs="Arial"/>
          <w:sz w:val="24"/>
          <w:szCs w:val="24"/>
        </w:rPr>
        <w:t xml:space="preserve"> </w:t>
      </w:r>
      <w:r w:rsidR="002B786C" w:rsidRPr="00EF50E8">
        <w:rPr>
          <w:rFonts w:ascii="Arial" w:hAnsi="Arial" w:cs="Arial"/>
          <w:sz w:val="24"/>
          <w:szCs w:val="24"/>
        </w:rPr>
        <w:t>their</w:t>
      </w:r>
      <w:r w:rsidRPr="00EF50E8">
        <w:rPr>
          <w:rFonts w:ascii="Arial" w:hAnsi="Arial" w:cs="Arial"/>
          <w:sz w:val="24"/>
          <w:szCs w:val="24"/>
        </w:rPr>
        <w:t xml:space="preserve"> accounts information strategically, handle financial data effectively, and achieve long-term success (Nimble, 2020). </w:t>
      </w:r>
      <w:r w:rsidRPr="00EF50E8">
        <w:rPr>
          <w:rFonts w:ascii="Arial" w:hAnsi="Arial" w:cs="Arial"/>
          <w:sz w:val="24"/>
          <w:szCs w:val="24"/>
          <w:shd w:val="clear" w:color="auto" w:fill="FFFFFF"/>
        </w:rPr>
        <w:t>In addition to performing the analysis automatically, a financial management system makes it much simpler to identify instances in which expectations have been surpassed or inconsistencies that, if left unchecked, could endanger the business's ability to survive</w:t>
      </w:r>
      <w:r w:rsidR="002B786C" w:rsidRPr="00EF50E8">
        <w:rPr>
          <w:rFonts w:ascii="Arial" w:hAnsi="Arial" w:cs="Arial"/>
          <w:sz w:val="24"/>
          <w:szCs w:val="24"/>
          <w:shd w:val="clear" w:color="auto" w:fill="FFFFFF"/>
        </w:rPr>
        <w:t>.</w:t>
      </w:r>
      <w:r w:rsidR="00EF50E8">
        <w:rPr>
          <w:rFonts w:ascii="Arial" w:hAnsi="Arial" w:cs="Arial"/>
          <w:sz w:val="24"/>
          <w:szCs w:val="24"/>
          <w:shd w:val="clear" w:color="auto" w:fill="FFFFFF"/>
        </w:rPr>
        <w:t xml:space="preserve"> The Corinthia group should try and look at a broader market and may be come up with hotels which are more budget friendly for the premium and economical customers. </w:t>
      </w:r>
    </w:p>
    <w:p w14:paraId="201E5D63" w14:textId="77777777" w:rsidR="004B7E34" w:rsidRPr="00EF50E8" w:rsidRDefault="004B7E34">
      <w:pPr>
        <w:rPr>
          <w:rFonts w:ascii="Arial" w:hAnsi="Arial" w:cs="Arial"/>
          <w:b/>
          <w:bCs/>
          <w:sz w:val="24"/>
          <w:szCs w:val="24"/>
        </w:rPr>
      </w:pPr>
    </w:p>
    <w:p w14:paraId="39879B11" w14:textId="77777777" w:rsidR="00EC6B96" w:rsidRPr="00EF50E8" w:rsidRDefault="00EC6B96">
      <w:pPr>
        <w:rPr>
          <w:rFonts w:ascii="Arial" w:hAnsi="Arial" w:cs="Arial"/>
          <w:b/>
          <w:bCs/>
          <w:sz w:val="24"/>
          <w:szCs w:val="24"/>
        </w:rPr>
      </w:pPr>
    </w:p>
    <w:p w14:paraId="279441E9" w14:textId="77777777" w:rsidR="00EC6B96" w:rsidRPr="00EF50E8" w:rsidRDefault="00EC6B96">
      <w:pPr>
        <w:rPr>
          <w:rFonts w:ascii="Arial" w:hAnsi="Arial" w:cs="Arial"/>
          <w:b/>
          <w:bCs/>
          <w:sz w:val="24"/>
          <w:szCs w:val="24"/>
        </w:rPr>
      </w:pPr>
    </w:p>
    <w:p w14:paraId="1618A4B3" w14:textId="77777777" w:rsidR="00EC6B96" w:rsidRPr="00EF50E8" w:rsidRDefault="00EC6B96">
      <w:pPr>
        <w:rPr>
          <w:rFonts w:ascii="Arial" w:hAnsi="Arial" w:cs="Arial"/>
          <w:b/>
          <w:bCs/>
          <w:sz w:val="24"/>
          <w:szCs w:val="24"/>
        </w:rPr>
      </w:pPr>
    </w:p>
    <w:p w14:paraId="3EFFFF30" w14:textId="77777777" w:rsidR="00EC6B96" w:rsidRPr="00EF50E8" w:rsidRDefault="00EC6B96">
      <w:pPr>
        <w:rPr>
          <w:rFonts w:ascii="Arial" w:hAnsi="Arial" w:cs="Arial"/>
          <w:b/>
          <w:bCs/>
          <w:sz w:val="24"/>
          <w:szCs w:val="24"/>
        </w:rPr>
      </w:pPr>
    </w:p>
    <w:p w14:paraId="21E1EFDD" w14:textId="77777777" w:rsidR="00EC6B96" w:rsidRPr="00EF50E8" w:rsidRDefault="00EC6B96">
      <w:pPr>
        <w:rPr>
          <w:rFonts w:ascii="Arial" w:hAnsi="Arial" w:cs="Arial"/>
          <w:b/>
          <w:bCs/>
          <w:sz w:val="24"/>
          <w:szCs w:val="24"/>
        </w:rPr>
      </w:pPr>
    </w:p>
    <w:p w14:paraId="045B7419" w14:textId="77777777" w:rsidR="00EC6B96" w:rsidRPr="00EF50E8" w:rsidRDefault="00EC6B96">
      <w:pPr>
        <w:rPr>
          <w:rFonts w:ascii="Arial" w:hAnsi="Arial" w:cs="Arial"/>
          <w:b/>
          <w:bCs/>
          <w:sz w:val="24"/>
          <w:szCs w:val="24"/>
        </w:rPr>
      </w:pPr>
    </w:p>
    <w:p w14:paraId="5C154DA8" w14:textId="77777777" w:rsidR="00EC6B96" w:rsidRPr="00EF50E8" w:rsidRDefault="00EC6B96">
      <w:pPr>
        <w:rPr>
          <w:rFonts w:ascii="Arial" w:hAnsi="Arial" w:cs="Arial"/>
          <w:b/>
          <w:bCs/>
          <w:sz w:val="24"/>
          <w:szCs w:val="24"/>
        </w:rPr>
      </w:pPr>
    </w:p>
    <w:p w14:paraId="183B0B41" w14:textId="77777777" w:rsidR="00EC6B96" w:rsidRPr="00EF50E8" w:rsidRDefault="00EC6B96">
      <w:pPr>
        <w:rPr>
          <w:rFonts w:ascii="Arial" w:hAnsi="Arial" w:cs="Arial"/>
          <w:b/>
          <w:bCs/>
          <w:sz w:val="24"/>
          <w:szCs w:val="24"/>
        </w:rPr>
      </w:pPr>
    </w:p>
    <w:p w14:paraId="4C12F91E" w14:textId="77777777" w:rsidR="002B786C" w:rsidRPr="00EF50E8" w:rsidRDefault="002B786C">
      <w:pPr>
        <w:rPr>
          <w:rFonts w:ascii="Arial" w:hAnsi="Arial" w:cs="Arial"/>
          <w:b/>
          <w:bCs/>
          <w:sz w:val="24"/>
          <w:szCs w:val="24"/>
        </w:rPr>
      </w:pPr>
    </w:p>
    <w:p w14:paraId="06046B90" w14:textId="77777777" w:rsidR="002B786C" w:rsidRPr="00EF50E8" w:rsidRDefault="002B786C">
      <w:pPr>
        <w:rPr>
          <w:rFonts w:ascii="Arial" w:hAnsi="Arial" w:cs="Arial"/>
          <w:b/>
          <w:bCs/>
          <w:sz w:val="24"/>
          <w:szCs w:val="24"/>
        </w:rPr>
      </w:pPr>
    </w:p>
    <w:p w14:paraId="5D8071FC" w14:textId="77777777" w:rsidR="002B786C" w:rsidRPr="00EF50E8" w:rsidRDefault="002B786C">
      <w:pPr>
        <w:rPr>
          <w:rFonts w:ascii="Arial" w:hAnsi="Arial" w:cs="Arial"/>
          <w:b/>
          <w:bCs/>
          <w:sz w:val="24"/>
          <w:szCs w:val="24"/>
        </w:rPr>
      </w:pPr>
    </w:p>
    <w:p w14:paraId="104B3903" w14:textId="77777777" w:rsidR="002B786C" w:rsidRPr="00EF50E8" w:rsidRDefault="002B786C">
      <w:pPr>
        <w:rPr>
          <w:rFonts w:ascii="Arial" w:hAnsi="Arial" w:cs="Arial"/>
          <w:b/>
          <w:bCs/>
          <w:sz w:val="24"/>
          <w:szCs w:val="24"/>
        </w:rPr>
      </w:pPr>
    </w:p>
    <w:p w14:paraId="4121B3C6" w14:textId="77777777" w:rsidR="002B786C" w:rsidRPr="00EF50E8" w:rsidRDefault="002B786C">
      <w:pPr>
        <w:rPr>
          <w:rFonts w:ascii="Arial" w:hAnsi="Arial" w:cs="Arial"/>
          <w:b/>
          <w:bCs/>
          <w:sz w:val="24"/>
          <w:szCs w:val="24"/>
        </w:rPr>
      </w:pPr>
    </w:p>
    <w:p w14:paraId="762E3B92" w14:textId="77777777" w:rsidR="00EF50E8" w:rsidRDefault="00EF50E8">
      <w:pPr>
        <w:rPr>
          <w:rFonts w:ascii="Arial" w:hAnsi="Arial" w:cs="Arial"/>
          <w:b/>
          <w:bCs/>
          <w:sz w:val="24"/>
          <w:szCs w:val="24"/>
        </w:rPr>
      </w:pPr>
    </w:p>
    <w:p w14:paraId="1AFDF5E2" w14:textId="77777777" w:rsidR="00EF50E8" w:rsidRDefault="00EF50E8">
      <w:pPr>
        <w:rPr>
          <w:rFonts w:ascii="Arial" w:hAnsi="Arial" w:cs="Arial"/>
          <w:b/>
          <w:bCs/>
          <w:sz w:val="24"/>
          <w:szCs w:val="24"/>
        </w:rPr>
      </w:pPr>
    </w:p>
    <w:p w14:paraId="6BDD4BFA" w14:textId="23AF668D" w:rsidR="00354161" w:rsidRPr="00EF50E8" w:rsidRDefault="00354161">
      <w:pPr>
        <w:rPr>
          <w:rFonts w:ascii="Arial" w:hAnsi="Arial" w:cs="Arial"/>
          <w:b/>
          <w:bCs/>
          <w:sz w:val="24"/>
          <w:szCs w:val="24"/>
        </w:rPr>
      </w:pPr>
      <w:r w:rsidRPr="00EF50E8">
        <w:rPr>
          <w:rFonts w:ascii="Arial" w:hAnsi="Arial" w:cs="Arial"/>
          <w:b/>
          <w:bCs/>
          <w:sz w:val="24"/>
          <w:szCs w:val="24"/>
        </w:rPr>
        <w:lastRenderedPageBreak/>
        <w:t>References</w:t>
      </w:r>
      <w:r w:rsidR="00BC6139" w:rsidRPr="00EF50E8">
        <w:rPr>
          <w:rFonts w:ascii="Arial" w:hAnsi="Arial" w:cs="Arial"/>
          <w:b/>
          <w:bCs/>
          <w:sz w:val="24"/>
          <w:szCs w:val="24"/>
        </w:rPr>
        <w:t xml:space="preserve"> </w:t>
      </w:r>
    </w:p>
    <w:p w14:paraId="0216ADE9" w14:textId="4B5D328C" w:rsidR="000227BD" w:rsidRPr="00EF50E8" w:rsidRDefault="000227BD">
      <w:pPr>
        <w:rPr>
          <w:rFonts w:ascii="Arial" w:hAnsi="Arial" w:cs="Arial"/>
          <w:sz w:val="24"/>
          <w:szCs w:val="24"/>
        </w:rPr>
      </w:pPr>
      <w:r w:rsidRPr="00EF50E8">
        <w:rPr>
          <w:rFonts w:ascii="Arial" w:hAnsi="Arial" w:cs="Arial"/>
          <w:sz w:val="24"/>
          <w:szCs w:val="24"/>
        </w:rPr>
        <w:t xml:space="preserve">(2020) Accor: Ethics and Corporate Social Responsibility Charter. Available at: </w:t>
      </w:r>
      <w:hyperlink r:id="rId7" w:history="1">
        <w:r w:rsidRPr="00EF50E8">
          <w:rPr>
            <w:rStyle w:val="Hyperlink"/>
            <w:rFonts w:ascii="Arial" w:hAnsi="Arial" w:cs="Arial"/>
            <w:sz w:val="24"/>
            <w:szCs w:val="24"/>
          </w:rPr>
          <w:t>ACCOR-ethics-and-Corporate-20201.pdf (dq5r178u4t83b.cloudfront.net)</w:t>
        </w:r>
      </w:hyperlink>
      <w:r w:rsidRPr="00EF50E8">
        <w:rPr>
          <w:rFonts w:ascii="Arial" w:hAnsi="Arial" w:cs="Arial"/>
          <w:sz w:val="24"/>
          <w:szCs w:val="24"/>
        </w:rPr>
        <w:t xml:space="preserve"> [Accessed on: 21.01.2024]</w:t>
      </w:r>
    </w:p>
    <w:p w14:paraId="416C1B05" w14:textId="3F0D738D" w:rsidR="00EC6B96" w:rsidRPr="00EF50E8" w:rsidRDefault="00EC6B96">
      <w:pPr>
        <w:rPr>
          <w:rFonts w:ascii="Arial" w:hAnsi="Arial" w:cs="Arial"/>
          <w:sz w:val="24"/>
          <w:szCs w:val="24"/>
        </w:rPr>
      </w:pPr>
      <w:r w:rsidRPr="00EF50E8">
        <w:rPr>
          <w:rFonts w:ascii="Arial" w:hAnsi="Arial" w:cs="Arial"/>
          <w:sz w:val="24"/>
          <w:szCs w:val="24"/>
        </w:rPr>
        <w:t xml:space="preserve">(2020) Nimble Property: Importance of Financial Management. Available at: </w:t>
      </w:r>
      <w:hyperlink r:id="rId8" w:history="1">
        <w:r w:rsidRPr="00EF50E8">
          <w:rPr>
            <w:rStyle w:val="Hyperlink"/>
            <w:rFonts w:ascii="Arial" w:hAnsi="Arial" w:cs="Arial"/>
            <w:sz w:val="24"/>
            <w:szCs w:val="24"/>
          </w:rPr>
          <w:t>Why Financial Management Matters The Most For Hoteliers? – Nimble Property Blog</w:t>
        </w:r>
      </w:hyperlink>
      <w:r w:rsidRPr="00EF50E8">
        <w:rPr>
          <w:rFonts w:ascii="Arial" w:hAnsi="Arial" w:cs="Arial"/>
          <w:sz w:val="24"/>
          <w:szCs w:val="24"/>
        </w:rPr>
        <w:t xml:space="preserve"> [Accessed on: 10.01.2024]</w:t>
      </w:r>
    </w:p>
    <w:p w14:paraId="58C49FC3" w14:textId="616F00A4" w:rsidR="00FB722B" w:rsidRPr="00EF50E8" w:rsidRDefault="00FB722B">
      <w:pPr>
        <w:rPr>
          <w:rFonts w:ascii="Arial" w:hAnsi="Arial" w:cs="Arial"/>
          <w:sz w:val="24"/>
          <w:szCs w:val="24"/>
        </w:rPr>
      </w:pPr>
      <w:r w:rsidRPr="00EF50E8">
        <w:rPr>
          <w:rFonts w:ascii="Arial" w:hAnsi="Arial" w:cs="Arial"/>
          <w:sz w:val="24"/>
          <w:szCs w:val="24"/>
        </w:rPr>
        <w:t xml:space="preserve">(2022) Corinthia: We Operate. Available at: </w:t>
      </w:r>
      <w:hyperlink r:id="rId9" w:history="1">
        <w:r w:rsidRPr="00EF50E8">
          <w:rPr>
            <w:rStyle w:val="Hyperlink"/>
            <w:rFonts w:ascii="Arial" w:hAnsi="Arial" w:cs="Arial"/>
            <w:sz w:val="24"/>
            <w:szCs w:val="24"/>
          </w:rPr>
          <w:t>We Operate | Corinthia</w:t>
        </w:r>
      </w:hyperlink>
      <w:r w:rsidRPr="00EF50E8">
        <w:rPr>
          <w:rFonts w:ascii="Arial" w:hAnsi="Arial" w:cs="Arial"/>
          <w:sz w:val="24"/>
          <w:szCs w:val="24"/>
        </w:rPr>
        <w:t xml:space="preserve"> [Accessed on: 10.01.2024]</w:t>
      </w:r>
    </w:p>
    <w:p w14:paraId="44FEE0FF" w14:textId="03B02F3D" w:rsidR="00EC6B96" w:rsidRPr="00EF50E8" w:rsidRDefault="00EC6B96">
      <w:pPr>
        <w:rPr>
          <w:rFonts w:ascii="Arial" w:hAnsi="Arial" w:cs="Arial"/>
          <w:sz w:val="24"/>
          <w:szCs w:val="24"/>
        </w:rPr>
      </w:pPr>
      <w:r w:rsidRPr="00EF50E8">
        <w:rPr>
          <w:rFonts w:ascii="Arial" w:hAnsi="Arial" w:cs="Arial"/>
          <w:sz w:val="24"/>
          <w:szCs w:val="24"/>
        </w:rPr>
        <w:t xml:space="preserve">(2022) Libeo: Making Financial Management Simpler. Available at: </w:t>
      </w:r>
      <w:hyperlink r:id="rId10" w:history="1">
        <w:r w:rsidRPr="00EF50E8">
          <w:rPr>
            <w:rStyle w:val="Hyperlink"/>
            <w:rFonts w:ascii="Arial" w:hAnsi="Arial" w:cs="Arial"/>
            <w:sz w:val="24"/>
            <w:szCs w:val="24"/>
          </w:rPr>
          <w:t>Making financial management simpler in the hospitality industry (libeo.io)</w:t>
        </w:r>
      </w:hyperlink>
      <w:r w:rsidRPr="00EF50E8">
        <w:rPr>
          <w:rFonts w:ascii="Arial" w:hAnsi="Arial" w:cs="Arial"/>
          <w:sz w:val="24"/>
          <w:szCs w:val="24"/>
        </w:rPr>
        <w:t xml:space="preserve"> [Accessed on: 10.01.2024]</w:t>
      </w:r>
    </w:p>
    <w:p w14:paraId="7BCFEC17" w14:textId="70EDC623" w:rsidR="007F7C9E" w:rsidRPr="00EF50E8" w:rsidRDefault="007F7C9E">
      <w:pPr>
        <w:rPr>
          <w:rFonts w:ascii="Arial" w:hAnsi="Arial" w:cs="Arial"/>
          <w:sz w:val="24"/>
          <w:szCs w:val="24"/>
        </w:rPr>
      </w:pPr>
      <w:r w:rsidRPr="00EF50E8">
        <w:rPr>
          <w:rFonts w:ascii="Arial" w:hAnsi="Arial" w:cs="Arial"/>
          <w:sz w:val="24"/>
          <w:szCs w:val="24"/>
        </w:rPr>
        <w:t xml:space="preserve">(2022) The World Financial Review: Financial Management Best Practices for Hospitality Industry. Available at: </w:t>
      </w:r>
      <w:hyperlink r:id="rId11" w:history="1">
        <w:r w:rsidRPr="00EF50E8">
          <w:rPr>
            <w:rStyle w:val="Hyperlink"/>
            <w:rFonts w:ascii="Arial" w:hAnsi="Arial" w:cs="Arial"/>
            <w:sz w:val="24"/>
            <w:szCs w:val="24"/>
          </w:rPr>
          <w:t>Financial Management Best Practices for Hospitality Industry - The World Financial Review</w:t>
        </w:r>
      </w:hyperlink>
      <w:r w:rsidRPr="00EF50E8">
        <w:rPr>
          <w:rFonts w:ascii="Arial" w:hAnsi="Arial" w:cs="Arial"/>
          <w:sz w:val="24"/>
          <w:szCs w:val="24"/>
        </w:rPr>
        <w:t xml:space="preserve"> [Accessed on: 10.01.2024]</w:t>
      </w:r>
    </w:p>
    <w:p w14:paraId="364993A8" w14:textId="4918E729" w:rsidR="00F952C7" w:rsidRPr="00EF50E8" w:rsidRDefault="00C00664">
      <w:pPr>
        <w:rPr>
          <w:rFonts w:ascii="Arial" w:hAnsi="Arial" w:cs="Arial"/>
          <w:sz w:val="24"/>
          <w:szCs w:val="24"/>
        </w:rPr>
      </w:pPr>
      <w:r w:rsidRPr="00EF50E8">
        <w:rPr>
          <w:rFonts w:ascii="Arial" w:hAnsi="Arial" w:cs="Arial"/>
          <w:sz w:val="24"/>
          <w:szCs w:val="24"/>
        </w:rPr>
        <w:t>(202</w:t>
      </w:r>
      <w:r w:rsidR="00F952C7" w:rsidRPr="00EF50E8">
        <w:rPr>
          <w:rFonts w:ascii="Arial" w:hAnsi="Arial" w:cs="Arial"/>
          <w:sz w:val="24"/>
          <w:szCs w:val="24"/>
        </w:rPr>
        <w:t>3</w:t>
      </w:r>
      <w:r w:rsidRPr="00EF50E8">
        <w:rPr>
          <w:rFonts w:ascii="Arial" w:hAnsi="Arial" w:cs="Arial"/>
          <w:sz w:val="24"/>
          <w:szCs w:val="24"/>
        </w:rPr>
        <w:t>) Corinthia</w:t>
      </w:r>
      <w:r w:rsidR="00F952C7" w:rsidRPr="00EF50E8">
        <w:rPr>
          <w:rFonts w:ascii="Arial" w:hAnsi="Arial" w:cs="Arial"/>
          <w:sz w:val="24"/>
          <w:szCs w:val="24"/>
        </w:rPr>
        <w:t xml:space="preserve"> Group</w:t>
      </w:r>
      <w:r w:rsidRPr="00EF50E8">
        <w:rPr>
          <w:rFonts w:ascii="Arial" w:hAnsi="Arial" w:cs="Arial"/>
          <w:sz w:val="24"/>
          <w:szCs w:val="24"/>
        </w:rPr>
        <w:t xml:space="preserve">: </w:t>
      </w:r>
      <w:r w:rsidR="00F952C7" w:rsidRPr="00EF50E8">
        <w:rPr>
          <w:rFonts w:ascii="Arial" w:hAnsi="Arial" w:cs="Arial"/>
          <w:sz w:val="24"/>
          <w:szCs w:val="24"/>
        </w:rPr>
        <w:t xml:space="preserve">Financial </w:t>
      </w:r>
      <w:r w:rsidR="00EA393D" w:rsidRPr="00EF50E8">
        <w:rPr>
          <w:rFonts w:ascii="Arial" w:hAnsi="Arial" w:cs="Arial"/>
          <w:sz w:val="24"/>
          <w:szCs w:val="24"/>
        </w:rPr>
        <w:t>Report</w:t>
      </w:r>
      <w:r w:rsidRPr="00EF50E8">
        <w:rPr>
          <w:rFonts w:ascii="Arial" w:hAnsi="Arial" w:cs="Arial"/>
          <w:sz w:val="24"/>
          <w:szCs w:val="24"/>
        </w:rPr>
        <w:t xml:space="preserve">. Available at: </w:t>
      </w:r>
      <w:hyperlink r:id="rId12" w:history="1">
        <w:r w:rsidR="00F952C7" w:rsidRPr="00EF50E8">
          <w:rPr>
            <w:rStyle w:val="Hyperlink"/>
            <w:rFonts w:ascii="Arial" w:hAnsi="Arial" w:cs="Arial"/>
            <w:sz w:val="24"/>
            <w:szCs w:val="24"/>
          </w:rPr>
          <w:t>Microsoft Word - IHI 2023 FAS_31.05.2023 (corinthiagroup.com)</w:t>
        </w:r>
      </w:hyperlink>
      <w:r w:rsidRPr="00EF50E8">
        <w:rPr>
          <w:rFonts w:ascii="Arial" w:hAnsi="Arial" w:cs="Arial"/>
          <w:sz w:val="24"/>
          <w:szCs w:val="24"/>
        </w:rPr>
        <w:t xml:space="preserve"> [Accessed on: 10.01.2024]</w:t>
      </w:r>
    </w:p>
    <w:p w14:paraId="185C237E" w14:textId="4AA0116A" w:rsidR="00CD1151" w:rsidRPr="00EF50E8" w:rsidRDefault="00CD1151">
      <w:pPr>
        <w:rPr>
          <w:rFonts w:ascii="Arial" w:hAnsi="Arial" w:cs="Arial"/>
          <w:sz w:val="24"/>
          <w:szCs w:val="24"/>
        </w:rPr>
      </w:pPr>
      <w:r w:rsidRPr="00EF50E8">
        <w:rPr>
          <w:rFonts w:ascii="Arial" w:hAnsi="Arial" w:cs="Arial"/>
          <w:sz w:val="24"/>
          <w:szCs w:val="24"/>
        </w:rPr>
        <w:t xml:space="preserve">(2023) Corinthia Group: Financial </w:t>
      </w:r>
      <w:r w:rsidR="00EA393D" w:rsidRPr="00EF50E8">
        <w:rPr>
          <w:rFonts w:ascii="Arial" w:hAnsi="Arial" w:cs="Arial"/>
          <w:sz w:val="24"/>
          <w:szCs w:val="24"/>
        </w:rPr>
        <w:t xml:space="preserve">Analysis </w:t>
      </w:r>
      <w:r w:rsidRPr="00EF50E8">
        <w:rPr>
          <w:rFonts w:ascii="Arial" w:hAnsi="Arial" w:cs="Arial"/>
          <w:sz w:val="24"/>
          <w:szCs w:val="24"/>
        </w:rPr>
        <w:t xml:space="preserve">Report. Available at: </w:t>
      </w:r>
      <w:hyperlink r:id="rId13" w:history="1">
        <w:r w:rsidRPr="00EF50E8">
          <w:rPr>
            <w:rStyle w:val="Hyperlink"/>
            <w:rFonts w:ascii="Arial" w:hAnsi="Arial" w:cs="Arial"/>
            <w:sz w:val="24"/>
            <w:szCs w:val="24"/>
          </w:rPr>
          <w:t>IHI_2023-Bond-Issue_Financial-Analysis-Summary.pdf (corinthiagroup.com)</w:t>
        </w:r>
      </w:hyperlink>
      <w:r w:rsidR="00EA393D" w:rsidRPr="00EF50E8">
        <w:rPr>
          <w:rFonts w:ascii="Arial" w:hAnsi="Arial" w:cs="Arial"/>
          <w:sz w:val="24"/>
          <w:szCs w:val="24"/>
        </w:rPr>
        <w:t xml:space="preserve"> [Accessed on: 10.01.2024]</w:t>
      </w:r>
    </w:p>
    <w:p w14:paraId="5F732E37" w14:textId="5EDCE62A" w:rsidR="004B7771" w:rsidRPr="00EF50E8" w:rsidRDefault="004B7771" w:rsidP="004B7771">
      <w:pPr>
        <w:pStyle w:val="NoSpacing"/>
        <w:rPr>
          <w:rFonts w:ascii="Arial" w:hAnsi="Arial" w:cs="Arial"/>
          <w:sz w:val="24"/>
          <w:szCs w:val="24"/>
        </w:rPr>
      </w:pPr>
      <w:r w:rsidRPr="00EF50E8">
        <w:rPr>
          <w:rFonts w:ascii="Arial" w:hAnsi="Arial" w:cs="Arial"/>
          <w:sz w:val="24"/>
          <w:szCs w:val="24"/>
        </w:rPr>
        <w:t xml:space="preserve">(2023) Press Accor: Accor unveils its strategic priorities and its medium-term growth ambitions. Available at: </w:t>
      </w:r>
      <w:hyperlink r:id="rId14" w:history="1">
        <w:r w:rsidRPr="00EF50E8">
          <w:rPr>
            <w:rStyle w:val="Hyperlink"/>
            <w:rFonts w:ascii="Arial" w:hAnsi="Arial" w:cs="Arial"/>
            <w:sz w:val="24"/>
            <w:szCs w:val="24"/>
          </w:rPr>
          <w:t>Accor unveils its strategic priorities and its medium-term growth ambitions | Accor – Newsroom</w:t>
        </w:r>
      </w:hyperlink>
      <w:r w:rsidRPr="00EF50E8">
        <w:rPr>
          <w:rFonts w:ascii="Arial" w:hAnsi="Arial" w:cs="Arial"/>
          <w:sz w:val="24"/>
          <w:szCs w:val="24"/>
        </w:rPr>
        <w:t xml:space="preserve"> [Accessed on: 21.01.2024]</w:t>
      </w:r>
    </w:p>
    <w:p w14:paraId="6C81E6E8" w14:textId="77777777" w:rsidR="007A2ECB" w:rsidRPr="00EF50E8" w:rsidRDefault="007A2ECB" w:rsidP="004B7771">
      <w:pPr>
        <w:pStyle w:val="NoSpacing"/>
        <w:rPr>
          <w:rFonts w:ascii="Arial" w:hAnsi="Arial" w:cs="Arial"/>
          <w:sz w:val="24"/>
          <w:szCs w:val="24"/>
        </w:rPr>
      </w:pPr>
    </w:p>
    <w:p w14:paraId="40AE86CC" w14:textId="5CFDA2FD" w:rsidR="007A2ECB" w:rsidRPr="00EF50E8" w:rsidRDefault="007A2ECB" w:rsidP="004B7771">
      <w:pPr>
        <w:pStyle w:val="NoSpacing"/>
        <w:rPr>
          <w:rFonts w:ascii="Arial" w:hAnsi="Arial" w:cs="Arial"/>
          <w:sz w:val="24"/>
          <w:szCs w:val="24"/>
        </w:rPr>
      </w:pPr>
      <w:r w:rsidRPr="00EF50E8">
        <w:rPr>
          <w:rFonts w:ascii="Arial" w:hAnsi="Arial" w:cs="Arial"/>
          <w:sz w:val="24"/>
          <w:szCs w:val="24"/>
        </w:rPr>
        <w:t xml:space="preserve">(2023) The Hospitality Daily: Future Growth Potential of the Hospitality Industry. Available at: </w:t>
      </w:r>
      <w:hyperlink r:id="rId15" w:history="1">
        <w:r w:rsidRPr="00EF50E8">
          <w:rPr>
            <w:rStyle w:val="Hyperlink"/>
            <w:rFonts w:ascii="Arial" w:hAnsi="Arial" w:cs="Arial"/>
            <w:sz w:val="24"/>
            <w:szCs w:val="24"/>
          </w:rPr>
          <w:t>Future Growth Potential of the Hospitality Industry - The Hospitality Daily</w:t>
        </w:r>
      </w:hyperlink>
      <w:r w:rsidRPr="00EF50E8">
        <w:rPr>
          <w:rFonts w:ascii="Arial" w:hAnsi="Arial" w:cs="Arial"/>
          <w:sz w:val="24"/>
          <w:szCs w:val="24"/>
        </w:rPr>
        <w:t xml:space="preserve"> [Accessed on: 21.01.2024]</w:t>
      </w:r>
    </w:p>
    <w:p w14:paraId="732C1E7A" w14:textId="77777777" w:rsidR="004B7771" w:rsidRPr="00EF50E8" w:rsidRDefault="004B7771" w:rsidP="004B7771">
      <w:pPr>
        <w:pStyle w:val="NoSpacing"/>
        <w:rPr>
          <w:rFonts w:ascii="Arial" w:hAnsi="Arial" w:cs="Arial"/>
          <w:sz w:val="24"/>
          <w:szCs w:val="24"/>
        </w:rPr>
      </w:pPr>
    </w:p>
    <w:p w14:paraId="5482EF67" w14:textId="3E679412" w:rsidR="00F952C7" w:rsidRPr="00EF50E8" w:rsidRDefault="00F952C7">
      <w:pPr>
        <w:rPr>
          <w:rFonts w:ascii="Arial" w:hAnsi="Arial" w:cs="Arial"/>
          <w:sz w:val="24"/>
          <w:szCs w:val="24"/>
        </w:rPr>
      </w:pPr>
      <w:r w:rsidRPr="00EF50E8">
        <w:rPr>
          <w:rFonts w:ascii="Arial" w:hAnsi="Arial" w:cs="Arial"/>
          <w:sz w:val="24"/>
          <w:szCs w:val="24"/>
        </w:rPr>
        <w:t xml:space="preserve">(2023) The Independent: Corinthia Hotel Review. Available at: </w:t>
      </w:r>
      <w:hyperlink r:id="rId16" w:history="1">
        <w:r w:rsidRPr="00EF50E8">
          <w:rPr>
            <w:rStyle w:val="Hyperlink"/>
            <w:rFonts w:ascii="Arial" w:hAnsi="Arial" w:cs="Arial"/>
            <w:sz w:val="24"/>
            <w:szCs w:val="24"/>
          </w:rPr>
          <w:t>Corinthia Hotel, Westminster, London – Hotel Review (independent.co.uk)</w:t>
        </w:r>
      </w:hyperlink>
      <w:r w:rsidRPr="00EF50E8">
        <w:rPr>
          <w:rFonts w:ascii="Arial" w:hAnsi="Arial" w:cs="Arial"/>
          <w:sz w:val="24"/>
          <w:szCs w:val="24"/>
        </w:rPr>
        <w:t xml:space="preserve"> [Accessed on: 21.01.2024]</w:t>
      </w:r>
    </w:p>
    <w:p w14:paraId="3DB65948" w14:textId="516ED386" w:rsidR="00C00664" w:rsidRPr="00EF50E8" w:rsidRDefault="00C00664">
      <w:pPr>
        <w:rPr>
          <w:rFonts w:ascii="Arial" w:hAnsi="Arial" w:cs="Arial"/>
          <w:sz w:val="24"/>
          <w:szCs w:val="24"/>
        </w:rPr>
      </w:pPr>
      <w:r w:rsidRPr="00EF50E8">
        <w:rPr>
          <w:rFonts w:ascii="Arial" w:hAnsi="Arial" w:cs="Arial"/>
          <w:sz w:val="24"/>
          <w:szCs w:val="24"/>
        </w:rPr>
        <w:t xml:space="preserve">(2023) The Knowledge Review: Financial Management in the Hotel Industry. Available at: </w:t>
      </w:r>
      <w:hyperlink r:id="rId17" w:history="1">
        <w:r w:rsidRPr="00EF50E8">
          <w:rPr>
            <w:rStyle w:val="Hyperlink"/>
            <w:rFonts w:ascii="Arial" w:hAnsi="Arial" w:cs="Arial"/>
            <w:sz w:val="24"/>
            <w:szCs w:val="24"/>
          </w:rPr>
          <w:t>Financial Management In The Hospitality Industry (theknowledgereview.com)</w:t>
        </w:r>
      </w:hyperlink>
      <w:r w:rsidRPr="00EF50E8">
        <w:rPr>
          <w:rFonts w:ascii="Arial" w:hAnsi="Arial" w:cs="Arial"/>
          <w:sz w:val="24"/>
          <w:szCs w:val="24"/>
        </w:rPr>
        <w:t xml:space="preserve"> [Accessed on: 21.01.2024]</w:t>
      </w:r>
    </w:p>
    <w:p w14:paraId="31988582" w14:textId="449E7ED3" w:rsidR="00EA393D" w:rsidRPr="00EF50E8" w:rsidRDefault="00EA393D">
      <w:pPr>
        <w:rPr>
          <w:rFonts w:ascii="Arial" w:hAnsi="Arial" w:cs="Arial"/>
          <w:sz w:val="24"/>
          <w:szCs w:val="24"/>
        </w:rPr>
      </w:pPr>
      <w:r w:rsidRPr="00EF50E8">
        <w:rPr>
          <w:rFonts w:ascii="Arial" w:hAnsi="Arial" w:cs="Arial"/>
          <w:sz w:val="24"/>
          <w:szCs w:val="24"/>
        </w:rPr>
        <w:t xml:space="preserve">(2024) Accor Group: Ibis Hotel. Available at: </w:t>
      </w:r>
      <w:hyperlink r:id="rId18" w:history="1">
        <w:r w:rsidRPr="00EF50E8">
          <w:rPr>
            <w:rStyle w:val="Hyperlink"/>
            <w:rFonts w:ascii="Arial" w:hAnsi="Arial" w:cs="Arial"/>
            <w:sz w:val="24"/>
            <w:szCs w:val="24"/>
          </w:rPr>
          <w:t>ibis (accor.com)</w:t>
        </w:r>
      </w:hyperlink>
      <w:r w:rsidRPr="00EF50E8">
        <w:rPr>
          <w:rFonts w:ascii="Arial" w:hAnsi="Arial" w:cs="Arial"/>
          <w:sz w:val="24"/>
          <w:szCs w:val="24"/>
        </w:rPr>
        <w:t xml:space="preserve"> [Accessed on: 30.01.2024]</w:t>
      </w:r>
    </w:p>
    <w:p w14:paraId="012C1338" w14:textId="6E5C29A1" w:rsidR="00F952C7" w:rsidRPr="00EF50E8" w:rsidRDefault="00F952C7">
      <w:pPr>
        <w:rPr>
          <w:rFonts w:ascii="Arial" w:hAnsi="Arial" w:cs="Arial"/>
          <w:sz w:val="24"/>
          <w:szCs w:val="24"/>
        </w:rPr>
      </w:pPr>
      <w:r w:rsidRPr="00EF50E8">
        <w:rPr>
          <w:rFonts w:ascii="Arial" w:hAnsi="Arial" w:cs="Arial"/>
          <w:sz w:val="24"/>
          <w:szCs w:val="24"/>
        </w:rPr>
        <w:t xml:space="preserve">(2024) Corinthia: About us. Available at: </w:t>
      </w:r>
      <w:hyperlink r:id="rId19" w:history="1">
        <w:r w:rsidRPr="00EF50E8">
          <w:rPr>
            <w:rStyle w:val="Hyperlink"/>
            <w:rFonts w:ascii="Arial" w:hAnsi="Arial" w:cs="Arial"/>
            <w:sz w:val="24"/>
            <w:szCs w:val="24"/>
          </w:rPr>
          <w:t>About Corinthia | Corinthia Hotels International | Corinthia.com | Corinthia</w:t>
        </w:r>
      </w:hyperlink>
      <w:r w:rsidRPr="00EF50E8">
        <w:rPr>
          <w:rFonts w:ascii="Arial" w:hAnsi="Arial" w:cs="Arial"/>
          <w:sz w:val="24"/>
          <w:szCs w:val="24"/>
        </w:rPr>
        <w:t xml:space="preserve"> [Accessed on: 10.01.2024]</w:t>
      </w:r>
    </w:p>
    <w:p w14:paraId="31A994D1" w14:textId="6BAAF576" w:rsidR="00FB722B" w:rsidRPr="00EF50E8" w:rsidRDefault="00FB722B">
      <w:pPr>
        <w:rPr>
          <w:rFonts w:ascii="Arial" w:hAnsi="Arial" w:cs="Arial"/>
          <w:sz w:val="24"/>
          <w:szCs w:val="24"/>
        </w:rPr>
      </w:pPr>
      <w:r w:rsidRPr="00EF50E8">
        <w:rPr>
          <w:rFonts w:ascii="Arial" w:hAnsi="Arial" w:cs="Arial"/>
          <w:sz w:val="24"/>
          <w:szCs w:val="24"/>
        </w:rPr>
        <w:t xml:space="preserve">(2024) Retail and Leisure International: Corinthia Hotels. Available at: </w:t>
      </w:r>
      <w:hyperlink r:id="rId20" w:history="1">
        <w:r w:rsidRPr="00EF50E8">
          <w:rPr>
            <w:rStyle w:val="Hyperlink"/>
            <w:rFonts w:ascii="Arial" w:hAnsi="Arial" w:cs="Arial"/>
            <w:sz w:val="24"/>
            <w:szCs w:val="24"/>
          </w:rPr>
          <w:t>Corinthia Hotels | Retail &amp; Leisure International (rli.uk.com)</w:t>
        </w:r>
      </w:hyperlink>
      <w:r w:rsidRPr="00EF50E8">
        <w:rPr>
          <w:rFonts w:ascii="Arial" w:hAnsi="Arial" w:cs="Arial"/>
          <w:sz w:val="24"/>
          <w:szCs w:val="24"/>
        </w:rPr>
        <w:t xml:space="preserve"> [Accessed on: 30.01.2024]</w:t>
      </w:r>
    </w:p>
    <w:p w14:paraId="6B641ECA" w14:textId="700121D2" w:rsidR="004B7771" w:rsidRPr="00EF50E8" w:rsidRDefault="004B7771">
      <w:pPr>
        <w:rPr>
          <w:rFonts w:ascii="Arial" w:hAnsi="Arial" w:cs="Arial"/>
          <w:sz w:val="24"/>
          <w:szCs w:val="24"/>
        </w:rPr>
      </w:pPr>
      <w:r w:rsidRPr="00EF50E8">
        <w:rPr>
          <w:rFonts w:ascii="Arial" w:hAnsi="Arial" w:cs="Arial"/>
          <w:sz w:val="24"/>
          <w:szCs w:val="24"/>
        </w:rPr>
        <w:lastRenderedPageBreak/>
        <w:t xml:space="preserve">Bhasin, H. (2024) Marketing 91: Marketing Mix of Ibis Hotel. Available at: </w:t>
      </w:r>
      <w:hyperlink r:id="rId21" w:history="1">
        <w:r w:rsidRPr="00EF50E8">
          <w:rPr>
            <w:rStyle w:val="Hyperlink"/>
            <w:rFonts w:ascii="Arial" w:hAnsi="Arial" w:cs="Arial"/>
            <w:sz w:val="24"/>
            <w:szCs w:val="24"/>
          </w:rPr>
          <w:t>Marketing Mix Of Ibis Hotel and 4Ps (Updated 2023) | Marketing91</w:t>
        </w:r>
      </w:hyperlink>
      <w:r w:rsidRPr="00EF50E8">
        <w:rPr>
          <w:rFonts w:ascii="Arial" w:hAnsi="Arial" w:cs="Arial"/>
          <w:sz w:val="24"/>
          <w:szCs w:val="24"/>
        </w:rPr>
        <w:t xml:space="preserve"> [Accessed on: 30.01.2024]</w:t>
      </w:r>
    </w:p>
    <w:p w14:paraId="3BFE9D39" w14:textId="6A5EBF5C" w:rsidR="00565746" w:rsidRPr="00EF50E8" w:rsidRDefault="00565746">
      <w:pPr>
        <w:rPr>
          <w:rFonts w:ascii="Arial" w:hAnsi="Arial" w:cs="Arial"/>
          <w:sz w:val="24"/>
          <w:szCs w:val="24"/>
        </w:rPr>
      </w:pPr>
      <w:r w:rsidRPr="00EF50E8">
        <w:rPr>
          <w:rFonts w:ascii="Arial" w:hAnsi="Arial" w:cs="Arial"/>
          <w:sz w:val="24"/>
          <w:szCs w:val="24"/>
        </w:rPr>
        <w:t xml:space="preserve">Bichachi, R. (2024) Net Suite: Hotel Budget. Available at: </w:t>
      </w:r>
      <w:hyperlink r:id="rId22" w:history="1">
        <w:r w:rsidRPr="00EF50E8">
          <w:rPr>
            <w:rStyle w:val="Hyperlink"/>
            <w:rFonts w:ascii="Arial" w:hAnsi="Arial" w:cs="Arial"/>
            <w:sz w:val="24"/>
            <w:szCs w:val="24"/>
          </w:rPr>
          <w:t>Hotel Budget: Winning Tips and Best Practices for 2024 | NetSuite</w:t>
        </w:r>
      </w:hyperlink>
      <w:r w:rsidRPr="00EF50E8">
        <w:rPr>
          <w:rFonts w:ascii="Arial" w:hAnsi="Arial" w:cs="Arial"/>
          <w:sz w:val="24"/>
          <w:szCs w:val="24"/>
        </w:rPr>
        <w:t xml:space="preserve"> [Accessed on: 30.01.2024]</w:t>
      </w:r>
    </w:p>
    <w:p w14:paraId="25E5495F" w14:textId="129FACBC" w:rsidR="004B7E34" w:rsidRPr="00EF50E8" w:rsidRDefault="004B7E34">
      <w:pPr>
        <w:rPr>
          <w:rFonts w:ascii="Arial" w:hAnsi="Arial" w:cs="Arial"/>
          <w:sz w:val="24"/>
          <w:szCs w:val="24"/>
        </w:rPr>
      </w:pPr>
      <w:r w:rsidRPr="00EF50E8">
        <w:rPr>
          <w:rFonts w:ascii="Arial" w:hAnsi="Arial" w:cs="Arial"/>
          <w:sz w:val="24"/>
          <w:szCs w:val="24"/>
        </w:rPr>
        <w:t xml:space="preserve">Denehy, D. (2022) Funding Bay: Financial Management within the </w:t>
      </w:r>
      <w:r w:rsidR="00F952C7" w:rsidRPr="00EF50E8">
        <w:rPr>
          <w:rFonts w:ascii="Arial" w:hAnsi="Arial" w:cs="Arial"/>
          <w:sz w:val="24"/>
          <w:szCs w:val="24"/>
        </w:rPr>
        <w:t>Hospitality</w:t>
      </w:r>
      <w:r w:rsidRPr="00EF50E8">
        <w:rPr>
          <w:rFonts w:ascii="Arial" w:hAnsi="Arial" w:cs="Arial"/>
          <w:sz w:val="24"/>
          <w:szCs w:val="24"/>
        </w:rPr>
        <w:t xml:space="preserve"> industry. Available at: </w:t>
      </w:r>
      <w:hyperlink r:id="rId23" w:history="1">
        <w:r w:rsidRPr="00EF50E8">
          <w:rPr>
            <w:rStyle w:val="Hyperlink"/>
            <w:rFonts w:ascii="Arial" w:hAnsi="Arial" w:cs="Arial"/>
            <w:sz w:val="24"/>
            <w:szCs w:val="24"/>
          </w:rPr>
          <w:t>Financial management within the hospitality industry (fundingbay.co.uk)</w:t>
        </w:r>
      </w:hyperlink>
      <w:r w:rsidRPr="00EF50E8">
        <w:rPr>
          <w:rFonts w:ascii="Arial" w:hAnsi="Arial" w:cs="Arial"/>
          <w:sz w:val="24"/>
          <w:szCs w:val="24"/>
        </w:rPr>
        <w:t xml:space="preserve"> [Accessed on: 10.01.2024]</w:t>
      </w:r>
    </w:p>
    <w:p w14:paraId="2C82A8D2" w14:textId="623BCD3D" w:rsidR="007F7C9E" w:rsidRPr="00EF50E8" w:rsidRDefault="007F7C9E">
      <w:pPr>
        <w:rPr>
          <w:rFonts w:ascii="Arial" w:hAnsi="Arial" w:cs="Arial"/>
          <w:sz w:val="24"/>
          <w:szCs w:val="24"/>
        </w:rPr>
      </w:pPr>
      <w:r w:rsidRPr="00EF50E8">
        <w:rPr>
          <w:rFonts w:ascii="Arial" w:hAnsi="Arial" w:cs="Arial"/>
          <w:sz w:val="24"/>
          <w:szCs w:val="24"/>
        </w:rPr>
        <w:t xml:space="preserve">Lavi, T. (2023) Duve: Understanding Hotel Revenue Management. Available at: </w:t>
      </w:r>
      <w:hyperlink r:id="rId24" w:history="1">
        <w:r w:rsidRPr="00EF50E8">
          <w:rPr>
            <w:rStyle w:val="Hyperlink"/>
            <w:rFonts w:ascii="Arial" w:hAnsi="Arial" w:cs="Arial"/>
            <w:sz w:val="24"/>
            <w:szCs w:val="24"/>
          </w:rPr>
          <w:t>Understanding Hotel Revenue Management: Best Practices! (duve.com)</w:t>
        </w:r>
      </w:hyperlink>
      <w:r w:rsidRPr="00EF50E8">
        <w:rPr>
          <w:rFonts w:ascii="Arial" w:hAnsi="Arial" w:cs="Arial"/>
          <w:sz w:val="24"/>
          <w:szCs w:val="24"/>
        </w:rPr>
        <w:t xml:space="preserve"> [Accessed on: 30.01.2024]</w:t>
      </w:r>
    </w:p>
    <w:p w14:paraId="55767301" w14:textId="41E16847" w:rsidR="00EE6D7F" w:rsidRPr="00EF50E8" w:rsidRDefault="00EE6D7F">
      <w:pPr>
        <w:rPr>
          <w:rFonts w:ascii="Arial" w:hAnsi="Arial" w:cs="Arial"/>
          <w:sz w:val="24"/>
          <w:szCs w:val="24"/>
        </w:rPr>
      </w:pPr>
      <w:r w:rsidRPr="00EF50E8">
        <w:rPr>
          <w:rFonts w:ascii="Arial" w:hAnsi="Arial" w:cs="Arial"/>
          <w:sz w:val="24"/>
          <w:szCs w:val="24"/>
          <w:shd w:val="clear" w:color="auto" w:fill="FFFFFF"/>
        </w:rPr>
        <w:t>Rothermel, M. Bauer, F. (2015) Branding in Mergers and Acquisitions: Current Research and Contingent Research Questions in A Risberg, King &amp; Meglio Ed. </w:t>
      </w:r>
      <w:r w:rsidRPr="00EF50E8">
        <w:rPr>
          <w:rStyle w:val="Emphasis"/>
          <w:rFonts w:ascii="Arial" w:hAnsi="Arial" w:cs="Arial"/>
          <w:sz w:val="24"/>
          <w:szCs w:val="24"/>
          <w:shd w:val="clear" w:color="auto" w:fill="FFFFFF"/>
        </w:rPr>
        <w:t>The Routledge Companion to Mergers and Acquisitions</w:t>
      </w:r>
      <w:r w:rsidRPr="00EF50E8">
        <w:rPr>
          <w:rFonts w:ascii="Arial" w:hAnsi="Arial" w:cs="Arial"/>
          <w:sz w:val="24"/>
          <w:szCs w:val="24"/>
          <w:shd w:val="clear" w:color="auto" w:fill="FFFFFF"/>
        </w:rPr>
        <w:t>. Routledge. Abingdon-on-Thames. pp. 369-371.</w:t>
      </w:r>
    </w:p>
    <w:p w14:paraId="3CFFC0C1" w14:textId="4EE22360" w:rsidR="004B7E34" w:rsidRPr="00EF50E8" w:rsidRDefault="004B7E34">
      <w:pPr>
        <w:rPr>
          <w:rFonts w:ascii="Arial" w:hAnsi="Arial" w:cs="Arial"/>
          <w:sz w:val="24"/>
          <w:szCs w:val="24"/>
        </w:rPr>
      </w:pPr>
      <w:r w:rsidRPr="00EF50E8">
        <w:rPr>
          <w:rFonts w:ascii="Arial" w:hAnsi="Arial" w:cs="Arial"/>
          <w:sz w:val="24"/>
          <w:szCs w:val="24"/>
        </w:rPr>
        <w:t xml:space="preserve">Yvanovich, R. (2023) TRG International: Financial Management in the Hospitality Industry. Available at: </w:t>
      </w:r>
      <w:hyperlink r:id="rId25" w:history="1">
        <w:r w:rsidRPr="00EF50E8">
          <w:rPr>
            <w:rStyle w:val="Hyperlink"/>
            <w:rFonts w:ascii="Arial" w:hAnsi="Arial" w:cs="Arial"/>
            <w:sz w:val="24"/>
            <w:szCs w:val="24"/>
          </w:rPr>
          <w:t>Financial Management in the Hospitality Industry: the Best Practices (trginternational.com)</w:t>
        </w:r>
      </w:hyperlink>
      <w:r w:rsidRPr="00EF50E8">
        <w:rPr>
          <w:rFonts w:ascii="Arial" w:hAnsi="Arial" w:cs="Arial"/>
          <w:sz w:val="24"/>
          <w:szCs w:val="24"/>
        </w:rPr>
        <w:t xml:space="preserve"> [Accessed on: 10.01.2024]</w:t>
      </w:r>
    </w:p>
    <w:p w14:paraId="7FD23FB8" w14:textId="77777777" w:rsidR="004B7E34" w:rsidRPr="004B7E34" w:rsidRDefault="004B7E34">
      <w:pPr>
        <w:rPr>
          <w:rFonts w:ascii="Arial" w:hAnsi="Arial" w:cs="Arial"/>
        </w:rPr>
      </w:pPr>
    </w:p>
    <w:sectPr w:rsidR="004B7E34" w:rsidRPr="004B7E34">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60065C"/>
    <w:multiLevelType w:val="hybridMultilevel"/>
    <w:tmpl w:val="5B10F0E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32B48C4"/>
    <w:multiLevelType w:val="multilevel"/>
    <w:tmpl w:val="9BE060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348114D"/>
    <w:multiLevelType w:val="hybridMultilevel"/>
    <w:tmpl w:val="C5A6191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1B681B44"/>
    <w:multiLevelType w:val="multilevel"/>
    <w:tmpl w:val="55CE2D44"/>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 w15:restartNumberingAfterBreak="0">
    <w:nsid w:val="1FE95C21"/>
    <w:multiLevelType w:val="multilevel"/>
    <w:tmpl w:val="312CF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2F524E7"/>
    <w:multiLevelType w:val="hybridMultilevel"/>
    <w:tmpl w:val="446E7EC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E107F85"/>
    <w:multiLevelType w:val="multilevel"/>
    <w:tmpl w:val="DC60D1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F6762E5"/>
    <w:multiLevelType w:val="hybridMultilevel"/>
    <w:tmpl w:val="5FE67B7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5A442C42"/>
    <w:multiLevelType w:val="multilevel"/>
    <w:tmpl w:val="3B2A09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5E604FD"/>
    <w:multiLevelType w:val="hybridMultilevel"/>
    <w:tmpl w:val="02966C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72D763D0"/>
    <w:multiLevelType w:val="multilevel"/>
    <w:tmpl w:val="CD84BE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AC51998"/>
    <w:multiLevelType w:val="multilevel"/>
    <w:tmpl w:val="420AD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FEB21ED"/>
    <w:multiLevelType w:val="hybridMultilevel"/>
    <w:tmpl w:val="8D6609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59205515">
    <w:abstractNumId w:val="1"/>
  </w:num>
  <w:num w:numId="2" w16cid:durableId="1605070429">
    <w:abstractNumId w:val="4"/>
  </w:num>
  <w:num w:numId="3" w16cid:durableId="374234134">
    <w:abstractNumId w:val="10"/>
  </w:num>
  <w:num w:numId="4" w16cid:durableId="1710374668">
    <w:abstractNumId w:val="9"/>
  </w:num>
  <w:num w:numId="5" w16cid:durableId="8216708">
    <w:abstractNumId w:val="12"/>
  </w:num>
  <w:num w:numId="6" w16cid:durableId="198203643">
    <w:abstractNumId w:val="7"/>
  </w:num>
  <w:num w:numId="7" w16cid:durableId="1756047453">
    <w:abstractNumId w:val="3"/>
  </w:num>
  <w:num w:numId="8" w16cid:durableId="1107846137">
    <w:abstractNumId w:val="2"/>
  </w:num>
  <w:num w:numId="9" w16cid:durableId="1947613532">
    <w:abstractNumId w:val="11"/>
  </w:num>
  <w:num w:numId="10" w16cid:durableId="369037348">
    <w:abstractNumId w:val="8"/>
  </w:num>
  <w:num w:numId="11" w16cid:durableId="74862934">
    <w:abstractNumId w:val="6"/>
  </w:num>
  <w:num w:numId="12" w16cid:durableId="1359043659">
    <w:abstractNumId w:val="0"/>
  </w:num>
  <w:num w:numId="13" w16cid:durableId="202605160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4161"/>
    <w:rsid w:val="000227BD"/>
    <w:rsid w:val="000C4B33"/>
    <w:rsid w:val="000E3A60"/>
    <w:rsid w:val="00104457"/>
    <w:rsid w:val="00122652"/>
    <w:rsid w:val="00187A45"/>
    <w:rsid w:val="001B67A6"/>
    <w:rsid w:val="002B786C"/>
    <w:rsid w:val="00303D30"/>
    <w:rsid w:val="00354161"/>
    <w:rsid w:val="003E2C47"/>
    <w:rsid w:val="0041655C"/>
    <w:rsid w:val="0043244E"/>
    <w:rsid w:val="004B7771"/>
    <w:rsid w:val="004B7E34"/>
    <w:rsid w:val="004E7E56"/>
    <w:rsid w:val="00504E02"/>
    <w:rsid w:val="00565746"/>
    <w:rsid w:val="006212BF"/>
    <w:rsid w:val="00775096"/>
    <w:rsid w:val="007A2ECB"/>
    <w:rsid w:val="007A3646"/>
    <w:rsid w:val="007F7C9E"/>
    <w:rsid w:val="00834776"/>
    <w:rsid w:val="008E2C42"/>
    <w:rsid w:val="009C4F44"/>
    <w:rsid w:val="00AC5F88"/>
    <w:rsid w:val="00AD4AD3"/>
    <w:rsid w:val="00B2415A"/>
    <w:rsid w:val="00B36095"/>
    <w:rsid w:val="00B478DE"/>
    <w:rsid w:val="00BC6139"/>
    <w:rsid w:val="00BD4F32"/>
    <w:rsid w:val="00C00664"/>
    <w:rsid w:val="00C241AD"/>
    <w:rsid w:val="00CD1151"/>
    <w:rsid w:val="00CF6D55"/>
    <w:rsid w:val="00EA393D"/>
    <w:rsid w:val="00EB1B82"/>
    <w:rsid w:val="00EB56B7"/>
    <w:rsid w:val="00EC6B96"/>
    <w:rsid w:val="00ED6A80"/>
    <w:rsid w:val="00EE6D7F"/>
    <w:rsid w:val="00EF50E8"/>
    <w:rsid w:val="00F23679"/>
    <w:rsid w:val="00F952C7"/>
    <w:rsid w:val="00FA1079"/>
    <w:rsid w:val="00FA6F62"/>
    <w:rsid w:val="00FB2CCD"/>
    <w:rsid w:val="00FB722B"/>
    <w:rsid w:val="00FC3E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9B102"/>
  <w15:chartTrackingRefBased/>
  <w15:docId w15:val="{200D5BED-B333-4584-B647-ED35A6DBD4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4161"/>
  </w:style>
  <w:style w:type="paragraph" w:styleId="Heading1">
    <w:name w:val="heading 1"/>
    <w:basedOn w:val="Normal"/>
    <w:link w:val="Heading1Char"/>
    <w:uiPriority w:val="9"/>
    <w:qFormat/>
    <w:rsid w:val="004E7E56"/>
    <w:pPr>
      <w:spacing w:before="100" w:beforeAutospacing="1" w:after="100" w:afterAutospacing="1" w:line="240" w:lineRule="auto"/>
      <w:outlineLvl w:val="0"/>
    </w:pPr>
    <w:rPr>
      <w:rFonts w:ascii="Times New Roman" w:eastAsia="Times New Roman" w:hAnsi="Times New Roman" w:cs="Times New Roman"/>
      <w:b/>
      <w:bCs/>
      <w:kern w:val="36"/>
      <w:sz w:val="48"/>
      <w:szCs w:val="48"/>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EB56B7"/>
    <w:rPr>
      <w:color w:val="0000FF"/>
      <w:u w:val="single"/>
    </w:rPr>
  </w:style>
  <w:style w:type="paragraph" w:customStyle="1" w:styleId="ref">
    <w:name w:val="ref"/>
    <w:basedOn w:val="Normal"/>
    <w:rsid w:val="0083477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Emphasis">
    <w:name w:val="Emphasis"/>
    <w:basedOn w:val="DefaultParagraphFont"/>
    <w:uiPriority w:val="20"/>
    <w:qFormat/>
    <w:rsid w:val="00834776"/>
    <w:rPr>
      <w:i/>
      <w:iCs/>
    </w:rPr>
  </w:style>
  <w:style w:type="character" w:styleId="SubtleEmphasis">
    <w:name w:val="Subtle Emphasis"/>
    <w:basedOn w:val="DefaultParagraphFont"/>
    <w:uiPriority w:val="19"/>
    <w:qFormat/>
    <w:rsid w:val="00834776"/>
    <w:rPr>
      <w:i/>
      <w:iCs/>
      <w:color w:val="404040" w:themeColor="text1" w:themeTint="BF"/>
    </w:rPr>
  </w:style>
  <w:style w:type="paragraph" w:styleId="NoSpacing">
    <w:name w:val="No Spacing"/>
    <w:uiPriority w:val="1"/>
    <w:qFormat/>
    <w:rsid w:val="004E7E56"/>
    <w:pPr>
      <w:spacing w:after="0" w:line="240" w:lineRule="auto"/>
    </w:pPr>
  </w:style>
  <w:style w:type="character" w:customStyle="1" w:styleId="Heading1Char">
    <w:name w:val="Heading 1 Char"/>
    <w:basedOn w:val="DefaultParagraphFont"/>
    <w:link w:val="Heading1"/>
    <w:uiPriority w:val="9"/>
    <w:rsid w:val="004E7E56"/>
    <w:rPr>
      <w:rFonts w:ascii="Times New Roman" w:eastAsia="Times New Roman" w:hAnsi="Times New Roman" w:cs="Times New Roman"/>
      <w:b/>
      <w:bCs/>
      <w:kern w:val="36"/>
      <w:sz w:val="48"/>
      <w:szCs w:val="48"/>
      <w14:ligatures w14:val="none"/>
    </w:rPr>
  </w:style>
  <w:style w:type="character" w:styleId="Strong">
    <w:name w:val="Strong"/>
    <w:basedOn w:val="DefaultParagraphFont"/>
    <w:uiPriority w:val="22"/>
    <w:qFormat/>
    <w:rsid w:val="004E7E56"/>
    <w:rPr>
      <w:b/>
      <w:bCs/>
    </w:rPr>
  </w:style>
  <w:style w:type="paragraph" w:styleId="NormalWeb">
    <w:name w:val="Normal (Web)"/>
    <w:basedOn w:val="Normal"/>
    <w:uiPriority w:val="99"/>
    <w:unhideWhenUsed/>
    <w:rsid w:val="004E7E56"/>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customStyle="1" w:styleId="hscoswrapper">
    <w:name w:val="hs_cos_wrapper"/>
    <w:basedOn w:val="DefaultParagraphFont"/>
    <w:rsid w:val="00122652"/>
  </w:style>
  <w:style w:type="paragraph" w:styleId="ListParagraph">
    <w:name w:val="List Paragraph"/>
    <w:basedOn w:val="Normal"/>
    <w:uiPriority w:val="34"/>
    <w:qFormat/>
    <w:rsid w:val="00FC3EDD"/>
    <w:pPr>
      <w:ind w:left="720"/>
      <w:contextualSpacing/>
    </w:pPr>
  </w:style>
  <w:style w:type="character" w:customStyle="1" w:styleId="apple-converted-space">
    <w:name w:val="apple-converted-space"/>
    <w:basedOn w:val="DefaultParagraphFont"/>
    <w:rsid w:val="00BD4F32"/>
  </w:style>
  <w:style w:type="paragraph" w:styleId="Title">
    <w:name w:val="Title"/>
    <w:basedOn w:val="Normal"/>
    <w:next w:val="Normal"/>
    <w:link w:val="TitleChar"/>
    <w:uiPriority w:val="10"/>
    <w:qFormat/>
    <w:rsid w:val="00BD4F3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D4F32"/>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8029616">
      <w:bodyDiv w:val="1"/>
      <w:marLeft w:val="0"/>
      <w:marRight w:val="0"/>
      <w:marTop w:val="0"/>
      <w:marBottom w:val="0"/>
      <w:divBdr>
        <w:top w:val="none" w:sz="0" w:space="0" w:color="auto"/>
        <w:left w:val="none" w:sz="0" w:space="0" w:color="auto"/>
        <w:bottom w:val="none" w:sz="0" w:space="0" w:color="auto"/>
        <w:right w:val="none" w:sz="0" w:space="0" w:color="auto"/>
      </w:divBdr>
    </w:div>
    <w:div w:id="555823538">
      <w:bodyDiv w:val="1"/>
      <w:marLeft w:val="0"/>
      <w:marRight w:val="0"/>
      <w:marTop w:val="0"/>
      <w:marBottom w:val="0"/>
      <w:divBdr>
        <w:top w:val="none" w:sz="0" w:space="0" w:color="auto"/>
        <w:left w:val="none" w:sz="0" w:space="0" w:color="auto"/>
        <w:bottom w:val="none" w:sz="0" w:space="0" w:color="auto"/>
        <w:right w:val="none" w:sz="0" w:space="0" w:color="auto"/>
      </w:divBdr>
    </w:div>
    <w:div w:id="606818709">
      <w:bodyDiv w:val="1"/>
      <w:marLeft w:val="0"/>
      <w:marRight w:val="0"/>
      <w:marTop w:val="0"/>
      <w:marBottom w:val="0"/>
      <w:divBdr>
        <w:top w:val="none" w:sz="0" w:space="0" w:color="auto"/>
        <w:left w:val="none" w:sz="0" w:space="0" w:color="auto"/>
        <w:bottom w:val="none" w:sz="0" w:space="0" w:color="auto"/>
        <w:right w:val="none" w:sz="0" w:space="0" w:color="auto"/>
      </w:divBdr>
    </w:div>
    <w:div w:id="754285945">
      <w:bodyDiv w:val="1"/>
      <w:marLeft w:val="0"/>
      <w:marRight w:val="0"/>
      <w:marTop w:val="0"/>
      <w:marBottom w:val="0"/>
      <w:divBdr>
        <w:top w:val="none" w:sz="0" w:space="0" w:color="auto"/>
        <w:left w:val="none" w:sz="0" w:space="0" w:color="auto"/>
        <w:bottom w:val="none" w:sz="0" w:space="0" w:color="auto"/>
        <w:right w:val="none" w:sz="0" w:space="0" w:color="auto"/>
      </w:divBdr>
    </w:div>
    <w:div w:id="805973153">
      <w:bodyDiv w:val="1"/>
      <w:marLeft w:val="0"/>
      <w:marRight w:val="0"/>
      <w:marTop w:val="0"/>
      <w:marBottom w:val="0"/>
      <w:divBdr>
        <w:top w:val="none" w:sz="0" w:space="0" w:color="auto"/>
        <w:left w:val="none" w:sz="0" w:space="0" w:color="auto"/>
        <w:bottom w:val="none" w:sz="0" w:space="0" w:color="auto"/>
        <w:right w:val="none" w:sz="0" w:space="0" w:color="auto"/>
      </w:divBdr>
    </w:div>
    <w:div w:id="1251620954">
      <w:bodyDiv w:val="1"/>
      <w:marLeft w:val="0"/>
      <w:marRight w:val="0"/>
      <w:marTop w:val="0"/>
      <w:marBottom w:val="0"/>
      <w:divBdr>
        <w:top w:val="none" w:sz="0" w:space="0" w:color="auto"/>
        <w:left w:val="none" w:sz="0" w:space="0" w:color="auto"/>
        <w:bottom w:val="none" w:sz="0" w:space="0" w:color="auto"/>
        <w:right w:val="none" w:sz="0" w:space="0" w:color="auto"/>
      </w:divBdr>
    </w:div>
    <w:div w:id="1277366502">
      <w:bodyDiv w:val="1"/>
      <w:marLeft w:val="0"/>
      <w:marRight w:val="0"/>
      <w:marTop w:val="0"/>
      <w:marBottom w:val="0"/>
      <w:divBdr>
        <w:top w:val="none" w:sz="0" w:space="0" w:color="auto"/>
        <w:left w:val="none" w:sz="0" w:space="0" w:color="auto"/>
        <w:bottom w:val="none" w:sz="0" w:space="0" w:color="auto"/>
        <w:right w:val="none" w:sz="0" w:space="0" w:color="auto"/>
      </w:divBdr>
    </w:div>
    <w:div w:id="1534464548">
      <w:bodyDiv w:val="1"/>
      <w:marLeft w:val="0"/>
      <w:marRight w:val="0"/>
      <w:marTop w:val="0"/>
      <w:marBottom w:val="0"/>
      <w:divBdr>
        <w:top w:val="none" w:sz="0" w:space="0" w:color="auto"/>
        <w:left w:val="none" w:sz="0" w:space="0" w:color="auto"/>
        <w:bottom w:val="none" w:sz="0" w:space="0" w:color="auto"/>
        <w:right w:val="none" w:sz="0" w:space="0" w:color="auto"/>
      </w:divBdr>
    </w:div>
    <w:div w:id="1657605394">
      <w:bodyDiv w:val="1"/>
      <w:marLeft w:val="0"/>
      <w:marRight w:val="0"/>
      <w:marTop w:val="0"/>
      <w:marBottom w:val="0"/>
      <w:divBdr>
        <w:top w:val="none" w:sz="0" w:space="0" w:color="auto"/>
        <w:left w:val="none" w:sz="0" w:space="0" w:color="auto"/>
        <w:bottom w:val="none" w:sz="0" w:space="0" w:color="auto"/>
        <w:right w:val="none" w:sz="0" w:space="0" w:color="auto"/>
      </w:divBdr>
    </w:div>
    <w:div w:id="1723674406">
      <w:bodyDiv w:val="1"/>
      <w:marLeft w:val="0"/>
      <w:marRight w:val="0"/>
      <w:marTop w:val="0"/>
      <w:marBottom w:val="0"/>
      <w:divBdr>
        <w:top w:val="none" w:sz="0" w:space="0" w:color="auto"/>
        <w:left w:val="none" w:sz="0" w:space="0" w:color="auto"/>
        <w:bottom w:val="none" w:sz="0" w:space="0" w:color="auto"/>
        <w:right w:val="none" w:sz="0" w:space="0" w:color="auto"/>
      </w:divBdr>
    </w:div>
    <w:div w:id="1836190652">
      <w:bodyDiv w:val="1"/>
      <w:marLeft w:val="0"/>
      <w:marRight w:val="0"/>
      <w:marTop w:val="0"/>
      <w:marBottom w:val="0"/>
      <w:divBdr>
        <w:top w:val="none" w:sz="0" w:space="0" w:color="auto"/>
        <w:left w:val="none" w:sz="0" w:space="0" w:color="auto"/>
        <w:bottom w:val="none" w:sz="0" w:space="0" w:color="auto"/>
        <w:right w:val="none" w:sz="0" w:space="0" w:color="auto"/>
      </w:divBdr>
    </w:div>
    <w:div w:id="19842365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imbleproperty.net/blog/2020/01/10/why-financial-management-matters-the-most-for-hoteliers/" TargetMode="External"/><Relationship Id="rId13" Type="http://schemas.openxmlformats.org/officeDocument/2006/relationships/hyperlink" Target="https://www.corinthiagroup.com/wp-content/uploads/2023/09/IHI_2023-Bond-Issue_Financial-Analysis-Summary.pdf" TargetMode="External"/><Relationship Id="rId18" Type="http://schemas.openxmlformats.org/officeDocument/2006/relationships/hyperlink" Target="https://group.accor.com/en/brands/economy/ibi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marketing91.com/marketing-mix-of-ibis-hotel/" TargetMode="External"/><Relationship Id="rId7" Type="http://schemas.openxmlformats.org/officeDocument/2006/relationships/hyperlink" Target="https://dq5r178u4t83b.cloudfront.net/wp-content/uploads/sites/116/2022/10/10120753/ACCOR-ethics-and-Corporate-20201.pdf" TargetMode="External"/><Relationship Id="rId12" Type="http://schemas.openxmlformats.org/officeDocument/2006/relationships/hyperlink" Target="https://www.corinthiagroup.com/wp-content/uploads/2023/06/IHI_Financial-Analysis-Summary-2023.pdf" TargetMode="External"/><Relationship Id="rId17" Type="http://schemas.openxmlformats.org/officeDocument/2006/relationships/hyperlink" Target="https://theknowledgereview.com/financial-management-in-the-hospitality-industry/" TargetMode="External"/><Relationship Id="rId25" Type="http://schemas.openxmlformats.org/officeDocument/2006/relationships/hyperlink" Target="https://blog.trginternational.com/best-practices-in-hotel-financial-management" TargetMode="External"/><Relationship Id="rId2" Type="http://schemas.openxmlformats.org/officeDocument/2006/relationships/styles" Target="styles.xml"/><Relationship Id="rId16" Type="http://schemas.openxmlformats.org/officeDocument/2006/relationships/hyperlink" Target="https://www.independent.co.uk/travel/independent-traveller/offers/england-london-westminster-corinthia-hotel" TargetMode="External"/><Relationship Id="rId20" Type="http://schemas.openxmlformats.org/officeDocument/2006/relationships/hyperlink" Target="https://www.rli.uk.com/corinthia-hotel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orldfinancialreview.com/financial-management-best-practices-for-hospitality-industry/" TargetMode="External"/><Relationship Id="rId24" Type="http://schemas.openxmlformats.org/officeDocument/2006/relationships/hyperlink" Target="https://duve.com/hotel-revenue-management-strategies/" TargetMode="External"/><Relationship Id="rId5" Type="http://schemas.openxmlformats.org/officeDocument/2006/relationships/image" Target="media/image1.png"/><Relationship Id="rId15" Type="http://schemas.openxmlformats.org/officeDocument/2006/relationships/hyperlink" Target="https://thehospitalitydaily.com/growth-potential-hospitality-industry/" TargetMode="External"/><Relationship Id="rId23" Type="http://schemas.openxmlformats.org/officeDocument/2006/relationships/hyperlink" Target="https://fundingbay.co.uk/financial-management-within-the-hospitality-industry/" TargetMode="External"/><Relationship Id="rId10" Type="http://schemas.openxmlformats.org/officeDocument/2006/relationships/hyperlink" Target="https://libeo.io/en/blog/hospitality/making-financial-management-simpler-a-guide-for-small-business-owners-in-the-hospitality-industry" TargetMode="External"/><Relationship Id="rId19" Type="http://schemas.openxmlformats.org/officeDocument/2006/relationships/hyperlink" Target="https://www.corinthia.com/en-gb/our-story/" TargetMode="External"/><Relationship Id="rId4" Type="http://schemas.openxmlformats.org/officeDocument/2006/relationships/webSettings" Target="webSettings.xml"/><Relationship Id="rId9" Type="http://schemas.openxmlformats.org/officeDocument/2006/relationships/hyperlink" Target="https://www.corinthia.com/en-gb/development/we-operate/" TargetMode="External"/><Relationship Id="rId14" Type="http://schemas.openxmlformats.org/officeDocument/2006/relationships/hyperlink" Target="https://press.accor.com/accor-unveils-its-strategic-priorities-and-its-medium-term-growth-ambitions/?lang=en" TargetMode="External"/><Relationship Id="rId22" Type="http://schemas.openxmlformats.org/officeDocument/2006/relationships/hyperlink" Target="https://www.netsuite.com/portal/resource/articles/financial-management/hotel-budgeting.shtml"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523</TotalTime>
  <Pages>11</Pages>
  <Words>2948</Words>
  <Characters>16809</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Jasmin Begum</dc:creator>
  <cp:keywords/>
  <dc:description/>
  <cp:lastModifiedBy>Jasmin Begum</cp:lastModifiedBy>
  <cp:revision>9</cp:revision>
  <dcterms:created xsi:type="dcterms:W3CDTF">2024-02-01T01:14:00Z</dcterms:created>
  <dcterms:modified xsi:type="dcterms:W3CDTF">2024-02-02T02:22:00Z</dcterms:modified>
</cp:coreProperties>
</file>