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86F066" w14:textId="77777777" w:rsidR="003C01E0" w:rsidRDefault="0073318F">
      <w:pPr>
        <w:jc w:val="center"/>
        <w:rPr>
          <w:b/>
          <w:sz w:val="36"/>
          <w:szCs w:val="36"/>
        </w:rPr>
      </w:pPr>
      <w:r>
        <w:rPr>
          <w:b/>
          <w:noProof/>
          <w:sz w:val="36"/>
          <w:szCs w:val="36"/>
          <w:lang w:val="en-US"/>
        </w:rPr>
        <w:drawing>
          <wp:inline distT="114300" distB="114300" distL="114300" distR="114300" wp14:anchorId="5DE183A9" wp14:editId="2F84DD90">
            <wp:extent cx="1495425" cy="789584"/>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1495425" cy="789584"/>
                    </a:xfrm>
                    <a:prstGeom prst="rect">
                      <a:avLst/>
                    </a:prstGeom>
                    <a:ln/>
                  </pic:spPr>
                </pic:pic>
              </a:graphicData>
            </a:graphic>
          </wp:inline>
        </w:drawing>
      </w:r>
    </w:p>
    <w:p w14:paraId="6A8C7179" w14:textId="77777777" w:rsidR="00821E13" w:rsidRPr="00821E13" w:rsidRDefault="00821E13" w:rsidP="00821E13">
      <w:pPr>
        <w:spacing w:line="240" w:lineRule="auto"/>
        <w:jc w:val="left"/>
        <w:rPr>
          <w:lang w:val="en-IN" w:eastAsia="en-GB"/>
        </w:rPr>
      </w:pPr>
    </w:p>
    <w:p w14:paraId="3DDD4745" w14:textId="77777777" w:rsidR="00821E13" w:rsidRDefault="00821E13" w:rsidP="00821E13">
      <w:pPr>
        <w:jc w:val="center"/>
        <w:rPr>
          <w:b/>
          <w:bCs/>
          <w:color w:val="000000"/>
          <w:sz w:val="36"/>
          <w:szCs w:val="36"/>
          <w:lang w:val="en-IN" w:eastAsia="en-GB"/>
        </w:rPr>
      </w:pPr>
    </w:p>
    <w:p w14:paraId="4AE9DBB7" w14:textId="77777777" w:rsidR="00821E13" w:rsidRDefault="00821E13" w:rsidP="00821E13">
      <w:pPr>
        <w:jc w:val="center"/>
        <w:rPr>
          <w:b/>
          <w:bCs/>
          <w:color w:val="000000"/>
          <w:sz w:val="36"/>
          <w:szCs w:val="36"/>
          <w:lang w:val="en-IN" w:eastAsia="en-GB"/>
        </w:rPr>
      </w:pPr>
    </w:p>
    <w:p w14:paraId="4FD5032F" w14:textId="68530A51" w:rsidR="00821E13" w:rsidRDefault="003545A7" w:rsidP="00821E13">
      <w:pPr>
        <w:jc w:val="center"/>
        <w:rPr>
          <w:b/>
          <w:bCs/>
          <w:color w:val="000000"/>
          <w:sz w:val="36"/>
          <w:szCs w:val="36"/>
          <w:lang w:eastAsia="en-GB"/>
        </w:rPr>
      </w:pPr>
      <w:r>
        <w:rPr>
          <w:b/>
          <w:bCs/>
          <w:color w:val="000000"/>
          <w:sz w:val="36"/>
          <w:szCs w:val="36"/>
          <w:lang w:val="en-IN" w:eastAsia="en-GB"/>
        </w:rPr>
        <w:t>Module Name</w:t>
      </w:r>
      <w:r w:rsidRPr="0067092A">
        <w:rPr>
          <w:color w:val="000000"/>
          <w:sz w:val="40"/>
          <w:szCs w:val="40"/>
          <w:lang w:val="en-IN" w:eastAsia="en-GB"/>
        </w:rPr>
        <w:t>:</w:t>
      </w:r>
      <w:r w:rsidR="0067092A" w:rsidRPr="0067092A">
        <w:rPr>
          <w:sz w:val="40"/>
          <w:szCs w:val="40"/>
        </w:rPr>
        <w:t xml:space="preserve"> </w:t>
      </w:r>
      <w:r w:rsidR="0067092A" w:rsidRPr="00AB67CB">
        <w:rPr>
          <w:b/>
          <w:bCs/>
          <w:sz w:val="36"/>
          <w:szCs w:val="36"/>
        </w:rPr>
        <w:t>BMIH6005</w:t>
      </w:r>
      <w:r w:rsidR="00D717F3" w:rsidRPr="00AB67CB">
        <w:rPr>
          <w:sz w:val="36"/>
          <w:szCs w:val="36"/>
        </w:rPr>
        <w:t xml:space="preserve"> </w:t>
      </w:r>
      <w:proofErr w:type="spellStart"/>
      <w:r w:rsidR="00D717F3" w:rsidRPr="00D717F3">
        <w:rPr>
          <w:b/>
          <w:bCs/>
          <w:color w:val="000000"/>
          <w:sz w:val="36"/>
          <w:szCs w:val="36"/>
          <w:lang w:eastAsia="en-GB"/>
        </w:rPr>
        <w:t>Organisational</w:t>
      </w:r>
      <w:proofErr w:type="spellEnd"/>
      <w:r w:rsidR="00D717F3" w:rsidRPr="00D717F3">
        <w:rPr>
          <w:b/>
          <w:bCs/>
          <w:color w:val="000000"/>
          <w:sz w:val="36"/>
          <w:szCs w:val="36"/>
          <w:lang w:eastAsia="en-GB"/>
        </w:rPr>
        <w:t xml:space="preserve"> Consultancy</w:t>
      </w:r>
      <w:r w:rsidR="00FC0C9A">
        <w:rPr>
          <w:b/>
          <w:bCs/>
          <w:color w:val="000000"/>
          <w:sz w:val="36"/>
          <w:szCs w:val="36"/>
          <w:lang w:eastAsia="en-GB"/>
        </w:rPr>
        <w:t xml:space="preserve"> </w:t>
      </w:r>
    </w:p>
    <w:p w14:paraId="37519569" w14:textId="2BA4881E" w:rsidR="00821E13" w:rsidRPr="00821E13" w:rsidRDefault="008831CE" w:rsidP="001829C6">
      <w:pPr>
        <w:jc w:val="center"/>
        <w:rPr>
          <w:lang w:val="en-IN" w:eastAsia="en-GB"/>
        </w:rPr>
      </w:pPr>
      <w:r>
        <w:rPr>
          <w:b/>
          <w:bCs/>
          <w:color w:val="000000"/>
          <w:sz w:val="40"/>
          <w:szCs w:val="40"/>
          <w:lang w:val="en-IN" w:eastAsia="en-GB"/>
        </w:rPr>
        <w:t>Assignment</w:t>
      </w:r>
      <w:r w:rsidR="001F677D">
        <w:rPr>
          <w:b/>
          <w:bCs/>
          <w:color w:val="000000"/>
          <w:sz w:val="40"/>
          <w:szCs w:val="40"/>
          <w:lang w:val="en-IN" w:eastAsia="en-GB"/>
        </w:rPr>
        <w:t xml:space="preserve">: </w:t>
      </w:r>
      <w:r w:rsidR="001829C6" w:rsidRPr="004C13B8">
        <w:rPr>
          <w:b/>
          <w:bCs/>
          <w:color w:val="000000"/>
          <w:sz w:val="40"/>
          <w:szCs w:val="40"/>
          <w:lang w:val="en-IN" w:eastAsia="en-GB"/>
        </w:rPr>
        <w:t>Consultancy Repo</w:t>
      </w:r>
      <w:r w:rsidR="001829C6">
        <w:rPr>
          <w:b/>
          <w:bCs/>
          <w:color w:val="000000"/>
          <w:sz w:val="40"/>
          <w:szCs w:val="40"/>
          <w:lang w:val="en-IN" w:eastAsia="en-GB"/>
        </w:rPr>
        <w:t>rt</w:t>
      </w:r>
    </w:p>
    <w:p w14:paraId="4FDDA021" w14:textId="77777777" w:rsidR="00821E13" w:rsidRPr="00821E13" w:rsidRDefault="00821E13" w:rsidP="00821E13">
      <w:pPr>
        <w:jc w:val="center"/>
        <w:rPr>
          <w:lang w:val="en-IN" w:eastAsia="en-GB"/>
        </w:rPr>
      </w:pPr>
      <w:r w:rsidRPr="00821E13">
        <w:rPr>
          <w:b/>
          <w:bCs/>
          <w:color w:val="000000"/>
          <w:sz w:val="40"/>
          <w:szCs w:val="40"/>
          <w:lang w:val="en-IN" w:eastAsia="en-GB"/>
        </w:rPr>
        <w:t>Student Name: Silvana Mihaela Lorencz</w:t>
      </w:r>
    </w:p>
    <w:p w14:paraId="0454FAAB" w14:textId="69049F1C" w:rsidR="00821E13" w:rsidRPr="00821E13" w:rsidRDefault="00821E13" w:rsidP="00821E13">
      <w:pPr>
        <w:jc w:val="center"/>
        <w:rPr>
          <w:lang w:val="en-IN" w:eastAsia="en-GB"/>
        </w:rPr>
      </w:pPr>
      <w:r w:rsidRPr="00821E13">
        <w:rPr>
          <w:b/>
          <w:bCs/>
          <w:color w:val="000000"/>
          <w:sz w:val="40"/>
          <w:szCs w:val="40"/>
          <w:lang w:val="en-IN" w:eastAsia="en-GB"/>
        </w:rPr>
        <w:t>Student ID: </w:t>
      </w:r>
      <w:r w:rsidR="005E3A24">
        <w:rPr>
          <w:b/>
          <w:bCs/>
          <w:color w:val="000000"/>
          <w:sz w:val="40"/>
          <w:szCs w:val="40"/>
          <w:lang w:val="en-IN" w:eastAsia="en-GB"/>
        </w:rPr>
        <w:t>2231303</w:t>
      </w:r>
    </w:p>
    <w:p w14:paraId="503F20AD" w14:textId="6E359CE5" w:rsidR="00821E13" w:rsidRPr="001F677D" w:rsidRDefault="008831CE" w:rsidP="00FA406B">
      <w:pPr>
        <w:tabs>
          <w:tab w:val="left" w:pos="2940"/>
        </w:tabs>
        <w:rPr>
          <w:b/>
          <w:bCs/>
          <w:sz w:val="40"/>
          <w:szCs w:val="40"/>
          <w:lang w:val="en-IN" w:eastAsia="en-GB"/>
        </w:rPr>
      </w:pPr>
      <w:bookmarkStart w:id="0" w:name="_Hlk190246130"/>
      <w:r w:rsidRPr="001F677D">
        <w:rPr>
          <w:sz w:val="40"/>
          <w:szCs w:val="40"/>
          <w:lang w:val="en-IN" w:eastAsia="en-GB"/>
        </w:rPr>
        <w:t xml:space="preserve">                     </w:t>
      </w:r>
      <w:r w:rsidR="00FA406B" w:rsidRPr="001F677D">
        <w:rPr>
          <w:b/>
          <w:bCs/>
          <w:sz w:val="40"/>
          <w:szCs w:val="40"/>
          <w:lang w:val="en-IN" w:eastAsia="en-GB"/>
        </w:rPr>
        <w:t xml:space="preserve">Module </w:t>
      </w:r>
      <w:r w:rsidRPr="001F677D">
        <w:rPr>
          <w:b/>
          <w:bCs/>
          <w:sz w:val="40"/>
          <w:szCs w:val="40"/>
          <w:lang w:val="en-IN" w:eastAsia="en-GB"/>
        </w:rPr>
        <w:t>Lecture:</w:t>
      </w:r>
      <w:r w:rsidRPr="001F677D">
        <w:rPr>
          <w:b/>
          <w:bCs/>
          <w:sz w:val="40"/>
          <w:szCs w:val="40"/>
        </w:rPr>
        <w:t xml:space="preserve"> </w:t>
      </w:r>
      <w:r w:rsidRPr="001F677D">
        <w:rPr>
          <w:b/>
          <w:bCs/>
          <w:sz w:val="40"/>
          <w:szCs w:val="40"/>
        </w:rPr>
        <w:t>Jaliya De-Silva</w:t>
      </w:r>
    </w:p>
    <w:bookmarkEnd w:id="0"/>
    <w:p w14:paraId="20D57EE4" w14:textId="77777777" w:rsidR="00821E13" w:rsidRPr="00821E13" w:rsidRDefault="00821E13" w:rsidP="00821E13">
      <w:pPr>
        <w:spacing w:line="240" w:lineRule="auto"/>
        <w:jc w:val="left"/>
        <w:rPr>
          <w:lang w:val="en-IN" w:eastAsia="en-GB"/>
        </w:rPr>
      </w:pPr>
    </w:p>
    <w:p w14:paraId="68E80C8F" w14:textId="77777777" w:rsidR="00A513FA" w:rsidRDefault="00A513FA">
      <w:pPr>
        <w:jc w:val="center"/>
      </w:pPr>
    </w:p>
    <w:p w14:paraId="343E3FA1" w14:textId="77777777" w:rsidR="00A513FA" w:rsidRPr="00A513FA" w:rsidRDefault="00A513FA" w:rsidP="00A513FA"/>
    <w:p w14:paraId="6BB6B756" w14:textId="77777777" w:rsidR="00A513FA" w:rsidRPr="00A513FA" w:rsidRDefault="00A513FA" w:rsidP="00A513FA"/>
    <w:p w14:paraId="49EDC293" w14:textId="77777777" w:rsidR="00A513FA" w:rsidRPr="00A513FA" w:rsidRDefault="00A513FA" w:rsidP="00A513FA"/>
    <w:p w14:paraId="767F4626" w14:textId="77777777" w:rsidR="00A513FA" w:rsidRPr="00A513FA" w:rsidRDefault="00A513FA" w:rsidP="00A513FA"/>
    <w:p w14:paraId="70B7ABB7" w14:textId="77777777" w:rsidR="00A513FA" w:rsidRDefault="00A513FA">
      <w:pPr>
        <w:jc w:val="center"/>
      </w:pPr>
    </w:p>
    <w:p w14:paraId="27A026E8" w14:textId="77777777" w:rsidR="00A513FA" w:rsidRDefault="00A513FA">
      <w:pPr>
        <w:jc w:val="center"/>
      </w:pPr>
    </w:p>
    <w:p w14:paraId="3C75F746" w14:textId="77777777" w:rsidR="00A513FA" w:rsidRDefault="00A513FA">
      <w:pPr>
        <w:jc w:val="center"/>
      </w:pPr>
    </w:p>
    <w:p w14:paraId="4375873A" w14:textId="77777777" w:rsidR="00A513FA" w:rsidRDefault="00A513FA">
      <w:pPr>
        <w:jc w:val="center"/>
      </w:pPr>
    </w:p>
    <w:p w14:paraId="3D12327C" w14:textId="77777777" w:rsidR="00BB6DB1" w:rsidRDefault="00BB6DB1">
      <w:pPr>
        <w:jc w:val="center"/>
      </w:pPr>
    </w:p>
    <w:p w14:paraId="5026CDE1" w14:textId="77777777" w:rsidR="00BB6DB1" w:rsidRDefault="00BB6DB1">
      <w:pPr>
        <w:jc w:val="center"/>
      </w:pPr>
    </w:p>
    <w:p w14:paraId="3EA6B8F6" w14:textId="77777777" w:rsidR="006D19B9" w:rsidRDefault="006D19B9">
      <w:pPr>
        <w:jc w:val="center"/>
        <w:rPr>
          <w:b/>
          <w:bCs/>
          <w:sz w:val="40"/>
          <w:szCs w:val="40"/>
        </w:rPr>
      </w:pPr>
    </w:p>
    <w:p w14:paraId="6BED1759" w14:textId="77777777" w:rsidR="006D19B9" w:rsidRDefault="006D19B9">
      <w:pPr>
        <w:jc w:val="center"/>
        <w:rPr>
          <w:b/>
          <w:bCs/>
          <w:sz w:val="40"/>
          <w:szCs w:val="40"/>
        </w:rPr>
      </w:pPr>
    </w:p>
    <w:p w14:paraId="6A163070" w14:textId="1D128E62" w:rsidR="00BB6DB1" w:rsidRPr="004F4762" w:rsidRDefault="004F4762">
      <w:pPr>
        <w:jc w:val="center"/>
        <w:rPr>
          <w:b/>
          <w:bCs/>
          <w:sz w:val="40"/>
          <w:szCs w:val="40"/>
        </w:rPr>
      </w:pPr>
      <w:r w:rsidRPr="004F4762">
        <w:rPr>
          <w:b/>
          <w:bCs/>
          <w:sz w:val="40"/>
          <w:szCs w:val="40"/>
        </w:rPr>
        <w:t>Acknowledgement</w:t>
      </w:r>
      <w:r w:rsidR="00310E6D">
        <w:rPr>
          <w:b/>
          <w:bCs/>
          <w:sz w:val="40"/>
          <w:szCs w:val="40"/>
        </w:rPr>
        <w:t xml:space="preserve"> Statement</w:t>
      </w:r>
    </w:p>
    <w:p w14:paraId="5A6778B6" w14:textId="77777777" w:rsidR="00BB6DB1" w:rsidRDefault="00BB6DB1">
      <w:pPr>
        <w:jc w:val="center"/>
      </w:pPr>
    </w:p>
    <w:p w14:paraId="1BE660FF" w14:textId="77777777" w:rsidR="00A513FA" w:rsidRDefault="00A513FA">
      <w:pPr>
        <w:jc w:val="center"/>
      </w:pPr>
    </w:p>
    <w:p w14:paraId="1BB7F3E2" w14:textId="2BB4D83F" w:rsidR="00F970CC" w:rsidRDefault="00A513FA" w:rsidP="00BB6DB1">
      <w: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t>.</w:t>
      </w:r>
    </w:p>
    <w:p w14:paraId="4317FB0F" w14:textId="77777777" w:rsidR="00F970CC" w:rsidRDefault="00F970CC">
      <w:pPr>
        <w:jc w:val="center"/>
      </w:pPr>
    </w:p>
    <w:p w14:paraId="546D108E" w14:textId="77777777" w:rsidR="00F970CC" w:rsidRDefault="00F970CC">
      <w:pPr>
        <w:jc w:val="center"/>
      </w:pPr>
    </w:p>
    <w:p w14:paraId="45C9750C" w14:textId="77777777" w:rsidR="00F970CC" w:rsidRDefault="00F970CC">
      <w:pPr>
        <w:jc w:val="center"/>
      </w:pPr>
    </w:p>
    <w:p w14:paraId="6B7C3983" w14:textId="77777777" w:rsidR="00F970CC" w:rsidRDefault="00F970CC">
      <w:pPr>
        <w:jc w:val="center"/>
      </w:pPr>
    </w:p>
    <w:p w14:paraId="6AD7F18C" w14:textId="77777777" w:rsidR="00F970CC" w:rsidRDefault="00F970CC">
      <w:pPr>
        <w:jc w:val="center"/>
      </w:pPr>
    </w:p>
    <w:p w14:paraId="218CFAB4" w14:textId="77777777" w:rsidR="00F970CC" w:rsidRDefault="00F970CC">
      <w:pPr>
        <w:jc w:val="center"/>
      </w:pPr>
    </w:p>
    <w:p w14:paraId="4E78DB49" w14:textId="77777777" w:rsidR="00F970CC" w:rsidRDefault="00F970CC">
      <w:pPr>
        <w:jc w:val="center"/>
      </w:pPr>
    </w:p>
    <w:p w14:paraId="370BA78F" w14:textId="77777777" w:rsidR="00F970CC" w:rsidRDefault="00F970CC">
      <w:pPr>
        <w:jc w:val="center"/>
      </w:pPr>
    </w:p>
    <w:p w14:paraId="780487C7" w14:textId="77777777" w:rsidR="00F970CC" w:rsidRDefault="00F970CC">
      <w:pPr>
        <w:jc w:val="center"/>
      </w:pPr>
    </w:p>
    <w:p w14:paraId="1EA07F14" w14:textId="77777777" w:rsidR="00F970CC" w:rsidRDefault="00F970CC">
      <w:pPr>
        <w:jc w:val="center"/>
      </w:pPr>
    </w:p>
    <w:p w14:paraId="1270E4C5" w14:textId="77777777" w:rsidR="00F970CC" w:rsidRDefault="00F970CC">
      <w:pPr>
        <w:jc w:val="center"/>
      </w:pPr>
    </w:p>
    <w:p w14:paraId="30952558" w14:textId="77777777" w:rsidR="00F970CC" w:rsidRDefault="00F970CC">
      <w:pPr>
        <w:jc w:val="center"/>
      </w:pPr>
    </w:p>
    <w:p w14:paraId="2D6508BE" w14:textId="77777777" w:rsidR="00F970CC" w:rsidRDefault="00F970CC">
      <w:pPr>
        <w:jc w:val="center"/>
      </w:pPr>
    </w:p>
    <w:p w14:paraId="4DE8A9D8" w14:textId="77777777" w:rsidR="00F970CC" w:rsidRDefault="00F970CC">
      <w:pPr>
        <w:jc w:val="center"/>
      </w:pPr>
    </w:p>
    <w:p w14:paraId="3B63ED8C" w14:textId="77777777" w:rsidR="00F970CC" w:rsidRDefault="00F970CC">
      <w:pPr>
        <w:jc w:val="center"/>
      </w:pPr>
    </w:p>
    <w:p w14:paraId="37B0AE2E" w14:textId="77777777" w:rsidR="00F970CC" w:rsidRDefault="00F970CC">
      <w:pPr>
        <w:jc w:val="center"/>
      </w:pPr>
    </w:p>
    <w:p w14:paraId="729C7415" w14:textId="77777777" w:rsidR="00E846C8" w:rsidRDefault="00E846C8">
      <w:pPr>
        <w:jc w:val="center"/>
      </w:pPr>
    </w:p>
    <w:p w14:paraId="792F5334" w14:textId="21E47419" w:rsidR="003C01E0" w:rsidRPr="00E846C8" w:rsidRDefault="00E846C8" w:rsidP="00E846C8">
      <w:pPr>
        <w:rPr>
          <w:sz w:val="32"/>
          <w:szCs w:val="32"/>
        </w:rPr>
      </w:pPr>
      <w:r w:rsidRPr="00E846C8">
        <w:rPr>
          <w:sz w:val="32"/>
          <w:szCs w:val="32"/>
        </w:rPr>
        <w:t xml:space="preserve">  </w:t>
      </w:r>
      <w:r w:rsidR="007C6BD1" w:rsidRPr="00E846C8">
        <w:rPr>
          <w:b/>
          <w:bCs/>
          <w:sz w:val="32"/>
          <w:szCs w:val="32"/>
        </w:rPr>
        <w:t xml:space="preserve">Table of </w:t>
      </w:r>
      <w:r w:rsidR="00F970CC" w:rsidRPr="00E846C8">
        <w:rPr>
          <w:b/>
          <w:bCs/>
          <w:sz w:val="32"/>
          <w:szCs w:val="32"/>
        </w:rPr>
        <w:t>C</w:t>
      </w:r>
      <w:r w:rsidR="007C6BD1" w:rsidRPr="00E846C8">
        <w:rPr>
          <w:b/>
          <w:bCs/>
          <w:sz w:val="32"/>
          <w:szCs w:val="32"/>
        </w:rPr>
        <w:t>ontent</w:t>
      </w:r>
      <w:r w:rsidR="00F970CC" w:rsidRPr="00E846C8">
        <w:rPr>
          <w:b/>
          <w:bCs/>
          <w:sz w:val="32"/>
          <w:szCs w:val="32"/>
        </w:rPr>
        <w:t>s</w:t>
      </w:r>
      <w:r w:rsidR="00A513FA" w:rsidRPr="00E846C8">
        <w:rPr>
          <w:sz w:val="32"/>
          <w:szCs w:val="32"/>
        </w:rPr>
        <w:t xml:space="preserve">         </w:t>
      </w:r>
    </w:p>
    <w:bookmarkStart w:id="1" w:name="_xxj6dnxvxy2c" w:colFirst="0" w:colLast="0" w:displacedByCustomXml="next"/>
    <w:bookmarkEnd w:id="1" w:displacedByCustomXml="next"/>
    <w:sdt>
      <w:sdtPr>
        <w:rPr>
          <w:rFonts w:ascii="Times New Roman" w:eastAsia="Times New Roman" w:hAnsi="Times New Roman" w:cs="Times New Roman"/>
          <w:color w:val="auto"/>
          <w:sz w:val="24"/>
          <w:szCs w:val="24"/>
          <w:lang w:val="en"/>
        </w:rPr>
        <w:id w:val="-383717584"/>
        <w:docPartObj>
          <w:docPartGallery w:val="Table of Contents"/>
          <w:docPartUnique/>
        </w:docPartObj>
      </w:sdtPr>
      <w:sdtEndPr>
        <w:rPr>
          <w:b/>
          <w:bCs/>
          <w:noProof/>
        </w:rPr>
      </w:sdtEndPr>
      <w:sdtContent>
        <w:p w14:paraId="37FAE06E" w14:textId="33415B2A" w:rsidR="00255107" w:rsidRDefault="00A513FA">
          <w:pPr>
            <w:pStyle w:val="TOCHeading"/>
          </w:pPr>
          <w:r>
            <w:t xml:space="preserve"> </w:t>
          </w:r>
        </w:p>
        <w:p w14:paraId="5C7FF3D3" w14:textId="6F4BEE23" w:rsidR="00867203" w:rsidRDefault="00255107">
          <w:pPr>
            <w:pStyle w:val="TOC1"/>
            <w:tabs>
              <w:tab w:val="right" w:leader="dot" w:pos="9350"/>
            </w:tabs>
            <w:rPr>
              <w:rFonts w:asciiTheme="minorHAnsi" w:eastAsiaTheme="minorEastAsia" w:hAnsiTheme="minorHAnsi" w:cstheme="minorBidi"/>
              <w:noProof/>
              <w:kern w:val="2"/>
              <w:lang w:val="en-IN" w:eastAsia="en-GB"/>
              <w14:ligatures w14:val="standardContextual"/>
            </w:rPr>
          </w:pPr>
          <w:r>
            <w:fldChar w:fldCharType="begin"/>
          </w:r>
          <w:r>
            <w:instrText xml:space="preserve"> TOC \o "1-3" \h \z \u </w:instrText>
          </w:r>
          <w:r>
            <w:fldChar w:fldCharType="separate"/>
          </w:r>
          <w:hyperlink w:anchor="_Toc190192491" w:history="1">
            <w:r w:rsidR="00867203" w:rsidRPr="003C3371">
              <w:rPr>
                <w:rStyle w:val="Hyperlink"/>
                <w:noProof/>
              </w:rPr>
              <w:t>1. Executive Summary</w:t>
            </w:r>
            <w:r w:rsidR="00867203">
              <w:rPr>
                <w:noProof/>
                <w:webHidden/>
              </w:rPr>
              <w:tab/>
            </w:r>
            <w:r w:rsidR="00867203">
              <w:rPr>
                <w:noProof/>
                <w:webHidden/>
              </w:rPr>
              <w:fldChar w:fldCharType="begin"/>
            </w:r>
            <w:r w:rsidR="00867203">
              <w:rPr>
                <w:noProof/>
                <w:webHidden/>
              </w:rPr>
              <w:instrText xml:space="preserve"> PAGEREF _Toc190192491 \h </w:instrText>
            </w:r>
            <w:r w:rsidR="00867203">
              <w:rPr>
                <w:noProof/>
                <w:webHidden/>
              </w:rPr>
            </w:r>
            <w:r w:rsidR="00867203">
              <w:rPr>
                <w:noProof/>
                <w:webHidden/>
              </w:rPr>
              <w:fldChar w:fldCharType="separate"/>
            </w:r>
            <w:r w:rsidR="00867203">
              <w:rPr>
                <w:noProof/>
                <w:webHidden/>
              </w:rPr>
              <w:t>3</w:t>
            </w:r>
            <w:r w:rsidR="00867203">
              <w:rPr>
                <w:noProof/>
                <w:webHidden/>
              </w:rPr>
              <w:fldChar w:fldCharType="end"/>
            </w:r>
          </w:hyperlink>
        </w:p>
        <w:p w14:paraId="33B9C09E" w14:textId="7A171139" w:rsidR="00867203" w:rsidRDefault="00867203">
          <w:pPr>
            <w:pStyle w:val="TOC1"/>
            <w:tabs>
              <w:tab w:val="right" w:leader="dot" w:pos="9350"/>
            </w:tabs>
            <w:rPr>
              <w:rFonts w:asciiTheme="minorHAnsi" w:eastAsiaTheme="minorEastAsia" w:hAnsiTheme="minorHAnsi" w:cstheme="minorBidi"/>
              <w:noProof/>
              <w:kern w:val="2"/>
              <w:lang w:val="en-IN" w:eastAsia="en-GB"/>
              <w14:ligatures w14:val="standardContextual"/>
            </w:rPr>
          </w:pPr>
          <w:hyperlink w:anchor="_Toc190192492" w:history="1">
            <w:r w:rsidRPr="003C3371">
              <w:rPr>
                <w:rStyle w:val="Hyperlink"/>
                <w:noProof/>
              </w:rPr>
              <w:t>2. Introduction</w:t>
            </w:r>
            <w:r>
              <w:rPr>
                <w:noProof/>
                <w:webHidden/>
              </w:rPr>
              <w:tab/>
            </w:r>
            <w:r>
              <w:rPr>
                <w:noProof/>
                <w:webHidden/>
              </w:rPr>
              <w:fldChar w:fldCharType="begin"/>
            </w:r>
            <w:r>
              <w:rPr>
                <w:noProof/>
                <w:webHidden/>
              </w:rPr>
              <w:instrText xml:space="preserve"> PAGEREF _Toc190192492 \h </w:instrText>
            </w:r>
            <w:r>
              <w:rPr>
                <w:noProof/>
                <w:webHidden/>
              </w:rPr>
            </w:r>
            <w:r>
              <w:rPr>
                <w:noProof/>
                <w:webHidden/>
              </w:rPr>
              <w:fldChar w:fldCharType="separate"/>
            </w:r>
            <w:r>
              <w:rPr>
                <w:noProof/>
                <w:webHidden/>
              </w:rPr>
              <w:t>6</w:t>
            </w:r>
            <w:r>
              <w:rPr>
                <w:noProof/>
                <w:webHidden/>
              </w:rPr>
              <w:fldChar w:fldCharType="end"/>
            </w:r>
          </w:hyperlink>
        </w:p>
        <w:p w14:paraId="781F3481" w14:textId="3D03B034" w:rsidR="00867203" w:rsidRDefault="00867203">
          <w:pPr>
            <w:pStyle w:val="TOC1"/>
            <w:tabs>
              <w:tab w:val="right" w:leader="dot" w:pos="9350"/>
            </w:tabs>
            <w:rPr>
              <w:rFonts w:asciiTheme="minorHAnsi" w:eastAsiaTheme="minorEastAsia" w:hAnsiTheme="minorHAnsi" w:cstheme="minorBidi"/>
              <w:noProof/>
              <w:kern w:val="2"/>
              <w:lang w:val="en-IN" w:eastAsia="en-GB"/>
              <w14:ligatures w14:val="standardContextual"/>
            </w:rPr>
          </w:pPr>
          <w:hyperlink w:anchor="_Toc190192493" w:history="1">
            <w:r w:rsidRPr="003C3371">
              <w:rPr>
                <w:rStyle w:val="Hyperlink"/>
                <w:noProof/>
              </w:rPr>
              <w:t xml:space="preserve">3. </w:t>
            </w:r>
            <w:r w:rsidRPr="003C3371">
              <w:rPr>
                <w:rStyle w:val="Hyperlink"/>
                <w:noProof/>
                <w:lang w:val="en-IN"/>
              </w:rPr>
              <w:t>Analysis</w:t>
            </w:r>
            <w:r>
              <w:rPr>
                <w:noProof/>
                <w:webHidden/>
              </w:rPr>
              <w:tab/>
            </w:r>
            <w:r>
              <w:rPr>
                <w:noProof/>
                <w:webHidden/>
              </w:rPr>
              <w:fldChar w:fldCharType="begin"/>
            </w:r>
            <w:r>
              <w:rPr>
                <w:noProof/>
                <w:webHidden/>
              </w:rPr>
              <w:instrText xml:space="preserve"> PAGEREF _Toc190192493 \h </w:instrText>
            </w:r>
            <w:r>
              <w:rPr>
                <w:noProof/>
                <w:webHidden/>
              </w:rPr>
            </w:r>
            <w:r>
              <w:rPr>
                <w:noProof/>
                <w:webHidden/>
              </w:rPr>
              <w:fldChar w:fldCharType="separate"/>
            </w:r>
            <w:r>
              <w:rPr>
                <w:noProof/>
                <w:webHidden/>
              </w:rPr>
              <w:t>9</w:t>
            </w:r>
            <w:r>
              <w:rPr>
                <w:noProof/>
                <w:webHidden/>
              </w:rPr>
              <w:fldChar w:fldCharType="end"/>
            </w:r>
          </w:hyperlink>
        </w:p>
        <w:p w14:paraId="602E2129" w14:textId="65F4E054" w:rsidR="00867203" w:rsidRDefault="00867203">
          <w:pPr>
            <w:pStyle w:val="TOC2"/>
            <w:tabs>
              <w:tab w:val="right" w:leader="dot" w:pos="9350"/>
            </w:tabs>
            <w:rPr>
              <w:rFonts w:asciiTheme="minorHAnsi" w:eastAsiaTheme="minorEastAsia" w:hAnsiTheme="minorHAnsi" w:cstheme="minorBidi"/>
              <w:noProof/>
              <w:kern w:val="2"/>
              <w:lang w:val="en-IN" w:eastAsia="en-GB"/>
              <w14:ligatures w14:val="standardContextual"/>
            </w:rPr>
          </w:pPr>
          <w:hyperlink w:anchor="_Toc190192494" w:history="1">
            <w:r w:rsidRPr="003C3371">
              <w:rPr>
                <w:rStyle w:val="Hyperlink"/>
                <w:bCs/>
                <w:noProof/>
                <w:lang w:val="en-IN"/>
              </w:rPr>
              <w:t>3.1 STEEPLED model</w:t>
            </w:r>
            <w:r>
              <w:rPr>
                <w:noProof/>
                <w:webHidden/>
              </w:rPr>
              <w:tab/>
            </w:r>
            <w:r>
              <w:rPr>
                <w:noProof/>
                <w:webHidden/>
              </w:rPr>
              <w:fldChar w:fldCharType="begin"/>
            </w:r>
            <w:r>
              <w:rPr>
                <w:noProof/>
                <w:webHidden/>
              </w:rPr>
              <w:instrText xml:space="preserve"> PAGEREF _Toc190192494 \h </w:instrText>
            </w:r>
            <w:r>
              <w:rPr>
                <w:noProof/>
                <w:webHidden/>
              </w:rPr>
            </w:r>
            <w:r>
              <w:rPr>
                <w:noProof/>
                <w:webHidden/>
              </w:rPr>
              <w:fldChar w:fldCharType="separate"/>
            </w:r>
            <w:r>
              <w:rPr>
                <w:noProof/>
                <w:webHidden/>
              </w:rPr>
              <w:t>9</w:t>
            </w:r>
            <w:r>
              <w:rPr>
                <w:noProof/>
                <w:webHidden/>
              </w:rPr>
              <w:fldChar w:fldCharType="end"/>
            </w:r>
          </w:hyperlink>
        </w:p>
        <w:p w14:paraId="64BB1C1A" w14:textId="604A4C4C" w:rsidR="00867203" w:rsidRDefault="00867203">
          <w:pPr>
            <w:pStyle w:val="TOC2"/>
            <w:tabs>
              <w:tab w:val="right" w:leader="dot" w:pos="9350"/>
            </w:tabs>
            <w:rPr>
              <w:rFonts w:asciiTheme="minorHAnsi" w:eastAsiaTheme="minorEastAsia" w:hAnsiTheme="minorHAnsi" w:cstheme="minorBidi"/>
              <w:noProof/>
              <w:kern w:val="2"/>
              <w:lang w:val="en-IN" w:eastAsia="en-GB"/>
              <w14:ligatures w14:val="standardContextual"/>
            </w:rPr>
          </w:pPr>
          <w:hyperlink w:anchor="_Toc190192495" w:history="1">
            <w:r w:rsidRPr="003C3371">
              <w:rPr>
                <w:rStyle w:val="Hyperlink"/>
                <w:noProof/>
              </w:rPr>
              <w:t>3.2 SOAR analysis</w:t>
            </w:r>
            <w:r>
              <w:rPr>
                <w:noProof/>
                <w:webHidden/>
              </w:rPr>
              <w:tab/>
            </w:r>
            <w:r>
              <w:rPr>
                <w:noProof/>
                <w:webHidden/>
              </w:rPr>
              <w:fldChar w:fldCharType="begin"/>
            </w:r>
            <w:r>
              <w:rPr>
                <w:noProof/>
                <w:webHidden/>
              </w:rPr>
              <w:instrText xml:space="preserve"> PAGEREF _Toc190192495 \h </w:instrText>
            </w:r>
            <w:r>
              <w:rPr>
                <w:noProof/>
                <w:webHidden/>
              </w:rPr>
            </w:r>
            <w:r>
              <w:rPr>
                <w:noProof/>
                <w:webHidden/>
              </w:rPr>
              <w:fldChar w:fldCharType="separate"/>
            </w:r>
            <w:r>
              <w:rPr>
                <w:noProof/>
                <w:webHidden/>
              </w:rPr>
              <w:t>13</w:t>
            </w:r>
            <w:r>
              <w:rPr>
                <w:noProof/>
                <w:webHidden/>
              </w:rPr>
              <w:fldChar w:fldCharType="end"/>
            </w:r>
          </w:hyperlink>
        </w:p>
        <w:p w14:paraId="7931F519" w14:textId="1BB126F9" w:rsidR="00867203" w:rsidRDefault="00867203">
          <w:pPr>
            <w:pStyle w:val="TOC2"/>
            <w:tabs>
              <w:tab w:val="right" w:leader="dot" w:pos="9350"/>
            </w:tabs>
            <w:rPr>
              <w:rFonts w:asciiTheme="minorHAnsi" w:eastAsiaTheme="minorEastAsia" w:hAnsiTheme="minorHAnsi" w:cstheme="minorBidi"/>
              <w:noProof/>
              <w:kern w:val="2"/>
              <w:lang w:val="en-IN" w:eastAsia="en-GB"/>
              <w14:ligatures w14:val="standardContextual"/>
            </w:rPr>
          </w:pPr>
          <w:hyperlink w:anchor="_Toc190192496" w:history="1">
            <w:r w:rsidRPr="003C3371">
              <w:rPr>
                <w:rStyle w:val="Hyperlink"/>
                <w:noProof/>
              </w:rPr>
              <w:t>3.3 TOWS analysis</w:t>
            </w:r>
            <w:r>
              <w:rPr>
                <w:noProof/>
                <w:webHidden/>
              </w:rPr>
              <w:tab/>
            </w:r>
            <w:r>
              <w:rPr>
                <w:noProof/>
                <w:webHidden/>
              </w:rPr>
              <w:fldChar w:fldCharType="begin"/>
            </w:r>
            <w:r>
              <w:rPr>
                <w:noProof/>
                <w:webHidden/>
              </w:rPr>
              <w:instrText xml:space="preserve"> PAGEREF _Toc190192496 \h </w:instrText>
            </w:r>
            <w:r>
              <w:rPr>
                <w:noProof/>
                <w:webHidden/>
              </w:rPr>
            </w:r>
            <w:r>
              <w:rPr>
                <w:noProof/>
                <w:webHidden/>
              </w:rPr>
              <w:fldChar w:fldCharType="separate"/>
            </w:r>
            <w:r>
              <w:rPr>
                <w:noProof/>
                <w:webHidden/>
              </w:rPr>
              <w:t>15</w:t>
            </w:r>
            <w:r>
              <w:rPr>
                <w:noProof/>
                <w:webHidden/>
              </w:rPr>
              <w:fldChar w:fldCharType="end"/>
            </w:r>
          </w:hyperlink>
        </w:p>
        <w:p w14:paraId="0C94B041" w14:textId="612FC6A0" w:rsidR="00867203" w:rsidRDefault="00867203">
          <w:pPr>
            <w:pStyle w:val="TOC1"/>
            <w:tabs>
              <w:tab w:val="right" w:leader="dot" w:pos="9350"/>
            </w:tabs>
            <w:rPr>
              <w:rFonts w:asciiTheme="minorHAnsi" w:eastAsiaTheme="minorEastAsia" w:hAnsiTheme="minorHAnsi" w:cstheme="minorBidi"/>
              <w:noProof/>
              <w:kern w:val="2"/>
              <w:lang w:val="en-IN" w:eastAsia="en-GB"/>
              <w14:ligatures w14:val="standardContextual"/>
            </w:rPr>
          </w:pPr>
          <w:hyperlink w:anchor="_Toc190192497" w:history="1">
            <w:r w:rsidRPr="003C3371">
              <w:rPr>
                <w:rStyle w:val="Hyperlink"/>
                <w:noProof/>
              </w:rPr>
              <w:t>4. Recommendations and Change Management</w:t>
            </w:r>
            <w:r>
              <w:rPr>
                <w:noProof/>
                <w:webHidden/>
              </w:rPr>
              <w:tab/>
            </w:r>
            <w:r>
              <w:rPr>
                <w:noProof/>
                <w:webHidden/>
              </w:rPr>
              <w:fldChar w:fldCharType="begin"/>
            </w:r>
            <w:r>
              <w:rPr>
                <w:noProof/>
                <w:webHidden/>
              </w:rPr>
              <w:instrText xml:space="preserve"> PAGEREF _Toc190192497 \h </w:instrText>
            </w:r>
            <w:r>
              <w:rPr>
                <w:noProof/>
                <w:webHidden/>
              </w:rPr>
            </w:r>
            <w:r>
              <w:rPr>
                <w:noProof/>
                <w:webHidden/>
              </w:rPr>
              <w:fldChar w:fldCharType="separate"/>
            </w:r>
            <w:r>
              <w:rPr>
                <w:noProof/>
                <w:webHidden/>
              </w:rPr>
              <w:t>19</w:t>
            </w:r>
            <w:r>
              <w:rPr>
                <w:noProof/>
                <w:webHidden/>
              </w:rPr>
              <w:fldChar w:fldCharType="end"/>
            </w:r>
          </w:hyperlink>
        </w:p>
        <w:p w14:paraId="3F3A5DF1" w14:textId="73C7671D" w:rsidR="00867203" w:rsidRDefault="00867203">
          <w:pPr>
            <w:pStyle w:val="TOC2"/>
            <w:tabs>
              <w:tab w:val="right" w:leader="dot" w:pos="9350"/>
            </w:tabs>
            <w:rPr>
              <w:rFonts w:asciiTheme="minorHAnsi" w:eastAsiaTheme="minorEastAsia" w:hAnsiTheme="minorHAnsi" w:cstheme="minorBidi"/>
              <w:noProof/>
              <w:kern w:val="2"/>
              <w:lang w:val="en-IN" w:eastAsia="en-GB"/>
              <w14:ligatures w14:val="standardContextual"/>
            </w:rPr>
          </w:pPr>
          <w:hyperlink w:anchor="_Toc190192498" w:history="1">
            <w:r w:rsidRPr="003C3371">
              <w:rPr>
                <w:rStyle w:val="Hyperlink"/>
                <w:noProof/>
              </w:rPr>
              <w:t>4.1 Suggestions</w:t>
            </w:r>
            <w:r>
              <w:rPr>
                <w:noProof/>
                <w:webHidden/>
              </w:rPr>
              <w:tab/>
            </w:r>
            <w:r>
              <w:rPr>
                <w:noProof/>
                <w:webHidden/>
              </w:rPr>
              <w:fldChar w:fldCharType="begin"/>
            </w:r>
            <w:r>
              <w:rPr>
                <w:noProof/>
                <w:webHidden/>
              </w:rPr>
              <w:instrText xml:space="preserve"> PAGEREF _Toc190192498 \h </w:instrText>
            </w:r>
            <w:r>
              <w:rPr>
                <w:noProof/>
                <w:webHidden/>
              </w:rPr>
            </w:r>
            <w:r>
              <w:rPr>
                <w:noProof/>
                <w:webHidden/>
              </w:rPr>
              <w:fldChar w:fldCharType="separate"/>
            </w:r>
            <w:r>
              <w:rPr>
                <w:noProof/>
                <w:webHidden/>
              </w:rPr>
              <w:t>19</w:t>
            </w:r>
            <w:r>
              <w:rPr>
                <w:noProof/>
                <w:webHidden/>
              </w:rPr>
              <w:fldChar w:fldCharType="end"/>
            </w:r>
          </w:hyperlink>
        </w:p>
        <w:p w14:paraId="3D32C676" w14:textId="5D7E9EF5" w:rsidR="00867203" w:rsidRDefault="00867203">
          <w:pPr>
            <w:pStyle w:val="TOC2"/>
            <w:tabs>
              <w:tab w:val="right" w:leader="dot" w:pos="9350"/>
            </w:tabs>
            <w:rPr>
              <w:rFonts w:asciiTheme="minorHAnsi" w:eastAsiaTheme="minorEastAsia" w:hAnsiTheme="minorHAnsi" w:cstheme="minorBidi"/>
              <w:noProof/>
              <w:kern w:val="2"/>
              <w:lang w:val="en-IN" w:eastAsia="en-GB"/>
              <w14:ligatures w14:val="standardContextual"/>
            </w:rPr>
          </w:pPr>
          <w:hyperlink w:anchor="_Toc190192499" w:history="1">
            <w:r w:rsidRPr="003C3371">
              <w:rPr>
                <w:rStyle w:val="Hyperlink"/>
                <w:noProof/>
              </w:rPr>
              <w:t>4.2 Change management practices through the utilisation of Kotter’s Change Framework</w:t>
            </w:r>
            <w:r>
              <w:rPr>
                <w:noProof/>
                <w:webHidden/>
              </w:rPr>
              <w:tab/>
            </w:r>
            <w:r>
              <w:rPr>
                <w:noProof/>
                <w:webHidden/>
              </w:rPr>
              <w:fldChar w:fldCharType="begin"/>
            </w:r>
            <w:r>
              <w:rPr>
                <w:noProof/>
                <w:webHidden/>
              </w:rPr>
              <w:instrText xml:space="preserve"> PAGEREF _Toc190192499 \h </w:instrText>
            </w:r>
            <w:r>
              <w:rPr>
                <w:noProof/>
                <w:webHidden/>
              </w:rPr>
            </w:r>
            <w:r>
              <w:rPr>
                <w:noProof/>
                <w:webHidden/>
              </w:rPr>
              <w:fldChar w:fldCharType="separate"/>
            </w:r>
            <w:r>
              <w:rPr>
                <w:noProof/>
                <w:webHidden/>
              </w:rPr>
              <w:t>21</w:t>
            </w:r>
            <w:r>
              <w:rPr>
                <w:noProof/>
                <w:webHidden/>
              </w:rPr>
              <w:fldChar w:fldCharType="end"/>
            </w:r>
          </w:hyperlink>
        </w:p>
        <w:p w14:paraId="5FF46386" w14:textId="7FC0EBB8" w:rsidR="00867203" w:rsidRDefault="00867203">
          <w:pPr>
            <w:pStyle w:val="TOC2"/>
            <w:tabs>
              <w:tab w:val="right" w:leader="dot" w:pos="9350"/>
            </w:tabs>
            <w:rPr>
              <w:rFonts w:asciiTheme="minorHAnsi" w:eastAsiaTheme="minorEastAsia" w:hAnsiTheme="minorHAnsi" w:cstheme="minorBidi"/>
              <w:noProof/>
              <w:kern w:val="2"/>
              <w:lang w:val="en-IN" w:eastAsia="en-GB"/>
              <w14:ligatures w14:val="standardContextual"/>
            </w:rPr>
          </w:pPr>
          <w:hyperlink w:anchor="_Toc190192500" w:history="1">
            <w:r w:rsidRPr="003C3371">
              <w:rPr>
                <w:rStyle w:val="Hyperlink"/>
                <w:noProof/>
              </w:rPr>
              <w:t>4.3 Effectiveness of the recommended strategies</w:t>
            </w:r>
            <w:r>
              <w:rPr>
                <w:noProof/>
                <w:webHidden/>
              </w:rPr>
              <w:tab/>
            </w:r>
            <w:r>
              <w:rPr>
                <w:noProof/>
                <w:webHidden/>
              </w:rPr>
              <w:fldChar w:fldCharType="begin"/>
            </w:r>
            <w:r>
              <w:rPr>
                <w:noProof/>
                <w:webHidden/>
              </w:rPr>
              <w:instrText xml:space="preserve"> PAGEREF _Toc190192500 \h </w:instrText>
            </w:r>
            <w:r>
              <w:rPr>
                <w:noProof/>
                <w:webHidden/>
              </w:rPr>
            </w:r>
            <w:r>
              <w:rPr>
                <w:noProof/>
                <w:webHidden/>
              </w:rPr>
              <w:fldChar w:fldCharType="separate"/>
            </w:r>
            <w:r>
              <w:rPr>
                <w:noProof/>
                <w:webHidden/>
              </w:rPr>
              <w:t>25</w:t>
            </w:r>
            <w:r>
              <w:rPr>
                <w:noProof/>
                <w:webHidden/>
              </w:rPr>
              <w:fldChar w:fldCharType="end"/>
            </w:r>
          </w:hyperlink>
        </w:p>
        <w:p w14:paraId="3D9AF089" w14:textId="7320037C" w:rsidR="00867203" w:rsidRDefault="00867203">
          <w:pPr>
            <w:pStyle w:val="TOC2"/>
            <w:tabs>
              <w:tab w:val="right" w:leader="dot" w:pos="9350"/>
            </w:tabs>
            <w:rPr>
              <w:rFonts w:asciiTheme="minorHAnsi" w:eastAsiaTheme="minorEastAsia" w:hAnsiTheme="minorHAnsi" w:cstheme="minorBidi"/>
              <w:noProof/>
              <w:kern w:val="2"/>
              <w:lang w:val="en-IN" w:eastAsia="en-GB"/>
              <w14:ligatures w14:val="standardContextual"/>
            </w:rPr>
          </w:pPr>
          <w:hyperlink w:anchor="_Toc190192501" w:history="1">
            <w:r w:rsidRPr="003C3371">
              <w:rPr>
                <w:rStyle w:val="Hyperlink"/>
                <w:noProof/>
              </w:rPr>
              <w:t>4.4 Potential Benefits to be Experienced</w:t>
            </w:r>
            <w:r>
              <w:rPr>
                <w:noProof/>
                <w:webHidden/>
              </w:rPr>
              <w:tab/>
            </w:r>
            <w:r>
              <w:rPr>
                <w:noProof/>
                <w:webHidden/>
              </w:rPr>
              <w:fldChar w:fldCharType="begin"/>
            </w:r>
            <w:r>
              <w:rPr>
                <w:noProof/>
                <w:webHidden/>
              </w:rPr>
              <w:instrText xml:space="preserve"> PAGEREF _Toc190192501 \h </w:instrText>
            </w:r>
            <w:r>
              <w:rPr>
                <w:noProof/>
                <w:webHidden/>
              </w:rPr>
            </w:r>
            <w:r>
              <w:rPr>
                <w:noProof/>
                <w:webHidden/>
              </w:rPr>
              <w:fldChar w:fldCharType="separate"/>
            </w:r>
            <w:r>
              <w:rPr>
                <w:noProof/>
                <w:webHidden/>
              </w:rPr>
              <w:t>25</w:t>
            </w:r>
            <w:r>
              <w:rPr>
                <w:noProof/>
                <w:webHidden/>
              </w:rPr>
              <w:fldChar w:fldCharType="end"/>
            </w:r>
          </w:hyperlink>
        </w:p>
        <w:p w14:paraId="7C0A7DF9" w14:textId="1932F1F8" w:rsidR="00867203" w:rsidRDefault="00867203">
          <w:pPr>
            <w:pStyle w:val="TOC2"/>
            <w:tabs>
              <w:tab w:val="right" w:leader="dot" w:pos="9350"/>
            </w:tabs>
            <w:rPr>
              <w:rFonts w:asciiTheme="minorHAnsi" w:eastAsiaTheme="minorEastAsia" w:hAnsiTheme="minorHAnsi" w:cstheme="minorBidi"/>
              <w:noProof/>
              <w:kern w:val="2"/>
              <w:lang w:val="en-IN" w:eastAsia="en-GB"/>
              <w14:ligatures w14:val="standardContextual"/>
            </w:rPr>
          </w:pPr>
          <w:hyperlink w:anchor="_Toc190192502" w:history="1">
            <w:r w:rsidRPr="003C3371">
              <w:rPr>
                <w:rStyle w:val="Hyperlink"/>
                <w:noProof/>
              </w:rPr>
              <w:t>4.6 Estimated Costs for the Recommendations</w:t>
            </w:r>
            <w:r>
              <w:rPr>
                <w:noProof/>
                <w:webHidden/>
              </w:rPr>
              <w:tab/>
            </w:r>
            <w:r>
              <w:rPr>
                <w:noProof/>
                <w:webHidden/>
              </w:rPr>
              <w:fldChar w:fldCharType="begin"/>
            </w:r>
            <w:r>
              <w:rPr>
                <w:noProof/>
                <w:webHidden/>
              </w:rPr>
              <w:instrText xml:space="preserve"> PAGEREF _Toc190192502 \h </w:instrText>
            </w:r>
            <w:r>
              <w:rPr>
                <w:noProof/>
                <w:webHidden/>
              </w:rPr>
            </w:r>
            <w:r>
              <w:rPr>
                <w:noProof/>
                <w:webHidden/>
              </w:rPr>
              <w:fldChar w:fldCharType="separate"/>
            </w:r>
            <w:r>
              <w:rPr>
                <w:noProof/>
                <w:webHidden/>
              </w:rPr>
              <w:t>26</w:t>
            </w:r>
            <w:r>
              <w:rPr>
                <w:noProof/>
                <w:webHidden/>
              </w:rPr>
              <w:fldChar w:fldCharType="end"/>
            </w:r>
          </w:hyperlink>
        </w:p>
        <w:p w14:paraId="398FC13A" w14:textId="35454952" w:rsidR="00867203" w:rsidRDefault="00867203">
          <w:pPr>
            <w:pStyle w:val="TOC1"/>
            <w:tabs>
              <w:tab w:val="right" w:leader="dot" w:pos="9350"/>
            </w:tabs>
            <w:rPr>
              <w:rFonts w:asciiTheme="minorHAnsi" w:eastAsiaTheme="minorEastAsia" w:hAnsiTheme="minorHAnsi" w:cstheme="minorBidi"/>
              <w:noProof/>
              <w:kern w:val="2"/>
              <w:lang w:val="en-IN" w:eastAsia="en-GB"/>
              <w14:ligatures w14:val="standardContextual"/>
            </w:rPr>
          </w:pPr>
          <w:hyperlink w:anchor="_Toc190192503" w:history="1">
            <w:r w:rsidRPr="003C3371">
              <w:rPr>
                <w:rStyle w:val="Hyperlink"/>
                <w:noProof/>
              </w:rPr>
              <w:t xml:space="preserve">5. </w:t>
            </w:r>
            <w:r w:rsidRPr="003C3371">
              <w:rPr>
                <w:rStyle w:val="Hyperlink"/>
                <w:noProof/>
                <w:lang w:val="en-IN"/>
              </w:rPr>
              <w:t>Action plan</w:t>
            </w:r>
            <w:r>
              <w:rPr>
                <w:noProof/>
                <w:webHidden/>
              </w:rPr>
              <w:tab/>
            </w:r>
            <w:r>
              <w:rPr>
                <w:noProof/>
                <w:webHidden/>
              </w:rPr>
              <w:fldChar w:fldCharType="begin"/>
            </w:r>
            <w:r>
              <w:rPr>
                <w:noProof/>
                <w:webHidden/>
              </w:rPr>
              <w:instrText xml:space="preserve"> PAGEREF _Toc190192503 \h </w:instrText>
            </w:r>
            <w:r>
              <w:rPr>
                <w:noProof/>
                <w:webHidden/>
              </w:rPr>
            </w:r>
            <w:r>
              <w:rPr>
                <w:noProof/>
                <w:webHidden/>
              </w:rPr>
              <w:fldChar w:fldCharType="separate"/>
            </w:r>
            <w:r>
              <w:rPr>
                <w:noProof/>
                <w:webHidden/>
              </w:rPr>
              <w:t>28</w:t>
            </w:r>
            <w:r>
              <w:rPr>
                <w:noProof/>
                <w:webHidden/>
              </w:rPr>
              <w:fldChar w:fldCharType="end"/>
            </w:r>
          </w:hyperlink>
        </w:p>
        <w:p w14:paraId="5AF4AD01" w14:textId="0B40104D" w:rsidR="00867203" w:rsidRDefault="00867203">
          <w:pPr>
            <w:pStyle w:val="TOC1"/>
            <w:tabs>
              <w:tab w:val="right" w:leader="dot" w:pos="9350"/>
            </w:tabs>
            <w:rPr>
              <w:rFonts w:asciiTheme="minorHAnsi" w:eastAsiaTheme="minorEastAsia" w:hAnsiTheme="minorHAnsi" w:cstheme="minorBidi"/>
              <w:noProof/>
              <w:kern w:val="2"/>
              <w:lang w:val="en-IN" w:eastAsia="en-GB"/>
              <w14:ligatures w14:val="standardContextual"/>
            </w:rPr>
          </w:pPr>
          <w:hyperlink w:anchor="_Toc190192504" w:history="1">
            <w:r w:rsidRPr="003C3371">
              <w:rPr>
                <w:rStyle w:val="Hyperlink"/>
                <w:noProof/>
              </w:rPr>
              <w:t>6. Conclusion</w:t>
            </w:r>
            <w:r>
              <w:rPr>
                <w:noProof/>
                <w:webHidden/>
              </w:rPr>
              <w:tab/>
            </w:r>
            <w:r>
              <w:rPr>
                <w:noProof/>
                <w:webHidden/>
              </w:rPr>
              <w:fldChar w:fldCharType="begin"/>
            </w:r>
            <w:r>
              <w:rPr>
                <w:noProof/>
                <w:webHidden/>
              </w:rPr>
              <w:instrText xml:space="preserve"> PAGEREF _Toc190192504 \h </w:instrText>
            </w:r>
            <w:r>
              <w:rPr>
                <w:noProof/>
                <w:webHidden/>
              </w:rPr>
            </w:r>
            <w:r>
              <w:rPr>
                <w:noProof/>
                <w:webHidden/>
              </w:rPr>
              <w:fldChar w:fldCharType="separate"/>
            </w:r>
            <w:r>
              <w:rPr>
                <w:noProof/>
                <w:webHidden/>
              </w:rPr>
              <w:t>31</w:t>
            </w:r>
            <w:r>
              <w:rPr>
                <w:noProof/>
                <w:webHidden/>
              </w:rPr>
              <w:fldChar w:fldCharType="end"/>
            </w:r>
          </w:hyperlink>
        </w:p>
        <w:p w14:paraId="779DDE85" w14:textId="6055EE33" w:rsidR="00867203" w:rsidRDefault="00867203">
          <w:pPr>
            <w:pStyle w:val="TOC1"/>
            <w:tabs>
              <w:tab w:val="right" w:leader="dot" w:pos="9350"/>
            </w:tabs>
            <w:rPr>
              <w:rFonts w:asciiTheme="minorHAnsi" w:eastAsiaTheme="minorEastAsia" w:hAnsiTheme="minorHAnsi" w:cstheme="minorBidi"/>
              <w:noProof/>
              <w:kern w:val="2"/>
              <w:lang w:val="en-IN" w:eastAsia="en-GB"/>
              <w14:ligatures w14:val="standardContextual"/>
            </w:rPr>
          </w:pPr>
          <w:hyperlink w:anchor="_Toc190192505" w:history="1">
            <w:r w:rsidRPr="003C3371">
              <w:rPr>
                <w:rStyle w:val="Hyperlink"/>
                <w:noProof/>
              </w:rPr>
              <w:t>7. References</w:t>
            </w:r>
            <w:r>
              <w:rPr>
                <w:noProof/>
                <w:webHidden/>
              </w:rPr>
              <w:tab/>
            </w:r>
            <w:r>
              <w:rPr>
                <w:noProof/>
                <w:webHidden/>
              </w:rPr>
              <w:fldChar w:fldCharType="begin"/>
            </w:r>
            <w:r>
              <w:rPr>
                <w:noProof/>
                <w:webHidden/>
              </w:rPr>
              <w:instrText xml:space="preserve"> PAGEREF _Toc190192505 \h </w:instrText>
            </w:r>
            <w:r>
              <w:rPr>
                <w:noProof/>
                <w:webHidden/>
              </w:rPr>
            </w:r>
            <w:r>
              <w:rPr>
                <w:noProof/>
                <w:webHidden/>
              </w:rPr>
              <w:fldChar w:fldCharType="separate"/>
            </w:r>
            <w:r>
              <w:rPr>
                <w:noProof/>
                <w:webHidden/>
              </w:rPr>
              <w:t>33</w:t>
            </w:r>
            <w:r>
              <w:rPr>
                <w:noProof/>
                <w:webHidden/>
              </w:rPr>
              <w:fldChar w:fldCharType="end"/>
            </w:r>
          </w:hyperlink>
        </w:p>
        <w:p w14:paraId="2E80BFFE" w14:textId="7E6E8860" w:rsidR="00255107" w:rsidRDefault="00255107">
          <w:r>
            <w:rPr>
              <w:b/>
              <w:bCs/>
              <w:noProof/>
            </w:rPr>
            <w:fldChar w:fldCharType="end"/>
          </w:r>
        </w:p>
      </w:sdtContent>
    </w:sdt>
    <w:p w14:paraId="2797F3F8" w14:textId="0D282EE5" w:rsidR="003C01E0" w:rsidRPr="006D19B9" w:rsidRDefault="0073318F" w:rsidP="006D19B9">
      <w:pPr>
        <w:rPr>
          <w:b/>
          <w:bCs/>
          <w:sz w:val="28"/>
          <w:szCs w:val="28"/>
        </w:rPr>
      </w:pPr>
      <w:bookmarkStart w:id="2" w:name="_Toc190192491"/>
      <w:r w:rsidRPr="006D19B9">
        <w:rPr>
          <w:b/>
          <w:bCs/>
          <w:sz w:val="28"/>
          <w:szCs w:val="28"/>
        </w:rPr>
        <w:t>1. Executive Summary</w:t>
      </w:r>
      <w:bookmarkEnd w:id="2"/>
    </w:p>
    <w:p w14:paraId="0B773129" w14:textId="2E5C062B" w:rsidR="003C01E0" w:rsidRDefault="0073318F">
      <w:r>
        <w:t xml:space="preserve">The business report has focused on the provision of a detailed description of the different aspects that are described with respect to the chosen organisation. Identification of the issue which is faced by the management of the Hilton Berlin hotel chain operational in Berlin, Germany has been also made using suitable measures. Inconsistent service quality was found to be the most challenging issue which was responsible for degrading the brand awareness of the chosen organisation. There has been examined a wide range of problems and challenges that can arise from this particular issue which includes disruption in resolving conflicts along with higher operational costs. It was also considered essential for leading to increased customer frustration and the development of a negative brand image overall among the target customers which reduces the market feasibility. Other limitations such as lack of loyalty from the target audience and reduced retention rate of the chosen hotel chain followed by the rising difficulty in complaint management can be also identified. It has been due to the presence of this identified issue that there was a disruption in the seamless service provided by Hilton Berlin to its target customers due to inefficient operations. A number of causes can be identified varying from poor employee training to the lack of motivation for working individuals that are performing within the premises of the chosen organisation were included. Unclear expectations and poor communication can be identified as the other factors causing this disruption in the seamless operations. Within the scope of this report, there has been incorporated certain findings relevant to the chosen hotel. Information and statistical figures from </w:t>
      </w:r>
      <w:r>
        <w:lastRenderedPageBreak/>
        <w:t xml:space="preserve">reliable sources which were essentially suited to Hilton Berlin were also included in this particular study. This played a major role in authenticating the investigation without compromising the quality presented in the report. There has been described relative information such that the strengths and potential issues were identified in relation to the chosen organisation. A varied range of opportunities and limiting factors operative in the development of brand awareness and influencing the data presented in the reports. Through the optimised usage of the frameworks namely SOAR, STEEPLED and TOWS analysis, the collected data have been properly examined and evaluated. Identified as the set of tools to properly identify the particularities and conduct a market feasibility rate of the chosen organisation compared to the other businesses were included as well. It has provided a positive focus on the promotion of a growth mindset within the premises of Hilton Berlin, focusing on an action-oriented approach for the management. The property of easy implementation of all these structures has played a key role in providing a comprehensive view of the internal and external factors influencing the operations. Thus, upon the optimised evaluation of the different factors and influencing elements, this particular report has strategised some essential recommendations for the management of the chosen organisation. With the help of optimised implementation of these suggestions, the authorities of Hilton Berlin </w:t>
      </w:r>
      <w:r w:rsidR="00867203">
        <w:t>have</w:t>
      </w:r>
      <w:r>
        <w:t xml:space="preserve"> been estimated to improve their work performance. It was also suitably responsible for playing a contributary role towards the enhancement of the brand image. There were made focusing on the introduction of programs and measures incorporating effective employee training and development for better impact on the productivity rates. An introduction of a virtual customer review system has been also initiated such that the processes of gathering and assessing customer feedback are facilitated with the usage of technological development. The estimation was made that these two processes are focusing on the enhancement of the operations focusing on improving </w:t>
      </w:r>
      <w:r>
        <w:lastRenderedPageBreak/>
        <w:t xml:space="preserve">the engagement rates and creating a loyal consumer base. Other suitable recommendations have also been included such as strengthening the involvement of the employees in the different operations and optimising the housekeeping performances can be quite helpful. These proposed actions </w:t>
      </w:r>
      <w:r w:rsidR="00867203">
        <w:t>have</w:t>
      </w:r>
      <w:r>
        <w:t xml:space="preserve"> been considered to be quite effective in improving the work performance quality as well as the overall speed such that it can be beneficial for Hilton Berlin. A description of the essentiality and justification of the choices for the effective recommendations which were made within this particular report has been also included. The financial records are based on the expenses focusing on the costs and measures involved in the considered particularities of the chosen business. Thus, it can be concluded that a thorough and well-explained evaluation has been attempted and successfully completed within the scope of this business report. There was provided a set of essential highlights along with the key findings within this section of the study such that a thanking measure has been included for the provided opportunities. Different notions and essential particularities of the management of the Hilton Berlin hotel chain were presented such that the footnotes and ultimate considerations were included in this particular report. While no new information and methods were introduced in this section, a significant focus on the mitigating measures along with the breakdown of the issues followed by the budget plan and tenure. A thank gesture to the management of the chosen business has also been made for providing opportunities for establishing collaboration on this particular project which can result in potential opportunities. </w:t>
      </w:r>
      <w:r>
        <w:br w:type="page"/>
      </w:r>
    </w:p>
    <w:p w14:paraId="76A5B0FB" w14:textId="77777777" w:rsidR="003C01E0" w:rsidRDefault="0073318F">
      <w:pPr>
        <w:pStyle w:val="Heading1"/>
      </w:pPr>
      <w:bookmarkStart w:id="3" w:name="_7k1iadrmzorw" w:colFirst="0" w:colLast="0"/>
      <w:bookmarkStart w:id="4" w:name="_Toc190192492"/>
      <w:bookmarkEnd w:id="3"/>
      <w:r>
        <w:lastRenderedPageBreak/>
        <w:t>2. Introduction</w:t>
      </w:r>
      <w:bookmarkEnd w:id="4"/>
    </w:p>
    <w:p w14:paraId="6137017F" w14:textId="77777777" w:rsidR="001D68C6" w:rsidRPr="00774B66" w:rsidRDefault="001D68C6" w:rsidP="001D68C6">
      <w:pPr>
        <w:rPr>
          <w:lang w:val="en-IN"/>
        </w:rPr>
      </w:pPr>
      <w:r w:rsidRPr="00774B66">
        <w:rPr>
          <w:b/>
          <w:bCs/>
          <w:i/>
          <w:iCs/>
          <w:lang w:val="en-IN"/>
        </w:rPr>
        <w:t>Company background</w:t>
      </w:r>
    </w:p>
    <w:p w14:paraId="16416172" w14:textId="0D7E8AF3" w:rsidR="001D68C6" w:rsidRPr="00774B66" w:rsidRDefault="001D68C6" w:rsidP="001D68C6">
      <w:pPr>
        <w:rPr>
          <w:lang w:val="en-IN"/>
        </w:rPr>
      </w:pPr>
      <w:r w:rsidRPr="00774B66">
        <w:rPr>
          <w:lang w:val="en-IN"/>
        </w:rPr>
        <w:t xml:space="preserve">The Hilton Berlin is a popular hospitality organisation which is renowned for its unique offerings to customers. Hence, the company is situated in </w:t>
      </w:r>
      <w:proofErr w:type="spellStart"/>
      <w:r w:rsidRPr="00774B66">
        <w:rPr>
          <w:lang w:val="en-IN"/>
        </w:rPr>
        <w:t>Mohrenstrasse</w:t>
      </w:r>
      <w:proofErr w:type="spellEnd"/>
      <w:r w:rsidRPr="00774B66">
        <w:rPr>
          <w:lang w:val="en-IN"/>
        </w:rPr>
        <w:t xml:space="preserve"> 30 in the heart of Berlin, Germany</w:t>
      </w:r>
      <w:sdt>
        <w:sdtPr>
          <w:rPr>
            <w:lang w:val="en-IN"/>
          </w:rPr>
          <w:id w:val="-759915205"/>
          <w:citation/>
        </w:sdtPr>
        <w:sdtEndPr/>
        <w:sdtContent>
          <w:r>
            <w:rPr>
              <w:lang w:val="en-IN"/>
            </w:rPr>
            <w:fldChar w:fldCharType="begin"/>
          </w:r>
          <w:r>
            <w:rPr>
              <w:lang w:val="en-IN"/>
            </w:rPr>
            <w:instrText xml:space="preserve"> CITATION Hil5a \l 16393 </w:instrText>
          </w:r>
          <w:r>
            <w:rPr>
              <w:lang w:val="en-IN"/>
            </w:rPr>
            <w:fldChar w:fldCharType="separate"/>
          </w:r>
          <w:r>
            <w:rPr>
              <w:noProof/>
              <w:lang w:val="en-IN"/>
            </w:rPr>
            <w:t xml:space="preserve"> </w:t>
          </w:r>
          <w:r w:rsidRPr="00774B66">
            <w:rPr>
              <w:rFonts w:eastAsiaTheme="minorEastAsia"/>
              <w:noProof/>
              <w:lang w:val="en-IN"/>
            </w:rPr>
            <w:t>(Hilton, 2025a)</w:t>
          </w:r>
          <w:r>
            <w:rPr>
              <w:lang w:val="en-IN"/>
            </w:rPr>
            <w:fldChar w:fldCharType="end"/>
          </w:r>
        </w:sdtContent>
      </w:sdt>
      <w:r w:rsidRPr="00774B66">
        <w:rPr>
          <w:lang w:val="en-IN"/>
        </w:rPr>
        <w:t xml:space="preserve">. This hotel is also a prominent establishment within Hilton </w:t>
      </w:r>
      <w:r w:rsidR="00867203" w:rsidRPr="00774B66">
        <w:rPr>
          <w:lang w:val="en-IN"/>
        </w:rPr>
        <w:t>World wide’s</w:t>
      </w:r>
      <w:r w:rsidRPr="00774B66">
        <w:rPr>
          <w:lang w:val="en-IN"/>
        </w:rPr>
        <w:t xml:space="preserve"> extensive portfolio. As per the data, Hilton Worldwide operates over 8,400 properties across 140 countries, where more than 1.25 million rooms are available globally</w:t>
      </w:r>
      <w:sdt>
        <w:sdtPr>
          <w:rPr>
            <w:lang w:val="en-IN"/>
          </w:rPr>
          <w:id w:val="-1726985100"/>
          <w:citation/>
        </w:sdtPr>
        <w:sdtEndPr/>
        <w:sdtContent>
          <w:r>
            <w:rPr>
              <w:lang w:val="en-IN"/>
            </w:rPr>
            <w:fldChar w:fldCharType="begin"/>
          </w:r>
          <w:r>
            <w:rPr>
              <w:lang w:val="en-IN"/>
            </w:rPr>
            <w:instrText xml:space="preserve"> CITATION Hil5b \l 16393 </w:instrText>
          </w:r>
          <w:r>
            <w:rPr>
              <w:lang w:val="en-IN"/>
            </w:rPr>
            <w:fldChar w:fldCharType="separate"/>
          </w:r>
          <w:r>
            <w:rPr>
              <w:noProof/>
              <w:lang w:val="en-IN"/>
            </w:rPr>
            <w:t xml:space="preserve"> </w:t>
          </w:r>
          <w:r w:rsidRPr="00774B66">
            <w:rPr>
              <w:rFonts w:eastAsiaTheme="minorEastAsia"/>
              <w:noProof/>
              <w:lang w:val="en-IN"/>
            </w:rPr>
            <w:t>(Hilton, 2025b)</w:t>
          </w:r>
          <w:r>
            <w:rPr>
              <w:lang w:val="en-IN"/>
            </w:rPr>
            <w:fldChar w:fldCharType="end"/>
          </w:r>
        </w:sdtContent>
      </w:sdt>
      <w:r w:rsidRPr="00774B66">
        <w:rPr>
          <w:lang w:val="en-IN"/>
        </w:rPr>
        <w:t>. However, the Hilton Berlin has 601 guest rooms, which provide various offerings to customers</w:t>
      </w:r>
      <w:sdt>
        <w:sdtPr>
          <w:rPr>
            <w:lang w:val="en-IN"/>
          </w:rPr>
          <w:id w:val="-864284397"/>
          <w:citation/>
        </w:sdtPr>
        <w:sdtEndPr/>
        <w:sdtContent>
          <w:r>
            <w:rPr>
              <w:lang w:val="en-IN"/>
            </w:rPr>
            <w:fldChar w:fldCharType="begin"/>
          </w:r>
          <w:r>
            <w:rPr>
              <w:lang w:val="en-IN"/>
            </w:rPr>
            <w:instrText xml:space="preserve">CITATION Placeholder1 \l 16393 </w:instrText>
          </w:r>
          <w:r>
            <w:rPr>
              <w:lang w:val="en-IN"/>
            </w:rPr>
            <w:fldChar w:fldCharType="separate"/>
          </w:r>
          <w:r>
            <w:rPr>
              <w:noProof/>
              <w:lang w:val="en-IN"/>
            </w:rPr>
            <w:t xml:space="preserve"> </w:t>
          </w:r>
          <w:r w:rsidRPr="001D68C6">
            <w:rPr>
              <w:noProof/>
              <w:lang w:val="en-IN"/>
            </w:rPr>
            <w:t>(British Airways, 2025)</w:t>
          </w:r>
          <w:r>
            <w:rPr>
              <w:lang w:val="en-IN"/>
            </w:rPr>
            <w:fldChar w:fldCharType="end"/>
          </w:r>
        </w:sdtContent>
      </w:sdt>
      <w:r w:rsidRPr="00774B66">
        <w:rPr>
          <w:lang w:val="en-IN"/>
        </w:rPr>
        <w:t>. This company started its journey in the 1990s, which reflects that it is approx. 35 years old and has operated its business in the location from that time</w:t>
      </w:r>
      <w:sdt>
        <w:sdtPr>
          <w:rPr>
            <w:lang w:val="en-IN"/>
          </w:rPr>
          <w:id w:val="-448703595"/>
          <w:citation/>
        </w:sdtPr>
        <w:sdtEndPr/>
        <w:sdtContent>
          <w:r>
            <w:rPr>
              <w:lang w:val="en-IN"/>
            </w:rPr>
            <w:fldChar w:fldCharType="begin"/>
          </w:r>
          <w:r>
            <w:rPr>
              <w:lang w:val="en-IN"/>
            </w:rPr>
            <w:instrText xml:space="preserve"> CITATION Hil5c \l 16393 </w:instrText>
          </w:r>
          <w:r>
            <w:rPr>
              <w:lang w:val="en-IN"/>
            </w:rPr>
            <w:fldChar w:fldCharType="separate"/>
          </w:r>
          <w:r>
            <w:rPr>
              <w:noProof/>
              <w:lang w:val="en-IN"/>
            </w:rPr>
            <w:t xml:space="preserve"> </w:t>
          </w:r>
          <w:r w:rsidRPr="00774B66">
            <w:rPr>
              <w:rFonts w:eastAsiaTheme="minorEastAsia"/>
              <w:noProof/>
              <w:lang w:val="en-IN"/>
            </w:rPr>
            <w:t>(Hilton, 2025c)</w:t>
          </w:r>
          <w:r>
            <w:rPr>
              <w:lang w:val="en-IN"/>
            </w:rPr>
            <w:fldChar w:fldCharType="end"/>
          </w:r>
        </w:sdtContent>
      </w:sdt>
      <w:r w:rsidRPr="00774B66">
        <w:rPr>
          <w:lang w:val="en-IN"/>
        </w:rPr>
        <w:t>. Hence, from its beginning, the firm has faced many ups and downs in its operations, and currently, it become a successful organisation in the market. As per the data in 2024, the hotel generated over 8.29 billion British pounds in 2023, which indicates its great achievement in society. This amount was also approx. 7.10 billion British pounds in the previous year</w:t>
      </w:r>
      <w:sdt>
        <w:sdtPr>
          <w:rPr>
            <w:lang w:val="en-IN"/>
          </w:rPr>
          <w:id w:val="-1061865232"/>
          <w:citation/>
        </w:sdtPr>
        <w:sdtEndPr/>
        <w:sdtContent>
          <w:r>
            <w:rPr>
              <w:lang w:val="en-IN"/>
            </w:rPr>
            <w:fldChar w:fldCharType="begin"/>
          </w:r>
          <w:r>
            <w:rPr>
              <w:lang w:val="en-IN"/>
            </w:rPr>
            <w:instrText xml:space="preserve">CITATION Sta2455 \l 16393 </w:instrText>
          </w:r>
          <w:r>
            <w:rPr>
              <w:lang w:val="en-IN"/>
            </w:rPr>
            <w:fldChar w:fldCharType="separate"/>
          </w:r>
          <w:r>
            <w:rPr>
              <w:noProof/>
              <w:lang w:val="en-IN"/>
            </w:rPr>
            <w:t xml:space="preserve"> </w:t>
          </w:r>
          <w:r w:rsidRPr="00774B66">
            <w:rPr>
              <w:rFonts w:eastAsiaTheme="minorEastAsia"/>
              <w:noProof/>
              <w:lang w:val="en-IN"/>
            </w:rPr>
            <w:t>(Statista, 2024a)</w:t>
          </w:r>
          <w:r>
            <w:rPr>
              <w:lang w:val="en-IN"/>
            </w:rPr>
            <w:fldChar w:fldCharType="end"/>
          </w:r>
        </w:sdtContent>
      </w:sdt>
      <w:r w:rsidRPr="00774B66">
        <w:rPr>
          <w:lang w:val="en-IN"/>
        </w:rPr>
        <w:t xml:space="preserve">. Christopher J. </w:t>
      </w:r>
      <w:proofErr w:type="spellStart"/>
      <w:r w:rsidRPr="00774B66">
        <w:rPr>
          <w:lang w:val="en-IN"/>
        </w:rPr>
        <w:t>Nassetta</w:t>
      </w:r>
      <w:proofErr w:type="spellEnd"/>
      <w:r w:rsidRPr="00774B66">
        <w:rPr>
          <w:lang w:val="en-IN"/>
        </w:rPr>
        <w:t xml:space="preserve"> is the current chief executive officer of </w:t>
      </w:r>
      <w:r w:rsidR="00CC0FBD">
        <w:rPr>
          <w:lang w:val="en-IN"/>
        </w:rPr>
        <w:t>Hilton Berlin Hotels</w:t>
      </w:r>
      <w:r w:rsidRPr="00774B66">
        <w:rPr>
          <w:lang w:val="en-IN"/>
        </w:rPr>
        <w:t>, which operates the whole business properly in both domestic and international sectors and was appointed in 2007. The chairman of this firm is also Jonathan D. Gray, who has contributed to the company since 2012</w:t>
      </w:r>
      <w:sdt>
        <w:sdtPr>
          <w:rPr>
            <w:lang w:val="en-IN"/>
          </w:rPr>
          <w:id w:val="1926764167"/>
          <w:citation/>
        </w:sdtPr>
        <w:sdtEndPr/>
        <w:sdtContent>
          <w:r>
            <w:rPr>
              <w:lang w:val="en-IN"/>
            </w:rPr>
            <w:fldChar w:fldCharType="begin"/>
          </w:r>
          <w:r>
            <w:rPr>
              <w:lang w:val="en-IN"/>
            </w:rPr>
            <w:instrText xml:space="preserve"> CITATION Hil5d \l 16393 </w:instrText>
          </w:r>
          <w:r>
            <w:rPr>
              <w:lang w:val="en-IN"/>
            </w:rPr>
            <w:fldChar w:fldCharType="separate"/>
          </w:r>
          <w:r>
            <w:rPr>
              <w:noProof/>
              <w:lang w:val="en-IN"/>
            </w:rPr>
            <w:t xml:space="preserve"> </w:t>
          </w:r>
          <w:r w:rsidRPr="00774B66">
            <w:rPr>
              <w:rFonts w:eastAsiaTheme="minorEastAsia"/>
              <w:noProof/>
              <w:lang w:val="en-IN"/>
            </w:rPr>
            <w:t>(Hilton, 2025d)</w:t>
          </w:r>
          <w:r>
            <w:rPr>
              <w:lang w:val="en-IN"/>
            </w:rPr>
            <w:fldChar w:fldCharType="end"/>
          </w:r>
        </w:sdtContent>
      </w:sdt>
      <w:r w:rsidRPr="00774B66">
        <w:rPr>
          <w:lang w:val="en-IN"/>
        </w:rPr>
        <w:t>. </w:t>
      </w:r>
    </w:p>
    <w:p w14:paraId="65441300" w14:textId="77777777" w:rsidR="001D68C6" w:rsidRPr="00774B66" w:rsidRDefault="001D68C6" w:rsidP="001D68C6">
      <w:pPr>
        <w:rPr>
          <w:lang w:val="en-IN"/>
        </w:rPr>
      </w:pPr>
      <w:r w:rsidRPr="00774B66">
        <w:rPr>
          <w:b/>
          <w:bCs/>
          <w:i/>
          <w:iCs/>
          <w:lang w:val="en-IN"/>
        </w:rPr>
        <w:t>Description of the issue</w:t>
      </w:r>
    </w:p>
    <w:p w14:paraId="05747EF4" w14:textId="1204C78C" w:rsidR="001D68C6" w:rsidRPr="001D68C6" w:rsidRDefault="001D68C6" w:rsidP="001D68C6">
      <w:pPr>
        <w:rPr>
          <w:lang w:val="en-IN"/>
        </w:rPr>
      </w:pPr>
      <w:r w:rsidRPr="00774B66">
        <w:rPr>
          <w:lang w:val="en-IN"/>
        </w:rPr>
        <w:t xml:space="preserve">Hilton Hotel of Berlin is famous for its service offerings; however, in recent years, the company has faced challenges related to inconsistent service quality, which is highlighted by guest feedback. Many reviews from customers indicate that the hotel is situated near the </w:t>
      </w:r>
      <w:proofErr w:type="spellStart"/>
      <w:r w:rsidRPr="00774B66">
        <w:rPr>
          <w:lang w:val="en-IN"/>
        </w:rPr>
        <w:t>Ubahn</w:t>
      </w:r>
      <w:proofErr w:type="spellEnd"/>
      <w:r w:rsidRPr="00774B66">
        <w:rPr>
          <w:lang w:val="en-IN"/>
        </w:rPr>
        <w:t xml:space="preserve"> station, which is easy to access. However, its services are not up to the mark of a luxury brand. Many guests are also disappointed with its quality, and they provide negative reviews of it. As per the reviews, the </w:t>
      </w:r>
      <w:r w:rsidRPr="00774B66">
        <w:rPr>
          <w:lang w:val="en-IN"/>
        </w:rPr>
        <w:lastRenderedPageBreak/>
        <w:t>major problems of this organisation are fluctuating water temperatures, a non-functional fridge and a lack of replenishment for tea and coffee supplies</w:t>
      </w:r>
      <w:sdt>
        <w:sdtPr>
          <w:rPr>
            <w:lang w:val="en-IN"/>
          </w:rPr>
          <w:id w:val="1329782139"/>
          <w:citation/>
        </w:sdtPr>
        <w:sdtEndPr/>
        <w:sdtContent>
          <w:r>
            <w:rPr>
              <w:lang w:val="en-IN"/>
            </w:rPr>
            <w:fldChar w:fldCharType="begin"/>
          </w:r>
          <w:r>
            <w:rPr>
              <w:lang w:val="en-IN"/>
            </w:rPr>
            <w:instrText xml:space="preserve"> CITATION Tri24 \l 16393 </w:instrText>
          </w:r>
          <w:r>
            <w:rPr>
              <w:lang w:val="en-IN"/>
            </w:rPr>
            <w:fldChar w:fldCharType="separate"/>
          </w:r>
          <w:r>
            <w:rPr>
              <w:noProof/>
              <w:lang w:val="en-IN"/>
            </w:rPr>
            <w:t xml:space="preserve"> </w:t>
          </w:r>
          <w:r w:rsidRPr="00774B66">
            <w:rPr>
              <w:rFonts w:eastAsiaTheme="minorEastAsia"/>
              <w:noProof/>
              <w:lang w:val="en-IN"/>
            </w:rPr>
            <w:t>(Tripadvisor, 2024)</w:t>
          </w:r>
          <w:r>
            <w:rPr>
              <w:lang w:val="en-IN"/>
            </w:rPr>
            <w:fldChar w:fldCharType="end"/>
          </w:r>
        </w:sdtContent>
      </w:sdt>
      <w:r w:rsidRPr="00774B66">
        <w:rPr>
          <w:lang w:val="en-IN"/>
        </w:rPr>
        <w:t xml:space="preserve">. The bathroom doors also do not shut properly, which is also an issue in it. Customers also face a power cut during their availing in this hotel. Hence, with this aspect, the overall user engagement has reduced in this firm, which creates a vital challenge for this company. This inconsistency misguides the trust of customers to the hotel so it has seen fewer guest entries in recent years. The work will present the issue in detail so individuals can gather knowledge properly. </w:t>
      </w:r>
    </w:p>
    <w:p w14:paraId="4D838B23" w14:textId="77777777" w:rsidR="003C01E0" w:rsidRDefault="0073318F">
      <w:pPr>
        <w:rPr>
          <w:b/>
          <w:i/>
        </w:rPr>
      </w:pPr>
      <w:r>
        <w:rPr>
          <w:b/>
          <w:i/>
        </w:rPr>
        <w:t>Overview of Consultancy Firm</w:t>
      </w:r>
    </w:p>
    <w:p w14:paraId="4A7DA497" w14:textId="77777777" w:rsidR="003C01E0" w:rsidRDefault="0073318F">
      <w:proofErr w:type="spellStart"/>
      <w:r>
        <w:t>EasySay</w:t>
      </w:r>
      <w:proofErr w:type="spellEnd"/>
      <w:r>
        <w:t xml:space="preserve"> Consultancy Firm is located in the main city of Greater London, United Kingdom such that they are responsible for providing optimised solutions to business organisations. A set of methods and techniques are applied by the team of our firm to understand the current conditions and identify the issues potentially faced. With the help of suitable strategic management, essential recommendations particularly tailored to the organisation's needs are provided. </w:t>
      </w:r>
    </w:p>
    <w:p w14:paraId="51201DC1" w14:textId="77777777" w:rsidR="003C01E0" w:rsidRDefault="0073318F">
      <w:pPr>
        <w:rPr>
          <w:b/>
          <w:i/>
        </w:rPr>
      </w:pPr>
      <w:r>
        <w:rPr>
          <w:b/>
          <w:i/>
        </w:rPr>
        <w:t>Areas Covered in the Report</w:t>
      </w:r>
    </w:p>
    <w:p w14:paraId="0FE8083A" w14:textId="77777777" w:rsidR="001D68C6" w:rsidRDefault="0073318F">
      <w:r>
        <w:t xml:space="preserve">The report will be based on the description and analysis of the factors that are responsible for conducting the operations which are performed by the management of the chosen organisation. There are going to be incorporated a number of sections for the functions with the inclusion of the relevant information in each of the scopes suitably. A brief overview of the chosen organisation along with its particularities followed by the identified problem will be explained within the introduction part. With the optimised usage of the different frameworks such as STEEPLED, TOWS and SOAR are going to be extensively performing a detailed analysis of the information. Following it will be presented suitable recommendations along with the change management </w:t>
      </w:r>
      <w:r>
        <w:lastRenderedPageBreak/>
        <w:t xml:space="preserve">which are well suited to enhance the operationality. An action plan denoting the strategies and other elements is going to be presented in a tabular form followed by a conclusion. </w:t>
      </w:r>
    </w:p>
    <w:p w14:paraId="65649F88" w14:textId="77777777" w:rsidR="001D68C6" w:rsidRDefault="001D68C6">
      <w:r>
        <w:br w:type="page"/>
      </w:r>
    </w:p>
    <w:p w14:paraId="6F46B908" w14:textId="77777777" w:rsidR="001D68C6" w:rsidRPr="00774B66" w:rsidRDefault="001D68C6" w:rsidP="001D68C6">
      <w:pPr>
        <w:pStyle w:val="Heading1"/>
        <w:rPr>
          <w:lang w:val="en-IN"/>
        </w:rPr>
      </w:pPr>
      <w:bookmarkStart w:id="5" w:name="_Toc190192493"/>
      <w:r>
        <w:lastRenderedPageBreak/>
        <w:t xml:space="preserve">3. </w:t>
      </w:r>
      <w:r w:rsidRPr="00774B66">
        <w:rPr>
          <w:lang w:val="en-IN"/>
        </w:rPr>
        <w:t>Analysis</w:t>
      </w:r>
      <w:bookmarkEnd w:id="5"/>
    </w:p>
    <w:p w14:paraId="07356C02" w14:textId="115C1AD4" w:rsidR="001D68C6" w:rsidRPr="00774B66" w:rsidRDefault="00882C7F" w:rsidP="001D68C6">
      <w:pPr>
        <w:pStyle w:val="Heading2"/>
        <w:rPr>
          <w:bCs/>
          <w:lang w:val="en-IN"/>
        </w:rPr>
      </w:pPr>
      <w:bookmarkStart w:id="6" w:name="_Toc190192494"/>
      <w:r>
        <w:rPr>
          <w:bCs/>
          <w:lang w:val="en-IN"/>
        </w:rPr>
        <w:t xml:space="preserve">3.1 </w:t>
      </w:r>
      <w:r w:rsidR="001D68C6" w:rsidRPr="00774B66">
        <w:rPr>
          <w:bCs/>
          <w:lang w:val="en-IN"/>
        </w:rPr>
        <w:t>STEEPLED model</w:t>
      </w:r>
      <w:bookmarkEnd w:id="6"/>
    </w:p>
    <w:p w14:paraId="277D4532" w14:textId="77777777" w:rsidR="001D68C6" w:rsidRPr="00774B66" w:rsidRDefault="001D68C6" w:rsidP="001D68C6">
      <w:pPr>
        <w:rPr>
          <w:lang w:val="en-IN"/>
        </w:rPr>
      </w:pPr>
      <w:r w:rsidRPr="00774B66">
        <w:rPr>
          <w:b/>
          <w:bCs/>
          <w:i/>
          <w:iCs/>
          <w:lang w:val="en-IN"/>
        </w:rPr>
        <w:t>Social factors</w:t>
      </w:r>
    </w:p>
    <w:p w14:paraId="0BD4590C" w14:textId="77777777" w:rsidR="001D68C6" w:rsidRPr="00774B66" w:rsidRDefault="001D68C6" w:rsidP="001D68C6">
      <w:pPr>
        <w:rPr>
          <w:lang w:val="en-IN"/>
        </w:rPr>
      </w:pPr>
      <w:r w:rsidRPr="00774B66">
        <w:rPr>
          <w:lang w:val="en-IN"/>
        </w:rPr>
        <w:t>The overall customer expectation is evolving rapidly day by day, and customers seek effective service offerings from hotels. Hence, high-quality personalised and high-quality services are the main priority in this practice. However, negative reviews from gusts indicate inconsistent service of the company which can significantly impact the hotel's reputation. Hilton Berlin faces this challenge which led the organisation to a major loss. For instance, a review from 2024 highlighted various problems of this company such as a malfunctioning bathroom door, fluctuating water temperatures and inadequate replenishment of in-room amenities</w:t>
      </w:r>
      <w:sdt>
        <w:sdtPr>
          <w:rPr>
            <w:lang w:val="en-IN"/>
          </w:rPr>
          <w:id w:val="1848907364"/>
          <w:citation/>
        </w:sdtPr>
        <w:sdtEndPr/>
        <w:sdtContent>
          <w:r>
            <w:rPr>
              <w:lang w:val="en-IN"/>
            </w:rPr>
            <w:fldChar w:fldCharType="begin"/>
          </w:r>
          <w:r>
            <w:rPr>
              <w:lang w:val="en-IN"/>
            </w:rPr>
            <w:instrText xml:space="preserve"> CITATION Tri24 \l 16393 </w:instrText>
          </w:r>
          <w:r>
            <w:rPr>
              <w:lang w:val="en-IN"/>
            </w:rPr>
            <w:fldChar w:fldCharType="separate"/>
          </w:r>
          <w:r>
            <w:rPr>
              <w:noProof/>
              <w:lang w:val="en-IN"/>
            </w:rPr>
            <w:t xml:space="preserve"> </w:t>
          </w:r>
          <w:r w:rsidRPr="00582402">
            <w:rPr>
              <w:rFonts w:eastAsiaTheme="minorEastAsia"/>
              <w:noProof/>
              <w:lang w:val="en-IN"/>
            </w:rPr>
            <w:t>(Tripadvisor, 2024)</w:t>
          </w:r>
          <w:r>
            <w:rPr>
              <w:lang w:val="en-IN"/>
            </w:rPr>
            <w:fldChar w:fldCharType="end"/>
          </w:r>
        </w:sdtContent>
      </w:sdt>
      <w:r w:rsidRPr="00774B66">
        <w:rPr>
          <w:lang w:val="en-IN"/>
        </w:rPr>
        <w:t>. These factors led consumers to major disappointment and reduced their trust in the hotel. Additionally, a review of June 2023 indicates that the quality of room air condition is also very poor and cannot cool the room properly</w:t>
      </w:r>
      <w:sdt>
        <w:sdtPr>
          <w:rPr>
            <w:lang w:val="en-IN"/>
          </w:rPr>
          <w:id w:val="235603848"/>
          <w:citation/>
        </w:sdtPr>
        <w:sdtEndPr/>
        <w:sdtContent>
          <w:r>
            <w:rPr>
              <w:lang w:val="en-IN"/>
            </w:rPr>
            <w:fldChar w:fldCharType="begin"/>
          </w:r>
          <w:r>
            <w:rPr>
              <w:lang w:val="en-IN"/>
            </w:rPr>
            <w:instrText xml:space="preserve"> CITATION Ago23 \l 16393 </w:instrText>
          </w:r>
          <w:r>
            <w:rPr>
              <w:lang w:val="en-IN"/>
            </w:rPr>
            <w:fldChar w:fldCharType="separate"/>
          </w:r>
          <w:r>
            <w:rPr>
              <w:noProof/>
              <w:lang w:val="en-IN"/>
            </w:rPr>
            <w:t xml:space="preserve"> </w:t>
          </w:r>
          <w:r w:rsidRPr="00582402">
            <w:rPr>
              <w:rFonts w:eastAsiaTheme="minorEastAsia"/>
              <w:noProof/>
              <w:lang w:val="en-IN"/>
            </w:rPr>
            <w:t>(Agoda, 2023)</w:t>
          </w:r>
          <w:r>
            <w:rPr>
              <w:lang w:val="en-IN"/>
            </w:rPr>
            <w:fldChar w:fldCharType="end"/>
          </w:r>
        </w:sdtContent>
      </w:sdt>
      <w:r w:rsidRPr="00774B66">
        <w:rPr>
          <w:lang w:val="en-IN"/>
        </w:rPr>
        <w:t>. </w:t>
      </w:r>
    </w:p>
    <w:p w14:paraId="6C68D894" w14:textId="77777777" w:rsidR="001D68C6" w:rsidRPr="00774B66" w:rsidRDefault="001D68C6" w:rsidP="001D68C6">
      <w:pPr>
        <w:rPr>
          <w:lang w:val="en-IN"/>
        </w:rPr>
      </w:pPr>
      <w:r w:rsidRPr="00774B66">
        <w:rPr>
          <w:b/>
          <w:bCs/>
          <w:i/>
          <w:iCs/>
          <w:lang w:val="en-IN"/>
        </w:rPr>
        <w:t>Technological factors</w:t>
      </w:r>
    </w:p>
    <w:p w14:paraId="0D49A0F3" w14:textId="77777777" w:rsidR="001D68C6" w:rsidRPr="00774B66" w:rsidRDefault="001D68C6" w:rsidP="001D68C6">
      <w:pPr>
        <w:rPr>
          <w:lang w:val="en-IN"/>
        </w:rPr>
      </w:pPr>
      <w:r w:rsidRPr="00774B66">
        <w:rPr>
          <w:lang w:val="en-IN"/>
        </w:rPr>
        <w:t>The integration of advanced technology in hotel operations can enhance service delivery and guest satisfaction. Hence, with the implementation of property management systems, mobile check-ins and responsive guest feedback platforms, the hotel can streamline its operations and address service inconsistencies properly. Customers may also regenerate their trust and faith in this company by getting a wide range of advanced technology. A large number of tech-savvy users can be attracted to this organisation. The overall efficiency of the company will be boosted which will help it meet the expectations of users.</w:t>
      </w:r>
    </w:p>
    <w:p w14:paraId="5CB0556E" w14:textId="77777777" w:rsidR="001D68C6" w:rsidRPr="00774B66" w:rsidRDefault="001D68C6" w:rsidP="001D68C6">
      <w:pPr>
        <w:rPr>
          <w:lang w:val="en-IN"/>
        </w:rPr>
      </w:pPr>
      <w:r w:rsidRPr="00774B66">
        <w:rPr>
          <w:b/>
          <w:bCs/>
          <w:i/>
          <w:iCs/>
          <w:lang w:val="en-IN"/>
        </w:rPr>
        <w:t>Economic factors</w:t>
      </w:r>
    </w:p>
    <w:p w14:paraId="73CA3DEA" w14:textId="77777777" w:rsidR="001D68C6" w:rsidRPr="00774B66" w:rsidRDefault="001D68C6" w:rsidP="001D68C6">
      <w:pPr>
        <w:rPr>
          <w:lang w:val="en-IN"/>
        </w:rPr>
      </w:pPr>
      <w:r w:rsidRPr="00774B66">
        <w:rPr>
          <w:lang w:val="en-IN"/>
        </w:rPr>
        <w:lastRenderedPageBreak/>
        <w:t>Economic fluctuations are a major factor which can influence both the hotel's operations and guests' spending behaviours. The current inflation rate in Germany is 2.2% which was approx. 5.9% in 2023 and during the higher rate customers reduce their spending in any sector</w:t>
      </w:r>
      <w:sdt>
        <w:sdtPr>
          <w:rPr>
            <w:lang w:val="en-IN"/>
          </w:rPr>
          <w:id w:val="701910652"/>
          <w:citation/>
        </w:sdtPr>
        <w:sdtEndPr/>
        <w:sdtContent>
          <w:r>
            <w:rPr>
              <w:lang w:val="en-IN"/>
            </w:rPr>
            <w:fldChar w:fldCharType="begin"/>
          </w:r>
          <w:r>
            <w:rPr>
              <w:lang w:val="en-IN"/>
            </w:rPr>
            <w:instrText xml:space="preserve"> CITATION Sta5b \l 16393 </w:instrText>
          </w:r>
          <w:r>
            <w:rPr>
              <w:lang w:val="en-IN"/>
            </w:rPr>
            <w:fldChar w:fldCharType="separate"/>
          </w:r>
          <w:r>
            <w:rPr>
              <w:noProof/>
              <w:lang w:val="en-IN"/>
            </w:rPr>
            <w:t xml:space="preserve"> </w:t>
          </w:r>
          <w:r w:rsidRPr="00582402">
            <w:rPr>
              <w:rFonts w:eastAsiaTheme="minorEastAsia"/>
              <w:noProof/>
              <w:lang w:val="en-IN"/>
            </w:rPr>
            <w:t>(Statista, 2025b)</w:t>
          </w:r>
          <w:r>
            <w:rPr>
              <w:lang w:val="en-IN"/>
            </w:rPr>
            <w:fldChar w:fldCharType="end"/>
          </w:r>
        </w:sdtContent>
      </w:sdt>
      <w:r w:rsidRPr="00774B66">
        <w:rPr>
          <w:lang w:val="en-IN"/>
        </w:rPr>
        <w:t>. During financial downturns, the company performs cost-cutting measures which may lead to reduced staff training or lower service standards in the business. Hence, this aspect can create the problem of service inconsistency in the business.  Conversely, in prosperous times, increased investment in staff development may offer extreme service quality which can enhance guest experiences properly.</w:t>
      </w:r>
    </w:p>
    <w:p w14:paraId="30B63BDC" w14:textId="77777777" w:rsidR="001D68C6" w:rsidRPr="00774B66" w:rsidRDefault="001D68C6" w:rsidP="001D68C6">
      <w:pPr>
        <w:rPr>
          <w:lang w:val="en-IN"/>
        </w:rPr>
      </w:pPr>
      <w:r w:rsidRPr="00774B66">
        <w:rPr>
          <w:b/>
          <w:bCs/>
          <w:i/>
          <w:iCs/>
          <w:lang w:val="en-IN"/>
        </w:rPr>
        <w:t>Environmental factors</w:t>
      </w:r>
    </w:p>
    <w:p w14:paraId="5A233884" w14:textId="77777777" w:rsidR="001D68C6" w:rsidRPr="00774B66" w:rsidRDefault="001D68C6" w:rsidP="00B575EE">
      <w:pPr>
        <w:jc w:val="center"/>
        <w:rPr>
          <w:lang w:val="en-IN"/>
        </w:rPr>
      </w:pPr>
      <w:r w:rsidRPr="00774B66">
        <w:rPr>
          <w:noProof/>
          <w:lang w:val="en-IN"/>
        </w:rPr>
        <w:drawing>
          <wp:inline distT="0" distB="0" distL="0" distR="0" wp14:anchorId="366E2BE7" wp14:editId="3B97103D">
            <wp:extent cx="4335780" cy="3543300"/>
            <wp:effectExtent l="0" t="0" r="7620" b="0"/>
            <wp:docPr id="87758756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35780" cy="3543300"/>
                    </a:xfrm>
                    <a:prstGeom prst="rect">
                      <a:avLst/>
                    </a:prstGeom>
                    <a:noFill/>
                    <a:ln>
                      <a:noFill/>
                    </a:ln>
                  </pic:spPr>
                </pic:pic>
              </a:graphicData>
            </a:graphic>
          </wp:inline>
        </w:drawing>
      </w:r>
    </w:p>
    <w:p w14:paraId="143C18BE" w14:textId="77777777" w:rsidR="001D68C6" w:rsidRPr="00774B66" w:rsidRDefault="001D68C6" w:rsidP="001D68C6">
      <w:pPr>
        <w:jc w:val="center"/>
        <w:rPr>
          <w:b/>
          <w:bCs/>
          <w:i/>
          <w:iCs/>
          <w:u w:val="single"/>
          <w:lang w:val="en-IN"/>
        </w:rPr>
      </w:pPr>
      <w:r w:rsidRPr="00774B66">
        <w:rPr>
          <w:b/>
          <w:bCs/>
          <w:i/>
          <w:iCs/>
          <w:u w:val="single"/>
          <w:lang w:val="en-IN"/>
        </w:rPr>
        <w:t>Figure- Number of people interested in nature and environment protection in Germany from 2019 to 2024</w:t>
      </w:r>
    </w:p>
    <w:p w14:paraId="608DDD01" w14:textId="77777777" w:rsidR="001D68C6" w:rsidRPr="00774B66" w:rsidRDefault="001D68C6" w:rsidP="001D68C6">
      <w:pPr>
        <w:jc w:val="center"/>
        <w:rPr>
          <w:b/>
          <w:bCs/>
          <w:i/>
          <w:iCs/>
          <w:u w:val="single"/>
          <w:lang w:val="en-IN"/>
        </w:rPr>
      </w:pPr>
      <w:r w:rsidRPr="00774B66">
        <w:rPr>
          <w:b/>
          <w:bCs/>
          <w:i/>
          <w:iCs/>
          <w:u w:val="single"/>
          <w:lang w:val="en-IN"/>
        </w:rPr>
        <w:t>Source- </w:t>
      </w:r>
      <w:sdt>
        <w:sdtPr>
          <w:rPr>
            <w:b/>
            <w:bCs/>
            <w:i/>
            <w:iCs/>
            <w:u w:val="single"/>
            <w:lang w:val="en-IN"/>
          </w:rPr>
          <w:id w:val="-1540896530"/>
          <w:citation/>
        </w:sdtPr>
        <w:sdtEndPr/>
        <w:sdtContent>
          <w:r w:rsidRPr="00582402">
            <w:rPr>
              <w:b/>
              <w:bCs/>
              <w:i/>
              <w:iCs/>
              <w:u w:val="single"/>
              <w:lang w:val="en-IN"/>
            </w:rPr>
            <w:fldChar w:fldCharType="begin"/>
          </w:r>
          <w:r w:rsidRPr="00582402">
            <w:rPr>
              <w:b/>
              <w:bCs/>
              <w:i/>
              <w:iCs/>
              <w:u w:val="single"/>
              <w:lang w:val="en-IN"/>
            </w:rPr>
            <w:instrText xml:space="preserve"> CITATION Sta4c1 \l 16393 </w:instrText>
          </w:r>
          <w:r w:rsidRPr="00582402">
            <w:rPr>
              <w:b/>
              <w:bCs/>
              <w:i/>
              <w:iCs/>
              <w:u w:val="single"/>
              <w:lang w:val="en-IN"/>
            </w:rPr>
            <w:fldChar w:fldCharType="separate"/>
          </w:r>
          <w:r w:rsidRPr="00582402">
            <w:rPr>
              <w:rFonts w:eastAsiaTheme="minorEastAsia"/>
              <w:b/>
              <w:bCs/>
              <w:i/>
              <w:iCs/>
              <w:noProof/>
              <w:u w:val="single"/>
              <w:lang w:val="en-IN"/>
            </w:rPr>
            <w:t>(Statista, 2024c)</w:t>
          </w:r>
          <w:r w:rsidRPr="00582402">
            <w:rPr>
              <w:b/>
              <w:bCs/>
              <w:i/>
              <w:iCs/>
              <w:u w:val="single"/>
              <w:lang w:val="en-IN"/>
            </w:rPr>
            <w:fldChar w:fldCharType="end"/>
          </w:r>
        </w:sdtContent>
      </w:sdt>
    </w:p>
    <w:p w14:paraId="3D64611B" w14:textId="77777777" w:rsidR="001D68C6" w:rsidRPr="00774B66" w:rsidRDefault="001D68C6" w:rsidP="001D68C6">
      <w:pPr>
        <w:rPr>
          <w:lang w:val="en-IN"/>
        </w:rPr>
      </w:pPr>
      <w:r w:rsidRPr="00774B66">
        <w:rPr>
          <w:lang w:val="en-IN"/>
        </w:rPr>
        <w:lastRenderedPageBreak/>
        <w:t>Sustainability become the current trend in the hospitality sector where individuals increasingly prefer hotels that implement eco-friendly practices. Hence the implementation of this aspect in this sector will enhance user engagement a lot. Hilton Hotel is also committed to various environmental factors and it performs many initiatives to support green activities. These factors are energy-efficient systems and waste reduction programs which play a major role in enhancing its brand image and attracting environmentally conscious travellers. According to the above-mentioned graph, there are 35.48% of people in Germany are moderately interested in sustainability and approx. 17.41% of individuals are strongly interested in this factor. Hence, in 2023, approx. 35.04% of people moderately supported this factor. Thus, the analysis of these statistics reflects the importance of this factor in the hospitality sector.</w:t>
      </w:r>
    </w:p>
    <w:p w14:paraId="4EEE184F" w14:textId="77777777" w:rsidR="001D68C6" w:rsidRPr="00774B66" w:rsidRDefault="001D68C6" w:rsidP="001D68C6">
      <w:pPr>
        <w:rPr>
          <w:lang w:val="en-IN"/>
        </w:rPr>
      </w:pPr>
      <w:r w:rsidRPr="00774B66">
        <w:rPr>
          <w:b/>
          <w:bCs/>
          <w:i/>
          <w:iCs/>
          <w:lang w:val="en-IN"/>
        </w:rPr>
        <w:t>Political factors</w:t>
      </w:r>
    </w:p>
    <w:p w14:paraId="1F275DD3" w14:textId="77777777" w:rsidR="001D68C6" w:rsidRPr="00774B66" w:rsidRDefault="001D68C6" w:rsidP="001D68C6">
      <w:pPr>
        <w:rPr>
          <w:lang w:val="en-IN"/>
        </w:rPr>
      </w:pPr>
      <w:r w:rsidRPr="00774B66">
        <w:rPr>
          <w:lang w:val="en-IN"/>
        </w:rPr>
        <w:t>Political stability and government policies in Germany influence the hospitality sector a lot. Supportive tourism policies and infrastructure development can boost hotel occupancy rates which is effective for this industry. However, political uncertainties and strict regulations of the country may negatively affect the firm. Hence, with this aspect, the service quality of the hotel faces ups and downs. The Hilton Berlin must follow these factors thoroughly to maintain its service properly.  </w:t>
      </w:r>
    </w:p>
    <w:p w14:paraId="44473A4C" w14:textId="77777777" w:rsidR="001D68C6" w:rsidRPr="00774B66" w:rsidRDefault="001D68C6" w:rsidP="001D68C6">
      <w:pPr>
        <w:rPr>
          <w:lang w:val="en-IN"/>
        </w:rPr>
      </w:pPr>
      <w:r w:rsidRPr="00774B66">
        <w:rPr>
          <w:b/>
          <w:bCs/>
          <w:i/>
          <w:iCs/>
          <w:lang w:val="en-IN"/>
        </w:rPr>
        <w:t>Legal attributes</w:t>
      </w:r>
    </w:p>
    <w:p w14:paraId="7B945CDB" w14:textId="77777777" w:rsidR="001D68C6" w:rsidRPr="00774B66" w:rsidRDefault="001D68C6" w:rsidP="001D68C6">
      <w:pPr>
        <w:rPr>
          <w:lang w:val="en-IN"/>
        </w:rPr>
      </w:pPr>
      <w:r w:rsidRPr="00774B66">
        <w:rPr>
          <w:lang w:val="en-IN"/>
        </w:rPr>
        <w:t>The hospitality sector has various strict labour laws and safety-related regulations which maintain fair practices among the workers. Some acts such as the Hours of Work Act fix the proper time of working so the proper work-life balance can be maintained</w:t>
      </w:r>
      <w:sdt>
        <w:sdtPr>
          <w:rPr>
            <w:lang w:val="en-IN"/>
          </w:rPr>
          <w:id w:val="-1111352288"/>
          <w:citation/>
        </w:sdtPr>
        <w:sdtEndPr/>
        <w:sdtContent>
          <w:r>
            <w:rPr>
              <w:lang w:val="en-IN"/>
            </w:rPr>
            <w:fldChar w:fldCharType="begin"/>
          </w:r>
          <w:r>
            <w:rPr>
              <w:lang w:val="en-IN"/>
            </w:rPr>
            <w:instrText xml:space="preserve"> CITATION ILO25 \l 16393 </w:instrText>
          </w:r>
          <w:r>
            <w:rPr>
              <w:lang w:val="en-IN"/>
            </w:rPr>
            <w:fldChar w:fldCharType="separate"/>
          </w:r>
          <w:r>
            <w:rPr>
              <w:noProof/>
              <w:lang w:val="en-IN"/>
            </w:rPr>
            <w:t xml:space="preserve"> </w:t>
          </w:r>
          <w:r w:rsidRPr="00582402">
            <w:rPr>
              <w:rFonts w:eastAsiaTheme="minorEastAsia"/>
              <w:noProof/>
              <w:lang w:val="en-IN"/>
            </w:rPr>
            <w:t>(ILO, 2025)</w:t>
          </w:r>
          <w:r>
            <w:rPr>
              <w:lang w:val="en-IN"/>
            </w:rPr>
            <w:fldChar w:fldCharType="end"/>
          </w:r>
        </w:sdtContent>
      </w:sdt>
      <w:r w:rsidRPr="00774B66">
        <w:rPr>
          <w:lang w:val="en-IN"/>
        </w:rPr>
        <w:t xml:space="preserve">. The Hilton Berlin must follow these aspects to improve its brand image in the market. However, failure to follow legal </w:t>
      </w:r>
      <w:r w:rsidRPr="00774B66">
        <w:rPr>
          <w:lang w:val="en-IN"/>
        </w:rPr>
        <w:lastRenderedPageBreak/>
        <w:t>requirements can result in penalties and damage to the hotel's reputation. Thus, regular audits and staff training ensure that Hilton Berlin maintains high service standards and legal compliance.</w:t>
      </w:r>
    </w:p>
    <w:p w14:paraId="05BB494E" w14:textId="77777777" w:rsidR="001D68C6" w:rsidRPr="00774B66" w:rsidRDefault="001D68C6" w:rsidP="001D68C6">
      <w:pPr>
        <w:rPr>
          <w:lang w:val="en-IN"/>
        </w:rPr>
      </w:pPr>
      <w:r w:rsidRPr="00774B66">
        <w:rPr>
          <w:b/>
          <w:bCs/>
          <w:i/>
          <w:iCs/>
          <w:lang w:val="en-IN"/>
        </w:rPr>
        <w:t>Ethical factors</w:t>
      </w:r>
    </w:p>
    <w:p w14:paraId="7CF7DFAB" w14:textId="73320D7F" w:rsidR="001D68C6" w:rsidRPr="00774B66" w:rsidRDefault="001D68C6" w:rsidP="001D68C6">
      <w:pPr>
        <w:rPr>
          <w:lang w:val="en-IN"/>
        </w:rPr>
      </w:pPr>
      <w:r w:rsidRPr="00774B66">
        <w:rPr>
          <w:lang w:val="en-IN"/>
        </w:rPr>
        <w:t xml:space="preserve">Implementation of ethical factors in the operations of the business can enhance the trust and loyalty among the guests. This aspect is effective in addressing various issues such as transparency in pricing, fair treatment of staff and responsible marketing practices which are crucial for the firm. Hence, </w:t>
      </w:r>
      <w:r w:rsidR="00CC0FBD">
        <w:rPr>
          <w:lang w:val="en-IN"/>
        </w:rPr>
        <w:t>Hilton Berlin Hotels</w:t>
      </w:r>
      <w:r w:rsidRPr="00774B66">
        <w:rPr>
          <w:lang w:val="en-IN"/>
        </w:rPr>
        <w:t xml:space="preserve"> must integrate these approaches into its operations to improve its service delivery a lot. </w:t>
      </w:r>
    </w:p>
    <w:p w14:paraId="4C4C9503" w14:textId="77777777" w:rsidR="001D68C6" w:rsidRPr="00774B66" w:rsidRDefault="001D68C6" w:rsidP="001D68C6">
      <w:pPr>
        <w:rPr>
          <w:lang w:val="en-IN"/>
        </w:rPr>
      </w:pPr>
      <w:r w:rsidRPr="00774B66">
        <w:rPr>
          <w:b/>
          <w:bCs/>
          <w:i/>
          <w:iCs/>
          <w:lang w:val="en-IN"/>
        </w:rPr>
        <w:t>Demographic factors</w:t>
      </w:r>
    </w:p>
    <w:p w14:paraId="30FD7187" w14:textId="77777777" w:rsidR="001D68C6" w:rsidRPr="00774B66" w:rsidRDefault="001D68C6" w:rsidP="001D68C6">
      <w:pPr>
        <w:rPr>
          <w:lang w:val="en-IN"/>
        </w:rPr>
      </w:pPr>
    </w:p>
    <w:p w14:paraId="05F90EEE" w14:textId="77777777" w:rsidR="001D68C6" w:rsidRPr="00774B66" w:rsidRDefault="001D68C6" w:rsidP="00B575EE">
      <w:pPr>
        <w:jc w:val="center"/>
        <w:rPr>
          <w:lang w:val="en-IN"/>
        </w:rPr>
      </w:pPr>
      <w:r w:rsidRPr="00774B66">
        <w:rPr>
          <w:noProof/>
          <w:lang w:val="en-IN"/>
        </w:rPr>
        <w:drawing>
          <wp:inline distT="0" distB="0" distL="0" distR="0" wp14:anchorId="2D56CD67" wp14:editId="7612A8B4">
            <wp:extent cx="4648200" cy="2941320"/>
            <wp:effectExtent l="0" t="0" r="0" b="0"/>
            <wp:docPr id="16404036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48200" cy="2941320"/>
                    </a:xfrm>
                    <a:prstGeom prst="rect">
                      <a:avLst/>
                    </a:prstGeom>
                    <a:noFill/>
                    <a:ln>
                      <a:noFill/>
                    </a:ln>
                  </pic:spPr>
                </pic:pic>
              </a:graphicData>
            </a:graphic>
          </wp:inline>
        </w:drawing>
      </w:r>
    </w:p>
    <w:p w14:paraId="3EBE6D7E" w14:textId="77777777" w:rsidR="001D68C6" w:rsidRPr="00774B66" w:rsidRDefault="001D68C6" w:rsidP="001D68C6">
      <w:pPr>
        <w:jc w:val="center"/>
        <w:rPr>
          <w:b/>
          <w:bCs/>
          <w:i/>
          <w:iCs/>
          <w:u w:val="single"/>
          <w:lang w:val="en-IN"/>
        </w:rPr>
      </w:pPr>
      <w:r w:rsidRPr="00774B66">
        <w:rPr>
          <w:b/>
          <w:bCs/>
          <w:i/>
          <w:iCs/>
          <w:u w:val="single"/>
          <w:lang w:val="en-IN"/>
        </w:rPr>
        <w:t>Figure- Residential population of the state of Berlin in Germany as of December 31, 2023, by age group</w:t>
      </w:r>
    </w:p>
    <w:p w14:paraId="2A7B5AFC" w14:textId="77777777" w:rsidR="001D68C6" w:rsidRPr="00774B66" w:rsidRDefault="001D68C6" w:rsidP="001D68C6">
      <w:pPr>
        <w:jc w:val="center"/>
        <w:rPr>
          <w:b/>
          <w:bCs/>
          <w:i/>
          <w:iCs/>
          <w:u w:val="single"/>
          <w:lang w:val="en-IN"/>
        </w:rPr>
      </w:pPr>
      <w:r w:rsidRPr="00774B66">
        <w:rPr>
          <w:b/>
          <w:bCs/>
          <w:i/>
          <w:iCs/>
          <w:u w:val="single"/>
          <w:lang w:val="en-IN"/>
        </w:rPr>
        <w:t>Source- </w:t>
      </w:r>
      <w:sdt>
        <w:sdtPr>
          <w:rPr>
            <w:b/>
            <w:bCs/>
            <w:i/>
            <w:iCs/>
            <w:u w:val="single"/>
            <w:lang w:val="en-IN"/>
          </w:rPr>
          <w:id w:val="1597448046"/>
          <w:citation/>
        </w:sdtPr>
        <w:sdtEndPr/>
        <w:sdtContent>
          <w:r w:rsidRPr="00582402">
            <w:rPr>
              <w:b/>
              <w:bCs/>
              <w:i/>
              <w:iCs/>
              <w:u w:val="single"/>
              <w:lang w:val="en-IN"/>
            </w:rPr>
            <w:fldChar w:fldCharType="begin"/>
          </w:r>
          <w:r w:rsidRPr="00582402">
            <w:rPr>
              <w:b/>
              <w:bCs/>
              <w:i/>
              <w:iCs/>
              <w:u w:val="single"/>
              <w:lang w:val="en-IN"/>
            </w:rPr>
            <w:instrText xml:space="preserve"> CITATION Evg25 \l 16393 </w:instrText>
          </w:r>
          <w:r w:rsidRPr="00582402">
            <w:rPr>
              <w:b/>
              <w:bCs/>
              <w:i/>
              <w:iCs/>
              <w:u w:val="single"/>
              <w:lang w:val="en-IN"/>
            </w:rPr>
            <w:fldChar w:fldCharType="separate"/>
          </w:r>
          <w:r w:rsidRPr="00582402">
            <w:rPr>
              <w:rFonts w:eastAsiaTheme="minorEastAsia"/>
              <w:b/>
              <w:bCs/>
              <w:i/>
              <w:iCs/>
              <w:noProof/>
              <w:u w:val="single"/>
              <w:lang w:val="en-IN"/>
            </w:rPr>
            <w:t>(Koptyug, 2025)</w:t>
          </w:r>
          <w:r w:rsidRPr="00582402">
            <w:rPr>
              <w:b/>
              <w:bCs/>
              <w:i/>
              <w:iCs/>
              <w:u w:val="single"/>
              <w:lang w:val="en-IN"/>
            </w:rPr>
            <w:fldChar w:fldCharType="end"/>
          </w:r>
        </w:sdtContent>
      </w:sdt>
    </w:p>
    <w:p w14:paraId="595E31B7" w14:textId="77777777" w:rsidR="001D68C6" w:rsidRPr="00774B66" w:rsidRDefault="001D68C6" w:rsidP="001D68C6">
      <w:pPr>
        <w:rPr>
          <w:lang w:val="en-IN"/>
        </w:rPr>
      </w:pPr>
      <w:r w:rsidRPr="00774B66">
        <w:rPr>
          <w:lang w:val="en-IN"/>
        </w:rPr>
        <w:t xml:space="preserve">The demographic factor is a vital aspect which allows this sector to offer personalised services to users by understanding their profiles properly. According to the graph, Berlin has the maximum </w:t>
      </w:r>
      <w:r w:rsidRPr="00774B66">
        <w:rPr>
          <w:lang w:val="en-IN"/>
        </w:rPr>
        <w:lastRenderedPageBreak/>
        <w:t xml:space="preserve">number of people between the ages of 25-39 and 40-59. The total numbers of these groups are 939304 and 980334 respectively. Hence, the Hilton Berlin must restructure its services based on this population to attract a large number of users in the market. </w:t>
      </w:r>
    </w:p>
    <w:p w14:paraId="35F78479" w14:textId="7783724F" w:rsidR="00255107" w:rsidRPr="00F32E20" w:rsidRDefault="00882C7F" w:rsidP="00255107">
      <w:pPr>
        <w:pStyle w:val="Heading2"/>
      </w:pPr>
      <w:bookmarkStart w:id="7" w:name="_Toc190192495"/>
      <w:r>
        <w:t xml:space="preserve">3.2 </w:t>
      </w:r>
      <w:r w:rsidR="00255107" w:rsidRPr="00F32E20">
        <w:t>SOAR analysis</w:t>
      </w:r>
      <w:bookmarkEnd w:id="7"/>
      <w:r w:rsidR="00255107" w:rsidRPr="00F32E20">
        <w:t xml:space="preserve"> </w:t>
      </w:r>
    </w:p>
    <w:p w14:paraId="73A1EAB3" w14:textId="77777777" w:rsidR="00255107" w:rsidRPr="00F32E20" w:rsidRDefault="00255107" w:rsidP="00255107">
      <w:r w:rsidRPr="00F32E20">
        <w:t xml:space="preserve">A SOAR investigation is a tool that analyses the strengths, weaknesses, aspirations and results of an organisation (Cole et al., 2022). It was developed by Jacqueline Stavros, David Cooperrider, and D. Lynn Kelley in 2003 to provide companies with strategic techniques that can help them develop strategies (Bridges et al., 2023). Here in this section, this tool will be used to evaluate the internal environment of the company to understand its working conditions.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255107" w:rsidRPr="00F32E20" w14:paraId="7092BC89" w14:textId="77777777" w:rsidTr="00E37E4E">
        <w:tc>
          <w:tcPr>
            <w:tcW w:w="4680" w:type="dxa"/>
            <w:shd w:val="clear" w:color="auto" w:fill="auto"/>
            <w:tcMar>
              <w:top w:w="100" w:type="dxa"/>
              <w:left w:w="100" w:type="dxa"/>
              <w:bottom w:w="100" w:type="dxa"/>
              <w:right w:w="100" w:type="dxa"/>
            </w:tcMar>
          </w:tcPr>
          <w:p w14:paraId="25B5BF94" w14:textId="77777777" w:rsidR="00255107" w:rsidRPr="00F32E20" w:rsidRDefault="00255107" w:rsidP="00E37E4E">
            <w:pPr>
              <w:widowControl w:val="0"/>
              <w:pBdr>
                <w:top w:val="nil"/>
                <w:left w:val="nil"/>
                <w:bottom w:val="nil"/>
                <w:right w:val="nil"/>
                <w:between w:val="nil"/>
              </w:pBdr>
              <w:rPr>
                <w:b/>
                <w:i/>
              </w:rPr>
            </w:pPr>
            <w:r w:rsidRPr="00F32E20">
              <w:rPr>
                <w:b/>
                <w:i/>
              </w:rPr>
              <w:t xml:space="preserve">Strengths </w:t>
            </w:r>
          </w:p>
        </w:tc>
        <w:tc>
          <w:tcPr>
            <w:tcW w:w="4680" w:type="dxa"/>
            <w:shd w:val="clear" w:color="auto" w:fill="auto"/>
            <w:tcMar>
              <w:top w:w="100" w:type="dxa"/>
              <w:left w:w="100" w:type="dxa"/>
              <w:bottom w:w="100" w:type="dxa"/>
              <w:right w:w="100" w:type="dxa"/>
            </w:tcMar>
          </w:tcPr>
          <w:p w14:paraId="48834FA1" w14:textId="77777777" w:rsidR="00255107" w:rsidRPr="00F32E20" w:rsidRDefault="00255107" w:rsidP="00E37E4E">
            <w:pPr>
              <w:widowControl w:val="0"/>
              <w:pBdr>
                <w:top w:val="nil"/>
                <w:left w:val="nil"/>
                <w:bottom w:val="nil"/>
                <w:right w:val="nil"/>
                <w:between w:val="nil"/>
              </w:pBdr>
              <w:rPr>
                <w:b/>
                <w:i/>
              </w:rPr>
            </w:pPr>
            <w:r w:rsidRPr="00F32E20">
              <w:rPr>
                <w:b/>
                <w:i/>
              </w:rPr>
              <w:t xml:space="preserve">Opportunities </w:t>
            </w:r>
          </w:p>
        </w:tc>
      </w:tr>
      <w:tr w:rsidR="00255107" w:rsidRPr="00F32E20" w14:paraId="233C0846" w14:textId="77777777" w:rsidTr="00E37E4E">
        <w:tc>
          <w:tcPr>
            <w:tcW w:w="4680" w:type="dxa"/>
            <w:shd w:val="clear" w:color="auto" w:fill="auto"/>
            <w:tcMar>
              <w:top w:w="100" w:type="dxa"/>
              <w:left w:w="100" w:type="dxa"/>
              <w:bottom w:w="100" w:type="dxa"/>
              <w:right w:w="100" w:type="dxa"/>
            </w:tcMar>
          </w:tcPr>
          <w:p w14:paraId="4857C6EF" w14:textId="77777777" w:rsidR="00255107" w:rsidRPr="00F32E20" w:rsidRDefault="00255107" w:rsidP="00E37E4E">
            <w:pPr>
              <w:widowControl w:val="0"/>
              <w:pBdr>
                <w:top w:val="nil"/>
                <w:left w:val="nil"/>
                <w:bottom w:val="nil"/>
                <w:right w:val="nil"/>
                <w:between w:val="nil"/>
              </w:pBdr>
              <w:rPr>
                <w:i/>
                <w:u w:val="single"/>
              </w:rPr>
            </w:pPr>
            <w:r w:rsidRPr="00F32E20">
              <w:rPr>
                <w:i/>
                <w:u w:val="single"/>
              </w:rPr>
              <w:t xml:space="preserve">Location </w:t>
            </w:r>
          </w:p>
          <w:p w14:paraId="6A779FB4" w14:textId="77777777" w:rsidR="00255107" w:rsidRPr="00F32E20" w:rsidRDefault="00255107" w:rsidP="00E37E4E">
            <w:pPr>
              <w:widowControl w:val="0"/>
              <w:pBdr>
                <w:top w:val="nil"/>
                <w:left w:val="nil"/>
                <w:bottom w:val="nil"/>
                <w:right w:val="nil"/>
                <w:between w:val="nil"/>
              </w:pBdr>
            </w:pPr>
            <w:r w:rsidRPr="00F32E20">
              <w:t>The location of Berlin, Germany is an advantage for the organisation as it can provide them with evident growth opportunities (Gelbman, 2022). Last year, 434,000 people arrived in the city which has helped the place economically</w:t>
            </w:r>
            <w:sdt>
              <w:sdtPr>
                <w:id w:val="1392000920"/>
                <w:citation/>
              </w:sdtPr>
              <w:sdtEndPr/>
              <w:sdtContent>
                <w:r w:rsidRPr="00F32E20">
                  <w:fldChar w:fldCharType="begin"/>
                </w:r>
                <w:r w:rsidRPr="00F32E20">
                  <w:rPr>
                    <w:lang w:val="en-US"/>
                  </w:rPr>
                  <w:instrText xml:space="preserve"> CITATION Sta4d1 \l 1033 </w:instrText>
                </w:r>
                <w:r w:rsidRPr="00F32E20">
                  <w:fldChar w:fldCharType="separate"/>
                </w:r>
                <w:r w:rsidRPr="00F32E20">
                  <w:rPr>
                    <w:noProof/>
                    <w:lang w:val="en-US"/>
                  </w:rPr>
                  <w:t xml:space="preserve"> (Statista, 2024d)</w:t>
                </w:r>
                <w:r w:rsidRPr="00F32E20">
                  <w:fldChar w:fldCharType="end"/>
                </w:r>
              </w:sdtContent>
            </w:sdt>
            <w:r w:rsidRPr="00F32E20">
              <w:t xml:space="preserve">. This reflects that the company can experience growth in this specific location which is their strength. The hotel is available in the </w:t>
            </w:r>
            <w:proofErr w:type="spellStart"/>
            <w:r w:rsidRPr="00F32E20">
              <w:t>centre</w:t>
            </w:r>
            <w:proofErr w:type="spellEnd"/>
            <w:r w:rsidRPr="00F32E20">
              <w:t xml:space="preserve"> of the place which is beneficial for them to be available for most of the tourists (Mandić and Petrić, 2021). </w:t>
            </w:r>
          </w:p>
          <w:p w14:paraId="0A36B747" w14:textId="77777777" w:rsidR="00255107" w:rsidRPr="00F32E20" w:rsidRDefault="00255107" w:rsidP="00E37E4E">
            <w:pPr>
              <w:widowControl w:val="0"/>
              <w:pBdr>
                <w:top w:val="nil"/>
                <w:left w:val="nil"/>
                <w:bottom w:val="nil"/>
                <w:right w:val="nil"/>
                <w:between w:val="nil"/>
              </w:pBdr>
              <w:rPr>
                <w:i/>
                <w:u w:val="single"/>
              </w:rPr>
            </w:pPr>
            <w:r w:rsidRPr="00F32E20">
              <w:rPr>
                <w:i/>
                <w:u w:val="single"/>
              </w:rPr>
              <w:lastRenderedPageBreak/>
              <w:t xml:space="preserve">Brand image </w:t>
            </w:r>
          </w:p>
          <w:p w14:paraId="7021CE12" w14:textId="77777777" w:rsidR="00255107" w:rsidRPr="00F32E20" w:rsidRDefault="00255107" w:rsidP="00E37E4E">
            <w:pPr>
              <w:widowControl w:val="0"/>
              <w:pBdr>
                <w:top w:val="nil"/>
                <w:left w:val="nil"/>
                <w:bottom w:val="nil"/>
                <w:right w:val="nil"/>
                <w:between w:val="nil"/>
              </w:pBdr>
            </w:pPr>
            <w:r w:rsidRPr="00F32E20">
              <w:t xml:space="preserve">The global consumer base of the firm is 3 billion which is a huge </w:t>
            </w:r>
            <w:proofErr w:type="gramStart"/>
            <w:r w:rsidRPr="00F32E20">
              <w:t>number  (</w:t>
            </w:r>
            <w:proofErr w:type="gramEnd"/>
            <w:r w:rsidRPr="00F32E20">
              <w:t xml:space="preserve">Hanna et al., 2021). This suggests that the organisation is famous and it has a positive image in the market. The brand image can be reflected by its availability at the global level. It is a strength of the organisation as the brand can be easily recognised by travellers and also it can attract new consumers (Barros-Arrieta and García-Cali, 2021). </w:t>
            </w:r>
          </w:p>
        </w:tc>
        <w:tc>
          <w:tcPr>
            <w:tcW w:w="4680" w:type="dxa"/>
            <w:shd w:val="clear" w:color="auto" w:fill="auto"/>
            <w:tcMar>
              <w:top w:w="100" w:type="dxa"/>
              <w:left w:w="100" w:type="dxa"/>
              <w:bottom w:w="100" w:type="dxa"/>
              <w:right w:w="100" w:type="dxa"/>
            </w:tcMar>
          </w:tcPr>
          <w:p w14:paraId="5BEB79FB" w14:textId="77777777" w:rsidR="00255107" w:rsidRPr="00F32E20" w:rsidRDefault="00255107" w:rsidP="00E37E4E">
            <w:pPr>
              <w:widowControl w:val="0"/>
              <w:pBdr>
                <w:top w:val="nil"/>
                <w:left w:val="nil"/>
                <w:bottom w:val="nil"/>
                <w:right w:val="nil"/>
                <w:between w:val="nil"/>
              </w:pBdr>
              <w:rPr>
                <w:i/>
                <w:u w:val="single"/>
              </w:rPr>
            </w:pPr>
            <w:r w:rsidRPr="00F32E20">
              <w:rPr>
                <w:i/>
                <w:u w:val="single"/>
              </w:rPr>
              <w:lastRenderedPageBreak/>
              <w:t xml:space="preserve">Customer loyalty </w:t>
            </w:r>
          </w:p>
          <w:p w14:paraId="73B36C52" w14:textId="4C17A34A" w:rsidR="00255107" w:rsidRPr="00F32E20" w:rsidRDefault="00255107" w:rsidP="00E37E4E">
            <w:pPr>
              <w:widowControl w:val="0"/>
              <w:pBdr>
                <w:top w:val="nil"/>
                <w:left w:val="nil"/>
                <w:bottom w:val="nil"/>
                <w:right w:val="nil"/>
                <w:between w:val="nil"/>
              </w:pBdr>
            </w:pPr>
            <w:r w:rsidRPr="00F32E20">
              <w:t>The opportunity for the company to increase its consumer loyalty with its positive brand image (</w:t>
            </w:r>
            <w:proofErr w:type="spellStart"/>
            <w:r w:rsidRPr="00F32E20">
              <w:t>Jenneboer</w:t>
            </w:r>
            <w:proofErr w:type="spellEnd"/>
            <w:r w:rsidRPr="00F32E20">
              <w:t xml:space="preserve"> et al., 2022). With this, </w:t>
            </w:r>
            <w:r w:rsidR="00CC0FBD">
              <w:t>Hilton Berlin Hotels</w:t>
            </w:r>
            <w:r w:rsidRPr="00F32E20">
              <w:t xml:space="preserve"> can retain buyers for a long period. There will be more booking repetition which is essential for the company for long-term (Dam and Dam, 2021). This is also beneficial for marketing new products or services as they already have a base. </w:t>
            </w:r>
          </w:p>
          <w:p w14:paraId="454F7356" w14:textId="77777777" w:rsidR="00255107" w:rsidRPr="00F32E20" w:rsidRDefault="00255107" w:rsidP="00E37E4E">
            <w:pPr>
              <w:widowControl w:val="0"/>
              <w:pBdr>
                <w:top w:val="nil"/>
                <w:left w:val="nil"/>
                <w:bottom w:val="nil"/>
                <w:right w:val="nil"/>
                <w:between w:val="nil"/>
              </w:pBdr>
              <w:rPr>
                <w:i/>
                <w:u w:val="single"/>
              </w:rPr>
            </w:pPr>
            <w:r w:rsidRPr="00F32E20">
              <w:rPr>
                <w:i/>
                <w:u w:val="single"/>
              </w:rPr>
              <w:t>Sales and Revenue</w:t>
            </w:r>
          </w:p>
          <w:p w14:paraId="1408734D" w14:textId="77777777" w:rsidR="00255107" w:rsidRPr="00F32E20" w:rsidRDefault="00255107" w:rsidP="00E37E4E">
            <w:pPr>
              <w:widowControl w:val="0"/>
              <w:pBdr>
                <w:top w:val="nil"/>
                <w:left w:val="nil"/>
                <w:bottom w:val="nil"/>
                <w:right w:val="nil"/>
                <w:between w:val="nil"/>
              </w:pBdr>
            </w:pPr>
            <w:r w:rsidRPr="00F32E20">
              <w:t xml:space="preserve">The strength of the company reflects that sales </w:t>
            </w:r>
            <w:r w:rsidRPr="00F32E20">
              <w:lastRenderedPageBreak/>
              <w:t>and revenue can increase to provide economic profits to them (</w:t>
            </w:r>
            <w:proofErr w:type="spellStart"/>
            <w:r w:rsidRPr="00F32E20">
              <w:t>Spenceley</w:t>
            </w:r>
            <w:proofErr w:type="spellEnd"/>
            <w:r w:rsidRPr="00F32E20">
              <w:t xml:space="preserve"> et al., 2021). Its advantage of availability in the prime location enables it to reach out to more people which is beneficial to attract more bookings (González-Serrano and </w:t>
            </w:r>
            <w:proofErr w:type="spellStart"/>
            <w:r w:rsidRPr="00F32E20">
              <w:t>Talón</w:t>
            </w:r>
            <w:proofErr w:type="spellEnd"/>
            <w:r w:rsidRPr="00F32E20">
              <w:t xml:space="preserve">-Ballestero, 2022). A competition situation can be avoided with a strong brand presence where the firm can sustain itself in the market for the long term. </w:t>
            </w:r>
          </w:p>
        </w:tc>
      </w:tr>
      <w:tr w:rsidR="00255107" w:rsidRPr="00F32E20" w14:paraId="20D02431" w14:textId="77777777" w:rsidTr="00E37E4E">
        <w:tc>
          <w:tcPr>
            <w:tcW w:w="4680" w:type="dxa"/>
            <w:shd w:val="clear" w:color="auto" w:fill="auto"/>
            <w:tcMar>
              <w:top w:w="100" w:type="dxa"/>
              <w:left w:w="100" w:type="dxa"/>
              <w:bottom w:w="100" w:type="dxa"/>
              <w:right w:w="100" w:type="dxa"/>
            </w:tcMar>
          </w:tcPr>
          <w:p w14:paraId="51161ADA" w14:textId="77777777" w:rsidR="00255107" w:rsidRPr="00F32E20" w:rsidRDefault="00255107" w:rsidP="00E37E4E">
            <w:pPr>
              <w:widowControl w:val="0"/>
              <w:pBdr>
                <w:top w:val="nil"/>
                <w:left w:val="nil"/>
                <w:bottom w:val="nil"/>
                <w:right w:val="nil"/>
                <w:between w:val="nil"/>
              </w:pBdr>
              <w:rPr>
                <w:b/>
                <w:i/>
              </w:rPr>
            </w:pPr>
            <w:r w:rsidRPr="00F32E20">
              <w:rPr>
                <w:b/>
                <w:i/>
              </w:rPr>
              <w:lastRenderedPageBreak/>
              <w:t xml:space="preserve">Aspirations </w:t>
            </w:r>
          </w:p>
        </w:tc>
        <w:tc>
          <w:tcPr>
            <w:tcW w:w="4680" w:type="dxa"/>
            <w:shd w:val="clear" w:color="auto" w:fill="auto"/>
            <w:tcMar>
              <w:top w:w="100" w:type="dxa"/>
              <w:left w:w="100" w:type="dxa"/>
              <w:bottom w:w="100" w:type="dxa"/>
              <w:right w:w="100" w:type="dxa"/>
            </w:tcMar>
          </w:tcPr>
          <w:p w14:paraId="58110A97" w14:textId="77777777" w:rsidR="00255107" w:rsidRPr="00F32E20" w:rsidRDefault="00255107" w:rsidP="00E37E4E">
            <w:pPr>
              <w:widowControl w:val="0"/>
              <w:pBdr>
                <w:top w:val="nil"/>
                <w:left w:val="nil"/>
                <w:bottom w:val="nil"/>
                <w:right w:val="nil"/>
                <w:between w:val="nil"/>
              </w:pBdr>
              <w:rPr>
                <w:b/>
                <w:i/>
              </w:rPr>
            </w:pPr>
            <w:r w:rsidRPr="00F32E20">
              <w:rPr>
                <w:b/>
                <w:i/>
              </w:rPr>
              <w:t xml:space="preserve">Results </w:t>
            </w:r>
          </w:p>
        </w:tc>
      </w:tr>
      <w:tr w:rsidR="00255107" w:rsidRPr="00F32E20" w14:paraId="01697B39" w14:textId="77777777" w:rsidTr="00E37E4E">
        <w:tc>
          <w:tcPr>
            <w:tcW w:w="4680" w:type="dxa"/>
            <w:shd w:val="clear" w:color="auto" w:fill="auto"/>
            <w:tcMar>
              <w:top w:w="100" w:type="dxa"/>
              <w:left w:w="100" w:type="dxa"/>
              <w:bottom w:w="100" w:type="dxa"/>
              <w:right w:w="100" w:type="dxa"/>
            </w:tcMar>
          </w:tcPr>
          <w:p w14:paraId="6C091D67" w14:textId="77777777" w:rsidR="00255107" w:rsidRPr="00F32E20" w:rsidRDefault="00255107" w:rsidP="00E37E4E">
            <w:pPr>
              <w:widowControl w:val="0"/>
              <w:pBdr>
                <w:top w:val="nil"/>
                <w:left w:val="nil"/>
                <w:bottom w:val="nil"/>
                <w:right w:val="nil"/>
                <w:between w:val="nil"/>
              </w:pBdr>
              <w:rPr>
                <w:i/>
                <w:u w:val="single"/>
              </w:rPr>
            </w:pPr>
            <w:proofErr w:type="spellStart"/>
            <w:r w:rsidRPr="00F32E20">
              <w:rPr>
                <w:i/>
                <w:u w:val="single"/>
              </w:rPr>
              <w:t>Sustainble</w:t>
            </w:r>
            <w:proofErr w:type="spellEnd"/>
            <w:r w:rsidRPr="00F32E20">
              <w:rPr>
                <w:i/>
                <w:u w:val="single"/>
              </w:rPr>
              <w:t xml:space="preserve"> operations </w:t>
            </w:r>
          </w:p>
          <w:p w14:paraId="34B9DBB3" w14:textId="34840ADC" w:rsidR="00255107" w:rsidRPr="00F32E20" w:rsidRDefault="00255107" w:rsidP="00E37E4E">
            <w:pPr>
              <w:widowControl w:val="0"/>
              <w:pBdr>
                <w:top w:val="nil"/>
                <w:left w:val="nil"/>
                <w:bottom w:val="nil"/>
                <w:right w:val="nil"/>
                <w:between w:val="nil"/>
              </w:pBdr>
            </w:pPr>
            <w:r w:rsidRPr="00F32E20">
              <w:t>The firm has the goal of achieving sustainable practices in its operations. It targets to achieve zero carbon emissions by 2030</w:t>
            </w:r>
            <w:sdt>
              <w:sdtPr>
                <w:id w:val="1654414206"/>
                <w:citation/>
              </w:sdtPr>
              <w:sdtEndPr/>
              <w:sdtContent>
                <w:r w:rsidRPr="00F32E20">
                  <w:fldChar w:fldCharType="begin"/>
                </w:r>
                <w:r w:rsidR="0058172D">
                  <w:rPr>
                    <w:lang w:val="en-US"/>
                  </w:rPr>
                  <w:instrText xml:space="preserve">CITATION Hil5e \l 1033 </w:instrText>
                </w:r>
                <w:r w:rsidRPr="00F32E20">
                  <w:fldChar w:fldCharType="separate"/>
                </w:r>
                <w:r w:rsidR="0058172D">
                  <w:rPr>
                    <w:noProof/>
                    <w:lang w:val="en-US"/>
                  </w:rPr>
                  <w:t xml:space="preserve"> </w:t>
                </w:r>
                <w:r w:rsidR="0058172D" w:rsidRPr="0058172D">
                  <w:rPr>
                    <w:noProof/>
                    <w:lang w:val="en-US"/>
                  </w:rPr>
                  <w:t>(Hilton, 2025e)</w:t>
                </w:r>
                <w:r w:rsidRPr="00F32E20">
                  <w:fldChar w:fldCharType="end"/>
                </w:r>
              </w:sdtContent>
            </w:sdt>
            <w:r w:rsidRPr="00F32E20">
              <w:t xml:space="preserve">. Here, the organisation tends to solve problems related to the environment, people and progress. It encourages everyone to be inclusive and it tends to involve communities. With this, the organisation wants to fulfil its social responsibilities which is beneficial for </w:t>
            </w:r>
            <w:r w:rsidRPr="00F32E20">
              <w:lastRenderedPageBreak/>
              <w:t xml:space="preserve">the company to create a positive brand image. </w:t>
            </w:r>
          </w:p>
          <w:p w14:paraId="592E2F6D" w14:textId="77777777" w:rsidR="00255107" w:rsidRPr="00F32E20" w:rsidRDefault="00255107" w:rsidP="00E37E4E">
            <w:pPr>
              <w:widowControl w:val="0"/>
              <w:pBdr>
                <w:top w:val="nil"/>
                <w:left w:val="nil"/>
                <w:bottom w:val="nil"/>
                <w:right w:val="nil"/>
                <w:between w:val="nil"/>
              </w:pBdr>
              <w:rPr>
                <w:i/>
                <w:u w:val="single"/>
              </w:rPr>
            </w:pPr>
            <w:r w:rsidRPr="00F32E20">
              <w:rPr>
                <w:i/>
                <w:u w:val="single"/>
              </w:rPr>
              <w:t xml:space="preserve">Infrastructure development </w:t>
            </w:r>
          </w:p>
          <w:p w14:paraId="5BDE5AC9" w14:textId="4E6C60DF" w:rsidR="00255107" w:rsidRPr="00F32E20" w:rsidRDefault="00255107" w:rsidP="00E37E4E">
            <w:pPr>
              <w:widowControl w:val="0"/>
              <w:pBdr>
                <w:top w:val="nil"/>
                <w:left w:val="nil"/>
                <w:bottom w:val="nil"/>
                <w:right w:val="nil"/>
                <w:between w:val="nil"/>
              </w:pBdr>
            </w:pPr>
            <w:r w:rsidRPr="00F32E20">
              <w:t xml:space="preserve">The company targets to develop its infrastructure by focusing on adding enhanced amenities and facilities for the consumers. This is useful for the organisation to develop consistency in its quality which can help them to sustain in the industry. Here, </w:t>
            </w:r>
            <w:r w:rsidR="00CC0FBD">
              <w:t>Hilton Berlin Hotels</w:t>
            </w:r>
            <w:r w:rsidRPr="00F32E20">
              <w:t xml:space="preserve"> adding new rooms with automated keys and room electrical devices. This is beneficial for the company to align its practices with the market demands. </w:t>
            </w:r>
          </w:p>
        </w:tc>
        <w:tc>
          <w:tcPr>
            <w:tcW w:w="4680" w:type="dxa"/>
            <w:shd w:val="clear" w:color="auto" w:fill="auto"/>
            <w:tcMar>
              <w:top w:w="100" w:type="dxa"/>
              <w:left w:w="100" w:type="dxa"/>
              <w:bottom w:w="100" w:type="dxa"/>
              <w:right w:w="100" w:type="dxa"/>
            </w:tcMar>
          </w:tcPr>
          <w:p w14:paraId="7C4DCA53" w14:textId="77777777" w:rsidR="00255107" w:rsidRPr="00F32E20" w:rsidRDefault="00255107" w:rsidP="00E37E4E">
            <w:pPr>
              <w:widowControl w:val="0"/>
              <w:pBdr>
                <w:top w:val="nil"/>
                <w:left w:val="nil"/>
                <w:bottom w:val="nil"/>
                <w:right w:val="nil"/>
                <w:between w:val="nil"/>
              </w:pBdr>
              <w:rPr>
                <w:i/>
                <w:u w:val="single"/>
              </w:rPr>
            </w:pPr>
            <w:r w:rsidRPr="00F32E20">
              <w:rPr>
                <w:i/>
                <w:u w:val="single"/>
              </w:rPr>
              <w:lastRenderedPageBreak/>
              <w:t xml:space="preserve">Enhanced consumer experience </w:t>
            </w:r>
          </w:p>
          <w:p w14:paraId="4F57D547" w14:textId="0FBAE8FB" w:rsidR="00255107" w:rsidRPr="00F32E20" w:rsidRDefault="00CC0FBD" w:rsidP="00E37E4E">
            <w:pPr>
              <w:widowControl w:val="0"/>
              <w:pBdr>
                <w:top w:val="nil"/>
                <w:left w:val="nil"/>
                <w:bottom w:val="nil"/>
                <w:right w:val="nil"/>
                <w:between w:val="nil"/>
              </w:pBdr>
            </w:pPr>
            <w:r>
              <w:t>Hilton Berlin Hotels</w:t>
            </w:r>
            <w:r w:rsidR="00255107" w:rsidRPr="00F32E20">
              <w:t xml:space="preserve"> wants to achieve consistency in its service quality by providing an enhanced experience to its consumers. This will be done by developing the infrastructure which is essential to ensure that the consumers are satisfied with the offered services.  Their expectations will be fulfilled with this approach which is essential for sustainable growth of the organisation. </w:t>
            </w:r>
          </w:p>
          <w:p w14:paraId="779DD9D5" w14:textId="77777777" w:rsidR="00255107" w:rsidRPr="00F32E20" w:rsidRDefault="00255107" w:rsidP="00E37E4E">
            <w:pPr>
              <w:widowControl w:val="0"/>
              <w:pBdr>
                <w:top w:val="nil"/>
                <w:left w:val="nil"/>
                <w:bottom w:val="nil"/>
                <w:right w:val="nil"/>
                <w:between w:val="nil"/>
              </w:pBdr>
              <w:rPr>
                <w:i/>
                <w:u w:val="single"/>
              </w:rPr>
            </w:pPr>
            <w:r w:rsidRPr="00F32E20">
              <w:rPr>
                <w:i/>
                <w:u w:val="single"/>
              </w:rPr>
              <w:lastRenderedPageBreak/>
              <w:t xml:space="preserve">Reduce negative environmental impact </w:t>
            </w:r>
          </w:p>
          <w:p w14:paraId="7DBAC6CC" w14:textId="77777777" w:rsidR="00255107" w:rsidRPr="00F32E20" w:rsidRDefault="00255107" w:rsidP="00E37E4E">
            <w:pPr>
              <w:widowControl w:val="0"/>
              <w:pBdr>
                <w:top w:val="nil"/>
                <w:left w:val="nil"/>
                <w:bottom w:val="nil"/>
                <w:right w:val="nil"/>
                <w:between w:val="nil"/>
              </w:pBdr>
            </w:pPr>
            <w:r w:rsidRPr="00F32E20">
              <w:t xml:space="preserve">The organisation expected to reduce its carbon footprint by introducing methods that can help it achieve its goals. They are focusing on integrating technology for waste management as it can reduce the efforts involved and make this process budget-friendly. Other than this, it also targets to achieve equal gender participation in their leadership approach. </w:t>
            </w:r>
          </w:p>
        </w:tc>
      </w:tr>
    </w:tbl>
    <w:p w14:paraId="46A8D79A" w14:textId="77777777" w:rsidR="00255107" w:rsidRPr="00F32E20" w:rsidRDefault="00255107" w:rsidP="00255107"/>
    <w:p w14:paraId="56641AFE" w14:textId="376A80B6" w:rsidR="00255107" w:rsidRPr="00F32E20" w:rsidRDefault="00882C7F" w:rsidP="00255107">
      <w:pPr>
        <w:pStyle w:val="Heading2"/>
      </w:pPr>
      <w:bookmarkStart w:id="8" w:name="_uis9h79fo8yw" w:colFirst="0" w:colLast="0"/>
      <w:bookmarkStart w:id="9" w:name="_Toc190192496"/>
      <w:bookmarkEnd w:id="8"/>
      <w:r>
        <w:t xml:space="preserve">3.3 </w:t>
      </w:r>
      <w:r w:rsidR="00255107" w:rsidRPr="00F32E20">
        <w:t>TOWS analysis</w:t>
      </w:r>
      <w:bookmarkEnd w:id="9"/>
      <w:r w:rsidR="00255107" w:rsidRPr="00F32E20">
        <w:t xml:space="preserve"> </w:t>
      </w:r>
    </w:p>
    <w:p w14:paraId="596C64BA" w14:textId="77777777" w:rsidR="00255107" w:rsidRPr="00F32E20" w:rsidRDefault="00255107" w:rsidP="00255107">
      <w:r w:rsidRPr="00F32E20">
        <w:t xml:space="preserve">A TOWS analysis enables a firm with a strategic tool that evaluate strengths and weaknesses to identify future opportunities and threats (Fitriani, 2022). It was proposed by Albert Humphrey in the 1960s to provide business firms with an efficient tool (Escalona et al., 2022). Here, this will be </w:t>
      </w:r>
      <w:proofErr w:type="spellStart"/>
      <w:r w:rsidRPr="00F32E20">
        <w:t>utilised</w:t>
      </w:r>
      <w:proofErr w:type="spellEnd"/>
      <w:r w:rsidRPr="00F32E20">
        <w:t xml:space="preserve"> to </w:t>
      </w:r>
      <w:proofErr w:type="spellStart"/>
      <w:r w:rsidRPr="00F32E20">
        <w:t>recognise</w:t>
      </w:r>
      <w:proofErr w:type="spellEnd"/>
      <w:r w:rsidRPr="00F32E20">
        <w:t xml:space="preserve"> the relationship of Hilton Hotel’s strengths and weaknesses with opportunities and threats.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255107" w:rsidRPr="00F32E20" w14:paraId="7F3BECCE" w14:textId="77777777" w:rsidTr="00E37E4E">
        <w:trPr>
          <w:trHeight w:val="470"/>
        </w:trPr>
        <w:tc>
          <w:tcPr>
            <w:tcW w:w="3120" w:type="dxa"/>
            <w:shd w:val="clear" w:color="auto" w:fill="auto"/>
            <w:tcMar>
              <w:top w:w="100" w:type="dxa"/>
              <w:left w:w="100" w:type="dxa"/>
              <w:bottom w:w="100" w:type="dxa"/>
              <w:right w:w="100" w:type="dxa"/>
            </w:tcMar>
          </w:tcPr>
          <w:p w14:paraId="2E612756" w14:textId="77777777" w:rsidR="00255107" w:rsidRPr="00F32E20" w:rsidRDefault="00255107" w:rsidP="00E37E4E">
            <w:pPr>
              <w:widowControl w:val="0"/>
              <w:pBdr>
                <w:top w:val="nil"/>
                <w:left w:val="nil"/>
                <w:bottom w:val="nil"/>
                <w:right w:val="nil"/>
                <w:between w:val="nil"/>
              </w:pBdr>
              <w:jc w:val="left"/>
              <w:rPr>
                <w:b/>
                <w:sz w:val="26"/>
                <w:szCs w:val="26"/>
              </w:rPr>
            </w:pPr>
            <w:r w:rsidRPr="00F32E20">
              <w:rPr>
                <w:b/>
                <w:sz w:val="26"/>
                <w:szCs w:val="26"/>
              </w:rPr>
              <w:t>TOWS Matrix</w:t>
            </w:r>
          </w:p>
        </w:tc>
        <w:tc>
          <w:tcPr>
            <w:tcW w:w="3120" w:type="dxa"/>
            <w:shd w:val="clear" w:color="auto" w:fill="auto"/>
            <w:tcMar>
              <w:top w:w="100" w:type="dxa"/>
              <w:left w:w="100" w:type="dxa"/>
              <w:bottom w:w="100" w:type="dxa"/>
              <w:right w:w="100" w:type="dxa"/>
            </w:tcMar>
          </w:tcPr>
          <w:p w14:paraId="4D11A234" w14:textId="77777777" w:rsidR="00255107" w:rsidRDefault="00255107" w:rsidP="00E37E4E">
            <w:pPr>
              <w:widowControl w:val="0"/>
              <w:pBdr>
                <w:top w:val="nil"/>
                <w:left w:val="nil"/>
                <w:bottom w:val="nil"/>
                <w:right w:val="nil"/>
                <w:between w:val="nil"/>
              </w:pBdr>
              <w:jc w:val="left"/>
              <w:rPr>
                <w:b/>
                <w:i/>
              </w:rPr>
            </w:pPr>
            <w:r w:rsidRPr="00F32E20">
              <w:rPr>
                <w:b/>
                <w:i/>
              </w:rPr>
              <w:t xml:space="preserve">Opportunities </w:t>
            </w:r>
          </w:p>
          <w:p w14:paraId="657CE98A" w14:textId="77777777" w:rsidR="00CC0FBD" w:rsidRDefault="00CC0FBD" w:rsidP="00E37E4E">
            <w:pPr>
              <w:widowControl w:val="0"/>
              <w:pBdr>
                <w:top w:val="nil"/>
                <w:left w:val="nil"/>
                <w:bottom w:val="nil"/>
                <w:right w:val="nil"/>
                <w:between w:val="nil"/>
              </w:pBdr>
              <w:jc w:val="left"/>
              <w:rPr>
                <w:bCs/>
                <w:iCs/>
              </w:rPr>
            </w:pPr>
            <w:r>
              <w:rPr>
                <w:bCs/>
                <w:iCs/>
              </w:rPr>
              <w:t xml:space="preserve">Customer retention </w:t>
            </w:r>
          </w:p>
          <w:p w14:paraId="1CE75B5C" w14:textId="77777777" w:rsidR="00CC0FBD" w:rsidRDefault="00CC0FBD" w:rsidP="00E37E4E">
            <w:pPr>
              <w:widowControl w:val="0"/>
              <w:pBdr>
                <w:top w:val="nil"/>
                <w:left w:val="nil"/>
                <w:bottom w:val="nil"/>
                <w:right w:val="nil"/>
                <w:between w:val="nil"/>
              </w:pBdr>
              <w:jc w:val="left"/>
              <w:rPr>
                <w:bCs/>
                <w:iCs/>
              </w:rPr>
            </w:pPr>
            <w:r>
              <w:rPr>
                <w:bCs/>
                <w:iCs/>
              </w:rPr>
              <w:t xml:space="preserve">High sales and revenue </w:t>
            </w:r>
          </w:p>
          <w:p w14:paraId="2231F925" w14:textId="77777777" w:rsidR="00CC0FBD" w:rsidRDefault="00CC0FBD" w:rsidP="00E37E4E">
            <w:pPr>
              <w:widowControl w:val="0"/>
              <w:pBdr>
                <w:top w:val="nil"/>
                <w:left w:val="nil"/>
                <w:bottom w:val="nil"/>
                <w:right w:val="nil"/>
                <w:between w:val="nil"/>
              </w:pBdr>
              <w:jc w:val="left"/>
              <w:rPr>
                <w:bCs/>
                <w:iCs/>
              </w:rPr>
            </w:pPr>
            <w:r>
              <w:rPr>
                <w:bCs/>
                <w:iCs/>
              </w:rPr>
              <w:lastRenderedPageBreak/>
              <w:t xml:space="preserve">Business expansion </w:t>
            </w:r>
          </w:p>
          <w:p w14:paraId="602EDA11" w14:textId="45CA7F75" w:rsidR="00CC0FBD" w:rsidRPr="00CC0FBD" w:rsidRDefault="00CC0FBD" w:rsidP="00E37E4E">
            <w:pPr>
              <w:widowControl w:val="0"/>
              <w:pBdr>
                <w:top w:val="nil"/>
                <w:left w:val="nil"/>
                <w:bottom w:val="nil"/>
                <w:right w:val="nil"/>
                <w:between w:val="nil"/>
              </w:pBdr>
              <w:jc w:val="left"/>
              <w:rPr>
                <w:bCs/>
                <w:iCs/>
              </w:rPr>
            </w:pPr>
            <w:r>
              <w:rPr>
                <w:bCs/>
                <w:iCs/>
              </w:rPr>
              <w:t xml:space="preserve">Steady development </w:t>
            </w:r>
          </w:p>
        </w:tc>
        <w:tc>
          <w:tcPr>
            <w:tcW w:w="3120" w:type="dxa"/>
            <w:shd w:val="clear" w:color="auto" w:fill="auto"/>
            <w:tcMar>
              <w:top w:w="100" w:type="dxa"/>
              <w:left w:w="100" w:type="dxa"/>
              <w:bottom w:w="100" w:type="dxa"/>
              <w:right w:w="100" w:type="dxa"/>
            </w:tcMar>
          </w:tcPr>
          <w:p w14:paraId="035C5F0F" w14:textId="77777777" w:rsidR="00255107" w:rsidRDefault="00255107" w:rsidP="00E37E4E">
            <w:pPr>
              <w:widowControl w:val="0"/>
              <w:pBdr>
                <w:top w:val="nil"/>
                <w:left w:val="nil"/>
                <w:bottom w:val="nil"/>
                <w:right w:val="nil"/>
                <w:between w:val="nil"/>
              </w:pBdr>
              <w:jc w:val="left"/>
              <w:rPr>
                <w:b/>
                <w:i/>
              </w:rPr>
            </w:pPr>
            <w:r w:rsidRPr="00F32E20">
              <w:rPr>
                <w:b/>
                <w:i/>
              </w:rPr>
              <w:lastRenderedPageBreak/>
              <w:t xml:space="preserve">Threats </w:t>
            </w:r>
          </w:p>
          <w:p w14:paraId="4803A61D" w14:textId="77777777" w:rsidR="00CC0FBD" w:rsidRDefault="00CC0FBD" w:rsidP="00E37E4E">
            <w:pPr>
              <w:widowControl w:val="0"/>
              <w:pBdr>
                <w:top w:val="nil"/>
                <w:left w:val="nil"/>
                <w:bottom w:val="nil"/>
                <w:right w:val="nil"/>
                <w:between w:val="nil"/>
              </w:pBdr>
              <w:jc w:val="left"/>
              <w:rPr>
                <w:bCs/>
                <w:iCs/>
              </w:rPr>
            </w:pPr>
            <w:r>
              <w:rPr>
                <w:bCs/>
                <w:iCs/>
              </w:rPr>
              <w:t xml:space="preserve">Hindrance in Multitasking </w:t>
            </w:r>
          </w:p>
          <w:p w14:paraId="34513340" w14:textId="77777777" w:rsidR="00CC0FBD" w:rsidRDefault="00CC0FBD" w:rsidP="00E37E4E">
            <w:pPr>
              <w:widowControl w:val="0"/>
              <w:pBdr>
                <w:top w:val="nil"/>
                <w:left w:val="nil"/>
                <w:bottom w:val="nil"/>
                <w:right w:val="nil"/>
                <w:between w:val="nil"/>
              </w:pBdr>
              <w:jc w:val="left"/>
              <w:rPr>
                <w:bCs/>
                <w:iCs/>
              </w:rPr>
            </w:pPr>
            <w:r>
              <w:rPr>
                <w:bCs/>
                <w:iCs/>
              </w:rPr>
              <w:t>Communication</w:t>
            </w:r>
          </w:p>
          <w:p w14:paraId="5738E669" w14:textId="77777777" w:rsidR="00CC0FBD" w:rsidRDefault="00CC0FBD" w:rsidP="00E37E4E">
            <w:pPr>
              <w:widowControl w:val="0"/>
              <w:pBdr>
                <w:top w:val="nil"/>
                <w:left w:val="nil"/>
                <w:bottom w:val="nil"/>
                <w:right w:val="nil"/>
                <w:between w:val="nil"/>
              </w:pBdr>
              <w:jc w:val="left"/>
              <w:rPr>
                <w:bCs/>
                <w:iCs/>
              </w:rPr>
            </w:pPr>
            <w:r>
              <w:rPr>
                <w:bCs/>
                <w:iCs/>
              </w:rPr>
              <w:lastRenderedPageBreak/>
              <w:t xml:space="preserve">Decreased service quality </w:t>
            </w:r>
          </w:p>
          <w:p w14:paraId="0070B77D" w14:textId="37319AED" w:rsidR="00CC0FBD" w:rsidRPr="00CC0FBD" w:rsidRDefault="00CC0FBD" w:rsidP="00E37E4E">
            <w:pPr>
              <w:widowControl w:val="0"/>
              <w:pBdr>
                <w:top w:val="nil"/>
                <w:left w:val="nil"/>
                <w:bottom w:val="nil"/>
                <w:right w:val="nil"/>
                <w:between w:val="nil"/>
              </w:pBdr>
              <w:jc w:val="left"/>
              <w:rPr>
                <w:bCs/>
                <w:iCs/>
              </w:rPr>
            </w:pPr>
            <w:r>
              <w:rPr>
                <w:bCs/>
                <w:iCs/>
              </w:rPr>
              <w:t xml:space="preserve">Unstable management </w:t>
            </w:r>
          </w:p>
        </w:tc>
      </w:tr>
      <w:tr w:rsidR="00255107" w:rsidRPr="00F32E20" w14:paraId="585B8277" w14:textId="77777777" w:rsidTr="00E37E4E">
        <w:tc>
          <w:tcPr>
            <w:tcW w:w="3120" w:type="dxa"/>
            <w:shd w:val="clear" w:color="auto" w:fill="auto"/>
            <w:tcMar>
              <w:top w:w="100" w:type="dxa"/>
              <w:left w:w="100" w:type="dxa"/>
              <w:bottom w:w="100" w:type="dxa"/>
              <w:right w:w="100" w:type="dxa"/>
            </w:tcMar>
          </w:tcPr>
          <w:p w14:paraId="38F89618" w14:textId="77777777" w:rsidR="00255107" w:rsidRPr="00F32E20" w:rsidRDefault="00255107" w:rsidP="00E37E4E">
            <w:pPr>
              <w:widowControl w:val="0"/>
              <w:pBdr>
                <w:top w:val="nil"/>
                <w:left w:val="nil"/>
                <w:bottom w:val="nil"/>
                <w:right w:val="nil"/>
                <w:between w:val="nil"/>
              </w:pBdr>
              <w:jc w:val="left"/>
              <w:rPr>
                <w:b/>
                <w:i/>
              </w:rPr>
            </w:pPr>
          </w:p>
        </w:tc>
        <w:tc>
          <w:tcPr>
            <w:tcW w:w="3120" w:type="dxa"/>
            <w:shd w:val="clear" w:color="auto" w:fill="auto"/>
            <w:tcMar>
              <w:top w:w="100" w:type="dxa"/>
              <w:left w:w="100" w:type="dxa"/>
              <w:bottom w:w="100" w:type="dxa"/>
              <w:right w:w="100" w:type="dxa"/>
            </w:tcMar>
          </w:tcPr>
          <w:p w14:paraId="33A2F475" w14:textId="77777777" w:rsidR="00255107" w:rsidRPr="00F32E20" w:rsidRDefault="00255107" w:rsidP="00E37E4E">
            <w:pPr>
              <w:widowControl w:val="0"/>
              <w:pBdr>
                <w:top w:val="nil"/>
                <w:left w:val="nil"/>
                <w:bottom w:val="nil"/>
                <w:right w:val="nil"/>
                <w:between w:val="nil"/>
              </w:pBdr>
              <w:jc w:val="left"/>
              <w:rPr>
                <w:u w:val="single"/>
              </w:rPr>
            </w:pPr>
            <w:r w:rsidRPr="00F32E20">
              <w:rPr>
                <w:u w:val="single"/>
              </w:rPr>
              <w:t>SO</w:t>
            </w:r>
          </w:p>
        </w:tc>
        <w:tc>
          <w:tcPr>
            <w:tcW w:w="3120" w:type="dxa"/>
            <w:shd w:val="clear" w:color="auto" w:fill="auto"/>
            <w:tcMar>
              <w:top w:w="100" w:type="dxa"/>
              <w:left w:w="100" w:type="dxa"/>
              <w:bottom w:w="100" w:type="dxa"/>
              <w:right w:w="100" w:type="dxa"/>
            </w:tcMar>
          </w:tcPr>
          <w:p w14:paraId="0D88E8E6" w14:textId="77777777" w:rsidR="00255107" w:rsidRPr="00F32E20" w:rsidRDefault="00255107" w:rsidP="00E37E4E">
            <w:pPr>
              <w:widowControl w:val="0"/>
              <w:pBdr>
                <w:top w:val="nil"/>
                <w:left w:val="nil"/>
                <w:bottom w:val="nil"/>
                <w:right w:val="nil"/>
                <w:between w:val="nil"/>
              </w:pBdr>
              <w:jc w:val="left"/>
              <w:rPr>
                <w:u w:val="single"/>
              </w:rPr>
            </w:pPr>
            <w:r w:rsidRPr="00F32E20">
              <w:rPr>
                <w:u w:val="single"/>
              </w:rPr>
              <w:t>ST</w:t>
            </w:r>
          </w:p>
        </w:tc>
      </w:tr>
      <w:tr w:rsidR="00255107" w:rsidRPr="00F32E20" w14:paraId="0B25DBA1" w14:textId="77777777" w:rsidTr="00E37E4E">
        <w:tc>
          <w:tcPr>
            <w:tcW w:w="3120" w:type="dxa"/>
            <w:shd w:val="clear" w:color="auto" w:fill="auto"/>
            <w:tcMar>
              <w:top w:w="100" w:type="dxa"/>
              <w:left w:w="100" w:type="dxa"/>
              <w:bottom w:w="100" w:type="dxa"/>
              <w:right w:w="100" w:type="dxa"/>
            </w:tcMar>
          </w:tcPr>
          <w:p w14:paraId="49A8F0F0" w14:textId="77777777" w:rsidR="00255107" w:rsidRPr="00F32E20" w:rsidRDefault="00255107" w:rsidP="00E37E4E">
            <w:pPr>
              <w:widowControl w:val="0"/>
              <w:pBdr>
                <w:top w:val="nil"/>
                <w:left w:val="nil"/>
                <w:bottom w:val="nil"/>
                <w:right w:val="nil"/>
                <w:between w:val="nil"/>
              </w:pBdr>
              <w:jc w:val="left"/>
              <w:rPr>
                <w:b/>
                <w:i/>
              </w:rPr>
            </w:pPr>
            <w:r w:rsidRPr="00F32E20">
              <w:rPr>
                <w:b/>
                <w:i/>
              </w:rPr>
              <w:t>Strengths</w:t>
            </w:r>
          </w:p>
          <w:p w14:paraId="712FFBA1" w14:textId="77777777" w:rsidR="00255107" w:rsidRPr="00F32E20" w:rsidRDefault="00255107" w:rsidP="00E37E4E">
            <w:pPr>
              <w:widowControl w:val="0"/>
              <w:pBdr>
                <w:top w:val="nil"/>
                <w:left w:val="nil"/>
                <w:bottom w:val="nil"/>
                <w:right w:val="nil"/>
                <w:between w:val="nil"/>
              </w:pBdr>
              <w:jc w:val="left"/>
            </w:pPr>
            <w:r w:rsidRPr="00F32E20">
              <w:t xml:space="preserve">Positive brand image </w:t>
            </w:r>
          </w:p>
          <w:p w14:paraId="58D54486" w14:textId="77777777" w:rsidR="00255107" w:rsidRPr="00F32E20" w:rsidRDefault="00255107" w:rsidP="00E37E4E">
            <w:pPr>
              <w:widowControl w:val="0"/>
              <w:pBdr>
                <w:top w:val="nil"/>
                <w:left w:val="nil"/>
                <w:bottom w:val="nil"/>
                <w:right w:val="nil"/>
                <w:between w:val="nil"/>
              </w:pBdr>
              <w:jc w:val="left"/>
            </w:pPr>
            <w:r w:rsidRPr="00F32E20">
              <w:t>Global presence</w:t>
            </w:r>
          </w:p>
          <w:p w14:paraId="08B2BE65" w14:textId="77777777" w:rsidR="00255107" w:rsidRPr="00F32E20" w:rsidRDefault="00255107" w:rsidP="00E37E4E">
            <w:pPr>
              <w:widowControl w:val="0"/>
              <w:pBdr>
                <w:top w:val="nil"/>
                <w:left w:val="nil"/>
                <w:bottom w:val="nil"/>
                <w:right w:val="nil"/>
                <w:between w:val="nil"/>
              </w:pBdr>
              <w:jc w:val="left"/>
            </w:pPr>
            <w:r w:rsidRPr="00F32E20">
              <w:t xml:space="preserve">Partnership and alliance </w:t>
            </w:r>
          </w:p>
        </w:tc>
        <w:tc>
          <w:tcPr>
            <w:tcW w:w="3120" w:type="dxa"/>
            <w:shd w:val="clear" w:color="auto" w:fill="auto"/>
            <w:tcMar>
              <w:top w:w="100" w:type="dxa"/>
              <w:left w:w="100" w:type="dxa"/>
              <w:bottom w:w="100" w:type="dxa"/>
              <w:right w:w="100" w:type="dxa"/>
            </w:tcMar>
          </w:tcPr>
          <w:p w14:paraId="4C3EE9E1" w14:textId="65D6603A" w:rsidR="00255107" w:rsidRPr="00F32E20" w:rsidRDefault="00255107" w:rsidP="00E37E4E">
            <w:pPr>
              <w:widowControl w:val="0"/>
              <w:pBdr>
                <w:top w:val="nil"/>
                <w:left w:val="nil"/>
                <w:bottom w:val="nil"/>
                <w:right w:val="nil"/>
                <w:between w:val="nil"/>
              </w:pBdr>
            </w:pPr>
            <w:r w:rsidRPr="00F32E20">
              <w:t xml:space="preserve">The strength of </w:t>
            </w:r>
            <w:r w:rsidR="00CC0FBD">
              <w:t>Hilton Berlin Hotels</w:t>
            </w:r>
            <w:r w:rsidRPr="00F32E20">
              <w:t xml:space="preserve"> will be beneficial for them to build a strong presence in the market. It is also beneficial for the company to increase their sales and revenue as they are available at the global level. This will act as an advantage for the company to expand its business as they are focusing on strategic partnerships with other established brands (Benkő et al., 2022). This is beneficial for the company to reach the places that are unexplored and also would demand them to conduct research. An established </w:t>
            </w:r>
            <w:r w:rsidRPr="00F32E20">
              <w:lastRenderedPageBreak/>
              <w:t>organisation there can guide the company for particular actions.</w:t>
            </w:r>
          </w:p>
        </w:tc>
        <w:tc>
          <w:tcPr>
            <w:tcW w:w="3120" w:type="dxa"/>
            <w:shd w:val="clear" w:color="auto" w:fill="auto"/>
            <w:tcMar>
              <w:top w:w="100" w:type="dxa"/>
              <w:left w:w="100" w:type="dxa"/>
              <w:bottom w:w="100" w:type="dxa"/>
              <w:right w:w="100" w:type="dxa"/>
            </w:tcMar>
          </w:tcPr>
          <w:p w14:paraId="249F37A1" w14:textId="77777777" w:rsidR="00255107" w:rsidRPr="00F32E20" w:rsidRDefault="00255107" w:rsidP="00E37E4E">
            <w:pPr>
              <w:widowControl w:val="0"/>
              <w:pBdr>
                <w:top w:val="nil"/>
                <w:left w:val="nil"/>
                <w:bottom w:val="nil"/>
                <w:right w:val="nil"/>
                <w:between w:val="nil"/>
              </w:pBdr>
            </w:pPr>
            <w:r w:rsidRPr="00F32E20">
              <w:lastRenderedPageBreak/>
              <w:t xml:space="preserve">The organisation can face threats of mismanagement of the operations and negative feedback. For ensuring global presence the company needs to multitask as they need to handle everything at the same this. This can be a difficult task for the organisation as they may face challenges to have clear communication (Mark, 2022). It includes the management of shareholders and partners who contribute to the firm. Other than this, every country has their own rules and regulations which keep on changing with time (Pinello et al., 2022). The brand can also </w:t>
            </w:r>
            <w:r w:rsidRPr="00F32E20">
              <w:lastRenderedPageBreak/>
              <w:t xml:space="preserve">face challenges to keep track of legal aspects and can face problems accordingly. </w:t>
            </w:r>
          </w:p>
        </w:tc>
      </w:tr>
      <w:tr w:rsidR="00255107" w:rsidRPr="00F32E20" w14:paraId="5305D4B6" w14:textId="77777777" w:rsidTr="00E37E4E">
        <w:tc>
          <w:tcPr>
            <w:tcW w:w="3120" w:type="dxa"/>
            <w:shd w:val="clear" w:color="auto" w:fill="auto"/>
            <w:tcMar>
              <w:top w:w="100" w:type="dxa"/>
              <w:left w:w="100" w:type="dxa"/>
              <w:bottom w:w="100" w:type="dxa"/>
              <w:right w:w="100" w:type="dxa"/>
            </w:tcMar>
          </w:tcPr>
          <w:p w14:paraId="4667758C" w14:textId="77777777" w:rsidR="00255107" w:rsidRPr="00F32E20" w:rsidRDefault="00255107" w:rsidP="00E37E4E">
            <w:pPr>
              <w:widowControl w:val="0"/>
              <w:pBdr>
                <w:top w:val="nil"/>
                <w:left w:val="nil"/>
                <w:bottom w:val="nil"/>
                <w:right w:val="nil"/>
                <w:between w:val="nil"/>
              </w:pBdr>
              <w:jc w:val="left"/>
              <w:rPr>
                <w:b/>
                <w:i/>
              </w:rPr>
            </w:pPr>
          </w:p>
        </w:tc>
        <w:tc>
          <w:tcPr>
            <w:tcW w:w="3120" w:type="dxa"/>
            <w:shd w:val="clear" w:color="auto" w:fill="auto"/>
            <w:tcMar>
              <w:top w:w="100" w:type="dxa"/>
              <w:left w:w="100" w:type="dxa"/>
              <w:bottom w:w="100" w:type="dxa"/>
              <w:right w:w="100" w:type="dxa"/>
            </w:tcMar>
          </w:tcPr>
          <w:p w14:paraId="0A154F55" w14:textId="77777777" w:rsidR="00255107" w:rsidRPr="00F32E20" w:rsidRDefault="00255107" w:rsidP="00E37E4E">
            <w:pPr>
              <w:widowControl w:val="0"/>
              <w:pBdr>
                <w:top w:val="nil"/>
                <w:left w:val="nil"/>
                <w:bottom w:val="nil"/>
                <w:right w:val="nil"/>
                <w:between w:val="nil"/>
              </w:pBdr>
              <w:rPr>
                <w:u w:val="single"/>
              </w:rPr>
            </w:pPr>
            <w:r w:rsidRPr="00F32E20">
              <w:rPr>
                <w:u w:val="single"/>
              </w:rPr>
              <w:t>WO</w:t>
            </w:r>
          </w:p>
        </w:tc>
        <w:tc>
          <w:tcPr>
            <w:tcW w:w="3120" w:type="dxa"/>
            <w:shd w:val="clear" w:color="auto" w:fill="auto"/>
            <w:tcMar>
              <w:top w:w="100" w:type="dxa"/>
              <w:left w:w="100" w:type="dxa"/>
              <w:bottom w:w="100" w:type="dxa"/>
              <w:right w:w="100" w:type="dxa"/>
            </w:tcMar>
          </w:tcPr>
          <w:p w14:paraId="6E9130B0" w14:textId="77777777" w:rsidR="00255107" w:rsidRPr="00F32E20" w:rsidRDefault="00255107" w:rsidP="00E37E4E">
            <w:pPr>
              <w:widowControl w:val="0"/>
              <w:pBdr>
                <w:top w:val="nil"/>
                <w:left w:val="nil"/>
                <w:bottom w:val="nil"/>
                <w:right w:val="nil"/>
                <w:between w:val="nil"/>
              </w:pBdr>
              <w:rPr>
                <w:u w:val="single"/>
              </w:rPr>
            </w:pPr>
            <w:r w:rsidRPr="00F32E20">
              <w:rPr>
                <w:u w:val="single"/>
              </w:rPr>
              <w:t>WT</w:t>
            </w:r>
          </w:p>
        </w:tc>
      </w:tr>
      <w:tr w:rsidR="00255107" w:rsidRPr="00F32E20" w14:paraId="2D6190AB" w14:textId="77777777" w:rsidTr="00E37E4E">
        <w:tc>
          <w:tcPr>
            <w:tcW w:w="3120" w:type="dxa"/>
            <w:shd w:val="clear" w:color="auto" w:fill="auto"/>
            <w:tcMar>
              <w:top w:w="100" w:type="dxa"/>
              <w:left w:w="100" w:type="dxa"/>
              <w:bottom w:w="100" w:type="dxa"/>
              <w:right w:w="100" w:type="dxa"/>
            </w:tcMar>
          </w:tcPr>
          <w:p w14:paraId="21BE1EDD" w14:textId="77777777" w:rsidR="00255107" w:rsidRPr="00F32E20" w:rsidRDefault="00255107" w:rsidP="00E37E4E">
            <w:pPr>
              <w:widowControl w:val="0"/>
              <w:pBdr>
                <w:top w:val="nil"/>
                <w:left w:val="nil"/>
                <w:bottom w:val="nil"/>
                <w:right w:val="nil"/>
                <w:between w:val="nil"/>
              </w:pBdr>
              <w:jc w:val="left"/>
              <w:rPr>
                <w:b/>
                <w:i/>
              </w:rPr>
            </w:pPr>
            <w:r w:rsidRPr="00F32E20">
              <w:rPr>
                <w:b/>
                <w:i/>
              </w:rPr>
              <w:t>Weaknesses</w:t>
            </w:r>
          </w:p>
          <w:p w14:paraId="15B2C879" w14:textId="77777777" w:rsidR="00255107" w:rsidRPr="00F32E20" w:rsidRDefault="00255107" w:rsidP="00E37E4E">
            <w:pPr>
              <w:widowControl w:val="0"/>
              <w:pBdr>
                <w:top w:val="nil"/>
                <w:left w:val="nil"/>
                <w:bottom w:val="nil"/>
                <w:right w:val="nil"/>
                <w:between w:val="nil"/>
              </w:pBdr>
              <w:jc w:val="left"/>
            </w:pPr>
            <w:r w:rsidRPr="00F32E20">
              <w:t xml:space="preserve">Resource management </w:t>
            </w:r>
          </w:p>
          <w:p w14:paraId="06C188AD" w14:textId="77777777" w:rsidR="00255107" w:rsidRPr="00F32E20" w:rsidRDefault="00255107" w:rsidP="00E37E4E">
            <w:pPr>
              <w:widowControl w:val="0"/>
              <w:pBdr>
                <w:top w:val="nil"/>
                <w:left w:val="nil"/>
                <w:bottom w:val="nil"/>
                <w:right w:val="nil"/>
                <w:between w:val="nil"/>
              </w:pBdr>
              <w:jc w:val="left"/>
            </w:pPr>
            <w:r w:rsidRPr="00F32E20">
              <w:t>Leadership approach</w:t>
            </w:r>
          </w:p>
          <w:p w14:paraId="49A50999" w14:textId="77777777" w:rsidR="00255107" w:rsidRPr="00F32E20" w:rsidRDefault="00255107" w:rsidP="00E37E4E">
            <w:pPr>
              <w:widowControl w:val="0"/>
              <w:pBdr>
                <w:top w:val="nil"/>
                <w:left w:val="nil"/>
                <w:bottom w:val="nil"/>
                <w:right w:val="nil"/>
                <w:between w:val="nil"/>
              </w:pBdr>
              <w:jc w:val="left"/>
              <w:rPr>
                <w:i/>
              </w:rPr>
            </w:pPr>
            <w:r w:rsidRPr="00F32E20">
              <w:t xml:space="preserve">Inconsistent quality </w:t>
            </w:r>
            <w:r w:rsidRPr="00F32E20">
              <w:rPr>
                <w:i/>
              </w:rPr>
              <w:t xml:space="preserve"> </w:t>
            </w:r>
          </w:p>
        </w:tc>
        <w:tc>
          <w:tcPr>
            <w:tcW w:w="3120" w:type="dxa"/>
            <w:shd w:val="clear" w:color="auto" w:fill="auto"/>
            <w:tcMar>
              <w:top w:w="100" w:type="dxa"/>
              <w:left w:w="100" w:type="dxa"/>
              <w:bottom w:w="100" w:type="dxa"/>
              <w:right w:w="100" w:type="dxa"/>
            </w:tcMar>
          </w:tcPr>
          <w:p w14:paraId="5B6E07A0" w14:textId="7EE11C1D" w:rsidR="00255107" w:rsidRPr="00F32E20" w:rsidRDefault="00255107" w:rsidP="00E37E4E">
            <w:pPr>
              <w:widowControl w:val="0"/>
              <w:pBdr>
                <w:top w:val="nil"/>
                <w:left w:val="nil"/>
                <w:bottom w:val="nil"/>
                <w:right w:val="nil"/>
                <w:between w:val="nil"/>
              </w:pBdr>
            </w:pPr>
            <w:r w:rsidRPr="00F32E20">
              <w:t xml:space="preserve">The organisation has the opportunity to work on its internal functions and have steady development. These weaknesses can provide them with a space where they can evaluate their current practices and identify the cause behind the disadvantage. With this, </w:t>
            </w:r>
            <w:r w:rsidR="00CC0FBD">
              <w:t>Hilton Berlin Hotels</w:t>
            </w:r>
            <w:r w:rsidRPr="00F32E20">
              <w:t xml:space="preserve"> will be able to develop a plan for resource management where they can focus on weak points such as employee retention (Stone et al., 2024). This will compel them to explore new ways through which they can attract skilled workers and </w:t>
            </w:r>
            <w:r w:rsidRPr="00F32E20">
              <w:lastRenderedPageBreak/>
              <w:t xml:space="preserve">also retain the existing workforce. </w:t>
            </w:r>
          </w:p>
        </w:tc>
        <w:tc>
          <w:tcPr>
            <w:tcW w:w="3120" w:type="dxa"/>
            <w:shd w:val="clear" w:color="auto" w:fill="auto"/>
            <w:tcMar>
              <w:top w:w="100" w:type="dxa"/>
              <w:left w:w="100" w:type="dxa"/>
              <w:bottom w:w="100" w:type="dxa"/>
              <w:right w:w="100" w:type="dxa"/>
            </w:tcMar>
          </w:tcPr>
          <w:p w14:paraId="2727652F" w14:textId="38E28D8B" w:rsidR="00255107" w:rsidRPr="00F32E20" w:rsidRDefault="00255107" w:rsidP="00E37E4E">
            <w:pPr>
              <w:widowControl w:val="0"/>
              <w:pBdr>
                <w:top w:val="nil"/>
                <w:left w:val="nil"/>
                <w:bottom w:val="nil"/>
                <w:right w:val="nil"/>
                <w:between w:val="nil"/>
              </w:pBdr>
            </w:pPr>
            <w:r w:rsidRPr="00F32E20">
              <w:lastRenderedPageBreak/>
              <w:t xml:space="preserve">The highlighted weaknesses can reflect various evident possible threats for the company such as decreased service quality and unstable management. An effective leadership approach is a necessity of any business firm (Richardson, 2021). They are the ones who lead the functions of a company and align the vision of a team with the objectives. However, </w:t>
            </w:r>
            <w:r w:rsidR="00CC0FBD">
              <w:t>Hilton Berlin Hotels</w:t>
            </w:r>
            <w:r w:rsidRPr="00F32E20">
              <w:t xml:space="preserve"> lack in this aspect which is hindering them from managing employees and also enhancing the performance of the </w:t>
            </w:r>
            <w:r w:rsidRPr="00F32E20">
              <w:lastRenderedPageBreak/>
              <w:t xml:space="preserve">company. </w:t>
            </w:r>
          </w:p>
        </w:tc>
      </w:tr>
    </w:tbl>
    <w:p w14:paraId="58225A57" w14:textId="0DA60DDA" w:rsidR="003C01E0" w:rsidRDefault="0073318F" w:rsidP="00255107">
      <w:pPr>
        <w:pStyle w:val="NoSpacing"/>
      </w:pPr>
      <w:r>
        <w:lastRenderedPageBreak/>
        <w:br w:type="page"/>
      </w:r>
    </w:p>
    <w:p w14:paraId="38F0A4A8" w14:textId="0AA7F638" w:rsidR="003C01E0" w:rsidRDefault="001D68C6" w:rsidP="0041404A">
      <w:pPr>
        <w:pStyle w:val="Heading1"/>
      </w:pPr>
      <w:bookmarkStart w:id="10" w:name="_7997x6k5hy7g" w:colFirst="0" w:colLast="0"/>
      <w:bookmarkStart w:id="11" w:name="_Toc190192497"/>
      <w:bookmarkEnd w:id="10"/>
      <w:r>
        <w:lastRenderedPageBreak/>
        <w:t>4</w:t>
      </w:r>
      <w:r w:rsidR="0041404A">
        <w:t xml:space="preserve">. </w:t>
      </w:r>
      <w:r w:rsidR="0073318F" w:rsidRPr="0041404A">
        <w:t>Recommendations</w:t>
      </w:r>
      <w:r w:rsidR="0073318F">
        <w:t xml:space="preserve"> and Change Management</w:t>
      </w:r>
      <w:bookmarkEnd w:id="11"/>
    </w:p>
    <w:p w14:paraId="714798BC" w14:textId="75030844" w:rsidR="0041404A" w:rsidRDefault="00882C7F" w:rsidP="0041404A">
      <w:pPr>
        <w:pStyle w:val="Heading2"/>
        <w:rPr>
          <w:b w:val="0"/>
        </w:rPr>
      </w:pPr>
      <w:bookmarkStart w:id="12" w:name="_Toc190192498"/>
      <w:r>
        <w:t xml:space="preserve">4.1 </w:t>
      </w:r>
      <w:r w:rsidR="0041404A">
        <w:t>Suggestions</w:t>
      </w:r>
      <w:bookmarkEnd w:id="12"/>
    </w:p>
    <w:p w14:paraId="62BB507E" w14:textId="77777777" w:rsidR="0041404A" w:rsidRDefault="0041404A" w:rsidP="0041404A">
      <w:r>
        <w:t xml:space="preserve">Hilton Berlin is one of the famous organisations that is highly famous for its premiums and hospitality. However, inconsistent service standards can negatively influence client satisfaction and brand image. The organisation should execute a constructive strategy that prioritises training with operational performance and client involvement (Burnes, 2014). There are various recommendations for the establishment with their application strategies, which are discussed here. </w:t>
      </w:r>
    </w:p>
    <w:p w14:paraId="470BD6B4" w14:textId="77777777" w:rsidR="0041404A" w:rsidRDefault="0041404A" w:rsidP="0041404A">
      <w:pPr>
        <w:rPr>
          <w:b/>
          <w:i/>
        </w:rPr>
      </w:pPr>
      <w:r>
        <w:rPr>
          <w:b/>
          <w:i/>
        </w:rPr>
        <w:t xml:space="preserve">Apprehensive employee training and development </w:t>
      </w:r>
    </w:p>
    <w:p w14:paraId="2C388491" w14:textId="77777777" w:rsidR="0041404A" w:rsidRPr="00312D6B" w:rsidRDefault="0041404A" w:rsidP="0041404A">
      <w:pPr>
        <w:rPr>
          <w:rFonts w:eastAsia="Arial" w:cs="Arial"/>
          <w:szCs w:val="22"/>
        </w:rPr>
      </w:pPr>
      <w:r>
        <w:t xml:space="preserve">This is recommended for the organisation to assure all workers from front desk to accommodation receive continuous training to retention of excellent service standards. This can be implemented in the establishment by generalising different training programs (Darmawan and Grenier, 2021). Performance of a training curriculum that encompasses client interaction and individualised services can be conducted. Again, encouragement of employees can also be done to comprehend various perspectives (Noordzife, 2014). It assures a flawless client experience for the company as a front desk worker should have primary housekeeping proficiency to cater customer issues effectively. Daily evaluation of service standards through various individuals who can analyse employee attributes can be done. Offering reviews can be gained for constant enhancements, which can potentially enhance the customer experience (Buttrick, 2009). Berlin fascinates large numbers of multinational tourists, and for this, there can be language or cultural training to enhance client interactions. </w:t>
      </w:r>
    </w:p>
    <w:p w14:paraId="0F428BF7" w14:textId="77777777" w:rsidR="0041404A" w:rsidRDefault="0041404A" w:rsidP="0041404A">
      <w:pPr>
        <w:rPr>
          <w:b/>
          <w:i/>
        </w:rPr>
      </w:pPr>
      <w:r>
        <w:rPr>
          <w:b/>
          <w:i/>
        </w:rPr>
        <w:t xml:space="preserve">Execution of a virtual customer review system </w:t>
      </w:r>
    </w:p>
    <w:p w14:paraId="07003BAE" w14:textId="77777777" w:rsidR="0041404A" w:rsidRPr="001B73B5" w:rsidRDefault="0041404A" w:rsidP="0041404A">
      <w:pPr>
        <w:rPr>
          <w:rFonts w:eastAsia="Arial" w:cs="Arial"/>
          <w:szCs w:val="22"/>
        </w:rPr>
      </w:pPr>
      <w:r>
        <w:t xml:space="preserve">Optimised service standard supervision can be recommended for the company, which helps in gathering and assessment of actual-time customer feedback. This can be implemented by installing </w:t>
      </w:r>
      <w:r>
        <w:lastRenderedPageBreak/>
        <w:t xml:space="preserve">virtual feedback kiosks (O’Mahoney, 2021). It helps various customers to rate organisational services, which will significantly increase the attainment. Placing QR codes in user rooms and hotel regions can assist in receiving review submissions. Effective analysis can be done through the utilisation of artificial intelligence. This assists in evaluating client reviews from Trip Advisor and Google (Buhalis and Moldavska, 2022). It recognises different redundant service challenges that are utilised by the customers for travelling activity. Training of employees should be executed to cater various discrepancies within 24 hours. This provides resolutions such as through discounts or different complimentary services. </w:t>
      </w:r>
    </w:p>
    <w:p w14:paraId="2EFE377C" w14:textId="77777777" w:rsidR="0041404A" w:rsidRDefault="0041404A" w:rsidP="0041404A">
      <w:pPr>
        <w:rPr>
          <w:b/>
          <w:i/>
        </w:rPr>
      </w:pPr>
      <w:r>
        <w:rPr>
          <w:b/>
          <w:i/>
        </w:rPr>
        <w:t xml:space="preserve">Strengthen worker involvement </w:t>
      </w:r>
    </w:p>
    <w:p w14:paraId="69A36F81" w14:textId="77777777" w:rsidR="0041404A" w:rsidRPr="00A21D0E" w:rsidRDefault="0041404A" w:rsidP="0041404A">
      <w:pPr>
        <w:rPr>
          <w:rFonts w:eastAsia="Arial" w:cs="Arial"/>
          <w:szCs w:val="22"/>
        </w:rPr>
      </w:pPr>
      <w:r>
        <w:t xml:space="preserve">Leveraging employee motivation through various programs can be suggested for the company to improve service standards. It can be applied by initiating efficiency-based incentives which identify workers who continuously offer splendid service (Limna, 2023). Different achievements can involve bonuses, additional leave days, or ‘staff of the month’ identification. Career growth efforts significantly provide leadership training or promotions to sustain proficient talent. It decreases employee turnover, which helps in the effective optimisation of the organisation. There are different work-life stability efforts and mental welfare initiatives which also resist worker fatigue (Kitsios et al., 2021). Again, the performance of surveys and group conferences can be executed, which helps in the mitigation of concerns. </w:t>
      </w:r>
    </w:p>
    <w:p w14:paraId="3DF99170" w14:textId="77777777" w:rsidR="0041404A" w:rsidRDefault="0041404A" w:rsidP="0041404A">
      <w:pPr>
        <w:rPr>
          <w:b/>
          <w:i/>
        </w:rPr>
      </w:pPr>
      <w:r>
        <w:rPr>
          <w:b/>
          <w:i/>
        </w:rPr>
        <w:t>Optimisation of housekeeping performance</w:t>
      </w:r>
    </w:p>
    <w:p w14:paraId="2A4D4CE8" w14:textId="77777777" w:rsidR="0041404A" w:rsidRPr="00A21D0E" w:rsidRDefault="0041404A" w:rsidP="0041404A">
      <w:pPr>
        <w:rPr>
          <w:rFonts w:eastAsia="Arial" w:cs="Arial"/>
          <w:szCs w:val="22"/>
        </w:rPr>
      </w:pPr>
      <w:r>
        <w:t xml:space="preserve">Assurance of rooms that are continuously clean and arranged before utilisation is primarily recommended for the organisation. The primary implementation strategy is to utilise a virtual housekeeping tracker. It will help to trace cleaning upgradation, which also resists service delays. </w:t>
      </w:r>
      <w:r>
        <w:lastRenderedPageBreak/>
        <w:t xml:space="preserve">Generalising different cleaning regulations with checklists should be maintained in the organisation to sustain hygiene and continuation (Arici et al., 2023). </w:t>
      </w:r>
    </w:p>
    <w:p w14:paraId="728C243D" w14:textId="77777777" w:rsidR="0041404A" w:rsidRDefault="0041404A" w:rsidP="0041404A">
      <w:pPr>
        <w:rPr>
          <w:b/>
          <w:i/>
        </w:rPr>
      </w:pPr>
      <w:r>
        <w:rPr>
          <w:b/>
          <w:i/>
        </w:rPr>
        <w:t xml:space="preserve">Improvement in Check-in or out procedure </w:t>
      </w:r>
    </w:p>
    <w:p w14:paraId="05572EB3" w14:textId="77777777" w:rsidR="0041404A" w:rsidRPr="00BB6B58" w:rsidRDefault="0041404A" w:rsidP="0041404A">
      <w:pPr>
        <w:rPr>
          <w:rFonts w:eastAsia="Arial" w:cs="Arial"/>
          <w:szCs w:val="22"/>
        </w:rPr>
      </w:pPr>
      <w:r>
        <w:t xml:space="preserve">Decreasing waiting times and enhancement of initial impressions by simplifying the entry process is also suggested for the company. The key strategy is to execute this by encouraging clients to check in with the Hilton Honors App. It permits them to receive admittance to their accommodation without monitoring the front desk (Kipping and Clark, 2012). </w:t>
      </w:r>
    </w:p>
    <w:p w14:paraId="7CA74A49" w14:textId="77777777" w:rsidR="0041404A" w:rsidRDefault="0041404A" w:rsidP="0041404A">
      <w:pPr>
        <w:rPr>
          <w:b/>
          <w:i/>
        </w:rPr>
      </w:pPr>
      <w:r>
        <w:rPr>
          <w:b/>
          <w:i/>
        </w:rPr>
        <w:t>Application of sustainability procedures to improve service experience</w:t>
      </w:r>
    </w:p>
    <w:p w14:paraId="38D9DABD" w14:textId="77777777" w:rsidR="0041404A" w:rsidRPr="00BB6B58" w:rsidRDefault="0041404A" w:rsidP="0041404A">
      <w:pPr>
        <w:rPr>
          <w:rFonts w:eastAsia="Arial" w:cs="Arial"/>
          <w:szCs w:val="22"/>
        </w:rPr>
      </w:pPr>
      <w:r>
        <w:t xml:space="preserve">Regulation of environment-friendly efforts to adhere contemporary client anticipations and the organisation’s corporate social accountability objectives is also recommended. Providing incentives for clients who will opt out of regular housekeeping and low energy consumption can be the primary strategy. Again, collaborating with regional distributors to offer organic and viably sourced constituents in hotels will be effective (Demirel, 2022). </w:t>
      </w:r>
    </w:p>
    <w:p w14:paraId="18A96732" w14:textId="736D4E83" w:rsidR="0041404A" w:rsidRDefault="00882C7F" w:rsidP="0041404A">
      <w:pPr>
        <w:pStyle w:val="Heading2"/>
      </w:pPr>
      <w:bookmarkStart w:id="13" w:name="_Toc190192499"/>
      <w:r>
        <w:t xml:space="preserve">4.2 </w:t>
      </w:r>
      <w:r w:rsidR="0041404A">
        <w:t>Change management practices through the utilisation of Kotter’s Change Framework</w:t>
      </w:r>
      <w:bookmarkEnd w:id="13"/>
      <w:r w:rsidR="0041404A">
        <w:t xml:space="preserve"> </w:t>
      </w:r>
    </w:p>
    <w:p w14:paraId="35E8972C" w14:textId="77777777" w:rsidR="0041404A" w:rsidRDefault="0041404A" w:rsidP="0041404A">
      <w:r>
        <w:t xml:space="preserve">Effective enhancement of inconsistent service standards at Hilton Berlin requires Kotter’s 8-Step Change Model. It offers a constructive strategy to handle transformation potentially. This framework assures that workers encompass upgraded strategies that decrease defiance. </w:t>
      </w:r>
    </w:p>
    <w:p w14:paraId="36FC3AB1" w14:textId="77777777" w:rsidR="0041404A" w:rsidRDefault="0041404A" w:rsidP="0041404A">
      <w:pPr>
        <w:rPr>
          <w:b/>
          <w:i/>
        </w:rPr>
      </w:pPr>
      <w:r>
        <w:rPr>
          <w:b/>
          <w:i/>
        </w:rPr>
        <w:t xml:space="preserve">Building a sense of urgency </w:t>
      </w:r>
    </w:p>
    <w:p w14:paraId="05646BA0" w14:textId="77777777" w:rsidR="0041404A" w:rsidRDefault="0041404A" w:rsidP="0041404A">
      <w:r>
        <w:t>Initially, there can be convincing stakeholders such as management, employees, and clients that enhance service continuation</w:t>
      </w:r>
      <w:sdt>
        <w:sdtPr>
          <w:id w:val="879442470"/>
          <w:citation/>
        </w:sdtPr>
        <w:sdtEndPr/>
        <w:sdtContent>
          <w:r>
            <w:fldChar w:fldCharType="begin"/>
          </w:r>
          <w:r>
            <w:rPr>
              <w:lang w:val="en-US"/>
            </w:rPr>
            <w:instrText xml:space="preserve"> CITATION For2519 \l 1033 </w:instrText>
          </w:r>
          <w:r>
            <w:fldChar w:fldCharType="separate"/>
          </w:r>
          <w:r>
            <w:rPr>
              <w:noProof/>
              <w:lang w:val="en-US"/>
            </w:rPr>
            <w:t xml:space="preserve"> </w:t>
          </w:r>
          <w:r w:rsidRPr="00BB6B58">
            <w:rPr>
              <w:noProof/>
              <w:lang w:val="en-US"/>
            </w:rPr>
            <w:t>(Forbes, 2025)</w:t>
          </w:r>
          <w:r>
            <w:fldChar w:fldCharType="end"/>
          </w:r>
        </w:sdtContent>
      </w:sdt>
      <w:r>
        <w:t xml:space="preserve">. It is also highly vital for Hilton Berlin’s effectiveness. </w:t>
      </w:r>
    </w:p>
    <w:p w14:paraId="78818C00" w14:textId="77777777" w:rsidR="0041404A" w:rsidRDefault="0041404A" w:rsidP="0041404A">
      <w:pPr>
        <w:rPr>
          <w:u w:val="single"/>
        </w:rPr>
      </w:pPr>
      <w:r>
        <w:rPr>
          <w:u w:val="single"/>
        </w:rPr>
        <w:t>Execution strategy</w:t>
      </w:r>
    </w:p>
    <w:p w14:paraId="1CE4C2A7" w14:textId="77777777" w:rsidR="0041404A" w:rsidRDefault="0041404A" w:rsidP="0041404A">
      <w:r>
        <w:lastRenderedPageBreak/>
        <w:t>Data-steered consciousness by presenting client and digital review reports with assessments from depicting inconsistencies in service standards</w:t>
      </w:r>
      <w:sdt>
        <w:sdtPr>
          <w:id w:val="-541441936"/>
          <w:citation/>
        </w:sdtPr>
        <w:sdtEndPr/>
        <w:sdtContent>
          <w:r>
            <w:fldChar w:fldCharType="begin"/>
          </w:r>
          <w:r>
            <w:rPr>
              <w:lang w:val="en-US"/>
            </w:rPr>
            <w:instrText xml:space="preserve"> CITATION Bri253 \l 1033 </w:instrText>
          </w:r>
          <w:r>
            <w:fldChar w:fldCharType="separate"/>
          </w:r>
          <w:r>
            <w:rPr>
              <w:noProof/>
              <w:lang w:val="en-US"/>
            </w:rPr>
            <w:t xml:space="preserve"> </w:t>
          </w:r>
          <w:r w:rsidRPr="006A6076">
            <w:rPr>
              <w:noProof/>
              <w:lang w:val="en-US"/>
            </w:rPr>
            <w:t>(Enright, 2025)</w:t>
          </w:r>
          <w:r>
            <w:fldChar w:fldCharType="end"/>
          </w:r>
        </w:sdtContent>
      </w:sdt>
      <w:r>
        <w:t>. Financial influence evaluation posits the reduced service impacts through consumer discrepancies, refunds and negative brand image. Different general supervisors of the organisation should execute regular conferences</w:t>
      </w:r>
      <w:sdt>
        <w:sdtPr>
          <w:id w:val="-636647285"/>
          <w:citation/>
        </w:sdtPr>
        <w:sdtEndPr/>
        <w:sdtContent>
          <w:r>
            <w:fldChar w:fldCharType="begin"/>
          </w:r>
          <w:r>
            <w:rPr>
              <w:lang w:val="en-US"/>
            </w:rPr>
            <w:instrText xml:space="preserve"> CITATION Nik25 \l 1033 </w:instrText>
          </w:r>
          <w:r>
            <w:fldChar w:fldCharType="separate"/>
          </w:r>
          <w:r>
            <w:rPr>
              <w:noProof/>
              <w:lang w:val="en-US"/>
            </w:rPr>
            <w:t xml:space="preserve"> </w:t>
          </w:r>
          <w:r w:rsidRPr="00BB6B58">
            <w:rPr>
              <w:noProof/>
              <w:lang w:val="en-US"/>
            </w:rPr>
            <w:t>(Pierre, 2025)</w:t>
          </w:r>
          <w:r>
            <w:fldChar w:fldCharType="end"/>
          </w:r>
        </w:sdtContent>
      </w:sdt>
      <w:r>
        <w:t xml:space="preserve">. It encompasses the requirement for transformation to sustain organisational image with competitiveness. </w:t>
      </w:r>
    </w:p>
    <w:p w14:paraId="0F0C54D1" w14:textId="77777777" w:rsidR="0041404A" w:rsidRDefault="0041404A" w:rsidP="0041404A">
      <w:pPr>
        <w:rPr>
          <w:b/>
          <w:i/>
        </w:rPr>
      </w:pPr>
      <w:r>
        <w:rPr>
          <w:b/>
          <w:i/>
        </w:rPr>
        <w:t>Creating an instructing coalition</w:t>
      </w:r>
    </w:p>
    <w:p w14:paraId="671E88BA" w14:textId="77777777" w:rsidR="0041404A" w:rsidRDefault="0041404A" w:rsidP="0041404A">
      <w:r>
        <w:t xml:space="preserve">Leadership groups in the establishment steers transformation that contains senior supervisors, department heads, and effective workforces. </w:t>
      </w:r>
    </w:p>
    <w:p w14:paraId="19702742" w14:textId="77777777" w:rsidR="0041404A" w:rsidRDefault="0041404A" w:rsidP="0041404A">
      <w:pPr>
        <w:rPr>
          <w:u w:val="single"/>
        </w:rPr>
      </w:pPr>
      <w:r>
        <w:rPr>
          <w:u w:val="single"/>
        </w:rPr>
        <w:t xml:space="preserve">Execution strategy </w:t>
      </w:r>
    </w:p>
    <w:p w14:paraId="7E9EC0BA" w14:textId="77777777" w:rsidR="0041404A" w:rsidRDefault="0041404A" w:rsidP="0041404A">
      <w:r>
        <w:t>There can be selection of workers from various departments such as housekeeping, front-end, food or beverage. It can significantly endorse the transformation and multi-department partnerships is also effective</w:t>
      </w:r>
      <w:sdt>
        <w:sdtPr>
          <w:id w:val="-496270512"/>
          <w:citation/>
        </w:sdtPr>
        <w:sdtEndPr/>
        <w:sdtContent>
          <w:r>
            <w:fldChar w:fldCharType="begin"/>
          </w:r>
          <w:r>
            <w:rPr>
              <w:lang w:val="en-US"/>
            </w:rPr>
            <w:instrText xml:space="preserve"> CITATION Nic25 \l 1033 </w:instrText>
          </w:r>
          <w:r>
            <w:fldChar w:fldCharType="separate"/>
          </w:r>
          <w:r>
            <w:rPr>
              <w:noProof/>
              <w:lang w:val="en-US"/>
            </w:rPr>
            <w:t xml:space="preserve"> </w:t>
          </w:r>
          <w:r w:rsidRPr="006A6076">
            <w:rPr>
              <w:noProof/>
              <w:lang w:val="en-US"/>
            </w:rPr>
            <w:t>(Röpnack, 2025)</w:t>
          </w:r>
          <w:r>
            <w:fldChar w:fldCharType="end"/>
          </w:r>
        </w:sdtContent>
      </w:sdt>
      <w:r>
        <w:t xml:space="preserve">. Arranging weekly critical meetings with managers can be performed which helps to adhere initiatives. Assignment of HR and training managers will assist in overseeing training execution with successful worker involvement. </w:t>
      </w:r>
    </w:p>
    <w:p w14:paraId="2B5490CA" w14:textId="77777777" w:rsidR="0041404A" w:rsidRDefault="0041404A" w:rsidP="0041404A">
      <w:pPr>
        <w:rPr>
          <w:b/>
          <w:i/>
        </w:rPr>
      </w:pPr>
      <w:r>
        <w:rPr>
          <w:b/>
          <w:i/>
        </w:rPr>
        <w:t xml:space="preserve">Creation of a significant strategy </w:t>
      </w:r>
    </w:p>
    <w:p w14:paraId="66435A8A" w14:textId="77777777" w:rsidR="0041404A" w:rsidRDefault="0041404A" w:rsidP="0041404A">
      <w:r>
        <w:t xml:space="preserve">Clarifying the objectives of the transformation effort and procedure Hilton Berlin will attain this as be primary goal. </w:t>
      </w:r>
    </w:p>
    <w:p w14:paraId="40F55313" w14:textId="77777777" w:rsidR="0041404A" w:rsidRDefault="0041404A" w:rsidP="0041404A">
      <w:pPr>
        <w:rPr>
          <w:u w:val="single"/>
        </w:rPr>
      </w:pPr>
      <w:r>
        <w:rPr>
          <w:u w:val="single"/>
        </w:rPr>
        <w:t>Execution strategy</w:t>
      </w:r>
    </w:p>
    <w:p w14:paraId="1E80CBCF" w14:textId="77777777" w:rsidR="0041404A" w:rsidRPr="006A6076" w:rsidRDefault="0041404A" w:rsidP="0041404A">
      <w:pPr>
        <w:rPr>
          <w:rFonts w:eastAsia="Arial" w:cs="Arial"/>
          <w:szCs w:val="22"/>
        </w:rPr>
      </w:pPr>
      <w:r>
        <w:t xml:space="preserve">Transition of globally continued hospitality experiences by strengthening employees with a hike in technology can be done. It will optimise employee training for service standards and also application of virtual feedback systems for actual-time optimisation can be effective (Miles et al., 2023). Again, simplifying the check-in and housekeeping methods potentially increases the </w:t>
      </w:r>
      <w:r>
        <w:lastRenderedPageBreak/>
        <w:t xml:space="preserve">performance. Encouragement of viability and protection actions for client satisfaction will be implemented for the organisation (Trawick and Carraher, 2023). </w:t>
      </w:r>
    </w:p>
    <w:p w14:paraId="4E1777C0" w14:textId="77777777" w:rsidR="0041404A" w:rsidRDefault="0041404A" w:rsidP="0041404A">
      <w:pPr>
        <w:rPr>
          <w:b/>
          <w:i/>
        </w:rPr>
      </w:pPr>
      <w:r>
        <w:rPr>
          <w:b/>
          <w:i/>
        </w:rPr>
        <w:t>Communicate the transformational vision</w:t>
      </w:r>
    </w:p>
    <w:p w14:paraId="7559D963" w14:textId="77777777" w:rsidR="0041404A" w:rsidRDefault="0041404A" w:rsidP="0041404A">
      <w:r>
        <w:t xml:space="preserve">Assurance all workers to comprehend and endorse the changes is the key objective. </w:t>
      </w:r>
    </w:p>
    <w:p w14:paraId="12F5A69A" w14:textId="77777777" w:rsidR="0041404A" w:rsidRDefault="0041404A" w:rsidP="0041404A">
      <w:pPr>
        <w:rPr>
          <w:u w:val="single"/>
        </w:rPr>
      </w:pPr>
      <w:r>
        <w:rPr>
          <w:u w:val="single"/>
        </w:rPr>
        <w:t xml:space="preserve">Execution strategy </w:t>
      </w:r>
    </w:p>
    <w:p w14:paraId="75050A54" w14:textId="77777777" w:rsidR="0041404A" w:rsidRPr="006A6076" w:rsidRDefault="0041404A" w:rsidP="0041404A">
      <w:pPr>
        <w:rPr>
          <w:rFonts w:eastAsia="Arial" w:cs="Arial"/>
          <w:szCs w:val="22"/>
        </w:rPr>
      </w:pPr>
      <w:r>
        <w:t xml:space="preserve">Utilisation of newsletters, emails, and employee conferences is highly effective for depicting the transformational procedure. Again, various workforce involvement workshops can also be performed which helps employees to gain answers to their queries. Leadership strategy can be engaged where various supervisors can display dedication to enhanced service (Laig and Abocejo, 2021). </w:t>
      </w:r>
    </w:p>
    <w:p w14:paraId="5D6A350C" w14:textId="77777777" w:rsidR="0041404A" w:rsidRDefault="0041404A" w:rsidP="0041404A">
      <w:pPr>
        <w:rPr>
          <w:b/>
          <w:i/>
        </w:rPr>
      </w:pPr>
      <w:r>
        <w:rPr>
          <w:b/>
          <w:i/>
        </w:rPr>
        <w:t>Remove barriers</w:t>
      </w:r>
    </w:p>
    <w:p w14:paraId="4E81E300" w14:textId="77777777" w:rsidR="0041404A" w:rsidRDefault="0041404A" w:rsidP="0041404A">
      <w:r>
        <w:t xml:space="preserve">Recognition and rejecting the resistance touch points will work and might reduce the adoption of change. </w:t>
      </w:r>
    </w:p>
    <w:p w14:paraId="67EE6870" w14:textId="77777777" w:rsidR="0041404A" w:rsidRDefault="0041404A" w:rsidP="0041404A">
      <w:pPr>
        <w:rPr>
          <w:u w:val="single"/>
        </w:rPr>
      </w:pPr>
      <w:r>
        <w:rPr>
          <w:u w:val="single"/>
        </w:rPr>
        <w:t xml:space="preserve">Execution strategy </w:t>
      </w:r>
    </w:p>
    <w:p w14:paraId="4029910A" w14:textId="77777777" w:rsidR="0041404A" w:rsidRPr="006A6076" w:rsidRDefault="0041404A" w:rsidP="0041404A">
      <w:pPr>
        <w:rPr>
          <w:rFonts w:eastAsia="Arial" w:cs="Arial"/>
          <w:szCs w:val="22"/>
        </w:rPr>
      </w:pPr>
      <w:r>
        <w:t xml:space="preserve">Catering of different employee issues can be conducted through individual meetings which can help to comprehend employee hesitations (Todd, 2022). It also addresses workforce fears through work protection and pressure associated with jobs. Offering practical sessions on technology adaptation for workers will be highly significant. Through the usage of this workers who are unacquainted with this can gain knowledge about virtual check-ins and review tools. Assurance of staffing or finances for development with upgraded technology and viability efforts can also be effective (Mayo, 2021). </w:t>
      </w:r>
    </w:p>
    <w:p w14:paraId="15AE0C3F" w14:textId="77777777" w:rsidR="0041404A" w:rsidRDefault="0041404A" w:rsidP="0041404A">
      <w:pPr>
        <w:rPr>
          <w:b/>
          <w:i/>
        </w:rPr>
      </w:pPr>
      <w:r>
        <w:rPr>
          <w:b/>
          <w:i/>
        </w:rPr>
        <w:t xml:space="preserve">Creation of short-term wins </w:t>
      </w:r>
    </w:p>
    <w:p w14:paraId="511877AC" w14:textId="77777777" w:rsidR="0041404A" w:rsidRDefault="0041404A" w:rsidP="0041404A">
      <w:r>
        <w:lastRenderedPageBreak/>
        <w:t xml:space="preserve">Demonstration of early effectiveness to build momentum and also promote constant active participation is the key goal. </w:t>
      </w:r>
    </w:p>
    <w:p w14:paraId="32B3D076" w14:textId="77777777" w:rsidR="0041404A" w:rsidRDefault="0041404A" w:rsidP="0041404A">
      <w:pPr>
        <w:rPr>
          <w:u w:val="single"/>
        </w:rPr>
      </w:pPr>
      <w:r>
        <w:rPr>
          <w:u w:val="single"/>
        </w:rPr>
        <w:t xml:space="preserve">Execution Strategy </w:t>
      </w:r>
    </w:p>
    <w:p w14:paraId="37510394" w14:textId="77777777" w:rsidR="0041404A" w:rsidRPr="006A6076" w:rsidRDefault="0041404A" w:rsidP="0041404A">
      <w:pPr>
        <w:rPr>
          <w:rFonts w:eastAsia="Arial" w:cs="Arial"/>
          <w:szCs w:val="22"/>
        </w:rPr>
      </w:pPr>
      <w:r>
        <w:t xml:space="preserve">Various mystery buying programs in a single department can be effective before complete-scale application. Inauguration of virtual review kiosks in the targeted areas of the organisation for assessing the effect will be effective (Buzan and Whitehead, 2021). Again, the initiation of rapid check-in kiosks in high-end times for rapid service can potentially help to optimise customer experience. Identification with rewarding the achievement of employees through various programs such as ‘Best Service providing worker’. Moreover, sharing different client testimonials which depict positive reviews will be highly successful in enhancing intrinsic communication (Graves et al., 2023). </w:t>
      </w:r>
    </w:p>
    <w:p w14:paraId="3A030DE5" w14:textId="77777777" w:rsidR="0041404A" w:rsidRDefault="0041404A" w:rsidP="0041404A">
      <w:pPr>
        <w:rPr>
          <w:b/>
          <w:i/>
        </w:rPr>
      </w:pPr>
      <w:r>
        <w:rPr>
          <w:b/>
          <w:i/>
        </w:rPr>
        <w:t>Retaining acceleration</w:t>
      </w:r>
    </w:p>
    <w:p w14:paraId="2238EED2" w14:textId="77777777" w:rsidR="0041404A" w:rsidRDefault="0041404A" w:rsidP="0041404A">
      <w:r>
        <w:t xml:space="preserve">The significant objective is to ensure transformation becomes incorporated into the organisation’s culture. </w:t>
      </w:r>
    </w:p>
    <w:p w14:paraId="7D2EC5F4" w14:textId="77777777" w:rsidR="0041404A" w:rsidRDefault="0041404A" w:rsidP="0041404A">
      <w:pPr>
        <w:rPr>
          <w:u w:val="single"/>
        </w:rPr>
      </w:pPr>
      <w:r>
        <w:rPr>
          <w:u w:val="single"/>
        </w:rPr>
        <w:t xml:space="preserve">Execution Strategy </w:t>
      </w:r>
    </w:p>
    <w:p w14:paraId="066D0F6A" w14:textId="77777777" w:rsidR="0041404A" w:rsidRPr="00F259D5" w:rsidRDefault="0041404A" w:rsidP="0041404A">
      <w:pPr>
        <w:rPr>
          <w:rFonts w:eastAsia="Arial" w:cs="Arial"/>
          <w:szCs w:val="22"/>
        </w:rPr>
      </w:pPr>
      <w:r>
        <w:t xml:space="preserve">Constant training programs can be provided by the organisation which helps to strengthen various service quality standards. Again, efficiency review systems can help to integrate client feedback scores which assess worker performance. The application of monthly leadership meetings can help to trace progress by catering to contemporary issues (Sittrop and Crosthwaite, 2021). Encouragement in the constant enhancement by applying an ‘innovation box’ for employees to share perspectives will improve the attainment. </w:t>
      </w:r>
    </w:p>
    <w:p w14:paraId="20F50D08" w14:textId="77777777" w:rsidR="0041404A" w:rsidRDefault="0041404A" w:rsidP="0041404A">
      <w:pPr>
        <w:rPr>
          <w:b/>
          <w:i/>
        </w:rPr>
      </w:pPr>
      <w:r>
        <w:rPr>
          <w:b/>
          <w:i/>
        </w:rPr>
        <w:t>Anchor the transformations in Hilton Berlin’s culture</w:t>
      </w:r>
    </w:p>
    <w:p w14:paraId="7401B63B" w14:textId="77777777" w:rsidR="0041404A" w:rsidRDefault="0041404A" w:rsidP="0041404A">
      <w:r>
        <w:lastRenderedPageBreak/>
        <w:t xml:space="preserve">Building standard quality services for the foundation of the organisation’s recognition is the key factor. </w:t>
      </w:r>
    </w:p>
    <w:p w14:paraId="00B8FCD5" w14:textId="77777777" w:rsidR="0041404A" w:rsidRDefault="0041404A" w:rsidP="0041404A">
      <w:pPr>
        <w:rPr>
          <w:u w:val="single"/>
        </w:rPr>
      </w:pPr>
      <w:r>
        <w:rPr>
          <w:u w:val="single"/>
        </w:rPr>
        <w:t>Execution Strategy</w:t>
      </w:r>
    </w:p>
    <w:p w14:paraId="53C8338C" w14:textId="77777777" w:rsidR="0041404A" w:rsidRPr="00F259D5" w:rsidRDefault="0041404A" w:rsidP="0041404A">
      <w:pPr>
        <w:rPr>
          <w:rFonts w:eastAsia="Arial" w:cs="Arial"/>
          <w:szCs w:val="22"/>
        </w:rPr>
      </w:pPr>
      <w:r>
        <w:t xml:space="preserve">Integration of changes into onboarding which signifies recruitment on the upgraded service regulations. Workforce story sharing can also be applied which emphasises the transformations with enhanced client experiences. There can be an assurance of leadership dedication which constantly fortifies service standards (Sittrop and Crosthwaite, 2021). </w:t>
      </w:r>
    </w:p>
    <w:p w14:paraId="426E563B" w14:textId="53214B44" w:rsidR="0041404A" w:rsidRDefault="00882C7F" w:rsidP="0041404A">
      <w:pPr>
        <w:pStyle w:val="Heading2"/>
      </w:pPr>
      <w:bookmarkStart w:id="14" w:name="_Toc190192500"/>
      <w:r>
        <w:t xml:space="preserve">4.3 </w:t>
      </w:r>
      <w:r w:rsidR="0041404A">
        <w:t>Effectiveness of the recommended strategies</w:t>
      </w:r>
      <w:bookmarkEnd w:id="14"/>
    </w:p>
    <w:p w14:paraId="1DEEE89B" w14:textId="77777777" w:rsidR="0041404A" w:rsidRPr="00F259D5" w:rsidRDefault="0041404A" w:rsidP="0041404A">
      <w:pPr>
        <w:rPr>
          <w:rFonts w:eastAsia="Arial" w:cs="Arial"/>
          <w:szCs w:val="22"/>
        </w:rPr>
      </w:pPr>
      <w:r w:rsidRPr="00F259D5">
        <w:t xml:space="preserve">The effectiveness of the suggestions at Hilton Berlin will be measured through the utilisation of Key Performance Indicators across different operational regions. Customer satisfaction scores from digital feedback and post surveys will effectively display service standards optimisation. Worker efficiency metrics involve training accomplishment rates and mystery buyer assessments. It will evaluate employee competency and operational performance KPIs. This encompasses check-in or out, and hotel service speed which will measure the success of the procedure </w:t>
      </w:r>
      <w:r>
        <w:t>(Mio et al., 2022)</w:t>
      </w:r>
      <w:r w:rsidRPr="00F259D5">
        <w:t xml:space="preserve">. Financial indicators such as revenue per available room, and redundant client rate will display business development. There are viability KPIs which include price savings and waste decrement can lead to tracking of environment-friendly efforts. Worker involvement scores and turnover rates will significantly measure work satisfaction </w:t>
      </w:r>
      <w:r>
        <w:t>(Schwepker and Dimitriou, 2021)</w:t>
      </w:r>
      <w:r w:rsidRPr="00F259D5">
        <w:t xml:space="preserve">. Effective reviews of these KPIs will offer information into the progress that permits Hilton Berlin to make data-steered regulations for constant enhancement with extended-term service standards. </w:t>
      </w:r>
    </w:p>
    <w:p w14:paraId="02E98DD6" w14:textId="3A2ACAAC" w:rsidR="003C01E0" w:rsidRDefault="00882C7F" w:rsidP="0041404A">
      <w:pPr>
        <w:pStyle w:val="Heading2"/>
      </w:pPr>
      <w:bookmarkStart w:id="15" w:name="_Toc190192501"/>
      <w:r>
        <w:t xml:space="preserve">4.4 </w:t>
      </w:r>
      <w:r w:rsidR="0073318F">
        <w:t>Potential Benefits to be Experienced</w:t>
      </w:r>
      <w:bookmarkEnd w:id="15"/>
    </w:p>
    <w:p w14:paraId="54F3052F" w14:textId="77777777" w:rsidR="003C01E0" w:rsidRDefault="0073318F">
      <w:r>
        <w:t xml:space="preserve">The management of Hilton Berlin can be subjected to earn a large number of advantages by the optimised implementation of the strategised recommendations on its organisational premises. With </w:t>
      </w:r>
      <w:r>
        <w:lastRenderedPageBreak/>
        <w:t>the active involvement of the employees in the different training and development workshops and programs, the authorities of the chosen organisation can facilitate a flawless experience for the target customers (</w:t>
      </w:r>
      <w:proofErr w:type="spellStart"/>
      <w:r>
        <w:t>Errida</w:t>
      </w:r>
      <w:proofErr w:type="spellEnd"/>
      <w:r>
        <w:t xml:space="preserve"> and Lotfi, 2021). It is also going to be quite helpful in the constant enhancement of the operations to provide a seamless flow of functions. The implementation of a virtual customer review system can be quite helpful in gathering the assessment of actual-time customer feedback from the consumers availing the services. It will be helpful in the provision of resolutions to the redundant service challenges and in enhancing the overall services (Mamabolo and Marnewick, 2022). Similarly, other suitable suggestions such as optimisation of the housekeeping services and performance along with the adoption of sustainability processes will be also beneficial. Added advantages of brand recognition and increased popularity can be experienced by the management of Hilton Berlin as there are many advancements leveraged based on these aspects. </w:t>
      </w:r>
    </w:p>
    <w:p w14:paraId="0A1ACFFF" w14:textId="358482D1" w:rsidR="003C01E0" w:rsidRDefault="00882C7F" w:rsidP="0041404A">
      <w:pPr>
        <w:pStyle w:val="Heading2"/>
      </w:pPr>
      <w:bookmarkStart w:id="16" w:name="_Toc190192502"/>
      <w:r>
        <w:t xml:space="preserve">4.6 </w:t>
      </w:r>
      <w:r w:rsidR="0073318F">
        <w:t>Estimated Costs for the Recommendations</w:t>
      </w:r>
      <w:bookmarkEnd w:id="16"/>
    </w:p>
    <w:p w14:paraId="41AA0DAD" w14:textId="01C836FC" w:rsidR="001D68C6" w:rsidRDefault="0073318F">
      <w:r>
        <w:t>Keeping track of the expenses that need to be invested within the systems of administration such that each of the innovations included will be subjected to an estimated cost (Barbaglia et al., 2021). It can be found that an estimation of £10,500 is going to be scaled as the potential investment for the inclusion of the necessary computing systems and other equipment. The development of suitable software for recording and analysing the necessary information from customer feedback can amount to around £3,000 (Consoli et al., 2021). This is going to include aspects of KPIs and even metrics that are responsible for collecting the data and statistics relevant to the preferences of the customers of the chosen organisation. With an investment of around £5,500, the management of Hilton Berlin can be subjected to organise the necessary workshops that will play an essential role in improving employee performance (</w:t>
      </w:r>
      <w:proofErr w:type="spellStart"/>
      <w:r>
        <w:t>Derindere</w:t>
      </w:r>
      <w:proofErr w:type="spellEnd"/>
      <w:r>
        <w:t xml:space="preserve"> Köseoğlu et al., 2022). Other </w:t>
      </w:r>
      <w:r>
        <w:lastRenderedPageBreak/>
        <w:t xml:space="preserve">measures such as the improvement in the Check-in and out procedures will be responsible for subjecting an investment of around £1,500. Adoption and review of sustainable methods and processes are going to cost approximately £5,000 comprising all the accountability checks and introduction of innovation. </w:t>
      </w:r>
    </w:p>
    <w:p w14:paraId="78F21252" w14:textId="77777777" w:rsidR="001D68C6" w:rsidRDefault="001D68C6">
      <w:r>
        <w:br w:type="page"/>
      </w:r>
    </w:p>
    <w:p w14:paraId="1A6F6AD8" w14:textId="77777777" w:rsidR="001D68C6" w:rsidRPr="001D68C6" w:rsidRDefault="001D68C6" w:rsidP="001D68C6">
      <w:pPr>
        <w:pStyle w:val="Heading1"/>
      </w:pPr>
      <w:bookmarkStart w:id="17" w:name="_Toc190192503"/>
      <w:r>
        <w:lastRenderedPageBreak/>
        <w:t xml:space="preserve">5. </w:t>
      </w:r>
      <w:r w:rsidRPr="00774B66">
        <w:rPr>
          <w:lang w:val="en-IN"/>
        </w:rPr>
        <w:t>Action plan</w:t>
      </w:r>
      <w:bookmarkEnd w:id="17"/>
    </w:p>
    <w:tbl>
      <w:tblPr>
        <w:tblW w:w="9360" w:type="dxa"/>
        <w:tblCellMar>
          <w:top w:w="15" w:type="dxa"/>
          <w:left w:w="15" w:type="dxa"/>
          <w:bottom w:w="15" w:type="dxa"/>
          <w:right w:w="15" w:type="dxa"/>
        </w:tblCellMar>
        <w:tblLook w:val="04A0" w:firstRow="1" w:lastRow="0" w:firstColumn="1" w:lastColumn="0" w:noHBand="0" w:noVBand="1"/>
      </w:tblPr>
      <w:tblGrid>
        <w:gridCol w:w="1374"/>
        <w:gridCol w:w="1455"/>
        <w:gridCol w:w="1957"/>
        <w:gridCol w:w="1713"/>
        <w:gridCol w:w="1468"/>
        <w:gridCol w:w="1393"/>
      </w:tblGrid>
      <w:tr w:rsidR="001D68C6" w:rsidRPr="00774B66" w14:paraId="383F5E6F" w14:textId="77777777" w:rsidTr="00F34B3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6295AB" w14:textId="77777777" w:rsidR="001D68C6" w:rsidRPr="00774B66" w:rsidRDefault="001D68C6" w:rsidP="00F34B30">
            <w:pPr>
              <w:rPr>
                <w:lang w:val="en-IN"/>
              </w:rPr>
            </w:pPr>
            <w:r w:rsidRPr="00774B66">
              <w:rPr>
                <w:b/>
                <w:bCs/>
                <w:i/>
                <w:iCs/>
                <w:lang w:val="en-IN"/>
              </w:rPr>
              <w:t>Problem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14999D" w14:textId="77777777" w:rsidR="001D68C6" w:rsidRPr="00774B66" w:rsidRDefault="001D68C6" w:rsidP="00F34B30">
            <w:pPr>
              <w:rPr>
                <w:lang w:val="en-IN"/>
              </w:rPr>
            </w:pPr>
            <w:r w:rsidRPr="00774B66">
              <w:rPr>
                <w:b/>
                <w:bCs/>
                <w:i/>
                <w:iCs/>
                <w:lang w:val="en-IN"/>
              </w:rPr>
              <w:t>Action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55E35D" w14:textId="77777777" w:rsidR="001D68C6" w:rsidRPr="00774B66" w:rsidRDefault="001D68C6" w:rsidP="00F34B30">
            <w:pPr>
              <w:rPr>
                <w:lang w:val="en-IN"/>
              </w:rPr>
            </w:pPr>
            <w:r w:rsidRPr="00774B66">
              <w:rPr>
                <w:b/>
                <w:bCs/>
                <w:i/>
                <w:iCs/>
                <w:lang w:val="en-IN"/>
              </w:rPr>
              <w:t>Solution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0063FE" w14:textId="77777777" w:rsidR="001D68C6" w:rsidRPr="00774B66" w:rsidRDefault="001D68C6" w:rsidP="00F34B30">
            <w:pPr>
              <w:rPr>
                <w:lang w:val="en-IN"/>
              </w:rPr>
            </w:pPr>
            <w:r w:rsidRPr="00774B66">
              <w:rPr>
                <w:b/>
                <w:bCs/>
                <w:i/>
                <w:iCs/>
                <w:lang w:val="en-IN"/>
              </w:rPr>
              <w:t>Desired outcomes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08CEC1" w14:textId="77777777" w:rsidR="001D68C6" w:rsidRPr="00774B66" w:rsidRDefault="001D68C6" w:rsidP="00F34B30">
            <w:pPr>
              <w:rPr>
                <w:lang w:val="en-IN"/>
              </w:rPr>
            </w:pPr>
            <w:r w:rsidRPr="00774B66">
              <w:rPr>
                <w:b/>
                <w:bCs/>
                <w:i/>
                <w:iCs/>
                <w:lang w:val="en-IN"/>
              </w:rPr>
              <w:t>Total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F0A6E4" w14:textId="77777777" w:rsidR="001D68C6" w:rsidRPr="00774B66" w:rsidRDefault="001D68C6" w:rsidP="00F34B30">
            <w:pPr>
              <w:rPr>
                <w:lang w:val="en-IN"/>
              </w:rPr>
            </w:pPr>
            <w:r w:rsidRPr="00774B66">
              <w:rPr>
                <w:b/>
                <w:bCs/>
                <w:i/>
                <w:iCs/>
                <w:lang w:val="en-IN"/>
              </w:rPr>
              <w:t>Budget</w:t>
            </w:r>
          </w:p>
        </w:tc>
      </w:tr>
      <w:tr w:rsidR="001D68C6" w:rsidRPr="00774B66" w14:paraId="50037619" w14:textId="77777777" w:rsidTr="00F34B30">
        <w:trPr>
          <w:trHeight w:val="440"/>
        </w:trPr>
        <w:tc>
          <w:tcPr>
            <w:tcW w:w="0" w:type="auto"/>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16877C" w14:textId="77777777" w:rsidR="001D68C6" w:rsidRPr="00774B66" w:rsidRDefault="001D68C6" w:rsidP="00F34B30">
            <w:pPr>
              <w:rPr>
                <w:lang w:val="en-IN"/>
              </w:rPr>
            </w:pPr>
            <w:r w:rsidRPr="00774B66">
              <w:rPr>
                <w:lang w:val="en-IN"/>
              </w:rPr>
              <w:t>Inconsistent service quality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58A4F8" w14:textId="77777777" w:rsidR="001D68C6" w:rsidRPr="00774B66" w:rsidRDefault="001D68C6" w:rsidP="00F34B30">
            <w:pPr>
              <w:rPr>
                <w:lang w:val="en-IN"/>
              </w:rPr>
            </w:pPr>
            <w:r w:rsidRPr="00774B66">
              <w:rPr>
                <w:lang w:val="en-IN"/>
              </w:rPr>
              <w:t>Staff training and development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BDA0ED" w14:textId="15FB3638" w:rsidR="001D68C6" w:rsidRPr="00774B66" w:rsidRDefault="001D68C6" w:rsidP="00F34B30">
            <w:pPr>
              <w:rPr>
                <w:lang w:val="en-GB"/>
              </w:rPr>
            </w:pPr>
            <w:r w:rsidRPr="00774B66">
              <w:rPr>
                <w:lang w:val="en-IN"/>
              </w:rPr>
              <w:t xml:space="preserve">The </w:t>
            </w:r>
            <w:r w:rsidR="00CC0FBD">
              <w:rPr>
                <w:lang w:val="en-IN"/>
              </w:rPr>
              <w:t>Hilton Berlin Hotels</w:t>
            </w:r>
            <w:r w:rsidRPr="00774B66">
              <w:rPr>
                <w:lang w:val="en-IN"/>
              </w:rPr>
              <w:t xml:space="preserve"> must invest in staff training and development programmes which are fully hospitality-oriented programmes. Hence, some conflict resolution factors and teamwork objectives will be included in this aspect which will play a major role in improving their capability in the </w:t>
            </w:r>
            <w:r w:rsidRPr="00774B66">
              <w:rPr>
                <w:lang w:val="en-IN"/>
              </w:rPr>
              <w:lastRenderedPageBreak/>
              <w:t>workplace</w:t>
            </w:r>
            <w:r>
              <w:rPr>
                <w:lang w:val="en-IN"/>
              </w:rPr>
              <w:t xml:space="preserve"> </w:t>
            </w:r>
            <w:r>
              <w:t>(</w:t>
            </w:r>
            <w:proofErr w:type="spellStart"/>
            <w:r w:rsidRPr="00B153B6">
              <w:rPr>
                <w:lang w:val="en-IN"/>
              </w:rPr>
              <w:t>Amicarelli</w:t>
            </w:r>
            <w:proofErr w:type="spellEnd"/>
            <w:r w:rsidRPr="00B153B6">
              <w:rPr>
                <w:lang w:val="en-IN"/>
              </w:rPr>
              <w:t xml:space="preserve"> et al., 2022)</w:t>
            </w:r>
            <w:r w:rsidRPr="00774B66">
              <w:rPr>
                <w:lang w:val="en-IN"/>
              </w:rPr>
              <w:t>. Development in communication skills will allow the company to provide better services to guests.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D36DFA" w14:textId="77777777" w:rsidR="001D68C6" w:rsidRPr="00774B66" w:rsidRDefault="001D68C6" w:rsidP="00F34B30">
            <w:pPr>
              <w:rPr>
                <w:lang w:val="en-IN"/>
              </w:rPr>
            </w:pPr>
            <w:r w:rsidRPr="00774B66">
              <w:rPr>
                <w:lang w:val="en-IN"/>
              </w:rPr>
              <w:lastRenderedPageBreak/>
              <w:t xml:space="preserve">The entire strategy will provide some effective outcomes which will reduce the overall complaints from the guests. Hence, with the enhanced capability, the overall productivity and profitability may be boosted which is a </w:t>
            </w:r>
            <w:r w:rsidRPr="00774B66">
              <w:rPr>
                <w:lang w:val="en-IN"/>
              </w:rPr>
              <w:lastRenderedPageBreak/>
              <w:t>positive factor for the organisation.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2EED68" w14:textId="77777777" w:rsidR="001D68C6" w:rsidRPr="00774B66" w:rsidRDefault="001D68C6" w:rsidP="00F34B30">
            <w:pPr>
              <w:rPr>
                <w:lang w:val="en-IN"/>
              </w:rPr>
            </w:pPr>
            <w:r w:rsidRPr="00774B66">
              <w:rPr>
                <w:lang w:val="en-IN"/>
              </w:rPr>
              <w:lastRenderedPageBreak/>
              <w:t>A total of 3 to 6 months will be required for this programme.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568399" w14:textId="77777777" w:rsidR="001D68C6" w:rsidRPr="00774B66" w:rsidRDefault="001D68C6" w:rsidP="00F34B30">
            <w:pPr>
              <w:rPr>
                <w:lang w:val="en-IN"/>
              </w:rPr>
            </w:pPr>
            <w:r w:rsidRPr="00774B66">
              <w:rPr>
                <w:lang w:val="en-IN"/>
              </w:rPr>
              <w:t>Approx. 40000 British pounds will be necessary to substantiate the plan properly.</w:t>
            </w:r>
          </w:p>
        </w:tc>
      </w:tr>
      <w:tr w:rsidR="001D68C6" w:rsidRPr="00774B66" w14:paraId="0BFA1DDC" w14:textId="77777777" w:rsidTr="00F34B30">
        <w:trPr>
          <w:trHeight w:val="440"/>
        </w:trPr>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2FD67E0A" w14:textId="77777777" w:rsidR="001D68C6" w:rsidRPr="00774B66" w:rsidRDefault="001D68C6" w:rsidP="00F34B30">
            <w:pPr>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AE211F" w14:textId="77777777" w:rsidR="001D68C6" w:rsidRPr="00774B66" w:rsidRDefault="001D68C6" w:rsidP="00F34B30">
            <w:pPr>
              <w:rPr>
                <w:lang w:val="en-IN"/>
              </w:rPr>
            </w:pPr>
            <w:r w:rsidRPr="00774B66">
              <w:rPr>
                <w:lang w:val="en-IN"/>
              </w:rPr>
              <w:t>Technology integration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3973C8" w14:textId="77777777" w:rsidR="001D68C6" w:rsidRPr="00774B66" w:rsidRDefault="001D68C6" w:rsidP="00F34B30">
            <w:pPr>
              <w:rPr>
                <w:lang w:val="en-IN"/>
              </w:rPr>
            </w:pPr>
            <w:r w:rsidRPr="00774B66">
              <w:rPr>
                <w:lang w:val="en-IN"/>
              </w:rPr>
              <w:t xml:space="preserve">The Hilton Berlin will focus on a technology integration process where various types of advanced tools such as AI, VR and AR will be implemented. Additionally, a property </w:t>
            </w:r>
            <w:r w:rsidRPr="00774B66">
              <w:rPr>
                <w:lang w:val="en-IN"/>
              </w:rPr>
              <w:lastRenderedPageBreak/>
              <w:t>management system will be applied to the company to operate the business effectively</w:t>
            </w:r>
            <w:r>
              <w:rPr>
                <w:lang w:val="en-IN"/>
              </w:rPr>
              <w:t xml:space="preserve"> </w:t>
            </w:r>
            <w:r>
              <w:t>(Kotter, 2012)</w:t>
            </w:r>
            <w:r w:rsidRPr="00774B66">
              <w:rPr>
                <w:lang w:val="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1BB179" w14:textId="77777777" w:rsidR="001D68C6" w:rsidRPr="00774B66" w:rsidRDefault="001D68C6" w:rsidP="00F34B30">
            <w:pPr>
              <w:rPr>
                <w:lang w:val="en-IN"/>
              </w:rPr>
            </w:pPr>
            <w:r w:rsidRPr="00774B66">
              <w:rPr>
                <w:lang w:val="en-IN"/>
              </w:rPr>
              <w:lastRenderedPageBreak/>
              <w:t>Faster response time, improved service tracking and proper customer service are some desired outcomes of this factor which may be achieved through it.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74457F" w14:textId="77777777" w:rsidR="001D68C6" w:rsidRPr="00774B66" w:rsidRDefault="001D68C6" w:rsidP="00F34B30">
            <w:pPr>
              <w:rPr>
                <w:lang w:val="en-IN"/>
              </w:rPr>
            </w:pPr>
            <w:r w:rsidRPr="00774B66">
              <w:rPr>
                <w:lang w:val="en-IN"/>
              </w:rPr>
              <w:t>A total of 6 months will be needed for the procedure.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9B1179" w14:textId="77777777" w:rsidR="001D68C6" w:rsidRPr="00774B66" w:rsidRDefault="001D68C6" w:rsidP="00F34B30">
            <w:pPr>
              <w:rPr>
                <w:lang w:val="en-IN"/>
              </w:rPr>
            </w:pPr>
            <w:r w:rsidRPr="00774B66">
              <w:rPr>
                <w:lang w:val="en-IN"/>
              </w:rPr>
              <w:t>This programme will require approx. 80000 British pounds for the process. </w:t>
            </w:r>
          </w:p>
        </w:tc>
      </w:tr>
      <w:tr w:rsidR="001D68C6" w:rsidRPr="00774B66" w14:paraId="51B47BC6" w14:textId="77777777" w:rsidTr="00F34B30">
        <w:trPr>
          <w:trHeight w:val="440"/>
        </w:trPr>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15583EAA" w14:textId="77777777" w:rsidR="001D68C6" w:rsidRPr="00774B66" w:rsidRDefault="001D68C6" w:rsidP="00F34B30">
            <w:pPr>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68CD02" w14:textId="77777777" w:rsidR="001D68C6" w:rsidRPr="00774B66" w:rsidRDefault="001D68C6" w:rsidP="00F34B30">
            <w:pPr>
              <w:rPr>
                <w:lang w:val="en-IN"/>
              </w:rPr>
            </w:pPr>
            <w:r w:rsidRPr="00774B66">
              <w:rPr>
                <w:lang w:val="en-IN"/>
              </w:rPr>
              <w:t>Guest feedback system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8DA9FB" w14:textId="77777777" w:rsidR="001D68C6" w:rsidRPr="00774B66" w:rsidRDefault="001D68C6" w:rsidP="00F34B30">
            <w:pPr>
              <w:rPr>
                <w:lang w:val="en-GB"/>
              </w:rPr>
            </w:pPr>
            <w:r w:rsidRPr="00774B66">
              <w:rPr>
                <w:lang w:val="en-IN"/>
              </w:rPr>
              <w:t>A guest feedback system will be integrated in the sector which is effective in analysing feedback and providing personalised services to individuals</w:t>
            </w:r>
            <w:r>
              <w:rPr>
                <w:lang w:val="en-IN"/>
              </w:rPr>
              <w:t xml:space="preserve"> </w:t>
            </w:r>
            <w:r>
              <w:t>(</w:t>
            </w:r>
            <w:r w:rsidRPr="00B153B6">
              <w:t>Huertas-Valdivia</w:t>
            </w:r>
            <w:r>
              <w:t xml:space="preserve"> et al., 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BEDD85" w14:textId="77777777" w:rsidR="001D68C6" w:rsidRPr="00774B66" w:rsidRDefault="001D68C6" w:rsidP="00F34B30">
            <w:pPr>
              <w:rPr>
                <w:lang w:val="en-IN"/>
              </w:rPr>
            </w:pPr>
            <w:r w:rsidRPr="00774B66">
              <w:rPr>
                <w:lang w:val="en-IN"/>
              </w:rPr>
              <w:t>Immediate service recovery may be conducted with this factor which will reduce the chances of complaints.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452143" w14:textId="77777777" w:rsidR="001D68C6" w:rsidRPr="00774B66" w:rsidRDefault="001D68C6" w:rsidP="00F34B30">
            <w:pPr>
              <w:rPr>
                <w:lang w:val="en-IN"/>
              </w:rPr>
            </w:pPr>
            <w:r w:rsidRPr="00774B66">
              <w:rPr>
                <w:lang w:val="en-IN"/>
              </w:rPr>
              <w:t>3 months will be enough to substantiate the plan properly.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1A0167" w14:textId="77777777" w:rsidR="001D68C6" w:rsidRPr="00774B66" w:rsidRDefault="001D68C6" w:rsidP="00F34B30">
            <w:pPr>
              <w:rPr>
                <w:lang w:val="en-IN"/>
              </w:rPr>
            </w:pPr>
            <w:r w:rsidRPr="00774B66">
              <w:rPr>
                <w:lang w:val="en-IN"/>
              </w:rPr>
              <w:t>Approx. 15000 British pounds is necessary for this whole procedure. </w:t>
            </w:r>
          </w:p>
        </w:tc>
      </w:tr>
    </w:tbl>
    <w:p w14:paraId="13FD2CFB" w14:textId="77777777" w:rsidR="001D68C6" w:rsidRDefault="001D68C6" w:rsidP="001D68C6">
      <w:pPr>
        <w:rPr>
          <w:lang w:val="en-IN"/>
        </w:rPr>
      </w:pPr>
    </w:p>
    <w:p w14:paraId="72B348AF" w14:textId="77777777" w:rsidR="001D68C6" w:rsidRDefault="001D68C6" w:rsidP="001D68C6">
      <w:pPr>
        <w:spacing w:after="160" w:line="259" w:lineRule="auto"/>
        <w:jc w:val="left"/>
        <w:rPr>
          <w:lang w:val="en-IN"/>
        </w:rPr>
      </w:pPr>
      <w:r>
        <w:rPr>
          <w:lang w:val="en-IN"/>
        </w:rPr>
        <w:br w:type="page"/>
      </w:r>
    </w:p>
    <w:p w14:paraId="58FDE1C3" w14:textId="45581A28" w:rsidR="00255107" w:rsidRPr="00F32E20" w:rsidRDefault="005B3F2F" w:rsidP="00255107">
      <w:pPr>
        <w:pStyle w:val="Heading1"/>
      </w:pPr>
      <w:bookmarkStart w:id="18" w:name="_uzwonumu72hw" w:colFirst="0" w:colLast="0"/>
      <w:bookmarkStart w:id="19" w:name="_Toc190192504"/>
      <w:bookmarkEnd w:id="18"/>
      <w:r>
        <w:lastRenderedPageBreak/>
        <w:t xml:space="preserve">6. </w:t>
      </w:r>
      <w:r w:rsidR="00255107" w:rsidRPr="00F32E20">
        <w:t>Conclusion</w:t>
      </w:r>
      <w:bookmarkEnd w:id="19"/>
      <w:r w:rsidR="00255107" w:rsidRPr="00F32E20">
        <w:t xml:space="preserve"> </w:t>
      </w:r>
    </w:p>
    <w:p w14:paraId="1ECAEA48" w14:textId="0C7A7FA2" w:rsidR="00255107" w:rsidRPr="00F32E20" w:rsidRDefault="00255107" w:rsidP="00255107">
      <w:r w:rsidRPr="00F32E20">
        <w:t xml:space="preserve">The main goal of the report has been to give a thorough explanation of all the various facets that are discussed concerning the selected firm. Focus was added to the aforementioned categories, and then pertinent content was added so that appropriate measures and techniques were offered. The administration of the </w:t>
      </w:r>
      <w:r w:rsidR="00CC0FBD">
        <w:t>Hilton Berlin Hotels</w:t>
      </w:r>
      <w:r w:rsidRPr="00F32E20">
        <w:t xml:space="preserve">, which operates in Berlin, Germany, has identified the problem and taken appropriate action. The most difficult problem that was determined in the chosen organisation to decline was inconsistent service quality. Numerous issues and difficulties that may result from this specific topic have been studied, including increased operating expenses and difficulties in settling conflicts. It was also thought to be crucial for increasing consumer dissatisfaction and creating a negative brand image among the target consumer base. Additional restrictions include the target audience's lack of loyalty, the selected hotel chain's lower retention rate, and the growing complexity of handling complaints. Due to ineffective operations brought on by this highlighted problem, Hilton Hotel's target buyers were unable to receive the smooth service they were expecting. The report has conducted internal and external environment of the company with the help of frameworks such as STEEPLED, SOAR and TOWS. It has explored various factors such as social, technological, legal and demographic. This has identified that the current external situation of the place is suitable for effective business growth. With the help of SOAR analysis, the strengths of the organisation were identified which has highlighted its positive brand image that contributes to customer loyalty. Different goals of the firm related to sustainability and infrastructure development </w:t>
      </w:r>
      <w:r w:rsidR="00B575EE" w:rsidRPr="00F32E20">
        <w:t>where</w:t>
      </w:r>
      <w:r w:rsidRPr="00F32E20">
        <w:t xml:space="preserve"> Hilton Hotel may benefit from these suggested measures since they have been shown to be highly successful in raising both overall speed and the </w:t>
      </w:r>
      <w:r w:rsidR="00B575EE" w:rsidRPr="00F32E20">
        <w:t>caliber</w:t>
      </w:r>
      <w:r w:rsidRPr="00F32E20">
        <w:t xml:space="preserve"> of work performance. An explanation of the significance and rationale behind the decisions made for the practical suggestions included in this specific report is also provided </w:t>
      </w:r>
      <w:r w:rsidRPr="00F32E20">
        <w:lastRenderedPageBreak/>
        <w:t xml:space="preserve">and explored in-depth in this report to </w:t>
      </w:r>
      <w:proofErr w:type="spellStart"/>
      <w:r w:rsidRPr="00F32E20">
        <w:t>recognise</w:t>
      </w:r>
      <w:proofErr w:type="spellEnd"/>
      <w:r w:rsidRPr="00F32E20">
        <w:t xml:space="preserve"> their future vision. There are essential recommendations included to solve the problem of </w:t>
      </w:r>
      <w:r w:rsidR="00CC0FBD">
        <w:t>Hilton Berlin Hotels</w:t>
      </w:r>
      <w:r w:rsidRPr="00F32E20">
        <w:t xml:space="preserve">. It was suggested to focus on employee training where they can achieve excellence in their actions. Performance of the firm can be increased with this as there will be quality in the offered services. A virtual customer review system was also suggested to be included in the strategy of future development. Here, the organisation can integrate a platform where any customer can give their feedback on the used services. An action plan was also included which </w:t>
      </w:r>
      <w:proofErr w:type="spellStart"/>
      <w:r w:rsidRPr="00F32E20">
        <w:t>emphasised</w:t>
      </w:r>
      <w:proofErr w:type="spellEnd"/>
      <w:r w:rsidRPr="00F32E20">
        <w:t xml:space="preserve"> continuous development, technology integration and customer feedback. At last, </w:t>
      </w:r>
      <w:proofErr w:type="spellStart"/>
      <w:r w:rsidRPr="00F32E20">
        <w:t>EasySay</w:t>
      </w:r>
      <w:proofErr w:type="spellEnd"/>
      <w:r w:rsidRPr="00F32E20">
        <w:t xml:space="preserve"> Consultancy Firm wants to utilise this opportunity to thank the management of </w:t>
      </w:r>
      <w:r w:rsidR="00CC0FBD">
        <w:t>Hilton Berlin Hotels</w:t>
      </w:r>
      <w:r w:rsidRPr="00F32E20">
        <w:t xml:space="preserve"> as they have given space to the business to explore their strengths and areas of improvement. </w:t>
      </w:r>
    </w:p>
    <w:p w14:paraId="698A89F8" w14:textId="77777777" w:rsidR="00255107" w:rsidRPr="00F32E20" w:rsidRDefault="00255107" w:rsidP="00255107">
      <w:r w:rsidRPr="00F32E20">
        <w:br w:type="page"/>
      </w:r>
    </w:p>
    <w:p w14:paraId="38891CFA" w14:textId="1FDD8A97" w:rsidR="00255107" w:rsidRPr="00255107" w:rsidRDefault="0024132D" w:rsidP="00255107">
      <w:pPr>
        <w:pStyle w:val="Heading1"/>
      </w:pPr>
      <w:bookmarkStart w:id="20" w:name="_Toc190192505"/>
      <w:r>
        <w:lastRenderedPageBreak/>
        <w:t xml:space="preserve">7. </w:t>
      </w:r>
      <w:r w:rsidR="0073318F">
        <w:t>References</w:t>
      </w:r>
      <w:bookmarkEnd w:id="20"/>
    </w:p>
    <w:p w14:paraId="7F297098" w14:textId="77777777" w:rsidR="00255107" w:rsidRPr="001D68C6" w:rsidRDefault="00255107" w:rsidP="00255107">
      <w:pPr>
        <w:pStyle w:val="Bibliography"/>
        <w:rPr>
          <w:noProof/>
          <w:szCs w:val="24"/>
          <w:lang w:val="en-GB"/>
        </w:rPr>
      </w:pPr>
      <w:r w:rsidRPr="001D68C6">
        <w:rPr>
          <w:noProof/>
          <w:lang w:val="en-GB"/>
        </w:rPr>
        <w:t xml:space="preserve">Agoda, </w:t>
      </w:r>
      <w:r w:rsidRPr="001D68C6">
        <w:rPr>
          <w:noProof/>
        </w:rPr>
        <w:t>(</w:t>
      </w:r>
      <w:r w:rsidRPr="001D68C6">
        <w:rPr>
          <w:noProof/>
          <w:lang w:val="en-GB"/>
        </w:rPr>
        <w:t>2023</w:t>
      </w:r>
      <w:r w:rsidRPr="001D68C6">
        <w:rPr>
          <w:noProof/>
        </w:rPr>
        <w:t>)</w:t>
      </w:r>
      <w:r w:rsidRPr="001D68C6">
        <w:rPr>
          <w:noProof/>
          <w:lang w:val="en-GB"/>
        </w:rPr>
        <w:t xml:space="preserve">. </w:t>
      </w:r>
      <w:r w:rsidRPr="001D68C6">
        <w:rPr>
          <w:i/>
          <w:iCs/>
          <w:noProof/>
          <w:lang w:val="en-GB"/>
        </w:rPr>
        <w:t xml:space="preserve">Hilton Berlin Reviews. </w:t>
      </w:r>
      <w:r w:rsidRPr="001D68C6">
        <w:rPr>
          <w:noProof/>
          <w:lang w:val="en-GB"/>
        </w:rPr>
        <w:t>[Online]Available at: https://www.agoda.com/en-in/hilton-berlin/reviews/berlin-de.html?cid=1844104</w:t>
      </w:r>
      <w:r w:rsidRPr="001D68C6">
        <w:rPr>
          <w:noProof/>
        </w:rPr>
        <w:t xml:space="preserve"> </w:t>
      </w:r>
      <w:r w:rsidRPr="001D68C6">
        <w:rPr>
          <w:noProof/>
          <w:lang w:val="en-GB"/>
        </w:rPr>
        <w:t>[Accessed 7 February 2025].</w:t>
      </w:r>
    </w:p>
    <w:p w14:paraId="73D165E3" w14:textId="77777777" w:rsidR="00255107" w:rsidRPr="001D68C6" w:rsidRDefault="00255107" w:rsidP="00255107">
      <w:r w:rsidRPr="00255107">
        <w:rPr>
          <w:lang w:val="it-IT"/>
        </w:rPr>
        <w:t xml:space="preserve">Amicarelli, V., Aluculesei, A.C., Lagioia, G., Pamfilie, R. and Bux, C., (2022). </w:t>
      </w:r>
      <w:r w:rsidRPr="001D68C6">
        <w:t xml:space="preserve">How to manage and minimize food waste in the hotel industry: </w:t>
      </w:r>
      <w:proofErr w:type="gramStart"/>
      <w:r w:rsidRPr="001D68C6">
        <w:t>An exploratory research</w:t>
      </w:r>
      <w:proofErr w:type="gramEnd"/>
      <w:r w:rsidRPr="001D68C6">
        <w:t>. </w:t>
      </w:r>
      <w:r w:rsidRPr="00255107">
        <w:rPr>
          <w:i/>
          <w:iCs/>
        </w:rPr>
        <w:t>International Journal of Culture, Tourism and Hospitality Research</w:t>
      </w:r>
      <w:r w:rsidRPr="001D68C6">
        <w:t>, </w:t>
      </w:r>
      <w:r w:rsidRPr="00255107">
        <w:rPr>
          <w:i/>
          <w:iCs/>
        </w:rPr>
        <w:t>16</w:t>
      </w:r>
      <w:r w:rsidRPr="001D68C6">
        <w:t>(1), pp.152-167.</w:t>
      </w:r>
    </w:p>
    <w:p w14:paraId="433E9A3E" w14:textId="77777777" w:rsidR="00255107" w:rsidRPr="00255107" w:rsidRDefault="00255107" w:rsidP="00255107">
      <w:pPr>
        <w:rPr>
          <w:lang w:val="it-IT"/>
        </w:rPr>
      </w:pPr>
      <w:r w:rsidRPr="001D68C6">
        <w:t xml:space="preserve">Arici, H.E., </w:t>
      </w:r>
      <w:proofErr w:type="spellStart"/>
      <w:r w:rsidRPr="001D68C6">
        <w:t>Cakmakoglu</w:t>
      </w:r>
      <w:proofErr w:type="spellEnd"/>
      <w:r w:rsidRPr="001D68C6">
        <w:t xml:space="preserve"> </w:t>
      </w:r>
      <w:proofErr w:type="spellStart"/>
      <w:r w:rsidRPr="001D68C6">
        <w:t>Arıcı</w:t>
      </w:r>
      <w:proofErr w:type="spellEnd"/>
      <w:r w:rsidRPr="001D68C6">
        <w:t>, N. and Altinay, L., (2023). The use of big data analytics to discover customers’ perceptions of and satisfaction with green hotel service quality. </w:t>
      </w:r>
      <w:r w:rsidRPr="00255107">
        <w:rPr>
          <w:i/>
          <w:iCs/>
          <w:lang w:val="it-IT"/>
        </w:rPr>
        <w:t>Current Issues in Tourism</w:t>
      </w:r>
      <w:r w:rsidRPr="00255107">
        <w:rPr>
          <w:lang w:val="it-IT"/>
        </w:rPr>
        <w:t>, </w:t>
      </w:r>
      <w:r w:rsidRPr="00255107">
        <w:rPr>
          <w:i/>
          <w:iCs/>
          <w:lang w:val="it-IT"/>
        </w:rPr>
        <w:t>26</w:t>
      </w:r>
      <w:r w:rsidRPr="00255107">
        <w:rPr>
          <w:lang w:val="it-IT"/>
        </w:rPr>
        <w:t>(2), pp.270-288.</w:t>
      </w:r>
    </w:p>
    <w:p w14:paraId="53B02233" w14:textId="77777777" w:rsidR="00255107" w:rsidRPr="001D68C6" w:rsidRDefault="00255107" w:rsidP="00255107">
      <w:r w:rsidRPr="00255107">
        <w:rPr>
          <w:lang w:val="it-IT"/>
        </w:rPr>
        <w:t xml:space="preserve">Barbaglia, L., Consoli, S., Manzan, S., Reforgiato Recupero, D., Saisana, M. and Tiozzo Pezzoli, L., (2021). </w:t>
      </w:r>
      <w:r w:rsidRPr="001D68C6">
        <w:t xml:space="preserve">Data science technologies in economics and finance: A gentle walk-in. </w:t>
      </w:r>
      <w:r w:rsidRPr="00255107">
        <w:rPr>
          <w:i/>
        </w:rPr>
        <w:t xml:space="preserve">In Data science for economics and finance: Methodologies and applications </w:t>
      </w:r>
      <w:r w:rsidRPr="001D68C6">
        <w:t>(pp. 1-17). Cham: Springer International Publishing.</w:t>
      </w:r>
    </w:p>
    <w:p w14:paraId="271CEB06" w14:textId="77777777" w:rsidR="00255107" w:rsidRPr="00255107" w:rsidRDefault="00255107" w:rsidP="00255107">
      <w:pPr>
        <w:rPr>
          <w:lang w:val="en-IN"/>
        </w:rPr>
      </w:pPr>
      <w:r w:rsidRPr="00255107">
        <w:rPr>
          <w:lang w:val="en-IN"/>
        </w:rPr>
        <w:t xml:space="preserve">Barros-Arrieta, D. and García-Cali, E. (2021). Internal branding: conceptualization from a literature review and opportunities for future research. </w:t>
      </w:r>
      <w:r w:rsidRPr="00255107">
        <w:rPr>
          <w:i/>
          <w:iCs/>
          <w:lang w:val="en-IN"/>
        </w:rPr>
        <w:t>Journal of Brand Management</w:t>
      </w:r>
      <w:r w:rsidRPr="00255107">
        <w:rPr>
          <w:lang w:val="en-IN"/>
        </w:rPr>
        <w:t xml:space="preserve">, </w:t>
      </w:r>
      <w:r w:rsidRPr="00255107">
        <w:rPr>
          <w:i/>
          <w:iCs/>
          <w:lang w:val="en-IN"/>
        </w:rPr>
        <w:t>28</w:t>
      </w:r>
      <w:r w:rsidRPr="00255107">
        <w:rPr>
          <w:lang w:val="en-IN"/>
        </w:rPr>
        <w:t>(2), 133-151.</w:t>
      </w:r>
    </w:p>
    <w:p w14:paraId="1B711F9F" w14:textId="77777777" w:rsidR="00255107" w:rsidRPr="00255107" w:rsidRDefault="00255107" w:rsidP="00255107">
      <w:pPr>
        <w:rPr>
          <w:lang w:val="en-IN"/>
        </w:rPr>
      </w:pPr>
      <w:r w:rsidRPr="00255107">
        <w:rPr>
          <w:lang w:val="en-IN"/>
        </w:rPr>
        <w:t xml:space="preserve">Benkő, B. É. L. A., David, L. and Farkas, T. (2022). Opportunities for the development of innovation among hotels in northern </w:t>
      </w:r>
      <w:proofErr w:type="spellStart"/>
      <w:r w:rsidRPr="00255107">
        <w:rPr>
          <w:lang w:val="en-IN"/>
        </w:rPr>
        <w:t>hungary</w:t>
      </w:r>
      <w:proofErr w:type="spellEnd"/>
      <w:r w:rsidRPr="00255107">
        <w:rPr>
          <w:lang w:val="en-IN"/>
        </w:rPr>
        <w:t xml:space="preserve">. </w:t>
      </w:r>
      <w:proofErr w:type="spellStart"/>
      <w:r w:rsidRPr="00255107">
        <w:rPr>
          <w:i/>
          <w:iCs/>
          <w:lang w:val="en-IN"/>
        </w:rPr>
        <w:t>GeoJournal</w:t>
      </w:r>
      <w:proofErr w:type="spellEnd"/>
      <w:r w:rsidRPr="00255107">
        <w:rPr>
          <w:i/>
          <w:iCs/>
          <w:lang w:val="en-IN"/>
        </w:rPr>
        <w:t xml:space="preserve"> of Tourism and </w:t>
      </w:r>
      <w:proofErr w:type="spellStart"/>
      <w:r w:rsidRPr="00255107">
        <w:rPr>
          <w:i/>
          <w:iCs/>
          <w:lang w:val="en-IN"/>
        </w:rPr>
        <w:t>Geosites</w:t>
      </w:r>
      <w:proofErr w:type="spellEnd"/>
      <w:r w:rsidRPr="00255107">
        <w:rPr>
          <w:lang w:val="en-IN"/>
        </w:rPr>
        <w:t xml:space="preserve">, </w:t>
      </w:r>
      <w:r w:rsidRPr="00255107">
        <w:rPr>
          <w:i/>
          <w:iCs/>
          <w:lang w:val="en-IN"/>
        </w:rPr>
        <w:t>40</w:t>
      </w:r>
      <w:r w:rsidRPr="00255107">
        <w:rPr>
          <w:lang w:val="en-IN"/>
        </w:rPr>
        <w:t>(1), 267-273.</w:t>
      </w:r>
    </w:p>
    <w:p w14:paraId="5DD6D374" w14:textId="77777777" w:rsidR="00255107" w:rsidRPr="00255107" w:rsidRDefault="00255107" w:rsidP="00255107">
      <w:pPr>
        <w:rPr>
          <w:lang w:val="en-IN"/>
        </w:rPr>
      </w:pPr>
      <w:r w:rsidRPr="00255107">
        <w:rPr>
          <w:lang w:val="en-IN"/>
        </w:rPr>
        <w:t xml:space="preserve">Bridges, R.A., Rice, A.E., Oesch, S., Nichols, J.A., Watson, C., Spakes, K., Norem, S., Huettel, M., Jewell, B., Weber, B. and Gannon, C., (2023). Testing SOAR tools in use. </w:t>
      </w:r>
      <w:r w:rsidRPr="00255107">
        <w:rPr>
          <w:i/>
          <w:iCs/>
          <w:lang w:val="en-IN"/>
        </w:rPr>
        <w:t>Computers &amp; Security</w:t>
      </w:r>
      <w:r w:rsidRPr="00255107">
        <w:rPr>
          <w:lang w:val="en-IN"/>
        </w:rPr>
        <w:t xml:space="preserve">, </w:t>
      </w:r>
      <w:r w:rsidRPr="00255107">
        <w:rPr>
          <w:i/>
          <w:iCs/>
          <w:lang w:val="en-IN"/>
        </w:rPr>
        <w:t>129</w:t>
      </w:r>
      <w:r w:rsidRPr="00255107">
        <w:rPr>
          <w:lang w:val="en-IN"/>
        </w:rPr>
        <w:t>, p.103201.</w:t>
      </w:r>
    </w:p>
    <w:p w14:paraId="157AE7EE" w14:textId="77777777" w:rsidR="00255107" w:rsidRPr="001D68C6" w:rsidRDefault="00255107" w:rsidP="00255107">
      <w:pPr>
        <w:pStyle w:val="Bibliography"/>
        <w:rPr>
          <w:noProof/>
          <w:lang w:val="en-GB"/>
        </w:rPr>
      </w:pPr>
      <w:r w:rsidRPr="001D68C6">
        <w:rPr>
          <w:noProof/>
          <w:lang w:val="en-GB"/>
        </w:rPr>
        <w:lastRenderedPageBreak/>
        <w:t xml:space="preserve">British Airways, </w:t>
      </w:r>
      <w:r w:rsidRPr="001D68C6">
        <w:rPr>
          <w:noProof/>
        </w:rPr>
        <w:t>(</w:t>
      </w:r>
      <w:r w:rsidRPr="001D68C6">
        <w:rPr>
          <w:noProof/>
          <w:lang w:val="en-GB"/>
        </w:rPr>
        <w:t>2025</w:t>
      </w:r>
      <w:r w:rsidRPr="001D68C6">
        <w:rPr>
          <w:noProof/>
        </w:rPr>
        <w:t>)</w:t>
      </w:r>
      <w:r w:rsidRPr="001D68C6">
        <w:rPr>
          <w:noProof/>
          <w:lang w:val="en-GB"/>
        </w:rPr>
        <w:t xml:space="preserve">. </w:t>
      </w:r>
      <w:r w:rsidRPr="001D68C6">
        <w:rPr>
          <w:i/>
          <w:iCs/>
          <w:noProof/>
          <w:lang w:val="en-GB"/>
        </w:rPr>
        <w:t xml:space="preserve">Hilton Berlin - Berlin. </w:t>
      </w:r>
      <w:r w:rsidRPr="001D68C6">
        <w:rPr>
          <w:noProof/>
          <w:lang w:val="en-GB"/>
        </w:rPr>
        <w:t>[Online]Available at: https://www.britishairways.com/en-in/destinations/hotel-information/Berlin/Hilton-Berlin/DE-BER-3020230</w:t>
      </w:r>
      <w:r w:rsidRPr="001D68C6">
        <w:rPr>
          <w:noProof/>
        </w:rPr>
        <w:t xml:space="preserve"> </w:t>
      </w:r>
      <w:r w:rsidRPr="001D68C6">
        <w:rPr>
          <w:noProof/>
          <w:lang w:val="en-GB"/>
        </w:rPr>
        <w:t>[Accessed 7 February 2025].</w:t>
      </w:r>
    </w:p>
    <w:p w14:paraId="27204052" w14:textId="77777777" w:rsidR="00255107" w:rsidRPr="001D68C6" w:rsidRDefault="00255107" w:rsidP="00255107">
      <w:proofErr w:type="spellStart"/>
      <w:r w:rsidRPr="001D68C6">
        <w:t>Buhalis</w:t>
      </w:r>
      <w:proofErr w:type="spellEnd"/>
      <w:r w:rsidRPr="001D68C6">
        <w:t>, D. and Moldavska, I., (2022). Voice assistants in hospitality: using artificial intelligence for customer service. </w:t>
      </w:r>
      <w:r w:rsidRPr="00255107">
        <w:rPr>
          <w:i/>
          <w:iCs/>
        </w:rPr>
        <w:t>Journal of Hospitality and Tourism Technology</w:t>
      </w:r>
      <w:r w:rsidRPr="001D68C6">
        <w:t>, </w:t>
      </w:r>
      <w:r w:rsidRPr="00255107">
        <w:rPr>
          <w:i/>
          <w:iCs/>
        </w:rPr>
        <w:t>13</w:t>
      </w:r>
      <w:r w:rsidRPr="001D68C6">
        <w:t>(3), pp.386-403.</w:t>
      </w:r>
    </w:p>
    <w:p w14:paraId="1B505FBC" w14:textId="77777777" w:rsidR="00255107" w:rsidRPr="001D68C6" w:rsidRDefault="00255107" w:rsidP="00255107">
      <w:r w:rsidRPr="001D68C6">
        <w:t xml:space="preserve">Burnes, B., (2014). 4th Edition, </w:t>
      </w:r>
      <w:r w:rsidRPr="00255107">
        <w:rPr>
          <w:i/>
          <w:iCs/>
        </w:rPr>
        <w:t>Managing Change</w:t>
      </w:r>
      <w:r w:rsidRPr="001D68C6">
        <w:t xml:space="preserve">, Great Britain, Prentice Hall. </w:t>
      </w:r>
    </w:p>
    <w:p w14:paraId="75756FE2" w14:textId="77777777" w:rsidR="00255107" w:rsidRPr="001D68C6" w:rsidRDefault="00255107" w:rsidP="00255107">
      <w:r w:rsidRPr="001D68C6">
        <w:t xml:space="preserve">Buttrick, R., (2009). </w:t>
      </w:r>
      <w:r w:rsidRPr="00255107">
        <w:rPr>
          <w:i/>
          <w:iCs/>
        </w:rPr>
        <w:t>The Project Workout</w:t>
      </w:r>
      <w:r w:rsidRPr="001D68C6">
        <w:t>, London: Prentice Hall</w:t>
      </w:r>
    </w:p>
    <w:p w14:paraId="355220F8" w14:textId="77777777" w:rsidR="00255107" w:rsidRPr="001D68C6" w:rsidRDefault="00255107" w:rsidP="00255107">
      <w:r w:rsidRPr="001D68C6">
        <w:t>Buzan, S. and Whitehead, M.T., (2021). Moving communication and collaboration online: making changes for home-based learning with Kotter’s 8-Step Process.</w:t>
      </w:r>
    </w:p>
    <w:p w14:paraId="2AC7AB47" w14:textId="77777777" w:rsidR="00255107" w:rsidRPr="00255107" w:rsidRDefault="00255107" w:rsidP="00255107">
      <w:pPr>
        <w:rPr>
          <w:lang w:val="en-IN"/>
        </w:rPr>
      </w:pPr>
      <w:r w:rsidRPr="00255107">
        <w:rPr>
          <w:lang w:val="en-IN"/>
        </w:rPr>
        <w:t xml:space="preserve">Cole, M. L., Stavros, J. M., Cox, J. and Stavros, A. (2022). Measuring Strengths, Opportunities, Aspirations, and Results: Psychometric Properties of the 12-Item SOAR Scale. </w:t>
      </w:r>
      <w:r w:rsidRPr="00255107">
        <w:rPr>
          <w:i/>
          <w:iCs/>
          <w:lang w:val="en-IN"/>
        </w:rPr>
        <w:t>Frontiers in Psychology</w:t>
      </w:r>
      <w:r w:rsidRPr="00255107">
        <w:rPr>
          <w:lang w:val="en-IN"/>
        </w:rPr>
        <w:t xml:space="preserve">, </w:t>
      </w:r>
      <w:r w:rsidRPr="00255107">
        <w:rPr>
          <w:i/>
          <w:iCs/>
          <w:lang w:val="en-IN"/>
        </w:rPr>
        <w:t>13</w:t>
      </w:r>
      <w:r w:rsidRPr="00255107">
        <w:rPr>
          <w:lang w:val="en-IN"/>
        </w:rPr>
        <w:t>, 854406.</w:t>
      </w:r>
    </w:p>
    <w:p w14:paraId="49028CD2" w14:textId="77777777" w:rsidR="00255107" w:rsidRPr="001D68C6" w:rsidRDefault="00255107" w:rsidP="00255107">
      <w:r w:rsidRPr="00255107">
        <w:rPr>
          <w:lang w:val="it-IT"/>
        </w:rPr>
        <w:t xml:space="preserve">Consoli, S., Reforgiato Recupero, D. and Saisana, M., (2021). </w:t>
      </w:r>
      <w:r w:rsidRPr="00255107">
        <w:rPr>
          <w:i/>
        </w:rPr>
        <w:t>Data science for economics and finance: Methodologies and applications</w:t>
      </w:r>
      <w:r w:rsidRPr="001D68C6">
        <w:t xml:space="preserve"> (p. 355). Springer Nature.</w:t>
      </w:r>
    </w:p>
    <w:p w14:paraId="01E13FD1" w14:textId="77777777" w:rsidR="00255107" w:rsidRPr="00255107" w:rsidRDefault="00255107" w:rsidP="00255107">
      <w:pPr>
        <w:rPr>
          <w:lang w:val="en-IN"/>
        </w:rPr>
      </w:pPr>
      <w:r w:rsidRPr="00255107">
        <w:rPr>
          <w:lang w:val="en-IN"/>
        </w:rPr>
        <w:t xml:space="preserve">Dam, S. M. and Dam, T. C. (2021). Relationships between service quality, brand image, customer satisfaction, and customer loyalty. </w:t>
      </w:r>
      <w:r w:rsidRPr="00255107">
        <w:rPr>
          <w:i/>
          <w:iCs/>
          <w:lang w:val="en-IN"/>
        </w:rPr>
        <w:t>The Journal of Asian Finance, Economics and Business</w:t>
      </w:r>
      <w:r w:rsidRPr="00255107">
        <w:rPr>
          <w:lang w:val="en-IN"/>
        </w:rPr>
        <w:t xml:space="preserve">, </w:t>
      </w:r>
      <w:r w:rsidRPr="00255107">
        <w:rPr>
          <w:i/>
          <w:iCs/>
          <w:lang w:val="en-IN"/>
        </w:rPr>
        <w:t>8</w:t>
      </w:r>
      <w:r w:rsidRPr="00255107">
        <w:rPr>
          <w:lang w:val="en-IN"/>
        </w:rPr>
        <w:t>(3), 585-593.</w:t>
      </w:r>
    </w:p>
    <w:p w14:paraId="3959DB24" w14:textId="77777777" w:rsidR="00255107" w:rsidRPr="001D68C6" w:rsidRDefault="00255107" w:rsidP="00255107">
      <w:r w:rsidRPr="001D68C6">
        <w:t>Darmawan, D. and Grenier, E., (2021). Competitive advantage and service marketing mix. </w:t>
      </w:r>
      <w:r w:rsidRPr="00255107">
        <w:rPr>
          <w:i/>
          <w:iCs/>
        </w:rPr>
        <w:t>Journal of Social Science Studies (JOS3)</w:t>
      </w:r>
      <w:r w:rsidRPr="001D68C6">
        <w:t>, </w:t>
      </w:r>
      <w:r w:rsidRPr="00255107">
        <w:rPr>
          <w:i/>
          <w:iCs/>
        </w:rPr>
        <w:t>1</w:t>
      </w:r>
      <w:r w:rsidRPr="001D68C6">
        <w:t>(2), pp.75-80.</w:t>
      </w:r>
    </w:p>
    <w:p w14:paraId="4738BFFC" w14:textId="77777777" w:rsidR="00255107" w:rsidRPr="001D68C6" w:rsidRDefault="00255107" w:rsidP="00255107">
      <w:r w:rsidRPr="001D68C6">
        <w:t xml:space="preserve">Demirel, D., (2022). The effect of service quality on customer satisfaction in digital age: customer </w:t>
      </w:r>
      <w:proofErr w:type="gramStart"/>
      <w:r w:rsidRPr="001D68C6">
        <w:t>satisfaction based</w:t>
      </w:r>
      <w:proofErr w:type="gramEnd"/>
      <w:r w:rsidRPr="001D68C6">
        <w:t xml:space="preserve"> examination of digital CRM. </w:t>
      </w:r>
      <w:r w:rsidRPr="00255107">
        <w:rPr>
          <w:i/>
          <w:iCs/>
        </w:rPr>
        <w:t>Journal of Business Economics and Management</w:t>
      </w:r>
      <w:r w:rsidRPr="001D68C6">
        <w:t>, </w:t>
      </w:r>
      <w:r w:rsidRPr="00255107">
        <w:rPr>
          <w:i/>
          <w:iCs/>
        </w:rPr>
        <w:t>23</w:t>
      </w:r>
      <w:r w:rsidRPr="001D68C6">
        <w:t>(3), pp.507-531.</w:t>
      </w:r>
    </w:p>
    <w:p w14:paraId="6729F119" w14:textId="77777777" w:rsidR="00255107" w:rsidRPr="001D68C6" w:rsidRDefault="00255107" w:rsidP="00255107">
      <w:proofErr w:type="spellStart"/>
      <w:r w:rsidRPr="001D68C6">
        <w:lastRenderedPageBreak/>
        <w:t>Derindere</w:t>
      </w:r>
      <w:proofErr w:type="spellEnd"/>
      <w:r w:rsidRPr="001D68C6">
        <w:t xml:space="preserve"> Köseoğlu, S., Ead, W.M. and </w:t>
      </w:r>
      <w:proofErr w:type="spellStart"/>
      <w:r w:rsidRPr="001D68C6">
        <w:t>Abbassy</w:t>
      </w:r>
      <w:proofErr w:type="spellEnd"/>
      <w:r w:rsidRPr="001D68C6">
        <w:t xml:space="preserve">, M.M., (2022). Basics of Financial Data Analytics. </w:t>
      </w:r>
      <w:r w:rsidRPr="00255107">
        <w:rPr>
          <w:i/>
        </w:rPr>
        <w:t>In Financial Data Analytics: Theory and Application</w:t>
      </w:r>
      <w:r w:rsidRPr="001D68C6">
        <w:t xml:space="preserve"> (pp. 23-57). Cham: Springer International Publishing.</w:t>
      </w:r>
    </w:p>
    <w:p w14:paraId="4F134205" w14:textId="77777777" w:rsidR="00255107" w:rsidRPr="001D68C6" w:rsidRDefault="00255107" w:rsidP="00255107">
      <w:pPr>
        <w:pStyle w:val="Bibliography"/>
        <w:rPr>
          <w:noProof/>
          <w:szCs w:val="24"/>
        </w:rPr>
      </w:pPr>
      <w:r w:rsidRPr="001D68C6">
        <w:rPr>
          <w:noProof/>
        </w:rPr>
        <w:t xml:space="preserve">Enright, B., (2025). </w:t>
      </w:r>
      <w:r w:rsidRPr="001D68C6">
        <w:rPr>
          <w:i/>
          <w:iCs/>
          <w:noProof/>
        </w:rPr>
        <w:t xml:space="preserve">Strategies For Success: Implementing Change Management For Global Giants. </w:t>
      </w:r>
      <w:r w:rsidRPr="001D68C6">
        <w:rPr>
          <w:noProof/>
        </w:rPr>
        <w:t>[Online]Available at: https://www.forbes.com/councils/forbesbusinesscouncil/2023/09/18/strategies-for-success-implementing-change-management-for-global-giants/ [Accessed 6 February 2025].</w:t>
      </w:r>
    </w:p>
    <w:p w14:paraId="30D88FE9" w14:textId="77777777" w:rsidR="00255107" w:rsidRPr="001D68C6" w:rsidRDefault="00255107" w:rsidP="00255107">
      <w:proofErr w:type="spellStart"/>
      <w:r w:rsidRPr="001D68C6">
        <w:t>Errida</w:t>
      </w:r>
      <w:proofErr w:type="spellEnd"/>
      <w:r w:rsidRPr="001D68C6">
        <w:t>, A. and Lotfi, B., (2021). The determinants of organizational change management success: Literature review and case study.</w:t>
      </w:r>
      <w:r w:rsidRPr="00255107">
        <w:rPr>
          <w:i/>
        </w:rPr>
        <w:t xml:space="preserve"> International Journal of Engineering Business Management,</w:t>
      </w:r>
      <w:r w:rsidRPr="001D68C6">
        <w:t xml:space="preserve"> 13, p.18479790211016273.</w:t>
      </w:r>
    </w:p>
    <w:p w14:paraId="7F15AC2A" w14:textId="77777777" w:rsidR="00255107" w:rsidRPr="00255107" w:rsidRDefault="00255107" w:rsidP="00255107">
      <w:pPr>
        <w:rPr>
          <w:lang w:val="en-IN"/>
        </w:rPr>
      </w:pPr>
      <w:r w:rsidRPr="00255107">
        <w:rPr>
          <w:lang w:val="en-IN"/>
        </w:rPr>
        <w:t>Escalona, M. J., de Koch, N. P. and Rossi, G. H. (2022). A quantitative swot-tows analysis for the adoption of model-based software engineering.</w:t>
      </w:r>
    </w:p>
    <w:p w14:paraId="7D7AD53E" w14:textId="77777777" w:rsidR="00255107" w:rsidRPr="00255107" w:rsidRDefault="00255107" w:rsidP="00255107">
      <w:pPr>
        <w:rPr>
          <w:lang w:val="en-IN"/>
        </w:rPr>
      </w:pPr>
      <w:r w:rsidRPr="00255107">
        <w:rPr>
          <w:lang w:val="en-IN"/>
        </w:rPr>
        <w:t xml:space="preserve">Fitriani, E. (2022). TOWS analysis on </w:t>
      </w:r>
      <w:proofErr w:type="spellStart"/>
      <w:r w:rsidRPr="00255107">
        <w:rPr>
          <w:lang w:val="en-IN"/>
        </w:rPr>
        <w:t>recissbar</w:t>
      </w:r>
      <w:proofErr w:type="spellEnd"/>
      <w:r w:rsidRPr="00255107">
        <w:rPr>
          <w:lang w:val="en-IN"/>
        </w:rPr>
        <w:t xml:space="preserve"> to increase its competitiveness. </w:t>
      </w:r>
      <w:proofErr w:type="spellStart"/>
      <w:r w:rsidRPr="00255107">
        <w:rPr>
          <w:i/>
          <w:iCs/>
          <w:lang w:val="en-IN"/>
        </w:rPr>
        <w:t>Revista</w:t>
      </w:r>
      <w:proofErr w:type="spellEnd"/>
      <w:r w:rsidRPr="00255107">
        <w:rPr>
          <w:i/>
          <w:iCs/>
          <w:lang w:val="en-IN"/>
        </w:rPr>
        <w:t xml:space="preserve"> CEA</w:t>
      </w:r>
      <w:r w:rsidRPr="00255107">
        <w:rPr>
          <w:lang w:val="en-IN"/>
        </w:rPr>
        <w:t xml:space="preserve">, </w:t>
      </w:r>
      <w:r w:rsidRPr="00255107">
        <w:rPr>
          <w:i/>
          <w:iCs/>
          <w:lang w:val="en-IN"/>
        </w:rPr>
        <w:t>8</w:t>
      </w:r>
      <w:r w:rsidRPr="00255107">
        <w:rPr>
          <w:lang w:val="en-IN"/>
        </w:rPr>
        <w:t>(16), e1876-e1876.</w:t>
      </w:r>
    </w:p>
    <w:p w14:paraId="6C53B3D1" w14:textId="77777777" w:rsidR="00255107" w:rsidRPr="001D68C6" w:rsidRDefault="00255107" w:rsidP="00255107">
      <w:pPr>
        <w:pStyle w:val="Bibliography"/>
        <w:rPr>
          <w:noProof/>
        </w:rPr>
      </w:pPr>
      <w:r w:rsidRPr="001D68C6">
        <w:rPr>
          <w:noProof/>
        </w:rPr>
        <w:t xml:space="preserve">Forbes, (2025). </w:t>
      </w:r>
      <w:r w:rsidRPr="001D68C6">
        <w:rPr>
          <w:i/>
          <w:iCs/>
          <w:noProof/>
        </w:rPr>
        <w:t xml:space="preserve">19 Best Practices For Change Management Success. </w:t>
      </w:r>
      <w:r w:rsidRPr="001D68C6">
        <w:rPr>
          <w:noProof/>
        </w:rPr>
        <w:t>[Online]Available at: https://www.forbes.com/councils/forbeshumanresourcescouncil/2024/04/11/19-best-practices-for-change-management-success/ [Accessed 6 February 2025].</w:t>
      </w:r>
    </w:p>
    <w:p w14:paraId="62264259" w14:textId="77777777" w:rsidR="00255107" w:rsidRPr="00255107" w:rsidRDefault="00255107" w:rsidP="00255107">
      <w:pPr>
        <w:rPr>
          <w:lang w:val="en-IN"/>
        </w:rPr>
      </w:pPr>
      <w:r w:rsidRPr="00255107">
        <w:rPr>
          <w:lang w:val="en-IN"/>
        </w:rPr>
        <w:t xml:space="preserve">Gelbman, A. (2022). Seaside hotel location and environmental impact: land use dilemmas. </w:t>
      </w:r>
      <w:r w:rsidRPr="00255107">
        <w:rPr>
          <w:i/>
          <w:iCs/>
          <w:lang w:val="en-IN"/>
        </w:rPr>
        <w:t>Journal of Tourism and Cultural Change</w:t>
      </w:r>
      <w:r w:rsidRPr="00255107">
        <w:rPr>
          <w:lang w:val="en-IN"/>
        </w:rPr>
        <w:t xml:space="preserve">, </w:t>
      </w:r>
      <w:r w:rsidRPr="00255107">
        <w:rPr>
          <w:i/>
          <w:iCs/>
          <w:lang w:val="en-IN"/>
        </w:rPr>
        <w:t>20</w:t>
      </w:r>
      <w:r w:rsidRPr="00255107">
        <w:rPr>
          <w:lang w:val="en-IN"/>
        </w:rPr>
        <w:t>(4), 530-550.</w:t>
      </w:r>
    </w:p>
    <w:p w14:paraId="70CC400C" w14:textId="77777777" w:rsidR="00255107" w:rsidRPr="00255107" w:rsidRDefault="00255107" w:rsidP="00255107">
      <w:pPr>
        <w:rPr>
          <w:lang w:val="en-IN"/>
        </w:rPr>
      </w:pPr>
      <w:r w:rsidRPr="00255107">
        <w:rPr>
          <w:lang w:val="en-IN"/>
        </w:rPr>
        <w:t xml:space="preserve">González-Serrano, L. and </w:t>
      </w:r>
      <w:proofErr w:type="spellStart"/>
      <w:r w:rsidRPr="00255107">
        <w:rPr>
          <w:lang w:val="en-IN"/>
        </w:rPr>
        <w:t>Talón</w:t>
      </w:r>
      <w:proofErr w:type="spellEnd"/>
      <w:r w:rsidRPr="00255107">
        <w:rPr>
          <w:lang w:val="en-IN"/>
        </w:rPr>
        <w:t xml:space="preserve">-Ballestero, P. (2022). Revenue management and E-tourism: The past, present, and future. In </w:t>
      </w:r>
      <w:r w:rsidRPr="00255107">
        <w:rPr>
          <w:i/>
          <w:iCs/>
          <w:lang w:val="en-IN"/>
        </w:rPr>
        <w:t>Handbook of e-Tourism</w:t>
      </w:r>
      <w:r w:rsidRPr="00255107">
        <w:rPr>
          <w:lang w:val="en-IN"/>
        </w:rPr>
        <w:t xml:space="preserve"> (pp. 1261-1288). Cham: Springer International Publishing.</w:t>
      </w:r>
    </w:p>
    <w:p w14:paraId="66C205E4" w14:textId="77777777" w:rsidR="00255107" w:rsidRPr="001D68C6" w:rsidRDefault="00255107" w:rsidP="00255107">
      <w:r w:rsidRPr="001D68C6">
        <w:lastRenderedPageBreak/>
        <w:t xml:space="preserve">Graves, L., Dalgarno, N., Van Hoorn, R., Hastings-Truelove, A., Mulder, J., </w:t>
      </w:r>
      <w:proofErr w:type="spellStart"/>
      <w:r w:rsidRPr="001D68C6">
        <w:t>Kolomitro</w:t>
      </w:r>
      <w:proofErr w:type="spellEnd"/>
      <w:r w:rsidRPr="001D68C6">
        <w:t xml:space="preserve">, K., Kirby, F. and van </w:t>
      </w:r>
      <w:proofErr w:type="spellStart"/>
      <w:r w:rsidRPr="001D68C6">
        <w:t>Wylick</w:t>
      </w:r>
      <w:proofErr w:type="spellEnd"/>
      <w:r w:rsidRPr="001D68C6">
        <w:t>, R., (2023). Creating change: Kotter’s change management model in action. </w:t>
      </w:r>
      <w:r w:rsidRPr="00255107">
        <w:rPr>
          <w:i/>
          <w:iCs/>
        </w:rPr>
        <w:t>Canadian Medical Education Journal</w:t>
      </w:r>
      <w:r w:rsidRPr="001D68C6">
        <w:t>, </w:t>
      </w:r>
      <w:r w:rsidRPr="00255107">
        <w:rPr>
          <w:i/>
          <w:iCs/>
        </w:rPr>
        <w:t>14</w:t>
      </w:r>
      <w:r w:rsidRPr="001D68C6">
        <w:t>(3), p.136.</w:t>
      </w:r>
    </w:p>
    <w:p w14:paraId="3C68EDA5" w14:textId="77777777" w:rsidR="00255107" w:rsidRPr="00255107" w:rsidRDefault="00255107" w:rsidP="00255107">
      <w:pPr>
        <w:rPr>
          <w:lang w:val="en-IN"/>
        </w:rPr>
      </w:pPr>
      <w:r w:rsidRPr="00255107">
        <w:rPr>
          <w:lang w:val="en-IN"/>
        </w:rPr>
        <w:t xml:space="preserve">Hanna, S., Rowley, J. and Keegan, B. (2021). Place and destination branding: A review and conceptual mapping of the domain. </w:t>
      </w:r>
      <w:r w:rsidRPr="00255107">
        <w:rPr>
          <w:i/>
          <w:iCs/>
          <w:lang w:val="en-IN"/>
        </w:rPr>
        <w:t>European Management Review</w:t>
      </w:r>
      <w:r w:rsidRPr="00255107">
        <w:rPr>
          <w:lang w:val="en-IN"/>
        </w:rPr>
        <w:t xml:space="preserve">, </w:t>
      </w:r>
      <w:r w:rsidRPr="00255107">
        <w:rPr>
          <w:i/>
          <w:iCs/>
          <w:lang w:val="en-IN"/>
        </w:rPr>
        <w:t>18</w:t>
      </w:r>
      <w:r w:rsidRPr="00255107">
        <w:rPr>
          <w:lang w:val="en-IN"/>
        </w:rPr>
        <w:t>(2), 105-117.</w:t>
      </w:r>
    </w:p>
    <w:p w14:paraId="2071A969" w14:textId="77777777" w:rsidR="00255107" w:rsidRPr="001D68C6" w:rsidRDefault="00255107" w:rsidP="00255107">
      <w:pPr>
        <w:pStyle w:val="Bibliography"/>
        <w:rPr>
          <w:noProof/>
          <w:lang w:val="en-GB"/>
        </w:rPr>
      </w:pPr>
      <w:r w:rsidRPr="001D68C6">
        <w:rPr>
          <w:noProof/>
          <w:lang w:val="en-GB"/>
        </w:rPr>
        <w:t xml:space="preserve">Hilton, </w:t>
      </w:r>
      <w:r w:rsidRPr="001D68C6">
        <w:rPr>
          <w:noProof/>
        </w:rPr>
        <w:t>(</w:t>
      </w:r>
      <w:r w:rsidRPr="001D68C6">
        <w:rPr>
          <w:noProof/>
          <w:lang w:val="en-GB"/>
        </w:rPr>
        <w:t>2025a</w:t>
      </w:r>
      <w:r w:rsidRPr="001D68C6">
        <w:rPr>
          <w:noProof/>
        </w:rPr>
        <w:t>)</w:t>
      </w:r>
      <w:r w:rsidRPr="001D68C6">
        <w:rPr>
          <w:noProof/>
          <w:lang w:val="en-GB"/>
        </w:rPr>
        <w:t xml:space="preserve">. </w:t>
      </w:r>
      <w:r w:rsidRPr="001D68C6">
        <w:rPr>
          <w:i/>
          <w:iCs/>
          <w:noProof/>
          <w:lang w:val="en-GB"/>
        </w:rPr>
        <w:t xml:space="preserve">Hilton Berlin. </w:t>
      </w:r>
      <w:r w:rsidRPr="001D68C6">
        <w:rPr>
          <w:noProof/>
          <w:lang w:val="en-GB"/>
        </w:rPr>
        <w:t>[Online]Available at: https://www.hilton.com/en/hotels/berhitw-hilton-berlin/</w:t>
      </w:r>
      <w:r w:rsidRPr="001D68C6">
        <w:rPr>
          <w:noProof/>
        </w:rPr>
        <w:t xml:space="preserve"> </w:t>
      </w:r>
      <w:r w:rsidRPr="001D68C6">
        <w:rPr>
          <w:noProof/>
          <w:lang w:val="en-GB"/>
        </w:rPr>
        <w:t>[Accessed 7 February 2025].</w:t>
      </w:r>
    </w:p>
    <w:p w14:paraId="437CEC26" w14:textId="77777777" w:rsidR="00255107" w:rsidRPr="001D68C6" w:rsidRDefault="00255107" w:rsidP="00255107">
      <w:pPr>
        <w:pStyle w:val="Bibliography"/>
        <w:rPr>
          <w:noProof/>
          <w:lang w:val="en-GB"/>
        </w:rPr>
      </w:pPr>
      <w:r w:rsidRPr="001D68C6">
        <w:rPr>
          <w:noProof/>
          <w:lang w:val="en-GB"/>
        </w:rPr>
        <w:t xml:space="preserve">Hilton, </w:t>
      </w:r>
      <w:r w:rsidRPr="001D68C6">
        <w:rPr>
          <w:noProof/>
        </w:rPr>
        <w:t>(</w:t>
      </w:r>
      <w:r w:rsidRPr="001D68C6">
        <w:rPr>
          <w:noProof/>
          <w:lang w:val="en-GB"/>
        </w:rPr>
        <w:t>2025b</w:t>
      </w:r>
      <w:r w:rsidRPr="001D68C6">
        <w:rPr>
          <w:noProof/>
        </w:rPr>
        <w:t>)</w:t>
      </w:r>
      <w:r w:rsidRPr="001D68C6">
        <w:rPr>
          <w:noProof/>
          <w:lang w:val="en-GB"/>
        </w:rPr>
        <w:t xml:space="preserve">. </w:t>
      </w:r>
      <w:r w:rsidRPr="001D68C6">
        <w:rPr>
          <w:i/>
          <w:iCs/>
          <w:noProof/>
          <w:lang w:val="en-GB"/>
        </w:rPr>
        <w:t xml:space="preserve">About Hilton. </w:t>
      </w:r>
      <w:r w:rsidRPr="001D68C6">
        <w:rPr>
          <w:noProof/>
          <w:lang w:val="en-GB"/>
        </w:rPr>
        <w:t>[Online]Available at: https://ir.hilton.com/#:~:text=About%20Hilton,our%20hotel%20owners%20and%20shareholders.</w:t>
      </w:r>
      <w:r w:rsidRPr="001D68C6">
        <w:rPr>
          <w:noProof/>
        </w:rPr>
        <w:t xml:space="preserve"> </w:t>
      </w:r>
      <w:r w:rsidRPr="001D68C6">
        <w:rPr>
          <w:noProof/>
          <w:lang w:val="en-GB"/>
        </w:rPr>
        <w:t>[Accessed 7 February 2025].</w:t>
      </w:r>
    </w:p>
    <w:p w14:paraId="2A7C40D4" w14:textId="77777777" w:rsidR="00255107" w:rsidRPr="001D68C6" w:rsidRDefault="00255107" w:rsidP="00255107">
      <w:pPr>
        <w:pStyle w:val="Bibliography"/>
        <w:rPr>
          <w:noProof/>
          <w:lang w:val="en-GB"/>
        </w:rPr>
      </w:pPr>
      <w:r w:rsidRPr="001D68C6">
        <w:rPr>
          <w:noProof/>
          <w:lang w:val="en-GB"/>
        </w:rPr>
        <w:t xml:space="preserve">Hilton, </w:t>
      </w:r>
      <w:r w:rsidRPr="001D68C6">
        <w:rPr>
          <w:noProof/>
        </w:rPr>
        <w:t>(</w:t>
      </w:r>
      <w:r w:rsidRPr="001D68C6">
        <w:rPr>
          <w:noProof/>
          <w:lang w:val="en-GB"/>
        </w:rPr>
        <w:t>2025c</w:t>
      </w:r>
      <w:r w:rsidRPr="001D68C6">
        <w:rPr>
          <w:noProof/>
        </w:rPr>
        <w:t>)</w:t>
      </w:r>
      <w:r w:rsidRPr="001D68C6">
        <w:rPr>
          <w:noProof/>
          <w:lang w:val="en-GB"/>
        </w:rPr>
        <w:t xml:space="preserve">. </w:t>
      </w:r>
      <w:r w:rsidRPr="001D68C6">
        <w:rPr>
          <w:i/>
          <w:iCs/>
          <w:noProof/>
          <w:lang w:val="en-GB"/>
        </w:rPr>
        <w:t xml:space="preserve">Hotels in Berlin, Germany. </w:t>
      </w:r>
      <w:r w:rsidRPr="001D68C6">
        <w:rPr>
          <w:noProof/>
          <w:lang w:val="en-GB"/>
        </w:rPr>
        <w:t>[Online]Available at: https://www.hilton.com/en/locations/germany/berlin/</w:t>
      </w:r>
      <w:r w:rsidRPr="001D68C6">
        <w:rPr>
          <w:noProof/>
        </w:rPr>
        <w:t xml:space="preserve"> </w:t>
      </w:r>
      <w:r w:rsidRPr="001D68C6">
        <w:rPr>
          <w:noProof/>
          <w:lang w:val="en-GB"/>
        </w:rPr>
        <w:t>[Accessed 7 February 2025].</w:t>
      </w:r>
    </w:p>
    <w:p w14:paraId="7BCFC261" w14:textId="77777777" w:rsidR="00255107" w:rsidRPr="001D68C6" w:rsidRDefault="00255107" w:rsidP="00255107">
      <w:pPr>
        <w:pStyle w:val="Bibliography"/>
        <w:rPr>
          <w:noProof/>
          <w:lang w:val="en-GB"/>
        </w:rPr>
      </w:pPr>
      <w:r w:rsidRPr="001D68C6">
        <w:rPr>
          <w:noProof/>
          <w:lang w:val="en-GB"/>
        </w:rPr>
        <w:t xml:space="preserve">Hilton, </w:t>
      </w:r>
      <w:r w:rsidRPr="001D68C6">
        <w:rPr>
          <w:noProof/>
        </w:rPr>
        <w:t>(</w:t>
      </w:r>
      <w:r w:rsidRPr="001D68C6">
        <w:rPr>
          <w:noProof/>
          <w:lang w:val="en-GB"/>
        </w:rPr>
        <w:t>2025d</w:t>
      </w:r>
      <w:r w:rsidRPr="001D68C6">
        <w:rPr>
          <w:noProof/>
        </w:rPr>
        <w:t>)</w:t>
      </w:r>
      <w:r w:rsidRPr="001D68C6">
        <w:rPr>
          <w:noProof/>
          <w:lang w:val="en-GB"/>
        </w:rPr>
        <w:t xml:space="preserve">. </w:t>
      </w:r>
      <w:r w:rsidRPr="001D68C6">
        <w:rPr>
          <w:i/>
          <w:iCs/>
          <w:noProof/>
          <w:lang w:val="en-GB"/>
        </w:rPr>
        <w:t xml:space="preserve">Board of Directors. </w:t>
      </w:r>
      <w:r w:rsidRPr="001D68C6">
        <w:rPr>
          <w:noProof/>
          <w:lang w:val="en-GB"/>
        </w:rPr>
        <w:t>[Online]Available at: https://ir.hilton.com/corporate-governance/board-of-directors</w:t>
      </w:r>
      <w:r w:rsidRPr="001D68C6">
        <w:rPr>
          <w:noProof/>
        </w:rPr>
        <w:t xml:space="preserve"> </w:t>
      </w:r>
      <w:r w:rsidRPr="001D68C6">
        <w:rPr>
          <w:noProof/>
          <w:lang w:val="en-GB"/>
        </w:rPr>
        <w:t>[Accessed 7 February 2025].</w:t>
      </w:r>
    </w:p>
    <w:p w14:paraId="6C60FA5F" w14:textId="77777777" w:rsidR="00255107" w:rsidRPr="00F32E20" w:rsidRDefault="00255107" w:rsidP="00255107">
      <w:pPr>
        <w:pStyle w:val="Bibliography"/>
        <w:rPr>
          <w:noProof/>
          <w:szCs w:val="24"/>
        </w:rPr>
      </w:pPr>
      <w:r w:rsidRPr="00F32E20">
        <w:rPr>
          <w:noProof/>
        </w:rPr>
        <w:t xml:space="preserve">Hilton, (2025e). </w:t>
      </w:r>
      <w:r w:rsidRPr="00F32E20">
        <w:rPr>
          <w:i/>
          <w:iCs/>
          <w:noProof/>
        </w:rPr>
        <w:t xml:space="preserve">Environmental Impact Travel with Purpose. </w:t>
      </w:r>
      <w:r w:rsidRPr="00F32E20">
        <w:rPr>
          <w:noProof/>
        </w:rPr>
        <w:t>[Online] Available at: https://esg.hilton.com/environment/ [Accessed 7 February 2025].</w:t>
      </w:r>
    </w:p>
    <w:p w14:paraId="5F720785" w14:textId="77777777" w:rsidR="00255107" w:rsidRPr="001D68C6" w:rsidRDefault="00255107" w:rsidP="00255107">
      <w:r w:rsidRPr="001D68C6">
        <w:t>Huertas-Valdivia, I., González-Torres, T. and Nájera-Sánchez, J.J., (2022). Contemporary leadership in hospitality: a review and research agenda. </w:t>
      </w:r>
      <w:r w:rsidRPr="00255107">
        <w:rPr>
          <w:i/>
          <w:iCs/>
        </w:rPr>
        <w:t>International Journal of Contemporary Hospitality Management</w:t>
      </w:r>
      <w:r w:rsidRPr="001D68C6">
        <w:t>, </w:t>
      </w:r>
      <w:r w:rsidRPr="00255107">
        <w:rPr>
          <w:i/>
          <w:iCs/>
        </w:rPr>
        <w:t>34</w:t>
      </w:r>
      <w:r w:rsidRPr="001D68C6">
        <w:t>(6), pp.2399-2422.</w:t>
      </w:r>
    </w:p>
    <w:p w14:paraId="349760A5" w14:textId="77777777" w:rsidR="00255107" w:rsidRPr="001D68C6" w:rsidRDefault="00255107" w:rsidP="00255107">
      <w:pPr>
        <w:pStyle w:val="Bibliography"/>
        <w:rPr>
          <w:noProof/>
          <w:lang w:val="en-GB"/>
        </w:rPr>
      </w:pPr>
      <w:r w:rsidRPr="001D68C6">
        <w:rPr>
          <w:noProof/>
          <w:lang w:val="en-GB"/>
        </w:rPr>
        <w:t xml:space="preserve">ILO, </w:t>
      </w:r>
      <w:r w:rsidRPr="001D68C6">
        <w:rPr>
          <w:noProof/>
        </w:rPr>
        <w:t>(</w:t>
      </w:r>
      <w:r w:rsidRPr="001D68C6">
        <w:rPr>
          <w:noProof/>
          <w:lang w:val="en-GB"/>
        </w:rPr>
        <w:t>2025</w:t>
      </w:r>
      <w:r w:rsidRPr="001D68C6">
        <w:rPr>
          <w:noProof/>
        </w:rPr>
        <w:t>)</w:t>
      </w:r>
      <w:r w:rsidRPr="001D68C6">
        <w:rPr>
          <w:noProof/>
          <w:lang w:val="en-GB"/>
        </w:rPr>
        <w:t xml:space="preserve">. </w:t>
      </w:r>
      <w:r w:rsidRPr="001D68C6">
        <w:rPr>
          <w:i/>
          <w:iCs/>
          <w:noProof/>
          <w:lang w:val="en-GB"/>
        </w:rPr>
        <w:t xml:space="preserve">Hours of Work Act (ArbZG).. </w:t>
      </w:r>
      <w:r w:rsidRPr="001D68C6">
        <w:rPr>
          <w:noProof/>
          <w:lang w:val="en-GB"/>
        </w:rPr>
        <w:t>[Online]Available at: https://natlex.ilo.org/dyn/natlex2/r/natlex/fe/details?p3_isn=37814</w:t>
      </w:r>
      <w:r w:rsidRPr="001D68C6">
        <w:rPr>
          <w:noProof/>
        </w:rPr>
        <w:t xml:space="preserve"> </w:t>
      </w:r>
      <w:r w:rsidRPr="001D68C6">
        <w:rPr>
          <w:noProof/>
          <w:lang w:val="en-GB"/>
        </w:rPr>
        <w:t>[Accessed 7 February 2025].</w:t>
      </w:r>
    </w:p>
    <w:p w14:paraId="2E635FED" w14:textId="77777777" w:rsidR="00255107" w:rsidRPr="00255107" w:rsidRDefault="00255107" w:rsidP="00255107">
      <w:pPr>
        <w:rPr>
          <w:lang w:val="en-IN"/>
        </w:rPr>
      </w:pPr>
      <w:proofErr w:type="spellStart"/>
      <w:r w:rsidRPr="00255107">
        <w:rPr>
          <w:lang w:val="en-IN"/>
        </w:rPr>
        <w:lastRenderedPageBreak/>
        <w:t>Jenneboer</w:t>
      </w:r>
      <w:proofErr w:type="spellEnd"/>
      <w:r w:rsidRPr="00255107">
        <w:rPr>
          <w:lang w:val="en-IN"/>
        </w:rPr>
        <w:t xml:space="preserve">, L., </w:t>
      </w:r>
      <w:proofErr w:type="spellStart"/>
      <w:r w:rsidRPr="00255107">
        <w:rPr>
          <w:lang w:val="en-IN"/>
        </w:rPr>
        <w:t>Herrando</w:t>
      </w:r>
      <w:proofErr w:type="spellEnd"/>
      <w:r w:rsidRPr="00255107">
        <w:rPr>
          <w:lang w:val="en-IN"/>
        </w:rPr>
        <w:t xml:space="preserve">, C. and Constantinides, E. (2022). The impact of chatbots on customer loyalty: A systematic literature review. </w:t>
      </w:r>
      <w:r w:rsidRPr="00255107">
        <w:rPr>
          <w:i/>
          <w:iCs/>
          <w:lang w:val="en-IN"/>
        </w:rPr>
        <w:t>Journal of theoretical and applied electronic commerce research</w:t>
      </w:r>
      <w:r w:rsidRPr="00255107">
        <w:rPr>
          <w:lang w:val="en-IN"/>
        </w:rPr>
        <w:t xml:space="preserve">, </w:t>
      </w:r>
      <w:r w:rsidRPr="00255107">
        <w:rPr>
          <w:i/>
          <w:iCs/>
          <w:lang w:val="en-IN"/>
        </w:rPr>
        <w:t>17</w:t>
      </w:r>
      <w:r w:rsidRPr="00255107">
        <w:rPr>
          <w:lang w:val="en-IN"/>
        </w:rPr>
        <w:t>(1), 212-229.</w:t>
      </w:r>
    </w:p>
    <w:p w14:paraId="3563D39A" w14:textId="77777777" w:rsidR="00255107" w:rsidRPr="001D68C6" w:rsidRDefault="00255107" w:rsidP="00255107">
      <w:r w:rsidRPr="001D68C6">
        <w:t xml:space="preserve">Kipping, &amp; Clark, T. (2012). </w:t>
      </w:r>
      <w:r w:rsidRPr="00255107">
        <w:rPr>
          <w:i/>
          <w:iCs/>
        </w:rPr>
        <w:t>The Oxford handbook of management consulting</w:t>
      </w:r>
      <w:r w:rsidRPr="001D68C6">
        <w:t>. Oxford University Press</w:t>
      </w:r>
    </w:p>
    <w:p w14:paraId="51B97FE1" w14:textId="77777777" w:rsidR="00255107" w:rsidRPr="001D68C6" w:rsidRDefault="00255107" w:rsidP="00255107">
      <w:r w:rsidRPr="001D68C6">
        <w:t xml:space="preserve">Kitsios, F., </w:t>
      </w:r>
      <w:proofErr w:type="spellStart"/>
      <w:r w:rsidRPr="001D68C6">
        <w:t>Kamariotou</w:t>
      </w:r>
      <w:proofErr w:type="spellEnd"/>
      <w:r w:rsidRPr="001D68C6">
        <w:t xml:space="preserve">, M., Karanikolas, P. and </w:t>
      </w:r>
      <w:proofErr w:type="spellStart"/>
      <w:r w:rsidRPr="001D68C6">
        <w:t>Grigoroudis</w:t>
      </w:r>
      <w:proofErr w:type="spellEnd"/>
      <w:r w:rsidRPr="001D68C6">
        <w:t>, E., (2021). Digital marketing platforms and customer satisfaction: Identifying eWOM using big data and text mining. </w:t>
      </w:r>
      <w:r w:rsidRPr="00255107">
        <w:rPr>
          <w:i/>
          <w:iCs/>
        </w:rPr>
        <w:t>Applied Sciences</w:t>
      </w:r>
      <w:r w:rsidRPr="001D68C6">
        <w:t>, </w:t>
      </w:r>
      <w:r w:rsidRPr="00255107">
        <w:rPr>
          <w:i/>
          <w:iCs/>
        </w:rPr>
        <w:t>11</w:t>
      </w:r>
      <w:r w:rsidRPr="001D68C6">
        <w:t>(17), p.8032.</w:t>
      </w:r>
    </w:p>
    <w:p w14:paraId="546BB8C6" w14:textId="77777777" w:rsidR="00255107" w:rsidRPr="001D68C6" w:rsidRDefault="00255107" w:rsidP="00255107">
      <w:pPr>
        <w:pStyle w:val="Bibliography"/>
        <w:rPr>
          <w:noProof/>
          <w:lang w:val="en-GB"/>
        </w:rPr>
      </w:pPr>
      <w:r w:rsidRPr="001D68C6">
        <w:rPr>
          <w:noProof/>
          <w:lang w:val="en-GB"/>
        </w:rPr>
        <w:t xml:space="preserve">Koptyug, E., </w:t>
      </w:r>
      <w:r w:rsidRPr="001D68C6">
        <w:rPr>
          <w:noProof/>
        </w:rPr>
        <w:t>(</w:t>
      </w:r>
      <w:r w:rsidRPr="001D68C6">
        <w:rPr>
          <w:noProof/>
          <w:lang w:val="en-GB"/>
        </w:rPr>
        <w:t>2025</w:t>
      </w:r>
      <w:r w:rsidRPr="001D68C6">
        <w:rPr>
          <w:noProof/>
        </w:rPr>
        <w:t>)</w:t>
      </w:r>
      <w:r w:rsidRPr="001D68C6">
        <w:rPr>
          <w:noProof/>
          <w:lang w:val="en-GB"/>
        </w:rPr>
        <w:t xml:space="preserve">. </w:t>
      </w:r>
      <w:r w:rsidRPr="001D68C6">
        <w:rPr>
          <w:i/>
          <w:iCs/>
          <w:noProof/>
          <w:lang w:val="en-GB"/>
        </w:rPr>
        <w:t xml:space="preserve">Residential population of the state of Berlin in Germany as of December 31, 2023, by age group. </w:t>
      </w:r>
      <w:r w:rsidRPr="001D68C6">
        <w:rPr>
          <w:noProof/>
          <w:lang w:val="en-GB"/>
        </w:rPr>
        <w:t>[Online]Available at: https://www.statista.com/statistics/519750/berlin-population-by-age-group/</w:t>
      </w:r>
      <w:r w:rsidRPr="001D68C6">
        <w:rPr>
          <w:noProof/>
        </w:rPr>
        <w:t xml:space="preserve"> </w:t>
      </w:r>
      <w:r w:rsidRPr="001D68C6">
        <w:rPr>
          <w:noProof/>
          <w:lang w:val="en-GB"/>
        </w:rPr>
        <w:t>[Accessed 7 February 2025].</w:t>
      </w:r>
    </w:p>
    <w:p w14:paraId="439C5C32" w14:textId="77777777" w:rsidR="00255107" w:rsidRPr="001D68C6" w:rsidRDefault="00255107" w:rsidP="00255107">
      <w:r w:rsidRPr="001D68C6">
        <w:t xml:space="preserve">Kotter, J, (2012). </w:t>
      </w:r>
      <w:r w:rsidRPr="00255107">
        <w:rPr>
          <w:i/>
          <w:iCs/>
        </w:rPr>
        <w:t>Leading change</w:t>
      </w:r>
      <w:r w:rsidRPr="001D68C6">
        <w:t xml:space="preserve">. Harvard Business Review Press. </w:t>
      </w:r>
    </w:p>
    <w:p w14:paraId="6089C2F4" w14:textId="77777777" w:rsidR="00255107" w:rsidRPr="001D68C6" w:rsidRDefault="00255107" w:rsidP="00255107">
      <w:r w:rsidRPr="001D68C6">
        <w:t xml:space="preserve">Laig, R.B.D. and </w:t>
      </w:r>
      <w:proofErr w:type="spellStart"/>
      <w:r w:rsidRPr="001D68C6">
        <w:t>Abocejo</w:t>
      </w:r>
      <w:proofErr w:type="spellEnd"/>
      <w:r w:rsidRPr="001D68C6">
        <w:t>, F.T., (2021). Change management process in a mining company: Kotter’s 8-step change model. </w:t>
      </w:r>
      <w:r w:rsidRPr="00255107">
        <w:rPr>
          <w:i/>
          <w:iCs/>
        </w:rPr>
        <w:t>Journal of Management, Economics, and Industrial Organization</w:t>
      </w:r>
      <w:r w:rsidRPr="001D68C6">
        <w:t>, </w:t>
      </w:r>
      <w:r w:rsidRPr="00255107">
        <w:rPr>
          <w:i/>
          <w:iCs/>
        </w:rPr>
        <w:t>5</w:t>
      </w:r>
      <w:r w:rsidRPr="001D68C6">
        <w:t>(3), pp.31-50.</w:t>
      </w:r>
    </w:p>
    <w:p w14:paraId="2008EDD9" w14:textId="77777777" w:rsidR="00255107" w:rsidRPr="001D68C6" w:rsidRDefault="00255107" w:rsidP="00255107">
      <w:r w:rsidRPr="001D68C6">
        <w:t>Limna, P., (2023). Artificial Intelligence (AI) in the hospitality industry: A review article. </w:t>
      </w:r>
      <w:r w:rsidRPr="00255107">
        <w:rPr>
          <w:i/>
          <w:iCs/>
        </w:rPr>
        <w:t>International Journal of Computing Sciences Research</w:t>
      </w:r>
      <w:r w:rsidRPr="001D68C6">
        <w:t>, </w:t>
      </w:r>
      <w:r w:rsidRPr="00255107">
        <w:rPr>
          <w:i/>
          <w:iCs/>
        </w:rPr>
        <w:t>7</w:t>
      </w:r>
      <w:r w:rsidRPr="001D68C6">
        <w:t>, pp.1306-1317.</w:t>
      </w:r>
    </w:p>
    <w:p w14:paraId="11996431" w14:textId="77777777" w:rsidR="00255107" w:rsidRPr="001D68C6" w:rsidRDefault="00255107" w:rsidP="00255107">
      <w:r w:rsidRPr="001D68C6">
        <w:t xml:space="preserve">Mamabolo, M. and Marnewick, C., (2022). Benefits realisation management: Responsibilities and challenges. </w:t>
      </w:r>
      <w:r w:rsidRPr="00255107">
        <w:rPr>
          <w:i/>
        </w:rPr>
        <w:t>South African Journal of Information Management</w:t>
      </w:r>
      <w:r w:rsidRPr="001D68C6">
        <w:t>, 24(1), pp.1-9.</w:t>
      </w:r>
    </w:p>
    <w:p w14:paraId="44A574C8" w14:textId="77777777" w:rsidR="00255107" w:rsidRPr="00255107" w:rsidRDefault="00255107" w:rsidP="00255107">
      <w:pPr>
        <w:rPr>
          <w:lang w:val="en-IN"/>
        </w:rPr>
      </w:pPr>
      <w:r w:rsidRPr="00255107">
        <w:rPr>
          <w:lang w:val="en-IN"/>
        </w:rPr>
        <w:t xml:space="preserve">Mandić, A. and Petrić, L. (2021). The impacts of location and attributes of protected natural areas on hotel prices: Implications for sustainable tourism development. </w:t>
      </w:r>
      <w:r w:rsidRPr="00255107">
        <w:rPr>
          <w:i/>
          <w:iCs/>
          <w:lang w:val="en-IN"/>
        </w:rPr>
        <w:t>Environment, development and sustainability</w:t>
      </w:r>
      <w:r w:rsidRPr="00255107">
        <w:rPr>
          <w:lang w:val="en-IN"/>
        </w:rPr>
        <w:t xml:space="preserve">, </w:t>
      </w:r>
      <w:r w:rsidRPr="00255107">
        <w:rPr>
          <w:i/>
          <w:iCs/>
          <w:lang w:val="en-IN"/>
        </w:rPr>
        <w:t>23</w:t>
      </w:r>
      <w:r w:rsidRPr="00255107">
        <w:rPr>
          <w:lang w:val="en-IN"/>
        </w:rPr>
        <w:t>(1), 833-863.</w:t>
      </w:r>
    </w:p>
    <w:p w14:paraId="1A7DF35A" w14:textId="77777777" w:rsidR="00255107" w:rsidRPr="00255107" w:rsidRDefault="00255107" w:rsidP="00255107">
      <w:pPr>
        <w:rPr>
          <w:lang w:val="en-IN"/>
        </w:rPr>
      </w:pPr>
      <w:r w:rsidRPr="00255107">
        <w:rPr>
          <w:lang w:val="en-IN"/>
        </w:rPr>
        <w:t xml:space="preserve">Mark, G. (2022). </w:t>
      </w:r>
      <w:r w:rsidRPr="00255107">
        <w:rPr>
          <w:i/>
          <w:iCs/>
          <w:lang w:val="en-IN"/>
        </w:rPr>
        <w:t>Multitasking in the digital age</w:t>
      </w:r>
      <w:r w:rsidRPr="00255107">
        <w:rPr>
          <w:lang w:val="en-IN"/>
        </w:rPr>
        <w:t>. Springer Nature.</w:t>
      </w:r>
    </w:p>
    <w:p w14:paraId="6CED7D3D" w14:textId="77777777" w:rsidR="00255107" w:rsidRPr="001D68C6" w:rsidRDefault="00255107" w:rsidP="00255107">
      <w:r w:rsidRPr="001D68C6">
        <w:lastRenderedPageBreak/>
        <w:t>Mayo, M.A., (2021). Pandemic Preparation &amp; Response: A Case Study Applying Kotter’s 8 Step Change Management Theory to Improve Pandemic Response in an Acute Care Setting.</w:t>
      </w:r>
    </w:p>
    <w:p w14:paraId="6DEA7A2E" w14:textId="77777777" w:rsidR="00255107" w:rsidRPr="001D68C6" w:rsidRDefault="00255107" w:rsidP="00255107">
      <w:r w:rsidRPr="001D68C6">
        <w:t>Miles, M.C., Richardson, K.M., Wolfe, R., Hairston, K., Cleveland, M., Kelly, C., Lippert, J., Mastandrea, N. and Pruitt, Z., (2023). Using Kotter's Change Management Framework to Redesign Departmental GME Recruitment. </w:t>
      </w:r>
      <w:r w:rsidRPr="00255107">
        <w:rPr>
          <w:i/>
          <w:iCs/>
        </w:rPr>
        <w:t>Journal of Graduate Medical Education</w:t>
      </w:r>
      <w:r w:rsidRPr="001D68C6">
        <w:t>, </w:t>
      </w:r>
      <w:r w:rsidRPr="00255107">
        <w:rPr>
          <w:i/>
          <w:iCs/>
        </w:rPr>
        <w:t>15</w:t>
      </w:r>
      <w:r w:rsidRPr="001D68C6">
        <w:t>(1), pp.98-104.</w:t>
      </w:r>
    </w:p>
    <w:p w14:paraId="575E1BA3" w14:textId="77777777" w:rsidR="00255107" w:rsidRPr="001D68C6" w:rsidRDefault="00255107" w:rsidP="00255107">
      <w:r w:rsidRPr="00255107">
        <w:rPr>
          <w:lang w:val="it-IT"/>
        </w:rPr>
        <w:t xml:space="preserve">Mio, C., Costantini, A. and Panfilo, S., (2022). </w:t>
      </w:r>
      <w:r w:rsidRPr="001D68C6">
        <w:t>Performance measurement tools for sustainable business: A systematic literature review on the sustainability balanced scorecard use. </w:t>
      </w:r>
      <w:r w:rsidRPr="00255107">
        <w:rPr>
          <w:i/>
          <w:iCs/>
        </w:rPr>
        <w:t>Corporate social responsibility and environmental management</w:t>
      </w:r>
      <w:r w:rsidRPr="001D68C6">
        <w:t>, </w:t>
      </w:r>
      <w:r w:rsidRPr="00255107">
        <w:rPr>
          <w:i/>
          <w:iCs/>
        </w:rPr>
        <w:t>29</w:t>
      </w:r>
      <w:r w:rsidRPr="001D68C6">
        <w:t>(2), pp.367-384.</w:t>
      </w:r>
    </w:p>
    <w:p w14:paraId="50572FD4" w14:textId="77777777" w:rsidR="00255107" w:rsidRPr="001D68C6" w:rsidRDefault="00255107" w:rsidP="00255107">
      <w:proofErr w:type="spellStart"/>
      <w:r w:rsidRPr="001D68C6">
        <w:t>Noordzife</w:t>
      </w:r>
      <w:proofErr w:type="spellEnd"/>
      <w:r w:rsidRPr="001D68C6">
        <w:t xml:space="preserve">, G., (2014). </w:t>
      </w:r>
      <w:r w:rsidRPr="00255107">
        <w:rPr>
          <w:i/>
          <w:iCs/>
        </w:rPr>
        <w:t>Project Management of Hotel Opening Processes: Exploring Better Ways to Manage New Hotel Openings</w:t>
      </w:r>
      <w:r w:rsidRPr="001D68C6">
        <w:t xml:space="preserve">, CreateSpace </w:t>
      </w:r>
    </w:p>
    <w:p w14:paraId="3BD2BC45" w14:textId="77777777" w:rsidR="00255107" w:rsidRPr="001D68C6" w:rsidRDefault="00255107" w:rsidP="00255107">
      <w:r w:rsidRPr="001D68C6">
        <w:t xml:space="preserve">O’Mahoney, J. (2021). How Small Consultancies Grow: Challenging Problem-Based </w:t>
      </w:r>
      <w:proofErr w:type="spellStart"/>
      <w:r w:rsidRPr="001D68C6">
        <w:t>Theorising</w:t>
      </w:r>
      <w:proofErr w:type="spellEnd"/>
      <w:r w:rsidRPr="001D68C6">
        <w:t xml:space="preserve">. </w:t>
      </w:r>
      <w:r w:rsidRPr="00255107">
        <w:rPr>
          <w:i/>
          <w:iCs/>
        </w:rPr>
        <w:t>Management Consulting Journal</w:t>
      </w:r>
      <w:r w:rsidRPr="001D68C6">
        <w:t xml:space="preserve">, 4(1), 5–20 </w:t>
      </w:r>
    </w:p>
    <w:p w14:paraId="1E8D7E42" w14:textId="77777777" w:rsidR="00255107" w:rsidRPr="001D68C6" w:rsidRDefault="00255107" w:rsidP="00255107">
      <w:pPr>
        <w:pStyle w:val="Bibliography"/>
        <w:rPr>
          <w:noProof/>
        </w:rPr>
      </w:pPr>
      <w:r w:rsidRPr="001D68C6">
        <w:rPr>
          <w:noProof/>
        </w:rPr>
        <w:t xml:space="preserve">Pierre, N. S., (2025). </w:t>
      </w:r>
      <w:r w:rsidRPr="001D68C6">
        <w:rPr>
          <w:i/>
          <w:iCs/>
          <w:noProof/>
        </w:rPr>
        <w:t xml:space="preserve">Change Management Reimagined: Pivotal Insights For Practical Organizational Transformation. </w:t>
      </w:r>
      <w:r w:rsidRPr="001D68C6">
        <w:rPr>
          <w:noProof/>
        </w:rPr>
        <w:t>[Online]Available at: https://www.forbes.com/councils/forbesbusinesscouncil/2024/03/27/change-management-reimagined-pivotal-insights-for-practical-organizational-transformation/ [Accessed 6 February 2025].</w:t>
      </w:r>
    </w:p>
    <w:p w14:paraId="35315FA0" w14:textId="77777777" w:rsidR="00255107" w:rsidRPr="00255107" w:rsidRDefault="00255107" w:rsidP="00255107">
      <w:pPr>
        <w:rPr>
          <w:lang w:val="en-IN"/>
        </w:rPr>
      </w:pPr>
      <w:r w:rsidRPr="00255107">
        <w:rPr>
          <w:lang w:val="en-IN"/>
        </w:rPr>
        <w:t xml:space="preserve">Pinello, C., Picone, P. M. and Destri, A. M. L. (2022). Co-branding research: where we are and where we could go from here. </w:t>
      </w:r>
      <w:r w:rsidRPr="00255107">
        <w:rPr>
          <w:i/>
          <w:iCs/>
          <w:lang w:val="en-IN"/>
        </w:rPr>
        <w:t>European Journal of Marketing</w:t>
      </w:r>
      <w:r w:rsidRPr="00255107">
        <w:rPr>
          <w:lang w:val="en-IN"/>
        </w:rPr>
        <w:t xml:space="preserve">, </w:t>
      </w:r>
      <w:r w:rsidRPr="00255107">
        <w:rPr>
          <w:i/>
          <w:iCs/>
          <w:lang w:val="en-IN"/>
        </w:rPr>
        <w:t>56</w:t>
      </w:r>
      <w:r w:rsidRPr="00255107">
        <w:rPr>
          <w:lang w:val="en-IN"/>
        </w:rPr>
        <w:t>(2), 584-621.</w:t>
      </w:r>
    </w:p>
    <w:p w14:paraId="422E5910" w14:textId="77777777" w:rsidR="00255107" w:rsidRPr="00255107" w:rsidRDefault="00255107" w:rsidP="00255107">
      <w:pPr>
        <w:rPr>
          <w:lang w:val="en-IN"/>
        </w:rPr>
      </w:pPr>
      <w:r w:rsidRPr="00255107">
        <w:rPr>
          <w:lang w:val="en-IN"/>
        </w:rPr>
        <w:t xml:space="preserve">Richardson, R. B. (2021). The role of tourism in sustainable development. In </w:t>
      </w:r>
      <w:r w:rsidRPr="00255107">
        <w:rPr>
          <w:i/>
          <w:iCs/>
          <w:lang w:val="en-IN"/>
        </w:rPr>
        <w:t xml:space="preserve">Oxford research </w:t>
      </w:r>
      <w:proofErr w:type="spellStart"/>
      <w:r w:rsidRPr="00255107">
        <w:rPr>
          <w:i/>
          <w:iCs/>
          <w:lang w:val="en-IN"/>
        </w:rPr>
        <w:t>encyclopedia</w:t>
      </w:r>
      <w:proofErr w:type="spellEnd"/>
      <w:r w:rsidRPr="00255107">
        <w:rPr>
          <w:i/>
          <w:iCs/>
          <w:lang w:val="en-IN"/>
        </w:rPr>
        <w:t xml:space="preserve"> of environmental science</w:t>
      </w:r>
      <w:r w:rsidRPr="00255107">
        <w:rPr>
          <w:lang w:val="en-IN"/>
        </w:rPr>
        <w:t>.</w:t>
      </w:r>
    </w:p>
    <w:p w14:paraId="071B8FC9" w14:textId="77777777" w:rsidR="00255107" w:rsidRPr="001D68C6" w:rsidRDefault="00255107" w:rsidP="00255107">
      <w:pPr>
        <w:pStyle w:val="Bibliography"/>
        <w:rPr>
          <w:noProof/>
        </w:rPr>
      </w:pPr>
      <w:r w:rsidRPr="001D68C6">
        <w:rPr>
          <w:noProof/>
        </w:rPr>
        <w:lastRenderedPageBreak/>
        <w:t xml:space="preserve">Röpnack, N., (2025). </w:t>
      </w:r>
      <w:r w:rsidRPr="001D68C6">
        <w:rPr>
          <w:i/>
          <w:iCs/>
          <w:noProof/>
        </w:rPr>
        <w:t xml:space="preserve">How Effective Change Management Empowers Organizational Growth. </w:t>
      </w:r>
      <w:r w:rsidRPr="001D68C6">
        <w:rPr>
          <w:noProof/>
        </w:rPr>
        <w:t>[Online]Available at: https://www.forbes.com/councils/forbesbusinesscouncil/2024/11/07/how-effective-change-management-empowers-organizational-growth/ [Accessed 6 February 2025].</w:t>
      </w:r>
    </w:p>
    <w:p w14:paraId="4767C4BF" w14:textId="77777777" w:rsidR="00255107" w:rsidRPr="001D68C6" w:rsidRDefault="00255107" w:rsidP="00255107">
      <w:proofErr w:type="spellStart"/>
      <w:r w:rsidRPr="001D68C6">
        <w:t>Schwepker</w:t>
      </w:r>
      <w:proofErr w:type="spellEnd"/>
      <w:r w:rsidRPr="001D68C6">
        <w:t xml:space="preserve"> Jr, C.H. and Dimitriou, C.K., (2021). Using ethical leadership to reduce job stress and improve performance quality in the hospitality industry. </w:t>
      </w:r>
      <w:r w:rsidRPr="00255107">
        <w:rPr>
          <w:i/>
          <w:iCs/>
        </w:rPr>
        <w:t>International Journal of Hospitality Management</w:t>
      </w:r>
      <w:r w:rsidRPr="001D68C6">
        <w:t>, </w:t>
      </w:r>
      <w:r w:rsidRPr="00255107">
        <w:rPr>
          <w:i/>
          <w:iCs/>
        </w:rPr>
        <w:t>94</w:t>
      </w:r>
      <w:r w:rsidRPr="001D68C6">
        <w:t>, p.102860.</w:t>
      </w:r>
    </w:p>
    <w:p w14:paraId="72F3AC19" w14:textId="77777777" w:rsidR="00255107" w:rsidRPr="001D68C6" w:rsidRDefault="00255107" w:rsidP="00255107">
      <w:proofErr w:type="spellStart"/>
      <w:r w:rsidRPr="001D68C6">
        <w:t>Sittrop</w:t>
      </w:r>
      <w:proofErr w:type="spellEnd"/>
      <w:r w:rsidRPr="001D68C6">
        <w:t xml:space="preserve">, D. and Crosthwaite, C., (2021). Minimising risk—the application of </w:t>
      </w:r>
      <w:proofErr w:type="spellStart"/>
      <w:r w:rsidRPr="001D68C6">
        <w:t>kotter’s</w:t>
      </w:r>
      <w:proofErr w:type="spellEnd"/>
      <w:r w:rsidRPr="001D68C6">
        <w:t xml:space="preserve"> change management model on customer relationship management systems: A case study. </w:t>
      </w:r>
      <w:r w:rsidRPr="00255107">
        <w:rPr>
          <w:i/>
          <w:iCs/>
        </w:rPr>
        <w:t>Journal of Risk and Financial Management</w:t>
      </w:r>
      <w:r w:rsidRPr="001D68C6">
        <w:t>, </w:t>
      </w:r>
      <w:r w:rsidRPr="00255107">
        <w:rPr>
          <w:i/>
          <w:iCs/>
        </w:rPr>
        <w:t>14</w:t>
      </w:r>
      <w:r w:rsidRPr="001D68C6">
        <w:t>(10), p.496.</w:t>
      </w:r>
    </w:p>
    <w:p w14:paraId="091E3DB0" w14:textId="77777777" w:rsidR="00255107" w:rsidRPr="00255107" w:rsidRDefault="00255107" w:rsidP="00255107">
      <w:pPr>
        <w:rPr>
          <w:lang w:val="en-IN"/>
        </w:rPr>
      </w:pPr>
      <w:proofErr w:type="spellStart"/>
      <w:r w:rsidRPr="00255107">
        <w:rPr>
          <w:lang w:val="en-IN"/>
        </w:rPr>
        <w:t>Spenceley</w:t>
      </w:r>
      <w:proofErr w:type="spellEnd"/>
      <w:r w:rsidRPr="00255107">
        <w:rPr>
          <w:lang w:val="en-IN"/>
        </w:rPr>
        <w:t xml:space="preserve">, A., McCool, S., Newsome, D., Báez, A., Barborak, J.R., Blye, C.J., Bricker, K., Cahyadi, H.S., Corrigan, K., Halpenny, E. and Hvenegaard, G., (2021). Tourism in protected and conserved areas amid the COVID-19 pandemic. </w:t>
      </w:r>
      <w:r w:rsidRPr="00255107">
        <w:rPr>
          <w:i/>
          <w:iCs/>
          <w:lang w:val="en-IN"/>
        </w:rPr>
        <w:t>Parks</w:t>
      </w:r>
      <w:r w:rsidRPr="00255107">
        <w:rPr>
          <w:lang w:val="en-IN"/>
        </w:rPr>
        <w:t xml:space="preserve">, </w:t>
      </w:r>
      <w:r w:rsidRPr="00255107">
        <w:rPr>
          <w:i/>
          <w:iCs/>
          <w:lang w:val="en-IN"/>
        </w:rPr>
        <w:t>27</w:t>
      </w:r>
      <w:r w:rsidRPr="00255107">
        <w:rPr>
          <w:lang w:val="en-IN"/>
        </w:rPr>
        <w:t>(Special Issue), pp.103-118.</w:t>
      </w:r>
    </w:p>
    <w:p w14:paraId="68312D20" w14:textId="77777777" w:rsidR="00255107" w:rsidRPr="001D68C6" w:rsidRDefault="00255107" w:rsidP="00255107">
      <w:pPr>
        <w:pStyle w:val="Bibliography"/>
        <w:rPr>
          <w:noProof/>
          <w:lang w:val="en-GB"/>
        </w:rPr>
      </w:pPr>
      <w:r w:rsidRPr="001D68C6">
        <w:rPr>
          <w:noProof/>
          <w:lang w:val="en-GB"/>
        </w:rPr>
        <w:t xml:space="preserve">Statista, </w:t>
      </w:r>
      <w:r w:rsidRPr="001D68C6">
        <w:rPr>
          <w:noProof/>
        </w:rPr>
        <w:t>(</w:t>
      </w:r>
      <w:r w:rsidRPr="001D68C6">
        <w:rPr>
          <w:noProof/>
          <w:lang w:val="en-GB"/>
        </w:rPr>
        <w:t>2024a</w:t>
      </w:r>
      <w:r w:rsidRPr="001D68C6">
        <w:rPr>
          <w:noProof/>
        </w:rPr>
        <w:t>)</w:t>
      </w:r>
      <w:r w:rsidRPr="001D68C6">
        <w:rPr>
          <w:noProof/>
          <w:lang w:val="en-GB"/>
        </w:rPr>
        <w:t xml:space="preserve">. </w:t>
      </w:r>
      <w:r w:rsidRPr="001D68C6">
        <w:rPr>
          <w:i/>
          <w:iCs/>
          <w:noProof/>
          <w:lang w:val="en-GB"/>
        </w:rPr>
        <w:t xml:space="preserve">Revenue of Hilton from 2009 to 2023. </w:t>
      </w:r>
      <w:r w:rsidRPr="001D68C6">
        <w:rPr>
          <w:noProof/>
          <w:lang w:val="en-GB"/>
        </w:rPr>
        <w:t>[Online]Available at: https://www.statista.com/statistics/297760/revenue-of-hilton-worldwide-holdings-inc/#:~:text=International%20hotel%20company%20Hilton%20generated,year%20ends%20December%2031st.</w:t>
      </w:r>
      <w:r w:rsidRPr="001D68C6">
        <w:rPr>
          <w:noProof/>
        </w:rPr>
        <w:t xml:space="preserve"> </w:t>
      </w:r>
      <w:r w:rsidRPr="001D68C6">
        <w:rPr>
          <w:noProof/>
          <w:lang w:val="en-GB"/>
        </w:rPr>
        <w:t>[Accessed 7 February 2025].</w:t>
      </w:r>
    </w:p>
    <w:p w14:paraId="419D1A90" w14:textId="77777777" w:rsidR="00255107" w:rsidRPr="001D68C6" w:rsidRDefault="00255107" w:rsidP="00255107">
      <w:pPr>
        <w:pStyle w:val="Bibliography"/>
        <w:rPr>
          <w:noProof/>
          <w:lang w:val="en-GB"/>
        </w:rPr>
      </w:pPr>
      <w:r w:rsidRPr="001D68C6">
        <w:rPr>
          <w:noProof/>
          <w:lang w:val="en-GB"/>
        </w:rPr>
        <w:t xml:space="preserve">Statista, </w:t>
      </w:r>
      <w:r w:rsidRPr="001D68C6">
        <w:rPr>
          <w:noProof/>
        </w:rPr>
        <w:t>(</w:t>
      </w:r>
      <w:r w:rsidRPr="001D68C6">
        <w:rPr>
          <w:noProof/>
          <w:lang w:val="en-GB"/>
        </w:rPr>
        <w:t>2024c</w:t>
      </w:r>
      <w:r w:rsidRPr="001D68C6">
        <w:rPr>
          <w:noProof/>
        </w:rPr>
        <w:t>)</w:t>
      </w:r>
      <w:r w:rsidRPr="001D68C6">
        <w:rPr>
          <w:noProof/>
          <w:lang w:val="en-GB"/>
        </w:rPr>
        <w:t xml:space="preserve">. </w:t>
      </w:r>
      <w:r w:rsidRPr="001D68C6">
        <w:rPr>
          <w:i/>
          <w:iCs/>
          <w:noProof/>
          <w:lang w:val="en-GB"/>
        </w:rPr>
        <w:t xml:space="preserve">Number of people interested in nature and environment protection in Germany from 2019 to 2024. </w:t>
      </w:r>
      <w:r w:rsidRPr="001D68C6">
        <w:rPr>
          <w:noProof/>
          <w:lang w:val="en-GB"/>
        </w:rPr>
        <w:t>[Online]Available at: https://www.statista.com/statistics/1259232/nature-environment-protection-number-people-interested-germany/</w:t>
      </w:r>
      <w:r w:rsidRPr="001D68C6">
        <w:rPr>
          <w:noProof/>
        </w:rPr>
        <w:t xml:space="preserve"> </w:t>
      </w:r>
      <w:r w:rsidRPr="001D68C6">
        <w:rPr>
          <w:noProof/>
          <w:lang w:val="en-GB"/>
        </w:rPr>
        <w:t>[Accessed 7 February 2025].</w:t>
      </w:r>
    </w:p>
    <w:p w14:paraId="4310DC68" w14:textId="77777777" w:rsidR="00255107" w:rsidRPr="00F32E20" w:rsidRDefault="00255107" w:rsidP="00255107">
      <w:pPr>
        <w:pStyle w:val="Bibliography"/>
        <w:rPr>
          <w:noProof/>
        </w:rPr>
      </w:pPr>
      <w:r w:rsidRPr="00F32E20">
        <w:rPr>
          <w:noProof/>
        </w:rPr>
        <w:t xml:space="preserve">Statista, (2024d). </w:t>
      </w:r>
      <w:r w:rsidRPr="00F32E20">
        <w:rPr>
          <w:i/>
          <w:iCs/>
          <w:noProof/>
        </w:rPr>
        <w:t xml:space="preserve">Number of international tourist arrivals in Berlin, Germany from January 2019 to September 2024. </w:t>
      </w:r>
      <w:r w:rsidRPr="00F32E20">
        <w:rPr>
          <w:noProof/>
        </w:rPr>
        <w:t xml:space="preserve">[Online] Available at: https://www.statista.com/statistics/1482776/monthly international-tourist-arrivals </w:t>
      </w:r>
      <w:r w:rsidRPr="00F32E20">
        <w:rPr>
          <w:noProof/>
        </w:rPr>
        <w:lastRenderedPageBreak/>
        <w:t>berlin/#:~:text=In%20September%202024%2C%20the%20number,around%20434%2C000%20in%20September%202024. [Accessed 7 February 2025].</w:t>
      </w:r>
    </w:p>
    <w:p w14:paraId="78E4504E" w14:textId="77777777" w:rsidR="00255107" w:rsidRPr="001D68C6" w:rsidRDefault="00255107" w:rsidP="00255107">
      <w:pPr>
        <w:pStyle w:val="Bibliography"/>
        <w:rPr>
          <w:noProof/>
          <w:lang w:val="en-GB"/>
        </w:rPr>
      </w:pPr>
      <w:r w:rsidRPr="001D68C6">
        <w:rPr>
          <w:noProof/>
          <w:lang w:val="en-GB"/>
        </w:rPr>
        <w:t xml:space="preserve">Statista, </w:t>
      </w:r>
      <w:r w:rsidRPr="001D68C6">
        <w:rPr>
          <w:noProof/>
        </w:rPr>
        <w:t>(</w:t>
      </w:r>
      <w:r w:rsidRPr="001D68C6">
        <w:rPr>
          <w:noProof/>
          <w:lang w:val="en-GB"/>
        </w:rPr>
        <w:t>2025b</w:t>
      </w:r>
      <w:r w:rsidRPr="001D68C6">
        <w:rPr>
          <w:noProof/>
        </w:rPr>
        <w:t>)</w:t>
      </w:r>
      <w:r w:rsidRPr="001D68C6">
        <w:rPr>
          <w:noProof/>
          <w:lang w:val="en-GB"/>
        </w:rPr>
        <w:t xml:space="preserve">. </w:t>
      </w:r>
      <w:r w:rsidRPr="001D68C6">
        <w:rPr>
          <w:i/>
          <w:iCs/>
          <w:noProof/>
          <w:lang w:val="en-GB"/>
        </w:rPr>
        <w:t xml:space="preserve">Inflation rate in Germany from 1992 to 2024. </w:t>
      </w:r>
      <w:r w:rsidRPr="001D68C6">
        <w:rPr>
          <w:noProof/>
          <w:lang w:val="en-GB"/>
        </w:rPr>
        <w:t>[Online]Available at: https://www.statista.com/statistics/262859/inflation-rate-in-germany-changes-of-the-cpi-compared-to-the-previous-year/#:~:text=The%20German%20inflation%20rate%20has,partially%20impact%20the%20economy%20today.</w:t>
      </w:r>
      <w:r w:rsidRPr="001D68C6">
        <w:rPr>
          <w:noProof/>
        </w:rPr>
        <w:t xml:space="preserve"> </w:t>
      </w:r>
      <w:r w:rsidRPr="001D68C6">
        <w:rPr>
          <w:noProof/>
          <w:lang w:val="en-GB"/>
        </w:rPr>
        <w:t>[Accessed 7 February 2025].</w:t>
      </w:r>
    </w:p>
    <w:p w14:paraId="69E9A7F6" w14:textId="77777777" w:rsidR="00255107" w:rsidRPr="00255107" w:rsidRDefault="00255107" w:rsidP="00255107">
      <w:pPr>
        <w:rPr>
          <w:lang w:val="en-IN"/>
        </w:rPr>
      </w:pPr>
      <w:r w:rsidRPr="00255107">
        <w:rPr>
          <w:lang w:val="en-IN"/>
        </w:rPr>
        <w:t xml:space="preserve">Stone, R. J., Cox, A., Gavin, M. and </w:t>
      </w:r>
      <w:proofErr w:type="spellStart"/>
      <w:r w:rsidRPr="00255107">
        <w:rPr>
          <w:lang w:val="en-IN"/>
        </w:rPr>
        <w:t>Carpini</w:t>
      </w:r>
      <w:proofErr w:type="spellEnd"/>
      <w:r w:rsidRPr="00255107">
        <w:rPr>
          <w:lang w:val="en-IN"/>
        </w:rPr>
        <w:t xml:space="preserve">, J. (2024). </w:t>
      </w:r>
      <w:r w:rsidRPr="00255107">
        <w:rPr>
          <w:i/>
          <w:iCs/>
          <w:lang w:val="en-IN"/>
        </w:rPr>
        <w:t>Human resource management</w:t>
      </w:r>
      <w:r w:rsidRPr="00255107">
        <w:rPr>
          <w:lang w:val="en-IN"/>
        </w:rPr>
        <w:t>. John Wiley &amp; Sons.</w:t>
      </w:r>
    </w:p>
    <w:p w14:paraId="43DD6A4C" w14:textId="77777777" w:rsidR="00255107" w:rsidRPr="001D68C6" w:rsidRDefault="00255107" w:rsidP="00255107">
      <w:r w:rsidRPr="001D68C6">
        <w:t>Todd, M., (2022). The Successful Adoption of Teaching for Transformation: Utilizing Kotter's 8-Stage Process for Leading Change.</w:t>
      </w:r>
    </w:p>
    <w:p w14:paraId="2043CEF6" w14:textId="77777777" w:rsidR="00255107" w:rsidRPr="001D68C6" w:rsidRDefault="00255107" w:rsidP="00255107">
      <w:r w:rsidRPr="001D68C6">
        <w:t xml:space="preserve">Trawick, S. and Carraher, T., (2023). </w:t>
      </w:r>
      <w:proofErr w:type="spellStart"/>
      <w:r w:rsidRPr="001D68C6">
        <w:t>Contextualising</w:t>
      </w:r>
      <w:proofErr w:type="spellEnd"/>
      <w:r w:rsidRPr="001D68C6">
        <w:t xml:space="preserve"> Kotter’s 8-step model to a sustainable digital transformation: A qualitative study from the perspective of organisational change.</w:t>
      </w:r>
    </w:p>
    <w:p w14:paraId="646775AD" w14:textId="77777777" w:rsidR="00255107" w:rsidRPr="001D68C6" w:rsidRDefault="00255107" w:rsidP="00255107">
      <w:pPr>
        <w:pStyle w:val="Bibliography"/>
        <w:rPr>
          <w:noProof/>
          <w:lang w:val="en-GB"/>
        </w:rPr>
      </w:pPr>
      <w:r w:rsidRPr="001D68C6">
        <w:rPr>
          <w:noProof/>
          <w:lang w:val="en-GB"/>
        </w:rPr>
        <w:t xml:space="preserve">Tripadvisor, </w:t>
      </w:r>
      <w:r w:rsidRPr="001D68C6">
        <w:rPr>
          <w:noProof/>
        </w:rPr>
        <w:t>(</w:t>
      </w:r>
      <w:r w:rsidRPr="001D68C6">
        <w:rPr>
          <w:noProof/>
          <w:lang w:val="en-GB"/>
        </w:rPr>
        <w:t>2024</w:t>
      </w:r>
      <w:r w:rsidRPr="001D68C6">
        <w:rPr>
          <w:noProof/>
        </w:rPr>
        <w:t>)</w:t>
      </w:r>
      <w:r w:rsidRPr="001D68C6">
        <w:rPr>
          <w:noProof/>
          <w:lang w:val="en-GB"/>
        </w:rPr>
        <w:t xml:space="preserve">. </w:t>
      </w:r>
      <w:r w:rsidRPr="001D68C6">
        <w:rPr>
          <w:i/>
          <w:iCs/>
          <w:noProof/>
          <w:lang w:val="en-GB"/>
        </w:rPr>
        <w:t xml:space="preserve">Hilton Berlin. </w:t>
      </w:r>
      <w:r w:rsidRPr="001D68C6">
        <w:rPr>
          <w:noProof/>
          <w:lang w:val="en-GB"/>
        </w:rPr>
        <w:t>[Online]Available at: https://www.tripadvisor.in/ShowUserReviews-g187323-d191438-r952882029-Hilton_Berlin-Berlin.html</w:t>
      </w:r>
      <w:r w:rsidRPr="001D68C6">
        <w:rPr>
          <w:noProof/>
        </w:rPr>
        <w:t xml:space="preserve"> </w:t>
      </w:r>
      <w:r w:rsidRPr="001D68C6">
        <w:rPr>
          <w:noProof/>
          <w:lang w:val="en-GB"/>
        </w:rPr>
        <w:t>[Accessed 7 February 2025].</w:t>
      </w:r>
    </w:p>
    <w:p w14:paraId="06E1A5CA" w14:textId="77777777" w:rsidR="0041404A" w:rsidRPr="00F259D5" w:rsidRDefault="0041404A" w:rsidP="0041404A"/>
    <w:p w14:paraId="19A1E285" w14:textId="77777777" w:rsidR="0041404A" w:rsidRDefault="0041404A" w:rsidP="0041404A"/>
    <w:p w14:paraId="7A499B8D" w14:textId="77777777" w:rsidR="0041404A" w:rsidRDefault="0041404A"/>
    <w:p w14:paraId="49EE8141" w14:textId="77777777" w:rsidR="003C01E0" w:rsidRDefault="003C01E0"/>
    <w:p w14:paraId="4C0FCCD8" w14:textId="77777777" w:rsidR="00B575EE" w:rsidRDefault="00B575EE"/>
    <w:sectPr w:rsidR="00B575EE">
      <w:headerReference w:type="default" r:id="rId11"/>
      <w:footerReference w:type="default" r:id="rId12"/>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DD4D78" w14:textId="77777777" w:rsidR="00BA4214" w:rsidRDefault="00BA4214">
      <w:pPr>
        <w:spacing w:line="240" w:lineRule="auto"/>
      </w:pPr>
      <w:r>
        <w:separator/>
      </w:r>
    </w:p>
  </w:endnote>
  <w:endnote w:type="continuationSeparator" w:id="0">
    <w:p w14:paraId="18B77371" w14:textId="77777777" w:rsidR="00BA4214" w:rsidRDefault="00BA421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70873275"/>
      <w:docPartObj>
        <w:docPartGallery w:val="Page Numbers (Bottom of Page)"/>
        <w:docPartUnique/>
      </w:docPartObj>
    </w:sdtPr>
    <w:sdtEndPr/>
    <w:sdtContent>
      <w:sdt>
        <w:sdtPr>
          <w:id w:val="-1769616900"/>
          <w:docPartObj>
            <w:docPartGallery w:val="Page Numbers (Top of Page)"/>
            <w:docPartUnique/>
          </w:docPartObj>
        </w:sdtPr>
        <w:sdtEndPr/>
        <w:sdtContent>
          <w:p w14:paraId="46866B92" w14:textId="77777777" w:rsidR="00F600C5" w:rsidRDefault="00F600C5">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8</w:t>
            </w:r>
            <w:r>
              <w:rPr>
                <w:b/>
                <w:bCs/>
              </w:rPr>
              <w:fldChar w:fldCharType="end"/>
            </w:r>
          </w:p>
        </w:sdtContent>
      </w:sdt>
    </w:sdtContent>
  </w:sdt>
  <w:p w14:paraId="2DD9A33F" w14:textId="77777777" w:rsidR="00F600C5" w:rsidRDefault="00F600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5CD277" w14:textId="77777777" w:rsidR="00BA4214" w:rsidRDefault="00BA4214">
      <w:pPr>
        <w:spacing w:line="240" w:lineRule="auto"/>
      </w:pPr>
      <w:r>
        <w:separator/>
      </w:r>
    </w:p>
  </w:footnote>
  <w:footnote w:type="continuationSeparator" w:id="0">
    <w:p w14:paraId="1E0277B8" w14:textId="77777777" w:rsidR="00BA4214" w:rsidRDefault="00BA421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551373" w14:textId="77777777" w:rsidR="003C01E0" w:rsidRPr="00255107" w:rsidRDefault="0073318F">
    <w:pPr>
      <w:jc w:val="right"/>
      <w:rPr>
        <w:bCs/>
      </w:rPr>
    </w:pPr>
    <w:r w:rsidRPr="00255107">
      <w:rPr>
        <w:bCs/>
      </w:rPr>
      <w:t>BMIH6005 Organisational Consultancy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B87FAF"/>
    <w:multiLevelType w:val="hybridMultilevel"/>
    <w:tmpl w:val="611CCA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60A54C4"/>
    <w:multiLevelType w:val="hybridMultilevel"/>
    <w:tmpl w:val="77D4856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E30695B"/>
    <w:multiLevelType w:val="hybridMultilevel"/>
    <w:tmpl w:val="448ACB9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49AE621A"/>
    <w:multiLevelType w:val="hybridMultilevel"/>
    <w:tmpl w:val="B570FE3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655C5550"/>
    <w:multiLevelType w:val="hybridMultilevel"/>
    <w:tmpl w:val="30D00C3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11038408">
    <w:abstractNumId w:val="0"/>
  </w:num>
  <w:num w:numId="2" w16cid:durableId="1005130388">
    <w:abstractNumId w:val="4"/>
  </w:num>
  <w:num w:numId="3" w16cid:durableId="418136606">
    <w:abstractNumId w:val="2"/>
  </w:num>
  <w:num w:numId="4" w16cid:durableId="120004824">
    <w:abstractNumId w:val="1"/>
  </w:num>
  <w:num w:numId="5" w16cid:durableId="68108054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01E0"/>
    <w:rsid w:val="000D797B"/>
    <w:rsid w:val="001829C6"/>
    <w:rsid w:val="001D68C6"/>
    <w:rsid w:val="001F677D"/>
    <w:rsid w:val="0024132D"/>
    <w:rsid w:val="00255107"/>
    <w:rsid w:val="00257E87"/>
    <w:rsid w:val="00310E6D"/>
    <w:rsid w:val="00323288"/>
    <w:rsid w:val="003545A7"/>
    <w:rsid w:val="003C01E0"/>
    <w:rsid w:val="0041404A"/>
    <w:rsid w:val="004A2B8F"/>
    <w:rsid w:val="004C13B8"/>
    <w:rsid w:val="004F4762"/>
    <w:rsid w:val="0058172D"/>
    <w:rsid w:val="005B3F2F"/>
    <w:rsid w:val="005E3A24"/>
    <w:rsid w:val="00622609"/>
    <w:rsid w:val="00627412"/>
    <w:rsid w:val="0067092A"/>
    <w:rsid w:val="006D19B9"/>
    <w:rsid w:val="0073318F"/>
    <w:rsid w:val="0074659D"/>
    <w:rsid w:val="007B4B12"/>
    <w:rsid w:val="007C6BD1"/>
    <w:rsid w:val="00821E13"/>
    <w:rsid w:val="008234A9"/>
    <w:rsid w:val="00867203"/>
    <w:rsid w:val="00882C7F"/>
    <w:rsid w:val="008831CE"/>
    <w:rsid w:val="008E7170"/>
    <w:rsid w:val="00900C38"/>
    <w:rsid w:val="009160BE"/>
    <w:rsid w:val="00976C0B"/>
    <w:rsid w:val="00A13D57"/>
    <w:rsid w:val="00A513FA"/>
    <w:rsid w:val="00AB67CB"/>
    <w:rsid w:val="00AE19D8"/>
    <w:rsid w:val="00B54F20"/>
    <w:rsid w:val="00B575EE"/>
    <w:rsid w:val="00BA4214"/>
    <w:rsid w:val="00BB6DB1"/>
    <w:rsid w:val="00BF54CD"/>
    <w:rsid w:val="00CC0FBD"/>
    <w:rsid w:val="00D717F3"/>
    <w:rsid w:val="00D8074B"/>
    <w:rsid w:val="00E846C8"/>
    <w:rsid w:val="00F56A92"/>
    <w:rsid w:val="00F600C5"/>
    <w:rsid w:val="00F970CC"/>
    <w:rsid w:val="00FA406B"/>
    <w:rsid w:val="00FC0C9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D0D9F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829C6"/>
  </w:style>
  <w:style w:type="paragraph" w:styleId="Heading1">
    <w:name w:val="heading 1"/>
    <w:basedOn w:val="Normal"/>
    <w:next w:val="Normal"/>
    <w:link w:val="Heading1Char"/>
    <w:uiPriority w:val="9"/>
    <w:qFormat/>
    <w:pPr>
      <w:keepNext/>
      <w:keepLines/>
      <w:outlineLvl w:val="0"/>
    </w:pPr>
    <w:rPr>
      <w:b/>
      <w:sz w:val="28"/>
      <w:szCs w:val="28"/>
    </w:rPr>
  </w:style>
  <w:style w:type="paragraph" w:styleId="Heading2">
    <w:name w:val="heading 2"/>
    <w:basedOn w:val="Normal"/>
    <w:next w:val="Normal"/>
    <w:link w:val="Heading2Char"/>
    <w:uiPriority w:val="9"/>
    <w:qFormat/>
    <w:pPr>
      <w:keepNext/>
      <w:keepLines/>
      <w:outlineLvl w:val="1"/>
    </w:pPr>
    <w:rPr>
      <w:b/>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F600C5"/>
    <w:pPr>
      <w:tabs>
        <w:tab w:val="center" w:pos="4680"/>
        <w:tab w:val="right" w:pos="9360"/>
      </w:tabs>
      <w:spacing w:line="240" w:lineRule="auto"/>
    </w:pPr>
  </w:style>
  <w:style w:type="character" w:customStyle="1" w:styleId="HeaderChar">
    <w:name w:val="Header Char"/>
    <w:basedOn w:val="DefaultParagraphFont"/>
    <w:link w:val="Header"/>
    <w:uiPriority w:val="99"/>
    <w:rsid w:val="00F600C5"/>
  </w:style>
  <w:style w:type="paragraph" w:styleId="Footer">
    <w:name w:val="footer"/>
    <w:basedOn w:val="Normal"/>
    <w:link w:val="FooterChar"/>
    <w:uiPriority w:val="99"/>
    <w:unhideWhenUsed/>
    <w:rsid w:val="00F600C5"/>
    <w:pPr>
      <w:tabs>
        <w:tab w:val="center" w:pos="4680"/>
        <w:tab w:val="right" w:pos="9360"/>
      </w:tabs>
      <w:spacing w:line="240" w:lineRule="auto"/>
    </w:pPr>
  </w:style>
  <w:style w:type="character" w:customStyle="1" w:styleId="FooterChar">
    <w:name w:val="Footer Char"/>
    <w:basedOn w:val="DefaultParagraphFont"/>
    <w:link w:val="Footer"/>
    <w:uiPriority w:val="99"/>
    <w:rsid w:val="00F600C5"/>
  </w:style>
  <w:style w:type="paragraph" w:styleId="Bibliography">
    <w:name w:val="Bibliography"/>
    <w:basedOn w:val="Normal"/>
    <w:next w:val="Normal"/>
    <w:uiPriority w:val="37"/>
    <w:unhideWhenUsed/>
    <w:rsid w:val="0041404A"/>
    <w:rPr>
      <w:rFonts w:eastAsia="Arial" w:cs="Arial"/>
      <w:szCs w:val="22"/>
    </w:rPr>
  </w:style>
  <w:style w:type="paragraph" w:styleId="ListParagraph">
    <w:name w:val="List Paragraph"/>
    <w:basedOn w:val="Normal"/>
    <w:uiPriority w:val="34"/>
    <w:qFormat/>
    <w:rsid w:val="0041404A"/>
    <w:pPr>
      <w:ind w:left="720"/>
      <w:contextualSpacing/>
    </w:pPr>
  </w:style>
  <w:style w:type="paragraph" w:styleId="NoSpacing">
    <w:name w:val="No Spacing"/>
    <w:uiPriority w:val="1"/>
    <w:qFormat/>
    <w:rsid w:val="00255107"/>
    <w:pPr>
      <w:spacing w:line="240" w:lineRule="auto"/>
    </w:pPr>
  </w:style>
  <w:style w:type="character" w:customStyle="1" w:styleId="Heading2Char">
    <w:name w:val="Heading 2 Char"/>
    <w:basedOn w:val="DefaultParagraphFont"/>
    <w:link w:val="Heading2"/>
    <w:uiPriority w:val="9"/>
    <w:rsid w:val="00255107"/>
    <w:rPr>
      <w:b/>
      <w:sz w:val="26"/>
      <w:szCs w:val="26"/>
    </w:rPr>
  </w:style>
  <w:style w:type="character" w:customStyle="1" w:styleId="Heading1Char">
    <w:name w:val="Heading 1 Char"/>
    <w:basedOn w:val="DefaultParagraphFont"/>
    <w:link w:val="Heading1"/>
    <w:uiPriority w:val="9"/>
    <w:rsid w:val="00255107"/>
    <w:rPr>
      <w:b/>
      <w:sz w:val="28"/>
      <w:szCs w:val="28"/>
    </w:rPr>
  </w:style>
  <w:style w:type="paragraph" w:styleId="TOCHeading">
    <w:name w:val="TOC Heading"/>
    <w:basedOn w:val="Heading1"/>
    <w:next w:val="Normal"/>
    <w:uiPriority w:val="39"/>
    <w:unhideWhenUsed/>
    <w:qFormat/>
    <w:rsid w:val="00255107"/>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255107"/>
    <w:pPr>
      <w:spacing w:after="100"/>
    </w:pPr>
  </w:style>
  <w:style w:type="paragraph" w:styleId="TOC2">
    <w:name w:val="toc 2"/>
    <w:basedOn w:val="Normal"/>
    <w:next w:val="Normal"/>
    <w:autoRedefine/>
    <w:uiPriority w:val="39"/>
    <w:unhideWhenUsed/>
    <w:rsid w:val="00255107"/>
    <w:pPr>
      <w:spacing w:after="100"/>
      <w:ind w:left="240"/>
    </w:pPr>
  </w:style>
  <w:style w:type="character" w:styleId="Hyperlink">
    <w:name w:val="Hyperlink"/>
    <w:basedOn w:val="DefaultParagraphFont"/>
    <w:uiPriority w:val="99"/>
    <w:unhideWhenUsed/>
    <w:rsid w:val="00255107"/>
    <w:rPr>
      <w:color w:val="0000FF" w:themeColor="hyperlink"/>
      <w:u w:val="single"/>
    </w:rPr>
  </w:style>
  <w:style w:type="paragraph" w:styleId="NormalWeb">
    <w:name w:val="Normal (Web)"/>
    <w:basedOn w:val="Normal"/>
    <w:uiPriority w:val="99"/>
    <w:semiHidden/>
    <w:unhideWhenUsed/>
    <w:rsid w:val="00821E13"/>
    <w:pPr>
      <w:spacing w:before="100" w:beforeAutospacing="1" w:after="100" w:afterAutospacing="1" w:line="240" w:lineRule="auto"/>
      <w:jc w:val="left"/>
    </w:pPr>
    <w:rPr>
      <w:lang w:val="en-IN"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70120225">
      <w:bodyDiv w:val="1"/>
      <w:marLeft w:val="0"/>
      <w:marRight w:val="0"/>
      <w:marTop w:val="0"/>
      <w:marBottom w:val="0"/>
      <w:divBdr>
        <w:top w:val="none" w:sz="0" w:space="0" w:color="auto"/>
        <w:left w:val="none" w:sz="0" w:space="0" w:color="auto"/>
        <w:bottom w:val="none" w:sz="0" w:space="0" w:color="auto"/>
        <w:right w:val="none" w:sz="0" w:space="0" w:color="auto"/>
      </w:divBdr>
    </w:div>
    <w:div w:id="1377706425">
      <w:bodyDiv w:val="1"/>
      <w:marLeft w:val="0"/>
      <w:marRight w:val="0"/>
      <w:marTop w:val="0"/>
      <w:marBottom w:val="0"/>
      <w:divBdr>
        <w:top w:val="none" w:sz="0" w:space="0" w:color="auto"/>
        <w:left w:val="none" w:sz="0" w:space="0" w:color="auto"/>
        <w:bottom w:val="none" w:sz="0" w:space="0" w:color="auto"/>
        <w:right w:val="none" w:sz="0" w:space="0" w:color="auto"/>
      </w:divBdr>
    </w:div>
    <w:div w:id="1595700223">
      <w:bodyDiv w:val="1"/>
      <w:marLeft w:val="0"/>
      <w:marRight w:val="0"/>
      <w:marTop w:val="0"/>
      <w:marBottom w:val="0"/>
      <w:divBdr>
        <w:top w:val="none" w:sz="0" w:space="0" w:color="auto"/>
        <w:left w:val="none" w:sz="0" w:space="0" w:color="auto"/>
        <w:bottom w:val="none" w:sz="0" w:space="0" w:color="auto"/>
        <w:right w:val="none" w:sz="0" w:space="0" w:color="auto"/>
      </w:divBdr>
    </w:div>
    <w:div w:id="18762616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For2519</b:Tag>
    <b:SourceType>InternetSite</b:SourceType>
    <b:Guid>{BE28CCC7-1ED3-453D-B5A1-B37866080471}</b:Guid>
    <b:Author>
      <b:Author>
        <b:Corporate>Forbes</b:Corporate>
      </b:Author>
    </b:Author>
    <b:Title>19 Best Practices For Change Management Success</b:Title>
    <b:Year>2025</b:Year>
    <b:YearAccessed>2025</b:YearAccessed>
    <b:MonthAccessed>February</b:MonthAccessed>
    <b:DayAccessed>6</b:DayAccessed>
    <b:URL>https://www.forbes.com/councils/forbeshumanresourcescouncil/2024/04/11/19-best-practices-for-change-management-success/</b:URL>
    <b:RefOrder>15</b:RefOrder>
  </b:Source>
  <b:Source>
    <b:Tag>Bri253</b:Tag>
    <b:SourceType>InternetSite</b:SourceType>
    <b:Guid>{73FDD5D3-49AD-40F7-8390-15562EA1BA1B}</b:Guid>
    <b:Author>
      <b:Author>
        <b:NameList>
          <b:Person>
            <b:Last>Enright</b:Last>
            <b:First>Brian</b:First>
          </b:Person>
        </b:NameList>
      </b:Author>
    </b:Author>
    <b:Title>Strategies For Success: Implementing Change Management For Global Giants</b:Title>
    <b:Year>2025</b:Year>
    <b:YearAccessed>2025</b:YearAccessed>
    <b:MonthAccessed>February</b:MonthAccessed>
    <b:DayAccessed>6</b:DayAccessed>
    <b:URL>https://www.forbes.com/councils/forbesbusinesscouncil/2023/09/18/strategies-for-success-implementing-change-management-for-global-giants/</b:URL>
    <b:RefOrder>16</b:RefOrder>
  </b:Source>
  <b:Source>
    <b:Tag>Nik25</b:Tag>
    <b:SourceType>InternetSite</b:SourceType>
    <b:Guid>{90CF0C5B-86E0-44B0-96BA-946B70C95BD7}</b:Guid>
    <b:Author>
      <b:Author>
        <b:NameList>
          <b:Person>
            <b:Last>Pierre</b:Last>
            <b:First>Niki</b:First>
            <b:Middle>St</b:Middle>
          </b:Person>
        </b:NameList>
      </b:Author>
    </b:Author>
    <b:Title>Change Management Reimagined: Pivotal Insights For Practical Organizational Transformation</b:Title>
    <b:Year>2025</b:Year>
    <b:YearAccessed>2025</b:YearAccessed>
    <b:MonthAccessed>February</b:MonthAccessed>
    <b:DayAccessed>6</b:DayAccessed>
    <b:URL>https://www.forbes.com/councils/forbesbusinesscouncil/2024/03/27/change-management-reimagined-pivotal-insights-for-practical-organizational-transformation/</b:URL>
    <b:RefOrder>17</b:RefOrder>
  </b:Source>
  <b:Source>
    <b:Tag>Nic25</b:Tag>
    <b:SourceType>InternetSite</b:SourceType>
    <b:Guid>{FA60BFCD-BFBD-4736-8EBC-22ACAB268B55}</b:Guid>
    <b:Author>
      <b:Author>
        <b:NameList>
          <b:Person>
            <b:Last>Röpnack</b:Last>
            <b:First>Nico</b:First>
          </b:Person>
        </b:NameList>
      </b:Author>
    </b:Author>
    <b:Title>How Effective Change Management Empowers Organizational Growth</b:Title>
    <b:Year>2025</b:Year>
    <b:YearAccessed>2025</b:YearAccessed>
    <b:MonthAccessed>February</b:MonthAccessed>
    <b:DayAccessed>6</b:DayAccessed>
    <b:URL>https://www.forbes.com/councils/forbesbusinesscouncil/2024/11/07/how-effective-change-management-empowers-organizational-growth/</b:URL>
    <b:RefOrder>18</b:RefOrder>
  </b:Source>
  <b:Source>
    <b:Tag>Hil5a</b:Tag>
    <b:SourceType>InternetSite</b:SourceType>
    <b:Guid>{16AC76E5-FC2A-4BE1-A09A-AC741B200779}</b:Guid>
    <b:Author>
      <b:Author>
        <b:Corporate>Hilton</b:Corporate>
      </b:Author>
    </b:Author>
    <b:Title>Hilton Berlin</b:Title>
    <b:Year>2025a</b:Year>
    <b:YearAccessed>2025</b:YearAccessed>
    <b:MonthAccessed>February</b:MonthAccessed>
    <b:DayAccessed>7</b:DayAccessed>
    <b:URL>https://www.hilton.com/en/hotels/berhitw-hilton-berlin/</b:URL>
    <b:RefOrder>1</b:RefOrder>
  </b:Source>
  <b:Source>
    <b:Tag>Hil5b</b:Tag>
    <b:SourceType>InternetSite</b:SourceType>
    <b:Guid>{F51FE439-C126-4020-9D57-FCA5C2DCE59F}</b:Guid>
    <b:Author>
      <b:Author>
        <b:Corporate>Hilton</b:Corporate>
      </b:Author>
    </b:Author>
    <b:Title>About Hilton</b:Title>
    <b:Year>2025b</b:Year>
    <b:YearAccessed>2025</b:YearAccessed>
    <b:MonthAccessed>February</b:MonthAccessed>
    <b:DayAccessed>7</b:DayAccessed>
    <b:URL>https://ir.hilton.com/#:~:text=About%20Hilton,our%20hotel%20owners%20and%20shareholders.</b:URL>
    <b:RefOrder>2</b:RefOrder>
  </b:Source>
  <b:Source>
    <b:Tag>Placeholder1</b:Tag>
    <b:SourceType>InternetSite</b:SourceType>
    <b:Guid>{73168D84-E2AC-441D-B498-0BF4B3A5564C}</b:Guid>
    <b:Author>
      <b:Author>
        <b:Corporate>British Airways</b:Corporate>
      </b:Author>
    </b:Author>
    <b:Title>Hilton Berlin - Berlin</b:Title>
    <b:Year>2025</b:Year>
    <b:YearAccessed>2025</b:YearAccessed>
    <b:MonthAccessed>February</b:MonthAccessed>
    <b:DayAccessed>7</b:DayAccessed>
    <b:URL>https://www.britishairways.com/en-in/destinations/hotel-information/Berlin/Hilton-Berlin/DE-BER-3020230</b:URL>
    <b:RefOrder>3</b:RefOrder>
  </b:Source>
  <b:Source>
    <b:Tag>Hil5c</b:Tag>
    <b:SourceType>InternetSite</b:SourceType>
    <b:Guid>{DCD66669-127C-46EB-B643-D820CF46034C}</b:Guid>
    <b:Author>
      <b:Author>
        <b:Corporate>Hilton</b:Corporate>
      </b:Author>
    </b:Author>
    <b:Title>Hotels in Berlin, Germany</b:Title>
    <b:Year>2025c</b:Year>
    <b:YearAccessed>2025</b:YearAccessed>
    <b:MonthAccessed>February</b:MonthAccessed>
    <b:DayAccessed>7</b:DayAccessed>
    <b:URL>https://www.hilton.com/en/locations/germany/berlin/</b:URL>
    <b:RefOrder>4</b:RefOrder>
  </b:Source>
  <b:Source>
    <b:Tag>Sta2455</b:Tag>
    <b:SourceType>InternetSite</b:SourceType>
    <b:Guid>{F05AAB6E-AB73-4779-BD2A-48F8850142E9}</b:Guid>
    <b:Author>
      <b:Author>
        <b:Corporate>Statista</b:Corporate>
      </b:Author>
    </b:Author>
    <b:Title>Revenue of Hilton from 2009 to 2023</b:Title>
    <b:Year>2024a</b:Year>
    <b:YearAccessed>2025</b:YearAccessed>
    <b:MonthAccessed>February</b:MonthAccessed>
    <b:DayAccessed>7</b:DayAccessed>
    <b:URL>https://www.statista.com/statistics/297760/revenue-of-hilton-worldwide-holdings-inc/#:~:text=International%20hotel%20company%20Hilton%20generated,year%20ends%20December%2031st.</b:URL>
    <b:RefOrder>5</b:RefOrder>
  </b:Source>
  <b:Source>
    <b:Tag>Hil5d</b:Tag>
    <b:SourceType>InternetSite</b:SourceType>
    <b:Guid>{874B39DC-1520-48DD-9835-3DD17029BE69}</b:Guid>
    <b:Author>
      <b:Author>
        <b:Corporate>Hilton</b:Corporate>
      </b:Author>
    </b:Author>
    <b:Title>Board of Directors</b:Title>
    <b:Year>2025d</b:Year>
    <b:YearAccessed>2025</b:YearAccessed>
    <b:MonthAccessed>February</b:MonthAccessed>
    <b:DayAccessed>7</b:DayAccessed>
    <b:URL>https://ir.hilton.com/corporate-governance/board-of-directors</b:URL>
    <b:RefOrder>6</b:RefOrder>
  </b:Source>
  <b:Source>
    <b:Tag>Tri24</b:Tag>
    <b:SourceType>InternetSite</b:SourceType>
    <b:Guid>{56A4D656-D611-41CC-87BA-03E3629E64FF}</b:Guid>
    <b:Author>
      <b:Author>
        <b:Corporate>Tripadvisor</b:Corporate>
      </b:Author>
    </b:Author>
    <b:Title>Hilton Berlin</b:Title>
    <b:Year>2024</b:Year>
    <b:YearAccessed>2025</b:YearAccessed>
    <b:MonthAccessed>February</b:MonthAccessed>
    <b:DayAccessed>7</b:DayAccessed>
    <b:URL>https://www.tripadvisor.in/ShowUserReviews-g187323-d191438-r952882029-Hilton_Berlin-Berlin.html</b:URL>
    <b:RefOrder>7</b:RefOrder>
  </b:Source>
  <b:Source>
    <b:Tag>Ago23</b:Tag>
    <b:SourceType>InternetSite</b:SourceType>
    <b:Guid>{A7B461C6-3AE5-4EA0-A672-1DD8F74FC7B4}</b:Guid>
    <b:Author>
      <b:Author>
        <b:Corporate>Agoda</b:Corporate>
      </b:Author>
    </b:Author>
    <b:Title>Hilton Berlin Reviews</b:Title>
    <b:Year>2023</b:Year>
    <b:YearAccessed>2025</b:YearAccessed>
    <b:MonthAccessed>February</b:MonthAccessed>
    <b:DayAccessed>7</b:DayAccessed>
    <b:URL>https://www.agoda.com/en-in/hilton-berlin/reviews/berlin-de.html?cid=1844104</b:URL>
    <b:RefOrder>8</b:RefOrder>
  </b:Source>
  <b:Source>
    <b:Tag>Sta5b</b:Tag>
    <b:SourceType>InternetSite</b:SourceType>
    <b:Guid>{7FAA56FE-2681-4D50-B1F8-0F8B814411E7}</b:Guid>
    <b:Author>
      <b:Author>
        <b:Corporate>Statista</b:Corporate>
      </b:Author>
    </b:Author>
    <b:Title>Inflation rate in Germany from 1992 to 2024</b:Title>
    <b:Year>2025b</b:Year>
    <b:YearAccessed>2025</b:YearAccessed>
    <b:MonthAccessed>February</b:MonthAccessed>
    <b:DayAccessed>7</b:DayAccessed>
    <b:URL>https://www.statista.com/statistics/262859/inflation-rate-in-germany-changes-of-the-cpi-compared-to-the-previous-year/#:~:text=The%20German%20inflation%20rate%20has,partially%20impact%20the%20economy%20today.</b:URL>
    <b:RefOrder>9</b:RefOrder>
  </b:Source>
  <b:Source>
    <b:Tag>Sta4c1</b:Tag>
    <b:SourceType>InternetSite</b:SourceType>
    <b:Guid>{38578ADE-C8AB-4B7C-8211-90212A1BC271}</b:Guid>
    <b:Author>
      <b:Author>
        <b:Corporate>Statista</b:Corporate>
      </b:Author>
    </b:Author>
    <b:Title>Number of people interested in nature and environment protection in Germany from 2019 to 2024</b:Title>
    <b:Year>2024c</b:Year>
    <b:YearAccessed>2025</b:YearAccessed>
    <b:MonthAccessed>February</b:MonthAccessed>
    <b:DayAccessed>7</b:DayAccessed>
    <b:URL>https://www.statista.com/statistics/1259232/nature-environment-protection-number-people-interested-germany/</b:URL>
    <b:RefOrder>10</b:RefOrder>
  </b:Source>
  <b:Source>
    <b:Tag>ILO25</b:Tag>
    <b:SourceType>InternetSite</b:SourceType>
    <b:Guid>{FE999FB2-E5BB-4EAA-A634-09510057FA0B}</b:Guid>
    <b:Author>
      <b:Author>
        <b:Corporate>ILO</b:Corporate>
      </b:Author>
    </b:Author>
    <b:Title>Hours of Work Act (ArbZG).</b:Title>
    <b:Year>2025</b:Year>
    <b:YearAccessed>2025</b:YearAccessed>
    <b:MonthAccessed>February</b:MonthAccessed>
    <b:DayAccessed>7</b:DayAccessed>
    <b:URL>https://natlex.ilo.org/dyn/natlex2/r/natlex/fe/details?p3_isn=37814</b:URL>
    <b:RefOrder>11</b:RefOrder>
  </b:Source>
  <b:Source>
    <b:Tag>Evg25</b:Tag>
    <b:SourceType>InternetSite</b:SourceType>
    <b:Guid>{34E40CBA-4A50-49A1-8FF6-22B78AEE53F1}</b:Guid>
    <b:Author>
      <b:Author>
        <b:NameList>
          <b:Person>
            <b:Last>Koptyug</b:Last>
            <b:First>Evgenia</b:First>
          </b:Person>
        </b:NameList>
      </b:Author>
    </b:Author>
    <b:Title>Residential population of the state of Berlin in Germany as of December 31, 2023, by age group</b:Title>
    <b:Year>2025</b:Year>
    <b:YearAccessed>2025</b:YearAccessed>
    <b:MonthAccessed>February</b:MonthAccessed>
    <b:DayAccessed>7</b:DayAccessed>
    <b:URL>https://www.statista.com/statistics/519750/berlin-population-by-age-group/</b:URL>
    <b:RefOrder>12</b:RefOrder>
  </b:Source>
  <b:Source>
    <b:Tag>Sta4d1</b:Tag>
    <b:SourceType>InternetSite</b:SourceType>
    <b:Guid>{6E04A5E5-DF81-45E8-B2D4-D401E9DEC426}</b:Guid>
    <b:Author>
      <b:Author>
        <b:Corporate>Statista</b:Corporate>
      </b:Author>
    </b:Author>
    <b:Title>Number of international tourist arrivals in Berlin, Germany from January 2019 to September 2024</b:Title>
    <b:Year>2024d</b:Year>
    <b:YearAccessed>2025</b:YearAccessed>
    <b:MonthAccessed>February</b:MonthAccessed>
    <b:DayAccessed>7</b:DayAccessed>
    <b:URL>https://www.statista.com/statistics/1482776/monthly-international-tourist-arrivals-berlin/#:~:text=In%20September%202024%2C%20the%20number,around%20434%2C000%20in%20September%202024.</b:URL>
    <b:RefOrder>13</b:RefOrder>
  </b:Source>
  <b:Source>
    <b:Tag>Hil5e</b:Tag>
    <b:SourceType>InternetSite</b:SourceType>
    <b:Guid>{B5F2FBBE-6C07-4E0F-A8BD-CF9EB30DCAE6}</b:Guid>
    <b:Author>
      <b:Author>
        <b:Corporate>Hilton</b:Corporate>
      </b:Author>
    </b:Author>
    <b:Title>Environmental Impact | Travel with Purpose</b:Title>
    <b:Year>2025e</b:Year>
    <b:YearAccessed>2025</b:YearAccessed>
    <b:MonthAccessed>February</b:MonthAccessed>
    <b:DayAccessed>7</b:DayAccessed>
    <b:URL>https://esg.hilton.com/environment/</b:URL>
    <b:RefOrder>14</b:RefOrder>
  </b:Source>
</b:Sources>
</file>

<file path=customXml/itemProps1.xml><?xml version="1.0" encoding="utf-8"?>
<ds:datastoreItem xmlns:ds="http://schemas.openxmlformats.org/officeDocument/2006/customXml" ds:itemID="{F87AD2CA-72DD-418B-9212-89CAC28609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41</Pages>
  <Words>7755</Words>
  <Characters>49146</Characters>
  <Application>Microsoft Office Word</Application>
  <DocSecurity>0</DocSecurity>
  <Lines>409</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2025-02-11T14:22:00Z</dcterms:created>
  <dcterms:modified xsi:type="dcterms:W3CDTF">2025-02-12T10:09:00Z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10883d4403d8dac13626cf3ee8dfbaeca6d3534c3bbf858e9d7da72f1c8c2a40</vt:lpwstr>
  </property>
</Properties>
</file>