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042644" w:rsidRDefault="00563B58" w:rsidP="00E6298B">
      <w:pPr>
        <w:ind w:right="107"/>
        <w:rPr>
          <w:rFonts w:asciiTheme="minorHAnsi" w:hAnsiTheme="minorHAnsi" w:cstheme="minorHAnsi"/>
          <w:color w:val="auto"/>
          <w:sz w:val="35"/>
          <w:szCs w:val="35"/>
        </w:rPr>
      </w:pPr>
    </w:p>
    <w:p w14:paraId="13CA7F89" w14:textId="2E22A5C3" w:rsidR="00563B58" w:rsidRPr="00042644" w:rsidRDefault="00732FB9" w:rsidP="00E6298B">
      <w:pPr>
        <w:ind w:right="107"/>
        <w:rPr>
          <w:rFonts w:asciiTheme="minorHAnsi" w:hAnsiTheme="minorHAnsi" w:cstheme="minorHAnsi"/>
          <w:color w:val="auto"/>
          <w:sz w:val="35"/>
          <w:szCs w:val="35"/>
        </w:rPr>
      </w:pPr>
      <w:r w:rsidRPr="00042644">
        <w:rPr>
          <w:rFonts w:asciiTheme="minorHAnsi" w:hAnsiTheme="minorHAnsi" w:cstheme="minorHAnsi"/>
          <w:noProof/>
          <w:color w:val="auto"/>
          <w:sz w:val="35"/>
          <w:szCs w:val="35"/>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042644" w:rsidRDefault="00563B58" w:rsidP="00E6298B">
      <w:pPr>
        <w:ind w:right="107"/>
        <w:rPr>
          <w:rFonts w:asciiTheme="minorHAnsi" w:hAnsiTheme="minorHAnsi" w:cstheme="minorHAnsi"/>
          <w:color w:val="auto"/>
          <w:sz w:val="35"/>
          <w:szCs w:val="35"/>
        </w:rPr>
      </w:pPr>
    </w:p>
    <w:p w14:paraId="326BA8E0" w14:textId="77777777" w:rsidR="00563B58" w:rsidRPr="00042644" w:rsidRDefault="00563B58" w:rsidP="00E6298B">
      <w:pPr>
        <w:ind w:right="107"/>
        <w:rPr>
          <w:rFonts w:asciiTheme="minorHAnsi" w:hAnsiTheme="minorHAnsi" w:cstheme="minorHAnsi"/>
          <w:color w:val="auto"/>
          <w:sz w:val="35"/>
          <w:szCs w:val="35"/>
        </w:rPr>
      </w:pPr>
    </w:p>
    <w:p w14:paraId="673A668D" w14:textId="00F74FBA" w:rsidR="00270EEB" w:rsidRPr="00042644" w:rsidRDefault="007F371B" w:rsidP="00E6298B">
      <w:pPr>
        <w:ind w:right="107"/>
        <w:rPr>
          <w:rFonts w:asciiTheme="minorHAnsi" w:hAnsiTheme="minorHAnsi" w:cstheme="minorHAnsi"/>
          <w:b/>
          <w:color w:val="auto"/>
          <w:sz w:val="35"/>
          <w:szCs w:val="35"/>
        </w:rPr>
      </w:pPr>
      <w:r w:rsidRPr="00042644">
        <w:rPr>
          <w:rFonts w:asciiTheme="minorHAnsi" w:hAnsiTheme="minorHAnsi" w:cstheme="minorHAnsi"/>
          <w:b/>
          <w:color w:val="auto"/>
          <w:sz w:val="35"/>
          <w:szCs w:val="35"/>
        </w:rPr>
        <w:t>Graduate Diploma in</w:t>
      </w:r>
      <w:r w:rsidR="00270EEB" w:rsidRPr="00042644">
        <w:rPr>
          <w:rFonts w:asciiTheme="minorHAnsi" w:hAnsiTheme="minorHAnsi" w:cstheme="minorHAnsi"/>
          <w:b/>
          <w:color w:val="auto"/>
          <w:sz w:val="35"/>
          <w:szCs w:val="35"/>
        </w:rPr>
        <w:t xml:space="preserve"> Professional Police Practice </w:t>
      </w:r>
    </w:p>
    <w:p w14:paraId="467D0C82" w14:textId="77777777" w:rsidR="00270EEB" w:rsidRPr="00042644" w:rsidRDefault="00270EEB" w:rsidP="00E6298B">
      <w:pPr>
        <w:overflowPunct/>
        <w:autoSpaceDE/>
        <w:autoSpaceDN/>
        <w:adjustRightInd/>
        <w:ind w:right="107"/>
        <w:textAlignment w:val="auto"/>
        <w:rPr>
          <w:rFonts w:asciiTheme="minorHAnsi" w:hAnsiTheme="minorHAnsi" w:cstheme="minorHAnsi"/>
          <w:b/>
          <w:color w:val="auto"/>
          <w:sz w:val="35"/>
          <w:szCs w:val="35"/>
        </w:rPr>
      </w:pPr>
    </w:p>
    <w:p w14:paraId="4655B689" w14:textId="6C82E578" w:rsidR="0085230E" w:rsidRPr="00042644" w:rsidRDefault="0085230E" w:rsidP="00E6298B">
      <w:pPr>
        <w:overflowPunct/>
        <w:autoSpaceDE/>
        <w:autoSpaceDN/>
        <w:adjustRightInd/>
        <w:ind w:right="107"/>
        <w:textAlignment w:val="auto"/>
        <w:rPr>
          <w:rFonts w:asciiTheme="minorHAnsi" w:hAnsiTheme="minorHAnsi" w:cstheme="minorHAnsi"/>
          <w:b/>
          <w:color w:val="auto"/>
          <w:sz w:val="35"/>
          <w:szCs w:val="35"/>
        </w:rPr>
      </w:pPr>
      <w:r w:rsidRPr="00042644">
        <w:rPr>
          <w:rFonts w:asciiTheme="minorHAnsi" w:hAnsiTheme="minorHAnsi" w:cstheme="minorHAnsi"/>
          <w:b/>
          <w:color w:val="auto"/>
          <w:sz w:val="35"/>
          <w:szCs w:val="35"/>
        </w:rPr>
        <w:t xml:space="preserve">LEVEL </w:t>
      </w:r>
      <w:r w:rsidR="007F371B" w:rsidRPr="00042644">
        <w:rPr>
          <w:rFonts w:asciiTheme="minorHAnsi" w:hAnsiTheme="minorHAnsi" w:cstheme="minorHAnsi"/>
          <w:b/>
          <w:color w:val="auto"/>
          <w:sz w:val="35"/>
          <w:szCs w:val="35"/>
        </w:rPr>
        <w:t>6</w:t>
      </w:r>
      <w:r w:rsidRPr="00042644">
        <w:rPr>
          <w:rFonts w:asciiTheme="minorHAnsi" w:hAnsiTheme="minorHAnsi" w:cstheme="minorHAnsi"/>
          <w:b/>
          <w:color w:val="auto"/>
          <w:sz w:val="35"/>
          <w:szCs w:val="35"/>
        </w:rPr>
        <w:t xml:space="preserve"> - </w:t>
      </w:r>
      <w:r w:rsidR="00270EEB" w:rsidRPr="00042644">
        <w:rPr>
          <w:rFonts w:asciiTheme="minorHAnsi" w:hAnsiTheme="minorHAnsi" w:cstheme="minorHAnsi"/>
          <w:b/>
          <w:color w:val="auto"/>
          <w:sz w:val="35"/>
          <w:szCs w:val="35"/>
        </w:rPr>
        <w:t>4</w:t>
      </w:r>
      <w:r w:rsidRPr="00042644">
        <w:rPr>
          <w:rFonts w:asciiTheme="minorHAnsi" w:hAnsiTheme="minorHAnsi" w:cstheme="minorHAnsi"/>
          <w:b/>
          <w:color w:val="auto"/>
          <w:sz w:val="35"/>
          <w:szCs w:val="35"/>
        </w:rPr>
        <w:t>0 Credits</w:t>
      </w:r>
    </w:p>
    <w:p w14:paraId="61488168" w14:textId="77777777" w:rsidR="00F927A1" w:rsidRPr="00042644" w:rsidRDefault="00F927A1" w:rsidP="00E6298B">
      <w:pPr>
        <w:overflowPunct/>
        <w:autoSpaceDE/>
        <w:autoSpaceDN/>
        <w:adjustRightInd/>
        <w:ind w:right="107"/>
        <w:textAlignment w:val="auto"/>
        <w:rPr>
          <w:rFonts w:asciiTheme="minorHAnsi" w:hAnsiTheme="minorHAnsi" w:cstheme="minorHAnsi"/>
          <w:b/>
          <w:color w:val="auto"/>
          <w:sz w:val="35"/>
          <w:szCs w:val="35"/>
        </w:rPr>
      </w:pPr>
    </w:p>
    <w:p w14:paraId="3599523E" w14:textId="77777777" w:rsidR="00F927A1" w:rsidRPr="00042644" w:rsidRDefault="00F927A1" w:rsidP="00E6298B">
      <w:pPr>
        <w:overflowPunct/>
        <w:autoSpaceDE/>
        <w:autoSpaceDN/>
        <w:adjustRightInd/>
        <w:ind w:right="107"/>
        <w:textAlignment w:val="auto"/>
        <w:rPr>
          <w:rFonts w:asciiTheme="minorHAnsi" w:hAnsiTheme="minorHAnsi" w:cstheme="minorHAnsi"/>
          <w:b/>
          <w:color w:val="auto"/>
          <w:sz w:val="35"/>
          <w:szCs w:val="35"/>
        </w:rPr>
      </w:pPr>
    </w:p>
    <w:p w14:paraId="55F4D7BC" w14:textId="77777777" w:rsidR="008F22BD" w:rsidRPr="00042644" w:rsidRDefault="008F22BD" w:rsidP="00E6298B">
      <w:pPr>
        <w:overflowPunct/>
        <w:autoSpaceDE/>
        <w:autoSpaceDN/>
        <w:adjustRightInd/>
        <w:ind w:right="107"/>
        <w:textAlignment w:val="auto"/>
        <w:rPr>
          <w:rFonts w:asciiTheme="minorHAnsi" w:hAnsiTheme="minorHAnsi" w:cstheme="minorHAnsi"/>
          <w:b/>
          <w:color w:val="auto"/>
          <w:sz w:val="35"/>
          <w:szCs w:val="35"/>
        </w:rPr>
      </w:pPr>
    </w:p>
    <w:p w14:paraId="2D051E84" w14:textId="77777777" w:rsidR="008F22BD" w:rsidRPr="00042644" w:rsidRDefault="008F22BD" w:rsidP="00E6298B">
      <w:pPr>
        <w:overflowPunct/>
        <w:autoSpaceDE/>
        <w:autoSpaceDN/>
        <w:adjustRightInd/>
        <w:ind w:right="107"/>
        <w:textAlignment w:val="auto"/>
        <w:rPr>
          <w:rFonts w:asciiTheme="minorHAnsi" w:hAnsiTheme="minorHAnsi" w:cstheme="minorHAnsi"/>
          <w:b/>
          <w:color w:val="auto"/>
          <w:sz w:val="35"/>
          <w:szCs w:val="35"/>
        </w:rPr>
      </w:pPr>
    </w:p>
    <w:p w14:paraId="387071EA" w14:textId="77777777" w:rsidR="008F22BD" w:rsidRPr="00042644" w:rsidRDefault="008F22BD" w:rsidP="00E6298B">
      <w:pPr>
        <w:overflowPunct/>
        <w:autoSpaceDE/>
        <w:autoSpaceDN/>
        <w:adjustRightInd/>
        <w:ind w:right="107"/>
        <w:textAlignment w:val="auto"/>
        <w:rPr>
          <w:rFonts w:asciiTheme="minorHAnsi" w:hAnsiTheme="minorHAnsi" w:cstheme="minorHAnsi"/>
          <w:b/>
          <w:color w:val="auto"/>
          <w:sz w:val="35"/>
          <w:szCs w:val="35"/>
        </w:rPr>
      </w:pPr>
    </w:p>
    <w:p w14:paraId="60F387FC" w14:textId="567D2DD0" w:rsidR="006B718C" w:rsidRPr="00042644" w:rsidRDefault="006B718C" w:rsidP="00E6298B">
      <w:pPr>
        <w:overflowPunct/>
        <w:autoSpaceDE/>
        <w:autoSpaceDN/>
        <w:adjustRightInd/>
        <w:ind w:right="107"/>
        <w:textAlignment w:val="auto"/>
        <w:rPr>
          <w:rFonts w:asciiTheme="minorHAnsi" w:hAnsiTheme="minorHAnsi" w:cstheme="minorHAnsi"/>
          <w:b/>
          <w:color w:val="auto"/>
          <w:sz w:val="35"/>
          <w:szCs w:val="35"/>
        </w:rPr>
      </w:pPr>
      <w:r w:rsidRPr="00042644">
        <w:rPr>
          <w:rFonts w:asciiTheme="minorHAnsi" w:hAnsiTheme="minorHAnsi" w:cstheme="minorHAnsi"/>
          <w:b/>
          <w:color w:val="auto"/>
          <w:sz w:val="35"/>
          <w:szCs w:val="35"/>
        </w:rPr>
        <w:t xml:space="preserve">Workbook title: Competency Based Workbook </w:t>
      </w:r>
      <w:r w:rsidR="00206319" w:rsidRPr="00042644">
        <w:rPr>
          <w:rFonts w:asciiTheme="minorHAnsi" w:hAnsiTheme="minorHAnsi" w:cstheme="minorHAnsi"/>
          <w:b/>
          <w:color w:val="auto"/>
          <w:sz w:val="35"/>
          <w:szCs w:val="35"/>
        </w:rPr>
        <w:t>1</w:t>
      </w:r>
      <w:r w:rsidRPr="00042644">
        <w:rPr>
          <w:rFonts w:asciiTheme="minorHAnsi" w:hAnsiTheme="minorHAnsi" w:cstheme="minorHAnsi"/>
          <w:b/>
          <w:color w:val="auto"/>
          <w:sz w:val="35"/>
          <w:szCs w:val="35"/>
        </w:rPr>
        <w:t xml:space="preserve"> </w:t>
      </w:r>
      <w:r w:rsidR="00792181" w:rsidRPr="00042644">
        <w:rPr>
          <w:rFonts w:asciiTheme="minorHAnsi" w:hAnsiTheme="minorHAnsi" w:cstheme="minorHAnsi"/>
          <w:b/>
          <w:color w:val="auto"/>
          <w:sz w:val="35"/>
          <w:szCs w:val="35"/>
        </w:rPr>
        <w:t>(DHEP)</w:t>
      </w:r>
    </w:p>
    <w:p w14:paraId="2797B6FE" w14:textId="77777777" w:rsidR="006B718C" w:rsidRPr="00042644" w:rsidRDefault="006B718C" w:rsidP="00E6298B">
      <w:pPr>
        <w:overflowPunct/>
        <w:autoSpaceDE/>
        <w:autoSpaceDN/>
        <w:adjustRightInd/>
        <w:ind w:right="107"/>
        <w:textAlignment w:val="auto"/>
        <w:rPr>
          <w:rFonts w:asciiTheme="minorHAnsi" w:hAnsiTheme="minorHAnsi" w:cstheme="minorHAnsi"/>
          <w:b/>
          <w:color w:val="auto"/>
          <w:sz w:val="35"/>
          <w:szCs w:val="35"/>
        </w:rPr>
      </w:pPr>
    </w:p>
    <w:p w14:paraId="39944230" w14:textId="79B4C934" w:rsidR="00F927A1" w:rsidRPr="00042644" w:rsidRDefault="00F927A1" w:rsidP="00E6298B">
      <w:pPr>
        <w:overflowPunct/>
        <w:autoSpaceDE/>
        <w:autoSpaceDN/>
        <w:adjustRightInd/>
        <w:ind w:right="107"/>
        <w:textAlignment w:val="auto"/>
        <w:rPr>
          <w:rFonts w:asciiTheme="minorHAnsi" w:hAnsiTheme="minorHAnsi" w:cstheme="minorHAnsi"/>
          <w:b/>
          <w:color w:val="auto"/>
          <w:sz w:val="35"/>
          <w:szCs w:val="35"/>
        </w:rPr>
      </w:pPr>
      <w:r w:rsidRPr="00042644">
        <w:rPr>
          <w:rFonts w:asciiTheme="minorHAnsi" w:hAnsiTheme="minorHAnsi" w:cstheme="minorHAnsi"/>
          <w:b/>
          <w:color w:val="auto"/>
          <w:sz w:val="35"/>
          <w:szCs w:val="35"/>
        </w:rPr>
        <w:t>(</w:t>
      </w:r>
      <w:r w:rsidR="00270EEB" w:rsidRPr="00042644">
        <w:rPr>
          <w:rFonts w:asciiTheme="minorHAnsi" w:hAnsiTheme="minorHAnsi" w:cstheme="minorHAnsi"/>
          <w:b/>
          <w:color w:val="auto"/>
          <w:sz w:val="35"/>
          <w:szCs w:val="35"/>
        </w:rPr>
        <w:t xml:space="preserve">SOUTH WALES POLICE, GWENT POLICE AND </w:t>
      </w:r>
      <w:r w:rsidRPr="00042644">
        <w:rPr>
          <w:rFonts w:asciiTheme="minorHAnsi" w:hAnsiTheme="minorHAnsi" w:cstheme="minorHAnsi"/>
          <w:b/>
          <w:color w:val="auto"/>
          <w:sz w:val="35"/>
          <w:szCs w:val="35"/>
        </w:rPr>
        <w:t>UWTSD)</w:t>
      </w:r>
    </w:p>
    <w:p w14:paraId="6AD5E557" w14:textId="77777777" w:rsidR="00575A8F" w:rsidRPr="00042644" w:rsidRDefault="00575A8F" w:rsidP="00E6298B">
      <w:pPr>
        <w:overflowPunct/>
        <w:autoSpaceDE/>
        <w:autoSpaceDN/>
        <w:adjustRightInd/>
        <w:ind w:right="107"/>
        <w:textAlignment w:val="auto"/>
        <w:rPr>
          <w:rFonts w:asciiTheme="minorHAnsi" w:hAnsiTheme="minorHAnsi" w:cstheme="minorHAnsi"/>
          <w:b/>
          <w:color w:val="auto"/>
          <w:sz w:val="35"/>
          <w:szCs w:val="35"/>
        </w:rPr>
      </w:pPr>
    </w:p>
    <w:p w14:paraId="2ACC3A96" w14:textId="77777777" w:rsidR="00575A8F" w:rsidRPr="00042644" w:rsidRDefault="00575A8F" w:rsidP="00E6298B">
      <w:pPr>
        <w:overflowPunct/>
        <w:autoSpaceDE/>
        <w:autoSpaceDN/>
        <w:adjustRightInd/>
        <w:ind w:right="107"/>
        <w:textAlignment w:val="auto"/>
        <w:rPr>
          <w:rFonts w:asciiTheme="minorHAnsi" w:hAnsiTheme="minorHAnsi" w:cstheme="minorHAnsi"/>
          <w:b/>
          <w:color w:val="auto"/>
          <w:sz w:val="35"/>
          <w:szCs w:val="35"/>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042644" w14:paraId="1D69895C" w14:textId="77777777" w:rsidTr="00E6298B">
        <w:tc>
          <w:tcPr>
            <w:tcW w:w="9493" w:type="dxa"/>
            <w:shd w:val="clear" w:color="auto" w:fill="auto"/>
          </w:tcPr>
          <w:p w14:paraId="77F04942" w14:textId="6C8A9ECE" w:rsidR="00575A8F" w:rsidRPr="00042644" w:rsidRDefault="000058CF" w:rsidP="00E6298B">
            <w:pPr>
              <w:overflowPunct/>
              <w:autoSpaceDE/>
              <w:autoSpaceDN/>
              <w:adjustRightInd/>
              <w:ind w:right="107"/>
              <w:textAlignment w:val="auto"/>
              <w:rPr>
                <w:rFonts w:asciiTheme="minorHAnsi" w:hAnsiTheme="minorHAnsi" w:cstheme="minorHAnsi"/>
                <w:b/>
                <w:color w:val="auto"/>
                <w:sz w:val="35"/>
                <w:szCs w:val="35"/>
              </w:rPr>
            </w:pPr>
            <w:r w:rsidRPr="00042644">
              <w:rPr>
                <w:rFonts w:asciiTheme="minorHAnsi" w:hAnsiTheme="minorHAnsi" w:cstheme="minorHAnsi"/>
                <w:b/>
                <w:color w:val="auto"/>
                <w:sz w:val="35"/>
                <w:szCs w:val="35"/>
              </w:rPr>
              <w:t>JESSICA MESSER</w:t>
            </w:r>
          </w:p>
          <w:p w14:paraId="58374EBA" w14:textId="77777777" w:rsidR="00575A8F" w:rsidRPr="00042644" w:rsidRDefault="00575A8F" w:rsidP="00E6298B">
            <w:pPr>
              <w:overflowPunct/>
              <w:autoSpaceDE/>
              <w:autoSpaceDN/>
              <w:adjustRightInd/>
              <w:ind w:right="107"/>
              <w:textAlignment w:val="auto"/>
              <w:rPr>
                <w:rFonts w:asciiTheme="minorHAnsi" w:hAnsiTheme="minorHAnsi" w:cstheme="minorHAnsi"/>
                <w:b/>
                <w:color w:val="auto"/>
                <w:sz w:val="35"/>
                <w:szCs w:val="35"/>
              </w:rPr>
            </w:pPr>
          </w:p>
          <w:p w14:paraId="5CD4292F" w14:textId="77777777" w:rsidR="00575A8F" w:rsidRPr="00042644" w:rsidRDefault="00575A8F" w:rsidP="00E6298B">
            <w:pPr>
              <w:overflowPunct/>
              <w:autoSpaceDE/>
              <w:autoSpaceDN/>
              <w:adjustRightInd/>
              <w:ind w:right="107"/>
              <w:textAlignment w:val="auto"/>
              <w:rPr>
                <w:rFonts w:asciiTheme="minorHAnsi" w:hAnsiTheme="minorHAnsi" w:cstheme="minorHAnsi"/>
                <w:b/>
                <w:color w:val="auto"/>
                <w:sz w:val="35"/>
                <w:szCs w:val="35"/>
              </w:rPr>
            </w:pPr>
            <w:r w:rsidRPr="00042644">
              <w:rPr>
                <w:rFonts w:asciiTheme="minorHAnsi" w:hAnsiTheme="minorHAnsi" w:cstheme="minorHAnsi"/>
                <w:b/>
                <w:color w:val="auto"/>
                <w:sz w:val="35"/>
                <w:szCs w:val="35"/>
              </w:rPr>
              <w:t>Learner’s University Registration Number:</w:t>
            </w:r>
          </w:p>
          <w:p w14:paraId="523CD454" w14:textId="741A2EED" w:rsidR="00575A8F" w:rsidRPr="00042644" w:rsidRDefault="000058CF" w:rsidP="00E6298B">
            <w:pPr>
              <w:overflowPunct/>
              <w:autoSpaceDE/>
              <w:autoSpaceDN/>
              <w:adjustRightInd/>
              <w:ind w:right="107"/>
              <w:textAlignment w:val="auto"/>
              <w:rPr>
                <w:rFonts w:asciiTheme="minorHAnsi" w:hAnsiTheme="minorHAnsi" w:cstheme="minorHAnsi"/>
                <w:b/>
                <w:color w:val="auto"/>
                <w:sz w:val="35"/>
                <w:szCs w:val="35"/>
              </w:rPr>
            </w:pPr>
            <w:r w:rsidRPr="00042644">
              <w:rPr>
                <w:rFonts w:asciiTheme="minorHAnsi" w:hAnsiTheme="minorHAnsi" w:cstheme="minorHAnsi"/>
                <w:b/>
                <w:color w:val="auto"/>
                <w:sz w:val="35"/>
                <w:szCs w:val="35"/>
              </w:rPr>
              <w:t>1816909</w:t>
            </w:r>
          </w:p>
          <w:p w14:paraId="02AA75B5" w14:textId="77777777" w:rsidR="00575A8F" w:rsidRPr="00042644" w:rsidRDefault="00575A8F" w:rsidP="00E6298B">
            <w:pPr>
              <w:overflowPunct/>
              <w:autoSpaceDE/>
              <w:autoSpaceDN/>
              <w:adjustRightInd/>
              <w:ind w:right="107"/>
              <w:textAlignment w:val="auto"/>
              <w:rPr>
                <w:rFonts w:asciiTheme="minorHAnsi" w:hAnsiTheme="minorHAnsi" w:cstheme="minorHAnsi"/>
                <w:b/>
                <w:color w:val="auto"/>
                <w:sz w:val="35"/>
                <w:szCs w:val="35"/>
              </w:rPr>
            </w:pPr>
          </w:p>
          <w:p w14:paraId="60725667" w14:textId="77777777" w:rsidR="00575A8F" w:rsidRPr="00042644" w:rsidRDefault="00575A8F" w:rsidP="00E6298B">
            <w:pPr>
              <w:overflowPunct/>
              <w:autoSpaceDE/>
              <w:autoSpaceDN/>
              <w:adjustRightInd/>
              <w:ind w:right="107"/>
              <w:textAlignment w:val="auto"/>
              <w:rPr>
                <w:rFonts w:asciiTheme="minorHAnsi" w:hAnsiTheme="minorHAnsi" w:cstheme="minorHAnsi"/>
                <w:b/>
                <w:color w:val="auto"/>
                <w:sz w:val="35"/>
                <w:szCs w:val="35"/>
              </w:rPr>
            </w:pPr>
          </w:p>
        </w:tc>
      </w:tr>
    </w:tbl>
    <w:p w14:paraId="74C75407" w14:textId="77777777" w:rsidR="00575A8F" w:rsidRPr="00042644" w:rsidRDefault="00575A8F" w:rsidP="00E6298B">
      <w:pPr>
        <w:overflowPunct/>
        <w:autoSpaceDE/>
        <w:autoSpaceDN/>
        <w:adjustRightInd/>
        <w:ind w:right="107"/>
        <w:textAlignment w:val="auto"/>
        <w:rPr>
          <w:rFonts w:asciiTheme="minorHAnsi" w:hAnsiTheme="minorHAnsi" w:cstheme="minorHAnsi"/>
          <w:b/>
          <w:color w:val="auto"/>
          <w:sz w:val="35"/>
          <w:szCs w:val="35"/>
        </w:rPr>
      </w:pPr>
      <w:r w:rsidRPr="00042644">
        <w:rPr>
          <w:rFonts w:asciiTheme="minorHAnsi" w:hAnsiTheme="minorHAnsi" w:cstheme="minorHAnsi"/>
          <w:b/>
          <w:color w:val="auto"/>
          <w:sz w:val="35"/>
          <w:szCs w:val="35"/>
        </w:rPr>
        <w:t xml:space="preserve"> </w:t>
      </w:r>
    </w:p>
    <w:p w14:paraId="1DEF86EF" w14:textId="77777777" w:rsidR="00575A8F" w:rsidRPr="00042644" w:rsidRDefault="00575A8F" w:rsidP="00E6298B">
      <w:pPr>
        <w:overflowPunct/>
        <w:autoSpaceDE/>
        <w:autoSpaceDN/>
        <w:adjustRightInd/>
        <w:ind w:right="107"/>
        <w:textAlignment w:val="auto"/>
        <w:rPr>
          <w:rFonts w:asciiTheme="minorHAnsi" w:hAnsiTheme="minorHAnsi" w:cstheme="minorHAnsi"/>
          <w:b/>
          <w:color w:val="auto"/>
          <w:sz w:val="35"/>
          <w:szCs w:val="35"/>
        </w:rPr>
      </w:pPr>
    </w:p>
    <w:p w14:paraId="20020A40" w14:textId="77777777" w:rsidR="00F927A1" w:rsidRPr="00042644" w:rsidRDefault="00F927A1" w:rsidP="00E6298B">
      <w:pPr>
        <w:overflowPunct/>
        <w:autoSpaceDE/>
        <w:autoSpaceDN/>
        <w:adjustRightInd/>
        <w:ind w:right="107"/>
        <w:textAlignment w:val="auto"/>
        <w:rPr>
          <w:rFonts w:asciiTheme="minorHAnsi" w:hAnsiTheme="minorHAnsi" w:cstheme="minorHAnsi"/>
          <w:b/>
          <w:color w:val="auto"/>
          <w:sz w:val="35"/>
          <w:szCs w:val="35"/>
        </w:rPr>
      </w:pPr>
    </w:p>
    <w:p w14:paraId="0950084E" w14:textId="77777777" w:rsidR="00F927A1" w:rsidRPr="00042644" w:rsidRDefault="00270EEB" w:rsidP="00E6298B">
      <w:pPr>
        <w:overflowPunct/>
        <w:autoSpaceDE/>
        <w:autoSpaceDN/>
        <w:adjustRightInd/>
        <w:ind w:right="107"/>
        <w:textAlignment w:val="auto"/>
        <w:rPr>
          <w:rFonts w:asciiTheme="minorHAnsi" w:hAnsiTheme="minorHAnsi" w:cstheme="minorHAnsi"/>
          <w:b/>
          <w:color w:val="auto"/>
          <w:sz w:val="35"/>
          <w:szCs w:val="35"/>
        </w:rPr>
      </w:pPr>
      <w:r w:rsidRPr="00042644">
        <w:rPr>
          <w:rFonts w:asciiTheme="minorHAnsi" w:hAnsiTheme="minorHAnsi" w:cstheme="minorHAnsi"/>
          <w:b/>
          <w:color w:val="auto"/>
          <w:sz w:val="35"/>
          <w:szCs w:val="35"/>
        </w:rPr>
        <w:t>FACULTY OF BUSINESS AND MANAGEMENT</w:t>
      </w:r>
    </w:p>
    <w:p w14:paraId="5E5B3DA6" w14:textId="62F71F9C" w:rsidR="00270EEB" w:rsidRPr="00042644" w:rsidRDefault="00270EEB" w:rsidP="00E6298B">
      <w:pPr>
        <w:overflowPunct/>
        <w:autoSpaceDE/>
        <w:autoSpaceDN/>
        <w:adjustRightInd/>
        <w:ind w:right="107"/>
        <w:textAlignment w:val="auto"/>
        <w:rPr>
          <w:rFonts w:asciiTheme="minorHAnsi" w:hAnsiTheme="minorHAnsi" w:cstheme="minorHAnsi"/>
          <w:b/>
          <w:color w:val="auto"/>
          <w:sz w:val="35"/>
          <w:szCs w:val="35"/>
        </w:rPr>
      </w:pPr>
      <w:r w:rsidRPr="00042644">
        <w:rPr>
          <w:rFonts w:asciiTheme="minorHAnsi" w:hAnsiTheme="minorHAnsi" w:cstheme="minorHAnsi"/>
          <w:b/>
          <w:color w:val="auto"/>
          <w:sz w:val="35"/>
          <w:szCs w:val="35"/>
        </w:rPr>
        <w:t>PUBLIC SERVICE PROGRAMME</w:t>
      </w:r>
    </w:p>
    <w:p w14:paraId="26503CC5" w14:textId="77777777" w:rsidR="00575A8F" w:rsidRPr="00042644" w:rsidRDefault="00575A8F" w:rsidP="00E6298B">
      <w:pPr>
        <w:overflowPunct/>
        <w:autoSpaceDE/>
        <w:autoSpaceDN/>
        <w:adjustRightInd/>
        <w:ind w:right="107"/>
        <w:textAlignment w:val="auto"/>
        <w:rPr>
          <w:rFonts w:asciiTheme="minorHAnsi" w:hAnsiTheme="minorHAnsi" w:cstheme="minorHAnsi"/>
          <w:b/>
          <w:i/>
          <w:color w:val="auto"/>
          <w:sz w:val="35"/>
          <w:szCs w:val="35"/>
        </w:rPr>
      </w:pPr>
    </w:p>
    <w:p w14:paraId="530A3E59" w14:textId="1BBB053E" w:rsidR="00616D7F" w:rsidRPr="00042644" w:rsidRDefault="00616D7F" w:rsidP="00E6298B">
      <w:pPr>
        <w:overflowPunct/>
        <w:autoSpaceDE/>
        <w:autoSpaceDN/>
        <w:adjustRightInd/>
        <w:ind w:right="107"/>
        <w:textAlignment w:val="auto"/>
        <w:rPr>
          <w:rFonts w:asciiTheme="minorHAnsi" w:hAnsiTheme="minorHAnsi" w:cstheme="minorHAnsi"/>
          <w:b/>
          <w:i/>
          <w:color w:val="auto"/>
          <w:sz w:val="35"/>
          <w:szCs w:val="35"/>
        </w:rPr>
      </w:pPr>
      <w:r w:rsidRPr="00042644">
        <w:rPr>
          <w:rFonts w:asciiTheme="minorHAnsi" w:hAnsiTheme="minorHAnsi" w:cstheme="minorHAnsi"/>
          <w:b/>
          <w:i/>
          <w:color w:val="auto"/>
          <w:sz w:val="35"/>
          <w:szCs w:val="35"/>
        </w:rPr>
        <w:t>Policing in the Workplace</w:t>
      </w:r>
      <w:r w:rsidR="007D7114" w:rsidRPr="00042644">
        <w:rPr>
          <w:rFonts w:asciiTheme="minorHAnsi" w:hAnsiTheme="minorHAnsi" w:cstheme="minorHAnsi"/>
          <w:b/>
          <w:i/>
          <w:color w:val="auto"/>
          <w:sz w:val="35"/>
          <w:szCs w:val="35"/>
        </w:rPr>
        <w:t xml:space="preserve"> 3 (DHEP)</w:t>
      </w:r>
    </w:p>
    <w:p w14:paraId="4B2F00AC" w14:textId="1E624D10" w:rsidR="7560A895" w:rsidRPr="00042644" w:rsidRDefault="7560A895" w:rsidP="007D7114">
      <w:pPr>
        <w:rPr>
          <w:rFonts w:asciiTheme="minorHAnsi" w:hAnsiTheme="minorHAnsi" w:cstheme="minorHAnsi"/>
          <w:i/>
          <w:iCs/>
          <w:color w:val="auto"/>
          <w:sz w:val="35"/>
          <w:szCs w:val="35"/>
        </w:rPr>
      </w:pPr>
    </w:p>
    <w:p w14:paraId="39D95CF4" w14:textId="1363DA6C" w:rsidR="7560A895" w:rsidRPr="00042644" w:rsidRDefault="7560A895" w:rsidP="7560A895">
      <w:pPr>
        <w:ind w:right="107"/>
        <w:jc w:val="both"/>
        <w:rPr>
          <w:rFonts w:asciiTheme="minorHAnsi" w:hAnsiTheme="minorHAnsi" w:cstheme="minorHAnsi"/>
          <w:b/>
          <w:bCs/>
          <w:color w:val="auto"/>
          <w:sz w:val="35"/>
          <w:szCs w:val="35"/>
        </w:rPr>
      </w:pPr>
    </w:p>
    <w:p w14:paraId="59250E81" w14:textId="77777777" w:rsidR="00AD6ECE" w:rsidRPr="00042644" w:rsidRDefault="00AD6ECE" w:rsidP="00E6298B">
      <w:pPr>
        <w:ind w:right="107"/>
        <w:jc w:val="both"/>
        <w:rPr>
          <w:rFonts w:asciiTheme="minorHAnsi" w:hAnsiTheme="minorHAnsi" w:cstheme="minorHAnsi"/>
          <w:b/>
          <w:color w:val="auto"/>
          <w:sz w:val="35"/>
          <w:szCs w:val="35"/>
        </w:rPr>
      </w:pPr>
      <w:r w:rsidRPr="00042644">
        <w:rPr>
          <w:rFonts w:asciiTheme="minorHAnsi" w:hAnsiTheme="minorHAnsi" w:cstheme="minorHAnsi"/>
          <w:b/>
          <w:color w:val="auto"/>
          <w:sz w:val="35"/>
          <w:szCs w:val="35"/>
        </w:rPr>
        <w:t xml:space="preserve">Contents </w:t>
      </w:r>
    </w:p>
    <w:p w14:paraId="7DAA5B41" w14:textId="77777777" w:rsidR="00AD6ECE" w:rsidRPr="00042644" w:rsidRDefault="00AD6ECE" w:rsidP="00E6298B">
      <w:pPr>
        <w:ind w:right="107"/>
        <w:jc w:val="both"/>
        <w:rPr>
          <w:rFonts w:asciiTheme="minorHAnsi" w:hAnsiTheme="minorHAnsi" w:cstheme="minorHAnsi"/>
          <w:b/>
          <w:color w:val="auto"/>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2"/>
        <w:gridCol w:w="5818"/>
        <w:gridCol w:w="1574"/>
      </w:tblGrid>
      <w:tr w:rsidR="00042644" w:rsidRPr="00042644" w14:paraId="4852BAB0" w14:textId="77777777" w:rsidTr="28A9B94D">
        <w:tc>
          <w:tcPr>
            <w:tcW w:w="1497" w:type="dxa"/>
            <w:shd w:val="clear" w:color="auto" w:fill="auto"/>
          </w:tcPr>
          <w:p w14:paraId="0B7BB824" w14:textId="77777777" w:rsidR="00AD6ECE" w:rsidRPr="00042644" w:rsidRDefault="00AD6ECE" w:rsidP="00E6298B">
            <w:pPr>
              <w:ind w:right="107"/>
              <w:jc w:val="both"/>
              <w:rPr>
                <w:rFonts w:asciiTheme="minorHAnsi" w:hAnsiTheme="minorHAnsi" w:cstheme="minorHAnsi"/>
                <w:b/>
                <w:color w:val="auto"/>
                <w:sz w:val="32"/>
                <w:szCs w:val="24"/>
              </w:rPr>
            </w:pPr>
            <w:r w:rsidRPr="00042644">
              <w:rPr>
                <w:rFonts w:asciiTheme="minorHAnsi" w:hAnsiTheme="minorHAnsi" w:cstheme="minorHAnsi"/>
                <w:b/>
                <w:color w:val="auto"/>
                <w:sz w:val="32"/>
                <w:szCs w:val="24"/>
              </w:rPr>
              <w:t xml:space="preserve">Workbook </w:t>
            </w:r>
          </w:p>
        </w:tc>
        <w:tc>
          <w:tcPr>
            <w:tcW w:w="6015" w:type="dxa"/>
            <w:shd w:val="clear" w:color="auto" w:fill="auto"/>
          </w:tcPr>
          <w:p w14:paraId="2453E35E" w14:textId="77777777" w:rsidR="00AD6ECE" w:rsidRPr="00042644" w:rsidRDefault="00AD6ECE" w:rsidP="00E6298B">
            <w:pPr>
              <w:ind w:right="107"/>
              <w:jc w:val="both"/>
              <w:rPr>
                <w:rFonts w:asciiTheme="minorHAnsi" w:hAnsiTheme="minorHAnsi" w:cstheme="minorHAnsi"/>
                <w:b/>
                <w:color w:val="auto"/>
                <w:sz w:val="32"/>
                <w:szCs w:val="24"/>
              </w:rPr>
            </w:pPr>
            <w:r w:rsidRPr="00042644">
              <w:rPr>
                <w:rFonts w:asciiTheme="minorHAnsi" w:hAnsiTheme="minorHAnsi" w:cstheme="minorHAnsi"/>
                <w:b/>
                <w:color w:val="auto"/>
                <w:sz w:val="32"/>
                <w:szCs w:val="24"/>
              </w:rPr>
              <w:t xml:space="preserve">Area of Professional Practice </w:t>
            </w:r>
          </w:p>
          <w:p w14:paraId="41466005" w14:textId="77777777" w:rsidR="00AD6ECE" w:rsidRPr="00042644" w:rsidRDefault="00AD6ECE" w:rsidP="00E6298B">
            <w:pPr>
              <w:ind w:right="107"/>
              <w:jc w:val="both"/>
              <w:rPr>
                <w:rFonts w:asciiTheme="minorHAnsi" w:hAnsiTheme="minorHAnsi" w:cstheme="minorHAnsi"/>
                <w:b/>
                <w:color w:val="auto"/>
                <w:sz w:val="32"/>
                <w:szCs w:val="24"/>
              </w:rPr>
            </w:pPr>
          </w:p>
        </w:tc>
        <w:tc>
          <w:tcPr>
            <w:tcW w:w="1602" w:type="dxa"/>
          </w:tcPr>
          <w:p w14:paraId="43DE759C" w14:textId="77777777" w:rsidR="00AD6ECE" w:rsidRPr="00042644" w:rsidRDefault="00AD6ECE" w:rsidP="00E6298B">
            <w:pPr>
              <w:ind w:right="107"/>
              <w:jc w:val="both"/>
              <w:rPr>
                <w:rFonts w:asciiTheme="minorHAnsi" w:hAnsiTheme="minorHAnsi" w:cstheme="minorHAnsi"/>
                <w:b/>
                <w:color w:val="auto"/>
                <w:sz w:val="32"/>
                <w:szCs w:val="24"/>
              </w:rPr>
            </w:pPr>
            <w:r w:rsidRPr="00042644">
              <w:rPr>
                <w:rFonts w:asciiTheme="minorHAnsi" w:hAnsiTheme="minorHAnsi" w:cstheme="minorHAnsi"/>
                <w:b/>
                <w:color w:val="auto"/>
                <w:sz w:val="32"/>
                <w:szCs w:val="24"/>
              </w:rPr>
              <w:t>Word count</w:t>
            </w:r>
          </w:p>
        </w:tc>
      </w:tr>
      <w:tr w:rsidR="00042644" w:rsidRPr="00042644" w14:paraId="2D4FC142" w14:textId="77777777" w:rsidTr="28A9B94D">
        <w:tc>
          <w:tcPr>
            <w:tcW w:w="1497" w:type="dxa"/>
            <w:shd w:val="clear" w:color="auto" w:fill="auto"/>
          </w:tcPr>
          <w:p w14:paraId="28D0C3B0" w14:textId="1AC971F0" w:rsidR="00AD6ECE" w:rsidRPr="00042644" w:rsidRDefault="28A9B94D" w:rsidP="28A9B94D">
            <w:pPr>
              <w:ind w:right="107"/>
              <w:jc w:val="both"/>
              <w:rPr>
                <w:rFonts w:asciiTheme="minorHAnsi" w:hAnsiTheme="minorHAnsi" w:cstheme="minorHAnsi"/>
                <w:color w:val="auto"/>
                <w:sz w:val="32"/>
                <w:szCs w:val="24"/>
              </w:rPr>
            </w:pPr>
            <w:r w:rsidRPr="00042644">
              <w:rPr>
                <w:rFonts w:asciiTheme="minorHAnsi" w:hAnsiTheme="minorHAnsi" w:cstheme="minorHAnsi"/>
                <w:color w:val="auto"/>
                <w:sz w:val="32"/>
                <w:szCs w:val="24"/>
              </w:rPr>
              <w:t xml:space="preserve">Task 1 </w:t>
            </w:r>
          </w:p>
        </w:tc>
        <w:tc>
          <w:tcPr>
            <w:tcW w:w="6015" w:type="dxa"/>
            <w:shd w:val="clear" w:color="auto" w:fill="auto"/>
          </w:tcPr>
          <w:p w14:paraId="6BEFF0EE" w14:textId="77777777" w:rsidR="00AD6ECE" w:rsidRPr="00042644" w:rsidRDefault="00AD6ECE" w:rsidP="00E6298B">
            <w:pPr>
              <w:ind w:right="107"/>
              <w:jc w:val="both"/>
              <w:rPr>
                <w:rFonts w:asciiTheme="minorHAnsi" w:hAnsiTheme="minorHAnsi" w:cstheme="minorHAnsi"/>
                <w:b/>
                <w:color w:val="auto"/>
                <w:sz w:val="32"/>
                <w:szCs w:val="24"/>
              </w:rPr>
            </w:pPr>
            <w:r w:rsidRPr="00042644">
              <w:rPr>
                <w:rFonts w:asciiTheme="minorHAnsi" w:hAnsiTheme="minorHAnsi" w:cstheme="minorHAnsi"/>
                <w:b/>
                <w:color w:val="auto"/>
                <w:sz w:val="32"/>
                <w:szCs w:val="24"/>
              </w:rPr>
              <w:t>Wellbeing and Resilience</w:t>
            </w:r>
          </w:p>
          <w:p w14:paraId="6EFACAED" w14:textId="77777777" w:rsidR="00AD6ECE" w:rsidRPr="00042644" w:rsidRDefault="00AD6ECE" w:rsidP="00E6298B">
            <w:pPr>
              <w:ind w:right="107"/>
              <w:jc w:val="both"/>
              <w:rPr>
                <w:rFonts w:asciiTheme="minorHAnsi" w:hAnsiTheme="minorHAnsi" w:cstheme="minorHAnsi"/>
                <w:b/>
                <w:color w:val="auto"/>
                <w:sz w:val="32"/>
                <w:szCs w:val="24"/>
              </w:rPr>
            </w:pPr>
          </w:p>
        </w:tc>
        <w:tc>
          <w:tcPr>
            <w:tcW w:w="1602" w:type="dxa"/>
          </w:tcPr>
          <w:p w14:paraId="2647D8AA" w14:textId="3DD8EC96" w:rsidR="00AD6ECE" w:rsidRPr="00042644" w:rsidRDefault="00F15480" w:rsidP="28A9B94D">
            <w:pPr>
              <w:rPr>
                <w:rFonts w:asciiTheme="minorHAnsi" w:hAnsiTheme="minorHAnsi" w:cstheme="minorHAnsi"/>
                <w:b/>
                <w:bCs/>
                <w:color w:val="auto"/>
                <w:sz w:val="32"/>
                <w:szCs w:val="24"/>
              </w:rPr>
            </w:pPr>
            <w:r w:rsidRPr="00042644">
              <w:rPr>
                <w:rFonts w:asciiTheme="minorHAnsi" w:hAnsiTheme="minorHAnsi" w:cstheme="minorHAnsi"/>
                <w:b/>
                <w:bCs/>
                <w:color w:val="auto"/>
                <w:sz w:val="32"/>
                <w:szCs w:val="24"/>
              </w:rPr>
              <w:t>1648</w:t>
            </w:r>
          </w:p>
        </w:tc>
      </w:tr>
      <w:tr w:rsidR="00042644" w:rsidRPr="00042644" w14:paraId="1D9DBC90" w14:textId="77777777" w:rsidTr="28A9B94D">
        <w:tc>
          <w:tcPr>
            <w:tcW w:w="1497" w:type="dxa"/>
            <w:shd w:val="clear" w:color="auto" w:fill="auto"/>
          </w:tcPr>
          <w:p w14:paraId="67B5D019" w14:textId="598380AF" w:rsidR="00AD6ECE" w:rsidRPr="00042644" w:rsidRDefault="28A9B94D" w:rsidP="28A9B94D">
            <w:pPr>
              <w:ind w:right="107"/>
              <w:jc w:val="both"/>
              <w:rPr>
                <w:rFonts w:asciiTheme="minorHAnsi" w:hAnsiTheme="minorHAnsi" w:cstheme="minorHAnsi"/>
                <w:color w:val="auto"/>
                <w:sz w:val="32"/>
                <w:szCs w:val="24"/>
              </w:rPr>
            </w:pPr>
            <w:r w:rsidRPr="00042644">
              <w:rPr>
                <w:rFonts w:asciiTheme="minorHAnsi" w:hAnsiTheme="minorHAnsi" w:cstheme="minorHAnsi"/>
                <w:color w:val="auto"/>
                <w:sz w:val="32"/>
                <w:szCs w:val="24"/>
              </w:rPr>
              <w:t>Task 2</w:t>
            </w:r>
          </w:p>
        </w:tc>
        <w:tc>
          <w:tcPr>
            <w:tcW w:w="6015" w:type="dxa"/>
            <w:shd w:val="clear" w:color="auto" w:fill="auto"/>
          </w:tcPr>
          <w:p w14:paraId="44FD4817" w14:textId="77777777" w:rsidR="00AD6ECE" w:rsidRPr="00042644" w:rsidRDefault="00AD6ECE" w:rsidP="00E6298B">
            <w:pPr>
              <w:ind w:right="107"/>
              <w:jc w:val="both"/>
              <w:rPr>
                <w:rFonts w:asciiTheme="minorHAnsi" w:hAnsiTheme="minorHAnsi" w:cstheme="minorHAnsi"/>
                <w:b/>
                <w:color w:val="auto"/>
                <w:sz w:val="32"/>
                <w:szCs w:val="24"/>
              </w:rPr>
            </w:pPr>
            <w:r w:rsidRPr="00042644">
              <w:rPr>
                <w:rFonts w:asciiTheme="minorHAnsi" w:hAnsiTheme="minorHAnsi" w:cstheme="minorHAnsi"/>
                <w:b/>
                <w:color w:val="auto"/>
                <w:sz w:val="32"/>
                <w:szCs w:val="24"/>
              </w:rPr>
              <w:t>Communication Skills, Managing Conflict, Valuing Difference and Inclusion</w:t>
            </w:r>
          </w:p>
          <w:p w14:paraId="43C3819B" w14:textId="77777777" w:rsidR="00AD6ECE" w:rsidRPr="00042644" w:rsidRDefault="00AD6ECE" w:rsidP="00E6298B">
            <w:pPr>
              <w:ind w:right="107"/>
              <w:jc w:val="both"/>
              <w:rPr>
                <w:rFonts w:asciiTheme="minorHAnsi" w:hAnsiTheme="minorHAnsi" w:cstheme="minorHAnsi"/>
                <w:b/>
                <w:color w:val="auto"/>
                <w:sz w:val="32"/>
                <w:szCs w:val="24"/>
              </w:rPr>
            </w:pPr>
          </w:p>
        </w:tc>
        <w:tc>
          <w:tcPr>
            <w:tcW w:w="1602" w:type="dxa"/>
          </w:tcPr>
          <w:p w14:paraId="3E4FFCB0" w14:textId="1C8B7542" w:rsidR="00AD6ECE" w:rsidRPr="00042644" w:rsidRDefault="00F15480" w:rsidP="28A9B94D">
            <w:pPr>
              <w:ind w:right="107"/>
              <w:jc w:val="both"/>
              <w:rPr>
                <w:rFonts w:asciiTheme="minorHAnsi" w:hAnsiTheme="minorHAnsi" w:cstheme="minorHAnsi"/>
                <w:b/>
                <w:bCs/>
                <w:color w:val="auto"/>
                <w:sz w:val="32"/>
                <w:szCs w:val="24"/>
              </w:rPr>
            </w:pPr>
            <w:r w:rsidRPr="00042644">
              <w:rPr>
                <w:rFonts w:asciiTheme="minorHAnsi" w:hAnsiTheme="minorHAnsi" w:cstheme="minorHAnsi"/>
                <w:b/>
                <w:bCs/>
                <w:color w:val="auto"/>
                <w:sz w:val="32"/>
                <w:szCs w:val="24"/>
              </w:rPr>
              <w:t>2705</w:t>
            </w:r>
          </w:p>
        </w:tc>
      </w:tr>
      <w:tr w:rsidR="00042644" w:rsidRPr="00042644" w14:paraId="50CA0CBE" w14:textId="77777777" w:rsidTr="28A9B94D">
        <w:tc>
          <w:tcPr>
            <w:tcW w:w="1497" w:type="dxa"/>
            <w:shd w:val="clear" w:color="auto" w:fill="auto"/>
          </w:tcPr>
          <w:p w14:paraId="4757A4DF" w14:textId="1E0B441E" w:rsidR="00AD6ECE" w:rsidRPr="00042644" w:rsidRDefault="28A9B94D" w:rsidP="28A9B94D">
            <w:pPr>
              <w:ind w:right="107"/>
              <w:jc w:val="both"/>
              <w:rPr>
                <w:rFonts w:asciiTheme="minorHAnsi" w:hAnsiTheme="minorHAnsi" w:cstheme="minorHAnsi"/>
                <w:color w:val="auto"/>
                <w:sz w:val="32"/>
                <w:szCs w:val="24"/>
              </w:rPr>
            </w:pPr>
            <w:r w:rsidRPr="00042644">
              <w:rPr>
                <w:rFonts w:asciiTheme="minorHAnsi" w:hAnsiTheme="minorHAnsi" w:cstheme="minorHAnsi"/>
                <w:color w:val="auto"/>
                <w:sz w:val="32"/>
                <w:szCs w:val="24"/>
              </w:rPr>
              <w:t xml:space="preserve">Task 3 </w:t>
            </w:r>
          </w:p>
        </w:tc>
        <w:tc>
          <w:tcPr>
            <w:tcW w:w="6015" w:type="dxa"/>
            <w:shd w:val="clear" w:color="auto" w:fill="auto"/>
          </w:tcPr>
          <w:p w14:paraId="085CE092" w14:textId="77777777" w:rsidR="00AD6ECE" w:rsidRPr="00042644" w:rsidRDefault="00AD6ECE" w:rsidP="00E6298B">
            <w:pPr>
              <w:ind w:right="107"/>
              <w:jc w:val="both"/>
              <w:rPr>
                <w:rFonts w:asciiTheme="minorHAnsi" w:hAnsiTheme="minorHAnsi" w:cstheme="minorHAnsi"/>
                <w:b/>
                <w:color w:val="auto"/>
                <w:sz w:val="32"/>
                <w:szCs w:val="24"/>
              </w:rPr>
            </w:pPr>
            <w:r w:rsidRPr="00042644">
              <w:rPr>
                <w:rFonts w:asciiTheme="minorHAnsi" w:hAnsiTheme="minorHAnsi" w:cstheme="minorHAnsi"/>
                <w:b/>
                <w:color w:val="auto"/>
                <w:sz w:val="32"/>
                <w:szCs w:val="24"/>
              </w:rPr>
              <w:t xml:space="preserve">Criminal Justice, Valuing difference and inclusion </w:t>
            </w:r>
          </w:p>
          <w:p w14:paraId="6E20078B" w14:textId="77777777" w:rsidR="00AD6ECE" w:rsidRPr="00042644" w:rsidRDefault="00AD6ECE" w:rsidP="00E6298B">
            <w:pPr>
              <w:ind w:right="107"/>
              <w:jc w:val="both"/>
              <w:rPr>
                <w:rFonts w:asciiTheme="minorHAnsi" w:hAnsiTheme="minorHAnsi" w:cstheme="minorHAnsi"/>
                <w:b/>
                <w:color w:val="auto"/>
                <w:sz w:val="32"/>
                <w:szCs w:val="24"/>
              </w:rPr>
            </w:pPr>
          </w:p>
        </w:tc>
        <w:tc>
          <w:tcPr>
            <w:tcW w:w="1602" w:type="dxa"/>
          </w:tcPr>
          <w:p w14:paraId="5DCE5CC6" w14:textId="62A93C55" w:rsidR="00AD6ECE" w:rsidRPr="00042644" w:rsidRDefault="00F15480" w:rsidP="28A9B94D">
            <w:pPr>
              <w:ind w:right="107"/>
              <w:jc w:val="both"/>
              <w:rPr>
                <w:rFonts w:asciiTheme="minorHAnsi" w:hAnsiTheme="minorHAnsi" w:cstheme="minorHAnsi"/>
                <w:b/>
                <w:bCs/>
                <w:color w:val="auto"/>
                <w:sz w:val="32"/>
                <w:szCs w:val="24"/>
              </w:rPr>
            </w:pPr>
            <w:r w:rsidRPr="00042644">
              <w:rPr>
                <w:rFonts w:asciiTheme="minorHAnsi" w:hAnsiTheme="minorHAnsi" w:cstheme="minorHAnsi"/>
                <w:b/>
                <w:bCs/>
                <w:color w:val="auto"/>
                <w:sz w:val="32"/>
                <w:szCs w:val="24"/>
              </w:rPr>
              <w:t>2746</w:t>
            </w:r>
          </w:p>
        </w:tc>
      </w:tr>
      <w:tr w:rsidR="00042644" w:rsidRPr="00042644" w14:paraId="0CD7F499" w14:textId="77777777" w:rsidTr="28A9B94D">
        <w:tc>
          <w:tcPr>
            <w:tcW w:w="1497" w:type="dxa"/>
            <w:shd w:val="clear" w:color="auto" w:fill="auto"/>
          </w:tcPr>
          <w:p w14:paraId="7257B5AE" w14:textId="45BC6894" w:rsidR="00AD6ECE" w:rsidRPr="00042644" w:rsidRDefault="28A9B94D" w:rsidP="28A9B94D">
            <w:pPr>
              <w:ind w:right="107"/>
              <w:jc w:val="both"/>
              <w:rPr>
                <w:rFonts w:asciiTheme="minorHAnsi" w:hAnsiTheme="minorHAnsi" w:cstheme="minorHAnsi"/>
                <w:color w:val="auto"/>
                <w:sz w:val="32"/>
                <w:szCs w:val="24"/>
              </w:rPr>
            </w:pPr>
            <w:r w:rsidRPr="00042644">
              <w:rPr>
                <w:rFonts w:asciiTheme="minorHAnsi" w:hAnsiTheme="minorHAnsi" w:cstheme="minorHAnsi"/>
                <w:color w:val="auto"/>
                <w:sz w:val="32"/>
                <w:szCs w:val="24"/>
              </w:rPr>
              <w:t xml:space="preserve">Task 4 </w:t>
            </w:r>
          </w:p>
        </w:tc>
        <w:tc>
          <w:tcPr>
            <w:tcW w:w="6015" w:type="dxa"/>
            <w:shd w:val="clear" w:color="auto" w:fill="auto"/>
          </w:tcPr>
          <w:p w14:paraId="2820626A" w14:textId="355E5EED" w:rsidR="7560A895" w:rsidRPr="00042644" w:rsidRDefault="28A9B94D" w:rsidP="28A9B94D">
            <w:pPr>
              <w:ind w:right="107"/>
              <w:jc w:val="both"/>
              <w:rPr>
                <w:rFonts w:asciiTheme="minorHAnsi" w:hAnsiTheme="minorHAnsi" w:cstheme="minorHAnsi"/>
                <w:b/>
                <w:bCs/>
                <w:color w:val="auto"/>
                <w:sz w:val="32"/>
                <w:szCs w:val="24"/>
              </w:rPr>
            </w:pPr>
            <w:r w:rsidRPr="00042644">
              <w:rPr>
                <w:rFonts w:asciiTheme="minorHAnsi" w:hAnsiTheme="minorHAnsi" w:cstheme="minorHAnsi"/>
                <w:b/>
                <w:bCs/>
                <w:color w:val="auto"/>
                <w:sz w:val="32"/>
                <w:szCs w:val="24"/>
              </w:rPr>
              <w:t>Decision making and discretion, Conducting Investigations and Criminal Justice (managing offenders)</w:t>
            </w:r>
          </w:p>
          <w:p w14:paraId="53B0A585" w14:textId="77777777" w:rsidR="00AD6ECE" w:rsidRPr="00042644" w:rsidRDefault="00AD6ECE" w:rsidP="00E6298B">
            <w:pPr>
              <w:ind w:right="107"/>
              <w:jc w:val="both"/>
              <w:rPr>
                <w:rFonts w:asciiTheme="minorHAnsi" w:hAnsiTheme="minorHAnsi" w:cstheme="minorHAnsi"/>
                <w:b/>
                <w:color w:val="auto"/>
                <w:sz w:val="32"/>
                <w:szCs w:val="24"/>
              </w:rPr>
            </w:pPr>
          </w:p>
        </w:tc>
        <w:tc>
          <w:tcPr>
            <w:tcW w:w="1602" w:type="dxa"/>
          </w:tcPr>
          <w:p w14:paraId="3ACAB03D" w14:textId="1C1C8852" w:rsidR="00AD6ECE" w:rsidRPr="00042644" w:rsidRDefault="00F15480" w:rsidP="28A9B94D">
            <w:pPr>
              <w:ind w:right="107"/>
              <w:jc w:val="both"/>
              <w:rPr>
                <w:rFonts w:asciiTheme="minorHAnsi" w:hAnsiTheme="minorHAnsi" w:cstheme="minorHAnsi"/>
                <w:b/>
                <w:bCs/>
                <w:color w:val="auto"/>
                <w:sz w:val="32"/>
                <w:szCs w:val="24"/>
              </w:rPr>
            </w:pPr>
            <w:r w:rsidRPr="00042644">
              <w:rPr>
                <w:rFonts w:asciiTheme="minorHAnsi" w:hAnsiTheme="minorHAnsi" w:cstheme="minorHAnsi"/>
                <w:b/>
                <w:bCs/>
                <w:color w:val="auto"/>
                <w:sz w:val="32"/>
                <w:szCs w:val="24"/>
              </w:rPr>
              <w:t>2542</w:t>
            </w:r>
          </w:p>
        </w:tc>
      </w:tr>
      <w:tr w:rsidR="00042644" w:rsidRPr="00042644" w14:paraId="04A9A52C" w14:textId="77777777" w:rsidTr="28A9B94D">
        <w:trPr>
          <w:trHeight w:val="81"/>
        </w:trPr>
        <w:tc>
          <w:tcPr>
            <w:tcW w:w="1497" w:type="dxa"/>
            <w:shd w:val="clear" w:color="auto" w:fill="auto"/>
          </w:tcPr>
          <w:p w14:paraId="53CF3C4A" w14:textId="77777777" w:rsidR="00AD6ECE" w:rsidRPr="00042644" w:rsidRDefault="00AD6ECE" w:rsidP="00E6298B">
            <w:pPr>
              <w:ind w:right="107"/>
              <w:jc w:val="both"/>
              <w:rPr>
                <w:rFonts w:asciiTheme="minorHAnsi" w:hAnsiTheme="minorHAnsi" w:cstheme="minorHAnsi"/>
                <w:color w:val="auto"/>
                <w:sz w:val="32"/>
                <w:szCs w:val="24"/>
              </w:rPr>
            </w:pPr>
          </w:p>
        </w:tc>
        <w:tc>
          <w:tcPr>
            <w:tcW w:w="6015" w:type="dxa"/>
            <w:shd w:val="clear" w:color="auto" w:fill="auto"/>
          </w:tcPr>
          <w:p w14:paraId="5048D140" w14:textId="77777777" w:rsidR="00AD6ECE" w:rsidRPr="00042644" w:rsidRDefault="00AD6ECE" w:rsidP="00E6298B">
            <w:pPr>
              <w:spacing w:line="360" w:lineRule="auto"/>
              <w:ind w:right="107"/>
              <w:jc w:val="both"/>
              <w:rPr>
                <w:rFonts w:asciiTheme="minorHAnsi" w:hAnsiTheme="minorHAnsi" w:cstheme="minorHAnsi"/>
                <w:b/>
                <w:color w:val="auto"/>
                <w:sz w:val="32"/>
                <w:szCs w:val="24"/>
              </w:rPr>
            </w:pPr>
            <w:r w:rsidRPr="00042644">
              <w:rPr>
                <w:rFonts w:asciiTheme="minorHAnsi" w:hAnsiTheme="minorHAnsi" w:cstheme="minorHAnsi"/>
                <w:b/>
                <w:color w:val="auto"/>
                <w:sz w:val="32"/>
                <w:szCs w:val="24"/>
              </w:rPr>
              <w:t>Bibliography</w:t>
            </w:r>
          </w:p>
        </w:tc>
        <w:tc>
          <w:tcPr>
            <w:tcW w:w="1602" w:type="dxa"/>
          </w:tcPr>
          <w:p w14:paraId="14907372" w14:textId="77777777" w:rsidR="00AD6ECE" w:rsidRPr="00042644" w:rsidRDefault="00AD6ECE" w:rsidP="00E6298B">
            <w:pPr>
              <w:spacing w:line="360" w:lineRule="auto"/>
              <w:ind w:right="107"/>
              <w:jc w:val="both"/>
              <w:rPr>
                <w:rFonts w:asciiTheme="minorHAnsi" w:hAnsiTheme="minorHAnsi" w:cstheme="minorHAnsi"/>
                <w:b/>
                <w:color w:val="auto"/>
                <w:sz w:val="32"/>
                <w:szCs w:val="24"/>
              </w:rPr>
            </w:pPr>
          </w:p>
        </w:tc>
      </w:tr>
      <w:tr w:rsidR="00042644" w:rsidRPr="00042644" w14:paraId="4FEE611F" w14:textId="77777777" w:rsidTr="28A9B94D">
        <w:trPr>
          <w:trHeight w:val="81"/>
        </w:trPr>
        <w:tc>
          <w:tcPr>
            <w:tcW w:w="1497" w:type="dxa"/>
            <w:shd w:val="clear" w:color="auto" w:fill="auto"/>
          </w:tcPr>
          <w:p w14:paraId="321FBB7F" w14:textId="4214E04A" w:rsidR="28A9B94D" w:rsidRPr="00042644" w:rsidRDefault="28A9B94D" w:rsidP="28A9B94D">
            <w:pPr>
              <w:jc w:val="both"/>
              <w:rPr>
                <w:rFonts w:asciiTheme="minorHAnsi" w:hAnsiTheme="minorHAnsi" w:cstheme="minorHAnsi"/>
                <w:color w:val="auto"/>
                <w:sz w:val="32"/>
                <w:szCs w:val="24"/>
              </w:rPr>
            </w:pPr>
          </w:p>
        </w:tc>
        <w:tc>
          <w:tcPr>
            <w:tcW w:w="6015" w:type="dxa"/>
            <w:shd w:val="clear" w:color="auto" w:fill="auto"/>
          </w:tcPr>
          <w:p w14:paraId="37F92302" w14:textId="14581592" w:rsidR="28A9B94D" w:rsidRPr="00042644" w:rsidRDefault="28A9B94D" w:rsidP="28A9B94D">
            <w:pPr>
              <w:spacing w:line="360" w:lineRule="auto"/>
              <w:jc w:val="both"/>
              <w:rPr>
                <w:rFonts w:asciiTheme="minorHAnsi" w:hAnsiTheme="minorHAnsi" w:cstheme="minorHAnsi"/>
                <w:b/>
                <w:bCs/>
                <w:color w:val="auto"/>
                <w:sz w:val="32"/>
                <w:szCs w:val="24"/>
              </w:rPr>
            </w:pPr>
            <w:r w:rsidRPr="00042644">
              <w:rPr>
                <w:rFonts w:asciiTheme="minorHAnsi" w:hAnsiTheme="minorHAnsi" w:cstheme="minorHAnsi"/>
                <w:b/>
                <w:bCs/>
                <w:color w:val="auto"/>
                <w:sz w:val="32"/>
                <w:szCs w:val="24"/>
              </w:rPr>
              <w:t>Development Plan</w:t>
            </w:r>
          </w:p>
        </w:tc>
        <w:tc>
          <w:tcPr>
            <w:tcW w:w="1602" w:type="dxa"/>
          </w:tcPr>
          <w:p w14:paraId="4D806110" w14:textId="2C3259A4" w:rsidR="28A9B94D" w:rsidRPr="00042644" w:rsidRDefault="28A9B94D" w:rsidP="28A9B94D">
            <w:pPr>
              <w:spacing w:line="360" w:lineRule="auto"/>
              <w:rPr>
                <w:rFonts w:asciiTheme="minorHAnsi" w:hAnsiTheme="minorHAnsi" w:cstheme="minorHAnsi"/>
                <w:b/>
                <w:bCs/>
                <w:color w:val="auto"/>
                <w:sz w:val="32"/>
                <w:szCs w:val="24"/>
              </w:rPr>
            </w:pPr>
          </w:p>
        </w:tc>
      </w:tr>
      <w:tr w:rsidR="00042644" w:rsidRPr="00042644" w14:paraId="6218F446" w14:textId="77777777" w:rsidTr="28A9B94D">
        <w:trPr>
          <w:trHeight w:val="81"/>
        </w:trPr>
        <w:tc>
          <w:tcPr>
            <w:tcW w:w="1497" w:type="dxa"/>
            <w:shd w:val="clear" w:color="auto" w:fill="auto"/>
          </w:tcPr>
          <w:p w14:paraId="4A2B378C" w14:textId="2FC1B306" w:rsidR="28A9B94D" w:rsidRPr="00042644" w:rsidRDefault="28A9B94D" w:rsidP="28A9B94D">
            <w:pPr>
              <w:jc w:val="both"/>
              <w:rPr>
                <w:rFonts w:asciiTheme="minorHAnsi" w:hAnsiTheme="minorHAnsi" w:cstheme="minorHAnsi"/>
                <w:color w:val="auto"/>
                <w:sz w:val="32"/>
                <w:szCs w:val="24"/>
              </w:rPr>
            </w:pPr>
          </w:p>
        </w:tc>
        <w:tc>
          <w:tcPr>
            <w:tcW w:w="6015" w:type="dxa"/>
            <w:shd w:val="clear" w:color="auto" w:fill="auto"/>
          </w:tcPr>
          <w:p w14:paraId="7434DA80" w14:textId="792A1BE5" w:rsidR="28A9B94D" w:rsidRPr="00042644" w:rsidRDefault="28A9B94D" w:rsidP="28A9B94D">
            <w:pPr>
              <w:spacing w:line="360" w:lineRule="auto"/>
              <w:jc w:val="both"/>
              <w:rPr>
                <w:rFonts w:asciiTheme="minorHAnsi" w:hAnsiTheme="minorHAnsi" w:cstheme="minorHAnsi"/>
                <w:b/>
                <w:bCs/>
                <w:color w:val="auto"/>
                <w:sz w:val="32"/>
                <w:szCs w:val="24"/>
              </w:rPr>
            </w:pPr>
            <w:r w:rsidRPr="00042644">
              <w:rPr>
                <w:rFonts w:asciiTheme="minorHAnsi" w:hAnsiTheme="minorHAnsi" w:cstheme="minorHAnsi"/>
                <w:b/>
                <w:bCs/>
                <w:color w:val="auto"/>
                <w:sz w:val="32"/>
                <w:szCs w:val="24"/>
              </w:rPr>
              <w:t>Confirmation of the completion of your Occupational Competency Portfolio (OCP)</w:t>
            </w:r>
          </w:p>
        </w:tc>
        <w:tc>
          <w:tcPr>
            <w:tcW w:w="1602" w:type="dxa"/>
          </w:tcPr>
          <w:p w14:paraId="2F66BBDD" w14:textId="7980195D" w:rsidR="28A9B94D" w:rsidRPr="00042644" w:rsidRDefault="28A9B94D" w:rsidP="28A9B94D">
            <w:pPr>
              <w:spacing w:line="360" w:lineRule="auto"/>
              <w:jc w:val="both"/>
              <w:rPr>
                <w:rFonts w:asciiTheme="minorHAnsi" w:hAnsiTheme="minorHAnsi" w:cstheme="minorHAnsi"/>
                <w:b/>
                <w:bCs/>
                <w:color w:val="auto"/>
                <w:sz w:val="32"/>
                <w:szCs w:val="24"/>
              </w:rPr>
            </w:pPr>
          </w:p>
        </w:tc>
      </w:tr>
      <w:tr w:rsidR="00042644" w:rsidRPr="00042644" w14:paraId="4119AF4A" w14:textId="77777777" w:rsidTr="28A9B94D">
        <w:trPr>
          <w:trHeight w:val="81"/>
        </w:trPr>
        <w:tc>
          <w:tcPr>
            <w:tcW w:w="1497" w:type="dxa"/>
            <w:shd w:val="clear" w:color="auto" w:fill="auto"/>
          </w:tcPr>
          <w:p w14:paraId="2BE55F7D" w14:textId="347B83ED" w:rsidR="28A9B94D" w:rsidRPr="00042644" w:rsidRDefault="28A9B94D" w:rsidP="28A9B94D">
            <w:pPr>
              <w:jc w:val="both"/>
              <w:rPr>
                <w:rFonts w:asciiTheme="minorHAnsi" w:hAnsiTheme="minorHAnsi" w:cstheme="minorHAnsi"/>
                <w:color w:val="auto"/>
                <w:sz w:val="32"/>
                <w:szCs w:val="24"/>
              </w:rPr>
            </w:pPr>
          </w:p>
        </w:tc>
        <w:tc>
          <w:tcPr>
            <w:tcW w:w="6015" w:type="dxa"/>
            <w:shd w:val="clear" w:color="auto" w:fill="auto"/>
          </w:tcPr>
          <w:p w14:paraId="4DD328B3" w14:textId="7659EAC8" w:rsidR="28A9B94D" w:rsidRPr="00042644" w:rsidRDefault="28A9B94D" w:rsidP="28A9B94D">
            <w:pPr>
              <w:spacing w:line="360" w:lineRule="auto"/>
              <w:jc w:val="both"/>
              <w:rPr>
                <w:rFonts w:asciiTheme="minorHAnsi" w:hAnsiTheme="minorHAnsi" w:cstheme="minorHAnsi"/>
                <w:b/>
                <w:bCs/>
                <w:color w:val="auto"/>
                <w:sz w:val="32"/>
                <w:szCs w:val="24"/>
              </w:rPr>
            </w:pPr>
            <w:r w:rsidRPr="00042644">
              <w:rPr>
                <w:rFonts w:asciiTheme="minorHAnsi" w:hAnsiTheme="minorHAnsi" w:cstheme="minorHAnsi"/>
                <w:b/>
                <w:bCs/>
                <w:color w:val="auto"/>
                <w:sz w:val="32"/>
                <w:szCs w:val="24"/>
              </w:rPr>
              <w:t>Confirmation of Confidentiality and Plagiarism</w:t>
            </w:r>
          </w:p>
        </w:tc>
        <w:tc>
          <w:tcPr>
            <w:tcW w:w="1602" w:type="dxa"/>
          </w:tcPr>
          <w:p w14:paraId="40378763" w14:textId="7D1AF948" w:rsidR="28A9B94D" w:rsidRPr="00042644" w:rsidRDefault="28A9B94D" w:rsidP="28A9B94D">
            <w:pPr>
              <w:spacing w:line="360" w:lineRule="auto"/>
              <w:jc w:val="both"/>
              <w:rPr>
                <w:rFonts w:asciiTheme="minorHAnsi" w:hAnsiTheme="minorHAnsi" w:cstheme="minorHAnsi"/>
                <w:b/>
                <w:bCs/>
                <w:color w:val="auto"/>
                <w:sz w:val="32"/>
                <w:szCs w:val="24"/>
              </w:rPr>
            </w:pPr>
          </w:p>
        </w:tc>
      </w:tr>
    </w:tbl>
    <w:p w14:paraId="7B324AC5" w14:textId="77777777" w:rsidR="00AD6ECE" w:rsidRPr="00042644" w:rsidRDefault="00AD6ECE" w:rsidP="00E6298B">
      <w:pPr>
        <w:ind w:right="107"/>
        <w:jc w:val="center"/>
        <w:rPr>
          <w:rFonts w:asciiTheme="minorHAnsi" w:hAnsiTheme="minorHAnsi" w:cstheme="minorHAnsi"/>
          <w:b/>
          <w:color w:val="auto"/>
          <w:sz w:val="32"/>
          <w:szCs w:val="24"/>
        </w:rPr>
      </w:pPr>
    </w:p>
    <w:p w14:paraId="536B53D6" w14:textId="77777777" w:rsidR="00AD6ECE" w:rsidRPr="00042644" w:rsidRDefault="00AD6ECE" w:rsidP="00E6298B">
      <w:pPr>
        <w:ind w:right="107"/>
        <w:jc w:val="center"/>
        <w:rPr>
          <w:rFonts w:asciiTheme="minorHAnsi" w:hAnsiTheme="minorHAnsi" w:cstheme="minorHAnsi"/>
          <w:b/>
          <w:color w:val="auto"/>
          <w:sz w:val="32"/>
          <w:szCs w:val="24"/>
        </w:rPr>
      </w:pPr>
    </w:p>
    <w:p w14:paraId="1DD51F52" w14:textId="1DB56111" w:rsidR="007C1D94" w:rsidRPr="00042644" w:rsidRDefault="00AD6ECE" w:rsidP="28A9B94D">
      <w:pPr>
        <w:ind w:right="107"/>
        <w:jc w:val="center"/>
        <w:rPr>
          <w:rFonts w:asciiTheme="minorHAnsi" w:hAnsiTheme="minorHAnsi" w:cstheme="minorHAnsi"/>
          <w:b/>
          <w:bCs/>
          <w:color w:val="auto"/>
          <w:sz w:val="32"/>
          <w:szCs w:val="24"/>
        </w:rPr>
      </w:pPr>
      <w:r w:rsidRPr="00042644">
        <w:rPr>
          <w:rFonts w:asciiTheme="minorHAnsi" w:hAnsiTheme="minorHAnsi" w:cstheme="minorHAnsi"/>
          <w:b/>
          <w:bCs/>
          <w:color w:val="auto"/>
          <w:sz w:val="24"/>
          <w:szCs w:val="24"/>
        </w:rPr>
        <w:br w:type="page"/>
      </w:r>
      <w:r w:rsidR="28A9B94D" w:rsidRPr="00042644">
        <w:rPr>
          <w:rFonts w:asciiTheme="minorHAnsi" w:hAnsiTheme="minorHAnsi" w:cstheme="minorHAnsi"/>
          <w:b/>
          <w:bCs/>
          <w:color w:val="auto"/>
          <w:sz w:val="32"/>
          <w:szCs w:val="24"/>
        </w:rPr>
        <w:lastRenderedPageBreak/>
        <w:t>Task 1</w:t>
      </w:r>
    </w:p>
    <w:p w14:paraId="141F40F1" w14:textId="77777777" w:rsidR="000A469A" w:rsidRPr="00042644" w:rsidRDefault="000A469A" w:rsidP="00E6298B">
      <w:pPr>
        <w:ind w:right="107"/>
        <w:jc w:val="both"/>
        <w:rPr>
          <w:rFonts w:asciiTheme="minorHAnsi" w:hAnsiTheme="minorHAnsi" w:cstheme="minorHAnsi"/>
          <w:b/>
          <w:color w:val="auto"/>
          <w:sz w:val="32"/>
          <w:szCs w:val="24"/>
        </w:rPr>
      </w:pPr>
    </w:p>
    <w:p w14:paraId="4DC81312" w14:textId="77777777" w:rsidR="00AF5D6A" w:rsidRPr="00042644" w:rsidRDefault="00AF5D6A" w:rsidP="00AF5D6A">
      <w:pPr>
        <w:ind w:right="237"/>
        <w:jc w:val="both"/>
        <w:rPr>
          <w:rFonts w:asciiTheme="minorHAnsi" w:hAnsiTheme="minorHAnsi" w:cstheme="minorHAnsi"/>
          <w:b/>
          <w:color w:val="auto"/>
          <w:sz w:val="32"/>
          <w:szCs w:val="24"/>
        </w:rPr>
      </w:pPr>
      <w:r w:rsidRPr="00042644">
        <w:rPr>
          <w:rFonts w:asciiTheme="minorHAnsi" w:hAnsiTheme="minorHAnsi" w:cstheme="minorHAnsi"/>
          <w:b/>
          <w:color w:val="auto"/>
          <w:sz w:val="32"/>
          <w:szCs w:val="24"/>
        </w:rPr>
        <w:t xml:space="preserve">Relevant areas of the National Policing Curriculum: </w:t>
      </w:r>
    </w:p>
    <w:p w14:paraId="0E0B2137" w14:textId="6C1932FE" w:rsidR="001C0E74" w:rsidRPr="00042644" w:rsidRDefault="004B69F6" w:rsidP="00E6298B">
      <w:pPr>
        <w:ind w:right="107"/>
        <w:jc w:val="both"/>
        <w:rPr>
          <w:rFonts w:asciiTheme="minorHAnsi" w:hAnsiTheme="minorHAnsi" w:cstheme="minorHAnsi"/>
          <w:b/>
          <w:color w:val="auto"/>
          <w:sz w:val="32"/>
          <w:szCs w:val="24"/>
        </w:rPr>
      </w:pPr>
      <w:r w:rsidRPr="00042644">
        <w:rPr>
          <w:rFonts w:asciiTheme="minorHAnsi" w:hAnsiTheme="minorHAnsi" w:cstheme="minorHAnsi"/>
          <w:b/>
          <w:color w:val="auto"/>
          <w:sz w:val="32"/>
          <w:szCs w:val="24"/>
        </w:rPr>
        <w:t>Develop</w:t>
      </w:r>
      <w:r w:rsidR="00092BC7" w:rsidRPr="00042644">
        <w:rPr>
          <w:rFonts w:asciiTheme="minorHAnsi" w:hAnsiTheme="minorHAnsi" w:cstheme="minorHAnsi"/>
          <w:b/>
          <w:color w:val="auto"/>
          <w:sz w:val="32"/>
          <w:szCs w:val="24"/>
        </w:rPr>
        <w:t>ing Resilience</w:t>
      </w:r>
    </w:p>
    <w:p w14:paraId="5C05EF47" w14:textId="77777777" w:rsidR="004046F0" w:rsidRPr="00042644" w:rsidRDefault="004046F0" w:rsidP="00E6298B">
      <w:pPr>
        <w:ind w:right="107"/>
        <w:jc w:val="both"/>
        <w:rPr>
          <w:rFonts w:asciiTheme="minorHAnsi" w:hAnsiTheme="minorHAnsi" w:cstheme="minorHAnsi"/>
          <w:b/>
          <w:color w:val="auto"/>
          <w:sz w:val="32"/>
          <w:szCs w:val="24"/>
        </w:rPr>
      </w:pPr>
    </w:p>
    <w:p w14:paraId="6AB96EC0" w14:textId="54F04FE9" w:rsidR="004B69F6" w:rsidRPr="00042644" w:rsidRDefault="00C63D00" w:rsidP="00E6298B">
      <w:pPr>
        <w:ind w:right="107"/>
        <w:jc w:val="both"/>
        <w:rPr>
          <w:rFonts w:asciiTheme="minorHAnsi" w:hAnsiTheme="minorHAnsi" w:cstheme="minorHAnsi"/>
          <w:i/>
          <w:color w:val="auto"/>
          <w:sz w:val="32"/>
          <w:szCs w:val="24"/>
        </w:rPr>
      </w:pPr>
      <w:r w:rsidRPr="00042644">
        <w:rPr>
          <w:rFonts w:asciiTheme="minorHAnsi" w:hAnsiTheme="minorHAnsi" w:cstheme="minorHAnsi"/>
          <w:i/>
          <w:color w:val="auto"/>
          <w:sz w:val="32"/>
          <w:szCs w:val="24"/>
        </w:rPr>
        <w:t>Guidance:</w:t>
      </w:r>
      <w:r w:rsidR="004F1E21" w:rsidRPr="00042644">
        <w:rPr>
          <w:rFonts w:asciiTheme="minorHAnsi" w:hAnsiTheme="minorHAnsi" w:cstheme="minorHAnsi"/>
          <w:i/>
          <w:color w:val="auto"/>
          <w:sz w:val="32"/>
          <w:szCs w:val="24"/>
        </w:rPr>
        <w:t xml:space="preserve">  </w:t>
      </w:r>
    </w:p>
    <w:p w14:paraId="66DAB488" w14:textId="77777777" w:rsidR="00E91F62" w:rsidRPr="00042644" w:rsidRDefault="00E91F62" w:rsidP="00E6298B">
      <w:pPr>
        <w:ind w:right="107"/>
        <w:jc w:val="both"/>
        <w:rPr>
          <w:rFonts w:asciiTheme="minorHAnsi" w:hAnsiTheme="minorHAnsi" w:cstheme="minorHAnsi"/>
          <w:i/>
          <w:color w:val="auto"/>
          <w:sz w:val="32"/>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042644" w14:paraId="62D9632F" w14:textId="77777777" w:rsidTr="28A9B94D">
        <w:tc>
          <w:tcPr>
            <w:tcW w:w="10278" w:type="dxa"/>
            <w:shd w:val="clear" w:color="auto" w:fill="auto"/>
          </w:tcPr>
          <w:p w14:paraId="3D7E7D79" w14:textId="7E0D67F2" w:rsidR="00CB143A" w:rsidRPr="00042644" w:rsidRDefault="28A9B94D" w:rsidP="28A9B94D">
            <w:pPr>
              <w:ind w:right="107"/>
              <w:jc w:val="both"/>
              <w:rPr>
                <w:rFonts w:asciiTheme="minorHAnsi" w:hAnsiTheme="minorHAnsi" w:cstheme="minorHAnsi"/>
                <w:b/>
                <w:bCs/>
                <w:color w:val="auto"/>
                <w:sz w:val="32"/>
                <w:szCs w:val="24"/>
              </w:rPr>
            </w:pPr>
            <w:r w:rsidRPr="00042644">
              <w:rPr>
                <w:rFonts w:asciiTheme="minorHAnsi" w:hAnsiTheme="minorHAnsi" w:cstheme="minorHAnsi"/>
                <w:color w:val="auto"/>
                <w:sz w:val="32"/>
                <w:szCs w:val="24"/>
              </w:rPr>
              <w:t xml:space="preserve">Focussing on your initial 6 months of learning and since being attested as a Police Constable, </w:t>
            </w:r>
            <w:r w:rsidRPr="00042644">
              <w:rPr>
                <w:rFonts w:asciiTheme="minorHAnsi" w:hAnsiTheme="minorHAnsi" w:cstheme="minorHAnsi"/>
                <w:b/>
                <w:bCs/>
                <w:color w:val="auto"/>
                <w:sz w:val="32"/>
                <w:szCs w:val="24"/>
              </w:rPr>
              <w:t>discuss and compare</w:t>
            </w:r>
            <w:r w:rsidRPr="00042644">
              <w:rPr>
                <w:rFonts w:asciiTheme="minorHAnsi" w:hAnsiTheme="minorHAnsi" w:cstheme="minorHAnsi"/>
                <w:color w:val="auto"/>
                <w:sz w:val="32"/>
                <w:szCs w:val="24"/>
              </w:rPr>
              <w:t xml:space="preserve"> the coping strategies you have applied to develop resilience and minimise stress.</w:t>
            </w:r>
          </w:p>
          <w:p w14:paraId="4EE28371" w14:textId="3B3C60EE" w:rsidR="004F1E21" w:rsidRPr="00042644" w:rsidRDefault="004F1E21" w:rsidP="28A9B94D">
            <w:pPr>
              <w:ind w:right="107"/>
              <w:jc w:val="both"/>
              <w:rPr>
                <w:rFonts w:asciiTheme="minorHAnsi" w:hAnsiTheme="minorHAnsi" w:cstheme="minorHAnsi"/>
                <w:i/>
                <w:iCs/>
                <w:color w:val="auto"/>
                <w:sz w:val="32"/>
                <w:szCs w:val="24"/>
              </w:rPr>
            </w:pPr>
          </w:p>
        </w:tc>
      </w:tr>
    </w:tbl>
    <w:p w14:paraId="48BEF9CF" w14:textId="77777777" w:rsidR="00025650" w:rsidRPr="00042644" w:rsidRDefault="00025650" w:rsidP="00E6298B">
      <w:pPr>
        <w:ind w:right="107"/>
        <w:jc w:val="both"/>
        <w:rPr>
          <w:rFonts w:asciiTheme="minorHAnsi" w:hAnsiTheme="minorHAnsi" w:cstheme="minorHAnsi"/>
          <w:b/>
          <w:color w:val="auto"/>
          <w:sz w:val="24"/>
          <w:szCs w:val="24"/>
        </w:rPr>
      </w:pPr>
    </w:p>
    <w:p w14:paraId="61825E14" w14:textId="77777777" w:rsidR="00AA666E" w:rsidRPr="00042644" w:rsidRDefault="00025650" w:rsidP="00E6298B">
      <w:pPr>
        <w:ind w:right="107"/>
        <w:jc w:val="both"/>
        <w:rPr>
          <w:rFonts w:asciiTheme="minorHAnsi" w:hAnsiTheme="minorHAnsi" w:cstheme="minorHAnsi"/>
          <w:b/>
          <w:color w:val="auto"/>
          <w:sz w:val="24"/>
          <w:szCs w:val="24"/>
        </w:rPr>
      </w:pPr>
      <w:r w:rsidRPr="00042644">
        <w:rPr>
          <w:rFonts w:asciiTheme="minorHAnsi" w:hAnsiTheme="minorHAnsi" w:cstheme="minorHAnsi"/>
          <w:b/>
          <w:color w:val="auto"/>
          <w:sz w:val="24"/>
          <w:szCs w:val="24"/>
        </w:rPr>
        <w:t>ANSWER:</w:t>
      </w:r>
    </w:p>
    <w:p w14:paraId="616003F9" w14:textId="3F667385" w:rsidR="00FF7784" w:rsidRPr="00042644" w:rsidRDefault="00FF7784" w:rsidP="00FE3366">
      <w:pPr>
        <w:spacing w:line="360" w:lineRule="auto"/>
        <w:ind w:right="107"/>
        <w:jc w:val="both"/>
        <w:rPr>
          <w:rFonts w:asciiTheme="minorHAnsi" w:hAnsiTheme="minorHAnsi" w:cstheme="minorHAnsi"/>
          <w:color w:val="auto"/>
          <w:sz w:val="24"/>
          <w:szCs w:val="24"/>
        </w:rPr>
      </w:pPr>
    </w:p>
    <w:p w14:paraId="4EE130BF"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t>Within the following piece of writing I am going to deliberate over the several coping strategies that I have utilised since being attested as a Police Constable for South Wales Police. I will be evaluating said strategies and reflecting upon whether they have truly minimised the stress levels I was under, furthermore I shall be ascertaining whether or not they truly aided in my development of resilience and if I feel they will help to negate future stresses as I proceed into the milieu as an operational officer in Cardiff, fresh out of an intense training environment.</w:t>
      </w:r>
    </w:p>
    <w:p w14:paraId="3017E5A1"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p>
    <w:p w14:paraId="1FD12DF4" w14:textId="77777777" w:rsidR="00FE3366" w:rsidRPr="00042644" w:rsidRDefault="00FE3366" w:rsidP="00FE3366">
      <w:pPr>
        <w:spacing w:line="360" w:lineRule="auto"/>
        <w:rPr>
          <w:rFonts w:asciiTheme="minorHAnsi" w:hAnsiTheme="minorHAnsi" w:cstheme="minorHAnsi"/>
          <w:color w:val="auto"/>
          <w:sz w:val="24"/>
          <w:szCs w:val="24"/>
        </w:rPr>
      </w:pPr>
      <w:r w:rsidRPr="00042644">
        <w:rPr>
          <w:rFonts w:asciiTheme="minorHAnsi" w:hAnsiTheme="minorHAnsi" w:cstheme="minorHAnsi"/>
          <w:bCs/>
          <w:color w:val="auto"/>
          <w:sz w:val="24"/>
          <w:szCs w:val="24"/>
        </w:rPr>
        <w:t xml:space="preserve">In order to fully comprehend the tactics in which to control your stresses I believe it is important to understand the science as to why people experience stress and what can happen to our bodies as a result. I plan to do this by briefly exploring </w:t>
      </w:r>
      <w:proofErr w:type="spellStart"/>
      <w:r w:rsidRPr="00042644">
        <w:rPr>
          <w:rFonts w:asciiTheme="minorHAnsi" w:hAnsiTheme="minorHAnsi" w:cstheme="minorHAnsi"/>
          <w:bCs/>
          <w:color w:val="auto"/>
          <w:sz w:val="24"/>
          <w:szCs w:val="24"/>
        </w:rPr>
        <w:t>Selye’s</w:t>
      </w:r>
      <w:proofErr w:type="spellEnd"/>
      <w:r w:rsidRPr="00042644">
        <w:rPr>
          <w:rFonts w:asciiTheme="minorHAnsi" w:hAnsiTheme="minorHAnsi" w:cstheme="minorHAnsi"/>
          <w:bCs/>
          <w:color w:val="auto"/>
          <w:sz w:val="24"/>
          <w:szCs w:val="24"/>
        </w:rPr>
        <w:t xml:space="preserve"> (1956) General Adaptation Syndrome of Stress, </w:t>
      </w:r>
      <w:proofErr w:type="spellStart"/>
      <w:r w:rsidRPr="00042644">
        <w:rPr>
          <w:rFonts w:asciiTheme="minorHAnsi" w:hAnsiTheme="minorHAnsi" w:cstheme="minorHAnsi"/>
          <w:bCs/>
          <w:color w:val="auto"/>
          <w:sz w:val="24"/>
          <w:szCs w:val="24"/>
        </w:rPr>
        <w:t>Folkman</w:t>
      </w:r>
      <w:proofErr w:type="spellEnd"/>
      <w:r w:rsidRPr="00042644">
        <w:rPr>
          <w:rFonts w:asciiTheme="minorHAnsi" w:hAnsiTheme="minorHAnsi" w:cstheme="minorHAnsi"/>
          <w:bCs/>
          <w:color w:val="auto"/>
          <w:sz w:val="24"/>
          <w:szCs w:val="24"/>
        </w:rPr>
        <w:t xml:space="preserve"> and Lazarus’ (1984) Cognitive Appraisal Theory of Stress, and </w:t>
      </w:r>
      <w:r w:rsidRPr="00042644">
        <w:rPr>
          <w:rFonts w:asciiTheme="minorHAnsi" w:hAnsiTheme="minorHAnsi" w:cstheme="minorHAnsi"/>
          <w:color w:val="auto"/>
          <w:sz w:val="24"/>
          <w:szCs w:val="24"/>
        </w:rPr>
        <w:t xml:space="preserve">the Demands-control Model developed by Robert </w:t>
      </w:r>
      <w:proofErr w:type="spellStart"/>
      <w:r w:rsidRPr="00042644">
        <w:rPr>
          <w:rFonts w:asciiTheme="minorHAnsi" w:hAnsiTheme="minorHAnsi" w:cstheme="minorHAnsi"/>
          <w:color w:val="auto"/>
          <w:sz w:val="24"/>
          <w:szCs w:val="24"/>
        </w:rPr>
        <w:t>Karasek</w:t>
      </w:r>
      <w:proofErr w:type="spellEnd"/>
      <w:r w:rsidRPr="00042644">
        <w:rPr>
          <w:rFonts w:asciiTheme="minorHAnsi" w:hAnsiTheme="minorHAnsi" w:cstheme="minorHAnsi"/>
          <w:color w:val="auto"/>
          <w:sz w:val="24"/>
          <w:szCs w:val="24"/>
        </w:rPr>
        <w:t xml:space="preserve"> (1979). Further to this I will discuss resilience, and its part in dealing with stress over a longer term.</w:t>
      </w:r>
    </w:p>
    <w:p w14:paraId="36DCA2A9"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p>
    <w:p w14:paraId="78C7AB56" w14:textId="41E684A2" w:rsidR="00FE3366"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t>Theories of stress:</w:t>
      </w:r>
    </w:p>
    <w:p w14:paraId="1F04EC31"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proofErr w:type="spellStart"/>
      <w:r w:rsidRPr="00042644">
        <w:rPr>
          <w:rFonts w:asciiTheme="minorHAnsi" w:hAnsiTheme="minorHAnsi" w:cstheme="minorHAnsi"/>
          <w:bCs/>
          <w:color w:val="auto"/>
          <w:sz w:val="24"/>
          <w:szCs w:val="24"/>
        </w:rPr>
        <w:t>Selye’s</w:t>
      </w:r>
      <w:proofErr w:type="spellEnd"/>
      <w:r w:rsidRPr="00042644">
        <w:rPr>
          <w:rFonts w:asciiTheme="minorHAnsi" w:hAnsiTheme="minorHAnsi" w:cstheme="minorHAnsi"/>
          <w:bCs/>
          <w:color w:val="auto"/>
          <w:sz w:val="24"/>
          <w:szCs w:val="24"/>
        </w:rPr>
        <w:t xml:space="preserve"> (1956) </w:t>
      </w:r>
      <w:r w:rsidRPr="00042644">
        <w:rPr>
          <w:rFonts w:asciiTheme="minorHAnsi" w:hAnsiTheme="minorHAnsi" w:cstheme="minorHAnsi"/>
          <w:bCs/>
          <w:i/>
          <w:color w:val="auto"/>
          <w:sz w:val="24"/>
          <w:szCs w:val="24"/>
        </w:rPr>
        <w:t>General Adaptation Syndrome of Stress (GAS</w:t>
      </w:r>
      <w:r w:rsidRPr="00042644">
        <w:rPr>
          <w:rFonts w:asciiTheme="minorHAnsi" w:hAnsiTheme="minorHAnsi" w:cstheme="minorHAnsi"/>
          <w:bCs/>
          <w:color w:val="auto"/>
          <w:sz w:val="24"/>
          <w:szCs w:val="24"/>
        </w:rPr>
        <w:t>):</w:t>
      </w:r>
    </w:p>
    <w:p w14:paraId="1AE5E7A6"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t xml:space="preserve">This theory helps one to understand and break down the components of the development of long term stress. GAS consists of three components which lead on from each-other. The stages are ‘The initial alarm phase’, ‘The interim resistance stage’ and lastly ‘The exhaustion stage’. </w:t>
      </w:r>
    </w:p>
    <w:p w14:paraId="00F4889A"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lastRenderedPageBreak/>
        <w:t xml:space="preserve">Most people are conscious of the first stage as it is often referred to as the ‘Fight or Flight’ response whereby you have a surge of adrenaline and your body either proposes to tackle the stressor head on or in contra flea the situation or stressor through leaving an environment or as such ‘sticking you head in the sand’. </w:t>
      </w:r>
    </w:p>
    <w:p w14:paraId="40291F63"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t xml:space="preserve">Stress begins to be an issue if when faced with ‘the initial alarm phase’ the stressor persists or doesn’t get appropriately dealt with. This is due to the body’s reaction in terms of increased heart rate, increased breathing and high levels of adrenaline. This phase of GAS is named, as previously stated, ‘The Interim resistance stage’. </w:t>
      </w:r>
    </w:p>
    <w:p w14:paraId="04A5EF96" w14:textId="55928E30" w:rsidR="00FE3366" w:rsidRPr="00042644" w:rsidRDefault="00F460C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t xml:space="preserve">The final stage of GAS, is </w:t>
      </w:r>
      <w:r w:rsidR="00FE3366" w:rsidRPr="00042644">
        <w:rPr>
          <w:rFonts w:asciiTheme="minorHAnsi" w:hAnsiTheme="minorHAnsi" w:cstheme="minorHAnsi"/>
          <w:bCs/>
          <w:color w:val="auto"/>
          <w:sz w:val="24"/>
          <w:szCs w:val="24"/>
        </w:rPr>
        <w:t>when</w:t>
      </w:r>
      <w:r w:rsidRPr="00042644">
        <w:rPr>
          <w:rFonts w:asciiTheme="minorHAnsi" w:hAnsiTheme="minorHAnsi" w:cstheme="minorHAnsi"/>
          <w:bCs/>
          <w:color w:val="auto"/>
          <w:sz w:val="24"/>
          <w:szCs w:val="24"/>
        </w:rPr>
        <w:t xml:space="preserve"> you feel completely burnt out. This is known as</w:t>
      </w:r>
      <w:r w:rsidR="00FE3366" w:rsidRPr="00042644">
        <w:rPr>
          <w:rFonts w:asciiTheme="minorHAnsi" w:hAnsiTheme="minorHAnsi" w:cstheme="minorHAnsi"/>
          <w:bCs/>
          <w:color w:val="auto"/>
          <w:sz w:val="24"/>
          <w:szCs w:val="24"/>
        </w:rPr>
        <w:t>; ‘The Exhaustion stage’. It is a state of mind and body where even mild stressors can cause huge, often unnecessary reactions essentially due to the body no longer being able to cope due to previous undealt with stressors. The physiological implications of the exhaustion stage include extreme low blood sugar levels, becoming susceptible to disease, and in extreme cases even death.</w:t>
      </w:r>
    </w:p>
    <w:p w14:paraId="6CE50B88"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p>
    <w:p w14:paraId="29F84988" w14:textId="77777777" w:rsidR="00FE3366" w:rsidRPr="00042644" w:rsidRDefault="00FE3366" w:rsidP="00FE3366">
      <w:pPr>
        <w:spacing w:before="100" w:after="100" w:line="360" w:lineRule="auto"/>
        <w:outlineLvl w:val="0"/>
        <w:rPr>
          <w:rFonts w:asciiTheme="minorHAnsi" w:hAnsiTheme="minorHAnsi" w:cstheme="minorHAnsi"/>
          <w:bCs/>
          <w:i/>
          <w:color w:val="auto"/>
          <w:sz w:val="24"/>
          <w:szCs w:val="24"/>
        </w:rPr>
      </w:pPr>
      <w:proofErr w:type="spellStart"/>
      <w:r w:rsidRPr="00042644">
        <w:rPr>
          <w:rFonts w:asciiTheme="minorHAnsi" w:hAnsiTheme="minorHAnsi" w:cstheme="minorHAnsi"/>
          <w:bCs/>
          <w:color w:val="auto"/>
          <w:sz w:val="24"/>
          <w:szCs w:val="24"/>
        </w:rPr>
        <w:t>Folkman</w:t>
      </w:r>
      <w:proofErr w:type="spellEnd"/>
      <w:r w:rsidRPr="00042644">
        <w:rPr>
          <w:rFonts w:asciiTheme="minorHAnsi" w:hAnsiTheme="minorHAnsi" w:cstheme="minorHAnsi"/>
          <w:bCs/>
          <w:color w:val="auto"/>
          <w:sz w:val="24"/>
          <w:szCs w:val="24"/>
        </w:rPr>
        <w:t xml:space="preserve"> and Lazarus’ (1984) </w:t>
      </w:r>
      <w:r w:rsidRPr="00042644">
        <w:rPr>
          <w:rFonts w:asciiTheme="minorHAnsi" w:hAnsiTheme="minorHAnsi" w:cstheme="minorHAnsi"/>
          <w:bCs/>
          <w:i/>
          <w:color w:val="auto"/>
          <w:sz w:val="24"/>
          <w:szCs w:val="24"/>
        </w:rPr>
        <w:t>Cognitive Appraisal Theory of Stress:</w:t>
      </w:r>
    </w:p>
    <w:p w14:paraId="3529BA41"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t>The Cognitive Appraisal Theory of Stress is broken down into two parts, the ‘Primary Appraisal’ and the ‘secondary appraisal’. The ‘Primary Appraisal’ is typically the first response to a stressor whereby people gage as to whether or not the particular occurrence will cause them harm and whether or not the event is in line with a person’s principles.</w:t>
      </w:r>
    </w:p>
    <w:p w14:paraId="1CDB0CE8"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t xml:space="preserve">The ‘Secondary Appraisal’ is the stage by which a person evaluates their own capabilities in line with the situation in front of them. Dependent on what the person believes as a result of the secondary appraisal alters their coping strategies. </w:t>
      </w:r>
    </w:p>
    <w:p w14:paraId="1A8AEA17"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t>The Cognitive Appraisal Theory of Stress seems to take into account individual differences, noting that every person’s reaction to a stressor may well be different.</w:t>
      </w:r>
    </w:p>
    <w:p w14:paraId="5E43249C"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p>
    <w:p w14:paraId="50E04D9C"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lastRenderedPageBreak/>
        <w:t xml:space="preserve">The Demand Control Model by Robert </w:t>
      </w:r>
      <w:proofErr w:type="spellStart"/>
      <w:r w:rsidRPr="00042644">
        <w:rPr>
          <w:rFonts w:asciiTheme="minorHAnsi" w:hAnsiTheme="minorHAnsi" w:cstheme="minorHAnsi"/>
          <w:bCs/>
          <w:color w:val="auto"/>
          <w:sz w:val="24"/>
          <w:szCs w:val="24"/>
        </w:rPr>
        <w:t>Karasek</w:t>
      </w:r>
      <w:proofErr w:type="spellEnd"/>
      <w:r w:rsidRPr="00042644">
        <w:rPr>
          <w:rFonts w:asciiTheme="minorHAnsi" w:hAnsiTheme="minorHAnsi" w:cstheme="minorHAnsi"/>
          <w:bCs/>
          <w:color w:val="auto"/>
          <w:sz w:val="24"/>
          <w:szCs w:val="24"/>
        </w:rPr>
        <w:t xml:space="preserve"> (1979) is centred on poor health as a result of high demands in work settings, with little control of your own work, and how this is down to organisational structure. It is probably easiest to understand this model by saying that the model highlights highest level of strain when there is the least amount of say in how their jobs are carried out.</w:t>
      </w:r>
    </w:p>
    <w:p w14:paraId="480E4AD0"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t>It is interesting to note this model in relation to my current role as there have been challenging targets set, with at times minimal explanation, since being attested as a Police Officer and there have been some tough points along the way where at times I have felt myself becoming unwell. Similarly to the GAS model it doesn’t however allow for personal differences in regard to resilience and individual coping strategies.</w:t>
      </w:r>
      <w:r w:rsidRPr="00042644">
        <w:rPr>
          <w:rFonts w:asciiTheme="minorHAnsi" w:hAnsiTheme="minorHAnsi" w:cstheme="minorHAnsi"/>
          <w:color w:val="auto"/>
          <w:sz w:val="24"/>
          <w:szCs w:val="24"/>
        </w:rPr>
        <w:t xml:space="preserve"> </w:t>
      </w:r>
    </w:p>
    <w:p w14:paraId="6758F20A"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p>
    <w:p w14:paraId="782B4B28" w14:textId="39A03F41" w:rsidR="00FE3366"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t>Coping strategy theory:</w:t>
      </w:r>
    </w:p>
    <w:p w14:paraId="31EBB568"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t>Following on from discussing a few of the theories relating to stress, organisational stress and ultimately coping strategies I feel it is necessary to now briefly look into the types of coping strategies available to us when we do encounter different stressors.</w:t>
      </w:r>
    </w:p>
    <w:p w14:paraId="3A9B2156"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t xml:space="preserve">Coping strategies are ways in which people deal with, tackle and prevent stressors from affecting them. Strategies can include things from speaking to professional therapists to simply setting aside time each day to go for a walk. </w:t>
      </w:r>
    </w:p>
    <w:p w14:paraId="6C5AAFD0"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t>There are two main areas that coping strategies fall into, which I will further discuss below:</w:t>
      </w:r>
    </w:p>
    <w:p w14:paraId="6E17BB04"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t>Emotional focused coping strategies are usually brought into play when the stressor is deemed to be overly challenging and unsolvable. The strategies that tend to employed are things such as avoiding the issue at hand ‘putting your head in the sand’, procrastination, and simply accepting the worst. However, they can also be positive such as carrying out mindfulness exercises, listening to music or even having a bath – all of which attempt to reduce the mental side of stress. Although they could be perceived to be solely short term releases (Smith, 2002).</w:t>
      </w:r>
    </w:p>
    <w:p w14:paraId="1F6E7D6B"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t xml:space="preserve">Solution focused or sometimes known as Problem based coping strategies are whereby a person tries to tackle the stressor head on through use of problem solving techniques, seeking help, and </w:t>
      </w:r>
      <w:r w:rsidRPr="00042644">
        <w:rPr>
          <w:rFonts w:asciiTheme="minorHAnsi" w:hAnsiTheme="minorHAnsi" w:cstheme="minorHAnsi"/>
          <w:bCs/>
          <w:color w:val="auto"/>
          <w:sz w:val="24"/>
          <w:szCs w:val="24"/>
        </w:rPr>
        <w:lastRenderedPageBreak/>
        <w:t>forming solid strategies in which the stressor can be closely managed and prevent it from spiralling out of control.</w:t>
      </w:r>
    </w:p>
    <w:p w14:paraId="6CCE3A2D"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t>Coping strategies can be short term or long term, the long term strategies are the ones that enable us to build resilience (Cotton, 2013).</w:t>
      </w:r>
    </w:p>
    <w:p w14:paraId="3E9AB50D"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p>
    <w:p w14:paraId="0C9B96B6" w14:textId="2C873228" w:rsidR="00FE3366"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t>What is resilience?</w:t>
      </w:r>
    </w:p>
    <w:p w14:paraId="47F17BF0"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t>According to NHS England (NHS, 2019) resilience is overcoming the stress of a difficult situation and continuing life in a successful manner in spite of it.</w:t>
      </w:r>
    </w:p>
    <w:p w14:paraId="162C8C64"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proofErr w:type="spellStart"/>
      <w:r w:rsidRPr="00042644">
        <w:rPr>
          <w:rFonts w:asciiTheme="minorHAnsi" w:hAnsiTheme="minorHAnsi" w:cstheme="minorHAnsi"/>
          <w:bCs/>
          <w:color w:val="auto"/>
          <w:sz w:val="24"/>
          <w:szCs w:val="24"/>
        </w:rPr>
        <w:t>Neenan</w:t>
      </w:r>
      <w:proofErr w:type="spellEnd"/>
      <w:r w:rsidRPr="00042644">
        <w:rPr>
          <w:rFonts w:asciiTheme="minorHAnsi" w:hAnsiTheme="minorHAnsi" w:cstheme="minorHAnsi"/>
          <w:bCs/>
          <w:color w:val="auto"/>
          <w:sz w:val="24"/>
          <w:szCs w:val="24"/>
        </w:rPr>
        <w:t xml:space="preserve"> and Dryden (2017) discuss attitude being the key component to the effective development of resilience. They believe that resilience is a learnt behaviour and it can be achieved by anyone regardless of disposition.</w:t>
      </w:r>
    </w:p>
    <w:p w14:paraId="4612A8E0"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p>
    <w:p w14:paraId="54E57D54"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t>The coping strategies I personally employed during my time in Police training following being attested as a Police Officer included short term strategies, long term strategies comprising both emotional focused strategies and solution focused strategies. They included setting myself SMART objectives, creating a schedule of study, cultivating a positive work environment, maintaining a good diet and exercise regime, as well as practicing mindfulness.</w:t>
      </w:r>
    </w:p>
    <w:p w14:paraId="0305E533"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t xml:space="preserve">SMART (specific, measurable, achievable, realistic and time-based) SMART objectives encourage organisation and ensure that targets aren’t overlooked. By breaking down your workload through use of SMART objectives it can help to alleviate your stress levels through being on top of your work. </w:t>
      </w:r>
    </w:p>
    <w:p w14:paraId="1436754D"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t>I personally found that by setting myself SMART objectives I could tackle my workload (stressor) head on, during the ‘Initial alarm phase’ as according to the GAS theory, as opposed to letting things get on top of me thus leading to unnecessary levels of strain, which could then lead me into the ‘Interim resistance stage’ or even the ‘exhaustion stage’ again, as according to the GAS theory. Which in turn would not be conducive to a productive, proactive method of coping with the stresses of a new role and new educational program.</w:t>
      </w:r>
    </w:p>
    <w:p w14:paraId="083EBF0E"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lastRenderedPageBreak/>
        <w:t>Cultivating a positive work environment is an ‘Emotion focussed’ coping strategy, as it deals with the mental element of dealing with a stressor. Through ensuring that I maintained a positive attitude at work alongside my peers I felt that, although the stressors were there in terms of work load, I was being optimistic which helped both myself and my peers feel happy in work and ensured that we did not bring ourselves down through negative speech and mannerisms. I believe that by maintaining a positive headspace throughout the first six months I was able to properly absorb the necessary information from trainers, as opposed to feeling overwhelmed and defeated leading to an unsuccessful start to my new role and studies.</w:t>
      </w:r>
    </w:p>
    <w:p w14:paraId="6A34296A"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t>Seeking help, a solution focused strategy to further aid resilience, is an important tactic. By speaking up and identifying where your problems lie and getting help to resolve them are a key aspect to ensuring you don’t fall flat and succumb to the ever present stresses that come along with starting a brand new job whilst also embarking on a new degree program. Through learning to be open with my struggles and speak up loud and clear when I need help has made me feel in charge, it has built my resilience in regard to said stresses. I now feel comfortable asking for assistance when needed as opposed to keeping it to myself and letting things get on top of me. By continuing to seek advice my resilience has been built upon, I no longer find it such a challenge reaching out to others to let them know where I may need their guidance. As such I am able to tackle my workload with a clear mind, free from unmanageable stress.</w:t>
      </w:r>
    </w:p>
    <w:p w14:paraId="6E25C396"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t>Good diet and exercise: Although cultivating a healthy diet and exercise regime may begin as a short term coping strategy if continued it may become second nature and thus become a long term coping strategy. This is because the body has the right fuel and a positive way of releasing endorphins and also toxins. I found that even just taking myself for a 30-45 minute walk each day and having a nutritious breakfast made me initially feel in control but overtime I noticed I was feeling less tired throughout the day and more ‘conscious’ during lessons and study time at home. As this continued throughout the initial 6 month period of training I found I was feeling confident about progressing to the next stage of my new role.</w:t>
      </w:r>
    </w:p>
    <w:p w14:paraId="39CD49E7" w14:textId="77777777" w:rsidR="00FE3366" w:rsidRPr="00042644" w:rsidRDefault="00FE3366" w:rsidP="00FE3366">
      <w:pPr>
        <w:spacing w:before="100" w:after="100" w:line="360" w:lineRule="auto"/>
        <w:outlineLvl w:val="0"/>
        <w:rPr>
          <w:rFonts w:asciiTheme="minorHAnsi" w:hAnsiTheme="minorHAnsi" w:cstheme="minorHAnsi"/>
          <w:bCs/>
          <w:color w:val="auto"/>
          <w:sz w:val="24"/>
          <w:szCs w:val="24"/>
        </w:rPr>
      </w:pPr>
    </w:p>
    <w:p w14:paraId="3B855813" w14:textId="556B12A9" w:rsidR="00FF7784" w:rsidRPr="00042644" w:rsidRDefault="00FE3366" w:rsidP="00FE3366">
      <w:pPr>
        <w:spacing w:before="100" w:after="100" w:line="360" w:lineRule="auto"/>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t xml:space="preserve">In summation, overall I have most definitely built resilience to work and university stress. I find myself subconsciously constructing plan B’s if my plan A’s aren’t expedient of my goals and plans. Through the use of short term coping strategies such as going for a short jaunt in my local park, to </w:t>
      </w:r>
      <w:r w:rsidRPr="00042644">
        <w:rPr>
          <w:rFonts w:asciiTheme="minorHAnsi" w:hAnsiTheme="minorHAnsi" w:cstheme="minorHAnsi"/>
          <w:bCs/>
          <w:color w:val="auto"/>
          <w:sz w:val="24"/>
          <w:szCs w:val="24"/>
        </w:rPr>
        <w:lastRenderedPageBreak/>
        <w:t>meeting a friend for a (decaf) coffee I then developed long term strategies, being designated times to go for a walk, and planning ahead to have a healthy meal each morning. Emotion focused tactics such as making a conscious decision to be positive and solution focused plans such as SMART goal setting have bettered my mental health. By incorporating the above into my daily agenda I have taken control, thus changing my mind-set towards things I would previously have found stressful. For example, impending deadlines. As I now feel in control I am able to further ask for guidance, voice my concerns and combat stressors head on as opposed to brushing them under the ever expanding rug. The strategies I have employed have not only benefitted me throughout my first 6 months following attestation as a Police Officer but they are as such that I can employ and continue them moving ahead into my career.</w:t>
      </w:r>
    </w:p>
    <w:p w14:paraId="07B7B703" w14:textId="7583EDE7" w:rsidR="00FF03EE" w:rsidRPr="00042644" w:rsidRDefault="00FF03EE" w:rsidP="00FF03EE">
      <w:pPr>
        <w:spacing w:before="100" w:after="100" w:line="360" w:lineRule="auto"/>
        <w:jc w:val="right"/>
        <w:outlineLvl w:val="0"/>
        <w:rPr>
          <w:rFonts w:asciiTheme="minorHAnsi" w:hAnsiTheme="minorHAnsi" w:cstheme="minorHAnsi"/>
          <w:bCs/>
          <w:color w:val="auto"/>
          <w:sz w:val="24"/>
          <w:szCs w:val="24"/>
        </w:rPr>
      </w:pPr>
      <w:r w:rsidRPr="00042644">
        <w:rPr>
          <w:rFonts w:asciiTheme="minorHAnsi" w:hAnsiTheme="minorHAnsi" w:cstheme="minorHAnsi"/>
          <w:bCs/>
          <w:color w:val="auto"/>
          <w:sz w:val="24"/>
          <w:szCs w:val="24"/>
        </w:rPr>
        <w:t>(1648 words)</w:t>
      </w:r>
    </w:p>
    <w:p w14:paraId="0590AAF8" w14:textId="77777777" w:rsidR="00FF7784" w:rsidRPr="00042644" w:rsidRDefault="00FF7784" w:rsidP="00E6298B">
      <w:pPr>
        <w:ind w:right="107"/>
        <w:jc w:val="both"/>
        <w:rPr>
          <w:rFonts w:asciiTheme="minorHAnsi" w:hAnsiTheme="minorHAnsi" w:cstheme="minorHAnsi"/>
          <w:color w:val="auto"/>
          <w:sz w:val="24"/>
          <w:szCs w:val="24"/>
        </w:rPr>
      </w:pPr>
    </w:p>
    <w:p w14:paraId="19FBAC4F" w14:textId="77777777" w:rsidR="00FF7784" w:rsidRPr="00042644" w:rsidRDefault="00FF7784" w:rsidP="00E6298B">
      <w:pPr>
        <w:ind w:right="107"/>
        <w:jc w:val="both"/>
        <w:rPr>
          <w:rFonts w:asciiTheme="minorHAnsi" w:hAnsiTheme="minorHAnsi" w:cstheme="minorHAnsi"/>
          <w:color w:val="auto"/>
          <w:sz w:val="24"/>
          <w:szCs w:val="24"/>
        </w:rPr>
      </w:pPr>
    </w:p>
    <w:p w14:paraId="670E1FB9" w14:textId="77777777" w:rsidR="00FF7784" w:rsidRPr="00042644" w:rsidRDefault="00FF7784" w:rsidP="00E6298B">
      <w:pPr>
        <w:ind w:right="107"/>
        <w:jc w:val="both"/>
        <w:rPr>
          <w:rFonts w:asciiTheme="minorHAnsi" w:hAnsiTheme="minorHAnsi" w:cstheme="minorHAnsi"/>
          <w:color w:val="auto"/>
          <w:sz w:val="24"/>
          <w:szCs w:val="24"/>
        </w:rPr>
      </w:pPr>
    </w:p>
    <w:p w14:paraId="23E3F1EC" w14:textId="77777777" w:rsidR="00FF7784" w:rsidRPr="00042644" w:rsidRDefault="00FF7784" w:rsidP="00E6298B">
      <w:pPr>
        <w:ind w:right="107"/>
        <w:jc w:val="both"/>
        <w:rPr>
          <w:rFonts w:asciiTheme="minorHAnsi" w:hAnsiTheme="minorHAnsi" w:cstheme="minorHAnsi"/>
          <w:color w:val="auto"/>
          <w:sz w:val="24"/>
          <w:szCs w:val="24"/>
        </w:rPr>
      </w:pPr>
    </w:p>
    <w:p w14:paraId="7AC4ABEB" w14:textId="77777777" w:rsidR="00FF7784" w:rsidRPr="00042644" w:rsidRDefault="00FF7784" w:rsidP="00E6298B">
      <w:pPr>
        <w:ind w:right="107"/>
        <w:jc w:val="both"/>
        <w:rPr>
          <w:rFonts w:asciiTheme="minorHAnsi" w:hAnsiTheme="minorHAnsi" w:cstheme="minorHAnsi"/>
          <w:color w:val="auto"/>
          <w:sz w:val="24"/>
          <w:szCs w:val="24"/>
        </w:rPr>
      </w:pPr>
    </w:p>
    <w:p w14:paraId="6604579F" w14:textId="77777777" w:rsidR="00FF7784" w:rsidRPr="00042644" w:rsidRDefault="00FF7784" w:rsidP="00E6298B">
      <w:pPr>
        <w:ind w:right="107"/>
        <w:jc w:val="both"/>
        <w:rPr>
          <w:rFonts w:asciiTheme="minorHAnsi" w:hAnsiTheme="minorHAnsi" w:cstheme="minorHAnsi"/>
          <w:color w:val="auto"/>
          <w:sz w:val="24"/>
          <w:szCs w:val="24"/>
        </w:rPr>
      </w:pPr>
    </w:p>
    <w:p w14:paraId="4FA25557" w14:textId="77777777" w:rsidR="00FF7784" w:rsidRPr="00042644" w:rsidRDefault="00FF7784" w:rsidP="00E6298B">
      <w:pPr>
        <w:ind w:right="107"/>
        <w:jc w:val="both"/>
        <w:rPr>
          <w:rFonts w:asciiTheme="minorHAnsi" w:hAnsiTheme="minorHAnsi" w:cstheme="minorHAnsi"/>
          <w:color w:val="auto"/>
          <w:sz w:val="24"/>
          <w:szCs w:val="24"/>
        </w:rPr>
      </w:pPr>
    </w:p>
    <w:p w14:paraId="21B0B7A2" w14:textId="77777777" w:rsidR="00FF7784" w:rsidRPr="00042644" w:rsidRDefault="00FF7784" w:rsidP="00E6298B">
      <w:pPr>
        <w:ind w:right="107"/>
        <w:jc w:val="both"/>
        <w:rPr>
          <w:rFonts w:asciiTheme="minorHAnsi" w:hAnsiTheme="minorHAnsi" w:cstheme="minorHAnsi"/>
          <w:color w:val="auto"/>
          <w:sz w:val="24"/>
          <w:szCs w:val="24"/>
        </w:rPr>
      </w:pPr>
    </w:p>
    <w:p w14:paraId="13819134" w14:textId="77777777" w:rsidR="00FF7784" w:rsidRPr="00042644" w:rsidRDefault="00FF7784" w:rsidP="00E6298B">
      <w:pPr>
        <w:ind w:right="107"/>
        <w:jc w:val="both"/>
        <w:rPr>
          <w:rFonts w:asciiTheme="minorHAnsi" w:hAnsiTheme="minorHAnsi" w:cstheme="minorHAnsi"/>
          <w:color w:val="auto"/>
          <w:sz w:val="24"/>
          <w:szCs w:val="24"/>
        </w:rPr>
      </w:pPr>
    </w:p>
    <w:p w14:paraId="6CAC3913" w14:textId="77777777" w:rsidR="00FF7784" w:rsidRPr="00042644" w:rsidRDefault="00FF7784" w:rsidP="00E6298B">
      <w:pPr>
        <w:ind w:right="107"/>
        <w:jc w:val="both"/>
        <w:rPr>
          <w:rFonts w:asciiTheme="minorHAnsi" w:hAnsiTheme="minorHAnsi" w:cstheme="minorHAnsi"/>
          <w:color w:val="auto"/>
          <w:sz w:val="24"/>
          <w:szCs w:val="24"/>
        </w:rPr>
      </w:pPr>
    </w:p>
    <w:p w14:paraId="26168F28" w14:textId="77777777" w:rsidR="00FF7784" w:rsidRPr="00042644" w:rsidRDefault="00FF7784" w:rsidP="00E6298B">
      <w:pPr>
        <w:ind w:right="107"/>
        <w:jc w:val="both"/>
        <w:rPr>
          <w:rFonts w:asciiTheme="minorHAnsi" w:hAnsiTheme="minorHAnsi" w:cstheme="minorHAnsi"/>
          <w:color w:val="auto"/>
          <w:sz w:val="24"/>
          <w:szCs w:val="24"/>
        </w:rPr>
      </w:pPr>
    </w:p>
    <w:p w14:paraId="4A7EB1BF" w14:textId="77777777" w:rsidR="00FF7784" w:rsidRPr="00042644" w:rsidRDefault="00FF7784" w:rsidP="00E6298B">
      <w:pPr>
        <w:ind w:right="107"/>
        <w:jc w:val="both"/>
        <w:rPr>
          <w:rFonts w:asciiTheme="minorHAnsi" w:hAnsiTheme="minorHAnsi" w:cstheme="minorHAnsi"/>
          <w:color w:val="auto"/>
          <w:sz w:val="24"/>
          <w:szCs w:val="24"/>
        </w:rPr>
      </w:pPr>
    </w:p>
    <w:p w14:paraId="7975B969" w14:textId="77777777" w:rsidR="00FF7784" w:rsidRPr="00042644" w:rsidRDefault="00FF7784" w:rsidP="00E6298B">
      <w:pPr>
        <w:ind w:right="107"/>
        <w:jc w:val="both"/>
        <w:rPr>
          <w:rFonts w:asciiTheme="minorHAnsi" w:hAnsiTheme="minorHAnsi" w:cstheme="minorHAnsi"/>
          <w:color w:val="auto"/>
          <w:sz w:val="24"/>
          <w:szCs w:val="24"/>
        </w:rPr>
      </w:pPr>
    </w:p>
    <w:p w14:paraId="3456E6DC" w14:textId="77777777" w:rsidR="00FF7784" w:rsidRPr="00042644" w:rsidRDefault="00FF7784" w:rsidP="00E6298B">
      <w:pPr>
        <w:ind w:right="107"/>
        <w:jc w:val="both"/>
        <w:rPr>
          <w:rFonts w:asciiTheme="minorHAnsi" w:hAnsiTheme="minorHAnsi" w:cstheme="minorHAnsi"/>
          <w:color w:val="auto"/>
          <w:sz w:val="24"/>
          <w:szCs w:val="24"/>
        </w:rPr>
      </w:pPr>
    </w:p>
    <w:p w14:paraId="04E34730" w14:textId="77777777" w:rsidR="00FF7784" w:rsidRPr="00042644" w:rsidRDefault="00FF7784" w:rsidP="00E6298B">
      <w:pPr>
        <w:ind w:right="107"/>
        <w:jc w:val="both"/>
        <w:rPr>
          <w:rFonts w:asciiTheme="minorHAnsi" w:hAnsiTheme="minorHAnsi" w:cstheme="minorHAnsi"/>
          <w:color w:val="auto"/>
          <w:sz w:val="24"/>
          <w:szCs w:val="24"/>
        </w:rPr>
      </w:pPr>
    </w:p>
    <w:p w14:paraId="1E2EB7EF" w14:textId="77777777" w:rsidR="00FF7784" w:rsidRPr="00042644" w:rsidRDefault="00FF7784" w:rsidP="00E6298B">
      <w:pPr>
        <w:ind w:right="107"/>
        <w:jc w:val="both"/>
        <w:rPr>
          <w:rFonts w:asciiTheme="minorHAnsi" w:hAnsiTheme="minorHAnsi" w:cstheme="minorHAnsi"/>
          <w:color w:val="auto"/>
          <w:sz w:val="24"/>
          <w:szCs w:val="24"/>
        </w:rPr>
      </w:pPr>
    </w:p>
    <w:p w14:paraId="015307D9" w14:textId="77777777" w:rsidR="00FF7784" w:rsidRPr="00042644" w:rsidRDefault="00FF7784" w:rsidP="00E6298B">
      <w:pPr>
        <w:ind w:right="107"/>
        <w:jc w:val="both"/>
        <w:rPr>
          <w:rFonts w:asciiTheme="minorHAnsi" w:hAnsiTheme="minorHAnsi" w:cstheme="minorHAnsi"/>
          <w:color w:val="auto"/>
          <w:sz w:val="24"/>
          <w:szCs w:val="24"/>
        </w:rPr>
      </w:pPr>
    </w:p>
    <w:p w14:paraId="6960AFE6" w14:textId="77777777" w:rsidR="00AA666E" w:rsidRPr="00042644" w:rsidRDefault="00AA666E" w:rsidP="00E6298B">
      <w:pPr>
        <w:ind w:right="107"/>
        <w:jc w:val="both"/>
        <w:rPr>
          <w:rFonts w:asciiTheme="minorHAnsi" w:hAnsiTheme="minorHAnsi" w:cstheme="minorHAnsi"/>
          <w:b/>
          <w:color w:val="auto"/>
          <w:sz w:val="24"/>
          <w:szCs w:val="24"/>
        </w:rPr>
      </w:pPr>
    </w:p>
    <w:p w14:paraId="3D4900DE" w14:textId="77777777" w:rsidR="000F7ECD" w:rsidRPr="00042644" w:rsidRDefault="000F7ECD" w:rsidP="00E6298B">
      <w:pPr>
        <w:ind w:right="107"/>
        <w:jc w:val="both"/>
        <w:rPr>
          <w:rFonts w:asciiTheme="minorHAnsi" w:hAnsiTheme="minorHAnsi" w:cstheme="minorHAnsi"/>
          <w:color w:val="auto"/>
          <w:sz w:val="24"/>
          <w:szCs w:val="24"/>
        </w:rPr>
        <w:sectPr w:rsidR="000F7ECD" w:rsidRPr="00042644" w:rsidSect="002C1262">
          <w:headerReference w:type="even" r:id="rId12"/>
          <w:headerReference w:type="default" r:id="rId13"/>
          <w:footerReference w:type="even" r:id="rId14"/>
          <w:footerReference w:type="default" r:id="rId15"/>
          <w:headerReference w:type="first" r:id="rId16"/>
          <w:footerReference w:type="first" r:id="rId17"/>
          <w:pgSz w:w="11906" w:h="16838" w:code="9"/>
          <w:pgMar w:top="1440" w:right="1080" w:bottom="1440" w:left="1080" w:header="720" w:footer="720" w:gutter="0"/>
          <w:cols w:space="720"/>
          <w:titlePg/>
          <w:docGrid w:linePitch="272"/>
        </w:sectPr>
      </w:pPr>
    </w:p>
    <w:p w14:paraId="34B322AF" w14:textId="15C90602" w:rsidR="00450C83" w:rsidRPr="00042644" w:rsidRDefault="28A9B94D" w:rsidP="28A9B94D">
      <w:pPr>
        <w:ind w:right="107"/>
        <w:jc w:val="center"/>
        <w:rPr>
          <w:rFonts w:asciiTheme="minorHAnsi" w:hAnsiTheme="minorHAnsi" w:cstheme="minorHAnsi"/>
          <w:b/>
          <w:bCs/>
          <w:color w:val="auto"/>
          <w:sz w:val="32"/>
          <w:szCs w:val="24"/>
        </w:rPr>
      </w:pPr>
      <w:r w:rsidRPr="00042644">
        <w:rPr>
          <w:rFonts w:asciiTheme="minorHAnsi" w:hAnsiTheme="minorHAnsi" w:cstheme="minorHAnsi"/>
          <w:b/>
          <w:bCs/>
          <w:color w:val="auto"/>
          <w:sz w:val="32"/>
          <w:szCs w:val="24"/>
        </w:rPr>
        <w:lastRenderedPageBreak/>
        <w:t>Task 2</w:t>
      </w:r>
    </w:p>
    <w:p w14:paraId="57466BD7" w14:textId="77777777" w:rsidR="004046F0" w:rsidRPr="00042644" w:rsidRDefault="004046F0" w:rsidP="00E6298B">
      <w:pPr>
        <w:ind w:right="107"/>
        <w:jc w:val="both"/>
        <w:rPr>
          <w:rFonts w:asciiTheme="minorHAnsi" w:hAnsiTheme="minorHAnsi" w:cstheme="minorHAnsi"/>
          <w:b/>
          <w:color w:val="auto"/>
          <w:sz w:val="32"/>
          <w:szCs w:val="24"/>
        </w:rPr>
      </w:pPr>
    </w:p>
    <w:p w14:paraId="6C388338" w14:textId="77777777" w:rsidR="001C0C77" w:rsidRPr="00042644" w:rsidRDefault="001C0C77" w:rsidP="001C0C77">
      <w:pPr>
        <w:ind w:right="237"/>
        <w:jc w:val="both"/>
        <w:rPr>
          <w:rFonts w:asciiTheme="minorHAnsi" w:hAnsiTheme="minorHAnsi" w:cstheme="minorHAnsi"/>
          <w:b/>
          <w:color w:val="auto"/>
          <w:sz w:val="32"/>
          <w:szCs w:val="24"/>
        </w:rPr>
      </w:pPr>
      <w:r w:rsidRPr="00042644">
        <w:rPr>
          <w:rFonts w:asciiTheme="minorHAnsi" w:hAnsiTheme="minorHAnsi" w:cstheme="minorHAnsi"/>
          <w:b/>
          <w:color w:val="auto"/>
          <w:sz w:val="32"/>
          <w:szCs w:val="24"/>
        </w:rPr>
        <w:t xml:space="preserve">Relevant areas of the National Policing Curriculum: </w:t>
      </w:r>
    </w:p>
    <w:p w14:paraId="163B653D" w14:textId="77777777" w:rsidR="003B2A14" w:rsidRPr="00042644" w:rsidRDefault="003B2A14" w:rsidP="00E6298B">
      <w:pPr>
        <w:ind w:right="107"/>
        <w:jc w:val="both"/>
        <w:rPr>
          <w:rFonts w:asciiTheme="minorHAnsi" w:hAnsiTheme="minorHAnsi" w:cstheme="minorHAnsi"/>
          <w:b/>
          <w:color w:val="auto"/>
          <w:sz w:val="32"/>
          <w:szCs w:val="24"/>
        </w:rPr>
      </w:pPr>
      <w:r w:rsidRPr="00042644">
        <w:rPr>
          <w:rFonts w:asciiTheme="minorHAnsi" w:hAnsiTheme="minorHAnsi" w:cstheme="minorHAnsi"/>
          <w:b/>
          <w:color w:val="auto"/>
          <w:sz w:val="32"/>
          <w:szCs w:val="24"/>
        </w:rPr>
        <w:t>Communication Skills, Managing Conflict, Valuing Difference and Inclusion</w:t>
      </w:r>
    </w:p>
    <w:p w14:paraId="7FA79F7C" w14:textId="77777777" w:rsidR="003B2A14" w:rsidRPr="00042644" w:rsidRDefault="003B2A14" w:rsidP="00E6298B">
      <w:pPr>
        <w:ind w:right="107"/>
        <w:jc w:val="both"/>
        <w:rPr>
          <w:rFonts w:asciiTheme="minorHAnsi" w:hAnsiTheme="minorHAnsi" w:cstheme="minorHAnsi"/>
          <w:color w:val="auto"/>
          <w:sz w:val="32"/>
          <w:szCs w:val="24"/>
        </w:rPr>
      </w:pPr>
    </w:p>
    <w:p w14:paraId="5C9E5F71" w14:textId="6FA3DEA7" w:rsidR="003B2A14" w:rsidRPr="00042644" w:rsidRDefault="003B2A14" w:rsidP="00E6298B">
      <w:pPr>
        <w:ind w:right="107"/>
        <w:jc w:val="both"/>
        <w:rPr>
          <w:rFonts w:asciiTheme="minorHAnsi" w:hAnsiTheme="minorHAnsi" w:cstheme="minorHAnsi"/>
          <w:color w:val="auto"/>
          <w:sz w:val="32"/>
          <w:szCs w:val="24"/>
        </w:rPr>
      </w:pPr>
      <w:r w:rsidRPr="00042644">
        <w:rPr>
          <w:rFonts w:asciiTheme="minorHAnsi" w:hAnsiTheme="minorHAnsi" w:cstheme="minorHAnsi"/>
          <w:color w:val="auto"/>
          <w:sz w:val="32"/>
          <w:szCs w:val="24"/>
        </w:rPr>
        <w:t xml:space="preserve">You must choose </w:t>
      </w:r>
      <w:r w:rsidRPr="00042644">
        <w:rPr>
          <w:rFonts w:asciiTheme="minorHAnsi" w:hAnsiTheme="minorHAnsi" w:cstheme="minorHAnsi"/>
          <w:b/>
          <w:color w:val="auto"/>
          <w:sz w:val="32"/>
          <w:szCs w:val="24"/>
          <w:u w:val="single"/>
        </w:rPr>
        <w:t xml:space="preserve">a policing incident involving conflict </w:t>
      </w:r>
      <w:r w:rsidRPr="00042644">
        <w:rPr>
          <w:rFonts w:asciiTheme="minorHAnsi" w:hAnsiTheme="minorHAnsi" w:cstheme="minorHAnsi"/>
          <w:color w:val="auto"/>
          <w:sz w:val="32"/>
          <w:szCs w:val="24"/>
        </w:rPr>
        <w:t>in which you played a significant role with an offender/service</w:t>
      </w:r>
      <w:r w:rsidRPr="00042644">
        <w:rPr>
          <w:rFonts w:asciiTheme="minorHAnsi" w:hAnsiTheme="minorHAnsi" w:cstheme="minorHAnsi"/>
          <w:b/>
          <w:color w:val="auto"/>
          <w:sz w:val="32"/>
          <w:szCs w:val="24"/>
        </w:rPr>
        <w:t xml:space="preserve"> </w:t>
      </w:r>
      <w:r w:rsidRPr="00042644">
        <w:rPr>
          <w:rFonts w:asciiTheme="minorHAnsi" w:hAnsiTheme="minorHAnsi" w:cstheme="minorHAnsi"/>
          <w:color w:val="auto"/>
          <w:sz w:val="32"/>
          <w:szCs w:val="24"/>
        </w:rPr>
        <w:t xml:space="preserve">user/victim and reflect on what happened. </w:t>
      </w:r>
    </w:p>
    <w:p w14:paraId="7CA1A992" w14:textId="2FC06DF5" w:rsidR="00A42B58" w:rsidRPr="00042644" w:rsidRDefault="00A42B58" w:rsidP="00E6298B">
      <w:pPr>
        <w:ind w:right="107"/>
        <w:jc w:val="both"/>
        <w:rPr>
          <w:rFonts w:asciiTheme="minorHAnsi" w:hAnsiTheme="minorHAnsi" w:cstheme="minorHAnsi"/>
          <w:color w:val="auto"/>
          <w:sz w:val="32"/>
          <w:szCs w:val="24"/>
        </w:rPr>
      </w:pPr>
    </w:p>
    <w:p w14:paraId="51CBDFCB" w14:textId="77777777" w:rsidR="003B2A14" w:rsidRPr="00042644" w:rsidRDefault="003B2A14" w:rsidP="00E6298B">
      <w:pPr>
        <w:ind w:right="107"/>
        <w:jc w:val="both"/>
        <w:rPr>
          <w:rFonts w:asciiTheme="minorHAnsi" w:hAnsiTheme="minorHAnsi" w:cstheme="minorHAnsi"/>
          <w:b/>
          <w:color w:val="auto"/>
          <w:sz w:val="32"/>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042644" w14:paraId="7EAC707B" w14:textId="77777777" w:rsidTr="28A9B94D">
        <w:tc>
          <w:tcPr>
            <w:tcW w:w="10188" w:type="dxa"/>
            <w:shd w:val="clear" w:color="auto" w:fill="auto"/>
          </w:tcPr>
          <w:p w14:paraId="15555FE4" w14:textId="77777777" w:rsidR="003B2A14" w:rsidRPr="00042644" w:rsidRDefault="003B2A14" w:rsidP="00E6298B">
            <w:pPr>
              <w:ind w:right="107"/>
              <w:rPr>
                <w:rFonts w:asciiTheme="minorHAnsi" w:hAnsiTheme="minorHAnsi" w:cstheme="minorHAnsi"/>
                <w:color w:val="auto"/>
                <w:sz w:val="32"/>
                <w:szCs w:val="24"/>
              </w:rPr>
            </w:pPr>
          </w:p>
          <w:p w14:paraId="074C6BF3" w14:textId="37DEFC58" w:rsidR="003B2A14" w:rsidRPr="00042644" w:rsidRDefault="28A9B94D" w:rsidP="28A9B94D">
            <w:pPr>
              <w:ind w:right="107"/>
              <w:jc w:val="both"/>
              <w:rPr>
                <w:rFonts w:asciiTheme="minorHAnsi" w:hAnsiTheme="minorHAnsi" w:cstheme="minorHAnsi"/>
                <w:color w:val="auto"/>
                <w:sz w:val="32"/>
                <w:szCs w:val="24"/>
              </w:rPr>
            </w:pPr>
            <w:r w:rsidRPr="00042644">
              <w:rPr>
                <w:rFonts w:asciiTheme="minorHAnsi" w:hAnsiTheme="minorHAnsi" w:cstheme="minorHAnsi"/>
                <w:b/>
                <w:bCs/>
                <w:color w:val="auto"/>
                <w:sz w:val="32"/>
                <w:szCs w:val="24"/>
              </w:rPr>
              <w:t xml:space="preserve">Critically assess </w:t>
            </w:r>
            <w:r w:rsidRPr="00042644">
              <w:rPr>
                <w:rFonts w:asciiTheme="minorHAnsi" w:hAnsiTheme="minorHAnsi" w:cstheme="minorHAnsi"/>
                <w:color w:val="auto"/>
                <w:sz w:val="32"/>
                <w:szCs w:val="24"/>
              </w:rPr>
              <w:t xml:space="preserve">the incident including social and legislative contexts and any relevant cultural, ethnicity and language issues. </w:t>
            </w:r>
          </w:p>
          <w:p w14:paraId="19D5ECA5" w14:textId="77777777" w:rsidR="003B2A14" w:rsidRPr="00042644" w:rsidRDefault="003B2A14" w:rsidP="00E6298B">
            <w:pPr>
              <w:ind w:right="107"/>
              <w:rPr>
                <w:rFonts w:asciiTheme="minorHAnsi" w:hAnsiTheme="minorHAnsi" w:cstheme="minorHAnsi"/>
                <w:color w:val="auto"/>
                <w:sz w:val="32"/>
                <w:szCs w:val="24"/>
              </w:rPr>
            </w:pPr>
          </w:p>
          <w:p w14:paraId="3EE44597" w14:textId="18F3A413" w:rsidR="003B2A14" w:rsidRPr="00042644" w:rsidRDefault="28A9B94D" w:rsidP="28A9B94D">
            <w:pPr>
              <w:ind w:right="107"/>
              <w:jc w:val="both"/>
              <w:rPr>
                <w:rFonts w:asciiTheme="minorHAnsi" w:hAnsiTheme="minorHAnsi" w:cstheme="minorHAnsi"/>
                <w:color w:val="auto"/>
                <w:sz w:val="32"/>
                <w:szCs w:val="24"/>
              </w:rPr>
            </w:pPr>
            <w:r w:rsidRPr="00042644">
              <w:rPr>
                <w:rFonts w:asciiTheme="minorHAnsi" w:hAnsiTheme="minorHAnsi" w:cstheme="minorHAnsi"/>
                <w:b/>
                <w:bCs/>
                <w:color w:val="auto"/>
                <w:sz w:val="32"/>
                <w:szCs w:val="24"/>
              </w:rPr>
              <w:t xml:space="preserve">Reflect on your application </w:t>
            </w:r>
            <w:r w:rsidRPr="00042644">
              <w:rPr>
                <w:rFonts w:asciiTheme="minorHAnsi" w:hAnsiTheme="minorHAnsi" w:cstheme="minorHAnsi"/>
                <w:color w:val="auto"/>
                <w:sz w:val="32"/>
                <w:szCs w:val="24"/>
              </w:rPr>
              <w:t>of</w:t>
            </w:r>
            <w:r w:rsidRPr="00042644">
              <w:rPr>
                <w:rFonts w:asciiTheme="minorHAnsi" w:hAnsiTheme="minorHAnsi" w:cstheme="minorHAnsi"/>
                <w:b/>
                <w:bCs/>
                <w:color w:val="auto"/>
                <w:sz w:val="32"/>
                <w:szCs w:val="24"/>
              </w:rPr>
              <w:t xml:space="preserve"> </w:t>
            </w:r>
            <w:r w:rsidRPr="00042644">
              <w:rPr>
                <w:rFonts w:asciiTheme="minorHAnsi" w:hAnsiTheme="minorHAnsi" w:cstheme="minorHAnsi"/>
                <w:color w:val="auto"/>
                <w:sz w:val="32"/>
                <w:szCs w:val="24"/>
              </w:rPr>
              <w:t>the fundamental elements of effective communication used (verbal, non-verbal, active listening skills, open and closed questions, building rapport and negotiation skills).</w:t>
            </w:r>
          </w:p>
          <w:p w14:paraId="564E8EEA" w14:textId="77777777" w:rsidR="003B2A14" w:rsidRPr="00042644" w:rsidRDefault="003B2A14" w:rsidP="00E6298B">
            <w:pPr>
              <w:ind w:right="107"/>
              <w:jc w:val="both"/>
              <w:rPr>
                <w:rFonts w:asciiTheme="minorHAnsi" w:hAnsiTheme="minorHAnsi" w:cstheme="minorHAnsi"/>
                <w:color w:val="auto"/>
                <w:sz w:val="32"/>
                <w:szCs w:val="24"/>
              </w:rPr>
            </w:pPr>
          </w:p>
          <w:p w14:paraId="1ECD97C7" w14:textId="5BE573F6" w:rsidR="003B2A14" w:rsidRPr="00042644" w:rsidRDefault="28A9B94D" w:rsidP="28A9B94D">
            <w:pPr>
              <w:ind w:right="107"/>
              <w:jc w:val="both"/>
              <w:rPr>
                <w:rFonts w:asciiTheme="minorHAnsi" w:hAnsiTheme="minorHAnsi" w:cstheme="minorHAnsi"/>
                <w:color w:val="auto"/>
                <w:sz w:val="32"/>
                <w:szCs w:val="24"/>
              </w:rPr>
            </w:pPr>
            <w:r w:rsidRPr="00042644">
              <w:rPr>
                <w:rFonts w:asciiTheme="minorHAnsi" w:hAnsiTheme="minorHAnsi" w:cstheme="minorHAnsi"/>
                <w:b/>
                <w:bCs/>
                <w:color w:val="auto"/>
                <w:sz w:val="32"/>
                <w:szCs w:val="24"/>
              </w:rPr>
              <w:t>Describe</w:t>
            </w:r>
            <w:r w:rsidRPr="00042644">
              <w:rPr>
                <w:rFonts w:asciiTheme="minorHAnsi" w:hAnsiTheme="minorHAnsi" w:cstheme="minorHAnsi"/>
                <w:color w:val="auto"/>
                <w:sz w:val="32"/>
                <w:szCs w:val="24"/>
              </w:rPr>
              <w:t xml:space="preserve"> the process for determining whether the use of force was necessary in a conflict situation (including a </w:t>
            </w:r>
            <w:r w:rsidRPr="00042644">
              <w:rPr>
                <w:rFonts w:asciiTheme="minorHAnsi" w:hAnsiTheme="minorHAnsi" w:cstheme="minorHAnsi"/>
                <w:b/>
                <w:bCs/>
                <w:color w:val="auto"/>
                <w:sz w:val="32"/>
                <w:szCs w:val="24"/>
              </w:rPr>
              <w:t>critical evaluation</w:t>
            </w:r>
            <w:r w:rsidRPr="00042644">
              <w:rPr>
                <w:rFonts w:asciiTheme="minorHAnsi" w:hAnsiTheme="minorHAnsi" w:cstheme="minorHAnsi"/>
                <w:color w:val="auto"/>
                <w:sz w:val="32"/>
                <w:szCs w:val="24"/>
              </w:rPr>
              <w:t xml:space="preserve"> of any theories or models underpinning the causes of conflict within policing interventions – e.g. </w:t>
            </w:r>
            <w:proofErr w:type="spellStart"/>
            <w:r w:rsidRPr="00042644">
              <w:rPr>
                <w:rFonts w:asciiTheme="minorHAnsi" w:hAnsiTheme="minorHAnsi" w:cstheme="minorHAnsi"/>
                <w:color w:val="auto"/>
                <w:sz w:val="32"/>
                <w:szCs w:val="24"/>
              </w:rPr>
              <w:t>Betari’s</w:t>
            </w:r>
            <w:proofErr w:type="spellEnd"/>
            <w:r w:rsidRPr="00042644">
              <w:rPr>
                <w:rFonts w:asciiTheme="minorHAnsi" w:hAnsiTheme="minorHAnsi" w:cstheme="minorHAnsi"/>
                <w:color w:val="auto"/>
                <w:sz w:val="32"/>
                <w:szCs w:val="24"/>
              </w:rPr>
              <w:t xml:space="preserve"> Box, The Drama triangle, Emotional versus rational brain) and provide a reflection on the outcome of the incident. </w:t>
            </w:r>
          </w:p>
          <w:p w14:paraId="50446EEE" w14:textId="77777777" w:rsidR="003B2A14" w:rsidRPr="00042644" w:rsidRDefault="003B2A14" w:rsidP="00E6298B">
            <w:pPr>
              <w:ind w:right="107"/>
              <w:jc w:val="both"/>
              <w:rPr>
                <w:rFonts w:asciiTheme="minorHAnsi" w:hAnsiTheme="minorHAnsi" w:cstheme="minorHAnsi"/>
                <w:color w:val="auto"/>
                <w:sz w:val="32"/>
                <w:szCs w:val="24"/>
              </w:rPr>
            </w:pPr>
          </w:p>
          <w:p w14:paraId="6C607ECB" w14:textId="77777777" w:rsidR="003B2A14" w:rsidRPr="00042644" w:rsidRDefault="003B2A14" w:rsidP="00E6298B">
            <w:pPr>
              <w:ind w:right="107"/>
              <w:jc w:val="both"/>
              <w:rPr>
                <w:rFonts w:asciiTheme="minorHAnsi" w:hAnsiTheme="minorHAnsi" w:cstheme="minorHAnsi"/>
                <w:color w:val="auto"/>
                <w:sz w:val="32"/>
                <w:szCs w:val="24"/>
              </w:rPr>
            </w:pPr>
            <w:r w:rsidRPr="00042644">
              <w:rPr>
                <w:rFonts w:asciiTheme="minorHAnsi" w:hAnsiTheme="minorHAnsi" w:cstheme="minorHAnsi"/>
                <w:color w:val="auto"/>
                <w:sz w:val="32"/>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02FB5304" w14:textId="677B0221" w:rsidR="003B2A14" w:rsidRPr="00042644" w:rsidRDefault="003B2A14" w:rsidP="28A9B94D">
            <w:pPr>
              <w:ind w:right="107"/>
              <w:jc w:val="both"/>
              <w:rPr>
                <w:rFonts w:asciiTheme="minorHAnsi" w:hAnsiTheme="minorHAnsi" w:cstheme="minorHAnsi"/>
                <w:color w:val="auto"/>
                <w:sz w:val="32"/>
                <w:szCs w:val="24"/>
              </w:rPr>
            </w:pPr>
          </w:p>
        </w:tc>
      </w:tr>
    </w:tbl>
    <w:p w14:paraId="38640916" w14:textId="77777777" w:rsidR="003B2A14" w:rsidRPr="00042644" w:rsidRDefault="003B2A14" w:rsidP="00E6298B">
      <w:pPr>
        <w:ind w:right="107"/>
        <w:jc w:val="both"/>
        <w:rPr>
          <w:rFonts w:asciiTheme="minorHAnsi" w:hAnsiTheme="minorHAnsi" w:cstheme="minorHAnsi"/>
          <w:color w:val="auto"/>
          <w:sz w:val="24"/>
          <w:szCs w:val="24"/>
        </w:rPr>
      </w:pPr>
    </w:p>
    <w:p w14:paraId="70BD58D9" w14:textId="7A64AAE5" w:rsidR="003B2A14" w:rsidRPr="00042644" w:rsidRDefault="003B2A14" w:rsidP="00E6298B">
      <w:pPr>
        <w:ind w:right="107"/>
        <w:jc w:val="both"/>
        <w:rPr>
          <w:rFonts w:asciiTheme="minorHAnsi" w:hAnsiTheme="minorHAnsi" w:cstheme="minorHAnsi"/>
          <w:b/>
          <w:color w:val="auto"/>
          <w:sz w:val="24"/>
          <w:szCs w:val="24"/>
        </w:rPr>
      </w:pPr>
      <w:r w:rsidRPr="00042644">
        <w:rPr>
          <w:rFonts w:asciiTheme="minorHAnsi" w:hAnsiTheme="minorHAnsi" w:cstheme="minorHAnsi"/>
          <w:b/>
          <w:color w:val="auto"/>
          <w:sz w:val="24"/>
          <w:szCs w:val="24"/>
        </w:rPr>
        <w:t>ANSWER:</w:t>
      </w:r>
    </w:p>
    <w:p w14:paraId="02FCFD98" w14:textId="41BE042B" w:rsidR="00FE3366" w:rsidRPr="00042644" w:rsidRDefault="00FE3366" w:rsidP="00E6298B">
      <w:pPr>
        <w:ind w:right="107"/>
        <w:jc w:val="both"/>
        <w:rPr>
          <w:rFonts w:asciiTheme="minorHAnsi" w:hAnsiTheme="minorHAnsi" w:cstheme="minorHAnsi"/>
          <w:b/>
          <w:color w:val="auto"/>
          <w:sz w:val="24"/>
          <w:szCs w:val="24"/>
        </w:rPr>
      </w:pPr>
    </w:p>
    <w:tbl>
      <w:tblPr>
        <w:tblW w:w="7125" w:type="dxa"/>
        <w:tblCellSpacing w:w="0" w:type="dxa"/>
        <w:tblCellMar>
          <w:left w:w="0" w:type="dxa"/>
          <w:right w:w="0" w:type="dxa"/>
        </w:tblCellMar>
        <w:tblLook w:val="04A0" w:firstRow="1" w:lastRow="0" w:firstColumn="1" w:lastColumn="0" w:noHBand="0" w:noVBand="1"/>
      </w:tblPr>
      <w:tblGrid>
        <w:gridCol w:w="7059"/>
        <w:gridCol w:w="33"/>
        <w:gridCol w:w="33"/>
      </w:tblGrid>
      <w:tr w:rsidR="00B15AC7" w:rsidRPr="00042644" w14:paraId="1C58A82A" w14:textId="77777777" w:rsidTr="00B15AC7">
        <w:trPr>
          <w:tblCellSpacing w:w="0" w:type="dxa"/>
        </w:trPr>
        <w:tc>
          <w:tcPr>
            <w:tcW w:w="0" w:type="auto"/>
            <w:vAlign w:val="center"/>
          </w:tcPr>
          <w:p w14:paraId="57DABA5E" w14:textId="77777777" w:rsidR="00FE3366" w:rsidRPr="00042644" w:rsidRDefault="00FE3366" w:rsidP="00B15AC7">
            <w:pPr>
              <w:spacing w:line="360" w:lineRule="auto"/>
              <w:rPr>
                <w:rFonts w:asciiTheme="minorHAnsi" w:hAnsiTheme="minorHAnsi" w:cstheme="minorHAnsi"/>
                <w:color w:val="auto"/>
                <w:sz w:val="24"/>
                <w:szCs w:val="24"/>
              </w:rPr>
            </w:pPr>
          </w:p>
          <w:p w14:paraId="7D2C98E9" w14:textId="77777777" w:rsidR="00FE3366" w:rsidRPr="00042644" w:rsidRDefault="00FE3366" w:rsidP="00B15AC7">
            <w:pPr>
              <w:spacing w:line="360" w:lineRule="auto"/>
              <w:rPr>
                <w:rFonts w:asciiTheme="minorHAnsi" w:hAnsiTheme="minorHAnsi" w:cstheme="minorHAnsi"/>
                <w:color w:val="auto"/>
                <w:sz w:val="24"/>
                <w:szCs w:val="24"/>
                <w:u w:val="single"/>
              </w:rPr>
            </w:pPr>
            <w:r w:rsidRPr="00042644">
              <w:rPr>
                <w:rFonts w:asciiTheme="minorHAnsi" w:hAnsiTheme="minorHAnsi" w:cstheme="minorHAnsi"/>
                <w:color w:val="auto"/>
                <w:sz w:val="24"/>
                <w:szCs w:val="24"/>
                <w:u w:val="single"/>
              </w:rPr>
              <w:t>The incident:</w:t>
            </w:r>
          </w:p>
          <w:p w14:paraId="32F33102" w14:textId="77777777" w:rsidR="00FE3366" w:rsidRPr="00042644" w:rsidRDefault="00FE3366" w:rsidP="00B15AC7">
            <w:pPr>
              <w:spacing w:line="360" w:lineRule="auto"/>
              <w:rPr>
                <w:rFonts w:asciiTheme="minorHAnsi" w:hAnsiTheme="minorHAnsi" w:cstheme="minorHAnsi"/>
                <w:color w:val="auto"/>
                <w:sz w:val="24"/>
                <w:szCs w:val="24"/>
                <w:u w:val="single"/>
              </w:rPr>
            </w:pPr>
          </w:p>
        </w:tc>
        <w:tc>
          <w:tcPr>
            <w:tcW w:w="0" w:type="auto"/>
            <w:vAlign w:val="center"/>
          </w:tcPr>
          <w:p w14:paraId="36ABF810" w14:textId="77777777" w:rsidR="00FE3366" w:rsidRPr="00042644" w:rsidRDefault="00FE3366" w:rsidP="00B15AC7">
            <w:pPr>
              <w:spacing w:line="360" w:lineRule="auto"/>
              <w:rPr>
                <w:rFonts w:asciiTheme="minorHAnsi" w:hAnsiTheme="minorHAnsi" w:cstheme="minorHAnsi"/>
                <w:color w:val="auto"/>
                <w:sz w:val="24"/>
                <w:szCs w:val="24"/>
              </w:rPr>
            </w:pPr>
          </w:p>
        </w:tc>
        <w:tc>
          <w:tcPr>
            <w:tcW w:w="0" w:type="auto"/>
            <w:vAlign w:val="center"/>
          </w:tcPr>
          <w:p w14:paraId="7E584B96" w14:textId="77777777" w:rsidR="00FE3366" w:rsidRPr="00042644" w:rsidRDefault="00FE3366" w:rsidP="00B15AC7">
            <w:pPr>
              <w:spacing w:line="360" w:lineRule="auto"/>
              <w:rPr>
                <w:rFonts w:asciiTheme="minorHAnsi" w:hAnsiTheme="minorHAnsi" w:cstheme="minorHAnsi"/>
                <w:color w:val="auto"/>
                <w:sz w:val="24"/>
                <w:szCs w:val="24"/>
              </w:rPr>
            </w:pPr>
          </w:p>
        </w:tc>
      </w:tr>
    </w:tbl>
    <w:p w14:paraId="103811AD" w14:textId="77777777" w:rsidR="00FE3366" w:rsidRPr="00042644" w:rsidRDefault="00FE3366" w:rsidP="00B15AC7">
      <w:pPr>
        <w:spacing w:line="360" w:lineRule="auto"/>
        <w:rPr>
          <w:rFonts w:asciiTheme="minorHAnsi" w:hAnsiTheme="minorHAnsi" w:cstheme="minorHAnsi"/>
          <w:vanish/>
          <w:color w:val="auto"/>
          <w:sz w:val="24"/>
          <w:szCs w:val="24"/>
        </w:rPr>
      </w:pPr>
    </w:p>
    <w:p w14:paraId="520AD916" w14:textId="77777777" w:rsidR="00FE3366" w:rsidRPr="00042644" w:rsidRDefault="00FE3366" w:rsidP="00B15AC7">
      <w:pPr>
        <w:spacing w:line="360" w:lineRule="auto"/>
        <w:rPr>
          <w:rFonts w:asciiTheme="minorHAnsi" w:hAnsiTheme="minorHAnsi" w:cstheme="minorHAnsi"/>
          <w:color w:val="auto"/>
          <w:sz w:val="24"/>
          <w:szCs w:val="24"/>
        </w:rPr>
      </w:pPr>
      <w:r w:rsidRPr="00042644">
        <w:rPr>
          <w:rFonts w:asciiTheme="minorHAnsi" w:hAnsiTheme="minorHAnsi" w:cstheme="minorHAnsi"/>
          <w:color w:val="auto"/>
          <w:sz w:val="24"/>
          <w:szCs w:val="24"/>
        </w:rPr>
        <w:t>The incident I plan to discuss is in relation to an accusation of harassment, malicious communications, and criminal damage. The subject of the matter is a woman, for the purpose of this writing and of course confidentiality and anonymity I will be referring to the subject as ‘X’.</w:t>
      </w:r>
    </w:p>
    <w:p w14:paraId="05370686" w14:textId="77777777" w:rsidR="00FE3366" w:rsidRPr="00042644" w:rsidRDefault="00FE3366" w:rsidP="00B15AC7">
      <w:pPr>
        <w:spacing w:line="360" w:lineRule="auto"/>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The initial report came from a male whom I will be referring to as ‘Y’, he had been engaging in a sexual relationship with X for 3 weeks following the breakdown of his long term relationship, he alleged that X had been persistently harassing him via phone calls from a withheld number and messages, posting malicious accusations on social media sites and that she had turned up at his </w:t>
      </w:r>
      <w:r w:rsidRPr="00042644">
        <w:rPr>
          <w:rFonts w:asciiTheme="minorHAnsi" w:hAnsiTheme="minorHAnsi" w:cstheme="minorHAnsi"/>
          <w:color w:val="auto"/>
          <w:sz w:val="24"/>
          <w:szCs w:val="24"/>
        </w:rPr>
        <w:lastRenderedPageBreak/>
        <w:t>address and vandalised his house and caused damage to two vehicles parked outside his house via scratching the paintwork and throwing eggs at them.</w:t>
      </w:r>
    </w:p>
    <w:p w14:paraId="2B01FAE1" w14:textId="77777777" w:rsidR="00FE3366" w:rsidRPr="00042644" w:rsidRDefault="00FE3366" w:rsidP="00B15AC7">
      <w:pPr>
        <w:spacing w:line="360" w:lineRule="auto"/>
        <w:rPr>
          <w:rFonts w:asciiTheme="minorHAnsi" w:hAnsiTheme="minorHAnsi" w:cstheme="minorHAnsi"/>
          <w:color w:val="auto"/>
          <w:sz w:val="24"/>
          <w:szCs w:val="24"/>
        </w:rPr>
      </w:pPr>
      <w:r w:rsidRPr="00042644">
        <w:rPr>
          <w:rFonts w:asciiTheme="minorHAnsi" w:hAnsiTheme="minorHAnsi" w:cstheme="minorHAnsi"/>
          <w:color w:val="auto"/>
          <w:sz w:val="24"/>
          <w:szCs w:val="24"/>
        </w:rPr>
        <w:t>Myself and 4 other officers attended at X’s home address in order to carry out arrest enquiries. We knocked on the front door to notify the residents of our presence, however as there was no response we checked the rear of the property. It was then that we heard noise from within including dogs barking. The back door was open so we entered whilst clearly announcing ourselves as ‘Police’. We were greeted upstairs by her children.</w:t>
      </w:r>
    </w:p>
    <w:p w14:paraId="0602460F" w14:textId="77777777" w:rsidR="00FE3366" w:rsidRPr="00042644" w:rsidRDefault="00FE3366" w:rsidP="00B15AC7">
      <w:pPr>
        <w:spacing w:line="360" w:lineRule="auto"/>
        <w:rPr>
          <w:rFonts w:asciiTheme="minorHAnsi" w:hAnsiTheme="minorHAnsi" w:cstheme="minorHAnsi"/>
          <w:color w:val="auto"/>
          <w:sz w:val="24"/>
          <w:szCs w:val="24"/>
        </w:rPr>
      </w:pPr>
      <w:r w:rsidRPr="00042644">
        <w:rPr>
          <w:rFonts w:asciiTheme="minorHAnsi" w:hAnsiTheme="minorHAnsi" w:cstheme="minorHAnsi"/>
          <w:color w:val="auto"/>
          <w:sz w:val="24"/>
          <w:szCs w:val="24"/>
        </w:rPr>
        <w:t>X was found upstairs in her bedroom, beneath the duvet.</w:t>
      </w:r>
    </w:p>
    <w:p w14:paraId="20466965" w14:textId="77777777" w:rsidR="00FE3366" w:rsidRPr="00042644" w:rsidRDefault="00FE3366" w:rsidP="00B15AC7">
      <w:pPr>
        <w:spacing w:line="360" w:lineRule="auto"/>
        <w:rPr>
          <w:rFonts w:asciiTheme="minorHAnsi" w:hAnsiTheme="minorHAnsi" w:cstheme="minorHAnsi"/>
          <w:color w:val="auto"/>
          <w:sz w:val="24"/>
          <w:szCs w:val="24"/>
        </w:rPr>
      </w:pPr>
      <w:r w:rsidRPr="00042644">
        <w:rPr>
          <w:rFonts w:asciiTheme="minorHAnsi" w:hAnsiTheme="minorHAnsi" w:cstheme="minorHAnsi"/>
          <w:color w:val="auto"/>
          <w:sz w:val="24"/>
          <w:szCs w:val="24"/>
        </w:rPr>
        <w:t>X was immediately verbally aggressive, and unhappy at our presence and refused to stand up from her bed. Due to the nature of the allegations and the time critical nature to obtain evidence before it was too late I had to be stern with X. I advised X she was under arrest, and gave her the necessary grounds, caution and necessity as required by the Police and Criminal Evidence Act 1981.</w:t>
      </w:r>
    </w:p>
    <w:p w14:paraId="48460728" w14:textId="77777777" w:rsidR="00FE3366" w:rsidRPr="00042644" w:rsidRDefault="00FE3366" w:rsidP="00B15AC7">
      <w:pPr>
        <w:spacing w:line="360" w:lineRule="auto"/>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X refused to get up out of bed in order to be handcuffed as such I gave her one opportunity to get out of bed before she would be forcibly removed. </w:t>
      </w:r>
    </w:p>
    <w:p w14:paraId="418D5D9A" w14:textId="77777777" w:rsidR="00FE3366" w:rsidRPr="00042644" w:rsidRDefault="00FE3366" w:rsidP="00B15AC7">
      <w:pPr>
        <w:spacing w:line="360" w:lineRule="auto"/>
        <w:rPr>
          <w:rFonts w:asciiTheme="minorHAnsi" w:hAnsiTheme="minorHAnsi" w:cstheme="minorHAnsi"/>
          <w:color w:val="auto"/>
          <w:sz w:val="24"/>
          <w:szCs w:val="24"/>
        </w:rPr>
      </w:pPr>
      <w:r w:rsidRPr="00042644">
        <w:rPr>
          <w:rFonts w:asciiTheme="minorHAnsi" w:hAnsiTheme="minorHAnsi" w:cstheme="minorHAnsi"/>
          <w:color w:val="auto"/>
          <w:sz w:val="24"/>
          <w:szCs w:val="24"/>
        </w:rPr>
        <w:t>X did not want to cooperate with police and stayed in bed beneath her duvet and repeatedly said: “Fuck off, you’re pigs, the lot of you”.</w:t>
      </w:r>
    </w:p>
    <w:p w14:paraId="674CAF24" w14:textId="77777777" w:rsidR="00FE3366" w:rsidRPr="00042644" w:rsidRDefault="00FE3366" w:rsidP="00B15AC7">
      <w:pPr>
        <w:spacing w:line="360" w:lineRule="auto"/>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As previously mentioned due to the allegations made against X, her phone needed to be seized. I explained this to X twice, to ensure she understood the reasons for it, however, she refused to hand over her phone. </w:t>
      </w:r>
    </w:p>
    <w:p w14:paraId="03E7DBE3" w14:textId="77777777" w:rsidR="00FE3366" w:rsidRPr="00042644" w:rsidRDefault="00FE3366" w:rsidP="00B15AC7">
      <w:pPr>
        <w:spacing w:line="360" w:lineRule="auto"/>
        <w:rPr>
          <w:rFonts w:asciiTheme="minorHAnsi" w:hAnsiTheme="minorHAnsi" w:cstheme="minorHAnsi"/>
          <w:color w:val="auto"/>
          <w:sz w:val="24"/>
          <w:szCs w:val="24"/>
        </w:rPr>
      </w:pPr>
      <w:r w:rsidRPr="00042644">
        <w:rPr>
          <w:rFonts w:asciiTheme="minorHAnsi" w:hAnsiTheme="minorHAnsi" w:cstheme="minorHAnsi"/>
          <w:color w:val="auto"/>
          <w:sz w:val="24"/>
          <w:szCs w:val="24"/>
        </w:rPr>
        <w:t>As she was refusing to cooperate and we were concerned about the issue of losing potential evidence, I reached down too take the phone out of her hand, she proceeded to launch the phone across the room towards her daughter who was watching from the doorway, asking her daughter to take it away. Instead of the phone reaching her daughter, it hit my Sergeant in the chest and bounced off of his tack-vest.</w:t>
      </w:r>
    </w:p>
    <w:p w14:paraId="70EB44D7" w14:textId="77777777" w:rsidR="00FE3366" w:rsidRPr="00042644" w:rsidRDefault="00FE3366" w:rsidP="00B15AC7">
      <w:pPr>
        <w:spacing w:line="360" w:lineRule="auto"/>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Following this escalation on X’s part she was apprehended on the bed, to ensure she did not throw anything further at officers. I held one of her arms down on the bed whilst my colleague held down her other arm. I then gave her the option to stand up herself and put her clothes on or she would be handcuffed prior to getting dressed in order to protect myself and other officers as well as to protect X and to secure evidence. </w:t>
      </w:r>
    </w:p>
    <w:p w14:paraId="0CBCE0D9" w14:textId="77777777" w:rsidR="00FE3366" w:rsidRPr="00042644" w:rsidRDefault="00FE3366" w:rsidP="00B15AC7">
      <w:pPr>
        <w:spacing w:line="360" w:lineRule="auto"/>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I advised her that my male colleagues would turn around in order to give her some privacy whilst she got dressed if she agreed to oblige. X then stood up and put her clothes on, I was then able to </w:t>
      </w:r>
      <w:r w:rsidRPr="00042644">
        <w:rPr>
          <w:rFonts w:asciiTheme="minorHAnsi" w:hAnsiTheme="minorHAnsi" w:cstheme="minorHAnsi"/>
          <w:color w:val="auto"/>
          <w:sz w:val="24"/>
          <w:szCs w:val="24"/>
        </w:rPr>
        <w:lastRenderedPageBreak/>
        <w:t>handcuff X, she requested that I handcuff her to the front. I advised her that I would handcuff her to the front but if she acted up any further the handcuffs would be going on at the back. X agreed to act appropriately and as such there was no need to re-cuff her to the back. This ensured a smooth transition to the van and then into custody once we arrived at the police station.</w:t>
      </w:r>
    </w:p>
    <w:p w14:paraId="450A984F" w14:textId="77777777" w:rsidR="00FE3366" w:rsidRPr="00042644" w:rsidRDefault="00FE3366" w:rsidP="00B15AC7">
      <w:pPr>
        <w:spacing w:line="360" w:lineRule="auto"/>
        <w:rPr>
          <w:rFonts w:asciiTheme="minorHAnsi" w:hAnsiTheme="minorHAnsi" w:cstheme="minorHAnsi"/>
          <w:color w:val="auto"/>
          <w:sz w:val="24"/>
          <w:szCs w:val="24"/>
        </w:rPr>
      </w:pPr>
    </w:p>
    <w:p w14:paraId="4281E05F" w14:textId="77777777" w:rsidR="00FE3366" w:rsidRPr="00042644" w:rsidRDefault="00FE3366" w:rsidP="00B15AC7">
      <w:pPr>
        <w:spacing w:line="360" w:lineRule="auto"/>
        <w:rPr>
          <w:rFonts w:asciiTheme="minorHAnsi" w:hAnsiTheme="minorHAnsi" w:cstheme="minorHAnsi"/>
          <w:color w:val="auto"/>
          <w:sz w:val="24"/>
          <w:szCs w:val="24"/>
        </w:rPr>
      </w:pPr>
      <w:r w:rsidRPr="00042644">
        <w:rPr>
          <w:rFonts w:asciiTheme="minorHAnsi" w:hAnsiTheme="minorHAnsi" w:cstheme="minorHAnsi"/>
          <w:color w:val="auto"/>
          <w:sz w:val="24"/>
          <w:szCs w:val="24"/>
        </w:rPr>
        <w:t>The aim of the incident was to apprehend the subject, in order to pursue a prompt and effective investigation, whilst safeguarding all individuals involved and seizing the necessary evidence to either prove or disprove the allegations, which was accomplished, despite first encountering both physical and verbal conflict from the suspect to begin with.</w:t>
      </w:r>
    </w:p>
    <w:p w14:paraId="0B8975E8" w14:textId="77777777" w:rsidR="00FE3366" w:rsidRPr="00042644" w:rsidRDefault="00FE3366" w:rsidP="00B15AC7">
      <w:pPr>
        <w:spacing w:line="360" w:lineRule="auto"/>
        <w:rPr>
          <w:rFonts w:asciiTheme="minorHAnsi" w:hAnsiTheme="minorHAnsi" w:cstheme="minorHAnsi"/>
          <w:color w:val="auto"/>
          <w:sz w:val="24"/>
          <w:szCs w:val="24"/>
        </w:rPr>
      </w:pPr>
    </w:p>
    <w:p w14:paraId="337CED25" w14:textId="77777777" w:rsidR="00FE3366" w:rsidRPr="00042644" w:rsidRDefault="00FE3366" w:rsidP="00B15AC7">
      <w:pPr>
        <w:spacing w:line="360" w:lineRule="auto"/>
        <w:rPr>
          <w:rFonts w:asciiTheme="minorHAnsi" w:hAnsiTheme="minorHAnsi" w:cstheme="minorHAnsi"/>
          <w:color w:val="auto"/>
          <w:sz w:val="24"/>
          <w:szCs w:val="24"/>
        </w:rPr>
      </w:pPr>
      <w:r w:rsidRPr="00042644">
        <w:rPr>
          <w:rFonts w:asciiTheme="minorHAnsi" w:hAnsiTheme="minorHAnsi" w:cstheme="minorHAnsi"/>
          <w:color w:val="auto"/>
          <w:sz w:val="24"/>
          <w:szCs w:val="24"/>
        </w:rPr>
        <w:t>The use of force, in relation to restraining X on the bed post escalation and also through use of handcuffing, was necessary to ensure no loss of evidence and to ensure the safety of all persons present, including X. The use of force had to be decided upon within a split second, as the situation developed before me. The ‘National Decision Making Model’ assisted me with this process.</w:t>
      </w:r>
    </w:p>
    <w:p w14:paraId="5AA27031" w14:textId="14C995D6" w:rsidR="00FE3366" w:rsidRPr="00042644" w:rsidRDefault="00FE3366" w:rsidP="00B15AC7">
      <w:pPr>
        <w:spacing w:line="360" w:lineRule="auto"/>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Due to my understanding and training in relation to my Police Powers I was well equipped and made the decisions in order to safeguard all involved. Looking to ‘The Professional Standards of Behaviour’ </w:t>
      </w:r>
      <w:r w:rsidR="00B2386C" w:rsidRPr="00042644">
        <w:rPr>
          <w:rFonts w:asciiTheme="minorHAnsi" w:hAnsiTheme="minorHAnsi" w:cstheme="minorHAnsi"/>
          <w:color w:val="auto"/>
          <w:sz w:val="24"/>
          <w:szCs w:val="24"/>
        </w:rPr>
        <w:t>it</w:t>
      </w:r>
      <w:r w:rsidRPr="00042644">
        <w:rPr>
          <w:rFonts w:asciiTheme="minorHAnsi" w:hAnsiTheme="minorHAnsi" w:cstheme="minorHAnsi"/>
          <w:color w:val="auto"/>
          <w:sz w:val="24"/>
          <w:szCs w:val="24"/>
        </w:rPr>
        <w:t xml:space="preserve"> states:</w:t>
      </w:r>
    </w:p>
    <w:p w14:paraId="24B6FA25" w14:textId="77777777" w:rsidR="00FE3366" w:rsidRPr="00042644" w:rsidRDefault="00FE3366" w:rsidP="00B15AC7">
      <w:pPr>
        <w:spacing w:line="360" w:lineRule="auto"/>
        <w:rPr>
          <w:rFonts w:asciiTheme="minorHAnsi" w:hAnsiTheme="minorHAnsi" w:cstheme="minorHAnsi"/>
          <w:color w:val="auto"/>
          <w:sz w:val="24"/>
          <w:szCs w:val="24"/>
        </w:rPr>
      </w:pPr>
    </w:p>
    <w:p w14:paraId="1AA717F7" w14:textId="77777777" w:rsidR="00FE3366" w:rsidRPr="00042644" w:rsidRDefault="00FE3366" w:rsidP="00B15AC7">
      <w:pPr>
        <w:spacing w:line="360" w:lineRule="auto"/>
        <w:jc w:val="center"/>
        <w:rPr>
          <w:rFonts w:asciiTheme="minorHAnsi" w:hAnsiTheme="minorHAnsi" w:cstheme="minorHAnsi"/>
          <w:color w:val="auto"/>
          <w:sz w:val="24"/>
          <w:szCs w:val="24"/>
        </w:rPr>
      </w:pPr>
      <w:r w:rsidRPr="00042644">
        <w:rPr>
          <w:rFonts w:asciiTheme="minorHAnsi" w:hAnsiTheme="minorHAnsi" w:cstheme="minorHAnsi"/>
          <w:color w:val="auto"/>
          <w:sz w:val="24"/>
          <w:szCs w:val="24"/>
        </w:rPr>
        <w:t>“I will only use force as part of my role and responsibilities, and only to the extent that it is necessary, proportionate and reasonable in all the circumstances.”</w:t>
      </w:r>
    </w:p>
    <w:p w14:paraId="174F0CE4" w14:textId="77777777" w:rsidR="00FE3366" w:rsidRPr="00042644" w:rsidRDefault="00FE3366" w:rsidP="00B15AC7">
      <w:pPr>
        <w:spacing w:line="360" w:lineRule="auto"/>
        <w:rPr>
          <w:rFonts w:asciiTheme="minorHAnsi" w:hAnsiTheme="minorHAnsi" w:cstheme="minorHAnsi"/>
          <w:color w:val="auto"/>
          <w:sz w:val="24"/>
          <w:szCs w:val="24"/>
        </w:rPr>
      </w:pPr>
    </w:p>
    <w:p w14:paraId="4EAE361B" w14:textId="77777777" w:rsidR="00FE3366" w:rsidRPr="00042644" w:rsidRDefault="00FE3366" w:rsidP="00B15AC7">
      <w:pPr>
        <w:spacing w:line="360" w:lineRule="auto"/>
        <w:jc w:val="right"/>
        <w:rPr>
          <w:rFonts w:asciiTheme="minorHAnsi" w:hAnsiTheme="minorHAnsi" w:cstheme="minorHAnsi"/>
          <w:color w:val="auto"/>
          <w:sz w:val="24"/>
          <w:szCs w:val="24"/>
        </w:rPr>
      </w:pPr>
      <w:r w:rsidRPr="00042644">
        <w:rPr>
          <w:rFonts w:asciiTheme="minorHAnsi" w:hAnsiTheme="minorHAnsi" w:cstheme="minorHAnsi"/>
          <w:color w:val="auto"/>
          <w:sz w:val="24"/>
          <w:szCs w:val="24"/>
        </w:rPr>
        <w:t>(College of Policing, 2019)</w:t>
      </w:r>
    </w:p>
    <w:p w14:paraId="0C5E9B41" w14:textId="77777777" w:rsidR="00FE3366" w:rsidRPr="00042644" w:rsidRDefault="00FE3366" w:rsidP="00B15AC7">
      <w:pPr>
        <w:spacing w:line="360" w:lineRule="auto"/>
        <w:rPr>
          <w:rFonts w:asciiTheme="minorHAnsi" w:hAnsiTheme="minorHAnsi" w:cstheme="minorHAnsi"/>
          <w:color w:val="auto"/>
          <w:sz w:val="24"/>
          <w:szCs w:val="24"/>
        </w:rPr>
      </w:pPr>
    </w:p>
    <w:p w14:paraId="2476C03E" w14:textId="77777777" w:rsidR="00FE3366" w:rsidRPr="00042644" w:rsidRDefault="00FE3366" w:rsidP="00B15AC7">
      <w:pPr>
        <w:spacing w:line="360" w:lineRule="auto"/>
        <w:rPr>
          <w:rFonts w:asciiTheme="minorHAnsi" w:hAnsiTheme="minorHAnsi" w:cstheme="minorHAnsi"/>
          <w:color w:val="auto"/>
          <w:sz w:val="24"/>
          <w:szCs w:val="24"/>
        </w:rPr>
      </w:pPr>
      <w:r w:rsidRPr="00042644">
        <w:rPr>
          <w:rFonts w:asciiTheme="minorHAnsi" w:hAnsiTheme="minorHAnsi" w:cstheme="minorHAnsi"/>
          <w:color w:val="auto"/>
          <w:sz w:val="24"/>
          <w:szCs w:val="24"/>
        </w:rPr>
        <w:t>Had the use of force not been employed the situation could well have further escalated resulting in injuries to those present and the loss of potentially vital evidence.</w:t>
      </w:r>
    </w:p>
    <w:p w14:paraId="7AB9C3C4" w14:textId="77777777" w:rsidR="00FE3366" w:rsidRPr="00042644" w:rsidRDefault="00FE3366" w:rsidP="00B15AC7">
      <w:pPr>
        <w:spacing w:line="360" w:lineRule="auto"/>
        <w:rPr>
          <w:rFonts w:asciiTheme="minorHAnsi" w:hAnsiTheme="minorHAnsi" w:cstheme="minorHAnsi"/>
          <w:color w:val="auto"/>
          <w:sz w:val="24"/>
          <w:szCs w:val="24"/>
        </w:rPr>
      </w:pPr>
    </w:p>
    <w:p w14:paraId="43982DB7" w14:textId="77777777" w:rsidR="00FE3366" w:rsidRPr="00042644" w:rsidRDefault="00FE3366" w:rsidP="00B15AC7">
      <w:pPr>
        <w:spacing w:line="360" w:lineRule="auto"/>
        <w:rPr>
          <w:rFonts w:asciiTheme="minorHAnsi" w:hAnsiTheme="minorHAnsi" w:cstheme="minorHAnsi"/>
          <w:color w:val="auto"/>
          <w:sz w:val="24"/>
          <w:szCs w:val="24"/>
          <w:u w:val="single"/>
        </w:rPr>
      </w:pPr>
      <w:r w:rsidRPr="00042644">
        <w:rPr>
          <w:rFonts w:asciiTheme="minorHAnsi" w:hAnsiTheme="minorHAnsi" w:cstheme="minorHAnsi"/>
          <w:color w:val="auto"/>
          <w:sz w:val="24"/>
          <w:szCs w:val="24"/>
          <w:u w:val="single"/>
        </w:rPr>
        <w:t>Conflict:</w:t>
      </w:r>
    </w:p>
    <w:p w14:paraId="401E9488" w14:textId="77777777" w:rsidR="00FE3366" w:rsidRPr="00042644" w:rsidRDefault="00FE3366" w:rsidP="00B15AC7">
      <w:pPr>
        <w:spacing w:line="360" w:lineRule="auto"/>
        <w:rPr>
          <w:rFonts w:asciiTheme="minorHAnsi" w:hAnsiTheme="minorHAnsi" w:cstheme="minorHAnsi"/>
          <w:color w:val="auto"/>
          <w:sz w:val="24"/>
          <w:szCs w:val="24"/>
          <w:u w:val="single"/>
        </w:rPr>
      </w:pPr>
    </w:p>
    <w:p w14:paraId="7034F115" w14:textId="77777777" w:rsidR="00FE3366" w:rsidRPr="00042644" w:rsidRDefault="00FE3366" w:rsidP="00B15AC7">
      <w:pPr>
        <w:spacing w:line="360" w:lineRule="auto"/>
        <w:rPr>
          <w:rFonts w:asciiTheme="minorHAnsi" w:hAnsiTheme="minorHAnsi" w:cstheme="minorHAnsi"/>
          <w:color w:val="auto"/>
          <w:sz w:val="24"/>
          <w:szCs w:val="24"/>
        </w:rPr>
      </w:pPr>
      <w:r w:rsidRPr="00042644">
        <w:rPr>
          <w:rFonts w:asciiTheme="minorHAnsi" w:hAnsiTheme="minorHAnsi" w:cstheme="minorHAnsi"/>
          <w:color w:val="auto"/>
          <w:sz w:val="24"/>
          <w:szCs w:val="24"/>
        </w:rPr>
        <w:t>Conflict shows itself in many different forms, ranging from verbal conflict, to positive conflict all the way to physical conflict, to name but a few. To further enhance the true understanding of what conflict is I looked to the dictionary whereby it shows conflict as both a noun and a verb.</w:t>
      </w:r>
    </w:p>
    <w:p w14:paraId="3A119E00" w14:textId="77777777" w:rsidR="00FE3366" w:rsidRPr="00042644" w:rsidRDefault="00FE3366" w:rsidP="00B15AC7">
      <w:pPr>
        <w:spacing w:line="360" w:lineRule="auto"/>
        <w:rPr>
          <w:rFonts w:asciiTheme="minorHAnsi" w:hAnsiTheme="minorHAnsi" w:cstheme="minorHAnsi"/>
          <w:color w:val="auto"/>
          <w:sz w:val="24"/>
          <w:szCs w:val="24"/>
        </w:rPr>
      </w:pPr>
    </w:p>
    <w:p w14:paraId="50E74B14" w14:textId="77777777" w:rsidR="00FE3366" w:rsidRPr="00042644" w:rsidRDefault="00FE3366" w:rsidP="00B15AC7">
      <w:pPr>
        <w:spacing w:line="360" w:lineRule="auto"/>
        <w:rPr>
          <w:rFonts w:asciiTheme="minorHAnsi" w:hAnsiTheme="minorHAnsi" w:cstheme="minorHAnsi"/>
          <w:color w:val="auto"/>
          <w:sz w:val="24"/>
          <w:szCs w:val="24"/>
        </w:rPr>
      </w:pPr>
    </w:p>
    <w:p w14:paraId="54381961" w14:textId="77777777" w:rsidR="00FE3366" w:rsidRPr="00042644" w:rsidRDefault="00FE3366" w:rsidP="00B15AC7">
      <w:pPr>
        <w:spacing w:line="360" w:lineRule="auto"/>
        <w:jc w:val="center"/>
        <w:rPr>
          <w:rFonts w:asciiTheme="minorHAnsi" w:hAnsiTheme="minorHAnsi" w:cstheme="minorHAnsi"/>
          <w:color w:val="auto"/>
          <w:sz w:val="24"/>
          <w:szCs w:val="24"/>
        </w:rPr>
      </w:pPr>
      <w:r w:rsidRPr="00042644">
        <w:rPr>
          <w:rFonts w:asciiTheme="minorHAnsi" w:hAnsiTheme="minorHAnsi" w:cstheme="minorHAnsi"/>
          <w:color w:val="auto"/>
          <w:sz w:val="24"/>
          <w:szCs w:val="24"/>
        </w:rPr>
        <w:t>“Verb; to fight or disagree actively”</w:t>
      </w:r>
    </w:p>
    <w:p w14:paraId="07327349" w14:textId="77777777" w:rsidR="00FE3366" w:rsidRPr="00042644" w:rsidRDefault="00FE3366" w:rsidP="00B15AC7">
      <w:pPr>
        <w:spacing w:line="360" w:lineRule="auto"/>
        <w:jc w:val="center"/>
        <w:rPr>
          <w:rFonts w:asciiTheme="minorHAnsi" w:hAnsiTheme="minorHAnsi" w:cstheme="minorHAnsi"/>
          <w:color w:val="auto"/>
          <w:sz w:val="24"/>
          <w:szCs w:val="24"/>
        </w:rPr>
      </w:pPr>
    </w:p>
    <w:p w14:paraId="357D7137" w14:textId="77777777" w:rsidR="00FE3366" w:rsidRPr="00042644" w:rsidRDefault="00FE3366" w:rsidP="00B15AC7">
      <w:pPr>
        <w:spacing w:line="360" w:lineRule="auto"/>
        <w:jc w:val="center"/>
        <w:rPr>
          <w:rFonts w:asciiTheme="minorHAnsi" w:hAnsiTheme="minorHAnsi" w:cstheme="minorHAnsi"/>
          <w:color w:val="auto"/>
          <w:sz w:val="24"/>
          <w:szCs w:val="24"/>
          <w:lang w:val="en"/>
        </w:rPr>
      </w:pPr>
      <w:r w:rsidRPr="00042644">
        <w:rPr>
          <w:rFonts w:asciiTheme="minorHAnsi" w:hAnsiTheme="minorHAnsi" w:cstheme="minorHAnsi"/>
          <w:color w:val="auto"/>
          <w:sz w:val="24"/>
          <w:szCs w:val="24"/>
        </w:rPr>
        <w:t>“Noun; an active disagreement between people with opposing opinions or principles</w:t>
      </w:r>
      <w:r w:rsidRPr="00042644">
        <w:rPr>
          <w:rFonts w:asciiTheme="minorHAnsi" w:hAnsiTheme="minorHAnsi" w:cstheme="minorHAnsi"/>
          <w:color w:val="auto"/>
          <w:sz w:val="24"/>
          <w:szCs w:val="24"/>
          <w:lang w:val="en"/>
        </w:rPr>
        <w:t>”</w:t>
      </w:r>
    </w:p>
    <w:p w14:paraId="286D1F94" w14:textId="77777777" w:rsidR="00FE3366" w:rsidRPr="00042644" w:rsidRDefault="00FE3366" w:rsidP="00B15AC7">
      <w:pPr>
        <w:spacing w:line="360" w:lineRule="auto"/>
        <w:jc w:val="center"/>
        <w:rPr>
          <w:rFonts w:asciiTheme="minorHAnsi" w:hAnsiTheme="minorHAnsi" w:cstheme="minorHAnsi"/>
          <w:color w:val="auto"/>
          <w:sz w:val="24"/>
          <w:szCs w:val="24"/>
          <w:lang w:val="en"/>
        </w:rPr>
      </w:pPr>
    </w:p>
    <w:p w14:paraId="7D612703" w14:textId="77777777" w:rsidR="00FE3366" w:rsidRPr="00042644" w:rsidRDefault="00FE3366" w:rsidP="00B15AC7">
      <w:pPr>
        <w:spacing w:line="360" w:lineRule="auto"/>
        <w:jc w:val="right"/>
        <w:rPr>
          <w:rFonts w:asciiTheme="minorHAnsi" w:hAnsiTheme="minorHAnsi" w:cstheme="minorHAnsi"/>
          <w:color w:val="auto"/>
          <w:sz w:val="24"/>
          <w:szCs w:val="24"/>
        </w:rPr>
      </w:pPr>
      <w:r w:rsidRPr="00042644">
        <w:rPr>
          <w:rFonts w:asciiTheme="minorHAnsi" w:hAnsiTheme="minorHAnsi" w:cstheme="minorHAnsi"/>
          <w:color w:val="auto"/>
          <w:sz w:val="24"/>
          <w:szCs w:val="24"/>
        </w:rPr>
        <w:t>(The Cambridge English Dictionary, 2019)</w:t>
      </w:r>
    </w:p>
    <w:p w14:paraId="13228B6A" w14:textId="77777777" w:rsidR="00FE3366" w:rsidRPr="00042644" w:rsidRDefault="00FE3366" w:rsidP="00B15AC7">
      <w:pPr>
        <w:spacing w:line="360" w:lineRule="auto"/>
        <w:rPr>
          <w:rFonts w:asciiTheme="minorHAnsi" w:hAnsiTheme="minorHAnsi" w:cstheme="minorHAnsi"/>
          <w:color w:val="auto"/>
          <w:sz w:val="24"/>
          <w:szCs w:val="24"/>
          <w:lang w:val="en"/>
        </w:rPr>
      </w:pPr>
    </w:p>
    <w:p w14:paraId="2F4B1596" w14:textId="77777777" w:rsidR="00FE3366" w:rsidRPr="00042644" w:rsidRDefault="00FE3366" w:rsidP="00B15AC7">
      <w:pPr>
        <w:spacing w:line="360" w:lineRule="auto"/>
        <w:rPr>
          <w:rFonts w:asciiTheme="minorHAnsi" w:hAnsiTheme="minorHAnsi" w:cstheme="minorHAnsi"/>
          <w:color w:val="auto"/>
          <w:sz w:val="24"/>
          <w:szCs w:val="24"/>
          <w:lang w:val="en"/>
        </w:rPr>
      </w:pPr>
    </w:p>
    <w:p w14:paraId="6E87D82E"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Positive conflict versus negative conflict –</w:t>
      </w:r>
    </w:p>
    <w:p w14:paraId="6C7D61DB" w14:textId="77777777" w:rsidR="00FE3366" w:rsidRPr="00042644" w:rsidRDefault="00FE3366" w:rsidP="00B15AC7">
      <w:pPr>
        <w:spacing w:line="360" w:lineRule="auto"/>
        <w:rPr>
          <w:rFonts w:asciiTheme="minorHAnsi" w:hAnsiTheme="minorHAnsi" w:cstheme="minorHAnsi"/>
          <w:color w:val="auto"/>
          <w:sz w:val="24"/>
          <w:szCs w:val="24"/>
          <w:lang w:val="en"/>
        </w:rPr>
      </w:pPr>
    </w:p>
    <w:p w14:paraId="21200639"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Conflict is typically viewed upon under a negative light, however there are instances whereby conflict ultimately has a positive effect and can allude to constructive changes (Himes, 2008).</w:t>
      </w:r>
    </w:p>
    <w:p w14:paraId="649B6F54" w14:textId="77777777" w:rsidR="00FE3366" w:rsidRPr="00042644" w:rsidRDefault="00FE3366" w:rsidP="00B15AC7">
      <w:pPr>
        <w:spacing w:line="360" w:lineRule="auto"/>
        <w:rPr>
          <w:rFonts w:asciiTheme="minorHAnsi" w:hAnsiTheme="minorHAnsi" w:cstheme="minorHAnsi"/>
          <w:color w:val="auto"/>
          <w:sz w:val="24"/>
          <w:szCs w:val="24"/>
          <w:lang w:val="en"/>
        </w:rPr>
      </w:pPr>
    </w:p>
    <w:p w14:paraId="3A0AD351" w14:textId="77777777" w:rsidR="00FE3366" w:rsidRPr="00042644" w:rsidRDefault="00FE3366" w:rsidP="00B15AC7">
      <w:pPr>
        <w:spacing w:line="360" w:lineRule="auto"/>
        <w:rPr>
          <w:rFonts w:asciiTheme="minorHAnsi" w:hAnsiTheme="minorHAnsi" w:cstheme="minorHAnsi"/>
          <w:color w:val="auto"/>
          <w:sz w:val="24"/>
          <w:szCs w:val="24"/>
          <w:lang w:val="en"/>
        </w:rPr>
      </w:pPr>
    </w:p>
    <w:p w14:paraId="4C59902F"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Why does conflict come from –</w:t>
      </w:r>
    </w:p>
    <w:p w14:paraId="22FD3909" w14:textId="77777777" w:rsidR="00FE3366" w:rsidRPr="00042644" w:rsidRDefault="00FE3366" w:rsidP="00B15AC7">
      <w:pPr>
        <w:spacing w:line="360" w:lineRule="auto"/>
        <w:rPr>
          <w:rFonts w:asciiTheme="minorHAnsi" w:hAnsiTheme="minorHAnsi" w:cstheme="minorHAnsi"/>
          <w:color w:val="auto"/>
          <w:sz w:val="24"/>
          <w:szCs w:val="24"/>
          <w:lang w:val="en"/>
        </w:rPr>
      </w:pPr>
    </w:p>
    <w:p w14:paraId="6781DF91"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Alongside there being several different forms of conflict there are also a range of possible sources. According to Singh (2008) sources include concern for self, having different goals, resource issues, power issues, having different ideologies, varied norms and lastly relationships. Singh (2008) suggests that when conflict does arise, there will always be a defined reason why. He outlines the reasons as:</w:t>
      </w:r>
    </w:p>
    <w:p w14:paraId="7C6A9A95" w14:textId="77777777" w:rsidR="00FE3366" w:rsidRPr="00042644" w:rsidRDefault="00FE3366" w:rsidP="00B15AC7">
      <w:pPr>
        <w:spacing w:line="360" w:lineRule="auto"/>
        <w:rPr>
          <w:rFonts w:asciiTheme="minorHAnsi" w:hAnsiTheme="minorHAnsi" w:cstheme="minorHAnsi"/>
          <w:color w:val="auto"/>
          <w:sz w:val="24"/>
          <w:szCs w:val="24"/>
          <w:lang w:val="en"/>
        </w:rPr>
      </w:pPr>
    </w:p>
    <w:p w14:paraId="20B94F53" w14:textId="77777777" w:rsidR="00FE3366" w:rsidRPr="00042644" w:rsidRDefault="00FE3366" w:rsidP="00B15AC7">
      <w:pPr>
        <w:spacing w:line="360" w:lineRule="auto"/>
        <w:jc w:val="center"/>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“Misunderstanding, dishonesty, negligence, intention, Self-centrism, lack of boundaries, fear, a hidden agenda, and mismanaging conflict”</w:t>
      </w:r>
    </w:p>
    <w:p w14:paraId="0024ED1C" w14:textId="7E37EABA" w:rsidR="00FE3366" w:rsidRPr="00042644" w:rsidRDefault="00FE3366" w:rsidP="00B15AC7">
      <w:pPr>
        <w:spacing w:line="360" w:lineRule="auto"/>
        <w:jc w:val="right"/>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(Sing</w:t>
      </w:r>
      <w:r w:rsidR="001C1710" w:rsidRPr="00042644">
        <w:rPr>
          <w:rFonts w:asciiTheme="minorHAnsi" w:hAnsiTheme="minorHAnsi" w:cstheme="minorHAnsi"/>
          <w:color w:val="auto"/>
          <w:sz w:val="24"/>
          <w:szCs w:val="24"/>
          <w:lang w:val="en"/>
        </w:rPr>
        <w:t>h</w:t>
      </w:r>
      <w:r w:rsidRPr="00042644">
        <w:rPr>
          <w:rFonts w:asciiTheme="minorHAnsi" w:hAnsiTheme="minorHAnsi" w:cstheme="minorHAnsi"/>
          <w:color w:val="auto"/>
          <w:sz w:val="24"/>
          <w:szCs w:val="24"/>
          <w:lang w:val="en"/>
        </w:rPr>
        <w:t>, 2008, p. 35)</w:t>
      </w:r>
    </w:p>
    <w:p w14:paraId="23A9095D" w14:textId="77777777" w:rsidR="00FE3366" w:rsidRPr="00042644" w:rsidRDefault="00FE3366" w:rsidP="00B15AC7">
      <w:pPr>
        <w:spacing w:line="360" w:lineRule="auto"/>
        <w:jc w:val="right"/>
        <w:rPr>
          <w:rFonts w:asciiTheme="minorHAnsi" w:hAnsiTheme="minorHAnsi" w:cstheme="minorHAnsi"/>
          <w:color w:val="auto"/>
          <w:sz w:val="24"/>
          <w:szCs w:val="24"/>
          <w:lang w:val="en"/>
        </w:rPr>
      </w:pPr>
    </w:p>
    <w:p w14:paraId="26D9057C"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 xml:space="preserve">Within a policing role, conflict also shows itself in many lights. Typically however the conflict is between officers and offenders and it is usually in the form of either verbal resistance and confrontation or physically restraining people in order to effect safe environments for other members of the public. There can often be a wall of separation between Police Officers and some </w:t>
      </w:r>
      <w:r w:rsidRPr="00042644">
        <w:rPr>
          <w:rFonts w:asciiTheme="minorHAnsi" w:hAnsiTheme="minorHAnsi" w:cstheme="minorHAnsi"/>
          <w:color w:val="auto"/>
          <w:sz w:val="24"/>
          <w:szCs w:val="24"/>
          <w:lang w:val="en"/>
        </w:rPr>
        <w:lastRenderedPageBreak/>
        <w:t>members of the public, arising in part due to some of the above described sources of conflict. A relevant example of when conflict has come about, involving heavy police involvement would be the Brixton Riots. Whereby misunderstanding, fear and mismanaging of conflict caused a great deal of skirmish amongst the public.</w:t>
      </w:r>
    </w:p>
    <w:p w14:paraId="6EB43FF5" w14:textId="77777777" w:rsidR="00FE3366" w:rsidRPr="00042644" w:rsidRDefault="00FE3366" w:rsidP="00B15AC7">
      <w:pPr>
        <w:spacing w:line="360" w:lineRule="auto"/>
        <w:rPr>
          <w:rFonts w:asciiTheme="minorHAnsi" w:hAnsiTheme="minorHAnsi" w:cstheme="minorHAnsi"/>
          <w:color w:val="auto"/>
          <w:sz w:val="24"/>
          <w:szCs w:val="24"/>
          <w:lang w:val="en"/>
        </w:rPr>
      </w:pPr>
    </w:p>
    <w:p w14:paraId="14069903" w14:textId="77777777" w:rsidR="00FE3366" w:rsidRPr="00042644" w:rsidRDefault="00FE3366" w:rsidP="00B15AC7">
      <w:pPr>
        <w:spacing w:line="360" w:lineRule="auto"/>
        <w:rPr>
          <w:rFonts w:asciiTheme="minorHAnsi" w:hAnsiTheme="minorHAnsi" w:cstheme="minorHAnsi"/>
          <w:noProof/>
          <w:color w:val="auto"/>
          <w:sz w:val="24"/>
          <w:szCs w:val="24"/>
        </w:rPr>
      </w:pPr>
      <w:r w:rsidRPr="00042644">
        <w:rPr>
          <w:rFonts w:asciiTheme="minorHAnsi" w:hAnsiTheme="minorHAnsi" w:cstheme="minorHAnsi"/>
          <w:noProof/>
          <w:color w:val="auto"/>
          <w:sz w:val="24"/>
          <w:szCs w:val="24"/>
        </w:rPr>
        <w:drawing>
          <wp:anchor distT="0" distB="0" distL="114300" distR="114300" simplePos="0" relativeHeight="251659264" behindDoc="0" locked="0" layoutInCell="1" allowOverlap="1" wp14:anchorId="43A5C450" wp14:editId="4969050F">
            <wp:simplePos x="0" y="0"/>
            <wp:positionH relativeFrom="margin">
              <wp:align>center</wp:align>
            </wp:positionH>
            <wp:positionV relativeFrom="paragraph">
              <wp:posOffset>299085</wp:posOffset>
            </wp:positionV>
            <wp:extent cx="3139440" cy="2410460"/>
            <wp:effectExtent l="0" t="0" r="3810" b="889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24861" t="33327" r="43630" b="23656"/>
                    <a:stretch/>
                  </pic:blipFill>
                  <pic:spPr bwMode="auto">
                    <a:xfrm>
                      <a:off x="0" y="0"/>
                      <a:ext cx="3139440" cy="2410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42644">
        <w:rPr>
          <w:rFonts w:asciiTheme="minorHAnsi" w:hAnsiTheme="minorHAnsi" w:cstheme="minorHAnsi"/>
          <w:color w:val="auto"/>
          <w:sz w:val="24"/>
          <w:szCs w:val="24"/>
          <w:lang w:val="en"/>
        </w:rPr>
        <w:t>The Drama Triangle:</w:t>
      </w:r>
    </w:p>
    <w:p w14:paraId="5C28B712" w14:textId="656BCCDC" w:rsidR="00FE3366" w:rsidRPr="00042644" w:rsidRDefault="001C1710" w:rsidP="001C1710">
      <w:pPr>
        <w:spacing w:line="360" w:lineRule="auto"/>
        <w:jc w:val="right"/>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(McBride, 2013)</w:t>
      </w:r>
    </w:p>
    <w:p w14:paraId="2104031C" w14:textId="77777777" w:rsidR="00FE3366" w:rsidRPr="00042644" w:rsidRDefault="00FE3366" w:rsidP="00B15AC7">
      <w:pPr>
        <w:spacing w:line="360" w:lineRule="auto"/>
        <w:rPr>
          <w:rFonts w:asciiTheme="minorHAnsi" w:hAnsiTheme="minorHAnsi" w:cstheme="minorHAnsi"/>
          <w:b/>
          <w:color w:val="auto"/>
          <w:sz w:val="24"/>
          <w:szCs w:val="24"/>
          <w:lang w:val="en"/>
        </w:rPr>
      </w:pPr>
    </w:p>
    <w:p w14:paraId="31F80D48"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 xml:space="preserve">In order to comprehend many police related incidents whereby conflict played a part, looking at The Drama Triangle is inherently important. Originally described by Stephen </w:t>
      </w:r>
      <w:proofErr w:type="spellStart"/>
      <w:r w:rsidRPr="00042644">
        <w:rPr>
          <w:rFonts w:asciiTheme="minorHAnsi" w:hAnsiTheme="minorHAnsi" w:cstheme="minorHAnsi"/>
          <w:color w:val="auto"/>
          <w:sz w:val="24"/>
          <w:szCs w:val="24"/>
          <w:lang w:val="en"/>
        </w:rPr>
        <w:t>Karpman</w:t>
      </w:r>
      <w:proofErr w:type="spellEnd"/>
      <w:r w:rsidRPr="00042644">
        <w:rPr>
          <w:rFonts w:asciiTheme="minorHAnsi" w:hAnsiTheme="minorHAnsi" w:cstheme="minorHAnsi"/>
          <w:color w:val="auto"/>
          <w:sz w:val="24"/>
          <w:szCs w:val="24"/>
          <w:lang w:val="en"/>
        </w:rPr>
        <w:t>, it pinpoints the psychological elements leading to friction between people, thus evolving into conflict (1968).</w:t>
      </w:r>
    </w:p>
    <w:p w14:paraId="14226145"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The triangle is based upon three contrasting roles that we as humans undergo within our lives, changing dependent upon the scenario and even conversation being had at the time. They are Victim, Persecutor and Rescuer.</w:t>
      </w:r>
    </w:p>
    <w:p w14:paraId="05FA4CF1"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 xml:space="preserve">As you can see within the diagram two of the roles take the place up top, symbolic to the fact that these two assume they are in a position of authority. </w:t>
      </w:r>
    </w:p>
    <w:p w14:paraId="6E6667DB" w14:textId="77777777" w:rsidR="00FE3366" w:rsidRPr="00042644" w:rsidRDefault="00FE3366" w:rsidP="00B15AC7">
      <w:pPr>
        <w:spacing w:line="360" w:lineRule="auto"/>
        <w:rPr>
          <w:rFonts w:asciiTheme="minorHAnsi" w:hAnsiTheme="minorHAnsi" w:cstheme="minorHAnsi"/>
          <w:color w:val="auto"/>
          <w:sz w:val="24"/>
          <w:szCs w:val="24"/>
          <w:lang w:val="en"/>
        </w:rPr>
      </w:pPr>
    </w:p>
    <w:p w14:paraId="69AB2023" w14:textId="77777777" w:rsidR="00FE3366" w:rsidRPr="00042644" w:rsidRDefault="00FE3366" w:rsidP="00B15AC7">
      <w:pPr>
        <w:spacing w:line="360" w:lineRule="auto"/>
        <w:rPr>
          <w:rFonts w:asciiTheme="minorHAnsi" w:hAnsiTheme="minorHAnsi" w:cstheme="minorHAnsi"/>
          <w:color w:val="auto"/>
          <w:sz w:val="24"/>
          <w:szCs w:val="24"/>
          <w:lang w:val="en"/>
        </w:rPr>
      </w:pPr>
      <w:proofErr w:type="spellStart"/>
      <w:r w:rsidRPr="00042644">
        <w:rPr>
          <w:rFonts w:asciiTheme="minorHAnsi" w:hAnsiTheme="minorHAnsi" w:cstheme="minorHAnsi"/>
          <w:color w:val="auto"/>
          <w:sz w:val="24"/>
          <w:szCs w:val="24"/>
          <w:lang w:val="en"/>
        </w:rPr>
        <w:t>Karpman</w:t>
      </w:r>
      <w:proofErr w:type="spellEnd"/>
      <w:r w:rsidRPr="00042644">
        <w:rPr>
          <w:rFonts w:asciiTheme="minorHAnsi" w:hAnsiTheme="minorHAnsi" w:cstheme="minorHAnsi"/>
          <w:color w:val="auto"/>
          <w:sz w:val="24"/>
          <w:szCs w:val="24"/>
          <w:lang w:val="en"/>
        </w:rPr>
        <w:t xml:space="preserve"> (1968) illustrated the idea that the ‘persecutor’ is someone overly rigid, authoritarian, and stern whilst also unwilling to bend the ‘rules’ in order to benefit another</w:t>
      </w:r>
    </w:p>
    <w:p w14:paraId="64FCC7FD" w14:textId="77777777" w:rsidR="00FE3366" w:rsidRPr="00042644" w:rsidRDefault="00FE3366" w:rsidP="00B15AC7">
      <w:pPr>
        <w:spacing w:line="360" w:lineRule="auto"/>
        <w:rPr>
          <w:rFonts w:asciiTheme="minorHAnsi" w:hAnsiTheme="minorHAnsi" w:cstheme="minorHAnsi"/>
          <w:color w:val="auto"/>
          <w:sz w:val="24"/>
          <w:szCs w:val="24"/>
          <w:lang w:val="en"/>
        </w:rPr>
      </w:pPr>
    </w:p>
    <w:p w14:paraId="5091169E"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lastRenderedPageBreak/>
        <w:t xml:space="preserve">The idea brought about by </w:t>
      </w:r>
      <w:proofErr w:type="spellStart"/>
      <w:r w:rsidRPr="00042644">
        <w:rPr>
          <w:rFonts w:asciiTheme="minorHAnsi" w:hAnsiTheme="minorHAnsi" w:cstheme="minorHAnsi"/>
          <w:color w:val="auto"/>
          <w:sz w:val="24"/>
          <w:szCs w:val="24"/>
          <w:lang w:val="en"/>
        </w:rPr>
        <w:t>Karpman</w:t>
      </w:r>
      <w:proofErr w:type="spellEnd"/>
      <w:r w:rsidRPr="00042644">
        <w:rPr>
          <w:rFonts w:asciiTheme="minorHAnsi" w:hAnsiTheme="minorHAnsi" w:cstheme="minorHAnsi"/>
          <w:color w:val="auto"/>
          <w:sz w:val="24"/>
          <w:szCs w:val="24"/>
          <w:lang w:val="en"/>
        </w:rPr>
        <w:t xml:space="preserve"> (1968), in relation to the ‘rescuer’ is that it is someone who thrives off the idea of doing well by others, albeit at the sacrifice of one’s own needs. They are seen to desire the reassurance and merit given to them by others as a result of helping people.</w:t>
      </w:r>
    </w:p>
    <w:p w14:paraId="691D7FD7" w14:textId="77777777" w:rsidR="00FE3366" w:rsidRPr="00042644" w:rsidRDefault="00FE3366" w:rsidP="00B15AC7">
      <w:pPr>
        <w:spacing w:line="360" w:lineRule="auto"/>
        <w:rPr>
          <w:rFonts w:asciiTheme="minorHAnsi" w:hAnsiTheme="minorHAnsi" w:cstheme="minorHAnsi"/>
          <w:color w:val="auto"/>
          <w:sz w:val="24"/>
          <w:szCs w:val="24"/>
          <w:lang w:val="en"/>
        </w:rPr>
      </w:pPr>
    </w:p>
    <w:p w14:paraId="2BBE5025"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 xml:space="preserve">When looking into the ‘victim’ role, </w:t>
      </w:r>
      <w:proofErr w:type="spellStart"/>
      <w:r w:rsidRPr="00042644">
        <w:rPr>
          <w:rFonts w:asciiTheme="minorHAnsi" w:hAnsiTheme="minorHAnsi" w:cstheme="minorHAnsi"/>
          <w:color w:val="auto"/>
          <w:sz w:val="24"/>
          <w:szCs w:val="24"/>
          <w:lang w:val="en"/>
        </w:rPr>
        <w:t>Karpman</w:t>
      </w:r>
      <w:proofErr w:type="spellEnd"/>
      <w:r w:rsidRPr="00042644">
        <w:rPr>
          <w:rFonts w:asciiTheme="minorHAnsi" w:hAnsiTheme="minorHAnsi" w:cstheme="minorHAnsi"/>
          <w:color w:val="auto"/>
          <w:sz w:val="24"/>
          <w:szCs w:val="24"/>
          <w:lang w:val="en"/>
        </w:rPr>
        <w:t xml:space="preserve"> (1968) describes them as needing to be spoon-fed, treated like a child in need, and having a ‘woe-is-me’ type of attitude. He states that the ‘victim’ will tend to latch on to someone in the hope they will take their side and assist them, and if they do not the ‘victim’ may soon interpret said person as the ‘persecutor’. According to </w:t>
      </w:r>
      <w:proofErr w:type="spellStart"/>
      <w:r w:rsidRPr="00042644">
        <w:rPr>
          <w:rFonts w:asciiTheme="minorHAnsi" w:hAnsiTheme="minorHAnsi" w:cstheme="minorHAnsi"/>
          <w:color w:val="auto"/>
          <w:sz w:val="24"/>
          <w:szCs w:val="24"/>
          <w:lang w:val="en"/>
        </w:rPr>
        <w:t>Karpman</w:t>
      </w:r>
      <w:proofErr w:type="spellEnd"/>
      <w:r w:rsidRPr="00042644">
        <w:rPr>
          <w:rFonts w:asciiTheme="minorHAnsi" w:hAnsiTheme="minorHAnsi" w:cstheme="minorHAnsi"/>
          <w:color w:val="auto"/>
          <w:sz w:val="24"/>
          <w:szCs w:val="24"/>
          <w:lang w:val="en"/>
        </w:rPr>
        <w:t xml:space="preserve"> (1968), a ‘victim’ finds it difficult to take accountability for their actions and struggle when it comes to decision making.</w:t>
      </w:r>
    </w:p>
    <w:p w14:paraId="3F156AA4" w14:textId="77777777" w:rsidR="00FE3366" w:rsidRPr="00042644" w:rsidRDefault="00FE3366" w:rsidP="00B15AC7">
      <w:pPr>
        <w:spacing w:line="360" w:lineRule="auto"/>
        <w:rPr>
          <w:rFonts w:asciiTheme="minorHAnsi" w:hAnsiTheme="minorHAnsi" w:cstheme="minorHAnsi"/>
          <w:color w:val="auto"/>
          <w:sz w:val="24"/>
          <w:szCs w:val="24"/>
          <w:lang w:val="en"/>
        </w:rPr>
      </w:pPr>
    </w:p>
    <w:p w14:paraId="33A8EF32"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The 5 stages of conflict:</w:t>
      </w:r>
    </w:p>
    <w:p w14:paraId="72ED0DEE" w14:textId="77777777" w:rsidR="00FE3366" w:rsidRPr="00042644" w:rsidRDefault="00FE3366" w:rsidP="00B15AC7">
      <w:pPr>
        <w:spacing w:line="360" w:lineRule="auto"/>
        <w:rPr>
          <w:rFonts w:asciiTheme="minorHAnsi" w:hAnsiTheme="minorHAnsi" w:cstheme="minorHAnsi"/>
          <w:color w:val="auto"/>
          <w:sz w:val="24"/>
          <w:szCs w:val="24"/>
          <w:lang w:val="en"/>
        </w:rPr>
      </w:pPr>
    </w:p>
    <w:p w14:paraId="0B3C4938"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Stephen Robbins (2017) describes conflict within a five step approach. The five stages are Emergence, Escalation, Crisis, Negotiation, and Resolution.</w:t>
      </w:r>
    </w:p>
    <w:p w14:paraId="22D1903C" w14:textId="77777777" w:rsidR="00FE3366" w:rsidRPr="00042644" w:rsidRDefault="00FE3366" w:rsidP="00B15AC7">
      <w:pPr>
        <w:spacing w:line="360" w:lineRule="auto"/>
        <w:rPr>
          <w:rFonts w:asciiTheme="minorHAnsi" w:hAnsiTheme="minorHAnsi" w:cstheme="minorHAnsi"/>
          <w:color w:val="auto"/>
          <w:sz w:val="24"/>
          <w:szCs w:val="24"/>
          <w:lang w:val="en"/>
        </w:rPr>
      </w:pPr>
    </w:p>
    <w:p w14:paraId="5C970BB0"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 xml:space="preserve">Succinctly, </w:t>
      </w:r>
      <w:r w:rsidRPr="00042644">
        <w:rPr>
          <w:rFonts w:asciiTheme="minorHAnsi" w:hAnsiTheme="minorHAnsi" w:cstheme="minorHAnsi"/>
          <w:i/>
          <w:color w:val="auto"/>
          <w:sz w:val="24"/>
          <w:szCs w:val="24"/>
          <w:lang w:val="en"/>
        </w:rPr>
        <w:t>Emergence</w:t>
      </w:r>
      <w:r w:rsidRPr="00042644">
        <w:rPr>
          <w:rFonts w:asciiTheme="minorHAnsi" w:hAnsiTheme="minorHAnsi" w:cstheme="minorHAnsi"/>
          <w:color w:val="auto"/>
          <w:sz w:val="24"/>
          <w:szCs w:val="24"/>
          <w:lang w:val="en"/>
        </w:rPr>
        <w:t xml:space="preserve"> is the state in which the settings become as such that there is the opportunity for conflict to rear its head. </w:t>
      </w:r>
      <w:r w:rsidRPr="00042644">
        <w:rPr>
          <w:rFonts w:asciiTheme="minorHAnsi" w:hAnsiTheme="minorHAnsi" w:cstheme="minorHAnsi"/>
          <w:i/>
          <w:color w:val="auto"/>
          <w:sz w:val="24"/>
          <w:szCs w:val="24"/>
          <w:lang w:val="en"/>
        </w:rPr>
        <w:t>Escalation</w:t>
      </w:r>
      <w:r w:rsidRPr="00042644">
        <w:rPr>
          <w:rFonts w:asciiTheme="minorHAnsi" w:hAnsiTheme="minorHAnsi" w:cstheme="minorHAnsi"/>
          <w:color w:val="auto"/>
          <w:sz w:val="24"/>
          <w:szCs w:val="24"/>
          <w:lang w:val="en"/>
        </w:rPr>
        <w:t xml:space="preserve"> is as it states on the tin, tensions have risen and parties begin to butt heads. </w:t>
      </w:r>
      <w:r w:rsidRPr="00042644">
        <w:rPr>
          <w:rFonts w:asciiTheme="minorHAnsi" w:hAnsiTheme="minorHAnsi" w:cstheme="minorHAnsi"/>
          <w:i/>
          <w:color w:val="auto"/>
          <w:sz w:val="24"/>
          <w:szCs w:val="24"/>
          <w:lang w:val="en"/>
        </w:rPr>
        <w:t>Crisis</w:t>
      </w:r>
      <w:r w:rsidRPr="00042644">
        <w:rPr>
          <w:rFonts w:asciiTheme="minorHAnsi" w:hAnsiTheme="minorHAnsi" w:cstheme="minorHAnsi"/>
          <w:color w:val="auto"/>
          <w:sz w:val="24"/>
          <w:szCs w:val="24"/>
          <w:lang w:val="en"/>
        </w:rPr>
        <w:t xml:space="preserve">, in other words – boiling point. This is the stage whereby the environment has become such that the behaviors exhibited by persons involved are purposefully in contrast to opposing person’s plans or ideas creating an inefficient environment. Negotiation comes about once those involved </w:t>
      </w:r>
      <w:proofErr w:type="spellStart"/>
      <w:r w:rsidRPr="00042644">
        <w:rPr>
          <w:rFonts w:asciiTheme="minorHAnsi" w:hAnsiTheme="minorHAnsi" w:cstheme="minorHAnsi"/>
          <w:color w:val="auto"/>
          <w:sz w:val="24"/>
          <w:szCs w:val="24"/>
          <w:lang w:val="en"/>
        </w:rPr>
        <w:t>realise</w:t>
      </w:r>
      <w:proofErr w:type="spellEnd"/>
      <w:r w:rsidRPr="00042644">
        <w:rPr>
          <w:rFonts w:asciiTheme="minorHAnsi" w:hAnsiTheme="minorHAnsi" w:cstheme="minorHAnsi"/>
          <w:color w:val="auto"/>
          <w:sz w:val="24"/>
          <w:szCs w:val="24"/>
          <w:lang w:val="en"/>
        </w:rPr>
        <w:t xml:space="preserve"> that to work in unison is far more successful than to work against each other. Finally, resolution which </w:t>
      </w:r>
      <w:proofErr w:type="spellStart"/>
      <w:r w:rsidRPr="00042644">
        <w:rPr>
          <w:rFonts w:asciiTheme="minorHAnsi" w:hAnsiTheme="minorHAnsi" w:cstheme="minorHAnsi"/>
          <w:color w:val="auto"/>
          <w:sz w:val="24"/>
          <w:szCs w:val="24"/>
          <w:lang w:val="en"/>
        </w:rPr>
        <w:t>Karpman</w:t>
      </w:r>
      <w:proofErr w:type="spellEnd"/>
      <w:r w:rsidRPr="00042644">
        <w:rPr>
          <w:rFonts w:asciiTheme="minorHAnsi" w:hAnsiTheme="minorHAnsi" w:cstheme="minorHAnsi"/>
          <w:color w:val="auto"/>
          <w:sz w:val="24"/>
          <w:szCs w:val="24"/>
          <w:lang w:val="en"/>
        </w:rPr>
        <w:t xml:space="preserve"> refers to as ‘The Outcome Stage’ whereby the conflict has settled and hopefully resolved.</w:t>
      </w:r>
    </w:p>
    <w:p w14:paraId="29A83A20" w14:textId="77777777" w:rsidR="00FE3366" w:rsidRPr="00042644" w:rsidRDefault="00FE3366" w:rsidP="00B15AC7">
      <w:pPr>
        <w:spacing w:line="360" w:lineRule="auto"/>
        <w:rPr>
          <w:rFonts w:asciiTheme="minorHAnsi" w:hAnsiTheme="minorHAnsi" w:cstheme="minorHAnsi"/>
          <w:color w:val="auto"/>
          <w:sz w:val="24"/>
          <w:szCs w:val="24"/>
          <w:lang w:val="en"/>
        </w:rPr>
      </w:pPr>
    </w:p>
    <w:p w14:paraId="35CAB9A3"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 xml:space="preserve">Conflict resolution - </w:t>
      </w:r>
    </w:p>
    <w:p w14:paraId="3D407E27" w14:textId="77777777" w:rsidR="00FE3366" w:rsidRPr="00042644" w:rsidRDefault="00FE3366" w:rsidP="00B15AC7">
      <w:pPr>
        <w:spacing w:line="360" w:lineRule="auto"/>
        <w:rPr>
          <w:rFonts w:asciiTheme="minorHAnsi" w:hAnsiTheme="minorHAnsi" w:cstheme="minorHAnsi"/>
          <w:color w:val="auto"/>
          <w:sz w:val="24"/>
          <w:szCs w:val="24"/>
          <w:lang w:val="en"/>
        </w:rPr>
      </w:pPr>
    </w:p>
    <w:p w14:paraId="6E347322"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There are two main aspects to conflict resolution; effective communication, and negotiation.</w:t>
      </w:r>
    </w:p>
    <w:p w14:paraId="6D31DECD" w14:textId="77777777" w:rsidR="00FE3366" w:rsidRPr="00042644" w:rsidRDefault="00FE3366" w:rsidP="00B15AC7">
      <w:pPr>
        <w:spacing w:line="360" w:lineRule="auto"/>
        <w:rPr>
          <w:rFonts w:asciiTheme="minorHAnsi" w:hAnsiTheme="minorHAnsi" w:cstheme="minorHAnsi"/>
          <w:color w:val="auto"/>
          <w:sz w:val="24"/>
          <w:szCs w:val="24"/>
          <w:lang w:val="en"/>
        </w:rPr>
      </w:pPr>
    </w:p>
    <w:p w14:paraId="263DA668" w14:textId="39D1E46D"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Effective communication:</w:t>
      </w:r>
    </w:p>
    <w:p w14:paraId="2625B11C" w14:textId="77777777" w:rsidR="00FE3366" w:rsidRPr="00042644" w:rsidRDefault="00FE3366" w:rsidP="00B15AC7">
      <w:pPr>
        <w:spacing w:line="360" w:lineRule="auto"/>
        <w:jc w:val="center"/>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lastRenderedPageBreak/>
        <w:t>“Most people know that in order to resolve conflicts, we have to communicate about the issue at hand”</w:t>
      </w:r>
    </w:p>
    <w:p w14:paraId="0F084409" w14:textId="77777777" w:rsidR="00FE3366" w:rsidRPr="00042644" w:rsidRDefault="00FE3366" w:rsidP="00B15AC7">
      <w:pPr>
        <w:spacing w:line="360" w:lineRule="auto"/>
        <w:jc w:val="center"/>
        <w:rPr>
          <w:rFonts w:asciiTheme="minorHAnsi" w:hAnsiTheme="minorHAnsi" w:cstheme="minorHAnsi"/>
          <w:color w:val="auto"/>
          <w:sz w:val="24"/>
          <w:szCs w:val="24"/>
          <w:lang w:val="en"/>
        </w:rPr>
      </w:pPr>
    </w:p>
    <w:p w14:paraId="4B26BDF9" w14:textId="77777777" w:rsidR="00FE3366" w:rsidRPr="00042644" w:rsidRDefault="00FE3366" w:rsidP="00B15AC7">
      <w:pPr>
        <w:spacing w:line="360" w:lineRule="auto"/>
        <w:jc w:val="right"/>
        <w:rPr>
          <w:rFonts w:asciiTheme="minorHAnsi" w:hAnsiTheme="minorHAnsi" w:cstheme="minorHAnsi"/>
          <w:i/>
          <w:color w:val="auto"/>
          <w:sz w:val="24"/>
          <w:szCs w:val="24"/>
          <w:lang w:val="en"/>
        </w:rPr>
      </w:pPr>
      <w:r w:rsidRPr="00042644">
        <w:rPr>
          <w:rFonts w:asciiTheme="minorHAnsi" w:hAnsiTheme="minorHAnsi" w:cstheme="minorHAnsi"/>
          <w:i/>
          <w:color w:val="auto"/>
          <w:sz w:val="24"/>
          <w:szCs w:val="24"/>
          <w:lang w:val="en"/>
        </w:rPr>
        <w:t xml:space="preserve">Bower and </w:t>
      </w:r>
      <w:proofErr w:type="spellStart"/>
      <w:r w:rsidRPr="00042644">
        <w:rPr>
          <w:rFonts w:asciiTheme="minorHAnsi" w:hAnsiTheme="minorHAnsi" w:cstheme="minorHAnsi"/>
          <w:i/>
          <w:color w:val="auto"/>
          <w:sz w:val="24"/>
          <w:szCs w:val="24"/>
          <w:lang w:val="en"/>
        </w:rPr>
        <w:t>Darrington</w:t>
      </w:r>
      <w:proofErr w:type="spellEnd"/>
      <w:r w:rsidRPr="00042644">
        <w:rPr>
          <w:rFonts w:asciiTheme="minorHAnsi" w:hAnsiTheme="minorHAnsi" w:cstheme="minorHAnsi"/>
          <w:i/>
          <w:color w:val="auto"/>
          <w:sz w:val="24"/>
          <w:szCs w:val="24"/>
          <w:lang w:val="en"/>
        </w:rPr>
        <w:t xml:space="preserve"> (2012)</w:t>
      </w:r>
    </w:p>
    <w:p w14:paraId="2852D5D8" w14:textId="77777777" w:rsidR="00FE3366" w:rsidRPr="00042644" w:rsidRDefault="00FE3366" w:rsidP="00B15AC7">
      <w:pPr>
        <w:spacing w:line="360" w:lineRule="auto"/>
        <w:rPr>
          <w:rFonts w:asciiTheme="minorHAnsi" w:hAnsiTheme="minorHAnsi" w:cstheme="minorHAnsi"/>
          <w:color w:val="auto"/>
          <w:sz w:val="24"/>
          <w:szCs w:val="24"/>
          <w:lang w:val="en"/>
        </w:rPr>
      </w:pPr>
    </w:p>
    <w:p w14:paraId="0CE297E3" w14:textId="77777777" w:rsidR="00FE3366" w:rsidRPr="00042644" w:rsidRDefault="00FE3366" w:rsidP="00B15AC7">
      <w:pPr>
        <w:spacing w:line="360" w:lineRule="auto"/>
        <w:rPr>
          <w:rFonts w:asciiTheme="minorHAnsi" w:hAnsiTheme="minorHAnsi" w:cstheme="minorHAnsi"/>
          <w:color w:val="auto"/>
          <w:sz w:val="24"/>
          <w:szCs w:val="24"/>
          <w:lang w:val="en"/>
        </w:rPr>
      </w:pPr>
    </w:p>
    <w:p w14:paraId="6BE99FD3"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People have several differences, these differences also include differing ways of communicating with each other. These differences are shaped through several factors including where you grew up, what education you had, your interests, your age, whether you’re male or female, and of course the family upbringing you had</w:t>
      </w:r>
      <w:r w:rsidRPr="00042644">
        <w:rPr>
          <w:rFonts w:asciiTheme="minorHAnsi" w:eastAsiaTheme="minorHAnsi" w:hAnsiTheme="minorHAnsi" w:cstheme="minorHAnsi"/>
          <w:color w:val="auto"/>
          <w:sz w:val="24"/>
          <w:szCs w:val="24"/>
          <w:lang w:eastAsia="en-US"/>
        </w:rPr>
        <w:t xml:space="preserve"> (</w:t>
      </w:r>
      <w:proofErr w:type="spellStart"/>
      <w:r w:rsidRPr="00042644">
        <w:rPr>
          <w:rFonts w:asciiTheme="minorHAnsi" w:eastAsiaTheme="minorHAnsi" w:hAnsiTheme="minorHAnsi" w:cstheme="minorHAnsi"/>
          <w:color w:val="auto"/>
          <w:sz w:val="24"/>
          <w:szCs w:val="24"/>
          <w:lang w:eastAsia="en-US"/>
        </w:rPr>
        <w:t>Markman</w:t>
      </w:r>
      <w:proofErr w:type="spellEnd"/>
      <w:r w:rsidRPr="00042644">
        <w:rPr>
          <w:rFonts w:asciiTheme="minorHAnsi" w:eastAsiaTheme="minorHAnsi" w:hAnsiTheme="minorHAnsi" w:cstheme="minorHAnsi"/>
          <w:color w:val="auto"/>
          <w:sz w:val="24"/>
          <w:szCs w:val="24"/>
          <w:lang w:eastAsia="en-US"/>
        </w:rPr>
        <w:t xml:space="preserve"> et al., 2004; Miller &amp;</w:t>
      </w:r>
      <w:r w:rsidRPr="00042644">
        <w:rPr>
          <w:rFonts w:asciiTheme="minorHAnsi" w:hAnsiTheme="minorHAnsi" w:cstheme="minorHAnsi"/>
          <w:color w:val="auto"/>
          <w:sz w:val="24"/>
          <w:szCs w:val="24"/>
          <w:lang w:val="en"/>
        </w:rPr>
        <w:t xml:space="preserve"> </w:t>
      </w:r>
      <w:r w:rsidRPr="00042644">
        <w:rPr>
          <w:rFonts w:asciiTheme="minorHAnsi" w:eastAsiaTheme="minorHAnsi" w:hAnsiTheme="minorHAnsi" w:cstheme="minorHAnsi"/>
          <w:color w:val="auto"/>
          <w:sz w:val="24"/>
          <w:szCs w:val="24"/>
          <w:lang w:eastAsia="en-US"/>
        </w:rPr>
        <w:t>Miller, 1997).</w:t>
      </w:r>
    </w:p>
    <w:p w14:paraId="7CA562FA" w14:textId="77777777" w:rsidR="00FE3366" w:rsidRPr="00042644" w:rsidRDefault="00FE3366" w:rsidP="00B15AC7">
      <w:pPr>
        <w:spacing w:line="360" w:lineRule="auto"/>
        <w:rPr>
          <w:rFonts w:asciiTheme="minorHAnsi" w:hAnsiTheme="minorHAnsi" w:cstheme="minorHAnsi"/>
          <w:color w:val="auto"/>
          <w:sz w:val="24"/>
          <w:szCs w:val="24"/>
          <w:lang w:val="en"/>
        </w:rPr>
      </w:pPr>
    </w:p>
    <w:p w14:paraId="6FD2FE70"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In order for communication to succeed you have to understand and adapt to the communication style of the person you are trying to communicate with, otherwise, you may end up banging heads with them (Miller, 2004). This is best done through building rapport with the person/ people.</w:t>
      </w:r>
    </w:p>
    <w:p w14:paraId="0C780501" w14:textId="77777777" w:rsidR="00FE3366" w:rsidRPr="00042644" w:rsidRDefault="00FE3366" w:rsidP="00B15AC7">
      <w:pPr>
        <w:spacing w:line="360" w:lineRule="auto"/>
        <w:rPr>
          <w:rFonts w:asciiTheme="minorHAnsi" w:hAnsiTheme="minorHAnsi" w:cstheme="minorHAnsi"/>
          <w:color w:val="auto"/>
          <w:sz w:val="24"/>
          <w:szCs w:val="24"/>
          <w:lang w:val="en"/>
        </w:rPr>
      </w:pPr>
    </w:p>
    <w:p w14:paraId="7364A3A5"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 xml:space="preserve">Another key element to effective communication is body language, including facial expressions. According to </w:t>
      </w:r>
      <w:proofErr w:type="spellStart"/>
      <w:r w:rsidRPr="00042644">
        <w:rPr>
          <w:rFonts w:asciiTheme="minorHAnsi" w:hAnsiTheme="minorHAnsi" w:cstheme="minorHAnsi"/>
          <w:color w:val="auto"/>
          <w:sz w:val="24"/>
          <w:szCs w:val="24"/>
          <w:lang w:val="en"/>
        </w:rPr>
        <w:t>Mehrebian</w:t>
      </w:r>
      <w:proofErr w:type="spellEnd"/>
      <w:r w:rsidRPr="00042644">
        <w:rPr>
          <w:rFonts w:asciiTheme="minorHAnsi" w:hAnsiTheme="minorHAnsi" w:cstheme="minorHAnsi"/>
          <w:color w:val="auto"/>
          <w:sz w:val="24"/>
          <w:szCs w:val="24"/>
          <w:lang w:val="en"/>
        </w:rPr>
        <w:t xml:space="preserve"> (1961) 55% of a spoken message is actually obtained through perception of the person’s facial expressions, with only 7% coming from the actual spoken words.</w:t>
      </w:r>
    </w:p>
    <w:p w14:paraId="76E6D831" w14:textId="77777777" w:rsidR="00FE3366" w:rsidRPr="00042644" w:rsidRDefault="00FE3366" w:rsidP="00B15AC7">
      <w:pPr>
        <w:spacing w:line="360" w:lineRule="auto"/>
        <w:rPr>
          <w:rFonts w:asciiTheme="minorHAnsi" w:hAnsiTheme="minorHAnsi" w:cstheme="minorHAnsi"/>
          <w:color w:val="auto"/>
          <w:sz w:val="24"/>
          <w:szCs w:val="24"/>
          <w:lang w:val="en"/>
        </w:rPr>
      </w:pPr>
    </w:p>
    <w:p w14:paraId="1100B555"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Negotiation:</w:t>
      </w:r>
    </w:p>
    <w:p w14:paraId="63393626" w14:textId="77777777" w:rsidR="00FE3366" w:rsidRPr="00042644" w:rsidRDefault="00FE3366" w:rsidP="00B15AC7">
      <w:pPr>
        <w:spacing w:line="360" w:lineRule="auto"/>
        <w:rPr>
          <w:rFonts w:asciiTheme="minorHAnsi" w:hAnsiTheme="minorHAnsi" w:cstheme="minorHAnsi"/>
          <w:color w:val="auto"/>
          <w:sz w:val="24"/>
          <w:szCs w:val="24"/>
          <w:lang w:val="en"/>
        </w:rPr>
      </w:pPr>
    </w:p>
    <w:p w14:paraId="24DF3975" w14:textId="77777777" w:rsidR="00FE3366" w:rsidRPr="00042644" w:rsidRDefault="00FE3366" w:rsidP="00B15AC7">
      <w:pPr>
        <w:spacing w:line="360" w:lineRule="auto"/>
        <w:jc w:val="center"/>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“The process of combining of divergent or conflicting positions through communication into a joint decision”</w:t>
      </w:r>
    </w:p>
    <w:p w14:paraId="22ABF554" w14:textId="77777777" w:rsidR="00FE3366" w:rsidRPr="00042644" w:rsidRDefault="00FE3366" w:rsidP="00B15AC7">
      <w:pPr>
        <w:spacing w:line="360" w:lineRule="auto"/>
        <w:jc w:val="center"/>
        <w:rPr>
          <w:rFonts w:asciiTheme="minorHAnsi" w:hAnsiTheme="minorHAnsi" w:cstheme="minorHAnsi"/>
          <w:color w:val="auto"/>
          <w:sz w:val="24"/>
          <w:szCs w:val="24"/>
          <w:lang w:val="en"/>
        </w:rPr>
      </w:pPr>
    </w:p>
    <w:p w14:paraId="39EF575B" w14:textId="77777777" w:rsidR="00FE3366" w:rsidRPr="00042644" w:rsidRDefault="00FE3366" w:rsidP="00B15AC7">
      <w:pPr>
        <w:pStyle w:val="ListParagraph"/>
        <w:overflowPunct/>
        <w:spacing w:before="100" w:after="100" w:line="360" w:lineRule="auto"/>
        <w:ind w:left="2520"/>
        <w:jc w:val="right"/>
        <w:textAlignment w:val="auto"/>
        <w:rPr>
          <w:rFonts w:asciiTheme="minorHAnsi" w:eastAsiaTheme="minorHAnsi" w:hAnsiTheme="minorHAnsi" w:cstheme="minorHAnsi"/>
          <w:color w:val="auto"/>
          <w:sz w:val="24"/>
          <w:szCs w:val="24"/>
          <w:lang w:eastAsia="en-US"/>
        </w:rPr>
      </w:pPr>
      <w:proofErr w:type="spellStart"/>
      <w:r w:rsidRPr="00042644">
        <w:rPr>
          <w:rFonts w:asciiTheme="minorHAnsi" w:eastAsiaTheme="minorHAnsi" w:hAnsiTheme="minorHAnsi" w:cstheme="minorHAnsi"/>
          <w:color w:val="auto"/>
          <w:sz w:val="24"/>
          <w:szCs w:val="24"/>
          <w:lang w:eastAsia="en-US"/>
        </w:rPr>
        <w:t>I.William</w:t>
      </w:r>
      <w:proofErr w:type="spellEnd"/>
      <w:r w:rsidRPr="00042644">
        <w:rPr>
          <w:rFonts w:asciiTheme="minorHAnsi" w:eastAsiaTheme="minorHAnsi" w:hAnsiTheme="minorHAnsi" w:cstheme="minorHAnsi"/>
          <w:color w:val="auto"/>
          <w:sz w:val="24"/>
          <w:szCs w:val="24"/>
          <w:lang w:eastAsia="en-US"/>
        </w:rPr>
        <w:t xml:space="preserve"> </w:t>
      </w:r>
      <w:proofErr w:type="spellStart"/>
      <w:r w:rsidRPr="00042644">
        <w:rPr>
          <w:rFonts w:asciiTheme="minorHAnsi" w:eastAsiaTheme="minorHAnsi" w:hAnsiTheme="minorHAnsi" w:cstheme="minorHAnsi"/>
          <w:color w:val="auto"/>
          <w:sz w:val="24"/>
          <w:szCs w:val="24"/>
          <w:lang w:eastAsia="en-US"/>
        </w:rPr>
        <w:t>Zartman</w:t>
      </w:r>
      <w:proofErr w:type="spellEnd"/>
      <w:r w:rsidRPr="00042644">
        <w:rPr>
          <w:rFonts w:asciiTheme="minorHAnsi" w:eastAsiaTheme="minorHAnsi" w:hAnsiTheme="minorHAnsi" w:cstheme="minorHAnsi"/>
          <w:color w:val="auto"/>
          <w:sz w:val="24"/>
          <w:szCs w:val="24"/>
          <w:lang w:eastAsia="en-US"/>
        </w:rPr>
        <w:t xml:space="preserve"> p.6 (2009)</w:t>
      </w:r>
    </w:p>
    <w:p w14:paraId="2DF70E9C" w14:textId="77777777" w:rsidR="00FE3366" w:rsidRPr="00042644" w:rsidRDefault="00FE3366" w:rsidP="00B15AC7">
      <w:pPr>
        <w:spacing w:line="360" w:lineRule="auto"/>
        <w:jc w:val="right"/>
        <w:rPr>
          <w:rFonts w:asciiTheme="minorHAnsi" w:hAnsiTheme="minorHAnsi" w:cstheme="minorHAnsi"/>
          <w:color w:val="auto"/>
          <w:sz w:val="24"/>
          <w:szCs w:val="24"/>
          <w:lang w:val="en"/>
        </w:rPr>
      </w:pPr>
    </w:p>
    <w:p w14:paraId="79F83442" w14:textId="77777777" w:rsidR="00FE3366" w:rsidRPr="00042644" w:rsidRDefault="00FE3366" w:rsidP="00B15AC7">
      <w:pPr>
        <w:spacing w:line="360" w:lineRule="auto"/>
        <w:rPr>
          <w:rFonts w:asciiTheme="minorHAnsi" w:hAnsiTheme="minorHAnsi" w:cstheme="minorHAnsi"/>
          <w:color w:val="auto"/>
          <w:sz w:val="24"/>
          <w:szCs w:val="24"/>
          <w:lang w:val="en"/>
        </w:rPr>
      </w:pPr>
    </w:p>
    <w:p w14:paraId="41F9D405"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As was aforementioned, building rapport is important when trying to have a successful conversation with someone, having built rapport with someone allows you the potential space to then start negotiation if needs be. Negotiation is key to overcoming conflicting situations, it allows for a safe space to discuss and collaborate as one in order to execute your plan or goal (DK, 2015).</w:t>
      </w:r>
    </w:p>
    <w:p w14:paraId="28478A07" w14:textId="77777777" w:rsidR="00FE3366" w:rsidRPr="00042644" w:rsidRDefault="00FE3366" w:rsidP="00B15AC7">
      <w:pPr>
        <w:spacing w:line="360" w:lineRule="auto"/>
        <w:rPr>
          <w:rFonts w:asciiTheme="minorHAnsi" w:hAnsiTheme="minorHAnsi" w:cstheme="minorHAnsi"/>
          <w:color w:val="auto"/>
          <w:sz w:val="24"/>
          <w:szCs w:val="24"/>
          <w:lang w:val="en"/>
        </w:rPr>
      </w:pPr>
    </w:p>
    <w:p w14:paraId="5B86E996" w14:textId="77777777" w:rsidR="00FE3366" w:rsidRPr="00042644" w:rsidRDefault="00FE3366" w:rsidP="00B15AC7">
      <w:pPr>
        <w:spacing w:line="360" w:lineRule="auto"/>
        <w:rPr>
          <w:rFonts w:asciiTheme="minorHAnsi" w:hAnsiTheme="minorHAnsi" w:cstheme="minorHAnsi"/>
          <w:color w:val="auto"/>
          <w:sz w:val="24"/>
          <w:szCs w:val="24"/>
          <w:lang w:val="en"/>
        </w:rPr>
      </w:pPr>
    </w:p>
    <w:p w14:paraId="61BBFE6D"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 xml:space="preserve">Analysis – </w:t>
      </w:r>
    </w:p>
    <w:p w14:paraId="041C7AC3" w14:textId="77777777" w:rsidR="00FE3366" w:rsidRPr="00042644" w:rsidRDefault="00FE3366" w:rsidP="00B15AC7">
      <w:pPr>
        <w:spacing w:line="360" w:lineRule="auto"/>
        <w:rPr>
          <w:rFonts w:asciiTheme="minorHAnsi" w:hAnsiTheme="minorHAnsi" w:cstheme="minorHAnsi"/>
          <w:color w:val="auto"/>
          <w:sz w:val="24"/>
          <w:szCs w:val="24"/>
          <w:lang w:val="en"/>
        </w:rPr>
      </w:pPr>
    </w:p>
    <w:p w14:paraId="539E322D"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There were several ethical, legislative, and social contexts and issues to be considered throughout the incident.</w:t>
      </w:r>
    </w:p>
    <w:p w14:paraId="76F7D00C"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To start with, on entering the property we were met by X’s children whereby we had to ascertain whether or not a Section 44 Emergency Protection Order (Children Act, 1989) was required – which it wasn’t as the children were all above 18 and capable of making their own decisions.</w:t>
      </w:r>
    </w:p>
    <w:p w14:paraId="1BF54530" w14:textId="77777777" w:rsidR="00FE3366" w:rsidRPr="00042644" w:rsidRDefault="00FE3366" w:rsidP="00B15AC7">
      <w:pPr>
        <w:spacing w:line="360" w:lineRule="auto"/>
        <w:rPr>
          <w:rFonts w:asciiTheme="minorHAnsi" w:hAnsiTheme="minorHAnsi" w:cstheme="minorHAnsi"/>
          <w:color w:val="auto"/>
          <w:sz w:val="24"/>
          <w:szCs w:val="24"/>
          <w:lang w:val="en"/>
        </w:rPr>
      </w:pPr>
    </w:p>
    <w:p w14:paraId="2B6BFA69"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As X was within her bed undressed we had to ensure her human rights were not infringed upon. Article 5 of the Human Rights Act (1948) states a person has the right to freedom from inhumane treatment including cruel and degrading treatment. If officers gave her no opportunities to get dressed prior to being handcuffed or out of the view of the male officers this could be perceived as degrading treatment.</w:t>
      </w:r>
    </w:p>
    <w:p w14:paraId="68725BEB"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When the situation was escalated by X officers had to physically restrain her, and by using force officers had to ensure to abide by Home Officer approved techniques and ensure the relevant paperwork was filled out post incident, this being the ‘Use of Force’ form detailing the exact actions undertaken. X was also handcuffed during the incident. The Police Powers used when X was being restrained and also when she was handcuffed are outlined within The Police and Criminal Evidence Act 1984, Common Law, The Criminal Law Act 1967 and also the ECHR.</w:t>
      </w:r>
    </w:p>
    <w:p w14:paraId="063D350B" w14:textId="77777777" w:rsidR="00FE3366" w:rsidRPr="00042644" w:rsidRDefault="00FE3366" w:rsidP="00B15AC7">
      <w:pPr>
        <w:spacing w:line="360" w:lineRule="auto"/>
        <w:rPr>
          <w:rFonts w:asciiTheme="minorHAnsi" w:hAnsiTheme="minorHAnsi" w:cstheme="minorHAnsi"/>
          <w:color w:val="auto"/>
          <w:sz w:val="24"/>
          <w:szCs w:val="24"/>
          <w:lang w:val="en"/>
        </w:rPr>
      </w:pPr>
    </w:p>
    <w:p w14:paraId="7528A555"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 xml:space="preserve">On reflecting upon the above described incident of conflict I encountered I find The Drama Triangle Model strikingly apparent. The subject, ‘X’, I was dealing with very much took on the role of victim, as from the moment officers arrived in her bedroom she immediately spouted several reasons as to why she should not be arrested. Although we were armed with solid evidence, of which she was made aware of, she refused to comprehend that what had happened was wrong and that her actions were the reasons for her arrest. Alongside X taking on the role of the ‘victim’, a fellow officer who attended with myself very much took on the role of ‘persecutor’ and had very little patience for X as she was dragging her feet. As this was playing out I then took on the role of </w:t>
      </w:r>
      <w:r w:rsidRPr="00042644">
        <w:rPr>
          <w:rFonts w:asciiTheme="minorHAnsi" w:hAnsiTheme="minorHAnsi" w:cstheme="minorHAnsi"/>
          <w:color w:val="auto"/>
          <w:sz w:val="24"/>
          <w:szCs w:val="24"/>
          <w:lang w:val="en"/>
        </w:rPr>
        <w:lastRenderedPageBreak/>
        <w:t>‘rescuer’ in order to tame the situation and assist both X and my colleague in order to effectively achieve our goal of arresting X and transporting her to custody.</w:t>
      </w:r>
    </w:p>
    <w:p w14:paraId="335BB2E1" w14:textId="77777777" w:rsidR="00FE3366" w:rsidRPr="00042644" w:rsidRDefault="00FE3366" w:rsidP="00B15AC7">
      <w:pPr>
        <w:spacing w:line="360" w:lineRule="auto"/>
        <w:rPr>
          <w:rFonts w:asciiTheme="minorHAnsi" w:hAnsiTheme="minorHAnsi" w:cstheme="minorHAnsi"/>
          <w:color w:val="auto"/>
          <w:sz w:val="24"/>
          <w:szCs w:val="24"/>
          <w:lang w:val="en"/>
        </w:rPr>
      </w:pPr>
    </w:p>
    <w:p w14:paraId="5FEA2519"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 xml:space="preserve">In relation to the 5 stages of conflict, I can definitely see the likeness between the incident I attended and each individual stage of the model – step by step. From initial attendance and X being immediately verbally aggressive (Emergence), to X throwing her mobile across the room and hitting my Sergeant (Escalation), to X being physically restrained (Crisis), to speaking with her and allowing her some time to comprehend what was happening (Negotiation), to finally conveying X to custody where her detention was ultimately </w:t>
      </w:r>
      <w:proofErr w:type="spellStart"/>
      <w:r w:rsidRPr="00042644">
        <w:rPr>
          <w:rFonts w:asciiTheme="minorHAnsi" w:hAnsiTheme="minorHAnsi" w:cstheme="minorHAnsi"/>
          <w:color w:val="auto"/>
          <w:sz w:val="24"/>
          <w:szCs w:val="24"/>
          <w:lang w:val="en"/>
        </w:rPr>
        <w:t>authorised</w:t>
      </w:r>
      <w:proofErr w:type="spellEnd"/>
      <w:r w:rsidRPr="00042644">
        <w:rPr>
          <w:rFonts w:asciiTheme="minorHAnsi" w:hAnsiTheme="minorHAnsi" w:cstheme="minorHAnsi"/>
          <w:color w:val="auto"/>
          <w:sz w:val="24"/>
          <w:szCs w:val="24"/>
          <w:lang w:val="en"/>
        </w:rPr>
        <w:t xml:space="preserve"> (Resolution).</w:t>
      </w:r>
    </w:p>
    <w:p w14:paraId="349E153C" w14:textId="77777777" w:rsidR="00FE3366" w:rsidRPr="00042644" w:rsidRDefault="00FE3366" w:rsidP="00B15AC7">
      <w:pPr>
        <w:spacing w:line="360" w:lineRule="auto"/>
        <w:rPr>
          <w:rFonts w:asciiTheme="minorHAnsi" w:hAnsiTheme="minorHAnsi" w:cstheme="minorHAnsi"/>
          <w:color w:val="auto"/>
          <w:sz w:val="24"/>
          <w:szCs w:val="24"/>
          <w:lang w:val="en"/>
        </w:rPr>
      </w:pPr>
    </w:p>
    <w:p w14:paraId="2FA180E1"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 xml:space="preserve">The incident discussed could have ended very differently if I as a Police Officer ignored the legislative powers bestowed upon me, used ineffective methods of communication, overlooked the needs of X and what she was saying through both her words and her body language. </w:t>
      </w:r>
    </w:p>
    <w:p w14:paraId="61DA08A9"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 xml:space="preserve">X was evidently upset at the sudden arrival of police officers within her bedroom and was immediately aggressive towards us, as such it was imperative to remind myself that by remaining calm and speaking to her like an adult as opposed to speaking down to her would ease the process. Ensuring I remained polite and professional at all times, even as the conflict escalated from verbal to physical. I gave X the time to comprehend what was happening, I used verbal nods so that she was aware I was listening to her and did my best to build rapport with X. </w:t>
      </w:r>
    </w:p>
    <w:p w14:paraId="048B1BD5"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As I employed the abovementioned skills whilst dealing with the conflict situation I managed to calm X down, seize the necessary evidence and ensure all person present remained safe and well. I believe I behaved in a positive and professional manner at all times, as such X advised at several points throughout the incident that she only wanted to deal with myself as opposed to the three other officers also present at the property. This was in part to the fact I gave her the chance to be heard as oppose to rushing the situation. Different members of the public require differing service needs, which can be meritoriously molded through effective communication techniques.</w:t>
      </w:r>
    </w:p>
    <w:p w14:paraId="67B76516" w14:textId="77777777" w:rsidR="00FE3366" w:rsidRPr="00042644" w:rsidRDefault="00FE3366" w:rsidP="00B15AC7">
      <w:pPr>
        <w:spacing w:line="360" w:lineRule="auto"/>
        <w:rPr>
          <w:rFonts w:asciiTheme="minorHAnsi" w:hAnsiTheme="minorHAnsi" w:cstheme="minorHAnsi"/>
          <w:color w:val="auto"/>
          <w:sz w:val="24"/>
          <w:szCs w:val="24"/>
          <w:lang w:val="en"/>
        </w:rPr>
      </w:pPr>
    </w:p>
    <w:p w14:paraId="01ADEB5E"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I believe the aspects I succeeded with were; my listening skills which were accompanied by verbal nods, eye contact, and positive body language; and my rapport building skills which I believe became apparent when, as I mentioned, X requested that I be the officer to guide her and escort her to custody over the others present.</w:t>
      </w:r>
    </w:p>
    <w:p w14:paraId="082B179F" w14:textId="77777777" w:rsidR="00FE3366" w:rsidRPr="00042644" w:rsidRDefault="00FE3366" w:rsidP="00B15AC7">
      <w:pPr>
        <w:spacing w:line="360" w:lineRule="auto"/>
        <w:rPr>
          <w:rFonts w:asciiTheme="minorHAnsi" w:hAnsiTheme="minorHAnsi" w:cstheme="minorHAnsi"/>
          <w:color w:val="auto"/>
          <w:sz w:val="24"/>
          <w:szCs w:val="24"/>
          <w:lang w:val="en"/>
        </w:rPr>
      </w:pPr>
    </w:p>
    <w:p w14:paraId="7835D127" w14:textId="77777777" w:rsidR="00FE3366" w:rsidRPr="00042644" w:rsidRDefault="00FE3366" w:rsidP="00B15AC7">
      <w:pPr>
        <w:spacing w:line="360" w:lineRule="auto"/>
        <w:rPr>
          <w:rFonts w:asciiTheme="minorHAnsi" w:hAnsiTheme="minorHAnsi" w:cstheme="minorHAnsi"/>
          <w:color w:val="auto"/>
          <w:sz w:val="24"/>
          <w:szCs w:val="24"/>
          <w:lang w:val="en"/>
        </w:rPr>
      </w:pPr>
      <w:r w:rsidRPr="00042644">
        <w:rPr>
          <w:rFonts w:asciiTheme="minorHAnsi" w:hAnsiTheme="minorHAnsi" w:cstheme="minorHAnsi"/>
          <w:color w:val="auto"/>
          <w:sz w:val="24"/>
          <w:szCs w:val="24"/>
          <w:lang w:val="en"/>
        </w:rPr>
        <w:t>The things I have changed in regard to my approach to conflict having reflected upon this incident would be to identify the communication style of the person I am dealing with at as early an opportunity as possible, to reduce the risk of conflict escalating. Another aspect U have tried to improve upon is to use more open and closed questions, depending on the circumstances, in order to get the best out of the person I am dealing with.</w:t>
      </w:r>
    </w:p>
    <w:p w14:paraId="31B2BE90" w14:textId="0F70ED77" w:rsidR="00FE3366" w:rsidRPr="00042644" w:rsidRDefault="00FE3366" w:rsidP="00B15AC7">
      <w:pPr>
        <w:spacing w:line="360" w:lineRule="auto"/>
        <w:ind w:right="107"/>
        <w:jc w:val="right"/>
        <w:rPr>
          <w:rFonts w:asciiTheme="minorHAnsi" w:hAnsiTheme="minorHAnsi" w:cstheme="minorHAnsi"/>
          <w:b/>
          <w:color w:val="auto"/>
          <w:sz w:val="24"/>
          <w:szCs w:val="24"/>
        </w:rPr>
      </w:pPr>
    </w:p>
    <w:p w14:paraId="7A5296D7" w14:textId="14A4AC0D" w:rsidR="00FE3366" w:rsidRPr="00042644" w:rsidRDefault="00FE3366" w:rsidP="00B15AC7">
      <w:pPr>
        <w:spacing w:line="360" w:lineRule="auto"/>
        <w:ind w:right="107"/>
        <w:jc w:val="right"/>
        <w:rPr>
          <w:rFonts w:asciiTheme="minorHAnsi" w:hAnsiTheme="minorHAnsi" w:cstheme="minorHAnsi"/>
          <w:b/>
          <w:color w:val="auto"/>
          <w:sz w:val="24"/>
          <w:szCs w:val="24"/>
        </w:rPr>
      </w:pPr>
      <w:r w:rsidRPr="00042644">
        <w:rPr>
          <w:rFonts w:asciiTheme="minorHAnsi" w:hAnsiTheme="minorHAnsi" w:cstheme="minorHAnsi"/>
          <w:b/>
          <w:color w:val="auto"/>
          <w:sz w:val="24"/>
          <w:szCs w:val="24"/>
        </w:rPr>
        <w:t>(2705 words)</w:t>
      </w:r>
    </w:p>
    <w:p w14:paraId="6A73DBDF" w14:textId="77777777" w:rsidR="00AA666E" w:rsidRPr="00042644" w:rsidRDefault="00AA666E" w:rsidP="00B15AC7">
      <w:pPr>
        <w:spacing w:line="360" w:lineRule="auto"/>
        <w:ind w:right="107"/>
        <w:jc w:val="both"/>
        <w:rPr>
          <w:rFonts w:asciiTheme="minorHAnsi" w:hAnsiTheme="minorHAnsi" w:cstheme="minorHAnsi"/>
          <w:color w:val="auto"/>
          <w:sz w:val="24"/>
          <w:szCs w:val="24"/>
        </w:rPr>
      </w:pPr>
    </w:p>
    <w:p w14:paraId="79C6F38B" w14:textId="77777777" w:rsidR="00AA666E" w:rsidRPr="00042644" w:rsidRDefault="00AA666E" w:rsidP="00E6298B">
      <w:pPr>
        <w:ind w:right="107"/>
        <w:jc w:val="both"/>
        <w:rPr>
          <w:rFonts w:asciiTheme="minorHAnsi" w:hAnsiTheme="minorHAnsi" w:cstheme="minorHAnsi"/>
          <w:color w:val="auto"/>
          <w:sz w:val="24"/>
          <w:szCs w:val="24"/>
        </w:rPr>
      </w:pPr>
    </w:p>
    <w:p w14:paraId="607A0D29" w14:textId="77777777" w:rsidR="00AA666E" w:rsidRPr="00042644" w:rsidRDefault="00AA666E" w:rsidP="00E6298B">
      <w:pPr>
        <w:ind w:right="107"/>
        <w:jc w:val="both"/>
        <w:rPr>
          <w:rFonts w:asciiTheme="minorHAnsi" w:hAnsiTheme="minorHAnsi" w:cstheme="minorHAnsi"/>
          <w:color w:val="auto"/>
          <w:sz w:val="24"/>
          <w:szCs w:val="24"/>
        </w:rPr>
      </w:pPr>
    </w:p>
    <w:p w14:paraId="4557CCDD" w14:textId="77777777" w:rsidR="008B28E7" w:rsidRPr="00042644" w:rsidRDefault="008B28E7" w:rsidP="00E6298B">
      <w:pPr>
        <w:ind w:right="107"/>
        <w:jc w:val="both"/>
        <w:rPr>
          <w:rFonts w:asciiTheme="minorHAnsi" w:hAnsiTheme="minorHAnsi" w:cstheme="minorHAnsi"/>
          <w:color w:val="auto"/>
          <w:sz w:val="24"/>
          <w:szCs w:val="24"/>
        </w:rPr>
      </w:pPr>
    </w:p>
    <w:p w14:paraId="545B147F" w14:textId="77777777" w:rsidR="008B28E7" w:rsidRPr="00042644" w:rsidRDefault="008B28E7" w:rsidP="00E6298B">
      <w:pPr>
        <w:ind w:right="107"/>
        <w:jc w:val="both"/>
        <w:rPr>
          <w:rFonts w:asciiTheme="minorHAnsi" w:hAnsiTheme="minorHAnsi" w:cstheme="minorHAnsi"/>
          <w:color w:val="auto"/>
          <w:sz w:val="24"/>
          <w:szCs w:val="24"/>
        </w:rPr>
      </w:pPr>
    </w:p>
    <w:p w14:paraId="452E40A6" w14:textId="77777777" w:rsidR="008B28E7" w:rsidRPr="00042644" w:rsidRDefault="008B28E7" w:rsidP="00E6298B">
      <w:pPr>
        <w:ind w:right="107"/>
        <w:jc w:val="both"/>
        <w:rPr>
          <w:rFonts w:asciiTheme="minorHAnsi" w:hAnsiTheme="minorHAnsi" w:cstheme="minorHAnsi"/>
          <w:color w:val="auto"/>
          <w:sz w:val="24"/>
          <w:szCs w:val="24"/>
        </w:rPr>
      </w:pPr>
    </w:p>
    <w:p w14:paraId="1A730B74" w14:textId="77777777" w:rsidR="008B28E7" w:rsidRPr="00042644" w:rsidRDefault="008B28E7" w:rsidP="00E6298B">
      <w:pPr>
        <w:ind w:right="107"/>
        <w:jc w:val="both"/>
        <w:rPr>
          <w:rFonts w:asciiTheme="minorHAnsi" w:hAnsiTheme="minorHAnsi" w:cstheme="minorHAnsi"/>
          <w:color w:val="auto"/>
          <w:sz w:val="24"/>
          <w:szCs w:val="24"/>
        </w:rPr>
      </w:pPr>
    </w:p>
    <w:p w14:paraId="4A8B313D" w14:textId="77777777" w:rsidR="008B28E7" w:rsidRPr="00042644" w:rsidRDefault="008B28E7" w:rsidP="00E6298B">
      <w:pPr>
        <w:ind w:right="107"/>
        <w:jc w:val="both"/>
        <w:rPr>
          <w:rFonts w:asciiTheme="minorHAnsi" w:hAnsiTheme="minorHAnsi" w:cstheme="minorHAnsi"/>
          <w:color w:val="auto"/>
          <w:sz w:val="24"/>
          <w:szCs w:val="24"/>
        </w:rPr>
      </w:pPr>
    </w:p>
    <w:p w14:paraId="58ECD1AB" w14:textId="77777777" w:rsidR="008B28E7" w:rsidRPr="00042644" w:rsidRDefault="008B28E7" w:rsidP="00E6298B">
      <w:pPr>
        <w:ind w:right="107"/>
        <w:jc w:val="both"/>
        <w:rPr>
          <w:rFonts w:asciiTheme="minorHAnsi" w:hAnsiTheme="minorHAnsi" w:cstheme="minorHAnsi"/>
          <w:color w:val="auto"/>
          <w:sz w:val="24"/>
          <w:szCs w:val="24"/>
        </w:rPr>
      </w:pPr>
    </w:p>
    <w:p w14:paraId="1034652A" w14:textId="77777777" w:rsidR="008B28E7" w:rsidRPr="00042644" w:rsidRDefault="008B28E7" w:rsidP="00E6298B">
      <w:pPr>
        <w:ind w:right="107"/>
        <w:jc w:val="both"/>
        <w:rPr>
          <w:rFonts w:asciiTheme="minorHAnsi" w:hAnsiTheme="minorHAnsi" w:cstheme="minorHAnsi"/>
          <w:color w:val="auto"/>
          <w:sz w:val="24"/>
          <w:szCs w:val="24"/>
        </w:rPr>
      </w:pPr>
    </w:p>
    <w:p w14:paraId="4519C025" w14:textId="77777777" w:rsidR="008B28E7" w:rsidRPr="00042644" w:rsidRDefault="008B28E7" w:rsidP="00E6298B">
      <w:pPr>
        <w:ind w:right="107"/>
        <w:jc w:val="both"/>
        <w:rPr>
          <w:rFonts w:asciiTheme="minorHAnsi" w:hAnsiTheme="minorHAnsi" w:cstheme="minorHAnsi"/>
          <w:color w:val="auto"/>
          <w:sz w:val="24"/>
          <w:szCs w:val="24"/>
        </w:rPr>
      </w:pPr>
    </w:p>
    <w:p w14:paraId="07ED14A6" w14:textId="77777777" w:rsidR="00AA666E" w:rsidRPr="00042644" w:rsidRDefault="00AA666E" w:rsidP="00E6298B">
      <w:pPr>
        <w:ind w:right="107"/>
        <w:jc w:val="both"/>
        <w:rPr>
          <w:rFonts w:asciiTheme="minorHAnsi" w:hAnsiTheme="minorHAnsi" w:cstheme="minorHAnsi"/>
          <w:color w:val="auto"/>
          <w:sz w:val="24"/>
          <w:szCs w:val="24"/>
        </w:rPr>
      </w:pPr>
    </w:p>
    <w:p w14:paraId="2D3DE98A" w14:textId="77777777" w:rsidR="00AA666E" w:rsidRPr="00042644" w:rsidRDefault="00AA666E" w:rsidP="00E6298B">
      <w:pPr>
        <w:ind w:right="107"/>
        <w:jc w:val="both"/>
        <w:rPr>
          <w:rFonts w:asciiTheme="minorHAnsi" w:hAnsiTheme="minorHAnsi" w:cstheme="minorHAnsi"/>
          <w:b/>
          <w:color w:val="auto"/>
          <w:sz w:val="24"/>
          <w:szCs w:val="24"/>
        </w:rPr>
      </w:pPr>
    </w:p>
    <w:p w14:paraId="3B3526AE" w14:textId="77777777" w:rsidR="00025650" w:rsidRPr="00042644" w:rsidRDefault="00025650" w:rsidP="00E6298B">
      <w:pPr>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br w:type="page"/>
      </w:r>
    </w:p>
    <w:p w14:paraId="13F4B7E0" w14:textId="5AD2D1ED" w:rsidR="00082668" w:rsidRPr="00042644" w:rsidRDefault="28A9B94D" w:rsidP="28A9B94D">
      <w:pPr>
        <w:ind w:right="107"/>
        <w:jc w:val="center"/>
        <w:rPr>
          <w:rFonts w:asciiTheme="minorHAnsi" w:hAnsiTheme="minorHAnsi" w:cstheme="minorHAnsi"/>
          <w:b/>
          <w:bCs/>
          <w:color w:val="auto"/>
          <w:sz w:val="32"/>
          <w:szCs w:val="24"/>
        </w:rPr>
      </w:pPr>
      <w:r w:rsidRPr="00042644">
        <w:rPr>
          <w:rFonts w:asciiTheme="minorHAnsi" w:hAnsiTheme="minorHAnsi" w:cstheme="minorHAnsi"/>
          <w:b/>
          <w:bCs/>
          <w:color w:val="auto"/>
          <w:sz w:val="32"/>
          <w:szCs w:val="24"/>
        </w:rPr>
        <w:lastRenderedPageBreak/>
        <w:t>Task 3</w:t>
      </w:r>
    </w:p>
    <w:p w14:paraId="2F9A75C9" w14:textId="77777777" w:rsidR="00AA37BB" w:rsidRPr="00042644" w:rsidRDefault="00AA37BB" w:rsidP="00E6298B">
      <w:pPr>
        <w:ind w:right="107"/>
        <w:jc w:val="both"/>
        <w:rPr>
          <w:rFonts w:asciiTheme="minorHAnsi" w:hAnsiTheme="minorHAnsi" w:cstheme="minorHAnsi"/>
          <w:b/>
          <w:color w:val="auto"/>
          <w:sz w:val="32"/>
          <w:szCs w:val="24"/>
        </w:rPr>
      </w:pPr>
    </w:p>
    <w:p w14:paraId="13BFD567" w14:textId="77777777" w:rsidR="001C0C77" w:rsidRPr="00042644" w:rsidRDefault="001C0C77" w:rsidP="001C0C77">
      <w:pPr>
        <w:ind w:right="237"/>
        <w:jc w:val="both"/>
        <w:rPr>
          <w:rFonts w:asciiTheme="minorHAnsi" w:hAnsiTheme="minorHAnsi" w:cstheme="minorHAnsi"/>
          <w:b/>
          <w:color w:val="auto"/>
          <w:sz w:val="32"/>
          <w:szCs w:val="24"/>
        </w:rPr>
      </w:pPr>
      <w:r w:rsidRPr="00042644">
        <w:rPr>
          <w:rFonts w:asciiTheme="minorHAnsi" w:hAnsiTheme="minorHAnsi" w:cstheme="minorHAnsi"/>
          <w:b/>
          <w:color w:val="auto"/>
          <w:sz w:val="32"/>
          <w:szCs w:val="24"/>
        </w:rPr>
        <w:t xml:space="preserve">Relevant areas of the National Policing Curriculum: </w:t>
      </w:r>
    </w:p>
    <w:p w14:paraId="0494D999" w14:textId="224AEE08" w:rsidR="00AA37BB" w:rsidRPr="00042644" w:rsidRDefault="00AA37BB" w:rsidP="00E6298B">
      <w:pPr>
        <w:ind w:right="107"/>
        <w:jc w:val="both"/>
        <w:rPr>
          <w:rFonts w:asciiTheme="minorHAnsi" w:hAnsiTheme="minorHAnsi" w:cstheme="minorHAnsi"/>
          <w:b/>
          <w:color w:val="auto"/>
          <w:sz w:val="32"/>
          <w:szCs w:val="24"/>
        </w:rPr>
      </w:pPr>
      <w:r w:rsidRPr="00042644">
        <w:rPr>
          <w:rFonts w:asciiTheme="minorHAnsi" w:hAnsiTheme="minorHAnsi" w:cstheme="minorHAnsi"/>
          <w:b/>
          <w:color w:val="auto"/>
          <w:sz w:val="32"/>
          <w:szCs w:val="24"/>
        </w:rPr>
        <w:t xml:space="preserve">Criminal Justice, Valuing difference and inclusion </w:t>
      </w:r>
    </w:p>
    <w:p w14:paraId="623FC5A7" w14:textId="77777777" w:rsidR="00112751" w:rsidRPr="00042644" w:rsidRDefault="00112751" w:rsidP="00E6298B">
      <w:pPr>
        <w:ind w:right="107"/>
        <w:jc w:val="both"/>
        <w:rPr>
          <w:rFonts w:asciiTheme="minorHAnsi" w:hAnsiTheme="minorHAnsi" w:cstheme="minorHAnsi"/>
          <w:color w:val="auto"/>
          <w:sz w:val="32"/>
          <w:szCs w:val="24"/>
          <w:highlight w:val="yellow"/>
        </w:rPr>
      </w:pPr>
    </w:p>
    <w:p w14:paraId="438E7EB2" w14:textId="77777777" w:rsidR="00112751" w:rsidRPr="00042644" w:rsidRDefault="00112751" w:rsidP="00E6298B">
      <w:pPr>
        <w:ind w:right="107"/>
        <w:jc w:val="both"/>
        <w:rPr>
          <w:rFonts w:asciiTheme="minorHAnsi" w:hAnsiTheme="minorHAnsi" w:cstheme="minorHAnsi"/>
          <w:color w:val="auto"/>
          <w:sz w:val="32"/>
          <w:szCs w:val="24"/>
        </w:rPr>
      </w:pPr>
      <w:r w:rsidRPr="00042644">
        <w:rPr>
          <w:rFonts w:asciiTheme="minorHAnsi" w:hAnsiTheme="minorHAnsi" w:cstheme="minorHAnsi"/>
          <w:color w:val="auto"/>
          <w:sz w:val="32"/>
          <w:szCs w:val="24"/>
        </w:rPr>
        <w:t xml:space="preserve">You must choose </w:t>
      </w:r>
      <w:r w:rsidRPr="00042644">
        <w:rPr>
          <w:rFonts w:asciiTheme="minorHAnsi" w:hAnsiTheme="minorHAnsi" w:cstheme="minorHAnsi"/>
          <w:b/>
          <w:color w:val="auto"/>
          <w:sz w:val="32"/>
          <w:szCs w:val="24"/>
          <w:u w:val="single"/>
        </w:rPr>
        <w:t>a policing incident</w:t>
      </w:r>
      <w:r w:rsidRPr="00042644">
        <w:rPr>
          <w:rFonts w:asciiTheme="minorHAnsi" w:hAnsiTheme="minorHAnsi" w:cstheme="minorHAnsi"/>
          <w:b/>
          <w:color w:val="auto"/>
          <w:sz w:val="32"/>
          <w:szCs w:val="24"/>
        </w:rPr>
        <w:t xml:space="preserve"> </w:t>
      </w:r>
      <w:r w:rsidRPr="00042644">
        <w:rPr>
          <w:rFonts w:asciiTheme="minorHAnsi" w:hAnsiTheme="minorHAnsi" w:cstheme="minorHAnsi"/>
          <w:color w:val="auto"/>
          <w:sz w:val="32"/>
          <w:szCs w:val="24"/>
        </w:rPr>
        <w:t>in which you played a significant role with an offender/service</w:t>
      </w:r>
      <w:r w:rsidRPr="00042644">
        <w:rPr>
          <w:rFonts w:asciiTheme="minorHAnsi" w:hAnsiTheme="minorHAnsi" w:cstheme="minorHAnsi"/>
          <w:b/>
          <w:color w:val="auto"/>
          <w:sz w:val="32"/>
          <w:szCs w:val="24"/>
        </w:rPr>
        <w:t xml:space="preserve"> </w:t>
      </w:r>
      <w:r w:rsidRPr="00042644">
        <w:rPr>
          <w:rFonts w:asciiTheme="minorHAnsi" w:hAnsiTheme="minorHAnsi" w:cstheme="minorHAnsi"/>
          <w:color w:val="auto"/>
          <w:sz w:val="32"/>
          <w:szCs w:val="24"/>
        </w:rPr>
        <w:t xml:space="preserve">user/victim and reflect on what happened. </w:t>
      </w:r>
    </w:p>
    <w:p w14:paraId="4C9F4323" w14:textId="77777777" w:rsidR="00112751" w:rsidRPr="00042644" w:rsidRDefault="00112751" w:rsidP="00E6298B">
      <w:pPr>
        <w:ind w:right="107"/>
        <w:jc w:val="both"/>
        <w:rPr>
          <w:rFonts w:asciiTheme="minorHAnsi" w:hAnsiTheme="minorHAnsi" w:cstheme="minorHAnsi"/>
          <w:b/>
          <w:color w:val="auto"/>
          <w:sz w:val="32"/>
          <w:szCs w:val="24"/>
          <w:u w:val="single"/>
        </w:rPr>
      </w:pPr>
    </w:p>
    <w:p w14:paraId="3DAFD8DD" w14:textId="77777777" w:rsidR="00A42B58" w:rsidRPr="00042644" w:rsidRDefault="00A42B58" w:rsidP="00E6298B">
      <w:pPr>
        <w:ind w:right="107"/>
        <w:jc w:val="both"/>
        <w:rPr>
          <w:rFonts w:asciiTheme="minorHAnsi" w:hAnsiTheme="minorHAnsi" w:cstheme="minorHAnsi"/>
          <w:b/>
          <w:color w:val="auto"/>
          <w:sz w:val="32"/>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042644" w:rsidRPr="00042644" w14:paraId="74D8C4B7" w14:textId="77777777" w:rsidTr="28A9B94D">
        <w:tc>
          <w:tcPr>
            <w:tcW w:w="10188" w:type="dxa"/>
            <w:shd w:val="clear" w:color="auto" w:fill="auto"/>
          </w:tcPr>
          <w:p w14:paraId="5B4026D3" w14:textId="77777777" w:rsidR="00112751" w:rsidRPr="00042644" w:rsidRDefault="00112751" w:rsidP="00E6298B">
            <w:pPr>
              <w:ind w:right="107"/>
              <w:rPr>
                <w:rFonts w:asciiTheme="minorHAnsi" w:hAnsiTheme="minorHAnsi" w:cstheme="minorHAnsi"/>
                <w:b/>
                <w:color w:val="auto"/>
                <w:sz w:val="32"/>
                <w:szCs w:val="24"/>
              </w:rPr>
            </w:pPr>
            <w:r w:rsidRPr="00042644">
              <w:rPr>
                <w:rFonts w:asciiTheme="minorHAnsi" w:hAnsiTheme="minorHAnsi" w:cstheme="minorHAnsi"/>
                <w:b/>
                <w:color w:val="auto"/>
                <w:sz w:val="32"/>
                <w:szCs w:val="24"/>
              </w:rPr>
              <w:t xml:space="preserve"> </w:t>
            </w:r>
          </w:p>
          <w:p w14:paraId="471E58C6" w14:textId="77777777" w:rsidR="00112751" w:rsidRPr="00042644" w:rsidRDefault="00112751" w:rsidP="00E6298B">
            <w:pPr>
              <w:ind w:right="107"/>
              <w:rPr>
                <w:rFonts w:asciiTheme="minorHAnsi" w:hAnsiTheme="minorHAnsi" w:cstheme="minorHAnsi"/>
                <w:color w:val="auto"/>
                <w:sz w:val="32"/>
                <w:szCs w:val="24"/>
              </w:rPr>
            </w:pPr>
          </w:p>
          <w:p w14:paraId="724081E3" w14:textId="57486811" w:rsidR="00112751" w:rsidRPr="00042644" w:rsidRDefault="28A9B94D" w:rsidP="28A9B94D">
            <w:pPr>
              <w:ind w:right="107"/>
              <w:jc w:val="both"/>
              <w:rPr>
                <w:rFonts w:asciiTheme="minorHAnsi" w:hAnsiTheme="minorHAnsi" w:cstheme="minorHAnsi"/>
                <w:color w:val="auto"/>
                <w:sz w:val="32"/>
                <w:szCs w:val="24"/>
              </w:rPr>
            </w:pPr>
            <w:r w:rsidRPr="00042644">
              <w:rPr>
                <w:rFonts w:asciiTheme="minorHAnsi" w:hAnsiTheme="minorHAnsi" w:cstheme="minorHAnsi"/>
                <w:b/>
                <w:bCs/>
                <w:color w:val="auto"/>
                <w:sz w:val="32"/>
                <w:szCs w:val="24"/>
              </w:rPr>
              <w:t xml:space="preserve">Critically assess </w:t>
            </w:r>
            <w:r w:rsidRPr="00042644">
              <w:rPr>
                <w:rFonts w:asciiTheme="minorHAnsi" w:hAnsiTheme="minorHAnsi" w:cstheme="minorHAnsi"/>
                <w:color w:val="auto"/>
                <w:sz w:val="32"/>
                <w:szCs w:val="24"/>
              </w:rPr>
              <w:t xml:space="preserve">a relevant incident including social and legislative contexts and any relevant cultural, ethnicity and language issues. </w:t>
            </w:r>
          </w:p>
          <w:p w14:paraId="2FC3D920" w14:textId="77777777" w:rsidR="00112751" w:rsidRPr="00042644" w:rsidRDefault="00112751" w:rsidP="00E6298B">
            <w:pPr>
              <w:ind w:right="107"/>
              <w:rPr>
                <w:rFonts w:asciiTheme="minorHAnsi" w:hAnsiTheme="minorHAnsi" w:cstheme="minorHAnsi"/>
                <w:color w:val="auto"/>
                <w:sz w:val="32"/>
                <w:szCs w:val="24"/>
              </w:rPr>
            </w:pPr>
          </w:p>
          <w:p w14:paraId="076D7D9D" w14:textId="77777777" w:rsidR="00112751" w:rsidRPr="00042644" w:rsidRDefault="00112751" w:rsidP="28A9B94D">
            <w:pPr>
              <w:ind w:right="107"/>
              <w:rPr>
                <w:rFonts w:asciiTheme="minorHAnsi" w:hAnsiTheme="minorHAnsi" w:cstheme="minorHAnsi"/>
                <w:color w:val="auto"/>
                <w:sz w:val="32"/>
                <w:szCs w:val="24"/>
              </w:rPr>
            </w:pPr>
          </w:p>
          <w:p w14:paraId="0E78B379" w14:textId="7D8EC007" w:rsidR="00112751" w:rsidRPr="00042644" w:rsidRDefault="28A9B94D" w:rsidP="28A9B94D">
            <w:pPr>
              <w:ind w:right="107"/>
              <w:rPr>
                <w:rFonts w:asciiTheme="minorHAnsi" w:hAnsiTheme="minorHAnsi" w:cstheme="minorHAnsi"/>
                <w:color w:val="auto"/>
                <w:sz w:val="32"/>
                <w:szCs w:val="24"/>
              </w:rPr>
            </w:pPr>
            <w:r w:rsidRPr="00042644">
              <w:rPr>
                <w:rFonts w:asciiTheme="minorHAnsi" w:hAnsiTheme="minorHAnsi" w:cstheme="minorHAnsi"/>
                <w:b/>
                <w:bCs/>
                <w:color w:val="auto"/>
                <w:sz w:val="32"/>
                <w:szCs w:val="24"/>
              </w:rPr>
              <w:t>Consider and reflect</w:t>
            </w:r>
            <w:r w:rsidRPr="00042644">
              <w:rPr>
                <w:rFonts w:asciiTheme="minorHAnsi" w:hAnsiTheme="minorHAnsi" w:cstheme="minorHAnsi"/>
                <w:color w:val="auto"/>
                <w:sz w:val="32"/>
                <w:szCs w:val="24"/>
              </w:rPr>
              <w:t xml:space="preserve"> on your responsibilities and procedures in line with the relevant Codes of Practice to support victims and witnesses through the criminal justice system. </w:t>
            </w:r>
          </w:p>
          <w:p w14:paraId="4789EEB7" w14:textId="77777777" w:rsidR="00112751" w:rsidRPr="00042644" w:rsidRDefault="00112751" w:rsidP="00E6298B">
            <w:pPr>
              <w:ind w:right="107"/>
              <w:rPr>
                <w:rFonts w:asciiTheme="minorHAnsi" w:hAnsiTheme="minorHAnsi" w:cstheme="minorHAnsi"/>
                <w:color w:val="auto"/>
                <w:sz w:val="32"/>
                <w:szCs w:val="24"/>
              </w:rPr>
            </w:pPr>
          </w:p>
          <w:p w14:paraId="1197C072" w14:textId="77777777" w:rsidR="00112751" w:rsidRPr="00042644" w:rsidRDefault="00112751" w:rsidP="00E6298B">
            <w:pPr>
              <w:ind w:right="107"/>
              <w:jc w:val="both"/>
              <w:rPr>
                <w:rFonts w:asciiTheme="minorHAnsi" w:hAnsiTheme="minorHAnsi" w:cstheme="minorHAnsi"/>
                <w:color w:val="auto"/>
                <w:sz w:val="32"/>
                <w:szCs w:val="24"/>
              </w:rPr>
            </w:pPr>
          </w:p>
          <w:p w14:paraId="17136793" w14:textId="77777777" w:rsidR="00112751" w:rsidRPr="00042644" w:rsidRDefault="00112751" w:rsidP="00E62217">
            <w:pPr>
              <w:ind w:right="107"/>
              <w:jc w:val="both"/>
              <w:rPr>
                <w:rFonts w:asciiTheme="minorHAnsi" w:hAnsiTheme="minorHAnsi" w:cstheme="minorHAnsi"/>
                <w:color w:val="auto"/>
                <w:sz w:val="32"/>
                <w:szCs w:val="24"/>
              </w:rPr>
            </w:pPr>
            <w:r w:rsidRPr="00042644">
              <w:rPr>
                <w:rFonts w:asciiTheme="minorHAnsi" w:hAnsiTheme="minorHAnsi" w:cstheme="minorHAnsi"/>
                <w:b/>
                <w:color w:val="auto"/>
                <w:sz w:val="32"/>
                <w:szCs w:val="24"/>
              </w:rPr>
              <w:t>Illustrate</w:t>
            </w:r>
            <w:r w:rsidRPr="00042644">
              <w:rPr>
                <w:rFonts w:asciiTheme="minorHAnsi" w:hAnsiTheme="minorHAnsi" w:cstheme="minorHAnsi"/>
                <w:color w:val="auto"/>
                <w:sz w:val="32"/>
                <w:szCs w:val="24"/>
              </w:rPr>
              <w:t xml:space="preserve"> how policing values were engaged, as well as any other considerations including culturally sensitive practice and language preference.</w:t>
            </w:r>
          </w:p>
          <w:p w14:paraId="59C85103" w14:textId="4C2A8A96" w:rsidR="00E62217" w:rsidRPr="00042644" w:rsidRDefault="00E62217" w:rsidP="00E62217">
            <w:pPr>
              <w:ind w:right="107"/>
              <w:jc w:val="both"/>
              <w:rPr>
                <w:rFonts w:asciiTheme="minorHAnsi" w:hAnsiTheme="minorHAnsi" w:cstheme="minorHAnsi"/>
                <w:color w:val="auto"/>
                <w:sz w:val="32"/>
                <w:szCs w:val="24"/>
              </w:rPr>
            </w:pPr>
          </w:p>
        </w:tc>
      </w:tr>
    </w:tbl>
    <w:p w14:paraId="3AFF9E83" w14:textId="77777777" w:rsidR="00112751" w:rsidRPr="00042644" w:rsidRDefault="00112751" w:rsidP="00E6298B">
      <w:pPr>
        <w:ind w:right="107"/>
        <w:jc w:val="both"/>
        <w:rPr>
          <w:rFonts w:asciiTheme="minorHAnsi" w:hAnsiTheme="minorHAnsi" w:cstheme="minorHAnsi"/>
          <w:color w:val="auto"/>
          <w:sz w:val="24"/>
          <w:szCs w:val="24"/>
        </w:rPr>
      </w:pPr>
    </w:p>
    <w:p w14:paraId="7B70CF25" w14:textId="77777777" w:rsidR="00112751" w:rsidRPr="00042644" w:rsidRDefault="00112751" w:rsidP="00E6298B">
      <w:pPr>
        <w:ind w:right="107"/>
        <w:jc w:val="both"/>
        <w:rPr>
          <w:rFonts w:asciiTheme="minorHAnsi" w:hAnsiTheme="minorHAnsi" w:cstheme="minorHAnsi"/>
          <w:b/>
          <w:color w:val="auto"/>
          <w:sz w:val="24"/>
          <w:szCs w:val="24"/>
        </w:rPr>
      </w:pPr>
      <w:r w:rsidRPr="00042644">
        <w:rPr>
          <w:rFonts w:asciiTheme="minorHAnsi" w:hAnsiTheme="minorHAnsi" w:cstheme="minorHAnsi"/>
          <w:b/>
          <w:color w:val="auto"/>
          <w:sz w:val="24"/>
          <w:szCs w:val="24"/>
        </w:rPr>
        <w:t>ANSWER:</w:t>
      </w:r>
    </w:p>
    <w:p w14:paraId="31C7AA31" w14:textId="675E9661" w:rsidR="00112751" w:rsidRPr="00042644" w:rsidRDefault="00112751" w:rsidP="00E6298B">
      <w:pPr>
        <w:ind w:right="107"/>
        <w:jc w:val="both"/>
        <w:rPr>
          <w:rFonts w:asciiTheme="minorHAnsi" w:hAnsiTheme="minorHAnsi" w:cstheme="minorHAnsi"/>
          <w:color w:val="auto"/>
          <w:sz w:val="24"/>
          <w:szCs w:val="24"/>
        </w:rPr>
      </w:pPr>
    </w:p>
    <w:p w14:paraId="11946E99" w14:textId="77777777" w:rsidR="00E35F9A" w:rsidRPr="00042644" w:rsidRDefault="00E35F9A" w:rsidP="00B15AC7">
      <w:pPr>
        <w:spacing w:line="360" w:lineRule="auto"/>
        <w:rPr>
          <w:rFonts w:asciiTheme="minorHAnsi" w:hAnsiTheme="minorHAnsi" w:cstheme="minorHAnsi"/>
          <w:color w:val="auto"/>
          <w:sz w:val="24"/>
          <w:szCs w:val="24"/>
        </w:rPr>
      </w:pPr>
    </w:p>
    <w:p w14:paraId="0663A586" w14:textId="77777777" w:rsidR="00E35F9A" w:rsidRPr="00042644" w:rsidRDefault="00E35F9A" w:rsidP="00B15AC7">
      <w:pPr>
        <w:spacing w:line="360" w:lineRule="auto"/>
        <w:ind w:right="107"/>
        <w:jc w:val="both"/>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The incident - </w:t>
      </w:r>
    </w:p>
    <w:p w14:paraId="37D1B329" w14:textId="77777777" w:rsidR="00E35F9A" w:rsidRPr="00042644" w:rsidRDefault="00E35F9A" w:rsidP="00B15AC7">
      <w:pPr>
        <w:spacing w:line="360" w:lineRule="auto"/>
        <w:ind w:right="107"/>
        <w:jc w:val="both"/>
        <w:rPr>
          <w:rFonts w:asciiTheme="minorHAnsi" w:hAnsiTheme="minorHAnsi" w:cstheme="minorHAnsi"/>
          <w:color w:val="auto"/>
          <w:sz w:val="24"/>
          <w:szCs w:val="24"/>
        </w:rPr>
      </w:pPr>
    </w:p>
    <w:p w14:paraId="02D30F8E" w14:textId="77777777" w:rsidR="00E35F9A" w:rsidRPr="00042644" w:rsidRDefault="00E35F9A" w:rsidP="00B15AC7">
      <w:pPr>
        <w:spacing w:line="360" w:lineRule="auto"/>
        <w:jc w:val="center"/>
        <w:rPr>
          <w:rFonts w:asciiTheme="minorHAnsi" w:hAnsiTheme="minorHAnsi" w:cstheme="minorHAnsi"/>
          <w:bCs/>
          <w:color w:val="auto"/>
          <w:sz w:val="24"/>
          <w:szCs w:val="24"/>
        </w:rPr>
      </w:pPr>
      <w:r w:rsidRPr="00042644">
        <w:rPr>
          <w:rFonts w:asciiTheme="minorHAnsi" w:hAnsiTheme="minorHAnsi" w:cstheme="minorHAnsi"/>
          <w:color w:val="auto"/>
          <w:sz w:val="24"/>
          <w:szCs w:val="24"/>
        </w:rPr>
        <w:t>“</w:t>
      </w:r>
      <w:r w:rsidRPr="00042644">
        <w:rPr>
          <w:rFonts w:asciiTheme="minorHAnsi" w:hAnsiTheme="minorHAnsi" w:cstheme="minorHAnsi"/>
          <w:bCs/>
          <w:color w:val="auto"/>
          <w:sz w:val="24"/>
          <w:szCs w:val="24"/>
        </w:rPr>
        <w:t>Domestic abuse/ violence</w:t>
      </w:r>
      <w:r w:rsidRPr="00042644">
        <w:rPr>
          <w:rFonts w:asciiTheme="minorHAnsi" w:hAnsiTheme="minorHAnsi" w:cstheme="minorHAnsi"/>
          <w:color w:val="auto"/>
          <w:sz w:val="24"/>
          <w:szCs w:val="24"/>
        </w:rPr>
        <w:t xml:space="preserve"> is an incident or pattern of incidents of controlling, coercive, threatening, degrading and </w:t>
      </w:r>
      <w:r w:rsidRPr="00042644">
        <w:rPr>
          <w:rFonts w:asciiTheme="minorHAnsi" w:hAnsiTheme="minorHAnsi" w:cstheme="minorHAnsi"/>
          <w:bCs/>
          <w:color w:val="auto"/>
          <w:sz w:val="24"/>
          <w:szCs w:val="24"/>
        </w:rPr>
        <w:t>violent</w:t>
      </w:r>
      <w:r w:rsidRPr="00042644">
        <w:rPr>
          <w:rFonts w:asciiTheme="minorHAnsi" w:hAnsiTheme="minorHAnsi" w:cstheme="minorHAnsi"/>
          <w:color w:val="auto"/>
          <w:sz w:val="24"/>
          <w:szCs w:val="24"/>
        </w:rPr>
        <w:t xml:space="preserve"> behaviour, including sexual </w:t>
      </w:r>
      <w:r w:rsidRPr="00042644">
        <w:rPr>
          <w:rFonts w:asciiTheme="minorHAnsi" w:hAnsiTheme="minorHAnsi" w:cstheme="minorHAnsi"/>
          <w:bCs/>
          <w:color w:val="auto"/>
          <w:sz w:val="24"/>
          <w:szCs w:val="24"/>
        </w:rPr>
        <w:t>violence”</w:t>
      </w:r>
    </w:p>
    <w:p w14:paraId="76085E06" w14:textId="77777777" w:rsidR="00E35F9A" w:rsidRPr="00042644" w:rsidRDefault="00E35F9A" w:rsidP="00B15AC7">
      <w:pPr>
        <w:spacing w:line="360" w:lineRule="auto"/>
        <w:ind w:right="107"/>
        <w:jc w:val="right"/>
        <w:rPr>
          <w:rFonts w:asciiTheme="minorHAnsi" w:hAnsiTheme="minorHAnsi" w:cstheme="minorHAnsi"/>
          <w:color w:val="auto"/>
          <w:sz w:val="24"/>
          <w:szCs w:val="24"/>
        </w:rPr>
      </w:pPr>
      <w:r w:rsidRPr="00042644">
        <w:rPr>
          <w:rFonts w:asciiTheme="minorHAnsi" w:hAnsiTheme="minorHAnsi" w:cstheme="minorHAnsi"/>
          <w:color w:val="auto"/>
          <w:sz w:val="24"/>
          <w:szCs w:val="24"/>
        </w:rPr>
        <w:t>Women’s Aid (2019)</w:t>
      </w:r>
    </w:p>
    <w:p w14:paraId="3A0C092A"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7AC859E9"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The incident I am about to illustrate, assess, and evaluate is in relation to a Domestic Violence related assault with injury, whereby a woman was assaulted and caused substantial facial injuries by her partner. The assault took place within her home, following her partner wishing to leave the property and drive her vehicle whilst under the influence of alcohol and drugs.</w:t>
      </w:r>
    </w:p>
    <w:p w14:paraId="732E2EAF"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The woman, whom I shall refer to as ‘Y’ for the purpose of anonymity and confidentiality, was assaulted in the early hours of the morning, but did not make a report of the incident to Police until mid-afternoon later in the day.</w:t>
      </w:r>
    </w:p>
    <w:p w14:paraId="4DC1F745"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lastRenderedPageBreak/>
        <w:t>By the time ‘Y’ had reported the incident to the police she had realised her injuries were that serious she needed to attend A&amp;E in order to be medically examined.</w:t>
      </w:r>
    </w:p>
    <w:p w14:paraId="2537EA1C"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I attended at the hospital alongside a male officer in order to speak with the victim and ascertain the circumstances surrounding the incident. </w:t>
      </w:r>
    </w:p>
    <w:p w14:paraId="6D1CF80E"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Prior to attending we were not able to make contact with ‘Y’, as such we had to turn up in the A&amp;E waiting area and find our victim, being sure to maintain as much privacy as possible for her.</w:t>
      </w:r>
    </w:p>
    <w:p w14:paraId="0B6520A8"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We were able to speak with the front desk and establish if someone had recently been checked in with apparent facial injuries, as this is the report we had been passed. </w:t>
      </w:r>
    </w:p>
    <w:p w14:paraId="41A29257"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I then spotted ‘Y’ across the room and made my way to her, I introduced myself to ‘Y’ and her family member and asked staff present if there was a private room we could go into to wait together so that I could establish the circumstances of the incident. </w:t>
      </w:r>
    </w:p>
    <w:p w14:paraId="14D4EE1F"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‘Y’ immediately disclosed the incident to us, describing what her partner had done to her following an altercation they had over the partner driving her car whilst intoxicated. Y had what appeared to be very serious facial injuries as a result. </w:t>
      </w:r>
    </w:p>
    <w:p w14:paraId="47BFDEEC"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The initial disclosure was captured on both my body worn camera as well as my colleagues, of course ‘Y’ was aware she was being recorded. </w:t>
      </w:r>
    </w:p>
    <w:p w14:paraId="26D7DE66"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Following the first disclosure I discussed with ‘Y’ what course of action she wished to take, explaining the options to her. ‘Y’ confirmed that she wished to make a formal complaint of assault against her partner and that she fully supported police prosecution and that she would attend court regarding the matter if required.</w:t>
      </w:r>
    </w:p>
    <w:p w14:paraId="427BC0A7"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I then proceeded to go through a risk assessment with ‘Y’, also known as a ‘Public protection notification’, which with her consent gets shared with 3</w:t>
      </w:r>
      <w:r w:rsidRPr="00042644">
        <w:rPr>
          <w:rFonts w:asciiTheme="minorHAnsi" w:hAnsiTheme="minorHAnsi" w:cstheme="minorHAnsi"/>
          <w:color w:val="auto"/>
          <w:sz w:val="24"/>
          <w:szCs w:val="24"/>
          <w:vertAlign w:val="superscript"/>
        </w:rPr>
        <w:t>rd</w:t>
      </w:r>
      <w:r w:rsidRPr="00042644">
        <w:rPr>
          <w:rFonts w:asciiTheme="minorHAnsi" w:hAnsiTheme="minorHAnsi" w:cstheme="minorHAnsi"/>
          <w:color w:val="auto"/>
          <w:sz w:val="24"/>
          <w:szCs w:val="24"/>
        </w:rPr>
        <w:t xml:space="preserve"> party partner agencies, such as Women’s Aid.</w:t>
      </w:r>
    </w:p>
    <w:p w14:paraId="209A9917"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Following on from taking first disclosure and risk assessment answers from ‘Y’ I then turned off my body worn camera as continuous recording without a specified reason has no grounds, and took a statement from ‘Y’ depicting minute by minute details of the incident. Of course this was following approval from medical staff and herself that she was fit to be spoken to at the time.</w:t>
      </w:r>
    </w:p>
    <w:p w14:paraId="65EFD9B3"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3D7F99C5"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According to the BBC (2019) Domestic Violence killings have reached the highest number in five years. They stated that last year alone 173 people were killed during incidents of domestic </w:t>
      </w:r>
      <w:r w:rsidRPr="00042644">
        <w:rPr>
          <w:rFonts w:asciiTheme="minorHAnsi" w:hAnsiTheme="minorHAnsi" w:cstheme="minorHAnsi"/>
          <w:color w:val="auto"/>
          <w:sz w:val="24"/>
          <w:szCs w:val="24"/>
        </w:rPr>
        <w:lastRenderedPageBreak/>
        <w:t>violence related occurrences. The ONS (2019) stated that approximately 2 million people above the age of 16, within the last year, have experienced some form of domestic violence.</w:t>
      </w:r>
    </w:p>
    <w:p w14:paraId="633AEA10"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66325D4C"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What is a victim? –</w:t>
      </w:r>
    </w:p>
    <w:p w14:paraId="3532259F" w14:textId="77777777" w:rsidR="00E35F9A" w:rsidRPr="00042644" w:rsidRDefault="00E35F9A" w:rsidP="00B15AC7">
      <w:pPr>
        <w:spacing w:line="360" w:lineRule="auto"/>
        <w:ind w:right="107"/>
        <w:jc w:val="center"/>
        <w:rPr>
          <w:rFonts w:asciiTheme="minorHAnsi" w:hAnsiTheme="minorHAnsi" w:cstheme="minorHAnsi"/>
          <w:i/>
          <w:color w:val="auto"/>
          <w:sz w:val="24"/>
          <w:szCs w:val="24"/>
        </w:rPr>
      </w:pPr>
      <w:r w:rsidRPr="00042644">
        <w:rPr>
          <w:rFonts w:asciiTheme="minorHAnsi" w:hAnsiTheme="minorHAnsi" w:cstheme="minorHAnsi"/>
          <w:i/>
          <w:color w:val="auto"/>
          <w:sz w:val="24"/>
          <w:szCs w:val="24"/>
        </w:rPr>
        <w:t>“A natural person who has suffered harm, including physical, mental or emotional harm or economic loss which was directly caused by a criminal offence”</w:t>
      </w:r>
    </w:p>
    <w:p w14:paraId="5FDA05A6" w14:textId="77777777" w:rsidR="00E35F9A" w:rsidRPr="00042644" w:rsidRDefault="00E35F9A" w:rsidP="00B15AC7">
      <w:pPr>
        <w:spacing w:line="360" w:lineRule="auto"/>
        <w:ind w:right="107"/>
        <w:jc w:val="center"/>
        <w:rPr>
          <w:rFonts w:asciiTheme="minorHAnsi" w:hAnsiTheme="minorHAnsi" w:cstheme="minorHAnsi"/>
          <w:color w:val="auto"/>
          <w:sz w:val="24"/>
          <w:szCs w:val="24"/>
        </w:rPr>
      </w:pPr>
    </w:p>
    <w:p w14:paraId="4A1796AF" w14:textId="77777777" w:rsidR="00E35F9A" w:rsidRPr="00042644" w:rsidRDefault="00E35F9A" w:rsidP="00B15AC7">
      <w:pPr>
        <w:spacing w:line="360" w:lineRule="auto"/>
        <w:ind w:right="107"/>
        <w:jc w:val="right"/>
        <w:rPr>
          <w:rFonts w:asciiTheme="minorHAnsi" w:hAnsiTheme="minorHAnsi" w:cstheme="minorHAnsi"/>
          <w:color w:val="auto"/>
          <w:sz w:val="24"/>
          <w:szCs w:val="24"/>
        </w:rPr>
      </w:pPr>
      <w:r w:rsidRPr="00042644">
        <w:rPr>
          <w:rFonts w:asciiTheme="minorHAnsi" w:hAnsiTheme="minorHAnsi" w:cstheme="minorHAnsi"/>
          <w:color w:val="auto"/>
          <w:sz w:val="24"/>
          <w:szCs w:val="24"/>
        </w:rPr>
        <w:t>(Victim Code of Practice, 2014)</w:t>
      </w:r>
    </w:p>
    <w:p w14:paraId="05FC8833"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4401D116"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What is the Criminal Justice System (CJS)? –</w:t>
      </w:r>
    </w:p>
    <w:p w14:paraId="14BF1A8D"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026A59BC" w14:textId="77777777" w:rsidR="00E35F9A" w:rsidRPr="00042644" w:rsidRDefault="00E35F9A" w:rsidP="00B15AC7">
      <w:pPr>
        <w:spacing w:line="360" w:lineRule="auto"/>
        <w:ind w:right="107"/>
        <w:jc w:val="center"/>
        <w:rPr>
          <w:rFonts w:asciiTheme="minorHAnsi" w:hAnsiTheme="minorHAnsi" w:cstheme="minorHAnsi"/>
          <w:i/>
          <w:color w:val="auto"/>
          <w:sz w:val="24"/>
          <w:szCs w:val="24"/>
        </w:rPr>
      </w:pPr>
      <w:r w:rsidRPr="00042644">
        <w:rPr>
          <w:rFonts w:asciiTheme="minorHAnsi" w:hAnsiTheme="minorHAnsi" w:cstheme="minorHAnsi"/>
          <w:i/>
          <w:color w:val="auto"/>
          <w:sz w:val="24"/>
          <w:szCs w:val="24"/>
        </w:rPr>
        <w:t>“The Criminal Justice system is a series of agencies with their own policies and procedures following and implementing relevant legislation in order to safeguard and protect society. These agencies include the police, prosecutors, children’s services, the probation service, housing authorities, and others.”</w:t>
      </w:r>
    </w:p>
    <w:p w14:paraId="450131DA" w14:textId="77777777" w:rsidR="00E35F9A" w:rsidRPr="00042644" w:rsidRDefault="00E35F9A" w:rsidP="00B15AC7">
      <w:pPr>
        <w:spacing w:line="360" w:lineRule="auto"/>
        <w:ind w:right="107"/>
        <w:jc w:val="center"/>
        <w:rPr>
          <w:rFonts w:asciiTheme="minorHAnsi" w:hAnsiTheme="minorHAnsi" w:cstheme="minorHAnsi"/>
          <w:color w:val="auto"/>
          <w:sz w:val="24"/>
          <w:szCs w:val="24"/>
        </w:rPr>
      </w:pPr>
    </w:p>
    <w:p w14:paraId="59E246A5" w14:textId="77777777" w:rsidR="00E35F9A" w:rsidRPr="00042644" w:rsidRDefault="00E35F9A" w:rsidP="00B15AC7">
      <w:pPr>
        <w:spacing w:line="360" w:lineRule="auto"/>
        <w:ind w:right="107"/>
        <w:jc w:val="right"/>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(Groves, 2013, </w:t>
      </w:r>
      <w:proofErr w:type="spellStart"/>
      <w:r w:rsidRPr="00042644">
        <w:rPr>
          <w:rFonts w:asciiTheme="minorHAnsi" w:hAnsiTheme="minorHAnsi" w:cstheme="minorHAnsi"/>
          <w:color w:val="auto"/>
          <w:sz w:val="24"/>
          <w:szCs w:val="24"/>
        </w:rPr>
        <w:t>p.X</w:t>
      </w:r>
      <w:proofErr w:type="spellEnd"/>
      <w:r w:rsidRPr="00042644">
        <w:rPr>
          <w:rFonts w:asciiTheme="minorHAnsi" w:hAnsiTheme="minorHAnsi" w:cstheme="minorHAnsi"/>
          <w:color w:val="auto"/>
          <w:sz w:val="24"/>
          <w:szCs w:val="24"/>
        </w:rPr>
        <w:t>)</w:t>
      </w:r>
    </w:p>
    <w:p w14:paraId="58BD1F9A" w14:textId="77777777" w:rsidR="00E35F9A" w:rsidRPr="00042644" w:rsidRDefault="00E35F9A" w:rsidP="00B15AC7">
      <w:pPr>
        <w:spacing w:line="360" w:lineRule="auto"/>
        <w:ind w:right="107"/>
        <w:jc w:val="right"/>
        <w:rPr>
          <w:rFonts w:asciiTheme="minorHAnsi" w:hAnsiTheme="minorHAnsi" w:cstheme="minorHAnsi"/>
          <w:color w:val="auto"/>
          <w:sz w:val="24"/>
          <w:szCs w:val="24"/>
        </w:rPr>
      </w:pPr>
    </w:p>
    <w:p w14:paraId="6A7233DB"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The main aim of the CJS is to bring justice to those who have been wronged (Joyce, 2008) through working with partner agencies, ultimately achieving positive outcomes by engaging a with robust service delivery for said service users.</w:t>
      </w:r>
    </w:p>
    <w:p w14:paraId="3A3C3B64"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33BF3535"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noProof/>
          <w:color w:val="auto"/>
          <w:sz w:val="24"/>
          <w:szCs w:val="24"/>
        </w:rPr>
        <w:lastRenderedPageBreak/>
        <w:drawing>
          <wp:anchor distT="0" distB="0" distL="114300" distR="114300" simplePos="0" relativeHeight="251662336" behindDoc="0" locked="0" layoutInCell="1" allowOverlap="1" wp14:anchorId="2F363B55" wp14:editId="08AA1BAA">
            <wp:simplePos x="0" y="0"/>
            <wp:positionH relativeFrom="margin">
              <wp:align>center</wp:align>
            </wp:positionH>
            <wp:positionV relativeFrom="paragraph">
              <wp:posOffset>0</wp:posOffset>
            </wp:positionV>
            <wp:extent cx="5109845" cy="415353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33379" t="23642" r="23468" b="14005"/>
                    <a:stretch/>
                  </pic:blipFill>
                  <pic:spPr bwMode="auto">
                    <a:xfrm>
                      <a:off x="0" y="0"/>
                      <a:ext cx="5109845" cy="4153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690FD7"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5E917FEC" w14:textId="77777777" w:rsidR="00E35F9A" w:rsidRPr="00042644" w:rsidRDefault="00E35F9A" w:rsidP="00B15AC7">
      <w:pPr>
        <w:spacing w:line="360" w:lineRule="auto"/>
        <w:ind w:right="107"/>
        <w:jc w:val="right"/>
        <w:rPr>
          <w:rFonts w:asciiTheme="minorHAnsi" w:hAnsiTheme="minorHAnsi" w:cstheme="minorHAnsi"/>
          <w:color w:val="auto"/>
          <w:sz w:val="24"/>
          <w:szCs w:val="24"/>
        </w:rPr>
      </w:pPr>
      <w:r w:rsidRPr="00042644">
        <w:rPr>
          <w:rFonts w:asciiTheme="minorHAnsi" w:hAnsiTheme="minorHAnsi" w:cstheme="minorHAnsi"/>
          <w:color w:val="auto"/>
          <w:sz w:val="24"/>
          <w:szCs w:val="24"/>
        </w:rPr>
        <w:t>(College of Policing, 2019)</w:t>
      </w:r>
    </w:p>
    <w:p w14:paraId="0EE57241" w14:textId="77777777" w:rsidR="00E35F9A" w:rsidRPr="00042644" w:rsidRDefault="00E35F9A" w:rsidP="00B15AC7">
      <w:pPr>
        <w:spacing w:line="360" w:lineRule="auto"/>
        <w:ind w:right="107"/>
        <w:jc w:val="right"/>
        <w:rPr>
          <w:rFonts w:asciiTheme="minorHAnsi" w:hAnsiTheme="minorHAnsi" w:cstheme="minorHAnsi"/>
          <w:color w:val="auto"/>
          <w:sz w:val="24"/>
          <w:szCs w:val="24"/>
        </w:rPr>
      </w:pPr>
    </w:p>
    <w:p w14:paraId="135CE236" w14:textId="77777777" w:rsidR="00E35F9A" w:rsidRPr="00042644" w:rsidRDefault="00E35F9A" w:rsidP="00B15AC7">
      <w:pPr>
        <w:spacing w:line="360" w:lineRule="auto"/>
        <w:ind w:right="107"/>
        <w:jc w:val="right"/>
        <w:rPr>
          <w:rFonts w:asciiTheme="minorHAnsi" w:hAnsiTheme="minorHAnsi" w:cstheme="minorHAnsi"/>
          <w:color w:val="auto"/>
          <w:sz w:val="24"/>
          <w:szCs w:val="24"/>
        </w:rPr>
      </w:pPr>
    </w:p>
    <w:p w14:paraId="6D5EE6BD"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In short, the part the police have to play within the CJS is that incidents get reported to us either through the emergency or non-emergency lines, the incidents are graded and dealt with in a time appropriate manner. Officers then conduct an initial investigation, leading to further investigation, and then evaluating the information received. If an offence has been committed and meets the threshold test then officer will complete all necessary investigatory actions, complete a case-file with all relevant documents and then proceed to send the file to the ‘Crown prosecution Service’ for a charging decision. The offender may then have their time in court, depending on whether or not they plead guilty. There are of course alternative steps that can be taken, to still achieve positive action such as cautions, verbal warnings, and ‘The Restorative Justice Approach’. ‘The Restorative Justice Approach’ is whereby both the victim and the suspect both agree to what has happened and sign to say as such. It bypasses the courts and works as a community resolution. </w:t>
      </w:r>
    </w:p>
    <w:p w14:paraId="6CC6D88B"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lastRenderedPageBreak/>
        <w:t xml:space="preserve">In relation to the out of court disposals, which allow for the offences to be dealt with out of the way of the courts, which in some cases has proved to be the better option when it comes to outcomes and reoffending. With these options though, the victims do have a say in what happens – their views and wishes must be taken into consideration. </w:t>
      </w:r>
    </w:p>
    <w:p w14:paraId="236E3E50"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The ultimate goal for the above methods of disposal is to establish the true facts of the matter and bring justice where justice is deserved.</w:t>
      </w:r>
    </w:p>
    <w:p w14:paraId="5759599B"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19CF6148"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My responsibilities and procedures –</w:t>
      </w:r>
    </w:p>
    <w:p w14:paraId="43D3D60E"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30C7BB31"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The Victim Code of Practice:</w:t>
      </w:r>
    </w:p>
    <w:p w14:paraId="7965140C"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35BF1AFA"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The Victim Code of Practice was put into place through the Secretary of State. The code was designed to ensure victims of crime were well aware of their entitlements and rights as victims of crime/ The Code was issued under The Domestic Violence, Crime and Victims Act (2004) and includes requirements as set out by the EU Directive.</w:t>
      </w:r>
    </w:p>
    <w:p w14:paraId="7F7AC428"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23C41C7B"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My main responsibility as a police officer, according to ‘The Police Code of Ethics’, is to protect life and limb. In short, to ensure the safety and wellbeing of the public. In order to do this I had to establish exactly what had happened to ‘Y’. </w:t>
      </w:r>
    </w:p>
    <w:p w14:paraId="35856E88"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As such, prior to starting the process of ascertaining the exact facts and details of the incident in question, I first needed to establish if ‘Y’ was fit and well in order to speak with myself and to begin the process with ‘The Criminal Justice System’ by means of giving a statement and having injuries photographed, ‘Y’ stated she was well enough, alongside a medical professional within the hospital whom also agreed that ‘Y’ was fit enough to speak with police.</w:t>
      </w:r>
    </w:p>
    <w:p w14:paraId="5AEE14B2"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As we were in a public setting within the hospital I had to bear in Article 8 of The human Rights Act (1998), which discusses the need for ‘Y’ to have privacy in order to discuss the situation free from judgement and interference from members of the public, to have a say in whether or not she wanted samples to be taken from her injuries, and if she was happy for myself as a police officer to have access to her medical records which of course hold her personal information. Due to the issue of privacy, the medical staff allowed us to have a private room within triage in order to speak with ‘Y’ and her family that were present.</w:t>
      </w:r>
    </w:p>
    <w:p w14:paraId="7A9CE0D4"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6F6A21FE"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Despite ‘Y’ reporting the incident several hours following the event I still had to bear in mind the ‘Golden Hour Principles’ as much as possible to ensure best evidence.</w:t>
      </w:r>
    </w:p>
    <w:p w14:paraId="55A70C93"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049A549F"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2FAD1CD9"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The Golden Hour considerations:</w:t>
      </w:r>
    </w:p>
    <w:p w14:paraId="1F387671"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noProof/>
          <w:color w:val="auto"/>
          <w:sz w:val="24"/>
          <w:szCs w:val="24"/>
        </w:rPr>
        <w:drawing>
          <wp:anchor distT="0" distB="0" distL="114300" distR="114300" simplePos="0" relativeHeight="251661312" behindDoc="0" locked="0" layoutInCell="1" allowOverlap="1" wp14:anchorId="5C65DD59" wp14:editId="4AE97C05">
            <wp:simplePos x="0" y="0"/>
            <wp:positionH relativeFrom="column">
              <wp:posOffset>635000</wp:posOffset>
            </wp:positionH>
            <wp:positionV relativeFrom="paragraph">
              <wp:posOffset>193728</wp:posOffset>
            </wp:positionV>
            <wp:extent cx="5175250" cy="2851150"/>
            <wp:effectExtent l="0" t="0" r="6350" b="635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5593" t="30599" r="25680" b="31468"/>
                    <a:stretch/>
                  </pic:blipFill>
                  <pic:spPr bwMode="auto">
                    <a:xfrm>
                      <a:off x="0" y="0"/>
                      <a:ext cx="5175250" cy="2851150"/>
                    </a:xfrm>
                    <a:prstGeom prst="rect">
                      <a:avLst/>
                    </a:prstGeom>
                    <a:ln>
                      <a:noFill/>
                    </a:ln>
                    <a:extLst>
                      <a:ext uri="{53640926-AAD7-44D8-BBD7-CCE9431645EC}">
                        <a14:shadowObscured xmlns:a14="http://schemas.microsoft.com/office/drawing/2010/main"/>
                      </a:ext>
                    </a:extLst>
                  </pic:spPr>
                </pic:pic>
              </a:graphicData>
            </a:graphic>
          </wp:anchor>
        </w:drawing>
      </w:r>
    </w:p>
    <w:p w14:paraId="54249D13" w14:textId="77777777" w:rsidR="00E35F9A" w:rsidRPr="00042644" w:rsidRDefault="00E35F9A" w:rsidP="00B15AC7">
      <w:pPr>
        <w:spacing w:line="360" w:lineRule="auto"/>
        <w:ind w:right="107"/>
        <w:jc w:val="right"/>
        <w:rPr>
          <w:rFonts w:asciiTheme="minorHAnsi" w:hAnsiTheme="minorHAnsi" w:cstheme="minorHAnsi"/>
          <w:color w:val="auto"/>
          <w:sz w:val="24"/>
          <w:szCs w:val="24"/>
        </w:rPr>
      </w:pPr>
    </w:p>
    <w:p w14:paraId="1BAABB72" w14:textId="77777777" w:rsidR="00E35F9A" w:rsidRPr="00042644" w:rsidRDefault="00E35F9A" w:rsidP="00B15AC7">
      <w:pPr>
        <w:spacing w:line="360" w:lineRule="auto"/>
        <w:ind w:right="107"/>
        <w:jc w:val="right"/>
        <w:rPr>
          <w:rFonts w:asciiTheme="minorHAnsi" w:hAnsiTheme="minorHAnsi" w:cstheme="minorHAnsi"/>
          <w:color w:val="auto"/>
          <w:sz w:val="24"/>
          <w:szCs w:val="24"/>
        </w:rPr>
      </w:pPr>
      <w:r w:rsidRPr="00042644">
        <w:rPr>
          <w:rFonts w:asciiTheme="minorHAnsi" w:hAnsiTheme="minorHAnsi" w:cstheme="minorHAnsi"/>
          <w:color w:val="auto"/>
          <w:sz w:val="24"/>
          <w:szCs w:val="24"/>
        </w:rPr>
        <w:t>(The College of Policing, 2019)</w:t>
      </w:r>
    </w:p>
    <w:p w14:paraId="7FE5BA36" w14:textId="77777777" w:rsidR="00E35F9A" w:rsidRPr="00042644" w:rsidRDefault="00E35F9A" w:rsidP="00B15AC7">
      <w:pPr>
        <w:spacing w:line="360" w:lineRule="auto"/>
        <w:ind w:right="107"/>
        <w:jc w:val="right"/>
        <w:rPr>
          <w:rFonts w:asciiTheme="minorHAnsi" w:hAnsiTheme="minorHAnsi" w:cstheme="minorHAnsi"/>
          <w:color w:val="auto"/>
          <w:sz w:val="24"/>
          <w:szCs w:val="24"/>
        </w:rPr>
      </w:pPr>
    </w:p>
    <w:p w14:paraId="2B25937E"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In relation to ‘The Golden Hour’ principles, this was one of the main reason we went to A&amp;E to speak with the victim as there was the potential for evidence, in relation to DNA swabs on her face, being lost through being cared for by medical staff, had we waited until she had left hospital.</w:t>
      </w:r>
    </w:p>
    <w:p w14:paraId="5B981593"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I had to establish if there was any need to attend at her home address in regard to evidence of the assault, whilst also considering where the suspect was at the moment in time. It was vital to circulate observations of the wanted male in order to bring him into custody for questioning as soon as possible to prevent further harm from coming to any other persons or property.</w:t>
      </w:r>
    </w:p>
    <w:p w14:paraId="74808935"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The Principles set out that supporting the victim at all times is key – As such I was simultaneously supporting ‘Y’ through first disclosure and also giving her statement to myself, as understandably it was difficult to relive for her.</w:t>
      </w:r>
    </w:p>
    <w:p w14:paraId="021CAA2C"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lastRenderedPageBreak/>
        <w:t>Identifying if there would be any eye-witnesses or first disclosure witnesses that we would need to speak with was important to do as early as possible to ensure the information would still be fresh in the mind of those involved.</w:t>
      </w:r>
    </w:p>
    <w:p w14:paraId="20B90D76"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Dealing with ‘Y’’s family throughout and reassuring them that we would do everything in our power to bring about justice was vital to ensure we maintained their support and belief that officer were doing all they could.</w:t>
      </w:r>
    </w:p>
    <w:p w14:paraId="7646398A"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All the while, keeping supervisors informed and up to date as to the proceedings.</w:t>
      </w:r>
    </w:p>
    <w:p w14:paraId="7F1A5386"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30032734" w14:textId="49123C88"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To fully support ‘Y’ through the process of reporting the crime I had to make her aware of the processes that were about to be undertaken including risk assessment, statement, DNA swabs, photographs, consent forms, sharing of information and what we would be doing in regard to investigative procedures following speaking with her, in relation to the arrest and questioning of her partner and the potential for the matter to go to court. </w:t>
      </w:r>
      <w:r w:rsidR="00CE0E17">
        <w:rPr>
          <w:rFonts w:asciiTheme="minorHAnsi" w:hAnsiTheme="minorHAnsi" w:cstheme="minorHAnsi"/>
          <w:color w:val="auto"/>
          <w:sz w:val="24"/>
          <w:szCs w:val="24"/>
        </w:rPr>
        <w:t>‘</w:t>
      </w:r>
      <w:r w:rsidRPr="00042644">
        <w:rPr>
          <w:rFonts w:asciiTheme="minorHAnsi" w:hAnsiTheme="minorHAnsi" w:cstheme="minorHAnsi"/>
          <w:color w:val="auto"/>
          <w:sz w:val="24"/>
          <w:szCs w:val="24"/>
        </w:rPr>
        <w:t>Y</w:t>
      </w:r>
      <w:r w:rsidR="00CE0E17">
        <w:rPr>
          <w:rFonts w:asciiTheme="minorHAnsi" w:hAnsiTheme="minorHAnsi" w:cstheme="minorHAnsi"/>
          <w:color w:val="auto"/>
          <w:sz w:val="24"/>
          <w:szCs w:val="24"/>
        </w:rPr>
        <w:t>’</w:t>
      </w:r>
      <w:r w:rsidRPr="00042644">
        <w:rPr>
          <w:rFonts w:asciiTheme="minorHAnsi" w:hAnsiTheme="minorHAnsi" w:cstheme="minorHAnsi"/>
          <w:color w:val="auto"/>
          <w:sz w:val="24"/>
          <w:szCs w:val="24"/>
        </w:rPr>
        <w:t xml:space="preserve"> was also made aware that our conversations were being both visually and verbally recorded, to comply with the Human Rights Act 1998, </w:t>
      </w:r>
      <w:r w:rsidR="00042644" w:rsidRPr="00042644">
        <w:rPr>
          <w:rFonts w:asciiTheme="minorHAnsi" w:hAnsiTheme="minorHAnsi" w:cstheme="minorHAnsi"/>
          <w:color w:val="auto"/>
          <w:sz w:val="24"/>
          <w:szCs w:val="24"/>
        </w:rPr>
        <w:t xml:space="preserve">Data Protection Act 1998 (DPA) </w:t>
      </w:r>
      <w:r w:rsidRPr="00042644">
        <w:rPr>
          <w:rStyle w:val="A6"/>
          <w:rFonts w:asciiTheme="minorHAnsi" w:hAnsiTheme="minorHAnsi" w:cstheme="minorHAnsi"/>
          <w:color w:val="auto"/>
          <w:sz w:val="24"/>
          <w:szCs w:val="24"/>
          <w:u w:val="none"/>
        </w:rPr>
        <w:t>and also to ensure that ‘Y’ felt more at ease with speaking to myself and my colleague.</w:t>
      </w:r>
    </w:p>
    <w:p w14:paraId="0403C28C"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1F4B215E"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Before taking the statement from ‘Y’ I discussed with her the Public Protection Notification (PPN), which is a risk assessment, identifying her needs, which with her permission gets shared with third party agencies which can then reach out to Y to provide additional support where required. As part of the Public Protection Notification, I had to write my observations as an officer, detailing exactly what had been disclosed to me, her relationship with her partner, previous history between them, her living situation, her financial situation, her thoughts and feelings, and what my recommendations were in regard to the referrals. The PPN must then be assessed by myself as standard, medium or high risk before I send the referral out. In this instance, of course due to the nature of the incident Y was marked as high risk.</w:t>
      </w:r>
    </w:p>
    <w:p w14:paraId="204BE8F2"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1B343E91"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I then took a statement from ‘Y’, ensuring to allow ‘Y’ the time to fully explain all details without feeling rushed. I made sure that ‘Y’ was aware we could stop at any time and that she was in no way obliged to continue if she no longer felt well enough.</w:t>
      </w:r>
    </w:p>
    <w:p w14:paraId="3E51126C"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473C9998"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The Victim Personal Statement process was also explained to ‘Y’, she requested to do this at a later date, although a brief synopsis was included within her victim statement.</w:t>
      </w:r>
    </w:p>
    <w:p w14:paraId="7ADD2652"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11140A48"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Following on from taking the statement, photographs and swabs were taken of ‘Y’ to ensure as much evidence of the offence was obtained as possible. This was done in line with the provisions set with the Police and Criminal Evidence Act (1984).</w:t>
      </w:r>
    </w:p>
    <w:p w14:paraId="48DB349D"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1C7E3751"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Safeguarding –</w:t>
      </w:r>
    </w:p>
    <w:p w14:paraId="311CCE75"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3929228A"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Within ‘The Victim Code of Practice’ it states that all victims are entitled to certain information. This includes:</w:t>
      </w:r>
    </w:p>
    <w:p w14:paraId="7A1EDF45"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Information on next steps to be taken following on from initial disclosure and statement</w:t>
      </w:r>
    </w:p>
    <w:p w14:paraId="0D6863CA"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Guidance on the availability of the witness care unit and their support services, including Special Measures</w:t>
      </w:r>
    </w:p>
    <w:p w14:paraId="78C8EA76"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Signposting to relevant charitable organisations and support groups</w:t>
      </w:r>
    </w:p>
    <w:p w14:paraId="4ED7A5E8"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All occurrence numbers and contact numbers for the Officers in Case</w:t>
      </w:r>
    </w:p>
    <w:p w14:paraId="420484A1"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Reassurance that victims will be regularly updated as to what is happening with the case. A victim Contact Management form is filled in to adhere to this</w:t>
      </w:r>
    </w:p>
    <w:p w14:paraId="4260FC0A"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Information on outcomes and court proceedings in a timely fashion</w:t>
      </w:r>
    </w:p>
    <w:p w14:paraId="1DB1E686"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4CE562D1"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Special measures:</w:t>
      </w:r>
    </w:p>
    <w:p w14:paraId="170CD85A"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62D4A1CD"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I explained all options to ‘Y’ in regard to giving her evidence in court and feeling safe doing so. As such, the ‘Special Measures’ procedures were explained to her, in relation to the option of giving evidence via video link, giving evidence behind a screen, having evidence pre-recorded, and not having to see or be near to the perpetrator during any court proceedings.</w:t>
      </w:r>
    </w:p>
    <w:p w14:paraId="12501CA7"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Domestic violence protection notice/ order:</w:t>
      </w:r>
    </w:p>
    <w:p w14:paraId="2667EAB7"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7BA44339"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Due to ‘Y’ sharing her home with her partner, I took into consideration issuing a DVPN to then further have the DVPO put in place by the courts. This was to safeguard ‘Y’ and to ensure as best </w:t>
      </w:r>
      <w:r w:rsidRPr="00042644">
        <w:rPr>
          <w:rFonts w:asciiTheme="minorHAnsi" w:hAnsiTheme="minorHAnsi" w:cstheme="minorHAnsi"/>
          <w:color w:val="auto"/>
          <w:sz w:val="24"/>
          <w:szCs w:val="24"/>
        </w:rPr>
        <w:lastRenderedPageBreak/>
        <w:t>we could that her partner could not go near her, or her son. To reduce the risk of further harm from coming to her. AS well as this consideration, I made arrangements for officers to attend at her home address and change the locks to her property, as an added security measure.</w:t>
      </w:r>
    </w:p>
    <w:p w14:paraId="67B3CC41"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77AFBED7"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Analysis – </w:t>
      </w:r>
    </w:p>
    <w:p w14:paraId="2C392728"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279FF67C"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Legislative context:</w:t>
      </w:r>
    </w:p>
    <w:p w14:paraId="3EBFBB6E"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5C863045"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Throughout this incident there were numerous social, legislative, and ethical issues and provisions to take into account. From considering ‘Y’s privacy when obtaining her details in line with the Human Rights Act, to ensuring we had her full consent via signed medical consent form in relation to discussing her medical injuries with the hospital staff, to referring to the Victim Code of Practice to ensure ‘Y’ had all the information required in order for her to be as well-equipped as possible as a victim of crime who has reported a serious incident to us. Due to the fact this was the first DV related incident that I attended, with the added complication of meeting the victim in a public setting, I did have the feeling of bewilderment on entering the hospital to find ‘Y’ and my colleague at the time took a lead role to start with. However, I soon kicked myself into gear and reassured myself that as long as I kept in mind the basic principles and protocols necessary when dealing with a DV related incident, such as having body worn camera on and recording, obtaining first disclosure, completing a risk assessment, and taking a statement all the while supporting the victim, that I was more than capable of the job at hand. On reflection, I feel as though the incident has boosted my confidence in my abilities to handle an incident from start to finish, including completing the relevant case file and legal documents and declarations. </w:t>
      </w:r>
    </w:p>
    <w:p w14:paraId="22F6A195"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6AA194C9"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Policing values:</w:t>
      </w:r>
    </w:p>
    <w:p w14:paraId="53D5E40C"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4F9A71F5"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One of the foundations I kept in mind throughout was the Police Code of Ethics. ‘Doing the right thing in the right way’ (Committee on Standards in Public Life, 1995). Due to the sensitive nature of the incident, I strove to maintain a compassionate, empathetic message throughout my dealing with ‘Y’, this was to ensure she felt fully supported and understood.</w:t>
      </w:r>
    </w:p>
    <w:p w14:paraId="7312966C"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2B21A5F2"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lastRenderedPageBreak/>
        <w:t>Language preference:</w:t>
      </w:r>
    </w:p>
    <w:p w14:paraId="44E8005E"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1362EC9E"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Throughout my time spent with ‘Y’ I made sure to use language that would not cause her further upset, I listened to and took on board the language she herself was using to describe the incidents and then myself used this same language when questioning and detailing what had happened. This was done in order to make her feel at ease and to minimise her stress levels, as at times I believe that the language we use can sometimes add to the stress of a situation. </w:t>
      </w:r>
    </w:p>
    <w:p w14:paraId="551C3467"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36132670"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Ongoing support:</w:t>
      </w:r>
    </w:p>
    <w:p w14:paraId="17B67A6B" w14:textId="77777777" w:rsidR="00E35F9A" w:rsidRPr="00042644" w:rsidRDefault="00E35F9A" w:rsidP="00B15AC7">
      <w:pPr>
        <w:spacing w:line="360" w:lineRule="auto"/>
        <w:ind w:right="107"/>
        <w:rPr>
          <w:rFonts w:asciiTheme="minorHAnsi" w:hAnsiTheme="minorHAnsi" w:cstheme="minorHAnsi"/>
          <w:color w:val="auto"/>
          <w:sz w:val="24"/>
          <w:szCs w:val="24"/>
        </w:rPr>
      </w:pPr>
    </w:p>
    <w:p w14:paraId="4E832BA5"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I endeavoured to make sure that ‘Y’ left with no question unanswered and that she had all the information necessary moving forward within the criminal justice system, from completing a victim contact management form with her to ensure all her correct details and the frequency in which she would like to be updated. To emailing her the relevant leaflets and guidance sheets as to what to expect next in relation to a potential court case and the support available to her. Also making her aware of the witness support team and the availability of special measures.</w:t>
      </w:r>
    </w:p>
    <w:p w14:paraId="192E2B71" w14:textId="77777777" w:rsidR="00E35F9A" w:rsidRPr="00042644" w:rsidRDefault="00E35F9A" w:rsidP="00B15AC7">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On looking back at this incident, I realised that I may actually have bombarded the victim with this information all at once, and as such further incidents that I attended I have taken more time to more carefully explain the procedures, measures and support available to her.</w:t>
      </w:r>
    </w:p>
    <w:p w14:paraId="53D8D511" w14:textId="3FD7C94F" w:rsidR="00112751" w:rsidRPr="00042644" w:rsidRDefault="00E35F9A" w:rsidP="00B15AC7">
      <w:pPr>
        <w:spacing w:line="360" w:lineRule="auto"/>
        <w:ind w:right="107"/>
        <w:jc w:val="right"/>
        <w:rPr>
          <w:rFonts w:asciiTheme="minorHAnsi" w:hAnsiTheme="minorHAnsi" w:cstheme="minorHAnsi"/>
          <w:color w:val="auto"/>
          <w:sz w:val="24"/>
          <w:szCs w:val="24"/>
        </w:rPr>
      </w:pPr>
      <w:r w:rsidRPr="00042644">
        <w:rPr>
          <w:rFonts w:asciiTheme="minorHAnsi" w:hAnsiTheme="minorHAnsi" w:cstheme="minorHAnsi"/>
          <w:color w:val="auto"/>
          <w:sz w:val="24"/>
          <w:szCs w:val="24"/>
        </w:rPr>
        <w:t>(2746 words)</w:t>
      </w:r>
    </w:p>
    <w:p w14:paraId="1967E2A8" w14:textId="77777777" w:rsidR="00025650" w:rsidRPr="00042644" w:rsidRDefault="00025650" w:rsidP="00E6298B">
      <w:pPr>
        <w:ind w:right="107"/>
        <w:jc w:val="both"/>
        <w:rPr>
          <w:rFonts w:asciiTheme="minorHAnsi" w:hAnsiTheme="minorHAnsi" w:cstheme="minorHAnsi"/>
          <w:color w:val="auto"/>
          <w:sz w:val="24"/>
          <w:szCs w:val="24"/>
        </w:rPr>
      </w:pPr>
    </w:p>
    <w:p w14:paraId="416EFA95" w14:textId="77777777" w:rsidR="00025650" w:rsidRPr="00042644" w:rsidRDefault="00025650" w:rsidP="00E6298B">
      <w:pPr>
        <w:ind w:right="107"/>
        <w:jc w:val="both"/>
        <w:rPr>
          <w:rFonts w:asciiTheme="minorHAnsi" w:hAnsiTheme="minorHAnsi" w:cstheme="minorHAnsi"/>
          <w:color w:val="auto"/>
          <w:sz w:val="24"/>
          <w:szCs w:val="24"/>
        </w:rPr>
      </w:pPr>
    </w:p>
    <w:p w14:paraId="598FFEC5" w14:textId="77777777" w:rsidR="00025650" w:rsidRPr="00042644" w:rsidRDefault="00025650" w:rsidP="00E6298B">
      <w:pPr>
        <w:ind w:right="107"/>
        <w:jc w:val="both"/>
        <w:rPr>
          <w:rFonts w:asciiTheme="minorHAnsi" w:hAnsiTheme="minorHAnsi" w:cstheme="minorHAnsi"/>
          <w:color w:val="auto"/>
          <w:sz w:val="24"/>
          <w:szCs w:val="24"/>
        </w:rPr>
      </w:pPr>
    </w:p>
    <w:p w14:paraId="042DA0D7" w14:textId="77777777" w:rsidR="00025650" w:rsidRPr="00042644" w:rsidRDefault="00025650" w:rsidP="00E6298B">
      <w:pPr>
        <w:ind w:right="107"/>
        <w:jc w:val="both"/>
        <w:rPr>
          <w:rFonts w:asciiTheme="minorHAnsi" w:hAnsiTheme="minorHAnsi" w:cstheme="minorHAnsi"/>
          <w:color w:val="auto"/>
          <w:sz w:val="24"/>
          <w:szCs w:val="24"/>
        </w:rPr>
      </w:pPr>
    </w:p>
    <w:p w14:paraId="65800057" w14:textId="77777777" w:rsidR="00025650" w:rsidRPr="00042644" w:rsidRDefault="00025650" w:rsidP="00E6298B">
      <w:pPr>
        <w:ind w:right="107"/>
        <w:jc w:val="both"/>
        <w:rPr>
          <w:rFonts w:asciiTheme="minorHAnsi" w:hAnsiTheme="minorHAnsi" w:cstheme="minorHAnsi"/>
          <w:color w:val="auto"/>
          <w:sz w:val="24"/>
          <w:szCs w:val="24"/>
        </w:rPr>
      </w:pPr>
    </w:p>
    <w:p w14:paraId="7A99F832" w14:textId="77777777" w:rsidR="00025650" w:rsidRPr="00042644" w:rsidRDefault="00025650" w:rsidP="00E6298B">
      <w:pPr>
        <w:ind w:right="107"/>
        <w:jc w:val="both"/>
        <w:rPr>
          <w:rFonts w:asciiTheme="minorHAnsi" w:hAnsiTheme="minorHAnsi" w:cstheme="minorHAnsi"/>
          <w:color w:val="auto"/>
          <w:sz w:val="24"/>
          <w:szCs w:val="24"/>
        </w:rPr>
      </w:pPr>
    </w:p>
    <w:p w14:paraId="7FD39A42" w14:textId="77777777" w:rsidR="00025650" w:rsidRPr="00042644" w:rsidRDefault="00025650" w:rsidP="00E6298B">
      <w:pPr>
        <w:ind w:right="107"/>
        <w:jc w:val="both"/>
        <w:rPr>
          <w:rFonts w:asciiTheme="minorHAnsi" w:hAnsiTheme="minorHAnsi" w:cstheme="minorHAnsi"/>
          <w:color w:val="auto"/>
          <w:sz w:val="24"/>
          <w:szCs w:val="24"/>
        </w:rPr>
      </w:pPr>
    </w:p>
    <w:p w14:paraId="73D1DF2B" w14:textId="77777777" w:rsidR="00025650" w:rsidRPr="00042644" w:rsidRDefault="00025650" w:rsidP="00E6298B">
      <w:pPr>
        <w:ind w:right="107"/>
        <w:jc w:val="both"/>
        <w:rPr>
          <w:rFonts w:asciiTheme="minorHAnsi" w:hAnsiTheme="minorHAnsi" w:cstheme="minorHAnsi"/>
          <w:color w:val="auto"/>
          <w:sz w:val="24"/>
          <w:szCs w:val="24"/>
        </w:rPr>
      </w:pPr>
    </w:p>
    <w:p w14:paraId="556B64F0" w14:textId="77777777" w:rsidR="00025650" w:rsidRPr="00042644" w:rsidRDefault="00025650" w:rsidP="00E6298B">
      <w:pPr>
        <w:ind w:right="107"/>
        <w:jc w:val="both"/>
        <w:rPr>
          <w:rFonts w:asciiTheme="minorHAnsi" w:hAnsiTheme="minorHAnsi" w:cstheme="minorHAnsi"/>
          <w:color w:val="auto"/>
          <w:sz w:val="24"/>
          <w:szCs w:val="24"/>
        </w:rPr>
      </w:pPr>
    </w:p>
    <w:p w14:paraId="140C2FD2" w14:textId="77777777" w:rsidR="00025650" w:rsidRPr="00042644" w:rsidRDefault="00025650" w:rsidP="00E6298B">
      <w:pPr>
        <w:ind w:right="107"/>
        <w:jc w:val="both"/>
        <w:rPr>
          <w:rFonts w:asciiTheme="minorHAnsi" w:hAnsiTheme="minorHAnsi" w:cstheme="minorHAnsi"/>
          <w:b/>
          <w:color w:val="auto"/>
          <w:sz w:val="24"/>
          <w:szCs w:val="24"/>
        </w:rPr>
      </w:pPr>
    </w:p>
    <w:p w14:paraId="32933C98" w14:textId="77777777" w:rsidR="00AA666E" w:rsidRPr="00042644" w:rsidRDefault="00025650" w:rsidP="00E6298B">
      <w:pPr>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br w:type="page"/>
      </w:r>
    </w:p>
    <w:p w14:paraId="11B1AAFD" w14:textId="30B6EA9C" w:rsidR="006C7CA5" w:rsidRPr="00CE0E17" w:rsidRDefault="28A9B94D" w:rsidP="28A9B94D">
      <w:pPr>
        <w:spacing w:line="259" w:lineRule="auto"/>
        <w:ind w:right="107"/>
        <w:jc w:val="both"/>
        <w:rPr>
          <w:rFonts w:asciiTheme="minorHAnsi" w:hAnsiTheme="minorHAnsi" w:cstheme="minorHAnsi"/>
          <w:b/>
          <w:bCs/>
          <w:color w:val="auto"/>
          <w:sz w:val="32"/>
          <w:szCs w:val="24"/>
        </w:rPr>
      </w:pPr>
      <w:r w:rsidRPr="00CE0E17">
        <w:rPr>
          <w:rFonts w:asciiTheme="minorHAnsi" w:hAnsiTheme="minorHAnsi" w:cstheme="minorHAnsi"/>
          <w:color w:val="auto"/>
          <w:sz w:val="32"/>
          <w:szCs w:val="24"/>
        </w:rPr>
        <w:lastRenderedPageBreak/>
        <w:t>Task</w:t>
      </w:r>
      <w:r w:rsidRPr="00CE0E17">
        <w:rPr>
          <w:rFonts w:asciiTheme="minorHAnsi" w:hAnsiTheme="minorHAnsi" w:cstheme="minorHAnsi"/>
          <w:b/>
          <w:bCs/>
          <w:color w:val="auto"/>
          <w:sz w:val="32"/>
          <w:szCs w:val="24"/>
        </w:rPr>
        <w:t xml:space="preserve"> 4</w:t>
      </w:r>
    </w:p>
    <w:p w14:paraId="67F95CE9" w14:textId="77777777" w:rsidR="006C7CA5" w:rsidRPr="00CE0E17" w:rsidRDefault="006C7CA5" w:rsidP="00E6298B">
      <w:pPr>
        <w:ind w:right="107"/>
        <w:jc w:val="both"/>
        <w:rPr>
          <w:rFonts w:asciiTheme="minorHAnsi" w:hAnsiTheme="minorHAnsi" w:cstheme="minorHAnsi"/>
          <w:b/>
          <w:color w:val="auto"/>
          <w:sz w:val="32"/>
          <w:szCs w:val="24"/>
        </w:rPr>
      </w:pPr>
    </w:p>
    <w:p w14:paraId="7AF5F267" w14:textId="77777777" w:rsidR="001C0C77" w:rsidRPr="00CE0E17" w:rsidRDefault="001C0C77" w:rsidP="001C0C77">
      <w:pPr>
        <w:ind w:right="237"/>
        <w:jc w:val="both"/>
        <w:rPr>
          <w:rFonts w:asciiTheme="minorHAnsi" w:hAnsiTheme="minorHAnsi" w:cstheme="minorHAnsi"/>
          <w:b/>
          <w:color w:val="auto"/>
          <w:sz w:val="32"/>
          <w:szCs w:val="24"/>
        </w:rPr>
      </w:pPr>
      <w:r w:rsidRPr="00CE0E17">
        <w:rPr>
          <w:rFonts w:asciiTheme="minorHAnsi" w:hAnsiTheme="minorHAnsi" w:cstheme="minorHAnsi"/>
          <w:b/>
          <w:color w:val="auto"/>
          <w:sz w:val="32"/>
          <w:szCs w:val="24"/>
        </w:rPr>
        <w:t xml:space="preserve">Relevant areas of the National Policing Curriculum: </w:t>
      </w:r>
    </w:p>
    <w:p w14:paraId="304EB0EF" w14:textId="769C3196" w:rsidR="00D11888" w:rsidRPr="00CE0E17" w:rsidRDefault="00D11888" w:rsidP="00E6298B">
      <w:pPr>
        <w:ind w:right="107"/>
        <w:jc w:val="both"/>
        <w:rPr>
          <w:rFonts w:asciiTheme="minorHAnsi" w:hAnsiTheme="minorHAnsi" w:cstheme="minorHAnsi"/>
          <w:b/>
          <w:color w:val="auto"/>
          <w:sz w:val="32"/>
          <w:szCs w:val="24"/>
        </w:rPr>
      </w:pPr>
      <w:r w:rsidRPr="00CE0E17">
        <w:rPr>
          <w:rFonts w:asciiTheme="minorHAnsi" w:hAnsiTheme="minorHAnsi" w:cstheme="minorHAnsi"/>
          <w:b/>
          <w:color w:val="auto"/>
          <w:sz w:val="32"/>
          <w:szCs w:val="24"/>
        </w:rPr>
        <w:t>Decision making</w:t>
      </w:r>
      <w:r w:rsidR="001C0C77" w:rsidRPr="00CE0E17">
        <w:rPr>
          <w:rFonts w:asciiTheme="minorHAnsi" w:hAnsiTheme="minorHAnsi" w:cstheme="minorHAnsi"/>
          <w:b/>
          <w:color w:val="auto"/>
          <w:sz w:val="32"/>
          <w:szCs w:val="24"/>
        </w:rPr>
        <w:t xml:space="preserve"> and</w:t>
      </w:r>
      <w:r w:rsidRPr="00CE0E17">
        <w:rPr>
          <w:rFonts w:asciiTheme="minorHAnsi" w:hAnsiTheme="minorHAnsi" w:cstheme="minorHAnsi"/>
          <w:b/>
          <w:color w:val="auto"/>
          <w:sz w:val="32"/>
          <w:szCs w:val="24"/>
        </w:rPr>
        <w:t xml:space="preserve"> discretion, Conducting Investigations and Criminal Justice (Managing offenders) </w:t>
      </w:r>
    </w:p>
    <w:p w14:paraId="76D5E236" w14:textId="77777777" w:rsidR="006C7CA5" w:rsidRPr="00CE0E17" w:rsidRDefault="006C7CA5" w:rsidP="00E6298B">
      <w:pPr>
        <w:ind w:right="107"/>
        <w:jc w:val="both"/>
        <w:rPr>
          <w:rFonts w:asciiTheme="minorHAnsi" w:hAnsiTheme="minorHAnsi" w:cstheme="minorHAnsi"/>
          <w:color w:val="auto"/>
          <w:sz w:val="32"/>
          <w:szCs w:val="24"/>
          <w:highlight w:val="yellow"/>
        </w:rPr>
      </w:pPr>
    </w:p>
    <w:p w14:paraId="065419D9" w14:textId="4AF77950" w:rsidR="006C7CA5" w:rsidRPr="00CE0E17" w:rsidRDefault="006C7CA5" w:rsidP="00E6298B">
      <w:pPr>
        <w:ind w:right="107"/>
        <w:jc w:val="both"/>
        <w:rPr>
          <w:rFonts w:asciiTheme="minorHAnsi" w:hAnsiTheme="minorHAnsi" w:cstheme="minorHAnsi"/>
          <w:color w:val="auto"/>
          <w:sz w:val="32"/>
          <w:szCs w:val="24"/>
        </w:rPr>
      </w:pPr>
      <w:r w:rsidRPr="00CE0E17">
        <w:rPr>
          <w:rFonts w:asciiTheme="minorHAnsi" w:hAnsiTheme="minorHAnsi" w:cstheme="minorHAnsi"/>
          <w:color w:val="auto"/>
          <w:sz w:val="32"/>
          <w:szCs w:val="24"/>
        </w:rPr>
        <w:t xml:space="preserve">You must choose </w:t>
      </w:r>
      <w:r w:rsidRPr="00CE0E17">
        <w:rPr>
          <w:rFonts w:asciiTheme="minorHAnsi" w:hAnsiTheme="minorHAnsi" w:cstheme="minorHAnsi"/>
          <w:b/>
          <w:color w:val="auto"/>
          <w:sz w:val="32"/>
          <w:szCs w:val="24"/>
          <w:u w:val="single"/>
        </w:rPr>
        <w:t>a policing incident</w:t>
      </w:r>
      <w:r w:rsidRPr="00CE0E17">
        <w:rPr>
          <w:rFonts w:asciiTheme="minorHAnsi" w:hAnsiTheme="minorHAnsi" w:cstheme="minorHAnsi"/>
          <w:b/>
          <w:color w:val="auto"/>
          <w:sz w:val="32"/>
          <w:szCs w:val="24"/>
        </w:rPr>
        <w:t xml:space="preserve"> </w:t>
      </w:r>
      <w:r w:rsidRPr="00CE0E17">
        <w:rPr>
          <w:rFonts w:asciiTheme="minorHAnsi" w:hAnsiTheme="minorHAnsi" w:cstheme="minorHAnsi"/>
          <w:color w:val="auto"/>
          <w:sz w:val="32"/>
          <w:szCs w:val="24"/>
        </w:rPr>
        <w:t>in which you played a significant role with an offender/service</w:t>
      </w:r>
      <w:r w:rsidRPr="00CE0E17">
        <w:rPr>
          <w:rFonts w:asciiTheme="minorHAnsi" w:hAnsiTheme="minorHAnsi" w:cstheme="minorHAnsi"/>
          <w:b/>
          <w:color w:val="auto"/>
          <w:sz w:val="32"/>
          <w:szCs w:val="24"/>
        </w:rPr>
        <w:t xml:space="preserve"> </w:t>
      </w:r>
      <w:r w:rsidRPr="00CE0E17">
        <w:rPr>
          <w:rFonts w:asciiTheme="minorHAnsi" w:hAnsiTheme="minorHAnsi" w:cstheme="minorHAnsi"/>
          <w:color w:val="auto"/>
          <w:sz w:val="32"/>
          <w:szCs w:val="24"/>
        </w:rPr>
        <w:t xml:space="preserve">user/victim and reflect on what happened. </w:t>
      </w:r>
    </w:p>
    <w:p w14:paraId="6370406B" w14:textId="19CD8E78" w:rsidR="006C7CA5" w:rsidRPr="00CE0E17" w:rsidRDefault="006C7CA5" w:rsidP="00E6298B">
      <w:pPr>
        <w:ind w:right="107"/>
        <w:jc w:val="both"/>
        <w:rPr>
          <w:rFonts w:asciiTheme="minorHAnsi" w:hAnsiTheme="minorHAnsi" w:cstheme="minorHAnsi"/>
          <w:color w:val="auto"/>
          <w:sz w:val="32"/>
          <w:szCs w:val="24"/>
        </w:rPr>
      </w:pPr>
    </w:p>
    <w:p w14:paraId="6464379D" w14:textId="77777777" w:rsidR="006C7CA5" w:rsidRPr="00CE0E17" w:rsidRDefault="006C7CA5" w:rsidP="00E6298B">
      <w:pPr>
        <w:ind w:right="107"/>
        <w:jc w:val="both"/>
        <w:rPr>
          <w:rFonts w:asciiTheme="minorHAnsi" w:hAnsiTheme="minorHAnsi" w:cstheme="minorHAnsi"/>
          <w:b/>
          <w:color w:val="auto"/>
          <w:sz w:val="32"/>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CE0E17" w14:paraId="05AE4A34" w14:textId="77777777" w:rsidTr="28A9B94D">
        <w:tc>
          <w:tcPr>
            <w:tcW w:w="10188" w:type="dxa"/>
            <w:shd w:val="clear" w:color="auto" w:fill="auto"/>
          </w:tcPr>
          <w:p w14:paraId="73B66DB4" w14:textId="77777777" w:rsidR="006C7CA5" w:rsidRPr="00CE0E17" w:rsidRDefault="006C7CA5" w:rsidP="00E6298B">
            <w:pPr>
              <w:pStyle w:val="TableParagraph"/>
              <w:tabs>
                <w:tab w:val="left" w:pos="355"/>
              </w:tabs>
              <w:ind w:left="0" w:right="107"/>
              <w:rPr>
                <w:rFonts w:asciiTheme="minorHAnsi" w:eastAsia="Times New Roman" w:hAnsiTheme="minorHAnsi" w:cstheme="minorHAnsi"/>
                <w:sz w:val="32"/>
                <w:szCs w:val="24"/>
                <w:lang w:bidi="ar-SA"/>
              </w:rPr>
            </w:pPr>
          </w:p>
          <w:p w14:paraId="389B9345" w14:textId="6CE5EB88" w:rsidR="006C7CA5" w:rsidRPr="00CE0E17" w:rsidRDefault="28A9B94D" w:rsidP="28A9B94D">
            <w:pPr>
              <w:ind w:right="107"/>
              <w:jc w:val="both"/>
              <w:rPr>
                <w:rFonts w:asciiTheme="minorHAnsi" w:hAnsiTheme="minorHAnsi" w:cstheme="minorHAnsi"/>
                <w:color w:val="auto"/>
                <w:sz w:val="32"/>
                <w:szCs w:val="24"/>
              </w:rPr>
            </w:pPr>
            <w:r w:rsidRPr="00CE0E17">
              <w:rPr>
                <w:rFonts w:asciiTheme="minorHAnsi" w:hAnsiTheme="minorHAnsi" w:cstheme="minorHAnsi"/>
                <w:b/>
                <w:bCs/>
                <w:color w:val="auto"/>
                <w:sz w:val="32"/>
                <w:szCs w:val="24"/>
              </w:rPr>
              <w:t>Critically assess</w:t>
            </w:r>
            <w:r w:rsidRPr="00CE0E17">
              <w:rPr>
                <w:rFonts w:asciiTheme="minorHAnsi" w:hAnsiTheme="minorHAnsi" w:cstheme="minorHAnsi"/>
                <w:color w:val="auto"/>
                <w:sz w:val="32"/>
                <w:szCs w:val="24"/>
              </w:rPr>
              <w:t xml:space="preserve"> the situation including social and legislative contexts and any relevant cultural, ethnicity and language issues. </w:t>
            </w:r>
            <w:r w:rsidRPr="00CE0E17">
              <w:rPr>
                <w:rFonts w:asciiTheme="minorHAnsi" w:hAnsiTheme="minorHAnsi" w:cstheme="minorHAnsi"/>
                <w:b/>
                <w:bCs/>
                <w:color w:val="auto"/>
                <w:sz w:val="32"/>
                <w:szCs w:val="24"/>
              </w:rPr>
              <w:t>Reflect</w:t>
            </w:r>
            <w:r w:rsidRPr="00CE0E17">
              <w:rPr>
                <w:rFonts w:asciiTheme="minorHAnsi" w:hAnsiTheme="minorHAnsi" w:cstheme="minorHAnsi"/>
                <w:color w:val="auto"/>
                <w:sz w:val="32"/>
                <w:szCs w:val="24"/>
              </w:rPr>
              <w:t xml:space="preserve"> on how you applied the National Decision Model (NDM) to assist in resolving this incident. </w:t>
            </w:r>
            <w:r w:rsidRPr="00CE0E17">
              <w:rPr>
                <w:rFonts w:asciiTheme="minorHAnsi" w:hAnsiTheme="minorHAnsi" w:cstheme="minorHAnsi"/>
                <w:b/>
                <w:bCs/>
                <w:color w:val="auto"/>
                <w:sz w:val="32"/>
                <w:szCs w:val="24"/>
              </w:rPr>
              <w:t>Evaluate</w:t>
            </w:r>
            <w:r w:rsidRPr="00CE0E17">
              <w:rPr>
                <w:rFonts w:asciiTheme="minorHAnsi" w:hAnsiTheme="minorHAnsi" w:cstheme="minorHAnsi"/>
                <w:color w:val="auto"/>
                <w:sz w:val="32"/>
                <w:szCs w:val="24"/>
              </w:rPr>
              <w:t xml:space="preserve"> the role of discretion in the decision-making process. </w:t>
            </w:r>
          </w:p>
          <w:p w14:paraId="436D81BA" w14:textId="77777777" w:rsidR="006C7CA5" w:rsidRPr="00CE0E17" w:rsidRDefault="006C7CA5" w:rsidP="00E6298B">
            <w:pPr>
              <w:ind w:right="107"/>
              <w:jc w:val="both"/>
              <w:rPr>
                <w:rFonts w:asciiTheme="minorHAnsi" w:hAnsiTheme="minorHAnsi" w:cstheme="minorHAnsi"/>
                <w:color w:val="auto"/>
                <w:sz w:val="32"/>
                <w:szCs w:val="24"/>
              </w:rPr>
            </w:pPr>
          </w:p>
          <w:p w14:paraId="5B16973B" w14:textId="27FFABCF" w:rsidR="006C7CA5" w:rsidRPr="00CE0E17" w:rsidRDefault="28A9B94D" w:rsidP="28A9B94D">
            <w:pPr>
              <w:ind w:right="107"/>
              <w:jc w:val="both"/>
              <w:rPr>
                <w:rFonts w:asciiTheme="minorHAnsi" w:hAnsiTheme="minorHAnsi" w:cstheme="minorHAnsi"/>
                <w:color w:val="auto"/>
                <w:sz w:val="32"/>
                <w:szCs w:val="24"/>
              </w:rPr>
            </w:pPr>
            <w:r w:rsidRPr="00CE0E17">
              <w:rPr>
                <w:rFonts w:asciiTheme="minorHAnsi" w:hAnsiTheme="minorHAnsi" w:cstheme="minorHAnsi"/>
                <w:b/>
                <w:bCs/>
                <w:color w:val="auto"/>
                <w:sz w:val="32"/>
                <w:szCs w:val="24"/>
              </w:rPr>
              <w:t>Determine</w:t>
            </w:r>
            <w:r w:rsidRPr="00CE0E17">
              <w:rPr>
                <w:rFonts w:asciiTheme="minorHAnsi" w:hAnsiTheme="minorHAnsi" w:cstheme="minorHAnsi"/>
                <w:color w:val="auto"/>
                <w:sz w:val="32"/>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Pr="00CE0E17" w:rsidRDefault="006C7CA5" w:rsidP="00E6298B">
            <w:pPr>
              <w:ind w:right="107"/>
              <w:jc w:val="both"/>
              <w:rPr>
                <w:rFonts w:asciiTheme="minorHAnsi" w:hAnsiTheme="minorHAnsi" w:cstheme="minorHAnsi"/>
                <w:color w:val="auto"/>
                <w:sz w:val="32"/>
                <w:szCs w:val="24"/>
              </w:rPr>
            </w:pPr>
          </w:p>
          <w:p w14:paraId="36D29A7B" w14:textId="18C48E63" w:rsidR="006C7CA5" w:rsidRPr="00CE0E17" w:rsidRDefault="28A9B94D" w:rsidP="00E6298B">
            <w:pPr>
              <w:ind w:right="107"/>
              <w:jc w:val="both"/>
              <w:rPr>
                <w:rFonts w:asciiTheme="minorHAnsi" w:hAnsiTheme="minorHAnsi" w:cstheme="minorHAnsi"/>
                <w:color w:val="auto"/>
                <w:sz w:val="32"/>
                <w:szCs w:val="24"/>
              </w:rPr>
            </w:pPr>
            <w:r w:rsidRPr="00CE0E17">
              <w:rPr>
                <w:rFonts w:asciiTheme="minorHAnsi" w:hAnsiTheme="minorHAnsi" w:cstheme="minorHAnsi"/>
                <w:b/>
                <w:bCs/>
                <w:color w:val="auto"/>
                <w:sz w:val="32"/>
                <w:szCs w:val="24"/>
              </w:rPr>
              <w:t>Illustrate</w:t>
            </w:r>
            <w:r w:rsidRPr="00CE0E17">
              <w:rPr>
                <w:rFonts w:asciiTheme="minorHAnsi" w:hAnsiTheme="minorHAnsi" w:cstheme="minorHAnsi"/>
                <w:color w:val="auto"/>
                <w:sz w:val="32"/>
                <w:szCs w:val="24"/>
              </w:rPr>
              <w:t xml:space="preserve"> how policing values were engaged particularly through </w:t>
            </w:r>
            <w:r w:rsidRPr="00CE0E17">
              <w:rPr>
                <w:rFonts w:asciiTheme="minorHAnsi" w:hAnsiTheme="minorHAnsi" w:cstheme="minorHAnsi"/>
                <w:b/>
                <w:bCs/>
                <w:color w:val="auto"/>
                <w:sz w:val="32"/>
                <w:szCs w:val="24"/>
              </w:rPr>
              <w:t>an assessment</w:t>
            </w:r>
            <w:r w:rsidRPr="00CE0E17">
              <w:rPr>
                <w:rFonts w:asciiTheme="minorHAnsi" w:hAnsiTheme="minorHAnsi" w:cstheme="minorHAnsi"/>
                <w:color w:val="auto"/>
                <w:sz w:val="32"/>
                <w:szCs w:val="24"/>
              </w:rPr>
              <w:t xml:space="preserve"> of the potential impact of bias on the decision-making process.</w:t>
            </w:r>
          </w:p>
          <w:p w14:paraId="487D302F" w14:textId="20720619" w:rsidR="006C7CA5" w:rsidRPr="00CE0E17" w:rsidRDefault="006C7CA5" w:rsidP="28A9B94D">
            <w:pPr>
              <w:ind w:right="107"/>
              <w:jc w:val="both"/>
              <w:rPr>
                <w:rFonts w:asciiTheme="minorHAnsi" w:hAnsiTheme="minorHAnsi" w:cstheme="minorHAnsi"/>
                <w:color w:val="auto"/>
                <w:sz w:val="32"/>
                <w:szCs w:val="24"/>
              </w:rPr>
            </w:pPr>
          </w:p>
        </w:tc>
      </w:tr>
    </w:tbl>
    <w:p w14:paraId="0A61592D" w14:textId="77777777" w:rsidR="006C7CA5" w:rsidRPr="00042644" w:rsidRDefault="006C7CA5" w:rsidP="00E6298B">
      <w:pPr>
        <w:ind w:right="107"/>
        <w:jc w:val="both"/>
        <w:rPr>
          <w:rFonts w:asciiTheme="minorHAnsi" w:hAnsiTheme="minorHAnsi" w:cstheme="minorHAnsi"/>
          <w:color w:val="auto"/>
          <w:sz w:val="24"/>
          <w:szCs w:val="24"/>
        </w:rPr>
      </w:pPr>
    </w:p>
    <w:p w14:paraId="53A6D43C" w14:textId="77777777" w:rsidR="006C7CA5" w:rsidRPr="00042644" w:rsidRDefault="006C7CA5" w:rsidP="00E6298B">
      <w:pPr>
        <w:ind w:right="107"/>
        <w:jc w:val="both"/>
        <w:rPr>
          <w:rFonts w:asciiTheme="minorHAnsi" w:hAnsiTheme="minorHAnsi" w:cstheme="minorHAnsi"/>
          <w:b/>
          <w:color w:val="auto"/>
          <w:sz w:val="24"/>
          <w:szCs w:val="24"/>
        </w:rPr>
      </w:pPr>
      <w:r w:rsidRPr="00042644">
        <w:rPr>
          <w:rFonts w:asciiTheme="minorHAnsi" w:hAnsiTheme="minorHAnsi" w:cstheme="minorHAnsi"/>
          <w:b/>
          <w:color w:val="auto"/>
          <w:sz w:val="24"/>
          <w:szCs w:val="24"/>
        </w:rPr>
        <w:t>ANSWER:</w:t>
      </w:r>
    </w:p>
    <w:p w14:paraId="4228E72D" w14:textId="36F90BA0" w:rsidR="006C7CA5" w:rsidRPr="00042644" w:rsidRDefault="006C7CA5" w:rsidP="00E6298B">
      <w:pPr>
        <w:ind w:right="107"/>
        <w:jc w:val="both"/>
        <w:rPr>
          <w:rFonts w:asciiTheme="minorHAnsi" w:hAnsiTheme="minorHAnsi" w:cstheme="minorHAnsi"/>
          <w:color w:val="auto"/>
          <w:sz w:val="24"/>
          <w:szCs w:val="24"/>
        </w:rPr>
      </w:pPr>
    </w:p>
    <w:p w14:paraId="3BE9921E" w14:textId="77777777" w:rsidR="00E35F9A" w:rsidRPr="00042644" w:rsidRDefault="00E35F9A" w:rsidP="00E35F9A">
      <w:pPr>
        <w:spacing w:line="360" w:lineRule="auto"/>
        <w:ind w:right="107"/>
        <w:jc w:val="both"/>
        <w:rPr>
          <w:rFonts w:asciiTheme="minorHAnsi" w:hAnsiTheme="minorHAnsi" w:cstheme="minorHAnsi"/>
          <w:color w:val="auto"/>
          <w:sz w:val="24"/>
          <w:szCs w:val="24"/>
        </w:rPr>
      </w:pPr>
    </w:p>
    <w:p w14:paraId="0A976D4E" w14:textId="77777777" w:rsidR="00E35F9A" w:rsidRPr="00042644" w:rsidRDefault="00E35F9A" w:rsidP="00E35F9A">
      <w:pPr>
        <w:spacing w:line="360" w:lineRule="auto"/>
        <w:ind w:right="107"/>
        <w:jc w:val="both"/>
        <w:rPr>
          <w:rFonts w:asciiTheme="minorHAnsi" w:hAnsiTheme="minorHAnsi" w:cstheme="minorHAnsi"/>
          <w:color w:val="auto"/>
          <w:sz w:val="24"/>
          <w:szCs w:val="24"/>
        </w:rPr>
      </w:pPr>
      <w:r w:rsidRPr="00042644">
        <w:rPr>
          <w:rFonts w:asciiTheme="minorHAnsi" w:hAnsiTheme="minorHAnsi" w:cstheme="minorHAnsi"/>
          <w:color w:val="auto"/>
          <w:sz w:val="24"/>
          <w:szCs w:val="24"/>
        </w:rPr>
        <w:t>The incident:</w:t>
      </w:r>
    </w:p>
    <w:p w14:paraId="6E490C18" w14:textId="77777777" w:rsidR="00E35F9A" w:rsidRPr="00042644" w:rsidRDefault="00E35F9A" w:rsidP="00E35F9A">
      <w:pPr>
        <w:spacing w:line="360" w:lineRule="auto"/>
        <w:ind w:right="107"/>
        <w:jc w:val="both"/>
        <w:rPr>
          <w:rFonts w:asciiTheme="minorHAnsi" w:hAnsiTheme="minorHAnsi" w:cstheme="minorHAnsi"/>
          <w:color w:val="auto"/>
          <w:sz w:val="24"/>
          <w:szCs w:val="24"/>
        </w:rPr>
      </w:pPr>
    </w:p>
    <w:p w14:paraId="0361EEDB" w14:textId="3A8A0E76"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I was attached to an emergency response call, in relation to two females fighting within a nearby location. </w:t>
      </w:r>
      <w:r w:rsidR="00DE320D" w:rsidRPr="00042644">
        <w:rPr>
          <w:rFonts w:asciiTheme="minorHAnsi" w:hAnsiTheme="minorHAnsi" w:cstheme="minorHAnsi"/>
          <w:color w:val="auto"/>
          <w:sz w:val="24"/>
          <w:szCs w:val="24"/>
        </w:rPr>
        <w:t>My colleague and I</w:t>
      </w:r>
      <w:r w:rsidRPr="00042644">
        <w:rPr>
          <w:rFonts w:asciiTheme="minorHAnsi" w:hAnsiTheme="minorHAnsi" w:cstheme="minorHAnsi"/>
          <w:color w:val="auto"/>
          <w:sz w:val="24"/>
          <w:szCs w:val="24"/>
        </w:rPr>
        <w:t xml:space="preserve"> attended on foot and on arrival the parties had been separated within two rooms.</w:t>
      </w:r>
    </w:p>
    <w:p w14:paraId="5F14FE08"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There were three females involved, two of which were together in one room and the final female was located within another room.</w:t>
      </w:r>
    </w:p>
    <w:p w14:paraId="436254C5"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I spoke with the two females who were together to establish, according to them, what had happened. The two females, who I will refer to as ‘A’ and ‘B’ for the purpose of anonymity and confidentiality, were very emotional throughout giving their version of events. As such, I advised ‘A’ to explain to me what had happened first, and then asked ‘B’ to explain to me in her own words following. This was so that I could get a clear and uninterrupted account of events from them both. </w:t>
      </w:r>
    </w:p>
    <w:p w14:paraId="2E5AD791"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lastRenderedPageBreak/>
        <w:t>They both advised they had been having problems with the final girl, who I will be referring to as ‘C’. Both ‘A’ and ‘B’ advised they attended the location in order to speak with their advisors and on entering the reception had seen ‘C’. A verbal altercation and then this altercation became physical. ‘A’ advised there had been a fight between herself and ‘C’, but that they both had a part to play in the initiation of it.</w:t>
      </w:r>
    </w:p>
    <w:p w14:paraId="6E0CB2E2"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Whilst I took this account from both ‘A’ and ‘B’, my colleague took an account from ‘C’. I then requested to view the CCTV footage from within the reception in order to ascertain for myself the facts of the matter.</w:t>
      </w:r>
    </w:p>
    <w:p w14:paraId="783786CD"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On the CCTV footage I saw ‘A’ and ‘B’ enter the reception where ‘C’ was in attendance, ‘C’ first makes a remark to ‘A’, ‘A’ then turns to her and some sort of verbal back and forth is had, with ‘A’ making her way over to ‘C’ pointing in her face. ‘B’ pulls ‘A’ away, with ‘C’ following after them both. You can then see ‘A’ turns back around and launches herself and ‘C’, pushing her against the wall by way of holding her neck. A physical altercation ensues with both ‘A’ and ‘C’ pushing each other and pulling each other’s hair.</w:t>
      </w:r>
    </w:p>
    <w:p w14:paraId="053B6CAC"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‘C’ advised she wished to pursue a complaint due to ‘A’ instigating the physical altercation with her. </w:t>
      </w:r>
    </w:p>
    <w:p w14:paraId="53C4C23F"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I then arrested ‘A’ for common assault.</w:t>
      </w:r>
    </w:p>
    <w:p w14:paraId="3E5CDAD4"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However, ‘A’ advised she had a series of medical complications and issues, and had just had a device fitted within her chest relating to one of her conditions. ‘A’ advised that within the altercation it had been hit and that she was suffering with some chest pains. The decision was made to escort her to A&amp;E to be checked over prior to being taken to custody. Whilst in A&amp;E a decision was made to de-arrest ‘A’ and advise her she should come to the police station the next day as a ‘Voluntary Attendee’ in order to be interviewed and questioned regarding the offence.</w:t>
      </w:r>
    </w:p>
    <w:p w14:paraId="0B43DF18" w14:textId="77777777" w:rsidR="00E35F9A" w:rsidRPr="00042644" w:rsidRDefault="00E35F9A" w:rsidP="00E35F9A">
      <w:pPr>
        <w:spacing w:line="360" w:lineRule="auto"/>
        <w:ind w:right="107"/>
        <w:rPr>
          <w:rFonts w:asciiTheme="minorHAnsi" w:hAnsiTheme="minorHAnsi" w:cstheme="minorHAnsi"/>
          <w:color w:val="auto"/>
          <w:sz w:val="24"/>
          <w:szCs w:val="24"/>
        </w:rPr>
      </w:pPr>
    </w:p>
    <w:p w14:paraId="45D25AA9"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The National Decision Model –</w:t>
      </w:r>
    </w:p>
    <w:p w14:paraId="31ECCF0D"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noProof/>
          <w:color w:val="auto"/>
          <w:sz w:val="24"/>
          <w:szCs w:val="24"/>
        </w:rPr>
        <w:lastRenderedPageBreak/>
        <w:drawing>
          <wp:anchor distT="0" distB="0" distL="114300" distR="114300" simplePos="0" relativeHeight="251664384" behindDoc="0" locked="0" layoutInCell="1" allowOverlap="1" wp14:anchorId="344E307C" wp14:editId="36A6D97E">
            <wp:simplePos x="0" y="0"/>
            <wp:positionH relativeFrom="column">
              <wp:posOffset>146120</wp:posOffset>
            </wp:positionH>
            <wp:positionV relativeFrom="paragraph">
              <wp:posOffset>276648</wp:posOffset>
            </wp:positionV>
            <wp:extent cx="5170170" cy="3218815"/>
            <wp:effectExtent l="0" t="0" r="0" b="63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37817" t="29418" r="29286" b="34169"/>
                    <a:stretch/>
                  </pic:blipFill>
                  <pic:spPr bwMode="auto">
                    <a:xfrm>
                      <a:off x="0" y="0"/>
                      <a:ext cx="5170170" cy="3218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CFEE67" w14:textId="77777777" w:rsidR="00E35F9A" w:rsidRPr="00042644" w:rsidRDefault="00E35F9A" w:rsidP="00E35F9A">
      <w:pPr>
        <w:spacing w:line="360" w:lineRule="auto"/>
        <w:ind w:right="107"/>
        <w:rPr>
          <w:rFonts w:asciiTheme="minorHAnsi" w:hAnsiTheme="minorHAnsi" w:cstheme="minorHAnsi"/>
          <w:color w:val="auto"/>
          <w:sz w:val="24"/>
          <w:szCs w:val="24"/>
        </w:rPr>
      </w:pPr>
    </w:p>
    <w:p w14:paraId="17F9C69A" w14:textId="77777777" w:rsidR="00E35F9A" w:rsidRPr="00042644" w:rsidRDefault="00E35F9A" w:rsidP="00E35F9A">
      <w:pPr>
        <w:spacing w:line="360" w:lineRule="auto"/>
        <w:ind w:right="107"/>
        <w:jc w:val="right"/>
        <w:rPr>
          <w:rFonts w:asciiTheme="minorHAnsi" w:hAnsiTheme="minorHAnsi" w:cstheme="minorHAnsi"/>
          <w:color w:val="auto"/>
          <w:sz w:val="24"/>
          <w:szCs w:val="24"/>
        </w:rPr>
      </w:pPr>
      <w:r w:rsidRPr="00042644">
        <w:rPr>
          <w:rFonts w:asciiTheme="minorHAnsi" w:hAnsiTheme="minorHAnsi" w:cstheme="minorHAnsi"/>
          <w:color w:val="auto"/>
          <w:sz w:val="24"/>
          <w:szCs w:val="24"/>
        </w:rPr>
        <w:t>(College of Policing, 2019)</w:t>
      </w:r>
    </w:p>
    <w:p w14:paraId="6444CBF9" w14:textId="77777777" w:rsidR="00E35F9A" w:rsidRPr="00042644" w:rsidRDefault="00E35F9A" w:rsidP="00E35F9A">
      <w:pPr>
        <w:spacing w:line="360" w:lineRule="auto"/>
        <w:ind w:right="107"/>
        <w:rPr>
          <w:rFonts w:asciiTheme="minorHAnsi" w:hAnsiTheme="minorHAnsi" w:cstheme="minorHAnsi"/>
          <w:color w:val="auto"/>
          <w:sz w:val="24"/>
          <w:szCs w:val="24"/>
        </w:rPr>
      </w:pPr>
    </w:p>
    <w:p w14:paraId="3E51FAFB" w14:textId="6D36E2C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The NDM was introduced in 2012 and is based upon the Police Code of Ethics. It was introduced in order to better equip both police officers and staff to make decisions, as the majority of decisions made by police officers have to be made in challenging situations where there is very little time to mull over and pull apart every element. The model is partly based upon ACPO’s ‘Statem</w:t>
      </w:r>
      <w:r w:rsidR="00FB0B84">
        <w:rPr>
          <w:rFonts w:asciiTheme="minorHAnsi" w:hAnsiTheme="minorHAnsi" w:cstheme="minorHAnsi"/>
          <w:color w:val="auto"/>
          <w:sz w:val="24"/>
          <w:szCs w:val="24"/>
        </w:rPr>
        <w:t>ent of Mission and Values’ (2011</w:t>
      </w:r>
      <w:r w:rsidRPr="00042644">
        <w:rPr>
          <w:rFonts w:asciiTheme="minorHAnsi" w:hAnsiTheme="minorHAnsi" w:cstheme="minorHAnsi"/>
          <w:color w:val="auto"/>
          <w:sz w:val="24"/>
          <w:szCs w:val="24"/>
        </w:rPr>
        <w:t>).</w:t>
      </w:r>
    </w:p>
    <w:p w14:paraId="6A163BC2" w14:textId="77777777" w:rsidR="00E35F9A" w:rsidRPr="00042644" w:rsidRDefault="00E35F9A" w:rsidP="00E35F9A">
      <w:pPr>
        <w:spacing w:line="360" w:lineRule="auto"/>
        <w:ind w:right="107"/>
        <w:rPr>
          <w:rFonts w:asciiTheme="minorHAnsi" w:hAnsiTheme="minorHAnsi" w:cstheme="minorHAnsi"/>
          <w:color w:val="auto"/>
          <w:sz w:val="24"/>
          <w:szCs w:val="24"/>
        </w:rPr>
      </w:pPr>
    </w:p>
    <w:p w14:paraId="71FF73BD"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The model’s aim is to ensure policies and ethics are the foundations of all decisions made, whether action is taken or not.</w:t>
      </w:r>
    </w:p>
    <w:p w14:paraId="700819EF" w14:textId="77777777" w:rsidR="00E35F9A" w:rsidRPr="00042644" w:rsidRDefault="00E35F9A" w:rsidP="00E35F9A">
      <w:pPr>
        <w:spacing w:line="360" w:lineRule="auto"/>
        <w:ind w:right="107"/>
        <w:rPr>
          <w:rFonts w:asciiTheme="minorHAnsi" w:hAnsiTheme="minorHAnsi" w:cstheme="minorHAnsi"/>
          <w:color w:val="auto"/>
          <w:sz w:val="24"/>
          <w:szCs w:val="24"/>
        </w:rPr>
      </w:pPr>
    </w:p>
    <w:p w14:paraId="01D7E4D5"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Discretion – </w:t>
      </w:r>
    </w:p>
    <w:p w14:paraId="52726E5C" w14:textId="77777777" w:rsidR="00E35F9A" w:rsidRPr="00042644" w:rsidRDefault="00E35F9A" w:rsidP="00E35F9A">
      <w:pPr>
        <w:spacing w:line="360" w:lineRule="auto"/>
        <w:ind w:right="107"/>
        <w:rPr>
          <w:rFonts w:asciiTheme="minorHAnsi" w:hAnsiTheme="minorHAnsi" w:cstheme="minorHAnsi"/>
          <w:color w:val="auto"/>
          <w:sz w:val="24"/>
          <w:szCs w:val="24"/>
        </w:rPr>
      </w:pPr>
    </w:p>
    <w:p w14:paraId="0B0094FF"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Bryant et al (2019) discuss that discretion is a basic skill needed within policing roles. Lord </w:t>
      </w:r>
      <w:proofErr w:type="spellStart"/>
      <w:r w:rsidRPr="00042644">
        <w:rPr>
          <w:rFonts w:asciiTheme="minorHAnsi" w:hAnsiTheme="minorHAnsi" w:cstheme="minorHAnsi"/>
          <w:color w:val="auto"/>
          <w:sz w:val="24"/>
          <w:szCs w:val="24"/>
        </w:rPr>
        <w:t>Scarman</w:t>
      </w:r>
      <w:proofErr w:type="spellEnd"/>
      <w:r w:rsidRPr="00042644">
        <w:rPr>
          <w:rFonts w:asciiTheme="minorHAnsi" w:hAnsiTheme="minorHAnsi" w:cstheme="minorHAnsi"/>
          <w:color w:val="auto"/>
          <w:sz w:val="24"/>
          <w:szCs w:val="24"/>
        </w:rPr>
        <w:t xml:space="preserve"> stated:</w:t>
      </w:r>
    </w:p>
    <w:p w14:paraId="3060AF63" w14:textId="77777777" w:rsidR="00E35F9A" w:rsidRPr="00042644" w:rsidRDefault="00E35F9A" w:rsidP="00E35F9A">
      <w:pPr>
        <w:spacing w:line="360" w:lineRule="auto"/>
        <w:ind w:right="107"/>
        <w:rPr>
          <w:rFonts w:asciiTheme="minorHAnsi" w:hAnsiTheme="minorHAnsi" w:cstheme="minorHAnsi"/>
          <w:color w:val="auto"/>
          <w:sz w:val="24"/>
          <w:szCs w:val="24"/>
        </w:rPr>
      </w:pPr>
    </w:p>
    <w:p w14:paraId="08353E03" w14:textId="77777777" w:rsidR="00E35F9A" w:rsidRPr="00042644" w:rsidRDefault="00E35F9A" w:rsidP="00E35F9A">
      <w:pPr>
        <w:spacing w:line="360" w:lineRule="auto"/>
        <w:ind w:right="107"/>
        <w:jc w:val="center"/>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“…the exercise of discretion lies at the heart of the policing function. It is undeniable that there is only one law for all: and it is right that this should be so. But it is equally well recognised that </w:t>
      </w:r>
      <w:r w:rsidRPr="00042644">
        <w:rPr>
          <w:rFonts w:asciiTheme="minorHAnsi" w:hAnsiTheme="minorHAnsi" w:cstheme="minorHAnsi"/>
          <w:color w:val="auto"/>
          <w:sz w:val="24"/>
          <w:szCs w:val="24"/>
        </w:rPr>
        <w:lastRenderedPageBreak/>
        <w:t>successful policing depends on the exercise of discretion on how the law is enforced….</w:t>
      </w:r>
      <w:r w:rsidRPr="00042644">
        <w:rPr>
          <w:rFonts w:asciiTheme="minorHAnsi" w:hAnsiTheme="minorHAnsi" w:cstheme="minorHAnsi"/>
          <w:i/>
          <w:color w:val="auto"/>
          <w:sz w:val="24"/>
          <w:szCs w:val="24"/>
        </w:rPr>
        <w:t>Discretion is the art of suiting action to particular circumstances</w:t>
      </w:r>
      <w:r w:rsidRPr="00042644">
        <w:rPr>
          <w:rFonts w:asciiTheme="minorHAnsi" w:hAnsiTheme="minorHAnsi" w:cstheme="minorHAnsi"/>
          <w:color w:val="auto"/>
          <w:sz w:val="24"/>
          <w:szCs w:val="24"/>
        </w:rPr>
        <w:t>.”</w:t>
      </w:r>
    </w:p>
    <w:p w14:paraId="7D98B2C8" w14:textId="77777777" w:rsidR="00E35F9A" w:rsidRPr="00042644" w:rsidRDefault="00E35F9A" w:rsidP="00E35F9A">
      <w:pPr>
        <w:spacing w:line="360" w:lineRule="auto"/>
        <w:ind w:right="107"/>
        <w:rPr>
          <w:rFonts w:asciiTheme="minorHAnsi" w:hAnsiTheme="minorHAnsi" w:cstheme="minorHAnsi"/>
          <w:color w:val="auto"/>
          <w:sz w:val="24"/>
          <w:szCs w:val="24"/>
        </w:rPr>
      </w:pPr>
    </w:p>
    <w:p w14:paraId="660F9D9D" w14:textId="77777777" w:rsidR="00E35F9A" w:rsidRPr="00042644" w:rsidRDefault="00E35F9A" w:rsidP="00E35F9A">
      <w:pPr>
        <w:spacing w:line="360" w:lineRule="auto"/>
        <w:ind w:right="107"/>
        <w:jc w:val="right"/>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(Lord </w:t>
      </w:r>
      <w:proofErr w:type="spellStart"/>
      <w:r w:rsidRPr="00042644">
        <w:rPr>
          <w:rFonts w:asciiTheme="minorHAnsi" w:hAnsiTheme="minorHAnsi" w:cstheme="minorHAnsi"/>
          <w:color w:val="auto"/>
          <w:sz w:val="24"/>
          <w:szCs w:val="24"/>
        </w:rPr>
        <w:t>Scarman</w:t>
      </w:r>
      <w:proofErr w:type="spellEnd"/>
      <w:r w:rsidRPr="00042644">
        <w:rPr>
          <w:rFonts w:asciiTheme="minorHAnsi" w:hAnsiTheme="minorHAnsi" w:cstheme="minorHAnsi"/>
          <w:color w:val="auto"/>
          <w:sz w:val="24"/>
          <w:szCs w:val="24"/>
        </w:rPr>
        <w:t>, 1981)</w:t>
      </w:r>
    </w:p>
    <w:p w14:paraId="001E6CBA" w14:textId="77777777" w:rsidR="00E35F9A" w:rsidRPr="00042644" w:rsidRDefault="00E35F9A" w:rsidP="00E35F9A">
      <w:pPr>
        <w:spacing w:line="360" w:lineRule="auto"/>
        <w:ind w:right="107"/>
        <w:rPr>
          <w:rFonts w:asciiTheme="minorHAnsi" w:hAnsiTheme="minorHAnsi" w:cstheme="minorHAnsi"/>
          <w:color w:val="auto"/>
          <w:sz w:val="24"/>
          <w:szCs w:val="24"/>
        </w:rPr>
      </w:pPr>
    </w:p>
    <w:p w14:paraId="2A3DC322"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Within a frontline policing role, discretion is a tool in which to use to decipher which method of disposal is used or which route is taken in regard to a situation.</w:t>
      </w:r>
    </w:p>
    <w:p w14:paraId="1E73C599" w14:textId="77777777" w:rsidR="00E35F9A" w:rsidRPr="00042644" w:rsidRDefault="00E35F9A" w:rsidP="00E35F9A">
      <w:pPr>
        <w:spacing w:line="360" w:lineRule="auto"/>
        <w:ind w:right="107"/>
        <w:rPr>
          <w:rFonts w:asciiTheme="minorHAnsi" w:hAnsiTheme="minorHAnsi" w:cstheme="minorHAnsi"/>
          <w:color w:val="auto"/>
          <w:sz w:val="24"/>
          <w:szCs w:val="24"/>
        </w:rPr>
      </w:pPr>
    </w:p>
    <w:p w14:paraId="5A704311" w14:textId="77777777" w:rsidR="00E35F9A" w:rsidRPr="00042644" w:rsidRDefault="00E35F9A" w:rsidP="00E35F9A">
      <w:pPr>
        <w:spacing w:line="360" w:lineRule="auto"/>
        <w:ind w:right="107"/>
        <w:rPr>
          <w:rFonts w:asciiTheme="minorHAnsi" w:hAnsiTheme="minorHAnsi" w:cstheme="minorHAnsi"/>
          <w:color w:val="auto"/>
          <w:sz w:val="24"/>
          <w:szCs w:val="24"/>
        </w:rPr>
      </w:pPr>
    </w:p>
    <w:p w14:paraId="1FC9BDC4" w14:textId="77777777" w:rsidR="00E35F9A" w:rsidRPr="00042644" w:rsidRDefault="00E35F9A" w:rsidP="00E35F9A">
      <w:pPr>
        <w:spacing w:line="360" w:lineRule="auto"/>
        <w:rPr>
          <w:rFonts w:asciiTheme="minorHAnsi" w:hAnsiTheme="minorHAnsi" w:cstheme="minorHAnsi"/>
          <w:color w:val="auto"/>
          <w:sz w:val="24"/>
          <w:szCs w:val="24"/>
        </w:rPr>
      </w:pPr>
      <w:r w:rsidRPr="00042644">
        <w:rPr>
          <w:rFonts w:asciiTheme="minorHAnsi" w:hAnsiTheme="minorHAnsi" w:cstheme="minorHAnsi"/>
          <w:color w:val="auto"/>
          <w:sz w:val="24"/>
          <w:szCs w:val="24"/>
        </w:rPr>
        <w:t>Bias –</w:t>
      </w:r>
    </w:p>
    <w:p w14:paraId="1981D2D6" w14:textId="77777777" w:rsidR="00E35F9A" w:rsidRPr="00042644" w:rsidRDefault="00E35F9A" w:rsidP="00E35F9A">
      <w:pPr>
        <w:spacing w:line="360" w:lineRule="auto"/>
        <w:rPr>
          <w:rFonts w:asciiTheme="minorHAnsi" w:hAnsiTheme="minorHAnsi" w:cstheme="minorHAnsi"/>
          <w:color w:val="auto"/>
          <w:sz w:val="24"/>
          <w:szCs w:val="24"/>
        </w:rPr>
      </w:pPr>
    </w:p>
    <w:p w14:paraId="24820BEC" w14:textId="77777777" w:rsidR="00E35F9A" w:rsidRPr="00042644" w:rsidRDefault="00E35F9A" w:rsidP="00E35F9A">
      <w:pPr>
        <w:spacing w:line="360" w:lineRule="auto"/>
        <w:jc w:val="center"/>
        <w:rPr>
          <w:rFonts w:asciiTheme="minorHAnsi" w:eastAsiaTheme="minorHAnsi" w:hAnsiTheme="minorHAnsi" w:cstheme="minorHAnsi"/>
          <w:color w:val="auto"/>
          <w:sz w:val="24"/>
          <w:szCs w:val="24"/>
          <w:lang w:eastAsia="en-US"/>
        </w:rPr>
      </w:pPr>
      <w:r w:rsidRPr="00042644">
        <w:rPr>
          <w:rFonts w:asciiTheme="minorHAnsi" w:hAnsiTheme="minorHAnsi" w:cstheme="minorHAnsi"/>
          <w:color w:val="auto"/>
          <w:sz w:val="24"/>
          <w:szCs w:val="24"/>
        </w:rPr>
        <w:t>“</w:t>
      </w:r>
      <w:r w:rsidRPr="00042644">
        <w:rPr>
          <w:rFonts w:asciiTheme="minorHAnsi" w:eastAsiaTheme="minorHAnsi" w:hAnsiTheme="minorHAnsi" w:cstheme="minorHAnsi"/>
          <w:color w:val="auto"/>
          <w:sz w:val="24"/>
          <w:szCs w:val="24"/>
          <w:lang w:eastAsia="en-US"/>
        </w:rPr>
        <w:t>Inclination or prejudice for or against one person or group, especially in a way considered to be unfair”</w:t>
      </w:r>
    </w:p>
    <w:p w14:paraId="2C102EB5" w14:textId="77777777" w:rsidR="00E35F9A" w:rsidRPr="00042644" w:rsidRDefault="00E35F9A" w:rsidP="00E35F9A">
      <w:pPr>
        <w:spacing w:line="360" w:lineRule="auto"/>
        <w:jc w:val="right"/>
        <w:rPr>
          <w:rFonts w:asciiTheme="minorHAnsi" w:eastAsiaTheme="minorHAnsi" w:hAnsiTheme="minorHAnsi" w:cstheme="minorHAnsi"/>
          <w:color w:val="auto"/>
          <w:sz w:val="24"/>
          <w:szCs w:val="24"/>
          <w:lang w:eastAsia="en-US"/>
        </w:rPr>
      </w:pPr>
      <w:r w:rsidRPr="00042644">
        <w:rPr>
          <w:rFonts w:asciiTheme="minorHAnsi" w:eastAsiaTheme="minorHAnsi" w:hAnsiTheme="minorHAnsi" w:cstheme="minorHAnsi"/>
          <w:color w:val="auto"/>
          <w:sz w:val="24"/>
          <w:szCs w:val="24"/>
          <w:lang w:eastAsia="en-US"/>
        </w:rPr>
        <w:t>(Oxford English Dictionary, 2019)</w:t>
      </w:r>
    </w:p>
    <w:p w14:paraId="03DCA4A8" w14:textId="77777777" w:rsidR="00E35F9A" w:rsidRPr="00042644" w:rsidRDefault="00E35F9A" w:rsidP="00E35F9A">
      <w:pPr>
        <w:spacing w:line="360" w:lineRule="auto"/>
        <w:rPr>
          <w:rFonts w:asciiTheme="minorHAnsi" w:eastAsiaTheme="minorHAnsi" w:hAnsiTheme="minorHAnsi" w:cstheme="minorHAnsi"/>
          <w:color w:val="auto"/>
          <w:sz w:val="24"/>
          <w:szCs w:val="24"/>
          <w:lang w:eastAsia="en-US"/>
        </w:rPr>
      </w:pPr>
    </w:p>
    <w:p w14:paraId="42A57EC6" w14:textId="77777777" w:rsidR="00E35F9A" w:rsidRPr="00042644" w:rsidRDefault="00E35F9A" w:rsidP="00E35F9A">
      <w:pPr>
        <w:spacing w:line="360" w:lineRule="auto"/>
        <w:rPr>
          <w:rFonts w:asciiTheme="minorHAnsi" w:hAnsiTheme="minorHAnsi" w:cstheme="minorHAnsi"/>
          <w:color w:val="auto"/>
          <w:sz w:val="24"/>
          <w:szCs w:val="24"/>
        </w:rPr>
      </w:pPr>
      <w:r w:rsidRPr="00042644">
        <w:rPr>
          <w:rFonts w:asciiTheme="minorHAnsi" w:hAnsiTheme="minorHAnsi" w:cstheme="minorHAnsi"/>
          <w:color w:val="auto"/>
          <w:sz w:val="24"/>
          <w:szCs w:val="24"/>
        </w:rPr>
        <w:t>Every one of us has some form of bias, whether conscious of unconscious (Rodriguez, 2004). It is up to people to be aware of their biases as to prevent them from becoming an issue (Smith, 2007).</w:t>
      </w:r>
    </w:p>
    <w:p w14:paraId="61FD3F2E" w14:textId="77777777" w:rsidR="00E35F9A" w:rsidRPr="00042644" w:rsidRDefault="00E35F9A" w:rsidP="00E35F9A">
      <w:pPr>
        <w:spacing w:line="360" w:lineRule="auto"/>
        <w:rPr>
          <w:rFonts w:asciiTheme="minorHAnsi" w:hAnsiTheme="minorHAnsi" w:cstheme="minorHAnsi"/>
          <w:color w:val="auto"/>
          <w:sz w:val="24"/>
          <w:szCs w:val="24"/>
        </w:rPr>
      </w:pPr>
    </w:p>
    <w:p w14:paraId="4B6DABF7" w14:textId="77777777" w:rsidR="00E35F9A" w:rsidRPr="00042644" w:rsidRDefault="00E35F9A" w:rsidP="00E35F9A">
      <w:pPr>
        <w:spacing w:line="360" w:lineRule="auto"/>
        <w:rPr>
          <w:rFonts w:asciiTheme="minorHAnsi" w:hAnsiTheme="minorHAnsi" w:cstheme="minorHAnsi"/>
          <w:color w:val="auto"/>
          <w:sz w:val="24"/>
          <w:szCs w:val="24"/>
        </w:rPr>
      </w:pPr>
      <w:r w:rsidRPr="00042644">
        <w:rPr>
          <w:rFonts w:asciiTheme="minorHAnsi" w:hAnsiTheme="minorHAnsi" w:cstheme="minorHAnsi"/>
          <w:color w:val="auto"/>
          <w:sz w:val="24"/>
          <w:szCs w:val="24"/>
        </w:rPr>
        <w:t>According to the Police’s Professional Standards Body, the acknowledgement of bias within yourself as an officer is paramount in ending any form of discrimination within the policing role.</w:t>
      </w:r>
    </w:p>
    <w:p w14:paraId="496AFDEB" w14:textId="77777777" w:rsidR="00E35F9A" w:rsidRPr="00042644" w:rsidRDefault="00E35F9A" w:rsidP="00E35F9A">
      <w:pPr>
        <w:spacing w:line="360" w:lineRule="auto"/>
        <w:rPr>
          <w:rFonts w:asciiTheme="minorHAnsi" w:hAnsiTheme="minorHAnsi" w:cstheme="minorHAnsi"/>
          <w:color w:val="auto"/>
          <w:sz w:val="24"/>
          <w:szCs w:val="24"/>
        </w:rPr>
      </w:pPr>
    </w:p>
    <w:p w14:paraId="289BFC63" w14:textId="77777777" w:rsidR="00E35F9A" w:rsidRPr="00042644" w:rsidRDefault="00E35F9A" w:rsidP="00E35F9A">
      <w:pPr>
        <w:spacing w:line="360" w:lineRule="auto"/>
        <w:rPr>
          <w:rFonts w:asciiTheme="minorHAnsi" w:hAnsiTheme="minorHAnsi" w:cstheme="minorHAnsi"/>
          <w:color w:val="auto"/>
          <w:sz w:val="24"/>
          <w:szCs w:val="24"/>
        </w:rPr>
      </w:pPr>
    </w:p>
    <w:p w14:paraId="032E178B" w14:textId="77777777" w:rsidR="00E35F9A" w:rsidRPr="00042644" w:rsidRDefault="00E35F9A" w:rsidP="00E35F9A">
      <w:pPr>
        <w:spacing w:line="360" w:lineRule="auto"/>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Criminal Proceedings and Investigations Act (1996) – </w:t>
      </w:r>
    </w:p>
    <w:p w14:paraId="1A49DE1B" w14:textId="77777777" w:rsidR="00E35F9A" w:rsidRPr="00042644" w:rsidRDefault="00E35F9A" w:rsidP="00E35F9A">
      <w:pPr>
        <w:spacing w:line="360" w:lineRule="auto"/>
        <w:rPr>
          <w:rFonts w:asciiTheme="minorHAnsi" w:hAnsiTheme="minorHAnsi" w:cstheme="minorHAnsi"/>
          <w:color w:val="auto"/>
          <w:sz w:val="24"/>
          <w:szCs w:val="24"/>
        </w:rPr>
      </w:pPr>
    </w:p>
    <w:p w14:paraId="1EDA648A" w14:textId="77777777" w:rsidR="00E35F9A" w:rsidRPr="00042644" w:rsidRDefault="00E35F9A" w:rsidP="00E35F9A">
      <w:pPr>
        <w:spacing w:line="360" w:lineRule="auto"/>
        <w:rPr>
          <w:rFonts w:asciiTheme="minorHAnsi" w:hAnsiTheme="minorHAnsi" w:cstheme="minorHAnsi"/>
          <w:color w:val="auto"/>
          <w:sz w:val="24"/>
          <w:szCs w:val="24"/>
        </w:rPr>
      </w:pPr>
      <w:r w:rsidRPr="00042644">
        <w:rPr>
          <w:rFonts w:asciiTheme="minorHAnsi" w:hAnsiTheme="minorHAnsi" w:cstheme="minorHAnsi"/>
          <w:color w:val="auto"/>
          <w:sz w:val="24"/>
          <w:szCs w:val="24"/>
        </w:rPr>
        <w:t>This code of practice outlines the processes that must be followed when dealing with an investigation, specifically the way in which matters are retained, recorded and reveals to the prosecution.</w:t>
      </w:r>
    </w:p>
    <w:p w14:paraId="3B4FCB7D" w14:textId="77777777" w:rsidR="00E35F9A" w:rsidRPr="00042644" w:rsidRDefault="00E35F9A" w:rsidP="00E35F9A">
      <w:pPr>
        <w:spacing w:line="360" w:lineRule="auto"/>
        <w:rPr>
          <w:rFonts w:asciiTheme="minorHAnsi" w:hAnsiTheme="minorHAnsi" w:cstheme="minorHAnsi"/>
          <w:color w:val="auto"/>
          <w:sz w:val="24"/>
          <w:szCs w:val="24"/>
        </w:rPr>
      </w:pPr>
    </w:p>
    <w:p w14:paraId="6E3622D4" w14:textId="77777777" w:rsidR="00A6772E" w:rsidRPr="00042644" w:rsidRDefault="00E35F9A" w:rsidP="00E35F9A">
      <w:pPr>
        <w:spacing w:line="360" w:lineRule="auto"/>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My </w:t>
      </w:r>
      <w:r w:rsidR="00A6772E" w:rsidRPr="00042644">
        <w:rPr>
          <w:rFonts w:asciiTheme="minorHAnsi" w:hAnsiTheme="minorHAnsi" w:cstheme="minorHAnsi"/>
          <w:color w:val="auto"/>
          <w:sz w:val="24"/>
          <w:szCs w:val="24"/>
        </w:rPr>
        <w:t>responsibilities under the act:</w:t>
      </w:r>
    </w:p>
    <w:p w14:paraId="073D22EF" w14:textId="022F5E02" w:rsidR="00E35F9A" w:rsidRPr="00042644" w:rsidRDefault="00E35F9A" w:rsidP="00E35F9A">
      <w:pPr>
        <w:spacing w:line="360" w:lineRule="auto"/>
        <w:rPr>
          <w:rFonts w:asciiTheme="minorHAnsi" w:hAnsiTheme="minorHAnsi" w:cstheme="minorHAnsi"/>
          <w:color w:val="auto"/>
          <w:sz w:val="24"/>
          <w:szCs w:val="24"/>
        </w:rPr>
      </w:pPr>
      <w:r w:rsidRPr="00042644">
        <w:rPr>
          <w:rFonts w:asciiTheme="minorHAnsi" w:hAnsiTheme="minorHAnsi" w:cstheme="minorHAnsi"/>
          <w:color w:val="auto"/>
          <w:sz w:val="24"/>
          <w:szCs w:val="24"/>
        </w:rPr>
        <w:lastRenderedPageBreak/>
        <w:t>I have a duty to look into all possibilities and reasonable lines of inquiry as to establish the full story. This should be done regardless as to whether or not the information received would then be in defence of the suspect or not.</w:t>
      </w:r>
    </w:p>
    <w:p w14:paraId="4F71DEAD" w14:textId="77777777" w:rsidR="00E35F9A" w:rsidRPr="00042644" w:rsidRDefault="00E35F9A" w:rsidP="00E35F9A">
      <w:pPr>
        <w:spacing w:line="360" w:lineRule="auto"/>
        <w:rPr>
          <w:rFonts w:asciiTheme="minorHAnsi" w:hAnsiTheme="minorHAnsi" w:cstheme="minorHAnsi"/>
          <w:color w:val="auto"/>
          <w:sz w:val="24"/>
          <w:szCs w:val="24"/>
        </w:rPr>
      </w:pPr>
      <w:r w:rsidRPr="00042644">
        <w:rPr>
          <w:rFonts w:asciiTheme="minorHAnsi" w:hAnsiTheme="minorHAnsi" w:cstheme="minorHAnsi"/>
          <w:color w:val="auto"/>
          <w:sz w:val="24"/>
          <w:szCs w:val="24"/>
        </w:rPr>
        <w:t>I have a duty to ensure that all material is stored up until the point of deciding if a matter will be progressed as a minimum. Within this duty I must ensure that all significant material is recorded in a manner as such that can be easily accessed, in a permanent form.</w:t>
      </w:r>
    </w:p>
    <w:p w14:paraId="5E7860FF" w14:textId="77777777" w:rsidR="00E35F9A" w:rsidRPr="00042644" w:rsidRDefault="00E35F9A" w:rsidP="00E35F9A">
      <w:pPr>
        <w:spacing w:line="360" w:lineRule="auto"/>
        <w:rPr>
          <w:rFonts w:asciiTheme="minorHAnsi" w:hAnsiTheme="minorHAnsi" w:cstheme="minorHAnsi"/>
          <w:color w:val="auto"/>
          <w:sz w:val="24"/>
          <w:szCs w:val="24"/>
        </w:rPr>
      </w:pPr>
      <w:r w:rsidRPr="00042644">
        <w:rPr>
          <w:rFonts w:asciiTheme="minorHAnsi" w:hAnsiTheme="minorHAnsi" w:cstheme="minorHAnsi"/>
          <w:color w:val="auto"/>
          <w:sz w:val="24"/>
          <w:szCs w:val="24"/>
        </w:rPr>
        <w:t>I must ensure that all significant information ascertained within the investigation is fully disclosed and available to the defence.</w:t>
      </w:r>
    </w:p>
    <w:p w14:paraId="4B2E01C9" w14:textId="77777777" w:rsidR="00E35F9A" w:rsidRPr="00042644" w:rsidRDefault="00E35F9A" w:rsidP="00E35F9A">
      <w:pPr>
        <w:spacing w:line="360" w:lineRule="auto"/>
        <w:ind w:right="107"/>
        <w:rPr>
          <w:rFonts w:asciiTheme="minorHAnsi" w:hAnsiTheme="minorHAnsi" w:cstheme="minorHAnsi"/>
          <w:color w:val="auto"/>
          <w:sz w:val="24"/>
          <w:szCs w:val="24"/>
        </w:rPr>
      </w:pPr>
    </w:p>
    <w:p w14:paraId="3F074C1E"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Analysis – </w:t>
      </w:r>
    </w:p>
    <w:p w14:paraId="15FFFB69" w14:textId="77777777" w:rsidR="00E35F9A" w:rsidRPr="00042644" w:rsidRDefault="00E35F9A" w:rsidP="00E35F9A">
      <w:pPr>
        <w:spacing w:line="360" w:lineRule="auto"/>
        <w:ind w:right="107"/>
        <w:rPr>
          <w:rFonts w:asciiTheme="minorHAnsi" w:hAnsiTheme="minorHAnsi" w:cstheme="minorHAnsi"/>
          <w:color w:val="auto"/>
          <w:sz w:val="24"/>
          <w:szCs w:val="24"/>
        </w:rPr>
      </w:pPr>
    </w:p>
    <w:p w14:paraId="185C9CD3"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Bias:</w:t>
      </w:r>
    </w:p>
    <w:p w14:paraId="33F90E8A" w14:textId="77777777" w:rsidR="00E35F9A" w:rsidRPr="00042644" w:rsidRDefault="00E35F9A" w:rsidP="00E35F9A">
      <w:pPr>
        <w:spacing w:line="360" w:lineRule="auto"/>
        <w:ind w:right="107"/>
        <w:rPr>
          <w:rFonts w:asciiTheme="minorHAnsi" w:hAnsiTheme="minorHAnsi" w:cstheme="minorHAnsi"/>
          <w:color w:val="auto"/>
          <w:sz w:val="24"/>
          <w:szCs w:val="24"/>
        </w:rPr>
      </w:pPr>
    </w:p>
    <w:p w14:paraId="74AF8D56"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Prior to arriving at the incident I was able to identify the females involved through NICHE, one of the females, ‘A’ was noted to have been born and raised in an alternate country, where English is not the native language. Because of this I immediately went through the options available to me if it turned out she was not able to communicate in English with officers. The options available were to call language line, to use the ‘Google Translate’ conversation tool, or to go over the air to ask if any officers were confident in speaking the language and could assist. Fortunately however this did not turn out to be an issue on arrival.</w:t>
      </w:r>
    </w:p>
    <w:p w14:paraId="0DCE07D8" w14:textId="77777777" w:rsidR="00E35F9A" w:rsidRPr="00042644" w:rsidRDefault="00E35F9A" w:rsidP="00E35F9A">
      <w:pPr>
        <w:spacing w:line="360" w:lineRule="auto"/>
        <w:ind w:right="107"/>
        <w:rPr>
          <w:rFonts w:asciiTheme="minorHAnsi" w:hAnsiTheme="minorHAnsi" w:cstheme="minorHAnsi"/>
          <w:color w:val="auto"/>
          <w:sz w:val="24"/>
          <w:szCs w:val="24"/>
        </w:rPr>
      </w:pPr>
    </w:p>
    <w:p w14:paraId="340F96A7"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On arrival at the incident, I quickly realised that the location was a hub in which someone I know works on occasion and thus may have direct involvement with the individuals involved. And on conversing with the females involved I soon realised that they did indeed have direct dealings with someone I know personally. As such I took into consideration the possibility for bias to be an impact on the incident. I advised my superior as soon as reasonably practicable that two of the females work in close connection with someone I know personally.  Due to the fact I was aware of the females background’s as a result of knowing the scheme they are involved with due to a personal link I endeavoured to make certain that it did not have any impact on the outcome or proceedings to follow in relation to the investigation of the offence in question. In part, due to the values instilled in officers because of the Police Code of Ethics and ‘Professional Standards of </w:t>
      </w:r>
      <w:r w:rsidRPr="00042644">
        <w:rPr>
          <w:rFonts w:asciiTheme="minorHAnsi" w:hAnsiTheme="minorHAnsi" w:cstheme="minorHAnsi"/>
          <w:color w:val="auto"/>
          <w:sz w:val="24"/>
          <w:szCs w:val="24"/>
        </w:rPr>
        <w:lastRenderedPageBreak/>
        <w:t>Behaviour’ which detail officers must act with impartiality, integrity, transparency, and honesty. Because I made an early assessment of the situation in front of me, I was able to consciously be aware of the possibility of bias having an impact on the incident and outcomes.</w:t>
      </w:r>
    </w:p>
    <w:p w14:paraId="55134C73" w14:textId="77777777" w:rsidR="00E35F9A" w:rsidRPr="00042644" w:rsidRDefault="00E35F9A" w:rsidP="00E35F9A">
      <w:pPr>
        <w:spacing w:line="360" w:lineRule="auto"/>
        <w:ind w:right="107"/>
        <w:rPr>
          <w:rFonts w:asciiTheme="minorHAnsi" w:hAnsiTheme="minorHAnsi" w:cstheme="minorHAnsi"/>
          <w:color w:val="auto"/>
          <w:sz w:val="24"/>
          <w:szCs w:val="24"/>
        </w:rPr>
      </w:pPr>
    </w:p>
    <w:p w14:paraId="6068B210"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Policing values, in relation to investigations and managing offenders particularly, maintain that integrity, moral code and good judgement should be used. That all actions should be necessary and proportionate, whilst simultaneously striking the right balance in relation to the needs and trepidations of all persons involved. This sort of approach is of utmost importance in order to efficiently serve members of the public and maintain the integrity of the police force. </w:t>
      </w:r>
    </w:p>
    <w:p w14:paraId="2B840B4C"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Within the process of dealing with this incident from start to finish I believe I acted with complete professionalism, not allowing my prior knowledge to play any part in the decision I made, as to solely base those on the information presented to me during and after the incident. </w:t>
      </w:r>
    </w:p>
    <w:p w14:paraId="03B22347" w14:textId="77777777" w:rsidR="00E35F9A" w:rsidRPr="00042644" w:rsidRDefault="00E35F9A" w:rsidP="00E35F9A">
      <w:pPr>
        <w:spacing w:line="360" w:lineRule="auto"/>
        <w:ind w:right="107"/>
        <w:rPr>
          <w:rFonts w:asciiTheme="minorHAnsi" w:hAnsiTheme="minorHAnsi" w:cstheme="minorHAnsi"/>
          <w:color w:val="auto"/>
          <w:sz w:val="24"/>
          <w:szCs w:val="24"/>
        </w:rPr>
      </w:pPr>
    </w:p>
    <w:p w14:paraId="640004E7"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The National Decision Model:</w:t>
      </w:r>
    </w:p>
    <w:p w14:paraId="6FC8EEE7" w14:textId="77777777" w:rsidR="00E35F9A" w:rsidRPr="00042644" w:rsidRDefault="00E35F9A" w:rsidP="00E35F9A">
      <w:pPr>
        <w:spacing w:line="360" w:lineRule="auto"/>
        <w:ind w:right="107"/>
        <w:rPr>
          <w:rFonts w:asciiTheme="minorHAnsi" w:hAnsiTheme="minorHAnsi" w:cstheme="minorHAnsi"/>
          <w:color w:val="auto"/>
          <w:sz w:val="24"/>
          <w:szCs w:val="24"/>
        </w:rPr>
      </w:pPr>
    </w:p>
    <w:p w14:paraId="0A81FDB8"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Linking my practice in with the NDM was important to ensure for many reasons, aside from the obvious that would be to ensure it was lawful, necessary and appropriate, it was important for me as it reassured me that what I was doing in the moment was correct as I knew I was following the model.</w:t>
      </w:r>
    </w:p>
    <w:p w14:paraId="37EF419A"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To start, through </w:t>
      </w:r>
      <w:r w:rsidRPr="00042644">
        <w:rPr>
          <w:rFonts w:asciiTheme="minorHAnsi" w:hAnsiTheme="minorHAnsi" w:cstheme="minorHAnsi"/>
          <w:i/>
          <w:color w:val="auto"/>
          <w:sz w:val="24"/>
          <w:szCs w:val="24"/>
        </w:rPr>
        <w:t>gathering information and intelligence</w:t>
      </w:r>
      <w:r w:rsidRPr="00042644">
        <w:rPr>
          <w:rFonts w:asciiTheme="minorHAnsi" w:hAnsiTheme="minorHAnsi" w:cstheme="minorHAnsi"/>
          <w:color w:val="auto"/>
          <w:sz w:val="24"/>
          <w:szCs w:val="24"/>
        </w:rPr>
        <w:t>; which was done prior to attendance through speaking with the control room to then on scene where by speaking with the persons involved was all on body worn camera in order to have a record of what was happening, adding to the ease of recording and retaining the information in line with the Criminal Proceedings and investigations Act 1996.</w:t>
      </w:r>
    </w:p>
    <w:p w14:paraId="70B48EE7"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Moving on to then assessing the threat, risk and harm to then develop a working strategy. On arrival at the incident it was immediately apparent that the </w:t>
      </w:r>
      <w:r w:rsidRPr="00042644">
        <w:rPr>
          <w:rFonts w:asciiTheme="minorHAnsi" w:hAnsiTheme="minorHAnsi" w:cstheme="minorHAnsi"/>
          <w:i/>
          <w:color w:val="auto"/>
          <w:sz w:val="24"/>
          <w:szCs w:val="24"/>
        </w:rPr>
        <w:t>threat and risk</w:t>
      </w:r>
      <w:r w:rsidRPr="00042644">
        <w:rPr>
          <w:rFonts w:asciiTheme="minorHAnsi" w:hAnsiTheme="minorHAnsi" w:cstheme="minorHAnsi"/>
          <w:color w:val="auto"/>
          <w:sz w:val="24"/>
          <w:szCs w:val="24"/>
        </w:rPr>
        <w:t xml:space="preserve"> of further harm was minimal due to the parties having already been separated by locked doors, to which none of them had access without a staff member. As such it allowed me to build a working strategy whereby I delegated the necessary tasks that needed to be done. I spoke with one party, whilst my colleague spoke with the other party, in order to speed the process I asked another officer to attend to capture the CCTV and began the process of taking statements from witness to the incident.</w:t>
      </w:r>
    </w:p>
    <w:p w14:paraId="59DB2B94"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lastRenderedPageBreak/>
        <w:t xml:space="preserve">As soon as I had all the information available to me in relation the incident I was then able to </w:t>
      </w:r>
      <w:r w:rsidRPr="00042644">
        <w:rPr>
          <w:rFonts w:asciiTheme="minorHAnsi" w:hAnsiTheme="minorHAnsi" w:cstheme="minorHAnsi"/>
          <w:i/>
          <w:color w:val="auto"/>
          <w:sz w:val="24"/>
          <w:szCs w:val="24"/>
        </w:rPr>
        <w:t>consider the police powers</w:t>
      </w:r>
      <w:r w:rsidRPr="00042644">
        <w:rPr>
          <w:rFonts w:asciiTheme="minorHAnsi" w:hAnsiTheme="minorHAnsi" w:cstheme="minorHAnsi"/>
          <w:color w:val="auto"/>
          <w:sz w:val="24"/>
          <w:szCs w:val="24"/>
        </w:rPr>
        <w:t xml:space="preserve"> available to me, alongside the necessary policies. On viewing the CCTV evidence and speaking with ‘C’ I identified that an offence had occurred, amounting to common assault. On discussing the matter with ‘C’ she advised she was making a complaint against ‘A’. Because of this I then used my power of arrest and arrested ‘A’ on suspicion of common assault. Within this section of the model I also had to consider police policies, the reason being is that ‘A’ was complaining of chest pains in relation to the medical conditions she has and because of this then I had to adhere to my duty of care and escort her to A&amp;E to be checked over.</w:t>
      </w:r>
    </w:p>
    <w:p w14:paraId="4823A9C0"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Moving on to </w:t>
      </w:r>
      <w:r w:rsidRPr="00042644">
        <w:rPr>
          <w:rFonts w:asciiTheme="minorHAnsi" w:hAnsiTheme="minorHAnsi" w:cstheme="minorHAnsi"/>
          <w:i/>
          <w:color w:val="auto"/>
          <w:sz w:val="24"/>
          <w:szCs w:val="24"/>
        </w:rPr>
        <w:t>identifying options and contingencies</w:t>
      </w:r>
      <w:r w:rsidRPr="00042644">
        <w:rPr>
          <w:rFonts w:asciiTheme="minorHAnsi" w:hAnsiTheme="minorHAnsi" w:cstheme="minorHAnsi"/>
          <w:color w:val="auto"/>
          <w:sz w:val="24"/>
          <w:szCs w:val="24"/>
        </w:rPr>
        <w:t>; as I was in A&amp;E with ‘A’ a decision was made by a supervising officer that to take her to custody and to be put into a cell was not in her best interest. As such, I came up with a contingency plan to de arrest ‘A’ and advise her that she must instead attend the police station as a ‘Voluntary ‘Attendee’ in order to be questioned in interview surrounding the offence in question. This was agreed with by the shift Sergeant.</w:t>
      </w:r>
    </w:p>
    <w:p w14:paraId="1B34148D"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The </w:t>
      </w:r>
      <w:r w:rsidRPr="00042644">
        <w:rPr>
          <w:rFonts w:asciiTheme="minorHAnsi" w:hAnsiTheme="minorHAnsi" w:cstheme="minorHAnsi"/>
          <w:i/>
          <w:color w:val="auto"/>
          <w:sz w:val="24"/>
          <w:szCs w:val="24"/>
        </w:rPr>
        <w:t>action taken</w:t>
      </w:r>
      <w:r w:rsidRPr="00042644">
        <w:rPr>
          <w:rFonts w:asciiTheme="minorHAnsi" w:hAnsiTheme="minorHAnsi" w:cstheme="minorHAnsi"/>
          <w:color w:val="auto"/>
          <w:sz w:val="24"/>
          <w:szCs w:val="24"/>
        </w:rPr>
        <w:t>, post interview, was to refer ‘A’ to ‘Women’s Pathfinder’, which is a new scheme aimed to assist women under the age of 25 who have come in contact with the Criminal Justice System, and help create new ways to go about life in order to prevent re-offending.</w:t>
      </w:r>
    </w:p>
    <w:p w14:paraId="38052AFB" w14:textId="77777777" w:rsidR="00E35F9A" w:rsidRPr="00042644" w:rsidRDefault="00E35F9A" w:rsidP="00E35F9A">
      <w:pPr>
        <w:spacing w:line="360" w:lineRule="auto"/>
        <w:ind w:right="107"/>
        <w:rPr>
          <w:rFonts w:asciiTheme="minorHAnsi" w:hAnsiTheme="minorHAnsi" w:cstheme="minorHAnsi"/>
          <w:color w:val="auto"/>
          <w:sz w:val="24"/>
          <w:szCs w:val="24"/>
        </w:rPr>
      </w:pPr>
    </w:p>
    <w:p w14:paraId="394EBD25"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Discretion:</w:t>
      </w:r>
    </w:p>
    <w:p w14:paraId="1CBB05BE" w14:textId="77777777" w:rsidR="00E35F9A" w:rsidRPr="00042644" w:rsidRDefault="00E35F9A" w:rsidP="00E35F9A">
      <w:pPr>
        <w:spacing w:line="360" w:lineRule="auto"/>
        <w:ind w:right="107"/>
        <w:rPr>
          <w:rFonts w:asciiTheme="minorHAnsi" w:hAnsiTheme="minorHAnsi" w:cstheme="minorHAnsi"/>
          <w:color w:val="auto"/>
          <w:sz w:val="24"/>
          <w:szCs w:val="24"/>
        </w:rPr>
      </w:pPr>
    </w:p>
    <w:p w14:paraId="4DD80092"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Discretion is of course the power to act in a manner as seen fit for the situation representing to you, with the options available to you, in order to achieve the appropriate outcome. The reason I used discretion at two main points, within the incident were so that the persons involved were treated with their best interests in mind. I did not believe it was suitable to take someone with a severe list of medical needs to custody, despite her actions and as such used discretion to organise another means of obtaining the relevant information from her whilst still adhering to police policy I.E a formal interview setting. The second point at which discretion played a main role was when it came to deciding what the outcome of the matter would be. I considered the options, ranging from sending the matter to CPS, a caution, a conditional caution, restorative justice, and lastly a referral to Women’s Pathfinder. Whilst also considering A’s background, offending history (lack thereof), interview record and her attitude throughout. I felt that the outcome of a referral to Women’s Pathfinder was suitable based upon considering the above. As well as having a positive </w:t>
      </w:r>
      <w:r w:rsidRPr="00042644">
        <w:rPr>
          <w:rFonts w:asciiTheme="minorHAnsi" w:hAnsiTheme="minorHAnsi" w:cstheme="minorHAnsi"/>
          <w:color w:val="auto"/>
          <w:sz w:val="24"/>
          <w:szCs w:val="24"/>
        </w:rPr>
        <w:lastRenderedPageBreak/>
        <w:t>outcome for the Force, it was a positive outcome for both ‘A’ in not having to go to court, and a positive outcome for ‘C’ as she got a full apology and the reassurance that the offence had been admitted to and had been dealt with swiftly.</w:t>
      </w:r>
    </w:p>
    <w:p w14:paraId="729AC3DE" w14:textId="77777777" w:rsidR="00E35F9A" w:rsidRPr="00042644" w:rsidRDefault="00E35F9A" w:rsidP="00E35F9A">
      <w:pPr>
        <w:spacing w:line="360" w:lineRule="auto"/>
        <w:ind w:right="107"/>
        <w:rPr>
          <w:rFonts w:asciiTheme="minorHAnsi" w:hAnsiTheme="minorHAnsi" w:cstheme="minorHAnsi"/>
          <w:color w:val="auto"/>
          <w:sz w:val="24"/>
          <w:szCs w:val="24"/>
        </w:rPr>
      </w:pPr>
    </w:p>
    <w:p w14:paraId="36590BE4"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Overall:</w:t>
      </w:r>
    </w:p>
    <w:p w14:paraId="112A0791" w14:textId="77777777" w:rsidR="00E35F9A" w:rsidRPr="00042644" w:rsidRDefault="00E35F9A" w:rsidP="00E35F9A">
      <w:pPr>
        <w:spacing w:line="360" w:lineRule="auto"/>
        <w:ind w:right="107"/>
        <w:rPr>
          <w:rFonts w:asciiTheme="minorHAnsi" w:hAnsiTheme="minorHAnsi" w:cstheme="minorHAnsi"/>
          <w:color w:val="auto"/>
          <w:sz w:val="24"/>
          <w:szCs w:val="24"/>
        </w:rPr>
      </w:pPr>
    </w:p>
    <w:p w14:paraId="14710212" w14:textId="77777777" w:rsidR="00E35F9A"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This was the first incident I attended and took the lead with since being signed off as suitable for independent patrol, so without the 1-2-1 guidance from my tutor. I was initially apprehensive and concerned that I would forget all aspects of the NDM, Code of Ethics and legal knowledge without the support of my tutor. However, upon reflection I feel I acted in a manner appropriate to the scenario. I allowed all persons involved the time to explain their sides of the story, whilst maintaining an open mind. I also allowed ‘A’ and ‘C’ to have their personal advisors present with them throughout the time I was dealing with the incident at scene, this was to enable them to feel at ease. I communicated in such a manner as to ensure tensions did not escalate and become unmanageable, whilst fully explaining every step I was taking to ensure they were aware of the process I was undertaking. I asserted my powers when necessary, for example following arrest ‘A’ was trying to use her mobile device which I swiftly advised her she was not permitted to do so and seized the device. During the arrest, ‘B’ became very angry and upset that ‘A’ was being arrested, this was the part of the scenario I believe I could have handled differently. As we were in a very small room for this process, I should have asked her personal advisor to leave the room with her, instead my first instinct under the pressure of the situation was to advise her is she continued to act in that manner she would be obstructing police which is a criminal offence. This momentarily escalated the situation. </w:t>
      </w:r>
    </w:p>
    <w:p w14:paraId="4DEA1BAE" w14:textId="2C8BE05E" w:rsidR="00A6772E" w:rsidRPr="00042644" w:rsidRDefault="00E35F9A" w:rsidP="00E35F9A">
      <w:pPr>
        <w:spacing w:line="360" w:lineRule="auto"/>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Overall I think that I successfully kept in mind the social and legislative contexts of the matter, made a conscious effort to counteract the potential impacts of bias, and whilst working my way through the National Decision Model being sure that all actions were centred on the Code of Ethics. I also used my discretion when I saw fit. Lastly, throughout the investigative process I made sure that all information was correctly recorded and stored as per guidelines set by the Criminal Proceedings and Investigations Act.</w:t>
      </w:r>
    </w:p>
    <w:p w14:paraId="0D2B4DBE" w14:textId="2B70A2EC" w:rsidR="00A6772E" w:rsidRPr="00042644" w:rsidRDefault="00A6772E" w:rsidP="00A6772E">
      <w:pPr>
        <w:spacing w:line="360" w:lineRule="auto"/>
        <w:ind w:right="107"/>
        <w:jc w:val="right"/>
        <w:rPr>
          <w:rFonts w:asciiTheme="minorHAnsi" w:hAnsiTheme="minorHAnsi" w:cstheme="minorHAnsi"/>
          <w:color w:val="auto"/>
          <w:sz w:val="24"/>
          <w:szCs w:val="24"/>
        </w:rPr>
        <w:sectPr w:rsidR="00A6772E" w:rsidRPr="00042644" w:rsidSect="002C1262">
          <w:headerReference w:type="even" r:id="rId22"/>
          <w:headerReference w:type="default" r:id="rId23"/>
          <w:footerReference w:type="even" r:id="rId24"/>
          <w:footerReference w:type="default" r:id="rId25"/>
          <w:headerReference w:type="first" r:id="rId26"/>
          <w:footerReference w:type="first" r:id="rId27"/>
          <w:pgSz w:w="11906" w:h="16838" w:code="9"/>
          <w:pgMar w:top="1440" w:right="1080" w:bottom="1440" w:left="1080" w:header="720" w:footer="720" w:gutter="0"/>
          <w:cols w:space="720"/>
          <w:titlePg/>
          <w:docGrid w:linePitch="272"/>
        </w:sectPr>
      </w:pPr>
      <w:r w:rsidRPr="00042644">
        <w:rPr>
          <w:rFonts w:asciiTheme="minorHAnsi" w:hAnsiTheme="minorHAnsi" w:cstheme="minorHAnsi"/>
          <w:color w:val="auto"/>
          <w:sz w:val="24"/>
          <w:szCs w:val="24"/>
        </w:rPr>
        <w:t xml:space="preserve">     (2542 words)</w:t>
      </w:r>
    </w:p>
    <w:p w14:paraId="2237FD0C" w14:textId="77777777" w:rsidR="008B28E7" w:rsidRPr="00042644" w:rsidRDefault="008B28E7" w:rsidP="00E6298B">
      <w:pPr>
        <w:ind w:right="107"/>
        <w:jc w:val="both"/>
        <w:rPr>
          <w:rFonts w:asciiTheme="minorHAnsi" w:hAnsiTheme="minorHAnsi" w:cstheme="minorHAnsi"/>
          <w:b/>
          <w:color w:val="auto"/>
          <w:sz w:val="24"/>
          <w:szCs w:val="24"/>
        </w:rPr>
      </w:pPr>
    </w:p>
    <w:p w14:paraId="1E89FF4C" w14:textId="77777777" w:rsidR="00575A8F" w:rsidRPr="00A901CC" w:rsidRDefault="00575A8F" w:rsidP="00E6298B">
      <w:pPr>
        <w:ind w:right="107"/>
        <w:jc w:val="both"/>
        <w:rPr>
          <w:rFonts w:asciiTheme="minorHAnsi" w:hAnsiTheme="minorHAnsi" w:cstheme="minorHAnsi"/>
          <w:b/>
          <w:color w:val="auto"/>
          <w:sz w:val="28"/>
          <w:szCs w:val="24"/>
        </w:rPr>
      </w:pPr>
      <w:r w:rsidRPr="00A901CC">
        <w:rPr>
          <w:rFonts w:asciiTheme="minorHAnsi" w:hAnsiTheme="minorHAnsi" w:cstheme="minorHAnsi"/>
          <w:b/>
          <w:color w:val="auto"/>
          <w:sz w:val="28"/>
          <w:szCs w:val="24"/>
        </w:rPr>
        <w:t>Development Plan</w:t>
      </w:r>
    </w:p>
    <w:p w14:paraId="2F13DBE1" w14:textId="77777777" w:rsidR="00575A8F" w:rsidRPr="00A901CC" w:rsidRDefault="00575A8F" w:rsidP="00E6298B">
      <w:pPr>
        <w:ind w:right="107"/>
        <w:jc w:val="both"/>
        <w:rPr>
          <w:rFonts w:asciiTheme="minorHAnsi" w:hAnsiTheme="minorHAnsi" w:cstheme="minorHAnsi"/>
          <w:b/>
          <w:color w:val="auto"/>
          <w:sz w:val="28"/>
          <w:szCs w:val="24"/>
        </w:rPr>
      </w:pPr>
    </w:p>
    <w:p w14:paraId="27E71557" w14:textId="09D3BD14" w:rsidR="00575A8F" w:rsidRPr="00A901CC" w:rsidRDefault="00575A8F" w:rsidP="00E6298B">
      <w:pPr>
        <w:ind w:right="107"/>
        <w:jc w:val="both"/>
        <w:rPr>
          <w:rFonts w:asciiTheme="minorHAnsi" w:hAnsiTheme="minorHAnsi" w:cstheme="minorHAnsi"/>
          <w:b/>
          <w:color w:val="auto"/>
          <w:sz w:val="28"/>
          <w:szCs w:val="24"/>
        </w:rPr>
      </w:pPr>
      <w:r w:rsidRPr="00A901CC">
        <w:rPr>
          <w:rFonts w:asciiTheme="minorHAnsi" w:hAnsiTheme="minorHAnsi" w:cstheme="minorHAnsi"/>
          <w:b/>
          <w:color w:val="auto"/>
          <w:sz w:val="28"/>
          <w:szCs w:val="24"/>
        </w:rPr>
        <w:t xml:space="preserve">As part of your reflective process, please use this table to aid you in identifying </w:t>
      </w:r>
      <w:r w:rsidR="008D32B1" w:rsidRPr="00A901CC">
        <w:rPr>
          <w:rFonts w:asciiTheme="minorHAnsi" w:hAnsiTheme="minorHAnsi" w:cstheme="minorHAnsi"/>
          <w:b/>
          <w:color w:val="auto"/>
          <w:sz w:val="28"/>
          <w:szCs w:val="24"/>
        </w:rPr>
        <w:t>the next steps for development.</w:t>
      </w:r>
    </w:p>
    <w:p w14:paraId="672A72D6" w14:textId="77777777" w:rsidR="00575A8F" w:rsidRPr="00042644" w:rsidRDefault="00575A8F" w:rsidP="00E6298B">
      <w:pPr>
        <w:ind w:right="107"/>
        <w:jc w:val="both"/>
        <w:rPr>
          <w:rFonts w:asciiTheme="minorHAnsi" w:hAnsiTheme="minorHAnsi" w:cstheme="minorHAnsi"/>
          <w:color w:val="auto"/>
          <w:sz w:val="24"/>
          <w:szCs w:val="24"/>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3057"/>
        <w:gridCol w:w="3322"/>
        <w:gridCol w:w="2126"/>
      </w:tblGrid>
      <w:tr w:rsidR="00042644" w:rsidRPr="00042644" w14:paraId="2BE34DB5" w14:textId="77777777" w:rsidTr="009C7907">
        <w:tc>
          <w:tcPr>
            <w:tcW w:w="1838" w:type="dxa"/>
            <w:shd w:val="clear" w:color="auto" w:fill="auto"/>
          </w:tcPr>
          <w:p w14:paraId="6284597A" w14:textId="77777777" w:rsidR="00575A8F" w:rsidRPr="00042644" w:rsidRDefault="00575A8F" w:rsidP="00E6298B">
            <w:pPr>
              <w:ind w:right="107"/>
              <w:jc w:val="center"/>
              <w:rPr>
                <w:rFonts w:asciiTheme="minorHAnsi" w:hAnsiTheme="minorHAnsi" w:cstheme="minorHAnsi"/>
                <w:b/>
                <w:color w:val="auto"/>
                <w:sz w:val="24"/>
                <w:szCs w:val="24"/>
              </w:rPr>
            </w:pPr>
          </w:p>
          <w:p w14:paraId="0A698014" w14:textId="77777777" w:rsidR="00575A8F" w:rsidRPr="00042644" w:rsidRDefault="00575A8F" w:rsidP="00E6298B">
            <w:pPr>
              <w:ind w:right="107"/>
              <w:jc w:val="center"/>
              <w:rPr>
                <w:rFonts w:asciiTheme="minorHAnsi" w:hAnsiTheme="minorHAnsi" w:cstheme="minorHAnsi"/>
                <w:b/>
                <w:color w:val="auto"/>
                <w:sz w:val="24"/>
                <w:szCs w:val="24"/>
              </w:rPr>
            </w:pPr>
            <w:r w:rsidRPr="00042644">
              <w:rPr>
                <w:rFonts w:asciiTheme="minorHAnsi" w:hAnsiTheme="minorHAnsi" w:cstheme="minorHAnsi"/>
                <w:b/>
                <w:color w:val="auto"/>
                <w:sz w:val="24"/>
                <w:szCs w:val="24"/>
              </w:rPr>
              <w:t xml:space="preserve">Area of Development </w:t>
            </w:r>
          </w:p>
          <w:p w14:paraId="0C63422E" w14:textId="77777777" w:rsidR="00575A8F" w:rsidRPr="00042644" w:rsidRDefault="00575A8F" w:rsidP="00E6298B">
            <w:pPr>
              <w:ind w:right="107"/>
              <w:jc w:val="center"/>
              <w:rPr>
                <w:rFonts w:asciiTheme="minorHAnsi" w:hAnsiTheme="minorHAnsi" w:cstheme="minorHAnsi"/>
                <w:b/>
                <w:color w:val="auto"/>
                <w:sz w:val="24"/>
                <w:szCs w:val="24"/>
              </w:rPr>
            </w:pPr>
          </w:p>
        </w:tc>
        <w:tc>
          <w:tcPr>
            <w:tcW w:w="3057" w:type="dxa"/>
            <w:shd w:val="clear" w:color="auto" w:fill="auto"/>
          </w:tcPr>
          <w:p w14:paraId="56EE9A0E" w14:textId="77777777" w:rsidR="00575A8F" w:rsidRPr="00042644" w:rsidRDefault="00575A8F" w:rsidP="00E6298B">
            <w:pPr>
              <w:ind w:right="107"/>
              <w:jc w:val="center"/>
              <w:rPr>
                <w:rFonts w:asciiTheme="minorHAnsi" w:hAnsiTheme="minorHAnsi" w:cstheme="minorHAnsi"/>
                <w:b/>
                <w:color w:val="auto"/>
                <w:sz w:val="24"/>
                <w:szCs w:val="24"/>
              </w:rPr>
            </w:pPr>
          </w:p>
          <w:p w14:paraId="1A98DF88" w14:textId="77777777" w:rsidR="00575A8F" w:rsidRPr="00042644" w:rsidRDefault="00575A8F" w:rsidP="00E6298B">
            <w:pPr>
              <w:ind w:right="107"/>
              <w:jc w:val="center"/>
              <w:rPr>
                <w:rFonts w:asciiTheme="minorHAnsi" w:hAnsiTheme="minorHAnsi" w:cstheme="minorHAnsi"/>
                <w:b/>
                <w:color w:val="auto"/>
                <w:sz w:val="24"/>
                <w:szCs w:val="24"/>
              </w:rPr>
            </w:pPr>
            <w:r w:rsidRPr="00042644">
              <w:rPr>
                <w:rFonts w:asciiTheme="minorHAnsi" w:hAnsiTheme="minorHAnsi" w:cstheme="minorHAnsi"/>
                <w:b/>
                <w:color w:val="auto"/>
                <w:sz w:val="24"/>
                <w:szCs w:val="24"/>
              </w:rPr>
              <w:t>How it will be achieved</w:t>
            </w:r>
          </w:p>
        </w:tc>
        <w:tc>
          <w:tcPr>
            <w:tcW w:w="3322" w:type="dxa"/>
            <w:shd w:val="clear" w:color="auto" w:fill="auto"/>
          </w:tcPr>
          <w:p w14:paraId="75C43314" w14:textId="77777777" w:rsidR="00575A8F" w:rsidRPr="00042644" w:rsidRDefault="00575A8F" w:rsidP="00E6298B">
            <w:pPr>
              <w:ind w:right="107"/>
              <w:jc w:val="center"/>
              <w:rPr>
                <w:rFonts w:asciiTheme="minorHAnsi" w:hAnsiTheme="minorHAnsi" w:cstheme="minorHAnsi"/>
                <w:b/>
                <w:color w:val="auto"/>
                <w:sz w:val="24"/>
                <w:szCs w:val="24"/>
              </w:rPr>
            </w:pPr>
          </w:p>
          <w:p w14:paraId="02E87BD5" w14:textId="77777777" w:rsidR="00575A8F" w:rsidRPr="00042644" w:rsidRDefault="00575A8F" w:rsidP="00E6298B">
            <w:pPr>
              <w:ind w:right="107"/>
              <w:jc w:val="center"/>
              <w:rPr>
                <w:rFonts w:asciiTheme="minorHAnsi" w:hAnsiTheme="minorHAnsi" w:cstheme="minorHAnsi"/>
                <w:b/>
                <w:color w:val="auto"/>
                <w:sz w:val="24"/>
                <w:szCs w:val="24"/>
              </w:rPr>
            </w:pPr>
            <w:r w:rsidRPr="00042644">
              <w:rPr>
                <w:rFonts w:asciiTheme="minorHAnsi" w:hAnsiTheme="minorHAnsi" w:cstheme="minorHAnsi"/>
                <w:b/>
                <w:color w:val="auto"/>
                <w:sz w:val="24"/>
                <w:szCs w:val="24"/>
              </w:rPr>
              <w:t>Who can provide support</w:t>
            </w:r>
          </w:p>
        </w:tc>
        <w:tc>
          <w:tcPr>
            <w:tcW w:w="2126" w:type="dxa"/>
            <w:shd w:val="clear" w:color="auto" w:fill="auto"/>
          </w:tcPr>
          <w:p w14:paraId="1755EB8B" w14:textId="12FEE665" w:rsidR="28A9B94D" w:rsidRPr="00042644" w:rsidRDefault="28A9B94D" w:rsidP="28A9B94D">
            <w:pPr>
              <w:jc w:val="center"/>
              <w:rPr>
                <w:rFonts w:asciiTheme="minorHAnsi" w:hAnsiTheme="minorHAnsi" w:cstheme="minorHAnsi"/>
                <w:b/>
                <w:bCs/>
                <w:color w:val="auto"/>
                <w:sz w:val="24"/>
                <w:szCs w:val="24"/>
              </w:rPr>
            </w:pPr>
          </w:p>
          <w:p w14:paraId="7C29A1A1" w14:textId="7B510D87" w:rsidR="28A9B94D" w:rsidRPr="00042644" w:rsidRDefault="28A9B94D" w:rsidP="28A9B94D">
            <w:pPr>
              <w:jc w:val="center"/>
              <w:rPr>
                <w:rFonts w:asciiTheme="minorHAnsi" w:hAnsiTheme="minorHAnsi" w:cstheme="minorHAnsi"/>
                <w:b/>
                <w:bCs/>
                <w:color w:val="auto"/>
                <w:sz w:val="24"/>
                <w:szCs w:val="24"/>
              </w:rPr>
            </w:pPr>
            <w:r w:rsidRPr="00042644">
              <w:rPr>
                <w:rFonts w:asciiTheme="minorHAnsi" w:hAnsiTheme="minorHAnsi" w:cstheme="minorHAnsi"/>
                <w:b/>
                <w:bCs/>
                <w:color w:val="auto"/>
                <w:sz w:val="24"/>
                <w:szCs w:val="24"/>
              </w:rPr>
              <w:t>Timeline</w:t>
            </w:r>
          </w:p>
        </w:tc>
      </w:tr>
      <w:tr w:rsidR="00042644" w:rsidRPr="00042644" w14:paraId="77448EFF" w14:textId="77777777" w:rsidTr="009C7907">
        <w:tc>
          <w:tcPr>
            <w:tcW w:w="1838" w:type="dxa"/>
            <w:shd w:val="clear" w:color="auto" w:fill="auto"/>
          </w:tcPr>
          <w:p w14:paraId="1C9FA00C" w14:textId="26E867E7" w:rsidR="00575A8F" w:rsidRPr="00042644" w:rsidRDefault="004641C9" w:rsidP="004641C9">
            <w:pPr>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Using police powers to deal with suspects</w:t>
            </w:r>
            <w:r w:rsidR="007F6C33" w:rsidRPr="00042644">
              <w:rPr>
                <w:rFonts w:asciiTheme="minorHAnsi" w:hAnsiTheme="minorHAnsi" w:cstheme="minorHAnsi"/>
                <w:color w:val="auto"/>
                <w:sz w:val="24"/>
                <w:szCs w:val="24"/>
              </w:rPr>
              <w:t xml:space="preserve"> and victims</w:t>
            </w:r>
            <w:r w:rsidR="00500850" w:rsidRPr="00042644">
              <w:rPr>
                <w:rFonts w:asciiTheme="minorHAnsi" w:hAnsiTheme="minorHAnsi" w:cstheme="minorHAnsi"/>
                <w:color w:val="auto"/>
                <w:sz w:val="24"/>
                <w:szCs w:val="24"/>
              </w:rPr>
              <w:t>.</w:t>
            </w:r>
          </w:p>
          <w:p w14:paraId="32CBB0C5" w14:textId="77777777" w:rsidR="00575A8F" w:rsidRPr="00042644" w:rsidRDefault="00575A8F" w:rsidP="00E6298B">
            <w:pPr>
              <w:ind w:right="107"/>
              <w:jc w:val="both"/>
              <w:rPr>
                <w:rFonts w:asciiTheme="minorHAnsi" w:hAnsiTheme="minorHAnsi" w:cstheme="minorHAnsi"/>
                <w:color w:val="auto"/>
                <w:sz w:val="24"/>
                <w:szCs w:val="24"/>
              </w:rPr>
            </w:pPr>
          </w:p>
          <w:p w14:paraId="4B494930" w14:textId="77777777" w:rsidR="00575A8F" w:rsidRPr="00042644" w:rsidRDefault="00575A8F" w:rsidP="00E6298B">
            <w:pPr>
              <w:ind w:right="107"/>
              <w:jc w:val="both"/>
              <w:rPr>
                <w:rFonts w:asciiTheme="minorHAnsi" w:hAnsiTheme="minorHAnsi" w:cstheme="minorHAnsi"/>
                <w:color w:val="auto"/>
                <w:sz w:val="24"/>
                <w:szCs w:val="24"/>
              </w:rPr>
            </w:pPr>
          </w:p>
          <w:p w14:paraId="55898530" w14:textId="77777777" w:rsidR="00575A8F" w:rsidRPr="00042644" w:rsidRDefault="00575A8F" w:rsidP="00E6298B">
            <w:pPr>
              <w:ind w:right="107"/>
              <w:jc w:val="both"/>
              <w:rPr>
                <w:rFonts w:asciiTheme="minorHAnsi" w:hAnsiTheme="minorHAnsi" w:cstheme="minorHAnsi"/>
                <w:color w:val="auto"/>
                <w:sz w:val="24"/>
                <w:szCs w:val="24"/>
              </w:rPr>
            </w:pPr>
          </w:p>
          <w:p w14:paraId="17C7589C" w14:textId="77777777" w:rsidR="00575A8F" w:rsidRPr="00042644" w:rsidRDefault="00575A8F" w:rsidP="00E6298B">
            <w:pPr>
              <w:ind w:right="107"/>
              <w:jc w:val="both"/>
              <w:rPr>
                <w:rFonts w:asciiTheme="minorHAnsi" w:hAnsiTheme="minorHAnsi" w:cstheme="minorHAnsi"/>
                <w:color w:val="auto"/>
                <w:sz w:val="24"/>
                <w:szCs w:val="24"/>
              </w:rPr>
            </w:pPr>
          </w:p>
          <w:p w14:paraId="559F07CD" w14:textId="77777777" w:rsidR="00575A8F" w:rsidRPr="00042644" w:rsidRDefault="00575A8F" w:rsidP="00E6298B">
            <w:pPr>
              <w:ind w:right="107"/>
              <w:jc w:val="both"/>
              <w:rPr>
                <w:rFonts w:asciiTheme="minorHAnsi" w:hAnsiTheme="minorHAnsi" w:cstheme="minorHAnsi"/>
                <w:color w:val="auto"/>
                <w:sz w:val="24"/>
                <w:szCs w:val="24"/>
              </w:rPr>
            </w:pPr>
          </w:p>
          <w:p w14:paraId="50FB26FA" w14:textId="77777777" w:rsidR="00575A8F" w:rsidRPr="00042644" w:rsidRDefault="00575A8F" w:rsidP="00E6298B">
            <w:pPr>
              <w:ind w:right="107"/>
              <w:jc w:val="both"/>
              <w:rPr>
                <w:rFonts w:asciiTheme="minorHAnsi" w:hAnsiTheme="minorHAnsi" w:cstheme="minorHAnsi"/>
                <w:color w:val="auto"/>
                <w:sz w:val="24"/>
                <w:szCs w:val="24"/>
              </w:rPr>
            </w:pPr>
          </w:p>
          <w:p w14:paraId="4E13270D" w14:textId="77777777" w:rsidR="00575A8F" w:rsidRPr="00042644" w:rsidRDefault="00575A8F" w:rsidP="00E6298B">
            <w:pPr>
              <w:ind w:right="107"/>
              <w:jc w:val="both"/>
              <w:rPr>
                <w:rFonts w:asciiTheme="minorHAnsi" w:hAnsiTheme="minorHAnsi" w:cstheme="minorHAnsi"/>
                <w:color w:val="auto"/>
                <w:sz w:val="24"/>
                <w:szCs w:val="24"/>
              </w:rPr>
            </w:pPr>
          </w:p>
          <w:p w14:paraId="4FCDFC95" w14:textId="77777777" w:rsidR="00575A8F" w:rsidRPr="00042644" w:rsidRDefault="00575A8F" w:rsidP="00E6298B">
            <w:pPr>
              <w:ind w:right="107"/>
              <w:jc w:val="both"/>
              <w:rPr>
                <w:rFonts w:asciiTheme="minorHAnsi" w:hAnsiTheme="minorHAnsi" w:cstheme="minorHAnsi"/>
                <w:color w:val="auto"/>
                <w:sz w:val="24"/>
                <w:szCs w:val="24"/>
              </w:rPr>
            </w:pPr>
          </w:p>
        </w:tc>
        <w:tc>
          <w:tcPr>
            <w:tcW w:w="3057" w:type="dxa"/>
            <w:shd w:val="clear" w:color="auto" w:fill="auto"/>
          </w:tcPr>
          <w:p w14:paraId="2C5FB852" w14:textId="3B35EEF5" w:rsidR="00575A8F" w:rsidRPr="00042644" w:rsidRDefault="007F6C33" w:rsidP="007F6C33">
            <w:pPr>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I plan to assign</w:t>
            </w:r>
            <w:r w:rsidR="004641C9" w:rsidRPr="00042644">
              <w:rPr>
                <w:rFonts w:asciiTheme="minorHAnsi" w:hAnsiTheme="minorHAnsi" w:cstheme="minorHAnsi"/>
                <w:color w:val="auto"/>
                <w:sz w:val="24"/>
                <w:szCs w:val="24"/>
              </w:rPr>
              <w:t xml:space="preserve"> study time</w:t>
            </w:r>
            <w:r w:rsidRPr="00042644">
              <w:rPr>
                <w:rFonts w:asciiTheme="minorHAnsi" w:hAnsiTheme="minorHAnsi" w:cstheme="minorHAnsi"/>
                <w:color w:val="auto"/>
                <w:sz w:val="24"/>
                <w:szCs w:val="24"/>
              </w:rPr>
              <w:t xml:space="preserve"> within my rest days</w:t>
            </w:r>
            <w:r w:rsidR="004641C9" w:rsidRPr="00042644">
              <w:rPr>
                <w:rFonts w:asciiTheme="minorHAnsi" w:hAnsiTheme="minorHAnsi" w:cstheme="minorHAnsi"/>
                <w:color w:val="auto"/>
                <w:sz w:val="24"/>
                <w:szCs w:val="24"/>
              </w:rPr>
              <w:t>, in order to revise the legislation, powers and policies.</w:t>
            </w:r>
            <w:r w:rsidRPr="00042644">
              <w:rPr>
                <w:rFonts w:asciiTheme="minorHAnsi" w:hAnsiTheme="minorHAnsi" w:cstheme="minorHAnsi"/>
                <w:color w:val="auto"/>
                <w:sz w:val="24"/>
                <w:szCs w:val="24"/>
              </w:rPr>
              <w:t xml:space="preserve"> This will also be achieved through further experience of incidents within the role.</w:t>
            </w:r>
          </w:p>
        </w:tc>
        <w:tc>
          <w:tcPr>
            <w:tcW w:w="3322" w:type="dxa"/>
            <w:shd w:val="clear" w:color="auto" w:fill="auto"/>
          </w:tcPr>
          <w:p w14:paraId="5F6147EA" w14:textId="77777777" w:rsidR="00575A8F" w:rsidRPr="00042644" w:rsidRDefault="007F6C33" w:rsidP="007F6C33">
            <w:pPr>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Although I am no longer under the guidance of a tutor 1-2-1, I have a fully supportive team and sergeant who I can go to at any time for further guidance/ reassurance and knowledge.</w:t>
            </w:r>
          </w:p>
          <w:p w14:paraId="6F2EF39C" w14:textId="06EAC8E4" w:rsidR="00500850" w:rsidRPr="00042644" w:rsidRDefault="00500850" w:rsidP="007F6C33">
            <w:pPr>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I also find Blackstone’s Student Handbook a good resource and fountain of knowledge which is easy to comprehend and put to practice.</w:t>
            </w:r>
          </w:p>
        </w:tc>
        <w:tc>
          <w:tcPr>
            <w:tcW w:w="2126" w:type="dxa"/>
            <w:shd w:val="clear" w:color="auto" w:fill="auto"/>
          </w:tcPr>
          <w:p w14:paraId="3851D535" w14:textId="0BC81631" w:rsidR="28A9B94D" w:rsidRPr="00042644" w:rsidRDefault="007F6C33" w:rsidP="007F6C33">
            <w:pPr>
              <w:rPr>
                <w:rFonts w:asciiTheme="minorHAnsi" w:hAnsiTheme="minorHAnsi" w:cstheme="minorHAnsi"/>
                <w:color w:val="auto"/>
                <w:sz w:val="24"/>
                <w:szCs w:val="24"/>
              </w:rPr>
            </w:pPr>
            <w:r w:rsidRPr="00042644">
              <w:rPr>
                <w:rFonts w:asciiTheme="minorHAnsi" w:hAnsiTheme="minorHAnsi" w:cstheme="minorHAnsi"/>
                <w:color w:val="auto"/>
                <w:sz w:val="24"/>
                <w:szCs w:val="24"/>
              </w:rPr>
              <w:t>I hope to feel fully confident in regard to my powers by the e</w:t>
            </w:r>
            <w:r w:rsidR="00281E62" w:rsidRPr="00042644">
              <w:rPr>
                <w:rFonts w:asciiTheme="minorHAnsi" w:hAnsiTheme="minorHAnsi" w:cstheme="minorHAnsi"/>
                <w:color w:val="auto"/>
                <w:sz w:val="24"/>
                <w:szCs w:val="24"/>
              </w:rPr>
              <w:t>nd of March, as this will be</w:t>
            </w:r>
            <w:r w:rsidRPr="00042644">
              <w:rPr>
                <w:rFonts w:asciiTheme="minorHAnsi" w:hAnsiTheme="minorHAnsi" w:cstheme="minorHAnsi"/>
                <w:color w:val="auto"/>
                <w:sz w:val="24"/>
                <w:szCs w:val="24"/>
              </w:rPr>
              <w:t xml:space="preserve"> 3 months after my tutorship period ended.</w:t>
            </w:r>
          </w:p>
        </w:tc>
      </w:tr>
      <w:tr w:rsidR="00042644" w:rsidRPr="00042644" w14:paraId="67CEB11A" w14:textId="77777777" w:rsidTr="009C7907">
        <w:tc>
          <w:tcPr>
            <w:tcW w:w="1838" w:type="dxa"/>
            <w:shd w:val="clear" w:color="auto" w:fill="auto"/>
          </w:tcPr>
          <w:p w14:paraId="63E7E828" w14:textId="23D9A79F" w:rsidR="00575A8F" w:rsidRPr="00042644" w:rsidRDefault="00500850" w:rsidP="00500850">
            <w:pPr>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Case file building</w:t>
            </w:r>
          </w:p>
          <w:p w14:paraId="52C24203" w14:textId="77777777" w:rsidR="00575A8F" w:rsidRPr="00042644" w:rsidRDefault="00575A8F" w:rsidP="00E6298B">
            <w:pPr>
              <w:ind w:right="107"/>
              <w:jc w:val="both"/>
              <w:rPr>
                <w:rFonts w:asciiTheme="minorHAnsi" w:hAnsiTheme="minorHAnsi" w:cstheme="minorHAnsi"/>
                <w:color w:val="auto"/>
                <w:sz w:val="24"/>
                <w:szCs w:val="24"/>
              </w:rPr>
            </w:pPr>
          </w:p>
          <w:p w14:paraId="016B541F" w14:textId="77777777" w:rsidR="00575A8F" w:rsidRPr="00042644" w:rsidRDefault="00575A8F" w:rsidP="00E6298B">
            <w:pPr>
              <w:ind w:right="107"/>
              <w:jc w:val="both"/>
              <w:rPr>
                <w:rFonts w:asciiTheme="minorHAnsi" w:hAnsiTheme="minorHAnsi" w:cstheme="minorHAnsi"/>
                <w:color w:val="auto"/>
                <w:sz w:val="24"/>
                <w:szCs w:val="24"/>
              </w:rPr>
            </w:pPr>
          </w:p>
          <w:p w14:paraId="0D86D360" w14:textId="77777777" w:rsidR="00575A8F" w:rsidRPr="00042644" w:rsidRDefault="00575A8F" w:rsidP="00E6298B">
            <w:pPr>
              <w:ind w:right="107"/>
              <w:jc w:val="both"/>
              <w:rPr>
                <w:rFonts w:asciiTheme="minorHAnsi" w:hAnsiTheme="minorHAnsi" w:cstheme="minorHAnsi"/>
                <w:color w:val="auto"/>
                <w:sz w:val="24"/>
                <w:szCs w:val="24"/>
              </w:rPr>
            </w:pPr>
          </w:p>
          <w:p w14:paraId="0867C081" w14:textId="77777777" w:rsidR="00575A8F" w:rsidRPr="00042644" w:rsidRDefault="00575A8F" w:rsidP="00E6298B">
            <w:pPr>
              <w:ind w:right="107"/>
              <w:jc w:val="both"/>
              <w:rPr>
                <w:rFonts w:asciiTheme="minorHAnsi" w:hAnsiTheme="minorHAnsi" w:cstheme="minorHAnsi"/>
                <w:color w:val="auto"/>
                <w:sz w:val="24"/>
                <w:szCs w:val="24"/>
              </w:rPr>
            </w:pPr>
          </w:p>
          <w:p w14:paraId="0F50BD71" w14:textId="77777777" w:rsidR="00575A8F" w:rsidRPr="00042644" w:rsidRDefault="00575A8F" w:rsidP="00E6298B">
            <w:pPr>
              <w:ind w:right="107"/>
              <w:jc w:val="both"/>
              <w:rPr>
                <w:rFonts w:asciiTheme="minorHAnsi" w:hAnsiTheme="minorHAnsi" w:cstheme="minorHAnsi"/>
                <w:color w:val="auto"/>
                <w:sz w:val="24"/>
                <w:szCs w:val="24"/>
              </w:rPr>
            </w:pPr>
          </w:p>
          <w:p w14:paraId="27804619" w14:textId="77777777" w:rsidR="00575A8F" w:rsidRPr="00042644" w:rsidRDefault="00575A8F" w:rsidP="00E6298B">
            <w:pPr>
              <w:ind w:right="107"/>
              <w:jc w:val="both"/>
              <w:rPr>
                <w:rFonts w:asciiTheme="minorHAnsi" w:hAnsiTheme="minorHAnsi" w:cstheme="minorHAnsi"/>
                <w:color w:val="auto"/>
                <w:sz w:val="24"/>
                <w:szCs w:val="24"/>
              </w:rPr>
            </w:pPr>
          </w:p>
          <w:p w14:paraId="7F0DE516" w14:textId="77777777" w:rsidR="00575A8F" w:rsidRPr="00042644" w:rsidRDefault="00575A8F" w:rsidP="00E6298B">
            <w:pPr>
              <w:ind w:right="107"/>
              <w:jc w:val="both"/>
              <w:rPr>
                <w:rFonts w:asciiTheme="minorHAnsi" w:hAnsiTheme="minorHAnsi" w:cstheme="minorHAnsi"/>
                <w:color w:val="auto"/>
                <w:sz w:val="24"/>
                <w:szCs w:val="24"/>
              </w:rPr>
            </w:pPr>
          </w:p>
          <w:p w14:paraId="531A87CC" w14:textId="77777777" w:rsidR="00575A8F" w:rsidRPr="00042644" w:rsidRDefault="00575A8F" w:rsidP="00E6298B">
            <w:pPr>
              <w:ind w:right="107"/>
              <w:jc w:val="both"/>
              <w:rPr>
                <w:rFonts w:asciiTheme="minorHAnsi" w:hAnsiTheme="minorHAnsi" w:cstheme="minorHAnsi"/>
                <w:color w:val="auto"/>
                <w:sz w:val="24"/>
                <w:szCs w:val="24"/>
              </w:rPr>
            </w:pPr>
          </w:p>
        </w:tc>
        <w:tc>
          <w:tcPr>
            <w:tcW w:w="3057" w:type="dxa"/>
            <w:shd w:val="clear" w:color="auto" w:fill="auto"/>
          </w:tcPr>
          <w:p w14:paraId="3BD876A6" w14:textId="719AC04F" w:rsidR="00575A8F" w:rsidRPr="00042644" w:rsidRDefault="00500850" w:rsidP="00500850">
            <w:pPr>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I regularly volunteer to assist/ shadow my colleagues when they are building case files in order to broaden my experience and ensure that when I do it on my own I am not leaving anything out or jeopardise cases</w:t>
            </w:r>
          </w:p>
        </w:tc>
        <w:tc>
          <w:tcPr>
            <w:tcW w:w="3322" w:type="dxa"/>
            <w:shd w:val="clear" w:color="auto" w:fill="auto"/>
          </w:tcPr>
          <w:p w14:paraId="57E1290C" w14:textId="5829FCF5" w:rsidR="00500850" w:rsidRPr="00042644" w:rsidRDefault="00500850" w:rsidP="00E6298B">
            <w:pPr>
              <w:ind w:right="107"/>
              <w:jc w:val="both"/>
              <w:rPr>
                <w:rFonts w:asciiTheme="minorHAnsi" w:hAnsiTheme="minorHAnsi" w:cstheme="minorHAnsi"/>
                <w:color w:val="auto"/>
                <w:sz w:val="24"/>
                <w:szCs w:val="24"/>
              </w:rPr>
            </w:pPr>
            <w:r w:rsidRPr="00042644">
              <w:rPr>
                <w:rFonts w:asciiTheme="minorHAnsi" w:hAnsiTheme="minorHAnsi" w:cstheme="minorHAnsi"/>
                <w:color w:val="auto"/>
                <w:sz w:val="24"/>
                <w:szCs w:val="24"/>
              </w:rPr>
              <w:t>Similarly to the above, I am able to go to my team with any questions.</w:t>
            </w:r>
          </w:p>
          <w:p w14:paraId="5DDA3485" w14:textId="7950801D" w:rsidR="009C7907" w:rsidRPr="00042644" w:rsidRDefault="009C7907" w:rsidP="00E6298B">
            <w:pPr>
              <w:ind w:right="107"/>
              <w:jc w:val="both"/>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There are also step by step guides </w:t>
            </w:r>
          </w:p>
          <w:p w14:paraId="7A4C9A77" w14:textId="35FD6FB7" w:rsidR="00500850" w:rsidRPr="00042644" w:rsidRDefault="00500850" w:rsidP="00E6298B">
            <w:pPr>
              <w:ind w:right="107"/>
              <w:jc w:val="both"/>
              <w:rPr>
                <w:rFonts w:asciiTheme="minorHAnsi" w:hAnsiTheme="minorHAnsi" w:cstheme="minorHAnsi"/>
                <w:color w:val="auto"/>
                <w:sz w:val="24"/>
                <w:szCs w:val="24"/>
              </w:rPr>
            </w:pPr>
          </w:p>
        </w:tc>
        <w:tc>
          <w:tcPr>
            <w:tcW w:w="2126" w:type="dxa"/>
            <w:shd w:val="clear" w:color="auto" w:fill="auto"/>
          </w:tcPr>
          <w:p w14:paraId="003BC03B" w14:textId="6DB8B47F" w:rsidR="28A9B94D" w:rsidRPr="00042644" w:rsidRDefault="009C7907" w:rsidP="009C7907">
            <w:pPr>
              <w:rPr>
                <w:rFonts w:asciiTheme="minorHAnsi" w:hAnsiTheme="minorHAnsi" w:cstheme="minorHAnsi"/>
                <w:color w:val="auto"/>
                <w:sz w:val="24"/>
                <w:szCs w:val="24"/>
              </w:rPr>
            </w:pPr>
            <w:r w:rsidRPr="00042644">
              <w:rPr>
                <w:rFonts w:asciiTheme="minorHAnsi" w:hAnsiTheme="minorHAnsi" w:cstheme="minorHAnsi"/>
                <w:color w:val="auto"/>
                <w:sz w:val="24"/>
                <w:szCs w:val="24"/>
              </w:rPr>
              <w:t>Although there is no specific timeframe for this, I hope to be fully independent with case file building over the next few weeks having been made independent for patrol.</w:t>
            </w:r>
          </w:p>
        </w:tc>
      </w:tr>
      <w:tr w:rsidR="00042644" w:rsidRPr="00042644" w14:paraId="3EE957C7" w14:textId="77777777" w:rsidTr="009C7907">
        <w:trPr>
          <w:trHeight w:val="2887"/>
        </w:trPr>
        <w:tc>
          <w:tcPr>
            <w:tcW w:w="1838" w:type="dxa"/>
            <w:shd w:val="clear" w:color="auto" w:fill="auto"/>
          </w:tcPr>
          <w:p w14:paraId="14F3E63D" w14:textId="2CEF48DC" w:rsidR="00575A8F" w:rsidRPr="00042644" w:rsidRDefault="00E76073" w:rsidP="00E76073">
            <w:pPr>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Successfully complete my probationary period, alongside university coursework and expectations.</w:t>
            </w:r>
          </w:p>
          <w:p w14:paraId="6BD4658F" w14:textId="77777777" w:rsidR="00575A8F" w:rsidRPr="00042644" w:rsidRDefault="00575A8F" w:rsidP="00E6298B">
            <w:pPr>
              <w:ind w:right="107"/>
              <w:jc w:val="both"/>
              <w:rPr>
                <w:rFonts w:asciiTheme="minorHAnsi" w:hAnsiTheme="minorHAnsi" w:cstheme="minorHAnsi"/>
                <w:color w:val="auto"/>
                <w:sz w:val="24"/>
                <w:szCs w:val="24"/>
              </w:rPr>
            </w:pPr>
          </w:p>
          <w:p w14:paraId="4E491004" w14:textId="77777777" w:rsidR="00575A8F" w:rsidRPr="00042644" w:rsidRDefault="00575A8F" w:rsidP="00E6298B">
            <w:pPr>
              <w:ind w:right="107"/>
              <w:jc w:val="both"/>
              <w:rPr>
                <w:rFonts w:asciiTheme="minorHAnsi" w:hAnsiTheme="minorHAnsi" w:cstheme="minorHAnsi"/>
                <w:color w:val="auto"/>
                <w:sz w:val="24"/>
                <w:szCs w:val="24"/>
              </w:rPr>
            </w:pPr>
          </w:p>
          <w:p w14:paraId="63F84709" w14:textId="77777777" w:rsidR="00575A8F" w:rsidRPr="00042644" w:rsidRDefault="00575A8F" w:rsidP="00E6298B">
            <w:pPr>
              <w:ind w:right="107"/>
              <w:jc w:val="both"/>
              <w:rPr>
                <w:rFonts w:asciiTheme="minorHAnsi" w:hAnsiTheme="minorHAnsi" w:cstheme="minorHAnsi"/>
                <w:color w:val="auto"/>
                <w:sz w:val="24"/>
                <w:szCs w:val="24"/>
              </w:rPr>
            </w:pPr>
          </w:p>
          <w:p w14:paraId="03607C62" w14:textId="73879C36" w:rsidR="00575A8F" w:rsidRPr="00042644" w:rsidRDefault="00575A8F" w:rsidP="00E6298B">
            <w:pPr>
              <w:ind w:right="107"/>
              <w:jc w:val="both"/>
              <w:rPr>
                <w:rFonts w:asciiTheme="minorHAnsi" w:hAnsiTheme="minorHAnsi" w:cstheme="minorHAnsi"/>
                <w:color w:val="auto"/>
                <w:sz w:val="24"/>
                <w:szCs w:val="24"/>
              </w:rPr>
            </w:pPr>
          </w:p>
          <w:p w14:paraId="279066C3" w14:textId="77777777" w:rsidR="00575A8F" w:rsidRPr="00042644" w:rsidRDefault="00575A8F" w:rsidP="00E6298B">
            <w:pPr>
              <w:ind w:right="107"/>
              <w:jc w:val="both"/>
              <w:rPr>
                <w:rFonts w:asciiTheme="minorHAnsi" w:hAnsiTheme="minorHAnsi" w:cstheme="minorHAnsi"/>
                <w:color w:val="auto"/>
                <w:sz w:val="24"/>
                <w:szCs w:val="24"/>
              </w:rPr>
            </w:pPr>
          </w:p>
          <w:p w14:paraId="69C3124A" w14:textId="77777777" w:rsidR="00575A8F" w:rsidRPr="00042644" w:rsidRDefault="00575A8F" w:rsidP="00E6298B">
            <w:pPr>
              <w:ind w:right="107"/>
              <w:jc w:val="both"/>
              <w:rPr>
                <w:rFonts w:asciiTheme="minorHAnsi" w:hAnsiTheme="minorHAnsi" w:cstheme="minorHAnsi"/>
                <w:color w:val="auto"/>
                <w:sz w:val="24"/>
                <w:szCs w:val="24"/>
              </w:rPr>
            </w:pPr>
          </w:p>
          <w:p w14:paraId="7BA19DB6" w14:textId="77777777" w:rsidR="00575A8F" w:rsidRPr="00042644" w:rsidRDefault="00575A8F" w:rsidP="00E6298B">
            <w:pPr>
              <w:ind w:right="107"/>
              <w:jc w:val="both"/>
              <w:rPr>
                <w:rFonts w:asciiTheme="minorHAnsi" w:hAnsiTheme="minorHAnsi" w:cstheme="minorHAnsi"/>
                <w:color w:val="auto"/>
                <w:sz w:val="24"/>
                <w:szCs w:val="24"/>
              </w:rPr>
            </w:pPr>
          </w:p>
        </w:tc>
        <w:tc>
          <w:tcPr>
            <w:tcW w:w="3057" w:type="dxa"/>
            <w:shd w:val="clear" w:color="auto" w:fill="auto"/>
          </w:tcPr>
          <w:p w14:paraId="022C407D" w14:textId="1A2ED2AD" w:rsidR="00575A8F" w:rsidRPr="00042644" w:rsidRDefault="00E76073" w:rsidP="009C7907">
            <w:pPr>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lastRenderedPageBreak/>
              <w:t>I must ensure that I use my time pro-actively. Setting SMART objectives is always something I find to be helpful in staying on track. I regularly request feedback in regards to my work to ensure my performance is where it needs to be and I will continue to do this.</w:t>
            </w:r>
          </w:p>
        </w:tc>
        <w:tc>
          <w:tcPr>
            <w:tcW w:w="3322" w:type="dxa"/>
            <w:shd w:val="clear" w:color="auto" w:fill="auto"/>
          </w:tcPr>
          <w:p w14:paraId="405F209C" w14:textId="339ECCF8" w:rsidR="00575A8F" w:rsidRPr="00042644" w:rsidRDefault="00E76073" w:rsidP="00E76073">
            <w:pPr>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My sergeant – who regularly pushes me to work beyond my comfort zone to promote my confidence and build upon my experience.</w:t>
            </w:r>
          </w:p>
          <w:p w14:paraId="4F28AF47" w14:textId="778A9F9A" w:rsidR="00E76073" w:rsidRPr="00042644" w:rsidRDefault="00E76073" w:rsidP="00E76073">
            <w:pPr>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My team – who are always keen to offer support and advice as they have been through the similar process</w:t>
            </w:r>
          </w:p>
          <w:p w14:paraId="50568BEB" w14:textId="067EC90E" w:rsidR="00E76073" w:rsidRPr="00042644" w:rsidRDefault="00E76073" w:rsidP="00E76073">
            <w:pPr>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My inspector – who is very hands on and always </w:t>
            </w:r>
            <w:r w:rsidRPr="00042644">
              <w:rPr>
                <w:rFonts w:asciiTheme="minorHAnsi" w:hAnsiTheme="minorHAnsi" w:cstheme="minorHAnsi"/>
                <w:color w:val="auto"/>
                <w:sz w:val="24"/>
                <w:szCs w:val="24"/>
              </w:rPr>
              <w:lastRenderedPageBreak/>
              <w:t>relaying to me he is there if I need any further support</w:t>
            </w:r>
          </w:p>
          <w:p w14:paraId="15255C34" w14:textId="77777777" w:rsidR="00E76073" w:rsidRPr="00042644" w:rsidRDefault="00E76073" w:rsidP="00E76073">
            <w:pPr>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My area training sergeant as well as area training officer.</w:t>
            </w:r>
          </w:p>
          <w:p w14:paraId="76B2A824" w14:textId="2ECEF10F" w:rsidR="00E76073" w:rsidRPr="00042644" w:rsidRDefault="00E76073" w:rsidP="00E76073">
            <w:pPr>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University professors, who have been on hand to answer all questions and offer support so far.</w:t>
            </w:r>
          </w:p>
        </w:tc>
        <w:tc>
          <w:tcPr>
            <w:tcW w:w="2126" w:type="dxa"/>
            <w:shd w:val="clear" w:color="auto" w:fill="auto"/>
          </w:tcPr>
          <w:p w14:paraId="185B2EE5" w14:textId="072104B5" w:rsidR="28A9B94D" w:rsidRPr="00042644" w:rsidRDefault="009C7907" w:rsidP="00E76073">
            <w:pPr>
              <w:rPr>
                <w:rFonts w:asciiTheme="minorHAnsi" w:hAnsiTheme="minorHAnsi" w:cstheme="minorHAnsi"/>
                <w:color w:val="auto"/>
                <w:sz w:val="24"/>
                <w:szCs w:val="24"/>
              </w:rPr>
            </w:pPr>
            <w:r w:rsidRPr="00042644">
              <w:rPr>
                <w:rFonts w:asciiTheme="minorHAnsi" w:hAnsiTheme="minorHAnsi" w:cstheme="minorHAnsi"/>
                <w:color w:val="auto"/>
                <w:sz w:val="24"/>
                <w:szCs w:val="24"/>
              </w:rPr>
              <w:lastRenderedPageBreak/>
              <w:t xml:space="preserve"> </w:t>
            </w:r>
            <w:r w:rsidR="00E76073" w:rsidRPr="00042644">
              <w:rPr>
                <w:rFonts w:asciiTheme="minorHAnsi" w:hAnsiTheme="minorHAnsi" w:cstheme="minorHAnsi"/>
                <w:color w:val="auto"/>
                <w:sz w:val="24"/>
                <w:szCs w:val="24"/>
              </w:rPr>
              <w:t xml:space="preserve">14 months </w:t>
            </w:r>
          </w:p>
        </w:tc>
      </w:tr>
      <w:tr w:rsidR="00042644" w:rsidRPr="00042644" w14:paraId="282B59F5" w14:textId="77777777" w:rsidTr="009C7907">
        <w:trPr>
          <w:trHeight w:val="3820"/>
        </w:trPr>
        <w:tc>
          <w:tcPr>
            <w:tcW w:w="1838" w:type="dxa"/>
            <w:shd w:val="clear" w:color="auto" w:fill="auto"/>
          </w:tcPr>
          <w:p w14:paraId="2BB79FC6" w14:textId="59BD43FD" w:rsidR="009C7907" w:rsidRPr="00042644" w:rsidRDefault="00E76073" w:rsidP="00A26BEA">
            <w:pPr>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Becoming a firearms officers</w:t>
            </w:r>
            <w:r w:rsidRPr="00042644">
              <w:rPr>
                <w:rFonts w:asciiTheme="minorHAnsi" w:hAnsiTheme="minorHAnsi" w:cstheme="minorHAnsi"/>
                <w:color w:val="auto"/>
                <w:sz w:val="24"/>
                <w:szCs w:val="24"/>
              </w:rPr>
              <w:t xml:space="preserve"> (longer term goal)</w:t>
            </w:r>
          </w:p>
        </w:tc>
        <w:tc>
          <w:tcPr>
            <w:tcW w:w="3057" w:type="dxa"/>
            <w:shd w:val="clear" w:color="auto" w:fill="auto"/>
          </w:tcPr>
          <w:p w14:paraId="3E7940D4" w14:textId="73D956BA" w:rsidR="009C7907" w:rsidRPr="00042644" w:rsidRDefault="00E76073" w:rsidP="009C7907">
            <w:pPr>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I must first complete my 2 year probationary period, and then I must apply, be selected to undergo the scenarios and then an increased bleep test followed by intensive firearms training.</w:t>
            </w:r>
          </w:p>
        </w:tc>
        <w:tc>
          <w:tcPr>
            <w:tcW w:w="3322" w:type="dxa"/>
            <w:shd w:val="clear" w:color="auto" w:fill="auto"/>
          </w:tcPr>
          <w:p w14:paraId="4CB8CCF2" w14:textId="40F6E125" w:rsidR="009C7907" w:rsidRPr="00042644" w:rsidRDefault="00E76073" w:rsidP="009C7907">
            <w:pPr>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We are in somewhat regular contact with ARV during calls, whom are always happy to answer questions. I can also contact the firearms department directly with any question or queries I may have.</w:t>
            </w:r>
          </w:p>
        </w:tc>
        <w:tc>
          <w:tcPr>
            <w:tcW w:w="2126" w:type="dxa"/>
            <w:shd w:val="clear" w:color="auto" w:fill="auto"/>
          </w:tcPr>
          <w:p w14:paraId="689B4823" w14:textId="1762F24E" w:rsidR="009C7907" w:rsidRPr="00042644" w:rsidRDefault="00E76073" w:rsidP="00E76073">
            <w:pPr>
              <w:rPr>
                <w:rFonts w:asciiTheme="minorHAnsi" w:hAnsiTheme="minorHAnsi" w:cstheme="minorHAnsi"/>
                <w:color w:val="auto"/>
                <w:sz w:val="24"/>
                <w:szCs w:val="24"/>
              </w:rPr>
            </w:pPr>
            <w:r w:rsidRPr="00042644">
              <w:rPr>
                <w:rFonts w:asciiTheme="minorHAnsi" w:hAnsiTheme="minorHAnsi" w:cstheme="minorHAnsi"/>
                <w:color w:val="auto"/>
                <w:sz w:val="24"/>
                <w:szCs w:val="24"/>
              </w:rPr>
              <w:t>2.</w:t>
            </w:r>
            <w:r w:rsidRPr="00042644">
              <w:rPr>
                <w:rFonts w:asciiTheme="minorHAnsi" w:hAnsiTheme="minorHAnsi" w:cstheme="minorHAnsi"/>
                <w:color w:val="auto"/>
                <w:sz w:val="24"/>
                <w:szCs w:val="24"/>
              </w:rPr>
              <w:t>5</w:t>
            </w:r>
            <w:r w:rsidRPr="00042644">
              <w:rPr>
                <w:rFonts w:asciiTheme="minorHAnsi" w:hAnsiTheme="minorHAnsi" w:cstheme="minorHAnsi"/>
                <w:color w:val="auto"/>
                <w:sz w:val="24"/>
                <w:szCs w:val="24"/>
              </w:rPr>
              <w:t xml:space="preserve"> (</w:t>
            </w:r>
            <w:r w:rsidRPr="00042644">
              <w:rPr>
                <w:rFonts w:asciiTheme="minorHAnsi" w:hAnsiTheme="minorHAnsi" w:cstheme="minorHAnsi"/>
                <w:color w:val="auto"/>
                <w:sz w:val="24"/>
                <w:szCs w:val="24"/>
              </w:rPr>
              <w:t xml:space="preserve">14 months </w:t>
            </w:r>
            <w:r w:rsidRPr="00042644">
              <w:rPr>
                <w:rFonts w:asciiTheme="minorHAnsi" w:hAnsiTheme="minorHAnsi" w:cstheme="minorHAnsi"/>
                <w:color w:val="auto"/>
                <w:sz w:val="24"/>
                <w:szCs w:val="24"/>
              </w:rPr>
              <w:t>to complete probation</w:t>
            </w:r>
            <w:r w:rsidRPr="00042644">
              <w:rPr>
                <w:rFonts w:asciiTheme="minorHAnsi" w:hAnsiTheme="minorHAnsi" w:cstheme="minorHAnsi"/>
                <w:color w:val="auto"/>
                <w:sz w:val="24"/>
                <w:szCs w:val="24"/>
              </w:rPr>
              <w:t xml:space="preserve"> and the rest</w:t>
            </w:r>
            <w:r w:rsidRPr="00042644">
              <w:rPr>
                <w:rFonts w:asciiTheme="minorHAnsi" w:hAnsiTheme="minorHAnsi" w:cstheme="minorHAnsi"/>
                <w:color w:val="auto"/>
                <w:sz w:val="24"/>
                <w:szCs w:val="24"/>
              </w:rPr>
              <w:t xml:space="preserve"> to apply/ be selected/ go through testing). Dependent upon applications opening etc.</w:t>
            </w:r>
          </w:p>
        </w:tc>
      </w:tr>
      <w:tr w:rsidR="00A26BEA" w:rsidRPr="00042644" w14:paraId="2F23C3F2" w14:textId="77777777" w:rsidTr="009C7907">
        <w:trPr>
          <w:trHeight w:val="3820"/>
        </w:trPr>
        <w:tc>
          <w:tcPr>
            <w:tcW w:w="1838" w:type="dxa"/>
            <w:shd w:val="clear" w:color="auto" w:fill="auto"/>
          </w:tcPr>
          <w:p w14:paraId="538B83AD" w14:textId="0909493C" w:rsidR="00A26BEA" w:rsidRPr="00042644" w:rsidRDefault="00A26BEA" w:rsidP="00E76073">
            <w:pPr>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Complete a Masters in Professional Policing Practice</w:t>
            </w:r>
          </w:p>
        </w:tc>
        <w:tc>
          <w:tcPr>
            <w:tcW w:w="3057" w:type="dxa"/>
            <w:shd w:val="clear" w:color="auto" w:fill="auto"/>
          </w:tcPr>
          <w:p w14:paraId="5DA423C5" w14:textId="1FA48CF6" w:rsidR="00A26BEA" w:rsidRPr="00042644" w:rsidRDefault="00A26BEA" w:rsidP="009C7907">
            <w:pPr>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On the successful completion of my post graduate diploma, I hope to apply to continue my professional development by means of a Masters. I would hope to stay on with UWTSD.</w:t>
            </w:r>
          </w:p>
          <w:p w14:paraId="07146A3B" w14:textId="27A62515" w:rsidR="00A26BEA" w:rsidRPr="00042644" w:rsidRDefault="00A26BEA" w:rsidP="009C7907">
            <w:pPr>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This will need dedicated time which I feel I will be able to assign within rest days.</w:t>
            </w:r>
          </w:p>
          <w:p w14:paraId="2BE95100" w14:textId="4B70233D" w:rsidR="00A26BEA" w:rsidRPr="00042644" w:rsidRDefault="00A26BEA" w:rsidP="009C7907">
            <w:pPr>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I hope to successfully graduate with a high level PGDip, in order to show I am suitable to continue on and complete</w:t>
            </w:r>
            <w:r w:rsidR="001C1710" w:rsidRPr="00042644">
              <w:rPr>
                <w:rFonts w:asciiTheme="minorHAnsi" w:hAnsiTheme="minorHAnsi" w:cstheme="minorHAnsi"/>
                <w:color w:val="auto"/>
                <w:sz w:val="24"/>
                <w:szCs w:val="24"/>
              </w:rPr>
              <w:t xml:space="preserve"> a </w:t>
            </w:r>
            <w:r w:rsidRPr="00042644">
              <w:rPr>
                <w:rFonts w:asciiTheme="minorHAnsi" w:hAnsiTheme="minorHAnsi" w:cstheme="minorHAnsi"/>
                <w:color w:val="auto"/>
                <w:sz w:val="24"/>
                <w:szCs w:val="24"/>
              </w:rPr>
              <w:t>dissertation in order to ascertain a Masters in the subject.</w:t>
            </w:r>
          </w:p>
          <w:p w14:paraId="2A4770DF" w14:textId="79171F30" w:rsidR="00A26BEA" w:rsidRPr="00042644" w:rsidRDefault="00A26BEA" w:rsidP="009C7907">
            <w:pPr>
              <w:ind w:right="107"/>
              <w:rPr>
                <w:rFonts w:asciiTheme="minorHAnsi" w:hAnsiTheme="minorHAnsi" w:cstheme="minorHAnsi"/>
                <w:color w:val="auto"/>
                <w:sz w:val="24"/>
                <w:szCs w:val="24"/>
              </w:rPr>
            </w:pPr>
          </w:p>
        </w:tc>
        <w:tc>
          <w:tcPr>
            <w:tcW w:w="3322" w:type="dxa"/>
            <w:shd w:val="clear" w:color="auto" w:fill="auto"/>
          </w:tcPr>
          <w:p w14:paraId="11C1D981" w14:textId="1D472F7B" w:rsidR="00A26BEA" w:rsidRPr="00042644" w:rsidRDefault="00A26BEA" w:rsidP="009C7907">
            <w:pPr>
              <w:ind w:right="107"/>
              <w:rPr>
                <w:rFonts w:asciiTheme="minorHAnsi" w:hAnsiTheme="minorHAnsi" w:cstheme="minorHAnsi"/>
                <w:color w:val="auto"/>
                <w:sz w:val="24"/>
                <w:szCs w:val="24"/>
              </w:rPr>
            </w:pPr>
            <w:r w:rsidRPr="00042644">
              <w:rPr>
                <w:rFonts w:asciiTheme="minorHAnsi" w:hAnsiTheme="minorHAnsi" w:cstheme="minorHAnsi"/>
                <w:color w:val="auto"/>
                <w:sz w:val="24"/>
                <w:szCs w:val="24"/>
              </w:rPr>
              <w:t>The Force are very supportive of officers continuing professional development and they allow officers specified periods of time for protected learning which would enable me to complete a Masters dissertation.</w:t>
            </w:r>
          </w:p>
        </w:tc>
        <w:tc>
          <w:tcPr>
            <w:tcW w:w="2126" w:type="dxa"/>
            <w:shd w:val="clear" w:color="auto" w:fill="auto"/>
          </w:tcPr>
          <w:p w14:paraId="54C1F012" w14:textId="59BD28CA" w:rsidR="00A26BEA" w:rsidRPr="00042644" w:rsidRDefault="00A26BEA" w:rsidP="00E76073">
            <w:pPr>
              <w:rPr>
                <w:rFonts w:asciiTheme="minorHAnsi" w:hAnsiTheme="minorHAnsi" w:cstheme="minorHAnsi"/>
                <w:color w:val="auto"/>
                <w:sz w:val="24"/>
                <w:szCs w:val="24"/>
              </w:rPr>
            </w:pPr>
            <w:r w:rsidRPr="00042644">
              <w:rPr>
                <w:rFonts w:asciiTheme="minorHAnsi" w:hAnsiTheme="minorHAnsi" w:cstheme="minorHAnsi"/>
                <w:color w:val="auto"/>
                <w:sz w:val="24"/>
                <w:szCs w:val="24"/>
              </w:rPr>
              <w:t>I will hopefully graduate with a PGDip by the summer of 2021, I will then aim to apply for the course starting September of that year whilst the university knowledge is still fresh in my memory.</w:t>
            </w:r>
          </w:p>
        </w:tc>
      </w:tr>
    </w:tbl>
    <w:p w14:paraId="18D95106" w14:textId="77777777" w:rsidR="00575A8F" w:rsidRPr="00042644" w:rsidRDefault="00575A8F" w:rsidP="00E6298B">
      <w:pPr>
        <w:ind w:right="107"/>
        <w:jc w:val="both"/>
        <w:rPr>
          <w:rFonts w:asciiTheme="minorHAnsi" w:hAnsiTheme="minorHAnsi" w:cstheme="minorHAnsi"/>
          <w:color w:val="auto"/>
          <w:sz w:val="24"/>
          <w:szCs w:val="24"/>
        </w:rPr>
      </w:pPr>
    </w:p>
    <w:p w14:paraId="7DF140BE" w14:textId="77777777" w:rsidR="00536FA9" w:rsidRPr="00042644" w:rsidRDefault="00536FA9" w:rsidP="00E6298B">
      <w:pPr>
        <w:overflowPunct/>
        <w:autoSpaceDE/>
        <w:autoSpaceDN/>
        <w:adjustRightInd/>
        <w:ind w:right="107"/>
        <w:textAlignment w:val="auto"/>
        <w:rPr>
          <w:rFonts w:asciiTheme="minorHAnsi" w:hAnsiTheme="minorHAnsi" w:cstheme="minorHAnsi"/>
          <w:b/>
          <w:color w:val="auto"/>
          <w:sz w:val="24"/>
          <w:szCs w:val="24"/>
        </w:rPr>
      </w:pPr>
      <w:r w:rsidRPr="00042644">
        <w:rPr>
          <w:rFonts w:asciiTheme="minorHAnsi" w:hAnsiTheme="minorHAnsi" w:cstheme="minorHAnsi"/>
          <w:b/>
          <w:color w:val="auto"/>
          <w:sz w:val="24"/>
          <w:szCs w:val="24"/>
        </w:rPr>
        <w:br w:type="page"/>
      </w:r>
    </w:p>
    <w:p w14:paraId="2B4DA333" w14:textId="77777777" w:rsidR="004923DA" w:rsidRPr="00042644" w:rsidRDefault="004923DA" w:rsidP="00E6298B">
      <w:pPr>
        <w:keepNext/>
        <w:spacing w:before="240" w:after="60"/>
        <w:ind w:right="107"/>
        <w:jc w:val="both"/>
        <w:rPr>
          <w:rFonts w:asciiTheme="minorHAnsi" w:hAnsiTheme="minorHAnsi" w:cstheme="minorHAnsi"/>
          <w:b/>
          <w:color w:val="auto"/>
          <w:sz w:val="24"/>
          <w:szCs w:val="24"/>
        </w:rPr>
      </w:pPr>
      <w:r w:rsidRPr="00042644">
        <w:rPr>
          <w:rFonts w:asciiTheme="minorHAnsi" w:hAnsiTheme="minorHAnsi" w:cstheme="minorHAnsi"/>
          <w:b/>
          <w:color w:val="auto"/>
          <w:sz w:val="24"/>
          <w:szCs w:val="24"/>
        </w:rPr>
        <w:lastRenderedPageBreak/>
        <w:t>Bibliography</w:t>
      </w:r>
    </w:p>
    <w:p w14:paraId="32943551" w14:textId="7FDC6CF8" w:rsidR="00E17948" w:rsidRPr="00042644" w:rsidRDefault="00471B7A" w:rsidP="009C7907">
      <w:pPr>
        <w:spacing w:before="100" w:after="100"/>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BBC. 2019. Domestic Violence Killings Reach 5 year high. [ONLINE] Available at: </w:t>
      </w:r>
      <w:hyperlink r:id="rId28" w:history="1">
        <w:r w:rsidRPr="00042644">
          <w:rPr>
            <w:rFonts w:asciiTheme="minorHAnsi" w:hAnsiTheme="minorHAnsi" w:cstheme="minorHAnsi"/>
            <w:color w:val="auto"/>
            <w:sz w:val="24"/>
            <w:szCs w:val="24"/>
            <w:u w:val="single"/>
          </w:rPr>
          <w:t>https://www.bbc.co.uk/news/uk-49459674</w:t>
        </w:r>
      </w:hyperlink>
      <w:r w:rsidRPr="00042644">
        <w:rPr>
          <w:rFonts w:asciiTheme="minorHAnsi" w:hAnsiTheme="minorHAnsi" w:cstheme="minorHAnsi"/>
          <w:color w:val="auto"/>
          <w:sz w:val="24"/>
          <w:szCs w:val="24"/>
        </w:rPr>
        <w:t>. [Accessed 17 December 2019].</w:t>
      </w:r>
    </w:p>
    <w:p w14:paraId="464D5B82" w14:textId="77777777" w:rsidR="009C7907" w:rsidRPr="00042644" w:rsidRDefault="009C7907" w:rsidP="009C7907">
      <w:pPr>
        <w:spacing w:before="100" w:after="100"/>
        <w:rPr>
          <w:rFonts w:asciiTheme="minorHAnsi" w:hAnsiTheme="minorHAnsi" w:cstheme="minorHAnsi"/>
          <w:color w:val="auto"/>
          <w:sz w:val="24"/>
          <w:szCs w:val="24"/>
        </w:rPr>
      </w:pPr>
    </w:p>
    <w:p w14:paraId="3019BD7A" w14:textId="79000774" w:rsidR="009C7907" w:rsidRPr="00042644" w:rsidRDefault="00E17948" w:rsidP="009C7907">
      <w:pPr>
        <w:rPr>
          <w:rFonts w:asciiTheme="minorHAnsi" w:hAnsiTheme="minorHAnsi" w:cstheme="minorHAnsi"/>
          <w:color w:val="auto"/>
          <w:sz w:val="24"/>
          <w:szCs w:val="24"/>
        </w:rPr>
      </w:pPr>
      <w:r w:rsidRPr="00042644">
        <w:rPr>
          <w:rFonts w:asciiTheme="minorHAnsi" w:hAnsiTheme="minorHAnsi" w:cstheme="minorHAnsi"/>
          <w:color w:val="auto"/>
          <w:sz w:val="24"/>
          <w:szCs w:val="24"/>
        </w:rPr>
        <w:t>B. D., Singh (2008). Managing conflict and negotiation. Excel Books, New Delhi.</w:t>
      </w:r>
    </w:p>
    <w:p w14:paraId="7AFA770F" w14:textId="5EA03CA1" w:rsidR="009C7907" w:rsidRPr="00042644" w:rsidRDefault="009C7907" w:rsidP="009C7907">
      <w:pPr>
        <w:autoSpaceDE/>
        <w:autoSpaceDN/>
        <w:adjustRightInd/>
        <w:spacing w:after="160"/>
        <w:rPr>
          <w:rFonts w:asciiTheme="minorHAnsi" w:hAnsiTheme="minorHAnsi" w:cstheme="minorHAnsi"/>
          <w:color w:val="auto"/>
          <w:sz w:val="24"/>
          <w:szCs w:val="24"/>
        </w:rPr>
      </w:pPr>
    </w:p>
    <w:p w14:paraId="2DC62A25" w14:textId="7778A8C2" w:rsidR="009C7907" w:rsidRPr="00042644" w:rsidRDefault="003560B4" w:rsidP="009C7907">
      <w:pPr>
        <w:spacing w:before="100" w:after="100"/>
        <w:ind w:right="360"/>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Bryant, B., 2018. </w:t>
      </w:r>
      <w:r w:rsidR="00162B9D" w:rsidRPr="00042644">
        <w:rPr>
          <w:rFonts w:asciiTheme="minorHAnsi" w:hAnsiTheme="minorHAnsi" w:cstheme="minorHAnsi"/>
          <w:iCs/>
          <w:color w:val="auto"/>
          <w:sz w:val="24"/>
          <w:szCs w:val="24"/>
        </w:rPr>
        <w:t>Blackstone Handbook f</w:t>
      </w:r>
      <w:r w:rsidRPr="00042644">
        <w:rPr>
          <w:rFonts w:asciiTheme="minorHAnsi" w:hAnsiTheme="minorHAnsi" w:cstheme="minorHAnsi"/>
          <w:iCs/>
          <w:color w:val="auto"/>
          <w:sz w:val="24"/>
          <w:szCs w:val="24"/>
        </w:rPr>
        <w:t>or Policing Students 2019</w:t>
      </w:r>
      <w:r w:rsidRPr="00042644">
        <w:rPr>
          <w:rFonts w:asciiTheme="minorHAnsi" w:hAnsiTheme="minorHAnsi" w:cstheme="minorHAnsi"/>
          <w:color w:val="auto"/>
          <w:sz w:val="24"/>
          <w:szCs w:val="24"/>
        </w:rPr>
        <w:t>. Oxford University Press.</w:t>
      </w:r>
    </w:p>
    <w:p w14:paraId="586BB03F" w14:textId="77777777" w:rsidR="009C7907" w:rsidRPr="00042644" w:rsidRDefault="009C7907" w:rsidP="009C7907">
      <w:pPr>
        <w:spacing w:before="100" w:after="100"/>
        <w:ind w:right="360"/>
        <w:rPr>
          <w:rFonts w:asciiTheme="minorHAnsi" w:hAnsiTheme="minorHAnsi" w:cstheme="minorHAnsi"/>
          <w:color w:val="auto"/>
          <w:sz w:val="24"/>
          <w:szCs w:val="24"/>
        </w:rPr>
      </w:pPr>
    </w:p>
    <w:p w14:paraId="534D4957" w14:textId="481B9E9E" w:rsidR="00471B7A" w:rsidRDefault="003560B4" w:rsidP="009C7907">
      <w:pPr>
        <w:spacing w:before="100" w:after="100"/>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Cambridge English Dictionary. 2020. Conflict. [ONLINE] Available at: </w:t>
      </w:r>
      <w:hyperlink r:id="rId29" w:history="1">
        <w:r w:rsidRPr="00042644">
          <w:rPr>
            <w:rFonts w:asciiTheme="minorHAnsi" w:hAnsiTheme="minorHAnsi" w:cstheme="minorHAnsi"/>
            <w:color w:val="auto"/>
            <w:sz w:val="24"/>
            <w:szCs w:val="24"/>
            <w:u w:val="single"/>
          </w:rPr>
          <w:t>https://dictionary.cambridge.org/</w:t>
        </w:r>
      </w:hyperlink>
      <w:r w:rsidRPr="00042644">
        <w:rPr>
          <w:rFonts w:asciiTheme="minorHAnsi" w:hAnsiTheme="minorHAnsi" w:cstheme="minorHAnsi"/>
          <w:color w:val="auto"/>
          <w:sz w:val="24"/>
          <w:szCs w:val="24"/>
        </w:rPr>
        <w:t xml:space="preserve">. [Accessed 26 November 2019]. </w:t>
      </w:r>
    </w:p>
    <w:p w14:paraId="66A0DDCD" w14:textId="54D576A9" w:rsidR="00036B13" w:rsidRPr="00036B13" w:rsidRDefault="00036B13" w:rsidP="009C7907">
      <w:pPr>
        <w:spacing w:before="100" w:after="100"/>
        <w:rPr>
          <w:rFonts w:asciiTheme="minorHAnsi" w:hAnsiTheme="minorHAnsi" w:cstheme="minorHAnsi"/>
          <w:color w:val="auto"/>
          <w:sz w:val="32"/>
          <w:szCs w:val="24"/>
        </w:rPr>
      </w:pPr>
    </w:p>
    <w:p w14:paraId="1C360577" w14:textId="0AD4D1F5" w:rsidR="00036B13" w:rsidRPr="00036B13" w:rsidRDefault="00036B13" w:rsidP="009C7907">
      <w:pPr>
        <w:spacing w:before="100" w:after="100"/>
        <w:rPr>
          <w:rFonts w:asciiTheme="minorHAnsi" w:hAnsiTheme="minorHAnsi" w:cstheme="minorHAnsi"/>
          <w:color w:val="auto"/>
          <w:sz w:val="32"/>
          <w:szCs w:val="24"/>
        </w:rPr>
      </w:pPr>
      <w:r w:rsidRPr="00036B13">
        <w:rPr>
          <w:rFonts w:asciiTheme="minorHAnsi" w:hAnsiTheme="minorHAnsi" w:cstheme="minorHAnsi"/>
          <w:color w:val="auto"/>
          <w:sz w:val="24"/>
          <w:lang w:val="en"/>
        </w:rPr>
        <w:t xml:space="preserve">College of Policing. 2011. Statement of Mission and Values (ACPO 2011). [ONLINE] Available at: </w:t>
      </w:r>
      <w:hyperlink r:id="rId30" w:history="1">
        <w:r w:rsidRPr="00036B13">
          <w:rPr>
            <w:rStyle w:val="Hyperlink"/>
            <w:rFonts w:asciiTheme="minorHAnsi" w:hAnsiTheme="minorHAnsi" w:cstheme="minorHAnsi"/>
            <w:color w:val="auto"/>
            <w:sz w:val="24"/>
            <w:u w:val="none"/>
            <w:lang w:val="en"/>
          </w:rPr>
          <w:t>http://www.acpo.police.uk/About/missionandvalues.aspx</w:t>
        </w:r>
      </w:hyperlink>
      <w:r w:rsidRPr="00036B13">
        <w:rPr>
          <w:rFonts w:asciiTheme="minorHAnsi" w:hAnsiTheme="minorHAnsi" w:cstheme="minorHAnsi"/>
          <w:color w:val="auto"/>
          <w:sz w:val="24"/>
          <w:lang w:val="en"/>
        </w:rPr>
        <w:t>. [Accessed 28 December 2019].</w:t>
      </w:r>
    </w:p>
    <w:p w14:paraId="189D0B50" w14:textId="77777777" w:rsidR="009C7907" w:rsidRPr="00042644" w:rsidRDefault="009C7907" w:rsidP="009C7907">
      <w:pPr>
        <w:spacing w:before="100" w:after="100"/>
        <w:rPr>
          <w:rFonts w:asciiTheme="minorHAnsi" w:hAnsiTheme="minorHAnsi" w:cstheme="minorHAnsi"/>
          <w:color w:val="auto"/>
          <w:sz w:val="24"/>
          <w:szCs w:val="24"/>
        </w:rPr>
      </w:pPr>
    </w:p>
    <w:p w14:paraId="55B252F8" w14:textId="348D4368" w:rsidR="009C7907" w:rsidRDefault="00471B7A" w:rsidP="009C7907">
      <w:pPr>
        <w:spacing w:before="100" w:after="100"/>
        <w:rPr>
          <w:rFonts w:asciiTheme="minorHAnsi" w:hAnsiTheme="minorHAnsi" w:cstheme="minorHAnsi"/>
          <w:color w:val="auto"/>
          <w:sz w:val="24"/>
          <w:szCs w:val="24"/>
        </w:rPr>
      </w:pPr>
      <w:r w:rsidRPr="00042644">
        <w:rPr>
          <w:rFonts w:asciiTheme="minorHAnsi" w:hAnsiTheme="minorHAnsi" w:cstheme="minorHAnsi"/>
          <w:color w:val="auto"/>
          <w:sz w:val="24"/>
          <w:szCs w:val="24"/>
        </w:rPr>
        <w:t>Committee on the Elimination of Discrimination against Women (CEDAW, UN Women</w:t>
      </w:r>
      <w:hyperlink r:id="rId31" w:history="1">
        <w:r w:rsidRPr="00042644">
          <w:rPr>
            <w:rFonts w:asciiTheme="minorHAnsi" w:hAnsiTheme="minorHAnsi" w:cstheme="minorHAnsi"/>
            <w:color w:val="auto"/>
            <w:sz w:val="24"/>
            <w:szCs w:val="24"/>
            <w:u w:val="single"/>
          </w:rPr>
          <w:t>)</w:t>
        </w:r>
      </w:hyperlink>
      <w:r w:rsidRPr="00042644">
        <w:rPr>
          <w:rFonts w:asciiTheme="minorHAnsi" w:hAnsiTheme="minorHAnsi" w:cstheme="minorHAnsi"/>
          <w:color w:val="auto"/>
          <w:sz w:val="24"/>
          <w:szCs w:val="24"/>
        </w:rPr>
        <w:t xml:space="preserve"> (1992) </w:t>
      </w:r>
    </w:p>
    <w:p w14:paraId="2A5FB6BD" w14:textId="4D73278B" w:rsidR="009B2299" w:rsidRDefault="009B2299" w:rsidP="009C7907">
      <w:pPr>
        <w:spacing w:before="100" w:after="100"/>
        <w:rPr>
          <w:rFonts w:asciiTheme="minorHAnsi" w:hAnsiTheme="minorHAnsi" w:cstheme="minorHAnsi"/>
          <w:color w:val="auto"/>
          <w:sz w:val="24"/>
          <w:szCs w:val="24"/>
        </w:rPr>
      </w:pPr>
    </w:p>
    <w:p w14:paraId="1982F935" w14:textId="77777777" w:rsidR="009B2299" w:rsidRPr="00042644" w:rsidRDefault="009B2299" w:rsidP="009B2299">
      <w:pPr>
        <w:rPr>
          <w:rFonts w:asciiTheme="minorHAnsi" w:hAnsiTheme="minorHAnsi" w:cstheme="minorHAnsi"/>
          <w:color w:val="auto"/>
          <w:sz w:val="24"/>
          <w:szCs w:val="24"/>
        </w:rPr>
      </w:pPr>
      <w:proofErr w:type="spellStart"/>
      <w:r w:rsidRPr="00042644">
        <w:rPr>
          <w:rFonts w:asciiTheme="minorHAnsi" w:hAnsiTheme="minorHAnsi" w:cstheme="minorHAnsi"/>
          <w:color w:val="auto"/>
          <w:sz w:val="24"/>
          <w:szCs w:val="24"/>
        </w:rPr>
        <w:t>Darrington</w:t>
      </w:r>
      <w:proofErr w:type="spellEnd"/>
      <w:r w:rsidRPr="00042644">
        <w:rPr>
          <w:rFonts w:asciiTheme="minorHAnsi" w:hAnsiTheme="minorHAnsi" w:cstheme="minorHAnsi"/>
          <w:color w:val="auto"/>
          <w:sz w:val="24"/>
          <w:szCs w:val="24"/>
        </w:rPr>
        <w:t xml:space="preserve">, J., &amp; Brower, N. (2012). </w:t>
      </w:r>
      <w:r w:rsidRPr="00042644">
        <w:rPr>
          <w:rFonts w:asciiTheme="minorHAnsi" w:hAnsiTheme="minorHAnsi" w:cstheme="minorHAnsi"/>
          <w:iCs/>
          <w:color w:val="auto"/>
          <w:sz w:val="24"/>
          <w:szCs w:val="24"/>
        </w:rPr>
        <w:t xml:space="preserve">Effective communication skills: “I” messages and beyond. </w:t>
      </w:r>
      <w:r w:rsidRPr="00042644">
        <w:rPr>
          <w:rFonts w:asciiTheme="minorHAnsi" w:hAnsiTheme="minorHAnsi" w:cstheme="minorHAnsi"/>
          <w:color w:val="auto"/>
          <w:sz w:val="24"/>
          <w:szCs w:val="24"/>
        </w:rPr>
        <w:t>Utah State University Extension.</w:t>
      </w:r>
    </w:p>
    <w:p w14:paraId="55C0CB3F" w14:textId="77777777" w:rsidR="009B2299" w:rsidRPr="00042644" w:rsidRDefault="009B2299" w:rsidP="009C7907">
      <w:pPr>
        <w:spacing w:before="100" w:after="100"/>
        <w:rPr>
          <w:rFonts w:asciiTheme="minorHAnsi" w:hAnsiTheme="minorHAnsi" w:cstheme="minorHAnsi"/>
          <w:color w:val="auto"/>
          <w:sz w:val="24"/>
          <w:szCs w:val="24"/>
        </w:rPr>
      </w:pPr>
    </w:p>
    <w:p w14:paraId="37DE1AD8" w14:textId="48CF59BC" w:rsidR="009C7907" w:rsidRPr="00042644" w:rsidRDefault="00471B7A" w:rsidP="009C7907">
      <w:pPr>
        <w:spacing w:before="100" w:after="100"/>
        <w:rPr>
          <w:rFonts w:asciiTheme="minorHAnsi" w:hAnsiTheme="minorHAnsi" w:cstheme="minorHAnsi"/>
          <w:color w:val="auto"/>
          <w:sz w:val="24"/>
          <w:szCs w:val="24"/>
        </w:rPr>
      </w:pPr>
      <w:r w:rsidRPr="00042644">
        <w:rPr>
          <w:rFonts w:asciiTheme="minorHAnsi" w:hAnsiTheme="minorHAnsi" w:cstheme="minorHAnsi"/>
          <w:iCs/>
          <w:color w:val="auto"/>
          <w:sz w:val="24"/>
          <w:szCs w:val="24"/>
        </w:rPr>
        <w:t xml:space="preserve">General recommendations made by the Committee on the Elimination of Discrimination against Women. </w:t>
      </w:r>
      <w:r w:rsidRPr="00042644">
        <w:rPr>
          <w:rFonts w:asciiTheme="minorHAnsi" w:hAnsiTheme="minorHAnsi" w:cstheme="minorHAnsi"/>
          <w:color w:val="auto"/>
          <w:sz w:val="24"/>
          <w:szCs w:val="24"/>
        </w:rPr>
        <w:t xml:space="preserve">Published </w:t>
      </w:r>
      <w:hyperlink r:id="rId32" w:history="1">
        <w:r w:rsidRPr="00042644">
          <w:rPr>
            <w:rFonts w:asciiTheme="minorHAnsi" w:hAnsiTheme="minorHAnsi" w:cstheme="minorHAnsi"/>
            <w:color w:val="auto"/>
            <w:sz w:val="24"/>
            <w:szCs w:val="24"/>
            <w:u w:val="single"/>
          </w:rPr>
          <w:t>online</w:t>
        </w:r>
      </w:hyperlink>
      <w:r w:rsidRPr="00042644">
        <w:rPr>
          <w:rFonts w:asciiTheme="minorHAnsi" w:hAnsiTheme="minorHAnsi" w:cstheme="minorHAnsi"/>
          <w:color w:val="auto"/>
          <w:sz w:val="24"/>
          <w:szCs w:val="24"/>
        </w:rPr>
        <w:t>: UN Women</w:t>
      </w:r>
    </w:p>
    <w:p w14:paraId="17949A09" w14:textId="413BC496" w:rsidR="00471B7A" w:rsidRPr="00042644" w:rsidRDefault="00E17948" w:rsidP="009C7907">
      <w:pPr>
        <w:spacing w:before="100" w:after="100"/>
        <w:rPr>
          <w:rFonts w:asciiTheme="minorHAnsi" w:hAnsiTheme="minorHAnsi" w:cstheme="minorHAnsi"/>
          <w:color w:val="auto"/>
          <w:sz w:val="24"/>
          <w:szCs w:val="24"/>
        </w:rPr>
      </w:pPr>
      <w:r w:rsidRPr="00042644">
        <w:rPr>
          <w:rFonts w:asciiTheme="minorHAnsi" w:hAnsiTheme="minorHAnsi" w:cstheme="minorHAnsi"/>
          <w:color w:val="auto"/>
          <w:sz w:val="24"/>
          <w:szCs w:val="24"/>
        </w:rPr>
        <w:fldChar w:fldCharType="begin"/>
      </w:r>
      <w:r w:rsidRPr="00042644">
        <w:rPr>
          <w:rFonts w:asciiTheme="minorHAnsi" w:hAnsiTheme="minorHAnsi" w:cstheme="minorHAnsi"/>
          <w:color w:val="auto"/>
          <w:sz w:val="24"/>
          <w:szCs w:val="24"/>
        </w:rPr>
        <w:instrText>HTMLCONTROL Forms.HTML:Text.1  \* MERGEFORMAT \s</w:instrText>
      </w:r>
      <w:r w:rsidRPr="00042644">
        <w:rPr>
          <w:rFonts w:asciiTheme="minorHAnsi" w:hAnsiTheme="minorHAnsi" w:cstheme="minorHAnsi"/>
          <w:color w:val="auto"/>
          <w:sz w:val="24"/>
          <w:szCs w:val="24"/>
        </w:rPr>
        <w:fldChar w:fldCharType="end"/>
      </w:r>
    </w:p>
    <w:p w14:paraId="18541583" w14:textId="5377B393" w:rsidR="00E17948" w:rsidRPr="00042644" w:rsidRDefault="00E17948" w:rsidP="009C7907">
      <w:pPr>
        <w:spacing w:before="100" w:after="100"/>
        <w:ind w:right="360"/>
        <w:rPr>
          <w:rFonts w:asciiTheme="minorHAnsi" w:hAnsiTheme="minorHAnsi" w:cstheme="minorHAnsi"/>
          <w:color w:val="auto"/>
          <w:sz w:val="24"/>
          <w:szCs w:val="24"/>
        </w:rPr>
      </w:pPr>
      <w:r w:rsidRPr="00042644">
        <w:rPr>
          <w:rFonts w:asciiTheme="minorHAnsi" w:hAnsiTheme="minorHAnsi" w:cstheme="minorHAnsi"/>
          <w:color w:val="auto"/>
          <w:sz w:val="24"/>
          <w:szCs w:val="24"/>
        </w:rPr>
        <w:t>Gibson, B., 2008. The Criminal Justice System. Waterside Press.</w:t>
      </w:r>
    </w:p>
    <w:p w14:paraId="3230FF78" w14:textId="77777777" w:rsidR="009C7907" w:rsidRPr="00042644" w:rsidRDefault="009C7907" w:rsidP="009C7907">
      <w:pPr>
        <w:spacing w:before="100" w:after="100"/>
        <w:ind w:right="360"/>
        <w:rPr>
          <w:rFonts w:asciiTheme="minorHAnsi" w:hAnsiTheme="minorHAnsi" w:cstheme="minorHAnsi"/>
          <w:color w:val="auto"/>
          <w:sz w:val="24"/>
          <w:szCs w:val="24"/>
        </w:rPr>
      </w:pPr>
    </w:p>
    <w:p w14:paraId="2AC9943A" w14:textId="04497A65" w:rsidR="00E17948" w:rsidRPr="00042644" w:rsidRDefault="00471B7A" w:rsidP="009C7907">
      <w:pPr>
        <w:spacing w:before="100" w:after="100"/>
        <w:rPr>
          <w:rFonts w:asciiTheme="minorHAnsi" w:hAnsiTheme="minorHAnsi" w:cstheme="minorHAnsi"/>
          <w:color w:val="auto"/>
          <w:sz w:val="24"/>
          <w:szCs w:val="24"/>
        </w:rPr>
      </w:pPr>
      <w:proofErr w:type="spellStart"/>
      <w:r w:rsidRPr="00042644">
        <w:rPr>
          <w:rFonts w:asciiTheme="minorHAnsi" w:hAnsiTheme="minorHAnsi" w:cstheme="minorHAnsi"/>
          <w:color w:val="auto"/>
          <w:sz w:val="24"/>
          <w:szCs w:val="24"/>
        </w:rPr>
        <w:t>Gov</w:t>
      </w:r>
      <w:proofErr w:type="spellEnd"/>
      <w:r w:rsidRPr="00042644">
        <w:rPr>
          <w:rFonts w:asciiTheme="minorHAnsi" w:hAnsiTheme="minorHAnsi" w:cstheme="minorHAnsi"/>
          <w:color w:val="auto"/>
          <w:sz w:val="24"/>
          <w:szCs w:val="24"/>
        </w:rPr>
        <w:t xml:space="preserve"> UK. 2014. Code of Practice for Victims of Crime. [ONLINE] Available at: </w:t>
      </w:r>
      <w:hyperlink r:id="rId33" w:history="1">
        <w:r w:rsidRPr="00042644">
          <w:rPr>
            <w:rFonts w:asciiTheme="minorHAnsi" w:hAnsiTheme="minorHAnsi" w:cstheme="minorHAnsi"/>
            <w:color w:val="auto"/>
            <w:sz w:val="24"/>
            <w:szCs w:val="24"/>
            <w:u w:val="single"/>
          </w:rPr>
          <w:t>https://www.gov.uk/government/publications/the-code-of-practice-for-victims-of-crime</w:t>
        </w:r>
      </w:hyperlink>
      <w:r w:rsidRPr="00042644">
        <w:rPr>
          <w:rFonts w:asciiTheme="minorHAnsi" w:hAnsiTheme="minorHAnsi" w:cstheme="minorHAnsi"/>
          <w:color w:val="auto"/>
          <w:sz w:val="24"/>
          <w:szCs w:val="24"/>
        </w:rPr>
        <w:t xml:space="preserve">. [Accessed 29 November 2019]. </w:t>
      </w:r>
    </w:p>
    <w:p w14:paraId="11E92EC4" w14:textId="77777777" w:rsidR="001C1710" w:rsidRPr="00042644" w:rsidRDefault="001C1710" w:rsidP="009C7907">
      <w:pPr>
        <w:spacing w:before="100" w:after="100"/>
        <w:rPr>
          <w:rFonts w:asciiTheme="minorHAnsi" w:hAnsiTheme="minorHAnsi" w:cstheme="minorHAnsi"/>
          <w:color w:val="auto"/>
          <w:sz w:val="24"/>
          <w:szCs w:val="24"/>
        </w:rPr>
      </w:pPr>
    </w:p>
    <w:p w14:paraId="6F3436BA" w14:textId="287DCC2B" w:rsidR="009C7907" w:rsidRPr="00042644" w:rsidRDefault="001C1710" w:rsidP="009C7907">
      <w:pPr>
        <w:spacing w:before="100" w:after="100"/>
        <w:rPr>
          <w:rStyle w:val="doilink"/>
          <w:rFonts w:asciiTheme="minorHAnsi" w:hAnsiTheme="minorHAnsi" w:cstheme="minorHAnsi"/>
          <w:color w:val="auto"/>
          <w:sz w:val="24"/>
          <w:szCs w:val="24"/>
          <w:lang w:val="en"/>
        </w:rPr>
      </w:pPr>
      <w:r w:rsidRPr="00042644">
        <w:rPr>
          <w:rStyle w:val="authors5"/>
          <w:rFonts w:asciiTheme="minorHAnsi" w:hAnsiTheme="minorHAnsi" w:cstheme="minorHAnsi"/>
          <w:color w:val="auto"/>
          <w:sz w:val="24"/>
          <w:szCs w:val="24"/>
          <w:lang w:val="en"/>
        </w:rPr>
        <w:t xml:space="preserve">Jennifer Ann </w:t>
      </w:r>
      <w:proofErr w:type="spellStart"/>
      <w:r w:rsidRPr="00042644">
        <w:rPr>
          <w:rStyle w:val="authors5"/>
          <w:rFonts w:asciiTheme="minorHAnsi" w:hAnsiTheme="minorHAnsi" w:cstheme="minorHAnsi"/>
          <w:color w:val="auto"/>
          <w:sz w:val="24"/>
          <w:szCs w:val="24"/>
          <w:lang w:val="en"/>
        </w:rPr>
        <w:t>Gerlock</w:t>
      </w:r>
      <w:proofErr w:type="spellEnd"/>
      <w:r w:rsidRPr="00042644">
        <w:rPr>
          <w:rStyle w:val="authors5"/>
          <w:rFonts w:asciiTheme="minorHAnsi" w:hAnsiTheme="minorHAnsi" w:cstheme="minorHAnsi"/>
          <w:color w:val="auto"/>
          <w:sz w:val="24"/>
          <w:szCs w:val="24"/>
          <w:lang w:val="en"/>
        </w:rPr>
        <w:t xml:space="preserve"> &amp; Dawn Lorraine McBride</w:t>
      </w:r>
      <w:r w:rsidRPr="00042644">
        <w:rPr>
          <w:rFonts w:asciiTheme="minorHAnsi" w:hAnsiTheme="minorHAnsi" w:cstheme="minorHAnsi"/>
          <w:color w:val="auto"/>
          <w:sz w:val="24"/>
          <w:szCs w:val="24"/>
          <w:lang w:val="en"/>
        </w:rPr>
        <w:t xml:space="preserve"> </w:t>
      </w:r>
      <w:r w:rsidRPr="00042644">
        <w:rPr>
          <w:rStyle w:val="date"/>
          <w:rFonts w:asciiTheme="minorHAnsi" w:hAnsiTheme="minorHAnsi" w:cstheme="minorHAnsi"/>
          <w:color w:val="auto"/>
          <w:sz w:val="24"/>
          <w:szCs w:val="24"/>
          <w:lang w:val="en"/>
        </w:rPr>
        <w:t>(2013)</w:t>
      </w:r>
      <w:r w:rsidRPr="00042644">
        <w:rPr>
          <w:rFonts w:asciiTheme="minorHAnsi" w:hAnsiTheme="minorHAnsi" w:cstheme="minorHAnsi"/>
          <w:color w:val="auto"/>
          <w:sz w:val="24"/>
          <w:szCs w:val="24"/>
          <w:lang w:val="en"/>
        </w:rPr>
        <w:t xml:space="preserve"> </w:t>
      </w:r>
      <w:r w:rsidRPr="00042644">
        <w:rPr>
          <w:rStyle w:val="arttitle4"/>
          <w:rFonts w:asciiTheme="minorHAnsi" w:hAnsiTheme="minorHAnsi" w:cstheme="minorHAnsi"/>
          <w:color w:val="auto"/>
          <w:sz w:val="24"/>
          <w:szCs w:val="24"/>
          <w:lang w:val="en"/>
        </w:rPr>
        <w:t>Managing Online Discussion Forums: Building Community by Avoiding the Drama Triangle,</w:t>
      </w:r>
      <w:r w:rsidRPr="00042644">
        <w:rPr>
          <w:rFonts w:asciiTheme="minorHAnsi" w:hAnsiTheme="minorHAnsi" w:cstheme="minorHAnsi"/>
          <w:color w:val="auto"/>
          <w:sz w:val="24"/>
          <w:szCs w:val="24"/>
          <w:lang w:val="en"/>
        </w:rPr>
        <w:t xml:space="preserve"> </w:t>
      </w:r>
      <w:r w:rsidRPr="00042644">
        <w:rPr>
          <w:rStyle w:val="serialtitle"/>
          <w:rFonts w:asciiTheme="minorHAnsi" w:hAnsiTheme="minorHAnsi" w:cstheme="minorHAnsi"/>
          <w:color w:val="auto"/>
          <w:sz w:val="24"/>
          <w:szCs w:val="24"/>
          <w:lang w:val="en"/>
        </w:rPr>
        <w:t>College Teaching,</w:t>
      </w:r>
      <w:r w:rsidRPr="00042644">
        <w:rPr>
          <w:rFonts w:asciiTheme="minorHAnsi" w:hAnsiTheme="minorHAnsi" w:cstheme="minorHAnsi"/>
          <w:color w:val="auto"/>
          <w:sz w:val="24"/>
          <w:szCs w:val="24"/>
          <w:lang w:val="en"/>
        </w:rPr>
        <w:t xml:space="preserve"> </w:t>
      </w:r>
      <w:r w:rsidRPr="00042644">
        <w:rPr>
          <w:rStyle w:val="volumeissue"/>
          <w:rFonts w:asciiTheme="minorHAnsi" w:hAnsiTheme="minorHAnsi" w:cstheme="minorHAnsi"/>
          <w:color w:val="auto"/>
          <w:sz w:val="24"/>
          <w:szCs w:val="24"/>
          <w:lang w:val="en"/>
        </w:rPr>
        <w:t>61:1,</w:t>
      </w:r>
      <w:r w:rsidRPr="00042644">
        <w:rPr>
          <w:rFonts w:asciiTheme="minorHAnsi" w:hAnsiTheme="minorHAnsi" w:cstheme="minorHAnsi"/>
          <w:color w:val="auto"/>
          <w:sz w:val="24"/>
          <w:szCs w:val="24"/>
          <w:lang w:val="en"/>
        </w:rPr>
        <w:t xml:space="preserve"> </w:t>
      </w:r>
      <w:r w:rsidRPr="00042644">
        <w:rPr>
          <w:rStyle w:val="pagerange"/>
          <w:rFonts w:asciiTheme="minorHAnsi" w:hAnsiTheme="minorHAnsi" w:cstheme="minorHAnsi"/>
          <w:color w:val="auto"/>
          <w:sz w:val="24"/>
          <w:szCs w:val="24"/>
          <w:lang w:val="en"/>
        </w:rPr>
        <w:t>23-29,</w:t>
      </w:r>
      <w:r w:rsidRPr="00042644">
        <w:rPr>
          <w:rFonts w:asciiTheme="minorHAnsi" w:hAnsiTheme="minorHAnsi" w:cstheme="minorHAnsi"/>
          <w:color w:val="auto"/>
          <w:sz w:val="24"/>
          <w:szCs w:val="24"/>
          <w:lang w:val="en"/>
        </w:rPr>
        <w:t xml:space="preserve"> </w:t>
      </w:r>
      <w:r w:rsidRPr="00042644">
        <w:rPr>
          <w:rStyle w:val="doilink"/>
          <w:rFonts w:asciiTheme="minorHAnsi" w:hAnsiTheme="minorHAnsi" w:cstheme="minorHAnsi"/>
          <w:color w:val="auto"/>
          <w:sz w:val="24"/>
          <w:szCs w:val="24"/>
          <w:lang w:val="en"/>
        </w:rPr>
        <w:t xml:space="preserve">DOI: </w:t>
      </w:r>
      <w:hyperlink r:id="rId34" w:history="1">
        <w:r w:rsidRPr="00042644">
          <w:rPr>
            <w:rStyle w:val="doilink"/>
            <w:rFonts w:asciiTheme="minorHAnsi" w:hAnsiTheme="minorHAnsi" w:cstheme="minorHAnsi"/>
            <w:color w:val="auto"/>
            <w:sz w:val="24"/>
            <w:szCs w:val="24"/>
            <w:lang w:val="en"/>
          </w:rPr>
          <w:t>10.1080/87567555.2012.713042</w:t>
        </w:r>
      </w:hyperlink>
    </w:p>
    <w:p w14:paraId="7D0E4716" w14:textId="77777777" w:rsidR="001C1710" w:rsidRPr="00042644" w:rsidRDefault="001C1710" w:rsidP="009C7907">
      <w:pPr>
        <w:spacing w:before="100" w:after="100"/>
        <w:rPr>
          <w:rFonts w:asciiTheme="minorHAnsi" w:hAnsiTheme="minorHAnsi" w:cstheme="minorHAnsi"/>
          <w:color w:val="auto"/>
          <w:sz w:val="24"/>
          <w:szCs w:val="24"/>
        </w:rPr>
      </w:pPr>
    </w:p>
    <w:p w14:paraId="1AF48CA9" w14:textId="47FD2B1C" w:rsidR="008A543B" w:rsidRDefault="008A543B" w:rsidP="009C7907">
      <w:pPr>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Lazarus R.S., </w:t>
      </w:r>
      <w:proofErr w:type="spellStart"/>
      <w:r w:rsidRPr="00042644">
        <w:rPr>
          <w:rFonts w:asciiTheme="minorHAnsi" w:hAnsiTheme="minorHAnsi" w:cstheme="minorHAnsi"/>
          <w:color w:val="auto"/>
          <w:sz w:val="24"/>
          <w:szCs w:val="24"/>
        </w:rPr>
        <w:t>Folkman</w:t>
      </w:r>
      <w:proofErr w:type="spellEnd"/>
      <w:r w:rsidRPr="00042644">
        <w:rPr>
          <w:rFonts w:asciiTheme="minorHAnsi" w:hAnsiTheme="minorHAnsi" w:cstheme="minorHAnsi"/>
          <w:color w:val="auto"/>
          <w:sz w:val="24"/>
          <w:szCs w:val="24"/>
        </w:rPr>
        <w:t xml:space="preserve"> S. (1984). Stress appraisal and coping. New York, Springer.</w:t>
      </w:r>
    </w:p>
    <w:p w14:paraId="566BA8D6" w14:textId="03E9439A" w:rsidR="00036B13" w:rsidRDefault="00036B13" w:rsidP="009C7907">
      <w:pPr>
        <w:rPr>
          <w:rFonts w:asciiTheme="minorHAnsi" w:hAnsiTheme="minorHAnsi" w:cstheme="minorHAnsi"/>
          <w:color w:val="auto"/>
          <w:sz w:val="24"/>
          <w:szCs w:val="24"/>
        </w:rPr>
      </w:pPr>
    </w:p>
    <w:p w14:paraId="26D32DDC" w14:textId="59704F86" w:rsidR="00036B13" w:rsidRDefault="00036B13" w:rsidP="009C7907">
      <w:pPr>
        <w:rPr>
          <w:rFonts w:asciiTheme="minorHAnsi" w:hAnsiTheme="minorHAnsi" w:cstheme="minorHAnsi"/>
          <w:color w:val="auto"/>
          <w:sz w:val="24"/>
          <w:szCs w:val="24"/>
        </w:rPr>
      </w:pPr>
    </w:p>
    <w:p w14:paraId="44A7A989" w14:textId="4B130275" w:rsidR="00036B13" w:rsidRPr="00042644" w:rsidRDefault="00036B13" w:rsidP="009C7907">
      <w:pPr>
        <w:rPr>
          <w:rFonts w:asciiTheme="minorHAnsi" w:hAnsiTheme="minorHAnsi" w:cstheme="minorHAnsi"/>
          <w:color w:val="auto"/>
          <w:sz w:val="24"/>
          <w:szCs w:val="24"/>
        </w:rPr>
      </w:pPr>
      <w:r w:rsidRPr="00042644">
        <w:rPr>
          <w:rFonts w:asciiTheme="minorHAnsi" w:hAnsiTheme="minorHAnsi" w:cstheme="minorHAnsi"/>
          <w:color w:val="auto"/>
          <w:sz w:val="24"/>
          <w:szCs w:val="24"/>
          <w:lang w:val="en"/>
        </w:rPr>
        <w:t xml:space="preserve">Legislation.co.uk. 2014. Children’s Act 1989. [ONLINE] Available at: </w:t>
      </w:r>
      <w:hyperlink r:id="rId35" w:history="1">
        <w:r w:rsidRPr="00042644">
          <w:rPr>
            <w:rStyle w:val="Hyperlink"/>
            <w:rFonts w:asciiTheme="minorHAnsi" w:hAnsiTheme="minorHAnsi" w:cstheme="minorHAnsi"/>
            <w:color w:val="auto"/>
            <w:sz w:val="24"/>
            <w:szCs w:val="24"/>
            <w:lang w:val="en"/>
          </w:rPr>
          <w:t>https://www.legislation.gov.uk/ukpga/1989/41/section/44</w:t>
        </w:r>
      </w:hyperlink>
      <w:r w:rsidRPr="00042644">
        <w:rPr>
          <w:rFonts w:asciiTheme="minorHAnsi" w:hAnsiTheme="minorHAnsi" w:cstheme="minorHAnsi"/>
          <w:color w:val="auto"/>
          <w:sz w:val="24"/>
          <w:szCs w:val="24"/>
          <w:lang w:val="en"/>
        </w:rPr>
        <w:t>. [Accessed 28 December 2019].</w:t>
      </w:r>
    </w:p>
    <w:p w14:paraId="464562D7" w14:textId="77777777" w:rsidR="001C1710" w:rsidRPr="00042644" w:rsidRDefault="001C1710" w:rsidP="009C7907">
      <w:pPr>
        <w:rPr>
          <w:rFonts w:asciiTheme="minorHAnsi" w:hAnsiTheme="minorHAnsi" w:cstheme="minorHAnsi"/>
          <w:color w:val="auto"/>
          <w:sz w:val="24"/>
          <w:szCs w:val="24"/>
        </w:rPr>
      </w:pPr>
    </w:p>
    <w:p w14:paraId="32C4F681" w14:textId="212AF0DC" w:rsidR="008A543B" w:rsidRPr="00042644" w:rsidRDefault="008A543B" w:rsidP="009C7907">
      <w:pPr>
        <w:rPr>
          <w:rFonts w:asciiTheme="minorHAnsi" w:hAnsiTheme="minorHAnsi" w:cstheme="minorHAnsi"/>
          <w:color w:val="auto"/>
          <w:sz w:val="24"/>
          <w:szCs w:val="24"/>
        </w:rPr>
      </w:pPr>
    </w:p>
    <w:p w14:paraId="0766F0E8" w14:textId="084D9787" w:rsidR="00C75E20" w:rsidRPr="00042644" w:rsidRDefault="00C75E20" w:rsidP="009C7907">
      <w:pPr>
        <w:rPr>
          <w:rFonts w:asciiTheme="minorHAnsi" w:hAnsiTheme="minorHAnsi" w:cstheme="minorHAnsi"/>
          <w:color w:val="auto"/>
          <w:sz w:val="24"/>
          <w:szCs w:val="24"/>
          <w:lang w:val="en-US"/>
        </w:rPr>
      </w:pPr>
      <w:hyperlink r:id="rId36" w:history="1">
        <w:proofErr w:type="spellStart"/>
        <w:r w:rsidRPr="00042644">
          <w:rPr>
            <w:rStyle w:val="Hyperlink"/>
            <w:rFonts w:asciiTheme="minorHAnsi" w:hAnsiTheme="minorHAnsi" w:cstheme="minorHAnsi"/>
            <w:color w:val="auto"/>
            <w:sz w:val="24"/>
            <w:szCs w:val="24"/>
            <w:u w:val="none"/>
            <w:lang w:val="en-US"/>
          </w:rPr>
          <w:t>Mehrabian</w:t>
        </w:r>
        <w:proofErr w:type="spellEnd"/>
        <w:r w:rsidRPr="00042644">
          <w:rPr>
            <w:rStyle w:val="Hyperlink"/>
            <w:rFonts w:asciiTheme="minorHAnsi" w:hAnsiTheme="minorHAnsi" w:cstheme="minorHAnsi"/>
            <w:color w:val="auto"/>
            <w:sz w:val="24"/>
            <w:szCs w:val="24"/>
            <w:u w:val="none"/>
            <w:lang w:val="en-US"/>
          </w:rPr>
          <w:t>, A.</w:t>
        </w:r>
      </w:hyperlink>
      <w:r w:rsidRPr="00042644">
        <w:rPr>
          <w:rFonts w:asciiTheme="minorHAnsi" w:hAnsiTheme="minorHAnsi" w:cstheme="minorHAnsi"/>
          <w:color w:val="auto"/>
          <w:sz w:val="24"/>
          <w:szCs w:val="24"/>
          <w:lang w:val="en-US"/>
        </w:rPr>
        <w:t xml:space="preserve"> (1981). </w:t>
      </w:r>
      <w:r w:rsidRPr="00042644">
        <w:rPr>
          <w:rStyle w:val="Emphasis"/>
          <w:rFonts w:asciiTheme="minorHAnsi" w:hAnsiTheme="minorHAnsi" w:cstheme="minorHAnsi"/>
          <w:color w:val="auto"/>
          <w:sz w:val="24"/>
          <w:szCs w:val="24"/>
          <w:lang w:val="en-US"/>
        </w:rPr>
        <w:t>Silent Messages: Implicit Communication of Emotions and Attitudes</w:t>
      </w:r>
      <w:r w:rsidRPr="00042644">
        <w:rPr>
          <w:rFonts w:asciiTheme="minorHAnsi" w:hAnsiTheme="minorHAnsi" w:cstheme="minorHAnsi"/>
          <w:color w:val="auto"/>
          <w:sz w:val="24"/>
          <w:szCs w:val="24"/>
          <w:lang w:val="en-US"/>
        </w:rPr>
        <w:t xml:space="preserve">. </w:t>
      </w:r>
      <w:hyperlink r:id="rId37" w:tgtFrame="_blank" w:history="1">
        <w:r w:rsidRPr="00042644">
          <w:rPr>
            <w:rStyle w:val="Hyperlink"/>
            <w:rFonts w:asciiTheme="minorHAnsi" w:hAnsiTheme="minorHAnsi" w:cstheme="minorHAnsi"/>
            <w:color w:val="auto"/>
            <w:sz w:val="24"/>
            <w:szCs w:val="24"/>
            <w:u w:val="none"/>
            <w:lang w:val="en-US"/>
          </w:rPr>
          <w:t>Wadsworth</w:t>
        </w:r>
      </w:hyperlink>
      <w:r w:rsidRPr="00042644">
        <w:rPr>
          <w:rFonts w:asciiTheme="minorHAnsi" w:hAnsiTheme="minorHAnsi" w:cstheme="minorHAnsi"/>
          <w:color w:val="auto"/>
          <w:sz w:val="24"/>
          <w:szCs w:val="24"/>
          <w:lang w:val="en-US"/>
        </w:rPr>
        <w:t>.</w:t>
      </w:r>
    </w:p>
    <w:p w14:paraId="23BACCE4" w14:textId="6499DE2B" w:rsidR="00C75E20" w:rsidRPr="00042644" w:rsidRDefault="00C75E20" w:rsidP="009C7907">
      <w:pPr>
        <w:rPr>
          <w:rFonts w:asciiTheme="minorHAnsi" w:hAnsiTheme="minorHAnsi" w:cstheme="minorHAnsi"/>
          <w:color w:val="auto"/>
          <w:sz w:val="24"/>
          <w:szCs w:val="24"/>
        </w:rPr>
      </w:pPr>
    </w:p>
    <w:p w14:paraId="7DECF19B" w14:textId="77777777" w:rsidR="00C75E20" w:rsidRPr="00042644" w:rsidRDefault="00C75E20" w:rsidP="009C7907">
      <w:pPr>
        <w:rPr>
          <w:rFonts w:asciiTheme="minorHAnsi" w:hAnsiTheme="minorHAnsi" w:cstheme="minorHAnsi"/>
          <w:color w:val="auto"/>
          <w:sz w:val="24"/>
          <w:szCs w:val="24"/>
        </w:rPr>
      </w:pPr>
    </w:p>
    <w:p w14:paraId="493174CD" w14:textId="77777777" w:rsidR="008A543B" w:rsidRPr="00042644" w:rsidRDefault="008A543B" w:rsidP="009C7907">
      <w:pPr>
        <w:rPr>
          <w:rFonts w:asciiTheme="minorHAnsi" w:hAnsiTheme="minorHAnsi" w:cstheme="minorHAnsi"/>
          <w:bCs/>
          <w:color w:val="auto"/>
          <w:sz w:val="24"/>
          <w:szCs w:val="24"/>
        </w:rPr>
      </w:pPr>
      <w:hyperlink r:id="rId38" w:history="1">
        <w:r w:rsidRPr="00042644">
          <w:rPr>
            <w:rFonts w:asciiTheme="minorHAnsi" w:hAnsiTheme="minorHAnsi" w:cstheme="minorHAnsi"/>
            <w:color w:val="auto"/>
            <w:sz w:val="24"/>
            <w:szCs w:val="24"/>
          </w:rPr>
          <w:t xml:space="preserve">M. </w:t>
        </w:r>
        <w:proofErr w:type="spellStart"/>
        <w:r w:rsidRPr="00042644">
          <w:rPr>
            <w:rFonts w:asciiTheme="minorHAnsi" w:hAnsiTheme="minorHAnsi" w:cstheme="minorHAnsi"/>
            <w:color w:val="auto"/>
            <w:sz w:val="24"/>
            <w:szCs w:val="24"/>
          </w:rPr>
          <w:t>Neenan</w:t>
        </w:r>
        <w:proofErr w:type="spellEnd"/>
      </w:hyperlink>
      <w:r w:rsidRPr="00042644">
        <w:rPr>
          <w:rFonts w:asciiTheme="minorHAnsi" w:hAnsiTheme="minorHAnsi" w:cstheme="minorHAnsi"/>
          <w:bCs/>
          <w:color w:val="auto"/>
          <w:sz w:val="24"/>
          <w:szCs w:val="24"/>
        </w:rPr>
        <w:t xml:space="preserve"> (2017). </w:t>
      </w:r>
      <w:r w:rsidRPr="00042644">
        <w:rPr>
          <w:rFonts w:asciiTheme="minorHAnsi" w:hAnsiTheme="minorHAnsi" w:cstheme="minorHAnsi"/>
          <w:color w:val="auto"/>
          <w:sz w:val="24"/>
          <w:szCs w:val="24"/>
        </w:rPr>
        <w:t xml:space="preserve">Taylor &amp; Francis Developing Resilience: </w:t>
      </w:r>
      <w:r w:rsidRPr="00042644">
        <w:rPr>
          <w:rFonts w:asciiTheme="minorHAnsi" w:hAnsiTheme="minorHAnsi" w:cstheme="minorHAnsi"/>
          <w:bCs/>
          <w:color w:val="auto"/>
          <w:sz w:val="24"/>
          <w:szCs w:val="24"/>
        </w:rPr>
        <w:t>A Cognitive-Behavioural Approach</w:t>
      </w:r>
    </w:p>
    <w:p w14:paraId="18F3AFFB" w14:textId="77777777" w:rsidR="008A543B" w:rsidRPr="00042644" w:rsidRDefault="008A543B" w:rsidP="009C7907">
      <w:pPr>
        <w:spacing w:before="100" w:after="100"/>
        <w:rPr>
          <w:rFonts w:asciiTheme="minorHAnsi" w:hAnsiTheme="minorHAnsi" w:cstheme="minorHAnsi"/>
          <w:color w:val="auto"/>
          <w:sz w:val="24"/>
          <w:szCs w:val="24"/>
        </w:rPr>
      </w:pPr>
    </w:p>
    <w:p w14:paraId="12484C97" w14:textId="5ACF7543" w:rsidR="00E17948" w:rsidRPr="00042644" w:rsidRDefault="00A901CC" w:rsidP="009C7907">
      <w:pPr>
        <w:spacing w:before="100" w:after="100"/>
        <w:rPr>
          <w:rFonts w:asciiTheme="minorHAnsi" w:hAnsiTheme="minorHAnsi" w:cstheme="minorHAnsi"/>
          <w:color w:val="auto"/>
          <w:sz w:val="24"/>
          <w:szCs w:val="24"/>
        </w:rPr>
      </w:pPr>
      <w:r>
        <w:rPr>
          <w:rFonts w:asciiTheme="minorHAnsi" w:hAnsiTheme="minorHAnsi" w:cstheme="minorHAnsi"/>
          <w:color w:val="auto"/>
          <w:sz w:val="24"/>
          <w:szCs w:val="24"/>
        </w:rPr>
        <w:t>Office f</w:t>
      </w:r>
      <w:r w:rsidR="00E17948" w:rsidRPr="00042644">
        <w:rPr>
          <w:rFonts w:asciiTheme="minorHAnsi" w:hAnsiTheme="minorHAnsi" w:cstheme="minorHAnsi"/>
          <w:color w:val="auto"/>
          <w:sz w:val="24"/>
          <w:szCs w:val="24"/>
        </w:rPr>
        <w:t xml:space="preserve">or National Statistics. 2018. Domestic Abuse in England and Wales. [ONLINE] Available at: </w:t>
      </w:r>
      <w:hyperlink r:id="rId39" w:history="1">
        <w:r w:rsidR="00E17948" w:rsidRPr="00042644">
          <w:rPr>
            <w:rFonts w:asciiTheme="minorHAnsi" w:hAnsiTheme="minorHAnsi" w:cstheme="minorHAnsi"/>
            <w:color w:val="auto"/>
            <w:sz w:val="24"/>
            <w:szCs w:val="24"/>
            <w:u w:val="single"/>
          </w:rPr>
          <w:t>https://www.ons.gov.uk/peoplepopulationandcommunity/crimeandjustice/bulletins/domesticabuseinenglandandwales/yearendingmarch2018</w:t>
        </w:r>
      </w:hyperlink>
      <w:r w:rsidR="00E17948" w:rsidRPr="00042644">
        <w:rPr>
          <w:rFonts w:asciiTheme="minorHAnsi" w:hAnsiTheme="minorHAnsi" w:cstheme="minorHAnsi"/>
          <w:color w:val="auto"/>
          <w:sz w:val="24"/>
          <w:szCs w:val="24"/>
        </w:rPr>
        <w:t xml:space="preserve">. [Accessed 17 December 2019]. </w:t>
      </w:r>
    </w:p>
    <w:p w14:paraId="32B0DC8D" w14:textId="77777777" w:rsidR="001C1710" w:rsidRPr="00042644" w:rsidRDefault="001C1710" w:rsidP="009C7907">
      <w:pPr>
        <w:spacing w:before="100" w:after="100"/>
        <w:rPr>
          <w:rFonts w:asciiTheme="minorHAnsi" w:hAnsiTheme="minorHAnsi" w:cstheme="minorHAnsi"/>
          <w:color w:val="auto"/>
          <w:sz w:val="24"/>
          <w:szCs w:val="24"/>
        </w:rPr>
      </w:pPr>
    </w:p>
    <w:p w14:paraId="58B84E45" w14:textId="77777777" w:rsidR="00E17948" w:rsidRPr="00042644" w:rsidRDefault="00E17948" w:rsidP="009C7907">
      <w:pPr>
        <w:rPr>
          <w:rFonts w:asciiTheme="minorHAnsi" w:hAnsiTheme="minorHAnsi" w:cstheme="minorHAnsi"/>
          <w:color w:val="auto"/>
          <w:sz w:val="24"/>
          <w:szCs w:val="24"/>
        </w:rPr>
      </w:pPr>
    </w:p>
    <w:p w14:paraId="3D763380" w14:textId="05410615" w:rsidR="00E17948" w:rsidRPr="00042644" w:rsidRDefault="00E17948" w:rsidP="009C7907">
      <w:pPr>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R. </w:t>
      </w:r>
      <w:proofErr w:type="spellStart"/>
      <w:r w:rsidRPr="00042644">
        <w:rPr>
          <w:rFonts w:asciiTheme="minorHAnsi" w:hAnsiTheme="minorHAnsi" w:cstheme="minorHAnsi"/>
          <w:color w:val="auto"/>
          <w:sz w:val="24"/>
          <w:szCs w:val="24"/>
        </w:rPr>
        <w:t>Karasek</w:t>
      </w:r>
      <w:proofErr w:type="spellEnd"/>
      <w:r w:rsidRPr="00042644">
        <w:rPr>
          <w:rFonts w:asciiTheme="minorHAnsi" w:hAnsiTheme="minorHAnsi" w:cstheme="minorHAnsi"/>
          <w:color w:val="auto"/>
          <w:sz w:val="24"/>
          <w:szCs w:val="24"/>
        </w:rPr>
        <w:t>. (1979). New Developments in Theoretical and Conceptual Approaches to Job Stress.</w:t>
      </w:r>
    </w:p>
    <w:p w14:paraId="7BA986EB" w14:textId="3150B61B" w:rsidR="00E17948" w:rsidRPr="00042644" w:rsidRDefault="00E17948" w:rsidP="009C7907">
      <w:pPr>
        <w:rPr>
          <w:rFonts w:asciiTheme="minorHAnsi" w:hAnsiTheme="minorHAnsi" w:cstheme="minorHAnsi"/>
          <w:color w:val="auto"/>
          <w:sz w:val="24"/>
          <w:szCs w:val="24"/>
        </w:rPr>
      </w:pPr>
    </w:p>
    <w:p w14:paraId="0066F09F" w14:textId="77777777" w:rsidR="009C7907" w:rsidRPr="00042644" w:rsidRDefault="009C7907" w:rsidP="009C7907">
      <w:pPr>
        <w:rPr>
          <w:rFonts w:asciiTheme="minorHAnsi" w:hAnsiTheme="minorHAnsi" w:cstheme="minorHAnsi"/>
          <w:color w:val="auto"/>
          <w:sz w:val="24"/>
          <w:szCs w:val="24"/>
        </w:rPr>
      </w:pPr>
    </w:p>
    <w:p w14:paraId="24FD5DAE" w14:textId="167125EE" w:rsidR="003560B4" w:rsidRPr="00042644" w:rsidRDefault="003560B4" w:rsidP="009C7907">
      <w:pPr>
        <w:ind w:right="107"/>
        <w:jc w:val="both"/>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Rodriguez, M., 2004. Bias Journal of Epidemiology &amp; Community Health. </w:t>
      </w:r>
      <w:r w:rsidRPr="00042644">
        <w:rPr>
          <w:rFonts w:asciiTheme="minorHAnsi" w:hAnsiTheme="minorHAnsi" w:cstheme="minorHAnsi"/>
          <w:iCs/>
          <w:color w:val="auto"/>
          <w:sz w:val="24"/>
          <w:szCs w:val="24"/>
        </w:rPr>
        <w:t>BMJ</w:t>
      </w:r>
      <w:r w:rsidRPr="00042644">
        <w:rPr>
          <w:rFonts w:asciiTheme="minorHAnsi" w:hAnsiTheme="minorHAnsi" w:cstheme="minorHAnsi"/>
          <w:color w:val="auto"/>
          <w:sz w:val="24"/>
          <w:szCs w:val="24"/>
        </w:rPr>
        <w:t>, 15, 635-641.</w:t>
      </w:r>
    </w:p>
    <w:p w14:paraId="0DC8D456" w14:textId="77777777" w:rsidR="009C7907" w:rsidRPr="00042644" w:rsidRDefault="009C7907" w:rsidP="009C7907">
      <w:pPr>
        <w:ind w:right="107"/>
        <w:jc w:val="both"/>
        <w:rPr>
          <w:rFonts w:asciiTheme="minorHAnsi" w:hAnsiTheme="minorHAnsi" w:cstheme="minorHAnsi"/>
          <w:color w:val="auto"/>
          <w:sz w:val="24"/>
          <w:szCs w:val="24"/>
        </w:rPr>
      </w:pPr>
    </w:p>
    <w:p w14:paraId="26FF9FB9" w14:textId="606D9318" w:rsidR="003560B4" w:rsidRPr="00042644" w:rsidRDefault="003560B4" w:rsidP="009C7907">
      <w:pPr>
        <w:ind w:right="107"/>
        <w:jc w:val="both"/>
        <w:rPr>
          <w:rFonts w:asciiTheme="minorHAnsi" w:hAnsiTheme="minorHAnsi" w:cstheme="minorHAnsi"/>
          <w:color w:val="auto"/>
          <w:sz w:val="24"/>
          <w:szCs w:val="24"/>
        </w:rPr>
      </w:pPr>
    </w:p>
    <w:p w14:paraId="03C5A84E" w14:textId="77777777" w:rsidR="00471B7A" w:rsidRPr="00042644" w:rsidRDefault="00471B7A" w:rsidP="009C7907">
      <w:pPr>
        <w:spacing w:before="100" w:after="100"/>
        <w:ind w:right="360"/>
        <w:rPr>
          <w:rFonts w:asciiTheme="minorHAnsi" w:hAnsiTheme="minorHAnsi" w:cstheme="minorHAnsi"/>
          <w:color w:val="auto"/>
          <w:sz w:val="24"/>
          <w:szCs w:val="24"/>
        </w:rPr>
      </w:pPr>
      <w:proofErr w:type="spellStart"/>
      <w:r w:rsidRPr="00042644">
        <w:rPr>
          <w:rFonts w:asciiTheme="minorHAnsi" w:hAnsiTheme="minorHAnsi" w:cstheme="minorHAnsi"/>
          <w:color w:val="auto"/>
          <w:sz w:val="24"/>
          <w:szCs w:val="24"/>
        </w:rPr>
        <w:t>Scarman</w:t>
      </w:r>
      <w:proofErr w:type="spellEnd"/>
      <w:r w:rsidRPr="00042644">
        <w:rPr>
          <w:rFonts w:asciiTheme="minorHAnsi" w:hAnsiTheme="minorHAnsi" w:cstheme="minorHAnsi"/>
          <w:color w:val="auto"/>
          <w:sz w:val="24"/>
          <w:szCs w:val="24"/>
        </w:rPr>
        <w:t xml:space="preserve">, Lord (1981), Report into the Brixton Disorders, </w:t>
      </w:r>
      <w:proofErr w:type="spellStart"/>
      <w:r w:rsidRPr="00042644">
        <w:rPr>
          <w:rFonts w:asciiTheme="minorHAnsi" w:hAnsiTheme="minorHAnsi" w:cstheme="minorHAnsi"/>
          <w:color w:val="auto"/>
          <w:sz w:val="24"/>
          <w:szCs w:val="24"/>
        </w:rPr>
        <w:t>Cmnd</w:t>
      </w:r>
      <w:proofErr w:type="spellEnd"/>
      <w:r w:rsidRPr="00042644">
        <w:rPr>
          <w:rFonts w:asciiTheme="minorHAnsi" w:hAnsiTheme="minorHAnsi" w:cstheme="minorHAnsi"/>
          <w:color w:val="auto"/>
          <w:sz w:val="24"/>
          <w:szCs w:val="24"/>
        </w:rPr>
        <w:t xml:space="preserve"> 8427 (London: HMSO).</w:t>
      </w:r>
    </w:p>
    <w:p w14:paraId="4E605500" w14:textId="5C379B18" w:rsidR="00471B7A" w:rsidRDefault="00471B7A" w:rsidP="009C7907">
      <w:pPr>
        <w:ind w:right="107"/>
        <w:jc w:val="both"/>
        <w:rPr>
          <w:rFonts w:asciiTheme="minorHAnsi" w:hAnsiTheme="minorHAnsi" w:cstheme="minorHAnsi"/>
          <w:color w:val="auto"/>
          <w:sz w:val="24"/>
          <w:szCs w:val="24"/>
        </w:rPr>
      </w:pPr>
    </w:p>
    <w:p w14:paraId="5C45D1AA" w14:textId="6781473A" w:rsidR="009B2299" w:rsidRDefault="009B2299" w:rsidP="009C7907">
      <w:pPr>
        <w:ind w:right="107"/>
        <w:jc w:val="both"/>
        <w:rPr>
          <w:rFonts w:asciiTheme="minorHAnsi" w:hAnsiTheme="minorHAnsi" w:cstheme="minorHAnsi"/>
          <w:color w:val="auto"/>
          <w:sz w:val="24"/>
          <w:szCs w:val="24"/>
        </w:rPr>
      </w:pPr>
    </w:p>
    <w:p w14:paraId="577E4DDC" w14:textId="77777777" w:rsidR="009B2299" w:rsidRPr="00042644" w:rsidRDefault="009B2299" w:rsidP="009B2299">
      <w:pPr>
        <w:rPr>
          <w:rFonts w:asciiTheme="minorHAnsi" w:hAnsiTheme="minorHAnsi" w:cstheme="minorHAnsi"/>
          <w:color w:val="auto"/>
          <w:sz w:val="24"/>
          <w:szCs w:val="24"/>
        </w:rPr>
      </w:pPr>
      <w:proofErr w:type="spellStart"/>
      <w:r w:rsidRPr="00042644">
        <w:rPr>
          <w:rFonts w:asciiTheme="minorHAnsi" w:hAnsiTheme="minorHAnsi" w:cstheme="minorHAnsi"/>
          <w:color w:val="auto"/>
          <w:sz w:val="24"/>
          <w:szCs w:val="24"/>
        </w:rPr>
        <w:t>Selye</w:t>
      </w:r>
      <w:proofErr w:type="spellEnd"/>
      <w:r w:rsidRPr="00042644">
        <w:rPr>
          <w:rFonts w:asciiTheme="minorHAnsi" w:hAnsiTheme="minorHAnsi" w:cstheme="minorHAnsi"/>
          <w:color w:val="auto"/>
          <w:sz w:val="24"/>
          <w:szCs w:val="24"/>
        </w:rPr>
        <w:t xml:space="preserve"> H. (1956) The Stress of life. New York: McGraw-Hill.</w:t>
      </w:r>
    </w:p>
    <w:p w14:paraId="65965AED" w14:textId="34443FB9" w:rsidR="009B2299" w:rsidRDefault="009B2299" w:rsidP="009C7907">
      <w:pPr>
        <w:ind w:right="107"/>
        <w:jc w:val="both"/>
        <w:rPr>
          <w:rFonts w:asciiTheme="minorHAnsi" w:hAnsiTheme="minorHAnsi" w:cstheme="minorHAnsi"/>
          <w:color w:val="auto"/>
          <w:sz w:val="24"/>
          <w:szCs w:val="24"/>
        </w:rPr>
      </w:pPr>
    </w:p>
    <w:p w14:paraId="394D7CDE" w14:textId="77777777" w:rsidR="009B2299" w:rsidRPr="00042644" w:rsidRDefault="009B2299" w:rsidP="009C7907">
      <w:pPr>
        <w:ind w:right="107"/>
        <w:jc w:val="both"/>
        <w:rPr>
          <w:rFonts w:asciiTheme="minorHAnsi" w:hAnsiTheme="minorHAnsi" w:cstheme="minorHAnsi"/>
          <w:color w:val="auto"/>
          <w:sz w:val="24"/>
          <w:szCs w:val="24"/>
        </w:rPr>
      </w:pPr>
    </w:p>
    <w:p w14:paraId="379F48EF" w14:textId="448BB5B6" w:rsidR="003560B4" w:rsidRDefault="003560B4" w:rsidP="009C7907">
      <w:pPr>
        <w:spacing w:before="100" w:after="100"/>
        <w:ind w:right="360"/>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Smith, M., 2005. De-politicizing racial profiling: Suggestions for the limited use and management of race in police decision-making. </w:t>
      </w:r>
      <w:r w:rsidRPr="00042644">
        <w:rPr>
          <w:rFonts w:asciiTheme="minorHAnsi" w:hAnsiTheme="minorHAnsi" w:cstheme="minorHAnsi"/>
          <w:iCs/>
          <w:color w:val="auto"/>
          <w:sz w:val="24"/>
          <w:szCs w:val="24"/>
        </w:rPr>
        <w:t>George Mason Civil Rights Law Journal</w:t>
      </w:r>
      <w:r w:rsidRPr="00042644">
        <w:rPr>
          <w:rFonts w:asciiTheme="minorHAnsi" w:hAnsiTheme="minorHAnsi" w:cstheme="minorHAnsi"/>
          <w:color w:val="auto"/>
          <w:sz w:val="24"/>
          <w:szCs w:val="24"/>
        </w:rPr>
        <w:t xml:space="preserve">, 15, 219-260. </w:t>
      </w:r>
    </w:p>
    <w:p w14:paraId="3EC6DE09" w14:textId="3146A104" w:rsidR="00036B13" w:rsidRDefault="00036B13" w:rsidP="009C7907">
      <w:pPr>
        <w:spacing w:before="100" w:after="100"/>
        <w:ind w:right="360"/>
        <w:rPr>
          <w:rFonts w:asciiTheme="minorHAnsi" w:hAnsiTheme="minorHAnsi" w:cstheme="minorHAnsi"/>
          <w:color w:val="auto"/>
          <w:sz w:val="24"/>
          <w:szCs w:val="24"/>
        </w:rPr>
      </w:pPr>
    </w:p>
    <w:p w14:paraId="31918860" w14:textId="56361FE6" w:rsidR="009C7907" w:rsidRPr="00042644" w:rsidRDefault="00036B13" w:rsidP="009B2299">
      <w:pPr>
        <w:autoSpaceDE/>
        <w:autoSpaceDN/>
        <w:adjustRightInd/>
        <w:spacing w:after="160"/>
        <w:rPr>
          <w:rFonts w:asciiTheme="minorHAnsi" w:hAnsiTheme="minorHAnsi" w:cstheme="minorHAnsi"/>
          <w:color w:val="auto"/>
          <w:sz w:val="24"/>
          <w:szCs w:val="24"/>
        </w:rPr>
      </w:pPr>
      <w:r w:rsidRPr="00042644">
        <w:rPr>
          <w:rFonts w:asciiTheme="minorHAnsi" w:hAnsiTheme="minorHAnsi" w:cstheme="minorHAnsi"/>
          <w:color w:val="auto"/>
          <w:sz w:val="24"/>
          <w:szCs w:val="24"/>
        </w:rPr>
        <w:t>S. Robbins (2017). Essentials of Organisational Behaviour. Global Edition Paperback. Puffins, New York.</w:t>
      </w:r>
      <w:bookmarkStart w:id="12" w:name="_GoBack"/>
      <w:bookmarkEnd w:id="12"/>
    </w:p>
    <w:p w14:paraId="4825B62B" w14:textId="5A52C61C" w:rsidR="00A74A32" w:rsidRPr="00042644" w:rsidRDefault="00A74A32" w:rsidP="009C7907">
      <w:pPr>
        <w:rPr>
          <w:rFonts w:asciiTheme="minorHAnsi" w:hAnsiTheme="minorHAnsi" w:cstheme="minorHAnsi"/>
          <w:color w:val="auto"/>
          <w:sz w:val="24"/>
          <w:szCs w:val="24"/>
        </w:rPr>
      </w:pPr>
    </w:p>
    <w:p w14:paraId="348701CE" w14:textId="1FB2112E" w:rsidR="00A74A32" w:rsidRPr="00042644" w:rsidRDefault="00A74A32" w:rsidP="009C7907">
      <w:pPr>
        <w:spacing w:before="100" w:after="100"/>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Women's Aid. 2019. What is Domestic Abuse?. [ONLINE] Available at: </w:t>
      </w:r>
      <w:hyperlink r:id="rId40" w:history="1">
        <w:r w:rsidRPr="00042644">
          <w:rPr>
            <w:rFonts w:asciiTheme="minorHAnsi" w:hAnsiTheme="minorHAnsi" w:cstheme="minorHAnsi"/>
            <w:color w:val="auto"/>
            <w:sz w:val="24"/>
            <w:szCs w:val="24"/>
            <w:u w:val="single"/>
          </w:rPr>
          <w:t>https://www.womensaid.org.uk/information-support/what-is-domestic-abuse/</w:t>
        </w:r>
      </w:hyperlink>
      <w:r w:rsidRPr="00042644">
        <w:rPr>
          <w:rFonts w:asciiTheme="minorHAnsi" w:hAnsiTheme="minorHAnsi" w:cstheme="minorHAnsi"/>
          <w:color w:val="auto"/>
          <w:sz w:val="24"/>
          <w:szCs w:val="24"/>
        </w:rPr>
        <w:t>. [Accessed 17 December 2019].</w:t>
      </w:r>
    </w:p>
    <w:p w14:paraId="0D49D85F" w14:textId="77777777" w:rsidR="009C7907" w:rsidRPr="00042644" w:rsidRDefault="009C7907" w:rsidP="009C7907">
      <w:pPr>
        <w:spacing w:before="100" w:after="100"/>
        <w:rPr>
          <w:rFonts w:asciiTheme="minorHAnsi" w:hAnsiTheme="minorHAnsi" w:cstheme="minorHAnsi"/>
          <w:color w:val="auto"/>
          <w:sz w:val="24"/>
          <w:szCs w:val="24"/>
        </w:rPr>
      </w:pPr>
    </w:p>
    <w:p w14:paraId="01867259" w14:textId="77777777" w:rsidR="00A74A32" w:rsidRPr="00042644" w:rsidRDefault="00A74A32" w:rsidP="009C7907">
      <w:pPr>
        <w:spacing w:before="100" w:after="100"/>
        <w:rPr>
          <w:rFonts w:asciiTheme="minorHAnsi" w:hAnsiTheme="minorHAnsi" w:cstheme="minorHAnsi"/>
          <w:color w:val="auto"/>
          <w:sz w:val="24"/>
          <w:szCs w:val="24"/>
        </w:rPr>
      </w:pPr>
      <w:r w:rsidRPr="00042644">
        <w:rPr>
          <w:rFonts w:asciiTheme="minorHAnsi" w:hAnsiTheme="minorHAnsi" w:cstheme="minorHAnsi"/>
          <w:color w:val="auto"/>
          <w:sz w:val="24"/>
          <w:szCs w:val="24"/>
        </w:rPr>
        <w:t xml:space="preserve">W., </w:t>
      </w:r>
      <w:proofErr w:type="spellStart"/>
      <w:r w:rsidRPr="00042644">
        <w:rPr>
          <w:rFonts w:asciiTheme="minorHAnsi" w:hAnsiTheme="minorHAnsi" w:cstheme="minorHAnsi"/>
          <w:color w:val="auto"/>
          <w:sz w:val="24"/>
          <w:szCs w:val="24"/>
        </w:rPr>
        <w:t>Zartman</w:t>
      </w:r>
      <w:proofErr w:type="spellEnd"/>
      <w:r w:rsidRPr="00042644">
        <w:rPr>
          <w:rFonts w:asciiTheme="minorHAnsi" w:hAnsiTheme="minorHAnsi" w:cstheme="minorHAnsi"/>
          <w:color w:val="auto"/>
          <w:sz w:val="24"/>
          <w:szCs w:val="24"/>
        </w:rPr>
        <w:t>, (2009). Negotiation and Conflict Management. Excelsior, Illinois</w:t>
      </w:r>
    </w:p>
    <w:p w14:paraId="1330C179" w14:textId="77777777" w:rsidR="00A74A32" w:rsidRPr="00042644" w:rsidRDefault="00A74A32" w:rsidP="00A74A32">
      <w:pPr>
        <w:spacing w:line="360" w:lineRule="auto"/>
        <w:rPr>
          <w:rFonts w:asciiTheme="minorHAnsi" w:hAnsiTheme="minorHAnsi" w:cstheme="minorHAnsi"/>
          <w:color w:val="auto"/>
          <w:sz w:val="24"/>
          <w:szCs w:val="24"/>
        </w:rPr>
      </w:pPr>
    </w:p>
    <w:p w14:paraId="516D6854" w14:textId="77777777" w:rsidR="00A74A32" w:rsidRPr="00943351" w:rsidRDefault="00A74A32" w:rsidP="00E17948">
      <w:pPr>
        <w:spacing w:line="360" w:lineRule="auto"/>
        <w:rPr>
          <w:rFonts w:asciiTheme="minorHAnsi" w:hAnsiTheme="minorHAnsi" w:cstheme="minorHAnsi"/>
          <w:color w:val="auto"/>
          <w:sz w:val="24"/>
          <w:szCs w:val="24"/>
        </w:rPr>
      </w:pPr>
    </w:p>
    <w:p w14:paraId="250CF227" w14:textId="72E2DDBA" w:rsidR="006D4550" w:rsidRDefault="006D4550" w:rsidP="00E17948">
      <w:pPr>
        <w:overflowPunct/>
        <w:autoSpaceDE/>
        <w:autoSpaceDN/>
        <w:adjustRightInd/>
        <w:spacing w:line="360" w:lineRule="auto"/>
        <w:ind w:right="107"/>
        <w:textAlignment w:val="auto"/>
        <w:rPr>
          <w:b/>
          <w:sz w:val="24"/>
          <w:szCs w:val="24"/>
        </w:rPr>
      </w:pPr>
    </w:p>
    <w:p w14:paraId="508EDDFA" w14:textId="3CC42FA0" w:rsidR="00AC4637" w:rsidRPr="00294868" w:rsidRDefault="00110EE1"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2C1262">
          <w:headerReference w:type="even" r:id="rId41"/>
          <w:headerReference w:type="default" r:id="rId42"/>
          <w:footerReference w:type="even" r:id="rId43"/>
          <w:footerReference w:type="default" r:id="rId44"/>
          <w:headerReference w:type="first" r:id="rId45"/>
          <w:footerReference w:type="first" r:id="rId46"/>
          <w:pgSz w:w="11906" w:h="16838" w:code="9"/>
          <w:pgMar w:top="1021" w:right="1080" w:bottom="1021" w:left="1080" w:header="720" w:footer="720" w:gutter="0"/>
          <w:cols w:space="720"/>
          <w:titlePg/>
          <w:docGrid w:linePitch="272"/>
        </w:sectPr>
      </w:pPr>
      <w:r>
        <w:rPr>
          <w:noProof/>
        </w:rPr>
        <w:lastRenderedPageBreak/>
        <w:drawing>
          <wp:anchor distT="0" distB="0" distL="114300" distR="114300" simplePos="0" relativeHeight="251665408" behindDoc="0" locked="0" layoutInCell="1" allowOverlap="1" wp14:anchorId="2C27DF98" wp14:editId="70F7ACCA">
            <wp:simplePos x="0" y="0"/>
            <wp:positionH relativeFrom="margin">
              <wp:align>center</wp:align>
            </wp:positionH>
            <wp:positionV relativeFrom="paragraph">
              <wp:posOffset>0</wp:posOffset>
            </wp:positionV>
            <wp:extent cx="6667500" cy="3448707"/>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46583" t="30281" r="5808" b="25940"/>
                    <a:stretch/>
                  </pic:blipFill>
                  <pic:spPr bwMode="auto">
                    <a:xfrm>
                      <a:off x="0" y="0"/>
                      <a:ext cx="6667500" cy="34487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1407F7" w14:textId="15A12A0A" w:rsidR="00110EE1" w:rsidRDefault="00110EE1" w:rsidP="28A9B94D">
      <w:pPr>
        <w:rPr>
          <w:rFonts w:eastAsia="Arial"/>
          <w:b/>
          <w:bCs/>
          <w:sz w:val="24"/>
          <w:szCs w:val="24"/>
        </w:rPr>
      </w:pPr>
      <w:r>
        <w:rPr>
          <w:noProof/>
        </w:rPr>
        <w:lastRenderedPageBreak/>
        <w:drawing>
          <wp:inline distT="0" distB="0" distL="0" distR="0" wp14:anchorId="62D6793A" wp14:editId="08E0B0C7">
            <wp:extent cx="6589386" cy="3307715"/>
            <wp:effectExtent l="0" t="0" r="254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44942" t="30281" r="3140" b="23386"/>
                    <a:stretch/>
                  </pic:blipFill>
                  <pic:spPr bwMode="auto">
                    <a:xfrm>
                      <a:off x="0" y="0"/>
                      <a:ext cx="6633276" cy="3329747"/>
                    </a:xfrm>
                    <a:prstGeom prst="rect">
                      <a:avLst/>
                    </a:prstGeom>
                    <a:ln>
                      <a:noFill/>
                    </a:ln>
                    <a:extLst>
                      <a:ext uri="{53640926-AAD7-44D8-BBD7-CCE9431645EC}">
                        <a14:shadowObscured xmlns:a14="http://schemas.microsoft.com/office/drawing/2010/main"/>
                      </a:ext>
                    </a:extLst>
                  </pic:spPr>
                </pic:pic>
              </a:graphicData>
            </a:graphic>
          </wp:inline>
        </w:drawing>
      </w:r>
    </w:p>
    <w:p w14:paraId="0B0CA77A" w14:textId="73671B46" w:rsidR="00110EE1" w:rsidRDefault="00110EE1" w:rsidP="28A9B94D"/>
    <w:sectPr w:rsidR="00110EE1" w:rsidSect="002C1262">
      <w:headerReference w:type="even" r:id="rId49"/>
      <w:headerReference w:type="default" r:id="rId50"/>
      <w:footerReference w:type="even" r:id="rId51"/>
      <w:footerReference w:type="default" r:id="rId52"/>
      <w:headerReference w:type="first" r:id="rId53"/>
      <w:footerReference w:type="first" r:id="rId54"/>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3560B4" w:rsidRDefault="003560B4">
      <w:r>
        <w:separator/>
      </w:r>
    </w:p>
  </w:endnote>
  <w:endnote w:type="continuationSeparator" w:id="0">
    <w:p w14:paraId="1B867723" w14:textId="77777777" w:rsidR="003560B4" w:rsidRDefault="00356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yriad Pro">
    <w:altName w:val="Myriad Pro"/>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59F8F" w14:textId="58046CD3" w:rsidR="003560B4" w:rsidRDefault="003560B4" w:rsidP="00587C08">
    <w:pPr>
      <w:pStyle w:val="Footer"/>
      <w:rPr>
        <w:sz w:val="17"/>
      </w:rPr>
    </w:pPr>
    <w:bookmarkStart w:id="2" w:name="TITUS1FooterEvenPages"/>
    <w:r>
      <w:rPr>
        <w:sz w:val="17"/>
      </w:rPr>
      <w:t> </w:t>
    </w:r>
  </w:p>
  <w:bookmarkEnd w:id="2"/>
  <w:p w14:paraId="19D493F1" w14:textId="04B39427" w:rsidR="003560B4" w:rsidRDefault="003560B4" w:rsidP="002C1262">
    <w:pPr>
      <w:pStyle w:val="Footer"/>
      <w:jc w:val="right"/>
    </w:pPr>
    <w:r>
      <w:fldChar w:fldCharType="begin"/>
    </w:r>
    <w:r>
      <w:instrText xml:space="preserve"> PAGE   \* MERGEFORMAT </w:instrText>
    </w:r>
    <w:r>
      <w:fldChar w:fldCharType="separate"/>
    </w:r>
    <w:r w:rsidR="00CE0E17">
      <w:rPr>
        <w:noProof/>
      </w:rPr>
      <w:t>2</w:t>
    </w:r>
    <w:r>
      <w:rPr>
        <w:noProof/>
      </w:rPr>
      <w:fldChar w:fldCharType="end"/>
    </w:r>
  </w:p>
  <w:p w14:paraId="0B3C31A9" w14:textId="77777777" w:rsidR="003560B4" w:rsidRPr="00BB5EAA" w:rsidRDefault="003560B4" w:rsidP="002C1262">
    <w:pPr>
      <w:pStyle w:val="Footer"/>
      <w:ind w:right="360"/>
      <w:jc w:val="center"/>
    </w:pPr>
  </w:p>
  <w:p w14:paraId="7F598F90" w14:textId="77777777" w:rsidR="003560B4" w:rsidRDefault="003560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19D76F" w14:textId="448A0D11" w:rsidR="003560B4" w:rsidRDefault="003560B4" w:rsidP="00587C08">
    <w:pPr>
      <w:pStyle w:val="Footer"/>
      <w:rPr>
        <w:sz w:val="17"/>
      </w:rPr>
    </w:pPr>
    <w:bookmarkStart w:id="3" w:name="TITUS1FooterPrimary"/>
    <w:r>
      <w:rPr>
        <w:sz w:val="17"/>
      </w:rPr>
      <w:t> </w:t>
    </w:r>
  </w:p>
  <w:bookmarkEnd w:id="3"/>
  <w:p w14:paraId="50521BFA" w14:textId="63165234" w:rsidR="003560B4" w:rsidRDefault="003560B4">
    <w:pPr>
      <w:pStyle w:val="Footer"/>
      <w:jc w:val="right"/>
    </w:pPr>
    <w:r>
      <w:fldChar w:fldCharType="begin"/>
    </w:r>
    <w:r>
      <w:instrText xml:space="preserve"> PAGE   \* MERGEFORMAT </w:instrText>
    </w:r>
    <w:r>
      <w:fldChar w:fldCharType="separate"/>
    </w:r>
    <w:r w:rsidR="00042644">
      <w:rPr>
        <w:noProof/>
      </w:rPr>
      <w:t>7</w:t>
    </w:r>
    <w:r>
      <w:rPr>
        <w:noProof/>
      </w:rPr>
      <w:fldChar w:fldCharType="end"/>
    </w:r>
  </w:p>
  <w:p w14:paraId="790812FF" w14:textId="77777777" w:rsidR="003560B4" w:rsidRPr="00BB5EAA" w:rsidRDefault="003560B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7F584" w14:textId="3E1ADAFD" w:rsidR="003560B4" w:rsidRDefault="003560B4" w:rsidP="00587C08">
    <w:pPr>
      <w:pStyle w:val="Footer"/>
      <w:rPr>
        <w:sz w:val="17"/>
      </w:rPr>
    </w:pPr>
    <w:bookmarkStart w:id="5" w:name="TITUS1FooterFirstPage"/>
    <w:r>
      <w:rPr>
        <w:sz w:val="17"/>
      </w:rPr>
      <w:t> </w:t>
    </w:r>
  </w:p>
  <w:bookmarkEnd w:id="5"/>
  <w:p w14:paraId="76E221E3" w14:textId="5562F5CA" w:rsidR="003560B4" w:rsidRDefault="003560B4" w:rsidP="002C1262">
    <w:pPr>
      <w:pStyle w:val="Footer"/>
      <w:jc w:val="right"/>
    </w:pPr>
    <w:r>
      <w:fldChar w:fldCharType="begin"/>
    </w:r>
    <w:r>
      <w:instrText xml:space="preserve"> PAGE   \* MERGEFORMAT </w:instrText>
    </w:r>
    <w:r>
      <w:fldChar w:fldCharType="separate"/>
    </w:r>
    <w:r w:rsidR="00042644">
      <w:rPr>
        <w:noProof/>
      </w:rPr>
      <w:t>1</w:t>
    </w:r>
    <w:r>
      <w:rPr>
        <w:noProof/>
      </w:rPr>
      <w:fldChar w:fldCharType="end"/>
    </w:r>
  </w:p>
  <w:p w14:paraId="5C3AEC76" w14:textId="77777777" w:rsidR="003560B4" w:rsidRPr="00BB5EAA" w:rsidRDefault="003560B4" w:rsidP="002C1262">
    <w:pPr>
      <w:pStyle w:val="Footer"/>
      <w:ind w:right="360"/>
      <w:jc w:val="center"/>
    </w:pPr>
  </w:p>
  <w:p w14:paraId="0663B734" w14:textId="77777777" w:rsidR="003560B4" w:rsidRDefault="003560B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FF8E87" w14:textId="21B6EB63" w:rsidR="003560B4" w:rsidRDefault="003560B4" w:rsidP="00587C08">
    <w:pPr>
      <w:pStyle w:val="Footer"/>
      <w:rPr>
        <w:sz w:val="17"/>
      </w:rPr>
    </w:pPr>
    <w:bookmarkStart w:id="8" w:name="TITUS2FooterEvenPages"/>
    <w:r>
      <w:rPr>
        <w:sz w:val="17"/>
      </w:rPr>
      <w:t> </w:t>
    </w:r>
  </w:p>
  <w:bookmarkEnd w:id="8"/>
  <w:p w14:paraId="69524612" w14:textId="77777777" w:rsidR="003560B4" w:rsidRDefault="003560B4" w:rsidP="002C1262">
    <w:pPr>
      <w:pStyle w:val="Footer"/>
      <w:jc w:val="right"/>
    </w:pPr>
  </w:p>
  <w:p w14:paraId="260BAEC8" w14:textId="2047DAD2" w:rsidR="003560B4" w:rsidRDefault="003560B4" w:rsidP="002C1262">
    <w:pPr>
      <w:pStyle w:val="Footer"/>
      <w:jc w:val="right"/>
    </w:pPr>
    <w:r>
      <w:fldChar w:fldCharType="begin"/>
    </w:r>
    <w:r>
      <w:instrText xml:space="preserve"> PAGE   \* MERGEFORMAT </w:instrText>
    </w:r>
    <w:r>
      <w:fldChar w:fldCharType="separate"/>
    </w:r>
    <w:r w:rsidR="00036B13">
      <w:rPr>
        <w:noProof/>
      </w:rPr>
      <w:t>32</w:t>
    </w:r>
    <w:r>
      <w:rPr>
        <w:noProof/>
      </w:rPr>
      <w:fldChar w:fldCharType="end"/>
    </w:r>
  </w:p>
  <w:p w14:paraId="293CEB0D" w14:textId="77777777" w:rsidR="003560B4" w:rsidRPr="00BB5EAA" w:rsidRDefault="003560B4" w:rsidP="002C1262">
    <w:pPr>
      <w:pStyle w:val="Footer"/>
      <w:ind w:right="360"/>
      <w:jc w:val="center"/>
    </w:pPr>
  </w:p>
  <w:p w14:paraId="211214A3" w14:textId="77777777" w:rsidR="003560B4" w:rsidRDefault="003560B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CE8A1D" w14:textId="0C92755E" w:rsidR="003560B4" w:rsidRDefault="003560B4" w:rsidP="00587C08">
    <w:pPr>
      <w:pStyle w:val="Footer"/>
      <w:rPr>
        <w:sz w:val="17"/>
      </w:rPr>
    </w:pPr>
    <w:bookmarkStart w:id="9" w:name="TITUS2FooterPrimary"/>
    <w:r>
      <w:rPr>
        <w:sz w:val="17"/>
      </w:rPr>
      <w:t> </w:t>
    </w:r>
  </w:p>
  <w:bookmarkEnd w:id="9"/>
  <w:p w14:paraId="038FB33E" w14:textId="77777777" w:rsidR="003560B4" w:rsidRDefault="003560B4">
    <w:pPr>
      <w:pStyle w:val="Footer"/>
      <w:jc w:val="right"/>
    </w:pPr>
  </w:p>
  <w:p w14:paraId="0B953F66" w14:textId="77F0CBB7" w:rsidR="003560B4" w:rsidRDefault="003560B4">
    <w:pPr>
      <w:pStyle w:val="Footer"/>
      <w:jc w:val="right"/>
    </w:pPr>
    <w:r>
      <w:fldChar w:fldCharType="begin"/>
    </w:r>
    <w:r>
      <w:instrText xml:space="preserve"> PAGE   \* MERGEFORMAT </w:instrText>
    </w:r>
    <w:r>
      <w:fldChar w:fldCharType="separate"/>
    </w:r>
    <w:r w:rsidR="00FB0B84">
      <w:rPr>
        <w:noProof/>
      </w:rPr>
      <w:t>31</w:t>
    </w:r>
    <w:r>
      <w:rPr>
        <w:noProof/>
      </w:rPr>
      <w:fldChar w:fldCharType="end"/>
    </w:r>
  </w:p>
  <w:p w14:paraId="77ADDCC1" w14:textId="77777777" w:rsidR="003560B4" w:rsidRPr="00BB5EAA" w:rsidRDefault="003560B4"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FC2F0" w14:textId="7B84D46D" w:rsidR="003560B4" w:rsidRDefault="003560B4" w:rsidP="00587C08">
    <w:pPr>
      <w:pStyle w:val="Footer"/>
      <w:rPr>
        <w:sz w:val="17"/>
      </w:rPr>
    </w:pPr>
    <w:bookmarkStart w:id="11" w:name="TITUS2FooterFirstPage"/>
    <w:r>
      <w:rPr>
        <w:sz w:val="17"/>
      </w:rPr>
      <w:t> </w:t>
    </w:r>
  </w:p>
  <w:bookmarkEnd w:id="11"/>
  <w:p w14:paraId="67C36895" w14:textId="77777777" w:rsidR="003560B4" w:rsidRDefault="003560B4" w:rsidP="002C1262">
    <w:pPr>
      <w:pStyle w:val="Footer"/>
      <w:jc w:val="right"/>
    </w:pPr>
  </w:p>
  <w:p w14:paraId="4F9678A8" w14:textId="6752D049" w:rsidR="003560B4" w:rsidRDefault="003560B4" w:rsidP="002C1262">
    <w:pPr>
      <w:pStyle w:val="Footer"/>
      <w:jc w:val="right"/>
    </w:pPr>
    <w:r>
      <w:fldChar w:fldCharType="begin"/>
    </w:r>
    <w:r>
      <w:instrText xml:space="preserve"> PAGE   \* MERGEFORMAT </w:instrText>
    </w:r>
    <w:r>
      <w:fldChar w:fldCharType="separate"/>
    </w:r>
    <w:r w:rsidR="00042644">
      <w:rPr>
        <w:noProof/>
      </w:rPr>
      <w:t>9</w:t>
    </w:r>
    <w:r>
      <w:rPr>
        <w:noProof/>
      </w:rPr>
      <w:fldChar w:fldCharType="end"/>
    </w:r>
  </w:p>
  <w:p w14:paraId="5A9FAE74" w14:textId="77777777" w:rsidR="003560B4" w:rsidRPr="00BB5EAA" w:rsidRDefault="003560B4" w:rsidP="002C1262">
    <w:pPr>
      <w:pStyle w:val="Footer"/>
      <w:ind w:right="360"/>
      <w:jc w:val="center"/>
    </w:pPr>
  </w:p>
  <w:p w14:paraId="151AEB27" w14:textId="77777777" w:rsidR="003560B4" w:rsidRDefault="003560B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80725B" w14:textId="32A140DE" w:rsidR="003560B4" w:rsidRDefault="003560B4" w:rsidP="00587C08">
    <w:pPr>
      <w:pStyle w:val="Footer"/>
      <w:rPr>
        <w:sz w:val="17"/>
      </w:rPr>
    </w:pPr>
    <w:bookmarkStart w:id="15" w:name="TITUS3FooterEvenPages"/>
    <w:r>
      <w:rPr>
        <w:sz w:val="17"/>
      </w:rPr>
      <w:t> </w:t>
    </w:r>
  </w:p>
  <w:bookmarkEnd w:id="15"/>
  <w:p w14:paraId="155A2ACD" w14:textId="77777777" w:rsidR="003560B4" w:rsidRDefault="003560B4" w:rsidP="002C1262">
    <w:pPr>
      <w:pStyle w:val="Footer"/>
      <w:jc w:val="right"/>
    </w:pPr>
  </w:p>
  <w:p w14:paraId="55AFE04E" w14:textId="0F1E07B3" w:rsidR="003560B4" w:rsidRDefault="003560B4" w:rsidP="002C1262">
    <w:pPr>
      <w:pStyle w:val="Footer"/>
      <w:jc w:val="right"/>
    </w:pPr>
    <w:r>
      <w:fldChar w:fldCharType="begin"/>
    </w:r>
    <w:r>
      <w:instrText xml:space="preserve"> PAGE   \* MERGEFORMAT </w:instrText>
    </w:r>
    <w:r>
      <w:fldChar w:fldCharType="separate"/>
    </w:r>
    <w:r w:rsidR="009B2299">
      <w:rPr>
        <w:noProof/>
      </w:rPr>
      <w:t>40</w:t>
    </w:r>
    <w:r>
      <w:rPr>
        <w:noProof/>
      </w:rPr>
      <w:fldChar w:fldCharType="end"/>
    </w:r>
  </w:p>
  <w:p w14:paraId="573CE29B" w14:textId="77777777" w:rsidR="003560B4" w:rsidRPr="00BB5EAA" w:rsidRDefault="003560B4" w:rsidP="002C1262">
    <w:pPr>
      <w:pStyle w:val="Footer"/>
      <w:ind w:right="360"/>
      <w:jc w:val="center"/>
    </w:pPr>
  </w:p>
  <w:p w14:paraId="55CE3F15" w14:textId="77777777" w:rsidR="003560B4" w:rsidRDefault="003560B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E61C5F" w14:textId="091887A3" w:rsidR="003560B4" w:rsidRDefault="003560B4" w:rsidP="00587C08">
    <w:pPr>
      <w:pStyle w:val="Footer"/>
      <w:rPr>
        <w:sz w:val="17"/>
      </w:rPr>
    </w:pPr>
    <w:bookmarkStart w:id="16" w:name="TITUS3FooterPrimary"/>
    <w:r>
      <w:rPr>
        <w:sz w:val="17"/>
      </w:rPr>
      <w:t> </w:t>
    </w:r>
  </w:p>
  <w:bookmarkEnd w:id="16"/>
  <w:p w14:paraId="1E67E92A" w14:textId="77777777" w:rsidR="003560B4" w:rsidRDefault="003560B4">
    <w:pPr>
      <w:pStyle w:val="Footer"/>
      <w:jc w:val="right"/>
    </w:pPr>
  </w:p>
  <w:p w14:paraId="0ADB14DF" w14:textId="6DD59DB0" w:rsidR="003560B4" w:rsidRDefault="003560B4">
    <w:pPr>
      <w:pStyle w:val="Footer"/>
      <w:jc w:val="right"/>
    </w:pPr>
    <w:r>
      <w:fldChar w:fldCharType="begin"/>
    </w:r>
    <w:r>
      <w:instrText xml:space="preserve"> PAGE   \* MERGEFORMAT </w:instrText>
    </w:r>
    <w:r>
      <w:fldChar w:fldCharType="separate"/>
    </w:r>
    <w:r w:rsidR="009B2299">
      <w:rPr>
        <w:noProof/>
      </w:rPr>
      <w:t>41</w:t>
    </w:r>
    <w:r>
      <w:rPr>
        <w:noProof/>
      </w:rPr>
      <w:fldChar w:fldCharType="end"/>
    </w:r>
  </w:p>
  <w:p w14:paraId="11BC76DF" w14:textId="77777777" w:rsidR="003560B4" w:rsidRPr="00BB5EAA" w:rsidRDefault="003560B4"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EEA994" w14:textId="688FAF95" w:rsidR="003560B4" w:rsidRDefault="003560B4" w:rsidP="00587C08">
    <w:pPr>
      <w:pStyle w:val="Footer"/>
      <w:rPr>
        <w:sz w:val="17"/>
      </w:rPr>
    </w:pPr>
    <w:bookmarkStart w:id="18" w:name="TITUS3FooterFirstPage"/>
    <w:r>
      <w:rPr>
        <w:sz w:val="17"/>
      </w:rPr>
      <w:t> </w:t>
    </w:r>
  </w:p>
  <w:bookmarkEnd w:id="18"/>
  <w:p w14:paraId="17864ADD" w14:textId="77777777" w:rsidR="003560B4" w:rsidRDefault="003560B4" w:rsidP="002C1262">
    <w:pPr>
      <w:pStyle w:val="Footer"/>
      <w:jc w:val="right"/>
    </w:pPr>
  </w:p>
  <w:p w14:paraId="7FEC621C" w14:textId="2D85C064" w:rsidR="003560B4" w:rsidRDefault="003560B4" w:rsidP="002C1262">
    <w:pPr>
      <w:pStyle w:val="Footer"/>
      <w:jc w:val="right"/>
    </w:pPr>
    <w:r>
      <w:fldChar w:fldCharType="begin"/>
    </w:r>
    <w:r>
      <w:instrText xml:space="preserve"> PAGE   \* MERGEFORMAT </w:instrText>
    </w:r>
    <w:r>
      <w:fldChar w:fldCharType="separate"/>
    </w:r>
    <w:r w:rsidR="001860A5">
      <w:rPr>
        <w:noProof/>
      </w:rPr>
      <w:t>37</w:t>
    </w:r>
    <w:r>
      <w:rPr>
        <w:noProof/>
      </w:rPr>
      <w:fldChar w:fldCharType="end"/>
    </w:r>
  </w:p>
  <w:p w14:paraId="2A7CDA16" w14:textId="77777777" w:rsidR="003560B4" w:rsidRPr="00BB5EAA" w:rsidRDefault="003560B4" w:rsidP="002C1262">
    <w:pPr>
      <w:pStyle w:val="Footer"/>
      <w:ind w:right="360"/>
      <w:jc w:val="center"/>
    </w:pPr>
  </w:p>
  <w:p w14:paraId="52C218C3" w14:textId="77777777" w:rsidR="003560B4" w:rsidRDefault="003560B4">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90C5F4" w14:textId="5A366A5E" w:rsidR="003560B4" w:rsidRDefault="003560B4" w:rsidP="00587C08">
    <w:pPr>
      <w:pStyle w:val="Footer"/>
      <w:rPr>
        <w:sz w:val="17"/>
      </w:rPr>
    </w:pPr>
    <w:bookmarkStart w:id="21" w:name="TITUS4FooterEvenPages"/>
    <w:r>
      <w:rPr>
        <w:sz w:val="17"/>
      </w:rPr>
      <w:t> </w:t>
    </w:r>
  </w:p>
  <w:bookmarkEnd w:id="21"/>
  <w:p w14:paraId="6346509F" w14:textId="77777777" w:rsidR="003560B4" w:rsidRDefault="003560B4" w:rsidP="002C1262">
    <w:pPr>
      <w:pStyle w:val="Footer"/>
      <w:jc w:val="right"/>
    </w:pPr>
  </w:p>
  <w:p w14:paraId="5106FF9A" w14:textId="77777777" w:rsidR="003560B4" w:rsidRDefault="003560B4" w:rsidP="002C1262">
    <w:pPr>
      <w:pStyle w:val="Footer"/>
      <w:jc w:val="right"/>
    </w:pPr>
    <w:r>
      <w:fldChar w:fldCharType="begin"/>
    </w:r>
    <w:r>
      <w:instrText xml:space="preserve"> PAGE   \* MERGEFORMAT </w:instrText>
    </w:r>
    <w:r>
      <w:fldChar w:fldCharType="separate"/>
    </w:r>
    <w:r>
      <w:rPr>
        <w:noProof/>
      </w:rPr>
      <w:t>4</w:t>
    </w:r>
    <w:r>
      <w:rPr>
        <w:noProof/>
      </w:rPr>
      <w:fldChar w:fldCharType="end"/>
    </w:r>
  </w:p>
  <w:p w14:paraId="1488883F" w14:textId="77777777" w:rsidR="003560B4" w:rsidRPr="00BB5EAA" w:rsidRDefault="003560B4" w:rsidP="002C1262">
    <w:pPr>
      <w:pStyle w:val="Footer"/>
      <w:ind w:right="360"/>
      <w:jc w:val="center"/>
    </w:pPr>
  </w:p>
  <w:p w14:paraId="54DF8F6F" w14:textId="77777777" w:rsidR="003560B4" w:rsidRDefault="003560B4">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51BAD4" w14:textId="3477E43D" w:rsidR="003560B4" w:rsidRDefault="003560B4" w:rsidP="00587C08">
    <w:pPr>
      <w:pStyle w:val="Footer"/>
      <w:rPr>
        <w:sz w:val="17"/>
      </w:rPr>
    </w:pPr>
    <w:bookmarkStart w:id="22" w:name="TITUS4FooterPrimary"/>
    <w:r>
      <w:rPr>
        <w:sz w:val="17"/>
      </w:rPr>
      <w:t> </w:t>
    </w:r>
  </w:p>
  <w:bookmarkEnd w:id="22"/>
  <w:p w14:paraId="496E8091" w14:textId="77777777" w:rsidR="003560B4" w:rsidRDefault="003560B4">
    <w:pPr>
      <w:pStyle w:val="Footer"/>
      <w:jc w:val="right"/>
    </w:pPr>
  </w:p>
  <w:p w14:paraId="04792E9C" w14:textId="77777777" w:rsidR="003560B4" w:rsidRDefault="003560B4">
    <w:pPr>
      <w:pStyle w:val="Footer"/>
      <w:jc w:val="right"/>
    </w:pPr>
    <w:r>
      <w:fldChar w:fldCharType="begin"/>
    </w:r>
    <w:r>
      <w:instrText xml:space="preserve"> PAGE   \* MERGEFORMAT </w:instrText>
    </w:r>
    <w:r>
      <w:fldChar w:fldCharType="separate"/>
    </w:r>
    <w:r>
      <w:rPr>
        <w:noProof/>
      </w:rPr>
      <w:t>5</w:t>
    </w:r>
    <w:r>
      <w:rPr>
        <w:noProof/>
      </w:rPr>
      <w:fldChar w:fldCharType="end"/>
    </w:r>
  </w:p>
  <w:p w14:paraId="37FDD71C" w14:textId="77777777" w:rsidR="003560B4" w:rsidRPr="00BB5EAA" w:rsidRDefault="003560B4"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808BF" w14:textId="15840152" w:rsidR="003560B4" w:rsidRDefault="003560B4" w:rsidP="00587C08">
    <w:pPr>
      <w:pStyle w:val="Footer"/>
      <w:rPr>
        <w:sz w:val="17"/>
      </w:rPr>
    </w:pPr>
    <w:bookmarkStart w:id="24" w:name="TITUS4FooterFirstPage"/>
    <w:r>
      <w:rPr>
        <w:sz w:val="17"/>
      </w:rPr>
      <w:t> </w:t>
    </w:r>
  </w:p>
  <w:bookmarkEnd w:id="24"/>
  <w:p w14:paraId="7801653B" w14:textId="77777777" w:rsidR="003560B4" w:rsidRDefault="003560B4" w:rsidP="002C1262">
    <w:pPr>
      <w:pStyle w:val="Footer"/>
      <w:jc w:val="right"/>
    </w:pPr>
  </w:p>
  <w:p w14:paraId="39545FE1" w14:textId="1B955495" w:rsidR="003560B4" w:rsidRDefault="003560B4" w:rsidP="002C1262">
    <w:pPr>
      <w:pStyle w:val="Footer"/>
      <w:jc w:val="right"/>
    </w:pPr>
    <w:r>
      <w:fldChar w:fldCharType="begin"/>
    </w:r>
    <w:r>
      <w:instrText xml:space="preserve"> PAGE   \* MERGEFORMAT </w:instrText>
    </w:r>
    <w:r>
      <w:fldChar w:fldCharType="separate"/>
    </w:r>
    <w:r w:rsidR="00735BE1">
      <w:rPr>
        <w:noProof/>
      </w:rPr>
      <w:t>42</w:t>
    </w:r>
    <w:r>
      <w:rPr>
        <w:noProof/>
      </w:rPr>
      <w:fldChar w:fldCharType="end"/>
    </w:r>
  </w:p>
  <w:p w14:paraId="74EF0211" w14:textId="77777777" w:rsidR="003560B4" w:rsidRPr="00BB5EAA" w:rsidRDefault="003560B4" w:rsidP="002C1262">
    <w:pPr>
      <w:pStyle w:val="Footer"/>
      <w:ind w:right="360"/>
      <w:jc w:val="center"/>
    </w:pPr>
  </w:p>
  <w:p w14:paraId="0074493E" w14:textId="77777777" w:rsidR="003560B4" w:rsidRDefault="003560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3560B4" w:rsidRDefault="003560B4">
      <w:r>
        <w:separator/>
      </w:r>
    </w:p>
  </w:footnote>
  <w:footnote w:type="continuationSeparator" w:id="0">
    <w:p w14:paraId="09396778" w14:textId="77777777" w:rsidR="003560B4" w:rsidRDefault="003560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3F9EA" w14:textId="0C156AF8" w:rsidR="003560B4" w:rsidRDefault="003560B4" w:rsidP="00587C08">
    <w:pPr>
      <w:pStyle w:val="Header"/>
      <w:rPr>
        <w:sz w:val="17"/>
      </w:rPr>
    </w:pPr>
    <w:bookmarkStart w:id="0" w:name="TITUS1HeaderEvenPages"/>
    <w:r w:rsidRPr="00587C08">
      <w:rPr>
        <w:sz w:val="17"/>
      </w:rPr>
      <w:t> </w:t>
    </w:r>
  </w:p>
  <w:bookmarkEnd w:id="0"/>
  <w:p w14:paraId="275C39FE" w14:textId="77777777" w:rsidR="003560B4" w:rsidRDefault="003560B4" w:rsidP="00587C08">
    <w:pPr>
      <w:pStyle w:val="Header"/>
    </w:pPr>
  </w:p>
  <w:p w14:paraId="70518CA9" w14:textId="77777777" w:rsidR="003560B4" w:rsidRDefault="003560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D11F88F" w:rsidR="003560B4" w:rsidRDefault="003560B4" w:rsidP="00587C08">
    <w:pPr>
      <w:pStyle w:val="Header"/>
      <w:rPr>
        <w:sz w:val="17"/>
      </w:rPr>
    </w:pPr>
    <w:bookmarkStart w:id="1" w:name="TITUS1HeaderPrimary"/>
    <w:r>
      <w:rPr>
        <w:sz w:val="17"/>
      </w:rPr>
      <w:t> </w:t>
    </w:r>
  </w:p>
  <w:bookmarkEnd w:id="1"/>
  <w:p w14:paraId="2C577EE9" w14:textId="77777777" w:rsidR="003560B4" w:rsidRDefault="003560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D7A391F" w:rsidR="003560B4" w:rsidRDefault="003560B4" w:rsidP="00587C08">
    <w:pPr>
      <w:pStyle w:val="Header"/>
      <w:rPr>
        <w:sz w:val="17"/>
      </w:rPr>
    </w:pPr>
    <w:bookmarkStart w:id="4" w:name="TITUS1HeaderFirstPage"/>
    <w:r>
      <w:rPr>
        <w:sz w:val="17"/>
      </w:rPr>
      <w:t> </w:t>
    </w:r>
  </w:p>
  <w:bookmarkEnd w:id="4"/>
  <w:p w14:paraId="1C387145" w14:textId="77777777" w:rsidR="003560B4" w:rsidRDefault="003560B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232F1E" w14:textId="77742667" w:rsidR="003560B4" w:rsidRDefault="003560B4" w:rsidP="00587C08">
    <w:pPr>
      <w:pStyle w:val="Header"/>
      <w:rPr>
        <w:sz w:val="17"/>
      </w:rPr>
    </w:pPr>
    <w:bookmarkStart w:id="6" w:name="TITUS2HeaderEvenPages"/>
    <w:r>
      <w:rPr>
        <w:sz w:val="17"/>
      </w:rPr>
      <w:t> </w:t>
    </w:r>
  </w:p>
  <w:bookmarkEnd w:id="6"/>
  <w:p w14:paraId="02C8CCE8" w14:textId="77777777" w:rsidR="003560B4" w:rsidRDefault="003560B4" w:rsidP="002C1262">
    <w:pPr>
      <w:pStyle w:val="Header"/>
    </w:pPr>
  </w:p>
  <w:p w14:paraId="29A085D2" w14:textId="77777777" w:rsidR="003560B4" w:rsidRDefault="003560B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629FE" w14:textId="36665FE3" w:rsidR="003560B4" w:rsidRDefault="003560B4" w:rsidP="00587C08">
    <w:pPr>
      <w:pStyle w:val="Header"/>
      <w:rPr>
        <w:sz w:val="17"/>
      </w:rPr>
    </w:pPr>
    <w:bookmarkStart w:id="7" w:name="TITUS2HeaderPrimary"/>
    <w:r>
      <w:rPr>
        <w:sz w:val="17"/>
      </w:rPr>
      <w:t> </w:t>
    </w:r>
  </w:p>
  <w:bookmarkEnd w:id="7"/>
  <w:p w14:paraId="330FACD7" w14:textId="77777777" w:rsidR="003560B4" w:rsidRDefault="003560B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6390B3" w14:textId="7DC1D202" w:rsidR="003560B4" w:rsidRDefault="003560B4" w:rsidP="00587C08">
    <w:pPr>
      <w:pStyle w:val="Header"/>
      <w:rPr>
        <w:sz w:val="17"/>
      </w:rPr>
    </w:pPr>
    <w:bookmarkStart w:id="10" w:name="TITUS2HeaderFirstPage"/>
    <w:r>
      <w:rPr>
        <w:sz w:val="17"/>
      </w:rPr>
      <w:t> </w:t>
    </w:r>
  </w:p>
  <w:bookmarkEnd w:id="10"/>
  <w:p w14:paraId="07D6A1D7" w14:textId="77777777" w:rsidR="003560B4" w:rsidRDefault="003560B4" w:rsidP="002C1262">
    <w:pPr>
      <w:pStyle w:val="Header"/>
    </w:pPr>
  </w:p>
  <w:p w14:paraId="111621A3" w14:textId="77777777" w:rsidR="003560B4" w:rsidRDefault="003560B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3B6078" w14:textId="2EE6556B" w:rsidR="003560B4" w:rsidRDefault="003560B4" w:rsidP="00587C08">
    <w:pPr>
      <w:pStyle w:val="Header"/>
      <w:rPr>
        <w:sz w:val="17"/>
      </w:rPr>
    </w:pPr>
    <w:bookmarkStart w:id="13" w:name="TITUS3HeaderEvenPages"/>
    <w:r>
      <w:rPr>
        <w:sz w:val="17"/>
      </w:rPr>
      <w:t> </w:t>
    </w:r>
  </w:p>
  <w:bookmarkEnd w:id="13"/>
  <w:p w14:paraId="10206760" w14:textId="77777777" w:rsidR="003560B4" w:rsidRDefault="003560B4" w:rsidP="002C1262">
    <w:pPr>
      <w:pStyle w:val="Header"/>
    </w:pPr>
  </w:p>
  <w:p w14:paraId="74F08FBE" w14:textId="77777777" w:rsidR="003560B4" w:rsidRDefault="003560B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972C7E" w14:textId="13D2A7AC" w:rsidR="003560B4" w:rsidRDefault="003560B4" w:rsidP="00587C08">
    <w:pPr>
      <w:pStyle w:val="Header"/>
      <w:rPr>
        <w:sz w:val="17"/>
      </w:rPr>
    </w:pPr>
    <w:bookmarkStart w:id="14" w:name="TITUS3HeaderPrimary"/>
    <w:r>
      <w:rPr>
        <w:sz w:val="17"/>
      </w:rPr>
      <w:t> </w:t>
    </w:r>
  </w:p>
  <w:bookmarkEnd w:id="14"/>
  <w:p w14:paraId="6450F528" w14:textId="77777777" w:rsidR="003560B4" w:rsidRDefault="003560B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045B9" w14:textId="7762F056" w:rsidR="003560B4" w:rsidRDefault="003560B4" w:rsidP="00587C08">
    <w:pPr>
      <w:pStyle w:val="Header"/>
      <w:rPr>
        <w:sz w:val="17"/>
      </w:rPr>
    </w:pPr>
    <w:bookmarkStart w:id="17" w:name="TITUS3HeaderFirstPage"/>
    <w:r>
      <w:rPr>
        <w:sz w:val="17"/>
      </w:rPr>
      <w:t> </w:t>
    </w:r>
  </w:p>
  <w:bookmarkEnd w:id="17"/>
  <w:p w14:paraId="66133DFD" w14:textId="77777777" w:rsidR="003560B4" w:rsidRDefault="003560B4" w:rsidP="002C1262">
    <w:pPr>
      <w:pStyle w:val="Header"/>
    </w:pPr>
  </w:p>
  <w:p w14:paraId="2E248066" w14:textId="77777777" w:rsidR="003560B4" w:rsidRDefault="003560B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E80AD" w14:textId="00692D30" w:rsidR="003560B4" w:rsidRDefault="003560B4" w:rsidP="00587C08">
    <w:pPr>
      <w:pStyle w:val="Header"/>
      <w:rPr>
        <w:sz w:val="17"/>
      </w:rPr>
    </w:pPr>
    <w:bookmarkStart w:id="19" w:name="TITUS4HeaderEvenPages"/>
    <w:r>
      <w:rPr>
        <w:sz w:val="17"/>
      </w:rPr>
      <w:t> </w:t>
    </w:r>
  </w:p>
  <w:bookmarkEnd w:id="19"/>
  <w:p w14:paraId="37A46069" w14:textId="77777777" w:rsidR="003560B4" w:rsidRDefault="003560B4" w:rsidP="002C1262">
    <w:pPr>
      <w:pStyle w:val="Header"/>
    </w:pPr>
  </w:p>
  <w:p w14:paraId="25BB5839" w14:textId="77777777" w:rsidR="003560B4" w:rsidRDefault="003560B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0882B7" w14:textId="4FD68452" w:rsidR="003560B4" w:rsidRDefault="003560B4" w:rsidP="00587C08">
    <w:pPr>
      <w:pStyle w:val="Header"/>
      <w:rPr>
        <w:sz w:val="17"/>
      </w:rPr>
    </w:pPr>
    <w:bookmarkStart w:id="20" w:name="TITUS4HeaderPrimary"/>
    <w:r>
      <w:rPr>
        <w:sz w:val="17"/>
      </w:rPr>
      <w:t> </w:t>
    </w:r>
  </w:p>
  <w:bookmarkEnd w:id="20"/>
  <w:p w14:paraId="565713A9" w14:textId="77777777" w:rsidR="003560B4" w:rsidRDefault="003560B4">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2FD03" w14:textId="7C237D65" w:rsidR="003560B4" w:rsidRDefault="003560B4" w:rsidP="00587C08">
    <w:pPr>
      <w:pStyle w:val="Header"/>
      <w:rPr>
        <w:sz w:val="17"/>
      </w:rPr>
    </w:pPr>
    <w:bookmarkStart w:id="23" w:name="TITUS4HeaderFirstPage"/>
    <w:r>
      <w:rPr>
        <w:sz w:val="17"/>
      </w:rPr>
      <w:t> </w:t>
    </w:r>
  </w:p>
  <w:bookmarkEnd w:id="23"/>
  <w:p w14:paraId="5E31CFC0" w14:textId="77777777" w:rsidR="003560B4" w:rsidRDefault="003560B4" w:rsidP="002C1262">
    <w:pPr>
      <w:pStyle w:val="Header"/>
    </w:pPr>
  </w:p>
  <w:p w14:paraId="505D6AFC" w14:textId="77777777" w:rsidR="003560B4" w:rsidRDefault="003560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isplayBackgroundShape/>
  <w:proofState w:spelling="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58CF"/>
    <w:rsid w:val="00020EEC"/>
    <w:rsid w:val="00025650"/>
    <w:rsid w:val="00027B1F"/>
    <w:rsid w:val="0003088B"/>
    <w:rsid w:val="000325D9"/>
    <w:rsid w:val="00036B13"/>
    <w:rsid w:val="000372B2"/>
    <w:rsid w:val="0004079F"/>
    <w:rsid w:val="00041630"/>
    <w:rsid w:val="00042644"/>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0EE1"/>
    <w:rsid w:val="00111E0C"/>
    <w:rsid w:val="00112391"/>
    <w:rsid w:val="00112751"/>
    <w:rsid w:val="00114F52"/>
    <w:rsid w:val="001347F8"/>
    <w:rsid w:val="00137BB5"/>
    <w:rsid w:val="00137E05"/>
    <w:rsid w:val="001447F6"/>
    <w:rsid w:val="00147DE3"/>
    <w:rsid w:val="00150794"/>
    <w:rsid w:val="001565F5"/>
    <w:rsid w:val="001608C4"/>
    <w:rsid w:val="00162B9D"/>
    <w:rsid w:val="00171418"/>
    <w:rsid w:val="001860A5"/>
    <w:rsid w:val="001961CF"/>
    <w:rsid w:val="001A59BB"/>
    <w:rsid w:val="001A6A51"/>
    <w:rsid w:val="001A79C4"/>
    <w:rsid w:val="001B331A"/>
    <w:rsid w:val="001C0C77"/>
    <w:rsid w:val="001C0E74"/>
    <w:rsid w:val="001C1710"/>
    <w:rsid w:val="001D229F"/>
    <w:rsid w:val="001E36FA"/>
    <w:rsid w:val="001F1A01"/>
    <w:rsid w:val="001F4552"/>
    <w:rsid w:val="002019EB"/>
    <w:rsid w:val="002030F2"/>
    <w:rsid w:val="00205051"/>
    <w:rsid w:val="00206319"/>
    <w:rsid w:val="00207AC0"/>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4AF2"/>
    <w:rsid w:val="002761F4"/>
    <w:rsid w:val="002775E1"/>
    <w:rsid w:val="00277979"/>
    <w:rsid w:val="002808EB"/>
    <w:rsid w:val="00281E62"/>
    <w:rsid w:val="0029115B"/>
    <w:rsid w:val="00291ADD"/>
    <w:rsid w:val="00293D4E"/>
    <w:rsid w:val="00294868"/>
    <w:rsid w:val="00295CA1"/>
    <w:rsid w:val="002A291A"/>
    <w:rsid w:val="002A5604"/>
    <w:rsid w:val="002B1701"/>
    <w:rsid w:val="002B23C3"/>
    <w:rsid w:val="002B443A"/>
    <w:rsid w:val="002B5B35"/>
    <w:rsid w:val="002C1262"/>
    <w:rsid w:val="002C256A"/>
    <w:rsid w:val="002C496D"/>
    <w:rsid w:val="002D05EB"/>
    <w:rsid w:val="002D2F29"/>
    <w:rsid w:val="002E3646"/>
    <w:rsid w:val="002E7017"/>
    <w:rsid w:val="002F4F6E"/>
    <w:rsid w:val="003015C3"/>
    <w:rsid w:val="0031350A"/>
    <w:rsid w:val="00313C05"/>
    <w:rsid w:val="00316815"/>
    <w:rsid w:val="003168CA"/>
    <w:rsid w:val="00321255"/>
    <w:rsid w:val="0032230D"/>
    <w:rsid w:val="00322A0B"/>
    <w:rsid w:val="00335FC5"/>
    <w:rsid w:val="003516C0"/>
    <w:rsid w:val="00352E59"/>
    <w:rsid w:val="00354DBE"/>
    <w:rsid w:val="00355210"/>
    <w:rsid w:val="003560B4"/>
    <w:rsid w:val="00365DF9"/>
    <w:rsid w:val="00372DB4"/>
    <w:rsid w:val="00375AF5"/>
    <w:rsid w:val="003761BD"/>
    <w:rsid w:val="00385414"/>
    <w:rsid w:val="00390074"/>
    <w:rsid w:val="0039762B"/>
    <w:rsid w:val="003A0C37"/>
    <w:rsid w:val="003A1B6B"/>
    <w:rsid w:val="003A46C0"/>
    <w:rsid w:val="003A600E"/>
    <w:rsid w:val="003A6513"/>
    <w:rsid w:val="003B16C7"/>
    <w:rsid w:val="003B234C"/>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41C9"/>
    <w:rsid w:val="00465947"/>
    <w:rsid w:val="00470BB1"/>
    <w:rsid w:val="004718F7"/>
    <w:rsid w:val="00471B7A"/>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0850"/>
    <w:rsid w:val="005011D6"/>
    <w:rsid w:val="0050167A"/>
    <w:rsid w:val="005042F1"/>
    <w:rsid w:val="00504B92"/>
    <w:rsid w:val="0051153A"/>
    <w:rsid w:val="00513C7D"/>
    <w:rsid w:val="0051703D"/>
    <w:rsid w:val="00521123"/>
    <w:rsid w:val="00521221"/>
    <w:rsid w:val="0052653C"/>
    <w:rsid w:val="00527694"/>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87C08"/>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56697"/>
    <w:rsid w:val="006712A7"/>
    <w:rsid w:val="00674FC2"/>
    <w:rsid w:val="00677A20"/>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35BE1"/>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D7114"/>
    <w:rsid w:val="007F371B"/>
    <w:rsid w:val="007F3F7E"/>
    <w:rsid w:val="007F5497"/>
    <w:rsid w:val="007F6C33"/>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0120"/>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A543B"/>
    <w:rsid w:val="008A736E"/>
    <w:rsid w:val="008B07DE"/>
    <w:rsid w:val="008B28E7"/>
    <w:rsid w:val="008C14C7"/>
    <w:rsid w:val="008C2FFB"/>
    <w:rsid w:val="008C6EEA"/>
    <w:rsid w:val="008D32B1"/>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23DD"/>
    <w:rsid w:val="00964CC6"/>
    <w:rsid w:val="00991FDA"/>
    <w:rsid w:val="009927A1"/>
    <w:rsid w:val="009A5F3B"/>
    <w:rsid w:val="009B0B61"/>
    <w:rsid w:val="009B2299"/>
    <w:rsid w:val="009B28C0"/>
    <w:rsid w:val="009B7136"/>
    <w:rsid w:val="009B7806"/>
    <w:rsid w:val="009C3AC2"/>
    <w:rsid w:val="009C7907"/>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6BEA"/>
    <w:rsid w:val="00A27CC2"/>
    <w:rsid w:val="00A40ED6"/>
    <w:rsid w:val="00A42B58"/>
    <w:rsid w:val="00A470EE"/>
    <w:rsid w:val="00A47621"/>
    <w:rsid w:val="00A479CD"/>
    <w:rsid w:val="00A50CFC"/>
    <w:rsid w:val="00A54D67"/>
    <w:rsid w:val="00A55A3F"/>
    <w:rsid w:val="00A56410"/>
    <w:rsid w:val="00A652F6"/>
    <w:rsid w:val="00A6772E"/>
    <w:rsid w:val="00A732EA"/>
    <w:rsid w:val="00A7489E"/>
    <w:rsid w:val="00A74A32"/>
    <w:rsid w:val="00A8015F"/>
    <w:rsid w:val="00A80BD2"/>
    <w:rsid w:val="00A85039"/>
    <w:rsid w:val="00A901CC"/>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5AC7"/>
    <w:rsid w:val="00B17FA0"/>
    <w:rsid w:val="00B2386C"/>
    <w:rsid w:val="00B24344"/>
    <w:rsid w:val="00B26769"/>
    <w:rsid w:val="00B31C91"/>
    <w:rsid w:val="00B3747F"/>
    <w:rsid w:val="00B43194"/>
    <w:rsid w:val="00B47734"/>
    <w:rsid w:val="00B50FBA"/>
    <w:rsid w:val="00B512BE"/>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BF50C8"/>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75E20"/>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E0E17"/>
    <w:rsid w:val="00CF3DB3"/>
    <w:rsid w:val="00CF4BCF"/>
    <w:rsid w:val="00D052BC"/>
    <w:rsid w:val="00D07026"/>
    <w:rsid w:val="00D11888"/>
    <w:rsid w:val="00D22C8F"/>
    <w:rsid w:val="00D33491"/>
    <w:rsid w:val="00D35C44"/>
    <w:rsid w:val="00D41A93"/>
    <w:rsid w:val="00D44F8E"/>
    <w:rsid w:val="00D607EF"/>
    <w:rsid w:val="00D60F88"/>
    <w:rsid w:val="00D625E7"/>
    <w:rsid w:val="00D646BD"/>
    <w:rsid w:val="00D7018A"/>
    <w:rsid w:val="00D71201"/>
    <w:rsid w:val="00D720C7"/>
    <w:rsid w:val="00D876E6"/>
    <w:rsid w:val="00D95B5A"/>
    <w:rsid w:val="00DA1025"/>
    <w:rsid w:val="00DA22EC"/>
    <w:rsid w:val="00DA5860"/>
    <w:rsid w:val="00DB2767"/>
    <w:rsid w:val="00DC4729"/>
    <w:rsid w:val="00DE155C"/>
    <w:rsid w:val="00DE320D"/>
    <w:rsid w:val="00E17160"/>
    <w:rsid w:val="00E17948"/>
    <w:rsid w:val="00E35BEC"/>
    <w:rsid w:val="00E35F9A"/>
    <w:rsid w:val="00E50821"/>
    <w:rsid w:val="00E51F91"/>
    <w:rsid w:val="00E62217"/>
    <w:rsid w:val="00E6298B"/>
    <w:rsid w:val="00E7086E"/>
    <w:rsid w:val="00E7374A"/>
    <w:rsid w:val="00E73C41"/>
    <w:rsid w:val="00E7598F"/>
    <w:rsid w:val="00E76073"/>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15480"/>
    <w:rsid w:val="00F16740"/>
    <w:rsid w:val="00F22AC5"/>
    <w:rsid w:val="00F254D1"/>
    <w:rsid w:val="00F32B82"/>
    <w:rsid w:val="00F4043E"/>
    <w:rsid w:val="00F41BBC"/>
    <w:rsid w:val="00F43B9D"/>
    <w:rsid w:val="00F444F0"/>
    <w:rsid w:val="00F460C6"/>
    <w:rsid w:val="00F50847"/>
    <w:rsid w:val="00F53F27"/>
    <w:rsid w:val="00F546D1"/>
    <w:rsid w:val="00F66272"/>
    <w:rsid w:val="00F709C0"/>
    <w:rsid w:val="00F927A1"/>
    <w:rsid w:val="00F92E4D"/>
    <w:rsid w:val="00FA2BC2"/>
    <w:rsid w:val="00FA3764"/>
    <w:rsid w:val="00FA56ED"/>
    <w:rsid w:val="00FB0B84"/>
    <w:rsid w:val="00FB4993"/>
    <w:rsid w:val="00FB5FA6"/>
    <w:rsid w:val="00FB7834"/>
    <w:rsid w:val="00FC1310"/>
    <w:rsid w:val="00FC2FF3"/>
    <w:rsid w:val="00FC3263"/>
    <w:rsid w:val="00FC51F9"/>
    <w:rsid w:val="00FC5B40"/>
    <w:rsid w:val="00FC5FF8"/>
    <w:rsid w:val="00FD3D7C"/>
    <w:rsid w:val="00FD4F8F"/>
    <w:rsid w:val="00FE0C16"/>
    <w:rsid w:val="00FE14AD"/>
    <w:rsid w:val="00FE14B1"/>
    <w:rsid w:val="00FE3366"/>
    <w:rsid w:val="00FF0070"/>
    <w:rsid w:val="00FF03EE"/>
    <w:rsid w:val="00FF5F6A"/>
    <w:rsid w:val="00FF7784"/>
    <w:rsid w:val="00FF7EBB"/>
    <w:rsid w:val="28A9B94D"/>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A6">
    <w:name w:val="A6"/>
    <w:uiPriority w:val="99"/>
    <w:rsid w:val="00E35F9A"/>
    <w:rPr>
      <w:rFonts w:cs="Myriad Pro"/>
      <w:color w:val="000000"/>
      <w:u w:val="single"/>
    </w:rPr>
  </w:style>
  <w:style w:type="character" w:customStyle="1" w:styleId="authors5">
    <w:name w:val="authors5"/>
    <w:basedOn w:val="DefaultParagraphFont"/>
    <w:rsid w:val="001C1710"/>
  </w:style>
  <w:style w:type="character" w:customStyle="1" w:styleId="date">
    <w:name w:val="date"/>
    <w:basedOn w:val="DefaultParagraphFont"/>
    <w:rsid w:val="001C1710"/>
  </w:style>
  <w:style w:type="character" w:customStyle="1" w:styleId="arttitle4">
    <w:name w:val="art_title4"/>
    <w:basedOn w:val="DefaultParagraphFont"/>
    <w:rsid w:val="001C1710"/>
  </w:style>
  <w:style w:type="character" w:customStyle="1" w:styleId="serialtitle">
    <w:name w:val="serial_title"/>
    <w:basedOn w:val="DefaultParagraphFont"/>
    <w:rsid w:val="001C1710"/>
  </w:style>
  <w:style w:type="character" w:customStyle="1" w:styleId="volumeissue">
    <w:name w:val="volume_issue"/>
    <w:basedOn w:val="DefaultParagraphFont"/>
    <w:rsid w:val="001C1710"/>
  </w:style>
  <w:style w:type="character" w:customStyle="1" w:styleId="pagerange">
    <w:name w:val="page_range"/>
    <w:basedOn w:val="DefaultParagraphFont"/>
    <w:rsid w:val="001C1710"/>
  </w:style>
  <w:style w:type="character" w:customStyle="1" w:styleId="doilink">
    <w:name w:val="doi_link"/>
    <w:basedOn w:val="DefaultParagraphFont"/>
    <w:rsid w:val="001C1710"/>
  </w:style>
  <w:style w:type="character" w:styleId="Emphasis">
    <w:name w:val="Emphasis"/>
    <w:basedOn w:val="DefaultParagraphFont"/>
    <w:uiPriority w:val="20"/>
    <w:qFormat/>
    <w:rsid w:val="00C75E2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header" Target="header6.xml"/><Relationship Id="rId39" Type="http://schemas.openxmlformats.org/officeDocument/2006/relationships/hyperlink" Target="https://www.ons.gov.uk/peoplepopulationandcommunity/crimeandjustice/bulletins/domesticabuseinenglandandwales/yearendingmarch2018" TargetMode="External"/><Relationship Id="rId21" Type="http://schemas.openxmlformats.org/officeDocument/2006/relationships/image" Target="media/image5.png"/><Relationship Id="rId34" Type="http://schemas.openxmlformats.org/officeDocument/2006/relationships/hyperlink" Target="https://doi.org/10.1080/87567555.2012.713042" TargetMode="External"/><Relationship Id="rId42" Type="http://schemas.openxmlformats.org/officeDocument/2006/relationships/header" Target="header8.xml"/><Relationship Id="rId47" Type="http://schemas.openxmlformats.org/officeDocument/2006/relationships/image" Target="media/image6.png"/><Relationship Id="rId50" Type="http://schemas.openxmlformats.org/officeDocument/2006/relationships/header" Target="header11.xm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5.xml"/><Relationship Id="rId33" Type="http://schemas.openxmlformats.org/officeDocument/2006/relationships/hyperlink" Target="https://www.gov.uk/government/publications/the-code-of-practice-for-victims-of-crime" TargetMode="External"/><Relationship Id="rId38" Type="http://schemas.openxmlformats.org/officeDocument/2006/relationships/hyperlink" Target="https://www.google.co.uk/search?tbo=p&amp;tbm=bks&amp;q=inauthor:%22Michael+Neenan%22" TargetMode="External"/><Relationship Id="rId46"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4.png"/><Relationship Id="rId29" Type="http://schemas.openxmlformats.org/officeDocument/2006/relationships/hyperlink" Target="https://dictionary.cambridge.org/" TargetMode="External"/><Relationship Id="rId41" Type="http://schemas.openxmlformats.org/officeDocument/2006/relationships/header" Target="header7.xml"/><Relationship Id="rId54"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hyperlink" Target="http://www.un.org/womenwatch/daw/cedaw/recommendations/recomm.htm" TargetMode="External"/><Relationship Id="rId37" Type="http://schemas.openxmlformats.org/officeDocument/2006/relationships/hyperlink" Target="https://en.wikipedia.org/wiki/Cengage_Learning" TargetMode="External"/><Relationship Id="rId40" Type="http://schemas.openxmlformats.org/officeDocument/2006/relationships/hyperlink" Target="https://www.womensaid.org.uk/information-support/what-is-domestic-abuse/" TargetMode="External"/><Relationship Id="rId45" Type="http://schemas.openxmlformats.org/officeDocument/2006/relationships/header" Target="header9.xml"/><Relationship Id="rId53"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5.xml"/><Relationship Id="rId28" Type="http://schemas.openxmlformats.org/officeDocument/2006/relationships/hyperlink" Target="https://www.bbc.co.uk/news/uk-49459674" TargetMode="External"/><Relationship Id="rId36" Type="http://schemas.openxmlformats.org/officeDocument/2006/relationships/hyperlink" Target="https://www.toolshero.com/toolsheroes/albert-mehrabian/" TargetMode="External"/><Relationship Id="rId49"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www.un.org/womenwatch/daw/cedaw/recommendations/recomm.htm" TargetMode="External"/><Relationship Id="rId44" Type="http://schemas.openxmlformats.org/officeDocument/2006/relationships/footer" Target="footer8.xml"/><Relationship Id="rId52" Type="http://schemas.openxmlformats.org/officeDocument/2006/relationships/footer" Target="foot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hyperlink" Target="http://www.acpo.police.uk/About/missionandvalues.aspx" TargetMode="External"/><Relationship Id="rId35" Type="http://schemas.openxmlformats.org/officeDocument/2006/relationships/hyperlink" Target="https://www.legislation.gov.uk/ukpga/1989/41/section/44" TargetMode="External"/><Relationship Id="rId43" Type="http://schemas.openxmlformats.org/officeDocument/2006/relationships/footer" Target="footer7.xml"/><Relationship Id="rId48" Type="http://schemas.openxmlformats.org/officeDocument/2006/relationships/image" Target="media/image7.png"/><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footer" Target="footer10.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F84AE3-E069-40B4-AB43-8DF254B1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documentManagement/types"/>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1ecf5648-3750-43f5-867d-bfaa16e6e17e"/>
    <ds:schemaRef ds:uri="http://www.w3.org/XML/1998/namespace"/>
    <ds:schemaRef ds:uri="http://purl.org/dc/elements/1.1/"/>
  </ds:schemaRefs>
</ds:datastoreItem>
</file>

<file path=customXml/itemProps4.xml><?xml version="1.0" encoding="utf-8"?>
<ds:datastoreItem xmlns:ds="http://schemas.openxmlformats.org/officeDocument/2006/customXml" ds:itemID="{2D4013E1-79C6-4149-A335-9D18F22FA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11483</Words>
  <Characters>59120</Characters>
  <Application>Microsoft Office Word</Application>
  <DocSecurity>0</DocSecurity>
  <Lines>492</Lines>
  <Paragraphs>140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Messer,Jessica swp6419</cp:lastModifiedBy>
  <cp:revision>2</cp:revision>
  <cp:lastPrinted>2019-08-13T11:47:00Z</cp:lastPrinted>
  <dcterms:created xsi:type="dcterms:W3CDTF">2020-01-06T06:45:00Z</dcterms:created>
  <dcterms:modified xsi:type="dcterms:W3CDTF">2020-01-06T06:45:00Z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fbc820e0-5429-435f-8dbf-4ae7b8f0943e</vt:lpwstr>
  </property>
  <property fmtid="{D5CDD505-2E9C-101B-9397-08002B2CF9AE}" pid="4" name="Classification">
    <vt:lpwstr>OFFICIAL</vt:lpwstr>
  </property>
  <property fmtid="{D5CDD505-2E9C-101B-9397-08002B2CF9AE}" pid="5" name="Visibility">
    <vt:lpwstr>NOT VISIBLE</vt:lpwstr>
  </property>
</Properties>
</file>