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C6A26" w14:textId="77777777" w:rsidR="0055213E" w:rsidRPr="0008505D" w:rsidRDefault="0055213E" w:rsidP="000E120E">
      <w:pPr>
        <w:spacing w:after="160" w:line="360" w:lineRule="auto"/>
        <w:ind w:left="-993" w:right="-1039"/>
        <w:jc w:val="center"/>
        <w:rPr>
          <w:rFonts w:ascii="Calibri" w:eastAsia="Calibri" w:hAnsi="Calibri" w:cs="Calibri"/>
          <w:color w:val="000000"/>
          <w:sz w:val="24"/>
          <w:highlight w:val="white"/>
          <w:lang w:eastAsia="en-GB"/>
        </w:rPr>
      </w:pPr>
      <w:bookmarkStart w:id="0" w:name="_gjdgxs" w:colFirst="0" w:colLast="0"/>
      <w:bookmarkEnd w:id="0"/>
      <w:r w:rsidRPr="0008505D">
        <w:rPr>
          <w:rFonts w:ascii="Calibri" w:eastAsia="Calibri" w:hAnsi="Calibri" w:cs="Calibri"/>
          <w:color w:val="000000"/>
          <w:sz w:val="24"/>
          <w:highlight w:val="white"/>
          <w:lang w:eastAsia="en-GB"/>
        </w:rPr>
        <w:t>Learner – Sarah Louise Brain</w:t>
      </w:r>
    </w:p>
    <w:p w14:paraId="71111549" w14:textId="77777777" w:rsidR="0055213E" w:rsidRPr="0008505D" w:rsidRDefault="0055213E" w:rsidP="000E120E">
      <w:pPr>
        <w:spacing w:after="160" w:line="360" w:lineRule="auto"/>
        <w:ind w:left="-993" w:right="-1039"/>
        <w:jc w:val="center"/>
        <w:rPr>
          <w:rFonts w:ascii="Calibri" w:eastAsia="Calibri" w:hAnsi="Calibri" w:cs="Calibri"/>
          <w:color w:val="000000"/>
          <w:sz w:val="24"/>
          <w:highlight w:val="white"/>
          <w:lang w:eastAsia="en-GB"/>
        </w:rPr>
      </w:pPr>
      <w:r w:rsidRPr="0008505D">
        <w:rPr>
          <w:rFonts w:ascii="Calibri" w:eastAsia="Calibri" w:hAnsi="Calibri" w:cs="Calibri"/>
          <w:color w:val="000000"/>
          <w:sz w:val="24"/>
          <w:highlight w:val="white"/>
          <w:lang w:eastAsia="en-GB"/>
        </w:rPr>
        <w:t>Student Number – 2241084</w:t>
      </w:r>
    </w:p>
    <w:p w14:paraId="376A776C" w14:textId="77777777" w:rsidR="0055213E" w:rsidRPr="0008505D" w:rsidRDefault="0055213E" w:rsidP="000E120E">
      <w:pPr>
        <w:spacing w:after="160" w:line="360" w:lineRule="auto"/>
        <w:ind w:left="-993" w:right="-1039"/>
        <w:jc w:val="center"/>
        <w:rPr>
          <w:rFonts w:ascii="Calibri" w:eastAsia="Calibri" w:hAnsi="Calibri" w:cs="Calibri"/>
          <w:color w:val="000000"/>
          <w:sz w:val="24"/>
          <w:highlight w:val="white"/>
          <w:lang w:eastAsia="en-GB"/>
        </w:rPr>
      </w:pPr>
      <w:r w:rsidRPr="0008505D">
        <w:rPr>
          <w:rFonts w:ascii="Calibri" w:eastAsia="Calibri" w:hAnsi="Calibri" w:cs="Calibri"/>
          <w:color w:val="000000"/>
          <w:sz w:val="24"/>
          <w:highlight w:val="white"/>
          <w:lang w:eastAsia="en-GB"/>
        </w:rPr>
        <w:t>CIPD Membership Number - 87639788</w:t>
      </w:r>
    </w:p>
    <w:p w14:paraId="0A744547" w14:textId="709FB1DE" w:rsidR="0055213E" w:rsidRPr="0008505D" w:rsidRDefault="0055213E" w:rsidP="000E120E">
      <w:pPr>
        <w:spacing w:line="360" w:lineRule="auto"/>
        <w:ind w:left="-992" w:right="-1038"/>
        <w:jc w:val="center"/>
        <w:rPr>
          <w:rFonts w:ascii="Calibri" w:eastAsia="Calibri" w:hAnsi="Calibri" w:cs="Calibri"/>
          <w:color w:val="000000"/>
          <w:sz w:val="24"/>
          <w:highlight w:val="white"/>
          <w:lang w:eastAsia="en-GB"/>
        </w:rPr>
      </w:pPr>
      <w:r w:rsidRPr="0008505D">
        <w:rPr>
          <w:rFonts w:ascii="Calibri" w:eastAsia="Calibri" w:hAnsi="Calibri" w:cs="Calibri"/>
          <w:b/>
          <w:color w:val="000000"/>
          <w:sz w:val="24"/>
          <w:highlight w:val="white"/>
          <w:lang w:eastAsia="en-GB"/>
        </w:rPr>
        <w:t>Unit</w:t>
      </w:r>
      <w:r w:rsidRPr="0008505D">
        <w:rPr>
          <w:rFonts w:ascii="Calibri" w:eastAsia="Calibri" w:hAnsi="Calibri" w:cs="Calibri"/>
          <w:color w:val="000000"/>
          <w:sz w:val="24"/>
          <w:highlight w:val="white"/>
          <w:lang w:eastAsia="en-GB"/>
        </w:rPr>
        <w:t xml:space="preserve">: </w:t>
      </w:r>
      <w:r w:rsidR="001B2192" w:rsidRPr="0008505D">
        <w:rPr>
          <w:rFonts w:ascii="Calibri" w:eastAsia="Arial" w:hAnsi="Calibri" w:cs="Calibri"/>
          <w:sz w:val="24"/>
        </w:rPr>
        <w:t>5HR02</w:t>
      </w:r>
    </w:p>
    <w:p w14:paraId="29925C82" w14:textId="0AED85C4" w:rsidR="0055213E" w:rsidRPr="0008505D" w:rsidRDefault="0055213E" w:rsidP="000E120E">
      <w:pPr>
        <w:spacing w:line="360" w:lineRule="auto"/>
        <w:ind w:left="-992" w:right="-1038"/>
        <w:jc w:val="center"/>
        <w:rPr>
          <w:rFonts w:ascii="Calibri" w:eastAsia="Calibri" w:hAnsi="Calibri" w:cs="Calibri"/>
          <w:color w:val="000000"/>
          <w:sz w:val="24"/>
          <w:highlight w:val="white"/>
          <w:lang w:eastAsia="en-GB"/>
        </w:rPr>
      </w:pPr>
      <w:r w:rsidRPr="0008505D">
        <w:rPr>
          <w:rFonts w:ascii="Calibri" w:eastAsia="Calibri" w:hAnsi="Calibri" w:cs="Calibri"/>
          <w:b/>
          <w:color w:val="000000"/>
          <w:sz w:val="24"/>
          <w:highlight w:val="white"/>
          <w:lang w:eastAsia="en-GB"/>
        </w:rPr>
        <w:t>Unit Title</w:t>
      </w:r>
      <w:r w:rsidRPr="0008505D">
        <w:rPr>
          <w:rFonts w:ascii="Calibri" w:eastAsia="Calibri" w:hAnsi="Calibri" w:cs="Calibri"/>
          <w:color w:val="000000"/>
          <w:sz w:val="24"/>
          <w:highlight w:val="white"/>
          <w:lang w:eastAsia="en-GB"/>
        </w:rPr>
        <w:t xml:space="preserve">: </w:t>
      </w:r>
      <w:r w:rsidR="001B2192" w:rsidRPr="0008505D">
        <w:rPr>
          <w:rFonts w:ascii="Calibri" w:eastAsia="Arial" w:hAnsi="Calibri" w:cs="Calibri"/>
          <w:sz w:val="24"/>
        </w:rPr>
        <w:t xml:space="preserve">Talent </w:t>
      </w:r>
      <w:r w:rsidR="00293605" w:rsidRPr="0008505D">
        <w:rPr>
          <w:rFonts w:ascii="Calibri" w:eastAsia="Arial" w:hAnsi="Calibri" w:cs="Calibri"/>
          <w:sz w:val="24"/>
        </w:rPr>
        <w:t>m</w:t>
      </w:r>
      <w:r w:rsidR="001B2192" w:rsidRPr="0008505D">
        <w:rPr>
          <w:rFonts w:ascii="Calibri" w:eastAsia="Arial" w:hAnsi="Calibri" w:cs="Calibri"/>
          <w:sz w:val="24"/>
        </w:rPr>
        <w:t xml:space="preserve">anagement and </w:t>
      </w:r>
      <w:r w:rsidR="00293605" w:rsidRPr="0008505D">
        <w:rPr>
          <w:rFonts w:ascii="Calibri" w:eastAsia="Arial" w:hAnsi="Calibri" w:cs="Calibri"/>
          <w:sz w:val="24"/>
        </w:rPr>
        <w:t>w</w:t>
      </w:r>
      <w:r w:rsidR="001B2192" w:rsidRPr="0008505D">
        <w:rPr>
          <w:rFonts w:ascii="Calibri" w:eastAsia="Arial" w:hAnsi="Calibri" w:cs="Calibri"/>
          <w:sz w:val="24"/>
        </w:rPr>
        <w:t xml:space="preserve">orkforce </w:t>
      </w:r>
      <w:r w:rsidR="00293605" w:rsidRPr="0008505D">
        <w:rPr>
          <w:rFonts w:ascii="Calibri" w:eastAsia="Arial" w:hAnsi="Calibri" w:cs="Calibri"/>
          <w:sz w:val="24"/>
        </w:rPr>
        <w:t>p</w:t>
      </w:r>
      <w:r w:rsidR="001B2192" w:rsidRPr="0008505D">
        <w:rPr>
          <w:rFonts w:ascii="Calibri" w:eastAsia="Arial" w:hAnsi="Calibri" w:cs="Calibri"/>
          <w:sz w:val="24"/>
        </w:rPr>
        <w:t>lanning</w:t>
      </w:r>
    </w:p>
    <w:p w14:paraId="6EF3A50A" w14:textId="4241434A" w:rsidR="0055213E" w:rsidRPr="0008505D" w:rsidRDefault="0055213E" w:rsidP="000E120E">
      <w:pPr>
        <w:spacing w:line="360" w:lineRule="auto"/>
        <w:ind w:left="-992" w:right="-1038"/>
        <w:jc w:val="center"/>
        <w:rPr>
          <w:rFonts w:ascii="Calibri" w:eastAsia="Calibri" w:hAnsi="Calibri" w:cs="Calibri"/>
          <w:color w:val="000000"/>
          <w:sz w:val="24"/>
          <w:highlight w:val="white"/>
          <w:lang w:eastAsia="en-GB"/>
        </w:rPr>
      </w:pPr>
      <w:r w:rsidRPr="0008505D">
        <w:rPr>
          <w:rFonts w:ascii="Calibri" w:eastAsia="Calibri" w:hAnsi="Calibri" w:cs="Calibri"/>
          <w:b/>
          <w:color w:val="000000"/>
          <w:sz w:val="24"/>
          <w:highlight w:val="white"/>
          <w:lang w:eastAsia="en-GB"/>
        </w:rPr>
        <w:t>Assessment ID</w:t>
      </w:r>
      <w:r w:rsidRPr="0008505D">
        <w:rPr>
          <w:rFonts w:ascii="Calibri" w:eastAsia="Calibri" w:hAnsi="Calibri" w:cs="Calibri"/>
          <w:color w:val="000000"/>
          <w:sz w:val="24"/>
          <w:highlight w:val="white"/>
          <w:lang w:eastAsia="en-GB"/>
        </w:rPr>
        <w:t xml:space="preserve">: </w:t>
      </w:r>
      <w:r w:rsidR="001B2192" w:rsidRPr="0008505D">
        <w:rPr>
          <w:rFonts w:ascii="Calibri" w:eastAsia="Arial" w:hAnsi="Calibri" w:cs="Calibri"/>
          <w:color w:val="595959" w:themeColor="text1" w:themeTint="A6"/>
          <w:sz w:val="24"/>
        </w:rPr>
        <w:t>CIPD_5HR02_22_01</w:t>
      </w:r>
    </w:p>
    <w:p w14:paraId="140F6B38" w14:textId="77777777" w:rsidR="0055213E" w:rsidRPr="0008505D" w:rsidRDefault="0055213E" w:rsidP="000E120E">
      <w:pPr>
        <w:spacing w:line="360" w:lineRule="auto"/>
        <w:ind w:left="-992" w:right="-1038"/>
        <w:jc w:val="center"/>
        <w:rPr>
          <w:rFonts w:ascii="Calibri" w:eastAsia="Calibri" w:hAnsi="Calibri" w:cs="Calibri"/>
          <w:color w:val="000000"/>
          <w:sz w:val="24"/>
          <w:highlight w:val="white"/>
          <w:lang w:eastAsia="en-GB"/>
        </w:rPr>
      </w:pPr>
    </w:p>
    <w:p w14:paraId="2E90FD1D" w14:textId="4010A03E" w:rsidR="0055213E" w:rsidRDefault="0055213E" w:rsidP="000E120E">
      <w:pPr>
        <w:spacing w:after="160" w:line="360" w:lineRule="auto"/>
        <w:jc w:val="center"/>
        <w:rPr>
          <w:rFonts w:ascii="Calibri" w:eastAsia="Calibri" w:hAnsi="Calibri" w:cs="Calibri"/>
          <w:b/>
          <w:color w:val="000000"/>
          <w:sz w:val="24"/>
          <w:lang w:eastAsia="en-GB"/>
        </w:rPr>
      </w:pPr>
      <w:r w:rsidRPr="0008505D">
        <w:rPr>
          <w:rFonts w:ascii="Calibri" w:eastAsia="Calibri" w:hAnsi="Calibri" w:cs="Calibri"/>
          <w:b/>
          <w:color w:val="000000"/>
          <w:sz w:val="24"/>
          <w:highlight w:val="white"/>
          <w:lang w:eastAsia="en-GB"/>
        </w:rPr>
        <w:t>Total Word Count (excluding reference criteria titles)</w:t>
      </w:r>
      <w:r w:rsidR="00475DF4">
        <w:rPr>
          <w:rFonts w:ascii="Calibri" w:eastAsia="Calibri" w:hAnsi="Calibri" w:cs="Calibri"/>
          <w:b/>
          <w:color w:val="000000"/>
          <w:sz w:val="24"/>
          <w:lang w:eastAsia="en-GB"/>
        </w:rPr>
        <w:t xml:space="preserve"> </w:t>
      </w:r>
      <w:r w:rsidR="000E00BA">
        <w:rPr>
          <w:rFonts w:ascii="Calibri" w:eastAsia="Calibri" w:hAnsi="Calibri" w:cs="Calibri"/>
          <w:b/>
          <w:color w:val="000000"/>
          <w:sz w:val="24"/>
          <w:lang w:eastAsia="en-GB"/>
        </w:rPr>
        <w:t>–</w:t>
      </w:r>
      <w:r w:rsidR="00475DF4">
        <w:rPr>
          <w:rFonts w:ascii="Calibri" w:eastAsia="Calibri" w:hAnsi="Calibri" w:cs="Calibri"/>
          <w:b/>
          <w:color w:val="000000"/>
          <w:sz w:val="24"/>
          <w:lang w:eastAsia="en-GB"/>
        </w:rPr>
        <w:t xml:space="preserve"> 3945</w:t>
      </w:r>
      <w:r w:rsidR="000E00BA">
        <w:rPr>
          <w:rFonts w:ascii="Calibri" w:eastAsia="Calibri" w:hAnsi="Calibri" w:cs="Calibri"/>
          <w:b/>
          <w:color w:val="000000"/>
          <w:sz w:val="24"/>
          <w:lang w:eastAsia="en-GB"/>
        </w:rPr>
        <w:t>.</w:t>
      </w:r>
    </w:p>
    <w:p w14:paraId="45486A0C" w14:textId="77777777" w:rsidR="000E120E" w:rsidRPr="0008505D" w:rsidRDefault="000E120E" w:rsidP="000E120E">
      <w:pPr>
        <w:spacing w:after="160" w:line="360" w:lineRule="auto"/>
        <w:jc w:val="center"/>
        <w:rPr>
          <w:rFonts w:ascii="Calibri" w:eastAsia="Calibri" w:hAnsi="Calibri" w:cs="Calibri"/>
          <w:b/>
          <w:color w:val="FF0000"/>
          <w:sz w:val="24"/>
          <w:lang w:eastAsia="en-GB"/>
        </w:rPr>
      </w:pPr>
    </w:p>
    <w:p w14:paraId="5455E39D"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How can organisations strategically position themselves in competitive labour markets? (AC 1.1)</w:t>
      </w:r>
    </w:p>
    <w:p w14:paraId="23A920BA" w14:textId="45F89AED" w:rsidR="008F2A7F" w:rsidRPr="0008505D" w:rsidRDefault="003321C3" w:rsidP="00B56D1D">
      <w:pPr>
        <w:pStyle w:val="Nornal"/>
        <w:spacing w:line="360" w:lineRule="auto"/>
        <w:jc w:val="both"/>
        <w:rPr>
          <w:rFonts w:ascii="Calibri" w:hAnsi="Calibri" w:cs="Calibri"/>
          <w:sz w:val="24"/>
          <w:szCs w:val="24"/>
        </w:rPr>
      </w:pPr>
      <w:r w:rsidRPr="0008505D">
        <w:rPr>
          <w:rFonts w:ascii="Calibri" w:hAnsi="Calibri" w:cs="Calibri"/>
          <w:sz w:val="24"/>
          <w:szCs w:val="24"/>
        </w:rPr>
        <w:t>Drivers for compet</w:t>
      </w:r>
      <w:r w:rsidR="00D91ECD" w:rsidRPr="0008505D">
        <w:rPr>
          <w:rFonts w:ascii="Calibri" w:hAnsi="Calibri" w:cs="Calibri"/>
          <w:sz w:val="24"/>
          <w:szCs w:val="24"/>
        </w:rPr>
        <w:t xml:space="preserve">itive advantage include innovation, </w:t>
      </w:r>
      <w:r w:rsidR="00454509" w:rsidRPr="0008505D">
        <w:rPr>
          <w:rFonts w:ascii="Calibri" w:hAnsi="Calibri" w:cs="Calibri"/>
          <w:sz w:val="24"/>
          <w:szCs w:val="24"/>
        </w:rPr>
        <w:t>quality,</w:t>
      </w:r>
      <w:r w:rsidR="00D91ECD" w:rsidRPr="0008505D">
        <w:rPr>
          <w:rFonts w:ascii="Calibri" w:hAnsi="Calibri" w:cs="Calibri"/>
          <w:sz w:val="24"/>
          <w:szCs w:val="24"/>
        </w:rPr>
        <w:t xml:space="preserve"> and cost effectiveness (</w:t>
      </w:r>
      <w:r w:rsidR="004A0EEA" w:rsidRPr="0008505D">
        <w:rPr>
          <w:rFonts w:ascii="Calibri" w:hAnsi="Calibri" w:cs="Calibri"/>
          <w:sz w:val="24"/>
          <w:szCs w:val="24"/>
        </w:rPr>
        <w:t>Armstrong and Taylor, 2023)</w:t>
      </w:r>
      <w:r w:rsidR="00A80A96" w:rsidRPr="0008505D">
        <w:rPr>
          <w:rFonts w:ascii="Calibri" w:hAnsi="Calibri" w:cs="Calibri"/>
          <w:sz w:val="24"/>
          <w:szCs w:val="24"/>
        </w:rPr>
        <w:t>. B</w:t>
      </w:r>
      <w:r w:rsidR="008F2A7F" w:rsidRPr="0008505D">
        <w:rPr>
          <w:rFonts w:ascii="Calibri" w:hAnsi="Calibri" w:cs="Calibri"/>
          <w:sz w:val="24"/>
          <w:szCs w:val="24"/>
        </w:rPr>
        <w:t xml:space="preserve">y balancing the cost and quality of labour, creating a positive brand </w:t>
      </w:r>
      <w:r w:rsidR="00454509" w:rsidRPr="0008505D">
        <w:rPr>
          <w:rFonts w:ascii="Calibri" w:hAnsi="Calibri" w:cs="Calibri"/>
          <w:sz w:val="24"/>
          <w:szCs w:val="24"/>
        </w:rPr>
        <w:t>reputation,</w:t>
      </w:r>
      <w:r w:rsidR="008F2A7F" w:rsidRPr="0008505D">
        <w:rPr>
          <w:rFonts w:ascii="Calibri" w:hAnsi="Calibri" w:cs="Calibri"/>
          <w:sz w:val="24"/>
          <w:szCs w:val="24"/>
        </w:rPr>
        <w:t xml:space="preserve"> and having value propositions to differentiate between others, the organisation can strategically have a competitive advantage in the labour market. As stated by McKinsey (1997) when speaking of the war for talent, “those with the best people win”.</w:t>
      </w:r>
      <w:r w:rsidR="00D87DAE" w:rsidRPr="0008505D">
        <w:rPr>
          <w:rFonts w:ascii="Calibri" w:hAnsi="Calibri" w:cs="Calibri"/>
          <w:sz w:val="24"/>
          <w:szCs w:val="24"/>
        </w:rPr>
        <w:t xml:space="preserve"> This is a strategic business challenge and is a critical driver for corporate performance (Keller, 2017).</w:t>
      </w:r>
    </w:p>
    <w:p w14:paraId="2C878424" w14:textId="6B49671D" w:rsidR="00D87DAE" w:rsidRPr="0008505D" w:rsidRDefault="00D87DAE" w:rsidP="00B56D1D">
      <w:pPr>
        <w:pStyle w:val="Nornal"/>
        <w:spacing w:line="360" w:lineRule="auto"/>
        <w:jc w:val="both"/>
        <w:rPr>
          <w:rFonts w:ascii="Calibri" w:hAnsi="Calibri" w:cs="Calibri"/>
          <w:sz w:val="24"/>
          <w:szCs w:val="24"/>
        </w:rPr>
      </w:pPr>
      <w:r w:rsidRPr="0008505D">
        <w:rPr>
          <w:rFonts w:ascii="Calibri" w:hAnsi="Calibri" w:cs="Calibri"/>
          <w:sz w:val="24"/>
          <w:szCs w:val="24"/>
        </w:rPr>
        <w:t>Organisations can use tools such as SWOT or PESTLE to determine what factors may influence the market and where they need to position themselves to maintain competitive advantage and to maintain business performance</w:t>
      </w:r>
      <w:r w:rsidR="00E22F41" w:rsidRPr="0008505D">
        <w:rPr>
          <w:rFonts w:ascii="Calibri" w:hAnsi="Calibri" w:cs="Calibri"/>
          <w:sz w:val="24"/>
          <w:szCs w:val="24"/>
        </w:rPr>
        <w:t xml:space="preserve"> (Taylor, 2021)</w:t>
      </w:r>
      <w:r w:rsidRPr="0008505D">
        <w:rPr>
          <w:rFonts w:ascii="Calibri" w:hAnsi="Calibri" w:cs="Calibri"/>
          <w:sz w:val="24"/>
          <w:szCs w:val="24"/>
        </w:rPr>
        <w:t xml:space="preserve">. </w:t>
      </w:r>
    </w:p>
    <w:p w14:paraId="22654FB5" w14:textId="77777777" w:rsidR="0063120B" w:rsidRPr="0008505D" w:rsidRDefault="0063120B" w:rsidP="00B56D1D">
      <w:pPr>
        <w:pStyle w:val="Nornal"/>
        <w:spacing w:line="360" w:lineRule="auto"/>
        <w:jc w:val="both"/>
        <w:rPr>
          <w:rFonts w:ascii="Calibri" w:hAnsi="Calibri" w:cs="Calibri"/>
          <w:sz w:val="24"/>
          <w:szCs w:val="24"/>
        </w:rPr>
      </w:pPr>
      <w:r w:rsidRPr="0008505D">
        <w:rPr>
          <w:rFonts w:ascii="Calibri" w:hAnsi="Calibri" w:cs="Calibri"/>
          <w:sz w:val="24"/>
          <w:szCs w:val="24"/>
        </w:rPr>
        <w:t>Competitive labour markets see some organisations invest in its branding to attract employees, putting themselves in a competitive position within the labour market (Whiting and Martin, 2020). Having this strong branding and reputation will influence attraction and recruitment to the organisation.</w:t>
      </w:r>
    </w:p>
    <w:p w14:paraId="6ADC1F4A" w14:textId="70E871DE" w:rsidR="00212864" w:rsidRPr="0008505D" w:rsidRDefault="00A57129"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By offering competitive </w:t>
      </w:r>
      <w:r w:rsidR="00182584" w:rsidRPr="0008505D">
        <w:rPr>
          <w:rFonts w:ascii="Calibri" w:hAnsi="Calibri" w:cs="Calibri"/>
          <w:sz w:val="24"/>
          <w:szCs w:val="24"/>
        </w:rPr>
        <w:t xml:space="preserve">salaries and benefits, having flexible working arrangements, opportunities for training and development, </w:t>
      </w:r>
      <w:r w:rsidR="00157F10" w:rsidRPr="0008505D">
        <w:rPr>
          <w:rFonts w:ascii="Calibri" w:hAnsi="Calibri" w:cs="Calibri"/>
          <w:sz w:val="24"/>
          <w:szCs w:val="24"/>
        </w:rPr>
        <w:t>alongside</w:t>
      </w:r>
      <w:r w:rsidR="00182584" w:rsidRPr="0008505D">
        <w:rPr>
          <w:rFonts w:ascii="Calibri" w:hAnsi="Calibri" w:cs="Calibri"/>
          <w:sz w:val="24"/>
          <w:szCs w:val="24"/>
        </w:rPr>
        <w:t xml:space="preserve"> effective and </w:t>
      </w:r>
      <w:r w:rsidR="00157F10" w:rsidRPr="0008505D">
        <w:rPr>
          <w:rFonts w:ascii="Calibri" w:hAnsi="Calibri" w:cs="Calibri"/>
          <w:sz w:val="24"/>
          <w:szCs w:val="24"/>
        </w:rPr>
        <w:t>attractive</w:t>
      </w:r>
      <w:r w:rsidR="00182584" w:rsidRPr="0008505D">
        <w:rPr>
          <w:rFonts w:ascii="Calibri" w:hAnsi="Calibri" w:cs="Calibri"/>
          <w:sz w:val="24"/>
          <w:szCs w:val="24"/>
        </w:rPr>
        <w:t xml:space="preserve"> </w:t>
      </w:r>
      <w:r w:rsidR="00157F10" w:rsidRPr="0008505D">
        <w:rPr>
          <w:rFonts w:ascii="Calibri" w:hAnsi="Calibri" w:cs="Calibri"/>
          <w:sz w:val="24"/>
          <w:szCs w:val="24"/>
        </w:rPr>
        <w:t>employer</w:t>
      </w:r>
      <w:r w:rsidR="00182584" w:rsidRPr="0008505D">
        <w:rPr>
          <w:rFonts w:ascii="Calibri" w:hAnsi="Calibri" w:cs="Calibri"/>
          <w:sz w:val="24"/>
          <w:szCs w:val="24"/>
        </w:rPr>
        <w:t xml:space="preserve"> branding, the </w:t>
      </w:r>
      <w:r w:rsidR="00157F10" w:rsidRPr="0008505D">
        <w:rPr>
          <w:rFonts w:ascii="Calibri" w:hAnsi="Calibri" w:cs="Calibri"/>
          <w:sz w:val="24"/>
          <w:szCs w:val="24"/>
        </w:rPr>
        <w:t>organisation</w:t>
      </w:r>
      <w:r w:rsidR="00EE0E0D" w:rsidRPr="0008505D">
        <w:rPr>
          <w:rFonts w:ascii="Calibri" w:hAnsi="Calibri" w:cs="Calibri"/>
          <w:sz w:val="24"/>
          <w:szCs w:val="24"/>
        </w:rPr>
        <w:t xml:space="preserve"> </w:t>
      </w:r>
      <w:proofErr w:type="gramStart"/>
      <w:r w:rsidR="00EE0E0D" w:rsidRPr="0008505D">
        <w:rPr>
          <w:rFonts w:ascii="Calibri" w:hAnsi="Calibri" w:cs="Calibri"/>
          <w:sz w:val="24"/>
          <w:szCs w:val="24"/>
        </w:rPr>
        <w:t>is able to</w:t>
      </w:r>
      <w:proofErr w:type="gramEnd"/>
      <w:r w:rsidR="00EE0E0D" w:rsidRPr="0008505D">
        <w:rPr>
          <w:rFonts w:ascii="Calibri" w:hAnsi="Calibri" w:cs="Calibri"/>
          <w:sz w:val="24"/>
          <w:szCs w:val="24"/>
        </w:rPr>
        <w:t xml:space="preserve"> strategically position themselves in a competitive labour </w:t>
      </w:r>
      <w:r w:rsidR="00EE0E0D" w:rsidRPr="0008505D">
        <w:rPr>
          <w:rFonts w:ascii="Calibri" w:hAnsi="Calibri" w:cs="Calibri"/>
          <w:sz w:val="24"/>
          <w:szCs w:val="24"/>
        </w:rPr>
        <w:lastRenderedPageBreak/>
        <w:t>marking</w:t>
      </w:r>
      <w:r w:rsidR="008D1833" w:rsidRPr="0008505D">
        <w:rPr>
          <w:rFonts w:ascii="Calibri" w:hAnsi="Calibri" w:cs="Calibri"/>
          <w:sz w:val="24"/>
          <w:szCs w:val="24"/>
        </w:rPr>
        <w:t xml:space="preserve"> (</w:t>
      </w:r>
      <w:r w:rsidR="007270A2" w:rsidRPr="0008505D">
        <w:rPr>
          <w:rFonts w:ascii="Calibri" w:hAnsi="Calibri" w:cs="Calibri"/>
          <w:sz w:val="24"/>
          <w:szCs w:val="24"/>
        </w:rPr>
        <w:t>Marchington et al, 2021)</w:t>
      </w:r>
      <w:r w:rsidR="00157F10" w:rsidRPr="0008505D">
        <w:rPr>
          <w:rFonts w:ascii="Calibri" w:hAnsi="Calibri" w:cs="Calibri"/>
          <w:sz w:val="24"/>
          <w:szCs w:val="24"/>
        </w:rPr>
        <w:t xml:space="preserve">. By identifying what key </w:t>
      </w:r>
      <w:r w:rsidR="00D52EC6" w:rsidRPr="0008505D">
        <w:rPr>
          <w:rFonts w:ascii="Calibri" w:hAnsi="Calibri" w:cs="Calibri"/>
          <w:sz w:val="24"/>
          <w:szCs w:val="24"/>
        </w:rPr>
        <w:t>drivers,</w:t>
      </w:r>
      <w:r w:rsidR="00157F10" w:rsidRPr="0008505D">
        <w:rPr>
          <w:rFonts w:ascii="Calibri" w:hAnsi="Calibri" w:cs="Calibri"/>
          <w:sz w:val="24"/>
          <w:szCs w:val="24"/>
        </w:rPr>
        <w:t xml:space="preserve"> the employees are looking for, </w:t>
      </w:r>
      <w:r w:rsidR="00D52EC6" w:rsidRPr="0008505D">
        <w:rPr>
          <w:rFonts w:ascii="Calibri" w:hAnsi="Calibri" w:cs="Calibri"/>
          <w:sz w:val="24"/>
          <w:szCs w:val="24"/>
        </w:rPr>
        <w:t xml:space="preserve">and reacting to </w:t>
      </w:r>
      <w:r w:rsidR="00157F10" w:rsidRPr="0008505D">
        <w:rPr>
          <w:rFonts w:ascii="Calibri" w:hAnsi="Calibri" w:cs="Calibri"/>
          <w:sz w:val="24"/>
          <w:szCs w:val="24"/>
        </w:rPr>
        <w:t>how</w:t>
      </w:r>
      <w:r w:rsidR="00C45A84" w:rsidRPr="0008505D">
        <w:rPr>
          <w:rFonts w:ascii="Calibri" w:hAnsi="Calibri" w:cs="Calibri"/>
          <w:sz w:val="24"/>
          <w:szCs w:val="24"/>
        </w:rPr>
        <w:t xml:space="preserve"> </w:t>
      </w:r>
      <w:r w:rsidR="00157F10" w:rsidRPr="0008505D">
        <w:rPr>
          <w:rFonts w:ascii="Calibri" w:hAnsi="Calibri" w:cs="Calibri"/>
          <w:sz w:val="24"/>
          <w:szCs w:val="24"/>
        </w:rPr>
        <w:t>people want to engage in the workplace</w:t>
      </w:r>
      <w:r w:rsidR="005B276D" w:rsidRPr="0008505D">
        <w:rPr>
          <w:rFonts w:ascii="Calibri" w:hAnsi="Calibri" w:cs="Calibri"/>
          <w:sz w:val="24"/>
          <w:szCs w:val="24"/>
        </w:rPr>
        <w:t xml:space="preserve"> </w:t>
      </w:r>
      <w:r w:rsidR="00EC63F1" w:rsidRPr="0008505D">
        <w:rPr>
          <w:rFonts w:ascii="Calibri" w:hAnsi="Calibri" w:cs="Calibri"/>
          <w:sz w:val="24"/>
          <w:szCs w:val="24"/>
        </w:rPr>
        <w:t>(Baker, 2014)</w:t>
      </w:r>
      <w:r w:rsidR="00157F10" w:rsidRPr="0008505D">
        <w:rPr>
          <w:rFonts w:ascii="Calibri" w:hAnsi="Calibri" w:cs="Calibri"/>
          <w:sz w:val="24"/>
          <w:szCs w:val="24"/>
        </w:rPr>
        <w:t>.</w:t>
      </w:r>
    </w:p>
    <w:p w14:paraId="0C710E0B" w14:textId="77777777" w:rsidR="008F2A7F" w:rsidRPr="0008505D" w:rsidRDefault="008F2A7F" w:rsidP="00B56D1D">
      <w:pPr>
        <w:pStyle w:val="Nornal"/>
        <w:spacing w:line="360" w:lineRule="auto"/>
        <w:jc w:val="both"/>
        <w:rPr>
          <w:rFonts w:ascii="Calibri" w:hAnsi="Calibri" w:cs="Calibri"/>
          <w:sz w:val="24"/>
          <w:szCs w:val="24"/>
        </w:rPr>
      </w:pPr>
    </w:p>
    <w:p w14:paraId="7E09F2B2"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What is the impact of changing labour market conditions on resourcing decisions? (AC 1.2)</w:t>
      </w:r>
    </w:p>
    <w:p w14:paraId="538A0AB8" w14:textId="48E74038" w:rsidR="00293605" w:rsidRPr="0008505D" w:rsidRDefault="00D87DAE" w:rsidP="00B56D1D">
      <w:pPr>
        <w:pStyle w:val="Nornal"/>
        <w:spacing w:line="360" w:lineRule="auto"/>
        <w:jc w:val="both"/>
        <w:rPr>
          <w:rFonts w:ascii="Calibri" w:hAnsi="Calibri" w:cs="Calibri"/>
          <w:sz w:val="24"/>
          <w:szCs w:val="24"/>
        </w:rPr>
      </w:pPr>
      <w:r w:rsidRPr="0008505D">
        <w:rPr>
          <w:rFonts w:ascii="Calibri" w:hAnsi="Calibri" w:cs="Calibri"/>
          <w:sz w:val="24"/>
          <w:szCs w:val="24"/>
        </w:rPr>
        <w:t>The state of the labour market and economy effects how easy or difficult it is to recruit</w:t>
      </w:r>
      <w:r w:rsidR="00DA7030" w:rsidRPr="0008505D">
        <w:rPr>
          <w:rFonts w:ascii="Calibri" w:hAnsi="Calibri" w:cs="Calibri"/>
          <w:sz w:val="24"/>
          <w:szCs w:val="24"/>
        </w:rPr>
        <w:t>, it is imperative that the organisation remains aware of both internal and external situations, with the labour market being open to all organisations and the competitive requirement to recruit the best people for the job</w:t>
      </w:r>
      <w:r w:rsidR="00B70974" w:rsidRPr="0008505D">
        <w:rPr>
          <w:rFonts w:ascii="Calibri" w:hAnsi="Calibri" w:cs="Calibri"/>
          <w:sz w:val="24"/>
          <w:szCs w:val="24"/>
        </w:rPr>
        <w:t xml:space="preserve"> (Torrington, 2011).</w:t>
      </w:r>
    </w:p>
    <w:p w14:paraId="2EB19DD9" w14:textId="34808FE0" w:rsidR="008F09FA" w:rsidRPr="0008505D" w:rsidRDefault="00D87DAE"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In cases of a tight labour market, the demand is higher than the supply which may result in consequences such as salaries having to rise to attract employees to the workplace. </w:t>
      </w:r>
      <w:r w:rsidR="008F09FA" w:rsidRPr="0008505D">
        <w:rPr>
          <w:rFonts w:ascii="Calibri" w:hAnsi="Calibri" w:cs="Calibri"/>
          <w:sz w:val="24"/>
          <w:szCs w:val="24"/>
        </w:rPr>
        <w:t xml:space="preserve">Tighter labour markets are often related to the need for specialist skills to undertake </w:t>
      </w:r>
      <w:r w:rsidR="00DD1B84" w:rsidRPr="0008505D">
        <w:rPr>
          <w:rFonts w:ascii="Calibri" w:hAnsi="Calibri" w:cs="Calibri"/>
          <w:sz w:val="24"/>
          <w:szCs w:val="24"/>
        </w:rPr>
        <w:t xml:space="preserve">the role, reducing the </w:t>
      </w:r>
      <w:r w:rsidR="00B70974" w:rsidRPr="0008505D">
        <w:rPr>
          <w:rFonts w:ascii="Calibri" w:hAnsi="Calibri" w:cs="Calibri"/>
          <w:sz w:val="24"/>
          <w:szCs w:val="24"/>
        </w:rPr>
        <w:t>number</w:t>
      </w:r>
      <w:r w:rsidR="00DD1B84" w:rsidRPr="0008505D">
        <w:rPr>
          <w:rFonts w:ascii="Calibri" w:hAnsi="Calibri" w:cs="Calibri"/>
          <w:sz w:val="24"/>
          <w:szCs w:val="24"/>
        </w:rPr>
        <w:t xml:space="preserve"> of potential employees (Torrington, 2011)</w:t>
      </w:r>
      <w:r w:rsidR="006247F9" w:rsidRPr="0008505D">
        <w:rPr>
          <w:rFonts w:ascii="Calibri" w:hAnsi="Calibri" w:cs="Calibri"/>
          <w:sz w:val="24"/>
          <w:szCs w:val="24"/>
        </w:rPr>
        <w:t>, which can result in those with the right skills sets being empowered to request more money due to the lack in available resources.</w:t>
      </w:r>
    </w:p>
    <w:p w14:paraId="2FAA53E5" w14:textId="2402CAE6" w:rsidR="00D87DAE" w:rsidRPr="0008505D" w:rsidRDefault="006247F9" w:rsidP="00B56D1D">
      <w:pPr>
        <w:pStyle w:val="Nornal"/>
        <w:spacing w:line="360" w:lineRule="auto"/>
        <w:jc w:val="both"/>
        <w:rPr>
          <w:rFonts w:ascii="Calibri" w:hAnsi="Calibri" w:cs="Calibri"/>
          <w:sz w:val="24"/>
          <w:szCs w:val="24"/>
        </w:rPr>
      </w:pPr>
      <w:r w:rsidRPr="0008505D">
        <w:rPr>
          <w:rFonts w:ascii="Calibri" w:hAnsi="Calibri" w:cs="Calibri"/>
          <w:sz w:val="24"/>
          <w:szCs w:val="24"/>
        </w:rPr>
        <w:t>This is o</w:t>
      </w:r>
      <w:r w:rsidR="00D87DAE" w:rsidRPr="0008505D">
        <w:rPr>
          <w:rFonts w:ascii="Calibri" w:hAnsi="Calibri" w:cs="Calibri"/>
          <w:sz w:val="24"/>
          <w:szCs w:val="24"/>
        </w:rPr>
        <w:t>pposed to when the labour market is loose and the supply is high, this means there is more choice when recruiting</w:t>
      </w:r>
      <w:r w:rsidRPr="0008505D">
        <w:rPr>
          <w:rFonts w:ascii="Calibri" w:hAnsi="Calibri" w:cs="Calibri"/>
          <w:sz w:val="24"/>
          <w:szCs w:val="24"/>
        </w:rPr>
        <w:t xml:space="preserve"> and the organisation holds </w:t>
      </w:r>
      <w:proofErr w:type="gramStart"/>
      <w:r w:rsidRPr="0008505D">
        <w:rPr>
          <w:rFonts w:ascii="Calibri" w:hAnsi="Calibri" w:cs="Calibri"/>
          <w:sz w:val="24"/>
          <w:szCs w:val="24"/>
        </w:rPr>
        <w:t>the majority of</w:t>
      </w:r>
      <w:proofErr w:type="gramEnd"/>
      <w:r w:rsidRPr="0008505D">
        <w:rPr>
          <w:rFonts w:ascii="Calibri" w:hAnsi="Calibri" w:cs="Calibri"/>
          <w:sz w:val="24"/>
          <w:szCs w:val="24"/>
        </w:rPr>
        <w:t xml:space="preserve"> the power for factors such as wage negotiations (Torrington, 2011).</w:t>
      </w:r>
    </w:p>
    <w:p w14:paraId="2888EC34" w14:textId="61F57290" w:rsidR="00B62606" w:rsidRPr="0008505D" w:rsidRDefault="00B62606" w:rsidP="00B56D1D">
      <w:pPr>
        <w:pStyle w:val="Nornal"/>
        <w:spacing w:line="360" w:lineRule="auto"/>
        <w:jc w:val="both"/>
        <w:rPr>
          <w:rFonts w:ascii="Calibri" w:hAnsi="Calibri" w:cs="Calibri"/>
          <w:sz w:val="24"/>
          <w:szCs w:val="24"/>
        </w:rPr>
      </w:pPr>
      <w:r w:rsidRPr="0008505D">
        <w:rPr>
          <w:rFonts w:ascii="Calibri" w:hAnsi="Calibri" w:cs="Calibri"/>
          <w:sz w:val="24"/>
          <w:szCs w:val="24"/>
        </w:rPr>
        <w:t>Th</w:t>
      </w:r>
      <w:r w:rsidR="00175A38" w:rsidRPr="0008505D">
        <w:rPr>
          <w:rFonts w:ascii="Calibri" w:hAnsi="Calibri" w:cs="Calibri"/>
          <w:sz w:val="24"/>
          <w:szCs w:val="24"/>
        </w:rPr>
        <w:t>e changing labour market</w:t>
      </w:r>
      <w:r w:rsidR="00DB27DB" w:rsidRPr="0008505D">
        <w:rPr>
          <w:rFonts w:ascii="Calibri" w:hAnsi="Calibri" w:cs="Calibri"/>
          <w:sz w:val="24"/>
          <w:szCs w:val="24"/>
        </w:rPr>
        <w:t xml:space="preserve"> has seen a change over time with employment figures fluctuating and the number of available jobs also changing.</w:t>
      </w:r>
      <w:r w:rsidR="00D91854" w:rsidRPr="0008505D">
        <w:rPr>
          <w:rFonts w:ascii="Calibri" w:hAnsi="Calibri" w:cs="Calibri"/>
          <w:sz w:val="24"/>
          <w:szCs w:val="24"/>
        </w:rPr>
        <w:t xml:space="preserve"> Utilising tools such as PESTLE can identify </w:t>
      </w:r>
      <w:r w:rsidR="00D73840" w:rsidRPr="0008505D">
        <w:rPr>
          <w:rFonts w:ascii="Calibri" w:hAnsi="Calibri" w:cs="Calibri"/>
          <w:sz w:val="24"/>
          <w:szCs w:val="24"/>
        </w:rPr>
        <w:t xml:space="preserve">reasons for these trends and aid resourcing decisions. </w:t>
      </w:r>
      <w:r w:rsidR="001A79CD" w:rsidRPr="0008505D">
        <w:rPr>
          <w:rFonts w:ascii="Calibri" w:hAnsi="Calibri" w:cs="Calibri"/>
          <w:sz w:val="24"/>
          <w:szCs w:val="24"/>
        </w:rPr>
        <w:t>These factors impact business decisions on recruitment, with a fluctuating availability of labour</w:t>
      </w:r>
      <w:r w:rsidR="00E805A8" w:rsidRPr="0008505D">
        <w:rPr>
          <w:rFonts w:ascii="Calibri" w:hAnsi="Calibri" w:cs="Calibri"/>
          <w:sz w:val="24"/>
          <w:szCs w:val="24"/>
        </w:rPr>
        <w:t xml:space="preserve"> and skills required (Torrington, 2011).</w:t>
      </w:r>
      <w:r w:rsidR="00CE67CA" w:rsidRPr="0008505D">
        <w:rPr>
          <w:rFonts w:ascii="Calibri" w:hAnsi="Calibri" w:cs="Calibri"/>
          <w:sz w:val="24"/>
          <w:szCs w:val="24"/>
        </w:rPr>
        <w:t xml:space="preserve"> Trends in </w:t>
      </w:r>
      <w:r w:rsidR="008E01C3" w:rsidRPr="0008505D">
        <w:rPr>
          <w:rFonts w:ascii="Calibri" w:hAnsi="Calibri" w:cs="Calibri"/>
          <w:sz w:val="24"/>
          <w:szCs w:val="24"/>
        </w:rPr>
        <w:t xml:space="preserve">demands for labour and skills fluctuate, with digital on the rise and the impact of elements such as the pandemic changing the way in which people work and what </w:t>
      </w:r>
      <w:r w:rsidR="00282238" w:rsidRPr="0008505D">
        <w:rPr>
          <w:rFonts w:ascii="Calibri" w:hAnsi="Calibri" w:cs="Calibri"/>
          <w:sz w:val="24"/>
          <w:szCs w:val="24"/>
        </w:rPr>
        <w:t>employees are now requesting</w:t>
      </w:r>
      <w:r w:rsidR="00804149" w:rsidRPr="0008505D">
        <w:rPr>
          <w:rFonts w:ascii="Calibri" w:hAnsi="Calibri" w:cs="Calibri"/>
          <w:sz w:val="24"/>
          <w:szCs w:val="24"/>
        </w:rPr>
        <w:t xml:space="preserve"> </w:t>
      </w:r>
      <w:r w:rsidR="00FF5EE9" w:rsidRPr="0008505D">
        <w:rPr>
          <w:rFonts w:ascii="Calibri" w:hAnsi="Calibri" w:cs="Calibri"/>
          <w:sz w:val="24"/>
          <w:szCs w:val="24"/>
        </w:rPr>
        <w:t xml:space="preserve">(Holbeche, </w:t>
      </w:r>
      <w:r w:rsidR="00C865CA" w:rsidRPr="0008505D">
        <w:rPr>
          <w:rFonts w:ascii="Calibri" w:hAnsi="Calibri" w:cs="Calibri"/>
          <w:sz w:val="24"/>
          <w:szCs w:val="24"/>
        </w:rPr>
        <w:t>2001)</w:t>
      </w:r>
      <w:r w:rsidR="00282238" w:rsidRPr="0008505D">
        <w:rPr>
          <w:rFonts w:ascii="Calibri" w:hAnsi="Calibri" w:cs="Calibri"/>
          <w:sz w:val="24"/>
          <w:szCs w:val="24"/>
        </w:rPr>
        <w:t>.</w:t>
      </w:r>
    </w:p>
    <w:p w14:paraId="4865346E" w14:textId="78B5EE6F" w:rsidR="00DD33F0" w:rsidRPr="0008505D" w:rsidRDefault="00DD33F0" w:rsidP="00B56D1D">
      <w:pPr>
        <w:pStyle w:val="Nornal"/>
        <w:spacing w:line="360" w:lineRule="auto"/>
        <w:jc w:val="both"/>
        <w:rPr>
          <w:rFonts w:ascii="Calibri" w:hAnsi="Calibri" w:cs="Calibri"/>
          <w:sz w:val="24"/>
          <w:szCs w:val="24"/>
        </w:rPr>
      </w:pPr>
      <w:r w:rsidRPr="0008505D">
        <w:rPr>
          <w:rFonts w:ascii="Calibri" w:hAnsi="Calibri" w:cs="Calibri"/>
          <w:sz w:val="24"/>
          <w:szCs w:val="24"/>
        </w:rPr>
        <w:t>Organisations will need to take these trends into account when resourcing to look at how they sit within the market, how they can improve their position (including marketing</w:t>
      </w:r>
      <w:r w:rsidR="008B17EF" w:rsidRPr="0008505D">
        <w:rPr>
          <w:rFonts w:ascii="Calibri" w:hAnsi="Calibri" w:cs="Calibri"/>
          <w:sz w:val="24"/>
          <w:szCs w:val="24"/>
        </w:rPr>
        <w:t xml:space="preserve"> and branding), strengthening recruitment and retention within the organisation </w:t>
      </w:r>
      <w:r w:rsidR="005D14AB" w:rsidRPr="0008505D">
        <w:rPr>
          <w:rFonts w:ascii="Calibri" w:hAnsi="Calibri" w:cs="Calibri"/>
          <w:sz w:val="24"/>
          <w:szCs w:val="24"/>
        </w:rPr>
        <w:t>whilst</w:t>
      </w:r>
      <w:r w:rsidR="008B17EF" w:rsidRPr="0008505D">
        <w:rPr>
          <w:rFonts w:ascii="Calibri" w:hAnsi="Calibri" w:cs="Calibri"/>
          <w:sz w:val="24"/>
          <w:szCs w:val="24"/>
        </w:rPr>
        <w:t xml:space="preserve"> also forward casting to ensure th</w:t>
      </w:r>
      <w:r w:rsidR="00FF6E58" w:rsidRPr="0008505D">
        <w:rPr>
          <w:rFonts w:ascii="Calibri" w:hAnsi="Calibri" w:cs="Calibri"/>
          <w:sz w:val="24"/>
          <w:szCs w:val="24"/>
        </w:rPr>
        <w:t xml:space="preserve">at the needs can be met going forward </w:t>
      </w:r>
      <w:r w:rsidR="008A259D" w:rsidRPr="0008505D">
        <w:rPr>
          <w:rFonts w:ascii="Calibri" w:hAnsi="Calibri" w:cs="Calibri"/>
          <w:sz w:val="24"/>
          <w:szCs w:val="24"/>
        </w:rPr>
        <w:t>(</w:t>
      </w:r>
      <w:r w:rsidR="004C7334" w:rsidRPr="0008505D">
        <w:rPr>
          <w:rFonts w:ascii="Calibri" w:hAnsi="Calibri" w:cs="Calibri"/>
          <w:sz w:val="24"/>
          <w:szCs w:val="24"/>
        </w:rPr>
        <w:t>Maund, 2001</w:t>
      </w:r>
      <w:r w:rsidR="008A259D" w:rsidRPr="0008505D">
        <w:rPr>
          <w:rFonts w:ascii="Calibri" w:hAnsi="Calibri" w:cs="Calibri"/>
          <w:sz w:val="24"/>
          <w:szCs w:val="24"/>
        </w:rPr>
        <w:t>)</w:t>
      </w:r>
      <w:r w:rsidR="00FF6E58" w:rsidRPr="0008505D">
        <w:rPr>
          <w:rFonts w:ascii="Calibri" w:hAnsi="Calibri" w:cs="Calibri"/>
          <w:sz w:val="24"/>
          <w:szCs w:val="24"/>
        </w:rPr>
        <w:t xml:space="preserve">. </w:t>
      </w:r>
    </w:p>
    <w:p w14:paraId="5EB08FBF"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lastRenderedPageBreak/>
        <w:t xml:space="preserve">What is the role of government, </w:t>
      </w:r>
      <w:proofErr w:type="gramStart"/>
      <w:r w:rsidRPr="0008505D">
        <w:rPr>
          <w:rFonts w:ascii="Calibri" w:hAnsi="Calibri" w:cs="Calibri"/>
          <w:b/>
          <w:bCs/>
          <w:sz w:val="24"/>
          <w:szCs w:val="24"/>
        </w:rPr>
        <w:t>employers</w:t>
      </w:r>
      <w:proofErr w:type="gramEnd"/>
      <w:r w:rsidRPr="0008505D">
        <w:rPr>
          <w:rFonts w:ascii="Calibri" w:hAnsi="Calibri" w:cs="Calibri"/>
          <w:b/>
          <w:bCs/>
          <w:sz w:val="24"/>
          <w:szCs w:val="24"/>
        </w:rPr>
        <w:t xml:space="preserve"> and trade unions in ensuring future skills needs are met? (AC 1.3)</w:t>
      </w:r>
    </w:p>
    <w:p w14:paraId="25123DF1" w14:textId="67C984C0" w:rsidR="000742AA" w:rsidRPr="0008505D" w:rsidRDefault="004E73BF"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Welsh Government play an active part in ensuring the skills are met to ensure an active and productive economy. </w:t>
      </w:r>
      <w:r w:rsidR="00750D76" w:rsidRPr="0008505D">
        <w:rPr>
          <w:rFonts w:ascii="Calibri" w:hAnsi="Calibri" w:cs="Calibri"/>
          <w:sz w:val="24"/>
          <w:szCs w:val="24"/>
        </w:rPr>
        <w:t xml:space="preserve">The </w:t>
      </w:r>
      <w:r w:rsidR="3843813F" w:rsidRPr="0008505D">
        <w:rPr>
          <w:rFonts w:ascii="Calibri" w:hAnsi="Calibri" w:cs="Calibri"/>
          <w:sz w:val="24"/>
          <w:szCs w:val="24"/>
        </w:rPr>
        <w:t>Government develop skill strategies such as the Skills for sustainable growth</w:t>
      </w:r>
      <w:r w:rsidR="0A8C58EC" w:rsidRPr="0008505D">
        <w:rPr>
          <w:rFonts w:ascii="Calibri" w:hAnsi="Calibri" w:cs="Calibri"/>
          <w:sz w:val="24"/>
          <w:szCs w:val="24"/>
        </w:rPr>
        <w:t xml:space="preserve"> strategy (</w:t>
      </w:r>
      <w:r w:rsidR="58414302" w:rsidRPr="0008505D">
        <w:rPr>
          <w:rFonts w:ascii="Calibri" w:hAnsi="Calibri" w:cs="Calibri"/>
          <w:sz w:val="24"/>
          <w:szCs w:val="24"/>
        </w:rPr>
        <w:t xml:space="preserve">UK Government, </w:t>
      </w:r>
      <w:r w:rsidR="0A8C58EC" w:rsidRPr="0008505D">
        <w:rPr>
          <w:rFonts w:ascii="Calibri" w:hAnsi="Calibri" w:cs="Calibri"/>
          <w:sz w:val="24"/>
          <w:szCs w:val="24"/>
        </w:rPr>
        <w:t xml:space="preserve">2010) that looked to improve the skills for sustainable economic growth and extends to social mobility and inclusion. </w:t>
      </w:r>
      <w:r w:rsidRPr="0008505D">
        <w:rPr>
          <w:rFonts w:ascii="Calibri" w:hAnsi="Calibri" w:cs="Calibri"/>
          <w:sz w:val="24"/>
          <w:szCs w:val="24"/>
        </w:rPr>
        <w:t>Funding and opportunities are often developed and resourced from Welsh Government to support employers ensure that the skills are being developed</w:t>
      </w:r>
      <w:r w:rsidR="7100F6D3" w:rsidRPr="0008505D">
        <w:rPr>
          <w:rFonts w:ascii="Calibri" w:hAnsi="Calibri" w:cs="Calibri"/>
          <w:sz w:val="24"/>
          <w:szCs w:val="24"/>
        </w:rPr>
        <w:t>, enabling employers to maintain a trained workforce with funded support and opportunities</w:t>
      </w:r>
      <w:r w:rsidR="5E4059E1" w:rsidRPr="0008505D">
        <w:rPr>
          <w:rFonts w:ascii="Calibri" w:hAnsi="Calibri" w:cs="Calibri"/>
          <w:sz w:val="24"/>
          <w:szCs w:val="24"/>
        </w:rPr>
        <w:t>.</w:t>
      </w:r>
    </w:p>
    <w:p w14:paraId="2FFB8779" w14:textId="75C04F77" w:rsidR="004E73BF" w:rsidRPr="0008505D" w:rsidRDefault="5E4059E1" w:rsidP="00B56D1D">
      <w:pPr>
        <w:pStyle w:val="Nornal"/>
        <w:spacing w:line="360" w:lineRule="auto"/>
        <w:jc w:val="both"/>
        <w:rPr>
          <w:rFonts w:ascii="Calibri" w:hAnsi="Calibri" w:cs="Calibri"/>
          <w:sz w:val="24"/>
          <w:szCs w:val="24"/>
        </w:rPr>
      </w:pPr>
      <w:r w:rsidRPr="0008505D">
        <w:rPr>
          <w:rFonts w:ascii="Calibri" w:hAnsi="Calibri" w:cs="Calibri"/>
          <w:sz w:val="24"/>
          <w:szCs w:val="24"/>
        </w:rPr>
        <w:t>T</w:t>
      </w:r>
      <w:r w:rsidR="004E73BF" w:rsidRPr="0008505D">
        <w:rPr>
          <w:rFonts w:ascii="Calibri" w:hAnsi="Calibri" w:cs="Calibri"/>
          <w:sz w:val="24"/>
          <w:szCs w:val="24"/>
        </w:rPr>
        <w:t>rade Union Congress (TUC), have active research and advocating campaigns with union representatives in the roles of learning representatives, identifying funding for courses, including the Welsh Union learning fund.</w:t>
      </w:r>
      <w:r w:rsidR="00B61AC6" w:rsidRPr="0008505D">
        <w:rPr>
          <w:rFonts w:ascii="Calibri" w:hAnsi="Calibri" w:cs="Calibri"/>
          <w:sz w:val="24"/>
          <w:szCs w:val="24"/>
        </w:rPr>
        <w:t xml:space="preserve"> </w:t>
      </w:r>
      <w:r w:rsidR="3E4B89B8" w:rsidRPr="0008505D">
        <w:rPr>
          <w:rFonts w:ascii="Calibri" w:hAnsi="Calibri" w:cs="Calibri"/>
          <w:sz w:val="24"/>
          <w:szCs w:val="24"/>
        </w:rPr>
        <w:t xml:space="preserve">TUC published their </w:t>
      </w:r>
      <w:r w:rsidR="519537C9" w:rsidRPr="0008505D">
        <w:rPr>
          <w:rFonts w:ascii="Calibri" w:hAnsi="Calibri" w:cs="Calibri"/>
          <w:sz w:val="24"/>
          <w:szCs w:val="24"/>
        </w:rPr>
        <w:t xml:space="preserve">paper regarding the role of trade union led learning and training </w:t>
      </w:r>
      <w:r w:rsidR="400E639D" w:rsidRPr="0008505D">
        <w:rPr>
          <w:rFonts w:ascii="Calibri" w:hAnsi="Calibri" w:cs="Calibri"/>
          <w:sz w:val="24"/>
          <w:szCs w:val="24"/>
        </w:rPr>
        <w:t xml:space="preserve">agenda that is </w:t>
      </w:r>
      <w:r w:rsidR="519537C9" w:rsidRPr="0008505D">
        <w:rPr>
          <w:rFonts w:ascii="Calibri" w:hAnsi="Calibri" w:cs="Calibri"/>
          <w:sz w:val="24"/>
          <w:szCs w:val="24"/>
        </w:rPr>
        <w:t>supporting the high skill and pro</w:t>
      </w:r>
      <w:r w:rsidR="4FE92F2E" w:rsidRPr="0008505D">
        <w:rPr>
          <w:rFonts w:ascii="Calibri" w:hAnsi="Calibri" w:cs="Calibri"/>
          <w:sz w:val="24"/>
          <w:szCs w:val="24"/>
        </w:rPr>
        <w:t>ductivity levels of the economy</w:t>
      </w:r>
      <w:r w:rsidR="1F925311" w:rsidRPr="0008505D">
        <w:rPr>
          <w:rFonts w:ascii="Calibri" w:hAnsi="Calibri" w:cs="Calibri"/>
          <w:sz w:val="24"/>
          <w:szCs w:val="24"/>
        </w:rPr>
        <w:t xml:space="preserve"> (T</w:t>
      </w:r>
      <w:r w:rsidR="00631DEA" w:rsidRPr="0008505D">
        <w:rPr>
          <w:rFonts w:ascii="Calibri" w:hAnsi="Calibri" w:cs="Calibri"/>
          <w:sz w:val="24"/>
          <w:szCs w:val="24"/>
        </w:rPr>
        <w:t xml:space="preserve">rade </w:t>
      </w:r>
      <w:r w:rsidR="1F925311" w:rsidRPr="0008505D">
        <w:rPr>
          <w:rFonts w:ascii="Calibri" w:hAnsi="Calibri" w:cs="Calibri"/>
          <w:sz w:val="24"/>
          <w:szCs w:val="24"/>
        </w:rPr>
        <w:t>U</w:t>
      </w:r>
      <w:r w:rsidR="00631DEA" w:rsidRPr="0008505D">
        <w:rPr>
          <w:rFonts w:ascii="Calibri" w:hAnsi="Calibri" w:cs="Calibri"/>
          <w:sz w:val="24"/>
          <w:szCs w:val="24"/>
        </w:rPr>
        <w:t xml:space="preserve">nion </w:t>
      </w:r>
      <w:r w:rsidR="1F925311" w:rsidRPr="0008505D">
        <w:rPr>
          <w:rFonts w:ascii="Calibri" w:hAnsi="Calibri" w:cs="Calibri"/>
          <w:sz w:val="24"/>
          <w:szCs w:val="24"/>
        </w:rPr>
        <w:t>C</w:t>
      </w:r>
      <w:r w:rsidR="00631DEA" w:rsidRPr="0008505D">
        <w:rPr>
          <w:rFonts w:ascii="Calibri" w:hAnsi="Calibri" w:cs="Calibri"/>
          <w:sz w:val="24"/>
          <w:szCs w:val="24"/>
        </w:rPr>
        <w:t>ongress</w:t>
      </w:r>
      <w:r w:rsidR="1F925311" w:rsidRPr="0008505D">
        <w:rPr>
          <w:rFonts w:ascii="Calibri" w:hAnsi="Calibri" w:cs="Calibri"/>
          <w:sz w:val="24"/>
          <w:szCs w:val="24"/>
        </w:rPr>
        <w:t>, 2016)</w:t>
      </w:r>
      <w:r w:rsidR="3F5C728A" w:rsidRPr="0008505D">
        <w:rPr>
          <w:rFonts w:ascii="Calibri" w:hAnsi="Calibri" w:cs="Calibri"/>
          <w:sz w:val="24"/>
          <w:szCs w:val="24"/>
        </w:rPr>
        <w:t xml:space="preserve">. Union </w:t>
      </w:r>
      <w:r w:rsidR="6E0ACB86" w:rsidRPr="0008505D">
        <w:rPr>
          <w:rFonts w:ascii="Calibri" w:hAnsi="Calibri" w:cs="Calibri"/>
          <w:sz w:val="24"/>
          <w:szCs w:val="24"/>
        </w:rPr>
        <w:t>i</w:t>
      </w:r>
      <w:r w:rsidR="3F5C728A" w:rsidRPr="0008505D">
        <w:rPr>
          <w:rFonts w:ascii="Calibri" w:hAnsi="Calibri" w:cs="Calibri"/>
          <w:sz w:val="24"/>
          <w:szCs w:val="24"/>
        </w:rPr>
        <w:t>nvolvement has had a significant impact for employers and employees w</w:t>
      </w:r>
      <w:r w:rsidR="6E0A7191" w:rsidRPr="0008505D">
        <w:rPr>
          <w:rFonts w:ascii="Calibri" w:hAnsi="Calibri" w:cs="Calibri"/>
          <w:sz w:val="24"/>
          <w:szCs w:val="24"/>
        </w:rPr>
        <w:t>i</w:t>
      </w:r>
      <w:r w:rsidR="3F5C728A" w:rsidRPr="0008505D">
        <w:rPr>
          <w:rFonts w:ascii="Calibri" w:hAnsi="Calibri" w:cs="Calibri"/>
          <w:sz w:val="24"/>
          <w:szCs w:val="24"/>
        </w:rPr>
        <w:t>th the government investing in union learning, which has seen a cos</w:t>
      </w:r>
      <w:r w:rsidR="6C83BC0C" w:rsidRPr="0008505D">
        <w:rPr>
          <w:rFonts w:ascii="Calibri" w:hAnsi="Calibri" w:cs="Calibri"/>
          <w:sz w:val="24"/>
          <w:szCs w:val="24"/>
        </w:rPr>
        <w:t>t benefit on return</w:t>
      </w:r>
      <w:r w:rsidR="4687023C" w:rsidRPr="0008505D">
        <w:rPr>
          <w:rFonts w:ascii="Calibri" w:hAnsi="Calibri" w:cs="Calibri"/>
          <w:sz w:val="24"/>
          <w:szCs w:val="24"/>
        </w:rPr>
        <w:t>.</w:t>
      </w:r>
    </w:p>
    <w:p w14:paraId="3E69D4E1" w14:textId="1B64760B" w:rsidR="002B3FE8" w:rsidRPr="0008505D" w:rsidRDefault="004E73BF" w:rsidP="00B56D1D">
      <w:pPr>
        <w:pStyle w:val="Nornal"/>
        <w:spacing w:line="360" w:lineRule="auto"/>
        <w:jc w:val="both"/>
        <w:rPr>
          <w:rFonts w:ascii="Calibri" w:hAnsi="Calibri" w:cs="Calibri"/>
          <w:sz w:val="24"/>
          <w:szCs w:val="24"/>
        </w:rPr>
      </w:pPr>
      <w:r w:rsidRPr="0008505D">
        <w:rPr>
          <w:rFonts w:ascii="Calibri" w:hAnsi="Calibri" w:cs="Calibri"/>
          <w:sz w:val="24"/>
          <w:szCs w:val="24"/>
        </w:rPr>
        <w:t>Employers need to ensure the future skills of the workforce are met, this ensures the continued productivity of their organisation, by having the right people with the right skills to undertake the work required</w:t>
      </w:r>
      <w:r w:rsidR="00B9D482" w:rsidRPr="0008505D">
        <w:rPr>
          <w:rFonts w:ascii="Calibri" w:hAnsi="Calibri" w:cs="Calibri"/>
          <w:sz w:val="24"/>
          <w:szCs w:val="24"/>
        </w:rPr>
        <w:t xml:space="preserve"> (CIPD, 2023</w:t>
      </w:r>
      <w:r w:rsidR="00730D79" w:rsidRPr="0008505D">
        <w:rPr>
          <w:rFonts w:ascii="Calibri" w:hAnsi="Calibri" w:cs="Calibri"/>
          <w:sz w:val="24"/>
          <w:szCs w:val="24"/>
        </w:rPr>
        <w:t>a</w:t>
      </w:r>
      <w:r w:rsidR="00B9D482" w:rsidRPr="0008505D">
        <w:rPr>
          <w:rFonts w:ascii="Calibri" w:hAnsi="Calibri" w:cs="Calibri"/>
          <w:sz w:val="24"/>
          <w:szCs w:val="24"/>
        </w:rPr>
        <w:t>)</w:t>
      </w:r>
      <w:r w:rsidR="10945A1C" w:rsidRPr="0008505D">
        <w:rPr>
          <w:rFonts w:ascii="Calibri" w:hAnsi="Calibri" w:cs="Calibri"/>
          <w:sz w:val="24"/>
          <w:szCs w:val="24"/>
        </w:rPr>
        <w:t xml:space="preserve">. </w:t>
      </w:r>
      <w:proofErr w:type="gramStart"/>
      <w:r w:rsidR="10945A1C" w:rsidRPr="0008505D">
        <w:rPr>
          <w:rFonts w:ascii="Calibri" w:hAnsi="Calibri" w:cs="Calibri"/>
          <w:sz w:val="24"/>
          <w:szCs w:val="24"/>
        </w:rPr>
        <w:t>In order to</w:t>
      </w:r>
      <w:proofErr w:type="gramEnd"/>
      <w:r w:rsidR="10945A1C" w:rsidRPr="0008505D">
        <w:rPr>
          <w:rFonts w:ascii="Calibri" w:hAnsi="Calibri" w:cs="Calibri"/>
          <w:sz w:val="24"/>
          <w:szCs w:val="24"/>
        </w:rPr>
        <w:t xml:space="preserve"> maintain a skilled workforce </w:t>
      </w:r>
      <w:r w:rsidR="25A09579" w:rsidRPr="0008505D">
        <w:rPr>
          <w:rFonts w:ascii="Calibri" w:hAnsi="Calibri" w:cs="Calibri"/>
          <w:sz w:val="24"/>
          <w:szCs w:val="24"/>
        </w:rPr>
        <w:t>employers</w:t>
      </w:r>
      <w:r w:rsidR="10945A1C" w:rsidRPr="0008505D">
        <w:rPr>
          <w:rFonts w:ascii="Calibri" w:hAnsi="Calibri" w:cs="Calibri"/>
          <w:sz w:val="24"/>
          <w:szCs w:val="24"/>
        </w:rPr>
        <w:t xml:space="preserve"> must look to undertake horizon scanning activities to identify future training needs as well</w:t>
      </w:r>
      <w:r w:rsidR="0FD87D36" w:rsidRPr="0008505D">
        <w:rPr>
          <w:rFonts w:ascii="Calibri" w:hAnsi="Calibri" w:cs="Calibri"/>
          <w:sz w:val="24"/>
          <w:szCs w:val="24"/>
        </w:rPr>
        <w:t xml:space="preserve"> as providing the </w:t>
      </w:r>
      <w:r w:rsidR="4F796F6D" w:rsidRPr="0008505D">
        <w:rPr>
          <w:rFonts w:ascii="Calibri" w:hAnsi="Calibri" w:cs="Calibri"/>
          <w:sz w:val="24"/>
          <w:szCs w:val="24"/>
        </w:rPr>
        <w:t>appropriate</w:t>
      </w:r>
      <w:r w:rsidR="0FD87D36" w:rsidRPr="0008505D">
        <w:rPr>
          <w:rFonts w:ascii="Calibri" w:hAnsi="Calibri" w:cs="Calibri"/>
          <w:sz w:val="24"/>
          <w:szCs w:val="24"/>
        </w:rPr>
        <w:t xml:space="preserve"> skills </w:t>
      </w:r>
      <w:r w:rsidR="120FCCEF" w:rsidRPr="0008505D">
        <w:rPr>
          <w:rFonts w:ascii="Calibri" w:hAnsi="Calibri" w:cs="Calibri"/>
          <w:sz w:val="24"/>
          <w:szCs w:val="24"/>
        </w:rPr>
        <w:t>training</w:t>
      </w:r>
      <w:r w:rsidR="0FD87D36" w:rsidRPr="0008505D">
        <w:rPr>
          <w:rFonts w:ascii="Calibri" w:hAnsi="Calibri" w:cs="Calibri"/>
          <w:sz w:val="24"/>
          <w:szCs w:val="24"/>
        </w:rPr>
        <w:t xml:space="preserve"> and development for its employees in the workplace. Employers are also looking at investing in providing </w:t>
      </w:r>
      <w:r w:rsidR="2D748B31" w:rsidRPr="0008505D">
        <w:rPr>
          <w:rFonts w:ascii="Calibri" w:hAnsi="Calibri" w:cs="Calibri"/>
          <w:sz w:val="24"/>
          <w:szCs w:val="24"/>
        </w:rPr>
        <w:t>opportunities</w:t>
      </w:r>
      <w:r w:rsidR="0FD87D36" w:rsidRPr="0008505D">
        <w:rPr>
          <w:rFonts w:ascii="Calibri" w:hAnsi="Calibri" w:cs="Calibri"/>
          <w:sz w:val="24"/>
          <w:szCs w:val="24"/>
        </w:rPr>
        <w:t xml:space="preserve"> for individuals in a way of </w:t>
      </w:r>
      <w:r w:rsidR="7839CD03" w:rsidRPr="0008505D">
        <w:rPr>
          <w:rFonts w:ascii="Calibri" w:hAnsi="Calibri" w:cs="Calibri"/>
          <w:sz w:val="24"/>
          <w:szCs w:val="24"/>
        </w:rPr>
        <w:t xml:space="preserve">apprenticeship schemes and work experience placements, which allows them to engage with </w:t>
      </w:r>
      <w:r w:rsidR="3DBD3469" w:rsidRPr="0008505D">
        <w:rPr>
          <w:rFonts w:ascii="Calibri" w:hAnsi="Calibri" w:cs="Calibri"/>
          <w:sz w:val="24"/>
          <w:szCs w:val="24"/>
        </w:rPr>
        <w:t>potential</w:t>
      </w:r>
      <w:r w:rsidR="7839CD03" w:rsidRPr="0008505D">
        <w:rPr>
          <w:rFonts w:ascii="Calibri" w:hAnsi="Calibri" w:cs="Calibri"/>
          <w:sz w:val="24"/>
          <w:szCs w:val="24"/>
        </w:rPr>
        <w:t xml:space="preserve"> workforce and develop them to meet current or future needs. </w:t>
      </w:r>
    </w:p>
    <w:p w14:paraId="1AC8E2EA" w14:textId="783248FD" w:rsidR="191288CE" w:rsidRPr="0008505D" w:rsidRDefault="191288CE" w:rsidP="00B56D1D">
      <w:pPr>
        <w:pStyle w:val="Nornal"/>
        <w:spacing w:line="360" w:lineRule="auto"/>
        <w:jc w:val="both"/>
        <w:rPr>
          <w:rFonts w:ascii="Calibri" w:hAnsi="Calibri" w:cs="Calibri"/>
          <w:sz w:val="24"/>
          <w:szCs w:val="24"/>
        </w:rPr>
      </w:pPr>
    </w:p>
    <w:p w14:paraId="3687809B"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I am new to people practice and have heard that workforce planning is important. Before I try to convince others of this, I welcome the views of someone with more experience. Could you analyse the impact of effective workforce planning? (AC 2.1)</w:t>
      </w:r>
    </w:p>
    <w:p w14:paraId="3C9D795E" w14:textId="333D2B7D" w:rsidR="004E73BF" w:rsidRPr="0008505D" w:rsidRDefault="004E73BF" w:rsidP="00B56D1D">
      <w:pPr>
        <w:pStyle w:val="Nornal"/>
        <w:spacing w:line="360" w:lineRule="auto"/>
        <w:jc w:val="both"/>
        <w:rPr>
          <w:rFonts w:ascii="Calibri" w:hAnsi="Calibri" w:cs="Calibri"/>
          <w:sz w:val="24"/>
          <w:szCs w:val="24"/>
        </w:rPr>
      </w:pPr>
      <w:r w:rsidRPr="0008505D">
        <w:rPr>
          <w:rFonts w:ascii="Calibri" w:hAnsi="Calibri" w:cs="Calibri"/>
          <w:sz w:val="24"/>
          <w:szCs w:val="24"/>
        </w:rPr>
        <w:lastRenderedPageBreak/>
        <w:t>Workforce planning aims to be responsive, by looking at the future (horizon scoping) and filling in the gaps. It is important to undertake these exercises to respond to anticipated changes or challenges; to prepare both the workforce and the organisation</w:t>
      </w:r>
      <w:r w:rsidR="004645AF" w:rsidRPr="0008505D">
        <w:rPr>
          <w:rFonts w:ascii="Calibri" w:hAnsi="Calibri" w:cs="Calibri"/>
          <w:sz w:val="24"/>
          <w:szCs w:val="24"/>
        </w:rPr>
        <w:t xml:space="preserve"> (Taylor and Woodhams, 2022a)</w:t>
      </w:r>
      <w:r w:rsidRPr="0008505D">
        <w:rPr>
          <w:rFonts w:ascii="Calibri" w:hAnsi="Calibri" w:cs="Calibri"/>
          <w:sz w:val="24"/>
          <w:szCs w:val="24"/>
        </w:rPr>
        <w:t>.</w:t>
      </w:r>
    </w:p>
    <w:p w14:paraId="2F460F2F" w14:textId="74F8541D" w:rsidR="004E73BF" w:rsidRPr="0008505D" w:rsidRDefault="004E73BF"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By having this information on what the future needs are, budgets can be assessed and reallocated or offset to meet </w:t>
      </w:r>
      <w:r w:rsidR="4804349F" w:rsidRPr="0008505D">
        <w:rPr>
          <w:rFonts w:ascii="Calibri" w:hAnsi="Calibri" w:cs="Calibri"/>
          <w:sz w:val="24"/>
          <w:szCs w:val="24"/>
        </w:rPr>
        <w:t>current needs</w:t>
      </w:r>
      <w:r w:rsidRPr="0008505D">
        <w:rPr>
          <w:rFonts w:ascii="Calibri" w:hAnsi="Calibri" w:cs="Calibri"/>
          <w:sz w:val="24"/>
          <w:szCs w:val="24"/>
        </w:rPr>
        <w:t xml:space="preserve"> and the future</w:t>
      </w:r>
      <w:r w:rsidR="67611263" w:rsidRPr="0008505D">
        <w:rPr>
          <w:rFonts w:ascii="Calibri" w:hAnsi="Calibri" w:cs="Calibri"/>
          <w:sz w:val="24"/>
          <w:szCs w:val="24"/>
        </w:rPr>
        <w:t xml:space="preserve"> requirements</w:t>
      </w:r>
      <w:r w:rsidRPr="0008505D">
        <w:rPr>
          <w:rFonts w:ascii="Calibri" w:hAnsi="Calibri" w:cs="Calibri"/>
          <w:sz w:val="24"/>
          <w:szCs w:val="24"/>
        </w:rPr>
        <w:t xml:space="preserve">. There may </w:t>
      </w:r>
      <w:r w:rsidR="26C4479B" w:rsidRPr="0008505D">
        <w:rPr>
          <w:rFonts w:ascii="Calibri" w:hAnsi="Calibri" w:cs="Calibri"/>
          <w:sz w:val="24"/>
          <w:szCs w:val="24"/>
        </w:rPr>
        <w:t xml:space="preserve">be an </w:t>
      </w:r>
      <w:r w:rsidRPr="0008505D">
        <w:rPr>
          <w:rFonts w:ascii="Calibri" w:hAnsi="Calibri" w:cs="Calibri"/>
          <w:sz w:val="24"/>
          <w:szCs w:val="24"/>
        </w:rPr>
        <w:t xml:space="preserve">area </w:t>
      </w:r>
      <w:r w:rsidR="6E24E760" w:rsidRPr="0008505D">
        <w:rPr>
          <w:rFonts w:ascii="Calibri" w:hAnsi="Calibri" w:cs="Calibri"/>
          <w:sz w:val="24"/>
          <w:szCs w:val="24"/>
        </w:rPr>
        <w:t>identified for</w:t>
      </w:r>
      <w:r w:rsidRPr="0008505D">
        <w:rPr>
          <w:rFonts w:ascii="Calibri" w:hAnsi="Calibri" w:cs="Calibri"/>
          <w:sz w:val="24"/>
          <w:szCs w:val="24"/>
        </w:rPr>
        <w:t xml:space="preserve"> future development that does not yet exist within the organisation, but by workforce planning this can be built into </w:t>
      </w:r>
      <w:r w:rsidR="0A9C14ED" w:rsidRPr="0008505D">
        <w:rPr>
          <w:rFonts w:ascii="Calibri" w:hAnsi="Calibri" w:cs="Calibri"/>
          <w:sz w:val="24"/>
          <w:szCs w:val="24"/>
        </w:rPr>
        <w:t xml:space="preserve">strategy, workforce, </w:t>
      </w:r>
      <w:proofErr w:type="gramStart"/>
      <w:r w:rsidR="0A9C14ED" w:rsidRPr="0008505D">
        <w:rPr>
          <w:rFonts w:ascii="Calibri" w:hAnsi="Calibri" w:cs="Calibri"/>
          <w:sz w:val="24"/>
          <w:szCs w:val="24"/>
        </w:rPr>
        <w:t>training</w:t>
      </w:r>
      <w:proofErr w:type="gramEnd"/>
      <w:r w:rsidR="0A9C14ED" w:rsidRPr="0008505D">
        <w:rPr>
          <w:rFonts w:ascii="Calibri" w:hAnsi="Calibri" w:cs="Calibri"/>
          <w:sz w:val="24"/>
          <w:szCs w:val="24"/>
        </w:rPr>
        <w:t xml:space="preserve"> and </w:t>
      </w:r>
      <w:r w:rsidRPr="0008505D">
        <w:rPr>
          <w:rFonts w:ascii="Calibri" w:hAnsi="Calibri" w:cs="Calibri"/>
          <w:sz w:val="24"/>
          <w:szCs w:val="24"/>
        </w:rPr>
        <w:t>developments.</w:t>
      </w:r>
      <w:r w:rsidR="7D257533" w:rsidRPr="0008505D">
        <w:rPr>
          <w:rFonts w:ascii="Calibri" w:hAnsi="Calibri" w:cs="Calibri"/>
          <w:sz w:val="24"/>
          <w:szCs w:val="24"/>
        </w:rPr>
        <w:t xml:space="preserve"> </w:t>
      </w:r>
      <w:r w:rsidR="00E9C4E5" w:rsidRPr="0008505D">
        <w:rPr>
          <w:rFonts w:ascii="Calibri" w:hAnsi="Calibri" w:cs="Calibri"/>
          <w:sz w:val="24"/>
          <w:szCs w:val="24"/>
        </w:rPr>
        <w:t xml:space="preserve">Workforce planning can </w:t>
      </w:r>
      <w:r w:rsidR="0A26596A" w:rsidRPr="0008505D">
        <w:rPr>
          <w:rFonts w:ascii="Calibri" w:hAnsi="Calibri" w:cs="Calibri"/>
          <w:sz w:val="24"/>
          <w:szCs w:val="24"/>
        </w:rPr>
        <w:t xml:space="preserve">also </w:t>
      </w:r>
      <w:r w:rsidR="00E9C4E5" w:rsidRPr="0008505D">
        <w:rPr>
          <w:rFonts w:ascii="Calibri" w:hAnsi="Calibri" w:cs="Calibri"/>
          <w:sz w:val="24"/>
          <w:szCs w:val="24"/>
        </w:rPr>
        <w:t xml:space="preserve">have an impact on costs, by forecasting staffing needs and requirements, the </w:t>
      </w:r>
      <w:r w:rsidR="55F2FB1F" w:rsidRPr="0008505D">
        <w:rPr>
          <w:rFonts w:ascii="Calibri" w:hAnsi="Calibri" w:cs="Calibri"/>
          <w:sz w:val="24"/>
          <w:szCs w:val="24"/>
        </w:rPr>
        <w:t>organisation</w:t>
      </w:r>
      <w:r w:rsidR="00E9C4E5" w:rsidRPr="0008505D">
        <w:rPr>
          <w:rFonts w:ascii="Calibri" w:hAnsi="Calibri" w:cs="Calibri"/>
          <w:sz w:val="24"/>
          <w:szCs w:val="24"/>
        </w:rPr>
        <w:t xml:space="preserve"> can better plan and resource allocation can be improve</w:t>
      </w:r>
      <w:r w:rsidR="0C9EA5A1" w:rsidRPr="0008505D">
        <w:rPr>
          <w:rFonts w:ascii="Calibri" w:hAnsi="Calibri" w:cs="Calibri"/>
          <w:sz w:val="24"/>
          <w:szCs w:val="24"/>
        </w:rPr>
        <w:t>d (CIPD, 2023b)</w:t>
      </w:r>
      <w:r w:rsidR="00E9C4E5" w:rsidRPr="0008505D">
        <w:rPr>
          <w:rFonts w:ascii="Calibri" w:hAnsi="Calibri" w:cs="Calibri"/>
          <w:sz w:val="24"/>
          <w:szCs w:val="24"/>
        </w:rPr>
        <w:t>.</w:t>
      </w:r>
    </w:p>
    <w:p w14:paraId="744478F7" w14:textId="5F2D01B1" w:rsidR="35A908BD" w:rsidRPr="0008505D" w:rsidRDefault="35A908BD"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By understanding the direction of travel an organisation </w:t>
      </w:r>
      <w:r w:rsidR="1138249E" w:rsidRPr="0008505D">
        <w:rPr>
          <w:rFonts w:ascii="Calibri" w:hAnsi="Calibri" w:cs="Calibri"/>
          <w:sz w:val="24"/>
          <w:szCs w:val="24"/>
        </w:rPr>
        <w:t xml:space="preserve">will have a clear </w:t>
      </w:r>
      <w:r w:rsidR="349BE555" w:rsidRPr="0008505D">
        <w:rPr>
          <w:rFonts w:ascii="Calibri" w:hAnsi="Calibri" w:cs="Calibri"/>
          <w:sz w:val="24"/>
          <w:szCs w:val="24"/>
        </w:rPr>
        <w:t>picture</w:t>
      </w:r>
      <w:r w:rsidR="1138249E" w:rsidRPr="0008505D">
        <w:rPr>
          <w:rFonts w:ascii="Calibri" w:hAnsi="Calibri" w:cs="Calibri"/>
          <w:sz w:val="24"/>
          <w:szCs w:val="24"/>
        </w:rPr>
        <w:t xml:space="preserve"> on what is </w:t>
      </w:r>
      <w:r w:rsidR="0060274D" w:rsidRPr="0008505D">
        <w:rPr>
          <w:rFonts w:ascii="Calibri" w:hAnsi="Calibri" w:cs="Calibri"/>
          <w:sz w:val="24"/>
          <w:szCs w:val="24"/>
        </w:rPr>
        <w:t>required,</w:t>
      </w:r>
      <w:r w:rsidR="1138249E" w:rsidRPr="0008505D">
        <w:rPr>
          <w:rFonts w:ascii="Calibri" w:hAnsi="Calibri" w:cs="Calibri"/>
          <w:sz w:val="24"/>
          <w:szCs w:val="24"/>
        </w:rPr>
        <w:t xml:space="preserve"> and this can be built into </w:t>
      </w:r>
      <w:r w:rsidR="7BDE4D00" w:rsidRPr="0008505D">
        <w:rPr>
          <w:rFonts w:ascii="Calibri" w:hAnsi="Calibri" w:cs="Calibri"/>
          <w:sz w:val="24"/>
          <w:szCs w:val="24"/>
        </w:rPr>
        <w:t>recruitment</w:t>
      </w:r>
      <w:r w:rsidR="1138249E" w:rsidRPr="0008505D">
        <w:rPr>
          <w:rFonts w:ascii="Calibri" w:hAnsi="Calibri" w:cs="Calibri"/>
          <w:sz w:val="24"/>
          <w:szCs w:val="24"/>
        </w:rPr>
        <w:t xml:space="preserve"> plans and aid in retention planning</w:t>
      </w:r>
      <w:r w:rsidR="00125223" w:rsidRPr="0008505D">
        <w:rPr>
          <w:rFonts w:ascii="Calibri" w:hAnsi="Calibri" w:cs="Calibri"/>
          <w:sz w:val="24"/>
          <w:szCs w:val="24"/>
        </w:rPr>
        <w:t xml:space="preserve"> (Taylor and Woodhams, 2022a)</w:t>
      </w:r>
      <w:r w:rsidR="1138249E" w:rsidRPr="0008505D">
        <w:rPr>
          <w:rFonts w:ascii="Calibri" w:hAnsi="Calibri" w:cs="Calibri"/>
          <w:sz w:val="24"/>
          <w:szCs w:val="24"/>
        </w:rPr>
        <w:t xml:space="preserve">. The organisation </w:t>
      </w:r>
      <w:proofErr w:type="gramStart"/>
      <w:r w:rsidR="1138249E" w:rsidRPr="0008505D">
        <w:rPr>
          <w:rFonts w:ascii="Calibri" w:hAnsi="Calibri" w:cs="Calibri"/>
          <w:sz w:val="24"/>
          <w:szCs w:val="24"/>
        </w:rPr>
        <w:t>is able to</w:t>
      </w:r>
      <w:proofErr w:type="gramEnd"/>
      <w:r w:rsidR="1138249E" w:rsidRPr="0008505D">
        <w:rPr>
          <w:rFonts w:ascii="Calibri" w:hAnsi="Calibri" w:cs="Calibri"/>
          <w:sz w:val="24"/>
          <w:szCs w:val="24"/>
        </w:rPr>
        <w:t xml:space="preserve"> invest in area</w:t>
      </w:r>
      <w:r w:rsidR="06CDF6AA" w:rsidRPr="0008505D">
        <w:rPr>
          <w:rFonts w:ascii="Calibri" w:hAnsi="Calibri" w:cs="Calibri"/>
          <w:sz w:val="24"/>
          <w:szCs w:val="24"/>
        </w:rPr>
        <w:t>s that are needed and to attract future employees to the right areas, whilst looking to reduce turnover costs and investing into upskilling and retaining the existing wor</w:t>
      </w:r>
      <w:r w:rsidR="278C79AF" w:rsidRPr="0008505D">
        <w:rPr>
          <w:rFonts w:ascii="Calibri" w:hAnsi="Calibri" w:cs="Calibri"/>
          <w:sz w:val="24"/>
          <w:szCs w:val="24"/>
        </w:rPr>
        <w:t>k</w:t>
      </w:r>
      <w:r w:rsidR="06CDF6AA" w:rsidRPr="0008505D">
        <w:rPr>
          <w:rFonts w:ascii="Calibri" w:hAnsi="Calibri" w:cs="Calibri"/>
          <w:sz w:val="24"/>
          <w:szCs w:val="24"/>
        </w:rPr>
        <w:t xml:space="preserve">force. </w:t>
      </w:r>
      <w:r w:rsidR="2461804A" w:rsidRPr="0008505D">
        <w:rPr>
          <w:rFonts w:ascii="Calibri" w:hAnsi="Calibri" w:cs="Calibri"/>
          <w:sz w:val="24"/>
          <w:szCs w:val="24"/>
        </w:rPr>
        <w:t xml:space="preserve">This in turn will also have a positive benefit on the workforce giving employees more job satisfaction by having them aligned into the correct roles with </w:t>
      </w:r>
      <w:r w:rsidR="5A0272D9" w:rsidRPr="0008505D">
        <w:rPr>
          <w:rFonts w:ascii="Calibri" w:hAnsi="Calibri" w:cs="Calibri"/>
          <w:sz w:val="24"/>
          <w:szCs w:val="24"/>
        </w:rPr>
        <w:t>appropriate</w:t>
      </w:r>
      <w:r w:rsidR="2461804A" w:rsidRPr="0008505D">
        <w:rPr>
          <w:rFonts w:ascii="Calibri" w:hAnsi="Calibri" w:cs="Calibri"/>
          <w:sz w:val="24"/>
          <w:szCs w:val="24"/>
        </w:rPr>
        <w:t xml:space="preserve"> training and resourcing.</w:t>
      </w:r>
    </w:p>
    <w:p w14:paraId="4028EADC" w14:textId="77582E48" w:rsidR="15FA9A50" w:rsidRPr="0008505D" w:rsidRDefault="15FA9A50"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Workforce planning also allows organisations to identify any gaps, or areas that are over resourced. It allows informed decision making to take place that is data driven, </w:t>
      </w:r>
      <w:r w:rsidR="3EC4D9C7" w:rsidRPr="0008505D">
        <w:rPr>
          <w:rFonts w:ascii="Calibri" w:hAnsi="Calibri" w:cs="Calibri"/>
          <w:sz w:val="24"/>
          <w:szCs w:val="24"/>
        </w:rPr>
        <w:t>enabling organisations to strategically redeploy staff to where the need is</w:t>
      </w:r>
      <w:r w:rsidR="00125223" w:rsidRPr="0008505D">
        <w:rPr>
          <w:rFonts w:ascii="Calibri" w:hAnsi="Calibri" w:cs="Calibri"/>
          <w:sz w:val="24"/>
          <w:szCs w:val="24"/>
        </w:rPr>
        <w:t xml:space="preserve"> (Taylor and Woodhams, 2022a)</w:t>
      </w:r>
      <w:r w:rsidR="3EC4D9C7" w:rsidRPr="0008505D">
        <w:rPr>
          <w:rFonts w:ascii="Calibri" w:hAnsi="Calibri" w:cs="Calibri"/>
          <w:sz w:val="24"/>
          <w:szCs w:val="24"/>
        </w:rPr>
        <w:t>.</w:t>
      </w:r>
    </w:p>
    <w:p w14:paraId="001D7145" w14:textId="77777777" w:rsidR="004E73BF" w:rsidRPr="0008505D" w:rsidRDefault="004E73BF" w:rsidP="00B56D1D">
      <w:pPr>
        <w:pStyle w:val="Nornal"/>
        <w:spacing w:line="360" w:lineRule="auto"/>
        <w:jc w:val="both"/>
        <w:rPr>
          <w:rFonts w:ascii="Calibri" w:hAnsi="Calibri" w:cs="Calibri"/>
          <w:sz w:val="24"/>
          <w:szCs w:val="24"/>
        </w:rPr>
      </w:pPr>
    </w:p>
    <w:p w14:paraId="075D9B92"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I want to introduce workforce planning in my organisation but I’m unsure which technique/s to use. Could you evaluate the techniques used to support the process of workforce planning? (AC 2.2)</w:t>
      </w:r>
    </w:p>
    <w:p w14:paraId="401AF782" w14:textId="07BD98E9" w:rsidR="00293605" w:rsidRPr="0008505D" w:rsidRDefault="004E73BF"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There are hard (numbers) and soft (culture) ways to undertake workforce planning. Some organisations would look </w:t>
      </w:r>
      <w:r w:rsidR="00463C27" w:rsidRPr="0008505D">
        <w:rPr>
          <w:rFonts w:ascii="Calibri" w:hAnsi="Calibri" w:cs="Calibri"/>
          <w:sz w:val="24"/>
          <w:szCs w:val="24"/>
        </w:rPr>
        <w:t xml:space="preserve">at operational and strategic workforce planning, using data as a driver including both internal intelligence and external data such as the Office of National </w:t>
      </w:r>
      <w:r w:rsidR="00463C27" w:rsidRPr="0008505D">
        <w:rPr>
          <w:rFonts w:ascii="Calibri" w:hAnsi="Calibri" w:cs="Calibri"/>
          <w:sz w:val="24"/>
          <w:szCs w:val="24"/>
        </w:rPr>
        <w:lastRenderedPageBreak/>
        <w:t xml:space="preserve">Statistics, which could inform demand and supply forecasting modelled </w:t>
      </w:r>
      <w:r w:rsidR="2737F6D3" w:rsidRPr="0008505D">
        <w:rPr>
          <w:rFonts w:ascii="Calibri" w:hAnsi="Calibri" w:cs="Calibri"/>
          <w:sz w:val="24"/>
          <w:szCs w:val="24"/>
        </w:rPr>
        <w:t>from</w:t>
      </w:r>
      <w:r w:rsidR="00463C27" w:rsidRPr="0008505D">
        <w:rPr>
          <w:rFonts w:ascii="Calibri" w:hAnsi="Calibri" w:cs="Calibri"/>
          <w:sz w:val="24"/>
          <w:szCs w:val="24"/>
        </w:rPr>
        <w:t xml:space="preserve"> existing data and trends</w:t>
      </w:r>
      <w:r w:rsidR="3E9B8C04" w:rsidRPr="0008505D">
        <w:rPr>
          <w:rFonts w:ascii="Calibri" w:hAnsi="Calibri" w:cs="Calibri"/>
          <w:sz w:val="24"/>
          <w:szCs w:val="24"/>
        </w:rPr>
        <w:t>, taking into account both external and internal drivers, and identifying trends and potential changes in deman</w:t>
      </w:r>
      <w:r w:rsidR="7E4BE899" w:rsidRPr="0008505D">
        <w:rPr>
          <w:rFonts w:ascii="Calibri" w:hAnsi="Calibri" w:cs="Calibri"/>
          <w:sz w:val="24"/>
          <w:szCs w:val="24"/>
        </w:rPr>
        <w:t>d</w:t>
      </w:r>
      <w:r w:rsidR="3E9B8C04" w:rsidRPr="0008505D">
        <w:rPr>
          <w:rFonts w:ascii="Calibri" w:hAnsi="Calibri" w:cs="Calibri"/>
          <w:sz w:val="24"/>
          <w:szCs w:val="24"/>
        </w:rPr>
        <w:t xml:space="preserve"> and supply of the workforce which could </w:t>
      </w:r>
      <w:r w:rsidR="100DB150" w:rsidRPr="0008505D">
        <w:rPr>
          <w:rFonts w:ascii="Calibri" w:hAnsi="Calibri" w:cs="Calibri"/>
          <w:sz w:val="24"/>
          <w:szCs w:val="24"/>
        </w:rPr>
        <w:t>affect</w:t>
      </w:r>
      <w:r w:rsidR="3E9B8C04" w:rsidRPr="0008505D">
        <w:rPr>
          <w:rFonts w:ascii="Calibri" w:hAnsi="Calibri" w:cs="Calibri"/>
          <w:sz w:val="24"/>
          <w:szCs w:val="24"/>
        </w:rPr>
        <w:t xml:space="preserve"> recruitment and retention in the future, with potential increase in</w:t>
      </w:r>
      <w:r w:rsidR="24879D0D" w:rsidRPr="0008505D">
        <w:rPr>
          <w:rFonts w:ascii="Calibri" w:hAnsi="Calibri" w:cs="Calibri"/>
          <w:sz w:val="24"/>
          <w:szCs w:val="24"/>
        </w:rPr>
        <w:t xml:space="preserve"> competition for roles or of specific skill sets</w:t>
      </w:r>
      <w:r w:rsidR="009B3E60" w:rsidRPr="0008505D">
        <w:rPr>
          <w:rFonts w:ascii="Calibri" w:hAnsi="Calibri" w:cs="Calibri"/>
          <w:sz w:val="24"/>
          <w:szCs w:val="24"/>
        </w:rPr>
        <w:t xml:space="preserve"> (Taylor and Woodhams</w:t>
      </w:r>
      <w:r w:rsidR="0065268C" w:rsidRPr="0008505D">
        <w:rPr>
          <w:rFonts w:ascii="Calibri" w:hAnsi="Calibri" w:cs="Calibri"/>
          <w:sz w:val="24"/>
          <w:szCs w:val="24"/>
        </w:rPr>
        <w:t>, 2022b)</w:t>
      </w:r>
      <w:r w:rsidR="24879D0D" w:rsidRPr="0008505D">
        <w:rPr>
          <w:rFonts w:ascii="Calibri" w:hAnsi="Calibri" w:cs="Calibri"/>
          <w:sz w:val="24"/>
          <w:szCs w:val="24"/>
        </w:rPr>
        <w:t>.</w:t>
      </w:r>
      <w:r w:rsidR="00463C27" w:rsidRPr="0008505D">
        <w:rPr>
          <w:rFonts w:ascii="Calibri" w:hAnsi="Calibri" w:cs="Calibri"/>
          <w:sz w:val="24"/>
          <w:szCs w:val="24"/>
        </w:rPr>
        <w:t xml:space="preserve"> </w:t>
      </w:r>
    </w:p>
    <w:p w14:paraId="41BCD760" w14:textId="20E44CBB" w:rsidR="5FC360E8" w:rsidRPr="0008505D" w:rsidRDefault="5FC360E8"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It is important as part of workforce planning to assess the current workforce to enable you to make decisions about any changes needed </w:t>
      </w:r>
      <w:proofErr w:type="gramStart"/>
      <w:r w:rsidRPr="0008505D">
        <w:rPr>
          <w:rFonts w:ascii="Calibri" w:hAnsi="Calibri" w:cs="Calibri"/>
          <w:sz w:val="24"/>
          <w:szCs w:val="24"/>
        </w:rPr>
        <w:t>and also</w:t>
      </w:r>
      <w:proofErr w:type="gramEnd"/>
      <w:r w:rsidRPr="0008505D">
        <w:rPr>
          <w:rFonts w:ascii="Calibri" w:hAnsi="Calibri" w:cs="Calibri"/>
          <w:sz w:val="24"/>
          <w:szCs w:val="24"/>
        </w:rPr>
        <w:t xml:space="preserve"> how </w:t>
      </w:r>
      <w:r w:rsidR="02E40114" w:rsidRPr="0008505D">
        <w:rPr>
          <w:rFonts w:ascii="Calibri" w:hAnsi="Calibri" w:cs="Calibri"/>
          <w:sz w:val="24"/>
          <w:szCs w:val="24"/>
        </w:rPr>
        <w:t>these fit</w:t>
      </w:r>
      <w:r w:rsidRPr="0008505D">
        <w:rPr>
          <w:rFonts w:ascii="Calibri" w:hAnsi="Calibri" w:cs="Calibri"/>
          <w:sz w:val="24"/>
          <w:szCs w:val="24"/>
        </w:rPr>
        <w:t xml:space="preserve"> in with future requirements. </w:t>
      </w:r>
      <w:r w:rsidR="548C727F" w:rsidRPr="0008505D">
        <w:rPr>
          <w:rFonts w:ascii="Calibri" w:hAnsi="Calibri" w:cs="Calibri"/>
          <w:sz w:val="24"/>
          <w:szCs w:val="24"/>
        </w:rPr>
        <w:t xml:space="preserve">This would look at existing practices and whether there </w:t>
      </w:r>
      <w:r w:rsidR="0060274D" w:rsidRPr="0008505D">
        <w:rPr>
          <w:rFonts w:ascii="Calibri" w:hAnsi="Calibri" w:cs="Calibri"/>
          <w:sz w:val="24"/>
          <w:szCs w:val="24"/>
        </w:rPr>
        <w:t>are</w:t>
      </w:r>
      <w:r w:rsidR="548C727F" w:rsidRPr="0008505D">
        <w:rPr>
          <w:rFonts w:ascii="Calibri" w:hAnsi="Calibri" w:cs="Calibri"/>
          <w:sz w:val="24"/>
          <w:szCs w:val="24"/>
        </w:rPr>
        <w:t xml:space="preserve"> any development </w:t>
      </w:r>
      <w:r w:rsidR="32C79451" w:rsidRPr="0008505D">
        <w:rPr>
          <w:rFonts w:ascii="Calibri" w:hAnsi="Calibri" w:cs="Calibri"/>
          <w:sz w:val="24"/>
          <w:szCs w:val="24"/>
        </w:rPr>
        <w:t>opportunities</w:t>
      </w:r>
      <w:r w:rsidR="548C727F" w:rsidRPr="0008505D">
        <w:rPr>
          <w:rFonts w:ascii="Calibri" w:hAnsi="Calibri" w:cs="Calibri"/>
          <w:sz w:val="24"/>
          <w:szCs w:val="24"/>
        </w:rPr>
        <w:t xml:space="preserve"> to provide more </w:t>
      </w:r>
      <w:r w:rsidR="680C3382" w:rsidRPr="0008505D">
        <w:rPr>
          <w:rFonts w:ascii="Calibri" w:hAnsi="Calibri" w:cs="Calibri"/>
          <w:sz w:val="24"/>
          <w:szCs w:val="24"/>
        </w:rPr>
        <w:t>efficiency (Forbes, 2024)</w:t>
      </w:r>
      <w:r w:rsidR="548C727F" w:rsidRPr="0008505D">
        <w:rPr>
          <w:rFonts w:ascii="Calibri" w:hAnsi="Calibri" w:cs="Calibri"/>
          <w:sz w:val="24"/>
          <w:szCs w:val="24"/>
        </w:rPr>
        <w:t xml:space="preserve">. </w:t>
      </w:r>
    </w:p>
    <w:p w14:paraId="6C11B359" w14:textId="34AF8778" w:rsidR="00463C27" w:rsidRPr="0008505D" w:rsidRDefault="00463C27" w:rsidP="00B56D1D">
      <w:pPr>
        <w:pStyle w:val="Nornal"/>
        <w:spacing w:line="360" w:lineRule="auto"/>
        <w:jc w:val="both"/>
        <w:rPr>
          <w:rFonts w:ascii="Calibri" w:hAnsi="Calibri" w:cs="Calibri"/>
          <w:sz w:val="24"/>
          <w:szCs w:val="24"/>
        </w:rPr>
      </w:pPr>
      <w:r w:rsidRPr="0008505D">
        <w:rPr>
          <w:rFonts w:ascii="Calibri" w:hAnsi="Calibri" w:cs="Calibri"/>
          <w:sz w:val="24"/>
          <w:szCs w:val="24"/>
        </w:rPr>
        <w:t>The workforce plan could be informed by scenario planning, where do we want to get to and how do we get there. It could also include succession planning, looking at any changes in the workforce through retirement etc and how this could be built into the workforce plan</w:t>
      </w:r>
      <w:r w:rsidR="00531EFB" w:rsidRPr="0008505D">
        <w:rPr>
          <w:rFonts w:ascii="Calibri" w:hAnsi="Calibri" w:cs="Calibri"/>
          <w:sz w:val="24"/>
          <w:szCs w:val="24"/>
        </w:rPr>
        <w:t xml:space="preserve"> (</w:t>
      </w:r>
      <w:r w:rsidR="00626F74" w:rsidRPr="0008505D">
        <w:rPr>
          <w:rFonts w:ascii="Calibri" w:hAnsi="Calibri" w:cs="Calibri"/>
          <w:sz w:val="24"/>
          <w:szCs w:val="24"/>
        </w:rPr>
        <w:t>Taylor and Woodhams, 2022a)</w:t>
      </w:r>
      <w:r w:rsidRPr="0008505D">
        <w:rPr>
          <w:rFonts w:ascii="Calibri" w:hAnsi="Calibri" w:cs="Calibri"/>
          <w:sz w:val="24"/>
          <w:szCs w:val="24"/>
        </w:rPr>
        <w:t>.</w:t>
      </w:r>
    </w:p>
    <w:p w14:paraId="28A23766" w14:textId="1DBAC0FB" w:rsidR="2881A196" w:rsidRPr="0008505D" w:rsidRDefault="2881A196"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It is essential to collate all relevant data to inform any planning decisions, this could include employee turnover rates, </w:t>
      </w:r>
      <w:r w:rsidR="004D1117" w:rsidRPr="0008505D">
        <w:rPr>
          <w:rFonts w:ascii="Calibri" w:hAnsi="Calibri" w:cs="Calibri"/>
          <w:sz w:val="24"/>
          <w:szCs w:val="24"/>
        </w:rPr>
        <w:t>promotion,</w:t>
      </w:r>
      <w:r w:rsidRPr="0008505D">
        <w:rPr>
          <w:rFonts w:ascii="Calibri" w:hAnsi="Calibri" w:cs="Calibri"/>
          <w:sz w:val="24"/>
          <w:szCs w:val="24"/>
        </w:rPr>
        <w:t xml:space="preserve"> or demotion rates, </w:t>
      </w:r>
      <w:r w:rsidR="0E976B52" w:rsidRPr="0008505D">
        <w:rPr>
          <w:rFonts w:ascii="Calibri" w:hAnsi="Calibri" w:cs="Calibri"/>
          <w:sz w:val="24"/>
          <w:szCs w:val="24"/>
        </w:rPr>
        <w:t xml:space="preserve">as well as staff demographics </w:t>
      </w:r>
      <w:proofErr w:type="gramStart"/>
      <w:r w:rsidR="0E976B52" w:rsidRPr="0008505D">
        <w:rPr>
          <w:rFonts w:ascii="Calibri" w:hAnsi="Calibri" w:cs="Calibri"/>
          <w:sz w:val="24"/>
          <w:szCs w:val="24"/>
        </w:rPr>
        <w:t>taking into account</w:t>
      </w:r>
      <w:proofErr w:type="gramEnd"/>
      <w:r w:rsidR="0E976B52" w:rsidRPr="0008505D">
        <w:rPr>
          <w:rFonts w:ascii="Calibri" w:hAnsi="Calibri" w:cs="Calibri"/>
          <w:sz w:val="24"/>
          <w:szCs w:val="24"/>
        </w:rPr>
        <w:t xml:space="preserve"> retirement ages and potential gaps in the skills market that may arise</w:t>
      </w:r>
      <w:r w:rsidR="00C1321A" w:rsidRPr="0008505D">
        <w:rPr>
          <w:rFonts w:ascii="Calibri" w:hAnsi="Calibri" w:cs="Calibri"/>
          <w:sz w:val="24"/>
          <w:szCs w:val="24"/>
        </w:rPr>
        <w:t xml:space="preserve"> (Taylor and Woodhams, 2022a)</w:t>
      </w:r>
      <w:r w:rsidR="0E976B52" w:rsidRPr="0008505D">
        <w:rPr>
          <w:rFonts w:ascii="Calibri" w:hAnsi="Calibri" w:cs="Calibri"/>
          <w:sz w:val="24"/>
          <w:szCs w:val="24"/>
        </w:rPr>
        <w:t xml:space="preserve">. </w:t>
      </w:r>
    </w:p>
    <w:p w14:paraId="398FB8A4" w14:textId="342F67DB" w:rsidR="00463C27" w:rsidRPr="0008505D" w:rsidRDefault="00463C27" w:rsidP="00B56D1D">
      <w:pPr>
        <w:pStyle w:val="Nornal"/>
        <w:spacing w:line="360" w:lineRule="auto"/>
        <w:jc w:val="both"/>
        <w:rPr>
          <w:rFonts w:ascii="Calibri" w:hAnsi="Calibri" w:cs="Calibri"/>
          <w:sz w:val="24"/>
          <w:szCs w:val="24"/>
        </w:rPr>
      </w:pPr>
    </w:p>
    <w:p w14:paraId="2D25DAAD"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Could you explain two approaches to succession and contingency planning aimed at mitigating workforce risks? (AC 2.3)</w:t>
      </w:r>
    </w:p>
    <w:p w14:paraId="1A003A52" w14:textId="77777777" w:rsidR="000E120E" w:rsidRDefault="00E46AF4" w:rsidP="00B56D1D">
      <w:pPr>
        <w:shd w:val="clear" w:color="auto" w:fill="FFFFFF" w:themeFill="background1"/>
        <w:spacing w:after="450" w:line="360" w:lineRule="auto"/>
        <w:jc w:val="both"/>
        <w:rPr>
          <w:rFonts w:ascii="Calibri" w:hAnsi="Calibri" w:cs="Calibri"/>
          <w:sz w:val="24"/>
        </w:rPr>
      </w:pPr>
      <w:r w:rsidRPr="0008505D">
        <w:rPr>
          <w:rFonts w:ascii="Calibri" w:hAnsi="Calibri" w:cs="Calibri"/>
          <w:sz w:val="24"/>
        </w:rPr>
        <w:t xml:space="preserve">Succession planning is needed </w:t>
      </w:r>
      <w:proofErr w:type="gramStart"/>
      <w:r w:rsidRPr="0008505D">
        <w:rPr>
          <w:rFonts w:ascii="Calibri" w:hAnsi="Calibri" w:cs="Calibri"/>
          <w:sz w:val="24"/>
        </w:rPr>
        <w:t>in order to</w:t>
      </w:r>
      <w:proofErr w:type="gramEnd"/>
      <w:r w:rsidRPr="0008505D">
        <w:rPr>
          <w:rFonts w:ascii="Calibri" w:hAnsi="Calibri" w:cs="Calibri"/>
          <w:sz w:val="24"/>
        </w:rPr>
        <w:t xml:space="preserve"> ensure if a key employee leaves or moves within the organisation, that their key position is filled to enable continuity of service for the organisation</w:t>
      </w:r>
      <w:r w:rsidR="00983854" w:rsidRPr="0008505D">
        <w:rPr>
          <w:rFonts w:ascii="Calibri" w:hAnsi="Calibri" w:cs="Calibri"/>
          <w:sz w:val="24"/>
        </w:rPr>
        <w:t xml:space="preserve"> </w:t>
      </w:r>
      <w:r w:rsidR="00DA5087" w:rsidRPr="0008505D">
        <w:rPr>
          <w:rFonts w:ascii="Calibri" w:hAnsi="Calibri" w:cs="Calibri"/>
          <w:sz w:val="24"/>
        </w:rPr>
        <w:t xml:space="preserve">reducing workforce and organisational </w:t>
      </w:r>
      <w:r w:rsidR="4973AA67" w:rsidRPr="0008505D">
        <w:rPr>
          <w:rFonts w:ascii="Calibri" w:hAnsi="Calibri" w:cs="Calibri"/>
          <w:sz w:val="24"/>
        </w:rPr>
        <w:t>risk</w:t>
      </w:r>
      <w:r w:rsidR="00F01385" w:rsidRPr="0008505D">
        <w:rPr>
          <w:rFonts w:ascii="Calibri" w:hAnsi="Calibri" w:cs="Calibri"/>
          <w:sz w:val="24"/>
        </w:rPr>
        <w:t xml:space="preserve"> (CIPD 2024a)</w:t>
      </w:r>
      <w:r w:rsidR="4973AA67" w:rsidRPr="0008505D">
        <w:rPr>
          <w:rFonts w:ascii="Calibri" w:hAnsi="Calibri" w:cs="Calibri"/>
          <w:sz w:val="24"/>
        </w:rPr>
        <w:t>.</w:t>
      </w:r>
      <w:r w:rsidR="3F619D25" w:rsidRPr="0008505D">
        <w:rPr>
          <w:rFonts w:ascii="Calibri" w:hAnsi="Calibri" w:cs="Calibri"/>
          <w:sz w:val="24"/>
        </w:rPr>
        <w:t xml:space="preserve"> </w:t>
      </w:r>
      <w:r w:rsidR="00DA5087" w:rsidRPr="0008505D">
        <w:rPr>
          <w:rFonts w:ascii="Calibri" w:hAnsi="Calibri" w:cs="Calibri"/>
          <w:sz w:val="24"/>
        </w:rPr>
        <w:t xml:space="preserve"> </w:t>
      </w:r>
      <w:r w:rsidR="10C1F9DB" w:rsidRPr="0008505D">
        <w:rPr>
          <w:rFonts w:ascii="Calibri" w:hAnsi="Calibri" w:cs="Calibri"/>
          <w:sz w:val="24"/>
        </w:rPr>
        <w:t>Approaches to succession planning includ</w:t>
      </w:r>
      <w:r w:rsidR="00BB3D18" w:rsidRPr="0008505D">
        <w:rPr>
          <w:rFonts w:ascii="Calibri" w:hAnsi="Calibri" w:cs="Calibri"/>
          <w:sz w:val="24"/>
        </w:rPr>
        <w:t>e, lo</w:t>
      </w:r>
      <w:r w:rsidR="006B43C9" w:rsidRPr="0008505D">
        <w:rPr>
          <w:rFonts w:ascii="Calibri" w:hAnsi="Calibri" w:cs="Calibri"/>
          <w:sz w:val="24"/>
        </w:rPr>
        <w:t>ok</w:t>
      </w:r>
      <w:r w:rsidR="00BB3D18" w:rsidRPr="0008505D">
        <w:rPr>
          <w:rFonts w:ascii="Calibri" w:hAnsi="Calibri" w:cs="Calibri"/>
          <w:sz w:val="24"/>
        </w:rPr>
        <w:t>ing</w:t>
      </w:r>
      <w:r w:rsidR="006B43C9" w:rsidRPr="0008505D">
        <w:rPr>
          <w:rFonts w:ascii="Calibri" w:hAnsi="Calibri" w:cs="Calibri"/>
          <w:sz w:val="24"/>
        </w:rPr>
        <w:t xml:space="preserve"> to identify successors</w:t>
      </w:r>
      <w:r w:rsidR="006019F3" w:rsidRPr="0008505D">
        <w:rPr>
          <w:rFonts w:ascii="Calibri" w:hAnsi="Calibri" w:cs="Calibri"/>
          <w:sz w:val="24"/>
        </w:rPr>
        <w:t xml:space="preserve">, </w:t>
      </w:r>
      <w:r w:rsidR="00983854" w:rsidRPr="0008505D">
        <w:rPr>
          <w:rFonts w:ascii="Calibri" w:hAnsi="Calibri" w:cs="Calibri"/>
          <w:sz w:val="24"/>
        </w:rPr>
        <w:t xml:space="preserve">this could include </w:t>
      </w:r>
      <w:r w:rsidR="002E0EBF" w:rsidRPr="0008505D">
        <w:rPr>
          <w:rFonts w:ascii="Calibri" w:hAnsi="Calibri" w:cs="Calibri"/>
          <w:sz w:val="24"/>
        </w:rPr>
        <w:t xml:space="preserve">tailored work experience </w:t>
      </w:r>
      <w:r w:rsidR="006019F3" w:rsidRPr="0008505D">
        <w:rPr>
          <w:rFonts w:ascii="Calibri" w:hAnsi="Calibri" w:cs="Calibri"/>
          <w:sz w:val="24"/>
        </w:rPr>
        <w:t>and feedback</w:t>
      </w:r>
      <w:r w:rsidR="00BB3D18" w:rsidRPr="0008505D">
        <w:rPr>
          <w:rFonts w:ascii="Calibri" w:hAnsi="Calibri" w:cs="Calibri"/>
          <w:sz w:val="24"/>
        </w:rPr>
        <w:t xml:space="preserve">, or </w:t>
      </w:r>
      <w:r w:rsidR="009674E8" w:rsidRPr="0008505D">
        <w:rPr>
          <w:rFonts w:ascii="Calibri" w:hAnsi="Calibri" w:cs="Calibri"/>
          <w:sz w:val="24"/>
        </w:rPr>
        <w:t>a more informal approach</w:t>
      </w:r>
      <w:r w:rsidR="00CD6ABA" w:rsidRPr="0008505D">
        <w:rPr>
          <w:rFonts w:ascii="Calibri" w:hAnsi="Calibri" w:cs="Calibri"/>
          <w:sz w:val="24"/>
        </w:rPr>
        <w:t xml:space="preserve"> that is undertaken by the decision makers within a company who are aware of the organisational culture and future direction</w:t>
      </w:r>
      <w:r w:rsidR="009C12D7" w:rsidRPr="0008505D">
        <w:rPr>
          <w:rFonts w:ascii="Calibri" w:hAnsi="Calibri" w:cs="Calibri"/>
          <w:sz w:val="24"/>
        </w:rPr>
        <w:t xml:space="preserve">. Traditionally succession planning was undertaken in </w:t>
      </w:r>
      <w:r w:rsidR="00EF2317" w:rsidRPr="0008505D">
        <w:rPr>
          <w:rFonts w:ascii="Calibri" w:hAnsi="Calibri" w:cs="Calibri"/>
          <w:sz w:val="24"/>
        </w:rPr>
        <w:t xml:space="preserve">a </w:t>
      </w:r>
      <w:r w:rsidR="0060274D" w:rsidRPr="0008505D">
        <w:rPr>
          <w:rFonts w:ascii="Calibri" w:hAnsi="Calibri" w:cs="Calibri"/>
          <w:sz w:val="24"/>
        </w:rPr>
        <w:t>top-down</w:t>
      </w:r>
      <w:r w:rsidR="00EF2317" w:rsidRPr="0008505D">
        <w:rPr>
          <w:rFonts w:ascii="Calibri" w:hAnsi="Calibri" w:cs="Calibri"/>
          <w:sz w:val="24"/>
        </w:rPr>
        <w:t xml:space="preserve"> fashion and only key managerial roles were included, it is important to understand the scope of all key roles within </w:t>
      </w:r>
      <w:r w:rsidR="00EF2317" w:rsidRPr="0008505D">
        <w:rPr>
          <w:rFonts w:ascii="Calibri" w:hAnsi="Calibri" w:cs="Calibri"/>
          <w:sz w:val="24"/>
        </w:rPr>
        <w:lastRenderedPageBreak/>
        <w:t>an organisation, which may not be management, that need to have succession planning in place</w:t>
      </w:r>
      <w:r w:rsidR="009C570D" w:rsidRPr="0008505D">
        <w:rPr>
          <w:rFonts w:ascii="Calibri" w:hAnsi="Calibri" w:cs="Calibri"/>
          <w:sz w:val="24"/>
        </w:rPr>
        <w:t xml:space="preserve"> (CIPD, 2024</w:t>
      </w:r>
      <w:r w:rsidR="002D72B1" w:rsidRPr="0008505D">
        <w:rPr>
          <w:rFonts w:ascii="Calibri" w:hAnsi="Calibri" w:cs="Calibri"/>
          <w:sz w:val="24"/>
        </w:rPr>
        <w:t>a</w:t>
      </w:r>
      <w:r w:rsidR="009C570D" w:rsidRPr="0008505D">
        <w:rPr>
          <w:rFonts w:ascii="Calibri" w:hAnsi="Calibri" w:cs="Calibri"/>
          <w:sz w:val="24"/>
        </w:rPr>
        <w:t>)</w:t>
      </w:r>
      <w:r w:rsidR="00CD6ABA" w:rsidRPr="0008505D">
        <w:rPr>
          <w:rFonts w:ascii="Calibri" w:hAnsi="Calibri" w:cs="Calibri"/>
          <w:sz w:val="24"/>
        </w:rPr>
        <w:t>.</w:t>
      </w:r>
    </w:p>
    <w:p w14:paraId="474F80BB" w14:textId="3C8D764D" w:rsidR="00293605" w:rsidRPr="0008505D" w:rsidRDefault="008E5B83" w:rsidP="00B56D1D">
      <w:pPr>
        <w:shd w:val="clear" w:color="auto" w:fill="FFFFFF" w:themeFill="background1"/>
        <w:spacing w:after="450" w:line="360" w:lineRule="auto"/>
        <w:jc w:val="both"/>
        <w:rPr>
          <w:rFonts w:ascii="Calibri" w:hAnsi="Calibri" w:cs="Calibri"/>
          <w:color w:val="FF0000"/>
          <w:sz w:val="24"/>
        </w:rPr>
      </w:pPr>
      <w:r w:rsidRPr="0008505D">
        <w:rPr>
          <w:rFonts w:ascii="Calibri" w:hAnsi="Calibri" w:cs="Calibri"/>
          <w:sz w:val="24"/>
        </w:rPr>
        <w:t xml:space="preserve">Contingency planning </w:t>
      </w:r>
      <w:r w:rsidR="00D7066D" w:rsidRPr="0008505D">
        <w:rPr>
          <w:rFonts w:ascii="Calibri" w:hAnsi="Calibri" w:cs="Calibri"/>
          <w:sz w:val="24"/>
        </w:rPr>
        <w:t xml:space="preserve">is identifying potential risks or vulnerabilities within resourcing in an organisation, looking at </w:t>
      </w:r>
      <w:r w:rsidR="00C53313" w:rsidRPr="0008505D">
        <w:rPr>
          <w:rFonts w:ascii="Calibri" w:hAnsi="Calibri" w:cs="Calibri"/>
          <w:sz w:val="24"/>
        </w:rPr>
        <w:t xml:space="preserve">being flexible to meet the needs of the changing workplace environment. </w:t>
      </w:r>
      <w:r w:rsidR="00251443" w:rsidRPr="0008505D">
        <w:rPr>
          <w:rFonts w:ascii="Calibri" w:hAnsi="Calibri" w:cs="Calibri"/>
          <w:sz w:val="24"/>
        </w:rPr>
        <w:t xml:space="preserve">Contingency </w:t>
      </w:r>
      <w:r w:rsidR="00D6486E" w:rsidRPr="0008505D">
        <w:rPr>
          <w:rFonts w:ascii="Calibri" w:hAnsi="Calibri" w:cs="Calibri"/>
          <w:sz w:val="24"/>
        </w:rPr>
        <w:t>planning</w:t>
      </w:r>
      <w:r w:rsidR="00856BF2" w:rsidRPr="0008505D">
        <w:rPr>
          <w:rFonts w:ascii="Calibri" w:hAnsi="Calibri" w:cs="Calibri"/>
          <w:sz w:val="24"/>
        </w:rPr>
        <w:t xml:space="preserve">, could include activities such as developing </w:t>
      </w:r>
      <w:r w:rsidR="0004574B" w:rsidRPr="0008505D">
        <w:rPr>
          <w:rFonts w:ascii="Calibri" w:hAnsi="Calibri" w:cs="Calibri"/>
          <w:sz w:val="24"/>
        </w:rPr>
        <w:t xml:space="preserve">wider </w:t>
      </w:r>
      <w:r w:rsidR="00856BF2" w:rsidRPr="0008505D">
        <w:rPr>
          <w:rFonts w:ascii="Calibri" w:hAnsi="Calibri" w:cs="Calibri"/>
          <w:sz w:val="24"/>
        </w:rPr>
        <w:t>talent pools</w:t>
      </w:r>
      <w:r w:rsidR="00F613C4" w:rsidRPr="0008505D">
        <w:rPr>
          <w:rFonts w:ascii="Calibri" w:hAnsi="Calibri" w:cs="Calibri"/>
          <w:sz w:val="24"/>
        </w:rPr>
        <w:t>, having a group of resource available that would be suitable to move into roles as they become available</w:t>
      </w:r>
      <w:r w:rsidR="00EB10AA" w:rsidRPr="0008505D">
        <w:rPr>
          <w:rFonts w:ascii="Calibri" w:hAnsi="Calibri" w:cs="Calibri"/>
          <w:sz w:val="24"/>
        </w:rPr>
        <w:t xml:space="preserve"> (CIPD, 2024a)</w:t>
      </w:r>
      <w:r w:rsidR="00F613C4" w:rsidRPr="0008505D">
        <w:rPr>
          <w:rFonts w:ascii="Calibri" w:hAnsi="Calibri" w:cs="Calibri"/>
          <w:sz w:val="24"/>
        </w:rPr>
        <w:t xml:space="preserve">. Appraisal processes should be in place to </w:t>
      </w:r>
      <w:r w:rsidR="00AF44CC" w:rsidRPr="0008505D">
        <w:rPr>
          <w:rFonts w:ascii="Calibri" w:hAnsi="Calibri" w:cs="Calibri"/>
          <w:sz w:val="24"/>
        </w:rPr>
        <w:t>identify skills of staff and their interests, to map out where they could progress to within the organisation as well as identifying learning needs or skills gaps</w:t>
      </w:r>
      <w:r w:rsidR="00AF44CC" w:rsidRPr="0008505D">
        <w:rPr>
          <w:rFonts w:ascii="Calibri" w:hAnsi="Calibri" w:cs="Calibri"/>
          <w:color w:val="FF0000"/>
          <w:sz w:val="24"/>
        </w:rPr>
        <w:t xml:space="preserve">. </w:t>
      </w:r>
    </w:p>
    <w:p w14:paraId="2042DFE3"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066D2AF5" w14:textId="3520181E" w:rsidR="00463C27" w:rsidRPr="0008505D" w:rsidRDefault="00463C27" w:rsidP="00B56D1D">
      <w:pPr>
        <w:pStyle w:val="Nornal"/>
        <w:spacing w:line="360" w:lineRule="auto"/>
        <w:jc w:val="both"/>
        <w:rPr>
          <w:rFonts w:ascii="Calibri" w:hAnsi="Calibri" w:cs="Calibri"/>
          <w:b/>
          <w:bCs/>
          <w:sz w:val="24"/>
          <w:szCs w:val="24"/>
        </w:rPr>
      </w:pPr>
      <w:r w:rsidRPr="0008505D">
        <w:rPr>
          <w:rFonts w:ascii="Calibri" w:hAnsi="Calibri" w:cs="Calibri"/>
          <w:b/>
          <w:bCs/>
          <w:sz w:val="24"/>
          <w:szCs w:val="24"/>
        </w:rPr>
        <w:t xml:space="preserve">Recruitment Methods </w:t>
      </w:r>
    </w:p>
    <w:p w14:paraId="4B336FB4" w14:textId="4283A88B" w:rsidR="00293605" w:rsidRPr="0008505D" w:rsidRDefault="00463C27" w:rsidP="00B56D1D">
      <w:pPr>
        <w:pStyle w:val="Nornal"/>
        <w:numPr>
          <w:ilvl w:val="0"/>
          <w:numId w:val="15"/>
        </w:numPr>
        <w:spacing w:line="360" w:lineRule="auto"/>
        <w:jc w:val="both"/>
        <w:rPr>
          <w:rFonts w:ascii="Calibri" w:hAnsi="Calibri" w:cs="Calibri"/>
          <w:sz w:val="24"/>
          <w:szCs w:val="24"/>
        </w:rPr>
      </w:pPr>
      <w:r w:rsidRPr="0008505D">
        <w:rPr>
          <w:rFonts w:ascii="Calibri" w:hAnsi="Calibri" w:cs="Calibri"/>
          <w:sz w:val="24"/>
          <w:szCs w:val="24"/>
        </w:rPr>
        <w:t xml:space="preserve">Organisations </w:t>
      </w:r>
      <w:r w:rsidR="003D47EA" w:rsidRPr="0008505D">
        <w:rPr>
          <w:rFonts w:ascii="Calibri" w:hAnsi="Calibri" w:cs="Calibri"/>
          <w:sz w:val="24"/>
          <w:szCs w:val="24"/>
        </w:rPr>
        <w:t>website:</w:t>
      </w:r>
      <w:r w:rsidR="00DF3E33" w:rsidRPr="0008505D">
        <w:rPr>
          <w:rFonts w:ascii="Calibri" w:hAnsi="Calibri" w:cs="Calibri"/>
          <w:sz w:val="24"/>
          <w:szCs w:val="24"/>
        </w:rPr>
        <w:t xml:space="preserve"> b</w:t>
      </w:r>
      <w:r w:rsidR="00925BD0" w:rsidRPr="0008505D">
        <w:rPr>
          <w:rFonts w:ascii="Calibri" w:hAnsi="Calibri" w:cs="Calibri"/>
          <w:sz w:val="24"/>
          <w:szCs w:val="24"/>
        </w:rPr>
        <w:t xml:space="preserve">y using this </w:t>
      </w:r>
      <w:r w:rsidR="0060274D" w:rsidRPr="0008505D">
        <w:rPr>
          <w:rFonts w:ascii="Calibri" w:hAnsi="Calibri" w:cs="Calibri"/>
          <w:sz w:val="24"/>
          <w:szCs w:val="24"/>
        </w:rPr>
        <w:t>method,</w:t>
      </w:r>
      <w:r w:rsidR="00925BD0" w:rsidRPr="0008505D">
        <w:rPr>
          <w:rFonts w:ascii="Calibri" w:hAnsi="Calibri" w:cs="Calibri"/>
          <w:sz w:val="24"/>
          <w:szCs w:val="24"/>
        </w:rPr>
        <w:t xml:space="preserve"> you are relying on people going to the website this could increase traffic going to the corporate website, with potential applicants being able to view products services and potential become customers as well as future employees. However, there </w:t>
      </w:r>
      <w:r w:rsidR="0060274D" w:rsidRPr="0008505D">
        <w:rPr>
          <w:rFonts w:ascii="Calibri" w:hAnsi="Calibri" w:cs="Calibri"/>
          <w:sz w:val="24"/>
          <w:szCs w:val="24"/>
        </w:rPr>
        <w:t>may</w:t>
      </w:r>
      <w:r w:rsidR="00925BD0" w:rsidRPr="0008505D">
        <w:rPr>
          <w:rFonts w:ascii="Calibri" w:hAnsi="Calibri" w:cs="Calibri"/>
          <w:sz w:val="24"/>
          <w:szCs w:val="24"/>
        </w:rPr>
        <w:t xml:space="preserve"> not be the amount of traffic going to the website with the right people with the right skills actively searching there. The method however is cheap and cost effective as is done using existing </w:t>
      </w:r>
      <w:r w:rsidR="0060274D" w:rsidRPr="0008505D">
        <w:rPr>
          <w:rFonts w:ascii="Calibri" w:hAnsi="Calibri" w:cs="Calibri"/>
          <w:sz w:val="24"/>
          <w:szCs w:val="24"/>
        </w:rPr>
        <w:t>mechanisms and</w:t>
      </w:r>
      <w:r w:rsidR="00925BD0" w:rsidRPr="0008505D">
        <w:rPr>
          <w:rFonts w:ascii="Calibri" w:hAnsi="Calibri" w:cs="Calibri"/>
          <w:sz w:val="24"/>
          <w:szCs w:val="24"/>
        </w:rPr>
        <w:t xml:space="preserve"> gives the organisation a platform to provide information about themselves, promote sales and increase brand awareness.</w:t>
      </w:r>
    </w:p>
    <w:p w14:paraId="2667B2C5" w14:textId="12572E9A" w:rsidR="00463C27" w:rsidRPr="0008505D" w:rsidRDefault="00463C27" w:rsidP="00B56D1D">
      <w:pPr>
        <w:pStyle w:val="Nornal"/>
        <w:numPr>
          <w:ilvl w:val="0"/>
          <w:numId w:val="15"/>
        </w:numPr>
        <w:spacing w:line="360" w:lineRule="auto"/>
        <w:jc w:val="both"/>
        <w:rPr>
          <w:rFonts w:ascii="Calibri" w:hAnsi="Calibri" w:cs="Calibri"/>
          <w:sz w:val="24"/>
          <w:szCs w:val="24"/>
        </w:rPr>
      </w:pPr>
      <w:r w:rsidRPr="0008505D">
        <w:rPr>
          <w:rFonts w:ascii="Calibri" w:hAnsi="Calibri" w:cs="Calibri"/>
          <w:sz w:val="24"/>
          <w:szCs w:val="24"/>
        </w:rPr>
        <w:t>Recruitment agencies</w:t>
      </w:r>
      <w:r w:rsidR="00925BD0" w:rsidRPr="0008505D">
        <w:rPr>
          <w:rFonts w:ascii="Calibri" w:hAnsi="Calibri" w:cs="Calibri"/>
          <w:sz w:val="24"/>
          <w:szCs w:val="24"/>
        </w:rPr>
        <w:t xml:space="preserve"> can be used with a wider reach to staff with the right skill sets that can then be directed to the organisation</w:t>
      </w:r>
      <w:r w:rsidR="003348E2" w:rsidRPr="0008505D">
        <w:rPr>
          <w:rFonts w:ascii="Calibri" w:hAnsi="Calibri" w:cs="Calibri"/>
          <w:sz w:val="24"/>
          <w:szCs w:val="24"/>
        </w:rPr>
        <w:t xml:space="preserve"> (Taylor and Woodhams, 2022a)</w:t>
      </w:r>
      <w:r w:rsidR="00925BD0" w:rsidRPr="0008505D">
        <w:rPr>
          <w:rFonts w:ascii="Calibri" w:hAnsi="Calibri" w:cs="Calibri"/>
          <w:sz w:val="24"/>
          <w:szCs w:val="24"/>
        </w:rPr>
        <w:t xml:space="preserve">. Recruitment agencies do however come with a fee which can be costly if looking at high levels of recruitment or recruiting into a smaller business with less to invest into </w:t>
      </w:r>
      <w:r w:rsidR="003D47EA" w:rsidRPr="0008505D">
        <w:rPr>
          <w:rFonts w:ascii="Calibri" w:hAnsi="Calibri" w:cs="Calibri"/>
          <w:sz w:val="24"/>
          <w:szCs w:val="24"/>
        </w:rPr>
        <w:t>recruitment.</w:t>
      </w:r>
    </w:p>
    <w:p w14:paraId="2F6D0F76" w14:textId="08EAC801" w:rsidR="00463C27" w:rsidRPr="0008505D" w:rsidRDefault="00463C27" w:rsidP="00B56D1D">
      <w:pPr>
        <w:pStyle w:val="Nornal"/>
        <w:spacing w:line="360" w:lineRule="auto"/>
        <w:jc w:val="both"/>
        <w:rPr>
          <w:rFonts w:ascii="Calibri" w:hAnsi="Calibri" w:cs="Calibri"/>
          <w:b/>
          <w:bCs/>
          <w:sz w:val="24"/>
          <w:szCs w:val="24"/>
        </w:rPr>
      </w:pPr>
      <w:r w:rsidRPr="0008505D">
        <w:rPr>
          <w:rFonts w:ascii="Calibri" w:hAnsi="Calibri" w:cs="Calibri"/>
          <w:b/>
          <w:bCs/>
          <w:sz w:val="24"/>
          <w:szCs w:val="24"/>
        </w:rPr>
        <w:t>Selection Methods</w:t>
      </w:r>
    </w:p>
    <w:p w14:paraId="63AE368E" w14:textId="02DA6B8B" w:rsidR="00463C27" w:rsidRPr="0008505D" w:rsidRDefault="00925BD0" w:rsidP="00B56D1D">
      <w:pPr>
        <w:pStyle w:val="Nornal"/>
        <w:numPr>
          <w:ilvl w:val="0"/>
          <w:numId w:val="15"/>
        </w:numPr>
        <w:spacing w:line="360" w:lineRule="auto"/>
        <w:jc w:val="both"/>
        <w:rPr>
          <w:rFonts w:ascii="Calibri" w:hAnsi="Calibri" w:cs="Calibri"/>
          <w:sz w:val="24"/>
          <w:szCs w:val="24"/>
        </w:rPr>
      </w:pPr>
      <w:r w:rsidRPr="0008505D">
        <w:rPr>
          <w:rFonts w:ascii="Calibri" w:hAnsi="Calibri" w:cs="Calibri"/>
          <w:sz w:val="24"/>
          <w:szCs w:val="24"/>
        </w:rPr>
        <w:lastRenderedPageBreak/>
        <w:t>Interviews can be structured, providing the same questions linked to required competencies, which are asked to each candidate. However, the interview process is a formal and often pressurised setting, which is not always the setting the employee is used to or will be expected to work in</w:t>
      </w:r>
      <w:r w:rsidR="003348E2" w:rsidRPr="0008505D">
        <w:rPr>
          <w:rFonts w:ascii="Calibri" w:hAnsi="Calibri" w:cs="Calibri"/>
          <w:sz w:val="24"/>
          <w:szCs w:val="24"/>
        </w:rPr>
        <w:t xml:space="preserve"> (Taylor and Woodhams, 2022a)</w:t>
      </w:r>
      <w:r w:rsidRPr="0008505D">
        <w:rPr>
          <w:rFonts w:ascii="Calibri" w:hAnsi="Calibri" w:cs="Calibri"/>
          <w:sz w:val="24"/>
          <w:szCs w:val="24"/>
        </w:rPr>
        <w:t xml:space="preserve">. This can result in people who are good at interviews but are not equipped to undertake the role, or those who struggle in a formal setting but are highly skilled and appropriate candidates for the role being advertised.  </w:t>
      </w:r>
    </w:p>
    <w:p w14:paraId="0D535F14" w14:textId="67AFEC31" w:rsidR="00925BD0" w:rsidRPr="0008505D" w:rsidRDefault="000C065E" w:rsidP="00B56D1D">
      <w:pPr>
        <w:pStyle w:val="Nornal"/>
        <w:numPr>
          <w:ilvl w:val="0"/>
          <w:numId w:val="15"/>
        </w:numPr>
        <w:spacing w:line="360" w:lineRule="auto"/>
        <w:jc w:val="both"/>
        <w:rPr>
          <w:rFonts w:ascii="Calibri" w:hAnsi="Calibri" w:cs="Calibri"/>
          <w:sz w:val="24"/>
          <w:szCs w:val="24"/>
        </w:rPr>
      </w:pPr>
      <w:r w:rsidRPr="0008505D">
        <w:rPr>
          <w:rFonts w:ascii="Calibri" w:hAnsi="Calibri" w:cs="Calibri"/>
          <w:sz w:val="24"/>
          <w:szCs w:val="24"/>
        </w:rPr>
        <w:t>Assessment centres</w:t>
      </w:r>
      <w:r w:rsidR="00CC0675" w:rsidRPr="0008505D">
        <w:rPr>
          <w:rFonts w:ascii="Calibri" w:hAnsi="Calibri" w:cs="Calibri"/>
          <w:sz w:val="24"/>
          <w:szCs w:val="24"/>
        </w:rPr>
        <w:t xml:space="preserve"> </w:t>
      </w:r>
      <w:r w:rsidR="00E50F65" w:rsidRPr="0008505D">
        <w:rPr>
          <w:rFonts w:ascii="Calibri" w:hAnsi="Calibri" w:cs="Calibri"/>
          <w:sz w:val="24"/>
          <w:szCs w:val="24"/>
        </w:rPr>
        <w:t xml:space="preserve">can include practical tests and </w:t>
      </w:r>
      <w:r w:rsidR="0060274D" w:rsidRPr="0008505D">
        <w:rPr>
          <w:rFonts w:ascii="Calibri" w:hAnsi="Calibri" w:cs="Calibri"/>
          <w:sz w:val="24"/>
          <w:szCs w:val="24"/>
        </w:rPr>
        <w:t>skills-based</w:t>
      </w:r>
      <w:r w:rsidR="00E50F65" w:rsidRPr="0008505D">
        <w:rPr>
          <w:rFonts w:ascii="Calibri" w:hAnsi="Calibri" w:cs="Calibri"/>
          <w:sz w:val="24"/>
          <w:szCs w:val="24"/>
        </w:rPr>
        <w:t xml:space="preserve"> assessments that are pertinent to the role the applicant has applied for. Can give the experience of what the working environment would be </w:t>
      </w:r>
      <w:r w:rsidRPr="0008505D">
        <w:rPr>
          <w:rFonts w:ascii="Calibri" w:hAnsi="Calibri" w:cs="Calibri"/>
          <w:sz w:val="24"/>
          <w:szCs w:val="24"/>
        </w:rPr>
        <w:t>like,</w:t>
      </w:r>
      <w:r w:rsidR="00E50F65" w:rsidRPr="0008505D">
        <w:rPr>
          <w:rFonts w:ascii="Calibri" w:hAnsi="Calibri" w:cs="Calibri"/>
          <w:sz w:val="24"/>
          <w:szCs w:val="24"/>
        </w:rPr>
        <w:t xml:space="preserve"> and both the candidate and the employer could assess suitability</w:t>
      </w:r>
      <w:r w:rsidR="003348E2" w:rsidRPr="0008505D">
        <w:rPr>
          <w:rFonts w:ascii="Calibri" w:hAnsi="Calibri" w:cs="Calibri"/>
          <w:sz w:val="24"/>
          <w:szCs w:val="24"/>
        </w:rPr>
        <w:t xml:space="preserve"> (Taylor and Woodhams, 2022a)</w:t>
      </w:r>
      <w:r w:rsidR="00E50F65" w:rsidRPr="0008505D">
        <w:rPr>
          <w:rFonts w:ascii="Calibri" w:hAnsi="Calibri" w:cs="Calibri"/>
          <w:sz w:val="24"/>
          <w:szCs w:val="24"/>
        </w:rPr>
        <w:t xml:space="preserve">. </w:t>
      </w:r>
      <w:r w:rsidR="003A51A1" w:rsidRPr="0008505D">
        <w:rPr>
          <w:rFonts w:ascii="Calibri" w:hAnsi="Calibri" w:cs="Calibri"/>
          <w:sz w:val="24"/>
          <w:szCs w:val="24"/>
        </w:rPr>
        <w:t>Can be costl</w:t>
      </w:r>
      <w:r w:rsidRPr="0008505D">
        <w:rPr>
          <w:rFonts w:ascii="Calibri" w:hAnsi="Calibri" w:cs="Calibri"/>
          <w:sz w:val="24"/>
          <w:szCs w:val="24"/>
        </w:rPr>
        <w:t xml:space="preserve">y and time consuming to arrange and undertake, with assessment centres usually taking place over a day or so. </w:t>
      </w:r>
    </w:p>
    <w:p w14:paraId="4093D46B"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I am aware employee turnover rates vary from one organisation to another but what turnover and retention trends exist and what factors influence why people choose to leave or remain? (AC 3.1)</w:t>
      </w:r>
    </w:p>
    <w:p w14:paraId="68B8ADAF" w14:textId="1DC535AE" w:rsidR="00231CD7" w:rsidRPr="0008505D" w:rsidRDefault="007332AB" w:rsidP="00B56D1D">
      <w:pPr>
        <w:spacing w:line="360" w:lineRule="auto"/>
        <w:ind w:left="360"/>
        <w:jc w:val="both"/>
        <w:rPr>
          <w:rFonts w:ascii="Calibri" w:hAnsi="Calibri" w:cs="Calibri"/>
          <w:sz w:val="24"/>
        </w:rPr>
      </w:pPr>
      <w:r w:rsidRPr="0008505D">
        <w:rPr>
          <w:rFonts w:ascii="Calibri" w:hAnsi="Calibri" w:cs="Calibri"/>
          <w:sz w:val="24"/>
        </w:rPr>
        <w:t xml:space="preserve">It is important for organisations to know </w:t>
      </w:r>
      <w:r w:rsidR="00231CD7" w:rsidRPr="0008505D">
        <w:rPr>
          <w:rFonts w:ascii="Calibri" w:hAnsi="Calibri" w:cs="Calibri"/>
          <w:sz w:val="24"/>
        </w:rPr>
        <w:t xml:space="preserve">why staff leave or stay withing an organisation, and where possible initiatives should be put in place to </w:t>
      </w:r>
      <w:r w:rsidR="00B919D0" w:rsidRPr="0008505D">
        <w:rPr>
          <w:rFonts w:ascii="Calibri" w:hAnsi="Calibri" w:cs="Calibri"/>
          <w:sz w:val="24"/>
        </w:rPr>
        <w:t>lower turnover rates and increase retention of employees</w:t>
      </w:r>
      <w:r w:rsidR="002622A4" w:rsidRPr="0008505D">
        <w:rPr>
          <w:rFonts w:ascii="Calibri" w:hAnsi="Calibri" w:cs="Calibri"/>
          <w:sz w:val="24"/>
        </w:rPr>
        <w:t>. Areas where</w:t>
      </w:r>
      <w:r w:rsidR="003F6034" w:rsidRPr="0008505D">
        <w:rPr>
          <w:rFonts w:ascii="Calibri" w:hAnsi="Calibri" w:cs="Calibri"/>
          <w:sz w:val="24"/>
        </w:rPr>
        <w:t xml:space="preserve"> it is easier to find an alternative employment </w:t>
      </w:r>
      <w:r w:rsidR="00750430" w:rsidRPr="0008505D">
        <w:rPr>
          <w:rFonts w:ascii="Calibri" w:hAnsi="Calibri" w:cs="Calibri"/>
          <w:sz w:val="24"/>
        </w:rPr>
        <w:t>then the turnover rates will be higher as employees leave and move between roles</w:t>
      </w:r>
      <w:r w:rsidR="00B919D0" w:rsidRPr="0008505D">
        <w:rPr>
          <w:rFonts w:ascii="Calibri" w:hAnsi="Calibri" w:cs="Calibri"/>
          <w:sz w:val="24"/>
        </w:rPr>
        <w:t xml:space="preserve"> (CIPD, 2024b). </w:t>
      </w:r>
    </w:p>
    <w:p w14:paraId="39C6ECEB" w14:textId="77777777" w:rsidR="00B25251" w:rsidRPr="0008505D" w:rsidRDefault="00B25251" w:rsidP="00B56D1D">
      <w:pPr>
        <w:spacing w:line="360" w:lineRule="auto"/>
        <w:ind w:left="360"/>
        <w:jc w:val="both"/>
        <w:rPr>
          <w:rFonts w:ascii="Calibri" w:hAnsi="Calibri" w:cs="Calibri"/>
          <w:sz w:val="24"/>
        </w:rPr>
      </w:pPr>
    </w:p>
    <w:p w14:paraId="67F5CAE5" w14:textId="78ECCBE9" w:rsidR="00B25251" w:rsidRPr="0008505D" w:rsidRDefault="00B25251" w:rsidP="00B56D1D">
      <w:pPr>
        <w:spacing w:line="360" w:lineRule="auto"/>
        <w:ind w:left="360"/>
        <w:jc w:val="both"/>
        <w:rPr>
          <w:rFonts w:ascii="Calibri" w:hAnsi="Calibri" w:cs="Calibri"/>
          <w:sz w:val="24"/>
        </w:rPr>
      </w:pPr>
      <w:r w:rsidRPr="0008505D">
        <w:rPr>
          <w:rFonts w:ascii="Calibri" w:hAnsi="Calibri" w:cs="Calibri"/>
          <w:sz w:val="24"/>
        </w:rPr>
        <w:t>Within the workplace now expectations are shifting, this is influenced by external factors like gener</w:t>
      </w:r>
      <w:r w:rsidR="000C63B6" w:rsidRPr="0008505D">
        <w:rPr>
          <w:rFonts w:ascii="Calibri" w:hAnsi="Calibri" w:cs="Calibri"/>
          <w:sz w:val="24"/>
        </w:rPr>
        <w:t xml:space="preserve">ational beliefs, post pandemic changes in how people work as well as the changing market that organisations see themselves in. </w:t>
      </w:r>
    </w:p>
    <w:p w14:paraId="116C8908" w14:textId="77777777" w:rsidR="00E42E86" w:rsidRPr="0008505D" w:rsidRDefault="00E42E86" w:rsidP="00B56D1D">
      <w:pPr>
        <w:spacing w:line="360" w:lineRule="auto"/>
        <w:ind w:left="360"/>
        <w:jc w:val="both"/>
        <w:rPr>
          <w:rFonts w:ascii="Calibri" w:hAnsi="Calibri" w:cs="Calibri"/>
          <w:sz w:val="24"/>
        </w:rPr>
      </w:pPr>
    </w:p>
    <w:p w14:paraId="04722E3F" w14:textId="24B3B4C9" w:rsidR="00E42E86" w:rsidRPr="0008505D" w:rsidRDefault="00E42E86" w:rsidP="00B56D1D">
      <w:pPr>
        <w:spacing w:line="360" w:lineRule="auto"/>
        <w:ind w:left="360"/>
        <w:jc w:val="both"/>
        <w:rPr>
          <w:rFonts w:ascii="Calibri" w:hAnsi="Calibri" w:cs="Calibri"/>
          <w:sz w:val="24"/>
        </w:rPr>
      </w:pPr>
      <w:proofErr w:type="gramStart"/>
      <w:r w:rsidRPr="0008505D">
        <w:rPr>
          <w:rFonts w:ascii="Calibri" w:hAnsi="Calibri" w:cs="Calibri"/>
          <w:sz w:val="24"/>
        </w:rPr>
        <w:t>In order to</w:t>
      </w:r>
      <w:proofErr w:type="gramEnd"/>
      <w:r w:rsidRPr="0008505D">
        <w:rPr>
          <w:rFonts w:ascii="Calibri" w:hAnsi="Calibri" w:cs="Calibri"/>
          <w:sz w:val="24"/>
        </w:rPr>
        <w:t xml:space="preserve"> attract and retain employees, an employer would aim to become and employer of choice, by having a </w:t>
      </w:r>
      <w:r w:rsidR="00135877" w:rsidRPr="0008505D">
        <w:rPr>
          <w:rFonts w:ascii="Calibri" w:hAnsi="Calibri" w:cs="Calibri"/>
          <w:sz w:val="24"/>
        </w:rPr>
        <w:t xml:space="preserve">clear brand, positive reputation as well as additional bonuses such as </w:t>
      </w:r>
      <w:r w:rsidR="00581ED9" w:rsidRPr="0008505D">
        <w:rPr>
          <w:rFonts w:ascii="Calibri" w:hAnsi="Calibri" w:cs="Calibri"/>
          <w:sz w:val="24"/>
        </w:rPr>
        <w:t>reward schemes and training developments</w:t>
      </w:r>
      <w:r w:rsidR="00EC63F1" w:rsidRPr="0008505D">
        <w:rPr>
          <w:rFonts w:ascii="Calibri" w:hAnsi="Calibri" w:cs="Calibri"/>
          <w:sz w:val="24"/>
        </w:rPr>
        <w:t xml:space="preserve"> (Baker, 2014)</w:t>
      </w:r>
      <w:r w:rsidR="00581ED9" w:rsidRPr="0008505D">
        <w:rPr>
          <w:rFonts w:ascii="Calibri" w:hAnsi="Calibri" w:cs="Calibri"/>
          <w:sz w:val="24"/>
        </w:rPr>
        <w:t xml:space="preserve">. </w:t>
      </w:r>
      <w:r w:rsidR="003630A5" w:rsidRPr="0008505D">
        <w:rPr>
          <w:rFonts w:ascii="Calibri" w:hAnsi="Calibri" w:cs="Calibri"/>
          <w:sz w:val="24"/>
        </w:rPr>
        <w:t>Employees are now looking for different values and opportunities when looking for new employment, these include flexible working</w:t>
      </w:r>
      <w:r w:rsidR="00B44DF3" w:rsidRPr="0008505D">
        <w:rPr>
          <w:rFonts w:ascii="Calibri" w:hAnsi="Calibri" w:cs="Calibri"/>
          <w:sz w:val="24"/>
        </w:rPr>
        <w:t>, employee wellbeing, career development, employee voice</w:t>
      </w:r>
      <w:r w:rsidR="0008090C" w:rsidRPr="0008505D">
        <w:rPr>
          <w:rFonts w:ascii="Calibri" w:hAnsi="Calibri" w:cs="Calibri"/>
          <w:sz w:val="24"/>
        </w:rPr>
        <w:t xml:space="preserve">, </w:t>
      </w:r>
      <w:proofErr w:type="gramStart"/>
      <w:r w:rsidR="0008090C" w:rsidRPr="0008505D">
        <w:rPr>
          <w:rFonts w:ascii="Calibri" w:hAnsi="Calibri" w:cs="Calibri"/>
          <w:sz w:val="24"/>
        </w:rPr>
        <w:t>quality</w:t>
      </w:r>
      <w:proofErr w:type="gramEnd"/>
      <w:r w:rsidR="0008090C" w:rsidRPr="0008505D">
        <w:rPr>
          <w:rFonts w:ascii="Calibri" w:hAnsi="Calibri" w:cs="Calibri"/>
          <w:sz w:val="24"/>
        </w:rPr>
        <w:t xml:space="preserve"> and </w:t>
      </w:r>
      <w:r w:rsidR="0008090C" w:rsidRPr="0008505D">
        <w:rPr>
          <w:rFonts w:ascii="Calibri" w:hAnsi="Calibri" w:cs="Calibri"/>
          <w:sz w:val="24"/>
        </w:rPr>
        <w:lastRenderedPageBreak/>
        <w:t xml:space="preserve">diversity; most of these are relatively new and </w:t>
      </w:r>
      <w:r w:rsidR="006E68D4" w:rsidRPr="0008505D">
        <w:rPr>
          <w:rFonts w:ascii="Calibri" w:hAnsi="Calibri" w:cs="Calibri"/>
          <w:sz w:val="24"/>
        </w:rPr>
        <w:t>emerging themes that employers are looking to meet in order to attract and retain staff</w:t>
      </w:r>
      <w:r w:rsidR="003C2ECF" w:rsidRPr="0008505D">
        <w:rPr>
          <w:rFonts w:ascii="Calibri" w:hAnsi="Calibri" w:cs="Calibri"/>
          <w:sz w:val="24"/>
        </w:rPr>
        <w:t xml:space="preserve"> (Taylor and Woodhams, 2022a)</w:t>
      </w:r>
      <w:r w:rsidR="006E68D4" w:rsidRPr="0008505D">
        <w:rPr>
          <w:rFonts w:ascii="Calibri" w:hAnsi="Calibri" w:cs="Calibri"/>
          <w:sz w:val="24"/>
        </w:rPr>
        <w:t>.</w:t>
      </w:r>
    </w:p>
    <w:p w14:paraId="3E7D5486" w14:textId="77777777" w:rsidR="00B919D0" w:rsidRPr="0008505D" w:rsidRDefault="00B919D0" w:rsidP="00B56D1D">
      <w:pPr>
        <w:spacing w:line="360" w:lineRule="auto"/>
        <w:ind w:left="360"/>
        <w:jc w:val="both"/>
        <w:rPr>
          <w:rFonts w:ascii="Calibri" w:hAnsi="Calibri" w:cs="Calibri"/>
          <w:sz w:val="24"/>
        </w:rPr>
      </w:pPr>
    </w:p>
    <w:p w14:paraId="02F6A68C" w14:textId="4FED87D0" w:rsidR="008E3170" w:rsidRPr="0008505D" w:rsidRDefault="00AD4B98" w:rsidP="00B56D1D">
      <w:pPr>
        <w:spacing w:line="360" w:lineRule="auto"/>
        <w:ind w:left="360"/>
        <w:jc w:val="both"/>
        <w:rPr>
          <w:rFonts w:ascii="Calibri" w:hAnsi="Calibri" w:cs="Calibri"/>
          <w:sz w:val="24"/>
        </w:rPr>
      </w:pPr>
      <w:r w:rsidRPr="0008505D">
        <w:rPr>
          <w:rFonts w:ascii="Calibri" w:hAnsi="Calibri" w:cs="Calibri"/>
          <w:sz w:val="24"/>
        </w:rPr>
        <w:t>Workforce should analyse data derived from exit interviews</w:t>
      </w:r>
      <w:r w:rsidR="00417351" w:rsidRPr="0008505D">
        <w:rPr>
          <w:rFonts w:ascii="Calibri" w:hAnsi="Calibri" w:cs="Calibri"/>
          <w:sz w:val="24"/>
        </w:rPr>
        <w:t>, confidential surveys</w:t>
      </w:r>
      <w:r w:rsidRPr="0008505D">
        <w:rPr>
          <w:rFonts w:ascii="Calibri" w:hAnsi="Calibri" w:cs="Calibri"/>
          <w:sz w:val="24"/>
        </w:rPr>
        <w:t xml:space="preserve"> and HR systems that shows why and when people are leaving an organisation, to evaluate any trends and identify any issues that could be addressed. These could be down to a particular team ethos, management style or a change in the </w:t>
      </w:r>
      <w:r w:rsidR="0060274D" w:rsidRPr="0008505D">
        <w:rPr>
          <w:rFonts w:ascii="Calibri" w:hAnsi="Calibri" w:cs="Calibri"/>
          <w:sz w:val="24"/>
        </w:rPr>
        <w:t>organisation’s</w:t>
      </w:r>
      <w:r w:rsidRPr="0008505D">
        <w:rPr>
          <w:rFonts w:ascii="Calibri" w:hAnsi="Calibri" w:cs="Calibri"/>
          <w:sz w:val="24"/>
        </w:rPr>
        <w:t xml:space="preserve"> reputability</w:t>
      </w:r>
      <w:r w:rsidR="00417351" w:rsidRPr="0008505D">
        <w:rPr>
          <w:rFonts w:ascii="Calibri" w:hAnsi="Calibri" w:cs="Calibri"/>
          <w:sz w:val="24"/>
        </w:rPr>
        <w:t xml:space="preserve"> (CIPD, 2024b)</w:t>
      </w:r>
      <w:r w:rsidRPr="0008505D">
        <w:rPr>
          <w:rFonts w:ascii="Calibri" w:hAnsi="Calibri" w:cs="Calibri"/>
          <w:sz w:val="24"/>
        </w:rPr>
        <w:t xml:space="preserve">. </w:t>
      </w:r>
    </w:p>
    <w:p w14:paraId="44378A4C" w14:textId="019F1680" w:rsidR="00BE537F" w:rsidRPr="0008505D" w:rsidRDefault="00BE537F" w:rsidP="00B56D1D">
      <w:pPr>
        <w:shd w:val="clear" w:color="auto" w:fill="FFFFFF"/>
        <w:spacing w:line="360" w:lineRule="auto"/>
        <w:ind w:left="3762"/>
        <w:jc w:val="both"/>
        <w:rPr>
          <w:rFonts w:ascii="Calibri" w:hAnsi="Calibri" w:cs="Calibri"/>
          <w:color w:val="FF0000"/>
          <w:sz w:val="24"/>
        </w:rPr>
      </w:pPr>
    </w:p>
    <w:p w14:paraId="0248D542"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I want to compare different approaches to developing and retaining talent on an individual and group level? Could you give me some pointers? (AC 3.2)</w:t>
      </w:r>
    </w:p>
    <w:p w14:paraId="1FC60CFD" w14:textId="68091A64" w:rsidR="00F55645" w:rsidRPr="0008505D" w:rsidRDefault="001301E5" w:rsidP="00B56D1D">
      <w:pPr>
        <w:pStyle w:val="Nornal"/>
        <w:spacing w:line="360" w:lineRule="auto"/>
        <w:jc w:val="both"/>
        <w:rPr>
          <w:rFonts w:ascii="Calibri" w:hAnsi="Calibri" w:cs="Calibri"/>
          <w:sz w:val="24"/>
          <w:szCs w:val="24"/>
        </w:rPr>
      </w:pPr>
      <w:r w:rsidRPr="0008505D">
        <w:rPr>
          <w:rFonts w:ascii="Calibri" w:hAnsi="Calibri" w:cs="Calibri"/>
          <w:sz w:val="24"/>
          <w:szCs w:val="24"/>
        </w:rPr>
        <w:t>Developing a c</w:t>
      </w:r>
      <w:r w:rsidR="006933DB" w:rsidRPr="0008505D">
        <w:rPr>
          <w:rFonts w:ascii="Calibri" w:hAnsi="Calibri" w:cs="Calibri"/>
          <w:sz w:val="24"/>
          <w:szCs w:val="24"/>
        </w:rPr>
        <w:t>ontinuous learning and development programme</w:t>
      </w:r>
      <w:r w:rsidRPr="0008505D">
        <w:rPr>
          <w:rFonts w:ascii="Calibri" w:hAnsi="Calibri" w:cs="Calibri"/>
          <w:sz w:val="24"/>
          <w:szCs w:val="24"/>
        </w:rPr>
        <w:t xml:space="preserve"> for employees</w:t>
      </w:r>
      <w:r w:rsidR="00895534" w:rsidRPr="0008505D">
        <w:rPr>
          <w:rFonts w:ascii="Calibri" w:hAnsi="Calibri" w:cs="Calibri"/>
          <w:sz w:val="24"/>
          <w:szCs w:val="24"/>
        </w:rPr>
        <w:t xml:space="preserve"> allows organisations to develop and prepare for future needs. These training programmes can be undertaken internal to reduce costs, or external for certain certification or specialist skills requirements</w:t>
      </w:r>
      <w:r w:rsidR="00C641C8" w:rsidRPr="0008505D">
        <w:rPr>
          <w:rFonts w:ascii="Calibri" w:hAnsi="Calibri" w:cs="Calibri"/>
          <w:sz w:val="24"/>
          <w:szCs w:val="24"/>
        </w:rPr>
        <w:t xml:space="preserve"> (Baker, 2014)</w:t>
      </w:r>
      <w:r w:rsidR="00895534" w:rsidRPr="0008505D">
        <w:rPr>
          <w:rFonts w:ascii="Calibri" w:hAnsi="Calibri" w:cs="Calibri"/>
          <w:sz w:val="24"/>
          <w:szCs w:val="24"/>
        </w:rPr>
        <w:t>. B</w:t>
      </w:r>
      <w:r w:rsidR="00625E62" w:rsidRPr="0008505D">
        <w:rPr>
          <w:rFonts w:ascii="Calibri" w:hAnsi="Calibri" w:cs="Calibri"/>
          <w:sz w:val="24"/>
          <w:szCs w:val="24"/>
        </w:rPr>
        <w:t xml:space="preserve">y investing in current employees and upskilling them to meet the organisations requirements, and in turn making them feel valued as an individual. </w:t>
      </w:r>
      <w:r w:rsidR="00143187" w:rsidRPr="0008505D">
        <w:rPr>
          <w:rFonts w:ascii="Calibri" w:hAnsi="Calibri" w:cs="Calibri"/>
          <w:sz w:val="24"/>
          <w:szCs w:val="24"/>
        </w:rPr>
        <w:t xml:space="preserve">Tailored learning programmes could also be developed for individuals to support them </w:t>
      </w:r>
      <w:r w:rsidR="005F6DF9" w:rsidRPr="0008505D">
        <w:rPr>
          <w:rFonts w:ascii="Calibri" w:hAnsi="Calibri" w:cs="Calibri"/>
          <w:sz w:val="24"/>
          <w:szCs w:val="24"/>
        </w:rPr>
        <w:t>in their career development pathway</w:t>
      </w:r>
      <w:r w:rsidR="00A80514" w:rsidRPr="0008505D">
        <w:rPr>
          <w:rFonts w:ascii="Calibri" w:hAnsi="Calibri" w:cs="Calibri"/>
          <w:sz w:val="24"/>
          <w:szCs w:val="24"/>
        </w:rPr>
        <w:t xml:space="preserve"> based on the individual needs and could also address any service or skills gaps within the organisation</w:t>
      </w:r>
      <w:r w:rsidR="00C641C8" w:rsidRPr="0008505D">
        <w:rPr>
          <w:rFonts w:ascii="Calibri" w:hAnsi="Calibri" w:cs="Calibri"/>
          <w:sz w:val="24"/>
          <w:szCs w:val="24"/>
        </w:rPr>
        <w:t xml:space="preserve"> (Baker, 2014)</w:t>
      </w:r>
      <w:r w:rsidR="00A80514" w:rsidRPr="0008505D">
        <w:rPr>
          <w:rFonts w:ascii="Calibri" w:hAnsi="Calibri" w:cs="Calibri"/>
          <w:sz w:val="24"/>
          <w:szCs w:val="24"/>
        </w:rPr>
        <w:t>.</w:t>
      </w:r>
    </w:p>
    <w:p w14:paraId="10A820E9" w14:textId="079E43E8" w:rsidR="00895534" w:rsidRPr="0008505D" w:rsidRDefault="00D96853" w:rsidP="00B56D1D">
      <w:pPr>
        <w:pStyle w:val="Nornal"/>
        <w:spacing w:line="360" w:lineRule="auto"/>
        <w:jc w:val="both"/>
        <w:rPr>
          <w:rFonts w:ascii="Calibri" w:hAnsi="Calibri" w:cs="Calibri"/>
          <w:sz w:val="24"/>
          <w:szCs w:val="24"/>
        </w:rPr>
      </w:pPr>
      <w:r w:rsidRPr="0008505D">
        <w:rPr>
          <w:rFonts w:ascii="Calibri" w:hAnsi="Calibri" w:cs="Calibri"/>
          <w:sz w:val="24"/>
          <w:szCs w:val="24"/>
        </w:rPr>
        <w:t>Coaching and mentoring programmes are being developed in workplace settings, these are developed on a group level to train and establish a pool of coaches and mentors who can them support employees through the network</w:t>
      </w:r>
      <w:r w:rsidR="00C641C8" w:rsidRPr="0008505D">
        <w:rPr>
          <w:rFonts w:ascii="Calibri" w:hAnsi="Calibri" w:cs="Calibri"/>
          <w:sz w:val="24"/>
          <w:szCs w:val="24"/>
        </w:rPr>
        <w:t xml:space="preserve"> (Taylor and Woodhams, 2022a)</w:t>
      </w:r>
      <w:r w:rsidRPr="0008505D">
        <w:rPr>
          <w:rFonts w:ascii="Calibri" w:hAnsi="Calibri" w:cs="Calibri"/>
          <w:sz w:val="24"/>
          <w:szCs w:val="24"/>
        </w:rPr>
        <w:t xml:space="preserve">. </w:t>
      </w:r>
      <w:r w:rsidR="00C043A6" w:rsidRPr="0008505D">
        <w:rPr>
          <w:rFonts w:ascii="Calibri" w:hAnsi="Calibri" w:cs="Calibri"/>
          <w:sz w:val="24"/>
          <w:szCs w:val="24"/>
        </w:rPr>
        <w:t>This strengthens the relationships within and organisation, making the employee feel valued and have a voice; al</w:t>
      </w:r>
      <w:r w:rsidRPr="0008505D">
        <w:rPr>
          <w:rFonts w:ascii="Calibri" w:hAnsi="Calibri" w:cs="Calibri"/>
          <w:sz w:val="24"/>
          <w:szCs w:val="24"/>
        </w:rPr>
        <w:t xml:space="preserve">lowing them to have that support outlet </w:t>
      </w:r>
      <w:r w:rsidR="00C043A6" w:rsidRPr="0008505D">
        <w:rPr>
          <w:rFonts w:ascii="Calibri" w:hAnsi="Calibri" w:cs="Calibri"/>
          <w:sz w:val="24"/>
          <w:szCs w:val="24"/>
        </w:rPr>
        <w:t xml:space="preserve">also </w:t>
      </w:r>
      <w:r w:rsidR="00166A2E" w:rsidRPr="0008505D">
        <w:rPr>
          <w:rFonts w:ascii="Calibri" w:hAnsi="Calibri" w:cs="Calibri"/>
          <w:sz w:val="24"/>
          <w:szCs w:val="24"/>
        </w:rPr>
        <w:t>enable</w:t>
      </w:r>
      <w:r w:rsidR="00C043A6" w:rsidRPr="0008505D">
        <w:rPr>
          <w:rFonts w:ascii="Calibri" w:hAnsi="Calibri" w:cs="Calibri"/>
          <w:sz w:val="24"/>
          <w:szCs w:val="24"/>
        </w:rPr>
        <w:t>s</w:t>
      </w:r>
      <w:r w:rsidR="00166A2E" w:rsidRPr="0008505D">
        <w:rPr>
          <w:rFonts w:ascii="Calibri" w:hAnsi="Calibri" w:cs="Calibri"/>
          <w:sz w:val="24"/>
          <w:szCs w:val="24"/>
        </w:rPr>
        <w:t xml:space="preserve"> them to continue within their role and deliver the required outcomes for the organisation.</w:t>
      </w:r>
    </w:p>
    <w:p w14:paraId="11B799C8" w14:textId="3216F3A6" w:rsidR="003008B8" w:rsidRPr="0008505D" w:rsidRDefault="003008B8"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Employee engagement exercises can also </w:t>
      </w:r>
      <w:r w:rsidR="000136C7" w:rsidRPr="0008505D">
        <w:rPr>
          <w:rFonts w:ascii="Calibri" w:hAnsi="Calibri" w:cs="Calibri"/>
          <w:sz w:val="24"/>
          <w:szCs w:val="24"/>
        </w:rPr>
        <w:t xml:space="preserve">support the development and retention of employees. Giving them a forum to engage, share ideas and raise concerns. </w:t>
      </w:r>
      <w:r w:rsidR="002E4BB2" w:rsidRPr="0008505D">
        <w:rPr>
          <w:rFonts w:ascii="Calibri" w:hAnsi="Calibri" w:cs="Calibri"/>
          <w:sz w:val="24"/>
          <w:szCs w:val="24"/>
        </w:rPr>
        <w:t xml:space="preserve">These can be done on an individual or group level (team meeting or </w:t>
      </w:r>
      <w:r w:rsidR="00923681" w:rsidRPr="0008505D">
        <w:rPr>
          <w:rFonts w:ascii="Calibri" w:hAnsi="Calibri" w:cs="Calibri"/>
          <w:sz w:val="24"/>
          <w:szCs w:val="24"/>
        </w:rPr>
        <w:t>one to one appraisal as examples),</w:t>
      </w:r>
      <w:r w:rsidR="00430553" w:rsidRPr="0008505D">
        <w:rPr>
          <w:rFonts w:ascii="Calibri" w:hAnsi="Calibri" w:cs="Calibri"/>
          <w:sz w:val="24"/>
          <w:szCs w:val="24"/>
        </w:rPr>
        <w:t xml:space="preserve"> recognising </w:t>
      </w:r>
      <w:r w:rsidR="00FA4F53" w:rsidRPr="0008505D">
        <w:rPr>
          <w:rFonts w:ascii="Calibri" w:hAnsi="Calibri" w:cs="Calibri"/>
          <w:sz w:val="24"/>
          <w:szCs w:val="24"/>
        </w:rPr>
        <w:t xml:space="preserve">and appreciated staff contributions and </w:t>
      </w:r>
      <w:r w:rsidR="00BB6B6F" w:rsidRPr="0008505D">
        <w:rPr>
          <w:rFonts w:ascii="Calibri" w:hAnsi="Calibri" w:cs="Calibri"/>
          <w:sz w:val="24"/>
          <w:szCs w:val="24"/>
        </w:rPr>
        <w:t xml:space="preserve">giving staff the opportunity to engage and </w:t>
      </w:r>
      <w:r w:rsidR="002B54EA" w:rsidRPr="0008505D">
        <w:rPr>
          <w:rFonts w:ascii="Calibri" w:hAnsi="Calibri" w:cs="Calibri"/>
          <w:sz w:val="24"/>
          <w:szCs w:val="24"/>
        </w:rPr>
        <w:t>feel an active part within the organisation, having ownership of what they do and how they can develop</w:t>
      </w:r>
      <w:r w:rsidR="00C641C8" w:rsidRPr="0008505D">
        <w:rPr>
          <w:rFonts w:ascii="Calibri" w:hAnsi="Calibri" w:cs="Calibri"/>
          <w:sz w:val="24"/>
          <w:szCs w:val="24"/>
        </w:rPr>
        <w:t xml:space="preserve"> (Baker, 2014)</w:t>
      </w:r>
      <w:r w:rsidR="002B54EA" w:rsidRPr="0008505D">
        <w:rPr>
          <w:rFonts w:ascii="Calibri" w:hAnsi="Calibri" w:cs="Calibri"/>
          <w:sz w:val="24"/>
          <w:szCs w:val="24"/>
        </w:rPr>
        <w:t>.</w:t>
      </w:r>
    </w:p>
    <w:p w14:paraId="3F29E3EC"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lastRenderedPageBreak/>
        <w:t>Could you evaluate approaches that an organisation can take to build and support different talent pools? (AC 3.3)</w:t>
      </w:r>
    </w:p>
    <w:p w14:paraId="2D43DDE7" w14:textId="125AB717" w:rsidR="00CA4174" w:rsidRPr="0008505D" w:rsidRDefault="005A5DDF" w:rsidP="00B56D1D">
      <w:pPr>
        <w:spacing w:line="360" w:lineRule="auto"/>
        <w:jc w:val="both"/>
        <w:rPr>
          <w:rFonts w:ascii="Calibri" w:hAnsi="Calibri" w:cs="Calibri"/>
          <w:sz w:val="24"/>
        </w:rPr>
      </w:pPr>
      <w:r w:rsidRPr="0008505D">
        <w:rPr>
          <w:rFonts w:ascii="Calibri" w:hAnsi="Calibri" w:cs="Calibri"/>
          <w:sz w:val="24"/>
        </w:rPr>
        <w:t xml:space="preserve">Talent pools </w:t>
      </w:r>
      <w:r w:rsidR="00793F4C" w:rsidRPr="0008505D">
        <w:rPr>
          <w:rFonts w:ascii="Calibri" w:hAnsi="Calibri" w:cs="Calibri"/>
          <w:sz w:val="24"/>
        </w:rPr>
        <w:t xml:space="preserve">are a group of candidates who may have worked for the organisation or applied for roles in the past, they </w:t>
      </w:r>
      <w:r w:rsidR="009A6A8E" w:rsidRPr="0008505D">
        <w:rPr>
          <w:rFonts w:ascii="Calibri" w:hAnsi="Calibri" w:cs="Calibri"/>
          <w:sz w:val="24"/>
        </w:rPr>
        <w:t>display the skills required to work within the organisation in the future.</w:t>
      </w:r>
      <w:r w:rsidR="00CE5F83" w:rsidRPr="0008505D">
        <w:rPr>
          <w:rFonts w:ascii="Calibri" w:hAnsi="Calibri" w:cs="Calibri"/>
          <w:sz w:val="24"/>
        </w:rPr>
        <w:t xml:space="preserve"> It is important to ensure there are adequate talent pools available to support recruitment </w:t>
      </w:r>
      <w:r w:rsidR="00517FAA" w:rsidRPr="0008505D">
        <w:rPr>
          <w:rFonts w:ascii="Calibri" w:hAnsi="Calibri" w:cs="Calibri"/>
          <w:sz w:val="24"/>
        </w:rPr>
        <w:t xml:space="preserve">and mitigate workforce risks in the future, by having a group of potential employees suitable and ready to </w:t>
      </w:r>
      <w:r w:rsidR="00CA4174" w:rsidRPr="0008505D">
        <w:rPr>
          <w:rFonts w:ascii="Calibri" w:hAnsi="Calibri" w:cs="Calibri"/>
          <w:sz w:val="24"/>
        </w:rPr>
        <w:t>undertake</w:t>
      </w:r>
      <w:r w:rsidR="00517FAA" w:rsidRPr="0008505D">
        <w:rPr>
          <w:rFonts w:ascii="Calibri" w:hAnsi="Calibri" w:cs="Calibri"/>
          <w:sz w:val="24"/>
        </w:rPr>
        <w:t xml:space="preserve"> the role</w:t>
      </w:r>
      <w:r w:rsidR="00CA4174" w:rsidRPr="0008505D">
        <w:rPr>
          <w:rFonts w:ascii="Calibri" w:hAnsi="Calibri" w:cs="Calibri"/>
          <w:sz w:val="24"/>
        </w:rPr>
        <w:t xml:space="preserve"> when required</w:t>
      </w:r>
      <w:r w:rsidR="000E0303" w:rsidRPr="0008505D">
        <w:rPr>
          <w:rFonts w:ascii="Calibri" w:hAnsi="Calibri" w:cs="Calibri"/>
          <w:sz w:val="24"/>
        </w:rPr>
        <w:t xml:space="preserve"> (CIPD, 2023c)</w:t>
      </w:r>
      <w:r w:rsidR="00517FAA" w:rsidRPr="0008505D">
        <w:rPr>
          <w:rFonts w:ascii="Calibri" w:hAnsi="Calibri" w:cs="Calibri"/>
          <w:sz w:val="24"/>
        </w:rPr>
        <w:t>.</w:t>
      </w:r>
    </w:p>
    <w:p w14:paraId="0A8FD1AD" w14:textId="77777777" w:rsidR="00CA4174" w:rsidRPr="0008505D" w:rsidRDefault="00CA4174" w:rsidP="00B56D1D">
      <w:pPr>
        <w:spacing w:line="360" w:lineRule="auto"/>
        <w:jc w:val="both"/>
        <w:rPr>
          <w:rFonts w:ascii="Calibri" w:hAnsi="Calibri" w:cs="Calibri"/>
          <w:sz w:val="24"/>
        </w:rPr>
      </w:pPr>
    </w:p>
    <w:p w14:paraId="5402358F" w14:textId="42CBAD08" w:rsidR="00CF3E36" w:rsidRPr="0008505D" w:rsidRDefault="00876917" w:rsidP="00B56D1D">
      <w:pPr>
        <w:spacing w:line="360" w:lineRule="auto"/>
        <w:jc w:val="both"/>
        <w:rPr>
          <w:rFonts w:ascii="Calibri" w:hAnsi="Calibri" w:cs="Calibri"/>
          <w:sz w:val="24"/>
        </w:rPr>
      </w:pPr>
      <w:proofErr w:type="gramStart"/>
      <w:r w:rsidRPr="0008505D">
        <w:rPr>
          <w:rFonts w:ascii="Calibri" w:hAnsi="Calibri" w:cs="Calibri"/>
          <w:sz w:val="24"/>
        </w:rPr>
        <w:t>In order to</w:t>
      </w:r>
      <w:proofErr w:type="gramEnd"/>
      <w:r w:rsidRPr="0008505D">
        <w:rPr>
          <w:rFonts w:ascii="Calibri" w:hAnsi="Calibri" w:cs="Calibri"/>
          <w:sz w:val="24"/>
        </w:rPr>
        <w:t xml:space="preserve"> build and support different talent pools the organisation could take the following approaches:</w:t>
      </w:r>
    </w:p>
    <w:p w14:paraId="7265B488" w14:textId="56ED7096" w:rsidR="00876917" w:rsidRPr="0008505D" w:rsidRDefault="004E02D1" w:rsidP="00B56D1D">
      <w:pPr>
        <w:pStyle w:val="ListParagraph"/>
        <w:numPr>
          <w:ilvl w:val="0"/>
          <w:numId w:val="15"/>
        </w:numPr>
        <w:spacing w:line="360" w:lineRule="auto"/>
        <w:jc w:val="both"/>
        <w:rPr>
          <w:rFonts w:ascii="Calibri" w:hAnsi="Calibri" w:cs="Calibri"/>
          <w:sz w:val="24"/>
        </w:rPr>
      </w:pPr>
      <w:r w:rsidRPr="0008505D">
        <w:rPr>
          <w:rFonts w:ascii="Calibri" w:hAnsi="Calibri" w:cs="Calibri"/>
          <w:sz w:val="24"/>
        </w:rPr>
        <w:t xml:space="preserve">Sourcing, actively looking and engaging with potential employees and adding them to the pool even if there is </w:t>
      </w:r>
      <w:r w:rsidR="00571716" w:rsidRPr="0008505D">
        <w:rPr>
          <w:rFonts w:ascii="Calibri" w:hAnsi="Calibri" w:cs="Calibri"/>
          <w:sz w:val="24"/>
        </w:rPr>
        <w:t>not a direct fit to current available roles</w:t>
      </w:r>
      <w:r w:rsidR="00500D8C" w:rsidRPr="0008505D">
        <w:rPr>
          <w:rFonts w:ascii="Calibri" w:hAnsi="Calibri" w:cs="Calibri"/>
          <w:sz w:val="24"/>
        </w:rPr>
        <w:t xml:space="preserve"> (Holbeche, 2001)</w:t>
      </w:r>
      <w:r w:rsidR="00571716" w:rsidRPr="0008505D">
        <w:rPr>
          <w:rFonts w:ascii="Calibri" w:hAnsi="Calibri" w:cs="Calibri"/>
          <w:sz w:val="24"/>
        </w:rPr>
        <w:t xml:space="preserve">. </w:t>
      </w:r>
    </w:p>
    <w:p w14:paraId="1F0774D5" w14:textId="52E8F42F" w:rsidR="00571716" w:rsidRPr="0008505D" w:rsidRDefault="00571716" w:rsidP="00B56D1D">
      <w:pPr>
        <w:pStyle w:val="ListParagraph"/>
        <w:numPr>
          <w:ilvl w:val="0"/>
          <w:numId w:val="15"/>
        </w:numPr>
        <w:spacing w:line="360" w:lineRule="auto"/>
        <w:jc w:val="both"/>
        <w:rPr>
          <w:rFonts w:ascii="Calibri" w:hAnsi="Calibri" w:cs="Calibri"/>
          <w:sz w:val="24"/>
        </w:rPr>
      </w:pPr>
      <w:r w:rsidRPr="0008505D">
        <w:rPr>
          <w:rFonts w:ascii="Calibri" w:hAnsi="Calibri" w:cs="Calibri"/>
          <w:sz w:val="24"/>
        </w:rPr>
        <w:t xml:space="preserve">Re-engaging with unsuccessful candidates, identifying those with potential that did not get the current role but would be suitable if another arose. </w:t>
      </w:r>
      <w:r w:rsidR="00D26312" w:rsidRPr="0008505D">
        <w:rPr>
          <w:rFonts w:ascii="Calibri" w:hAnsi="Calibri" w:cs="Calibri"/>
          <w:sz w:val="24"/>
        </w:rPr>
        <w:t xml:space="preserve">By keeping in touch and keeping them informed they continue to be engaged with the organisation and will feel </w:t>
      </w:r>
      <w:r w:rsidR="003D77FB" w:rsidRPr="0008505D">
        <w:rPr>
          <w:rFonts w:ascii="Calibri" w:hAnsi="Calibri" w:cs="Calibri"/>
          <w:sz w:val="24"/>
        </w:rPr>
        <w:t>valued</w:t>
      </w:r>
      <w:r w:rsidR="00036A2D" w:rsidRPr="0008505D">
        <w:rPr>
          <w:rFonts w:ascii="Calibri" w:hAnsi="Calibri" w:cs="Calibri"/>
          <w:sz w:val="24"/>
        </w:rPr>
        <w:t xml:space="preserve"> (</w:t>
      </w:r>
      <w:r w:rsidR="00A979AF" w:rsidRPr="0008505D">
        <w:rPr>
          <w:rFonts w:ascii="Calibri" w:hAnsi="Calibri" w:cs="Calibri"/>
          <w:sz w:val="24"/>
        </w:rPr>
        <w:t>Armstrong and Taylor, 2023)</w:t>
      </w:r>
      <w:r w:rsidR="003D77FB" w:rsidRPr="0008505D">
        <w:rPr>
          <w:rFonts w:ascii="Calibri" w:hAnsi="Calibri" w:cs="Calibri"/>
          <w:sz w:val="24"/>
        </w:rPr>
        <w:t>.</w:t>
      </w:r>
    </w:p>
    <w:p w14:paraId="2329FAD2" w14:textId="19964880" w:rsidR="003D77FB" w:rsidRPr="0008505D" w:rsidRDefault="003D77FB" w:rsidP="00B56D1D">
      <w:pPr>
        <w:pStyle w:val="ListParagraph"/>
        <w:numPr>
          <w:ilvl w:val="0"/>
          <w:numId w:val="15"/>
        </w:numPr>
        <w:spacing w:line="360" w:lineRule="auto"/>
        <w:jc w:val="both"/>
        <w:rPr>
          <w:rFonts w:ascii="Calibri" w:hAnsi="Calibri" w:cs="Calibri"/>
          <w:sz w:val="24"/>
        </w:rPr>
      </w:pPr>
      <w:r w:rsidRPr="0008505D">
        <w:rPr>
          <w:rFonts w:ascii="Calibri" w:hAnsi="Calibri" w:cs="Calibri"/>
          <w:sz w:val="24"/>
        </w:rPr>
        <w:t xml:space="preserve">Look at engaging with the future workforce from an early stage, this includes engaging with schools and colleges, offering experience and </w:t>
      </w:r>
      <w:r w:rsidR="00BE17B0" w:rsidRPr="0008505D">
        <w:rPr>
          <w:rFonts w:ascii="Calibri" w:hAnsi="Calibri" w:cs="Calibri"/>
          <w:sz w:val="24"/>
        </w:rPr>
        <w:t xml:space="preserve">skilled expertise </w:t>
      </w:r>
      <w:r w:rsidR="0076705A" w:rsidRPr="0008505D">
        <w:rPr>
          <w:rFonts w:ascii="Calibri" w:hAnsi="Calibri" w:cs="Calibri"/>
          <w:sz w:val="24"/>
        </w:rPr>
        <w:t>and mentoring. By engaging early on with these individuals and fostering a positive relationship it will encourage them to look to the organisation for employment in the future.</w:t>
      </w:r>
      <w:r w:rsidR="00E70C73" w:rsidRPr="0008505D">
        <w:rPr>
          <w:rFonts w:ascii="Calibri" w:hAnsi="Calibri" w:cs="Calibri"/>
          <w:sz w:val="24"/>
        </w:rPr>
        <w:t xml:space="preserve"> This approach would require dedication from existing staff to provide these positive experiences and to </w:t>
      </w:r>
      <w:r w:rsidR="0015791F" w:rsidRPr="0008505D">
        <w:rPr>
          <w:rFonts w:ascii="Calibri" w:hAnsi="Calibri" w:cs="Calibri"/>
          <w:sz w:val="24"/>
        </w:rPr>
        <w:t>invest time in the engagement</w:t>
      </w:r>
      <w:r w:rsidR="00B8445D" w:rsidRPr="0008505D">
        <w:rPr>
          <w:rFonts w:ascii="Calibri" w:hAnsi="Calibri" w:cs="Calibri"/>
          <w:sz w:val="24"/>
        </w:rPr>
        <w:t xml:space="preserve"> (Holbeche, 2001)</w:t>
      </w:r>
      <w:r w:rsidR="0015791F" w:rsidRPr="0008505D">
        <w:rPr>
          <w:rFonts w:ascii="Calibri" w:hAnsi="Calibri" w:cs="Calibri"/>
          <w:sz w:val="24"/>
        </w:rPr>
        <w:t xml:space="preserve">. </w:t>
      </w:r>
    </w:p>
    <w:p w14:paraId="4D0088C3" w14:textId="5C69F129" w:rsidR="0076705A" w:rsidRPr="0008505D" w:rsidRDefault="0076705A" w:rsidP="00B56D1D">
      <w:pPr>
        <w:pStyle w:val="ListParagraph"/>
        <w:numPr>
          <w:ilvl w:val="0"/>
          <w:numId w:val="15"/>
        </w:numPr>
        <w:spacing w:line="360" w:lineRule="auto"/>
        <w:jc w:val="both"/>
        <w:rPr>
          <w:rFonts w:ascii="Calibri" w:hAnsi="Calibri" w:cs="Calibri"/>
          <w:sz w:val="24"/>
        </w:rPr>
      </w:pPr>
      <w:r w:rsidRPr="0008505D">
        <w:rPr>
          <w:rFonts w:ascii="Calibri" w:hAnsi="Calibri" w:cs="Calibri"/>
          <w:sz w:val="24"/>
        </w:rPr>
        <w:t>Look inter</w:t>
      </w:r>
      <w:r w:rsidR="000B4863" w:rsidRPr="0008505D">
        <w:rPr>
          <w:rFonts w:ascii="Calibri" w:hAnsi="Calibri" w:cs="Calibri"/>
          <w:sz w:val="24"/>
        </w:rPr>
        <w:t>nally, identify potential employees who have the skills and requirements or could be supported to develop into other roles</w:t>
      </w:r>
      <w:r w:rsidR="0031003B" w:rsidRPr="0008505D">
        <w:rPr>
          <w:rFonts w:ascii="Calibri" w:hAnsi="Calibri" w:cs="Calibri"/>
          <w:sz w:val="24"/>
        </w:rPr>
        <w:t>, this would widen the available pool with staff who are already working within the organisation.</w:t>
      </w:r>
      <w:r w:rsidR="00274E9F" w:rsidRPr="0008505D">
        <w:rPr>
          <w:rFonts w:ascii="Calibri" w:hAnsi="Calibri" w:cs="Calibri"/>
          <w:sz w:val="24"/>
        </w:rPr>
        <w:t xml:space="preserve"> However, you would need to be mindful that this would potentially leave gaps in other areas of the organisation</w:t>
      </w:r>
      <w:r w:rsidR="00E70C73" w:rsidRPr="0008505D">
        <w:rPr>
          <w:rFonts w:ascii="Calibri" w:hAnsi="Calibri" w:cs="Calibri"/>
          <w:sz w:val="24"/>
        </w:rPr>
        <w:t xml:space="preserve"> that would also need to be addressed</w:t>
      </w:r>
      <w:r w:rsidR="00A979AF" w:rsidRPr="0008505D">
        <w:rPr>
          <w:rFonts w:ascii="Calibri" w:hAnsi="Calibri" w:cs="Calibri"/>
          <w:sz w:val="24"/>
        </w:rPr>
        <w:t xml:space="preserve"> (Armstrong and Taylor, 2023)</w:t>
      </w:r>
      <w:r w:rsidR="00E70C73" w:rsidRPr="0008505D">
        <w:rPr>
          <w:rFonts w:ascii="Calibri" w:hAnsi="Calibri" w:cs="Calibri"/>
          <w:sz w:val="24"/>
        </w:rPr>
        <w:t>.</w:t>
      </w:r>
    </w:p>
    <w:p w14:paraId="44DBFBD5" w14:textId="77777777" w:rsidR="0031003B" w:rsidRPr="0008505D" w:rsidRDefault="0031003B" w:rsidP="00B56D1D">
      <w:pPr>
        <w:pStyle w:val="ListParagraph"/>
        <w:spacing w:line="360" w:lineRule="auto"/>
        <w:jc w:val="both"/>
        <w:rPr>
          <w:rFonts w:ascii="Calibri" w:hAnsi="Calibri" w:cs="Calibri"/>
          <w:sz w:val="24"/>
        </w:rPr>
      </w:pPr>
    </w:p>
    <w:p w14:paraId="4519AF40"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Could you evaluate two benefits of diversity in building and supporting talent pools? (AC 3.4).</w:t>
      </w:r>
    </w:p>
    <w:p w14:paraId="1031C05F" w14:textId="1F7E697A" w:rsidR="00463C27" w:rsidRPr="0008505D" w:rsidRDefault="009C37E8" w:rsidP="00B56D1D">
      <w:pPr>
        <w:pStyle w:val="Nornal"/>
        <w:spacing w:line="360" w:lineRule="auto"/>
        <w:jc w:val="both"/>
        <w:rPr>
          <w:rFonts w:ascii="Calibri" w:hAnsi="Calibri" w:cs="Calibri"/>
          <w:sz w:val="24"/>
          <w:szCs w:val="24"/>
        </w:rPr>
      </w:pPr>
      <w:r w:rsidRPr="0008505D">
        <w:rPr>
          <w:rFonts w:ascii="Calibri" w:hAnsi="Calibri" w:cs="Calibri"/>
          <w:sz w:val="24"/>
          <w:szCs w:val="24"/>
        </w:rPr>
        <w:lastRenderedPageBreak/>
        <w:t>Diversity w</w:t>
      </w:r>
      <w:r w:rsidR="00433A02" w:rsidRPr="0008505D">
        <w:rPr>
          <w:rFonts w:ascii="Calibri" w:hAnsi="Calibri" w:cs="Calibri"/>
          <w:sz w:val="24"/>
          <w:szCs w:val="24"/>
        </w:rPr>
        <w:t>idens the pool</w:t>
      </w:r>
      <w:r w:rsidRPr="0008505D">
        <w:rPr>
          <w:rFonts w:ascii="Calibri" w:hAnsi="Calibri" w:cs="Calibri"/>
          <w:sz w:val="24"/>
          <w:szCs w:val="24"/>
        </w:rPr>
        <w:t xml:space="preserve"> of talent for an organisation. </w:t>
      </w:r>
      <w:r w:rsidR="00463C27" w:rsidRPr="0008505D">
        <w:rPr>
          <w:rFonts w:ascii="Calibri" w:hAnsi="Calibri" w:cs="Calibri"/>
          <w:sz w:val="24"/>
          <w:szCs w:val="24"/>
        </w:rPr>
        <w:t xml:space="preserve">Building diversity into talent pools is the right thing to do. It has proven business benefits which include the fact that diverse groups are better at limiting the risk in an organisation as they have a wider experience, knowledge and understanding. </w:t>
      </w:r>
      <w:r w:rsidR="0051377C" w:rsidRPr="0008505D">
        <w:rPr>
          <w:rFonts w:ascii="Calibri" w:hAnsi="Calibri" w:cs="Calibri"/>
          <w:sz w:val="24"/>
          <w:szCs w:val="24"/>
        </w:rPr>
        <w:t>If organisations identify th</w:t>
      </w:r>
      <w:r w:rsidR="000F569A" w:rsidRPr="0008505D">
        <w:rPr>
          <w:rFonts w:ascii="Calibri" w:hAnsi="Calibri" w:cs="Calibri"/>
          <w:sz w:val="24"/>
          <w:szCs w:val="24"/>
        </w:rPr>
        <w:t xml:space="preserve">at candidates for roles within their company are </w:t>
      </w:r>
      <w:r w:rsidR="00D84883" w:rsidRPr="0008505D">
        <w:rPr>
          <w:rFonts w:ascii="Calibri" w:hAnsi="Calibri" w:cs="Calibri"/>
          <w:sz w:val="24"/>
          <w:szCs w:val="24"/>
        </w:rPr>
        <w:t>disproportionately</w:t>
      </w:r>
      <w:r w:rsidR="000F569A" w:rsidRPr="0008505D">
        <w:rPr>
          <w:rFonts w:ascii="Calibri" w:hAnsi="Calibri" w:cs="Calibri"/>
          <w:sz w:val="24"/>
          <w:szCs w:val="24"/>
        </w:rPr>
        <w:t xml:space="preserve"> </w:t>
      </w:r>
      <w:r w:rsidR="000E1BFC" w:rsidRPr="0008505D">
        <w:rPr>
          <w:rFonts w:ascii="Calibri" w:hAnsi="Calibri" w:cs="Calibri"/>
          <w:sz w:val="24"/>
          <w:szCs w:val="24"/>
        </w:rPr>
        <w:t xml:space="preserve">heterosexual white and male, they may want to revisit their branding and messaging to see why they are only attracting these demographics and what they could do to improve the </w:t>
      </w:r>
      <w:r w:rsidR="00D84883" w:rsidRPr="0008505D">
        <w:rPr>
          <w:rFonts w:ascii="Calibri" w:hAnsi="Calibri" w:cs="Calibri"/>
          <w:sz w:val="24"/>
          <w:szCs w:val="24"/>
        </w:rPr>
        <w:t>diversity</w:t>
      </w:r>
      <w:r w:rsidR="000E1BFC" w:rsidRPr="0008505D">
        <w:rPr>
          <w:rFonts w:ascii="Calibri" w:hAnsi="Calibri" w:cs="Calibri"/>
          <w:sz w:val="24"/>
          <w:szCs w:val="24"/>
        </w:rPr>
        <w:t xml:space="preserve"> within these talent pools</w:t>
      </w:r>
      <w:r w:rsidR="00D84883" w:rsidRPr="0008505D">
        <w:rPr>
          <w:rFonts w:ascii="Calibri" w:hAnsi="Calibri" w:cs="Calibri"/>
          <w:sz w:val="24"/>
          <w:szCs w:val="24"/>
        </w:rPr>
        <w:t xml:space="preserve"> (HR Magazine, 2021)</w:t>
      </w:r>
      <w:r w:rsidR="000E1BFC" w:rsidRPr="0008505D">
        <w:rPr>
          <w:rFonts w:ascii="Calibri" w:hAnsi="Calibri" w:cs="Calibri"/>
          <w:sz w:val="24"/>
          <w:szCs w:val="24"/>
        </w:rPr>
        <w:t xml:space="preserve">. </w:t>
      </w:r>
      <w:r w:rsidR="003B1035" w:rsidRPr="0008505D">
        <w:rPr>
          <w:rFonts w:ascii="Calibri" w:hAnsi="Calibri" w:cs="Calibri"/>
          <w:sz w:val="24"/>
          <w:szCs w:val="24"/>
        </w:rPr>
        <w:t xml:space="preserve">This </w:t>
      </w:r>
      <w:r w:rsidR="00C101C9" w:rsidRPr="0008505D">
        <w:rPr>
          <w:rFonts w:ascii="Calibri" w:hAnsi="Calibri" w:cs="Calibri"/>
          <w:sz w:val="24"/>
          <w:szCs w:val="24"/>
        </w:rPr>
        <w:t xml:space="preserve">creates a space for creativity and growth with a variety of perspectives informing </w:t>
      </w:r>
      <w:r w:rsidR="0082566C" w:rsidRPr="0008505D">
        <w:rPr>
          <w:rFonts w:ascii="Calibri" w:hAnsi="Calibri" w:cs="Calibri"/>
          <w:sz w:val="24"/>
          <w:szCs w:val="24"/>
        </w:rPr>
        <w:t>developments</w:t>
      </w:r>
      <w:r w:rsidR="00D84883" w:rsidRPr="0008505D">
        <w:rPr>
          <w:rFonts w:ascii="Calibri" w:hAnsi="Calibri" w:cs="Calibri"/>
          <w:sz w:val="24"/>
          <w:szCs w:val="24"/>
        </w:rPr>
        <w:t xml:space="preserve"> of the organisation going forward.</w:t>
      </w:r>
      <w:r w:rsidR="0082566C" w:rsidRPr="0008505D">
        <w:rPr>
          <w:rFonts w:ascii="Calibri" w:hAnsi="Calibri" w:cs="Calibri"/>
          <w:sz w:val="24"/>
          <w:szCs w:val="24"/>
        </w:rPr>
        <w:t xml:space="preserve"> </w:t>
      </w:r>
    </w:p>
    <w:p w14:paraId="2F56E0C5" w14:textId="417E52EC" w:rsidR="00463C27" w:rsidRDefault="00463C27" w:rsidP="00B56D1D">
      <w:pPr>
        <w:pStyle w:val="Nornal"/>
        <w:spacing w:line="360" w:lineRule="auto"/>
        <w:jc w:val="both"/>
        <w:rPr>
          <w:rFonts w:ascii="Calibri" w:hAnsi="Calibri" w:cs="Calibri"/>
          <w:sz w:val="24"/>
          <w:szCs w:val="24"/>
        </w:rPr>
      </w:pPr>
      <w:r w:rsidRPr="0008505D">
        <w:rPr>
          <w:rFonts w:ascii="Calibri" w:hAnsi="Calibri" w:cs="Calibri"/>
          <w:sz w:val="24"/>
          <w:szCs w:val="24"/>
        </w:rPr>
        <w:t>By building in diversity, it strengthens the psychological contract. People want to work with companies who ultimately do the right thing</w:t>
      </w:r>
      <w:r w:rsidR="0007638E" w:rsidRPr="0008505D">
        <w:rPr>
          <w:rFonts w:ascii="Calibri" w:hAnsi="Calibri" w:cs="Calibri"/>
          <w:sz w:val="24"/>
          <w:szCs w:val="24"/>
        </w:rPr>
        <w:t xml:space="preserve">, </w:t>
      </w:r>
      <w:r w:rsidR="00432504" w:rsidRPr="0008505D">
        <w:rPr>
          <w:rFonts w:ascii="Calibri" w:hAnsi="Calibri" w:cs="Calibri"/>
          <w:sz w:val="24"/>
          <w:szCs w:val="24"/>
        </w:rPr>
        <w:t xml:space="preserve">it is felt that diversity should always be part of the agenda and form part of the wider </w:t>
      </w:r>
      <w:r w:rsidR="0060274D" w:rsidRPr="0008505D">
        <w:rPr>
          <w:rFonts w:ascii="Calibri" w:hAnsi="Calibri" w:cs="Calibri"/>
          <w:sz w:val="24"/>
          <w:szCs w:val="24"/>
        </w:rPr>
        <w:t>organisation’s</w:t>
      </w:r>
      <w:r w:rsidR="00432504" w:rsidRPr="0008505D">
        <w:rPr>
          <w:rFonts w:ascii="Calibri" w:hAnsi="Calibri" w:cs="Calibri"/>
          <w:sz w:val="24"/>
          <w:szCs w:val="24"/>
        </w:rPr>
        <w:t xml:space="preserve"> diversity and inclusion</w:t>
      </w:r>
      <w:r w:rsidR="00867259" w:rsidRPr="0008505D">
        <w:rPr>
          <w:rFonts w:ascii="Calibri" w:hAnsi="Calibri" w:cs="Calibri"/>
          <w:sz w:val="24"/>
          <w:szCs w:val="24"/>
        </w:rPr>
        <w:t xml:space="preserve"> strategy (HR Magazine, 2021)</w:t>
      </w:r>
      <w:r w:rsidRPr="0008505D">
        <w:rPr>
          <w:rFonts w:ascii="Calibri" w:hAnsi="Calibri" w:cs="Calibri"/>
          <w:sz w:val="24"/>
          <w:szCs w:val="24"/>
        </w:rPr>
        <w:t xml:space="preserve">. By having people in the organisation living the values and managers doing the right thing. </w:t>
      </w:r>
      <w:r w:rsidR="00C24A64" w:rsidRPr="0008505D">
        <w:rPr>
          <w:rFonts w:ascii="Calibri" w:hAnsi="Calibri" w:cs="Calibri"/>
          <w:sz w:val="24"/>
          <w:szCs w:val="24"/>
        </w:rPr>
        <w:t xml:space="preserve">By having a </w:t>
      </w:r>
      <w:r w:rsidR="00AE5A56" w:rsidRPr="0008505D">
        <w:rPr>
          <w:rFonts w:ascii="Calibri" w:hAnsi="Calibri" w:cs="Calibri"/>
          <w:sz w:val="24"/>
          <w:szCs w:val="24"/>
        </w:rPr>
        <w:t>diverse talent</w:t>
      </w:r>
      <w:r w:rsidR="00C24A64" w:rsidRPr="0008505D">
        <w:rPr>
          <w:rFonts w:ascii="Calibri" w:hAnsi="Calibri" w:cs="Calibri"/>
          <w:sz w:val="24"/>
          <w:szCs w:val="24"/>
        </w:rPr>
        <w:t xml:space="preserve"> </w:t>
      </w:r>
      <w:r w:rsidR="0060274D" w:rsidRPr="0008505D">
        <w:rPr>
          <w:rFonts w:ascii="Calibri" w:hAnsi="Calibri" w:cs="Calibri"/>
          <w:sz w:val="24"/>
          <w:szCs w:val="24"/>
        </w:rPr>
        <w:t>pool,</w:t>
      </w:r>
      <w:r w:rsidR="00C24A64" w:rsidRPr="0008505D">
        <w:rPr>
          <w:rFonts w:ascii="Calibri" w:hAnsi="Calibri" w:cs="Calibri"/>
          <w:sz w:val="24"/>
          <w:szCs w:val="24"/>
        </w:rPr>
        <w:t xml:space="preserve"> it can reduce the risk of discrimination which can be timely, costly and have a negative effect on organisations reputations. </w:t>
      </w:r>
      <w:r w:rsidR="000F6292" w:rsidRPr="0008505D">
        <w:rPr>
          <w:rFonts w:ascii="Calibri" w:hAnsi="Calibri" w:cs="Calibri"/>
          <w:sz w:val="24"/>
          <w:szCs w:val="24"/>
        </w:rPr>
        <w:t xml:space="preserve">Having diversity and its benefits </w:t>
      </w:r>
      <w:r w:rsidR="0082566C" w:rsidRPr="0008505D">
        <w:rPr>
          <w:rFonts w:ascii="Calibri" w:hAnsi="Calibri" w:cs="Calibri"/>
          <w:sz w:val="24"/>
          <w:szCs w:val="24"/>
        </w:rPr>
        <w:t>in turn reinforces the employee brand as a positive place to work and potentially allowing organisations to become and employer of choice.</w:t>
      </w:r>
    </w:p>
    <w:p w14:paraId="4847661D" w14:textId="77777777" w:rsidR="000E120E" w:rsidRPr="0008505D" w:rsidRDefault="000E120E" w:rsidP="00B56D1D">
      <w:pPr>
        <w:pStyle w:val="Nornal"/>
        <w:spacing w:line="360" w:lineRule="auto"/>
        <w:jc w:val="both"/>
        <w:rPr>
          <w:rFonts w:ascii="Calibri" w:hAnsi="Calibri" w:cs="Calibri"/>
          <w:sz w:val="24"/>
          <w:szCs w:val="24"/>
        </w:rPr>
      </w:pPr>
    </w:p>
    <w:p w14:paraId="056504EB"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I am trying to persuade managers in my organisation to take employee turnover more seriously but have been unsuccessful. Could you explain the impact associated with dysfunctional employee turnover? (AC 3.5)</w:t>
      </w:r>
    </w:p>
    <w:p w14:paraId="3464E672" w14:textId="1E45B6CF" w:rsidR="00221AC9" w:rsidRPr="0008505D" w:rsidRDefault="006F46E5" w:rsidP="00B56D1D">
      <w:pPr>
        <w:spacing w:line="360" w:lineRule="auto"/>
        <w:jc w:val="both"/>
        <w:rPr>
          <w:rFonts w:ascii="Calibri" w:hAnsi="Calibri" w:cs="Calibri"/>
          <w:sz w:val="24"/>
        </w:rPr>
      </w:pPr>
      <w:r w:rsidRPr="0008505D">
        <w:rPr>
          <w:rFonts w:ascii="Calibri" w:hAnsi="Calibri" w:cs="Calibri"/>
          <w:sz w:val="24"/>
        </w:rPr>
        <w:t xml:space="preserve">Dysfunctional employee turnover is when </w:t>
      </w:r>
      <w:r w:rsidR="003F1EEB" w:rsidRPr="0008505D">
        <w:rPr>
          <w:rFonts w:ascii="Calibri" w:hAnsi="Calibri" w:cs="Calibri"/>
          <w:sz w:val="24"/>
        </w:rPr>
        <w:t>the rates of employee turnover are abnormally high</w:t>
      </w:r>
      <w:r w:rsidR="000956AB" w:rsidRPr="0008505D">
        <w:rPr>
          <w:rFonts w:ascii="Calibri" w:hAnsi="Calibri" w:cs="Calibri"/>
          <w:sz w:val="24"/>
        </w:rPr>
        <w:t xml:space="preserve"> in comparison to previous turnover rates within the organisation. Th</w:t>
      </w:r>
      <w:r w:rsidR="00EA6DB3" w:rsidRPr="0008505D">
        <w:rPr>
          <w:rFonts w:ascii="Calibri" w:hAnsi="Calibri" w:cs="Calibri"/>
          <w:sz w:val="24"/>
        </w:rPr>
        <w:t>ese</w:t>
      </w:r>
      <w:r w:rsidR="000956AB" w:rsidRPr="0008505D">
        <w:rPr>
          <w:rFonts w:ascii="Calibri" w:hAnsi="Calibri" w:cs="Calibri"/>
          <w:sz w:val="24"/>
        </w:rPr>
        <w:t xml:space="preserve"> turnover rates </w:t>
      </w:r>
      <w:r w:rsidR="00221AC9" w:rsidRPr="0008505D">
        <w:rPr>
          <w:rFonts w:ascii="Calibri" w:hAnsi="Calibri" w:cs="Calibri"/>
          <w:sz w:val="24"/>
        </w:rPr>
        <w:t xml:space="preserve">have a significant cost on the organisation, with productivity and reputation </w:t>
      </w:r>
      <w:r w:rsidR="00EA6DB3" w:rsidRPr="0008505D">
        <w:rPr>
          <w:rFonts w:ascii="Calibri" w:hAnsi="Calibri" w:cs="Calibri"/>
          <w:sz w:val="24"/>
        </w:rPr>
        <w:t xml:space="preserve">also potentially </w:t>
      </w:r>
      <w:r w:rsidR="00221AC9" w:rsidRPr="0008505D">
        <w:rPr>
          <w:rFonts w:ascii="Calibri" w:hAnsi="Calibri" w:cs="Calibri"/>
          <w:sz w:val="24"/>
        </w:rPr>
        <w:t xml:space="preserve">being </w:t>
      </w:r>
      <w:r w:rsidR="00D266A8" w:rsidRPr="0008505D">
        <w:rPr>
          <w:rFonts w:ascii="Calibri" w:hAnsi="Calibri" w:cs="Calibri"/>
          <w:sz w:val="24"/>
        </w:rPr>
        <w:t>affected</w:t>
      </w:r>
      <w:r w:rsidR="00F87441" w:rsidRPr="0008505D">
        <w:rPr>
          <w:rFonts w:ascii="Calibri" w:hAnsi="Calibri" w:cs="Calibri"/>
          <w:sz w:val="24"/>
        </w:rPr>
        <w:t xml:space="preserve"> (CIPD, 2024</w:t>
      </w:r>
      <w:r w:rsidR="00421308" w:rsidRPr="0008505D">
        <w:rPr>
          <w:rFonts w:ascii="Calibri" w:hAnsi="Calibri" w:cs="Calibri"/>
          <w:sz w:val="24"/>
        </w:rPr>
        <w:t>)</w:t>
      </w:r>
      <w:r w:rsidR="00221AC9" w:rsidRPr="0008505D">
        <w:rPr>
          <w:rFonts w:ascii="Calibri" w:hAnsi="Calibri" w:cs="Calibri"/>
          <w:sz w:val="24"/>
        </w:rPr>
        <w:t>.</w:t>
      </w:r>
    </w:p>
    <w:p w14:paraId="2496C7A8" w14:textId="77777777" w:rsidR="00221AC9" w:rsidRPr="0008505D" w:rsidRDefault="00221AC9" w:rsidP="00B56D1D">
      <w:pPr>
        <w:spacing w:line="360" w:lineRule="auto"/>
        <w:jc w:val="both"/>
        <w:rPr>
          <w:rFonts w:ascii="Calibri" w:hAnsi="Calibri" w:cs="Calibri"/>
          <w:sz w:val="24"/>
        </w:rPr>
      </w:pPr>
    </w:p>
    <w:p w14:paraId="2836829E" w14:textId="7CFCF0AF" w:rsidR="006F46E5" w:rsidRPr="0008505D" w:rsidRDefault="00221AC9" w:rsidP="00B56D1D">
      <w:pPr>
        <w:spacing w:line="360" w:lineRule="auto"/>
        <w:jc w:val="both"/>
        <w:rPr>
          <w:rFonts w:ascii="Calibri" w:hAnsi="Calibri" w:cs="Calibri"/>
          <w:sz w:val="24"/>
        </w:rPr>
      </w:pPr>
      <w:r w:rsidRPr="0008505D">
        <w:rPr>
          <w:rFonts w:ascii="Calibri" w:hAnsi="Calibri" w:cs="Calibri"/>
          <w:sz w:val="24"/>
        </w:rPr>
        <w:t>Recruitment processes are costly</w:t>
      </w:r>
      <w:r w:rsidR="00017F05" w:rsidRPr="0008505D">
        <w:rPr>
          <w:rFonts w:ascii="Calibri" w:hAnsi="Calibri" w:cs="Calibri"/>
          <w:sz w:val="24"/>
        </w:rPr>
        <w:t xml:space="preserve">, with an average recruitment cost of £3,500 per employee, with </w:t>
      </w:r>
      <w:r w:rsidR="004F30DB" w:rsidRPr="0008505D">
        <w:rPr>
          <w:rFonts w:ascii="Calibri" w:hAnsi="Calibri" w:cs="Calibri"/>
          <w:sz w:val="24"/>
        </w:rPr>
        <w:t>added costs of</w:t>
      </w:r>
      <w:r w:rsidR="008A1FE8" w:rsidRPr="0008505D">
        <w:rPr>
          <w:rFonts w:ascii="Calibri" w:hAnsi="Calibri" w:cs="Calibri"/>
          <w:sz w:val="24"/>
        </w:rPr>
        <w:t xml:space="preserve"> elements such </w:t>
      </w:r>
      <w:r w:rsidR="00D266A8" w:rsidRPr="0008505D">
        <w:rPr>
          <w:rFonts w:ascii="Calibri" w:hAnsi="Calibri" w:cs="Calibri"/>
          <w:sz w:val="24"/>
        </w:rPr>
        <w:t>as, days</w:t>
      </w:r>
      <w:r w:rsidR="004F30DB" w:rsidRPr="0008505D">
        <w:rPr>
          <w:rFonts w:ascii="Calibri" w:hAnsi="Calibri" w:cs="Calibri"/>
          <w:sz w:val="24"/>
        </w:rPr>
        <w:t xml:space="preserve"> lost, training</w:t>
      </w:r>
      <w:r w:rsidR="008A1FE8" w:rsidRPr="0008505D">
        <w:rPr>
          <w:rFonts w:ascii="Calibri" w:hAnsi="Calibri" w:cs="Calibri"/>
          <w:sz w:val="24"/>
        </w:rPr>
        <w:t xml:space="preserve"> and i</w:t>
      </w:r>
      <w:r w:rsidR="004F30DB" w:rsidRPr="0008505D">
        <w:rPr>
          <w:rFonts w:ascii="Calibri" w:hAnsi="Calibri" w:cs="Calibri"/>
          <w:sz w:val="24"/>
        </w:rPr>
        <w:t xml:space="preserve">nduction to </w:t>
      </w:r>
      <w:proofErr w:type="gramStart"/>
      <w:r w:rsidR="004F30DB" w:rsidRPr="0008505D">
        <w:rPr>
          <w:rFonts w:ascii="Calibri" w:hAnsi="Calibri" w:cs="Calibri"/>
          <w:sz w:val="24"/>
        </w:rPr>
        <w:t>take into account</w:t>
      </w:r>
      <w:proofErr w:type="gramEnd"/>
      <w:r w:rsidR="004F30DB" w:rsidRPr="0008505D">
        <w:rPr>
          <w:rFonts w:ascii="Calibri" w:hAnsi="Calibri" w:cs="Calibri"/>
          <w:sz w:val="24"/>
        </w:rPr>
        <w:t xml:space="preserve">. </w:t>
      </w:r>
      <w:r w:rsidR="00872961" w:rsidRPr="0008505D">
        <w:rPr>
          <w:rFonts w:ascii="Calibri" w:hAnsi="Calibri" w:cs="Calibri"/>
          <w:sz w:val="24"/>
        </w:rPr>
        <w:t>Recruitment times can be greatly increased if the skill set required is scarce in the current labour market</w:t>
      </w:r>
      <w:r w:rsidR="00FA7326" w:rsidRPr="0008505D">
        <w:rPr>
          <w:rFonts w:ascii="Calibri" w:hAnsi="Calibri" w:cs="Calibri"/>
          <w:sz w:val="24"/>
        </w:rPr>
        <w:t xml:space="preserve">, which means there may be </w:t>
      </w:r>
      <w:proofErr w:type="gramStart"/>
      <w:r w:rsidR="00FA7326" w:rsidRPr="0008505D">
        <w:rPr>
          <w:rFonts w:ascii="Calibri" w:hAnsi="Calibri" w:cs="Calibri"/>
          <w:sz w:val="24"/>
        </w:rPr>
        <w:t>a period of time</w:t>
      </w:r>
      <w:proofErr w:type="gramEnd"/>
      <w:r w:rsidR="00FA7326" w:rsidRPr="0008505D">
        <w:rPr>
          <w:rFonts w:ascii="Calibri" w:hAnsi="Calibri" w:cs="Calibri"/>
          <w:sz w:val="24"/>
        </w:rPr>
        <w:t xml:space="preserve"> where the role is not </w:t>
      </w:r>
      <w:r w:rsidR="0060274D" w:rsidRPr="0008505D">
        <w:rPr>
          <w:rFonts w:ascii="Calibri" w:hAnsi="Calibri" w:cs="Calibri"/>
          <w:sz w:val="24"/>
        </w:rPr>
        <w:t>filled,</w:t>
      </w:r>
      <w:r w:rsidR="00FA7326" w:rsidRPr="0008505D">
        <w:rPr>
          <w:rFonts w:ascii="Calibri" w:hAnsi="Calibri" w:cs="Calibri"/>
          <w:sz w:val="24"/>
        </w:rPr>
        <w:t xml:space="preserve"> and </w:t>
      </w:r>
      <w:r w:rsidR="00FA7326" w:rsidRPr="0008505D">
        <w:rPr>
          <w:rFonts w:ascii="Calibri" w:hAnsi="Calibri" w:cs="Calibri"/>
          <w:sz w:val="24"/>
        </w:rPr>
        <w:lastRenderedPageBreak/>
        <w:t>the company must run with a vacancy. This can add pressure onto others within the team to pick up extra work or risk the work not being completed at all</w:t>
      </w:r>
      <w:r w:rsidR="00421308" w:rsidRPr="0008505D">
        <w:rPr>
          <w:rFonts w:ascii="Calibri" w:hAnsi="Calibri" w:cs="Calibri"/>
          <w:sz w:val="24"/>
        </w:rPr>
        <w:t xml:space="preserve"> (CIPD, 2024)</w:t>
      </w:r>
      <w:r w:rsidR="00FA7326" w:rsidRPr="0008505D">
        <w:rPr>
          <w:rFonts w:ascii="Calibri" w:hAnsi="Calibri" w:cs="Calibri"/>
          <w:sz w:val="24"/>
        </w:rPr>
        <w:t xml:space="preserve">. </w:t>
      </w:r>
    </w:p>
    <w:p w14:paraId="394E5A26" w14:textId="77777777" w:rsidR="0025425B" w:rsidRPr="0008505D" w:rsidRDefault="0025425B" w:rsidP="00B56D1D">
      <w:pPr>
        <w:spacing w:line="360" w:lineRule="auto"/>
        <w:jc w:val="both"/>
        <w:rPr>
          <w:rFonts w:ascii="Calibri" w:hAnsi="Calibri" w:cs="Calibri"/>
          <w:sz w:val="24"/>
        </w:rPr>
      </w:pPr>
    </w:p>
    <w:p w14:paraId="2DB45D8A" w14:textId="28FAA144" w:rsidR="0025425B" w:rsidRPr="0008505D" w:rsidRDefault="0025425B" w:rsidP="00B56D1D">
      <w:pPr>
        <w:spacing w:line="360" w:lineRule="auto"/>
        <w:jc w:val="both"/>
        <w:rPr>
          <w:rFonts w:ascii="Calibri" w:hAnsi="Calibri" w:cs="Calibri"/>
          <w:sz w:val="24"/>
        </w:rPr>
      </w:pPr>
      <w:r w:rsidRPr="0008505D">
        <w:rPr>
          <w:rFonts w:ascii="Calibri" w:hAnsi="Calibri" w:cs="Calibri"/>
          <w:sz w:val="24"/>
        </w:rPr>
        <w:t xml:space="preserve">High levels of turnover </w:t>
      </w:r>
      <w:proofErr w:type="gramStart"/>
      <w:r w:rsidRPr="0008505D">
        <w:rPr>
          <w:rFonts w:ascii="Calibri" w:hAnsi="Calibri" w:cs="Calibri"/>
          <w:sz w:val="24"/>
        </w:rPr>
        <w:t>have an effect on</w:t>
      </w:r>
      <w:proofErr w:type="gramEnd"/>
      <w:r w:rsidRPr="0008505D">
        <w:rPr>
          <w:rFonts w:ascii="Calibri" w:hAnsi="Calibri" w:cs="Calibri"/>
          <w:sz w:val="24"/>
        </w:rPr>
        <w:t xml:space="preserve"> the whole workforce, with an</w:t>
      </w:r>
      <w:r w:rsidR="00384EE7" w:rsidRPr="0008505D">
        <w:rPr>
          <w:rFonts w:ascii="Calibri" w:hAnsi="Calibri" w:cs="Calibri"/>
          <w:sz w:val="24"/>
        </w:rPr>
        <w:t xml:space="preserve"> increased workload on the remaining staff, which could lead to burn out and low morale over time if the issue isn’t addressed and recruitment and retention </w:t>
      </w:r>
      <w:r w:rsidR="00D837BB" w:rsidRPr="0008505D">
        <w:rPr>
          <w:rFonts w:ascii="Calibri" w:hAnsi="Calibri" w:cs="Calibri"/>
          <w:sz w:val="24"/>
        </w:rPr>
        <w:t>improved (</w:t>
      </w:r>
      <w:r w:rsidR="00C42E76" w:rsidRPr="0008505D">
        <w:rPr>
          <w:rFonts w:ascii="Calibri" w:hAnsi="Calibri" w:cs="Calibri"/>
          <w:sz w:val="24"/>
        </w:rPr>
        <w:t>Whiting and Martin, 2020)</w:t>
      </w:r>
      <w:r w:rsidR="00384EE7" w:rsidRPr="0008505D">
        <w:rPr>
          <w:rFonts w:ascii="Calibri" w:hAnsi="Calibri" w:cs="Calibri"/>
          <w:sz w:val="24"/>
        </w:rPr>
        <w:t xml:space="preserve">. </w:t>
      </w:r>
      <w:r w:rsidR="002E3117" w:rsidRPr="0008505D">
        <w:rPr>
          <w:rFonts w:ascii="Calibri" w:hAnsi="Calibri" w:cs="Calibri"/>
          <w:sz w:val="24"/>
        </w:rPr>
        <w:t xml:space="preserve">It is important for an organisation to be aware of their turnover rate and reasons for people leaving, through exit interviews as an example. By understanding the reason for the </w:t>
      </w:r>
      <w:r w:rsidR="0060274D" w:rsidRPr="0008505D">
        <w:rPr>
          <w:rFonts w:ascii="Calibri" w:hAnsi="Calibri" w:cs="Calibri"/>
          <w:sz w:val="24"/>
        </w:rPr>
        <w:t>turnover,</w:t>
      </w:r>
      <w:r w:rsidR="002E3117" w:rsidRPr="0008505D">
        <w:rPr>
          <w:rFonts w:ascii="Calibri" w:hAnsi="Calibri" w:cs="Calibri"/>
          <w:sz w:val="24"/>
        </w:rPr>
        <w:t xml:space="preserve"> the organisation can look to address this and make amendments to </w:t>
      </w:r>
      <w:r w:rsidR="00D266A8" w:rsidRPr="0008505D">
        <w:rPr>
          <w:rFonts w:ascii="Calibri" w:hAnsi="Calibri" w:cs="Calibri"/>
          <w:sz w:val="24"/>
        </w:rPr>
        <w:t>increase retention rates, over time saving them money and increasing productivity.</w:t>
      </w:r>
    </w:p>
    <w:p w14:paraId="2B64D5F9" w14:textId="77777777" w:rsidR="00C42E76" w:rsidRPr="0008505D" w:rsidRDefault="00C42E76" w:rsidP="00B56D1D">
      <w:pPr>
        <w:spacing w:line="360" w:lineRule="auto"/>
        <w:jc w:val="both"/>
        <w:rPr>
          <w:rFonts w:ascii="Calibri" w:hAnsi="Calibri" w:cs="Calibri"/>
          <w:sz w:val="24"/>
        </w:rPr>
      </w:pPr>
    </w:p>
    <w:p w14:paraId="0F7A569C"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Could you assess suitable types of contractual arrangements dependent on specific workforce need. (AC 4.1)</w:t>
      </w:r>
    </w:p>
    <w:p w14:paraId="19085B7D" w14:textId="68779686" w:rsidR="003F66BC" w:rsidRPr="0008505D" w:rsidRDefault="009722B2"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There are different types of contractual agreements, </w:t>
      </w:r>
      <w:r w:rsidR="00220074" w:rsidRPr="0008505D">
        <w:rPr>
          <w:rFonts w:ascii="Calibri" w:hAnsi="Calibri" w:cs="Calibri"/>
          <w:sz w:val="24"/>
          <w:szCs w:val="24"/>
        </w:rPr>
        <w:t xml:space="preserve">the different </w:t>
      </w:r>
      <w:r w:rsidR="00CC2CD9" w:rsidRPr="0008505D">
        <w:rPr>
          <w:rFonts w:ascii="Calibri" w:hAnsi="Calibri" w:cs="Calibri"/>
          <w:sz w:val="24"/>
          <w:szCs w:val="24"/>
        </w:rPr>
        <w:t>contracts are chosen to</w:t>
      </w:r>
      <w:r w:rsidRPr="0008505D">
        <w:rPr>
          <w:rFonts w:ascii="Calibri" w:hAnsi="Calibri" w:cs="Calibri"/>
          <w:sz w:val="24"/>
          <w:szCs w:val="24"/>
        </w:rPr>
        <w:t xml:space="preserve"> fit the need of the organisation </w:t>
      </w:r>
      <w:r w:rsidR="003F66BC" w:rsidRPr="0008505D">
        <w:rPr>
          <w:rFonts w:ascii="Calibri" w:hAnsi="Calibri" w:cs="Calibri"/>
          <w:sz w:val="24"/>
          <w:szCs w:val="24"/>
        </w:rPr>
        <w:t>and are defined by the Employment Act</w:t>
      </w:r>
      <w:r w:rsidR="002E39E5" w:rsidRPr="0008505D">
        <w:rPr>
          <w:rFonts w:ascii="Calibri" w:hAnsi="Calibri" w:cs="Calibri"/>
          <w:sz w:val="24"/>
          <w:szCs w:val="24"/>
        </w:rPr>
        <w:t xml:space="preserve"> (UK Government, 2002)</w:t>
      </w:r>
      <w:r w:rsidR="003F66BC" w:rsidRPr="0008505D">
        <w:rPr>
          <w:rFonts w:ascii="Calibri" w:hAnsi="Calibri" w:cs="Calibri"/>
          <w:sz w:val="24"/>
          <w:szCs w:val="24"/>
        </w:rPr>
        <w:t>.</w:t>
      </w:r>
    </w:p>
    <w:p w14:paraId="7D50820A" w14:textId="5ED915F2" w:rsidR="00D42825" w:rsidRPr="0008505D" w:rsidRDefault="00D42825" w:rsidP="00B56D1D">
      <w:pPr>
        <w:pStyle w:val="Nornal"/>
        <w:spacing w:line="360" w:lineRule="auto"/>
        <w:jc w:val="both"/>
        <w:rPr>
          <w:rFonts w:ascii="Calibri" w:hAnsi="Calibri" w:cs="Calibri"/>
          <w:sz w:val="24"/>
          <w:szCs w:val="24"/>
        </w:rPr>
      </w:pPr>
      <w:r w:rsidRPr="0008505D">
        <w:rPr>
          <w:rFonts w:ascii="Calibri" w:hAnsi="Calibri" w:cs="Calibri"/>
          <w:b/>
          <w:bCs/>
          <w:sz w:val="24"/>
          <w:szCs w:val="24"/>
        </w:rPr>
        <w:t>Permanent</w:t>
      </w:r>
      <w:r w:rsidR="001E15DF" w:rsidRPr="0008505D">
        <w:rPr>
          <w:rFonts w:ascii="Calibri" w:hAnsi="Calibri" w:cs="Calibri"/>
          <w:sz w:val="24"/>
          <w:szCs w:val="24"/>
        </w:rPr>
        <w:t xml:space="preserve"> contracts refer to a contract that has no end, </w:t>
      </w:r>
      <w:r w:rsidR="00EB07D0" w:rsidRPr="0008505D">
        <w:rPr>
          <w:rFonts w:ascii="Calibri" w:hAnsi="Calibri" w:cs="Calibri"/>
          <w:sz w:val="24"/>
          <w:szCs w:val="24"/>
        </w:rPr>
        <w:t xml:space="preserve">with </w:t>
      </w:r>
      <w:r w:rsidR="0089619B" w:rsidRPr="0008505D">
        <w:rPr>
          <w:rFonts w:ascii="Calibri" w:hAnsi="Calibri" w:cs="Calibri"/>
          <w:sz w:val="24"/>
          <w:szCs w:val="24"/>
        </w:rPr>
        <w:t>continuous</w:t>
      </w:r>
      <w:r w:rsidR="00EB07D0" w:rsidRPr="0008505D">
        <w:rPr>
          <w:rFonts w:ascii="Calibri" w:hAnsi="Calibri" w:cs="Calibri"/>
          <w:sz w:val="24"/>
          <w:szCs w:val="24"/>
        </w:rPr>
        <w:t xml:space="preserve"> work as defined by the employer and employee, until a time when </w:t>
      </w:r>
      <w:r w:rsidR="00D303EC" w:rsidRPr="0008505D">
        <w:rPr>
          <w:rFonts w:ascii="Calibri" w:hAnsi="Calibri" w:cs="Calibri"/>
          <w:sz w:val="24"/>
          <w:szCs w:val="24"/>
        </w:rPr>
        <w:t xml:space="preserve">one of the parties chooses to end the contract, for example through resignation or redundancy. </w:t>
      </w:r>
      <w:r w:rsidR="00FE3D71" w:rsidRPr="0008505D">
        <w:rPr>
          <w:rFonts w:ascii="Calibri" w:hAnsi="Calibri" w:cs="Calibri"/>
          <w:sz w:val="24"/>
          <w:szCs w:val="24"/>
        </w:rPr>
        <w:t xml:space="preserve">An employee with a permanent contract has the rights to all the benefits defined in the Employment Act. </w:t>
      </w:r>
    </w:p>
    <w:p w14:paraId="663F1226" w14:textId="1B247BEC" w:rsidR="00D42825" w:rsidRPr="0008505D" w:rsidRDefault="00D42825" w:rsidP="00B56D1D">
      <w:pPr>
        <w:pStyle w:val="Nornal"/>
        <w:spacing w:line="360" w:lineRule="auto"/>
        <w:jc w:val="both"/>
        <w:rPr>
          <w:rFonts w:ascii="Calibri" w:hAnsi="Calibri" w:cs="Calibri"/>
          <w:sz w:val="24"/>
          <w:szCs w:val="24"/>
        </w:rPr>
      </w:pPr>
      <w:r w:rsidRPr="0008505D">
        <w:rPr>
          <w:rFonts w:ascii="Calibri" w:hAnsi="Calibri" w:cs="Calibri"/>
          <w:b/>
          <w:bCs/>
          <w:sz w:val="24"/>
          <w:szCs w:val="24"/>
        </w:rPr>
        <w:t>Fixed term</w:t>
      </w:r>
      <w:r w:rsidR="0051060D" w:rsidRPr="0008505D">
        <w:rPr>
          <w:rFonts w:ascii="Calibri" w:hAnsi="Calibri" w:cs="Calibri"/>
          <w:b/>
          <w:bCs/>
          <w:sz w:val="24"/>
          <w:szCs w:val="24"/>
        </w:rPr>
        <w:t xml:space="preserve"> </w:t>
      </w:r>
      <w:r w:rsidR="0051060D" w:rsidRPr="0008505D">
        <w:rPr>
          <w:rFonts w:ascii="Calibri" w:hAnsi="Calibri" w:cs="Calibri"/>
          <w:sz w:val="24"/>
          <w:szCs w:val="24"/>
        </w:rPr>
        <w:t>contracts have a defined start and end date</w:t>
      </w:r>
      <w:r w:rsidRPr="0008505D">
        <w:rPr>
          <w:rFonts w:ascii="Calibri" w:hAnsi="Calibri" w:cs="Calibri"/>
          <w:sz w:val="24"/>
          <w:szCs w:val="24"/>
        </w:rPr>
        <w:t xml:space="preserve">. </w:t>
      </w:r>
      <w:r w:rsidR="00934B0F" w:rsidRPr="0008505D">
        <w:rPr>
          <w:rFonts w:ascii="Calibri" w:hAnsi="Calibri" w:cs="Calibri"/>
          <w:sz w:val="24"/>
          <w:szCs w:val="24"/>
        </w:rPr>
        <w:t>The Employment Act l</w:t>
      </w:r>
      <w:r w:rsidRPr="0008505D">
        <w:rPr>
          <w:rFonts w:ascii="Calibri" w:hAnsi="Calibri" w:cs="Calibri"/>
          <w:sz w:val="24"/>
          <w:szCs w:val="24"/>
        </w:rPr>
        <w:t>egislation</w:t>
      </w:r>
      <w:r w:rsidR="00934B0F" w:rsidRPr="0008505D">
        <w:rPr>
          <w:rFonts w:ascii="Calibri" w:hAnsi="Calibri" w:cs="Calibri"/>
          <w:sz w:val="24"/>
          <w:szCs w:val="24"/>
        </w:rPr>
        <w:t xml:space="preserve"> in </w:t>
      </w:r>
      <w:r w:rsidRPr="0008505D">
        <w:rPr>
          <w:rFonts w:ascii="Calibri" w:hAnsi="Calibri" w:cs="Calibri"/>
          <w:sz w:val="24"/>
          <w:szCs w:val="24"/>
        </w:rPr>
        <w:t>2002</w:t>
      </w:r>
      <w:r w:rsidR="00934B0F" w:rsidRPr="0008505D">
        <w:rPr>
          <w:rFonts w:ascii="Calibri" w:hAnsi="Calibri" w:cs="Calibri"/>
          <w:sz w:val="24"/>
          <w:szCs w:val="24"/>
        </w:rPr>
        <w:t xml:space="preserve"> gave </w:t>
      </w:r>
      <w:r w:rsidRPr="0008505D">
        <w:rPr>
          <w:rFonts w:ascii="Calibri" w:hAnsi="Calibri" w:cs="Calibri"/>
          <w:sz w:val="24"/>
          <w:szCs w:val="24"/>
        </w:rPr>
        <w:t xml:space="preserve">protection of fixed term temporary workers. </w:t>
      </w:r>
      <w:r w:rsidR="00934B0F" w:rsidRPr="0008505D">
        <w:rPr>
          <w:rFonts w:ascii="Calibri" w:hAnsi="Calibri" w:cs="Calibri"/>
          <w:sz w:val="24"/>
          <w:szCs w:val="24"/>
        </w:rPr>
        <w:t>This means that i</w:t>
      </w:r>
      <w:r w:rsidRPr="0008505D">
        <w:rPr>
          <w:rFonts w:ascii="Calibri" w:hAnsi="Calibri" w:cs="Calibri"/>
          <w:sz w:val="24"/>
          <w:szCs w:val="24"/>
        </w:rPr>
        <w:t xml:space="preserve">f </w:t>
      </w:r>
      <w:r w:rsidR="006C7DAF" w:rsidRPr="0008505D">
        <w:rPr>
          <w:rFonts w:ascii="Calibri" w:hAnsi="Calibri" w:cs="Calibri"/>
          <w:sz w:val="24"/>
          <w:szCs w:val="24"/>
        </w:rPr>
        <w:t>an</w:t>
      </w:r>
      <w:r w:rsidR="00934B0F" w:rsidRPr="0008505D">
        <w:rPr>
          <w:rFonts w:ascii="Calibri" w:hAnsi="Calibri" w:cs="Calibri"/>
          <w:sz w:val="24"/>
          <w:szCs w:val="24"/>
        </w:rPr>
        <w:t xml:space="preserve"> employee is </w:t>
      </w:r>
      <w:r w:rsidRPr="0008505D">
        <w:rPr>
          <w:rFonts w:ascii="Calibri" w:hAnsi="Calibri" w:cs="Calibri"/>
          <w:sz w:val="24"/>
          <w:szCs w:val="24"/>
        </w:rPr>
        <w:t xml:space="preserve">in the role for more than 4 </w:t>
      </w:r>
      <w:r w:rsidR="006C7DAF" w:rsidRPr="0008505D">
        <w:rPr>
          <w:rFonts w:ascii="Calibri" w:hAnsi="Calibri" w:cs="Calibri"/>
          <w:sz w:val="24"/>
          <w:szCs w:val="24"/>
        </w:rPr>
        <w:t>years,</w:t>
      </w:r>
      <w:r w:rsidRPr="0008505D">
        <w:rPr>
          <w:rFonts w:ascii="Calibri" w:hAnsi="Calibri" w:cs="Calibri"/>
          <w:sz w:val="24"/>
          <w:szCs w:val="24"/>
        </w:rPr>
        <w:t xml:space="preserve"> they have the right to be made permanent. </w:t>
      </w:r>
      <w:r w:rsidR="00934B0F" w:rsidRPr="0008505D">
        <w:rPr>
          <w:rFonts w:ascii="Calibri" w:hAnsi="Calibri" w:cs="Calibri"/>
          <w:sz w:val="24"/>
          <w:szCs w:val="24"/>
        </w:rPr>
        <w:t xml:space="preserve">If they are employed for </w:t>
      </w:r>
      <w:r w:rsidRPr="0008505D">
        <w:rPr>
          <w:rFonts w:ascii="Calibri" w:hAnsi="Calibri" w:cs="Calibri"/>
          <w:sz w:val="24"/>
          <w:szCs w:val="24"/>
        </w:rPr>
        <w:t xml:space="preserve">2 </w:t>
      </w:r>
      <w:r w:rsidR="006C7DAF" w:rsidRPr="0008505D">
        <w:rPr>
          <w:rFonts w:ascii="Calibri" w:hAnsi="Calibri" w:cs="Calibri"/>
          <w:sz w:val="24"/>
          <w:szCs w:val="24"/>
        </w:rPr>
        <w:t>years,</w:t>
      </w:r>
      <w:r w:rsidRPr="0008505D">
        <w:rPr>
          <w:rFonts w:ascii="Calibri" w:hAnsi="Calibri" w:cs="Calibri"/>
          <w:sz w:val="24"/>
          <w:szCs w:val="24"/>
        </w:rPr>
        <w:t xml:space="preserve"> they have </w:t>
      </w:r>
      <w:r w:rsidR="007306EA" w:rsidRPr="0008505D">
        <w:rPr>
          <w:rFonts w:ascii="Calibri" w:hAnsi="Calibri" w:cs="Calibri"/>
          <w:sz w:val="24"/>
          <w:szCs w:val="24"/>
        </w:rPr>
        <w:t xml:space="preserve">some </w:t>
      </w:r>
      <w:r w:rsidRPr="0008505D">
        <w:rPr>
          <w:rFonts w:ascii="Calibri" w:hAnsi="Calibri" w:cs="Calibri"/>
          <w:sz w:val="24"/>
          <w:szCs w:val="24"/>
        </w:rPr>
        <w:t>employment rights which include redundancy pay.</w:t>
      </w:r>
      <w:r w:rsidR="007306EA" w:rsidRPr="0008505D">
        <w:rPr>
          <w:rFonts w:ascii="Calibri" w:hAnsi="Calibri" w:cs="Calibri"/>
          <w:sz w:val="24"/>
          <w:szCs w:val="24"/>
        </w:rPr>
        <w:t xml:space="preserve"> This needs to be </w:t>
      </w:r>
      <w:proofErr w:type="gramStart"/>
      <w:r w:rsidR="007306EA" w:rsidRPr="0008505D">
        <w:rPr>
          <w:rFonts w:ascii="Calibri" w:hAnsi="Calibri" w:cs="Calibri"/>
          <w:sz w:val="24"/>
          <w:szCs w:val="24"/>
        </w:rPr>
        <w:t>taken into account</w:t>
      </w:r>
      <w:proofErr w:type="gramEnd"/>
      <w:r w:rsidR="007306EA" w:rsidRPr="0008505D">
        <w:rPr>
          <w:rFonts w:ascii="Calibri" w:hAnsi="Calibri" w:cs="Calibri"/>
          <w:sz w:val="24"/>
          <w:szCs w:val="24"/>
        </w:rPr>
        <w:t xml:space="preserve"> when setting any fixed term contracts as this could have financial impact or legal challenge if not handled correctly.</w:t>
      </w:r>
      <w:r w:rsidR="00743339" w:rsidRPr="0008505D">
        <w:rPr>
          <w:rFonts w:ascii="Calibri" w:hAnsi="Calibri" w:cs="Calibri"/>
          <w:sz w:val="24"/>
          <w:szCs w:val="24"/>
        </w:rPr>
        <w:t xml:space="preserve"> Fixed term contracts are often used to fill planned gaps such as maternity or for project based work that has a defined start and end.</w:t>
      </w:r>
    </w:p>
    <w:p w14:paraId="206BFE13" w14:textId="5848D5A9" w:rsidR="00D42825" w:rsidRDefault="00D42825" w:rsidP="00B56D1D">
      <w:pPr>
        <w:pStyle w:val="Nornal"/>
        <w:spacing w:line="360" w:lineRule="auto"/>
        <w:jc w:val="both"/>
        <w:rPr>
          <w:rFonts w:ascii="Calibri" w:hAnsi="Calibri" w:cs="Calibri"/>
          <w:sz w:val="24"/>
          <w:szCs w:val="24"/>
        </w:rPr>
      </w:pPr>
      <w:r w:rsidRPr="0008505D">
        <w:rPr>
          <w:rFonts w:ascii="Calibri" w:hAnsi="Calibri" w:cs="Calibri"/>
          <w:b/>
          <w:bCs/>
          <w:sz w:val="24"/>
          <w:szCs w:val="24"/>
        </w:rPr>
        <w:t>Zero hour</w:t>
      </w:r>
      <w:r w:rsidR="007306EA" w:rsidRPr="0008505D">
        <w:rPr>
          <w:rFonts w:ascii="Calibri" w:hAnsi="Calibri" w:cs="Calibri"/>
          <w:sz w:val="24"/>
          <w:szCs w:val="24"/>
        </w:rPr>
        <w:t xml:space="preserve"> contracts</w:t>
      </w:r>
      <w:r w:rsidRPr="0008505D">
        <w:rPr>
          <w:rFonts w:ascii="Calibri" w:hAnsi="Calibri" w:cs="Calibri"/>
          <w:sz w:val="24"/>
          <w:szCs w:val="24"/>
        </w:rPr>
        <w:t xml:space="preserve"> </w:t>
      </w:r>
      <w:r w:rsidR="001C62CE" w:rsidRPr="0008505D">
        <w:rPr>
          <w:rFonts w:ascii="Calibri" w:hAnsi="Calibri" w:cs="Calibri"/>
          <w:sz w:val="24"/>
          <w:szCs w:val="24"/>
        </w:rPr>
        <w:t>have a m</w:t>
      </w:r>
      <w:r w:rsidRPr="0008505D">
        <w:rPr>
          <w:rFonts w:ascii="Calibri" w:hAnsi="Calibri" w:cs="Calibri"/>
          <w:sz w:val="24"/>
          <w:szCs w:val="24"/>
        </w:rPr>
        <w:t>utuality of obligation</w:t>
      </w:r>
      <w:r w:rsidR="007405A0" w:rsidRPr="0008505D">
        <w:rPr>
          <w:rFonts w:ascii="Calibri" w:hAnsi="Calibri" w:cs="Calibri"/>
          <w:sz w:val="24"/>
          <w:szCs w:val="24"/>
        </w:rPr>
        <w:t xml:space="preserve">, where the employer is not obliged to give the employee and </w:t>
      </w:r>
      <w:r w:rsidR="0044556D" w:rsidRPr="0008505D">
        <w:rPr>
          <w:rFonts w:ascii="Calibri" w:hAnsi="Calibri" w:cs="Calibri"/>
          <w:sz w:val="24"/>
          <w:szCs w:val="24"/>
        </w:rPr>
        <w:t>minimum hours and the employee isn’t required to automatically accept any work that is offered. E</w:t>
      </w:r>
      <w:r w:rsidR="001C62CE" w:rsidRPr="0008505D">
        <w:rPr>
          <w:rFonts w:ascii="Calibri" w:hAnsi="Calibri" w:cs="Calibri"/>
          <w:sz w:val="24"/>
          <w:szCs w:val="24"/>
        </w:rPr>
        <w:t>mployees have no fixed contracted hours or rota</w:t>
      </w:r>
      <w:r w:rsidR="006355C6" w:rsidRPr="0008505D">
        <w:rPr>
          <w:rFonts w:ascii="Calibri" w:hAnsi="Calibri" w:cs="Calibri"/>
          <w:sz w:val="24"/>
          <w:szCs w:val="24"/>
        </w:rPr>
        <w:t xml:space="preserve"> but could be called </w:t>
      </w:r>
      <w:r w:rsidR="006355C6" w:rsidRPr="0008505D">
        <w:rPr>
          <w:rFonts w:ascii="Calibri" w:hAnsi="Calibri" w:cs="Calibri"/>
          <w:sz w:val="24"/>
          <w:szCs w:val="24"/>
        </w:rPr>
        <w:lastRenderedPageBreak/>
        <w:t>in to cover an</w:t>
      </w:r>
      <w:r w:rsidR="006C7DAF" w:rsidRPr="0008505D">
        <w:rPr>
          <w:rFonts w:ascii="Calibri" w:hAnsi="Calibri" w:cs="Calibri"/>
          <w:sz w:val="24"/>
          <w:szCs w:val="24"/>
        </w:rPr>
        <w:t>y</w:t>
      </w:r>
      <w:r w:rsidR="006355C6" w:rsidRPr="0008505D">
        <w:rPr>
          <w:rFonts w:ascii="Calibri" w:hAnsi="Calibri" w:cs="Calibri"/>
          <w:sz w:val="24"/>
          <w:szCs w:val="24"/>
        </w:rPr>
        <w:t xml:space="preserve"> shortfalls in staffing</w:t>
      </w:r>
      <w:r w:rsidR="00F705CE" w:rsidRPr="0008505D">
        <w:rPr>
          <w:rFonts w:ascii="Calibri" w:hAnsi="Calibri" w:cs="Calibri"/>
          <w:sz w:val="24"/>
          <w:szCs w:val="24"/>
        </w:rPr>
        <w:t xml:space="preserve"> and is predominantly used in</w:t>
      </w:r>
      <w:r w:rsidR="00365C67" w:rsidRPr="0008505D">
        <w:rPr>
          <w:rFonts w:ascii="Calibri" w:hAnsi="Calibri" w:cs="Calibri"/>
          <w:sz w:val="24"/>
          <w:szCs w:val="24"/>
        </w:rPr>
        <w:t xml:space="preserve"> sectors such as healthcare, </w:t>
      </w:r>
      <w:r w:rsidR="000E120E" w:rsidRPr="0008505D">
        <w:rPr>
          <w:rFonts w:ascii="Calibri" w:hAnsi="Calibri" w:cs="Calibri"/>
          <w:sz w:val="24"/>
          <w:szCs w:val="24"/>
        </w:rPr>
        <w:t>hospitality,</w:t>
      </w:r>
      <w:r w:rsidR="00365C67" w:rsidRPr="0008505D">
        <w:rPr>
          <w:rFonts w:ascii="Calibri" w:hAnsi="Calibri" w:cs="Calibri"/>
          <w:sz w:val="24"/>
          <w:szCs w:val="24"/>
        </w:rPr>
        <w:t xml:space="preserve"> and retail where there are variable staffing requirements. </w:t>
      </w:r>
    </w:p>
    <w:p w14:paraId="0EE9CBA0" w14:textId="77777777" w:rsidR="000E120E" w:rsidRPr="0008505D" w:rsidRDefault="000E120E" w:rsidP="00B56D1D">
      <w:pPr>
        <w:pStyle w:val="Nornal"/>
        <w:spacing w:line="360" w:lineRule="auto"/>
        <w:jc w:val="both"/>
        <w:rPr>
          <w:rFonts w:ascii="Calibri" w:hAnsi="Calibri" w:cs="Calibri"/>
          <w:sz w:val="24"/>
          <w:szCs w:val="24"/>
        </w:rPr>
      </w:pPr>
    </w:p>
    <w:p w14:paraId="63594ABA"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I have heard there are different types of terms in contracts – surely a term is a term. Can you differentiate between express terms and implied terms? (AC 4.2)</w:t>
      </w:r>
    </w:p>
    <w:p w14:paraId="17B72DED" w14:textId="44C7DB05" w:rsidR="00256007" w:rsidRPr="0008505D" w:rsidRDefault="0051336D" w:rsidP="000E120E">
      <w:pPr>
        <w:pStyle w:val="NormalWeb"/>
        <w:shd w:val="clear" w:color="auto" w:fill="FFFFFF"/>
        <w:spacing w:before="0" w:beforeAutospacing="0" w:after="0" w:afterAutospacing="0" w:line="360" w:lineRule="auto"/>
        <w:jc w:val="both"/>
        <w:rPr>
          <w:rFonts w:ascii="Calibri" w:hAnsi="Calibri" w:cs="Calibri"/>
          <w:color w:val="111111"/>
        </w:rPr>
      </w:pPr>
      <w:r w:rsidRPr="0008505D">
        <w:rPr>
          <w:rStyle w:val="Strong"/>
          <w:rFonts w:ascii="Calibri" w:hAnsi="Calibri" w:cs="Calibri"/>
          <w:color w:val="111111"/>
        </w:rPr>
        <w:t>Express Terms</w:t>
      </w:r>
      <w:r w:rsidR="00B66CF7" w:rsidRPr="0008505D">
        <w:rPr>
          <w:rFonts w:ascii="Calibri" w:hAnsi="Calibri" w:cs="Calibri"/>
          <w:color w:val="111111"/>
        </w:rPr>
        <w:t xml:space="preserve">, refer to those that are explicitly agreed by both parties and are either in writing or verbally as part of the contract. </w:t>
      </w:r>
      <w:r w:rsidR="00291529" w:rsidRPr="0008505D">
        <w:rPr>
          <w:rFonts w:ascii="Calibri" w:hAnsi="Calibri" w:cs="Calibri"/>
          <w:color w:val="111111"/>
        </w:rPr>
        <w:t>These terms are clear and set out the expectations with no room for doubt or negotiation.</w:t>
      </w:r>
      <w:r w:rsidR="00F51D32" w:rsidRPr="0008505D">
        <w:rPr>
          <w:rFonts w:ascii="Calibri" w:hAnsi="Calibri" w:cs="Calibri"/>
          <w:color w:val="111111"/>
        </w:rPr>
        <w:t xml:space="preserve"> Expressed terms </w:t>
      </w:r>
      <w:r w:rsidR="004643A5" w:rsidRPr="0008505D">
        <w:rPr>
          <w:rFonts w:ascii="Calibri" w:hAnsi="Calibri" w:cs="Calibri"/>
          <w:color w:val="111111"/>
        </w:rPr>
        <w:t>would</w:t>
      </w:r>
      <w:r w:rsidR="00256007" w:rsidRPr="0008505D">
        <w:rPr>
          <w:rFonts w:ascii="Calibri" w:hAnsi="Calibri" w:cs="Calibri"/>
          <w:color w:val="111111"/>
        </w:rPr>
        <w:t xml:space="preserve"> include </w:t>
      </w:r>
      <w:r w:rsidR="004B49AE" w:rsidRPr="0008505D">
        <w:rPr>
          <w:rFonts w:ascii="Calibri" w:hAnsi="Calibri" w:cs="Calibri"/>
          <w:color w:val="111111"/>
        </w:rPr>
        <w:t xml:space="preserve">employees pay, working hours or </w:t>
      </w:r>
      <w:r w:rsidR="00256007" w:rsidRPr="0008505D">
        <w:rPr>
          <w:rFonts w:ascii="Calibri" w:hAnsi="Calibri" w:cs="Calibri"/>
          <w:color w:val="111111"/>
        </w:rPr>
        <w:t>specific job responsibilities for the role that is to be undertaken.</w:t>
      </w:r>
      <w:r w:rsidR="004E71CC" w:rsidRPr="0008505D">
        <w:rPr>
          <w:rFonts w:ascii="Calibri" w:hAnsi="Calibri" w:cs="Calibri"/>
          <w:color w:val="111111"/>
        </w:rPr>
        <w:t xml:space="preserve"> Expressed terms, both written and verbal are legally binding</w:t>
      </w:r>
      <w:r w:rsidR="001F4422" w:rsidRPr="0008505D">
        <w:rPr>
          <w:rFonts w:ascii="Calibri" w:hAnsi="Calibri" w:cs="Calibri"/>
          <w:color w:val="111111"/>
        </w:rPr>
        <w:t>, by putting all terms in writing where practical ensures clarity and supports everyone to know what their responsibilities and rights are</w:t>
      </w:r>
      <w:r w:rsidR="00FF41FC" w:rsidRPr="0008505D">
        <w:rPr>
          <w:rFonts w:ascii="Calibri" w:hAnsi="Calibri" w:cs="Calibri"/>
          <w:color w:val="111111"/>
        </w:rPr>
        <w:t xml:space="preserve"> (T</w:t>
      </w:r>
      <w:r w:rsidR="00DA738A" w:rsidRPr="0008505D">
        <w:rPr>
          <w:rFonts w:ascii="Calibri" w:hAnsi="Calibri" w:cs="Calibri"/>
          <w:color w:val="111111"/>
        </w:rPr>
        <w:t xml:space="preserve">rade </w:t>
      </w:r>
      <w:r w:rsidR="00FF41FC" w:rsidRPr="0008505D">
        <w:rPr>
          <w:rFonts w:ascii="Calibri" w:hAnsi="Calibri" w:cs="Calibri"/>
          <w:color w:val="111111"/>
        </w:rPr>
        <w:t>U</w:t>
      </w:r>
      <w:r w:rsidR="00DA738A" w:rsidRPr="0008505D">
        <w:rPr>
          <w:rFonts w:ascii="Calibri" w:hAnsi="Calibri" w:cs="Calibri"/>
          <w:color w:val="111111"/>
        </w:rPr>
        <w:t xml:space="preserve">nion </w:t>
      </w:r>
      <w:r w:rsidR="00FF41FC" w:rsidRPr="0008505D">
        <w:rPr>
          <w:rFonts w:ascii="Calibri" w:hAnsi="Calibri" w:cs="Calibri"/>
          <w:color w:val="111111"/>
        </w:rPr>
        <w:t>C</w:t>
      </w:r>
      <w:r w:rsidR="00DA738A" w:rsidRPr="0008505D">
        <w:rPr>
          <w:rFonts w:ascii="Calibri" w:hAnsi="Calibri" w:cs="Calibri"/>
          <w:color w:val="111111"/>
        </w:rPr>
        <w:t>ongress</w:t>
      </w:r>
      <w:r w:rsidR="00FF41FC" w:rsidRPr="0008505D">
        <w:rPr>
          <w:rFonts w:ascii="Calibri" w:hAnsi="Calibri" w:cs="Calibri"/>
          <w:color w:val="111111"/>
        </w:rPr>
        <w:t>, 2022)</w:t>
      </w:r>
      <w:r w:rsidR="001F4422" w:rsidRPr="0008505D">
        <w:rPr>
          <w:rFonts w:ascii="Calibri" w:hAnsi="Calibri" w:cs="Calibri"/>
          <w:color w:val="111111"/>
        </w:rPr>
        <w:t xml:space="preserve">. </w:t>
      </w:r>
    </w:p>
    <w:p w14:paraId="15EF9A22" w14:textId="77777777" w:rsidR="00256007" w:rsidRPr="0008505D" w:rsidRDefault="00256007" w:rsidP="00B56D1D">
      <w:pPr>
        <w:pStyle w:val="NormalWeb"/>
        <w:shd w:val="clear" w:color="auto" w:fill="FFFFFF"/>
        <w:spacing w:before="0" w:beforeAutospacing="0" w:after="0" w:afterAutospacing="0" w:line="360" w:lineRule="auto"/>
        <w:ind w:left="360"/>
        <w:jc w:val="both"/>
        <w:rPr>
          <w:rStyle w:val="Strong"/>
          <w:rFonts w:ascii="Calibri" w:hAnsi="Calibri" w:cs="Calibri"/>
          <w:color w:val="111111"/>
        </w:rPr>
      </w:pPr>
    </w:p>
    <w:p w14:paraId="4AEB6079" w14:textId="3201A55E" w:rsidR="0051336D" w:rsidRPr="0008505D" w:rsidRDefault="0051336D" w:rsidP="000E120E">
      <w:pPr>
        <w:pStyle w:val="NormalWeb"/>
        <w:shd w:val="clear" w:color="auto" w:fill="FFFFFF" w:themeFill="background1"/>
        <w:spacing w:before="0" w:beforeAutospacing="0" w:after="0" w:afterAutospacing="0" w:line="360" w:lineRule="auto"/>
        <w:jc w:val="both"/>
        <w:rPr>
          <w:rFonts w:ascii="Calibri" w:hAnsi="Calibri" w:cs="Calibri"/>
          <w:color w:val="111111"/>
        </w:rPr>
      </w:pPr>
      <w:r w:rsidRPr="0008505D">
        <w:rPr>
          <w:rStyle w:val="Strong"/>
          <w:rFonts w:ascii="Calibri" w:hAnsi="Calibri" w:cs="Calibri"/>
          <w:color w:val="111111"/>
        </w:rPr>
        <w:t>Implied Terms</w:t>
      </w:r>
      <w:r w:rsidR="0012702E" w:rsidRPr="0008505D">
        <w:rPr>
          <w:rFonts w:ascii="Calibri" w:hAnsi="Calibri" w:cs="Calibri"/>
          <w:color w:val="111111"/>
        </w:rPr>
        <w:t xml:space="preserve"> differ from the above as they are often inferred </w:t>
      </w:r>
      <w:r w:rsidR="3462797C" w:rsidRPr="0008505D">
        <w:rPr>
          <w:rFonts w:ascii="Calibri" w:hAnsi="Calibri" w:cs="Calibri"/>
          <w:color w:val="111111"/>
        </w:rPr>
        <w:t>from</w:t>
      </w:r>
      <w:r w:rsidR="0012702E" w:rsidRPr="0008505D">
        <w:rPr>
          <w:rFonts w:ascii="Calibri" w:hAnsi="Calibri" w:cs="Calibri"/>
          <w:color w:val="111111"/>
        </w:rPr>
        <w:t xml:space="preserve"> context, custom or law. </w:t>
      </w:r>
      <w:r w:rsidR="00493478" w:rsidRPr="0008505D">
        <w:rPr>
          <w:rFonts w:ascii="Calibri" w:hAnsi="Calibri" w:cs="Calibri"/>
          <w:color w:val="111111"/>
        </w:rPr>
        <w:t xml:space="preserve">Although they are not </w:t>
      </w:r>
      <w:r w:rsidR="00C25A22" w:rsidRPr="0008505D">
        <w:rPr>
          <w:rFonts w:ascii="Calibri" w:hAnsi="Calibri" w:cs="Calibri"/>
          <w:color w:val="111111"/>
        </w:rPr>
        <w:t xml:space="preserve">expressly stated as part of the </w:t>
      </w:r>
      <w:r w:rsidR="006C7DAF" w:rsidRPr="0008505D">
        <w:rPr>
          <w:rFonts w:ascii="Calibri" w:hAnsi="Calibri" w:cs="Calibri"/>
          <w:color w:val="111111"/>
        </w:rPr>
        <w:t>contract,</w:t>
      </w:r>
      <w:r w:rsidR="00C25A22" w:rsidRPr="0008505D">
        <w:rPr>
          <w:rFonts w:ascii="Calibri" w:hAnsi="Calibri" w:cs="Calibri"/>
          <w:color w:val="111111"/>
        </w:rPr>
        <w:t xml:space="preserve"> they are understood by all parties to be part of the contract</w:t>
      </w:r>
      <w:r w:rsidR="00FF41FC" w:rsidRPr="0008505D">
        <w:rPr>
          <w:rFonts w:ascii="Calibri" w:hAnsi="Calibri" w:cs="Calibri"/>
          <w:color w:val="111111"/>
        </w:rPr>
        <w:t xml:space="preserve"> (T</w:t>
      </w:r>
      <w:r w:rsidR="00631DEA" w:rsidRPr="0008505D">
        <w:rPr>
          <w:rFonts w:ascii="Calibri" w:hAnsi="Calibri" w:cs="Calibri"/>
          <w:color w:val="111111"/>
        </w:rPr>
        <w:t xml:space="preserve">rade </w:t>
      </w:r>
      <w:r w:rsidR="00FF41FC" w:rsidRPr="0008505D">
        <w:rPr>
          <w:rFonts w:ascii="Calibri" w:hAnsi="Calibri" w:cs="Calibri"/>
          <w:color w:val="111111"/>
        </w:rPr>
        <w:t>U</w:t>
      </w:r>
      <w:r w:rsidR="00631DEA" w:rsidRPr="0008505D">
        <w:rPr>
          <w:rFonts w:ascii="Calibri" w:hAnsi="Calibri" w:cs="Calibri"/>
          <w:color w:val="111111"/>
        </w:rPr>
        <w:t xml:space="preserve">nion </w:t>
      </w:r>
      <w:r w:rsidR="00FF41FC" w:rsidRPr="0008505D">
        <w:rPr>
          <w:rFonts w:ascii="Calibri" w:hAnsi="Calibri" w:cs="Calibri"/>
          <w:color w:val="111111"/>
        </w:rPr>
        <w:t>C</w:t>
      </w:r>
      <w:r w:rsidR="00631DEA" w:rsidRPr="0008505D">
        <w:rPr>
          <w:rFonts w:ascii="Calibri" w:hAnsi="Calibri" w:cs="Calibri"/>
          <w:color w:val="111111"/>
        </w:rPr>
        <w:t>ongress</w:t>
      </w:r>
      <w:r w:rsidR="00FF41FC" w:rsidRPr="0008505D">
        <w:rPr>
          <w:rFonts w:ascii="Calibri" w:hAnsi="Calibri" w:cs="Calibri"/>
          <w:color w:val="111111"/>
        </w:rPr>
        <w:t>, 2022)</w:t>
      </w:r>
      <w:r w:rsidR="00C25A22" w:rsidRPr="0008505D">
        <w:rPr>
          <w:rFonts w:ascii="Calibri" w:hAnsi="Calibri" w:cs="Calibri"/>
          <w:color w:val="111111"/>
        </w:rPr>
        <w:t xml:space="preserve">. </w:t>
      </w:r>
      <w:r w:rsidR="00FB7DE3" w:rsidRPr="0008505D">
        <w:rPr>
          <w:rFonts w:ascii="Calibri" w:hAnsi="Calibri" w:cs="Calibri"/>
          <w:color w:val="111111"/>
        </w:rPr>
        <w:t xml:space="preserve">Implied terms arise from </w:t>
      </w:r>
      <w:r w:rsidR="00BD76FB" w:rsidRPr="0008505D">
        <w:rPr>
          <w:rFonts w:ascii="Calibri" w:hAnsi="Calibri" w:cs="Calibri"/>
          <w:color w:val="111111"/>
        </w:rPr>
        <w:t xml:space="preserve">established practice within a </w:t>
      </w:r>
      <w:r w:rsidR="00057A37" w:rsidRPr="0008505D">
        <w:rPr>
          <w:rFonts w:ascii="Calibri" w:hAnsi="Calibri" w:cs="Calibri"/>
          <w:color w:val="111111"/>
        </w:rPr>
        <w:t>workplace</w:t>
      </w:r>
      <w:r w:rsidR="00BD76FB" w:rsidRPr="0008505D">
        <w:rPr>
          <w:rFonts w:ascii="Calibri" w:hAnsi="Calibri" w:cs="Calibri"/>
          <w:color w:val="111111"/>
        </w:rPr>
        <w:t xml:space="preserve"> or industry and failure to meet these terms can result in a conduct investigation. Implied terms </w:t>
      </w:r>
      <w:r w:rsidR="0012702E" w:rsidRPr="0008505D">
        <w:rPr>
          <w:rFonts w:ascii="Calibri" w:hAnsi="Calibri" w:cs="Calibri"/>
          <w:color w:val="111111"/>
        </w:rPr>
        <w:t>are in place to ensure fairness and reflect the organisational practi</w:t>
      </w:r>
      <w:r w:rsidR="00B93715" w:rsidRPr="0008505D">
        <w:rPr>
          <w:rFonts w:ascii="Calibri" w:hAnsi="Calibri" w:cs="Calibri"/>
          <w:color w:val="111111"/>
        </w:rPr>
        <w:t>ce</w:t>
      </w:r>
      <w:r w:rsidR="00755342" w:rsidRPr="0008505D">
        <w:rPr>
          <w:rFonts w:ascii="Calibri" w:hAnsi="Calibri" w:cs="Calibri"/>
          <w:color w:val="111111"/>
        </w:rPr>
        <w:t xml:space="preserve"> and include examples like </w:t>
      </w:r>
      <w:r w:rsidR="006F229E" w:rsidRPr="0008505D">
        <w:rPr>
          <w:rFonts w:ascii="Calibri" w:hAnsi="Calibri" w:cs="Calibri"/>
          <w:color w:val="111111"/>
        </w:rPr>
        <w:t xml:space="preserve">behaving appropriately with customers or patients being kind and </w:t>
      </w:r>
      <w:r w:rsidR="00057A37" w:rsidRPr="0008505D">
        <w:rPr>
          <w:rFonts w:ascii="Calibri" w:hAnsi="Calibri" w:cs="Calibri"/>
          <w:color w:val="111111"/>
        </w:rPr>
        <w:t xml:space="preserve">caring </w:t>
      </w:r>
      <w:proofErr w:type="gramStart"/>
      <w:r w:rsidR="00057A37" w:rsidRPr="0008505D">
        <w:rPr>
          <w:rFonts w:ascii="Calibri" w:hAnsi="Calibri" w:cs="Calibri"/>
          <w:color w:val="111111"/>
        </w:rPr>
        <w:t>and</w:t>
      </w:r>
      <w:r w:rsidR="00227B42" w:rsidRPr="0008505D">
        <w:rPr>
          <w:rFonts w:ascii="Calibri" w:hAnsi="Calibri" w:cs="Calibri"/>
          <w:color w:val="111111"/>
        </w:rPr>
        <w:t xml:space="preserve"> also</w:t>
      </w:r>
      <w:proofErr w:type="gramEnd"/>
      <w:r w:rsidR="00227B42" w:rsidRPr="0008505D">
        <w:rPr>
          <w:rFonts w:ascii="Calibri" w:hAnsi="Calibri" w:cs="Calibri"/>
          <w:color w:val="111111"/>
        </w:rPr>
        <w:t xml:space="preserve"> include things like not stealing from your employer; these would not be stip</w:t>
      </w:r>
      <w:r w:rsidR="00057A37" w:rsidRPr="0008505D">
        <w:rPr>
          <w:rFonts w:ascii="Calibri" w:hAnsi="Calibri" w:cs="Calibri"/>
          <w:color w:val="111111"/>
        </w:rPr>
        <w:t>ulated</w:t>
      </w:r>
      <w:r w:rsidR="00227B42" w:rsidRPr="0008505D">
        <w:rPr>
          <w:rFonts w:ascii="Calibri" w:hAnsi="Calibri" w:cs="Calibri"/>
          <w:color w:val="111111"/>
        </w:rPr>
        <w:t xml:space="preserve"> in the </w:t>
      </w:r>
      <w:r w:rsidR="006C7DAF" w:rsidRPr="0008505D">
        <w:rPr>
          <w:rFonts w:ascii="Calibri" w:hAnsi="Calibri" w:cs="Calibri"/>
          <w:color w:val="111111"/>
        </w:rPr>
        <w:t>contract,</w:t>
      </w:r>
      <w:r w:rsidR="00227B42" w:rsidRPr="0008505D">
        <w:rPr>
          <w:rFonts w:ascii="Calibri" w:hAnsi="Calibri" w:cs="Calibri"/>
          <w:color w:val="111111"/>
        </w:rPr>
        <w:t xml:space="preserve"> but the expectation and implied terms would be present. </w:t>
      </w:r>
      <w:r w:rsidR="00B93715" w:rsidRPr="0008505D">
        <w:rPr>
          <w:rFonts w:ascii="Calibri" w:hAnsi="Calibri" w:cs="Calibri"/>
          <w:color w:val="111111"/>
        </w:rPr>
        <w:t xml:space="preserve">Although they are not explicitly written the courts can still imply these terms into </w:t>
      </w:r>
      <w:proofErr w:type="gramStart"/>
      <w:r w:rsidR="00B93715" w:rsidRPr="0008505D">
        <w:rPr>
          <w:rFonts w:ascii="Calibri" w:hAnsi="Calibri" w:cs="Calibri"/>
          <w:color w:val="111111"/>
        </w:rPr>
        <w:t>contracts</w:t>
      </w:r>
      <w:r w:rsidR="00D96E7E" w:rsidRPr="0008505D">
        <w:rPr>
          <w:rFonts w:ascii="Calibri" w:hAnsi="Calibri" w:cs="Calibri"/>
          <w:color w:val="111111"/>
        </w:rPr>
        <w:t>, unless</w:t>
      </w:r>
      <w:proofErr w:type="gramEnd"/>
      <w:r w:rsidR="00D96E7E" w:rsidRPr="0008505D">
        <w:rPr>
          <w:rFonts w:ascii="Calibri" w:hAnsi="Calibri" w:cs="Calibri"/>
          <w:color w:val="111111"/>
        </w:rPr>
        <w:t xml:space="preserve"> parties have excluded implied terms by adding specific clauses.</w:t>
      </w:r>
      <w:r w:rsidR="00490144" w:rsidRPr="0008505D">
        <w:rPr>
          <w:rFonts w:ascii="Calibri" w:hAnsi="Calibri" w:cs="Calibri"/>
          <w:color w:val="111111"/>
        </w:rPr>
        <w:t xml:space="preserve"> Implied terms </w:t>
      </w:r>
      <w:r w:rsidR="007178A1" w:rsidRPr="0008505D">
        <w:rPr>
          <w:rFonts w:ascii="Calibri" w:hAnsi="Calibri" w:cs="Calibri"/>
          <w:color w:val="111111"/>
        </w:rPr>
        <w:t>tend to come from custom and practice within and organisation or could be incorporated from collective agreements or through handbooks as an example</w:t>
      </w:r>
      <w:r w:rsidR="006764A6" w:rsidRPr="0008505D">
        <w:rPr>
          <w:rFonts w:ascii="Calibri" w:hAnsi="Calibri" w:cs="Calibri"/>
          <w:color w:val="111111"/>
        </w:rPr>
        <w:t xml:space="preserve"> (</w:t>
      </w:r>
      <w:r w:rsidR="002E57B8" w:rsidRPr="0008505D">
        <w:rPr>
          <w:rFonts w:ascii="Calibri" w:hAnsi="Calibri" w:cs="Calibri"/>
          <w:color w:val="111111"/>
        </w:rPr>
        <w:t>Whiting and Martin</w:t>
      </w:r>
      <w:r w:rsidR="00EB3673" w:rsidRPr="0008505D">
        <w:rPr>
          <w:rFonts w:ascii="Calibri" w:hAnsi="Calibri" w:cs="Calibri"/>
          <w:color w:val="111111"/>
        </w:rPr>
        <w:t>, 2020)</w:t>
      </w:r>
      <w:r w:rsidR="007178A1" w:rsidRPr="0008505D">
        <w:rPr>
          <w:rFonts w:ascii="Calibri" w:hAnsi="Calibri" w:cs="Calibri"/>
          <w:color w:val="111111"/>
        </w:rPr>
        <w:t xml:space="preserve">. </w:t>
      </w:r>
    </w:p>
    <w:p w14:paraId="674ED26D" w14:textId="77777777" w:rsidR="0051336D" w:rsidRPr="0008505D" w:rsidRDefault="0051336D" w:rsidP="00B56D1D">
      <w:pPr>
        <w:spacing w:line="360" w:lineRule="auto"/>
        <w:jc w:val="both"/>
        <w:rPr>
          <w:rFonts w:ascii="Calibri" w:hAnsi="Calibri" w:cs="Calibri"/>
          <w:sz w:val="24"/>
        </w:rPr>
      </w:pPr>
    </w:p>
    <w:p w14:paraId="7394BA47" w14:textId="77777777" w:rsidR="00293605" w:rsidRPr="0008505D" w:rsidRDefault="00293605" w:rsidP="00B56D1D">
      <w:pPr>
        <w:pStyle w:val="Nornal"/>
        <w:numPr>
          <w:ilvl w:val="0"/>
          <w:numId w:val="14"/>
        </w:numPr>
        <w:spacing w:line="360" w:lineRule="auto"/>
        <w:jc w:val="both"/>
        <w:rPr>
          <w:rFonts w:ascii="Calibri" w:hAnsi="Calibri" w:cs="Calibri"/>
          <w:b/>
          <w:bCs/>
          <w:sz w:val="24"/>
          <w:szCs w:val="24"/>
        </w:rPr>
      </w:pPr>
      <w:r w:rsidRPr="0008505D">
        <w:rPr>
          <w:rFonts w:ascii="Calibri" w:hAnsi="Calibri" w:cs="Calibri"/>
          <w:b/>
          <w:bCs/>
          <w:sz w:val="24"/>
          <w:szCs w:val="24"/>
        </w:rPr>
        <w:t>Could you explain the components and two benefits of effective onboarding? (AC 4.3)</w:t>
      </w:r>
    </w:p>
    <w:p w14:paraId="6DF95A0E" w14:textId="77777777" w:rsidR="008F6017" w:rsidRPr="0008505D" w:rsidRDefault="00D42825"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Components of a good onboard process would </w:t>
      </w:r>
      <w:r w:rsidR="00E72BFA" w:rsidRPr="0008505D">
        <w:rPr>
          <w:rFonts w:ascii="Calibri" w:hAnsi="Calibri" w:cs="Calibri"/>
          <w:sz w:val="24"/>
          <w:szCs w:val="24"/>
        </w:rPr>
        <w:t>include</w:t>
      </w:r>
      <w:r w:rsidR="008F6017" w:rsidRPr="0008505D">
        <w:rPr>
          <w:rFonts w:ascii="Calibri" w:hAnsi="Calibri" w:cs="Calibri"/>
          <w:sz w:val="24"/>
          <w:szCs w:val="24"/>
        </w:rPr>
        <w:t>:</w:t>
      </w:r>
    </w:p>
    <w:p w14:paraId="31D0D7A0" w14:textId="6922C63B" w:rsidR="003F2381" w:rsidRPr="0008505D" w:rsidRDefault="005A1B36" w:rsidP="00B56D1D">
      <w:pPr>
        <w:pStyle w:val="Nornal"/>
        <w:numPr>
          <w:ilvl w:val="0"/>
          <w:numId w:val="15"/>
        </w:numPr>
        <w:spacing w:line="360" w:lineRule="auto"/>
        <w:jc w:val="both"/>
        <w:rPr>
          <w:rFonts w:ascii="Calibri" w:hAnsi="Calibri" w:cs="Calibri"/>
          <w:sz w:val="24"/>
          <w:szCs w:val="24"/>
        </w:rPr>
      </w:pPr>
      <w:r w:rsidRPr="0008505D">
        <w:rPr>
          <w:rFonts w:ascii="Calibri" w:hAnsi="Calibri" w:cs="Calibri"/>
          <w:b/>
          <w:bCs/>
          <w:sz w:val="24"/>
          <w:szCs w:val="24"/>
        </w:rPr>
        <w:lastRenderedPageBreak/>
        <w:t>The right information</w:t>
      </w:r>
      <w:r w:rsidRPr="0008505D">
        <w:rPr>
          <w:rFonts w:ascii="Calibri" w:hAnsi="Calibri" w:cs="Calibri"/>
          <w:sz w:val="24"/>
          <w:szCs w:val="24"/>
        </w:rPr>
        <w:t>. This includes c</w:t>
      </w:r>
      <w:r w:rsidR="00D42825" w:rsidRPr="0008505D">
        <w:rPr>
          <w:rFonts w:ascii="Calibri" w:hAnsi="Calibri" w:cs="Calibri"/>
          <w:sz w:val="24"/>
          <w:szCs w:val="24"/>
        </w:rPr>
        <w:t>lear branding and information</w:t>
      </w:r>
      <w:r w:rsidR="003F2381" w:rsidRPr="0008505D">
        <w:rPr>
          <w:rFonts w:ascii="Calibri" w:hAnsi="Calibri" w:cs="Calibri"/>
          <w:sz w:val="24"/>
          <w:szCs w:val="24"/>
        </w:rPr>
        <w:t xml:space="preserve"> for the organisation and the </w:t>
      </w:r>
      <w:r w:rsidRPr="0008505D">
        <w:rPr>
          <w:rFonts w:ascii="Calibri" w:hAnsi="Calibri" w:cs="Calibri"/>
          <w:sz w:val="24"/>
          <w:szCs w:val="24"/>
        </w:rPr>
        <w:t>ex</w:t>
      </w:r>
      <w:r w:rsidR="00B86EDD" w:rsidRPr="0008505D">
        <w:rPr>
          <w:rFonts w:ascii="Calibri" w:hAnsi="Calibri" w:cs="Calibri"/>
          <w:sz w:val="24"/>
          <w:szCs w:val="24"/>
        </w:rPr>
        <w:t xml:space="preserve">pectations of the </w:t>
      </w:r>
      <w:r w:rsidR="003F2381" w:rsidRPr="0008505D">
        <w:rPr>
          <w:rFonts w:ascii="Calibri" w:hAnsi="Calibri" w:cs="Calibri"/>
          <w:sz w:val="24"/>
          <w:szCs w:val="24"/>
        </w:rPr>
        <w:t>role. Including pre-employment information</w:t>
      </w:r>
      <w:r w:rsidR="00656B57" w:rsidRPr="0008505D">
        <w:rPr>
          <w:rFonts w:ascii="Calibri" w:hAnsi="Calibri" w:cs="Calibri"/>
          <w:sz w:val="24"/>
          <w:szCs w:val="24"/>
        </w:rPr>
        <w:t xml:space="preserve">, departmental </w:t>
      </w:r>
      <w:r w:rsidR="00B86EDD" w:rsidRPr="0008505D">
        <w:rPr>
          <w:rFonts w:ascii="Calibri" w:hAnsi="Calibri" w:cs="Calibri"/>
          <w:sz w:val="24"/>
          <w:szCs w:val="24"/>
        </w:rPr>
        <w:t xml:space="preserve">information </w:t>
      </w:r>
      <w:r w:rsidR="00656B57" w:rsidRPr="0008505D">
        <w:rPr>
          <w:rFonts w:ascii="Calibri" w:hAnsi="Calibri" w:cs="Calibri"/>
          <w:sz w:val="24"/>
          <w:szCs w:val="24"/>
        </w:rPr>
        <w:t xml:space="preserve">and role responsibilities </w:t>
      </w:r>
      <w:r w:rsidR="00B86EDD" w:rsidRPr="0008505D">
        <w:rPr>
          <w:rFonts w:ascii="Calibri" w:hAnsi="Calibri" w:cs="Calibri"/>
          <w:sz w:val="24"/>
          <w:szCs w:val="24"/>
        </w:rPr>
        <w:t xml:space="preserve">which will aid in the </w:t>
      </w:r>
      <w:r w:rsidR="00656B57" w:rsidRPr="0008505D">
        <w:rPr>
          <w:rFonts w:ascii="Calibri" w:hAnsi="Calibri" w:cs="Calibri"/>
          <w:sz w:val="24"/>
          <w:szCs w:val="24"/>
        </w:rPr>
        <w:t>setting of expectations</w:t>
      </w:r>
      <w:r w:rsidR="00B86EDD" w:rsidRPr="0008505D">
        <w:rPr>
          <w:rFonts w:ascii="Calibri" w:hAnsi="Calibri" w:cs="Calibri"/>
          <w:sz w:val="24"/>
          <w:szCs w:val="24"/>
        </w:rPr>
        <w:t xml:space="preserve"> for both the employee and employer</w:t>
      </w:r>
      <w:r w:rsidR="00370C34" w:rsidRPr="0008505D">
        <w:rPr>
          <w:rFonts w:ascii="Calibri" w:hAnsi="Calibri" w:cs="Calibri"/>
          <w:sz w:val="24"/>
          <w:szCs w:val="24"/>
        </w:rPr>
        <w:t xml:space="preserve"> (CIPD, 2017)</w:t>
      </w:r>
      <w:r w:rsidR="00C37B2F" w:rsidRPr="0008505D">
        <w:rPr>
          <w:rFonts w:ascii="Calibri" w:hAnsi="Calibri" w:cs="Calibri"/>
          <w:sz w:val="24"/>
          <w:szCs w:val="24"/>
        </w:rPr>
        <w:t>.</w:t>
      </w:r>
    </w:p>
    <w:p w14:paraId="07DC7A2A" w14:textId="5B6A7BD5" w:rsidR="00C37B2F" w:rsidRPr="0008505D" w:rsidRDefault="003751FE" w:rsidP="00B56D1D">
      <w:pPr>
        <w:pStyle w:val="Nornal"/>
        <w:numPr>
          <w:ilvl w:val="0"/>
          <w:numId w:val="15"/>
        </w:numPr>
        <w:spacing w:line="360" w:lineRule="auto"/>
        <w:jc w:val="both"/>
        <w:rPr>
          <w:rFonts w:ascii="Calibri" w:hAnsi="Calibri" w:cs="Calibri"/>
          <w:sz w:val="24"/>
          <w:szCs w:val="24"/>
        </w:rPr>
      </w:pPr>
      <w:r w:rsidRPr="0008505D">
        <w:rPr>
          <w:rFonts w:ascii="Calibri" w:hAnsi="Calibri" w:cs="Calibri"/>
          <w:b/>
          <w:bCs/>
          <w:sz w:val="24"/>
          <w:szCs w:val="24"/>
        </w:rPr>
        <w:t xml:space="preserve">Orientation and </w:t>
      </w:r>
      <w:r w:rsidR="00C37B2F" w:rsidRPr="0008505D">
        <w:rPr>
          <w:rFonts w:ascii="Calibri" w:hAnsi="Calibri" w:cs="Calibri"/>
          <w:b/>
          <w:bCs/>
          <w:sz w:val="24"/>
          <w:szCs w:val="24"/>
        </w:rPr>
        <w:t>Positive induction</w:t>
      </w:r>
      <w:r w:rsidR="00C37B2F" w:rsidRPr="0008505D">
        <w:rPr>
          <w:rFonts w:ascii="Calibri" w:hAnsi="Calibri" w:cs="Calibri"/>
          <w:sz w:val="24"/>
          <w:szCs w:val="24"/>
        </w:rPr>
        <w:t xml:space="preserve">, which would include meet and greets, familiarising the employee with the </w:t>
      </w:r>
      <w:r w:rsidR="00697B1E" w:rsidRPr="0008505D">
        <w:rPr>
          <w:rFonts w:ascii="Calibri" w:hAnsi="Calibri" w:cs="Calibri"/>
          <w:sz w:val="24"/>
          <w:szCs w:val="24"/>
        </w:rPr>
        <w:t>workplace</w:t>
      </w:r>
      <w:r w:rsidR="00C37B2F" w:rsidRPr="0008505D">
        <w:rPr>
          <w:rFonts w:ascii="Calibri" w:hAnsi="Calibri" w:cs="Calibri"/>
          <w:sz w:val="24"/>
          <w:szCs w:val="24"/>
        </w:rPr>
        <w:t xml:space="preserve"> and </w:t>
      </w:r>
      <w:r w:rsidR="00697B1E" w:rsidRPr="0008505D">
        <w:rPr>
          <w:rFonts w:ascii="Calibri" w:hAnsi="Calibri" w:cs="Calibri"/>
          <w:sz w:val="24"/>
          <w:szCs w:val="24"/>
        </w:rPr>
        <w:t>colleagues</w:t>
      </w:r>
      <w:r w:rsidR="00C37B2F" w:rsidRPr="0008505D">
        <w:rPr>
          <w:rFonts w:ascii="Calibri" w:hAnsi="Calibri" w:cs="Calibri"/>
          <w:sz w:val="24"/>
          <w:szCs w:val="24"/>
        </w:rPr>
        <w:t xml:space="preserve">, providing them with the information and orientation needed. </w:t>
      </w:r>
      <w:r w:rsidR="001033EA" w:rsidRPr="0008505D">
        <w:rPr>
          <w:rFonts w:ascii="Calibri" w:hAnsi="Calibri" w:cs="Calibri"/>
          <w:sz w:val="24"/>
          <w:szCs w:val="24"/>
        </w:rPr>
        <w:t xml:space="preserve">Giving employees a positive experience, with clear health and safety and culture messages. </w:t>
      </w:r>
      <w:r w:rsidR="00C9256C" w:rsidRPr="0008505D">
        <w:rPr>
          <w:rFonts w:ascii="Calibri" w:hAnsi="Calibri" w:cs="Calibri"/>
          <w:sz w:val="24"/>
          <w:szCs w:val="24"/>
        </w:rPr>
        <w:t>Also promoting inclusivity</w:t>
      </w:r>
      <w:r w:rsidR="00B04EB3" w:rsidRPr="0008505D">
        <w:rPr>
          <w:rFonts w:ascii="Calibri" w:hAnsi="Calibri" w:cs="Calibri"/>
          <w:sz w:val="24"/>
          <w:szCs w:val="24"/>
        </w:rPr>
        <w:t xml:space="preserve"> and equality with clear expectations from the outset</w:t>
      </w:r>
      <w:r w:rsidR="00AB7053" w:rsidRPr="0008505D">
        <w:rPr>
          <w:rFonts w:ascii="Calibri" w:hAnsi="Calibri" w:cs="Calibri"/>
          <w:sz w:val="24"/>
          <w:szCs w:val="24"/>
        </w:rPr>
        <w:t xml:space="preserve"> (</w:t>
      </w:r>
      <w:r w:rsidR="00CD1ED6" w:rsidRPr="0008505D">
        <w:rPr>
          <w:rFonts w:ascii="Calibri" w:hAnsi="Calibri" w:cs="Calibri"/>
          <w:sz w:val="24"/>
          <w:szCs w:val="24"/>
        </w:rPr>
        <w:t>Daniels, 2022)</w:t>
      </w:r>
      <w:r w:rsidR="00B04EB3" w:rsidRPr="0008505D">
        <w:rPr>
          <w:rFonts w:ascii="Calibri" w:hAnsi="Calibri" w:cs="Calibri"/>
          <w:sz w:val="24"/>
          <w:szCs w:val="24"/>
        </w:rPr>
        <w:t>.</w:t>
      </w:r>
    </w:p>
    <w:p w14:paraId="0CD0BD25" w14:textId="7910C5DE" w:rsidR="00753EC1" w:rsidRPr="0008505D" w:rsidRDefault="00125905" w:rsidP="00B56D1D">
      <w:pPr>
        <w:pStyle w:val="Nornal"/>
        <w:numPr>
          <w:ilvl w:val="0"/>
          <w:numId w:val="15"/>
        </w:numPr>
        <w:spacing w:line="360" w:lineRule="auto"/>
        <w:jc w:val="both"/>
        <w:rPr>
          <w:rFonts w:ascii="Calibri" w:hAnsi="Calibri" w:cs="Calibri"/>
          <w:sz w:val="24"/>
          <w:szCs w:val="24"/>
        </w:rPr>
      </w:pPr>
      <w:r w:rsidRPr="0008505D">
        <w:rPr>
          <w:rFonts w:ascii="Calibri" w:hAnsi="Calibri" w:cs="Calibri"/>
          <w:b/>
          <w:bCs/>
          <w:sz w:val="24"/>
          <w:szCs w:val="24"/>
        </w:rPr>
        <w:t>Employee development</w:t>
      </w:r>
      <w:r w:rsidRPr="0008505D">
        <w:rPr>
          <w:rFonts w:ascii="Calibri" w:hAnsi="Calibri" w:cs="Calibri"/>
          <w:sz w:val="24"/>
          <w:szCs w:val="24"/>
        </w:rPr>
        <w:t xml:space="preserve"> frameworks, that s</w:t>
      </w:r>
      <w:r w:rsidR="00D42825" w:rsidRPr="0008505D">
        <w:rPr>
          <w:rFonts w:ascii="Calibri" w:hAnsi="Calibri" w:cs="Calibri"/>
          <w:sz w:val="24"/>
          <w:szCs w:val="24"/>
        </w:rPr>
        <w:t>upport and develop</w:t>
      </w:r>
      <w:r w:rsidRPr="0008505D">
        <w:rPr>
          <w:rFonts w:ascii="Calibri" w:hAnsi="Calibri" w:cs="Calibri"/>
          <w:sz w:val="24"/>
          <w:szCs w:val="24"/>
        </w:rPr>
        <w:t xml:space="preserve"> employees through their career journey</w:t>
      </w:r>
      <w:r w:rsidR="00753EC1" w:rsidRPr="0008505D">
        <w:rPr>
          <w:rFonts w:ascii="Calibri" w:hAnsi="Calibri" w:cs="Calibri"/>
          <w:sz w:val="24"/>
          <w:szCs w:val="24"/>
        </w:rPr>
        <w:t xml:space="preserve">, identifying opportunities for </w:t>
      </w:r>
      <w:r w:rsidR="00B15993" w:rsidRPr="0008505D">
        <w:rPr>
          <w:rFonts w:ascii="Calibri" w:hAnsi="Calibri" w:cs="Calibri"/>
          <w:sz w:val="24"/>
          <w:szCs w:val="24"/>
        </w:rPr>
        <w:t>development and skills training to invest in the employee and to support the business</w:t>
      </w:r>
      <w:r w:rsidR="00444DA8" w:rsidRPr="0008505D">
        <w:rPr>
          <w:rFonts w:ascii="Calibri" w:hAnsi="Calibri" w:cs="Calibri"/>
          <w:sz w:val="24"/>
          <w:szCs w:val="24"/>
        </w:rPr>
        <w:t xml:space="preserve"> current and future needs</w:t>
      </w:r>
      <w:r w:rsidR="00370C34" w:rsidRPr="0008505D">
        <w:rPr>
          <w:rFonts w:ascii="Calibri" w:hAnsi="Calibri" w:cs="Calibri"/>
          <w:sz w:val="24"/>
          <w:szCs w:val="24"/>
        </w:rPr>
        <w:t xml:space="preserve"> (CIPD, 2017)</w:t>
      </w:r>
      <w:r w:rsidR="00B15993" w:rsidRPr="0008505D">
        <w:rPr>
          <w:rFonts w:ascii="Calibri" w:hAnsi="Calibri" w:cs="Calibri"/>
          <w:sz w:val="24"/>
          <w:szCs w:val="24"/>
        </w:rPr>
        <w:t xml:space="preserve">. </w:t>
      </w:r>
    </w:p>
    <w:p w14:paraId="6C5A9871" w14:textId="51B9AB76" w:rsidR="00D42825" w:rsidRPr="0008505D" w:rsidRDefault="00D42825"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Benefits </w:t>
      </w:r>
      <w:r w:rsidR="00F80D4C" w:rsidRPr="0008505D">
        <w:rPr>
          <w:rFonts w:ascii="Calibri" w:hAnsi="Calibri" w:cs="Calibri"/>
          <w:sz w:val="24"/>
          <w:szCs w:val="24"/>
        </w:rPr>
        <w:t xml:space="preserve">of effective onboarding </w:t>
      </w:r>
      <w:r w:rsidRPr="0008505D">
        <w:rPr>
          <w:rFonts w:ascii="Calibri" w:hAnsi="Calibri" w:cs="Calibri"/>
          <w:sz w:val="24"/>
          <w:szCs w:val="24"/>
        </w:rPr>
        <w:t>to the organisation would include:</w:t>
      </w:r>
    </w:p>
    <w:p w14:paraId="3EF0CEBC" w14:textId="4C6B6B49" w:rsidR="00D42825" w:rsidRPr="0008505D" w:rsidRDefault="00B902C3" w:rsidP="00B56D1D">
      <w:pPr>
        <w:pStyle w:val="Nornal"/>
        <w:spacing w:line="360" w:lineRule="auto"/>
        <w:jc w:val="both"/>
        <w:rPr>
          <w:rFonts w:ascii="Calibri" w:hAnsi="Calibri" w:cs="Calibri"/>
          <w:sz w:val="24"/>
          <w:szCs w:val="24"/>
        </w:rPr>
      </w:pPr>
      <w:r w:rsidRPr="0008505D">
        <w:rPr>
          <w:rFonts w:ascii="Calibri" w:hAnsi="Calibri" w:cs="Calibri"/>
          <w:b/>
          <w:bCs/>
          <w:sz w:val="24"/>
          <w:szCs w:val="24"/>
        </w:rPr>
        <w:t xml:space="preserve">Increased retention, </w:t>
      </w:r>
      <w:r w:rsidR="0063375F" w:rsidRPr="0008505D">
        <w:rPr>
          <w:rFonts w:ascii="Calibri" w:hAnsi="Calibri" w:cs="Calibri"/>
          <w:sz w:val="24"/>
          <w:szCs w:val="24"/>
        </w:rPr>
        <w:t xml:space="preserve">from the early stages of their employment (and </w:t>
      </w:r>
      <w:r w:rsidR="00201804" w:rsidRPr="0008505D">
        <w:rPr>
          <w:rFonts w:ascii="Calibri" w:hAnsi="Calibri" w:cs="Calibri"/>
          <w:sz w:val="24"/>
          <w:szCs w:val="24"/>
        </w:rPr>
        <w:t xml:space="preserve">as part of the attraction and recruitment </w:t>
      </w:r>
      <w:r w:rsidR="00D874C0" w:rsidRPr="0008505D">
        <w:rPr>
          <w:rFonts w:ascii="Calibri" w:hAnsi="Calibri" w:cs="Calibri"/>
          <w:sz w:val="24"/>
          <w:szCs w:val="24"/>
        </w:rPr>
        <w:t>stage) with</w:t>
      </w:r>
      <w:r w:rsidRPr="0008505D">
        <w:rPr>
          <w:rFonts w:ascii="Calibri" w:hAnsi="Calibri" w:cs="Calibri"/>
          <w:sz w:val="24"/>
          <w:szCs w:val="24"/>
        </w:rPr>
        <w:t xml:space="preserve"> more e</w:t>
      </w:r>
      <w:r w:rsidR="00D42825" w:rsidRPr="0008505D">
        <w:rPr>
          <w:rFonts w:ascii="Calibri" w:hAnsi="Calibri" w:cs="Calibri"/>
          <w:sz w:val="24"/>
          <w:szCs w:val="24"/>
        </w:rPr>
        <w:t xml:space="preserve">ngaged and </w:t>
      </w:r>
      <w:r w:rsidRPr="0008505D">
        <w:rPr>
          <w:rFonts w:ascii="Calibri" w:hAnsi="Calibri" w:cs="Calibri"/>
          <w:sz w:val="24"/>
          <w:szCs w:val="24"/>
        </w:rPr>
        <w:t>m</w:t>
      </w:r>
      <w:r w:rsidR="00D42825" w:rsidRPr="0008505D">
        <w:rPr>
          <w:rFonts w:ascii="Calibri" w:hAnsi="Calibri" w:cs="Calibri"/>
          <w:sz w:val="24"/>
          <w:szCs w:val="24"/>
        </w:rPr>
        <w:t>otivated staff</w:t>
      </w:r>
      <w:r w:rsidR="00ED3BC4" w:rsidRPr="0008505D">
        <w:rPr>
          <w:rFonts w:ascii="Calibri" w:hAnsi="Calibri" w:cs="Calibri"/>
          <w:sz w:val="24"/>
          <w:szCs w:val="24"/>
        </w:rPr>
        <w:t>, who feel valued and appreciated</w:t>
      </w:r>
      <w:r w:rsidR="00E36E39" w:rsidRPr="0008505D">
        <w:rPr>
          <w:rFonts w:ascii="Calibri" w:hAnsi="Calibri" w:cs="Calibri"/>
          <w:sz w:val="24"/>
          <w:szCs w:val="24"/>
        </w:rPr>
        <w:t>. Staff will be aware and competent in their roles which</w:t>
      </w:r>
      <w:r w:rsidR="00C61C91" w:rsidRPr="0008505D">
        <w:rPr>
          <w:rFonts w:ascii="Calibri" w:hAnsi="Calibri" w:cs="Calibri"/>
          <w:sz w:val="24"/>
          <w:szCs w:val="24"/>
        </w:rPr>
        <w:t xml:space="preserve"> </w:t>
      </w:r>
      <w:r w:rsidR="00ED3BC4" w:rsidRPr="0008505D">
        <w:rPr>
          <w:rFonts w:ascii="Calibri" w:hAnsi="Calibri" w:cs="Calibri"/>
          <w:sz w:val="24"/>
          <w:szCs w:val="24"/>
        </w:rPr>
        <w:t>in turn will maintain a level of productivity</w:t>
      </w:r>
      <w:r w:rsidR="0084425D" w:rsidRPr="0008505D">
        <w:rPr>
          <w:rFonts w:ascii="Calibri" w:hAnsi="Calibri" w:cs="Calibri"/>
          <w:sz w:val="24"/>
          <w:szCs w:val="24"/>
        </w:rPr>
        <w:t xml:space="preserve"> for the organisation and reduce costs for recruitment</w:t>
      </w:r>
      <w:r w:rsidR="009B06EA" w:rsidRPr="0008505D">
        <w:rPr>
          <w:rFonts w:ascii="Calibri" w:hAnsi="Calibri" w:cs="Calibri"/>
          <w:sz w:val="24"/>
          <w:szCs w:val="24"/>
        </w:rPr>
        <w:t xml:space="preserve"> (Whiting and Martin, 202)</w:t>
      </w:r>
      <w:r w:rsidR="00ED3BC4" w:rsidRPr="0008505D">
        <w:rPr>
          <w:rFonts w:ascii="Calibri" w:hAnsi="Calibri" w:cs="Calibri"/>
          <w:sz w:val="24"/>
          <w:szCs w:val="24"/>
        </w:rPr>
        <w:t xml:space="preserve">. </w:t>
      </w:r>
    </w:p>
    <w:p w14:paraId="70FFDF16" w14:textId="25355922" w:rsidR="00D42825" w:rsidRPr="0008505D" w:rsidRDefault="00D42825" w:rsidP="00B56D1D">
      <w:pPr>
        <w:pStyle w:val="Nornal"/>
        <w:spacing w:line="360" w:lineRule="auto"/>
        <w:jc w:val="both"/>
        <w:rPr>
          <w:rFonts w:ascii="Calibri" w:hAnsi="Calibri" w:cs="Calibri"/>
          <w:sz w:val="24"/>
          <w:szCs w:val="24"/>
        </w:rPr>
      </w:pPr>
      <w:r w:rsidRPr="0008505D">
        <w:rPr>
          <w:rFonts w:ascii="Calibri" w:hAnsi="Calibri" w:cs="Calibri"/>
          <w:b/>
          <w:bCs/>
          <w:sz w:val="24"/>
          <w:szCs w:val="24"/>
        </w:rPr>
        <w:t>Reduced health and safety risks</w:t>
      </w:r>
      <w:r w:rsidRPr="0008505D">
        <w:rPr>
          <w:rFonts w:ascii="Calibri" w:hAnsi="Calibri" w:cs="Calibri"/>
          <w:sz w:val="24"/>
          <w:szCs w:val="24"/>
        </w:rPr>
        <w:t>, if staff are fully and successfully onboarded, they will be aware of what is expected of them, would have received the correct training</w:t>
      </w:r>
      <w:r w:rsidR="00C61C91" w:rsidRPr="0008505D">
        <w:rPr>
          <w:rFonts w:ascii="Calibri" w:hAnsi="Calibri" w:cs="Calibri"/>
          <w:sz w:val="24"/>
          <w:szCs w:val="24"/>
        </w:rPr>
        <w:t xml:space="preserve"> and </w:t>
      </w:r>
      <w:r w:rsidRPr="0008505D">
        <w:rPr>
          <w:rFonts w:ascii="Calibri" w:hAnsi="Calibri" w:cs="Calibri"/>
          <w:sz w:val="24"/>
          <w:szCs w:val="24"/>
        </w:rPr>
        <w:t>induction</w:t>
      </w:r>
      <w:r w:rsidR="00952B1B" w:rsidRPr="0008505D">
        <w:rPr>
          <w:rFonts w:ascii="Calibri" w:hAnsi="Calibri" w:cs="Calibri"/>
          <w:sz w:val="24"/>
          <w:szCs w:val="24"/>
        </w:rPr>
        <w:t xml:space="preserve">. </w:t>
      </w:r>
      <w:r w:rsidRPr="0008505D">
        <w:rPr>
          <w:rFonts w:ascii="Calibri" w:hAnsi="Calibri" w:cs="Calibri"/>
          <w:sz w:val="24"/>
          <w:szCs w:val="24"/>
        </w:rPr>
        <w:t xml:space="preserve"> and will have been given any equipment they need for this to be undertaken efficiently and safely.</w:t>
      </w:r>
      <w:r w:rsidR="00CD1ED6" w:rsidRPr="0008505D">
        <w:rPr>
          <w:rFonts w:ascii="Calibri" w:hAnsi="Calibri" w:cs="Calibri"/>
          <w:sz w:val="24"/>
          <w:szCs w:val="24"/>
        </w:rPr>
        <w:t xml:space="preserve"> This will reduce or mitigate the risk of incidents, </w:t>
      </w:r>
      <w:proofErr w:type="gramStart"/>
      <w:r w:rsidR="00CD1ED6" w:rsidRPr="0008505D">
        <w:rPr>
          <w:rFonts w:ascii="Calibri" w:hAnsi="Calibri" w:cs="Calibri"/>
          <w:sz w:val="24"/>
          <w:szCs w:val="24"/>
        </w:rPr>
        <w:t>accidents</w:t>
      </w:r>
      <w:proofErr w:type="gramEnd"/>
      <w:r w:rsidR="00CD1ED6" w:rsidRPr="0008505D">
        <w:rPr>
          <w:rFonts w:ascii="Calibri" w:hAnsi="Calibri" w:cs="Calibri"/>
          <w:sz w:val="24"/>
          <w:szCs w:val="24"/>
        </w:rPr>
        <w:t xml:space="preserve"> or </w:t>
      </w:r>
      <w:r w:rsidR="00C42EED" w:rsidRPr="0008505D">
        <w:rPr>
          <w:rFonts w:ascii="Calibri" w:hAnsi="Calibri" w:cs="Calibri"/>
          <w:sz w:val="24"/>
          <w:szCs w:val="24"/>
        </w:rPr>
        <w:t>grievances (Daniels, 2022).</w:t>
      </w:r>
      <w:r w:rsidRPr="0008505D">
        <w:rPr>
          <w:rFonts w:ascii="Calibri" w:hAnsi="Calibri" w:cs="Calibri"/>
          <w:sz w:val="24"/>
          <w:szCs w:val="24"/>
        </w:rPr>
        <w:t xml:space="preserve"> </w:t>
      </w:r>
    </w:p>
    <w:p w14:paraId="6C86ACE4" w14:textId="77777777" w:rsidR="00293605" w:rsidRPr="0008505D" w:rsidRDefault="00293605" w:rsidP="00B56D1D">
      <w:pPr>
        <w:spacing w:after="160" w:line="360" w:lineRule="auto"/>
        <w:jc w:val="both"/>
        <w:rPr>
          <w:rFonts w:ascii="Calibri" w:eastAsia="Calibri" w:hAnsi="Calibri" w:cs="Calibri"/>
          <w:color w:val="FF0000"/>
          <w:sz w:val="24"/>
          <w:lang w:eastAsia="en-GB"/>
        </w:rPr>
      </w:pPr>
    </w:p>
    <w:p w14:paraId="57285CDD" w14:textId="77777777" w:rsidR="00293605" w:rsidRPr="0008505D" w:rsidRDefault="00293605" w:rsidP="00B56D1D">
      <w:pPr>
        <w:spacing w:after="160" w:line="360" w:lineRule="auto"/>
        <w:jc w:val="both"/>
        <w:rPr>
          <w:rFonts w:ascii="Calibri" w:hAnsi="Calibri" w:cs="Calibri"/>
          <w:b/>
          <w:bCs/>
          <w:sz w:val="24"/>
        </w:rPr>
      </w:pPr>
      <w:r w:rsidRPr="0008505D">
        <w:rPr>
          <w:rFonts w:ascii="Calibri" w:hAnsi="Calibri" w:cs="Calibri"/>
          <w:b/>
          <w:bCs/>
          <w:sz w:val="24"/>
        </w:rPr>
        <w:br w:type="page"/>
      </w:r>
    </w:p>
    <w:p w14:paraId="7ED4C74C" w14:textId="4738552C" w:rsidR="00C35EA5" w:rsidRPr="0008505D" w:rsidRDefault="00C35EA5" w:rsidP="00B56D1D">
      <w:pPr>
        <w:spacing w:line="360" w:lineRule="auto"/>
        <w:jc w:val="both"/>
        <w:rPr>
          <w:rFonts w:ascii="Calibri" w:hAnsi="Calibri" w:cs="Calibri"/>
          <w:b/>
          <w:bCs/>
          <w:sz w:val="24"/>
        </w:rPr>
      </w:pPr>
      <w:r w:rsidRPr="0008505D">
        <w:rPr>
          <w:rFonts w:ascii="Calibri" w:hAnsi="Calibri" w:cs="Calibri"/>
          <w:b/>
          <w:bCs/>
          <w:sz w:val="24"/>
        </w:rPr>
        <w:lastRenderedPageBreak/>
        <w:t>References</w:t>
      </w:r>
    </w:p>
    <w:p w14:paraId="01E455B2" w14:textId="77777777" w:rsidR="00F42C92" w:rsidRPr="0008505D" w:rsidRDefault="00F42C92" w:rsidP="00B56D1D">
      <w:pPr>
        <w:spacing w:line="360" w:lineRule="auto"/>
        <w:jc w:val="both"/>
        <w:rPr>
          <w:rFonts w:ascii="Calibri" w:hAnsi="Calibri" w:cs="Calibri"/>
          <w:color w:val="FF0000"/>
          <w:sz w:val="24"/>
          <w:shd w:val="clear" w:color="auto" w:fill="FFFFFF"/>
        </w:rPr>
      </w:pPr>
    </w:p>
    <w:p w14:paraId="7721F3E1" w14:textId="36500078" w:rsidR="0000295B" w:rsidRDefault="00F42C92"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Armstrong, M. and Taylor, S. (2023) </w:t>
      </w:r>
      <w:r w:rsidRPr="0008505D">
        <w:rPr>
          <w:rFonts w:ascii="Calibri" w:hAnsi="Calibri" w:cs="Calibri"/>
          <w:i/>
          <w:iCs/>
          <w:sz w:val="24"/>
          <w:shd w:val="clear" w:color="auto" w:fill="FFFFFF"/>
        </w:rPr>
        <w:t>Armstrong’s handbook of human resource management practice: a guide to the theory and practice of people management</w:t>
      </w:r>
      <w:r w:rsidRPr="0008505D">
        <w:rPr>
          <w:rFonts w:ascii="Calibri" w:hAnsi="Calibri" w:cs="Calibri"/>
          <w:sz w:val="24"/>
          <w:shd w:val="clear" w:color="auto" w:fill="FFFFFF"/>
        </w:rPr>
        <w:t>. 16th edition. London; Kogan Page.</w:t>
      </w:r>
    </w:p>
    <w:p w14:paraId="25225E7B" w14:textId="77777777" w:rsidR="008F057F" w:rsidRPr="0008505D" w:rsidRDefault="008F057F" w:rsidP="00B56D1D">
      <w:pPr>
        <w:spacing w:line="360" w:lineRule="auto"/>
        <w:jc w:val="both"/>
        <w:rPr>
          <w:rFonts w:ascii="Calibri" w:hAnsi="Calibri" w:cs="Calibri"/>
          <w:sz w:val="24"/>
          <w:shd w:val="clear" w:color="auto" w:fill="FFFFFF"/>
        </w:rPr>
      </w:pPr>
    </w:p>
    <w:p w14:paraId="76913B1B" w14:textId="5183FB62" w:rsidR="00D006F5" w:rsidRDefault="00D006F5"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Baker, T. (2014) </w:t>
      </w:r>
      <w:r w:rsidRPr="0008505D">
        <w:rPr>
          <w:rFonts w:ascii="Calibri" w:hAnsi="Calibri" w:cs="Calibri"/>
          <w:i/>
          <w:iCs/>
          <w:sz w:val="24"/>
          <w:shd w:val="clear" w:color="auto" w:fill="FFFFFF"/>
        </w:rPr>
        <w:t>Attracting and retaining talent: becoming an employer of choice</w:t>
      </w:r>
      <w:r w:rsidRPr="0008505D">
        <w:rPr>
          <w:rFonts w:ascii="Calibri" w:hAnsi="Calibri" w:cs="Calibri"/>
          <w:sz w:val="24"/>
          <w:shd w:val="clear" w:color="auto" w:fill="FFFFFF"/>
        </w:rPr>
        <w:t>. Basingstoke: Palgrave Macmillan.</w:t>
      </w:r>
    </w:p>
    <w:p w14:paraId="415F5592" w14:textId="77777777" w:rsidR="008F057F" w:rsidRPr="0008505D" w:rsidRDefault="008F057F" w:rsidP="00B56D1D">
      <w:pPr>
        <w:spacing w:line="360" w:lineRule="auto"/>
        <w:jc w:val="both"/>
        <w:rPr>
          <w:rFonts w:ascii="Calibri" w:hAnsi="Calibri" w:cs="Calibri"/>
          <w:sz w:val="24"/>
          <w:shd w:val="clear" w:color="auto" w:fill="FFFFFF"/>
        </w:rPr>
      </w:pPr>
    </w:p>
    <w:p w14:paraId="19B8974D" w14:textId="1399E7ED" w:rsidR="006859B0" w:rsidRDefault="006859B0" w:rsidP="00B56D1D">
      <w:pPr>
        <w:spacing w:line="360" w:lineRule="auto"/>
        <w:jc w:val="both"/>
        <w:rPr>
          <w:rFonts w:ascii="Calibri" w:hAnsi="Calibri" w:cs="Calibri"/>
          <w:sz w:val="24"/>
        </w:rPr>
      </w:pPr>
      <w:r w:rsidRPr="008F057F">
        <w:rPr>
          <w:rFonts w:asciiTheme="minorHAnsi" w:hAnsiTheme="minorHAnsi" w:cstheme="minorHAnsi"/>
          <w:sz w:val="24"/>
          <w:shd w:val="clear" w:color="auto" w:fill="FFFFFF"/>
        </w:rPr>
        <w:t xml:space="preserve">CIPD (2017) </w:t>
      </w:r>
      <w:r w:rsidRPr="008F057F">
        <w:rPr>
          <w:rFonts w:asciiTheme="minorHAnsi" w:hAnsiTheme="minorHAnsi" w:cstheme="minorHAnsi"/>
          <w:i/>
          <w:iCs/>
          <w:sz w:val="24"/>
          <w:shd w:val="clear" w:color="auto" w:fill="FFFFFF"/>
        </w:rPr>
        <w:t xml:space="preserve">Healthcare hiring </w:t>
      </w:r>
      <w:r w:rsidR="00475DF4" w:rsidRPr="008F057F">
        <w:rPr>
          <w:rFonts w:asciiTheme="minorHAnsi" w:hAnsiTheme="minorHAnsi" w:cstheme="minorHAnsi"/>
          <w:i/>
          <w:iCs/>
          <w:sz w:val="24"/>
          <w:shd w:val="clear" w:color="auto" w:fill="FFFFFF"/>
        </w:rPr>
        <w:t>-</w:t>
      </w:r>
      <w:r w:rsidRPr="008F057F">
        <w:rPr>
          <w:rFonts w:asciiTheme="minorHAnsi" w:hAnsiTheme="minorHAnsi" w:cstheme="minorHAnsi"/>
          <w:i/>
          <w:iCs/>
          <w:sz w:val="24"/>
          <w:shd w:val="clear" w:color="auto" w:fill="FFFFFF"/>
        </w:rPr>
        <w:t xml:space="preserve"> getting new employees on board. </w:t>
      </w:r>
      <w:r w:rsidRPr="008F057F">
        <w:rPr>
          <w:rFonts w:asciiTheme="minorHAnsi" w:hAnsiTheme="minorHAnsi" w:cstheme="minorHAnsi"/>
          <w:sz w:val="24"/>
          <w:shd w:val="clear" w:color="auto" w:fill="FFFFFF"/>
        </w:rPr>
        <w:t xml:space="preserve">Available at: </w:t>
      </w:r>
      <w:hyperlink r:id="rId11" w:history="1">
        <w:r w:rsidR="008F057F" w:rsidRPr="008F057F">
          <w:rPr>
            <w:rFonts w:asciiTheme="minorHAnsi" w:hAnsiTheme="minorHAnsi" w:cstheme="minorHAnsi"/>
            <w:color w:val="0000FF"/>
            <w:sz w:val="24"/>
            <w:u w:val="single"/>
          </w:rPr>
          <w:t>Healthcare hiring – getting new employees on board | CIPD</w:t>
        </w:r>
      </w:hyperlink>
      <w:r w:rsidR="008F057F">
        <w:t xml:space="preserve"> </w:t>
      </w:r>
      <w:r w:rsidR="008F057F" w:rsidRPr="008F057F">
        <w:rPr>
          <w:rFonts w:ascii="Calibri" w:hAnsi="Calibri" w:cs="Calibri"/>
          <w:sz w:val="24"/>
        </w:rPr>
        <w:t>(accessed on 20th June 2024)</w:t>
      </w:r>
    </w:p>
    <w:p w14:paraId="3EA3FCAE" w14:textId="77777777" w:rsidR="008F057F" w:rsidRPr="0008505D" w:rsidRDefault="008F057F" w:rsidP="00B56D1D">
      <w:pPr>
        <w:spacing w:line="360" w:lineRule="auto"/>
        <w:jc w:val="both"/>
        <w:rPr>
          <w:rFonts w:ascii="Calibri" w:hAnsi="Calibri" w:cs="Calibri"/>
          <w:sz w:val="24"/>
          <w:shd w:val="clear" w:color="auto" w:fill="FFFFFF"/>
        </w:rPr>
      </w:pPr>
    </w:p>
    <w:p w14:paraId="65119E37" w14:textId="01F4A30C" w:rsidR="6DDE3183" w:rsidRDefault="6DDE3183" w:rsidP="00B56D1D">
      <w:pPr>
        <w:spacing w:line="360" w:lineRule="auto"/>
        <w:jc w:val="both"/>
        <w:rPr>
          <w:rFonts w:ascii="Calibri" w:eastAsia="Arial" w:hAnsi="Calibri" w:cs="Calibri"/>
          <w:sz w:val="24"/>
        </w:rPr>
      </w:pPr>
      <w:r w:rsidRPr="0008505D">
        <w:rPr>
          <w:rFonts w:ascii="Calibri" w:hAnsi="Calibri" w:cs="Calibri"/>
          <w:sz w:val="24"/>
        </w:rPr>
        <w:t>CIPD (2023</w:t>
      </w:r>
      <w:r w:rsidR="18AEDBF9" w:rsidRPr="0008505D">
        <w:rPr>
          <w:rFonts w:ascii="Calibri" w:hAnsi="Calibri" w:cs="Calibri"/>
          <w:sz w:val="24"/>
        </w:rPr>
        <w:t>a</w:t>
      </w:r>
      <w:r w:rsidRPr="0008505D">
        <w:rPr>
          <w:rFonts w:ascii="Calibri" w:hAnsi="Calibri" w:cs="Calibri"/>
          <w:sz w:val="24"/>
        </w:rPr>
        <w:t xml:space="preserve">), </w:t>
      </w:r>
      <w:r w:rsidRPr="0008505D">
        <w:rPr>
          <w:rFonts w:ascii="Calibri" w:hAnsi="Calibri" w:cs="Calibri"/>
          <w:i/>
          <w:iCs/>
          <w:sz w:val="24"/>
        </w:rPr>
        <w:t>Skills Development in the UK workplace Factshee</w:t>
      </w:r>
      <w:r w:rsidRPr="0008505D">
        <w:rPr>
          <w:rFonts w:ascii="Calibri" w:hAnsi="Calibri" w:cs="Calibri"/>
          <w:sz w:val="24"/>
        </w:rPr>
        <w:t>t. A</w:t>
      </w:r>
      <w:r w:rsidR="2F29E7FE" w:rsidRPr="0008505D">
        <w:rPr>
          <w:rFonts w:ascii="Calibri" w:hAnsi="Calibri" w:cs="Calibri"/>
          <w:sz w:val="24"/>
        </w:rPr>
        <w:t xml:space="preserve">vailable at: </w:t>
      </w:r>
      <w:hyperlink r:id="rId12">
        <w:r w:rsidR="2F29E7FE" w:rsidRPr="0008505D">
          <w:rPr>
            <w:rStyle w:val="Hyperlink"/>
            <w:rFonts w:ascii="Calibri" w:eastAsia="Arial" w:hAnsi="Calibri" w:cs="Calibri"/>
            <w:sz w:val="24"/>
          </w:rPr>
          <w:t>Skills Development in the UK Workplace | Factsheets | CIPD</w:t>
        </w:r>
      </w:hyperlink>
      <w:r w:rsidR="2F29E7FE" w:rsidRPr="0008505D">
        <w:rPr>
          <w:rFonts w:ascii="Calibri" w:eastAsia="Arial" w:hAnsi="Calibri" w:cs="Calibri"/>
          <w:sz w:val="24"/>
        </w:rPr>
        <w:t xml:space="preserve"> (accessed on 10</w:t>
      </w:r>
      <w:r w:rsidR="2F29E7FE" w:rsidRPr="0008505D">
        <w:rPr>
          <w:rFonts w:ascii="Calibri" w:eastAsia="Arial" w:hAnsi="Calibri" w:cs="Calibri"/>
          <w:sz w:val="24"/>
          <w:vertAlign w:val="superscript"/>
        </w:rPr>
        <w:t>th</w:t>
      </w:r>
      <w:r w:rsidR="2F29E7FE" w:rsidRPr="0008505D">
        <w:rPr>
          <w:rFonts w:ascii="Calibri" w:eastAsia="Arial" w:hAnsi="Calibri" w:cs="Calibri"/>
          <w:sz w:val="24"/>
        </w:rPr>
        <w:t xml:space="preserve"> June 2024)</w:t>
      </w:r>
    </w:p>
    <w:p w14:paraId="007EC3C6" w14:textId="77777777" w:rsidR="008F057F" w:rsidRPr="0008505D" w:rsidRDefault="008F057F" w:rsidP="00B56D1D">
      <w:pPr>
        <w:spacing w:line="360" w:lineRule="auto"/>
        <w:jc w:val="both"/>
        <w:rPr>
          <w:rFonts w:ascii="Calibri" w:eastAsia="Arial" w:hAnsi="Calibri" w:cs="Calibri"/>
          <w:sz w:val="24"/>
        </w:rPr>
      </w:pPr>
    </w:p>
    <w:p w14:paraId="22D332DC" w14:textId="73C10837" w:rsidR="310DF170" w:rsidRDefault="310DF170" w:rsidP="00B56D1D">
      <w:pPr>
        <w:pStyle w:val="Nornal"/>
        <w:spacing w:line="360" w:lineRule="auto"/>
        <w:jc w:val="both"/>
        <w:rPr>
          <w:rFonts w:ascii="Calibri" w:hAnsi="Calibri" w:cs="Calibri"/>
          <w:sz w:val="24"/>
          <w:szCs w:val="24"/>
        </w:rPr>
      </w:pPr>
      <w:r w:rsidRPr="0008505D">
        <w:rPr>
          <w:rFonts w:ascii="Calibri" w:eastAsia="Arial" w:hAnsi="Calibri" w:cs="Calibri"/>
          <w:sz w:val="24"/>
          <w:szCs w:val="24"/>
        </w:rPr>
        <w:t xml:space="preserve">CIPD (2023b), </w:t>
      </w:r>
      <w:r w:rsidRPr="0008505D">
        <w:rPr>
          <w:rFonts w:ascii="Calibri" w:eastAsia="Arial" w:hAnsi="Calibri" w:cs="Calibri"/>
          <w:i/>
          <w:iCs/>
          <w:sz w:val="24"/>
          <w:szCs w:val="24"/>
        </w:rPr>
        <w:t>Workforce Planning Factsheet</w:t>
      </w:r>
      <w:r w:rsidRPr="0008505D">
        <w:rPr>
          <w:rFonts w:ascii="Calibri" w:eastAsia="Arial" w:hAnsi="Calibri" w:cs="Calibri"/>
          <w:sz w:val="24"/>
          <w:szCs w:val="24"/>
        </w:rPr>
        <w:t xml:space="preserve">. Available at: </w:t>
      </w:r>
      <w:hyperlink r:id="rId13" w:history="1">
        <w:r w:rsidR="00391D60" w:rsidRPr="0008505D">
          <w:rPr>
            <w:rFonts w:ascii="Calibri" w:hAnsi="Calibri" w:cs="Calibri"/>
            <w:color w:val="0000FF"/>
            <w:sz w:val="24"/>
            <w:szCs w:val="24"/>
            <w:u w:val="single"/>
          </w:rPr>
          <w:t>Healthcare hiring – getting new employees on board | CIPD</w:t>
        </w:r>
      </w:hyperlink>
      <w:r w:rsidR="00391D60" w:rsidRPr="0008505D">
        <w:rPr>
          <w:rFonts w:ascii="Calibri" w:hAnsi="Calibri" w:cs="Calibri"/>
          <w:sz w:val="24"/>
          <w:szCs w:val="24"/>
        </w:rPr>
        <w:t xml:space="preserve"> (accessed on 16</w:t>
      </w:r>
      <w:r w:rsidR="00391D60" w:rsidRPr="0008505D">
        <w:rPr>
          <w:rFonts w:ascii="Calibri" w:hAnsi="Calibri" w:cs="Calibri"/>
          <w:sz w:val="24"/>
          <w:szCs w:val="24"/>
          <w:vertAlign w:val="superscript"/>
        </w:rPr>
        <w:t>th</w:t>
      </w:r>
      <w:r w:rsidR="00391D60" w:rsidRPr="0008505D">
        <w:rPr>
          <w:rFonts w:ascii="Calibri" w:hAnsi="Calibri" w:cs="Calibri"/>
          <w:sz w:val="24"/>
          <w:szCs w:val="24"/>
        </w:rPr>
        <w:t xml:space="preserve"> June 2024)</w:t>
      </w:r>
    </w:p>
    <w:p w14:paraId="12D12EE6" w14:textId="77777777" w:rsidR="00B40139" w:rsidRPr="0008505D" w:rsidRDefault="00B40139" w:rsidP="00B56D1D">
      <w:pPr>
        <w:pStyle w:val="Nornal"/>
        <w:spacing w:line="360" w:lineRule="auto"/>
        <w:jc w:val="both"/>
        <w:rPr>
          <w:rFonts w:ascii="Calibri" w:hAnsi="Calibri" w:cs="Calibri"/>
          <w:sz w:val="24"/>
          <w:szCs w:val="24"/>
        </w:rPr>
      </w:pPr>
    </w:p>
    <w:p w14:paraId="2EB0AA89" w14:textId="2CCADE50" w:rsidR="003B12EF" w:rsidRDefault="000420E4"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CIPD (2023c) </w:t>
      </w:r>
      <w:r w:rsidRPr="0008505D">
        <w:rPr>
          <w:rFonts w:ascii="Calibri" w:hAnsi="Calibri" w:cs="Calibri"/>
          <w:i/>
          <w:iCs/>
          <w:sz w:val="24"/>
          <w:szCs w:val="24"/>
        </w:rPr>
        <w:t xml:space="preserve">Talent Management Factsheet. </w:t>
      </w:r>
      <w:r w:rsidRPr="0008505D">
        <w:rPr>
          <w:rFonts w:ascii="Calibri" w:hAnsi="Calibri" w:cs="Calibri"/>
          <w:sz w:val="24"/>
          <w:szCs w:val="24"/>
        </w:rPr>
        <w:t xml:space="preserve">Available at: </w:t>
      </w:r>
      <w:hyperlink r:id="rId14" w:history="1">
        <w:r w:rsidR="000E0303" w:rsidRPr="0008505D">
          <w:rPr>
            <w:rFonts w:ascii="Calibri" w:hAnsi="Calibri" w:cs="Calibri"/>
            <w:color w:val="0000FF"/>
            <w:sz w:val="24"/>
            <w:szCs w:val="24"/>
            <w:u w:val="single"/>
          </w:rPr>
          <w:t>Talent management | Factsheets | CIPD</w:t>
        </w:r>
      </w:hyperlink>
      <w:r w:rsidR="000E0303" w:rsidRPr="0008505D">
        <w:rPr>
          <w:rFonts w:ascii="Calibri" w:hAnsi="Calibri" w:cs="Calibri"/>
          <w:sz w:val="24"/>
          <w:szCs w:val="24"/>
        </w:rPr>
        <w:t xml:space="preserve"> (accessed 19</w:t>
      </w:r>
      <w:r w:rsidR="000E0303" w:rsidRPr="0008505D">
        <w:rPr>
          <w:rFonts w:ascii="Calibri" w:hAnsi="Calibri" w:cs="Calibri"/>
          <w:sz w:val="24"/>
          <w:szCs w:val="24"/>
          <w:vertAlign w:val="superscript"/>
        </w:rPr>
        <w:t>th</w:t>
      </w:r>
      <w:r w:rsidR="000E0303" w:rsidRPr="0008505D">
        <w:rPr>
          <w:rFonts w:ascii="Calibri" w:hAnsi="Calibri" w:cs="Calibri"/>
          <w:sz w:val="24"/>
          <w:szCs w:val="24"/>
        </w:rPr>
        <w:t xml:space="preserve"> June 2024)</w:t>
      </w:r>
    </w:p>
    <w:p w14:paraId="4A9DFCE3" w14:textId="77777777" w:rsidR="00B40139" w:rsidRPr="0008505D" w:rsidRDefault="00B40139" w:rsidP="00B56D1D">
      <w:pPr>
        <w:pStyle w:val="Nornal"/>
        <w:spacing w:line="360" w:lineRule="auto"/>
        <w:jc w:val="both"/>
        <w:rPr>
          <w:rFonts w:ascii="Calibri" w:hAnsi="Calibri" w:cs="Calibri"/>
          <w:sz w:val="24"/>
          <w:szCs w:val="24"/>
        </w:rPr>
      </w:pPr>
    </w:p>
    <w:p w14:paraId="2A9A332E" w14:textId="643A1011" w:rsidR="0078607B" w:rsidRDefault="003B12EF" w:rsidP="00B56D1D">
      <w:pPr>
        <w:pStyle w:val="Nornal"/>
        <w:spacing w:line="360" w:lineRule="auto"/>
        <w:jc w:val="both"/>
        <w:rPr>
          <w:rFonts w:ascii="Calibri" w:hAnsi="Calibri" w:cs="Calibri"/>
          <w:sz w:val="24"/>
          <w:szCs w:val="24"/>
        </w:rPr>
      </w:pPr>
      <w:r w:rsidRPr="0008505D">
        <w:rPr>
          <w:rFonts w:ascii="Calibri" w:hAnsi="Calibri" w:cs="Calibri"/>
          <w:sz w:val="24"/>
          <w:szCs w:val="24"/>
        </w:rPr>
        <w:t>CIPD (2024</w:t>
      </w:r>
      <w:r w:rsidR="002D72B1" w:rsidRPr="0008505D">
        <w:rPr>
          <w:rFonts w:ascii="Calibri" w:hAnsi="Calibri" w:cs="Calibri"/>
          <w:sz w:val="24"/>
          <w:szCs w:val="24"/>
        </w:rPr>
        <w:t>a</w:t>
      </w:r>
      <w:r w:rsidRPr="0008505D">
        <w:rPr>
          <w:rFonts w:ascii="Calibri" w:hAnsi="Calibri" w:cs="Calibri"/>
          <w:sz w:val="24"/>
          <w:szCs w:val="24"/>
        </w:rPr>
        <w:t xml:space="preserve">) </w:t>
      </w:r>
      <w:r w:rsidRPr="0008505D">
        <w:rPr>
          <w:rFonts w:ascii="Calibri" w:hAnsi="Calibri" w:cs="Calibri"/>
          <w:i/>
          <w:iCs/>
          <w:sz w:val="24"/>
          <w:szCs w:val="24"/>
        </w:rPr>
        <w:t xml:space="preserve">Succession Planning Factsheet. </w:t>
      </w:r>
      <w:r w:rsidRPr="0008505D">
        <w:rPr>
          <w:rFonts w:ascii="Calibri" w:hAnsi="Calibri" w:cs="Calibri"/>
          <w:sz w:val="24"/>
          <w:szCs w:val="24"/>
        </w:rPr>
        <w:t xml:space="preserve">Available at: </w:t>
      </w:r>
      <w:hyperlink r:id="rId15" w:history="1">
        <w:r w:rsidR="009C570D" w:rsidRPr="0008505D">
          <w:rPr>
            <w:rFonts w:ascii="Calibri" w:hAnsi="Calibri" w:cs="Calibri"/>
            <w:color w:val="0000FF"/>
            <w:sz w:val="24"/>
            <w:szCs w:val="24"/>
            <w:u w:val="single"/>
          </w:rPr>
          <w:t>Succession Planning | Factsheets | CIPD</w:t>
        </w:r>
      </w:hyperlink>
      <w:r w:rsidR="009C570D" w:rsidRPr="0008505D">
        <w:rPr>
          <w:rFonts w:ascii="Calibri" w:hAnsi="Calibri" w:cs="Calibri"/>
          <w:sz w:val="24"/>
          <w:szCs w:val="24"/>
        </w:rPr>
        <w:t xml:space="preserve"> (accessed 21</w:t>
      </w:r>
      <w:r w:rsidR="009C570D" w:rsidRPr="0008505D">
        <w:rPr>
          <w:rFonts w:ascii="Calibri" w:hAnsi="Calibri" w:cs="Calibri"/>
          <w:sz w:val="24"/>
          <w:szCs w:val="24"/>
          <w:vertAlign w:val="superscript"/>
        </w:rPr>
        <w:t>st</w:t>
      </w:r>
      <w:r w:rsidR="009C570D" w:rsidRPr="0008505D">
        <w:rPr>
          <w:rFonts w:ascii="Calibri" w:hAnsi="Calibri" w:cs="Calibri"/>
          <w:sz w:val="24"/>
          <w:szCs w:val="24"/>
        </w:rPr>
        <w:t xml:space="preserve"> June 2024</w:t>
      </w:r>
      <w:r w:rsidR="008F057F">
        <w:rPr>
          <w:rFonts w:ascii="Calibri" w:hAnsi="Calibri" w:cs="Calibri"/>
          <w:sz w:val="24"/>
          <w:szCs w:val="24"/>
        </w:rPr>
        <w:t>)</w:t>
      </w:r>
    </w:p>
    <w:p w14:paraId="2FCD859E" w14:textId="77777777" w:rsidR="00B40139" w:rsidRPr="0008505D" w:rsidRDefault="00B40139" w:rsidP="00B56D1D">
      <w:pPr>
        <w:pStyle w:val="Nornal"/>
        <w:spacing w:line="360" w:lineRule="auto"/>
        <w:jc w:val="both"/>
        <w:rPr>
          <w:rFonts w:ascii="Calibri" w:hAnsi="Calibri" w:cs="Calibri"/>
          <w:sz w:val="24"/>
          <w:szCs w:val="24"/>
        </w:rPr>
      </w:pPr>
    </w:p>
    <w:p w14:paraId="37ADFEB9" w14:textId="38BC10A7" w:rsidR="0078607B" w:rsidRPr="0008505D" w:rsidRDefault="0078607B" w:rsidP="00B56D1D">
      <w:pPr>
        <w:pStyle w:val="Nornal"/>
        <w:spacing w:line="360" w:lineRule="auto"/>
        <w:jc w:val="both"/>
        <w:rPr>
          <w:rFonts w:ascii="Calibri" w:hAnsi="Calibri" w:cs="Calibri"/>
          <w:sz w:val="24"/>
          <w:szCs w:val="24"/>
        </w:rPr>
      </w:pPr>
      <w:r w:rsidRPr="0008505D">
        <w:rPr>
          <w:rFonts w:ascii="Calibri" w:hAnsi="Calibri" w:cs="Calibri"/>
          <w:sz w:val="24"/>
          <w:szCs w:val="24"/>
        </w:rPr>
        <w:t xml:space="preserve">CIPD (2024b) </w:t>
      </w:r>
      <w:r w:rsidRPr="0008505D">
        <w:rPr>
          <w:rFonts w:ascii="Calibri" w:hAnsi="Calibri" w:cs="Calibri"/>
          <w:i/>
          <w:iCs/>
          <w:sz w:val="24"/>
          <w:szCs w:val="24"/>
        </w:rPr>
        <w:t xml:space="preserve">Employee turnover and retention factsheet. </w:t>
      </w:r>
      <w:r w:rsidRPr="0008505D">
        <w:rPr>
          <w:rFonts w:ascii="Calibri" w:hAnsi="Calibri" w:cs="Calibri"/>
          <w:sz w:val="24"/>
          <w:szCs w:val="24"/>
        </w:rPr>
        <w:t xml:space="preserve">Available at: </w:t>
      </w:r>
      <w:hyperlink r:id="rId16" w:history="1">
        <w:r w:rsidR="002D72B1" w:rsidRPr="0008505D">
          <w:rPr>
            <w:rFonts w:ascii="Calibri" w:hAnsi="Calibri" w:cs="Calibri"/>
            <w:color w:val="0000FF"/>
            <w:sz w:val="24"/>
            <w:szCs w:val="24"/>
            <w:u w:val="single"/>
          </w:rPr>
          <w:t>Employee turnover and retention | Factsheets | CIPD</w:t>
        </w:r>
      </w:hyperlink>
      <w:r w:rsidR="002D72B1" w:rsidRPr="0008505D">
        <w:rPr>
          <w:rFonts w:ascii="Calibri" w:hAnsi="Calibri" w:cs="Calibri"/>
          <w:sz w:val="24"/>
          <w:szCs w:val="24"/>
        </w:rPr>
        <w:t xml:space="preserve"> (accessed 21</w:t>
      </w:r>
      <w:r w:rsidR="002D72B1" w:rsidRPr="0008505D">
        <w:rPr>
          <w:rFonts w:ascii="Calibri" w:hAnsi="Calibri" w:cs="Calibri"/>
          <w:sz w:val="24"/>
          <w:szCs w:val="24"/>
          <w:vertAlign w:val="superscript"/>
        </w:rPr>
        <w:t>st</w:t>
      </w:r>
      <w:r w:rsidR="002D72B1" w:rsidRPr="0008505D">
        <w:rPr>
          <w:rFonts w:ascii="Calibri" w:hAnsi="Calibri" w:cs="Calibri"/>
          <w:sz w:val="24"/>
          <w:szCs w:val="24"/>
        </w:rPr>
        <w:t xml:space="preserve"> June 2024)</w:t>
      </w:r>
    </w:p>
    <w:p w14:paraId="26C1FB4D" w14:textId="41D06871" w:rsidR="00C52164" w:rsidRDefault="00C52164"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Daniels, K. (2022) </w:t>
      </w:r>
      <w:r w:rsidRPr="0008505D">
        <w:rPr>
          <w:rFonts w:ascii="Calibri" w:hAnsi="Calibri" w:cs="Calibri"/>
          <w:i/>
          <w:iCs/>
          <w:sz w:val="24"/>
          <w:shd w:val="clear" w:color="auto" w:fill="FFFFFF"/>
        </w:rPr>
        <w:t xml:space="preserve">Introduction to employment </w:t>
      </w:r>
      <w:r w:rsidR="00D874C0" w:rsidRPr="0008505D">
        <w:rPr>
          <w:rFonts w:ascii="Calibri" w:hAnsi="Calibri" w:cs="Calibri"/>
          <w:i/>
          <w:iCs/>
          <w:sz w:val="24"/>
          <w:shd w:val="clear" w:color="auto" w:fill="FFFFFF"/>
        </w:rPr>
        <w:t>law:</w:t>
      </w:r>
      <w:r w:rsidRPr="0008505D">
        <w:rPr>
          <w:rFonts w:ascii="Calibri" w:hAnsi="Calibri" w:cs="Calibri"/>
          <w:i/>
          <w:iCs/>
          <w:sz w:val="24"/>
          <w:shd w:val="clear" w:color="auto" w:fill="FFFFFF"/>
        </w:rPr>
        <w:t xml:space="preserve"> fundamentals for HR and business students</w:t>
      </w:r>
      <w:r w:rsidRPr="0008505D">
        <w:rPr>
          <w:rFonts w:ascii="Calibri" w:hAnsi="Calibri" w:cs="Calibri"/>
          <w:sz w:val="24"/>
          <w:shd w:val="clear" w:color="auto" w:fill="FFFFFF"/>
        </w:rPr>
        <w:t>. 6th edition. London, England; Kogan Page Limited.</w:t>
      </w:r>
    </w:p>
    <w:p w14:paraId="607ADEC6" w14:textId="77777777" w:rsidR="00B40139" w:rsidRPr="0008505D" w:rsidRDefault="00B40139" w:rsidP="00B56D1D">
      <w:pPr>
        <w:spacing w:line="360" w:lineRule="auto"/>
        <w:jc w:val="both"/>
        <w:rPr>
          <w:rFonts w:ascii="Calibri" w:hAnsi="Calibri" w:cs="Calibri"/>
          <w:sz w:val="24"/>
          <w:shd w:val="clear" w:color="auto" w:fill="FFFFFF"/>
        </w:rPr>
      </w:pPr>
    </w:p>
    <w:p w14:paraId="5B6C0CDE" w14:textId="4BD04750" w:rsidR="492345C6" w:rsidRDefault="492345C6" w:rsidP="00B56D1D">
      <w:pPr>
        <w:pStyle w:val="Nornal"/>
        <w:spacing w:line="360" w:lineRule="auto"/>
        <w:jc w:val="both"/>
        <w:rPr>
          <w:rFonts w:ascii="Calibri" w:eastAsia="Times New Roman" w:hAnsi="Calibri" w:cs="Calibri"/>
          <w:sz w:val="24"/>
          <w:szCs w:val="24"/>
          <w:lang w:eastAsia="zh-CN"/>
        </w:rPr>
      </w:pPr>
      <w:r w:rsidRPr="0008505D">
        <w:rPr>
          <w:rFonts w:ascii="Calibri" w:eastAsia="Times New Roman" w:hAnsi="Calibri" w:cs="Calibri"/>
          <w:sz w:val="24"/>
          <w:szCs w:val="24"/>
          <w:lang w:eastAsia="zh-CN"/>
        </w:rPr>
        <w:lastRenderedPageBreak/>
        <w:t xml:space="preserve">Forbes Advisor (2024) </w:t>
      </w:r>
      <w:r w:rsidRPr="0008505D">
        <w:rPr>
          <w:rFonts w:ascii="Calibri" w:eastAsia="Times New Roman" w:hAnsi="Calibri" w:cs="Calibri"/>
          <w:i/>
          <w:iCs/>
          <w:sz w:val="24"/>
          <w:szCs w:val="24"/>
          <w:lang w:eastAsia="zh-CN"/>
        </w:rPr>
        <w:t xml:space="preserve">Workforce Planning: Definition &amp; Best Practices. </w:t>
      </w:r>
      <w:r w:rsidRPr="0008505D">
        <w:rPr>
          <w:rFonts w:ascii="Calibri" w:eastAsia="Times New Roman" w:hAnsi="Calibri" w:cs="Calibri"/>
          <w:sz w:val="24"/>
          <w:szCs w:val="24"/>
          <w:lang w:eastAsia="zh-CN"/>
        </w:rPr>
        <w:t>Available at:</w:t>
      </w:r>
      <w:r w:rsidRPr="0008505D">
        <w:rPr>
          <w:rFonts w:ascii="Calibri" w:eastAsia="Times New Roman" w:hAnsi="Calibri" w:cs="Calibri"/>
          <w:color w:val="FF0000"/>
          <w:sz w:val="24"/>
          <w:szCs w:val="24"/>
          <w:lang w:eastAsia="zh-CN"/>
        </w:rPr>
        <w:t xml:space="preserve"> </w:t>
      </w:r>
      <w:hyperlink r:id="rId17">
        <w:r w:rsidRPr="0008505D">
          <w:rPr>
            <w:rStyle w:val="Hyperlink"/>
            <w:rFonts w:ascii="Calibri" w:hAnsi="Calibri" w:cs="Calibri"/>
            <w:sz w:val="24"/>
            <w:szCs w:val="24"/>
          </w:rPr>
          <w:t>https://www.forbes.com/advisor/business/workforce-planning/</w:t>
        </w:r>
      </w:hyperlink>
      <w:r w:rsidRPr="0008505D">
        <w:rPr>
          <w:rFonts w:ascii="Calibri" w:hAnsi="Calibri" w:cs="Calibri"/>
          <w:sz w:val="24"/>
          <w:szCs w:val="24"/>
        </w:rPr>
        <w:t xml:space="preserve"> (</w:t>
      </w:r>
      <w:r w:rsidRPr="0008505D">
        <w:rPr>
          <w:rFonts w:ascii="Calibri" w:eastAsia="Times New Roman" w:hAnsi="Calibri" w:cs="Calibri"/>
          <w:sz w:val="24"/>
          <w:szCs w:val="24"/>
          <w:lang w:eastAsia="zh-CN"/>
        </w:rPr>
        <w:t>accessed on 20</w:t>
      </w:r>
      <w:r w:rsidRPr="0008505D">
        <w:rPr>
          <w:rFonts w:ascii="Calibri" w:eastAsia="Times New Roman" w:hAnsi="Calibri" w:cs="Calibri"/>
          <w:sz w:val="24"/>
          <w:szCs w:val="24"/>
          <w:vertAlign w:val="superscript"/>
          <w:lang w:eastAsia="zh-CN"/>
        </w:rPr>
        <w:t>th</w:t>
      </w:r>
      <w:r w:rsidRPr="0008505D">
        <w:rPr>
          <w:rFonts w:ascii="Calibri" w:eastAsia="Times New Roman" w:hAnsi="Calibri" w:cs="Calibri"/>
          <w:sz w:val="24"/>
          <w:szCs w:val="24"/>
          <w:lang w:eastAsia="zh-CN"/>
        </w:rPr>
        <w:t xml:space="preserve"> June 2024)</w:t>
      </w:r>
    </w:p>
    <w:p w14:paraId="6214F219" w14:textId="77777777" w:rsidR="00B40139" w:rsidRPr="0008505D" w:rsidRDefault="00B40139" w:rsidP="00B56D1D">
      <w:pPr>
        <w:pStyle w:val="Nornal"/>
        <w:spacing w:line="360" w:lineRule="auto"/>
        <w:jc w:val="both"/>
        <w:rPr>
          <w:rFonts w:ascii="Calibri" w:hAnsi="Calibri" w:cs="Calibri"/>
          <w:sz w:val="24"/>
          <w:szCs w:val="24"/>
        </w:rPr>
      </w:pPr>
    </w:p>
    <w:p w14:paraId="6CAB621E" w14:textId="2127D674" w:rsidR="0000295B" w:rsidRPr="0008505D" w:rsidRDefault="0000295B"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Holbeche, L. (2001) </w:t>
      </w:r>
      <w:r w:rsidRPr="0008505D">
        <w:rPr>
          <w:rFonts w:ascii="Calibri" w:hAnsi="Calibri" w:cs="Calibri"/>
          <w:i/>
          <w:iCs/>
          <w:sz w:val="24"/>
          <w:shd w:val="clear" w:color="auto" w:fill="FFFFFF"/>
        </w:rPr>
        <w:t>Aligning human resources and business strategy</w:t>
      </w:r>
      <w:r w:rsidRPr="0008505D">
        <w:rPr>
          <w:rFonts w:ascii="Calibri" w:hAnsi="Calibri" w:cs="Calibri"/>
          <w:sz w:val="24"/>
          <w:shd w:val="clear" w:color="auto" w:fill="FFFFFF"/>
        </w:rPr>
        <w:t>. Oxford: Butterworth-Heinemann.</w:t>
      </w:r>
    </w:p>
    <w:p w14:paraId="46CC9818" w14:textId="77777777" w:rsidR="00867259" w:rsidRPr="0008505D" w:rsidRDefault="00867259" w:rsidP="00B56D1D">
      <w:pPr>
        <w:spacing w:line="360" w:lineRule="auto"/>
        <w:jc w:val="both"/>
        <w:rPr>
          <w:rFonts w:ascii="Calibri" w:hAnsi="Calibri" w:cs="Calibri"/>
          <w:sz w:val="24"/>
          <w:shd w:val="clear" w:color="auto" w:fill="FFFFFF"/>
        </w:rPr>
      </w:pPr>
    </w:p>
    <w:p w14:paraId="6DA36D72" w14:textId="4127A4C5" w:rsidR="00867259" w:rsidRDefault="00867259" w:rsidP="00B56D1D">
      <w:pPr>
        <w:spacing w:line="360" w:lineRule="auto"/>
        <w:jc w:val="both"/>
        <w:rPr>
          <w:rFonts w:ascii="Calibri" w:hAnsi="Calibri" w:cs="Calibri"/>
          <w:sz w:val="24"/>
        </w:rPr>
      </w:pPr>
      <w:r w:rsidRPr="0008505D">
        <w:rPr>
          <w:rFonts w:ascii="Calibri" w:hAnsi="Calibri" w:cs="Calibri"/>
          <w:sz w:val="24"/>
          <w:shd w:val="clear" w:color="auto" w:fill="FFFFFF"/>
        </w:rPr>
        <w:t xml:space="preserve">HR Magazine (2021) </w:t>
      </w:r>
      <w:r w:rsidRPr="0008505D">
        <w:rPr>
          <w:rFonts w:ascii="Calibri" w:hAnsi="Calibri" w:cs="Calibri"/>
          <w:i/>
          <w:iCs/>
          <w:sz w:val="24"/>
          <w:shd w:val="clear" w:color="auto" w:fill="FFFFFF"/>
        </w:rPr>
        <w:t xml:space="preserve">Diversity and inclusion: stretching both ends of the talent pipeline. </w:t>
      </w:r>
      <w:r w:rsidRPr="0008505D">
        <w:rPr>
          <w:rFonts w:ascii="Calibri" w:hAnsi="Calibri" w:cs="Calibri"/>
          <w:sz w:val="24"/>
          <w:shd w:val="clear" w:color="auto" w:fill="FFFFFF"/>
        </w:rPr>
        <w:t xml:space="preserve">Available at: </w:t>
      </w:r>
      <w:hyperlink r:id="rId18" w:history="1">
        <w:r w:rsidR="001C2969" w:rsidRPr="0008505D">
          <w:rPr>
            <w:rFonts w:ascii="Calibri" w:hAnsi="Calibri" w:cs="Calibri"/>
            <w:color w:val="0000FF"/>
            <w:sz w:val="24"/>
            <w:u w:val="single"/>
          </w:rPr>
          <w:t>HR Magazine - Diversity and inclusion: stretching both ends of the talent pipeline</w:t>
        </w:r>
      </w:hyperlink>
      <w:r w:rsidR="001C2969" w:rsidRPr="0008505D">
        <w:rPr>
          <w:rFonts w:ascii="Calibri" w:hAnsi="Calibri" w:cs="Calibri"/>
          <w:sz w:val="24"/>
        </w:rPr>
        <w:t xml:space="preserve"> (accessed 24</w:t>
      </w:r>
      <w:r w:rsidR="001C2969" w:rsidRPr="0008505D">
        <w:rPr>
          <w:rFonts w:ascii="Calibri" w:hAnsi="Calibri" w:cs="Calibri"/>
          <w:sz w:val="24"/>
          <w:vertAlign w:val="superscript"/>
        </w:rPr>
        <w:t>th</w:t>
      </w:r>
      <w:r w:rsidR="001C2969" w:rsidRPr="0008505D">
        <w:rPr>
          <w:rFonts w:ascii="Calibri" w:hAnsi="Calibri" w:cs="Calibri"/>
          <w:sz w:val="24"/>
        </w:rPr>
        <w:t xml:space="preserve"> June 2024)</w:t>
      </w:r>
    </w:p>
    <w:p w14:paraId="710E04EF" w14:textId="77777777" w:rsidR="00B40139" w:rsidRPr="0008505D" w:rsidRDefault="00B40139" w:rsidP="00B56D1D">
      <w:pPr>
        <w:spacing w:line="360" w:lineRule="auto"/>
        <w:jc w:val="both"/>
        <w:rPr>
          <w:rFonts w:ascii="Calibri" w:hAnsi="Calibri" w:cs="Calibri"/>
          <w:sz w:val="24"/>
          <w:shd w:val="clear" w:color="auto" w:fill="FFFFFF"/>
        </w:rPr>
      </w:pPr>
    </w:p>
    <w:p w14:paraId="6D3EA29D" w14:textId="147F39CA" w:rsidR="00D87DAE" w:rsidRDefault="00D87DAE"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 xml:space="preserve">Keller, S. (2017) </w:t>
      </w:r>
      <w:r w:rsidRPr="0008505D">
        <w:rPr>
          <w:rFonts w:ascii="Calibri" w:hAnsi="Calibri" w:cs="Calibri"/>
          <w:i/>
          <w:iCs/>
          <w:sz w:val="24"/>
          <w:shd w:val="clear" w:color="auto" w:fill="FFFFFF"/>
        </w:rPr>
        <w:t xml:space="preserve">Attracting and retaining the right talent. </w:t>
      </w:r>
      <w:r w:rsidRPr="0008505D">
        <w:rPr>
          <w:rFonts w:ascii="Calibri" w:hAnsi="Calibri" w:cs="Calibri"/>
          <w:sz w:val="24"/>
          <w:shd w:val="clear" w:color="auto" w:fill="FFFFFF"/>
        </w:rPr>
        <w:t xml:space="preserve"> Available at: </w:t>
      </w:r>
      <w:hyperlink r:id="rId19" w:history="1">
        <w:r w:rsidRPr="0008505D">
          <w:rPr>
            <w:rStyle w:val="Hyperlink"/>
            <w:rFonts w:ascii="Calibri" w:hAnsi="Calibri" w:cs="Calibri"/>
            <w:color w:val="auto"/>
            <w:sz w:val="24"/>
            <w:shd w:val="clear" w:color="auto" w:fill="FFFFFF"/>
          </w:rPr>
          <w:t>https://www.mckinsey.com/capabilities/people-and-organizational-performance/our-insights/attracting-and-retaining-the-right-talent</w:t>
        </w:r>
      </w:hyperlink>
      <w:r w:rsidRPr="0008505D">
        <w:rPr>
          <w:rFonts w:ascii="Calibri" w:hAnsi="Calibri" w:cs="Calibri"/>
          <w:sz w:val="24"/>
          <w:shd w:val="clear" w:color="auto" w:fill="FFFFFF"/>
        </w:rPr>
        <w:t xml:space="preserve"> (Accessed 14th May 2024)</w:t>
      </w:r>
    </w:p>
    <w:p w14:paraId="52048377" w14:textId="77777777" w:rsidR="00B40139" w:rsidRPr="0008505D" w:rsidRDefault="00B40139" w:rsidP="00B56D1D">
      <w:pPr>
        <w:spacing w:line="360" w:lineRule="auto"/>
        <w:jc w:val="both"/>
        <w:rPr>
          <w:rFonts w:ascii="Calibri" w:hAnsi="Calibri" w:cs="Calibri"/>
          <w:sz w:val="24"/>
          <w:shd w:val="clear" w:color="auto" w:fill="FFFFFF"/>
        </w:rPr>
      </w:pPr>
    </w:p>
    <w:p w14:paraId="238AE03E" w14:textId="37C92426" w:rsidR="00D006F5" w:rsidRDefault="00D006F5"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Marchington, M., Wilkinson, A., Donnelly, R. and Kynighou, A. (2021) </w:t>
      </w:r>
      <w:r w:rsidRPr="0008505D">
        <w:rPr>
          <w:rFonts w:ascii="Calibri" w:hAnsi="Calibri" w:cs="Calibri"/>
          <w:i/>
          <w:iCs/>
          <w:sz w:val="24"/>
          <w:shd w:val="clear" w:color="auto" w:fill="FFFFFF"/>
        </w:rPr>
        <w:t xml:space="preserve">Human resource management at </w:t>
      </w:r>
      <w:r w:rsidR="00D874C0" w:rsidRPr="0008505D">
        <w:rPr>
          <w:rFonts w:ascii="Calibri" w:hAnsi="Calibri" w:cs="Calibri"/>
          <w:i/>
          <w:iCs/>
          <w:sz w:val="24"/>
          <w:shd w:val="clear" w:color="auto" w:fill="FFFFFF"/>
        </w:rPr>
        <w:t>work:</w:t>
      </w:r>
      <w:r w:rsidRPr="0008505D">
        <w:rPr>
          <w:rFonts w:ascii="Calibri" w:hAnsi="Calibri" w:cs="Calibri"/>
          <w:i/>
          <w:iCs/>
          <w:sz w:val="24"/>
          <w:shd w:val="clear" w:color="auto" w:fill="FFFFFF"/>
        </w:rPr>
        <w:t xml:space="preserve"> the definitive guide</w:t>
      </w:r>
      <w:r w:rsidRPr="0008505D">
        <w:rPr>
          <w:rFonts w:ascii="Calibri" w:hAnsi="Calibri" w:cs="Calibri"/>
          <w:sz w:val="24"/>
          <w:shd w:val="clear" w:color="auto" w:fill="FFFFFF"/>
        </w:rPr>
        <w:t xml:space="preserve">. </w:t>
      </w:r>
      <w:r w:rsidR="00C52164" w:rsidRPr="0008505D">
        <w:rPr>
          <w:rFonts w:ascii="Calibri" w:hAnsi="Calibri" w:cs="Calibri"/>
          <w:sz w:val="24"/>
          <w:shd w:val="clear" w:color="auto" w:fill="FFFFFF"/>
        </w:rPr>
        <w:t>7th</w:t>
      </w:r>
      <w:r w:rsidRPr="0008505D">
        <w:rPr>
          <w:rFonts w:ascii="Calibri" w:hAnsi="Calibri" w:cs="Calibri"/>
          <w:sz w:val="24"/>
          <w:shd w:val="clear" w:color="auto" w:fill="FFFFFF"/>
        </w:rPr>
        <w:t xml:space="preserve"> edition. London, United </w:t>
      </w:r>
      <w:r w:rsidR="00D874C0" w:rsidRPr="0008505D">
        <w:rPr>
          <w:rFonts w:ascii="Calibri" w:hAnsi="Calibri" w:cs="Calibri"/>
          <w:sz w:val="24"/>
          <w:shd w:val="clear" w:color="auto" w:fill="FFFFFF"/>
        </w:rPr>
        <w:t>Kingdom;</w:t>
      </w:r>
      <w:r w:rsidRPr="0008505D">
        <w:rPr>
          <w:rFonts w:ascii="Calibri" w:hAnsi="Calibri" w:cs="Calibri"/>
          <w:sz w:val="24"/>
          <w:shd w:val="clear" w:color="auto" w:fill="FFFFFF"/>
        </w:rPr>
        <w:t xml:space="preserve"> Kogan Page.</w:t>
      </w:r>
    </w:p>
    <w:p w14:paraId="26BF1274" w14:textId="77777777" w:rsidR="00B40139" w:rsidRPr="0008505D" w:rsidRDefault="00B40139" w:rsidP="00B56D1D">
      <w:pPr>
        <w:spacing w:line="360" w:lineRule="auto"/>
        <w:jc w:val="both"/>
        <w:rPr>
          <w:rFonts w:ascii="Calibri" w:hAnsi="Calibri" w:cs="Calibri"/>
          <w:i/>
          <w:iCs/>
          <w:sz w:val="24"/>
          <w:shd w:val="clear" w:color="auto" w:fill="FFFFFF"/>
        </w:rPr>
      </w:pPr>
    </w:p>
    <w:p w14:paraId="5FB83857" w14:textId="505FD05C" w:rsidR="00F42C92" w:rsidRDefault="00F42C92"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Maund, L. (2001) </w:t>
      </w:r>
      <w:r w:rsidRPr="0008505D">
        <w:rPr>
          <w:rFonts w:ascii="Calibri" w:hAnsi="Calibri" w:cs="Calibri"/>
          <w:i/>
          <w:iCs/>
          <w:sz w:val="24"/>
          <w:shd w:val="clear" w:color="auto" w:fill="FFFFFF"/>
        </w:rPr>
        <w:t>Introduction to human resource management: theory and practice</w:t>
      </w:r>
      <w:r w:rsidRPr="0008505D">
        <w:rPr>
          <w:rFonts w:ascii="Calibri" w:hAnsi="Calibri" w:cs="Calibri"/>
          <w:sz w:val="24"/>
          <w:shd w:val="clear" w:color="auto" w:fill="FFFFFF"/>
        </w:rPr>
        <w:t>. Basingstoke: Palgrave.</w:t>
      </w:r>
    </w:p>
    <w:p w14:paraId="7A0696FE" w14:textId="77777777" w:rsidR="00B40139" w:rsidRPr="0008505D" w:rsidRDefault="00B40139" w:rsidP="00B56D1D">
      <w:pPr>
        <w:spacing w:line="360" w:lineRule="auto"/>
        <w:jc w:val="both"/>
        <w:rPr>
          <w:rFonts w:ascii="Calibri" w:hAnsi="Calibri" w:cs="Calibri"/>
          <w:sz w:val="24"/>
          <w:shd w:val="clear" w:color="auto" w:fill="FFFFFF"/>
        </w:rPr>
      </w:pPr>
    </w:p>
    <w:p w14:paraId="3E34B1A4" w14:textId="762FF255" w:rsidR="00C52164" w:rsidRDefault="00C52164"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Taylor, S. (2021) </w:t>
      </w:r>
      <w:r w:rsidRPr="0008505D">
        <w:rPr>
          <w:rFonts w:ascii="Calibri" w:hAnsi="Calibri" w:cs="Calibri"/>
          <w:i/>
          <w:iCs/>
          <w:sz w:val="24"/>
          <w:shd w:val="clear" w:color="auto" w:fill="FFFFFF"/>
        </w:rPr>
        <w:t>Resourcing and talent management: the theory and practice of recruiting and developing a workforce</w:t>
      </w:r>
      <w:r w:rsidRPr="0008505D">
        <w:rPr>
          <w:rFonts w:ascii="Calibri" w:hAnsi="Calibri" w:cs="Calibri"/>
          <w:sz w:val="24"/>
          <w:shd w:val="clear" w:color="auto" w:fill="FFFFFF"/>
        </w:rPr>
        <w:t>. 8th edition. London: KoganPage.</w:t>
      </w:r>
    </w:p>
    <w:p w14:paraId="56AA6021" w14:textId="77777777" w:rsidR="00B40139" w:rsidRPr="0008505D" w:rsidRDefault="00B40139" w:rsidP="00B56D1D">
      <w:pPr>
        <w:spacing w:line="360" w:lineRule="auto"/>
        <w:jc w:val="both"/>
        <w:rPr>
          <w:rFonts w:ascii="Calibri" w:hAnsi="Calibri" w:cs="Calibri"/>
          <w:sz w:val="24"/>
          <w:shd w:val="clear" w:color="auto" w:fill="FFFFFF"/>
        </w:rPr>
      </w:pPr>
    </w:p>
    <w:p w14:paraId="5BAF2949" w14:textId="37B983E1" w:rsidR="00C52164" w:rsidRDefault="00C52164"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Taylor, S. and Woodhams, C. (2022a) </w:t>
      </w:r>
      <w:r w:rsidRPr="0008505D">
        <w:rPr>
          <w:rFonts w:ascii="Calibri" w:hAnsi="Calibri" w:cs="Calibri"/>
          <w:i/>
          <w:iCs/>
          <w:sz w:val="24"/>
          <w:shd w:val="clear" w:color="auto" w:fill="FFFFFF"/>
        </w:rPr>
        <w:t>Human resource management: people and organisations</w:t>
      </w:r>
      <w:r w:rsidRPr="0008505D">
        <w:rPr>
          <w:rFonts w:ascii="Calibri" w:hAnsi="Calibri" w:cs="Calibri"/>
          <w:sz w:val="24"/>
          <w:shd w:val="clear" w:color="auto" w:fill="FFFFFF"/>
        </w:rPr>
        <w:t>. 3rd Edition. New York, NY: Kogan Page Inc.</w:t>
      </w:r>
    </w:p>
    <w:p w14:paraId="0B957CBB" w14:textId="77777777" w:rsidR="00B40139" w:rsidRPr="0008505D" w:rsidRDefault="00B40139" w:rsidP="00B56D1D">
      <w:pPr>
        <w:spacing w:line="360" w:lineRule="auto"/>
        <w:jc w:val="both"/>
        <w:rPr>
          <w:rFonts w:ascii="Calibri" w:hAnsi="Calibri" w:cs="Calibri"/>
          <w:sz w:val="24"/>
          <w:shd w:val="clear" w:color="auto" w:fill="FFFFFF"/>
        </w:rPr>
      </w:pPr>
    </w:p>
    <w:p w14:paraId="0C5E0DAE" w14:textId="6305244E" w:rsidR="00C52164" w:rsidRPr="0008505D" w:rsidRDefault="00C52164"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Taylor, S. and Woodhams, C. (2022b) </w:t>
      </w:r>
      <w:r w:rsidRPr="0008505D">
        <w:rPr>
          <w:rFonts w:ascii="Calibri" w:hAnsi="Calibri" w:cs="Calibri"/>
          <w:i/>
          <w:iCs/>
          <w:sz w:val="24"/>
          <w:shd w:val="clear" w:color="auto" w:fill="FFFFFF"/>
        </w:rPr>
        <w:t xml:space="preserve">Studying human resource management: a guide to the study, </w:t>
      </w:r>
      <w:proofErr w:type="gramStart"/>
      <w:r w:rsidRPr="0008505D">
        <w:rPr>
          <w:rFonts w:ascii="Calibri" w:hAnsi="Calibri" w:cs="Calibri"/>
          <w:i/>
          <w:iCs/>
          <w:sz w:val="24"/>
          <w:shd w:val="clear" w:color="auto" w:fill="FFFFFF"/>
        </w:rPr>
        <w:t>context</w:t>
      </w:r>
      <w:proofErr w:type="gramEnd"/>
      <w:r w:rsidRPr="0008505D">
        <w:rPr>
          <w:rFonts w:ascii="Calibri" w:hAnsi="Calibri" w:cs="Calibri"/>
          <w:i/>
          <w:iCs/>
          <w:sz w:val="24"/>
          <w:shd w:val="clear" w:color="auto" w:fill="FFFFFF"/>
        </w:rPr>
        <w:t xml:space="preserve"> and practice of HR</w:t>
      </w:r>
      <w:r w:rsidRPr="0008505D">
        <w:rPr>
          <w:rFonts w:ascii="Calibri" w:hAnsi="Calibri" w:cs="Calibri"/>
          <w:sz w:val="24"/>
          <w:shd w:val="clear" w:color="auto" w:fill="FFFFFF"/>
        </w:rPr>
        <w:t>. 3rd edition. London: KoganPage.</w:t>
      </w:r>
    </w:p>
    <w:p w14:paraId="08C47E03" w14:textId="272551F7" w:rsidR="00F42C92" w:rsidRDefault="00F42C92"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Torrington, D. (2011) </w:t>
      </w:r>
      <w:r w:rsidRPr="0008505D">
        <w:rPr>
          <w:rFonts w:ascii="Calibri" w:hAnsi="Calibri" w:cs="Calibri"/>
          <w:i/>
          <w:iCs/>
          <w:sz w:val="24"/>
          <w:shd w:val="clear" w:color="auto" w:fill="FFFFFF"/>
        </w:rPr>
        <w:t>Human Resource Management</w:t>
      </w:r>
      <w:r w:rsidRPr="0008505D">
        <w:rPr>
          <w:rFonts w:ascii="Calibri" w:hAnsi="Calibri" w:cs="Calibri"/>
          <w:sz w:val="24"/>
          <w:shd w:val="clear" w:color="auto" w:fill="FFFFFF"/>
        </w:rPr>
        <w:t>. 8th edition. Harlow: Pearson Education Ltd.</w:t>
      </w:r>
    </w:p>
    <w:p w14:paraId="7EC0ADDF" w14:textId="77777777" w:rsidR="00B40139" w:rsidRPr="0008505D" w:rsidRDefault="00B40139" w:rsidP="00B56D1D">
      <w:pPr>
        <w:spacing w:line="360" w:lineRule="auto"/>
        <w:jc w:val="both"/>
        <w:rPr>
          <w:rFonts w:ascii="Calibri" w:hAnsi="Calibri" w:cs="Calibri"/>
          <w:sz w:val="24"/>
          <w:shd w:val="clear" w:color="auto" w:fill="FFFFFF"/>
        </w:rPr>
      </w:pPr>
    </w:p>
    <w:p w14:paraId="6D65E566" w14:textId="0091570A" w:rsidR="49DAA7AE" w:rsidRDefault="49DAA7AE" w:rsidP="00B56D1D">
      <w:pPr>
        <w:spacing w:line="360" w:lineRule="auto"/>
        <w:jc w:val="both"/>
        <w:rPr>
          <w:rFonts w:ascii="Calibri" w:eastAsia="Arial" w:hAnsi="Calibri" w:cs="Calibri"/>
          <w:sz w:val="24"/>
        </w:rPr>
      </w:pPr>
      <w:r w:rsidRPr="0008505D">
        <w:rPr>
          <w:rFonts w:ascii="Calibri" w:hAnsi="Calibri" w:cs="Calibri"/>
          <w:sz w:val="24"/>
        </w:rPr>
        <w:lastRenderedPageBreak/>
        <w:t>Trade Union Congress (</w:t>
      </w:r>
      <w:r w:rsidR="3F31DA03" w:rsidRPr="0008505D">
        <w:rPr>
          <w:rFonts w:ascii="Calibri" w:hAnsi="Calibri" w:cs="Calibri"/>
          <w:sz w:val="24"/>
        </w:rPr>
        <w:t xml:space="preserve">2016) </w:t>
      </w:r>
      <w:r w:rsidR="3F31DA03" w:rsidRPr="0008505D">
        <w:rPr>
          <w:rFonts w:ascii="Calibri" w:hAnsi="Calibri" w:cs="Calibri"/>
          <w:i/>
          <w:iCs/>
          <w:sz w:val="24"/>
        </w:rPr>
        <w:t xml:space="preserve">Towards a high-skill, high productivity economy: the role of the trade union-led learning and training. </w:t>
      </w:r>
      <w:r w:rsidR="3F31DA03" w:rsidRPr="0008505D">
        <w:rPr>
          <w:rFonts w:ascii="Calibri" w:hAnsi="Calibri" w:cs="Calibri"/>
          <w:sz w:val="24"/>
        </w:rPr>
        <w:t xml:space="preserve">Available at: </w:t>
      </w:r>
      <w:hyperlink r:id="rId20">
        <w:r w:rsidR="2FED20CF" w:rsidRPr="0008505D">
          <w:rPr>
            <w:rStyle w:val="Hyperlink"/>
            <w:rFonts w:ascii="Calibri" w:eastAsia="Arial" w:hAnsi="Calibri" w:cs="Calibri"/>
            <w:sz w:val="24"/>
          </w:rPr>
          <w:t>Microsoft Word - Towards a high 2.docx (tuc.org.uk)</w:t>
        </w:r>
      </w:hyperlink>
      <w:r w:rsidR="2FED20CF" w:rsidRPr="0008505D">
        <w:rPr>
          <w:rFonts w:ascii="Calibri" w:eastAsia="Arial" w:hAnsi="Calibri" w:cs="Calibri"/>
          <w:sz w:val="24"/>
        </w:rPr>
        <w:t xml:space="preserve"> (accessed on 17</w:t>
      </w:r>
      <w:r w:rsidR="2FED20CF" w:rsidRPr="0008505D">
        <w:rPr>
          <w:rFonts w:ascii="Calibri" w:eastAsia="Arial" w:hAnsi="Calibri" w:cs="Calibri"/>
          <w:sz w:val="24"/>
          <w:vertAlign w:val="superscript"/>
        </w:rPr>
        <w:t>th</w:t>
      </w:r>
      <w:r w:rsidR="2FED20CF" w:rsidRPr="0008505D">
        <w:rPr>
          <w:rFonts w:ascii="Calibri" w:eastAsia="Arial" w:hAnsi="Calibri" w:cs="Calibri"/>
          <w:sz w:val="24"/>
        </w:rPr>
        <w:t xml:space="preserve"> June 2024)</w:t>
      </w:r>
    </w:p>
    <w:p w14:paraId="365934C1" w14:textId="77777777" w:rsidR="00B40139" w:rsidRPr="0008505D" w:rsidRDefault="00B40139" w:rsidP="00B56D1D">
      <w:pPr>
        <w:spacing w:line="360" w:lineRule="auto"/>
        <w:jc w:val="both"/>
        <w:rPr>
          <w:rFonts w:ascii="Calibri" w:eastAsia="Arial" w:hAnsi="Calibri" w:cs="Calibri"/>
          <w:sz w:val="24"/>
        </w:rPr>
      </w:pPr>
    </w:p>
    <w:p w14:paraId="1408E1F5" w14:textId="5203E87C" w:rsidR="00FF41FC" w:rsidRDefault="00FF41FC" w:rsidP="00B56D1D">
      <w:pPr>
        <w:spacing w:line="360" w:lineRule="auto"/>
        <w:jc w:val="both"/>
        <w:rPr>
          <w:rFonts w:ascii="Calibri" w:hAnsi="Calibri" w:cs="Calibri"/>
          <w:sz w:val="24"/>
        </w:rPr>
      </w:pPr>
      <w:r w:rsidRPr="0008505D">
        <w:rPr>
          <w:rFonts w:ascii="Calibri" w:eastAsia="Arial" w:hAnsi="Calibri" w:cs="Calibri"/>
          <w:sz w:val="24"/>
        </w:rPr>
        <w:t xml:space="preserve">Trade Union Congress (2022) </w:t>
      </w:r>
      <w:r w:rsidRPr="0008505D">
        <w:rPr>
          <w:rFonts w:ascii="Calibri" w:eastAsia="Arial" w:hAnsi="Calibri" w:cs="Calibri"/>
          <w:i/>
          <w:iCs/>
          <w:sz w:val="24"/>
        </w:rPr>
        <w:t xml:space="preserve">What is the difference between implied and express terms in an employment contract. </w:t>
      </w:r>
      <w:r w:rsidRPr="0008505D">
        <w:rPr>
          <w:rFonts w:ascii="Calibri" w:eastAsia="Arial" w:hAnsi="Calibri" w:cs="Calibri"/>
          <w:sz w:val="24"/>
        </w:rPr>
        <w:t xml:space="preserve"> Available at: </w:t>
      </w:r>
      <w:hyperlink r:id="rId21" w:history="1">
        <w:r w:rsidR="00DA738A" w:rsidRPr="0008505D">
          <w:rPr>
            <w:rFonts w:ascii="Calibri" w:hAnsi="Calibri" w:cs="Calibri"/>
            <w:color w:val="0000FF"/>
            <w:sz w:val="24"/>
            <w:u w:val="single"/>
          </w:rPr>
          <w:t>What is the difference between implied and express terms in an employment contract? | TUC</w:t>
        </w:r>
      </w:hyperlink>
      <w:r w:rsidR="00DA738A" w:rsidRPr="0008505D">
        <w:rPr>
          <w:rFonts w:ascii="Calibri" w:hAnsi="Calibri" w:cs="Calibri"/>
          <w:sz w:val="24"/>
        </w:rPr>
        <w:t xml:space="preserve"> (accessed 17</w:t>
      </w:r>
      <w:r w:rsidR="00DA738A" w:rsidRPr="0008505D">
        <w:rPr>
          <w:rFonts w:ascii="Calibri" w:hAnsi="Calibri" w:cs="Calibri"/>
          <w:sz w:val="24"/>
          <w:vertAlign w:val="superscript"/>
        </w:rPr>
        <w:t>th</w:t>
      </w:r>
      <w:r w:rsidR="00DA738A" w:rsidRPr="0008505D">
        <w:rPr>
          <w:rFonts w:ascii="Calibri" w:hAnsi="Calibri" w:cs="Calibri"/>
          <w:sz w:val="24"/>
        </w:rPr>
        <w:t xml:space="preserve"> June 2024)</w:t>
      </w:r>
    </w:p>
    <w:p w14:paraId="7D9FC31D" w14:textId="77777777" w:rsidR="00B40139" w:rsidRPr="0008505D" w:rsidRDefault="00B40139" w:rsidP="00B56D1D">
      <w:pPr>
        <w:spacing w:line="360" w:lineRule="auto"/>
        <w:jc w:val="both"/>
        <w:rPr>
          <w:rFonts w:ascii="Calibri" w:eastAsia="Arial" w:hAnsi="Calibri" w:cs="Calibri"/>
          <w:sz w:val="24"/>
        </w:rPr>
      </w:pPr>
    </w:p>
    <w:p w14:paraId="227210F6" w14:textId="24A82948" w:rsidR="009F6CBA" w:rsidRDefault="009F6CBA" w:rsidP="00B56D1D">
      <w:pPr>
        <w:spacing w:line="360" w:lineRule="auto"/>
        <w:jc w:val="both"/>
        <w:rPr>
          <w:rFonts w:ascii="Calibri" w:hAnsi="Calibri" w:cs="Calibri"/>
          <w:sz w:val="24"/>
        </w:rPr>
      </w:pPr>
      <w:r w:rsidRPr="0008505D">
        <w:rPr>
          <w:rFonts w:ascii="Calibri" w:eastAsia="Arial" w:hAnsi="Calibri" w:cs="Calibri"/>
          <w:sz w:val="24"/>
        </w:rPr>
        <w:t xml:space="preserve">UK Government (2002) </w:t>
      </w:r>
      <w:r w:rsidRPr="0008505D">
        <w:rPr>
          <w:rFonts w:ascii="Calibri" w:eastAsia="Arial" w:hAnsi="Calibri" w:cs="Calibri"/>
          <w:i/>
          <w:iCs/>
          <w:sz w:val="24"/>
        </w:rPr>
        <w:t xml:space="preserve">Employment Act 2002. </w:t>
      </w:r>
      <w:r w:rsidRPr="0008505D">
        <w:rPr>
          <w:rFonts w:ascii="Calibri" w:eastAsia="Arial" w:hAnsi="Calibri" w:cs="Calibri"/>
          <w:sz w:val="24"/>
        </w:rPr>
        <w:t xml:space="preserve">Available at: </w:t>
      </w:r>
      <w:hyperlink r:id="rId22" w:history="1">
        <w:r w:rsidR="00E93F73" w:rsidRPr="0008505D">
          <w:rPr>
            <w:rFonts w:ascii="Calibri" w:hAnsi="Calibri" w:cs="Calibri"/>
            <w:color w:val="0000FF"/>
            <w:sz w:val="24"/>
            <w:u w:val="single"/>
          </w:rPr>
          <w:t>Employment Act 2002 (legislation.gov.uk)</w:t>
        </w:r>
      </w:hyperlink>
      <w:r w:rsidR="00E93F73" w:rsidRPr="0008505D">
        <w:rPr>
          <w:rFonts w:ascii="Calibri" w:hAnsi="Calibri" w:cs="Calibri"/>
          <w:sz w:val="24"/>
        </w:rPr>
        <w:t xml:space="preserve"> (accessed 24</w:t>
      </w:r>
      <w:r w:rsidR="00E93F73" w:rsidRPr="0008505D">
        <w:rPr>
          <w:rFonts w:ascii="Calibri" w:hAnsi="Calibri" w:cs="Calibri"/>
          <w:sz w:val="24"/>
          <w:vertAlign w:val="superscript"/>
        </w:rPr>
        <w:t>th</w:t>
      </w:r>
      <w:r w:rsidR="00E93F73" w:rsidRPr="0008505D">
        <w:rPr>
          <w:rFonts w:ascii="Calibri" w:hAnsi="Calibri" w:cs="Calibri"/>
          <w:sz w:val="24"/>
        </w:rPr>
        <w:t xml:space="preserve"> June 2024)</w:t>
      </w:r>
    </w:p>
    <w:p w14:paraId="1668D1EC" w14:textId="77777777" w:rsidR="00B40139" w:rsidRPr="0008505D" w:rsidRDefault="00B40139" w:rsidP="00B56D1D">
      <w:pPr>
        <w:spacing w:line="360" w:lineRule="auto"/>
        <w:jc w:val="both"/>
        <w:rPr>
          <w:rFonts w:ascii="Calibri" w:eastAsia="Arial" w:hAnsi="Calibri" w:cs="Calibri"/>
          <w:sz w:val="24"/>
        </w:rPr>
      </w:pPr>
    </w:p>
    <w:p w14:paraId="59C736F2" w14:textId="5B0F8E23" w:rsidR="613FE4E7" w:rsidRDefault="613FE4E7" w:rsidP="00B56D1D">
      <w:pPr>
        <w:spacing w:line="360" w:lineRule="auto"/>
        <w:jc w:val="both"/>
        <w:rPr>
          <w:rFonts w:ascii="Calibri" w:eastAsia="Arial" w:hAnsi="Calibri" w:cs="Calibri"/>
          <w:sz w:val="24"/>
        </w:rPr>
      </w:pPr>
      <w:r w:rsidRPr="0008505D">
        <w:rPr>
          <w:rFonts w:ascii="Calibri" w:hAnsi="Calibri" w:cs="Calibri"/>
          <w:sz w:val="24"/>
        </w:rPr>
        <w:t>UK Government (2010)</w:t>
      </w:r>
      <w:r w:rsidR="2FF60E47" w:rsidRPr="0008505D">
        <w:rPr>
          <w:rFonts w:ascii="Calibri" w:hAnsi="Calibri" w:cs="Calibri"/>
          <w:sz w:val="24"/>
        </w:rPr>
        <w:t xml:space="preserve"> </w:t>
      </w:r>
      <w:r w:rsidR="2FF60E47" w:rsidRPr="0008505D">
        <w:rPr>
          <w:rFonts w:ascii="Calibri" w:hAnsi="Calibri" w:cs="Calibri"/>
          <w:i/>
          <w:iCs/>
          <w:sz w:val="24"/>
        </w:rPr>
        <w:t xml:space="preserve">Skills for sustainable </w:t>
      </w:r>
      <w:r w:rsidR="706662D5" w:rsidRPr="0008505D">
        <w:rPr>
          <w:rFonts w:ascii="Calibri" w:hAnsi="Calibri" w:cs="Calibri"/>
          <w:i/>
          <w:iCs/>
          <w:sz w:val="24"/>
        </w:rPr>
        <w:t>growth: strategy</w:t>
      </w:r>
      <w:r w:rsidR="2FF60E47" w:rsidRPr="0008505D">
        <w:rPr>
          <w:rFonts w:ascii="Calibri" w:hAnsi="Calibri" w:cs="Calibri"/>
          <w:i/>
          <w:iCs/>
          <w:sz w:val="24"/>
        </w:rPr>
        <w:t xml:space="preserve"> document</w:t>
      </w:r>
      <w:r w:rsidR="2FF60E47" w:rsidRPr="0008505D">
        <w:rPr>
          <w:rFonts w:ascii="Calibri" w:hAnsi="Calibri" w:cs="Calibri"/>
          <w:sz w:val="24"/>
        </w:rPr>
        <w:t xml:space="preserve">. Available at: </w:t>
      </w:r>
      <w:hyperlink r:id="rId23">
        <w:r w:rsidR="2FF60E47" w:rsidRPr="0008505D">
          <w:rPr>
            <w:rStyle w:val="Hyperlink"/>
            <w:rFonts w:ascii="Calibri" w:eastAsia="Arial" w:hAnsi="Calibri" w:cs="Calibri"/>
            <w:sz w:val="24"/>
          </w:rPr>
          <w:t>Skills for sustainable growth: strategy document - GOV.UK (www.gov.uk)</w:t>
        </w:r>
      </w:hyperlink>
      <w:r w:rsidR="2FF60E47" w:rsidRPr="0008505D">
        <w:rPr>
          <w:rFonts w:ascii="Calibri" w:eastAsia="Arial" w:hAnsi="Calibri" w:cs="Calibri"/>
          <w:sz w:val="24"/>
        </w:rPr>
        <w:t xml:space="preserve"> (accessed on 20</w:t>
      </w:r>
      <w:r w:rsidR="2FF60E47" w:rsidRPr="0008505D">
        <w:rPr>
          <w:rFonts w:ascii="Calibri" w:eastAsia="Arial" w:hAnsi="Calibri" w:cs="Calibri"/>
          <w:sz w:val="24"/>
          <w:vertAlign w:val="superscript"/>
        </w:rPr>
        <w:t>th</w:t>
      </w:r>
      <w:r w:rsidR="2FF60E47" w:rsidRPr="0008505D">
        <w:rPr>
          <w:rFonts w:ascii="Calibri" w:eastAsia="Arial" w:hAnsi="Calibri" w:cs="Calibri"/>
          <w:sz w:val="24"/>
        </w:rPr>
        <w:t xml:space="preserve"> June 2024)</w:t>
      </w:r>
    </w:p>
    <w:p w14:paraId="0BE2FEAA" w14:textId="77777777" w:rsidR="00B40139" w:rsidRPr="0008505D" w:rsidRDefault="00B40139" w:rsidP="00B56D1D">
      <w:pPr>
        <w:spacing w:line="360" w:lineRule="auto"/>
        <w:jc w:val="both"/>
        <w:rPr>
          <w:rFonts w:ascii="Calibri" w:eastAsia="Arial" w:hAnsi="Calibri" w:cs="Calibri"/>
          <w:sz w:val="24"/>
        </w:rPr>
      </w:pPr>
    </w:p>
    <w:p w14:paraId="07D3D40B" w14:textId="102334D1" w:rsidR="00F42C92" w:rsidRPr="0008505D" w:rsidRDefault="00F42C92" w:rsidP="00B56D1D">
      <w:pPr>
        <w:spacing w:line="360" w:lineRule="auto"/>
        <w:jc w:val="both"/>
        <w:rPr>
          <w:rFonts w:ascii="Calibri" w:hAnsi="Calibri" w:cs="Calibri"/>
          <w:sz w:val="24"/>
          <w:shd w:val="clear" w:color="auto" w:fill="FFFFFF"/>
        </w:rPr>
      </w:pPr>
      <w:r w:rsidRPr="0008505D">
        <w:rPr>
          <w:rFonts w:ascii="Calibri" w:hAnsi="Calibri" w:cs="Calibri"/>
          <w:sz w:val="24"/>
          <w:shd w:val="clear" w:color="auto" w:fill="FFFFFF"/>
        </w:rPr>
        <w:t>Whiting, F. and Martin, M. (2020) </w:t>
      </w:r>
      <w:r w:rsidRPr="0008505D">
        <w:rPr>
          <w:rFonts w:ascii="Calibri" w:hAnsi="Calibri" w:cs="Calibri"/>
          <w:i/>
          <w:iCs/>
          <w:sz w:val="24"/>
          <w:shd w:val="clear" w:color="auto" w:fill="FFFFFF"/>
        </w:rPr>
        <w:t>Human resource practice</w:t>
      </w:r>
      <w:r w:rsidRPr="0008505D">
        <w:rPr>
          <w:rFonts w:ascii="Calibri" w:hAnsi="Calibri" w:cs="Calibri"/>
          <w:sz w:val="24"/>
          <w:shd w:val="clear" w:color="auto" w:fill="FFFFFF"/>
        </w:rPr>
        <w:t>. 8th edition. London: KoganPage.</w:t>
      </w:r>
    </w:p>
    <w:p w14:paraId="7E67F23C" w14:textId="77777777" w:rsidR="0000295B" w:rsidRPr="002F05B3" w:rsidRDefault="0000295B" w:rsidP="00B56D1D">
      <w:pPr>
        <w:spacing w:line="360" w:lineRule="auto"/>
        <w:jc w:val="both"/>
        <w:rPr>
          <w:rFonts w:cs="Arial"/>
          <w:color w:val="3A3A3A"/>
          <w:sz w:val="24"/>
          <w:shd w:val="clear" w:color="auto" w:fill="FFFFFF"/>
        </w:rPr>
      </w:pPr>
    </w:p>
    <w:p w14:paraId="42EDC3C3" w14:textId="77777777" w:rsidR="0000295B" w:rsidRPr="002F05B3" w:rsidRDefault="0000295B" w:rsidP="00B56D1D">
      <w:pPr>
        <w:spacing w:line="360" w:lineRule="auto"/>
        <w:jc w:val="both"/>
        <w:rPr>
          <w:rFonts w:cs="Arial"/>
          <w:b/>
          <w:bCs/>
          <w:sz w:val="24"/>
        </w:rPr>
      </w:pPr>
    </w:p>
    <w:sectPr w:rsidR="0000295B" w:rsidRPr="002F05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76660" w14:textId="77777777" w:rsidR="008E6239" w:rsidRDefault="008E6239" w:rsidP="001B2192">
      <w:pPr>
        <w:spacing w:line="240" w:lineRule="auto"/>
      </w:pPr>
      <w:r>
        <w:separator/>
      </w:r>
    </w:p>
  </w:endnote>
  <w:endnote w:type="continuationSeparator" w:id="0">
    <w:p w14:paraId="5BF2EDB2" w14:textId="77777777" w:rsidR="008E6239" w:rsidRDefault="008E6239" w:rsidP="001B21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9A605" w14:textId="77777777" w:rsidR="008E6239" w:rsidRDefault="008E6239" w:rsidP="001B2192">
      <w:pPr>
        <w:spacing w:line="240" w:lineRule="auto"/>
      </w:pPr>
      <w:r>
        <w:separator/>
      </w:r>
    </w:p>
  </w:footnote>
  <w:footnote w:type="continuationSeparator" w:id="0">
    <w:p w14:paraId="2333526D" w14:textId="77777777" w:rsidR="008E6239" w:rsidRDefault="008E6239" w:rsidP="001B2192">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KxBdmYbvX7P4I5" int2:id="LoNYiTpl">
      <int2:state int2:value="Rejected" int2:type="AugLoop_Text_Critique"/>
    </int2:textHash>
    <int2:textHash int2:hashCode="XWDIdAIrrlMM6D" int2:id="ooAq3KXx">
      <int2:state int2:value="Rejected" int2:type="AugLoop_Text_Critique"/>
    </int2:textHash>
    <int2:textHash int2:hashCode="FEFEHZY3CQA/c1" int2:id="e9nSyFpn">
      <int2:state int2:value="Rejected" int2:type="AugLoop_Text_Critique"/>
    </int2:textHash>
    <int2:textHash int2:hashCode="KNfZFt1yk5Kohm" int2:id="gkaC5pbT">
      <int2:state int2:value="Rejected" int2:type="AugLoop_Text_Critique"/>
    </int2:textHash>
    <int2:textHash int2:hashCode="m/C6mGJeQTWOW1" int2:id="0iFFzyKo">
      <int2:state int2:value="Rejected" int2:type="AugLoop_Text_Critique"/>
    </int2:textHash>
    <int2:textHash int2:hashCode="ni8UUdXdlt6RIo" int2:id="pCnBGmMW">
      <int2:state int2:value="Rejected" int2:type="AugLoop_Text_Critique"/>
    </int2:textHash>
    <int2:textHash int2:hashCode="WAduQSfmvbFozv" int2:id="jWMEl2hn">
      <int2:state int2:value="Rejected" int2:type="AugLoop_Text_Critique"/>
    </int2:textHash>
    <int2:textHash int2:hashCode="HWJ+zgQSddZFB7" int2:id="VqWsxA2B">
      <int2:state int2:value="Rejected" int2:type="AugLoop_Text_Critique"/>
    </int2:textHash>
    <int2:textHash int2:hashCode="kv4UVae7TQCfC0" int2:id="fzwFujRw">
      <int2:state int2:value="Rejected" int2:type="AugLoop_Text_Critique"/>
    </int2:textHash>
    <int2:textHash int2:hashCode="PLZtS9B8ew8ND3" int2:id="yOowwsLr">
      <int2:state int2:value="Rejected" int2:type="AugLoop_Text_Critique"/>
    </int2:textHash>
    <int2:textHash int2:hashCode="kByidkXaRxGvMx" int2:id="xXDoTGp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C034F6"/>
    <w:multiLevelType w:val="multilevel"/>
    <w:tmpl w:val="DDC4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EB32C4"/>
    <w:multiLevelType w:val="hybridMultilevel"/>
    <w:tmpl w:val="DD14E3D8"/>
    <w:lvl w:ilvl="0" w:tplc="879CEE18">
      <w:start w:val="1"/>
      <w:numFmt w:val="bullet"/>
      <w:lvlText w:val="-"/>
      <w:lvlJc w:val="left"/>
      <w:pPr>
        <w:ind w:left="720" w:hanging="360"/>
      </w:pPr>
      <w:rPr>
        <w:rFonts w:ascii="Aptos" w:hAnsi="Aptos" w:hint="default"/>
      </w:rPr>
    </w:lvl>
    <w:lvl w:ilvl="1" w:tplc="A6241CFC">
      <w:start w:val="1"/>
      <w:numFmt w:val="bullet"/>
      <w:lvlText w:val="o"/>
      <w:lvlJc w:val="left"/>
      <w:pPr>
        <w:ind w:left="1440" w:hanging="360"/>
      </w:pPr>
      <w:rPr>
        <w:rFonts w:ascii="Courier New" w:hAnsi="Courier New" w:hint="default"/>
      </w:rPr>
    </w:lvl>
    <w:lvl w:ilvl="2" w:tplc="66CE7530">
      <w:start w:val="1"/>
      <w:numFmt w:val="bullet"/>
      <w:lvlText w:val=""/>
      <w:lvlJc w:val="left"/>
      <w:pPr>
        <w:ind w:left="2160" w:hanging="360"/>
      </w:pPr>
      <w:rPr>
        <w:rFonts w:ascii="Wingdings" w:hAnsi="Wingdings" w:hint="default"/>
      </w:rPr>
    </w:lvl>
    <w:lvl w:ilvl="3" w:tplc="158AD774">
      <w:start w:val="1"/>
      <w:numFmt w:val="bullet"/>
      <w:lvlText w:val=""/>
      <w:lvlJc w:val="left"/>
      <w:pPr>
        <w:ind w:left="2880" w:hanging="360"/>
      </w:pPr>
      <w:rPr>
        <w:rFonts w:ascii="Symbol" w:hAnsi="Symbol" w:hint="default"/>
      </w:rPr>
    </w:lvl>
    <w:lvl w:ilvl="4" w:tplc="1F0C5D78">
      <w:start w:val="1"/>
      <w:numFmt w:val="bullet"/>
      <w:lvlText w:val="o"/>
      <w:lvlJc w:val="left"/>
      <w:pPr>
        <w:ind w:left="3600" w:hanging="360"/>
      </w:pPr>
      <w:rPr>
        <w:rFonts w:ascii="Courier New" w:hAnsi="Courier New" w:hint="default"/>
      </w:rPr>
    </w:lvl>
    <w:lvl w:ilvl="5" w:tplc="55E807AE">
      <w:start w:val="1"/>
      <w:numFmt w:val="bullet"/>
      <w:lvlText w:val=""/>
      <w:lvlJc w:val="left"/>
      <w:pPr>
        <w:ind w:left="4320" w:hanging="360"/>
      </w:pPr>
      <w:rPr>
        <w:rFonts w:ascii="Wingdings" w:hAnsi="Wingdings" w:hint="default"/>
      </w:rPr>
    </w:lvl>
    <w:lvl w:ilvl="6" w:tplc="E72E7C54">
      <w:start w:val="1"/>
      <w:numFmt w:val="bullet"/>
      <w:lvlText w:val=""/>
      <w:lvlJc w:val="left"/>
      <w:pPr>
        <w:ind w:left="5040" w:hanging="360"/>
      </w:pPr>
      <w:rPr>
        <w:rFonts w:ascii="Symbol" w:hAnsi="Symbol" w:hint="default"/>
      </w:rPr>
    </w:lvl>
    <w:lvl w:ilvl="7" w:tplc="28A24EEA">
      <w:start w:val="1"/>
      <w:numFmt w:val="bullet"/>
      <w:lvlText w:val="o"/>
      <w:lvlJc w:val="left"/>
      <w:pPr>
        <w:ind w:left="5760" w:hanging="360"/>
      </w:pPr>
      <w:rPr>
        <w:rFonts w:ascii="Courier New" w:hAnsi="Courier New" w:hint="default"/>
      </w:rPr>
    </w:lvl>
    <w:lvl w:ilvl="8" w:tplc="01384340">
      <w:start w:val="1"/>
      <w:numFmt w:val="bullet"/>
      <w:lvlText w:val=""/>
      <w:lvlJc w:val="left"/>
      <w:pPr>
        <w:ind w:left="6480" w:hanging="360"/>
      </w:pPr>
      <w:rPr>
        <w:rFonts w:ascii="Wingdings" w:hAnsi="Wingdings" w:hint="default"/>
      </w:rPr>
    </w:lvl>
  </w:abstractNum>
  <w:abstractNum w:abstractNumId="4" w15:restartNumberingAfterBreak="0">
    <w:nsid w:val="3164144C"/>
    <w:multiLevelType w:val="hybridMultilevel"/>
    <w:tmpl w:val="F7D42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EA0E60"/>
    <w:multiLevelType w:val="hybridMultilevel"/>
    <w:tmpl w:val="58D42F7A"/>
    <w:lvl w:ilvl="0" w:tplc="1326E5D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A458F3"/>
    <w:multiLevelType w:val="hybridMultilevel"/>
    <w:tmpl w:val="87A8C1F4"/>
    <w:lvl w:ilvl="0" w:tplc="F69C545A">
      <w:start w:val="1"/>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D4ABC"/>
    <w:multiLevelType w:val="multilevel"/>
    <w:tmpl w:val="B04E25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09EC4D"/>
    <w:multiLevelType w:val="hybridMultilevel"/>
    <w:tmpl w:val="36A0084E"/>
    <w:lvl w:ilvl="0" w:tplc="D630A34A">
      <w:start w:val="1"/>
      <w:numFmt w:val="bullet"/>
      <w:lvlText w:val="-"/>
      <w:lvlJc w:val="left"/>
      <w:pPr>
        <w:ind w:left="720" w:hanging="360"/>
      </w:pPr>
      <w:rPr>
        <w:rFonts w:ascii="Aptos" w:hAnsi="Aptos" w:hint="default"/>
      </w:rPr>
    </w:lvl>
    <w:lvl w:ilvl="1" w:tplc="F4E0DAF0">
      <w:start w:val="1"/>
      <w:numFmt w:val="bullet"/>
      <w:lvlText w:val="o"/>
      <w:lvlJc w:val="left"/>
      <w:pPr>
        <w:ind w:left="1440" w:hanging="360"/>
      </w:pPr>
      <w:rPr>
        <w:rFonts w:ascii="Courier New" w:hAnsi="Courier New" w:hint="default"/>
      </w:rPr>
    </w:lvl>
    <w:lvl w:ilvl="2" w:tplc="A9F0F4C8">
      <w:start w:val="1"/>
      <w:numFmt w:val="bullet"/>
      <w:lvlText w:val=""/>
      <w:lvlJc w:val="left"/>
      <w:pPr>
        <w:ind w:left="2160" w:hanging="360"/>
      </w:pPr>
      <w:rPr>
        <w:rFonts w:ascii="Wingdings" w:hAnsi="Wingdings" w:hint="default"/>
      </w:rPr>
    </w:lvl>
    <w:lvl w:ilvl="3" w:tplc="46C446D4">
      <w:start w:val="1"/>
      <w:numFmt w:val="bullet"/>
      <w:lvlText w:val=""/>
      <w:lvlJc w:val="left"/>
      <w:pPr>
        <w:ind w:left="2880" w:hanging="360"/>
      </w:pPr>
      <w:rPr>
        <w:rFonts w:ascii="Symbol" w:hAnsi="Symbol" w:hint="default"/>
      </w:rPr>
    </w:lvl>
    <w:lvl w:ilvl="4" w:tplc="AF4ED9D0">
      <w:start w:val="1"/>
      <w:numFmt w:val="bullet"/>
      <w:lvlText w:val="o"/>
      <w:lvlJc w:val="left"/>
      <w:pPr>
        <w:ind w:left="3600" w:hanging="360"/>
      </w:pPr>
      <w:rPr>
        <w:rFonts w:ascii="Courier New" w:hAnsi="Courier New" w:hint="default"/>
      </w:rPr>
    </w:lvl>
    <w:lvl w:ilvl="5" w:tplc="BB36B002">
      <w:start w:val="1"/>
      <w:numFmt w:val="bullet"/>
      <w:lvlText w:val=""/>
      <w:lvlJc w:val="left"/>
      <w:pPr>
        <w:ind w:left="4320" w:hanging="360"/>
      </w:pPr>
      <w:rPr>
        <w:rFonts w:ascii="Wingdings" w:hAnsi="Wingdings" w:hint="default"/>
      </w:rPr>
    </w:lvl>
    <w:lvl w:ilvl="6" w:tplc="CBA40394">
      <w:start w:val="1"/>
      <w:numFmt w:val="bullet"/>
      <w:lvlText w:val=""/>
      <w:lvlJc w:val="left"/>
      <w:pPr>
        <w:ind w:left="5040" w:hanging="360"/>
      </w:pPr>
      <w:rPr>
        <w:rFonts w:ascii="Symbol" w:hAnsi="Symbol" w:hint="default"/>
      </w:rPr>
    </w:lvl>
    <w:lvl w:ilvl="7" w:tplc="BCB84E6A">
      <w:start w:val="1"/>
      <w:numFmt w:val="bullet"/>
      <w:lvlText w:val="o"/>
      <w:lvlJc w:val="left"/>
      <w:pPr>
        <w:ind w:left="5760" w:hanging="360"/>
      </w:pPr>
      <w:rPr>
        <w:rFonts w:ascii="Courier New" w:hAnsi="Courier New" w:hint="default"/>
      </w:rPr>
    </w:lvl>
    <w:lvl w:ilvl="8" w:tplc="AA7CD4D0">
      <w:start w:val="1"/>
      <w:numFmt w:val="bullet"/>
      <w:lvlText w:val=""/>
      <w:lvlJc w:val="left"/>
      <w:pPr>
        <w:ind w:left="6480" w:hanging="360"/>
      </w:pPr>
      <w:rPr>
        <w:rFonts w:ascii="Wingdings" w:hAnsi="Wingdings" w:hint="default"/>
      </w:rPr>
    </w:lvl>
  </w:abstractNum>
  <w:abstractNum w:abstractNumId="10" w15:restartNumberingAfterBreak="0">
    <w:nsid w:val="590F6C7F"/>
    <w:multiLevelType w:val="hybridMultilevel"/>
    <w:tmpl w:val="7CA2CEFA"/>
    <w:lvl w:ilvl="0" w:tplc="18B078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35101F"/>
    <w:multiLevelType w:val="hybridMultilevel"/>
    <w:tmpl w:val="EBAE118E"/>
    <w:lvl w:ilvl="0" w:tplc="F74478B4">
      <w:start w:val="1"/>
      <w:numFmt w:val="bullet"/>
      <w:lvlText w:val="-"/>
      <w:lvlJc w:val="left"/>
      <w:pPr>
        <w:ind w:left="720" w:hanging="360"/>
      </w:pPr>
      <w:rPr>
        <w:rFonts w:ascii="Aptos" w:hAnsi="Aptos" w:hint="default"/>
      </w:rPr>
    </w:lvl>
    <w:lvl w:ilvl="1" w:tplc="36E08AD4">
      <w:start w:val="1"/>
      <w:numFmt w:val="bullet"/>
      <w:lvlText w:val="o"/>
      <w:lvlJc w:val="left"/>
      <w:pPr>
        <w:ind w:left="1440" w:hanging="360"/>
      </w:pPr>
      <w:rPr>
        <w:rFonts w:ascii="Courier New" w:hAnsi="Courier New" w:hint="default"/>
      </w:rPr>
    </w:lvl>
    <w:lvl w:ilvl="2" w:tplc="573857C0">
      <w:start w:val="1"/>
      <w:numFmt w:val="bullet"/>
      <w:lvlText w:val=""/>
      <w:lvlJc w:val="left"/>
      <w:pPr>
        <w:ind w:left="2160" w:hanging="360"/>
      </w:pPr>
      <w:rPr>
        <w:rFonts w:ascii="Wingdings" w:hAnsi="Wingdings" w:hint="default"/>
      </w:rPr>
    </w:lvl>
    <w:lvl w:ilvl="3" w:tplc="D9202F10">
      <w:start w:val="1"/>
      <w:numFmt w:val="bullet"/>
      <w:lvlText w:val=""/>
      <w:lvlJc w:val="left"/>
      <w:pPr>
        <w:ind w:left="2880" w:hanging="360"/>
      </w:pPr>
      <w:rPr>
        <w:rFonts w:ascii="Symbol" w:hAnsi="Symbol" w:hint="default"/>
      </w:rPr>
    </w:lvl>
    <w:lvl w:ilvl="4" w:tplc="FC3073BA">
      <w:start w:val="1"/>
      <w:numFmt w:val="bullet"/>
      <w:lvlText w:val="o"/>
      <w:lvlJc w:val="left"/>
      <w:pPr>
        <w:ind w:left="3600" w:hanging="360"/>
      </w:pPr>
      <w:rPr>
        <w:rFonts w:ascii="Courier New" w:hAnsi="Courier New" w:hint="default"/>
      </w:rPr>
    </w:lvl>
    <w:lvl w:ilvl="5" w:tplc="48CC4A58">
      <w:start w:val="1"/>
      <w:numFmt w:val="bullet"/>
      <w:lvlText w:val=""/>
      <w:lvlJc w:val="left"/>
      <w:pPr>
        <w:ind w:left="4320" w:hanging="360"/>
      </w:pPr>
      <w:rPr>
        <w:rFonts w:ascii="Wingdings" w:hAnsi="Wingdings" w:hint="default"/>
      </w:rPr>
    </w:lvl>
    <w:lvl w:ilvl="6" w:tplc="86364AE2">
      <w:start w:val="1"/>
      <w:numFmt w:val="bullet"/>
      <w:lvlText w:val=""/>
      <w:lvlJc w:val="left"/>
      <w:pPr>
        <w:ind w:left="5040" w:hanging="360"/>
      </w:pPr>
      <w:rPr>
        <w:rFonts w:ascii="Symbol" w:hAnsi="Symbol" w:hint="default"/>
      </w:rPr>
    </w:lvl>
    <w:lvl w:ilvl="7" w:tplc="44166DBA">
      <w:start w:val="1"/>
      <w:numFmt w:val="bullet"/>
      <w:lvlText w:val="o"/>
      <w:lvlJc w:val="left"/>
      <w:pPr>
        <w:ind w:left="5760" w:hanging="360"/>
      </w:pPr>
      <w:rPr>
        <w:rFonts w:ascii="Courier New" w:hAnsi="Courier New" w:hint="default"/>
      </w:rPr>
    </w:lvl>
    <w:lvl w:ilvl="8" w:tplc="1B26DC1A">
      <w:start w:val="1"/>
      <w:numFmt w:val="bullet"/>
      <w:lvlText w:val=""/>
      <w:lvlJc w:val="left"/>
      <w:pPr>
        <w:ind w:left="6480" w:hanging="360"/>
      </w:pPr>
      <w:rPr>
        <w:rFonts w:ascii="Wingdings" w:hAnsi="Wingdings" w:hint="default"/>
      </w:rPr>
    </w:lvl>
  </w:abstractNum>
  <w:abstractNum w:abstractNumId="12" w15:restartNumberingAfterBreak="0">
    <w:nsid w:val="5DB702F0"/>
    <w:multiLevelType w:val="multilevel"/>
    <w:tmpl w:val="BF6C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CE247E"/>
    <w:multiLevelType w:val="multilevel"/>
    <w:tmpl w:val="500E9EA8"/>
    <w:lvl w:ilvl="0">
      <w:start w:val="1"/>
      <w:numFmt w:val="decimal"/>
      <w:lvlText w:val="%1."/>
      <w:lvlJc w:val="left"/>
      <w:pPr>
        <w:tabs>
          <w:tab w:val="num" w:pos="3762"/>
        </w:tabs>
        <w:ind w:left="3762" w:hanging="360"/>
      </w:pPr>
    </w:lvl>
    <w:lvl w:ilvl="1">
      <w:start w:val="1"/>
      <w:numFmt w:val="bullet"/>
      <w:lvlText w:val="o"/>
      <w:lvlJc w:val="left"/>
      <w:pPr>
        <w:tabs>
          <w:tab w:val="num" w:pos="4482"/>
        </w:tabs>
        <w:ind w:left="4482" w:hanging="360"/>
      </w:pPr>
      <w:rPr>
        <w:rFonts w:ascii="Courier New" w:hAnsi="Courier New" w:hint="default"/>
        <w:sz w:val="20"/>
      </w:rPr>
    </w:lvl>
    <w:lvl w:ilvl="2">
      <w:start w:val="1"/>
      <w:numFmt w:val="bullet"/>
      <w:lvlText w:val=""/>
      <w:lvlJc w:val="left"/>
      <w:pPr>
        <w:tabs>
          <w:tab w:val="num" w:pos="5202"/>
        </w:tabs>
        <w:ind w:left="5202" w:hanging="360"/>
      </w:pPr>
      <w:rPr>
        <w:rFonts w:ascii="Wingdings" w:hAnsi="Wingdings" w:hint="default"/>
        <w:sz w:val="20"/>
      </w:rPr>
    </w:lvl>
    <w:lvl w:ilvl="3" w:tentative="1">
      <w:start w:val="1"/>
      <w:numFmt w:val="decimal"/>
      <w:lvlText w:val="%4."/>
      <w:lvlJc w:val="left"/>
      <w:pPr>
        <w:tabs>
          <w:tab w:val="num" w:pos="5922"/>
        </w:tabs>
        <w:ind w:left="5922" w:hanging="360"/>
      </w:pPr>
    </w:lvl>
    <w:lvl w:ilvl="4" w:tentative="1">
      <w:start w:val="1"/>
      <w:numFmt w:val="decimal"/>
      <w:lvlText w:val="%5."/>
      <w:lvlJc w:val="left"/>
      <w:pPr>
        <w:tabs>
          <w:tab w:val="num" w:pos="6642"/>
        </w:tabs>
        <w:ind w:left="6642" w:hanging="360"/>
      </w:pPr>
    </w:lvl>
    <w:lvl w:ilvl="5" w:tentative="1">
      <w:start w:val="1"/>
      <w:numFmt w:val="decimal"/>
      <w:lvlText w:val="%6."/>
      <w:lvlJc w:val="left"/>
      <w:pPr>
        <w:tabs>
          <w:tab w:val="num" w:pos="7362"/>
        </w:tabs>
        <w:ind w:left="7362" w:hanging="360"/>
      </w:pPr>
    </w:lvl>
    <w:lvl w:ilvl="6" w:tentative="1">
      <w:start w:val="1"/>
      <w:numFmt w:val="decimal"/>
      <w:lvlText w:val="%7."/>
      <w:lvlJc w:val="left"/>
      <w:pPr>
        <w:tabs>
          <w:tab w:val="num" w:pos="8082"/>
        </w:tabs>
        <w:ind w:left="8082" w:hanging="360"/>
      </w:pPr>
    </w:lvl>
    <w:lvl w:ilvl="7" w:tentative="1">
      <w:start w:val="1"/>
      <w:numFmt w:val="decimal"/>
      <w:lvlText w:val="%8."/>
      <w:lvlJc w:val="left"/>
      <w:pPr>
        <w:tabs>
          <w:tab w:val="num" w:pos="8802"/>
        </w:tabs>
        <w:ind w:left="8802" w:hanging="360"/>
      </w:pPr>
    </w:lvl>
    <w:lvl w:ilvl="8" w:tentative="1">
      <w:start w:val="1"/>
      <w:numFmt w:val="decimal"/>
      <w:lvlText w:val="%9."/>
      <w:lvlJc w:val="left"/>
      <w:pPr>
        <w:tabs>
          <w:tab w:val="num" w:pos="9522"/>
        </w:tabs>
        <w:ind w:left="9522" w:hanging="360"/>
      </w:pPr>
    </w:lvl>
  </w:abstractNum>
  <w:abstractNum w:abstractNumId="14" w15:restartNumberingAfterBreak="0">
    <w:nsid w:val="63C703B6"/>
    <w:multiLevelType w:val="hybridMultilevel"/>
    <w:tmpl w:val="E02693F8"/>
    <w:lvl w:ilvl="0" w:tplc="25465A40">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AC0104"/>
    <w:multiLevelType w:val="multilevel"/>
    <w:tmpl w:val="C37E5FFE"/>
    <w:lvl w:ilvl="0">
      <w:start w:val="1"/>
      <w:numFmt w:val="decimal"/>
      <w:pStyle w:val="ListNumber"/>
      <w:lvlText w:val="%1."/>
      <w:lvlJc w:val="left"/>
      <w:pPr>
        <w:tabs>
          <w:tab w:val="num" w:pos="360"/>
        </w:tabs>
        <w:ind w:left="360" w:hanging="360"/>
      </w:pPr>
      <w:rPr>
        <w:rFonts w:hint="default"/>
      </w:rPr>
    </w:lvl>
    <w:lvl w:ilvl="1">
      <w:start w:val="1"/>
      <w:numFmt w:val="upp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upperRoman"/>
      <w:lvlText w:val="%6"/>
      <w:lvlJc w:val="left"/>
      <w:pPr>
        <w:tabs>
          <w:tab w:val="num" w:pos="2160"/>
        </w:tabs>
        <w:ind w:left="2160" w:hanging="360"/>
      </w:pPr>
      <w:rPr>
        <w:rFonts w:hint="default"/>
      </w:rPr>
    </w:lvl>
    <w:lvl w:ilvl="6">
      <w:start w:val="1"/>
      <w:numFmt w:val="lowerRoman"/>
      <w:lvlText w:val="%7"/>
      <w:lvlJc w:val="left"/>
      <w:pPr>
        <w:tabs>
          <w:tab w:val="num" w:pos="2520"/>
        </w:tabs>
        <w:ind w:left="2520" w:hanging="360"/>
      </w:pPr>
      <w:rPr>
        <w:rFonts w:hint="default"/>
      </w:rPr>
    </w:lvl>
    <w:lvl w:ilvl="7">
      <w:start w:val="1"/>
      <w:numFmt w:val="upperLetter"/>
      <w:lvlText w:val="%8."/>
      <w:lvlJc w:val="left"/>
      <w:pPr>
        <w:tabs>
          <w:tab w:val="num" w:pos="2880"/>
        </w:tabs>
        <w:ind w:left="2880" w:hanging="360"/>
      </w:pPr>
      <w:rPr>
        <w:rFonts w:hint="default"/>
      </w:rPr>
    </w:lvl>
    <w:lvl w:ilvl="8">
      <w:start w:val="1"/>
      <w:numFmt w:val="lowerLetter"/>
      <w:lvlText w:val="%9."/>
      <w:lvlJc w:val="left"/>
      <w:pPr>
        <w:tabs>
          <w:tab w:val="num" w:pos="3240"/>
        </w:tabs>
        <w:ind w:left="3240" w:hanging="360"/>
      </w:pPr>
      <w:rPr>
        <w:rFonts w:hint="default"/>
      </w:rPr>
    </w:lvl>
  </w:abstractNum>
  <w:abstractNum w:abstractNumId="16" w15:restartNumberingAfterBreak="0">
    <w:nsid w:val="7B1932B7"/>
    <w:multiLevelType w:val="hybridMultilevel"/>
    <w:tmpl w:val="06D8E792"/>
    <w:lvl w:ilvl="0" w:tplc="B5A04A76">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4596078">
    <w:abstractNumId w:val="3"/>
  </w:num>
  <w:num w:numId="2" w16cid:durableId="676538944">
    <w:abstractNumId w:val="11"/>
  </w:num>
  <w:num w:numId="3" w16cid:durableId="37095453">
    <w:abstractNumId w:val="9"/>
  </w:num>
  <w:num w:numId="4" w16cid:durableId="1099373750">
    <w:abstractNumId w:val="7"/>
  </w:num>
  <w:num w:numId="5" w16cid:durableId="152841365">
    <w:abstractNumId w:val="6"/>
  </w:num>
  <w:num w:numId="6" w16cid:durableId="542209926">
    <w:abstractNumId w:val="14"/>
  </w:num>
  <w:num w:numId="7" w16cid:durableId="2031446175">
    <w:abstractNumId w:val="16"/>
  </w:num>
  <w:num w:numId="8" w16cid:durableId="1725180630">
    <w:abstractNumId w:val="4"/>
  </w:num>
  <w:num w:numId="9" w16cid:durableId="412433384">
    <w:abstractNumId w:val="12"/>
  </w:num>
  <w:num w:numId="10" w16cid:durableId="1617369795">
    <w:abstractNumId w:val="2"/>
  </w:num>
  <w:num w:numId="11" w16cid:durableId="529417832">
    <w:abstractNumId w:val="15"/>
  </w:num>
  <w:num w:numId="12" w16cid:durableId="291864521">
    <w:abstractNumId w:val="5"/>
  </w:num>
  <w:num w:numId="13" w16cid:durableId="918367538">
    <w:abstractNumId w:val="0"/>
  </w:num>
  <w:num w:numId="14" w16cid:durableId="1205025706">
    <w:abstractNumId w:val="1"/>
  </w:num>
  <w:num w:numId="15" w16cid:durableId="1479491304">
    <w:abstractNumId w:val="10"/>
  </w:num>
  <w:num w:numId="16" w16cid:durableId="541400517">
    <w:abstractNumId w:val="8"/>
  </w:num>
  <w:num w:numId="17" w16cid:durableId="1980126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13E"/>
    <w:rsid w:val="0000295B"/>
    <w:rsid w:val="00005258"/>
    <w:rsid w:val="00006A27"/>
    <w:rsid w:val="000105C7"/>
    <w:rsid w:val="00011CF3"/>
    <w:rsid w:val="00012369"/>
    <w:rsid w:val="000136C7"/>
    <w:rsid w:val="00017E9F"/>
    <w:rsid w:val="00017F05"/>
    <w:rsid w:val="000219CF"/>
    <w:rsid w:val="00023277"/>
    <w:rsid w:val="0002464C"/>
    <w:rsid w:val="00026ABB"/>
    <w:rsid w:val="00030A82"/>
    <w:rsid w:val="00036A2D"/>
    <w:rsid w:val="000403C3"/>
    <w:rsid w:val="000420E4"/>
    <w:rsid w:val="0004574B"/>
    <w:rsid w:val="00050A5E"/>
    <w:rsid w:val="00052D7E"/>
    <w:rsid w:val="00053281"/>
    <w:rsid w:val="00054C69"/>
    <w:rsid w:val="00056CC9"/>
    <w:rsid w:val="00057A37"/>
    <w:rsid w:val="000650C1"/>
    <w:rsid w:val="000742AA"/>
    <w:rsid w:val="0007638E"/>
    <w:rsid w:val="0008090C"/>
    <w:rsid w:val="00080FAB"/>
    <w:rsid w:val="00083DCC"/>
    <w:rsid w:val="00084380"/>
    <w:rsid w:val="0008505D"/>
    <w:rsid w:val="00095387"/>
    <w:rsid w:val="000956AB"/>
    <w:rsid w:val="000A43DB"/>
    <w:rsid w:val="000B3605"/>
    <w:rsid w:val="000B4863"/>
    <w:rsid w:val="000B4BFB"/>
    <w:rsid w:val="000B658B"/>
    <w:rsid w:val="000C065E"/>
    <w:rsid w:val="000C63B6"/>
    <w:rsid w:val="000D059C"/>
    <w:rsid w:val="000D1A43"/>
    <w:rsid w:val="000D23C9"/>
    <w:rsid w:val="000D32E3"/>
    <w:rsid w:val="000E00BA"/>
    <w:rsid w:val="000E0303"/>
    <w:rsid w:val="000E120E"/>
    <w:rsid w:val="000E1BFC"/>
    <w:rsid w:val="000E2D15"/>
    <w:rsid w:val="000E616A"/>
    <w:rsid w:val="000E6B4E"/>
    <w:rsid w:val="000F4B78"/>
    <w:rsid w:val="000F569A"/>
    <w:rsid w:val="000F6292"/>
    <w:rsid w:val="00100E3D"/>
    <w:rsid w:val="001033EA"/>
    <w:rsid w:val="00106577"/>
    <w:rsid w:val="00107120"/>
    <w:rsid w:val="001078BF"/>
    <w:rsid w:val="0011069E"/>
    <w:rsid w:val="0011118C"/>
    <w:rsid w:val="00112C9F"/>
    <w:rsid w:val="00113085"/>
    <w:rsid w:val="00114425"/>
    <w:rsid w:val="0011590D"/>
    <w:rsid w:val="00115C53"/>
    <w:rsid w:val="001218C9"/>
    <w:rsid w:val="00125223"/>
    <w:rsid w:val="00125905"/>
    <w:rsid w:val="0012702E"/>
    <w:rsid w:val="001301E5"/>
    <w:rsid w:val="00135877"/>
    <w:rsid w:val="00141C6C"/>
    <w:rsid w:val="00143187"/>
    <w:rsid w:val="00144890"/>
    <w:rsid w:val="00150429"/>
    <w:rsid w:val="00153E79"/>
    <w:rsid w:val="00154975"/>
    <w:rsid w:val="00156EEC"/>
    <w:rsid w:val="0015791F"/>
    <w:rsid w:val="00157F10"/>
    <w:rsid w:val="00161F21"/>
    <w:rsid w:val="001653AD"/>
    <w:rsid w:val="00166A2E"/>
    <w:rsid w:val="00171E27"/>
    <w:rsid w:val="00175A38"/>
    <w:rsid w:val="00182584"/>
    <w:rsid w:val="001827C4"/>
    <w:rsid w:val="00183A16"/>
    <w:rsid w:val="00185E30"/>
    <w:rsid w:val="00193B52"/>
    <w:rsid w:val="00196B75"/>
    <w:rsid w:val="001A12BE"/>
    <w:rsid w:val="001A394E"/>
    <w:rsid w:val="001A4340"/>
    <w:rsid w:val="001A519A"/>
    <w:rsid w:val="001A72F1"/>
    <w:rsid w:val="001A77AE"/>
    <w:rsid w:val="001A79CD"/>
    <w:rsid w:val="001B0557"/>
    <w:rsid w:val="001B2192"/>
    <w:rsid w:val="001B50EC"/>
    <w:rsid w:val="001C04EA"/>
    <w:rsid w:val="001C1B16"/>
    <w:rsid w:val="001C2969"/>
    <w:rsid w:val="001C471E"/>
    <w:rsid w:val="001C62CE"/>
    <w:rsid w:val="001D22AD"/>
    <w:rsid w:val="001D28D4"/>
    <w:rsid w:val="001E05B4"/>
    <w:rsid w:val="001E15DF"/>
    <w:rsid w:val="001E3D0B"/>
    <w:rsid w:val="001E71E0"/>
    <w:rsid w:val="001F0EAF"/>
    <w:rsid w:val="001F2298"/>
    <w:rsid w:val="001F4422"/>
    <w:rsid w:val="001F4891"/>
    <w:rsid w:val="00201804"/>
    <w:rsid w:val="00204DD4"/>
    <w:rsid w:val="00206F1D"/>
    <w:rsid w:val="002078BF"/>
    <w:rsid w:val="00210977"/>
    <w:rsid w:val="0021186C"/>
    <w:rsid w:val="00212864"/>
    <w:rsid w:val="00216D3E"/>
    <w:rsid w:val="00220074"/>
    <w:rsid w:val="00221AC9"/>
    <w:rsid w:val="002244A0"/>
    <w:rsid w:val="00225178"/>
    <w:rsid w:val="00227B42"/>
    <w:rsid w:val="00230064"/>
    <w:rsid w:val="00231CD7"/>
    <w:rsid w:val="002351FC"/>
    <w:rsid w:val="00235F66"/>
    <w:rsid w:val="002431C7"/>
    <w:rsid w:val="002507D7"/>
    <w:rsid w:val="00251443"/>
    <w:rsid w:val="0025425B"/>
    <w:rsid w:val="00256007"/>
    <w:rsid w:val="002622A4"/>
    <w:rsid w:val="0026270E"/>
    <w:rsid w:val="0027175C"/>
    <w:rsid w:val="00274E9F"/>
    <w:rsid w:val="00277B32"/>
    <w:rsid w:val="00281BD1"/>
    <w:rsid w:val="00282238"/>
    <w:rsid w:val="00285306"/>
    <w:rsid w:val="00291529"/>
    <w:rsid w:val="00293605"/>
    <w:rsid w:val="0029427B"/>
    <w:rsid w:val="00295632"/>
    <w:rsid w:val="002A1E74"/>
    <w:rsid w:val="002B208B"/>
    <w:rsid w:val="002B3FE8"/>
    <w:rsid w:val="002B54EA"/>
    <w:rsid w:val="002B6BA7"/>
    <w:rsid w:val="002C0990"/>
    <w:rsid w:val="002C72C6"/>
    <w:rsid w:val="002D38E8"/>
    <w:rsid w:val="002D3E73"/>
    <w:rsid w:val="002D475C"/>
    <w:rsid w:val="002D72B1"/>
    <w:rsid w:val="002E0EBF"/>
    <w:rsid w:val="002E26D0"/>
    <w:rsid w:val="002E3117"/>
    <w:rsid w:val="002E39E5"/>
    <w:rsid w:val="002E4BB2"/>
    <w:rsid w:val="002E57B8"/>
    <w:rsid w:val="002E64DA"/>
    <w:rsid w:val="002F05B3"/>
    <w:rsid w:val="002F08F9"/>
    <w:rsid w:val="003008B8"/>
    <w:rsid w:val="003011A5"/>
    <w:rsid w:val="00307D81"/>
    <w:rsid w:val="0031003B"/>
    <w:rsid w:val="003106D5"/>
    <w:rsid w:val="003121BD"/>
    <w:rsid w:val="00313644"/>
    <w:rsid w:val="00313C70"/>
    <w:rsid w:val="00320307"/>
    <w:rsid w:val="00326130"/>
    <w:rsid w:val="00330F1D"/>
    <w:rsid w:val="003321C3"/>
    <w:rsid w:val="003348E2"/>
    <w:rsid w:val="00353C3B"/>
    <w:rsid w:val="00356C27"/>
    <w:rsid w:val="00360DA1"/>
    <w:rsid w:val="00361399"/>
    <w:rsid w:val="00362965"/>
    <w:rsid w:val="003630A5"/>
    <w:rsid w:val="00364CC9"/>
    <w:rsid w:val="00365830"/>
    <w:rsid w:val="00365C67"/>
    <w:rsid w:val="00367572"/>
    <w:rsid w:val="00370C34"/>
    <w:rsid w:val="003751FE"/>
    <w:rsid w:val="003763B0"/>
    <w:rsid w:val="0038006B"/>
    <w:rsid w:val="003819CF"/>
    <w:rsid w:val="00383E71"/>
    <w:rsid w:val="00384EE7"/>
    <w:rsid w:val="003865BC"/>
    <w:rsid w:val="00387F42"/>
    <w:rsid w:val="00391D60"/>
    <w:rsid w:val="00393D47"/>
    <w:rsid w:val="003944B6"/>
    <w:rsid w:val="003A0A5F"/>
    <w:rsid w:val="003A51A1"/>
    <w:rsid w:val="003A5B87"/>
    <w:rsid w:val="003A7CFC"/>
    <w:rsid w:val="003B06D7"/>
    <w:rsid w:val="003B1035"/>
    <w:rsid w:val="003B12EF"/>
    <w:rsid w:val="003B1A4D"/>
    <w:rsid w:val="003B2BC7"/>
    <w:rsid w:val="003B5475"/>
    <w:rsid w:val="003B7EAF"/>
    <w:rsid w:val="003C20C8"/>
    <w:rsid w:val="003C2ECF"/>
    <w:rsid w:val="003D47EA"/>
    <w:rsid w:val="003D5DDC"/>
    <w:rsid w:val="003D6C64"/>
    <w:rsid w:val="003D77FB"/>
    <w:rsid w:val="003E1C2C"/>
    <w:rsid w:val="003F03D3"/>
    <w:rsid w:val="003F1832"/>
    <w:rsid w:val="003F1EEB"/>
    <w:rsid w:val="003F2381"/>
    <w:rsid w:val="003F4221"/>
    <w:rsid w:val="003F4DD6"/>
    <w:rsid w:val="003F6034"/>
    <w:rsid w:val="003F66BC"/>
    <w:rsid w:val="003F7186"/>
    <w:rsid w:val="0040250F"/>
    <w:rsid w:val="00402696"/>
    <w:rsid w:val="00417351"/>
    <w:rsid w:val="00421308"/>
    <w:rsid w:val="004273B5"/>
    <w:rsid w:val="00430301"/>
    <w:rsid w:val="00430553"/>
    <w:rsid w:val="00432504"/>
    <w:rsid w:val="00432DF3"/>
    <w:rsid w:val="0043320F"/>
    <w:rsid w:val="00433A02"/>
    <w:rsid w:val="00433A67"/>
    <w:rsid w:val="004350C6"/>
    <w:rsid w:val="00437C27"/>
    <w:rsid w:val="00441A78"/>
    <w:rsid w:val="00443080"/>
    <w:rsid w:val="004430EC"/>
    <w:rsid w:val="00444DA8"/>
    <w:rsid w:val="0044556D"/>
    <w:rsid w:val="00452BAF"/>
    <w:rsid w:val="00454509"/>
    <w:rsid w:val="00463C27"/>
    <w:rsid w:val="00463D57"/>
    <w:rsid w:val="004642AB"/>
    <w:rsid w:val="004643A5"/>
    <w:rsid w:val="004645AF"/>
    <w:rsid w:val="00475DF4"/>
    <w:rsid w:val="00476124"/>
    <w:rsid w:val="00480110"/>
    <w:rsid w:val="00485BFD"/>
    <w:rsid w:val="00490144"/>
    <w:rsid w:val="00493478"/>
    <w:rsid w:val="0049512B"/>
    <w:rsid w:val="004A0EEA"/>
    <w:rsid w:val="004A7288"/>
    <w:rsid w:val="004A7296"/>
    <w:rsid w:val="004B29CC"/>
    <w:rsid w:val="004B49AE"/>
    <w:rsid w:val="004B6C8D"/>
    <w:rsid w:val="004B7FC9"/>
    <w:rsid w:val="004C7334"/>
    <w:rsid w:val="004D0335"/>
    <w:rsid w:val="004D1117"/>
    <w:rsid w:val="004E02D1"/>
    <w:rsid w:val="004E71CC"/>
    <w:rsid w:val="004E73BF"/>
    <w:rsid w:val="004F2D15"/>
    <w:rsid w:val="004F30DB"/>
    <w:rsid w:val="00500D8C"/>
    <w:rsid w:val="0051060D"/>
    <w:rsid w:val="0051336D"/>
    <w:rsid w:val="0051377C"/>
    <w:rsid w:val="00513BC5"/>
    <w:rsid w:val="005166C5"/>
    <w:rsid w:val="00517FAA"/>
    <w:rsid w:val="00527B20"/>
    <w:rsid w:val="005317CB"/>
    <w:rsid w:val="00531EFB"/>
    <w:rsid w:val="00532FD4"/>
    <w:rsid w:val="0054401C"/>
    <w:rsid w:val="00546962"/>
    <w:rsid w:val="005469F9"/>
    <w:rsid w:val="00550A93"/>
    <w:rsid w:val="0055213E"/>
    <w:rsid w:val="0056274A"/>
    <w:rsid w:val="00564710"/>
    <w:rsid w:val="005663E6"/>
    <w:rsid w:val="00571716"/>
    <w:rsid w:val="0057487D"/>
    <w:rsid w:val="00581ED9"/>
    <w:rsid w:val="0058233B"/>
    <w:rsid w:val="005877AA"/>
    <w:rsid w:val="005922D0"/>
    <w:rsid w:val="005975FF"/>
    <w:rsid w:val="005A1B36"/>
    <w:rsid w:val="005A5DDF"/>
    <w:rsid w:val="005B276D"/>
    <w:rsid w:val="005C0C76"/>
    <w:rsid w:val="005C14B0"/>
    <w:rsid w:val="005C3E25"/>
    <w:rsid w:val="005C4086"/>
    <w:rsid w:val="005C4B61"/>
    <w:rsid w:val="005D14AB"/>
    <w:rsid w:val="005D2771"/>
    <w:rsid w:val="005E5362"/>
    <w:rsid w:val="005F1A4A"/>
    <w:rsid w:val="005F29B5"/>
    <w:rsid w:val="005F6DF9"/>
    <w:rsid w:val="005F6FC5"/>
    <w:rsid w:val="006019F3"/>
    <w:rsid w:val="0060274D"/>
    <w:rsid w:val="006030BC"/>
    <w:rsid w:val="00603167"/>
    <w:rsid w:val="00604849"/>
    <w:rsid w:val="006052F6"/>
    <w:rsid w:val="00607EC4"/>
    <w:rsid w:val="006168F2"/>
    <w:rsid w:val="00616D09"/>
    <w:rsid w:val="006216D1"/>
    <w:rsid w:val="006247F9"/>
    <w:rsid w:val="00624EF8"/>
    <w:rsid w:val="00625E62"/>
    <w:rsid w:val="0062674B"/>
    <w:rsid w:val="00626F74"/>
    <w:rsid w:val="0063120B"/>
    <w:rsid w:val="00631DEA"/>
    <w:rsid w:val="00632CD0"/>
    <w:rsid w:val="0063375F"/>
    <w:rsid w:val="0063407D"/>
    <w:rsid w:val="00634713"/>
    <w:rsid w:val="006355C6"/>
    <w:rsid w:val="006365EB"/>
    <w:rsid w:val="00637C3F"/>
    <w:rsid w:val="00640B88"/>
    <w:rsid w:val="00643410"/>
    <w:rsid w:val="00646004"/>
    <w:rsid w:val="0065268C"/>
    <w:rsid w:val="00654151"/>
    <w:rsid w:val="00656B57"/>
    <w:rsid w:val="00675D2A"/>
    <w:rsid w:val="006764A6"/>
    <w:rsid w:val="006774B2"/>
    <w:rsid w:val="006806A9"/>
    <w:rsid w:val="006859B0"/>
    <w:rsid w:val="00686664"/>
    <w:rsid w:val="006866ED"/>
    <w:rsid w:val="00690288"/>
    <w:rsid w:val="00693033"/>
    <w:rsid w:val="006933DB"/>
    <w:rsid w:val="00695F27"/>
    <w:rsid w:val="00697B1E"/>
    <w:rsid w:val="006B084B"/>
    <w:rsid w:val="006B43C9"/>
    <w:rsid w:val="006C14BB"/>
    <w:rsid w:val="006C31F8"/>
    <w:rsid w:val="006C6226"/>
    <w:rsid w:val="006C7DAF"/>
    <w:rsid w:val="006D09F1"/>
    <w:rsid w:val="006D4C56"/>
    <w:rsid w:val="006E3A2D"/>
    <w:rsid w:val="006E4D73"/>
    <w:rsid w:val="006E50E6"/>
    <w:rsid w:val="006E659C"/>
    <w:rsid w:val="006E68D4"/>
    <w:rsid w:val="006F128A"/>
    <w:rsid w:val="006F1A27"/>
    <w:rsid w:val="006F229E"/>
    <w:rsid w:val="006F46E5"/>
    <w:rsid w:val="006F5F39"/>
    <w:rsid w:val="00700228"/>
    <w:rsid w:val="00701245"/>
    <w:rsid w:val="00701AEC"/>
    <w:rsid w:val="00703B87"/>
    <w:rsid w:val="00706304"/>
    <w:rsid w:val="00712621"/>
    <w:rsid w:val="007178A1"/>
    <w:rsid w:val="0072201D"/>
    <w:rsid w:val="007270A2"/>
    <w:rsid w:val="007306EA"/>
    <w:rsid w:val="00730D79"/>
    <w:rsid w:val="00731342"/>
    <w:rsid w:val="00731CBC"/>
    <w:rsid w:val="00731E1C"/>
    <w:rsid w:val="00732B91"/>
    <w:rsid w:val="007332AB"/>
    <w:rsid w:val="007405A0"/>
    <w:rsid w:val="00741D09"/>
    <w:rsid w:val="00743339"/>
    <w:rsid w:val="00750430"/>
    <w:rsid w:val="00750D76"/>
    <w:rsid w:val="00751E45"/>
    <w:rsid w:val="00753EC1"/>
    <w:rsid w:val="00755342"/>
    <w:rsid w:val="00762588"/>
    <w:rsid w:val="0076705A"/>
    <w:rsid w:val="00776249"/>
    <w:rsid w:val="007815C8"/>
    <w:rsid w:val="0078607B"/>
    <w:rsid w:val="007862BD"/>
    <w:rsid w:val="0079025B"/>
    <w:rsid w:val="00793F4C"/>
    <w:rsid w:val="00794DB1"/>
    <w:rsid w:val="007A771B"/>
    <w:rsid w:val="007B0703"/>
    <w:rsid w:val="007B0F3D"/>
    <w:rsid w:val="007B6346"/>
    <w:rsid w:val="007C31DC"/>
    <w:rsid w:val="007C5AD8"/>
    <w:rsid w:val="007D7800"/>
    <w:rsid w:val="007E2A07"/>
    <w:rsid w:val="007F1097"/>
    <w:rsid w:val="007F1545"/>
    <w:rsid w:val="007F422F"/>
    <w:rsid w:val="007F5FB6"/>
    <w:rsid w:val="00804149"/>
    <w:rsid w:val="00810A23"/>
    <w:rsid w:val="0081100B"/>
    <w:rsid w:val="008140EB"/>
    <w:rsid w:val="00815F46"/>
    <w:rsid w:val="00816E0C"/>
    <w:rsid w:val="00822D03"/>
    <w:rsid w:val="0082566C"/>
    <w:rsid w:val="00827BE8"/>
    <w:rsid w:val="008342BE"/>
    <w:rsid w:val="00837F02"/>
    <w:rsid w:val="00840032"/>
    <w:rsid w:val="008401BD"/>
    <w:rsid w:val="00843238"/>
    <w:rsid w:val="0084425D"/>
    <w:rsid w:val="0084659F"/>
    <w:rsid w:val="00853F66"/>
    <w:rsid w:val="00856BF2"/>
    <w:rsid w:val="008608FA"/>
    <w:rsid w:val="0086152E"/>
    <w:rsid w:val="00862513"/>
    <w:rsid w:val="00862B15"/>
    <w:rsid w:val="0086507B"/>
    <w:rsid w:val="00867259"/>
    <w:rsid w:val="0087196D"/>
    <w:rsid w:val="008719B3"/>
    <w:rsid w:val="00872961"/>
    <w:rsid w:val="008731F5"/>
    <w:rsid w:val="00876917"/>
    <w:rsid w:val="00885CB7"/>
    <w:rsid w:val="0088735F"/>
    <w:rsid w:val="00893E8A"/>
    <w:rsid w:val="00895534"/>
    <w:rsid w:val="0089619B"/>
    <w:rsid w:val="00896A98"/>
    <w:rsid w:val="0089799E"/>
    <w:rsid w:val="008A1FE8"/>
    <w:rsid w:val="008A259D"/>
    <w:rsid w:val="008A6AF1"/>
    <w:rsid w:val="008B030F"/>
    <w:rsid w:val="008B17EF"/>
    <w:rsid w:val="008C1F58"/>
    <w:rsid w:val="008C44C2"/>
    <w:rsid w:val="008C46AD"/>
    <w:rsid w:val="008C64F4"/>
    <w:rsid w:val="008D051A"/>
    <w:rsid w:val="008D0A40"/>
    <w:rsid w:val="008D1833"/>
    <w:rsid w:val="008E01C3"/>
    <w:rsid w:val="008E1B4E"/>
    <w:rsid w:val="008E3170"/>
    <w:rsid w:val="008E5B83"/>
    <w:rsid w:val="008E6239"/>
    <w:rsid w:val="008F057F"/>
    <w:rsid w:val="008F0604"/>
    <w:rsid w:val="008F09FA"/>
    <w:rsid w:val="008F0A17"/>
    <w:rsid w:val="008F2A7F"/>
    <w:rsid w:val="008F6017"/>
    <w:rsid w:val="00902960"/>
    <w:rsid w:val="00904174"/>
    <w:rsid w:val="009078F4"/>
    <w:rsid w:val="00907E51"/>
    <w:rsid w:val="00910C11"/>
    <w:rsid w:val="009112F4"/>
    <w:rsid w:val="00913AEC"/>
    <w:rsid w:val="00916BB8"/>
    <w:rsid w:val="00923681"/>
    <w:rsid w:val="00925BD0"/>
    <w:rsid w:val="009266FA"/>
    <w:rsid w:val="00934B0F"/>
    <w:rsid w:val="009472E4"/>
    <w:rsid w:val="00947AD8"/>
    <w:rsid w:val="00952B1B"/>
    <w:rsid w:val="00956D67"/>
    <w:rsid w:val="00961016"/>
    <w:rsid w:val="0096569C"/>
    <w:rsid w:val="009674E8"/>
    <w:rsid w:val="009722B2"/>
    <w:rsid w:val="00972797"/>
    <w:rsid w:val="009731D2"/>
    <w:rsid w:val="00983854"/>
    <w:rsid w:val="009A3521"/>
    <w:rsid w:val="009A6A8E"/>
    <w:rsid w:val="009A74AE"/>
    <w:rsid w:val="009B06EA"/>
    <w:rsid w:val="009B0A6E"/>
    <w:rsid w:val="009B3E60"/>
    <w:rsid w:val="009B4A58"/>
    <w:rsid w:val="009C12D7"/>
    <w:rsid w:val="009C37E8"/>
    <w:rsid w:val="009C570D"/>
    <w:rsid w:val="009D04CC"/>
    <w:rsid w:val="009D3D2E"/>
    <w:rsid w:val="009D3EB3"/>
    <w:rsid w:val="009D778D"/>
    <w:rsid w:val="009E1347"/>
    <w:rsid w:val="009E18B8"/>
    <w:rsid w:val="009F1BE5"/>
    <w:rsid w:val="009F4E1F"/>
    <w:rsid w:val="009F6CBA"/>
    <w:rsid w:val="00A00F8C"/>
    <w:rsid w:val="00A0543F"/>
    <w:rsid w:val="00A106DE"/>
    <w:rsid w:val="00A107E7"/>
    <w:rsid w:val="00A10AB0"/>
    <w:rsid w:val="00A11392"/>
    <w:rsid w:val="00A219E3"/>
    <w:rsid w:val="00A221BF"/>
    <w:rsid w:val="00A26EB8"/>
    <w:rsid w:val="00A41A65"/>
    <w:rsid w:val="00A50138"/>
    <w:rsid w:val="00A53805"/>
    <w:rsid w:val="00A57129"/>
    <w:rsid w:val="00A571A5"/>
    <w:rsid w:val="00A578E0"/>
    <w:rsid w:val="00A57A90"/>
    <w:rsid w:val="00A6319C"/>
    <w:rsid w:val="00A80514"/>
    <w:rsid w:val="00A80A96"/>
    <w:rsid w:val="00A873B1"/>
    <w:rsid w:val="00A90FE7"/>
    <w:rsid w:val="00A979AF"/>
    <w:rsid w:val="00AA6A53"/>
    <w:rsid w:val="00AA7679"/>
    <w:rsid w:val="00AB1ABF"/>
    <w:rsid w:val="00AB4F83"/>
    <w:rsid w:val="00AB7053"/>
    <w:rsid w:val="00AB7790"/>
    <w:rsid w:val="00AC266E"/>
    <w:rsid w:val="00AC341D"/>
    <w:rsid w:val="00AD40D5"/>
    <w:rsid w:val="00AD4B98"/>
    <w:rsid w:val="00AD5182"/>
    <w:rsid w:val="00AE3065"/>
    <w:rsid w:val="00AE43A5"/>
    <w:rsid w:val="00AE5A56"/>
    <w:rsid w:val="00AF12CD"/>
    <w:rsid w:val="00AF44CC"/>
    <w:rsid w:val="00AF7247"/>
    <w:rsid w:val="00B04EB3"/>
    <w:rsid w:val="00B055C3"/>
    <w:rsid w:val="00B07F66"/>
    <w:rsid w:val="00B10C6C"/>
    <w:rsid w:val="00B15411"/>
    <w:rsid w:val="00B15993"/>
    <w:rsid w:val="00B2318D"/>
    <w:rsid w:val="00B25251"/>
    <w:rsid w:val="00B32AC4"/>
    <w:rsid w:val="00B34172"/>
    <w:rsid w:val="00B3607B"/>
    <w:rsid w:val="00B40139"/>
    <w:rsid w:val="00B44DF3"/>
    <w:rsid w:val="00B50EA5"/>
    <w:rsid w:val="00B52F99"/>
    <w:rsid w:val="00B5472A"/>
    <w:rsid w:val="00B56D1D"/>
    <w:rsid w:val="00B57E09"/>
    <w:rsid w:val="00B61AC6"/>
    <w:rsid w:val="00B62606"/>
    <w:rsid w:val="00B66CF7"/>
    <w:rsid w:val="00B70974"/>
    <w:rsid w:val="00B8068C"/>
    <w:rsid w:val="00B82B83"/>
    <w:rsid w:val="00B84065"/>
    <w:rsid w:val="00B8445D"/>
    <w:rsid w:val="00B86EDD"/>
    <w:rsid w:val="00B902C3"/>
    <w:rsid w:val="00B910F6"/>
    <w:rsid w:val="00B919D0"/>
    <w:rsid w:val="00B93715"/>
    <w:rsid w:val="00B9D482"/>
    <w:rsid w:val="00BA01AF"/>
    <w:rsid w:val="00BA60DD"/>
    <w:rsid w:val="00BB3D18"/>
    <w:rsid w:val="00BB4249"/>
    <w:rsid w:val="00BB6B6F"/>
    <w:rsid w:val="00BB7A0A"/>
    <w:rsid w:val="00BC2C10"/>
    <w:rsid w:val="00BC668A"/>
    <w:rsid w:val="00BD4288"/>
    <w:rsid w:val="00BD76FB"/>
    <w:rsid w:val="00BE17B0"/>
    <w:rsid w:val="00BE41FB"/>
    <w:rsid w:val="00BE537F"/>
    <w:rsid w:val="00BE697D"/>
    <w:rsid w:val="00BE6B82"/>
    <w:rsid w:val="00BF3FEE"/>
    <w:rsid w:val="00BF5540"/>
    <w:rsid w:val="00C01B7F"/>
    <w:rsid w:val="00C02F34"/>
    <w:rsid w:val="00C0351B"/>
    <w:rsid w:val="00C043A6"/>
    <w:rsid w:val="00C07319"/>
    <w:rsid w:val="00C101C9"/>
    <w:rsid w:val="00C1321A"/>
    <w:rsid w:val="00C16BFC"/>
    <w:rsid w:val="00C23DD0"/>
    <w:rsid w:val="00C24A64"/>
    <w:rsid w:val="00C25A22"/>
    <w:rsid w:val="00C3046C"/>
    <w:rsid w:val="00C33DF5"/>
    <w:rsid w:val="00C35EA5"/>
    <w:rsid w:val="00C37B2F"/>
    <w:rsid w:val="00C41750"/>
    <w:rsid w:val="00C42E76"/>
    <w:rsid w:val="00C42EED"/>
    <w:rsid w:val="00C45A84"/>
    <w:rsid w:val="00C5064C"/>
    <w:rsid w:val="00C52164"/>
    <w:rsid w:val="00C53313"/>
    <w:rsid w:val="00C54269"/>
    <w:rsid w:val="00C616A1"/>
    <w:rsid w:val="00C61C91"/>
    <w:rsid w:val="00C641C8"/>
    <w:rsid w:val="00C655F2"/>
    <w:rsid w:val="00C65EDE"/>
    <w:rsid w:val="00C6748B"/>
    <w:rsid w:val="00C7141B"/>
    <w:rsid w:val="00C723A3"/>
    <w:rsid w:val="00C73EBC"/>
    <w:rsid w:val="00C77B97"/>
    <w:rsid w:val="00C817AE"/>
    <w:rsid w:val="00C865CA"/>
    <w:rsid w:val="00C8799E"/>
    <w:rsid w:val="00C9256C"/>
    <w:rsid w:val="00C940AD"/>
    <w:rsid w:val="00C9788A"/>
    <w:rsid w:val="00CA2F83"/>
    <w:rsid w:val="00CA4174"/>
    <w:rsid w:val="00CC0675"/>
    <w:rsid w:val="00CC087C"/>
    <w:rsid w:val="00CC2C22"/>
    <w:rsid w:val="00CC2CD9"/>
    <w:rsid w:val="00CC4A30"/>
    <w:rsid w:val="00CC6602"/>
    <w:rsid w:val="00CC7914"/>
    <w:rsid w:val="00CD1CA5"/>
    <w:rsid w:val="00CD1ED6"/>
    <w:rsid w:val="00CD296A"/>
    <w:rsid w:val="00CD4843"/>
    <w:rsid w:val="00CD6ABA"/>
    <w:rsid w:val="00CE167B"/>
    <w:rsid w:val="00CE5F83"/>
    <w:rsid w:val="00CE67CA"/>
    <w:rsid w:val="00CF379B"/>
    <w:rsid w:val="00CF3E36"/>
    <w:rsid w:val="00CF4ED6"/>
    <w:rsid w:val="00CF7A50"/>
    <w:rsid w:val="00CF7E85"/>
    <w:rsid w:val="00D006F5"/>
    <w:rsid w:val="00D1163B"/>
    <w:rsid w:val="00D154BC"/>
    <w:rsid w:val="00D16595"/>
    <w:rsid w:val="00D174F0"/>
    <w:rsid w:val="00D233EC"/>
    <w:rsid w:val="00D26134"/>
    <w:rsid w:val="00D26312"/>
    <w:rsid w:val="00D266A8"/>
    <w:rsid w:val="00D270B6"/>
    <w:rsid w:val="00D27DF1"/>
    <w:rsid w:val="00D303EC"/>
    <w:rsid w:val="00D37EA5"/>
    <w:rsid w:val="00D40406"/>
    <w:rsid w:val="00D42825"/>
    <w:rsid w:val="00D45014"/>
    <w:rsid w:val="00D52EC6"/>
    <w:rsid w:val="00D55052"/>
    <w:rsid w:val="00D55502"/>
    <w:rsid w:val="00D6486E"/>
    <w:rsid w:val="00D65B5B"/>
    <w:rsid w:val="00D7066D"/>
    <w:rsid w:val="00D73840"/>
    <w:rsid w:val="00D74ACA"/>
    <w:rsid w:val="00D837BB"/>
    <w:rsid w:val="00D845D5"/>
    <w:rsid w:val="00D84883"/>
    <w:rsid w:val="00D865F3"/>
    <w:rsid w:val="00D86779"/>
    <w:rsid w:val="00D874C0"/>
    <w:rsid w:val="00D87DAE"/>
    <w:rsid w:val="00D91854"/>
    <w:rsid w:val="00D91ECD"/>
    <w:rsid w:val="00D91FC8"/>
    <w:rsid w:val="00D9450C"/>
    <w:rsid w:val="00D96853"/>
    <w:rsid w:val="00D96E7E"/>
    <w:rsid w:val="00DA5087"/>
    <w:rsid w:val="00DA7030"/>
    <w:rsid w:val="00DA738A"/>
    <w:rsid w:val="00DB27DB"/>
    <w:rsid w:val="00DC0157"/>
    <w:rsid w:val="00DC10A4"/>
    <w:rsid w:val="00DC1C54"/>
    <w:rsid w:val="00DC50DC"/>
    <w:rsid w:val="00DD1B84"/>
    <w:rsid w:val="00DD33F0"/>
    <w:rsid w:val="00DE76F8"/>
    <w:rsid w:val="00DE7A8F"/>
    <w:rsid w:val="00DF3E33"/>
    <w:rsid w:val="00DF665A"/>
    <w:rsid w:val="00E00497"/>
    <w:rsid w:val="00E0360C"/>
    <w:rsid w:val="00E075B6"/>
    <w:rsid w:val="00E14494"/>
    <w:rsid w:val="00E22F41"/>
    <w:rsid w:val="00E31E1A"/>
    <w:rsid w:val="00E36E39"/>
    <w:rsid w:val="00E40097"/>
    <w:rsid w:val="00E42B01"/>
    <w:rsid w:val="00E42BD6"/>
    <w:rsid w:val="00E42E86"/>
    <w:rsid w:val="00E44C16"/>
    <w:rsid w:val="00E46AF4"/>
    <w:rsid w:val="00E50F65"/>
    <w:rsid w:val="00E5602E"/>
    <w:rsid w:val="00E66F4F"/>
    <w:rsid w:val="00E70C73"/>
    <w:rsid w:val="00E72BFA"/>
    <w:rsid w:val="00E77B11"/>
    <w:rsid w:val="00E805A8"/>
    <w:rsid w:val="00E82772"/>
    <w:rsid w:val="00E835FA"/>
    <w:rsid w:val="00E8470B"/>
    <w:rsid w:val="00E8754E"/>
    <w:rsid w:val="00E93F73"/>
    <w:rsid w:val="00E979E3"/>
    <w:rsid w:val="00E9C4E5"/>
    <w:rsid w:val="00EA6DB3"/>
    <w:rsid w:val="00EB07D0"/>
    <w:rsid w:val="00EB10AA"/>
    <w:rsid w:val="00EB3673"/>
    <w:rsid w:val="00EC63F1"/>
    <w:rsid w:val="00ED38B4"/>
    <w:rsid w:val="00ED3BC4"/>
    <w:rsid w:val="00EE0E0D"/>
    <w:rsid w:val="00EE46ED"/>
    <w:rsid w:val="00EF21DA"/>
    <w:rsid w:val="00EF2317"/>
    <w:rsid w:val="00EF55C8"/>
    <w:rsid w:val="00F01385"/>
    <w:rsid w:val="00F103AF"/>
    <w:rsid w:val="00F2012F"/>
    <w:rsid w:val="00F203EF"/>
    <w:rsid w:val="00F25BFE"/>
    <w:rsid w:val="00F261C9"/>
    <w:rsid w:val="00F30074"/>
    <w:rsid w:val="00F42B54"/>
    <w:rsid w:val="00F42C92"/>
    <w:rsid w:val="00F43C40"/>
    <w:rsid w:val="00F43C73"/>
    <w:rsid w:val="00F51D32"/>
    <w:rsid w:val="00F5229A"/>
    <w:rsid w:val="00F55236"/>
    <w:rsid w:val="00F55645"/>
    <w:rsid w:val="00F613C4"/>
    <w:rsid w:val="00F705CE"/>
    <w:rsid w:val="00F71944"/>
    <w:rsid w:val="00F71CC7"/>
    <w:rsid w:val="00F80D4C"/>
    <w:rsid w:val="00F858C9"/>
    <w:rsid w:val="00F87046"/>
    <w:rsid w:val="00F87441"/>
    <w:rsid w:val="00F919A6"/>
    <w:rsid w:val="00F95B64"/>
    <w:rsid w:val="00F9611F"/>
    <w:rsid w:val="00FA4F53"/>
    <w:rsid w:val="00FA7326"/>
    <w:rsid w:val="00FB052C"/>
    <w:rsid w:val="00FB1462"/>
    <w:rsid w:val="00FB185B"/>
    <w:rsid w:val="00FB5BFC"/>
    <w:rsid w:val="00FB6A5C"/>
    <w:rsid w:val="00FB7DE3"/>
    <w:rsid w:val="00FC1CDF"/>
    <w:rsid w:val="00FC1F67"/>
    <w:rsid w:val="00FC522D"/>
    <w:rsid w:val="00FC6965"/>
    <w:rsid w:val="00FD09CB"/>
    <w:rsid w:val="00FD399B"/>
    <w:rsid w:val="00FD7B0D"/>
    <w:rsid w:val="00FE0B7B"/>
    <w:rsid w:val="00FE3D71"/>
    <w:rsid w:val="00FE463A"/>
    <w:rsid w:val="00FF41FC"/>
    <w:rsid w:val="00FF5EE9"/>
    <w:rsid w:val="00FF68EB"/>
    <w:rsid w:val="00FF6E58"/>
    <w:rsid w:val="02299F24"/>
    <w:rsid w:val="02E40114"/>
    <w:rsid w:val="043DD6B2"/>
    <w:rsid w:val="06CDF6AA"/>
    <w:rsid w:val="07588AC2"/>
    <w:rsid w:val="0A26596A"/>
    <w:rsid w:val="0A8C58EC"/>
    <w:rsid w:val="0A9C14ED"/>
    <w:rsid w:val="0ABCDC00"/>
    <w:rsid w:val="0B555AF6"/>
    <w:rsid w:val="0B6EF78D"/>
    <w:rsid w:val="0C9EA5A1"/>
    <w:rsid w:val="0E976B52"/>
    <w:rsid w:val="0F7F1E3A"/>
    <w:rsid w:val="0FD87D36"/>
    <w:rsid w:val="100DB150"/>
    <w:rsid w:val="10945A1C"/>
    <w:rsid w:val="10C1F9DB"/>
    <w:rsid w:val="1138249E"/>
    <w:rsid w:val="11ACBDD4"/>
    <w:rsid w:val="120FCCEF"/>
    <w:rsid w:val="139EE206"/>
    <w:rsid w:val="15FA9A50"/>
    <w:rsid w:val="18AEDBF9"/>
    <w:rsid w:val="191288CE"/>
    <w:rsid w:val="1A57811A"/>
    <w:rsid w:val="1AB0730A"/>
    <w:rsid w:val="1AC08A03"/>
    <w:rsid w:val="1C05D924"/>
    <w:rsid w:val="1F925311"/>
    <w:rsid w:val="237C696E"/>
    <w:rsid w:val="238B46F0"/>
    <w:rsid w:val="23BF556A"/>
    <w:rsid w:val="2461804A"/>
    <w:rsid w:val="24879D0D"/>
    <w:rsid w:val="25A09579"/>
    <w:rsid w:val="26C4479B"/>
    <w:rsid w:val="26C4EC09"/>
    <w:rsid w:val="26DC2B95"/>
    <w:rsid w:val="2737F6D3"/>
    <w:rsid w:val="278C79AF"/>
    <w:rsid w:val="27CFDD00"/>
    <w:rsid w:val="2881A196"/>
    <w:rsid w:val="28ECCF0D"/>
    <w:rsid w:val="29002BFD"/>
    <w:rsid w:val="29B39DCE"/>
    <w:rsid w:val="2B097ED0"/>
    <w:rsid w:val="2D748B31"/>
    <w:rsid w:val="2F29E7FE"/>
    <w:rsid w:val="2FED20CF"/>
    <w:rsid w:val="2FF60E47"/>
    <w:rsid w:val="310DF170"/>
    <w:rsid w:val="314A435B"/>
    <w:rsid w:val="32C79451"/>
    <w:rsid w:val="3313C637"/>
    <w:rsid w:val="3462797C"/>
    <w:rsid w:val="349BE555"/>
    <w:rsid w:val="35A908BD"/>
    <w:rsid w:val="35F89B35"/>
    <w:rsid w:val="3843813F"/>
    <w:rsid w:val="3CE4D2EB"/>
    <w:rsid w:val="3D90B29E"/>
    <w:rsid w:val="3D91DE83"/>
    <w:rsid w:val="3DBD3469"/>
    <w:rsid w:val="3E38F4BE"/>
    <w:rsid w:val="3E4B89B8"/>
    <w:rsid w:val="3E9B8C04"/>
    <w:rsid w:val="3EC4D9C7"/>
    <w:rsid w:val="3F31DA03"/>
    <w:rsid w:val="3F5C728A"/>
    <w:rsid w:val="3F619D25"/>
    <w:rsid w:val="3F970B50"/>
    <w:rsid w:val="400E639D"/>
    <w:rsid w:val="4029AD9B"/>
    <w:rsid w:val="422F3DDC"/>
    <w:rsid w:val="42ED0BCB"/>
    <w:rsid w:val="4341B557"/>
    <w:rsid w:val="434F1CEC"/>
    <w:rsid w:val="43FF6DE4"/>
    <w:rsid w:val="463F7CCD"/>
    <w:rsid w:val="4687023C"/>
    <w:rsid w:val="46A15FD5"/>
    <w:rsid w:val="46FE7672"/>
    <w:rsid w:val="4732E985"/>
    <w:rsid w:val="4804349F"/>
    <w:rsid w:val="492345C6"/>
    <w:rsid w:val="4973AA67"/>
    <w:rsid w:val="49C94EEC"/>
    <w:rsid w:val="49DAA7AE"/>
    <w:rsid w:val="4D123F9E"/>
    <w:rsid w:val="4F796F6D"/>
    <w:rsid w:val="4FE92F2E"/>
    <w:rsid w:val="519537C9"/>
    <w:rsid w:val="531FD483"/>
    <w:rsid w:val="5463C38C"/>
    <w:rsid w:val="548C727F"/>
    <w:rsid w:val="55F2FB1F"/>
    <w:rsid w:val="58414302"/>
    <w:rsid w:val="58D1994A"/>
    <w:rsid w:val="591F9EBD"/>
    <w:rsid w:val="5A0272D9"/>
    <w:rsid w:val="5B30F9B1"/>
    <w:rsid w:val="5E4059E1"/>
    <w:rsid w:val="5FC360E8"/>
    <w:rsid w:val="613FE4E7"/>
    <w:rsid w:val="650FD0AE"/>
    <w:rsid w:val="65110176"/>
    <w:rsid w:val="660E359E"/>
    <w:rsid w:val="6705F4E3"/>
    <w:rsid w:val="67611263"/>
    <w:rsid w:val="67D09A7C"/>
    <w:rsid w:val="680C3382"/>
    <w:rsid w:val="6825A726"/>
    <w:rsid w:val="686716C8"/>
    <w:rsid w:val="6AC0C2E9"/>
    <w:rsid w:val="6B701636"/>
    <w:rsid w:val="6C83BC0C"/>
    <w:rsid w:val="6DDE3183"/>
    <w:rsid w:val="6E0A7191"/>
    <w:rsid w:val="6E0ACB86"/>
    <w:rsid w:val="6E24E760"/>
    <w:rsid w:val="6F80E189"/>
    <w:rsid w:val="7026C0A7"/>
    <w:rsid w:val="705C3028"/>
    <w:rsid w:val="706662D5"/>
    <w:rsid w:val="70E7EEE3"/>
    <w:rsid w:val="7100F6D3"/>
    <w:rsid w:val="71E0C80C"/>
    <w:rsid w:val="722DF70E"/>
    <w:rsid w:val="7304084A"/>
    <w:rsid w:val="73834140"/>
    <w:rsid w:val="75ECB3B4"/>
    <w:rsid w:val="7839CD03"/>
    <w:rsid w:val="797B9954"/>
    <w:rsid w:val="7B270EE0"/>
    <w:rsid w:val="7B6CE608"/>
    <w:rsid w:val="7BDE4D00"/>
    <w:rsid w:val="7C27BE37"/>
    <w:rsid w:val="7D257533"/>
    <w:rsid w:val="7D4DDB28"/>
    <w:rsid w:val="7D8ACB37"/>
    <w:rsid w:val="7E3CB507"/>
    <w:rsid w:val="7E4BE8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64D4C"/>
  <w15:chartTrackingRefBased/>
  <w15:docId w15:val="{2DC0722D-7C7E-4A02-82C4-B2425BAA4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5213E"/>
    <w:pPr>
      <w:spacing w:after="0"/>
    </w:pPr>
    <w:rPr>
      <w:rFonts w:ascii="Arial" w:eastAsiaTheme="minorHAnsi" w:hAnsi="Arial"/>
      <w:kern w:val="0"/>
      <w:szCs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55213E"/>
    <w:pPr>
      <w:ind w:left="720"/>
      <w:contextualSpacing/>
    </w:pPr>
  </w:style>
  <w:style w:type="character" w:customStyle="1" w:styleId="ListParagraphChar">
    <w:name w:val="List Paragraph Char"/>
    <w:basedOn w:val="DefaultParagraphFont"/>
    <w:link w:val="ListParagraph"/>
    <w:uiPriority w:val="34"/>
    <w:rsid w:val="0055213E"/>
    <w:rPr>
      <w:rFonts w:ascii="Arial" w:eastAsiaTheme="minorHAnsi" w:hAnsi="Arial"/>
      <w:kern w:val="0"/>
      <w:szCs w:val="24"/>
      <w:lang w:eastAsia="en-US"/>
      <w14:ligatures w14:val="none"/>
    </w:rPr>
  </w:style>
  <w:style w:type="character" w:styleId="Hyperlink">
    <w:name w:val="Hyperlink"/>
    <w:basedOn w:val="DefaultParagraphFont"/>
    <w:uiPriority w:val="99"/>
    <w:unhideWhenUsed/>
    <w:rsid w:val="00DC50DC"/>
    <w:rPr>
      <w:color w:val="0000FF"/>
      <w:u w:val="single"/>
    </w:rPr>
  </w:style>
  <w:style w:type="character" w:styleId="FollowedHyperlink">
    <w:name w:val="FollowedHyperlink"/>
    <w:basedOn w:val="DefaultParagraphFont"/>
    <w:uiPriority w:val="99"/>
    <w:semiHidden/>
    <w:unhideWhenUsed/>
    <w:rsid w:val="00F203EF"/>
    <w:rPr>
      <w:color w:val="954F72" w:themeColor="followedHyperlink"/>
      <w:u w:val="single"/>
    </w:rPr>
  </w:style>
  <w:style w:type="character" w:styleId="UnresolvedMention">
    <w:name w:val="Unresolved Mention"/>
    <w:basedOn w:val="DefaultParagraphFont"/>
    <w:uiPriority w:val="99"/>
    <w:semiHidden/>
    <w:unhideWhenUsed/>
    <w:rsid w:val="00C02F34"/>
    <w:rPr>
      <w:color w:val="605E5C"/>
      <w:shd w:val="clear" w:color="auto" w:fill="E1DFDD"/>
    </w:rPr>
  </w:style>
  <w:style w:type="character" w:customStyle="1" w:styleId="normaltextrun">
    <w:name w:val="normaltextrun"/>
    <w:basedOn w:val="DefaultParagraphFont"/>
    <w:rsid w:val="000F4B78"/>
  </w:style>
  <w:style w:type="paragraph" w:customStyle="1" w:styleId="paragraph">
    <w:name w:val="paragraph"/>
    <w:basedOn w:val="Normal"/>
    <w:rsid w:val="00F261C9"/>
    <w:pPr>
      <w:spacing w:before="100" w:beforeAutospacing="1" w:after="100" w:afterAutospacing="1" w:line="240" w:lineRule="auto"/>
    </w:pPr>
    <w:rPr>
      <w:rFonts w:ascii="Times New Roman" w:eastAsia="Times New Roman" w:hAnsi="Times New Roman" w:cs="Times New Roman"/>
      <w:sz w:val="24"/>
      <w:lang w:eastAsia="zh-CN"/>
    </w:rPr>
  </w:style>
  <w:style w:type="character" w:customStyle="1" w:styleId="eop">
    <w:name w:val="eop"/>
    <w:basedOn w:val="DefaultParagraphFont"/>
    <w:rsid w:val="00F261C9"/>
  </w:style>
  <w:style w:type="paragraph" w:styleId="TOC1">
    <w:name w:val="toc 1"/>
    <w:basedOn w:val="Normal"/>
    <w:uiPriority w:val="39"/>
    <w:rsid w:val="007D7800"/>
    <w:pPr>
      <w:tabs>
        <w:tab w:val="right" w:leader="dot" w:pos="5040"/>
      </w:tabs>
      <w:spacing w:line="276" w:lineRule="auto"/>
    </w:pPr>
    <w:rPr>
      <w:rFonts w:asciiTheme="minorHAnsi" w:eastAsiaTheme="minorEastAsia" w:hAnsiTheme="minorHAnsi"/>
      <w:b/>
      <w:color w:val="000000" w:themeColor="text1"/>
      <w:sz w:val="28"/>
      <w:szCs w:val="22"/>
      <w:lang w:val="en-US"/>
    </w:rPr>
  </w:style>
  <w:style w:type="paragraph" w:styleId="ListNumber">
    <w:name w:val="List Number"/>
    <w:basedOn w:val="Normal"/>
    <w:uiPriority w:val="10"/>
    <w:qFormat/>
    <w:rsid w:val="007D7800"/>
    <w:pPr>
      <w:numPr>
        <w:numId w:val="11"/>
      </w:numPr>
      <w:spacing w:line="276" w:lineRule="auto"/>
    </w:pPr>
    <w:rPr>
      <w:rFonts w:asciiTheme="minorHAnsi" w:hAnsiTheme="minorHAnsi"/>
      <w:color w:val="000000" w:themeColor="text1"/>
      <w:sz w:val="28"/>
      <w:szCs w:val="22"/>
      <w:lang w:val="en-US"/>
    </w:rPr>
  </w:style>
  <w:style w:type="paragraph" w:customStyle="1" w:styleId="Nornal">
    <w:name w:val="Nornal"/>
    <w:basedOn w:val="Normal"/>
    <w:link w:val="NornalChar"/>
    <w:qFormat/>
    <w:rsid w:val="008F0A17"/>
    <w:pPr>
      <w:spacing w:after="160" w:line="264" w:lineRule="auto"/>
    </w:pPr>
    <w:rPr>
      <w:rFonts w:cs="Arial"/>
      <w:szCs w:val="22"/>
    </w:rPr>
  </w:style>
  <w:style w:type="character" w:customStyle="1" w:styleId="NornalChar">
    <w:name w:val="Nornal Char"/>
    <w:basedOn w:val="DefaultParagraphFont"/>
    <w:link w:val="Nornal"/>
    <w:rsid w:val="008F0A17"/>
    <w:rPr>
      <w:rFonts w:ascii="Arial" w:eastAsiaTheme="minorHAnsi" w:hAnsi="Arial" w:cs="Arial"/>
      <w:kern w:val="0"/>
      <w:lang w:eastAsia="en-US"/>
      <w14:ligatures w14:val="none"/>
    </w:rPr>
  </w:style>
  <w:style w:type="paragraph" w:styleId="Header">
    <w:name w:val="header"/>
    <w:basedOn w:val="Normal"/>
    <w:link w:val="HeaderChar"/>
    <w:uiPriority w:val="99"/>
    <w:unhideWhenUsed/>
    <w:rsid w:val="001B2192"/>
    <w:pPr>
      <w:tabs>
        <w:tab w:val="center" w:pos="4513"/>
        <w:tab w:val="right" w:pos="9026"/>
      </w:tabs>
      <w:spacing w:line="240" w:lineRule="auto"/>
    </w:pPr>
  </w:style>
  <w:style w:type="character" w:customStyle="1" w:styleId="HeaderChar">
    <w:name w:val="Header Char"/>
    <w:basedOn w:val="DefaultParagraphFont"/>
    <w:link w:val="Header"/>
    <w:uiPriority w:val="99"/>
    <w:rsid w:val="001B2192"/>
    <w:rPr>
      <w:rFonts w:ascii="Arial" w:eastAsiaTheme="minorHAnsi" w:hAnsi="Arial"/>
      <w:kern w:val="0"/>
      <w:szCs w:val="24"/>
      <w:lang w:eastAsia="en-US"/>
      <w14:ligatures w14:val="none"/>
    </w:rPr>
  </w:style>
  <w:style w:type="paragraph" w:styleId="Footer">
    <w:name w:val="footer"/>
    <w:basedOn w:val="Normal"/>
    <w:link w:val="FooterChar"/>
    <w:uiPriority w:val="99"/>
    <w:unhideWhenUsed/>
    <w:rsid w:val="001B2192"/>
    <w:pPr>
      <w:tabs>
        <w:tab w:val="center" w:pos="4513"/>
        <w:tab w:val="right" w:pos="9026"/>
      </w:tabs>
      <w:spacing w:line="240" w:lineRule="auto"/>
    </w:pPr>
  </w:style>
  <w:style w:type="character" w:customStyle="1" w:styleId="FooterChar">
    <w:name w:val="Footer Char"/>
    <w:basedOn w:val="DefaultParagraphFont"/>
    <w:link w:val="Footer"/>
    <w:uiPriority w:val="99"/>
    <w:rsid w:val="001B2192"/>
    <w:rPr>
      <w:rFonts w:ascii="Arial" w:eastAsiaTheme="minorHAnsi" w:hAnsi="Arial"/>
      <w:kern w:val="0"/>
      <w:szCs w:val="24"/>
      <w:lang w:eastAsia="en-US"/>
      <w14:ligatures w14:val="none"/>
    </w:rPr>
  </w:style>
  <w:style w:type="table" w:styleId="TableGrid">
    <w:name w:val="Table Grid"/>
    <w:basedOn w:val="TableNormal"/>
    <w:uiPriority w:val="39"/>
    <w:rsid w:val="00463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F46E5"/>
    <w:pPr>
      <w:spacing w:before="100" w:beforeAutospacing="1" w:after="100" w:afterAutospacing="1" w:line="240" w:lineRule="auto"/>
    </w:pPr>
    <w:rPr>
      <w:rFonts w:ascii="Times New Roman" w:eastAsia="Times New Roman" w:hAnsi="Times New Roman" w:cs="Times New Roman"/>
      <w:sz w:val="24"/>
      <w:lang w:eastAsia="zh-CN"/>
    </w:rPr>
  </w:style>
  <w:style w:type="paragraph" w:customStyle="1" w:styleId="TableStyle2">
    <w:name w:val="Table Style 2"/>
    <w:rsid w:val="003011A5"/>
    <w:pPr>
      <w:pBdr>
        <w:top w:val="nil"/>
        <w:left w:val="nil"/>
        <w:bottom w:val="nil"/>
        <w:right w:val="nil"/>
        <w:between w:val="nil"/>
        <w:bar w:val="nil"/>
      </w:pBdr>
      <w:spacing w:after="0" w:line="240" w:lineRule="auto"/>
    </w:pPr>
    <w:rPr>
      <w:rFonts w:ascii="Helvetica Neue" w:eastAsia="Helvetica Neue" w:hAnsi="Helvetica Neue" w:cs="Helvetica Neue"/>
      <w:color w:val="000000"/>
      <w:kern w:val="0"/>
      <w:sz w:val="20"/>
      <w:szCs w:val="20"/>
      <w:bdr w:val="nil"/>
      <w14:textOutline w14:w="0" w14:cap="flat" w14:cmpd="sng" w14:algn="ctr">
        <w14:noFill/>
        <w14:prstDash w14:val="solid"/>
        <w14:bevel/>
      </w14:textOutline>
      <w14:ligatures w14:val="none"/>
    </w:rPr>
  </w:style>
  <w:style w:type="character" w:styleId="Strong">
    <w:name w:val="Strong"/>
    <w:basedOn w:val="DefaultParagraphFont"/>
    <w:uiPriority w:val="22"/>
    <w:qFormat/>
    <w:rsid w:val="005133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0081">
      <w:bodyDiv w:val="1"/>
      <w:marLeft w:val="0"/>
      <w:marRight w:val="0"/>
      <w:marTop w:val="0"/>
      <w:marBottom w:val="0"/>
      <w:divBdr>
        <w:top w:val="none" w:sz="0" w:space="0" w:color="auto"/>
        <w:left w:val="none" w:sz="0" w:space="0" w:color="auto"/>
        <w:bottom w:val="none" w:sz="0" w:space="0" w:color="auto"/>
        <w:right w:val="none" w:sz="0" w:space="0" w:color="auto"/>
      </w:divBdr>
      <w:divsChild>
        <w:div w:id="1207520405">
          <w:marLeft w:val="0"/>
          <w:marRight w:val="0"/>
          <w:marTop w:val="0"/>
          <w:marBottom w:val="0"/>
          <w:divBdr>
            <w:top w:val="none" w:sz="0" w:space="0" w:color="auto"/>
            <w:left w:val="none" w:sz="0" w:space="0" w:color="auto"/>
            <w:bottom w:val="none" w:sz="0" w:space="0" w:color="auto"/>
            <w:right w:val="none" w:sz="0" w:space="0" w:color="auto"/>
          </w:divBdr>
        </w:div>
      </w:divsChild>
    </w:div>
    <w:div w:id="326523725">
      <w:bodyDiv w:val="1"/>
      <w:marLeft w:val="0"/>
      <w:marRight w:val="0"/>
      <w:marTop w:val="0"/>
      <w:marBottom w:val="0"/>
      <w:divBdr>
        <w:top w:val="none" w:sz="0" w:space="0" w:color="auto"/>
        <w:left w:val="none" w:sz="0" w:space="0" w:color="auto"/>
        <w:bottom w:val="none" w:sz="0" w:space="0" w:color="auto"/>
        <w:right w:val="none" w:sz="0" w:space="0" w:color="auto"/>
      </w:divBdr>
      <w:divsChild>
        <w:div w:id="1873765287">
          <w:marLeft w:val="0"/>
          <w:marRight w:val="0"/>
          <w:marTop w:val="0"/>
          <w:marBottom w:val="0"/>
          <w:divBdr>
            <w:top w:val="none" w:sz="0" w:space="0" w:color="auto"/>
            <w:left w:val="none" w:sz="0" w:space="0" w:color="auto"/>
            <w:bottom w:val="none" w:sz="0" w:space="0" w:color="auto"/>
            <w:right w:val="none" w:sz="0" w:space="0" w:color="auto"/>
          </w:divBdr>
        </w:div>
      </w:divsChild>
    </w:div>
    <w:div w:id="392587968">
      <w:bodyDiv w:val="1"/>
      <w:marLeft w:val="0"/>
      <w:marRight w:val="0"/>
      <w:marTop w:val="0"/>
      <w:marBottom w:val="0"/>
      <w:divBdr>
        <w:top w:val="none" w:sz="0" w:space="0" w:color="auto"/>
        <w:left w:val="none" w:sz="0" w:space="0" w:color="auto"/>
        <w:bottom w:val="none" w:sz="0" w:space="0" w:color="auto"/>
        <w:right w:val="none" w:sz="0" w:space="0" w:color="auto"/>
      </w:divBdr>
      <w:divsChild>
        <w:div w:id="249627248">
          <w:marLeft w:val="0"/>
          <w:marRight w:val="0"/>
          <w:marTop w:val="0"/>
          <w:marBottom w:val="0"/>
          <w:divBdr>
            <w:top w:val="none" w:sz="0" w:space="0" w:color="auto"/>
            <w:left w:val="none" w:sz="0" w:space="0" w:color="auto"/>
            <w:bottom w:val="none" w:sz="0" w:space="0" w:color="auto"/>
            <w:right w:val="none" w:sz="0" w:space="0" w:color="auto"/>
          </w:divBdr>
        </w:div>
      </w:divsChild>
    </w:div>
    <w:div w:id="448935765">
      <w:bodyDiv w:val="1"/>
      <w:marLeft w:val="0"/>
      <w:marRight w:val="0"/>
      <w:marTop w:val="0"/>
      <w:marBottom w:val="0"/>
      <w:divBdr>
        <w:top w:val="none" w:sz="0" w:space="0" w:color="auto"/>
        <w:left w:val="none" w:sz="0" w:space="0" w:color="auto"/>
        <w:bottom w:val="none" w:sz="0" w:space="0" w:color="auto"/>
        <w:right w:val="none" w:sz="0" w:space="0" w:color="auto"/>
      </w:divBdr>
    </w:div>
    <w:div w:id="665014845">
      <w:bodyDiv w:val="1"/>
      <w:marLeft w:val="0"/>
      <w:marRight w:val="0"/>
      <w:marTop w:val="0"/>
      <w:marBottom w:val="0"/>
      <w:divBdr>
        <w:top w:val="none" w:sz="0" w:space="0" w:color="auto"/>
        <w:left w:val="none" w:sz="0" w:space="0" w:color="auto"/>
        <w:bottom w:val="none" w:sz="0" w:space="0" w:color="auto"/>
        <w:right w:val="none" w:sz="0" w:space="0" w:color="auto"/>
      </w:divBdr>
      <w:divsChild>
        <w:div w:id="184907205">
          <w:marLeft w:val="0"/>
          <w:marRight w:val="0"/>
          <w:marTop w:val="0"/>
          <w:marBottom w:val="0"/>
          <w:divBdr>
            <w:top w:val="none" w:sz="0" w:space="0" w:color="auto"/>
            <w:left w:val="none" w:sz="0" w:space="0" w:color="auto"/>
            <w:bottom w:val="none" w:sz="0" w:space="0" w:color="auto"/>
            <w:right w:val="none" w:sz="0" w:space="0" w:color="auto"/>
          </w:divBdr>
          <w:divsChild>
            <w:div w:id="694431407">
              <w:marLeft w:val="0"/>
              <w:marRight w:val="0"/>
              <w:marTop w:val="0"/>
              <w:marBottom w:val="0"/>
              <w:divBdr>
                <w:top w:val="none" w:sz="0" w:space="0" w:color="auto"/>
                <w:left w:val="none" w:sz="0" w:space="0" w:color="auto"/>
                <w:bottom w:val="none" w:sz="0" w:space="0" w:color="auto"/>
                <w:right w:val="none" w:sz="0" w:space="0" w:color="auto"/>
              </w:divBdr>
              <w:divsChild>
                <w:div w:id="1771272358">
                  <w:marLeft w:val="0"/>
                  <w:marRight w:val="0"/>
                  <w:marTop w:val="0"/>
                  <w:marBottom w:val="0"/>
                  <w:divBdr>
                    <w:top w:val="none" w:sz="0" w:space="0" w:color="auto"/>
                    <w:left w:val="none" w:sz="0" w:space="0" w:color="auto"/>
                    <w:bottom w:val="none" w:sz="0" w:space="0" w:color="auto"/>
                    <w:right w:val="none" w:sz="0" w:space="0" w:color="auto"/>
                  </w:divBdr>
                  <w:divsChild>
                    <w:div w:id="15513818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850948645">
      <w:bodyDiv w:val="1"/>
      <w:marLeft w:val="0"/>
      <w:marRight w:val="0"/>
      <w:marTop w:val="0"/>
      <w:marBottom w:val="0"/>
      <w:divBdr>
        <w:top w:val="none" w:sz="0" w:space="0" w:color="auto"/>
        <w:left w:val="none" w:sz="0" w:space="0" w:color="auto"/>
        <w:bottom w:val="none" w:sz="0" w:space="0" w:color="auto"/>
        <w:right w:val="none" w:sz="0" w:space="0" w:color="auto"/>
      </w:divBdr>
    </w:div>
    <w:div w:id="1191139442">
      <w:bodyDiv w:val="1"/>
      <w:marLeft w:val="0"/>
      <w:marRight w:val="0"/>
      <w:marTop w:val="0"/>
      <w:marBottom w:val="0"/>
      <w:divBdr>
        <w:top w:val="none" w:sz="0" w:space="0" w:color="auto"/>
        <w:left w:val="none" w:sz="0" w:space="0" w:color="auto"/>
        <w:bottom w:val="none" w:sz="0" w:space="0" w:color="auto"/>
        <w:right w:val="none" w:sz="0" w:space="0" w:color="auto"/>
      </w:divBdr>
    </w:div>
    <w:div w:id="1316177084">
      <w:bodyDiv w:val="1"/>
      <w:marLeft w:val="0"/>
      <w:marRight w:val="0"/>
      <w:marTop w:val="0"/>
      <w:marBottom w:val="0"/>
      <w:divBdr>
        <w:top w:val="none" w:sz="0" w:space="0" w:color="auto"/>
        <w:left w:val="none" w:sz="0" w:space="0" w:color="auto"/>
        <w:bottom w:val="none" w:sz="0" w:space="0" w:color="auto"/>
        <w:right w:val="none" w:sz="0" w:space="0" w:color="auto"/>
      </w:divBdr>
      <w:divsChild>
        <w:div w:id="1803226926">
          <w:marLeft w:val="0"/>
          <w:marRight w:val="0"/>
          <w:marTop w:val="0"/>
          <w:marBottom w:val="0"/>
          <w:divBdr>
            <w:top w:val="none" w:sz="0" w:space="0" w:color="auto"/>
            <w:left w:val="none" w:sz="0" w:space="0" w:color="auto"/>
            <w:bottom w:val="none" w:sz="0" w:space="0" w:color="auto"/>
            <w:right w:val="none" w:sz="0" w:space="0" w:color="auto"/>
          </w:divBdr>
        </w:div>
        <w:div w:id="2080320984">
          <w:marLeft w:val="0"/>
          <w:marRight w:val="0"/>
          <w:marTop w:val="0"/>
          <w:marBottom w:val="0"/>
          <w:divBdr>
            <w:top w:val="none" w:sz="0" w:space="0" w:color="auto"/>
            <w:left w:val="none" w:sz="0" w:space="0" w:color="auto"/>
            <w:bottom w:val="none" w:sz="0" w:space="0" w:color="auto"/>
            <w:right w:val="none" w:sz="0" w:space="0" w:color="auto"/>
          </w:divBdr>
        </w:div>
        <w:div w:id="1430083884">
          <w:marLeft w:val="0"/>
          <w:marRight w:val="0"/>
          <w:marTop w:val="0"/>
          <w:marBottom w:val="0"/>
          <w:divBdr>
            <w:top w:val="none" w:sz="0" w:space="0" w:color="auto"/>
            <w:left w:val="none" w:sz="0" w:space="0" w:color="auto"/>
            <w:bottom w:val="none" w:sz="0" w:space="0" w:color="auto"/>
            <w:right w:val="none" w:sz="0" w:space="0" w:color="auto"/>
          </w:divBdr>
        </w:div>
        <w:div w:id="2126147169">
          <w:marLeft w:val="0"/>
          <w:marRight w:val="0"/>
          <w:marTop w:val="0"/>
          <w:marBottom w:val="0"/>
          <w:divBdr>
            <w:top w:val="none" w:sz="0" w:space="0" w:color="auto"/>
            <w:left w:val="none" w:sz="0" w:space="0" w:color="auto"/>
            <w:bottom w:val="none" w:sz="0" w:space="0" w:color="auto"/>
            <w:right w:val="none" w:sz="0" w:space="0" w:color="auto"/>
          </w:divBdr>
        </w:div>
        <w:div w:id="1634745911">
          <w:marLeft w:val="0"/>
          <w:marRight w:val="0"/>
          <w:marTop w:val="0"/>
          <w:marBottom w:val="0"/>
          <w:divBdr>
            <w:top w:val="none" w:sz="0" w:space="0" w:color="auto"/>
            <w:left w:val="none" w:sz="0" w:space="0" w:color="auto"/>
            <w:bottom w:val="none" w:sz="0" w:space="0" w:color="auto"/>
            <w:right w:val="none" w:sz="0" w:space="0" w:color="auto"/>
          </w:divBdr>
        </w:div>
      </w:divsChild>
    </w:div>
    <w:div w:id="1363634370">
      <w:bodyDiv w:val="1"/>
      <w:marLeft w:val="0"/>
      <w:marRight w:val="0"/>
      <w:marTop w:val="0"/>
      <w:marBottom w:val="0"/>
      <w:divBdr>
        <w:top w:val="none" w:sz="0" w:space="0" w:color="auto"/>
        <w:left w:val="none" w:sz="0" w:space="0" w:color="auto"/>
        <w:bottom w:val="none" w:sz="0" w:space="0" w:color="auto"/>
        <w:right w:val="none" w:sz="0" w:space="0" w:color="auto"/>
      </w:divBdr>
      <w:divsChild>
        <w:div w:id="1109467010">
          <w:marLeft w:val="0"/>
          <w:marRight w:val="0"/>
          <w:marTop w:val="0"/>
          <w:marBottom w:val="0"/>
          <w:divBdr>
            <w:top w:val="none" w:sz="0" w:space="0" w:color="auto"/>
            <w:left w:val="none" w:sz="0" w:space="0" w:color="auto"/>
            <w:bottom w:val="none" w:sz="0" w:space="0" w:color="auto"/>
            <w:right w:val="none" w:sz="0" w:space="0" w:color="auto"/>
          </w:divBdr>
        </w:div>
      </w:divsChild>
    </w:div>
    <w:div w:id="1426807038">
      <w:bodyDiv w:val="1"/>
      <w:marLeft w:val="0"/>
      <w:marRight w:val="0"/>
      <w:marTop w:val="0"/>
      <w:marBottom w:val="0"/>
      <w:divBdr>
        <w:top w:val="none" w:sz="0" w:space="0" w:color="auto"/>
        <w:left w:val="none" w:sz="0" w:space="0" w:color="auto"/>
        <w:bottom w:val="none" w:sz="0" w:space="0" w:color="auto"/>
        <w:right w:val="none" w:sz="0" w:space="0" w:color="auto"/>
      </w:divBdr>
      <w:divsChild>
        <w:div w:id="1255169670">
          <w:marLeft w:val="0"/>
          <w:marRight w:val="0"/>
          <w:marTop w:val="0"/>
          <w:marBottom w:val="0"/>
          <w:divBdr>
            <w:top w:val="none" w:sz="0" w:space="0" w:color="auto"/>
            <w:left w:val="none" w:sz="0" w:space="0" w:color="auto"/>
            <w:bottom w:val="none" w:sz="0" w:space="0" w:color="auto"/>
            <w:right w:val="none" w:sz="0" w:space="0" w:color="auto"/>
          </w:divBdr>
        </w:div>
      </w:divsChild>
    </w:div>
    <w:div w:id="1628777000">
      <w:bodyDiv w:val="1"/>
      <w:marLeft w:val="0"/>
      <w:marRight w:val="0"/>
      <w:marTop w:val="0"/>
      <w:marBottom w:val="0"/>
      <w:divBdr>
        <w:top w:val="none" w:sz="0" w:space="0" w:color="auto"/>
        <w:left w:val="none" w:sz="0" w:space="0" w:color="auto"/>
        <w:bottom w:val="none" w:sz="0" w:space="0" w:color="auto"/>
        <w:right w:val="none" w:sz="0" w:space="0" w:color="auto"/>
      </w:divBdr>
      <w:divsChild>
        <w:div w:id="1288853669">
          <w:marLeft w:val="0"/>
          <w:marRight w:val="0"/>
          <w:marTop w:val="0"/>
          <w:marBottom w:val="0"/>
          <w:divBdr>
            <w:top w:val="none" w:sz="0" w:space="0" w:color="auto"/>
            <w:left w:val="none" w:sz="0" w:space="0" w:color="auto"/>
            <w:bottom w:val="none" w:sz="0" w:space="0" w:color="auto"/>
            <w:right w:val="none" w:sz="0" w:space="0" w:color="auto"/>
          </w:divBdr>
          <w:divsChild>
            <w:div w:id="155261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02005">
      <w:bodyDiv w:val="1"/>
      <w:marLeft w:val="0"/>
      <w:marRight w:val="0"/>
      <w:marTop w:val="0"/>
      <w:marBottom w:val="0"/>
      <w:divBdr>
        <w:top w:val="none" w:sz="0" w:space="0" w:color="auto"/>
        <w:left w:val="none" w:sz="0" w:space="0" w:color="auto"/>
        <w:bottom w:val="none" w:sz="0" w:space="0" w:color="auto"/>
        <w:right w:val="none" w:sz="0" w:space="0" w:color="auto"/>
      </w:divBdr>
    </w:div>
    <w:div w:id="1734770014">
      <w:bodyDiv w:val="1"/>
      <w:marLeft w:val="0"/>
      <w:marRight w:val="0"/>
      <w:marTop w:val="0"/>
      <w:marBottom w:val="0"/>
      <w:divBdr>
        <w:top w:val="none" w:sz="0" w:space="0" w:color="auto"/>
        <w:left w:val="none" w:sz="0" w:space="0" w:color="auto"/>
        <w:bottom w:val="none" w:sz="0" w:space="0" w:color="auto"/>
        <w:right w:val="none" w:sz="0" w:space="0" w:color="auto"/>
      </w:divBdr>
      <w:divsChild>
        <w:div w:id="1877159154">
          <w:marLeft w:val="0"/>
          <w:marRight w:val="0"/>
          <w:marTop w:val="0"/>
          <w:marBottom w:val="0"/>
          <w:divBdr>
            <w:top w:val="none" w:sz="0" w:space="0" w:color="auto"/>
            <w:left w:val="none" w:sz="0" w:space="0" w:color="auto"/>
            <w:bottom w:val="none" w:sz="0" w:space="0" w:color="auto"/>
            <w:right w:val="none" w:sz="0" w:space="0" w:color="auto"/>
          </w:divBdr>
        </w:div>
        <w:div w:id="1228537867">
          <w:marLeft w:val="0"/>
          <w:marRight w:val="0"/>
          <w:marTop w:val="0"/>
          <w:marBottom w:val="0"/>
          <w:divBdr>
            <w:top w:val="none" w:sz="0" w:space="0" w:color="auto"/>
            <w:left w:val="none" w:sz="0" w:space="0" w:color="auto"/>
            <w:bottom w:val="none" w:sz="0" w:space="0" w:color="auto"/>
            <w:right w:val="none" w:sz="0" w:space="0" w:color="auto"/>
          </w:divBdr>
        </w:div>
        <w:div w:id="1089042695">
          <w:marLeft w:val="0"/>
          <w:marRight w:val="0"/>
          <w:marTop w:val="0"/>
          <w:marBottom w:val="0"/>
          <w:divBdr>
            <w:top w:val="none" w:sz="0" w:space="0" w:color="auto"/>
            <w:left w:val="none" w:sz="0" w:space="0" w:color="auto"/>
            <w:bottom w:val="none" w:sz="0" w:space="0" w:color="auto"/>
            <w:right w:val="none" w:sz="0" w:space="0" w:color="auto"/>
          </w:divBdr>
        </w:div>
        <w:div w:id="616914824">
          <w:marLeft w:val="0"/>
          <w:marRight w:val="0"/>
          <w:marTop w:val="0"/>
          <w:marBottom w:val="0"/>
          <w:divBdr>
            <w:top w:val="none" w:sz="0" w:space="0" w:color="auto"/>
            <w:left w:val="none" w:sz="0" w:space="0" w:color="auto"/>
            <w:bottom w:val="none" w:sz="0" w:space="0" w:color="auto"/>
            <w:right w:val="none" w:sz="0" w:space="0" w:color="auto"/>
          </w:divBdr>
        </w:div>
        <w:div w:id="424766715">
          <w:marLeft w:val="0"/>
          <w:marRight w:val="0"/>
          <w:marTop w:val="0"/>
          <w:marBottom w:val="0"/>
          <w:divBdr>
            <w:top w:val="none" w:sz="0" w:space="0" w:color="auto"/>
            <w:left w:val="none" w:sz="0" w:space="0" w:color="auto"/>
            <w:bottom w:val="none" w:sz="0" w:space="0" w:color="auto"/>
            <w:right w:val="none" w:sz="0" w:space="0" w:color="auto"/>
          </w:divBdr>
        </w:div>
        <w:div w:id="1950966492">
          <w:marLeft w:val="0"/>
          <w:marRight w:val="0"/>
          <w:marTop w:val="0"/>
          <w:marBottom w:val="0"/>
          <w:divBdr>
            <w:top w:val="none" w:sz="0" w:space="0" w:color="auto"/>
            <w:left w:val="none" w:sz="0" w:space="0" w:color="auto"/>
            <w:bottom w:val="none" w:sz="0" w:space="0" w:color="auto"/>
            <w:right w:val="none" w:sz="0" w:space="0" w:color="auto"/>
          </w:divBdr>
        </w:div>
        <w:div w:id="910433934">
          <w:marLeft w:val="0"/>
          <w:marRight w:val="0"/>
          <w:marTop w:val="0"/>
          <w:marBottom w:val="0"/>
          <w:divBdr>
            <w:top w:val="none" w:sz="0" w:space="0" w:color="auto"/>
            <w:left w:val="none" w:sz="0" w:space="0" w:color="auto"/>
            <w:bottom w:val="none" w:sz="0" w:space="0" w:color="auto"/>
            <w:right w:val="none" w:sz="0" w:space="0" w:color="auto"/>
          </w:divBdr>
        </w:div>
        <w:div w:id="1279408530">
          <w:marLeft w:val="0"/>
          <w:marRight w:val="0"/>
          <w:marTop w:val="0"/>
          <w:marBottom w:val="0"/>
          <w:divBdr>
            <w:top w:val="none" w:sz="0" w:space="0" w:color="auto"/>
            <w:left w:val="none" w:sz="0" w:space="0" w:color="auto"/>
            <w:bottom w:val="none" w:sz="0" w:space="0" w:color="auto"/>
            <w:right w:val="none" w:sz="0" w:space="0" w:color="auto"/>
          </w:divBdr>
        </w:div>
        <w:div w:id="817838987">
          <w:marLeft w:val="0"/>
          <w:marRight w:val="0"/>
          <w:marTop w:val="0"/>
          <w:marBottom w:val="0"/>
          <w:divBdr>
            <w:top w:val="none" w:sz="0" w:space="0" w:color="auto"/>
            <w:left w:val="none" w:sz="0" w:space="0" w:color="auto"/>
            <w:bottom w:val="none" w:sz="0" w:space="0" w:color="auto"/>
            <w:right w:val="none" w:sz="0" w:space="0" w:color="auto"/>
          </w:divBdr>
        </w:div>
      </w:divsChild>
    </w:div>
    <w:div w:id="1978535691">
      <w:bodyDiv w:val="1"/>
      <w:marLeft w:val="0"/>
      <w:marRight w:val="0"/>
      <w:marTop w:val="0"/>
      <w:marBottom w:val="0"/>
      <w:divBdr>
        <w:top w:val="none" w:sz="0" w:space="0" w:color="auto"/>
        <w:left w:val="none" w:sz="0" w:space="0" w:color="auto"/>
        <w:bottom w:val="none" w:sz="0" w:space="0" w:color="auto"/>
        <w:right w:val="none" w:sz="0" w:space="0" w:color="auto"/>
      </w:divBdr>
      <w:divsChild>
        <w:div w:id="718213835">
          <w:marLeft w:val="0"/>
          <w:marRight w:val="0"/>
          <w:marTop w:val="0"/>
          <w:marBottom w:val="0"/>
          <w:divBdr>
            <w:top w:val="none" w:sz="0" w:space="0" w:color="auto"/>
            <w:left w:val="none" w:sz="0" w:space="0" w:color="auto"/>
            <w:bottom w:val="none" w:sz="0" w:space="0" w:color="auto"/>
            <w:right w:val="none" w:sz="0" w:space="0" w:color="auto"/>
          </w:divBdr>
        </w:div>
        <w:div w:id="298734077">
          <w:marLeft w:val="0"/>
          <w:marRight w:val="0"/>
          <w:marTop w:val="0"/>
          <w:marBottom w:val="0"/>
          <w:divBdr>
            <w:top w:val="none" w:sz="0" w:space="0" w:color="auto"/>
            <w:left w:val="none" w:sz="0" w:space="0" w:color="auto"/>
            <w:bottom w:val="none" w:sz="0" w:space="0" w:color="auto"/>
            <w:right w:val="none" w:sz="0" w:space="0" w:color="auto"/>
          </w:divBdr>
        </w:div>
        <w:div w:id="81027765">
          <w:marLeft w:val="0"/>
          <w:marRight w:val="0"/>
          <w:marTop w:val="0"/>
          <w:marBottom w:val="0"/>
          <w:divBdr>
            <w:top w:val="none" w:sz="0" w:space="0" w:color="auto"/>
            <w:left w:val="none" w:sz="0" w:space="0" w:color="auto"/>
            <w:bottom w:val="none" w:sz="0" w:space="0" w:color="auto"/>
            <w:right w:val="none" w:sz="0" w:space="0" w:color="auto"/>
          </w:divBdr>
        </w:div>
        <w:div w:id="1597667797">
          <w:marLeft w:val="0"/>
          <w:marRight w:val="0"/>
          <w:marTop w:val="0"/>
          <w:marBottom w:val="0"/>
          <w:divBdr>
            <w:top w:val="none" w:sz="0" w:space="0" w:color="auto"/>
            <w:left w:val="none" w:sz="0" w:space="0" w:color="auto"/>
            <w:bottom w:val="none" w:sz="0" w:space="0" w:color="auto"/>
            <w:right w:val="none" w:sz="0" w:space="0" w:color="auto"/>
          </w:divBdr>
        </w:div>
        <w:div w:id="155462629">
          <w:marLeft w:val="0"/>
          <w:marRight w:val="0"/>
          <w:marTop w:val="0"/>
          <w:marBottom w:val="0"/>
          <w:divBdr>
            <w:top w:val="none" w:sz="0" w:space="0" w:color="auto"/>
            <w:left w:val="none" w:sz="0" w:space="0" w:color="auto"/>
            <w:bottom w:val="none" w:sz="0" w:space="0" w:color="auto"/>
            <w:right w:val="none" w:sz="0" w:space="0" w:color="auto"/>
          </w:divBdr>
        </w:div>
        <w:div w:id="376123663">
          <w:marLeft w:val="0"/>
          <w:marRight w:val="0"/>
          <w:marTop w:val="0"/>
          <w:marBottom w:val="0"/>
          <w:divBdr>
            <w:top w:val="none" w:sz="0" w:space="0" w:color="auto"/>
            <w:left w:val="none" w:sz="0" w:space="0" w:color="auto"/>
            <w:bottom w:val="none" w:sz="0" w:space="0" w:color="auto"/>
            <w:right w:val="none" w:sz="0" w:space="0" w:color="auto"/>
          </w:divBdr>
        </w:div>
        <w:div w:id="652563326">
          <w:marLeft w:val="0"/>
          <w:marRight w:val="0"/>
          <w:marTop w:val="0"/>
          <w:marBottom w:val="0"/>
          <w:divBdr>
            <w:top w:val="none" w:sz="0" w:space="0" w:color="auto"/>
            <w:left w:val="none" w:sz="0" w:space="0" w:color="auto"/>
            <w:bottom w:val="none" w:sz="0" w:space="0" w:color="auto"/>
            <w:right w:val="none" w:sz="0" w:space="0" w:color="auto"/>
          </w:divBdr>
        </w:div>
        <w:div w:id="524488231">
          <w:marLeft w:val="0"/>
          <w:marRight w:val="0"/>
          <w:marTop w:val="0"/>
          <w:marBottom w:val="0"/>
          <w:divBdr>
            <w:top w:val="none" w:sz="0" w:space="0" w:color="auto"/>
            <w:left w:val="none" w:sz="0" w:space="0" w:color="auto"/>
            <w:bottom w:val="none" w:sz="0" w:space="0" w:color="auto"/>
            <w:right w:val="none" w:sz="0" w:space="0" w:color="auto"/>
          </w:divBdr>
        </w:div>
        <w:div w:id="1981298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knowledge/bitesize-research/healthcare-hiring/" TargetMode="External"/><Relationship Id="rId18" Type="http://schemas.openxmlformats.org/officeDocument/2006/relationships/hyperlink" Target="https://www.hrmagazine.co.uk/content/comment/diversity-and-inclusion-stretching-both-ends-of-the-talent-pipeline/"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tuc.org.uk/guidance/what-difference-between-implied-and-express-terms-employment-contract" TargetMode="External"/><Relationship Id="rId7" Type="http://schemas.openxmlformats.org/officeDocument/2006/relationships/settings" Target="settings.xml"/><Relationship Id="rId12" Type="http://schemas.openxmlformats.org/officeDocument/2006/relationships/hyperlink" Target="https://www.cipd.org/uk/knowledge/factsheets/skills-factsheet/" TargetMode="External"/><Relationship Id="rId17" Type="http://schemas.openxmlformats.org/officeDocument/2006/relationships/hyperlink" Target="https://www.forbes.com/advisor/business/workforce-plannin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turnover-retention-factsheet/" TargetMode="External"/><Relationship Id="rId20" Type="http://schemas.openxmlformats.org/officeDocument/2006/relationships/hyperlink" Target="https://www.tuc.org.uk/sites/default/files/Towardsahigh.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ipd.org/uk/knowledge/bitesize-research/healthcare-hiring/"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knowledge/factsheets/succession-planning-factsheet/" TargetMode="External"/><Relationship Id="rId23" Type="http://schemas.openxmlformats.org/officeDocument/2006/relationships/hyperlink" Target="https://www.gov.uk/government/publications/skills-for-sustainable-growth-strategy-document" TargetMode="External"/><Relationship Id="rId10" Type="http://schemas.openxmlformats.org/officeDocument/2006/relationships/endnotes" Target="endnotes.xml"/><Relationship Id="rId19" Type="http://schemas.openxmlformats.org/officeDocument/2006/relationships/hyperlink" Target="https://www.mckinsey.com/capabilities/people-and-organizational-performance/our-insights/attracting-and-retaining-the-right-tal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knowledge/factsheets/talent-factsheet/" TargetMode="External"/><Relationship Id="rId22" Type="http://schemas.openxmlformats.org/officeDocument/2006/relationships/hyperlink" Target="https://www.legislation.gov.uk/ukpga/2002/2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72e0f90a12723dcecf696f7245bfdf1e">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a7a4c9f8833fcb0d5df82bf59a26f414"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A30F6D-DC40-4993-8356-A034F804BA64}">
  <ds:schemaRefs>
    <ds:schemaRef ds:uri="http://schemas.microsoft.com/office/2006/documentManagement/types"/>
    <ds:schemaRef ds:uri="http://purl.org/dc/dcmitype/"/>
    <ds:schemaRef ds:uri="e9586b6e-d655-4ea8-9b46-aa323587a11f"/>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72e6e00a-7fea-48f1-b1b6-00c90b4ff77b"/>
    <ds:schemaRef ds:uri="http://www.w3.org/XML/1998/namespace"/>
  </ds:schemaRefs>
</ds:datastoreItem>
</file>

<file path=customXml/itemProps2.xml><?xml version="1.0" encoding="utf-8"?>
<ds:datastoreItem xmlns:ds="http://schemas.openxmlformats.org/officeDocument/2006/customXml" ds:itemID="{FB938E8C-E448-4C98-980A-35175F854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E54A05-1CDE-40CB-9D3A-DAE0B7B221F0}">
  <ds:schemaRefs>
    <ds:schemaRef ds:uri="http://schemas.openxmlformats.org/officeDocument/2006/bibliography"/>
  </ds:schemaRefs>
</ds:datastoreItem>
</file>

<file path=customXml/itemProps4.xml><?xml version="1.0" encoding="utf-8"?>
<ds:datastoreItem xmlns:ds="http://schemas.openxmlformats.org/officeDocument/2006/customXml" ds:itemID="{93CE2E30-5CC0-446A-BBF7-861F5DD487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4896</Words>
  <Characters>27912</Characters>
  <Application>Microsoft Office Word</Application>
  <DocSecurity>0</DocSecurity>
  <Lines>232</Lines>
  <Paragraphs>65</Paragraphs>
  <ScaleCrop>false</ScaleCrop>
  <Company/>
  <LinksUpToDate>false</LinksUpToDate>
  <CharactersWithSpaces>32743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Brain (2241084)</dc:creator>
  <cp:keywords/>
  <dc:description/>
  <cp:lastModifiedBy>Sarah Brain (Hywel Dda UHB - Head of Digital Business &amp; Engagement)</cp:lastModifiedBy>
  <cp:revision>2</cp:revision>
  <dcterms:created xsi:type="dcterms:W3CDTF">2024-06-26T12:29:00Z</dcterms:created>
  <dcterms:modified xsi:type="dcterms:W3CDTF">2024-06-26T12:29:00Z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