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2D3D15" w14:textId="77777777" w:rsidR="0013621C" w:rsidRDefault="0013621C"/>
    <w:p w14:paraId="5D19B4E7" w14:textId="77777777" w:rsidR="00660068" w:rsidRDefault="00660068"/>
    <w:p w14:paraId="0DBE6DD1" w14:textId="77777777" w:rsidR="00660068" w:rsidRDefault="00660068"/>
    <w:p w14:paraId="391C2CD6" w14:textId="16D32DC4" w:rsidR="00660068" w:rsidRDefault="00317D5E">
      <w:hyperlink r:id="rId5" w:history="1">
        <w:r w:rsidRPr="003C02A2">
          <w:rPr>
            <w:rStyle w:val="Hyperlink"/>
          </w:rPr>
          <w:t>https://uowtsd.sharepoint.com/teams/ECES5016CBehaviourandLearning_GRP-CharleyStephensPresentation/Shared%20Documents/Recordings/Meeting%20in%20_Charley%20Stephens%20Presentation_-20250511_171610-Meeting%20Recording.mp4?web=1&amp;referrer=Teams.TEAMS-ELECTRON&amp;referrerScenario=MeetingChicletGetLink.view</w:t>
        </w:r>
      </w:hyperlink>
    </w:p>
    <w:p w14:paraId="3CEE1167" w14:textId="77777777" w:rsidR="00317D5E" w:rsidRDefault="00317D5E"/>
    <w:p w14:paraId="1DFC64C7" w14:textId="77777777" w:rsidR="00660068" w:rsidRDefault="00660068"/>
    <w:p w14:paraId="46564C5E" w14:textId="77777777" w:rsidR="00660068" w:rsidRDefault="00660068"/>
    <w:p w14:paraId="17E2F41E" w14:textId="3BC311A8" w:rsidR="00660068" w:rsidRDefault="00317D5E">
      <w:r>
        <w:t>Training pack</w:t>
      </w:r>
    </w:p>
    <w:p w14:paraId="5CA849AE" w14:textId="77777777" w:rsidR="00660068" w:rsidRDefault="00660068"/>
    <w:p w14:paraId="6AC79DBC" w14:textId="5BF43897" w:rsidR="00660068" w:rsidRDefault="00660068" w:rsidP="00660068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660068">
        <w:rPr>
          <w:b/>
          <w:bCs/>
          <w:sz w:val="32"/>
          <w:szCs w:val="32"/>
        </w:rPr>
        <w:t>Behaviour management strategies</w:t>
      </w:r>
    </w:p>
    <w:p w14:paraId="34A66B8D" w14:textId="7A901605" w:rsidR="00660068" w:rsidRDefault="00660068" w:rsidP="00660068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660068">
        <w:rPr>
          <w:b/>
          <w:bCs/>
          <w:sz w:val="32"/>
          <w:szCs w:val="32"/>
        </w:rPr>
        <w:t>De-escalation techniques</w:t>
      </w:r>
    </w:p>
    <w:p w14:paraId="4C84F37D" w14:textId="77777777" w:rsidR="00660068" w:rsidRPr="00660068" w:rsidRDefault="00660068" w:rsidP="00660068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660068">
        <w:rPr>
          <w:b/>
          <w:bCs/>
          <w:sz w:val="32"/>
          <w:szCs w:val="32"/>
        </w:rPr>
        <w:t>Verbal and Non-verbal support</w:t>
      </w:r>
    </w:p>
    <w:p w14:paraId="2B0D5A66" w14:textId="37B2F4F2" w:rsidR="00660068" w:rsidRPr="00660068" w:rsidRDefault="00660068" w:rsidP="00660068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660068">
        <w:rPr>
          <w:b/>
          <w:bCs/>
          <w:sz w:val="32"/>
          <w:szCs w:val="32"/>
          <w:lang w:val="en-US"/>
        </w:rPr>
        <w:t>Influencing students through practitioner behavior</w:t>
      </w:r>
    </w:p>
    <w:p w14:paraId="19951A0A" w14:textId="5BCF8FCA" w:rsidR="00660068" w:rsidRDefault="00660068" w:rsidP="00660068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660068">
        <w:rPr>
          <w:b/>
          <w:bCs/>
          <w:sz w:val="32"/>
          <w:szCs w:val="32"/>
        </w:rPr>
        <w:t>Practical Example</w:t>
      </w:r>
    </w:p>
    <w:p w14:paraId="3F116A61" w14:textId="77777777" w:rsidR="00660068" w:rsidRPr="00660068" w:rsidRDefault="00660068" w:rsidP="00660068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660068">
        <w:rPr>
          <w:b/>
          <w:bCs/>
          <w:sz w:val="32"/>
          <w:szCs w:val="32"/>
        </w:rPr>
        <w:t>Additional Strategies – Behaviour Charts</w:t>
      </w:r>
    </w:p>
    <w:p w14:paraId="6D78606E" w14:textId="68F15667" w:rsidR="00660068" w:rsidRPr="00660068" w:rsidRDefault="00660068" w:rsidP="00660068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660068">
        <w:rPr>
          <w:b/>
          <w:bCs/>
          <w:sz w:val="32"/>
          <w:szCs w:val="32"/>
          <w:lang w:val="en-US"/>
        </w:rPr>
        <w:t>positive reinforcement</w:t>
      </w:r>
    </w:p>
    <w:p w14:paraId="7E61F098" w14:textId="0B779881" w:rsidR="00660068" w:rsidRPr="00660068" w:rsidRDefault="00660068" w:rsidP="00660068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660068">
        <w:rPr>
          <w:b/>
          <w:bCs/>
          <w:sz w:val="32"/>
          <w:szCs w:val="32"/>
          <w:lang w:val="en-US"/>
        </w:rPr>
        <w:t>Clear Expectations</w:t>
      </w:r>
    </w:p>
    <w:p w14:paraId="5009D00E" w14:textId="5AC428E8" w:rsidR="00660068" w:rsidRPr="00660068" w:rsidRDefault="00660068" w:rsidP="00660068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00660068">
        <w:rPr>
          <w:b/>
          <w:bCs/>
          <w:sz w:val="32"/>
          <w:szCs w:val="32"/>
          <w:lang w:val="en-US"/>
        </w:rPr>
        <w:t>Positive relationships</w:t>
      </w:r>
    </w:p>
    <w:p w14:paraId="26D82262" w14:textId="77777777" w:rsidR="00660068" w:rsidRDefault="00660068" w:rsidP="00660068">
      <w:pPr>
        <w:rPr>
          <w:b/>
          <w:bCs/>
          <w:sz w:val="32"/>
          <w:szCs w:val="32"/>
        </w:rPr>
      </w:pPr>
    </w:p>
    <w:p w14:paraId="681E245E" w14:textId="77777777" w:rsidR="00660068" w:rsidRDefault="00660068" w:rsidP="00660068">
      <w:pPr>
        <w:rPr>
          <w:b/>
          <w:bCs/>
          <w:sz w:val="32"/>
          <w:szCs w:val="32"/>
        </w:rPr>
      </w:pPr>
    </w:p>
    <w:p w14:paraId="5268936A" w14:textId="77777777" w:rsidR="00660068" w:rsidRDefault="00660068" w:rsidP="00660068">
      <w:pPr>
        <w:rPr>
          <w:b/>
          <w:bCs/>
          <w:sz w:val="32"/>
          <w:szCs w:val="32"/>
        </w:rPr>
      </w:pPr>
    </w:p>
    <w:p w14:paraId="7DCB5EA0" w14:textId="77777777" w:rsidR="00660068" w:rsidRDefault="00660068" w:rsidP="00660068">
      <w:pPr>
        <w:rPr>
          <w:rFonts w:ascii="Arial Black" w:hAnsi="Arial Black"/>
        </w:rPr>
      </w:pPr>
      <w:r w:rsidRPr="004B0F23">
        <w:rPr>
          <w:rFonts w:ascii="Arial Black" w:hAnsi="Arial Black"/>
        </w:rPr>
        <w:t>Task: Reflect on a time when you successfully encouraged a student to display positive behaviours. What strategies did you use?</w:t>
      </w:r>
    </w:p>
    <w:p w14:paraId="7DFA13D0" w14:textId="77777777" w:rsidR="00660068" w:rsidRPr="004B0F23" w:rsidRDefault="00660068" w:rsidP="00660068">
      <w:pPr>
        <w:rPr>
          <w:rFonts w:ascii="Arial Black" w:hAnsi="Arial Black"/>
        </w:rPr>
      </w:pPr>
      <w:r>
        <w:rPr>
          <w:rFonts w:ascii="Arial Black" w:hAnsi="Arial Black"/>
        </w:rPr>
        <w:t>_________________________________________________________________________________________________________________________________________________________________________________________________________________________________</w:t>
      </w:r>
    </w:p>
    <w:p w14:paraId="4EA77868" w14:textId="77777777" w:rsidR="00660068" w:rsidRDefault="00660068" w:rsidP="00660068">
      <w:pPr>
        <w:rPr>
          <w:b/>
          <w:bCs/>
          <w:sz w:val="32"/>
          <w:szCs w:val="32"/>
        </w:rPr>
      </w:pPr>
    </w:p>
    <w:p w14:paraId="00125417" w14:textId="77777777" w:rsidR="00660068" w:rsidRDefault="00660068" w:rsidP="00660068">
      <w:pPr>
        <w:rPr>
          <w:b/>
          <w:bCs/>
          <w:sz w:val="32"/>
          <w:szCs w:val="32"/>
        </w:rPr>
      </w:pPr>
    </w:p>
    <w:p w14:paraId="18D617B5" w14:textId="77777777" w:rsidR="00660068" w:rsidRDefault="00660068" w:rsidP="00660068">
      <w:pPr>
        <w:rPr>
          <w:b/>
          <w:bCs/>
          <w:sz w:val="32"/>
          <w:szCs w:val="32"/>
        </w:rPr>
      </w:pPr>
    </w:p>
    <w:p w14:paraId="1E422D72" w14:textId="77777777" w:rsidR="00660068" w:rsidRDefault="00660068" w:rsidP="00660068">
      <w:pPr>
        <w:rPr>
          <w:b/>
          <w:bCs/>
          <w:sz w:val="32"/>
          <w:szCs w:val="32"/>
        </w:rPr>
      </w:pPr>
    </w:p>
    <w:p w14:paraId="29C6B752" w14:textId="77777777" w:rsidR="00660068" w:rsidRDefault="00660068" w:rsidP="00660068">
      <w:pPr>
        <w:rPr>
          <w:rFonts w:ascii="Arial Black" w:hAnsi="Arial Black"/>
        </w:rPr>
      </w:pPr>
      <w:r w:rsidRPr="004B0F23">
        <w:rPr>
          <w:rFonts w:ascii="Arial Black" w:hAnsi="Arial Black"/>
        </w:rPr>
        <w:t>Task: Write down three ways you can build stronger relationships with students to encourage positive behaviour.</w:t>
      </w:r>
    </w:p>
    <w:p w14:paraId="47738FB8" w14:textId="77777777" w:rsidR="00660068" w:rsidRPr="004B0F23" w:rsidRDefault="00660068" w:rsidP="00660068">
      <w:pPr>
        <w:rPr>
          <w:rFonts w:ascii="Arial Black" w:hAnsi="Arial Black"/>
        </w:rPr>
      </w:pPr>
      <w:r>
        <w:rPr>
          <w:rFonts w:ascii="Arial Black" w:hAnsi="Arial Black"/>
        </w:rPr>
        <w:t>_________________________________________________________________________________________________________________________________________________________________________________________________________________________________</w:t>
      </w:r>
    </w:p>
    <w:p w14:paraId="151D889E" w14:textId="77777777" w:rsidR="00660068" w:rsidRDefault="00660068" w:rsidP="00660068">
      <w:pPr>
        <w:rPr>
          <w:b/>
          <w:bCs/>
          <w:sz w:val="32"/>
          <w:szCs w:val="32"/>
        </w:rPr>
      </w:pPr>
    </w:p>
    <w:p w14:paraId="205BBDEA" w14:textId="77777777" w:rsidR="00660068" w:rsidRDefault="00660068" w:rsidP="00660068">
      <w:pPr>
        <w:rPr>
          <w:b/>
          <w:bCs/>
          <w:sz w:val="32"/>
          <w:szCs w:val="32"/>
        </w:rPr>
      </w:pPr>
    </w:p>
    <w:p w14:paraId="384FFDA6" w14:textId="77777777" w:rsidR="00660068" w:rsidRDefault="00660068" w:rsidP="00660068">
      <w:pPr>
        <w:rPr>
          <w:b/>
          <w:bCs/>
          <w:sz w:val="32"/>
          <w:szCs w:val="32"/>
        </w:rPr>
      </w:pPr>
    </w:p>
    <w:p w14:paraId="1A864245" w14:textId="77777777" w:rsidR="00660068" w:rsidRDefault="00660068" w:rsidP="00660068">
      <w:pPr>
        <w:rPr>
          <w:b/>
          <w:bCs/>
          <w:sz w:val="32"/>
          <w:szCs w:val="32"/>
        </w:rPr>
      </w:pPr>
    </w:p>
    <w:p w14:paraId="0F118F4F" w14:textId="77777777" w:rsidR="00660068" w:rsidRDefault="00660068" w:rsidP="00660068">
      <w:pPr>
        <w:rPr>
          <w:b/>
          <w:bCs/>
          <w:sz w:val="32"/>
          <w:szCs w:val="32"/>
        </w:rPr>
      </w:pPr>
    </w:p>
    <w:p w14:paraId="13A23B5A" w14:textId="77777777" w:rsidR="00660068" w:rsidRDefault="00660068" w:rsidP="00660068">
      <w:pPr>
        <w:rPr>
          <w:b/>
          <w:bCs/>
          <w:sz w:val="32"/>
          <w:szCs w:val="32"/>
        </w:rPr>
      </w:pPr>
    </w:p>
    <w:p w14:paraId="66FA4EDC" w14:textId="77777777" w:rsidR="00660068" w:rsidRDefault="00660068" w:rsidP="00660068">
      <w:pPr>
        <w:rPr>
          <w:rFonts w:ascii="Arial Black" w:hAnsi="Arial Black"/>
        </w:rPr>
      </w:pPr>
      <w:r w:rsidRPr="004B0F23">
        <w:rPr>
          <w:rFonts w:ascii="Arial Black" w:hAnsi="Arial Black"/>
        </w:rPr>
        <w:t>Task: Choose one new strategy from this workshop to implement in your classroom and reflect the impact it will have.</w:t>
      </w:r>
    </w:p>
    <w:p w14:paraId="2BB02C7C" w14:textId="77777777" w:rsidR="00660068" w:rsidRDefault="00660068" w:rsidP="00660068">
      <w:pPr>
        <w:rPr>
          <w:rFonts w:ascii="Arial Black" w:hAnsi="Arial Black"/>
        </w:rPr>
      </w:pPr>
      <w:r>
        <w:rPr>
          <w:rFonts w:ascii="Arial Black" w:hAnsi="Arial Black"/>
        </w:rPr>
        <w:t>_________________________________________________________________________________________________________________________________________________________________________________________________________________________________</w:t>
      </w:r>
    </w:p>
    <w:p w14:paraId="0B3331D5" w14:textId="77777777" w:rsidR="00660068" w:rsidRDefault="00660068" w:rsidP="00660068">
      <w:pPr>
        <w:rPr>
          <w:b/>
          <w:bCs/>
          <w:sz w:val="32"/>
          <w:szCs w:val="32"/>
        </w:rPr>
      </w:pPr>
    </w:p>
    <w:p w14:paraId="63C2290B" w14:textId="77777777" w:rsidR="00660068" w:rsidRDefault="00660068" w:rsidP="00660068">
      <w:pPr>
        <w:rPr>
          <w:b/>
          <w:bCs/>
          <w:sz w:val="32"/>
          <w:szCs w:val="32"/>
        </w:rPr>
      </w:pPr>
    </w:p>
    <w:p w14:paraId="7FD7084E" w14:textId="77777777" w:rsidR="00660068" w:rsidRPr="004B0F23" w:rsidRDefault="00660068" w:rsidP="00660068">
      <w:pPr>
        <w:rPr>
          <w:rFonts w:ascii="Arial Black" w:hAnsi="Arial Black"/>
        </w:rPr>
      </w:pPr>
      <w:r w:rsidRPr="004B0F23">
        <w:rPr>
          <w:rFonts w:ascii="Arial Black" w:hAnsi="Arial Black"/>
        </w:rPr>
        <w:t>Task: Design a simple behaviour chart that tracks participation, engagement and respect in your classroom.</w:t>
      </w:r>
    </w:p>
    <w:p w14:paraId="5AEAE16D" w14:textId="77777777" w:rsidR="00660068" w:rsidRDefault="00660068" w:rsidP="00660068">
      <w:pPr>
        <w:rPr>
          <w:b/>
          <w:bCs/>
          <w:sz w:val="32"/>
          <w:szCs w:val="32"/>
        </w:rPr>
      </w:pPr>
    </w:p>
    <w:p w14:paraId="1E082690" w14:textId="77777777" w:rsidR="00660068" w:rsidRDefault="00660068" w:rsidP="00660068">
      <w:pPr>
        <w:rPr>
          <w:b/>
          <w:bCs/>
          <w:sz w:val="32"/>
          <w:szCs w:val="32"/>
        </w:rPr>
      </w:pPr>
    </w:p>
    <w:p w14:paraId="026597FC" w14:textId="77777777" w:rsidR="00660068" w:rsidRDefault="00660068" w:rsidP="00660068">
      <w:pPr>
        <w:rPr>
          <w:b/>
          <w:bCs/>
          <w:sz w:val="32"/>
          <w:szCs w:val="32"/>
        </w:rPr>
      </w:pPr>
    </w:p>
    <w:p w14:paraId="074B2AD6" w14:textId="77777777" w:rsidR="00660068" w:rsidRDefault="00660068" w:rsidP="00660068">
      <w:pPr>
        <w:rPr>
          <w:b/>
          <w:bCs/>
          <w:sz w:val="32"/>
          <w:szCs w:val="32"/>
        </w:rPr>
      </w:pPr>
    </w:p>
    <w:p w14:paraId="06A5C770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6A1A60DE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3BDB4838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341F2D13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47894EDE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105C5E34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29ECE7A6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3782C112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57BBF8E5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2FA75465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37DFB832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46F51410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451AD0C3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76B2D3A1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1D849AA4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7CAA14F3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2CD812EB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4607238A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4FCA11E2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7078E156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36571182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61F9C77F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7F212565" w14:textId="77777777" w:rsidR="00660068" w:rsidRDefault="00660068" w:rsidP="00660068">
      <w:pPr>
        <w:ind w:left="720"/>
        <w:rPr>
          <w:b/>
          <w:bCs/>
          <w:sz w:val="32"/>
          <w:szCs w:val="32"/>
        </w:rPr>
      </w:pPr>
    </w:p>
    <w:p w14:paraId="1C3D9862" w14:textId="46672C74" w:rsidR="00660068" w:rsidRPr="00660068" w:rsidRDefault="00660068" w:rsidP="00660068">
      <w:pPr>
        <w:ind w:left="720"/>
        <w:rPr>
          <w:b/>
          <w:bCs/>
          <w:sz w:val="32"/>
          <w:szCs w:val="32"/>
        </w:rPr>
      </w:pPr>
      <w:r w:rsidRPr="00660068">
        <w:rPr>
          <w:b/>
          <w:bCs/>
          <w:sz w:val="32"/>
          <w:szCs w:val="32"/>
        </w:rPr>
        <w:t>Reference list​</w:t>
      </w:r>
    </w:p>
    <w:p w14:paraId="020BB079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12 Best </w:t>
      </w:r>
      <w:proofErr w:type="spellStart"/>
      <w:r w:rsidRPr="00660068">
        <w:rPr>
          <w:sz w:val="32"/>
          <w:szCs w:val="32"/>
        </w:rPr>
        <w:t>Behavior</w:t>
      </w:r>
      <w:proofErr w:type="spellEnd"/>
      <w:r w:rsidRPr="00660068">
        <w:rPr>
          <w:sz w:val="32"/>
          <w:szCs w:val="32"/>
        </w:rPr>
        <w:t xml:space="preserve"> Management Techniques for the Classroom. (2024). Available at: https://www.splashlearn.com/blog/behavior-management-techniques-for-the-classroom/ [Accessed 26 Oct. 2024].</w:t>
      </w:r>
      <w:r w:rsidRPr="00660068">
        <w:rPr>
          <w:sz w:val="32"/>
          <w:szCs w:val="32"/>
          <w:lang w:val="en-US"/>
        </w:rPr>
        <w:t>​</w:t>
      </w:r>
    </w:p>
    <w:p w14:paraId="157DCB05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Gov.wales. (2019). </w:t>
      </w:r>
      <w:r w:rsidRPr="00660068">
        <w:rPr>
          <w:i/>
          <w:iCs/>
          <w:sz w:val="32"/>
          <w:szCs w:val="32"/>
        </w:rPr>
        <w:t>Our Behaviour Impacts Everything and Everyone</w:t>
      </w:r>
      <w:r w:rsidRPr="00660068">
        <w:rPr>
          <w:sz w:val="32"/>
          <w:szCs w:val="32"/>
        </w:rPr>
        <w:t>. [online] Available at:</w:t>
      </w:r>
    </w:p>
    <w:p w14:paraId="15E22B5E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 https://www.carmarthenshire.gov.wales/council-services/education-schools/our-behaviour-impacts-everything-and-everyone/ [Accessed 26 Oct. 2024].</w:t>
      </w:r>
      <w:r w:rsidRPr="00660068">
        <w:rPr>
          <w:sz w:val="32"/>
          <w:szCs w:val="32"/>
          <w:lang w:val="en-US"/>
        </w:rPr>
        <w:t>​</w:t>
      </w:r>
    </w:p>
    <w:p w14:paraId="20A66BE3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Kendra Cherry (2023). </w:t>
      </w:r>
      <w:r w:rsidRPr="00660068">
        <w:rPr>
          <w:i/>
          <w:iCs/>
          <w:sz w:val="32"/>
          <w:szCs w:val="32"/>
        </w:rPr>
        <w:t>Albert Bandura’s Biography</w:t>
      </w:r>
      <w:r w:rsidRPr="00660068">
        <w:rPr>
          <w:sz w:val="32"/>
          <w:szCs w:val="32"/>
        </w:rPr>
        <w:t xml:space="preserve">. Available at: </w:t>
      </w:r>
      <w:hyperlink r:id="rId6" w:history="1">
        <w:r w:rsidRPr="00660068">
          <w:rPr>
            <w:rStyle w:val="Hyperlink"/>
            <w:sz w:val="32"/>
            <w:szCs w:val="32"/>
          </w:rPr>
          <w:t>https://www.verywellmind.com/albert</w:t>
        </w:r>
      </w:hyperlink>
    </w:p>
    <w:p w14:paraId="2B859E2C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-bandura-biography-1925-2795537 [Accessed 25 Oct. 2024].</w:t>
      </w:r>
      <w:r w:rsidRPr="00660068">
        <w:rPr>
          <w:sz w:val="32"/>
          <w:szCs w:val="32"/>
          <w:lang w:val="en-US"/>
        </w:rPr>
        <w:t>​</w:t>
      </w:r>
    </w:p>
    <w:p w14:paraId="4011D0BE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Praising Fame Awarding Punishing. (2024). </w:t>
      </w:r>
      <w:r w:rsidRPr="00660068">
        <w:rPr>
          <w:i/>
          <w:iCs/>
          <w:sz w:val="32"/>
          <w:szCs w:val="32"/>
        </w:rPr>
        <w:t>Basicknowledge101.com</w:t>
      </w:r>
      <w:r w:rsidRPr="00660068">
        <w:rPr>
          <w:sz w:val="32"/>
          <w:szCs w:val="32"/>
        </w:rPr>
        <w:t>. Available at:</w:t>
      </w:r>
    </w:p>
    <w:p w14:paraId="0681E78D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 https://www.basicknowledge101.com/categories/praise.html [Accessed 26 Oct. 2024].</w:t>
      </w:r>
      <w:r w:rsidRPr="00660068">
        <w:rPr>
          <w:sz w:val="32"/>
          <w:szCs w:val="32"/>
          <w:lang w:val="en-US"/>
        </w:rPr>
        <w:t>​</w:t>
      </w:r>
    </w:p>
    <w:p w14:paraId="409CB1E9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Raising Children Network (2017). </w:t>
      </w:r>
      <w:r w:rsidRPr="00660068">
        <w:rPr>
          <w:i/>
          <w:iCs/>
          <w:sz w:val="32"/>
          <w:szCs w:val="32"/>
        </w:rPr>
        <w:t>Praise, Encouragement and Rewards</w:t>
      </w:r>
      <w:r w:rsidRPr="00660068">
        <w:rPr>
          <w:sz w:val="32"/>
          <w:szCs w:val="32"/>
        </w:rPr>
        <w:t>. [online] Raising Children Network.</w:t>
      </w:r>
    </w:p>
    <w:p w14:paraId="56621F7E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 Available at: </w:t>
      </w:r>
      <w:hyperlink r:id="rId7" w:history="1">
        <w:r w:rsidRPr="00660068">
          <w:rPr>
            <w:rStyle w:val="Hyperlink"/>
            <w:sz w:val="32"/>
            <w:szCs w:val="32"/>
          </w:rPr>
          <w:t>https://raisingchildren.net.au/toddlers/connecting-communicating/connecting/praise</w:t>
        </w:r>
      </w:hyperlink>
    </w:p>
    <w:p w14:paraId="0D5F1B8A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 [Accessed 23 Oct. 2024].</w:t>
      </w:r>
      <w:r w:rsidRPr="00660068">
        <w:rPr>
          <w:sz w:val="32"/>
          <w:szCs w:val="32"/>
          <w:lang w:val="en-US"/>
        </w:rPr>
        <w:t>​</w:t>
      </w:r>
    </w:p>
    <w:p w14:paraId="14B02CCA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Kendra Cherry (2023). </w:t>
      </w:r>
      <w:r w:rsidRPr="00660068">
        <w:rPr>
          <w:i/>
          <w:iCs/>
          <w:sz w:val="32"/>
          <w:szCs w:val="32"/>
        </w:rPr>
        <w:t>Albert Bandura’s Biography</w:t>
      </w:r>
      <w:r w:rsidRPr="00660068">
        <w:rPr>
          <w:sz w:val="32"/>
          <w:szCs w:val="32"/>
        </w:rPr>
        <w:t xml:space="preserve">. Available at: </w:t>
      </w:r>
      <w:hyperlink r:id="rId8" w:history="1">
        <w:r w:rsidRPr="00660068">
          <w:rPr>
            <w:rStyle w:val="Hyperlink"/>
            <w:sz w:val="32"/>
            <w:szCs w:val="32"/>
          </w:rPr>
          <w:t>https://www.verywellmind.com/albert</w:t>
        </w:r>
      </w:hyperlink>
    </w:p>
    <w:p w14:paraId="45B308F0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-bandura-biography-1925-2795537 [Accessed 25 Oct. 2024].</w:t>
      </w:r>
    </w:p>
    <w:p w14:paraId="05690264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RaisingChildren.net.au (2022). </w:t>
      </w:r>
      <w:r w:rsidRPr="00660068">
        <w:rPr>
          <w:i/>
          <w:iCs/>
          <w:sz w:val="32"/>
          <w:szCs w:val="32"/>
        </w:rPr>
        <w:t>Reward charts: How to Use Them to Change Child Behaviour</w:t>
      </w:r>
      <w:r w:rsidRPr="00660068">
        <w:rPr>
          <w:sz w:val="32"/>
          <w:szCs w:val="32"/>
        </w:rPr>
        <w:t xml:space="preserve">. [online] Raising Children Network. Available at: </w:t>
      </w:r>
      <w:r w:rsidRPr="00660068">
        <w:rPr>
          <w:sz w:val="32"/>
          <w:szCs w:val="32"/>
        </w:rPr>
        <w:lastRenderedPageBreak/>
        <w:t>https://raisingchildren.net.au/preschoolers/behaviour/encouraging-good-behaviour/reward-charts [Accessed 23 Oct. 2024].</w:t>
      </w:r>
    </w:p>
    <w:p w14:paraId="288D744C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Rayner, M. (2022). </w:t>
      </w:r>
      <w:r w:rsidRPr="00660068">
        <w:rPr>
          <w:i/>
          <w:iCs/>
          <w:sz w:val="32"/>
          <w:szCs w:val="32"/>
        </w:rPr>
        <w:t>Understanding and Managing emotions: Children and Teenagers</w:t>
      </w:r>
      <w:r w:rsidRPr="00660068">
        <w:rPr>
          <w:sz w:val="32"/>
          <w:szCs w:val="32"/>
        </w:rPr>
        <w:t>. [online] Raising Children Network. Available at: https://raisingchildren.net.au/preschoolers/development/preschoolers-social-emotional-development/understanding-managing-emotions-children-teenagers [Accessed 23 Oct. 2024].</w:t>
      </w:r>
    </w:p>
    <w:p w14:paraId="55B34367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Relationships and </w:t>
      </w:r>
      <w:proofErr w:type="gramStart"/>
      <w:r w:rsidRPr="00660068">
        <w:rPr>
          <w:sz w:val="32"/>
          <w:szCs w:val="32"/>
        </w:rPr>
        <w:t>Belonging :</w:t>
      </w:r>
      <w:proofErr w:type="gramEnd"/>
      <w:r w:rsidRPr="00660068">
        <w:rPr>
          <w:sz w:val="32"/>
          <w:szCs w:val="32"/>
        </w:rPr>
        <w:t xml:space="preserve"> Mentally Healthy Schools. (n.d.). </w:t>
      </w:r>
      <w:r w:rsidRPr="00660068">
        <w:rPr>
          <w:i/>
          <w:iCs/>
          <w:sz w:val="32"/>
          <w:szCs w:val="32"/>
        </w:rPr>
        <w:t>www.mentallyhealthyschools.org.uk</w:t>
      </w:r>
      <w:r w:rsidRPr="00660068">
        <w:rPr>
          <w:sz w:val="32"/>
          <w:szCs w:val="32"/>
        </w:rPr>
        <w:t>. Available at: https://www.mentallyhealthyschools.org.uk/factors-that-impact-mental-health/school-based-risk-factors/relationships-and-belonging/ [Accessed 25 Oct. 2024].</w:t>
      </w:r>
    </w:p>
    <w:p w14:paraId="592D9E4F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Robson, L. (2024). </w:t>
      </w:r>
      <w:r w:rsidRPr="00660068">
        <w:rPr>
          <w:i/>
          <w:iCs/>
          <w:sz w:val="32"/>
          <w:szCs w:val="32"/>
        </w:rPr>
        <w:t>Behaviour and Wellbeing Can Be Improved through Positive Relationships at School</w:t>
      </w:r>
      <w:r w:rsidRPr="00660068">
        <w:rPr>
          <w:sz w:val="32"/>
          <w:szCs w:val="32"/>
        </w:rPr>
        <w:t>. [online] www.worthit.org.uk. Available at: https://www.worthit.org.uk/blog/positive-relationships-school [Accessed 25 Oct. 2024].</w:t>
      </w:r>
    </w:p>
    <w:p w14:paraId="461F1903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Spencer, B. (2018). </w:t>
      </w:r>
      <w:r w:rsidRPr="00660068">
        <w:rPr>
          <w:i/>
          <w:iCs/>
          <w:sz w:val="32"/>
          <w:szCs w:val="32"/>
        </w:rPr>
        <w:t>The Impact of Effective Classroom Management</w:t>
      </w:r>
      <w:r w:rsidRPr="00660068">
        <w:rPr>
          <w:sz w:val="32"/>
          <w:szCs w:val="32"/>
        </w:rPr>
        <w:t>. [online] satchel. Available at: https://blog.teamsatchel.com/the-impact-of-effective-classroom-management [Accessed 25 Oct. 2024].</w:t>
      </w:r>
    </w:p>
    <w:p w14:paraId="320F598A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>McLeod, S. (2024). </w:t>
      </w:r>
      <w:r w:rsidRPr="00660068">
        <w:rPr>
          <w:i/>
          <w:iCs/>
          <w:sz w:val="32"/>
          <w:szCs w:val="32"/>
        </w:rPr>
        <w:t>Operant conditioning: What It is, How It works, and Examples</w:t>
      </w:r>
      <w:r w:rsidRPr="00660068">
        <w:rPr>
          <w:sz w:val="32"/>
          <w:szCs w:val="32"/>
        </w:rPr>
        <w:t>. [online] Simply Psychology. Available at: https://www.simplypsychology.org/operant-conditioning.html [Accessed 25 Oct. 2024].</w:t>
      </w:r>
    </w:p>
    <w:p w14:paraId="587F5382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Adepoju, T.L. (2017). Managing Classroom Teaching through Effective Communication Network: </w:t>
      </w:r>
      <w:proofErr w:type="gramStart"/>
      <w:r w:rsidRPr="00660068">
        <w:rPr>
          <w:sz w:val="32"/>
          <w:szCs w:val="32"/>
        </w:rPr>
        <w:t>the</w:t>
      </w:r>
      <w:proofErr w:type="gramEnd"/>
      <w:r w:rsidRPr="00660068">
        <w:rPr>
          <w:sz w:val="32"/>
          <w:szCs w:val="32"/>
        </w:rPr>
        <w:t xml:space="preserve"> Strategies</w:t>
      </w:r>
    </w:p>
    <w:p w14:paraId="27B38535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 and Policy Measures. </w:t>
      </w:r>
      <w:r w:rsidRPr="00660068">
        <w:rPr>
          <w:i/>
          <w:iCs/>
          <w:sz w:val="32"/>
          <w:szCs w:val="32"/>
        </w:rPr>
        <w:t>Managing Classroom Teaching through Effective Communication Network: the</w:t>
      </w:r>
    </w:p>
    <w:p w14:paraId="2D0A1A12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i/>
          <w:iCs/>
          <w:sz w:val="32"/>
          <w:szCs w:val="32"/>
        </w:rPr>
        <w:t xml:space="preserve"> Strategies and Policy Measures</w:t>
      </w:r>
      <w:r w:rsidRPr="00660068">
        <w:rPr>
          <w:sz w:val="32"/>
          <w:szCs w:val="32"/>
        </w:rPr>
        <w:t xml:space="preserve">, [online] 2(1), </w:t>
      </w:r>
      <w:proofErr w:type="gramStart"/>
      <w:r w:rsidRPr="00660068">
        <w:rPr>
          <w:sz w:val="32"/>
          <w:szCs w:val="32"/>
        </w:rPr>
        <w:t>pp.B</w:t>
      </w:r>
      <w:proofErr w:type="gramEnd"/>
      <w:r w:rsidRPr="00660068">
        <w:rPr>
          <w:sz w:val="32"/>
          <w:szCs w:val="32"/>
        </w:rPr>
        <w:t>1–B18. Available at:</w:t>
      </w:r>
    </w:p>
    <w:p w14:paraId="7796F9E1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lastRenderedPageBreak/>
        <w:t xml:space="preserve"> </w:t>
      </w:r>
      <w:hyperlink r:id="rId9" w:history="1">
        <w:r w:rsidRPr="00660068">
          <w:rPr>
            <w:rStyle w:val="Hyperlink"/>
            <w:sz w:val="32"/>
            <w:szCs w:val="32"/>
          </w:rPr>
          <w:t>https://www.researchgate.net/publication/319091679_Managing_Classroom_Teaching_Through_Effectiv</w:t>
        </w:r>
      </w:hyperlink>
    </w:p>
    <w:p w14:paraId="75FD28AB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hyperlink r:id="rId10" w:history="1">
        <w:proofErr w:type="spellStart"/>
        <w:r w:rsidRPr="00660068">
          <w:rPr>
            <w:rStyle w:val="Hyperlink"/>
            <w:sz w:val="32"/>
            <w:szCs w:val="32"/>
          </w:rPr>
          <w:t>e_Communication_Network_The_Strategies_and_Policy_Measures</w:t>
        </w:r>
        <w:proofErr w:type="spellEnd"/>
      </w:hyperlink>
      <w:r w:rsidRPr="00660068">
        <w:rPr>
          <w:sz w:val="32"/>
          <w:szCs w:val="32"/>
        </w:rPr>
        <w:t xml:space="preserve"> [Accessed 16 Apr. 2025].​</w:t>
      </w:r>
    </w:p>
    <w:p w14:paraId="0C0E1299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Franklin, H. and Harrington, I. (2019). </w:t>
      </w:r>
      <w:r w:rsidRPr="00660068">
        <w:rPr>
          <w:i/>
          <w:iCs/>
          <w:sz w:val="32"/>
          <w:szCs w:val="32"/>
        </w:rPr>
        <w:t>(PDF) a Review into Effective Classroom Management and Strategies</w:t>
      </w:r>
    </w:p>
    <w:p w14:paraId="12EC2F68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i/>
          <w:iCs/>
          <w:sz w:val="32"/>
          <w:szCs w:val="32"/>
        </w:rPr>
        <w:t xml:space="preserve"> for Student Engagement: Teacher and Student Roles in Today’s Classrooms</w:t>
      </w:r>
      <w:r w:rsidRPr="00660068">
        <w:rPr>
          <w:sz w:val="32"/>
          <w:szCs w:val="32"/>
        </w:rPr>
        <w:t>. [online] ResearchGate.</w:t>
      </w:r>
    </w:p>
    <w:p w14:paraId="09E368A0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 Available at: </w:t>
      </w:r>
      <w:hyperlink r:id="rId11" w:history="1">
        <w:r w:rsidRPr="00660068">
          <w:rPr>
            <w:rStyle w:val="Hyperlink"/>
            <w:sz w:val="32"/>
            <w:szCs w:val="32"/>
          </w:rPr>
          <w:t>https://www.researchgate.net/publication/335861758_A_Review_into_Effective_Classroom_Management_and_Strategie</w:t>
        </w:r>
      </w:hyperlink>
    </w:p>
    <w:p w14:paraId="74316C4F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hyperlink r:id="rId12" w:history="1">
        <w:proofErr w:type="spellStart"/>
        <w:r w:rsidRPr="00660068">
          <w:rPr>
            <w:rStyle w:val="Hyperlink"/>
            <w:sz w:val="32"/>
            <w:szCs w:val="32"/>
          </w:rPr>
          <w:t>s_for_Student_Engagement_Teacher_and_Student_Roles_in_Today</w:t>
        </w:r>
        <w:proofErr w:type="spellEnd"/>
      </w:hyperlink>
      <w:r w:rsidRPr="00660068">
        <w:rPr>
          <w:sz w:val="32"/>
          <w:szCs w:val="32"/>
        </w:rPr>
        <w:t xml:space="preserve"> [Accessed 16 Apr. 2025].​</w:t>
      </w:r>
    </w:p>
    <w:p w14:paraId="2714F6A8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Government Social Research (2024). </w:t>
      </w:r>
      <w:r w:rsidRPr="00660068">
        <w:rPr>
          <w:i/>
          <w:iCs/>
          <w:sz w:val="32"/>
          <w:szCs w:val="32"/>
        </w:rPr>
        <w:t>Reasonable force, Restraint &amp; Restrictive Practices in Alternative Provision and Special Schools</w:t>
      </w:r>
      <w:r w:rsidRPr="00660068">
        <w:rPr>
          <w:sz w:val="32"/>
          <w:szCs w:val="32"/>
        </w:rPr>
        <w:t xml:space="preserve">. [online] Available at: </w:t>
      </w:r>
      <w:hyperlink r:id="rId13" w:history="1">
        <w:r w:rsidRPr="00660068">
          <w:rPr>
            <w:rStyle w:val="Hyperlink"/>
            <w:sz w:val="32"/>
            <w:szCs w:val="32"/>
          </w:rPr>
          <w:t>https://assets.publishing.service.gov.uk/media/65eee4ba3649a26deded6320/Reasonable_force__restraint_and_restrictive_practices_in_alternative_provision_and_special_schools.pdf</w:t>
        </w:r>
      </w:hyperlink>
      <w:r w:rsidRPr="00660068">
        <w:rPr>
          <w:sz w:val="32"/>
          <w:szCs w:val="32"/>
        </w:rPr>
        <w:t xml:space="preserve"> [Accessed 16 Apr. 2025].​</w:t>
      </w:r>
    </w:p>
    <w:p w14:paraId="6A474A58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proofErr w:type="spellStart"/>
      <w:r w:rsidRPr="00660068">
        <w:rPr>
          <w:sz w:val="32"/>
          <w:szCs w:val="32"/>
        </w:rPr>
        <w:t>Ndethiu</w:t>
      </w:r>
      <w:proofErr w:type="spellEnd"/>
      <w:r w:rsidRPr="00660068">
        <w:rPr>
          <w:sz w:val="32"/>
          <w:szCs w:val="32"/>
        </w:rPr>
        <w:t xml:space="preserve">, S.M. (2019). </w:t>
      </w:r>
      <w:r w:rsidRPr="00660068">
        <w:rPr>
          <w:i/>
          <w:iCs/>
          <w:sz w:val="32"/>
          <w:szCs w:val="32"/>
        </w:rPr>
        <w:t>Effective Classroom Communication</w:t>
      </w:r>
      <w:r w:rsidRPr="00660068">
        <w:rPr>
          <w:sz w:val="32"/>
          <w:szCs w:val="32"/>
        </w:rPr>
        <w:t xml:space="preserve">. [online] ResearchGate. Available at: </w:t>
      </w:r>
      <w:hyperlink r:id="rId14" w:history="1">
        <w:r w:rsidRPr="00660068">
          <w:rPr>
            <w:rStyle w:val="Hyperlink"/>
            <w:sz w:val="32"/>
            <w:szCs w:val="32"/>
          </w:rPr>
          <w:t>https://www.researchgate.net/publication/338253705_EFFECTIVE_CLASSROOM_COMMUNICATION</w:t>
        </w:r>
      </w:hyperlink>
      <w:r w:rsidRPr="00660068">
        <w:rPr>
          <w:sz w:val="32"/>
          <w:szCs w:val="32"/>
        </w:rPr>
        <w:t xml:space="preserve"> [Accessed 16 Apr. 2025].​</w:t>
      </w:r>
    </w:p>
    <w:p w14:paraId="4BFBFE77" w14:textId="77777777" w:rsidR="00660068" w:rsidRP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Rafi, A., Ansar, A. and Sami, M.A. (2020). The Implication of Positive Reinforcement Strategy in Dealing with Disruptive Behaviour in the classroom: a Scoping Review. </w:t>
      </w:r>
      <w:r w:rsidRPr="00660068">
        <w:rPr>
          <w:i/>
          <w:iCs/>
          <w:sz w:val="32"/>
          <w:szCs w:val="32"/>
        </w:rPr>
        <w:t>Journal of Rawalpindi Medical College</w:t>
      </w:r>
      <w:r w:rsidRPr="00660068">
        <w:rPr>
          <w:sz w:val="32"/>
          <w:szCs w:val="32"/>
        </w:rPr>
        <w:t xml:space="preserve">, 24(2), pp.173–179. </w:t>
      </w:r>
      <w:proofErr w:type="spellStart"/>
      <w:proofErr w:type="gramStart"/>
      <w:r w:rsidRPr="00660068">
        <w:rPr>
          <w:sz w:val="32"/>
          <w:szCs w:val="32"/>
        </w:rPr>
        <w:t>doi:https</w:t>
      </w:r>
      <w:proofErr w:type="spellEnd"/>
      <w:r w:rsidRPr="00660068">
        <w:rPr>
          <w:sz w:val="32"/>
          <w:szCs w:val="32"/>
        </w:rPr>
        <w:t>://doi.org/10.37939/jrmc.v24i2.1190</w:t>
      </w:r>
      <w:proofErr w:type="gramEnd"/>
      <w:r w:rsidRPr="00660068">
        <w:rPr>
          <w:sz w:val="32"/>
          <w:szCs w:val="32"/>
        </w:rPr>
        <w:t>.​</w:t>
      </w:r>
    </w:p>
    <w:p w14:paraId="1D5DF5AC" w14:textId="77777777" w:rsidR="00660068" w:rsidRDefault="00660068" w:rsidP="00660068">
      <w:pPr>
        <w:numPr>
          <w:ilvl w:val="0"/>
          <w:numId w:val="2"/>
        </w:numPr>
        <w:rPr>
          <w:sz w:val="32"/>
          <w:szCs w:val="32"/>
        </w:rPr>
      </w:pPr>
      <w:r w:rsidRPr="00660068">
        <w:rPr>
          <w:sz w:val="32"/>
          <w:szCs w:val="32"/>
        </w:rPr>
        <w:t xml:space="preserve">Twinkl (2020). </w:t>
      </w:r>
      <w:r w:rsidRPr="00660068">
        <w:rPr>
          <w:i/>
          <w:iCs/>
          <w:sz w:val="32"/>
          <w:szCs w:val="32"/>
        </w:rPr>
        <w:t>What Is De-escalation?</w:t>
      </w:r>
      <w:r w:rsidRPr="00660068">
        <w:rPr>
          <w:sz w:val="32"/>
          <w:szCs w:val="32"/>
        </w:rPr>
        <w:t xml:space="preserve"> [online] Twinkl.co.uk. Available at: </w:t>
      </w:r>
      <w:hyperlink r:id="rId15" w:history="1">
        <w:r w:rsidRPr="00660068">
          <w:rPr>
            <w:rStyle w:val="Hyperlink"/>
            <w:sz w:val="32"/>
            <w:szCs w:val="32"/>
          </w:rPr>
          <w:t>https://www.twinkl.co.uk/teaching-wiki/de-escalation</w:t>
        </w:r>
      </w:hyperlink>
      <w:r w:rsidRPr="00660068">
        <w:rPr>
          <w:sz w:val="32"/>
          <w:szCs w:val="32"/>
        </w:rPr>
        <w:t xml:space="preserve"> [Accessed 16 Apr. 2025].</w:t>
      </w:r>
    </w:p>
    <w:p w14:paraId="571A37D2" w14:textId="77777777" w:rsidR="00660068" w:rsidRDefault="00660068" w:rsidP="00660068">
      <w:pPr>
        <w:rPr>
          <w:sz w:val="32"/>
          <w:szCs w:val="32"/>
        </w:rPr>
      </w:pPr>
    </w:p>
    <w:p w14:paraId="572E49A6" w14:textId="77777777" w:rsidR="00660068" w:rsidRDefault="00660068" w:rsidP="00660068">
      <w:pPr>
        <w:rPr>
          <w:sz w:val="32"/>
          <w:szCs w:val="32"/>
        </w:rPr>
      </w:pPr>
    </w:p>
    <w:p w14:paraId="28C1930E" w14:textId="77777777" w:rsidR="00660068" w:rsidRDefault="00660068" w:rsidP="00660068">
      <w:pPr>
        <w:rPr>
          <w:sz w:val="32"/>
          <w:szCs w:val="32"/>
        </w:rPr>
      </w:pPr>
    </w:p>
    <w:p w14:paraId="391A03CE" w14:textId="77777777" w:rsidR="00660068" w:rsidRDefault="00660068" w:rsidP="00660068">
      <w:pPr>
        <w:rPr>
          <w:sz w:val="32"/>
          <w:szCs w:val="32"/>
        </w:rPr>
      </w:pPr>
    </w:p>
    <w:p w14:paraId="3A4FFBCF" w14:textId="77777777" w:rsidR="00660068" w:rsidRDefault="00660068" w:rsidP="00660068">
      <w:pPr>
        <w:rPr>
          <w:sz w:val="32"/>
          <w:szCs w:val="32"/>
        </w:rPr>
      </w:pPr>
    </w:p>
    <w:p w14:paraId="17DCFFAD" w14:textId="6A971B4C" w:rsidR="00660068" w:rsidRDefault="00660068" w:rsidP="00660068">
      <w:pPr>
        <w:rPr>
          <w:sz w:val="32"/>
          <w:szCs w:val="32"/>
        </w:rPr>
      </w:pPr>
    </w:p>
    <w:p w14:paraId="5D65CDC2" w14:textId="77777777" w:rsidR="00660068" w:rsidRDefault="00660068" w:rsidP="00660068">
      <w:pPr>
        <w:rPr>
          <w:sz w:val="32"/>
          <w:szCs w:val="32"/>
        </w:rPr>
      </w:pPr>
    </w:p>
    <w:p w14:paraId="23E1B7BF" w14:textId="77777777" w:rsidR="00660068" w:rsidRDefault="00660068" w:rsidP="00660068">
      <w:pPr>
        <w:rPr>
          <w:sz w:val="32"/>
          <w:szCs w:val="32"/>
        </w:rPr>
      </w:pPr>
    </w:p>
    <w:p w14:paraId="750F44B0" w14:textId="1A095512" w:rsidR="00660068" w:rsidRDefault="00660068" w:rsidP="00660068">
      <w:pPr>
        <w:rPr>
          <w:sz w:val="32"/>
          <w:szCs w:val="32"/>
        </w:rPr>
      </w:pPr>
    </w:p>
    <w:p w14:paraId="379D3F9C" w14:textId="3CEC4036" w:rsidR="00660068" w:rsidRDefault="001759CF" w:rsidP="00660068">
      <w:pPr>
        <w:rPr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0288" behindDoc="0" locked="0" layoutInCell="1" allowOverlap="1" wp14:anchorId="1383A538" wp14:editId="0B9259A0">
            <wp:simplePos x="0" y="0"/>
            <wp:positionH relativeFrom="column">
              <wp:posOffset>-758825</wp:posOffset>
            </wp:positionH>
            <wp:positionV relativeFrom="paragraph">
              <wp:posOffset>2366645</wp:posOffset>
            </wp:positionV>
            <wp:extent cx="3441065" cy="1922145"/>
            <wp:effectExtent l="0" t="0" r="635" b="0"/>
            <wp:wrapSquare wrapText="bothSides"/>
            <wp:docPr id="698213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82136" name="Picture 6982136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93" t="21400" r="4956" b="17226"/>
                    <a:stretch/>
                  </pic:blipFill>
                  <pic:spPr bwMode="auto">
                    <a:xfrm>
                      <a:off x="0" y="0"/>
                      <a:ext cx="3441065" cy="1922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32"/>
          <w:szCs w:val="32"/>
        </w:rPr>
        <w:drawing>
          <wp:anchor distT="0" distB="0" distL="114300" distR="114300" simplePos="0" relativeHeight="251662336" behindDoc="0" locked="0" layoutInCell="1" allowOverlap="1" wp14:anchorId="7DCCF70F" wp14:editId="7AD2FF20">
            <wp:simplePos x="0" y="0"/>
            <wp:positionH relativeFrom="column">
              <wp:posOffset>3140710</wp:posOffset>
            </wp:positionH>
            <wp:positionV relativeFrom="paragraph">
              <wp:posOffset>2369820</wp:posOffset>
            </wp:positionV>
            <wp:extent cx="3423920" cy="1922145"/>
            <wp:effectExtent l="0" t="0" r="5080" b="0"/>
            <wp:wrapSquare wrapText="bothSides"/>
            <wp:docPr id="157108450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084509" name="Picture 1571084509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62" t="21403" r="4616" b="16750"/>
                    <a:stretch/>
                  </pic:blipFill>
                  <pic:spPr bwMode="auto">
                    <a:xfrm>
                      <a:off x="0" y="0"/>
                      <a:ext cx="3423920" cy="1922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7E5A94E7" wp14:editId="145ACF65">
            <wp:simplePos x="0" y="0"/>
            <wp:positionH relativeFrom="column">
              <wp:posOffset>3025140</wp:posOffset>
            </wp:positionH>
            <wp:positionV relativeFrom="paragraph">
              <wp:posOffset>193675</wp:posOffset>
            </wp:positionV>
            <wp:extent cx="3511550" cy="1958340"/>
            <wp:effectExtent l="0" t="0" r="6350" b="0"/>
            <wp:wrapSquare wrapText="bothSides"/>
            <wp:docPr id="59037644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37644" name="Picture 2" descr="A screenshot of a computer&#10;&#10;AI-generated content may be incorrect.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92" t="21661" r="4616" b="16743"/>
                    <a:stretch/>
                  </pic:blipFill>
                  <pic:spPr bwMode="auto">
                    <a:xfrm>
                      <a:off x="0" y="0"/>
                      <a:ext cx="3511550" cy="1958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2769B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19DC9D77" wp14:editId="7D6B319A">
            <wp:simplePos x="0" y="0"/>
            <wp:positionH relativeFrom="column">
              <wp:posOffset>-817245</wp:posOffset>
            </wp:positionH>
            <wp:positionV relativeFrom="paragraph">
              <wp:posOffset>80645</wp:posOffset>
            </wp:positionV>
            <wp:extent cx="3695700" cy="2071370"/>
            <wp:effectExtent l="0" t="0" r="0" b="0"/>
            <wp:wrapSquare wrapText="bothSides"/>
            <wp:docPr id="12840420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042082" name="Picture 1284042082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64" t="21661" r="4785" b="16739"/>
                    <a:stretch/>
                  </pic:blipFill>
                  <pic:spPr bwMode="auto">
                    <a:xfrm>
                      <a:off x="0" y="0"/>
                      <a:ext cx="3695700" cy="2071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977684" w14:textId="5FCEE0EE" w:rsidR="00660068" w:rsidRPr="00660068" w:rsidRDefault="00660068" w:rsidP="00660068">
      <w:pPr>
        <w:rPr>
          <w:sz w:val="32"/>
          <w:szCs w:val="32"/>
        </w:rPr>
      </w:pPr>
    </w:p>
    <w:p w14:paraId="44229E38" w14:textId="4EDA2931" w:rsidR="00660068" w:rsidRDefault="00660068" w:rsidP="00660068">
      <w:pPr>
        <w:rPr>
          <w:b/>
          <w:bCs/>
          <w:sz w:val="32"/>
          <w:szCs w:val="32"/>
        </w:rPr>
      </w:pPr>
    </w:p>
    <w:p w14:paraId="0A62FEC6" w14:textId="5E8989BD" w:rsidR="00660068" w:rsidRDefault="00660068" w:rsidP="00660068">
      <w:pPr>
        <w:rPr>
          <w:b/>
          <w:bCs/>
          <w:sz w:val="32"/>
          <w:szCs w:val="32"/>
        </w:rPr>
      </w:pPr>
    </w:p>
    <w:p w14:paraId="6CC61C3B" w14:textId="416E3513" w:rsidR="0042769B" w:rsidRDefault="0042769B" w:rsidP="00660068">
      <w:pPr>
        <w:rPr>
          <w:b/>
          <w:bCs/>
          <w:sz w:val="32"/>
          <w:szCs w:val="32"/>
        </w:rPr>
      </w:pPr>
    </w:p>
    <w:p w14:paraId="65D8714F" w14:textId="0CD1FBFA" w:rsidR="0042769B" w:rsidRDefault="0042769B" w:rsidP="00660068">
      <w:pPr>
        <w:rPr>
          <w:b/>
          <w:bCs/>
          <w:sz w:val="32"/>
          <w:szCs w:val="32"/>
        </w:rPr>
      </w:pPr>
    </w:p>
    <w:p w14:paraId="2F719EFA" w14:textId="3368DC2F" w:rsidR="0042769B" w:rsidRDefault="0042769B" w:rsidP="00660068">
      <w:pPr>
        <w:rPr>
          <w:b/>
          <w:bCs/>
          <w:sz w:val="32"/>
          <w:szCs w:val="32"/>
        </w:rPr>
      </w:pPr>
    </w:p>
    <w:p w14:paraId="77258EB4" w14:textId="73853F3B" w:rsidR="0042769B" w:rsidRDefault="0042769B" w:rsidP="00660068">
      <w:pPr>
        <w:rPr>
          <w:b/>
          <w:bCs/>
          <w:sz w:val="32"/>
          <w:szCs w:val="32"/>
        </w:rPr>
      </w:pPr>
    </w:p>
    <w:p w14:paraId="1DF7A2BB" w14:textId="4CC40CF5" w:rsidR="0042769B" w:rsidRDefault="001759CF" w:rsidP="00660068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6432" behindDoc="0" locked="0" layoutInCell="1" allowOverlap="1" wp14:anchorId="1168D0DA" wp14:editId="3059BB17">
            <wp:simplePos x="0" y="0"/>
            <wp:positionH relativeFrom="column">
              <wp:posOffset>2898775</wp:posOffset>
            </wp:positionH>
            <wp:positionV relativeFrom="paragraph">
              <wp:posOffset>2451735</wp:posOffset>
            </wp:positionV>
            <wp:extent cx="3673475" cy="2061845"/>
            <wp:effectExtent l="0" t="0" r="0" b="0"/>
            <wp:wrapSquare wrapText="bothSides"/>
            <wp:docPr id="1913544062" name="Picture 1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544062" name="Picture 14" descr="A screenshot of a computer&#10;&#10;AI-generated content may be incorrect.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22" t="21401" r="4616" b="16489"/>
                    <a:stretch/>
                  </pic:blipFill>
                  <pic:spPr bwMode="auto">
                    <a:xfrm>
                      <a:off x="0" y="0"/>
                      <a:ext cx="3673475" cy="2061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4384" behindDoc="0" locked="0" layoutInCell="1" allowOverlap="1" wp14:anchorId="5F976EF4" wp14:editId="5A19F1AF">
            <wp:simplePos x="0" y="0"/>
            <wp:positionH relativeFrom="column">
              <wp:posOffset>3025140</wp:posOffset>
            </wp:positionH>
            <wp:positionV relativeFrom="paragraph">
              <wp:posOffset>370205</wp:posOffset>
            </wp:positionV>
            <wp:extent cx="3569970" cy="1986280"/>
            <wp:effectExtent l="0" t="0" r="0" b="0"/>
            <wp:wrapSquare wrapText="bothSides"/>
            <wp:docPr id="2053025915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025915" name="Picture 11" descr="A screenshot of a computer&#10;&#10;AI-generated content may be incorrect.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23" t="21661" r="4284" b="16482"/>
                    <a:stretch/>
                  </pic:blipFill>
                  <pic:spPr bwMode="auto">
                    <a:xfrm>
                      <a:off x="0" y="0"/>
                      <a:ext cx="3569970" cy="1986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3360" behindDoc="0" locked="0" layoutInCell="1" allowOverlap="1" wp14:anchorId="79B77966" wp14:editId="0123EBCE">
            <wp:simplePos x="0" y="0"/>
            <wp:positionH relativeFrom="column">
              <wp:posOffset>-817245</wp:posOffset>
            </wp:positionH>
            <wp:positionV relativeFrom="paragraph">
              <wp:posOffset>370205</wp:posOffset>
            </wp:positionV>
            <wp:extent cx="3580130" cy="2023110"/>
            <wp:effectExtent l="0" t="0" r="1270" b="0"/>
            <wp:wrapSquare wrapText="bothSides"/>
            <wp:docPr id="2057749455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749455" name="Picture 8" descr="A screenshot of a computer&#10;&#10;AI-generated content may be incorrect.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40" t="22186" r="4955" b="16466"/>
                    <a:stretch/>
                  </pic:blipFill>
                  <pic:spPr bwMode="auto">
                    <a:xfrm>
                      <a:off x="0" y="0"/>
                      <a:ext cx="3580130" cy="20231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394AAD" w14:textId="7B691C00" w:rsidR="00B31353" w:rsidRDefault="001759CF" w:rsidP="00660068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65408" behindDoc="0" locked="0" layoutInCell="1" allowOverlap="1" wp14:anchorId="7AEA27BA" wp14:editId="5278D8D9">
            <wp:simplePos x="0" y="0"/>
            <wp:positionH relativeFrom="column">
              <wp:posOffset>-758825</wp:posOffset>
            </wp:positionH>
            <wp:positionV relativeFrom="paragraph">
              <wp:posOffset>2280920</wp:posOffset>
            </wp:positionV>
            <wp:extent cx="3412490" cy="1915795"/>
            <wp:effectExtent l="0" t="0" r="3810" b="1905"/>
            <wp:wrapSquare wrapText="bothSides"/>
            <wp:docPr id="1837428004" name="Picture 1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428004" name="Picture 13" descr="A screenshot of a computer&#10;&#10;AI-generated content may be incorrect.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92" t="21661" r="4785" b="16482"/>
                    <a:stretch/>
                  </pic:blipFill>
                  <pic:spPr bwMode="auto">
                    <a:xfrm>
                      <a:off x="0" y="0"/>
                      <a:ext cx="3412490" cy="1915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D652AA" w14:textId="5F467FA2" w:rsidR="00B31353" w:rsidRDefault="001759CF" w:rsidP="00660068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70528" behindDoc="0" locked="0" layoutInCell="1" allowOverlap="1" wp14:anchorId="2C60981B" wp14:editId="4150C3EB">
            <wp:simplePos x="0" y="0"/>
            <wp:positionH relativeFrom="column">
              <wp:posOffset>3073400</wp:posOffset>
            </wp:positionH>
            <wp:positionV relativeFrom="paragraph">
              <wp:posOffset>2336800</wp:posOffset>
            </wp:positionV>
            <wp:extent cx="3460750" cy="1900555"/>
            <wp:effectExtent l="0" t="0" r="6350" b="4445"/>
            <wp:wrapSquare wrapText="bothSides"/>
            <wp:docPr id="1425907368" name="Picture 1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907368" name="Picture 18" descr="A screenshot of a computer&#10;&#10;AI-generated content may be incorrect.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254" t="22707" r="4447" b="16227"/>
                    <a:stretch/>
                  </pic:blipFill>
                  <pic:spPr bwMode="auto">
                    <a:xfrm>
                      <a:off x="0" y="0"/>
                      <a:ext cx="3460750" cy="19005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9504" behindDoc="0" locked="0" layoutInCell="1" allowOverlap="1" wp14:anchorId="7FB74B6D" wp14:editId="47EBEF86">
            <wp:simplePos x="0" y="0"/>
            <wp:positionH relativeFrom="column">
              <wp:posOffset>-798195</wp:posOffset>
            </wp:positionH>
            <wp:positionV relativeFrom="paragraph">
              <wp:posOffset>2337435</wp:posOffset>
            </wp:positionV>
            <wp:extent cx="3705860" cy="2066290"/>
            <wp:effectExtent l="0" t="0" r="2540" b="3810"/>
            <wp:wrapSquare wrapText="bothSides"/>
            <wp:docPr id="1308562960" name="Picture 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562960" name="Picture 17" descr="A screenshot of a computer&#10;&#10;AI-generated content may be incorrect.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252" t="21661" r="4616" b="16482"/>
                    <a:stretch/>
                  </pic:blipFill>
                  <pic:spPr bwMode="auto">
                    <a:xfrm>
                      <a:off x="0" y="0"/>
                      <a:ext cx="3705860" cy="20662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8480" behindDoc="0" locked="0" layoutInCell="1" allowOverlap="1" wp14:anchorId="4E7F5E1F" wp14:editId="3120871B">
            <wp:simplePos x="0" y="0"/>
            <wp:positionH relativeFrom="column">
              <wp:posOffset>3073400</wp:posOffset>
            </wp:positionH>
            <wp:positionV relativeFrom="paragraph">
              <wp:posOffset>99695</wp:posOffset>
            </wp:positionV>
            <wp:extent cx="3394710" cy="1906270"/>
            <wp:effectExtent l="0" t="0" r="0" b="0"/>
            <wp:wrapSquare wrapText="bothSides"/>
            <wp:docPr id="1241399153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399153" name="Picture 16" descr="A screenshot of a computer&#10;&#10;AI-generated content may be incorrect.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22" t="21661" r="4963" b="16482"/>
                    <a:stretch/>
                  </pic:blipFill>
                  <pic:spPr bwMode="auto">
                    <a:xfrm>
                      <a:off x="0" y="0"/>
                      <a:ext cx="3394710" cy="1906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7456" behindDoc="0" locked="0" layoutInCell="1" allowOverlap="1" wp14:anchorId="1A7B8D69" wp14:editId="5B92FDD4">
            <wp:simplePos x="0" y="0"/>
            <wp:positionH relativeFrom="column">
              <wp:posOffset>-749300</wp:posOffset>
            </wp:positionH>
            <wp:positionV relativeFrom="paragraph">
              <wp:posOffset>99695</wp:posOffset>
            </wp:positionV>
            <wp:extent cx="3657600" cy="2035810"/>
            <wp:effectExtent l="0" t="0" r="0" b="0"/>
            <wp:wrapSquare wrapText="bothSides"/>
            <wp:docPr id="2063529629" name="Picture 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3529629" name="Picture 15" descr="A screenshot of a computer&#10;&#10;AI-generated content may be incorrect.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22" t="21400" r="4616" b="16999"/>
                    <a:stretch/>
                  </pic:blipFill>
                  <pic:spPr bwMode="auto">
                    <a:xfrm>
                      <a:off x="0" y="0"/>
                      <a:ext cx="3657600" cy="2035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30E737" w14:textId="5928A090" w:rsidR="0042769B" w:rsidRPr="00660068" w:rsidRDefault="001759CF" w:rsidP="00660068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73600" behindDoc="0" locked="0" layoutInCell="1" allowOverlap="1" wp14:anchorId="5A17D73C" wp14:editId="4F07068C">
            <wp:simplePos x="0" y="0"/>
            <wp:positionH relativeFrom="column">
              <wp:posOffset>-749300</wp:posOffset>
            </wp:positionH>
            <wp:positionV relativeFrom="paragraph">
              <wp:posOffset>4310380</wp:posOffset>
            </wp:positionV>
            <wp:extent cx="3540125" cy="2010410"/>
            <wp:effectExtent l="0" t="0" r="3175" b="0"/>
            <wp:wrapSquare wrapText="bothSides"/>
            <wp:docPr id="1057940198" name="Picture 2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940198" name="Picture 21" descr="A screenshot of a computer&#10;&#10;AI-generated content may be incorrect.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31" t="21403" r="4963" b="16489"/>
                    <a:stretch/>
                  </pic:blipFill>
                  <pic:spPr bwMode="auto">
                    <a:xfrm>
                      <a:off x="0" y="0"/>
                      <a:ext cx="3540125" cy="2010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74624" behindDoc="0" locked="0" layoutInCell="1" allowOverlap="1" wp14:anchorId="1E1F5A97" wp14:editId="3C4F734C">
            <wp:simplePos x="0" y="0"/>
            <wp:positionH relativeFrom="column">
              <wp:posOffset>3006725</wp:posOffset>
            </wp:positionH>
            <wp:positionV relativeFrom="paragraph">
              <wp:posOffset>4385945</wp:posOffset>
            </wp:positionV>
            <wp:extent cx="3462020" cy="1937385"/>
            <wp:effectExtent l="0" t="0" r="5080" b="5715"/>
            <wp:wrapSquare wrapText="bothSides"/>
            <wp:docPr id="1278130549" name="Picture 2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130549" name="Picture 22" descr="A screenshot of a computer&#10;&#10;AI-generated content may be incorrect.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22" t="22185" r="5635" b="16751"/>
                    <a:stretch/>
                  </pic:blipFill>
                  <pic:spPr bwMode="auto">
                    <a:xfrm>
                      <a:off x="0" y="0"/>
                      <a:ext cx="3462020" cy="1937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71552" behindDoc="0" locked="0" layoutInCell="1" allowOverlap="1" wp14:anchorId="35F3D430" wp14:editId="737DCDDC">
            <wp:simplePos x="0" y="0"/>
            <wp:positionH relativeFrom="column">
              <wp:posOffset>-671830</wp:posOffset>
            </wp:positionH>
            <wp:positionV relativeFrom="paragraph">
              <wp:posOffset>2333625</wp:posOffset>
            </wp:positionV>
            <wp:extent cx="3297555" cy="1845945"/>
            <wp:effectExtent l="0" t="0" r="4445" b="0"/>
            <wp:wrapSquare wrapText="bothSides"/>
            <wp:docPr id="1575598177" name="Picture 1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5598177" name="Picture 19" descr="A screenshot of a computer&#10;&#10;AI-generated content may be incorrect.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255" t="21405" r="4617" b="16481"/>
                    <a:stretch/>
                  </pic:blipFill>
                  <pic:spPr bwMode="auto">
                    <a:xfrm>
                      <a:off x="0" y="0"/>
                      <a:ext cx="3297555" cy="1845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72576" behindDoc="0" locked="0" layoutInCell="1" allowOverlap="1" wp14:anchorId="670D8A4B" wp14:editId="06A49892">
            <wp:simplePos x="0" y="0"/>
            <wp:positionH relativeFrom="column">
              <wp:posOffset>2907665</wp:posOffset>
            </wp:positionH>
            <wp:positionV relativeFrom="paragraph">
              <wp:posOffset>2359025</wp:posOffset>
            </wp:positionV>
            <wp:extent cx="3365500" cy="1884680"/>
            <wp:effectExtent l="0" t="0" r="0" b="0"/>
            <wp:wrapSquare wrapText="bothSides"/>
            <wp:docPr id="1393504945" name="Picture 2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504945" name="Picture 20" descr="A screenshot of a computer&#10;&#10;AI-generated content may be incorrect.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21" t="21387" r="4785" b="16766"/>
                    <a:stretch/>
                  </pic:blipFill>
                  <pic:spPr bwMode="auto">
                    <a:xfrm>
                      <a:off x="0" y="0"/>
                      <a:ext cx="3365500" cy="1884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31353">
        <w:rPr>
          <w:b/>
          <w:bCs/>
          <w:sz w:val="32"/>
          <w:szCs w:val="32"/>
        </w:rPr>
        <w:tab/>
      </w:r>
      <w:r w:rsidR="00B31353">
        <w:rPr>
          <w:b/>
          <w:bCs/>
          <w:sz w:val="32"/>
          <w:szCs w:val="32"/>
        </w:rPr>
        <w:tab/>
      </w:r>
      <w:r w:rsidR="00B31353">
        <w:rPr>
          <w:b/>
          <w:bCs/>
          <w:sz w:val="32"/>
          <w:szCs w:val="32"/>
        </w:rPr>
        <w:tab/>
      </w:r>
      <w:r w:rsidR="00B31353">
        <w:rPr>
          <w:b/>
          <w:bCs/>
          <w:sz w:val="32"/>
          <w:szCs w:val="32"/>
        </w:rPr>
        <w:tab/>
      </w:r>
      <w:r w:rsidR="00B31353">
        <w:rPr>
          <w:b/>
          <w:bCs/>
          <w:sz w:val="32"/>
          <w:szCs w:val="32"/>
        </w:rPr>
        <w:tab/>
      </w:r>
      <w:r w:rsidR="0042769B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1312" behindDoc="0" locked="0" layoutInCell="1" allowOverlap="1" wp14:anchorId="21A7A2B6" wp14:editId="3F736D68">
            <wp:simplePos x="0" y="0"/>
            <wp:positionH relativeFrom="column">
              <wp:posOffset>-729615</wp:posOffset>
            </wp:positionH>
            <wp:positionV relativeFrom="paragraph">
              <wp:posOffset>-7847330</wp:posOffset>
            </wp:positionV>
            <wp:extent cx="5447030" cy="3727450"/>
            <wp:effectExtent l="0" t="0" r="0" b="0"/>
            <wp:wrapSquare wrapText="bothSides"/>
            <wp:docPr id="1840114935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114935" name="Picture 4" descr="A screenshot of a computer&#10;&#10;AI-generated content may be incorrect.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1882" t="-100000" r="16837" b="100000"/>
                    <a:stretch/>
                  </pic:blipFill>
                  <pic:spPr bwMode="auto">
                    <a:xfrm>
                      <a:off x="0" y="0"/>
                      <a:ext cx="5447030" cy="3727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2769B" w:rsidRPr="006600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15CA2"/>
    <w:multiLevelType w:val="hybridMultilevel"/>
    <w:tmpl w:val="FA0C51A0"/>
    <w:lvl w:ilvl="0" w:tplc="C2DE48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0AEE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A8245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30BB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DAD7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CAEE0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9D231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38C1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D408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16838BA"/>
    <w:multiLevelType w:val="hybridMultilevel"/>
    <w:tmpl w:val="FC087A12"/>
    <w:lvl w:ilvl="0" w:tplc="63E01750">
      <w:start w:val="1"/>
      <w:numFmt w:val="bullet"/>
      <w:lvlText w:val="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936BA76" w:tentative="1">
      <w:start w:val="1"/>
      <w:numFmt w:val="bullet"/>
      <w:lvlText w:val="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39ADA80" w:tentative="1">
      <w:start w:val="1"/>
      <w:numFmt w:val="bullet"/>
      <w:lvlText w:val="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28E4AFA" w:tentative="1">
      <w:start w:val="1"/>
      <w:numFmt w:val="bullet"/>
      <w:lvlText w:val="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BC2B2E2" w:tentative="1">
      <w:start w:val="1"/>
      <w:numFmt w:val="bullet"/>
      <w:lvlText w:val="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CAC379C" w:tentative="1">
      <w:start w:val="1"/>
      <w:numFmt w:val="bullet"/>
      <w:lvlText w:val="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E32E38A" w:tentative="1">
      <w:start w:val="1"/>
      <w:numFmt w:val="bullet"/>
      <w:lvlText w:val="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5285E22" w:tentative="1">
      <w:start w:val="1"/>
      <w:numFmt w:val="bullet"/>
      <w:lvlText w:val="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C06F574" w:tentative="1">
      <w:start w:val="1"/>
      <w:numFmt w:val="bullet"/>
      <w:lvlText w:val="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2B075A"/>
    <w:multiLevelType w:val="hybridMultilevel"/>
    <w:tmpl w:val="38DE1B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B03C0F"/>
    <w:multiLevelType w:val="hybridMultilevel"/>
    <w:tmpl w:val="838C3860"/>
    <w:lvl w:ilvl="0" w:tplc="2F1811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7284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A8E6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A272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EAA0C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AA29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04E3D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0065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CE6B4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13857240">
    <w:abstractNumId w:val="2"/>
  </w:num>
  <w:num w:numId="2" w16cid:durableId="873615142">
    <w:abstractNumId w:val="0"/>
  </w:num>
  <w:num w:numId="3" w16cid:durableId="30696288">
    <w:abstractNumId w:val="1"/>
  </w:num>
  <w:num w:numId="4" w16cid:durableId="2687800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0068"/>
    <w:rsid w:val="0013621C"/>
    <w:rsid w:val="001759CF"/>
    <w:rsid w:val="00317D5E"/>
    <w:rsid w:val="0042769B"/>
    <w:rsid w:val="00444E34"/>
    <w:rsid w:val="00660068"/>
    <w:rsid w:val="006B0C06"/>
    <w:rsid w:val="00B1225B"/>
    <w:rsid w:val="00B313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33697"/>
  <w15:chartTrackingRefBased/>
  <w15:docId w15:val="{29501AD9-1B73-184B-91D4-EE4763F417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="Calibr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00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00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006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006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006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0068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0068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0068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0068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00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00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0068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0068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0068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0068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0068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0068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0068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006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00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0068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0068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006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00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00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00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00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00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006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00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00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94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27575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41943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93848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24612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02260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36076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57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1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4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78147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23201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73673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39281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82230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9405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11801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47262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08191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21251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50655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10791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39178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423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43177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59424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126853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92481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12917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318173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24079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63690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15037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31598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35988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92223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08906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media/65eee4ba3649a26deded6320/Reasonable_force__restraint_and_restrictive_practices_in_alternative_provision_and_special_schools.pdf" TargetMode="External"/><Relationship Id="rId18" Type="http://schemas.openxmlformats.org/officeDocument/2006/relationships/image" Target="media/image3.png"/><Relationship Id="rId26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image" Target="media/image6.png"/><Relationship Id="rId34" Type="http://schemas.openxmlformats.org/officeDocument/2006/relationships/theme" Target="theme/theme1.xml"/><Relationship Id="rId7" Type="http://schemas.openxmlformats.org/officeDocument/2006/relationships/hyperlink" Target="https://raisingchildren.net.au/toddlers/connecting-communicating/connecting/praise" TargetMode="External"/><Relationship Id="rId12" Type="http://schemas.openxmlformats.org/officeDocument/2006/relationships/hyperlink" Target="https://www.researchgate.net/publication/335861758_A_Review_into_Effective_Classroom_Management_and_Strategies_for_Student_Engagement_Teacher_and_Student_Roles_in_Today" TargetMode="External"/><Relationship Id="rId17" Type="http://schemas.openxmlformats.org/officeDocument/2006/relationships/image" Target="media/image2.png"/><Relationship Id="rId25" Type="http://schemas.openxmlformats.org/officeDocument/2006/relationships/image" Target="media/image10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.png"/><Relationship Id="rId20" Type="http://schemas.openxmlformats.org/officeDocument/2006/relationships/image" Target="media/image5.png"/><Relationship Id="rId29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hyperlink" Target="https://www.verywellmind.com/albert" TargetMode="External"/><Relationship Id="rId11" Type="http://schemas.openxmlformats.org/officeDocument/2006/relationships/hyperlink" Target="https://www.researchgate.net/publication/335861758_A_Review_into_Effective_Classroom_Management_and_Strategies_for_Student_Engagement_Teacher_and_Student_Roles_in_Today" TargetMode="External"/><Relationship Id="rId24" Type="http://schemas.openxmlformats.org/officeDocument/2006/relationships/image" Target="media/image9.png"/><Relationship Id="rId32" Type="http://schemas.openxmlformats.org/officeDocument/2006/relationships/image" Target="media/image17.png"/><Relationship Id="rId5" Type="http://schemas.openxmlformats.org/officeDocument/2006/relationships/hyperlink" Target="https://uowtsd.sharepoint.com/teams/ECES5016CBehaviourandLearning_GRP-CharleyStephensPresentation/Shared%20Documents/Recordings/Meeting%20in%20_Charley%20Stephens%20Presentation_-20250511_171610-Meeting%20Recording.mp4?web=1&amp;referrer=Teams.TEAMS-ELECTRON&amp;referrerScenario=MeetingChicletGetLink.view" TargetMode="External"/><Relationship Id="rId15" Type="http://schemas.openxmlformats.org/officeDocument/2006/relationships/hyperlink" Target="https://www.twinkl.co.uk/teaching-wiki/de-escalation" TargetMode="External"/><Relationship Id="rId23" Type="http://schemas.openxmlformats.org/officeDocument/2006/relationships/image" Target="media/image8.png"/><Relationship Id="rId28" Type="http://schemas.openxmlformats.org/officeDocument/2006/relationships/image" Target="media/image13.png"/><Relationship Id="rId10" Type="http://schemas.openxmlformats.org/officeDocument/2006/relationships/hyperlink" Target="https://www.researchgate.net/publication/319091679_Managing_Classroom_Teaching_Through_Effective_Communication_Network_The_Strategies_and_Policy_Measures" TargetMode="External"/><Relationship Id="rId19" Type="http://schemas.openxmlformats.org/officeDocument/2006/relationships/image" Target="media/image4.png"/><Relationship Id="rId31" Type="http://schemas.openxmlformats.org/officeDocument/2006/relationships/image" Target="media/image16.png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ublication/319091679_Managing_Classroom_Teaching_Through_Effective_Communication_Network_The_Strategies_and_Policy_Measures" TargetMode="External"/><Relationship Id="rId14" Type="http://schemas.openxmlformats.org/officeDocument/2006/relationships/hyperlink" Target="https://www.researchgate.net/publication/338253705_EFFECTIVE_CLASSROOM_COMMUNICATION" TargetMode="External"/><Relationship Id="rId22" Type="http://schemas.openxmlformats.org/officeDocument/2006/relationships/image" Target="media/image7.png"/><Relationship Id="rId27" Type="http://schemas.openxmlformats.org/officeDocument/2006/relationships/image" Target="media/image12.png"/><Relationship Id="rId30" Type="http://schemas.openxmlformats.org/officeDocument/2006/relationships/image" Target="media/image15.png"/><Relationship Id="rId8" Type="http://schemas.openxmlformats.org/officeDocument/2006/relationships/hyperlink" Target="https://www.verywellmind.com/alber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7</Pages>
  <Words>1172</Words>
  <Characters>6683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Charley Stephens (2306714)</dc:creator>
  <cp:keywords/>
  <dc:description/>
  <cp:lastModifiedBy>Charley Stephens (2306714)</cp:lastModifiedBy>
  <cp:revision>2</cp:revision>
  <dcterms:created xsi:type="dcterms:W3CDTF">2025-05-11T14:05:00Z</dcterms:created>
  <dcterms:modified xsi:type="dcterms:W3CDTF">2025-05-11T16:28:00Z</dcterms:modified>
</cp:coreProperties>
</file>