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9343F3D" w14:textId="77777777" w:rsidR="00F85E36" w:rsidRPr="000F744D" w:rsidRDefault="007C5FE3" w:rsidP="00F85E36">
      <w:pPr>
        <w:jc w:val="center"/>
        <w:rPr>
          <w:rFonts w:ascii="Tahoma" w:hAnsi="Tahoma" w:cs="Tahoma"/>
          <w:color w:val="000000"/>
          <w:sz w:val="40"/>
          <w:szCs w:val="40"/>
        </w:rPr>
      </w:pPr>
    </w:p>
    <w:p w14:paraId="046AD730" w14:textId="77777777" w:rsidR="000B6F09" w:rsidRDefault="00170C64" w:rsidP="00F85E36">
      <w:pPr>
        <w:jc w:val="center"/>
        <w:rPr>
          <w:rFonts w:ascii="Tahoma" w:hAnsi="Tahoma" w:cs="Tahoma"/>
          <w:color w:val="000000"/>
          <w:sz w:val="40"/>
          <w:szCs w:val="40"/>
        </w:rPr>
      </w:pPr>
      <w:r w:rsidRPr="000F744D">
        <w:rPr>
          <w:rFonts w:ascii="Tahoma" w:hAnsi="Tahoma" w:cs="Tahoma"/>
          <w:color w:val="000000"/>
          <w:sz w:val="40"/>
          <w:szCs w:val="40"/>
        </w:rPr>
        <w:t>Module Assignment</w:t>
      </w:r>
      <w:r>
        <w:rPr>
          <w:rFonts w:ascii="Tahoma" w:hAnsi="Tahoma" w:cs="Tahoma"/>
          <w:color w:val="000000"/>
          <w:sz w:val="40"/>
          <w:szCs w:val="40"/>
        </w:rPr>
        <w:t xml:space="preserve"> </w:t>
      </w:r>
      <w:r w:rsidRPr="000F744D">
        <w:rPr>
          <w:rFonts w:ascii="Tahoma" w:hAnsi="Tahoma" w:cs="Tahoma"/>
          <w:color w:val="000000"/>
          <w:sz w:val="40"/>
          <w:szCs w:val="40"/>
        </w:rPr>
        <w:t xml:space="preserve">Submission </w:t>
      </w:r>
    </w:p>
    <w:p w14:paraId="11CDFF9E" w14:textId="77777777" w:rsidR="00F85E36" w:rsidRPr="000F744D" w:rsidRDefault="00170C64" w:rsidP="00F85E36">
      <w:pPr>
        <w:jc w:val="center"/>
        <w:rPr>
          <w:rFonts w:ascii="Tahoma" w:hAnsi="Tahoma" w:cs="Tahoma"/>
          <w:color w:val="000000"/>
          <w:sz w:val="40"/>
          <w:szCs w:val="40"/>
        </w:rPr>
      </w:pPr>
      <w:r w:rsidRPr="000F744D">
        <w:rPr>
          <w:rFonts w:ascii="Tahoma" w:hAnsi="Tahoma" w:cs="Tahoma"/>
          <w:color w:val="000000"/>
          <w:sz w:val="40"/>
          <w:szCs w:val="40"/>
        </w:rPr>
        <w:t xml:space="preserve">Cover </w:t>
      </w:r>
      <w:r>
        <w:rPr>
          <w:rFonts w:ascii="Tahoma" w:hAnsi="Tahoma" w:cs="Tahoma"/>
          <w:color w:val="000000"/>
          <w:sz w:val="40"/>
          <w:szCs w:val="40"/>
        </w:rPr>
        <w:t>Page</w:t>
      </w:r>
    </w:p>
    <w:p w14:paraId="26D40633" w14:textId="77777777" w:rsidR="00F85E36" w:rsidRPr="000B6F09" w:rsidRDefault="007C5FE3" w:rsidP="00F85E36">
      <w:pPr>
        <w:jc w:val="center"/>
        <w:rPr>
          <w:rFonts w:ascii="Tahoma" w:hAnsi="Tahoma" w:cs="Tahoma"/>
          <w:color w:val="000000"/>
          <w:sz w:val="56"/>
          <w:szCs w:val="56"/>
        </w:rPr>
      </w:pPr>
    </w:p>
    <w:tbl>
      <w:tblPr>
        <w:tblW w:w="982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500"/>
        <w:gridCol w:w="6323"/>
      </w:tblGrid>
      <w:tr w:rsidR="00F85E36" w:rsidRPr="008B29CE" w14:paraId="53360543" w14:textId="77777777" w:rsidTr="00F85E36">
        <w:trPr>
          <w:trHeight w:val="684"/>
        </w:trPr>
        <w:tc>
          <w:tcPr>
            <w:tcW w:w="3500" w:type="dxa"/>
            <w:shd w:val="clear" w:color="auto" w:fill="D9D9D9"/>
          </w:tcPr>
          <w:p w14:paraId="2EFE960A" w14:textId="77777777" w:rsidR="00F85E36" w:rsidRPr="008B29CE" w:rsidRDefault="00170C64" w:rsidP="00654DD4">
            <w:pPr>
              <w:spacing w:before="120" w:after="120"/>
              <w:rPr>
                <w:rFonts w:ascii="Tahoma" w:hAnsi="Tahoma" w:cs="Tahoma"/>
                <w:sz w:val="40"/>
                <w:szCs w:val="40"/>
              </w:rPr>
            </w:pPr>
            <w:r w:rsidRPr="008B29CE">
              <w:rPr>
                <w:rFonts w:ascii="Tahoma" w:hAnsi="Tahoma" w:cs="Tahoma"/>
                <w:sz w:val="40"/>
                <w:szCs w:val="40"/>
              </w:rPr>
              <w:t>Student Name:</w:t>
            </w:r>
          </w:p>
        </w:tc>
        <w:tc>
          <w:tcPr>
            <w:tcW w:w="6323" w:type="dxa"/>
          </w:tcPr>
          <w:p w14:paraId="77CECA5B" w14:textId="330722F4" w:rsidR="00F85E36" w:rsidRPr="002F765D" w:rsidRDefault="00B512BA" w:rsidP="00654DD4">
            <w:pPr>
              <w:spacing w:before="120" w:after="120"/>
              <w:rPr>
                <w:rFonts w:ascii="Tahoma" w:hAnsi="Tahoma" w:cs="Tahoma"/>
                <w:sz w:val="32"/>
                <w:szCs w:val="32"/>
              </w:rPr>
            </w:pPr>
            <w:r w:rsidRPr="00B512BA">
              <w:rPr>
                <w:rFonts w:ascii="Tahoma" w:hAnsi="Tahoma" w:cs="Tahoma"/>
                <w:sz w:val="32"/>
                <w:szCs w:val="32"/>
              </w:rPr>
              <w:t>Emma Henderson-Wright</w:t>
            </w:r>
          </w:p>
        </w:tc>
      </w:tr>
      <w:tr w:rsidR="00F85E36" w:rsidRPr="008B29CE" w14:paraId="12D717CD" w14:textId="77777777" w:rsidTr="00F85E36">
        <w:trPr>
          <w:trHeight w:val="694"/>
        </w:trPr>
        <w:tc>
          <w:tcPr>
            <w:tcW w:w="3500" w:type="dxa"/>
            <w:shd w:val="clear" w:color="auto" w:fill="D9D9D9"/>
          </w:tcPr>
          <w:p w14:paraId="5A74AD16" w14:textId="77777777" w:rsidR="00F85E36" w:rsidRPr="008B29CE" w:rsidRDefault="00170C64" w:rsidP="00654DD4">
            <w:pPr>
              <w:spacing w:before="120" w:after="120"/>
              <w:rPr>
                <w:rFonts w:ascii="Tahoma" w:hAnsi="Tahoma" w:cs="Tahoma"/>
                <w:sz w:val="40"/>
                <w:szCs w:val="40"/>
              </w:rPr>
            </w:pPr>
            <w:r w:rsidRPr="008B29CE">
              <w:rPr>
                <w:rFonts w:ascii="Tahoma" w:hAnsi="Tahoma" w:cs="Tahoma"/>
                <w:sz w:val="40"/>
                <w:szCs w:val="40"/>
              </w:rPr>
              <w:t>Student Number:</w:t>
            </w:r>
          </w:p>
        </w:tc>
        <w:tc>
          <w:tcPr>
            <w:tcW w:w="6323" w:type="dxa"/>
          </w:tcPr>
          <w:p w14:paraId="4921055A" w14:textId="407036CA" w:rsidR="00F85E36" w:rsidRPr="008B29CE" w:rsidRDefault="00B512BA" w:rsidP="00F85E36">
            <w:pPr>
              <w:spacing w:before="120" w:after="120"/>
              <w:rPr>
                <w:rFonts w:ascii="Tahoma" w:hAnsi="Tahoma" w:cs="Tahoma"/>
                <w:sz w:val="32"/>
                <w:szCs w:val="32"/>
              </w:rPr>
            </w:pPr>
            <w:r>
              <w:rPr>
                <w:rFonts w:ascii="Tahoma" w:hAnsi="Tahoma" w:cs="Tahoma"/>
                <w:sz w:val="32"/>
                <w:szCs w:val="32"/>
              </w:rPr>
              <w:t>1811453</w:t>
            </w:r>
          </w:p>
        </w:tc>
      </w:tr>
      <w:tr w:rsidR="00F85E36" w:rsidRPr="008B29CE" w14:paraId="18953EB3" w14:textId="77777777" w:rsidTr="00F85E36">
        <w:trPr>
          <w:trHeight w:val="684"/>
        </w:trPr>
        <w:tc>
          <w:tcPr>
            <w:tcW w:w="3500" w:type="dxa"/>
            <w:shd w:val="clear" w:color="auto" w:fill="D9D9D9"/>
          </w:tcPr>
          <w:p w14:paraId="60B8DF99" w14:textId="77777777" w:rsidR="00F85E36" w:rsidRPr="008B29CE" w:rsidRDefault="00170C64" w:rsidP="00654DD4">
            <w:pPr>
              <w:spacing w:before="120" w:after="120"/>
              <w:rPr>
                <w:rFonts w:ascii="Tahoma" w:hAnsi="Tahoma" w:cs="Tahoma"/>
                <w:sz w:val="40"/>
                <w:szCs w:val="40"/>
              </w:rPr>
            </w:pPr>
            <w:r>
              <w:rPr>
                <w:rFonts w:ascii="Tahoma" w:hAnsi="Tahoma" w:cs="Tahoma"/>
                <w:sz w:val="40"/>
                <w:szCs w:val="40"/>
              </w:rPr>
              <w:t>Module</w:t>
            </w:r>
            <w:r w:rsidRPr="008B29CE">
              <w:rPr>
                <w:rFonts w:ascii="Tahoma" w:hAnsi="Tahoma" w:cs="Tahoma"/>
                <w:sz w:val="40"/>
                <w:szCs w:val="40"/>
              </w:rPr>
              <w:t xml:space="preserve"> No:</w:t>
            </w:r>
          </w:p>
        </w:tc>
        <w:tc>
          <w:tcPr>
            <w:tcW w:w="6323" w:type="dxa"/>
          </w:tcPr>
          <w:p w14:paraId="2F66DF67" w14:textId="3FD88BEE" w:rsidR="00F85E36" w:rsidRPr="00B512BA" w:rsidRDefault="00170C64" w:rsidP="007B62C1">
            <w:pPr>
              <w:spacing w:before="120" w:after="120"/>
              <w:rPr>
                <w:rFonts w:ascii="Tahoma" w:hAnsi="Tahoma" w:cs="Tahoma"/>
                <w:sz w:val="32"/>
                <w:szCs w:val="32"/>
              </w:rPr>
            </w:pPr>
            <w:r w:rsidRPr="00B512BA">
              <w:rPr>
                <w:rFonts w:ascii="Tahoma" w:hAnsi="Tahoma" w:cs="Tahoma"/>
                <w:sz w:val="32"/>
                <w:szCs w:val="32"/>
              </w:rPr>
              <w:t xml:space="preserve">BMSK </w:t>
            </w:r>
            <w:r w:rsidR="00B512BA" w:rsidRPr="00B512BA">
              <w:rPr>
                <w:rFonts w:ascii="Tahoma" w:hAnsi="Tahoma" w:cs="Tahoma"/>
                <w:sz w:val="32"/>
                <w:szCs w:val="32"/>
              </w:rPr>
              <w:t>6003</w:t>
            </w:r>
          </w:p>
        </w:tc>
      </w:tr>
      <w:tr w:rsidR="00B512BA" w:rsidRPr="00B512BA" w14:paraId="121C9431" w14:textId="77777777" w:rsidTr="00F85E36">
        <w:trPr>
          <w:trHeight w:val="693"/>
        </w:trPr>
        <w:tc>
          <w:tcPr>
            <w:tcW w:w="3500" w:type="dxa"/>
            <w:shd w:val="clear" w:color="auto" w:fill="D9D9D9"/>
          </w:tcPr>
          <w:p w14:paraId="3093090F" w14:textId="77777777" w:rsidR="00F85E36" w:rsidRPr="00B512BA" w:rsidRDefault="00170C64" w:rsidP="00654DD4">
            <w:pPr>
              <w:spacing w:before="120" w:after="120"/>
              <w:rPr>
                <w:rFonts w:ascii="Tahoma" w:hAnsi="Tahoma" w:cs="Tahoma"/>
                <w:sz w:val="40"/>
                <w:szCs w:val="40"/>
              </w:rPr>
            </w:pPr>
            <w:r w:rsidRPr="00B512BA">
              <w:rPr>
                <w:rFonts w:ascii="Tahoma" w:hAnsi="Tahoma" w:cs="Tahoma"/>
                <w:sz w:val="40"/>
                <w:szCs w:val="40"/>
              </w:rPr>
              <w:t>Module Title:</w:t>
            </w:r>
          </w:p>
        </w:tc>
        <w:tc>
          <w:tcPr>
            <w:tcW w:w="6323" w:type="dxa"/>
          </w:tcPr>
          <w:p w14:paraId="13CF487D" w14:textId="51D1EBFA" w:rsidR="00F85E36" w:rsidRPr="00B512BA" w:rsidRDefault="00B512BA" w:rsidP="00654DD4">
            <w:pPr>
              <w:spacing w:before="120" w:after="120"/>
              <w:rPr>
                <w:rFonts w:ascii="Tahoma" w:hAnsi="Tahoma" w:cs="Tahoma"/>
                <w:sz w:val="32"/>
                <w:szCs w:val="32"/>
              </w:rPr>
            </w:pPr>
            <w:r w:rsidRPr="00B512BA">
              <w:rPr>
                <w:rFonts w:ascii="Tahoma" w:hAnsi="Tahoma" w:cs="Tahoma"/>
                <w:sz w:val="32"/>
                <w:szCs w:val="32"/>
              </w:rPr>
              <w:t xml:space="preserve">Leading and </w:t>
            </w:r>
            <w:r>
              <w:rPr>
                <w:rFonts w:ascii="Tahoma" w:hAnsi="Tahoma" w:cs="Tahoma"/>
                <w:sz w:val="32"/>
                <w:szCs w:val="32"/>
              </w:rPr>
              <w:t>I</w:t>
            </w:r>
            <w:r w:rsidRPr="00B512BA">
              <w:rPr>
                <w:rFonts w:ascii="Tahoma" w:hAnsi="Tahoma" w:cs="Tahoma"/>
                <w:sz w:val="32"/>
                <w:szCs w:val="32"/>
              </w:rPr>
              <w:t xml:space="preserve">mplementing </w:t>
            </w:r>
            <w:r>
              <w:rPr>
                <w:rFonts w:ascii="Tahoma" w:hAnsi="Tahoma" w:cs="Tahoma"/>
                <w:sz w:val="32"/>
                <w:szCs w:val="32"/>
              </w:rPr>
              <w:t>W</w:t>
            </w:r>
            <w:r w:rsidRPr="00B512BA">
              <w:rPr>
                <w:rFonts w:ascii="Tahoma" w:hAnsi="Tahoma" w:cs="Tahoma"/>
                <w:sz w:val="32"/>
                <w:szCs w:val="32"/>
              </w:rPr>
              <w:t xml:space="preserve">orkplace </w:t>
            </w:r>
            <w:r>
              <w:rPr>
                <w:rFonts w:ascii="Tahoma" w:hAnsi="Tahoma" w:cs="Tahoma"/>
                <w:sz w:val="32"/>
                <w:szCs w:val="32"/>
              </w:rPr>
              <w:t>C</w:t>
            </w:r>
            <w:r w:rsidRPr="00B512BA">
              <w:rPr>
                <w:rFonts w:ascii="Tahoma" w:hAnsi="Tahoma" w:cs="Tahoma"/>
                <w:sz w:val="32"/>
                <w:szCs w:val="32"/>
              </w:rPr>
              <w:t>hange</w:t>
            </w:r>
            <w:r w:rsidR="007C5FE3">
              <w:rPr>
                <w:rFonts w:ascii="Tahoma" w:hAnsi="Tahoma" w:cs="Tahoma"/>
                <w:sz w:val="32"/>
                <w:szCs w:val="32"/>
              </w:rPr>
              <w:t>.</w:t>
            </w:r>
          </w:p>
        </w:tc>
      </w:tr>
    </w:tbl>
    <w:p w14:paraId="6D6DD8CA" w14:textId="77777777" w:rsidR="00F85E36" w:rsidRPr="008B29CE" w:rsidRDefault="007C5FE3" w:rsidP="00F85E36">
      <w:pPr>
        <w:jc w:val="center"/>
        <w:rPr>
          <w:rFonts w:ascii="Tahoma" w:hAnsi="Tahoma" w:cs="Tahoma"/>
          <w:sz w:val="52"/>
          <w:szCs w:val="5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978"/>
        <w:gridCol w:w="5911"/>
      </w:tblGrid>
      <w:tr w:rsidR="00F85E36" w:rsidRPr="008B29CE" w14:paraId="11A5699D" w14:textId="77777777" w:rsidTr="00E02813">
        <w:tc>
          <w:tcPr>
            <w:tcW w:w="3978" w:type="dxa"/>
          </w:tcPr>
          <w:p w14:paraId="2A22B80B" w14:textId="77777777" w:rsidR="00F85E36" w:rsidRPr="008B29CE" w:rsidRDefault="00170C64" w:rsidP="00654DD4">
            <w:pPr>
              <w:spacing w:before="120" w:after="120"/>
              <w:rPr>
                <w:rFonts w:ascii="Tahoma" w:hAnsi="Tahoma" w:cs="Tahoma"/>
                <w:sz w:val="40"/>
                <w:szCs w:val="40"/>
              </w:rPr>
            </w:pPr>
            <w:r>
              <w:rPr>
                <w:rFonts w:ascii="Tahoma" w:hAnsi="Tahoma" w:cs="Tahoma"/>
                <w:sz w:val="40"/>
                <w:szCs w:val="40"/>
              </w:rPr>
              <w:t>Date submitted:</w:t>
            </w:r>
          </w:p>
        </w:tc>
        <w:tc>
          <w:tcPr>
            <w:tcW w:w="5911" w:type="dxa"/>
          </w:tcPr>
          <w:p w14:paraId="10FB3ED0" w14:textId="16A7CABC" w:rsidR="00F85E36" w:rsidRPr="008B29CE" w:rsidRDefault="009B71E6" w:rsidP="00654DD4">
            <w:pPr>
              <w:spacing w:before="120" w:after="120"/>
              <w:jc w:val="center"/>
              <w:rPr>
                <w:rFonts w:ascii="Tahoma" w:hAnsi="Tahoma" w:cs="Tahoma"/>
                <w:sz w:val="32"/>
                <w:szCs w:val="32"/>
              </w:rPr>
            </w:pPr>
            <w:r>
              <w:rPr>
                <w:rFonts w:ascii="Tahoma" w:hAnsi="Tahoma" w:cs="Tahoma"/>
                <w:sz w:val="32"/>
                <w:szCs w:val="32"/>
              </w:rPr>
              <w:t>17/10/2021</w:t>
            </w:r>
          </w:p>
        </w:tc>
      </w:tr>
      <w:tr w:rsidR="00F85E36" w:rsidRPr="008B29CE" w14:paraId="6DC52129" w14:textId="77777777" w:rsidTr="00E02813">
        <w:tc>
          <w:tcPr>
            <w:tcW w:w="3978" w:type="dxa"/>
          </w:tcPr>
          <w:p w14:paraId="11D15A6B" w14:textId="77777777" w:rsidR="00F85E36" w:rsidRPr="008B29CE" w:rsidRDefault="00170C64" w:rsidP="00654DD4">
            <w:pPr>
              <w:spacing w:before="120" w:after="120"/>
              <w:rPr>
                <w:rFonts w:ascii="Tahoma" w:hAnsi="Tahoma" w:cs="Tahoma"/>
                <w:sz w:val="40"/>
                <w:szCs w:val="40"/>
              </w:rPr>
            </w:pPr>
            <w:r>
              <w:rPr>
                <w:rFonts w:ascii="Tahoma" w:hAnsi="Tahoma" w:cs="Tahoma"/>
                <w:sz w:val="40"/>
                <w:szCs w:val="40"/>
              </w:rPr>
              <w:t>Time submitted:</w:t>
            </w:r>
          </w:p>
        </w:tc>
        <w:tc>
          <w:tcPr>
            <w:tcW w:w="5911" w:type="dxa"/>
          </w:tcPr>
          <w:p w14:paraId="27867F0F" w14:textId="443D1370" w:rsidR="00F85E36" w:rsidRPr="008B29CE" w:rsidRDefault="00342FF1" w:rsidP="00654DD4">
            <w:pPr>
              <w:spacing w:before="120" w:after="120"/>
              <w:jc w:val="center"/>
              <w:rPr>
                <w:rFonts w:ascii="Tahoma" w:hAnsi="Tahoma" w:cs="Tahoma"/>
                <w:sz w:val="36"/>
                <w:szCs w:val="36"/>
              </w:rPr>
            </w:pPr>
            <w:r>
              <w:rPr>
                <w:rFonts w:ascii="Tahoma" w:hAnsi="Tahoma" w:cs="Tahoma"/>
                <w:sz w:val="36"/>
                <w:szCs w:val="36"/>
              </w:rPr>
              <w:t>21:30</w:t>
            </w:r>
          </w:p>
        </w:tc>
      </w:tr>
    </w:tbl>
    <w:p w14:paraId="3E96235F" w14:textId="77777777" w:rsidR="00F85E36" w:rsidRDefault="00170C64" w:rsidP="00F85E36">
      <w:pPr>
        <w:spacing w:before="120" w:after="120"/>
        <w:rPr>
          <w:rFonts w:ascii="Tahoma" w:hAnsi="Tahoma" w:cs="Tahoma"/>
          <w:b/>
          <w:color w:val="000000"/>
          <w:sz w:val="24"/>
          <w:szCs w:val="24"/>
        </w:rPr>
      </w:pPr>
      <w:r>
        <w:rPr>
          <w:rFonts w:ascii="Tahoma" w:hAnsi="Tahoma" w:cs="Tahoma"/>
          <w:b/>
          <w:color w:val="000000"/>
          <w:sz w:val="24"/>
          <w:szCs w:val="24"/>
        </w:rPr>
        <w:t>Statement of Confirmation of A</w:t>
      </w:r>
      <w:r w:rsidRPr="00164630">
        <w:rPr>
          <w:rFonts w:ascii="Tahoma" w:hAnsi="Tahoma" w:cs="Tahoma"/>
          <w:b/>
          <w:color w:val="000000"/>
          <w:sz w:val="24"/>
          <w:szCs w:val="24"/>
        </w:rPr>
        <w:t>uthenticity</w:t>
      </w:r>
    </w:p>
    <w:p w14:paraId="20D7C88F" w14:textId="77777777" w:rsidR="002F698C" w:rsidRPr="002F698C" w:rsidRDefault="00170C64" w:rsidP="002F698C">
      <w:pPr>
        <w:spacing w:before="120" w:after="120"/>
        <w:rPr>
          <w:rFonts w:ascii="Tahoma" w:hAnsi="Tahoma" w:cs="Tahoma"/>
          <w:color w:val="000000"/>
          <w:sz w:val="24"/>
          <w:szCs w:val="24"/>
        </w:rPr>
      </w:pPr>
      <w:r w:rsidRPr="002F698C">
        <w:rPr>
          <w:rFonts w:ascii="Tahoma" w:hAnsi="Tahoma" w:cs="Tahoma"/>
          <w:color w:val="000000"/>
          <w:sz w:val="24"/>
          <w:szCs w:val="24"/>
        </w:rPr>
        <w:t>By the act of making this submission, the student declares that this is the work of the student named above. Where materials have been used from other sources it has been properly acknowledged. If this statement is untrue, the student acknowledges that an assessment offence has been committed. Proven incidents of plagiarism, collusion or cheating can result in a learner being withdrawn from a</w:t>
      </w:r>
      <w:r>
        <w:rPr>
          <w:rFonts w:ascii="Tahoma" w:hAnsi="Tahoma" w:cs="Tahoma"/>
          <w:color w:val="000000"/>
          <w:sz w:val="24"/>
          <w:szCs w:val="24"/>
        </w:rPr>
        <w:br/>
        <w:t>qualification.</w:t>
      </w:r>
    </w:p>
    <w:p w14:paraId="1135CFA6" w14:textId="77777777" w:rsidR="002F698C" w:rsidRDefault="00170C64" w:rsidP="002F698C">
      <w:pPr>
        <w:spacing w:before="120" w:after="120"/>
        <w:rPr>
          <w:rFonts w:ascii="Tahoma" w:hAnsi="Tahoma" w:cs="Tahoma"/>
          <w:color w:val="000000"/>
          <w:sz w:val="24"/>
          <w:szCs w:val="24"/>
        </w:rPr>
      </w:pPr>
      <w:r w:rsidRPr="00164630">
        <w:rPr>
          <w:rFonts w:ascii="Tahoma" w:hAnsi="Tahoma" w:cs="Tahoma"/>
          <w:color w:val="000000"/>
          <w:sz w:val="24"/>
          <w:szCs w:val="24"/>
        </w:rPr>
        <w:t>Attention is drawn to the</w:t>
      </w:r>
      <w:r>
        <w:rPr>
          <w:rFonts w:ascii="Tahoma" w:hAnsi="Tahoma" w:cs="Tahoma"/>
          <w:color w:val="000000"/>
          <w:sz w:val="24"/>
          <w:szCs w:val="24"/>
        </w:rPr>
        <w:t xml:space="preserve"> P</w:t>
      </w:r>
      <w:r w:rsidRPr="00164630">
        <w:rPr>
          <w:rFonts w:ascii="Tahoma" w:hAnsi="Tahoma" w:cs="Tahoma"/>
          <w:color w:val="000000"/>
          <w:sz w:val="24"/>
          <w:szCs w:val="24"/>
        </w:rPr>
        <w:t>lagiarism</w:t>
      </w:r>
      <w:r>
        <w:rPr>
          <w:rFonts w:ascii="Tahoma" w:hAnsi="Tahoma" w:cs="Tahoma"/>
          <w:color w:val="000000"/>
          <w:sz w:val="24"/>
          <w:szCs w:val="24"/>
        </w:rPr>
        <w:t>, Collusion and Cheating Policy</w:t>
      </w:r>
      <w:r w:rsidRPr="00164630">
        <w:rPr>
          <w:rFonts w:ascii="Tahoma" w:hAnsi="Tahoma" w:cs="Tahoma"/>
          <w:color w:val="000000"/>
          <w:sz w:val="24"/>
          <w:szCs w:val="24"/>
        </w:rPr>
        <w:t xml:space="preserve"> and </w:t>
      </w:r>
      <w:r>
        <w:rPr>
          <w:rFonts w:ascii="Tahoma" w:hAnsi="Tahoma" w:cs="Tahoma"/>
          <w:color w:val="000000"/>
          <w:sz w:val="24"/>
          <w:szCs w:val="24"/>
        </w:rPr>
        <w:t xml:space="preserve">Unfair Practice policies of </w:t>
      </w:r>
      <w:r w:rsidRPr="00164630">
        <w:rPr>
          <w:rFonts w:ascii="Tahoma" w:hAnsi="Tahoma" w:cs="Tahoma"/>
          <w:color w:val="000000"/>
          <w:sz w:val="24"/>
          <w:szCs w:val="24"/>
        </w:rPr>
        <w:t xml:space="preserve">the </w:t>
      </w:r>
      <w:r>
        <w:rPr>
          <w:rFonts w:ascii="Tahoma" w:hAnsi="Tahoma" w:cs="Tahoma"/>
          <w:color w:val="000000"/>
          <w:sz w:val="24"/>
          <w:szCs w:val="24"/>
        </w:rPr>
        <w:t>University and ILM.</w:t>
      </w:r>
    </w:p>
    <w:p w14:paraId="586BC189" w14:textId="77777777" w:rsidR="00F85E36" w:rsidRPr="002F698C" w:rsidRDefault="00170C64" w:rsidP="00F85E36">
      <w:pPr>
        <w:spacing w:before="120" w:after="120"/>
        <w:rPr>
          <w:rFonts w:cs="Tahoma"/>
          <w:color w:val="000000"/>
          <w:sz w:val="16"/>
          <w:szCs w:val="16"/>
        </w:rPr>
      </w:pPr>
      <w:r>
        <w:rPr>
          <w:color w:val="000000"/>
          <w:sz w:val="16"/>
          <w:szCs w:val="16"/>
        </w:rPr>
        <w:br/>
      </w:r>
      <w:r w:rsidRPr="002F698C">
        <w:rPr>
          <w:b/>
          <w:bCs/>
          <w:color w:val="000000"/>
          <w:sz w:val="16"/>
          <w:szCs w:val="16"/>
        </w:rPr>
        <w:t>Permission for ILM to use this script</w:t>
      </w:r>
      <w:r>
        <w:rPr>
          <w:color w:val="000000"/>
          <w:sz w:val="16"/>
          <w:szCs w:val="16"/>
        </w:rPr>
        <w:br/>
      </w:r>
      <w:r w:rsidRPr="002F698C">
        <w:rPr>
          <w:rFonts w:cs="Arial"/>
          <w:color w:val="000000"/>
          <w:sz w:val="16"/>
          <w:szCs w:val="16"/>
        </w:rPr>
        <w:t>ILM uses learners’ submissions – on an anonymous basis – for assessment standardisation. By</w:t>
      </w:r>
      <w:r>
        <w:rPr>
          <w:rFonts w:cs="Arial"/>
          <w:color w:val="000000"/>
          <w:sz w:val="16"/>
          <w:szCs w:val="16"/>
        </w:rPr>
        <w:t xml:space="preserve"> </w:t>
      </w:r>
      <w:r w:rsidRPr="002F698C">
        <w:rPr>
          <w:rFonts w:cs="Arial"/>
          <w:color w:val="000000"/>
          <w:sz w:val="16"/>
          <w:szCs w:val="16"/>
        </w:rPr>
        <w:t>submitting, both the centre and the learner agree that ILM may use this script on condition that</w:t>
      </w:r>
      <w:r>
        <w:rPr>
          <w:rFonts w:cs="Arial"/>
          <w:color w:val="000000"/>
          <w:sz w:val="16"/>
          <w:szCs w:val="16"/>
        </w:rPr>
        <w:t xml:space="preserve"> </w:t>
      </w:r>
      <w:r w:rsidRPr="002F698C">
        <w:rPr>
          <w:rFonts w:cs="Arial"/>
          <w:color w:val="000000"/>
          <w:sz w:val="16"/>
          <w:szCs w:val="16"/>
        </w:rPr>
        <w:t>identifying information is removed.</w:t>
      </w:r>
      <w:r>
        <w:rPr>
          <w:rFonts w:cs="Arial"/>
          <w:color w:val="000000"/>
          <w:sz w:val="16"/>
          <w:szCs w:val="16"/>
        </w:rPr>
        <w:t xml:space="preserve"> </w:t>
      </w:r>
      <w:r w:rsidRPr="002F698C">
        <w:rPr>
          <w:rFonts w:cs="Arial"/>
          <w:color w:val="000000"/>
          <w:sz w:val="16"/>
          <w:szCs w:val="16"/>
        </w:rPr>
        <w:t xml:space="preserve">However, if you are unwilling to allow ILM use this script, please refuse by ticking the box: </w:t>
      </w:r>
      <w:r w:rsidRPr="002F698C">
        <w:rPr>
          <w:rFonts w:cs="Arial"/>
          <w:b/>
          <w:bCs/>
          <w:color w:val="000000"/>
          <w:sz w:val="16"/>
          <w:szCs w:val="16"/>
        </w:rPr>
        <w:t>□</w:t>
      </w:r>
    </w:p>
    <w:p w14:paraId="38EC8162" w14:textId="77777777" w:rsidR="0035002F" w:rsidRDefault="007C5FE3" w:rsidP="000B6F09">
      <w:pPr>
        <w:tabs>
          <w:tab w:val="left" w:pos="426"/>
        </w:tabs>
        <w:spacing w:after="0"/>
      </w:pPr>
    </w:p>
    <w:p w14:paraId="642C538F" w14:textId="77777777" w:rsidR="00E02813" w:rsidRDefault="007C5FE3" w:rsidP="000B6F09">
      <w:pPr>
        <w:tabs>
          <w:tab w:val="left" w:pos="426"/>
        </w:tabs>
        <w:spacing w:after="0"/>
      </w:pPr>
    </w:p>
    <w:sdt>
      <w:sdtPr>
        <w:rPr>
          <w:rFonts w:asciiTheme="minorHAnsi" w:eastAsiaTheme="minorHAnsi" w:hAnsiTheme="minorHAnsi" w:cstheme="minorBidi"/>
          <w:b w:val="0"/>
          <w:bCs w:val="0"/>
          <w:color w:val="auto"/>
          <w:sz w:val="22"/>
          <w:szCs w:val="22"/>
          <w:lang w:val="en-GB" w:eastAsia="en-US"/>
        </w:rPr>
        <w:id w:val="1822616340"/>
        <w:docPartObj>
          <w:docPartGallery w:val="Table of Contents"/>
          <w:docPartUnique/>
        </w:docPartObj>
      </w:sdtPr>
      <w:sdtEndPr>
        <w:rPr>
          <w:noProof/>
        </w:rPr>
      </w:sdtEndPr>
      <w:sdtContent>
        <w:p w14:paraId="138E6F51" w14:textId="77777777" w:rsidR="0006237C" w:rsidRDefault="00170C64">
          <w:pPr>
            <w:pStyle w:val="TOCHeading"/>
          </w:pPr>
          <w:r>
            <w:t>Contents</w:t>
          </w:r>
        </w:p>
        <w:p w14:paraId="63E79A23" w14:textId="1BF058F6" w:rsidR="007C5FE3" w:rsidRDefault="00170C64">
          <w:pPr>
            <w:pStyle w:val="TOC1"/>
            <w:tabs>
              <w:tab w:val="right" w:leader="dot" w:pos="10876"/>
            </w:tabs>
            <w:rPr>
              <w:rFonts w:asciiTheme="minorHAnsi" w:eastAsiaTheme="minorEastAsia"/>
              <w:noProof/>
              <w:lang w:eastAsia="en-GB"/>
            </w:rPr>
          </w:pPr>
          <w:r>
            <w:fldChar w:fldCharType="begin"/>
          </w:r>
          <w:r>
            <w:instrText xml:space="preserve"> TOC \o "1-3" \h \z \u </w:instrText>
          </w:r>
          <w:r>
            <w:fldChar w:fldCharType="separate"/>
          </w:r>
          <w:hyperlink w:anchor="_Toc85397640" w:history="1">
            <w:r w:rsidR="007C5FE3" w:rsidRPr="00150B1F">
              <w:rPr>
                <w:rStyle w:val="Hyperlink"/>
                <w:noProof/>
              </w:rPr>
              <w:t>Introduction</w:t>
            </w:r>
            <w:r w:rsidR="007C5FE3">
              <w:rPr>
                <w:noProof/>
                <w:webHidden/>
              </w:rPr>
              <w:tab/>
            </w:r>
            <w:r w:rsidR="007C5FE3">
              <w:rPr>
                <w:noProof/>
                <w:webHidden/>
              </w:rPr>
              <w:fldChar w:fldCharType="begin"/>
            </w:r>
            <w:r w:rsidR="007C5FE3">
              <w:rPr>
                <w:noProof/>
                <w:webHidden/>
              </w:rPr>
              <w:instrText xml:space="preserve"> PAGEREF _Toc85397640 \h </w:instrText>
            </w:r>
            <w:r w:rsidR="007C5FE3">
              <w:rPr>
                <w:noProof/>
                <w:webHidden/>
              </w:rPr>
            </w:r>
            <w:r w:rsidR="007C5FE3">
              <w:rPr>
                <w:noProof/>
                <w:webHidden/>
              </w:rPr>
              <w:fldChar w:fldCharType="separate"/>
            </w:r>
            <w:r w:rsidR="007C5FE3">
              <w:rPr>
                <w:noProof/>
                <w:webHidden/>
              </w:rPr>
              <w:t>3</w:t>
            </w:r>
            <w:r w:rsidR="007C5FE3">
              <w:rPr>
                <w:noProof/>
                <w:webHidden/>
              </w:rPr>
              <w:fldChar w:fldCharType="end"/>
            </w:r>
          </w:hyperlink>
        </w:p>
        <w:p w14:paraId="47110C80" w14:textId="680E08DB" w:rsidR="007C5FE3" w:rsidRDefault="007C5FE3">
          <w:pPr>
            <w:pStyle w:val="TOC2"/>
            <w:rPr>
              <w:rFonts w:asciiTheme="minorHAnsi" w:eastAsiaTheme="minorEastAsia"/>
              <w:noProof/>
              <w:lang w:eastAsia="en-GB"/>
            </w:rPr>
          </w:pPr>
          <w:hyperlink w:anchor="_Toc85397641" w:history="1">
            <w:r w:rsidRPr="00150B1F">
              <w:rPr>
                <w:rStyle w:val="Hyperlink"/>
                <w:rFonts w:eastAsia="Times New Roman"/>
                <w:noProof/>
              </w:rPr>
              <w:t>1.0</w:t>
            </w:r>
            <w:r>
              <w:rPr>
                <w:rFonts w:asciiTheme="minorHAnsi" w:eastAsiaTheme="minorEastAsia"/>
                <w:noProof/>
                <w:lang w:eastAsia="en-GB"/>
              </w:rPr>
              <w:tab/>
            </w:r>
            <w:r w:rsidRPr="00150B1F">
              <w:rPr>
                <w:rStyle w:val="Hyperlink"/>
                <w:rFonts w:eastAsia="Times New Roman"/>
                <w:noProof/>
              </w:rPr>
              <w:t>Critically analyse the current forces for change in the organisations micro and macro environment that can impact workplace culture and capability.</w:t>
            </w:r>
            <w:r>
              <w:rPr>
                <w:noProof/>
                <w:webHidden/>
              </w:rPr>
              <w:tab/>
            </w:r>
            <w:r>
              <w:rPr>
                <w:noProof/>
                <w:webHidden/>
              </w:rPr>
              <w:fldChar w:fldCharType="begin"/>
            </w:r>
            <w:r>
              <w:rPr>
                <w:noProof/>
                <w:webHidden/>
              </w:rPr>
              <w:instrText xml:space="preserve"> PAGEREF _Toc85397641 \h </w:instrText>
            </w:r>
            <w:r>
              <w:rPr>
                <w:noProof/>
                <w:webHidden/>
              </w:rPr>
            </w:r>
            <w:r>
              <w:rPr>
                <w:noProof/>
                <w:webHidden/>
              </w:rPr>
              <w:fldChar w:fldCharType="separate"/>
            </w:r>
            <w:r>
              <w:rPr>
                <w:noProof/>
                <w:webHidden/>
              </w:rPr>
              <w:t>3</w:t>
            </w:r>
            <w:r>
              <w:rPr>
                <w:noProof/>
                <w:webHidden/>
              </w:rPr>
              <w:fldChar w:fldCharType="end"/>
            </w:r>
          </w:hyperlink>
        </w:p>
        <w:p w14:paraId="741977E4" w14:textId="619B0E08" w:rsidR="007C5FE3" w:rsidRDefault="007C5FE3">
          <w:pPr>
            <w:pStyle w:val="TOC2"/>
            <w:rPr>
              <w:rFonts w:asciiTheme="minorHAnsi" w:eastAsiaTheme="minorEastAsia"/>
              <w:noProof/>
              <w:lang w:eastAsia="en-GB"/>
            </w:rPr>
          </w:pPr>
          <w:hyperlink w:anchor="_Toc85397642" w:history="1">
            <w:r w:rsidRPr="00150B1F">
              <w:rPr>
                <w:rStyle w:val="Hyperlink"/>
                <w:noProof/>
              </w:rPr>
              <w:t>1.1</w:t>
            </w:r>
            <w:r>
              <w:rPr>
                <w:rFonts w:asciiTheme="minorHAnsi" w:eastAsiaTheme="minorEastAsia"/>
                <w:noProof/>
                <w:lang w:eastAsia="en-GB"/>
              </w:rPr>
              <w:tab/>
            </w:r>
            <w:r w:rsidRPr="00150B1F">
              <w:rPr>
                <w:rStyle w:val="Hyperlink"/>
                <w:noProof/>
              </w:rPr>
              <w:t>The impacts on workplace culture from the change.</w:t>
            </w:r>
            <w:r>
              <w:rPr>
                <w:noProof/>
                <w:webHidden/>
              </w:rPr>
              <w:tab/>
            </w:r>
            <w:r>
              <w:rPr>
                <w:noProof/>
                <w:webHidden/>
              </w:rPr>
              <w:fldChar w:fldCharType="begin"/>
            </w:r>
            <w:r>
              <w:rPr>
                <w:noProof/>
                <w:webHidden/>
              </w:rPr>
              <w:instrText xml:space="preserve"> PAGEREF _Toc85397642 \h </w:instrText>
            </w:r>
            <w:r>
              <w:rPr>
                <w:noProof/>
                <w:webHidden/>
              </w:rPr>
            </w:r>
            <w:r>
              <w:rPr>
                <w:noProof/>
                <w:webHidden/>
              </w:rPr>
              <w:fldChar w:fldCharType="separate"/>
            </w:r>
            <w:r>
              <w:rPr>
                <w:noProof/>
                <w:webHidden/>
              </w:rPr>
              <w:t>6</w:t>
            </w:r>
            <w:r>
              <w:rPr>
                <w:noProof/>
                <w:webHidden/>
              </w:rPr>
              <w:fldChar w:fldCharType="end"/>
            </w:r>
          </w:hyperlink>
        </w:p>
        <w:p w14:paraId="10196D87" w14:textId="1494DF1F" w:rsidR="007C5FE3" w:rsidRDefault="007C5FE3">
          <w:pPr>
            <w:pStyle w:val="TOC2"/>
            <w:rPr>
              <w:rFonts w:asciiTheme="minorHAnsi" w:eastAsiaTheme="minorEastAsia"/>
              <w:noProof/>
              <w:lang w:eastAsia="en-GB"/>
            </w:rPr>
          </w:pPr>
          <w:hyperlink w:anchor="_Toc85397643" w:history="1">
            <w:r w:rsidRPr="00150B1F">
              <w:rPr>
                <w:rStyle w:val="Hyperlink"/>
                <w:noProof/>
              </w:rPr>
              <w:t>1.2</w:t>
            </w:r>
            <w:r>
              <w:rPr>
                <w:rFonts w:asciiTheme="minorHAnsi" w:eastAsiaTheme="minorEastAsia"/>
                <w:noProof/>
                <w:lang w:eastAsia="en-GB"/>
              </w:rPr>
              <w:tab/>
            </w:r>
            <w:r w:rsidRPr="00150B1F">
              <w:rPr>
                <w:rStyle w:val="Hyperlink"/>
                <w:noProof/>
              </w:rPr>
              <w:t>The impacts on workplace capability from the change.</w:t>
            </w:r>
            <w:r>
              <w:rPr>
                <w:noProof/>
                <w:webHidden/>
              </w:rPr>
              <w:tab/>
            </w:r>
            <w:r>
              <w:rPr>
                <w:noProof/>
                <w:webHidden/>
              </w:rPr>
              <w:fldChar w:fldCharType="begin"/>
            </w:r>
            <w:r>
              <w:rPr>
                <w:noProof/>
                <w:webHidden/>
              </w:rPr>
              <w:instrText xml:space="preserve"> PAGEREF _Toc85397643 \h </w:instrText>
            </w:r>
            <w:r>
              <w:rPr>
                <w:noProof/>
                <w:webHidden/>
              </w:rPr>
            </w:r>
            <w:r>
              <w:rPr>
                <w:noProof/>
                <w:webHidden/>
              </w:rPr>
              <w:fldChar w:fldCharType="separate"/>
            </w:r>
            <w:r>
              <w:rPr>
                <w:noProof/>
                <w:webHidden/>
              </w:rPr>
              <w:t>8</w:t>
            </w:r>
            <w:r>
              <w:rPr>
                <w:noProof/>
                <w:webHidden/>
              </w:rPr>
              <w:fldChar w:fldCharType="end"/>
            </w:r>
          </w:hyperlink>
        </w:p>
        <w:p w14:paraId="3A8B85B9" w14:textId="2AE7A17B" w:rsidR="007C5FE3" w:rsidRDefault="007C5FE3">
          <w:pPr>
            <w:pStyle w:val="TOC2"/>
            <w:rPr>
              <w:rFonts w:asciiTheme="minorHAnsi" w:eastAsiaTheme="minorEastAsia"/>
              <w:noProof/>
              <w:lang w:eastAsia="en-GB"/>
            </w:rPr>
          </w:pPr>
          <w:hyperlink w:anchor="_Toc85397644" w:history="1">
            <w:r w:rsidRPr="00150B1F">
              <w:rPr>
                <w:rStyle w:val="Hyperlink"/>
                <w:noProof/>
              </w:rPr>
              <w:t>2.0</w:t>
            </w:r>
            <w:r>
              <w:rPr>
                <w:rFonts w:asciiTheme="minorHAnsi" w:eastAsiaTheme="minorEastAsia"/>
                <w:noProof/>
                <w:lang w:eastAsia="en-GB"/>
              </w:rPr>
              <w:tab/>
            </w:r>
            <w:r w:rsidRPr="00150B1F">
              <w:rPr>
                <w:rStyle w:val="Hyperlink"/>
                <w:noProof/>
              </w:rPr>
              <w:t>Evaluate how organisational stakeholders can be efficiently led through complex workplace change.</w:t>
            </w:r>
            <w:r>
              <w:rPr>
                <w:noProof/>
                <w:webHidden/>
              </w:rPr>
              <w:tab/>
            </w:r>
            <w:r>
              <w:rPr>
                <w:noProof/>
                <w:webHidden/>
              </w:rPr>
              <w:fldChar w:fldCharType="begin"/>
            </w:r>
            <w:r>
              <w:rPr>
                <w:noProof/>
                <w:webHidden/>
              </w:rPr>
              <w:instrText xml:space="preserve"> PAGEREF _Toc85397644 \h </w:instrText>
            </w:r>
            <w:r>
              <w:rPr>
                <w:noProof/>
                <w:webHidden/>
              </w:rPr>
            </w:r>
            <w:r>
              <w:rPr>
                <w:noProof/>
                <w:webHidden/>
              </w:rPr>
              <w:fldChar w:fldCharType="separate"/>
            </w:r>
            <w:r>
              <w:rPr>
                <w:noProof/>
                <w:webHidden/>
              </w:rPr>
              <w:t>10</w:t>
            </w:r>
            <w:r>
              <w:rPr>
                <w:noProof/>
                <w:webHidden/>
              </w:rPr>
              <w:fldChar w:fldCharType="end"/>
            </w:r>
          </w:hyperlink>
        </w:p>
        <w:p w14:paraId="1595CE18" w14:textId="040C2E5A" w:rsidR="007C5FE3" w:rsidRDefault="007C5FE3">
          <w:pPr>
            <w:pStyle w:val="TOC1"/>
            <w:tabs>
              <w:tab w:val="right" w:leader="dot" w:pos="10876"/>
            </w:tabs>
            <w:rPr>
              <w:rFonts w:asciiTheme="minorHAnsi" w:eastAsiaTheme="minorEastAsia"/>
              <w:noProof/>
              <w:lang w:eastAsia="en-GB"/>
            </w:rPr>
          </w:pPr>
          <w:hyperlink w:anchor="_Toc85397645" w:history="1">
            <w:r w:rsidRPr="00150B1F">
              <w:rPr>
                <w:rStyle w:val="Hyperlink"/>
                <w:noProof/>
              </w:rPr>
              <w:t>References</w:t>
            </w:r>
            <w:r>
              <w:rPr>
                <w:noProof/>
                <w:webHidden/>
              </w:rPr>
              <w:tab/>
            </w:r>
            <w:r>
              <w:rPr>
                <w:noProof/>
                <w:webHidden/>
              </w:rPr>
              <w:fldChar w:fldCharType="begin"/>
            </w:r>
            <w:r>
              <w:rPr>
                <w:noProof/>
                <w:webHidden/>
              </w:rPr>
              <w:instrText xml:space="preserve"> PAGEREF _Toc85397645 \h </w:instrText>
            </w:r>
            <w:r>
              <w:rPr>
                <w:noProof/>
                <w:webHidden/>
              </w:rPr>
            </w:r>
            <w:r>
              <w:rPr>
                <w:noProof/>
                <w:webHidden/>
              </w:rPr>
              <w:fldChar w:fldCharType="separate"/>
            </w:r>
            <w:r>
              <w:rPr>
                <w:noProof/>
                <w:webHidden/>
              </w:rPr>
              <w:t>14</w:t>
            </w:r>
            <w:r>
              <w:rPr>
                <w:noProof/>
                <w:webHidden/>
              </w:rPr>
              <w:fldChar w:fldCharType="end"/>
            </w:r>
          </w:hyperlink>
        </w:p>
        <w:p w14:paraId="2F1037ED" w14:textId="2ECB10C5" w:rsidR="007C5FE3" w:rsidRDefault="007C5FE3">
          <w:pPr>
            <w:pStyle w:val="TOC2"/>
            <w:rPr>
              <w:rFonts w:asciiTheme="minorHAnsi" w:eastAsiaTheme="minorEastAsia"/>
              <w:noProof/>
              <w:lang w:eastAsia="en-GB"/>
            </w:rPr>
          </w:pPr>
          <w:hyperlink w:anchor="_Toc85397646" w:history="1">
            <w:r w:rsidRPr="00150B1F">
              <w:rPr>
                <w:rStyle w:val="Hyperlink"/>
                <w:noProof/>
              </w:rPr>
              <w:t>Bibliography</w:t>
            </w:r>
            <w:r>
              <w:rPr>
                <w:noProof/>
                <w:webHidden/>
              </w:rPr>
              <w:tab/>
            </w:r>
            <w:r>
              <w:rPr>
                <w:noProof/>
                <w:webHidden/>
              </w:rPr>
              <w:fldChar w:fldCharType="begin"/>
            </w:r>
            <w:r>
              <w:rPr>
                <w:noProof/>
                <w:webHidden/>
              </w:rPr>
              <w:instrText xml:space="preserve"> PAGEREF _Toc85397646 \h </w:instrText>
            </w:r>
            <w:r>
              <w:rPr>
                <w:noProof/>
                <w:webHidden/>
              </w:rPr>
            </w:r>
            <w:r>
              <w:rPr>
                <w:noProof/>
                <w:webHidden/>
              </w:rPr>
              <w:fldChar w:fldCharType="separate"/>
            </w:r>
            <w:r>
              <w:rPr>
                <w:noProof/>
                <w:webHidden/>
              </w:rPr>
              <w:t>15</w:t>
            </w:r>
            <w:r>
              <w:rPr>
                <w:noProof/>
                <w:webHidden/>
              </w:rPr>
              <w:fldChar w:fldCharType="end"/>
            </w:r>
          </w:hyperlink>
        </w:p>
        <w:p w14:paraId="1C3E4455" w14:textId="5D5494E4" w:rsidR="007C5FE3" w:rsidRDefault="007C5FE3">
          <w:pPr>
            <w:pStyle w:val="TOC1"/>
            <w:tabs>
              <w:tab w:val="right" w:leader="dot" w:pos="10876"/>
            </w:tabs>
            <w:rPr>
              <w:rFonts w:asciiTheme="minorHAnsi" w:eastAsiaTheme="minorEastAsia"/>
              <w:noProof/>
              <w:lang w:eastAsia="en-GB"/>
            </w:rPr>
          </w:pPr>
          <w:hyperlink w:anchor="_Toc85397647" w:history="1">
            <w:r w:rsidRPr="00150B1F">
              <w:rPr>
                <w:rStyle w:val="Hyperlink"/>
                <w:noProof/>
              </w:rPr>
              <w:t>Appendix 1</w:t>
            </w:r>
            <w:r>
              <w:rPr>
                <w:noProof/>
                <w:webHidden/>
              </w:rPr>
              <w:tab/>
            </w:r>
            <w:r>
              <w:rPr>
                <w:noProof/>
                <w:webHidden/>
              </w:rPr>
              <w:fldChar w:fldCharType="begin"/>
            </w:r>
            <w:r>
              <w:rPr>
                <w:noProof/>
                <w:webHidden/>
              </w:rPr>
              <w:instrText xml:space="preserve"> PAGEREF _Toc85397647 \h </w:instrText>
            </w:r>
            <w:r>
              <w:rPr>
                <w:noProof/>
                <w:webHidden/>
              </w:rPr>
            </w:r>
            <w:r>
              <w:rPr>
                <w:noProof/>
                <w:webHidden/>
              </w:rPr>
              <w:fldChar w:fldCharType="separate"/>
            </w:r>
            <w:r>
              <w:rPr>
                <w:noProof/>
                <w:webHidden/>
              </w:rPr>
              <w:t>16</w:t>
            </w:r>
            <w:r>
              <w:rPr>
                <w:noProof/>
                <w:webHidden/>
              </w:rPr>
              <w:fldChar w:fldCharType="end"/>
            </w:r>
          </w:hyperlink>
        </w:p>
        <w:p w14:paraId="1BD0446D" w14:textId="4964EB50" w:rsidR="007C5FE3" w:rsidRDefault="007C5FE3">
          <w:pPr>
            <w:pStyle w:val="TOC1"/>
            <w:tabs>
              <w:tab w:val="right" w:leader="dot" w:pos="10876"/>
            </w:tabs>
            <w:rPr>
              <w:rFonts w:asciiTheme="minorHAnsi" w:eastAsiaTheme="minorEastAsia"/>
              <w:noProof/>
              <w:lang w:eastAsia="en-GB"/>
            </w:rPr>
          </w:pPr>
          <w:hyperlink w:anchor="_Toc85397648" w:history="1">
            <w:r w:rsidRPr="00150B1F">
              <w:rPr>
                <w:rStyle w:val="Hyperlink"/>
                <w:noProof/>
              </w:rPr>
              <w:t>Appendix 2</w:t>
            </w:r>
            <w:r>
              <w:rPr>
                <w:noProof/>
                <w:webHidden/>
              </w:rPr>
              <w:tab/>
            </w:r>
            <w:r>
              <w:rPr>
                <w:noProof/>
                <w:webHidden/>
              </w:rPr>
              <w:fldChar w:fldCharType="begin"/>
            </w:r>
            <w:r>
              <w:rPr>
                <w:noProof/>
                <w:webHidden/>
              </w:rPr>
              <w:instrText xml:space="preserve"> PAGEREF _Toc85397648 \h </w:instrText>
            </w:r>
            <w:r>
              <w:rPr>
                <w:noProof/>
                <w:webHidden/>
              </w:rPr>
            </w:r>
            <w:r>
              <w:rPr>
                <w:noProof/>
                <w:webHidden/>
              </w:rPr>
              <w:fldChar w:fldCharType="separate"/>
            </w:r>
            <w:r>
              <w:rPr>
                <w:noProof/>
                <w:webHidden/>
              </w:rPr>
              <w:t>18</w:t>
            </w:r>
            <w:r>
              <w:rPr>
                <w:noProof/>
                <w:webHidden/>
              </w:rPr>
              <w:fldChar w:fldCharType="end"/>
            </w:r>
          </w:hyperlink>
        </w:p>
        <w:p w14:paraId="1FDDD162" w14:textId="4C30B3F1" w:rsidR="007C5FE3" w:rsidRDefault="007C5FE3">
          <w:pPr>
            <w:pStyle w:val="TOC2"/>
            <w:rPr>
              <w:rFonts w:asciiTheme="minorHAnsi" w:eastAsiaTheme="minorEastAsia"/>
              <w:noProof/>
              <w:lang w:eastAsia="en-GB"/>
            </w:rPr>
          </w:pPr>
          <w:hyperlink w:anchor="_Toc85397649" w:history="1">
            <w:r w:rsidRPr="00150B1F">
              <w:rPr>
                <w:rStyle w:val="Hyperlink"/>
                <w:noProof/>
              </w:rPr>
              <w:t>Appendix 3</w:t>
            </w:r>
            <w:r>
              <w:rPr>
                <w:noProof/>
                <w:webHidden/>
              </w:rPr>
              <w:tab/>
            </w:r>
            <w:r>
              <w:rPr>
                <w:noProof/>
                <w:webHidden/>
              </w:rPr>
              <w:fldChar w:fldCharType="begin"/>
            </w:r>
            <w:r>
              <w:rPr>
                <w:noProof/>
                <w:webHidden/>
              </w:rPr>
              <w:instrText xml:space="preserve"> PAGEREF _Toc85397649 \h </w:instrText>
            </w:r>
            <w:r>
              <w:rPr>
                <w:noProof/>
                <w:webHidden/>
              </w:rPr>
            </w:r>
            <w:r>
              <w:rPr>
                <w:noProof/>
                <w:webHidden/>
              </w:rPr>
              <w:fldChar w:fldCharType="separate"/>
            </w:r>
            <w:r>
              <w:rPr>
                <w:noProof/>
                <w:webHidden/>
              </w:rPr>
              <w:t>19</w:t>
            </w:r>
            <w:r>
              <w:rPr>
                <w:noProof/>
                <w:webHidden/>
              </w:rPr>
              <w:fldChar w:fldCharType="end"/>
            </w:r>
          </w:hyperlink>
        </w:p>
        <w:p w14:paraId="6409378B" w14:textId="1BB65088" w:rsidR="0006237C" w:rsidRDefault="00170C64">
          <w:r>
            <w:rPr>
              <w:b/>
              <w:bCs/>
              <w:noProof/>
            </w:rPr>
            <w:fldChar w:fldCharType="end"/>
          </w:r>
        </w:p>
      </w:sdtContent>
    </w:sdt>
    <w:p w14:paraId="50A4A8E3" w14:textId="77777777" w:rsidR="005C0797" w:rsidRDefault="007C5FE3" w:rsidP="005C0797">
      <w:pPr>
        <w:spacing w:line="216" w:lineRule="auto"/>
        <w:rPr>
          <w:color w:val="000000"/>
        </w:rPr>
      </w:pPr>
    </w:p>
    <w:p w14:paraId="57EFDAB0" w14:textId="77777777" w:rsidR="005C0797" w:rsidRDefault="007C5FE3" w:rsidP="005C0797">
      <w:pPr>
        <w:spacing w:line="216" w:lineRule="auto"/>
        <w:rPr>
          <w:color w:val="000000"/>
        </w:rPr>
      </w:pPr>
    </w:p>
    <w:p w14:paraId="27A5840E" w14:textId="77777777" w:rsidR="005C0797" w:rsidRDefault="007C5FE3" w:rsidP="0006237C">
      <w:pPr>
        <w:spacing w:line="216" w:lineRule="auto"/>
        <w:jc w:val="center"/>
        <w:rPr>
          <w:color w:val="000000"/>
        </w:rPr>
      </w:pPr>
    </w:p>
    <w:p w14:paraId="13C7D911" w14:textId="77777777" w:rsidR="005C0797" w:rsidRDefault="007C5FE3" w:rsidP="005C0797">
      <w:pPr>
        <w:spacing w:line="216" w:lineRule="auto"/>
        <w:rPr>
          <w:color w:val="000000"/>
        </w:rPr>
      </w:pPr>
    </w:p>
    <w:p w14:paraId="74DF1BB1" w14:textId="77777777" w:rsidR="008011CB" w:rsidRDefault="007C5FE3" w:rsidP="005C0797">
      <w:pPr>
        <w:spacing w:line="216" w:lineRule="auto"/>
        <w:rPr>
          <w:color w:val="000000"/>
        </w:rPr>
      </w:pPr>
    </w:p>
    <w:p w14:paraId="2E36502F" w14:textId="77777777" w:rsidR="008011CB" w:rsidRPr="005E282A" w:rsidRDefault="007C5FE3" w:rsidP="005E282A">
      <w:pPr>
        <w:spacing w:line="360" w:lineRule="auto"/>
        <w:rPr>
          <w:color w:val="000000"/>
          <w:sz w:val="24"/>
          <w:szCs w:val="24"/>
        </w:rPr>
      </w:pPr>
    </w:p>
    <w:p w14:paraId="74AEF0B7" w14:textId="77777777" w:rsidR="008011CB" w:rsidRDefault="007C5FE3" w:rsidP="005C0797">
      <w:pPr>
        <w:spacing w:line="216" w:lineRule="auto"/>
        <w:rPr>
          <w:color w:val="000000"/>
        </w:rPr>
      </w:pPr>
    </w:p>
    <w:p w14:paraId="76558DEB" w14:textId="77777777" w:rsidR="008011CB" w:rsidRDefault="007C5FE3" w:rsidP="005C0797">
      <w:pPr>
        <w:spacing w:line="216" w:lineRule="auto"/>
        <w:rPr>
          <w:color w:val="000000"/>
        </w:rPr>
      </w:pPr>
    </w:p>
    <w:p w14:paraId="4B3270DF" w14:textId="77777777" w:rsidR="008011CB" w:rsidRDefault="007C5FE3" w:rsidP="005C0797">
      <w:pPr>
        <w:spacing w:line="216" w:lineRule="auto"/>
        <w:rPr>
          <w:color w:val="000000"/>
        </w:rPr>
      </w:pPr>
    </w:p>
    <w:p w14:paraId="692108A1" w14:textId="77777777" w:rsidR="008011CB" w:rsidRDefault="007C5FE3" w:rsidP="005C0797">
      <w:pPr>
        <w:spacing w:line="216" w:lineRule="auto"/>
        <w:rPr>
          <w:color w:val="000000"/>
        </w:rPr>
      </w:pPr>
    </w:p>
    <w:p w14:paraId="3354FEBA" w14:textId="77777777" w:rsidR="008011CB" w:rsidRDefault="007C5FE3" w:rsidP="005C0797">
      <w:pPr>
        <w:spacing w:line="216" w:lineRule="auto"/>
        <w:rPr>
          <w:color w:val="000000"/>
        </w:rPr>
      </w:pPr>
    </w:p>
    <w:p w14:paraId="5EBCF12C" w14:textId="77777777" w:rsidR="008011CB" w:rsidRDefault="007C5FE3" w:rsidP="005C0797">
      <w:pPr>
        <w:spacing w:line="216" w:lineRule="auto"/>
        <w:rPr>
          <w:color w:val="000000"/>
        </w:rPr>
      </w:pPr>
    </w:p>
    <w:p w14:paraId="117D0964" w14:textId="77777777" w:rsidR="008011CB" w:rsidRDefault="007C5FE3" w:rsidP="005C0797">
      <w:pPr>
        <w:spacing w:line="216" w:lineRule="auto"/>
        <w:rPr>
          <w:color w:val="000000"/>
        </w:rPr>
      </w:pPr>
    </w:p>
    <w:p w14:paraId="04DE0418" w14:textId="77777777" w:rsidR="008011CB" w:rsidRDefault="007C5FE3" w:rsidP="005C0797">
      <w:pPr>
        <w:spacing w:line="216" w:lineRule="auto"/>
        <w:rPr>
          <w:color w:val="000000"/>
        </w:rPr>
      </w:pPr>
    </w:p>
    <w:p w14:paraId="544FBA20" w14:textId="77777777" w:rsidR="008011CB" w:rsidRDefault="007C5FE3" w:rsidP="005C0797">
      <w:pPr>
        <w:spacing w:line="216" w:lineRule="auto"/>
        <w:rPr>
          <w:color w:val="000000"/>
        </w:rPr>
      </w:pPr>
    </w:p>
    <w:p w14:paraId="11A43A50" w14:textId="77777777" w:rsidR="008011CB" w:rsidRDefault="007C5FE3" w:rsidP="005C0797">
      <w:pPr>
        <w:spacing w:line="216" w:lineRule="auto"/>
        <w:rPr>
          <w:color w:val="000000"/>
        </w:rPr>
      </w:pPr>
    </w:p>
    <w:p w14:paraId="645DDCFC" w14:textId="254B4F01" w:rsidR="002E0586" w:rsidRDefault="007C5FE3" w:rsidP="005C0797">
      <w:pPr>
        <w:spacing w:line="216" w:lineRule="auto"/>
        <w:rPr>
          <w:color w:val="000000"/>
        </w:rPr>
      </w:pPr>
    </w:p>
    <w:p w14:paraId="5522AC88" w14:textId="1A2F7992" w:rsidR="005E282A" w:rsidRDefault="005E282A" w:rsidP="005C0797">
      <w:pPr>
        <w:spacing w:line="216" w:lineRule="auto"/>
        <w:rPr>
          <w:color w:val="000000"/>
        </w:rPr>
      </w:pPr>
    </w:p>
    <w:p w14:paraId="2A57A850" w14:textId="77777777" w:rsidR="005E282A" w:rsidRDefault="005E282A" w:rsidP="005C0797">
      <w:pPr>
        <w:spacing w:line="216" w:lineRule="auto"/>
        <w:rPr>
          <w:color w:val="000000"/>
        </w:rPr>
      </w:pPr>
    </w:p>
    <w:p w14:paraId="7FF3AC26" w14:textId="2F768AEF" w:rsidR="008011CB" w:rsidRDefault="007C5FE3" w:rsidP="005C0797">
      <w:pPr>
        <w:spacing w:line="216" w:lineRule="auto"/>
        <w:rPr>
          <w:color w:val="000000"/>
        </w:rPr>
      </w:pPr>
    </w:p>
    <w:p w14:paraId="71BCC817" w14:textId="6DB3CE7F" w:rsidR="009B71E6" w:rsidRDefault="009B71E6" w:rsidP="005C0797">
      <w:pPr>
        <w:spacing w:line="216" w:lineRule="auto"/>
        <w:rPr>
          <w:color w:val="000000"/>
        </w:rPr>
      </w:pPr>
    </w:p>
    <w:p w14:paraId="303FB07F" w14:textId="77777777" w:rsidR="00342FF1" w:rsidRDefault="00342FF1" w:rsidP="005F1D2F">
      <w:pPr>
        <w:pStyle w:val="Heading1"/>
      </w:pPr>
    </w:p>
    <w:p w14:paraId="67F67005" w14:textId="761F77B1" w:rsidR="007B62C1" w:rsidRPr="005F1D2F" w:rsidRDefault="00170C64" w:rsidP="005F1D2F">
      <w:pPr>
        <w:pStyle w:val="Heading1"/>
      </w:pPr>
      <w:bookmarkStart w:id="0" w:name="_Toc85397640"/>
      <w:r w:rsidRPr="007B62C1">
        <w:t>Int</w:t>
      </w:r>
      <w:r>
        <w:t>roduction</w:t>
      </w:r>
      <w:bookmarkEnd w:id="0"/>
    </w:p>
    <w:p w14:paraId="7434605B" w14:textId="0618B757" w:rsidR="007B62C1" w:rsidRPr="009139FE" w:rsidRDefault="007C5FE3" w:rsidP="009139FE">
      <w:pPr>
        <w:spacing w:line="360" w:lineRule="auto"/>
        <w:rPr>
          <w:rFonts w:ascii="Cambria" w:eastAsiaTheme="majorEastAsia" w:hAnsiTheme="majorHAnsi" w:cstheme="majorBidi"/>
          <w:b/>
          <w:bCs/>
          <w:color w:val="4F81BD"/>
          <w:sz w:val="24"/>
          <w:szCs w:val="24"/>
        </w:rPr>
      </w:pPr>
    </w:p>
    <w:p w14:paraId="7D3E256C" w14:textId="629BA273" w:rsidR="00CA4F40" w:rsidRPr="009139FE" w:rsidRDefault="00AC2445" w:rsidP="009139FE">
      <w:pPr>
        <w:spacing w:line="360" w:lineRule="auto"/>
        <w:rPr>
          <w:rFonts w:ascii="Cambria" w:eastAsiaTheme="majorEastAsia" w:hAnsiTheme="majorHAnsi" w:cstheme="majorBidi"/>
          <w:b/>
          <w:bCs/>
          <w:color w:val="4F81BD"/>
          <w:sz w:val="24"/>
          <w:szCs w:val="24"/>
        </w:rPr>
      </w:pPr>
      <w:r w:rsidRPr="009139FE">
        <w:rPr>
          <w:sz w:val="24"/>
          <w:szCs w:val="24"/>
        </w:rPr>
        <w:t>Section one of this</w:t>
      </w:r>
      <w:r w:rsidR="00CA4F40" w:rsidRPr="009139FE">
        <w:rPr>
          <w:sz w:val="24"/>
          <w:szCs w:val="24"/>
        </w:rPr>
        <w:t xml:space="preserve"> </w:t>
      </w:r>
      <w:r w:rsidR="00B46C0A" w:rsidRPr="009139FE">
        <w:rPr>
          <w:sz w:val="24"/>
          <w:szCs w:val="24"/>
        </w:rPr>
        <w:t>assignment focuses on a forced change. The change in the current workplace is the covid-19 pandemic. The unit leader will</w:t>
      </w:r>
      <w:r w:rsidR="009465D6" w:rsidRPr="009139FE">
        <w:rPr>
          <w:sz w:val="24"/>
          <w:szCs w:val="24"/>
        </w:rPr>
        <w:t xml:space="preserve"> critically analyse the forces and</w:t>
      </w:r>
      <w:r w:rsidR="00B46C0A" w:rsidRPr="009139FE">
        <w:rPr>
          <w:sz w:val="24"/>
          <w:szCs w:val="24"/>
        </w:rPr>
        <w:t xml:space="preserve"> conduct SWOT Analysis on the </w:t>
      </w:r>
      <w:r w:rsidR="007E7A8B" w:rsidRPr="009139FE">
        <w:rPr>
          <w:sz w:val="24"/>
          <w:szCs w:val="24"/>
        </w:rPr>
        <w:t>organisation’s</w:t>
      </w:r>
      <w:r w:rsidR="00B46C0A" w:rsidRPr="009139FE">
        <w:rPr>
          <w:sz w:val="24"/>
          <w:szCs w:val="24"/>
        </w:rPr>
        <w:t xml:space="preserve"> microenvironment and PESTLE Analysis in the macroenvironment, these will be displayed in tables and placed in appendices. </w:t>
      </w:r>
      <w:r w:rsidR="007E7A8B" w:rsidRPr="009139FE">
        <w:rPr>
          <w:sz w:val="24"/>
          <w:szCs w:val="24"/>
        </w:rPr>
        <w:t xml:space="preserve">There may be an impact on the culture of the organisation, because of the change, the unit leader will try to lessen any negative impact and encourage the positives such as creation and innovation. The nature of change is there will be emotions, this may impact on </w:t>
      </w:r>
      <w:r w:rsidR="0035183D" w:rsidRPr="009139FE">
        <w:rPr>
          <w:sz w:val="24"/>
          <w:szCs w:val="24"/>
        </w:rPr>
        <w:t>individuals’</w:t>
      </w:r>
      <w:r w:rsidR="007E7A8B" w:rsidRPr="009139FE">
        <w:rPr>
          <w:sz w:val="24"/>
          <w:szCs w:val="24"/>
        </w:rPr>
        <w:t xml:space="preserve"> capabilities to carry on with tasks as they would normally. The </w:t>
      </w:r>
      <w:r w:rsidR="0035183D" w:rsidRPr="009139FE">
        <w:rPr>
          <w:sz w:val="24"/>
          <w:szCs w:val="24"/>
        </w:rPr>
        <w:t xml:space="preserve">unit leader will again, try to lessen negatives and focus on positives. Change requires time to process, and the leader must be open and honest and support individuals through every step. </w:t>
      </w:r>
      <w:r w:rsidRPr="009139FE">
        <w:rPr>
          <w:sz w:val="24"/>
          <w:szCs w:val="24"/>
        </w:rPr>
        <w:t>Section two evaluates how to lead</w:t>
      </w:r>
      <w:r w:rsidR="001D0B3E" w:rsidRPr="009139FE">
        <w:rPr>
          <w:sz w:val="24"/>
          <w:szCs w:val="24"/>
        </w:rPr>
        <w:t xml:space="preserve"> stakeholders through the change, what leadership style to use, what skills are beneficial, including Emotional Intelligence. There will be change models used, explained, and applied to the workplace. The unit leader will have a voice by including conclusions throughout.</w:t>
      </w:r>
    </w:p>
    <w:p w14:paraId="18617C85" w14:textId="77777777" w:rsidR="007B62C1" w:rsidRDefault="007C5FE3" w:rsidP="005C0797">
      <w:pPr>
        <w:spacing w:line="216" w:lineRule="auto"/>
        <w:rPr>
          <w:rFonts w:ascii="Cambria" w:eastAsiaTheme="majorEastAsia" w:hAnsiTheme="majorHAnsi" w:cstheme="majorBidi"/>
          <w:b/>
          <w:bCs/>
          <w:color w:val="4F81BD"/>
          <w:sz w:val="26"/>
          <w:szCs w:val="26"/>
        </w:rPr>
      </w:pPr>
    </w:p>
    <w:p w14:paraId="6EF2BEB9" w14:textId="61C6CCB8" w:rsidR="000B6F09" w:rsidRDefault="009B71E6" w:rsidP="005B3C0F">
      <w:pPr>
        <w:pStyle w:val="Heading2"/>
        <w:numPr>
          <w:ilvl w:val="0"/>
          <w:numId w:val="43"/>
        </w:numPr>
        <w:rPr>
          <w:rFonts w:eastAsia="Times New Roman"/>
        </w:rPr>
      </w:pPr>
      <w:bookmarkStart w:id="1" w:name="_Toc85397641"/>
      <w:r>
        <w:rPr>
          <w:rFonts w:eastAsia="Times New Roman"/>
        </w:rPr>
        <w:t>Critically analyse the current forces for change in the organisations micro and macro environment that can impact workplace culture and capability.</w:t>
      </w:r>
      <w:bookmarkEnd w:id="1"/>
    </w:p>
    <w:p w14:paraId="7CAF07AF" w14:textId="69F6863B" w:rsidR="005B3C0F" w:rsidRPr="00D031B3" w:rsidRDefault="005B3C0F" w:rsidP="00D031B3">
      <w:pPr>
        <w:spacing w:line="360" w:lineRule="auto"/>
        <w:rPr>
          <w:sz w:val="24"/>
          <w:szCs w:val="24"/>
        </w:rPr>
      </w:pPr>
    </w:p>
    <w:p w14:paraId="7A72F63B" w14:textId="3580FF3B" w:rsidR="00F20A74" w:rsidRPr="00D031B3" w:rsidRDefault="007A6C13" w:rsidP="00D031B3">
      <w:pPr>
        <w:spacing w:line="360" w:lineRule="auto"/>
        <w:rPr>
          <w:sz w:val="24"/>
          <w:szCs w:val="24"/>
        </w:rPr>
      </w:pPr>
      <w:r w:rsidRPr="00D031B3">
        <w:rPr>
          <w:sz w:val="24"/>
          <w:szCs w:val="24"/>
        </w:rPr>
        <w:t xml:space="preserve">Hallencreutz &amp; Turner </w:t>
      </w:r>
      <w:r w:rsidR="009E3C89" w:rsidRPr="00D031B3">
        <w:rPr>
          <w:sz w:val="24"/>
          <w:szCs w:val="24"/>
        </w:rPr>
        <w:t>(</w:t>
      </w:r>
      <w:r w:rsidRPr="00D031B3">
        <w:rPr>
          <w:sz w:val="24"/>
          <w:szCs w:val="24"/>
        </w:rPr>
        <w:t>2011</w:t>
      </w:r>
      <w:r w:rsidR="009E3C89" w:rsidRPr="00D031B3">
        <w:rPr>
          <w:sz w:val="24"/>
          <w:szCs w:val="24"/>
        </w:rPr>
        <w:t xml:space="preserve">) </w:t>
      </w:r>
      <w:r w:rsidR="006D1EC9" w:rsidRPr="00D031B3">
        <w:rPr>
          <w:sz w:val="24"/>
          <w:szCs w:val="24"/>
        </w:rPr>
        <w:t>define change as</w:t>
      </w:r>
      <w:bookmarkStart w:id="2" w:name="_Hlk85392701"/>
      <w:r w:rsidR="006D1EC9" w:rsidRPr="00D031B3">
        <w:rPr>
          <w:sz w:val="24"/>
          <w:szCs w:val="24"/>
        </w:rPr>
        <w:t xml:space="preserve"> a core </w:t>
      </w:r>
      <w:bookmarkEnd w:id="2"/>
      <w:r w:rsidR="006D1EC9" w:rsidRPr="00D031B3">
        <w:rPr>
          <w:sz w:val="24"/>
          <w:szCs w:val="24"/>
        </w:rPr>
        <w:t>aspect being altered in an organisation.</w:t>
      </w:r>
      <w:r w:rsidRPr="00D031B3">
        <w:rPr>
          <w:sz w:val="24"/>
          <w:szCs w:val="24"/>
        </w:rPr>
        <w:t xml:space="preserve"> </w:t>
      </w:r>
      <w:r w:rsidR="00B0529D" w:rsidRPr="00D031B3">
        <w:rPr>
          <w:sz w:val="24"/>
          <w:szCs w:val="24"/>
        </w:rPr>
        <w:t>Change is complex, can be constant and will require leaders to use hard and soft skills. Due to the nature of changes and</w:t>
      </w:r>
      <w:r w:rsidR="00594F2D" w:rsidRPr="00D031B3">
        <w:rPr>
          <w:sz w:val="24"/>
          <w:szCs w:val="24"/>
        </w:rPr>
        <w:t xml:space="preserve"> the</w:t>
      </w:r>
      <w:r w:rsidR="00B0529D" w:rsidRPr="00D031B3">
        <w:rPr>
          <w:sz w:val="24"/>
          <w:szCs w:val="24"/>
        </w:rPr>
        <w:t xml:space="preserve"> </w:t>
      </w:r>
      <w:r w:rsidR="00594F2D" w:rsidRPr="00D031B3">
        <w:rPr>
          <w:sz w:val="24"/>
          <w:szCs w:val="24"/>
        </w:rPr>
        <w:t>differences in organisations there is no</w:t>
      </w:r>
      <w:r w:rsidR="001226BA" w:rsidRPr="00D031B3">
        <w:rPr>
          <w:sz w:val="24"/>
          <w:szCs w:val="24"/>
        </w:rPr>
        <w:t>t a general</w:t>
      </w:r>
      <w:r w:rsidR="00594F2D" w:rsidRPr="00D031B3">
        <w:rPr>
          <w:sz w:val="24"/>
          <w:szCs w:val="24"/>
        </w:rPr>
        <w:t xml:space="preserve"> definition of best practice</w:t>
      </w:r>
      <w:r w:rsidR="001226BA" w:rsidRPr="00D031B3">
        <w:rPr>
          <w:sz w:val="24"/>
          <w:szCs w:val="24"/>
        </w:rPr>
        <w:t xml:space="preserve"> for change</w:t>
      </w:r>
      <w:r w:rsidR="00594F2D" w:rsidRPr="00D031B3">
        <w:rPr>
          <w:sz w:val="24"/>
          <w:szCs w:val="24"/>
        </w:rPr>
        <w:t xml:space="preserve">, it will depend on many factors including leadership, organisational culture, </w:t>
      </w:r>
      <w:r w:rsidR="008B7219" w:rsidRPr="00D031B3">
        <w:rPr>
          <w:sz w:val="24"/>
          <w:szCs w:val="24"/>
        </w:rPr>
        <w:t>individuals,</w:t>
      </w:r>
      <w:r w:rsidR="00594F2D" w:rsidRPr="00D031B3">
        <w:rPr>
          <w:sz w:val="24"/>
          <w:szCs w:val="24"/>
        </w:rPr>
        <w:t xml:space="preserve"> and the change itself. Many changes that take place in an organisation </w:t>
      </w:r>
      <w:r w:rsidR="008B7219" w:rsidRPr="00D031B3">
        <w:rPr>
          <w:sz w:val="24"/>
          <w:szCs w:val="24"/>
        </w:rPr>
        <w:t xml:space="preserve">have an unknown outcome, there will be many variables </w:t>
      </w:r>
      <w:r w:rsidR="00817067" w:rsidRPr="00D031B3">
        <w:rPr>
          <w:sz w:val="24"/>
          <w:szCs w:val="24"/>
        </w:rPr>
        <w:t xml:space="preserve">to consider when instigating change. </w:t>
      </w:r>
      <w:r w:rsidR="0083520A" w:rsidRPr="00D031B3">
        <w:rPr>
          <w:sz w:val="24"/>
          <w:szCs w:val="24"/>
        </w:rPr>
        <w:t xml:space="preserve">Waddell et al </w:t>
      </w:r>
      <w:r w:rsidR="002409F6" w:rsidRPr="00D031B3">
        <w:rPr>
          <w:sz w:val="24"/>
          <w:szCs w:val="24"/>
        </w:rPr>
        <w:t>(</w:t>
      </w:r>
      <w:r w:rsidR="0083520A" w:rsidRPr="00D031B3">
        <w:rPr>
          <w:sz w:val="24"/>
          <w:szCs w:val="24"/>
        </w:rPr>
        <w:t>2019</w:t>
      </w:r>
      <w:r w:rsidR="002409F6" w:rsidRPr="00D031B3">
        <w:rPr>
          <w:sz w:val="24"/>
          <w:szCs w:val="24"/>
        </w:rPr>
        <w:t xml:space="preserve">) agree with Hallencreutz &amp; Turner (2011) that </w:t>
      </w:r>
      <w:r w:rsidR="00A12462" w:rsidRPr="00D031B3">
        <w:rPr>
          <w:sz w:val="24"/>
          <w:szCs w:val="24"/>
        </w:rPr>
        <w:t>change in an organisation</w:t>
      </w:r>
      <w:r w:rsidR="007F5F67" w:rsidRPr="00D031B3">
        <w:rPr>
          <w:sz w:val="24"/>
          <w:szCs w:val="24"/>
        </w:rPr>
        <w:t xml:space="preserve"> is not a standardised process and it</w:t>
      </w:r>
      <w:r w:rsidR="00A12462" w:rsidRPr="00D031B3">
        <w:rPr>
          <w:sz w:val="24"/>
          <w:szCs w:val="24"/>
        </w:rPr>
        <w:t xml:space="preserve"> can be challenging, especially for leaders. There </w:t>
      </w:r>
      <w:r w:rsidR="006E2351" w:rsidRPr="00D031B3">
        <w:rPr>
          <w:sz w:val="24"/>
          <w:szCs w:val="24"/>
        </w:rPr>
        <w:t>are</w:t>
      </w:r>
      <w:r w:rsidR="00A12462" w:rsidRPr="00D031B3">
        <w:rPr>
          <w:sz w:val="24"/>
          <w:szCs w:val="24"/>
        </w:rPr>
        <w:t xml:space="preserve"> no two changes the same, there are risks and rewards and the process can be chaotic and even traumatic. There are many stakeholders to consider and </w:t>
      </w:r>
      <w:r w:rsidR="006E2351" w:rsidRPr="00D031B3">
        <w:rPr>
          <w:sz w:val="24"/>
          <w:szCs w:val="24"/>
        </w:rPr>
        <w:t>as these people are individuals, there will be many differences encountered.</w:t>
      </w:r>
      <w:r w:rsidR="00DA2E1C" w:rsidRPr="00D031B3">
        <w:rPr>
          <w:sz w:val="24"/>
          <w:szCs w:val="24"/>
        </w:rPr>
        <w:t xml:space="preserve"> </w:t>
      </w:r>
    </w:p>
    <w:p w14:paraId="31887B99" w14:textId="6281F035" w:rsidR="00E370F6" w:rsidRPr="00D031B3" w:rsidRDefault="00265E85" w:rsidP="00D031B3">
      <w:pPr>
        <w:spacing w:line="360" w:lineRule="auto"/>
        <w:rPr>
          <w:sz w:val="24"/>
          <w:szCs w:val="24"/>
        </w:rPr>
      </w:pPr>
      <w:r w:rsidRPr="00D031B3">
        <w:rPr>
          <w:sz w:val="24"/>
          <w:szCs w:val="24"/>
        </w:rPr>
        <w:t xml:space="preserve">Lunenburg </w:t>
      </w:r>
      <w:r w:rsidR="008F2095" w:rsidRPr="00D031B3">
        <w:rPr>
          <w:sz w:val="24"/>
          <w:szCs w:val="24"/>
        </w:rPr>
        <w:t>(</w:t>
      </w:r>
      <w:r w:rsidRPr="00D031B3">
        <w:rPr>
          <w:sz w:val="24"/>
          <w:szCs w:val="24"/>
        </w:rPr>
        <w:t>2010</w:t>
      </w:r>
      <w:r w:rsidR="008F2095" w:rsidRPr="00D031B3">
        <w:rPr>
          <w:sz w:val="24"/>
          <w:szCs w:val="24"/>
        </w:rPr>
        <w:t xml:space="preserve">) also agrees </w:t>
      </w:r>
      <w:r w:rsidR="00F20A74" w:rsidRPr="00D031B3">
        <w:rPr>
          <w:sz w:val="24"/>
          <w:szCs w:val="24"/>
        </w:rPr>
        <w:t xml:space="preserve">with Hallencreutz &amp; Turner (2011) </w:t>
      </w:r>
      <w:r w:rsidR="008F2095" w:rsidRPr="00D031B3">
        <w:rPr>
          <w:sz w:val="24"/>
          <w:szCs w:val="24"/>
        </w:rPr>
        <w:t>that change is a core aspect</w:t>
      </w:r>
      <w:r w:rsidR="00C62008" w:rsidRPr="00D031B3">
        <w:rPr>
          <w:sz w:val="24"/>
          <w:szCs w:val="24"/>
        </w:rPr>
        <w:t xml:space="preserve"> in the organisation</w:t>
      </w:r>
      <w:r w:rsidR="008F2095" w:rsidRPr="00D031B3">
        <w:rPr>
          <w:sz w:val="24"/>
          <w:szCs w:val="24"/>
        </w:rPr>
        <w:t xml:space="preserve"> being altered, moving from its current state to improve effectiveness. The education sector is always changing</w:t>
      </w:r>
      <w:r w:rsidR="000A02A5" w:rsidRPr="00D031B3">
        <w:rPr>
          <w:sz w:val="24"/>
          <w:szCs w:val="24"/>
        </w:rPr>
        <w:t xml:space="preserve">, most educators would rather this was not the case and would much prefer stability to change, </w:t>
      </w:r>
      <w:r w:rsidR="00B30F54" w:rsidRPr="00D031B3">
        <w:rPr>
          <w:sz w:val="24"/>
          <w:szCs w:val="24"/>
        </w:rPr>
        <w:t xml:space="preserve">particularly because of the impact change can have on pupils. </w:t>
      </w:r>
      <w:r w:rsidRPr="00D031B3">
        <w:rPr>
          <w:sz w:val="24"/>
          <w:szCs w:val="24"/>
        </w:rPr>
        <w:t xml:space="preserve">Lunenburg </w:t>
      </w:r>
      <w:r w:rsidR="00B30F54" w:rsidRPr="00D031B3">
        <w:rPr>
          <w:sz w:val="24"/>
          <w:szCs w:val="24"/>
        </w:rPr>
        <w:t>(</w:t>
      </w:r>
      <w:r w:rsidRPr="00D031B3">
        <w:rPr>
          <w:sz w:val="24"/>
          <w:szCs w:val="24"/>
        </w:rPr>
        <w:t>2010</w:t>
      </w:r>
      <w:r w:rsidR="00B30F54" w:rsidRPr="00D031B3">
        <w:rPr>
          <w:sz w:val="24"/>
          <w:szCs w:val="24"/>
        </w:rPr>
        <w:t xml:space="preserve">) state that external forces for </w:t>
      </w:r>
      <w:r w:rsidR="00B30F54" w:rsidRPr="00D031B3">
        <w:rPr>
          <w:sz w:val="24"/>
          <w:szCs w:val="24"/>
        </w:rPr>
        <w:lastRenderedPageBreak/>
        <w:t xml:space="preserve">change can include items such as technology, laws, and economics. Internal forces for change </w:t>
      </w:r>
      <w:r w:rsidR="006F05B8" w:rsidRPr="00D031B3">
        <w:rPr>
          <w:sz w:val="24"/>
          <w:szCs w:val="24"/>
        </w:rPr>
        <w:t>include</w:t>
      </w:r>
      <w:r w:rsidR="00531C23" w:rsidRPr="00D031B3">
        <w:rPr>
          <w:sz w:val="24"/>
          <w:szCs w:val="24"/>
        </w:rPr>
        <w:t xml:space="preserve"> problematic</w:t>
      </w:r>
      <w:r w:rsidR="006F05B8" w:rsidRPr="00D031B3">
        <w:rPr>
          <w:sz w:val="24"/>
          <w:szCs w:val="24"/>
        </w:rPr>
        <w:t xml:space="preserve"> </w:t>
      </w:r>
      <w:r w:rsidR="00BF53CB" w:rsidRPr="00D031B3">
        <w:rPr>
          <w:sz w:val="24"/>
          <w:szCs w:val="24"/>
        </w:rPr>
        <w:t xml:space="preserve">people and </w:t>
      </w:r>
      <w:r w:rsidR="00531C23" w:rsidRPr="00D031B3">
        <w:rPr>
          <w:sz w:val="24"/>
          <w:szCs w:val="24"/>
        </w:rPr>
        <w:t xml:space="preserve">processes of </w:t>
      </w:r>
      <w:r w:rsidR="00BF53CB" w:rsidRPr="00D031B3">
        <w:rPr>
          <w:sz w:val="24"/>
          <w:szCs w:val="24"/>
        </w:rPr>
        <w:t xml:space="preserve">administration. </w:t>
      </w:r>
      <w:r w:rsidR="003A618D" w:rsidRPr="00D031B3">
        <w:rPr>
          <w:sz w:val="24"/>
          <w:szCs w:val="24"/>
        </w:rPr>
        <w:t xml:space="preserve">Fullan </w:t>
      </w:r>
      <w:r w:rsidR="00746A87" w:rsidRPr="00D031B3">
        <w:rPr>
          <w:sz w:val="24"/>
          <w:szCs w:val="24"/>
        </w:rPr>
        <w:t>(</w:t>
      </w:r>
      <w:r w:rsidR="00A507DC" w:rsidRPr="00D031B3">
        <w:rPr>
          <w:sz w:val="24"/>
          <w:szCs w:val="24"/>
        </w:rPr>
        <w:t>2005</w:t>
      </w:r>
      <w:r w:rsidR="00746A87" w:rsidRPr="00D031B3">
        <w:rPr>
          <w:sz w:val="24"/>
          <w:szCs w:val="24"/>
        </w:rPr>
        <w:t>)</w:t>
      </w:r>
      <w:r w:rsidR="00467CCA" w:rsidRPr="00D031B3">
        <w:rPr>
          <w:sz w:val="24"/>
          <w:szCs w:val="24"/>
        </w:rPr>
        <w:t xml:space="preserve"> agrees with Lunenburg (2010) that there must be changes. The microenvironment changes mean making a difference to people’s lives, in education </w:t>
      </w:r>
      <w:r w:rsidR="003B742F" w:rsidRPr="00D031B3">
        <w:rPr>
          <w:sz w:val="24"/>
          <w:szCs w:val="24"/>
        </w:rPr>
        <w:t>this</w:t>
      </w:r>
      <w:r w:rsidR="00467CCA" w:rsidRPr="00D031B3">
        <w:rPr>
          <w:sz w:val="24"/>
          <w:szCs w:val="24"/>
        </w:rPr>
        <w:t xml:space="preserve"> would be improving life chances of pupils. The macroenvironment </w:t>
      </w:r>
      <w:r w:rsidR="003F2075" w:rsidRPr="00D031B3">
        <w:rPr>
          <w:sz w:val="24"/>
          <w:szCs w:val="24"/>
        </w:rPr>
        <w:t>is very important in education, not only because the forced changes will come from government changes, but because the pupils will be the future</w:t>
      </w:r>
      <w:r w:rsidR="0074233A" w:rsidRPr="00D031B3">
        <w:rPr>
          <w:sz w:val="24"/>
          <w:szCs w:val="24"/>
        </w:rPr>
        <w:t xml:space="preserve"> and society require well rounded individuals.</w:t>
      </w:r>
    </w:p>
    <w:p w14:paraId="31E5DA95" w14:textId="6EAEE313" w:rsidR="00A507DC" w:rsidRPr="00D031B3" w:rsidRDefault="00296737" w:rsidP="00D031B3">
      <w:pPr>
        <w:spacing w:line="360" w:lineRule="auto"/>
        <w:rPr>
          <w:sz w:val="24"/>
          <w:szCs w:val="24"/>
        </w:rPr>
      </w:pPr>
      <w:r w:rsidRPr="00D031B3">
        <w:rPr>
          <w:sz w:val="24"/>
          <w:szCs w:val="24"/>
        </w:rPr>
        <w:t xml:space="preserve">In the current workplace there has recently been a major change. The force for this change has been the disease Covid-19. In March 2020 the U.K Government announced that there was a Global </w:t>
      </w:r>
      <w:r w:rsidR="00B33343" w:rsidRPr="00D031B3">
        <w:rPr>
          <w:sz w:val="24"/>
          <w:szCs w:val="24"/>
        </w:rPr>
        <w:t xml:space="preserve">Pandemic and advised that schools would shut, and many people must work from home. </w:t>
      </w:r>
      <w:r w:rsidR="00EC4DD7" w:rsidRPr="00D031B3">
        <w:rPr>
          <w:sz w:val="24"/>
          <w:szCs w:val="24"/>
        </w:rPr>
        <w:t>On March 23</w:t>
      </w:r>
      <w:r w:rsidR="00EC4DD7" w:rsidRPr="00D031B3">
        <w:rPr>
          <w:sz w:val="24"/>
          <w:szCs w:val="24"/>
          <w:vertAlign w:val="superscript"/>
        </w:rPr>
        <w:t>rd</w:t>
      </w:r>
      <w:r w:rsidR="00BE707C" w:rsidRPr="00D031B3">
        <w:rPr>
          <w:sz w:val="24"/>
          <w:szCs w:val="24"/>
        </w:rPr>
        <w:t>, 2020,</w:t>
      </w:r>
      <w:r w:rsidR="00EC4DD7" w:rsidRPr="00D031B3">
        <w:rPr>
          <w:sz w:val="24"/>
          <w:szCs w:val="24"/>
        </w:rPr>
        <w:t xml:space="preserve"> at 4:01pm, the secretary of state for health and social care, Matt Hancock stated that the U.K was facing the most serious public health emergency in a century, HC Deb (23 March 2020). The </w:t>
      </w:r>
      <w:r w:rsidR="00BE707C" w:rsidRPr="00D031B3">
        <w:rPr>
          <w:sz w:val="24"/>
          <w:szCs w:val="24"/>
        </w:rPr>
        <w:t>schools</w:t>
      </w:r>
      <w:r w:rsidR="00B33343" w:rsidRPr="00D031B3">
        <w:rPr>
          <w:sz w:val="24"/>
          <w:szCs w:val="24"/>
        </w:rPr>
        <w:t xml:space="preserve"> had no option other than to quickly </w:t>
      </w:r>
      <w:r w:rsidR="007F20CE" w:rsidRPr="00D031B3">
        <w:rPr>
          <w:sz w:val="24"/>
          <w:szCs w:val="24"/>
        </w:rPr>
        <w:t xml:space="preserve">digitalise. </w:t>
      </w:r>
      <w:r w:rsidR="00357F44" w:rsidRPr="00D031B3">
        <w:rPr>
          <w:sz w:val="24"/>
          <w:szCs w:val="24"/>
        </w:rPr>
        <w:t xml:space="preserve">The weeks prior to lockdown staff in education sectors were busy preparing for a lockdown in any way possible. The unit leader mostly prepared </w:t>
      </w:r>
      <w:r w:rsidR="00FE51F5" w:rsidRPr="00D031B3">
        <w:rPr>
          <w:sz w:val="24"/>
          <w:szCs w:val="24"/>
        </w:rPr>
        <w:t xml:space="preserve">workbooks, because if the lockdown happened, the pupils could take </w:t>
      </w:r>
      <w:r w:rsidR="006F0F81" w:rsidRPr="00D031B3">
        <w:rPr>
          <w:sz w:val="24"/>
          <w:szCs w:val="24"/>
        </w:rPr>
        <w:t>paper-based</w:t>
      </w:r>
      <w:r w:rsidR="00FE51F5" w:rsidRPr="00D031B3">
        <w:rPr>
          <w:sz w:val="24"/>
          <w:szCs w:val="24"/>
        </w:rPr>
        <w:t xml:space="preserve"> work sheets home with them, or it could be posted to their home address. </w:t>
      </w:r>
    </w:p>
    <w:p w14:paraId="63F21FD7" w14:textId="67C263EE" w:rsidR="00906AFC" w:rsidRPr="00D031B3" w:rsidRDefault="006365BF" w:rsidP="00D031B3">
      <w:pPr>
        <w:spacing w:line="360" w:lineRule="auto"/>
        <w:rPr>
          <w:sz w:val="24"/>
          <w:szCs w:val="24"/>
        </w:rPr>
      </w:pPr>
      <w:r w:rsidRPr="00D031B3">
        <w:rPr>
          <w:sz w:val="24"/>
          <w:szCs w:val="24"/>
        </w:rPr>
        <w:t xml:space="preserve">The SWOT Analysis in Appendix 1 </w:t>
      </w:r>
      <w:r w:rsidR="0020635E" w:rsidRPr="00D031B3">
        <w:rPr>
          <w:sz w:val="24"/>
          <w:szCs w:val="24"/>
        </w:rPr>
        <w:t xml:space="preserve">is evidence-based </w:t>
      </w:r>
      <w:r w:rsidR="003E7325" w:rsidRPr="00D031B3">
        <w:rPr>
          <w:sz w:val="24"/>
          <w:szCs w:val="24"/>
        </w:rPr>
        <w:t>on</w:t>
      </w:r>
      <w:r w:rsidR="0020635E" w:rsidRPr="00D031B3">
        <w:rPr>
          <w:sz w:val="24"/>
          <w:szCs w:val="24"/>
        </w:rPr>
        <w:t xml:space="preserve"> the </w:t>
      </w:r>
      <w:r w:rsidR="00C238F7" w:rsidRPr="00D031B3">
        <w:rPr>
          <w:sz w:val="24"/>
          <w:szCs w:val="24"/>
        </w:rPr>
        <w:t>force for change in the microenvironment</w:t>
      </w:r>
      <w:r w:rsidR="0020635E" w:rsidRPr="00D031B3">
        <w:rPr>
          <w:sz w:val="24"/>
          <w:szCs w:val="24"/>
        </w:rPr>
        <w:t xml:space="preserve">. </w:t>
      </w:r>
      <w:r w:rsidR="00C238F7" w:rsidRPr="00D031B3">
        <w:rPr>
          <w:sz w:val="24"/>
          <w:szCs w:val="24"/>
        </w:rPr>
        <w:t>It</w:t>
      </w:r>
      <w:r w:rsidR="0020635E" w:rsidRPr="00D031B3">
        <w:rPr>
          <w:sz w:val="24"/>
          <w:szCs w:val="24"/>
        </w:rPr>
        <w:t xml:space="preserve"> explains in detail the Strengths, Weaknesses, Opportunities and Threats that </w:t>
      </w:r>
      <w:r w:rsidR="003E7325" w:rsidRPr="00D031B3">
        <w:rPr>
          <w:sz w:val="24"/>
          <w:szCs w:val="24"/>
        </w:rPr>
        <w:t>have occurred because of the workplace change</w:t>
      </w:r>
      <w:r w:rsidR="00C238F7" w:rsidRPr="00D031B3">
        <w:rPr>
          <w:sz w:val="24"/>
          <w:szCs w:val="24"/>
        </w:rPr>
        <w:t>, which is</w:t>
      </w:r>
      <w:r w:rsidR="003E7325" w:rsidRPr="00D031B3">
        <w:rPr>
          <w:sz w:val="24"/>
          <w:szCs w:val="24"/>
        </w:rPr>
        <w:t xml:space="preserve"> to</w:t>
      </w:r>
      <w:r w:rsidR="00C238F7" w:rsidRPr="00D031B3">
        <w:rPr>
          <w:sz w:val="24"/>
          <w:szCs w:val="24"/>
        </w:rPr>
        <w:t xml:space="preserve"> begin</w:t>
      </w:r>
      <w:r w:rsidR="003E7325" w:rsidRPr="00D031B3">
        <w:rPr>
          <w:sz w:val="24"/>
          <w:szCs w:val="24"/>
        </w:rPr>
        <w:t xml:space="preserve"> online learning because of the Covid-19 pandemic in March 2020. </w:t>
      </w:r>
      <w:r w:rsidR="001C2A8E" w:rsidRPr="00D031B3">
        <w:rPr>
          <w:sz w:val="24"/>
          <w:szCs w:val="24"/>
        </w:rPr>
        <w:t xml:space="preserve">The use of technology is a </w:t>
      </w:r>
      <w:r w:rsidR="00C56819" w:rsidRPr="00D031B3">
        <w:rPr>
          <w:sz w:val="24"/>
          <w:szCs w:val="24"/>
        </w:rPr>
        <w:t>s</w:t>
      </w:r>
      <w:r w:rsidR="001C2A8E" w:rsidRPr="00D031B3">
        <w:rPr>
          <w:sz w:val="24"/>
          <w:szCs w:val="24"/>
        </w:rPr>
        <w:t>trength because it can allow online learning with the class, it is also a weakness because technology can be unreliable, i</w:t>
      </w:r>
      <w:r w:rsidR="00021839" w:rsidRPr="00D031B3">
        <w:rPr>
          <w:sz w:val="24"/>
          <w:szCs w:val="24"/>
        </w:rPr>
        <w:t>n</w:t>
      </w:r>
      <w:r w:rsidR="001C2A8E" w:rsidRPr="00D031B3">
        <w:rPr>
          <w:sz w:val="24"/>
          <w:szCs w:val="24"/>
        </w:rPr>
        <w:t xml:space="preserve"> the current climate </w:t>
      </w:r>
      <w:r w:rsidR="00FA6506" w:rsidRPr="00D031B3">
        <w:rPr>
          <w:sz w:val="24"/>
          <w:szCs w:val="24"/>
        </w:rPr>
        <w:t>technology</w:t>
      </w:r>
      <w:r w:rsidR="001C2A8E" w:rsidRPr="00D031B3">
        <w:rPr>
          <w:sz w:val="24"/>
          <w:szCs w:val="24"/>
        </w:rPr>
        <w:t xml:space="preserve"> gives the opportunity to have larger class sizes</w:t>
      </w:r>
      <w:r w:rsidR="00021839" w:rsidRPr="00D031B3">
        <w:rPr>
          <w:sz w:val="24"/>
          <w:szCs w:val="24"/>
        </w:rPr>
        <w:t>, but</w:t>
      </w:r>
      <w:r w:rsidR="00C56819" w:rsidRPr="00D031B3">
        <w:rPr>
          <w:sz w:val="24"/>
          <w:szCs w:val="24"/>
        </w:rPr>
        <w:t xml:space="preserve"> the threat is that </w:t>
      </w:r>
      <w:r w:rsidR="00E25454" w:rsidRPr="00D031B3">
        <w:rPr>
          <w:sz w:val="24"/>
          <w:szCs w:val="24"/>
        </w:rPr>
        <w:t>devices</w:t>
      </w:r>
      <w:r w:rsidR="00C56819" w:rsidRPr="00D031B3">
        <w:rPr>
          <w:sz w:val="24"/>
          <w:szCs w:val="24"/>
        </w:rPr>
        <w:t xml:space="preserve"> can be unaffordable</w:t>
      </w:r>
      <w:r w:rsidR="00E25454" w:rsidRPr="00D031B3">
        <w:rPr>
          <w:sz w:val="24"/>
          <w:szCs w:val="24"/>
        </w:rPr>
        <w:t xml:space="preserve">, particularly for children from a disadvantaged background. </w:t>
      </w:r>
      <w:r w:rsidR="00FA6506" w:rsidRPr="00D031B3">
        <w:rPr>
          <w:sz w:val="24"/>
          <w:szCs w:val="24"/>
        </w:rPr>
        <w:t>Staff is a strength as they are highly skilled, the weakness is that only the unit leader will attend online lessons and they will not have any support, this does give support staff the opportunity to upskill during this time, but the threat is that the unit leader</w:t>
      </w:r>
      <w:r w:rsidR="000D3962" w:rsidRPr="00D031B3">
        <w:rPr>
          <w:sz w:val="24"/>
          <w:szCs w:val="24"/>
        </w:rPr>
        <w:t>/other teaching staff</w:t>
      </w:r>
      <w:r w:rsidR="00FA6506" w:rsidRPr="00D031B3">
        <w:rPr>
          <w:sz w:val="24"/>
          <w:szCs w:val="24"/>
        </w:rPr>
        <w:t xml:space="preserve"> will not be able to have any training time and they may have to home-school their own children</w:t>
      </w:r>
      <w:r w:rsidR="000D3962" w:rsidRPr="00D031B3">
        <w:rPr>
          <w:sz w:val="24"/>
          <w:szCs w:val="24"/>
        </w:rPr>
        <w:t xml:space="preserve"> at the same time.</w:t>
      </w:r>
    </w:p>
    <w:p w14:paraId="464A3D73" w14:textId="09E98547" w:rsidR="006F0F81" w:rsidRPr="00D031B3" w:rsidRDefault="00CF4797" w:rsidP="00D031B3">
      <w:pPr>
        <w:spacing w:line="360" w:lineRule="auto"/>
        <w:rPr>
          <w:sz w:val="24"/>
          <w:szCs w:val="24"/>
        </w:rPr>
      </w:pPr>
      <w:r w:rsidRPr="00D031B3">
        <w:rPr>
          <w:sz w:val="24"/>
          <w:szCs w:val="24"/>
        </w:rPr>
        <w:t>Funding can be available for the unit to purchase resources,</w:t>
      </w:r>
      <w:r w:rsidR="00E13195" w:rsidRPr="00D031B3">
        <w:rPr>
          <w:sz w:val="24"/>
          <w:szCs w:val="24"/>
        </w:rPr>
        <w:t xml:space="preserve"> the strength is that</w:t>
      </w:r>
      <w:r w:rsidRPr="00D031B3">
        <w:rPr>
          <w:sz w:val="24"/>
          <w:szCs w:val="24"/>
        </w:rPr>
        <w:t xml:space="preserve"> there can be technology items </w:t>
      </w:r>
      <w:r w:rsidR="00377CC9" w:rsidRPr="00D031B3">
        <w:rPr>
          <w:sz w:val="24"/>
          <w:szCs w:val="24"/>
        </w:rPr>
        <w:t xml:space="preserve">available to loan to pupils, </w:t>
      </w:r>
      <w:r w:rsidR="007D057F" w:rsidRPr="00D031B3">
        <w:rPr>
          <w:sz w:val="24"/>
          <w:szCs w:val="24"/>
        </w:rPr>
        <w:t xml:space="preserve">the weakness is that there are only a certain number of devices available and due to covid-19 the supplier is unable to deliver more, and a different supplier would need to be arranged. The opportunity is that any devices that can be </w:t>
      </w:r>
      <w:r w:rsidR="00F41A27" w:rsidRPr="00D031B3">
        <w:rPr>
          <w:sz w:val="24"/>
          <w:szCs w:val="24"/>
        </w:rPr>
        <w:t xml:space="preserve">sought would belong to the unit, when there is a return to </w:t>
      </w:r>
      <w:r w:rsidR="00C21A40" w:rsidRPr="00D031B3">
        <w:rPr>
          <w:sz w:val="24"/>
          <w:szCs w:val="24"/>
        </w:rPr>
        <w:t>face-to-face</w:t>
      </w:r>
      <w:r w:rsidR="00F41A27" w:rsidRPr="00D031B3">
        <w:rPr>
          <w:sz w:val="24"/>
          <w:szCs w:val="24"/>
        </w:rPr>
        <w:t xml:space="preserve"> teaching there would be enough devices for all the pupils, the threat is that any devices purchased would </w:t>
      </w:r>
      <w:r w:rsidR="00BE146C" w:rsidRPr="00D031B3">
        <w:rPr>
          <w:sz w:val="24"/>
          <w:szCs w:val="24"/>
        </w:rPr>
        <w:t xml:space="preserve">have to be set up by parents as the I.T team are working from home so they could only assist parents over the telephone. </w:t>
      </w:r>
      <w:r w:rsidR="00E13195" w:rsidRPr="00D031B3">
        <w:rPr>
          <w:sz w:val="24"/>
          <w:szCs w:val="24"/>
        </w:rPr>
        <w:t xml:space="preserve">The strength for teaching and learning online is that there is more scope for 1:1 teaching, the weakness is that the children will have difficulty in focusing for online sessions. The opportunity is to have more </w:t>
      </w:r>
      <w:r w:rsidR="00E13195" w:rsidRPr="00D031B3">
        <w:rPr>
          <w:sz w:val="24"/>
          <w:szCs w:val="24"/>
        </w:rPr>
        <w:lastRenderedPageBreak/>
        <w:t xml:space="preserve">pupils online at the same time than in the classroom because of space restrictions, the threat is the pupils will find focusing for long </w:t>
      </w:r>
      <w:r w:rsidR="006B4C45" w:rsidRPr="00D031B3">
        <w:rPr>
          <w:sz w:val="24"/>
          <w:szCs w:val="24"/>
        </w:rPr>
        <w:t>periods very difficult. An individual learning initiative will be a strength as the unit leader will be able to focus on the pupil progress in literacy and numeracy, the weaknesses is there will be a lack of social skills learnt. The opportunities are th</w:t>
      </w:r>
      <w:r w:rsidR="00925564" w:rsidRPr="00D031B3">
        <w:rPr>
          <w:sz w:val="24"/>
          <w:szCs w:val="24"/>
        </w:rPr>
        <w:t>at a</w:t>
      </w:r>
      <w:r w:rsidR="006B4C45" w:rsidRPr="00D031B3">
        <w:rPr>
          <w:sz w:val="24"/>
          <w:szCs w:val="24"/>
        </w:rPr>
        <w:t xml:space="preserve"> 1:1 lesson will include specific interventions, the threats are t</w:t>
      </w:r>
      <w:r w:rsidR="00235910" w:rsidRPr="00D031B3">
        <w:rPr>
          <w:sz w:val="24"/>
          <w:szCs w:val="24"/>
        </w:rPr>
        <w:t xml:space="preserve">here will be reduced teaching hours. </w:t>
      </w:r>
    </w:p>
    <w:p w14:paraId="5EAAA605" w14:textId="5B6B4AC9" w:rsidR="00925564" w:rsidRPr="00D031B3" w:rsidRDefault="00867571" w:rsidP="00D031B3">
      <w:pPr>
        <w:spacing w:line="360" w:lineRule="auto"/>
        <w:rPr>
          <w:sz w:val="24"/>
          <w:szCs w:val="24"/>
        </w:rPr>
      </w:pPr>
      <w:r w:rsidRPr="00D031B3">
        <w:rPr>
          <w:sz w:val="24"/>
          <w:szCs w:val="24"/>
        </w:rPr>
        <w:t>The evidence-based SWOT Analysis shows that for every heading there is a strength, weakness, opportunity, and threat. When teaching disabled pupils, the environment can be very turbulent, whether this is online or face to face. The pupils require a great deal of support whether that is from a parent/caregiver or school staff member. There are certain areas where it is easy to identify the possibility of changing a weakness into a strength and a threat into an opportunity, such as purchasing resources</w:t>
      </w:r>
      <w:r w:rsidR="00713928" w:rsidRPr="00D031B3">
        <w:rPr>
          <w:sz w:val="24"/>
          <w:szCs w:val="24"/>
        </w:rPr>
        <w:t>, the weakness is the normal supplier is unavailable and therefore a new supplier must be sought. This could eventually be a strength because there is the possibility that a rapport could be built with the new supplier</w:t>
      </w:r>
      <w:r w:rsidR="00062140" w:rsidRPr="00D031B3">
        <w:rPr>
          <w:sz w:val="24"/>
          <w:szCs w:val="24"/>
        </w:rPr>
        <w:t>,</w:t>
      </w:r>
      <w:r w:rsidR="00713928" w:rsidRPr="00D031B3">
        <w:rPr>
          <w:sz w:val="24"/>
          <w:szCs w:val="24"/>
        </w:rPr>
        <w:t xml:space="preserve"> and therefore a better deal could be sought. This could benefit the organisation </w:t>
      </w:r>
      <w:r w:rsidR="0012774F" w:rsidRPr="00D031B3">
        <w:rPr>
          <w:sz w:val="24"/>
          <w:szCs w:val="24"/>
        </w:rPr>
        <w:t xml:space="preserve">financially and there may be a service deal available. </w:t>
      </w:r>
      <w:r w:rsidR="00062140" w:rsidRPr="00D031B3">
        <w:rPr>
          <w:sz w:val="24"/>
          <w:szCs w:val="24"/>
        </w:rPr>
        <w:t>The threat of having limited I.T support for staff and parents</w:t>
      </w:r>
      <w:r w:rsidR="00976EB8" w:rsidRPr="00D031B3">
        <w:rPr>
          <w:sz w:val="24"/>
          <w:szCs w:val="24"/>
        </w:rPr>
        <w:t xml:space="preserve"> could be turned into an opportunity for </w:t>
      </w:r>
      <w:r w:rsidR="00676690" w:rsidRPr="00D031B3">
        <w:rPr>
          <w:sz w:val="24"/>
          <w:szCs w:val="24"/>
        </w:rPr>
        <w:t xml:space="preserve">training courses, employing </w:t>
      </w:r>
      <w:r w:rsidR="001B1428" w:rsidRPr="00D031B3">
        <w:rPr>
          <w:sz w:val="24"/>
          <w:szCs w:val="24"/>
        </w:rPr>
        <w:t>specialists,</w:t>
      </w:r>
      <w:r w:rsidR="00676690" w:rsidRPr="00D031B3">
        <w:rPr>
          <w:sz w:val="24"/>
          <w:szCs w:val="24"/>
        </w:rPr>
        <w:t xml:space="preserve"> or having new service agreements with other organisations that could be cost saving. </w:t>
      </w:r>
    </w:p>
    <w:p w14:paraId="3E20E340" w14:textId="0BC35712" w:rsidR="00097175" w:rsidRPr="00D031B3" w:rsidRDefault="00795E43" w:rsidP="00D031B3">
      <w:pPr>
        <w:spacing w:line="360" w:lineRule="auto"/>
        <w:rPr>
          <w:sz w:val="24"/>
          <w:szCs w:val="24"/>
        </w:rPr>
      </w:pPr>
      <w:r w:rsidRPr="00D031B3">
        <w:rPr>
          <w:sz w:val="24"/>
          <w:szCs w:val="24"/>
        </w:rPr>
        <w:t xml:space="preserve">The force for change in the current workplace is covid-19. </w:t>
      </w:r>
      <w:r w:rsidR="00534768" w:rsidRPr="00D031B3">
        <w:rPr>
          <w:sz w:val="24"/>
          <w:szCs w:val="24"/>
        </w:rPr>
        <w:t>Research by Lacobucci (2021) shows that t</w:t>
      </w:r>
      <w:r w:rsidRPr="00D031B3">
        <w:rPr>
          <w:sz w:val="24"/>
          <w:szCs w:val="24"/>
        </w:rPr>
        <w:t xml:space="preserve">his is a global </w:t>
      </w:r>
      <w:r w:rsidR="00FE3C84" w:rsidRPr="00D031B3">
        <w:rPr>
          <w:sz w:val="24"/>
          <w:szCs w:val="24"/>
        </w:rPr>
        <w:t>pandemic,</w:t>
      </w:r>
      <w:r w:rsidRPr="00D031B3">
        <w:rPr>
          <w:sz w:val="24"/>
          <w:szCs w:val="24"/>
        </w:rPr>
        <w:t xml:space="preserve"> and the virus is killing people across the U.K </w:t>
      </w:r>
      <w:r w:rsidR="00FE3C84" w:rsidRPr="00D031B3">
        <w:rPr>
          <w:sz w:val="24"/>
          <w:szCs w:val="24"/>
        </w:rPr>
        <w:t>daily.</w:t>
      </w:r>
      <w:r w:rsidR="00534768" w:rsidRPr="00D031B3">
        <w:rPr>
          <w:sz w:val="24"/>
          <w:szCs w:val="24"/>
        </w:rPr>
        <w:t xml:space="preserve"> T</w:t>
      </w:r>
      <w:r w:rsidR="00FE3C84" w:rsidRPr="00D031B3">
        <w:rPr>
          <w:sz w:val="24"/>
          <w:szCs w:val="24"/>
        </w:rPr>
        <w:t xml:space="preserve">he severity of the disease increases with age and underlying health issues. </w:t>
      </w:r>
      <w:r w:rsidR="00C9423E" w:rsidRPr="00D031B3">
        <w:rPr>
          <w:sz w:val="24"/>
          <w:szCs w:val="24"/>
        </w:rPr>
        <w:t xml:space="preserve">Mahase </w:t>
      </w:r>
      <w:r w:rsidR="00B65F2A" w:rsidRPr="00D031B3">
        <w:rPr>
          <w:sz w:val="24"/>
          <w:szCs w:val="24"/>
        </w:rPr>
        <w:t>(</w:t>
      </w:r>
      <w:r w:rsidR="00C9423E" w:rsidRPr="00D031B3">
        <w:rPr>
          <w:sz w:val="24"/>
          <w:szCs w:val="24"/>
        </w:rPr>
        <w:t>2020</w:t>
      </w:r>
      <w:r w:rsidR="00B65F2A" w:rsidRPr="00D031B3">
        <w:rPr>
          <w:sz w:val="24"/>
          <w:szCs w:val="24"/>
        </w:rPr>
        <w:t xml:space="preserve">) agrees with Lacobucci (2021), the figures given in a </w:t>
      </w:r>
      <w:r w:rsidR="00B40F16" w:rsidRPr="00D031B3">
        <w:rPr>
          <w:sz w:val="24"/>
          <w:szCs w:val="24"/>
        </w:rPr>
        <w:t xml:space="preserve">death rate </w:t>
      </w:r>
      <w:r w:rsidR="00B65F2A" w:rsidRPr="00D031B3">
        <w:rPr>
          <w:sz w:val="24"/>
          <w:szCs w:val="24"/>
        </w:rPr>
        <w:t>study</w:t>
      </w:r>
      <w:r w:rsidR="00B40F16" w:rsidRPr="00D031B3">
        <w:rPr>
          <w:sz w:val="24"/>
          <w:szCs w:val="24"/>
        </w:rPr>
        <w:t>, show</w:t>
      </w:r>
      <w:r w:rsidR="00B65F2A" w:rsidRPr="00D031B3">
        <w:rPr>
          <w:sz w:val="24"/>
          <w:szCs w:val="24"/>
        </w:rPr>
        <w:t xml:space="preserve"> that adults of </w:t>
      </w:r>
      <w:r w:rsidR="00B40F16" w:rsidRPr="00D031B3">
        <w:rPr>
          <w:sz w:val="24"/>
          <w:szCs w:val="24"/>
        </w:rPr>
        <w:t xml:space="preserve">eighty years and onwards is as much as 7.8% where children aged nine years and under is as low as 0.0016%. These figures were unknown </w:t>
      </w:r>
      <w:r w:rsidR="00C9423E" w:rsidRPr="00D031B3">
        <w:rPr>
          <w:sz w:val="24"/>
          <w:szCs w:val="24"/>
        </w:rPr>
        <w:t>at the start of the pandemic</w:t>
      </w:r>
      <w:r w:rsidR="00B40F16" w:rsidRPr="00D031B3">
        <w:rPr>
          <w:sz w:val="24"/>
          <w:szCs w:val="24"/>
        </w:rPr>
        <w:t xml:space="preserve"> and therefore it was vital that all ages were to be kept as safe as possible by staying at home</w:t>
      </w:r>
      <w:r w:rsidR="00534768" w:rsidRPr="00D031B3">
        <w:rPr>
          <w:sz w:val="24"/>
          <w:szCs w:val="24"/>
        </w:rPr>
        <w:t>. Older citizens and those with underlying health issues were encouraged to shield, this would mean not leaving the house at all.</w:t>
      </w:r>
      <w:r w:rsidR="00533BF0" w:rsidRPr="00D031B3">
        <w:rPr>
          <w:sz w:val="24"/>
          <w:szCs w:val="24"/>
        </w:rPr>
        <w:t xml:space="preserve"> </w:t>
      </w:r>
      <w:r w:rsidR="000E3A92" w:rsidRPr="00D031B3">
        <w:rPr>
          <w:sz w:val="24"/>
          <w:szCs w:val="24"/>
        </w:rPr>
        <w:t xml:space="preserve">Despite the early research from other countries particularly, stating that children are low risk, the government has had to evaluate the bigger picture, which is to slow the rate of spread of covid-19. </w:t>
      </w:r>
      <w:r w:rsidR="00533BF0" w:rsidRPr="00D031B3">
        <w:rPr>
          <w:sz w:val="24"/>
          <w:szCs w:val="24"/>
        </w:rPr>
        <w:t>Children were not allowed to play with friends, attend school</w:t>
      </w:r>
      <w:r w:rsidR="0067578E" w:rsidRPr="00D031B3">
        <w:rPr>
          <w:sz w:val="24"/>
          <w:szCs w:val="24"/>
        </w:rPr>
        <w:t>, visit a play park, they were only allowed one hours exercise a day, in the form or a walk or bicycle ride which would start and end at home.</w:t>
      </w:r>
    </w:p>
    <w:p w14:paraId="04D95D44" w14:textId="34DC497C" w:rsidR="0067578E" w:rsidRPr="00D031B3" w:rsidRDefault="0067578E" w:rsidP="00D031B3">
      <w:pPr>
        <w:spacing w:line="360" w:lineRule="auto"/>
        <w:rPr>
          <w:sz w:val="24"/>
          <w:szCs w:val="24"/>
        </w:rPr>
      </w:pPr>
      <w:r w:rsidRPr="00D031B3">
        <w:rPr>
          <w:sz w:val="24"/>
          <w:szCs w:val="24"/>
        </w:rPr>
        <w:t xml:space="preserve">The PESTLE Analysis in Appendix 2 is evidence-based on the force for change in the macroenvironment. </w:t>
      </w:r>
      <w:r w:rsidR="00DE15CF" w:rsidRPr="00D031B3">
        <w:rPr>
          <w:sz w:val="24"/>
          <w:szCs w:val="24"/>
        </w:rPr>
        <w:t xml:space="preserve">Political – </w:t>
      </w:r>
      <w:r w:rsidR="003827A4" w:rsidRPr="00D031B3">
        <w:rPr>
          <w:sz w:val="24"/>
          <w:szCs w:val="24"/>
        </w:rPr>
        <w:t>C</w:t>
      </w:r>
      <w:r w:rsidR="00DE15CF" w:rsidRPr="00D031B3">
        <w:rPr>
          <w:sz w:val="24"/>
          <w:szCs w:val="24"/>
        </w:rPr>
        <w:t xml:space="preserve">ovid-19, the government introduce stay at home laws and this impacts on education. Children are not to attend school and must learn through alternative methods, the favoured method used in the current workplace is online learning via Microsoft teams. </w:t>
      </w:r>
      <w:r w:rsidR="00CF6ED7" w:rsidRPr="00D031B3">
        <w:rPr>
          <w:sz w:val="24"/>
          <w:szCs w:val="24"/>
        </w:rPr>
        <w:t xml:space="preserve">Economical – Covid-19, the governments stay at home laws impacts on employment, the only sectors attending work are key workers such as medical staff and food distribution staff. Many parents are working from home or being furloughed, encouraged to access benefits. </w:t>
      </w:r>
      <w:r w:rsidR="00CF6ED7" w:rsidRPr="00D031B3">
        <w:rPr>
          <w:sz w:val="24"/>
          <w:szCs w:val="24"/>
        </w:rPr>
        <w:lastRenderedPageBreak/>
        <w:t>Unfortunately, the latter options take time, therefore families had to struggle financially, this would impact on the economy. The only childcare available is for key workers, parents must try to work from home and look after children, while trying to home-school them at the same time.</w:t>
      </w:r>
    </w:p>
    <w:p w14:paraId="6CB36513" w14:textId="2DB73CE0" w:rsidR="003827A4" w:rsidRPr="00D031B3" w:rsidRDefault="003827A4" w:rsidP="00D031B3">
      <w:pPr>
        <w:spacing w:line="360" w:lineRule="auto"/>
        <w:rPr>
          <w:sz w:val="24"/>
          <w:szCs w:val="24"/>
        </w:rPr>
      </w:pPr>
      <w:r w:rsidRPr="00D031B3">
        <w:rPr>
          <w:sz w:val="24"/>
          <w:szCs w:val="24"/>
        </w:rPr>
        <w:t>Social – Covid-19</w:t>
      </w:r>
      <w:r w:rsidR="00AA3414" w:rsidRPr="00D031B3">
        <w:rPr>
          <w:sz w:val="24"/>
          <w:szCs w:val="24"/>
        </w:rPr>
        <w:t>,</w:t>
      </w:r>
      <w:r w:rsidRPr="00D031B3">
        <w:rPr>
          <w:sz w:val="24"/>
          <w:szCs w:val="24"/>
        </w:rPr>
        <w:t xml:space="preserve"> citizens are advised to stay at home, there is no mixing of households or meeting other people inside or outdoors. Pupils are unable to meet with their peers, they are isolated from others. Disabled pupils struggle to understand the breaks in their routines and </w:t>
      </w:r>
      <w:r w:rsidR="00AA3414" w:rsidRPr="00D031B3">
        <w:rPr>
          <w:sz w:val="24"/>
          <w:szCs w:val="24"/>
        </w:rPr>
        <w:t xml:space="preserve">are affected by not being able to see their usual caregivers. Technological – Covid-19, pupils must move from face-to-face learning to online learning. Technology companies are updating programmes as quickly as possible, media is giving access to free televised tutorials. Legal- Covid-19, the stay-at-home legislation is governed by law enforcement. </w:t>
      </w:r>
      <w:r w:rsidR="00C20512" w:rsidRPr="00D031B3">
        <w:rPr>
          <w:sz w:val="24"/>
          <w:szCs w:val="24"/>
        </w:rPr>
        <w:t>The government have a legal obligation to offer all children a free education, they must ensure that they are receiving the correct amount of tuition. Environmental – Covid-19, children are being home-schooled, this means that every house with a child,</w:t>
      </w:r>
      <w:r w:rsidR="00632494" w:rsidRPr="00D031B3">
        <w:rPr>
          <w:sz w:val="24"/>
          <w:szCs w:val="24"/>
        </w:rPr>
        <w:t xml:space="preserve"> will use extra lighting, </w:t>
      </w:r>
      <w:r w:rsidR="00293ACD" w:rsidRPr="00D031B3">
        <w:rPr>
          <w:sz w:val="24"/>
          <w:szCs w:val="24"/>
        </w:rPr>
        <w:t>heating,</w:t>
      </w:r>
      <w:r w:rsidR="00632494" w:rsidRPr="00D031B3">
        <w:rPr>
          <w:sz w:val="24"/>
          <w:szCs w:val="24"/>
        </w:rPr>
        <w:t xml:space="preserve"> and computing devices, this</w:t>
      </w:r>
      <w:r w:rsidR="00C20512" w:rsidRPr="00D031B3">
        <w:rPr>
          <w:sz w:val="24"/>
          <w:szCs w:val="24"/>
        </w:rPr>
        <w:t xml:space="preserve"> will have an increase in their energy usage. </w:t>
      </w:r>
    </w:p>
    <w:p w14:paraId="69A72CF2" w14:textId="685961B3" w:rsidR="00D50728" w:rsidRPr="00D031B3" w:rsidRDefault="00D50728" w:rsidP="00D031B3">
      <w:pPr>
        <w:spacing w:line="360" w:lineRule="auto"/>
        <w:rPr>
          <w:sz w:val="24"/>
          <w:szCs w:val="24"/>
        </w:rPr>
      </w:pPr>
      <w:r w:rsidRPr="00D031B3">
        <w:rPr>
          <w:sz w:val="24"/>
          <w:szCs w:val="24"/>
        </w:rPr>
        <w:t>In conclusion, change must occur in organisations to improve efficiency and effectiveness. Changes can be forced internally (microenvironment) and externally (macroenvironment). The covid-19 pandemic has forced many changes</w:t>
      </w:r>
      <w:r w:rsidR="00FA0C7E" w:rsidRPr="00D031B3">
        <w:rPr>
          <w:sz w:val="24"/>
          <w:szCs w:val="24"/>
        </w:rPr>
        <w:t>.</w:t>
      </w:r>
      <w:r w:rsidR="00D04DE8" w:rsidRPr="00D031B3">
        <w:rPr>
          <w:sz w:val="24"/>
          <w:szCs w:val="24"/>
        </w:rPr>
        <w:t xml:space="preserve"> </w:t>
      </w:r>
      <w:r w:rsidR="00FA0C7E" w:rsidRPr="00D031B3">
        <w:rPr>
          <w:sz w:val="24"/>
          <w:szCs w:val="24"/>
        </w:rPr>
        <w:t>W</w:t>
      </w:r>
      <w:r w:rsidR="00D04DE8" w:rsidRPr="00D031B3">
        <w:rPr>
          <w:sz w:val="24"/>
          <w:szCs w:val="24"/>
        </w:rPr>
        <w:t xml:space="preserve">ithout the current workplace adapting, hundreds of children would have lost a year of education. The SWOT </w:t>
      </w:r>
      <w:r w:rsidR="001D3A56" w:rsidRPr="00D031B3">
        <w:rPr>
          <w:sz w:val="24"/>
          <w:szCs w:val="24"/>
        </w:rPr>
        <w:t>A</w:t>
      </w:r>
      <w:r w:rsidR="00D04DE8" w:rsidRPr="00D031B3">
        <w:rPr>
          <w:sz w:val="24"/>
          <w:szCs w:val="24"/>
        </w:rPr>
        <w:t xml:space="preserve">nalysis </w:t>
      </w:r>
      <w:r w:rsidR="001D3A56" w:rsidRPr="00D031B3">
        <w:rPr>
          <w:sz w:val="24"/>
          <w:szCs w:val="24"/>
        </w:rPr>
        <w:t xml:space="preserve">and PESTLE Analysis </w:t>
      </w:r>
      <w:r w:rsidR="00D04DE8" w:rsidRPr="00D031B3">
        <w:rPr>
          <w:sz w:val="24"/>
          <w:szCs w:val="24"/>
        </w:rPr>
        <w:t>conducted is evidence-based</w:t>
      </w:r>
      <w:r w:rsidR="00C969E0" w:rsidRPr="00D031B3">
        <w:rPr>
          <w:sz w:val="24"/>
          <w:szCs w:val="24"/>
        </w:rPr>
        <w:t>, it</w:t>
      </w:r>
      <w:r w:rsidR="00D04DE8" w:rsidRPr="00D031B3">
        <w:rPr>
          <w:sz w:val="24"/>
          <w:szCs w:val="24"/>
        </w:rPr>
        <w:t xml:space="preserve"> explains</w:t>
      </w:r>
      <w:r w:rsidR="00C969E0" w:rsidRPr="00D031B3">
        <w:rPr>
          <w:sz w:val="24"/>
          <w:szCs w:val="24"/>
        </w:rPr>
        <w:t xml:space="preserve"> the impact of Covid-19 in the current workplace and</w:t>
      </w:r>
      <w:r w:rsidR="00D04DE8" w:rsidRPr="00D031B3">
        <w:rPr>
          <w:sz w:val="24"/>
          <w:szCs w:val="24"/>
        </w:rPr>
        <w:t xml:space="preserve"> how the current workplace has adapted to this forced change.</w:t>
      </w:r>
    </w:p>
    <w:p w14:paraId="142EEE3B" w14:textId="77777777" w:rsidR="001D3A56" w:rsidRPr="00D031B3" w:rsidRDefault="001D3A56" w:rsidP="00D031B3">
      <w:pPr>
        <w:spacing w:line="360" w:lineRule="auto"/>
        <w:rPr>
          <w:sz w:val="24"/>
          <w:szCs w:val="24"/>
        </w:rPr>
      </w:pPr>
    </w:p>
    <w:p w14:paraId="569BE5FB" w14:textId="2CB17EFD" w:rsidR="00183CB7" w:rsidRDefault="0073020F" w:rsidP="00183CB7">
      <w:pPr>
        <w:pStyle w:val="Heading2"/>
      </w:pPr>
      <w:bookmarkStart w:id="3" w:name="_Toc85397642"/>
      <w:r>
        <w:t>1.1</w:t>
      </w:r>
      <w:r>
        <w:tab/>
      </w:r>
      <w:r w:rsidR="00D50728">
        <w:t>The i</w:t>
      </w:r>
      <w:r>
        <w:t xml:space="preserve">mpacts on workplace culture </w:t>
      </w:r>
      <w:r w:rsidR="00F327D0">
        <w:t>from</w:t>
      </w:r>
      <w:r w:rsidR="003E5DFC">
        <w:t xml:space="preserve"> the</w:t>
      </w:r>
      <w:r>
        <w:t xml:space="preserve"> change.</w:t>
      </w:r>
      <w:bookmarkEnd w:id="3"/>
    </w:p>
    <w:p w14:paraId="3C18C8E6" w14:textId="7DA89754" w:rsidR="0073020F" w:rsidRPr="00D031B3" w:rsidRDefault="0073020F" w:rsidP="00D031B3">
      <w:pPr>
        <w:spacing w:line="360" w:lineRule="auto"/>
        <w:rPr>
          <w:sz w:val="24"/>
          <w:szCs w:val="24"/>
        </w:rPr>
      </w:pPr>
    </w:p>
    <w:p w14:paraId="10708C40" w14:textId="17DCE4D4" w:rsidR="001B1428" w:rsidRPr="00D031B3" w:rsidRDefault="00C32667" w:rsidP="00D031B3">
      <w:pPr>
        <w:spacing w:line="360" w:lineRule="auto"/>
        <w:rPr>
          <w:sz w:val="24"/>
          <w:szCs w:val="24"/>
        </w:rPr>
      </w:pPr>
      <w:r w:rsidRPr="00D031B3">
        <w:rPr>
          <w:sz w:val="24"/>
          <w:szCs w:val="24"/>
        </w:rPr>
        <w:t xml:space="preserve">According to </w:t>
      </w:r>
      <w:r w:rsidR="008A642A" w:rsidRPr="00D031B3">
        <w:rPr>
          <w:sz w:val="24"/>
          <w:szCs w:val="24"/>
        </w:rPr>
        <w:t xml:space="preserve">Dawson et al </w:t>
      </w:r>
      <w:r w:rsidRPr="00D031B3">
        <w:rPr>
          <w:sz w:val="24"/>
          <w:szCs w:val="24"/>
        </w:rPr>
        <w:t>(</w:t>
      </w:r>
      <w:r w:rsidR="008A642A" w:rsidRPr="00D031B3">
        <w:rPr>
          <w:sz w:val="24"/>
          <w:szCs w:val="24"/>
        </w:rPr>
        <w:t>2021</w:t>
      </w:r>
      <w:r w:rsidRPr="00D031B3">
        <w:rPr>
          <w:sz w:val="24"/>
          <w:szCs w:val="24"/>
        </w:rPr>
        <w:t>) organisations may start with a culture of creativity</w:t>
      </w:r>
      <w:r w:rsidR="00BE6704" w:rsidRPr="00D031B3">
        <w:rPr>
          <w:sz w:val="24"/>
          <w:szCs w:val="24"/>
        </w:rPr>
        <w:t>, where staff are encouraged to come up with new ideas</w:t>
      </w:r>
      <w:r w:rsidRPr="00D031B3">
        <w:rPr>
          <w:sz w:val="24"/>
          <w:szCs w:val="24"/>
        </w:rPr>
        <w:t>, this will lead to innovation</w:t>
      </w:r>
      <w:r w:rsidR="00BE6704" w:rsidRPr="00D031B3">
        <w:rPr>
          <w:sz w:val="24"/>
          <w:szCs w:val="24"/>
        </w:rPr>
        <w:t xml:space="preserve"> of products and services</w:t>
      </w:r>
      <w:r w:rsidRPr="00D031B3">
        <w:rPr>
          <w:sz w:val="24"/>
          <w:szCs w:val="24"/>
        </w:rPr>
        <w:t xml:space="preserve">, which </w:t>
      </w:r>
      <w:r w:rsidR="00BE6704" w:rsidRPr="00D031B3">
        <w:rPr>
          <w:sz w:val="24"/>
          <w:szCs w:val="24"/>
        </w:rPr>
        <w:t>leads to changes taking place because the organisation is</w:t>
      </w:r>
      <w:r w:rsidR="008A642A" w:rsidRPr="00D031B3">
        <w:rPr>
          <w:sz w:val="24"/>
          <w:szCs w:val="24"/>
        </w:rPr>
        <w:t xml:space="preserve"> pushed</w:t>
      </w:r>
      <w:r w:rsidR="00BE6704" w:rsidRPr="00D031B3">
        <w:rPr>
          <w:sz w:val="24"/>
          <w:szCs w:val="24"/>
        </w:rPr>
        <w:t xml:space="preserve"> forward</w:t>
      </w:r>
      <w:r w:rsidR="008A642A" w:rsidRPr="00D031B3">
        <w:rPr>
          <w:sz w:val="24"/>
          <w:szCs w:val="24"/>
        </w:rPr>
        <w:t xml:space="preserve"> by market economic forces, the company must continually improve existing products and services or make new products and services</w:t>
      </w:r>
      <w:r w:rsidR="00BE6704" w:rsidRPr="00D031B3">
        <w:rPr>
          <w:sz w:val="24"/>
          <w:szCs w:val="24"/>
        </w:rPr>
        <w:t xml:space="preserve">. Creativity, </w:t>
      </w:r>
      <w:r w:rsidR="008A642A" w:rsidRPr="00D031B3">
        <w:rPr>
          <w:sz w:val="24"/>
          <w:szCs w:val="24"/>
        </w:rPr>
        <w:t>innovation,</w:t>
      </w:r>
      <w:r w:rsidR="00BE6704" w:rsidRPr="00D031B3">
        <w:rPr>
          <w:sz w:val="24"/>
          <w:szCs w:val="24"/>
        </w:rPr>
        <w:t xml:space="preserve"> and change are interlinked.</w:t>
      </w:r>
      <w:r w:rsidR="003D6292" w:rsidRPr="00D031B3">
        <w:rPr>
          <w:sz w:val="24"/>
          <w:szCs w:val="24"/>
        </w:rPr>
        <w:t xml:space="preserve"> Deszca et al </w:t>
      </w:r>
      <w:r w:rsidR="00056F3F" w:rsidRPr="00D031B3">
        <w:rPr>
          <w:sz w:val="24"/>
          <w:szCs w:val="24"/>
        </w:rPr>
        <w:t>(</w:t>
      </w:r>
      <w:r w:rsidR="003D6292" w:rsidRPr="00D031B3">
        <w:rPr>
          <w:sz w:val="24"/>
          <w:szCs w:val="24"/>
        </w:rPr>
        <w:t>2019</w:t>
      </w:r>
      <w:r w:rsidR="00056F3F" w:rsidRPr="00D031B3">
        <w:rPr>
          <w:sz w:val="24"/>
          <w:szCs w:val="24"/>
        </w:rPr>
        <w:t xml:space="preserve">) agrees with Dawson et al (2021) that there must always be creativity, </w:t>
      </w:r>
      <w:r w:rsidR="003D6292" w:rsidRPr="00D031B3">
        <w:rPr>
          <w:sz w:val="24"/>
          <w:szCs w:val="24"/>
        </w:rPr>
        <w:t>innovation,</w:t>
      </w:r>
      <w:r w:rsidR="00056F3F" w:rsidRPr="00D031B3">
        <w:rPr>
          <w:sz w:val="24"/>
          <w:szCs w:val="24"/>
        </w:rPr>
        <w:t xml:space="preserve"> and change. Staff are individual, they have their own thoughts and reasons for the way they work. What is needed in an organisation is a change leader, the leader will set the direction, and help the staff through the changes. </w:t>
      </w:r>
      <w:r w:rsidR="00BD716D" w:rsidRPr="00D031B3">
        <w:rPr>
          <w:sz w:val="24"/>
          <w:szCs w:val="24"/>
        </w:rPr>
        <w:t xml:space="preserve">The education sector deal with changes regularly. Many changes are due to government changes, in particular curriculum changes. Local government make changes such as staffing and pupil numbers. Head Teachers make changes often, moving teaching staff to different year groups, changing </w:t>
      </w:r>
      <w:r w:rsidR="00BD716D" w:rsidRPr="00D031B3">
        <w:rPr>
          <w:sz w:val="24"/>
          <w:szCs w:val="24"/>
        </w:rPr>
        <w:lastRenderedPageBreak/>
        <w:t xml:space="preserve">teaching times throughout the school day. Teaching staff can be very adaptable and </w:t>
      </w:r>
      <w:r w:rsidR="003D6292" w:rsidRPr="00D031B3">
        <w:rPr>
          <w:sz w:val="24"/>
          <w:szCs w:val="24"/>
        </w:rPr>
        <w:t>resilient;</w:t>
      </w:r>
      <w:r w:rsidR="00056F3F" w:rsidRPr="00D031B3">
        <w:rPr>
          <w:sz w:val="24"/>
          <w:szCs w:val="24"/>
        </w:rPr>
        <w:t xml:space="preserve"> however, they are still individuals and </w:t>
      </w:r>
      <w:r w:rsidR="003D6292" w:rsidRPr="00D031B3">
        <w:rPr>
          <w:sz w:val="24"/>
          <w:szCs w:val="24"/>
        </w:rPr>
        <w:t>as stated by Deszca et al (2019) individuals will need to be led through change.</w:t>
      </w:r>
      <w:r w:rsidR="003B7D60" w:rsidRPr="00D031B3">
        <w:rPr>
          <w:sz w:val="24"/>
          <w:szCs w:val="24"/>
        </w:rPr>
        <w:t xml:space="preserve"> </w:t>
      </w:r>
    </w:p>
    <w:p w14:paraId="104367B2" w14:textId="59A8B54E" w:rsidR="00F327D0" w:rsidRPr="00D031B3" w:rsidRDefault="00A243E5" w:rsidP="00D031B3">
      <w:pPr>
        <w:spacing w:line="360" w:lineRule="auto"/>
        <w:rPr>
          <w:sz w:val="24"/>
          <w:szCs w:val="24"/>
        </w:rPr>
      </w:pPr>
      <w:r w:rsidRPr="00D031B3">
        <w:rPr>
          <w:sz w:val="24"/>
          <w:szCs w:val="24"/>
        </w:rPr>
        <w:t xml:space="preserve">Handy </w:t>
      </w:r>
      <w:r w:rsidR="00F327D0" w:rsidRPr="00D031B3">
        <w:rPr>
          <w:sz w:val="24"/>
          <w:szCs w:val="24"/>
        </w:rPr>
        <w:t>(</w:t>
      </w:r>
      <w:r w:rsidRPr="00D031B3">
        <w:rPr>
          <w:sz w:val="24"/>
          <w:szCs w:val="24"/>
        </w:rPr>
        <w:t>2007</w:t>
      </w:r>
      <w:r w:rsidR="00F327D0" w:rsidRPr="00D031B3">
        <w:rPr>
          <w:sz w:val="24"/>
          <w:szCs w:val="24"/>
        </w:rPr>
        <w:t>) state</w:t>
      </w:r>
      <w:r w:rsidRPr="00D031B3">
        <w:rPr>
          <w:sz w:val="24"/>
          <w:szCs w:val="24"/>
        </w:rPr>
        <w:t>s</w:t>
      </w:r>
      <w:r w:rsidR="00F327D0" w:rsidRPr="00D031B3">
        <w:rPr>
          <w:sz w:val="24"/>
          <w:szCs w:val="24"/>
        </w:rPr>
        <w:t xml:space="preserve"> that an organization is </w:t>
      </w:r>
      <w:r w:rsidR="002A24AC" w:rsidRPr="00D031B3">
        <w:rPr>
          <w:sz w:val="24"/>
          <w:szCs w:val="24"/>
        </w:rPr>
        <w:t xml:space="preserve">a </w:t>
      </w:r>
      <w:r w:rsidRPr="00D031B3">
        <w:rPr>
          <w:sz w:val="24"/>
          <w:szCs w:val="24"/>
        </w:rPr>
        <w:t>micro society,</w:t>
      </w:r>
      <w:r w:rsidR="002A24AC" w:rsidRPr="00D031B3">
        <w:rPr>
          <w:sz w:val="24"/>
          <w:szCs w:val="24"/>
        </w:rPr>
        <w:t xml:space="preserve"> and it is driven by individuals. The leaders will only be able to lead effectively if the individuals agree to be lead. </w:t>
      </w:r>
      <w:r w:rsidR="0071306D" w:rsidRPr="00D031B3">
        <w:rPr>
          <w:sz w:val="24"/>
          <w:szCs w:val="24"/>
        </w:rPr>
        <w:t>Individuals</w:t>
      </w:r>
      <w:r w:rsidR="002A24AC" w:rsidRPr="00D031B3">
        <w:rPr>
          <w:sz w:val="24"/>
          <w:szCs w:val="24"/>
        </w:rPr>
        <w:t xml:space="preserve"> decide what their motivations are, and it will be down to the leaders to understand them</w:t>
      </w:r>
      <w:r w:rsidR="0071306D" w:rsidRPr="00D031B3">
        <w:rPr>
          <w:sz w:val="24"/>
          <w:szCs w:val="24"/>
        </w:rPr>
        <w:t>,</w:t>
      </w:r>
      <w:r w:rsidR="002A24AC" w:rsidRPr="00D031B3">
        <w:rPr>
          <w:sz w:val="24"/>
          <w:szCs w:val="24"/>
        </w:rPr>
        <w:t xml:space="preserve"> and the culture of the organisation.</w:t>
      </w:r>
      <w:r w:rsidR="005658F7" w:rsidRPr="00D031B3">
        <w:rPr>
          <w:sz w:val="24"/>
          <w:szCs w:val="24"/>
        </w:rPr>
        <w:t xml:space="preserve"> Every organisation will have their own culture, the way they do things, they will believe that the way they do things are the best way. </w:t>
      </w:r>
      <w:r w:rsidR="002A24AC" w:rsidRPr="00D031B3">
        <w:rPr>
          <w:sz w:val="24"/>
          <w:szCs w:val="24"/>
        </w:rPr>
        <w:t xml:space="preserve"> </w:t>
      </w:r>
      <w:r w:rsidR="0071306D" w:rsidRPr="00D031B3">
        <w:rPr>
          <w:sz w:val="24"/>
          <w:szCs w:val="24"/>
        </w:rPr>
        <w:t xml:space="preserve">When a company introduces a </w:t>
      </w:r>
      <w:r w:rsidR="005658F7" w:rsidRPr="00D031B3">
        <w:rPr>
          <w:sz w:val="24"/>
          <w:szCs w:val="24"/>
        </w:rPr>
        <w:t>change,</w:t>
      </w:r>
      <w:r w:rsidR="0071306D" w:rsidRPr="00D031B3">
        <w:rPr>
          <w:sz w:val="24"/>
          <w:szCs w:val="24"/>
        </w:rPr>
        <w:t xml:space="preserve"> it can </w:t>
      </w:r>
      <w:r w:rsidRPr="00D031B3">
        <w:rPr>
          <w:sz w:val="24"/>
          <w:szCs w:val="24"/>
        </w:rPr>
        <w:t>affect</w:t>
      </w:r>
      <w:r w:rsidR="0071306D" w:rsidRPr="00D031B3">
        <w:rPr>
          <w:sz w:val="24"/>
          <w:szCs w:val="24"/>
        </w:rPr>
        <w:t xml:space="preserve"> staff. </w:t>
      </w:r>
      <w:r w:rsidR="00B80CFD" w:rsidRPr="00D031B3">
        <w:rPr>
          <w:sz w:val="24"/>
          <w:szCs w:val="24"/>
        </w:rPr>
        <w:t xml:space="preserve">Maund </w:t>
      </w:r>
      <w:r w:rsidR="00693371" w:rsidRPr="00D031B3">
        <w:rPr>
          <w:sz w:val="24"/>
          <w:szCs w:val="24"/>
        </w:rPr>
        <w:t>(</w:t>
      </w:r>
      <w:r w:rsidR="00B80CFD" w:rsidRPr="00D031B3">
        <w:rPr>
          <w:sz w:val="24"/>
          <w:szCs w:val="24"/>
        </w:rPr>
        <w:t>2018</w:t>
      </w:r>
      <w:r w:rsidR="00693371" w:rsidRPr="00D031B3">
        <w:rPr>
          <w:sz w:val="24"/>
          <w:szCs w:val="24"/>
        </w:rPr>
        <w:t>)</w:t>
      </w:r>
      <w:r w:rsidR="00B051D8" w:rsidRPr="00D031B3">
        <w:rPr>
          <w:sz w:val="24"/>
          <w:szCs w:val="24"/>
        </w:rPr>
        <w:t xml:space="preserve"> explains that a lot of changes that occur are </w:t>
      </w:r>
      <w:r w:rsidR="00B80CFD" w:rsidRPr="00D031B3">
        <w:rPr>
          <w:sz w:val="24"/>
          <w:szCs w:val="24"/>
        </w:rPr>
        <w:t>unplanned,</w:t>
      </w:r>
      <w:r w:rsidR="00B051D8" w:rsidRPr="00D031B3">
        <w:rPr>
          <w:sz w:val="24"/>
          <w:szCs w:val="24"/>
        </w:rPr>
        <w:t xml:space="preserve"> and these forced changes can cause chaos and unpredictable behaviours. Some individuals may welcome the change, they may be excited and enthusiastic</w:t>
      </w:r>
      <w:r w:rsidR="00B80CFD" w:rsidRPr="00D031B3">
        <w:rPr>
          <w:sz w:val="24"/>
          <w:szCs w:val="24"/>
        </w:rPr>
        <w:t xml:space="preserve">, others may be upset or even angry. </w:t>
      </w:r>
      <w:r w:rsidR="00B051D8" w:rsidRPr="00D031B3">
        <w:rPr>
          <w:sz w:val="24"/>
          <w:szCs w:val="24"/>
        </w:rPr>
        <w:t xml:space="preserve">The culture of the organisation may change, some changes may be short term until there is clarity and staff are led through changes. </w:t>
      </w:r>
      <w:r w:rsidR="00B80CFD" w:rsidRPr="00D031B3">
        <w:rPr>
          <w:sz w:val="24"/>
          <w:szCs w:val="24"/>
        </w:rPr>
        <w:t>There may be waves of uncertainty</w:t>
      </w:r>
      <w:r w:rsidR="009C2569" w:rsidRPr="00D031B3">
        <w:rPr>
          <w:sz w:val="24"/>
          <w:szCs w:val="24"/>
        </w:rPr>
        <w:t xml:space="preserve"> and conflict</w:t>
      </w:r>
      <w:r w:rsidR="00B80CFD" w:rsidRPr="00D031B3">
        <w:rPr>
          <w:sz w:val="24"/>
          <w:szCs w:val="24"/>
        </w:rPr>
        <w:t>, while going through different elements, the workplace culture may be affected during these periods</w:t>
      </w:r>
      <w:r w:rsidR="009C2569" w:rsidRPr="00D031B3">
        <w:rPr>
          <w:sz w:val="24"/>
          <w:szCs w:val="24"/>
        </w:rPr>
        <w:t>.</w:t>
      </w:r>
      <w:r w:rsidR="00D8637F" w:rsidRPr="00D031B3">
        <w:rPr>
          <w:sz w:val="24"/>
          <w:szCs w:val="24"/>
        </w:rPr>
        <w:t xml:space="preserve"> The best practice for the leader is to communicate with the staff and keep them as aware as possible of the reason for the change, the change itself, and how the successes of the change may look.</w:t>
      </w:r>
    </w:p>
    <w:p w14:paraId="5C12E3A9" w14:textId="77777777" w:rsidR="003D04EF" w:rsidRPr="00D031B3" w:rsidRDefault="00F7166F" w:rsidP="00D031B3">
      <w:pPr>
        <w:spacing w:line="360" w:lineRule="auto"/>
        <w:rPr>
          <w:sz w:val="24"/>
          <w:szCs w:val="24"/>
        </w:rPr>
      </w:pPr>
      <w:r w:rsidRPr="00D031B3">
        <w:rPr>
          <w:sz w:val="24"/>
          <w:szCs w:val="24"/>
        </w:rPr>
        <w:t xml:space="preserve">In the current workplace the change has had an impact on the culture. </w:t>
      </w:r>
      <w:r w:rsidR="000D63DC" w:rsidRPr="00D031B3">
        <w:rPr>
          <w:sz w:val="24"/>
          <w:szCs w:val="24"/>
        </w:rPr>
        <w:t xml:space="preserve">Teaching </w:t>
      </w:r>
      <w:r w:rsidRPr="00D031B3">
        <w:rPr>
          <w:sz w:val="24"/>
          <w:szCs w:val="24"/>
        </w:rPr>
        <w:t>Staff have become isolated</w:t>
      </w:r>
      <w:r w:rsidR="000D63DC" w:rsidRPr="00D031B3">
        <w:rPr>
          <w:sz w:val="24"/>
          <w:szCs w:val="24"/>
        </w:rPr>
        <w:t>, they have no support staff, they are dealing with pupils, parents, and senior management alone, this is over the telephone or online video calling. Job share positions are impacted and this is causing friction between staff members. There is conflict within the organisation</w:t>
      </w:r>
      <w:r w:rsidR="00987306" w:rsidRPr="00D031B3">
        <w:rPr>
          <w:sz w:val="24"/>
          <w:szCs w:val="24"/>
        </w:rPr>
        <w:t xml:space="preserve"> because the unit may be the first class to return to </w:t>
      </w:r>
      <w:r w:rsidR="001A26C1" w:rsidRPr="00D031B3">
        <w:rPr>
          <w:sz w:val="24"/>
          <w:szCs w:val="24"/>
        </w:rPr>
        <w:t>face-to-face</w:t>
      </w:r>
      <w:r w:rsidR="00987306" w:rsidRPr="00D031B3">
        <w:rPr>
          <w:sz w:val="24"/>
          <w:szCs w:val="24"/>
        </w:rPr>
        <w:t xml:space="preserve"> learning, this means that the support staff are </w:t>
      </w:r>
      <w:r w:rsidR="001A26C1" w:rsidRPr="00D031B3">
        <w:rPr>
          <w:sz w:val="24"/>
          <w:szCs w:val="24"/>
        </w:rPr>
        <w:t>very</w:t>
      </w:r>
      <w:r w:rsidR="00987306" w:rsidRPr="00D031B3">
        <w:rPr>
          <w:sz w:val="24"/>
          <w:szCs w:val="24"/>
        </w:rPr>
        <w:t xml:space="preserve"> unhappy as they would have to return to work and mainstream staff would still work from home</w:t>
      </w:r>
      <w:r w:rsidR="001A26C1" w:rsidRPr="00D031B3">
        <w:rPr>
          <w:sz w:val="24"/>
          <w:szCs w:val="24"/>
        </w:rPr>
        <w:t>. A</w:t>
      </w:r>
      <w:r w:rsidR="00987306" w:rsidRPr="00D031B3">
        <w:rPr>
          <w:sz w:val="24"/>
          <w:szCs w:val="24"/>
        </w:rPr>
        <w:t>lthough there is childcare available for key workers, some staff do not wish to leave their children in a childcare setting</w:t>
      </w:r>
      <w:r w:rsidR="001A26C1" w:rsidRPr="00D031B3">
        <w:rPr>
          <w:sz w:val="24"/>
          <w:szCs w:val="24"/>
        </w:rPr>
        <w:t xml:space="preserve">, </w:t>
      </w:r>
      <w:r w:rsidR="00987306" w:rsidRPr="00D031B3">
        <w:rPr>
          <w:sz w:val="24"/>
          <w:szCs w:val="24"/>
        </w:rPr>
        <w:t xml:space="preserve">as they are </w:t>
      </w:r>
      <w:r w:rsidR="001A26C1" w:rsidRPr="00D031B3">
        <w:rPr>
          <w:sz w:val="24"/>
          <w:szCs w:val="24"/>
        </w:rPr>
        <w:t>fearful,</w:t>
      </w:r>
      <w:r w:rsidR="00987306" w:rsidRPr="00D031B3">
        <w:rPr>
          <w:sz w:val="24"/>
          <w:szCs w:val="24"/>
        </w:rPr>
        <w:t xml:space="preserve"> they may contract the virus, some staff do not want to return to face to face learning because they </w:t>
      </w:r>
      <w:r w:rsidR="001A26C1" w:rsidRPr="00D031B3">
        <w:rPr>
          <w:sz w:val="24"/>
          <w:szCs w:val="24"/>
        </w:rPr>
        <w:t>fear</w:t>
      </w:r>
      <w:r w:rsidR="00987306" w:rsidRPr="00D031B3">
        <w:rPr>
          <w:sz w:val="24"/>
          <w:szCs w:val="24"/>
        </w:rPr>
        <w:t xml:space="preserve"> getting the virus and/or passing it on to the pupils or family members.</w:t>
      </w:r>
      <w:r w:rsidR="001A26C1" w:rsidRPr="00D031B3">
        <w:rPr>
          <w:sz w:val="24"/>
          <w:szCs w:val="24"/>
        </w:rPr>
        <w:t xml:space="preserve"> </w:t>
      </w:r>
    </w:p>
    <w:p w14:paraId="088B787D" w14:textId="7415677E" w:rsidR="00F7166F" w:rsidRPr="00D031B3" w:rsidRDefault="001A26C1" w:rsidP="00D031B3">
      <w:pPr>
        <w:spacing w:line="360" w:lineRule="auto"/>
        <w:rPr>
          <w:sz w:val="24"/>
          <w:szCs w:val="24"/>
        </w:rPr>
      </w:pPr>
      <w:r w:rsidRPr="00D031B3">
        <w:rPr>
          <w:sz w:val="24"/>
          <w:szCs w:val="24"/>
        </w:rPr>
        <w:t>The culture in the workplace has always been staff helping one another, doing whatever is needed for the benefit of the pupils. The impact of Covid-19 is that staff members are becoming quite self-centred, they want to do what is best for them as individuals</w:t>
      </w:r>
      <w:r w:rsidR="0077115F" w:rsidRPr="00D031B3">
        <w:rPr>
          <w:sz w:val="24"/>
          <w:szCs w:val="24"/>
        </w:rPr>
        <w:t>, this is partly due to fear.</w:t>
      </w:r>
      <w:r w:rsidR="00D8637F" w:rsidRPr="00D031B3">
        <w:rPr>
          <w:sz w:val="24"/>
          <w:szCs w:val="24"/>
        </w:rPr>
        <w:t xml:space="preserve"> Covid-19 is a disease, there is little known information about it</w:t>
      </w:r>
      <w:r w:rsidR="004075A6" w:rsidRPr="00D031B3">
        <w:rPr>
          <w:sz w:val="24"/>
          <w:szCs w:val="24"/>
        </w:rPr>
        <w:t>.</w:t>
      </w:r>
      <w:r w:rsidR="003D04EF" w:rsidRPr="00D031B3">
        <w:rPr>
          <w:sz w:val="24"/>
          <w:szCs w:val="24"/>
        </w:rPr>
        <w:t xml:space="preserve"> Paton &amp; McCalman (2008) state that a usual workplace change would not be this turbulent and there would be a clear direction. Unfortunately, in the current workplace, they are dealing with the unknown, t</w:t>
      </w:r>
      <w:r w:rsidR="004075A6" w:rsidRPr="00D031B3">
        <w:rPr>
          <w:sz w:val="24"/>
          <w:szCs w:val="24"/>
        </w:rPr>
        <w:t>he lockdowns are happening on statistics such as death rate, peaks of infection, infection per area, infection per organisation. There are daily changes that have been poorly communicated to the staff in the current workplace, there is not a model available of what success may look like or when it may be.</w:t>
      </w:r>
    </w:p>
    <w:p w14:paraId="67F3A862" w14:textId="436A051D" w:rsidR="00BF45A5" w:rsidRPr="00D031B3" w:rsidRDefault="00BF45A5" w:rsidP="00D031B3">
      <w:pPr>
        <w:spacing w:line="360" w:lineRule="auto"/>
        <w:rPr>
          <w:sz w:val="24"/>
          <w:szCs w:val="24"/>
        </w:rPr>
      </w:pPr>
      <w:r w:rsidRPr="00D031B3">
        <w:rPr>
          <w:sz w:val="24"/>
          <w:szCs w:val="24"/>
        </w:rPr>
        <w:lastRenderedPageBreak/>
        <w:t>In conclusion, any changes</w:t>
      </w:r>
      <w:r w:rsidR="00D8637F" w:rsidRPr="00D031B3">
        <w:rPr>
          <w:sz w:val="24"/>
          <w:szCs w:val="24"/>
        </w:rPr>
        <w:t xml:space="preserve"> made</w:t>
      </w:r>
      <w:r w:rsidRPr="00D031B3">
        <w:rPr>
          <w:sz w:val="24"/>
          <w:szCs w:val="24"/>
        </w:rPr>
        <w:t xml:space="preserve"> in the workplace will in</w:t>
      </w:r>
      <w:r w:rsidR="005F6DCE" w:rsidRPr="00D031B3">
        <w:rPr>
          <w:sz w:val="24"/>
          <w:szCs w:val="24"/>
        </w:rPr>
        <w:t>stil</w:t>
      </w:r>
      <w:r w:rsidRPr="00D031B3">
        <w:rPr>
          <w:sz w:val="24"/>
          <w:szCs w:val="24"/>
        </w:rPr>
        <w:t xml:space="preserve"> emotions, this may range from fear to excitement</w:t>
      </w:r>
      <w:r w:rsidR="00D8637F" w:rsidRPr="00D031B3">
        <w:rPr>
          <w:sz w:val="24"/>
          <w:szCs w:val="24"/>
        </w:rPr>
        <w:t>. Forced and/or urgent changes may be harder for the leader to deal with successfully, and there may be workplace conflict.</w:t>
      </w:r>
      <w:r w:rsidR="004075A6" w:rsidRPr="00D031B3">
        <w:rPr>
          <w:sz w:val="24"/>
          <w:szCs w:val="24"/>
        </w:rPr>
        <w:t xml:space="preserve"> A good leader will be open and honest and communicate with their staff as much as possible, to lead them through the change and minimise the impact on the culture. Support from the leader and other members of staff will be imperative</w:t>
      </w:r>
      <w:r w:rsidR="007F4DD6" w:rsidRPr="00D031B3">
        <w:rPr>
          <w:sz w:val="24"/>
          <w:szCs w:val="24"/>
        </w:rPr>
        <w:t>.</w:t>
      </w:r>
      <w:r w:rsidR="00D8637F" w:rsidRPr="00D031B3">
        <w:rPr>
          <w:sz w:val="24"/>
          <w:szCs w:val="24"/>
        </w:rPr>
        <w:t xml:space="preserve"> </w:t>
      </w:r>
    </w:p>
    <w:p w14:paraId="679F17B9" w14:textId="77777777" w:rsidR="00D146EF" w:rsidRDefault="00D146EF" w:rsidP="0073020F">
      <w:pPr>
        <w:pStyle w:val="Heading2"/>
      </w:pPr>
    </w:p>
    <w:p w14:paraId="7EF6AACE" w14:textId="745B24C9" w:rsidR="001B1428" w:rsidRDefault="0073020F" w:rsidP="0073020F">
      <w:pPr>
        <w:pStyle w:val="Heading2"/>
      </w:pPr>
      <w:bookmarkStart w:id="4" w:name="_Toc85397643"/>
      <w:r>
        <w:t>1.2</w:t>
      </w:r>
      <w:r>
        <w:tab/>
      </w:r>
      <w:r w:rsidR="00D50728">
        <w:t>The i</w:t>
      </w:r>
      <w:r>
        <w:t xml:space="preserve">mpacts on workplace capability </w:t>
      </w:r>
      <w:r w:rsidR="00F327D0">
        <w:t>from</w:t>
      </w:r>
      <w:r w:rsidR="003E5DFC">
        <w:t xml:space="preserve"> the</w:t>
      </w:r>
      <w:r>
        <w:t xml:space="preserve"> change.</w:t>
      </w:r>
      <w:bookmarkEnd w:id="4"/>
    </w:p>
    <w:p w14:paraId="48A91CFA" w14:textId="47B1AEC2" w:rsidR="0074233A" w:rsidRPr="00D031B3" w:rsidRDefault="0074233A" w:rsidP="00D031B3">
      <w:pPr>
        <w:spacing w:line="360" w:lineRule="auto"/>
        <w:rPr>
          <w:sz w:val="24"/>
          <w:szCs w:val="24"/>
        </w:rPr>
      </w:pPr>
    </w:p>
    <w:p w14:paraId="74553836" w14:textId="112855CC" w:rsidR="00E61B56" w:rsidRPr="00D031B3" w:rsidRDefault="0027157B" w:rsidP="00D031B3">
      <w:pPr>
        <w:spacing w:line="360" w:lineRule="auto"/>
        <w:rPr>
          <w:sz w:val="24"/>
          <w:szCs w:val="24"/>
        </w:rPr>
      </w:pPr>
      <w:r w:rsidRPr="00D031B3">
        <w:rPr>
          <w:sz w:val="24"/>
          <w:szCs w:val="24"/>
        </w:rPr>
        <w:t>McGrath &amp; Bates (2017) state that change can elicit emotions. Individuals going through change may be in fear, ang</w:t>
      </w:r>
      <w:r w:rsidR="005D3269" w:rsidRPr="00D031B3">
        <w:rPr>
          <w:sz w:val="24"/>
          <w:szCs w:val="24"/>
        </w:rPr>
        <w:t>er, panic,</w:t>
      </w:r>
      <w:r w:rsidRPr="00D031B3">
        <w:rPr>
          <w:sz w:val="24"/>
          <w:szCs w:val="24"/>
        </w:rPr>
        <w:t xml:space="preserve"> on one end of the spectrum, all the way through to the other end of the spectrum which is excitement, happiness, </w:t>
      </w:r>
      <w:r w:rsidR="005D3269" w:rsidRPr="00D031B3">
        <w:rPr>
          <w:sz w:val="24"/>
          <w:szCs w:val="24"/>
        </w:rPr>
        <w:t xml:space="preserve">or anticipation. </w:t>
      </w:r>
      <w:r w:rsidR="00EE535E" w:rsidRPr="00D031B3">
        <w:rPr>
          <w:sz w:val="24"/>
          <w:szCs w:val="24"/>
        </w:rPr>
        <w:t>These feelings will affect their capability in the workplace</w:t>
      </w:r>
      <w:r w:rsidR="002868F4" w:rsidRPr="00D031B3">
        <w:rPr>
          <w:sz w:val="24"/>
          <w:szCs w:val="24"/>
        </w:rPr>
        <w:t>. Individuals will go through many emotions, this will also happen at different times, two individuals who are terrified of change may be led in the same way, by the same person, being involved in the same discussions. This does not mean that the two individuals will be ready to move onto the next stage at the same time.</w:t>
      </w:r>
      <w:r w:rsidR="001619AA" w:rsidRPr="00D031B3">
        <w:rPr>
          <w:sz w:val="24"/>
          <w:szCs w:val="24"/>
        </w:rPr>
        <w:t xml:space="preserve"> There are many individual reasons for how they are impacted, a</w:t>
      </w:r>
      <w:r w:rsidR="00E61B56" w:rsidRPr="00D031B3">
        <w:rPr>
          <w:sz w:val="24"/>
          <w:szCs w:val="24"/>
        </w:rPr>
        <w:t xml:space="preserve">ccording to </w:t>
      </w:r>
      <w:r w:rsidR="0061081B" w:rsidRPr="00D031B3">
        <w:rPr>
          <w:sz w:val="24"/>
          <w:szCs w:val="24"/>
        </w:rPr>
        <w:t xml:space="preserve">Niessen et al </w:t>
      </w:r>
      <w:r w:rsidR="00E61B56" w:rsidRPr="00D031B3">
        <w:rPr>
          <w:sz w:val="24"/>
          <w:szCs w:val="24"/>
        </w:rPr>
        <w:t>(</w:t>
      </w:r>
      <w:r w:rsidR="0061081B" w:rsidRPr="00D031B3">
        <w:rPr>
          <w:sz w:val="24"/>
          <w:szCs w:val="24"/>
        </w:rPr>
        <w:t>2010</w:t>
      </w:r>
      <w:r w:rsidR="00E61B56" w:rsidRPr="00D031B3">
        <w:rPr>
          <w:sz w:val="24"/>
          <w:szCs w:val="24"/>
        </w:rPr>
        <w:t>) changes in the workplace have different affects on the capabilities of individuals</w:t>
      </w:r>
      <w:r w:rsidR="00597B61" w:rsidRPr="00D031B3">
        <w:rPr>
          <w:sz w:val="24"/>
          <w:szCs w:val="24"/>
        </w:rPr>
        <w:t xml:space="preserve">. In a study conducted </w:t>
      </w:r>
      <w:r w:rsidR="00E61B56" w:rsidRPr="00D031B3">
        <w:rPr>
          <w:sz w:val="24"/>
          <w:szCs w:val="24"/>
        </w:rPr>
        <w:t xml:space="preserve">to establish whether </w:t>
      </w:r>
      <w:r w:rsidR="00E7597D" w:rsidRPr="00D031B3">
        <w:rPr>
          <w:sz w:val="24"/>
          <w:szCs w:val="24"/>
        </w:rPr>
        <w:t>staff members capability</w:t>
      </w:r>
      <w:r w:rsidR="002347DB" w:rsidRPr="00D031B3">
        <w:rPr>
          <w:sz w:val="24"/>
          <w:szCs w:val="24"/>
        </w:rPr>
        <w:t xml:space="preserve"> after change</w:t>
      </w:r>
      <w:r w:rsidR="00E7597D" w:rsidRPr="00D031B3">
        <w:rPr>
          <w:sz w:val="24"/>
          <w:szCs w:val="24"/>
        </w:rPr>
        <w:t xml:space="preserve"> </w:t>
      </w:r>
      <w:r w:rsidR="00E61B56" w:rsidRPr="00D031B3">
        <w:rPr>
          <w:sz w:val="24"/>
          <w:szCs w:val="24"/>
        </w:rPr>
        <w:t>was age related</w:t>
      </w:r>
      <w:r w:rsidR="00BB7CD1" w:rsidRPr="00D031B3">
        <w:rPr>
          <w:sz w:val="24"/>
          <w:szCs w:val="24"/>
        </w:rPr>
        <w:t xml:space="preserve">, </w:t>
      </w:r>
      <w:r w:rsidR="001619AA" w:rsidRPr="00D031B3">
        <w:rPr>
          <w:sz w:val="24"/>
          <w:szCs w:val="24"/>
        </w:rPr>
        <w:t xml:space="preserve">it was concluded that </w:t>
      </w:r>
      <w:r w:rsidR="00BB7CD1" w:rsidRPr="00D031B3">
        <w:rPr>
          <w:sz w:val="24"/>
          <w:szCs w:val="24"/>
        </w:rPr>
        <w:t>a</w:t>
      </w:r>
      <w:r w:rsidR="00597B61" w:rsidRPr="00D031B3">
        <w:rPr>
          <w:sz w:val="24"/>
          <w:szCs w:val="24"/>
        </w:rPr>
        <w:t>ge per se was not a factor, it was the job experience</w:t>
      </w:r>
      <w:r w:rsidR="00136508" w:rsidRPr="00D031B3">
        <w:rPr>
          <w:sz w:val="24"/>
          <w:szCs w:val="24"/>
        </w:rPr>
        <w:t xml:space="preserve"> staff had. </w:t>
      </w:r>
      <w:r w:rsidR="00597B61" w:rsidRPr="00D031B3">
        <w:rPr>
          <w:sz w:val="24"/>
          <w:szCs w:val="24"/>
        </w:rPr>
        <w:t>Experienced staff, of any age, found adapting in the workplace to changes most difficult</w:t>
      </w:r>
      <w:r w:rsidR="00136508" w:rsidRPr="00D031B3">
        <w:rPr>
          <w:sz w:val="24"/>
          <w:szCs w:val="24"/>
        </w:rPr>
        <w:t>.</w:t>
      </w:r>
      <w:r w:rsidR="00E7597D" w:rsidRPr="00D031B3">
        <w:rPr>
          <w:sz w:val="24"/>
          <w:szCs w:val="24"/>
        </w:rPr>
        <w:t xml:space="preserve"> It is unknown whether experienced staff are incapable to carry out changes in the workplace, with the correct training and support</w:t>
      </w:r>
      <w:r w:rsidR="001619AA" w:rsidRPr="00D031B3">
        <w:rPr>
          <w:sz w:val="24"/>
          <w:szCs w:val="24"/>
        </w:rPr>
        <w:t>,</w:t>
      </w:r>
      <w:r w:rsidR="00E7597D" w:rsidRPr="00D031B3">
        <w:rPr>
          <w:sz w:val="24"/>
          <w:szCs w:val="24"/>
        </w:rPr>
        <w:t xml:space="preserve"> or if they are entrenched in the culture of this is how it has always been done.</w:t>
      </w:r>
      <w:r w:rsidR="002347DB" w:rsidRPr="00D031B3">
        <w:rPr>
          <w:sz w:val="24"/>
          <w:szCs w:val="24"/>
        </w:rPr>
        <w:t xml:space="preserve"> </w:t>
      </w:r>
      <w:r w:rsidR="00E7597D" w:rsidRPr="00D031B3">
        <w:rPr>
          <w:sz w:val="24"/>
          <w:szCs w:val="24"/>
        </w:rPr>
        <w:t xml:space="preserve"> </w:t>
      </w:r>
    </w:p>
    <w:p w14:paraId="53703469" w14:textId="7DC8A520" w:rsidR="00512058" w:rsidRPr="00D031B3" w:rsidRDefault="00512058" w:rsidP="00D031B3">
      <w:pPr>
        <w:spacing w:line="360" w:lineRule="auto"/>
        <w:rPr>
          <w:sz w:val="24"/>
          <w:szCs w:val="24"/>
        </w:rPr>
      </w:pPr>
      <w:r w:rsidRPr="00D031B3">
        <w:rPr>
          <w:sz w:val="24"/>
          <w:szCs w:val="24"/>
        </w:rPr>
        <w:t>A leadership model to support individuals through change is Kubler-Ross’s change cycle, Kubler-Ross &amp; Kessler (2009). This model was originally used as a tool to help with the five stages of grief.</w:t>
      </w:r>
      <w:r w:rsidR="006C2238" w:rsidRPr="00D031B3">
        <w:rPr>
          <w:sz w:val="24"/>
          <w:szCs w:val="24"/>
        </w:rPr>
        <w:t xml:space="preserve"> This model can be used as an individual approach to assist individuals with dealing with workplace change</w:t>
      </w:r>
      <w:r w:rsidR="00050F4B" w:rsidRPr="00D031B3">
        <w:rPr>
          <w:sz w:val="24"/>
          <w:szCs w:val="24"/>
        </w:rPr>
        <w:t xml:space="preserve">. The leaders aim will be to ensure that individuals </w:t>
      </w:r>
      <w:r w:rsidR="000C3EA4" w:rsidRPr="00D031B3">
        <w:rPr>
          <w:sz w:val="24"/>
          <w:szCs w:val="24"/>
        </w:rPr>
        <w:t>can carry</w:t>
      </w:r>
      <w:r w:rsidR="00050F4B" w:rsidRPr="00D031B3">
        <w:rPr>
          <w:sz w:val="24"/>
          <w:szCs w:val="24"/>
        </w:rPr>
        <w:t xml:space="preserve"> out tasks in the workplace, these tasks may need to be adapted</w:t>
      </w:r>
      <w:r w:rsidR="000C3EA4" w:rsidRPr="00D031B3">
        <w:rPr>
          <w:sz w:val="24"/>
          <w:szCs w:val="24"/>
        </w:rPr>
        <w:t xml:space="preserve"> and it may be a slow process. The individual needs to know that they are being led through the changes and praised on small victories. Kubler-Ross’s change cycle has five steps. Step – 1 is Denial, the initial shock from the news of the change, the individual </w:t>
      </w:r>
      <w:r w:rsidR="005A117C" w:rsidRPr="00D031B3">
        <w:rPr>
          <w:sz w:val="24"/>
          <w:szCs w:val="24"/>
        </w:rPr>
        <w:t>may</w:t>
      </w:r>
      <w:r w:rsidR="000C3EA4" w:rsidRPr="00D031B3">
        <w:rPr>
          <w:sz w:val="24"/>
          <w:szCs w:val="24"/>
        </w:rPr>
        <w:t xml:space="preserve"> refuse to accept </w:t>
      </w:r>
      <w:r w:rsidR="005A117C" w:rsidRPr="00D031B3">
        <w:rPr>
          <w:sz w:val="24"/>
          <w:szCs w:val="24"/>
        </w:rPr>
        <w:t xml:space="preserve">what has occurred or what is due to occur. Step – 2 is Anger, once the individual has accepted the change is going to happen, they may become angry. They may be angry at their leaders, the organisation, their colleagues and even themselves. Step – 3 is Bargaining, </w:t>
      </w:r>
      <w:r w:rsidR="000D10DD" w:rsidRPr="00D031B3">
        <w:rPr>
          <w:sz w:val="24"/>
          <w:szCs w:val="24"/>
        </w:rPr>
        <w:t xml:space="preserve">this will involve discussions to try to resolve any issues that have arisen, individuals may also try to reverse decisions made, or stall the upcoming change. Step – 4 is Depression, if the attempt of bargaining and stopping the change has failed, individuals may become sad that the inevitable change is looming. Step – 5 is Acceptance, </w:t>
      </w:r>
      <w:r w:rsidR="00F206F2" w:rsidRPr="00D031B3">
        <w:rPr>
          <w:sz w:val="24"/>
          <w:szCs w:val="24"/>
        </w:rPr>
        <w:t xml:space="preserve">the emotions </w:t>
      </w:r>
      <w:r w:rsidR="00F206F2" w:rsidRPr="00D031B3">
        <w:rPr>
          <w:sz w:val="24"/>
          <w:szCs w:val="24"/>
        </w:rPr>
        <w:lastRenderedPageBreak/>
        <w:t xml:space="preserve">felt in the last four steps are a necessary evil to get to the position where an individual can accept and embrace the change. </w:t>
      </w:r>
    </w:p>
    <w:p w14:paraId="05C24299" w14:textId="77777777" w:rsidR="0074233A" w:rsidRPr="00D031B3" w:rsidRDefault="0074233A" w:rsidP="00D031B3">
      <w:pPr>
        <w:spacing w:line="360" w:lineRule="auto"/>
        <w:rPr>
          <w:sz w:val="24"/>
          <w:szCs w:val="24"/>
        </w:rPr>
      </w:pPr>
    </w:p>
    <w:p w14:paraId="3BED43D8" w14:textId="77777777" w:rsidR="00547446" w:rsidRPr="00D031B3" w:rsidRDefault="00E021F4" w:rsidP="00D031B3">
      <w:pPr>
        <w:spacing w:line="360" w:lineRule="auto"/>
        <w:rPr>
          <w:sz w:val="24"/>
          <w:szCs w:val="24"/>
        </w:rPr>
      </w:pPr>
      <w:r w:rsidRPr="00D031B3">
        <w:rPr>
          <w:sz w:val="24"/>
          <w:szCs w:val="24"/>
        </w:rPr>
        <w:t>In the current workplace, the covid-19</w:t>
      </w:r>
      <w:r w:rsidR="00347550" w:rsidRPr="00D031B3">
        <w:rPr>
          <w:sz w:val="24"/>
          <w:szCs w:val="24"/>
        </w:rPr>
        <w:t xml:space="preserve"> pandemic</w:t>
      </w:r>
      <w:r w:rsidRPr="00D031B3">
        <w:rPr>
          <w:sz w:val="24"/>
          <w:szCs w:val="24"/>
        </w:rPr>
        <w:t xml:space="preserve"> has meant that schools are closed, and all learning must be online. This change has had a massive affect on all staff and has resulted in workplace conflicts between colleagues and mental health issues. Staff members are frightened, they have never encountered a global pandemic, they have personal concerns regarding their families and friends’ health and wellbeing. Many staff members are working from home and looking after children at the same time, there is little or no childcare available. </w:t>
      </w:r>
      <w:r w:rsidR="00347550" w:rsidRPr="00D031B3">
        <w:rPr>
          <w:sz w:val="24"/>
          <w:szCs w:val="24"/>
        </w:rPr>
        <w:t xml:space="preserve">This is a sudden forced change; many staff members are shocked and unsure how it will be possible to teach as normal. The pupil’s education will be a </w:t>
      </w:r>
      <w:r w:rsidR="005F6DCE" w:rsidRPr="00D031B3">
        <w:rPr>
          <w:sz w:val="24"/>
          <w:szCs w:val="24"/>
        </w:rPr>
        <w:t>priority;</w:t>
      </w:r>
      <w:r w:rsidR="00347550" w:rsidRPr="00D031B3">
        <w:rPr>
          <w:sz w:val="24"/>
          <w:szCs w:val="24"/>
        </w:rPr>
        <w:t xml:space="preserve"> however, some online teaching is very difficult, particularly for emotional, </w:t>
      </w:r>
      <w:r w:rsidR="005F6DCE" w:rsidRPr="00D031B3">
        <w:rPr>
          <w:sz w:val="24"/>
          <w:szCs w:val="24"/>
        </w:rPr>
        <w:t>social,</w:t>
      </w:r>
      <w:r w:rsidR="00347550" w:rsidRPr="00D031B3">
        <w:rPr>
          <w:sz w:val="24"/>
          <w:szCs w:val="24"/>
        </w:rPr>
        <w:t xml:space="preserve"> and behavioural pupils</w:t>
      </w:r>
      <w:r w:rsidR="005F6DCE" w:rsidRPr="00D031B3">
        <w:rPr>
          <w:sz w:val="24"/>
          <w:szCs w:val="24"/>
        </w:rPr>
        <w:t xml:space="preserve"> and therefore, there will be no other option tha</w:t>
      </w:r>
      <w:r w:rsidR="00ED145F" w:rsidRPr="00D031B3">
        <w:rPr>
          <w:sz w:val="24"/>
          <w:szCs w:val="24"/>
        </w:rPr>
        <w:t>n</w:t>
      </w:r>
      <w:r w:rsidR="005F6DCE" w:rsidRPr="00D031B3">
        <w:rPr>
          <w:sz w:val="24"/>
          <w:szCs w:val="24"/>
        </w:rPr>
        <w:t xml:space="preserve"> to cut teaching hours.</w:t>
      </w:r>
      <w:r w:rsidR="00547446" w:rsidRPr="00D031B3">
        <w:rPr>
          <w:sz w:val="24"/>
          <w:szCs w:val="24"/>
        </w:rPr>
        <w:t xml:space="preserve"> </w:t>
      </w:r>
    </w:p>
    <w:p w14:paraId="5E5D4A62" w14:textId="60292068" w:rsidR="00200425" w:rsidRPr="00D031B3" w:rsidRDefault="003B1FD6" w:rsidP="00D031B3">
      <w:pPr>
        <w:spacing w:line="360" w:lineRule="auto"/>
        <w:rPr>
          <w:sz w:val="24"/>
          <w:szCs w:val="24"/>
        </w:rPr>
      </w:pPr>
      <w:r w:rsidRPr="00D031B3">
        <w:rPr>
          <w:sz w:val="24"/>
          <w:szCs w:val="24"/>
        </w:rPr>
        <w:t>It is not possible to give the same level of care and attention to pupils remotely, there is also a fear that any safeguarding issues may be missed.</w:t>
      </w:r>
      <w:r w:rsidR="005F6DCE" w:rsidRPr="00D031B3">
        <w:rPr>
          <w:sz w:val="24"/>
          <w:szCs w:val="24"/>
        </w:rPr>
        <w:t xml:space="preserve"> Staff are very unhappy and confused, despite the headteacher being available for advice</w:t>
      </w:r>
      <w:r w:rsidR="00ED145F" w:rsidRPr="00D031B3">
        <w:rPr>
          <w:sz w:val="24"/>
          <w:szCs w:val="24"/>
        </w:rPr>
        <w:t>,</w:t>
      </w:r>
      <w:r w:rsidR="005F6DCE" w:rsidRPr="00D031B3">
        <w:rPr>
          <w:sz w:val="24"/>
          <w:szCs w:val="24"/>
        </w:rPr>
        <w:t xml:space="preserve"> the</w:t>
      </w:r>
      <w:r w:rsidR="00ED145F" w:rsidRPr="00D031B3">
        <w:rPr>
          <w:sz w:val="24"/>
          <w:szCs w:val="24"/>
        </w:rPr>
        <w:t xml:space="preserve"> leadership team</w:t>
      </w:r>
      <w:r w:rsidR="005F6DCE" w:rsidRPr="00D031B3">
        <w:rPr>
          <w:sz w:val="24"/>
          <w:szCs w:val="24"/>
        </w:rPr>
        <w:t xml:space="preserve"> only have access to certain information</w:t>
      </w:r>
      <w:r w:rsidR="00ED145F" w:rsidRPr="00D031B3">
        <w:rPr>
          <w:sz w:val="24"/>
          <w:szCs w:val="24"/>
        </w:rPr>
        <w:t xml:space="preserve"> and local and national government changes are happening daily</w:t>
      </w:r>
      <w:r w:rsidR="005F6DCE" w:rsidRPr="00D031B3">
        <w:rPr>
          <w:sz w:val="24"/>
          <w:szCs w:val="24"/>
        </w:rPr>
        <w:t>. Staff are working to rule and doing their minimum hours a week</w:t>
      </w:r>
      <w:r w:rsidR="00ED145F" w:rsidRPr="00D031B3">
        <w:rPr>
          <w:sz w:val="24"/>
          <w:szCs w:val="24"/>
        </w:rPr>
        <w:t>, because they do not want to be trying to work and home-school their own children</w:t>
      </w:r>
      <w:r w:rsidR="005F6DCE" w:rsidRPr="00D031B3">
        <w:rPr>
          <w:sz w:val="24"/>
          <w:szCs w:val="24"/>
        </w:rPr>
        <w:t>. All the uncertainty and fear</w:t>
      </w:r>
      <w:r w:rsidR="00ED145F" w:rsidRPr="00D031B3">
        <w:rPr>
          <w:sz w:val="24"/>
          <w:szCs w:val="24"/>
        </w:rPr>
        <w:t>s</w:t>
      </w:r>
      <w:r w:rsidR="000B59FE" w:rsidRPr="00D031B3">
        <w:rPr>
          <w:sz w:val="24"/>
          <w:szCs w:val="24"/>
        </w:rPr>
        <w:t xml:space="preserve"> have led to mental health issues, which is </w:t>
      </w:r>
      <w:r w:rsidR="006E2CFC" w:rsidRPr="00D031B3">
        <w:rPr>
          <w:sz w:val="24"/>
          <w:szCs w:val="24"/>
        </w:rPr>
        <w:t>resulting in staff absence, supply staff would usually be brought into school, but during lockdown any staff shortages results in cancelled lessons</w:t>
      </w:r>
      <w:r w:rsidR="00ED145F" w:rsidRPr="00D031B3">
        <w:rPr>
          <w:sz w:val="24"/>
          <w:szCs w:val="24"/>
        </w:rPr>
        <w:t>, which will have a knock-on effect to pupils and their parents/caregivers.</w:t>
      </w:r>
      <w:r w:rsidR="0008531A" w:rsidRPr="00D031B3">
        <w:rPr>
          <w:sz w:val="24"/>
          <w:szCs w:val="24"/>
        </w:rPr>
        <w:t xml:space="preserve"> </w:t>
      </w:r>
      <w:r w:rsidR="008F50E1" w:rsidRPr="00D031B3">
        <w:rPr>
          <w:sz w:val="24"/>
          <w:szCs w:val="24"/>
        </w:rPr>
        <w:t xml:space="preserve">Khushal </w:t>
      </w:r>
      <w:r w:rsidR="0008531A" w:rsidRPr="00D031B3">
        <w:rPr>
          <w:sz w:val="24"/>
          <w:szCs w:val="24"/>
        </w:rPr>
        <w:t>(</w:t>
      </w:r>
      <w:r w:rsidR="008F50E1" w:rsidRPr="00D031B3">
        <w:rPr>
          <w:sz w:val="24"/>
          <w:szCs w:val="24"/>
        </w:rPr>
        <w:t>2021</w:t>
      </w:r>
      <w:r w:rsidR="0008531A" w:rsidRPr="00D031B3">
        <w:rPr>
          <w:sz w:val="24"/>
          <w:szCs w:val="24"/>
        </w:rPr>
        <w:t xml:space="preserve">) </w:t>
      </w:r>
      <w:r w:rsidR="008F50E1" w:rsidRPr="00D031B3">
        <w:rPr>
          <w:sz w:val="24"/>
          <w:szCs w:val="24"/>
        </w:rPr>
        <w:t>when reviewing Fullan (2007) state</w:t>
      </w:r>
      <w:r w:rsidR="0008531A" w:rsidRPr="00D031B3">
        <w:rPr>
          <w:sz w:val="24"/>
          <w:szCs w:val="24"/>
        </w:rPr>
        <w:t xml:space="preserve"> that change requires strong leadership and leaders are guided by moral purpose, the moral purpose for education is making a difference to </w:t>
      </w:r>
      <w:r w:rsidR="008F50E1" w:rsidRPr="00D031B3">
        <w:rPr>
          <w:sz w:val="24"/>
          <w:szCs w:val="24"/>
        </w:rPr>
        <w:t>pupils’</w:t>
      </w:r>
      <w:r w:rsidR="0008531A" w:rsidRPr="00D031B3">
        <w:rPr>
          <w:sz w:val="24"/>
          <w:szCs w:val="24"/>
        </w:rPr>
        <w:t xml:space="preserve"> lives. If the capability of the staff is affected by the change and this results in staff becoming incapable to carry out their duty, the pupils will suffer. </w:t>
      </w:r>
    </w:p>
    <w:p w14:paraId="44D8B18A" w14:textId="44B38F4C" w:rsidR="00963E84" w:rsidRPr="00D031B3" w:rsidRDefault="00963E84" w:rsidP="00D031B3">
      <w:pPr>
        <w:spacing w:line="360" w:lineRule="auto"/>
        <w:rPr>
          <w:sz w:val="24"/>
          <w:szCs w:val="24"/>
        </w:rPr>
      </w:pPr>
      <w:r w:rsidRPr="00D031B3">
        <w:rPr>
          <w:sz w:val="24"/>
          <w:szCs w:val="24"/>
        </w:rPr>
        <w:t xml:space="preserve">In conclusion, Covid-19 has highlighted that irrespective whether individuals and organisations like or accept change, it is inevitable. </w:t>
      </w:r>
      <w:r w:rsidR="006C2D9B" w:rsidRPr="00D031B3">
        <w:rPr>
          <w:sz w:val="24"/>
          <w:szCs w:val="24"/>
        </w:rPr>
        <w:t xml:space="preserve">There was no way to solve the issue of Covid-19, lockdowns, </w:t>
      </w:r>
      <w:r w:rsidR="00CD7324" w:rsidRPr="00D031B3">
        <w:rPr>
          <w:sz w:val="24"/>
          <w:szCs w:val="24"/>
        </w:rPr>
        <w:t>illnesses,</w:t>
      </w:r>
      <w:r w:rsidR="006C2D9B" w:rsidRPr="00D031B3">
        <w:rPr>
          <w:sz w:val="24"/>
          <w:szCs w:val="24"/>
        </w:rPr>
        <w:t xml:space="preserve"> and deaths, only to make changes and attempt to adapt as quickly as possible. In an organisation such as a school, there are </w:t>
      </w:r>
      <w:r w:rsidR="00CD7324" w:rsidRPr="00D031B3">
        <w:rPr>
          <w:sz w:val="24"/>
          <w:szCs w:val="24"/>
        </w:rPr>
        <w:t xml:space="preserve">a lot of components to change, and this will impact on staff, pupils, and parents/caregivers. The culture of the organisation changes, the staff </w:t>
      </w:r>
      <w:r w:rsidR="000B59FE" w:rsidRPr="00D031B3">
        <w:rPr>
          <w:sz w:val="24"/>
          <w:szCs w:val="24"/>
        </w:rPr>
        <w:t>changes,</w:t>
      </w:r>
      <w:r w:rsidR="00CD7324" w:rsidRPr="00D031B3">
        <w:rPr>
          <w:sz w:val="24"/>
          <w:szCs w:val="24"/>
        </w:rPr>
        <w:t xml:space="preserve"> and this may lead to </w:t>
      </w:r>
      <w:r w:rsidR="000B59FE" w:rsidRPr="00D031B3">
        <w:rPr>
          <w:sz w:val="24"/>
          <w:szCs w:val="24"/>
        </w:rPr>
        <w:t>questions on whether they are capable</w:t>
      </w:r>
      <w:r w:rsidR="00CD7324" w:rsidRPr="00D031B3">
        <w:rPr>
          <w:sz w:val="24"/>
          <w:szCs w:val="24"/>
        </w:rPr>
        <w:t xml:space="preserve"> to do their jobs</w:t>
      </w:r>
      <w:r w:rsidR="000B59FE" w:rsidRPr="00D031B3">
        <w:rPr>
          <w:sz w:val="24"/>
          <w:szCs w:val="24"/>
        </w:rPr>
        <w:t xml:space="preserve"> successfully. Covid-19 has influenced many mental health issues, which has led to staff absences. There is </w:t>
      </w:r>
      <w:r w:rsidR="00D74302" w:rsidRPr="00D031B3">
        <w:rPr>
          <w:sz w:val="24"/>
          <w:szCs w:val="24"/>
        </w:rPr>
        <w:t>a reason why changes would normally be broken into stages, with staff led through step by step</w:t>
      </w:r>
      <w:r w:rsidR="00B22004" w:rsidRPr="00D031B3">
        <w:rPr>
          <w:sz w:val="24"/>
          <w:szCs w:val="24"/>
        </w:rPr>
        <w:t xml:space="preserve">, the Kubler-Ross model can be very helpful when leading individuals through change. Support and training available </w:t>
      </w:r>
      <w:r w:rsidR="00B22004" w:rsidRPr="00D031B3">
        <w:rPr>
          <w:sz w:val="24"/>
          <w:szCs w:val="24"/>
        </w:rPr>
        <w:lastRenderedPageBreak/>
        <w:t xml:space="preserve">to individuals will be helpful for them to feel capable despite the distress and </w:t>
      </w:r>
      <w:r w:rsidR="00AA3E4F" w:rsidRPr="00D031B3">
        <w:rPr>
          <w:sz w:val="24"/>
          <w:szCs w:val="24"/>
        </w:rPr>
        <w:t>emotions, they</w:t>
      </w:r>
      <w:r w:rsidR="00AA0039" w:rsidRPr="00D031B3">
        <w:rPr>
          <w:sz w:val="24"/>
          <w:szCs w:val="24"/>
        </w:rPr>
        <w:t xml:space="preserve"> need to know they</w:t>
      </w:r>
      <w:r w:rsidR="00AA3E4F" w:rsidRPr="00D031B3">
        <w:rPr>
          <w:sz w:val="24"/>
          <w:szCs w:val="24"/>
        </w:rPr>
        <w:t xml:space="preserve"> are in </w:t>
      </w:r>
      <w:r w:rsidR="00AA0039" w:rsidRPr="00D031B3">
        <w:rPr>
          <w:sz w:val="24"/>
          <w:szCs w:val="24"/>
        </w:rPr>
        <w:t>control,</w:t>
      </w:r>
      <w:r w:rsidR="00AA3E4F" w:rsidRPr="00D031B3">
        <w:rPr>
          <w:sz w:val="24"/>
          <w:szCs w:val="24"/>
        </w:rPr>
        <w:t xml:space="preserve"> and they can succeed.</w:t>
      </w:r>
    </w:p>
    <w:p w14:paraId="336AE0C7" w14:textId="77777777" w:rsidR="00ED145F" w:rsidRDefault="00ED145F" w:rsidP="005B3C0F"/>
    <w:p w14:paraId="17E5FC66" w14:textId="5B3A4EAC" w:rsidR="000B6F09" w:rsidRDefault="009B71E6" w:rsidP="009B71E6">
      <w:pPr>
        <w:pStyle w:val="Heading2"/>
        <w:rPr>
          <w:rFonts w:eastAsia="Times New Roman"/>
        </w:rPr>
      </w:pPr>
      <w:bookmarkStart w:id="5" w:name="_Toc85397644"/>
      <w:r>
        <w:t>2.0</w:t>
      </w:r>
      <w:r>
        <w:tab/>
        <w:t>Evaluate how organisational stakeholders can be efficiently led through complex workplace change.</w:t>
      </w:r>
      <w:bookmarkEnd w:id="5"/>
      <w:r w:rsidR="00170C64" w:rsidRPr="000B6F09">
        <w:rPr>
          <w:rFonts w:eastAsia="Times New Roman"/>
        </w:rPr>
        <w:t xml:space="preserve"> </w:t>
      </w:r>
    </w:p>
    <w:p w14:paraId="66E904A2" w14:textId="1463A720" w:rsidR="00DB1CB7" w:rsidRPr="00D031B3" w:rsidRDefault="00DB1CB7" w:rsidP="00D031B3">
      <w:pPr>
        <w:spacing w:line="360" w:lineRule="auto"/>
        <w:rPr>
          <w:sz w:val="24"/>
          <w:szCs w:val="24"/>
        </w:rPr>
      </w:pPr>
    </w:p>
    <w:p w14:paraId="44F4B094" w14:textId="74DB6320" w:rsidR="006E7E16" w:rsidRPr="00D031B3" w:rsidRDefault="003F6531" w:rsidP="00D031B3">
      <w:pPr>
        <w:spacing w:line="360" w:lineRule="auto"/>
        <w:rPr>
          <w:sz w:val="24"/>
          <w:szCs w:val="24"/>
        </w:rPr>
      </w:pPr>
      <w:r w:rsidRPr="00D031B3">
        <w:rPr>
          <w:sz w:val="24"/>
          <w:szCs w:val="24"/>
        </w:rPr>
        <w:t>In Appendix 3 t</w:t>
      </w:r>
      <w:r w:rsidR="00730D8D" w:rsidRPr="00D031B3">
        <w:rPr>
          <w:sz w:val="24"/>
          <w:szCs w:val="24"/>
        </w:rPr>
        <w:t>he stakeholders</w:t>
      </w:r>
      <w:r w:rsidR="00851E1B" w:rsidRPr="00D031B3">
        <w:rPr>
          <w:sz w:val="24"/>
          <w:szCs w:val="24"/>
        </w:rPr>
        <w:t xml:space="preserve"> of the current workplace</w:t>
      </w:r>
      <w:r w:rsidR="00730D8D" w:rsidRPr="00D031B3">
        <w:rPr>
          <w:sz w:val="24"/>
          <w:szCs w:val="24"/>
        </w:rPr>
        <w:t xml:space="preserve"> have been identified and put into </w:t>
      </w:r>
      <w:r w:rsidRPr="00D031B3">
        <w:rPr>
          <w:sz w:val="24"/>
          <w:szCs w:val="24"/>
        </w:rPr>
        <w:t xml:space="preserve">a stakeholder analysis matrix </w:t>
      </w:r>
      <w:r w:rsidR="00252CB7" w:rsidRPr="00D031B3">
        <w:rPr>
          <w:sz w:val="24"/>
          <w:szCs w:val="24"/>
        </w:rPr>
        <w:t xml:space="preserve">Mitchell et al </w:t>
      </w:r>
      <w:r w:rsidRPr="00D031B3">
        <w:rPr>
          <w:sz w:val="24"/>
          <w:szCs w:val="24"/>
        </w:rPr>
        <w:t>(</w:t>
      </w:r>
      <w:r w:rsidR="00252CB7" w:rsidRPr="00D031B3">
        <w:rPr>
          <w:sz w:val="24"/>
          <w:szCs w:val="24"/>
        </w:rPr>
        <w:t>1997</w:t>
      </w:r>
      <w:r w:rsidRPr="00D031B3">
        <w:rPr>
          <w:sz w:val="24"/>
          <w:szCs w:val="24"/>
        </w:rPr>
        <w:t xml:space="preserve">) The people who have the highest level of interest and influence are the Head Teacher, </w:t>
      </w:r>
      <w:r w:rsidR="00EB7D8C" w:rsidRPr="00D031B3">
        <w:rPr>
          <w:sz w:val="24"/>
          <w:szCs w:val="24"/>
        </w:rPr>
        <w:t xml:space="preserve">the </w:t>
      </w:r>
      <w:r w:rsidR="00787035" w:rsidRPr="00D031B3">
        <w:rPr>
          <w:sz w:val="24"/>
          <w:szCs w:val="24"/>
        </w:rPr>
        <w:t>pupils,</w:t>
      </w:r>
      <w:r w:rsidR="00EB7D8C" w:rsidRPr="00D031B3">
        <w:rPr>
          <w:sz w:val="24"/>
          <w:szCs w:val="24"/>
        </w:rPr>
        <w:t xml:space="preserve"> and the staff. These individuals must be managed closely. The Head Teacher is the leader of the school, </w:t>
      </w:r>
      <w:r w:rsidR="00FA0083" w:rsidRPr="00D031B3">
        <w:rPr>
          <w:sz w:val="24"/>
          <w:szCs w:val="24"/>
        </w:rPr>
        <w:t>they are</w:t>
      </w:r>
      <w:r w:rsidR="00EB7D8C" w:rsidRPr="00D031B3">
        <w:rPr>
          <w:sz w:val="24"/>
          <w:szCs w:val="24"/>
        </w:rPr>
        <w:t xml:space="preserve"> responsible for every decision made</w:t>
      </w:r>
      <w:r w:rsidR="00FA0083" w:rsidRPr="00D031B3">
        <w:rPr>
          <w:sz w:val="24"/>
          <w:szCs w:val="24"/>
        </w:rPr>
        <w:t>, they must know pupil and staff changes and progress</w:t>
      </w:r>
      <w:r w:rsidR="00EB7D8C" w:rsidRPr="00D031B3">
        <w:rPr>
          <w:sz w:val="24"/>
          <w:szCs w:val="24"/>
        </w:rPr>
        <w:t xml:space="preserve">. The pupils need to be informed of any decisions involving their education, including what classes to attend online during the pandemic and how to seek any help and advice from any other relevant agencies. The staff must be informed of any changes, this includes attending online meetings, </w:t>
      </w:r>
      <w:r w:rsidR="00FA0083" w:rsidRPr="00D031B3">
        <w:rPr>
          <w:sz w:val="24"/>
          <w:szCs w:val="24"/>
        </w:rPr>
        <w:t>training, and</w:t>
      </w:r>
      <w:r w:rsidR="00EB7D8C" w:rsidRPr="00D031B3">
        <w:rPr>
          <w:sz w:val="24"/>
          <w:szCs w:val="24"/>
        </w:rPr>
        <w:t xml:space="preserve"> pupil progress</w:t>
      </w:r>
      <w:r w:rsidR="00FA0083" w:rsidRPr="00D031B3">
        <w:rPr>
          <w:sz w:val="24"/>
          <w:szCs w:val="24"/>
        </w:rPr>
        <w:t>. The local government have a low level of interest and a high level of influence. They will be kept informed of any relevant decisions, this will include absenteeism of staff and pupils and any safeguarding issues. Parents have a high level of interest and a low level of influence</w:t>
      </w:r>
      <w:r w:rsidR="00442F67" w:rsidRPr="00D031B3">
        <w:rPr>
          <w:sz w:val="24"/>
          <w:szCs w:val="24"/>
        </w:rPr>
        <w:t xml:space="preserve">. Parents will be kept satisfied, they will be given relevant information on pupil progress and attendance dates and times. The community has a low level of influence and interest, they will be monitored. This would involve sharing key information with the local hub on social media, this would involve items like return dates to school, for safety reasons including traffic flow and car parking. </w:t>
      </w:r>
    </w:p>
    <w:p w14:paraId="29809620" w14:textId="0EEEE7FE" w:rsidR="00E81D1B" w:rsidRPr="00D031B3" w:rsidRDefault="00E81D1B" w:rsidP="00D031B3">
      <w:pPr>
        <w:spacing w:line="360" w:lineRule="auto"/>
        <w:rPr>
          <w:sz w:val="24"/>
          <w:szCs w:val="24"/>
        </w:rPr>
      </w:pPr>
      <w:r w:rsidRPr="00D031B3">
        <w:rPr>
          <w:sz w:val="24"/>
          <w:szCs w:val="24"/>
        </w:rPr>
        <w:t xml:space="preserve">A leadership model that could be used is Lewin (1944) change model. This has three steps and although it seems basic it is very affective. Step 1 – Unfreeze, there is a need for workplace change, the leaders and managers will be supportive of the change, doubts and concerns will be discussed and alleviated. Step 2 – Change, plan and implement the changes, lead the stakeholders through the change. Step 3 – stabilise the change, integrate it into the normal working day, celebrate the success. According to Hussain et al (2018) the Lewin (1944) change model is a great tool to support staff, keeping them informed at every step and leading them through the change. This model would be suited to a transformational leader, who is emotionally intelligent and a great communicator. </w:t>
      </w:r>
      <w:r w:rsidR="00431978" w:rsidRPr="00D031B3">
        <w:rPr>
          <w:sz w:val="24"/>
          <w:szCs w:val="24"/>
        </w:rPr>
        <w:t xml:space="preserve">Kippenberger </w:t>
      </w:r>
      <w:r w:rsidR="009E355A" w:rsidRPr="00D031B3">
        <w:rPr>
          <w:sz w:val="24"/>
          <w:szCs w:val="24"/>
        </w:rPr>
        <w:t>(</w:t>
      </w:r>
      <w:r w:rsidR="00431978" w:rsidRPr="00D031B3">
        <w:rPr>
          <w:sz w:val="24"/>
          <w:szCs w:val="24"/>
        </w:rPr>
        <w:t>2002</w:t>
      </w:r>
      <w:r w:rsidR="009E355A" w:rsidRPr="00D031B3">
        <w:rPr>
          <w:sz w:val="24"/>
          <w:szCs w:val="24"/>
        </w:rPr>
        <w:t xml:space="preserve">) state that a transformational leader </w:t>
      </w:r>
      <w:r w:rsidR="007007E7" w:rsidRPr="00D031B3">
        <w:rPr>
          <w:sz w:val="24"/>
          <w:szCs w:val="24"/>
        </w:rPr>
        <w:t>trusts</w:t>
      </w:r>
      <w:r w:rsidR="009E355A" w:rsidRPr="00D031B3">
        <w:rPr>
          <w:sz w:val="24"/>
          <w:szCs w:val="24"/>
        </w:rPr>
        <w:t xml:space="preserve"> their staff and encourage learning and change, they are</w:t>
      </w:r>
      <w:r w:rsidRPr="00D031B3">
        <w:rPr>
          <w:sz w:val="24"/>
          <w:szCs w:val="24"/>
        </w:rPr>
        <w:t xml:space="preserve"> open and honest, share as much information as possible and if they do not know the answers to queries, they will say they do not know the answer, but they will try to find out. The transformational leader will be interested in other people’s input and advice, they are always happy to discuss any findings.</w:t>
      </w:r>
    </w:p>
    <w:p w14:paraId="7E46B1E5" w14:textId="2AB67DC5" w:rsidR="00000CB1" w:rsidRPr="00D031B3" w:rsidRDefault="00BF7C7C" w:rsidP="00D031B3">
      <w:pPr>
        <w:spacing w:line="360" w:lineRule="auto"/>
        <w:rPr>
          <w:sz w:val="24"/>
          <w:szCs w:val="24"/>
        </w:rPr>
      </w:pPr>
      <w:r w:rsidRPr="00D031B3">
        <w:rPr>
          <w:sz w:val="24"/>
          <w:szCs w:val="24"/>
        </w:rPr>
        <w:lastRenderedPageBreak/>
        <w:t xml:space="preserve">Carroll et al </w:t>
      </w:r>
      <w:r w:rsidR="00000CB1" w:rsidRPr="00D031B3">
        <w:rPr>
          <w:sz w:val="24"/>
          <w:szCs w:val="24"/>
        </w:rPr>
        <w:t>(</w:t>
      </w:r>
      <w:r w:rsidRPr="00D031B3">
        <w:rPr>
          <w:sz w:val="24"/>
          <w:szCs w:val="24"/>
        </w:rPr>
        <w:t>2019</w:t>
      </w:r>
      <w:r w:rsidR="00000CB1" w:rsidRPr="00D031B3">
        <w:rPr>
          <w:sz w:val="24"/>
          <w:szCs w:val="24"/>
        </w:rPr>
        <w:t>) agre</w:t>
      </w:r>
      <w:r w:rsidRPr="00D031B3">
        <w:rPr>
          <w:sz w:val="24"/>
          <w:szCs w:val="24"/>
        </w:rPr>
        <w:t xml:space="preserve">e </w:t>
      </w:r>
      <w:r w:rsidR="00000CB1" w:rsidRPr="00D031B3">
        <w:rPr>
          <w:sz w:val="24"/>
          <w:szCs w:val="24"/>
        </w:rPr>
        <w:t>with Hussain et al (2018) that the correct leadership style for change is transformational leadership.</w:t>
      </w:r>
      <w:r w:rsidR="00780A69" w:rsidRPr="00D031B3">
        <w:rPr>
          <w:sz w:val="24"/>
          <w:szCs w:val="24"/>
        </w:rPr>
        <w:t xml:space="preserve"> Transformation is defined as going through a significant or fundamental change. </w:t>
      </w:r>
      <w:r w:rsidR="00E85F97" w:rsidRPr="00D031B3">
        <w:rPr>
          <w:sz w:val="24"/>
          <w:szCs w:val="24"/>
        </w:rPr>
        <w:t xml:space="preserve">A transformational leader will motivate and inspire their followers. Transformational leaders will set the direction, showing individuals the positives of the change and as importantly what may happen if they do not make the change. Transformational leaders will lead their followers through the change, step by step. </w:t>
      </w:r>
      <w:r w:rsidR="00000CB1" w:rsidRPr="00D031B3">
        <w:rPr>
          <w:sz w:val="24"/>
          <w:szCs w:val="24"/>
        </w:rPr>
        <w:t>There can be assumptions that the leader controls all situations and that it is their responsibility to tell others what to do and how to do it</w:t>
      </w:r>
      <w:r w:rsidR="00137539" w:rsidRPr="00D031B3">
        <w:rPr>
          <w:sz w:val="24"/>
          <w:szCs w:val="24"/>
        </w:rPr>
        <w:t>, which leads to the success of a change, this is untrue. Leaders rely on followers</w:t>
      </w:r>
      <w:r w:rsidR="00096053" w:rsidRPr="00D031B3">
        <w:rPr>
          <w:sz w:val="24"/>
          <w:szCs w:val="24"/>
        </w:rPr>
        <w:t xml:space="preserve"> and </w:t>
      </w:r>
      <w:r w:rsidR="00137539" w:rsidRPr="00D031B3">
        <w:rPr>
          <w:sz w:val="24"/>
          <w:szCs w:val="24"/>
        </w:rPr>
        <w:t>the</w:t>
      </w:r>
      <w:r w:rsidR="00096053" w:rsidRPr="00D031B3">
        <w:rPr>
          <w:sz w:val="24"/>
          <w:szCs w:val="24"/>
        </w:rPr>
        <w:t xml:space="preserve"> faith</w:t>
      </w:r>
      <w:r w:rsidRPr="00D031B3">
        <w:rPr>
          <w:sz w:val="24"/>
          <w:szCs w:val="24"/>
        </w:rPr>
        <w:t xml:space="preserve"> they have</w:t>
      </w:r>
      <w:r w:rsidR="00096053" w:rsidRPr="00D031B3">
        <w:rPr>
          <w:sz w:val="24"/>
          <w:szCs w:val="24"/>
        </w:rPr>
        <w:t xml:space="preserve"> in the</w:t>
      </w:r>
      <w:r w:rsidRPr="00D031B3">
        <w:rPr>
          <w:sz w:val="24"/>
          <w:szCs w:val="24"/>
        </w:rPr>
        <w:t xml:space="preserve"> leader to</w:t>
      </w:r>
      <w:r w:rsidR="00096053" w:rsidRPr="00D031B3">
        <w:rPr>
          <w:sz w:val="24"/>
          <w:szCs w:val="24"/>
        </w:rPr>
        <w:t xml:space="preserve"> lead them through the change, keeping them informed at every step.  </w:t>
      </w:r>
    </w:p>
    <w:p w14:paraId="64368660" w14:textId="1571D01C" w:rsidR="00870FDE" w:rsidRPr="00D031B3" w:rsidRDefault="00870FDE" w:rsidP="00D031B3">
      <w:pPr>
        <w:spacing w:line="360" w:lineRule="auto"/>
        <w:rPr>
          <w:sz w:val="24"/>
          <w:szCs w:val="24"/>
        </w:rPr>
      </w:pPr>
      <w:r w:rsidRPr="00D031B3">
        <w:rPr>
          <w:sz w:val="24"/>
          <w:szCs w:val="24"/>
        </w:rPr>
        <w:t>As stated above the ideal leader would be a transformational leader</w:t>
      </w:r>
      <w:r w:rsidR="00912BE3" w:rsidRPr="00D031B3">
        <w:rPr>
          <w:sz w:val="24"/>
          <w:szCs w:val="24"/>
        </w:rPr>
        <w:t xml:space="preserve">, with emotional intelligence. </w:t>
      </w:r>
      <w:r w:rsidR="002D043D" w:rsidRPr="00D031B3">
        <w:rPr>
          <w:sz w:val="24"/>
          <w:szCs w:val="24"/>
        </w:rPr>
        <w:t xml:space="preserve">Many leaders are of high intelligence, with a good skill set, however, according to Goleman (2020) a great leader will have Emotional Intelligence (EI). There are five areas that leaders </w:t>
      </w:r>
      <w:r w:rsidR="00AF0132" w:rsidRPr="00D031B3">
        <w:rPr>
          <w:sz w:val="24"/>
          <w:szCs w:val="24"/>
        </w:rPr>
        <w:t xml:space="preserve">need to develop. 1- Self-awareness, leaders must understand themselves, their own emotions and what impact their emotions can have on other people. 2- Empathy, leaders </w:t>
      </w:r>
      <w:r w:rsidR="00C752AA" w:rsidRPr="00D031B3">
        <w:rPr>
          <w:sz w:val="24"/>
          <w:szCs w:val="24"/>
        </w:rPr>
        <w:t>need to have the ability to understand and share the feelings of other people</w:t>
      </w:r>
      <w:r w:rsidR="008C105B" w:rsidRPr="00D031B3">
        <w:rPr>
          <w:sz w:val="24"/>
          <w:szCs w:val="24"/>
        </w:rPr>
        <w:t xml:space="preserve">. </w:t>
      </w:r>
      <w:r w:rsidR="00C752AA" w:rsidRPr="00D031B3">
        <w:rPr>
          <w:sz w:val="24"/>
          <w:szCs w:val="24"/>
        </w:rPr>
        <w:t xml:space="preserve">3- Self-regulation, being in control of their own emotions, leaders must be able to avoid being impulsive. </w:t>
      </w:r>
      <w:r w:rsidR="00255199" w:rsidRPr="00D031B3">
        <w:rPr>
          <w:sz w:val="24"/>
          <w:szCs w:val="24"/>
        </w:rPr>
        <w:t xml:space="preserve">4- Social skills, leaders must have good relationships with others and encourage them to become followers. 5- Motivation, </w:t>
      </w:r>
      <w:r w:rsidR="000E2073" w:rsidRPr="00D031B3">
        <w:rPr>
          <w:sz w:val="24"/>
          <w:szCs w:val="24"/>
        </w:rPr>
        <w:t xml:space="preserve">a good leader will not need external motivation in the form of rewards, and they will be intrinsically motivated. </w:t>
      </w:r>
    </w:p>
    <w:p w14:paraId="5F640494" w14:textId="246A636B" w:rsidR="008C105B" w:rsidRPr="00D031B3" w:rsidRDefault="008C105B" w:rsidP="00D031B3">
      <w:pPr>
        <w:spacing w:line="360" w:lineRule="auto"/>
        <w:rPr>
          <w:sz w:val="24"/>
          <w:szCs w:val="24"/>
        </w:rPr>
      </w:pPr>
      <w:r w:rsidRPr="00D031B3">
        <w:rPr>
          <w:sz w:val="24"/>
          <w:szCs w:val="24"/>
        </w:rPr>
        <w:t>In the current workplace, the unit leader is</w:t>
      </w:r>
      <w:r w:rsidRPr="00D031B3">
        <w:rPr>
          <w:sz w:val="24"/>
          <w:szCs w:val="24"/>
        </w:rPr>
        <w:t xml:space="preserve"> emotionally intelligent in the five areas. 1- the unit leader is</w:t>
      </w:r>
      <w:r w:rsidRPr="00D031B3">
        <w:rPr>
          <w:sz w:val="24"/>
          <w:szCs w:val="24"/>
        </w:rPr>
        <w:t xml:space="preserve"> very aware they are not as reasonable with others when they are hungry, they must avoid being in this position and have regular meals.</w:t>
      </w:r>
      <w:r w:rsidRPr="00D031B3">
        <w:rPr>
          <w:sz w:val="24"/>
          <w:szCs w:val="24"/>
        </w:rPr>
        <w:t xml:space="preserve"> 2-</w:t>
      </w:r>
      <w:r w:rsidRPr="00D031B3">
        <w:rPr>
          <w:sz w:val="24"/>
          <w:szCs w:val="24"/>
        </w:rPr>
        <w:t xml:space="preserve"> the unit leader, despite never owning a cat</w:t>
      </w:r>
      <w:r w:rsidRPr="00D031B3">
        <w:rPr>
          <w:sz w:val="24"/>
          <w:szCs w:val="24"/>
        </w:rPr>
        <w:t xml:space="preserve"> for example</w:t>
      </w:r>
      <w:r w:rsidRPr="00D031B3">
        <w:rPr>
          <w:sz w:val="24"/>
          <w:szCs w:val="24"/>
        </w:rPr>
        <w:t>, could empathise with a colleague over the loss of an animal, they can understand how difficult this is and act accordingly.</w:t>
      </w:r>
      <w:r w:rsidRPr="00D031B3">
        <w:rPr>
          <w:sz w:val="24"/>
          <w:szCs w:val="24"/>
        </w:rPr>
        <w:t xml:space="preserve"> 3- </w:t>
      </w:r>
      <w:r w:rsidRPr="00D031B3">
        <w:rPr>
          <w:sz w:val="24"/>
          <w:szCs w:val="24"/>
        </w:rPr>
        <w:t>the unit leader can self-regulate quickly and will happily tell others that it is a discussion for later/tomorrow/another day if necessary so they can avoid becoming emotional.</w:t>
      </w:r>
      <w:r w:rsidRPr="00D031B3">
        <w:rPr>
          <w:sz w:val="24"/>
          <w:szCs w:val="24"/>
        </w:rPr>
        <w:t xml:space="preserve"> 4-</w:t>
      </w:r>
      <w:r w:rsidRPr="00D031B3">
        <w:rPr>
          <w:sz w:val="24"/>
          <w:szCs w:val="24"/>
        </w:rPr>
        <w:t xml:space="preserve"> the unit leader will work hard at building relationships with others, they are very open and honest, and happy to have discussions with colleagues</w:t>
      </w:r>
      <w:r w:rsidRPr="00D031B3">
        <w:rPr>
          <w:sz w:val="24"/>
          <w:szCs w:val="24"/>
        </w:rPr>
        <w:t xml:space="preserve">. 5- </w:t>
      </w:r>
      <w:r w:rsidRPr="00D031B3">
        <w:rPr>
          <w:sz w:val="24"/>
          <w:szCs w:val="24"/>
        </w:rPr>
        <w:t>the unit leader is intrinsically motivated by the success of others, particularly pupils. Every day there will be a success to celebrate within the unit.</w:t>
      </w:r>
      <w:r w:rsidR="004A4A5E" w:rsidRPr="00D031B3">
        <w:rPr>
          <w:sz w:val="24"/>
          <w:szCs w:val="24"/>
        </w:rPr>
        <w:t xml:space="preserve"> During change it is imperative that the leader is emotionally </w:t>
      </w:r>
      <w:r w:rsidR="00D0374D" w:rsidRPr="00D031B3">
        <w:rPr>
          <w:sz w:val="24"/>
          <w:szCs w:val="24"/>
        </w:rPr>
        <w:t>intelligent,</w:t>
      </w:r>
      <w:r w:rsidR="004A4A5E" w:rsidRPr="00D031B3">
        <w:rPr>
          <w:sz w:val="24"/>
          <w:szCs w:val="24"/>
        </w:rPr>
        <w:t xml:space="preserve"> and they can supportively lead others through the changes.</w:t>
      </w:r>
    </w:p>
    <w:p w14:paraId="51F6825A" w14:textId="7872F908" w:rsidR="002E186A" w:rsidRPr="00D031B3" w:rsidRDefault="00851E1B" w:rsidP="00D031B3">
      <w:pPr>
        <w:spacing w:line="360" w:lineRule="auto"/>
        <w:rPr>
          <w:sz w:val="24"/>
          <w:szCs w:val="24"/>
        </w:rPr>
      </w:pPr>
      <w:r w:rsidRPr="00D031B3">
        <w:rPr>
          <w:sz w:val="24"/>
          <w:szCs w:val="24"/>
        </w:rPr>
        <w:t>In the current workplace t</w:t>
      </w:r>
      <w:r w:rsidR="00B46435" w:rsidRPr="00D031B3">
        <w:rPr>
          <w:sz w:val="24"/>
          <w:szCs w:val="24"/>
        </w:rPr>
        <w:t xml:space="preserve">he stakeholders </w:t>
      </w:r>
      <w:r w:rsidR="008825CA" w:rsidRPr="00D031B3">
        <w:rPr>
          <w:sz w:val="24"/>
          <w:szCs w:val="24"/>
        </w:rPr>
        <w:t xml:space="preserve">will need to be led through this complex change. Kotter (2012) </w:t>
      </w:r>
      <w:r w:rsidR="00386AC8" w:rsidRPr="00D031B3">
        <w:rPr>
          <w:sz w:val="24"/>
          <w:szCs w:val="24"/>
        </w:rPr>
        <w:t>8-step change model will be an excellent tool to lead</w:t>
      </w:r>
      <w:r w:rsidR="00403172" w:rsidRPr="00D031B3">
        <w:rPr>
          <w:sz w:val="24"/>
          <w:szCs w:val="24"/>
        </w:rPr>
        <w:t xml:space="preserve"> the</w:t>
      </w:r>
      <w:r w:rsidR="00386AC8" w:rsidRPr="00D031B3">
        <w:rPr>
          <w:sz w:val="24"/>
          <w:szCs w:val="24"/>
        </w:rPr>
        <w:t xml:space="preserve"> staff through this change. Step 1 – </w:t>
      </w:r>
      <w:r w:rsidR="00FC0676" w:rsidRPr="00D031B3">
        <w:rPr>
          <w:sz w:val="24"/>
          <w:szCs w:val="24"/>
        </w:rPr>
        <w:t>C</w:t>
      </w:r>
      <w:r w:rsidR="00386AC8" w:rsidRPr="00D031B3">
        <w:rPr>
          <w:sz w:val="24"/>
          <w:szCs w:val="24"/>
        </w:rPr>
        <w:t xml:space="preserve">reate urgency, this is a global pandemic, there has never in education been </w:t>
      </w:r>
      <w:r w:rsidR="00D26B13" w:rsidRPr="00D031B3">
        <w:rPr>
          <w:sz w:val="24"/>
          <w:szCs w:val="24"/>
        </w:rPr>
        <w:t xml:space="preserve">a greater reason to make a change. The Prime Minister has locked down the country because mortality is under threat. Step 2 – </w:t>
      </w:r>
      <w:r w:rsidR="00FC0676" w:rsidRPr="00D031B3">
        <w:rPr>
          <w:sz w:val="24"/>
          <w:szCs w:val="24"/>
        </w:rPr>
        <w:t>F</w:t>
      </w:r>
      <w:r w:rsidR="00D26B13" w:rsidRPr="00D031B3">
        <w:rPr>
          <w:sz w:val="24"/>
          <w:szCs w:val="24"/>
        </w:rPr>
        <w:t xml:space="preserve">orm a powerful coalition, Covid-19 has been in the news for a few weeks, there has been discussions on what other countries mortality rates are, </w:t>
      </w:r>
      <w:r w:rsidR="00D26B13" w:rsidRPr="00D031B3">
        <w:rPr>
          <w:sz w:val="24"/>
          <w:szCs w:val="24"/>
        </w:rPr>
        <w:lastRenderedPageBreak/>
        <w:t xml:space="preserve">and how they are dealing with the changes. The </w:t>
      </w:r>
      <w:r w:rsidR="004E185D" w:rsidRPr="00D031B3">
        <w:rPr>
          <w:sz w:val="24"/>
          <w:szCs w:val="24"/>
        </w:rPr>
        <w:t xml:space="preserve">unit team have talked about possible scenarios and how it is vital that they remain a strong team, through these unprecedented times. Step 3 – </w:t>
      </w:r>
      <w:r w:rsidR="00FC0676" w:rsidRPr="00D031B3">
        <w:rPr>
          <w:sz w:val="24"/>
          <w:szCs w:val="24"/>
        </w:rPr>
        <w:t>C</w:t>
      </w:r>
      <w:r w:rsidR="004E185D" w:rsidRPr="00D031B3">
        <w:rPr>
          <w:sz w:val="24"/>
          <w:szCs w:val="24"/>
        </w:rPr>
        <w:t>reate a vision for change, this is unprecedented and turbulent, however, there are benefits that can be shared with the team in the early stages and hopefully that will become frequent sharing of information as time progresses. The greatest benefit is that the staff will not need to attend school, for a minimum of three weeks</w:t>
      </w:r>
      <w:r w:rsidR="00B8504D" w:rsidRPr="00D031B3">
        <w:rPr>
          <w:sz w:val="24"/>
          <w:szCs w:val="24"/>
        </w:rPr>
        <w:t>. This is to benefit their health first and foremost;</w:t>
      </w:r>
      <w:r w:rsidR="004E185D" w:rsidRPr="00D031B3">
        <w:rPr>
          <w:sz w:val="24"/>
          <w:szCs w:val="24"/>
        </w:rPr>
        <w:t xml:space="preserve"> they will be fully paid and can take this time to </w:t>
      </w:r>
      <w:r w:rsidR="00B8504D" w:rsidRPr="00D031B3">
        <w:rPr>
          <w:sz w:val="24"/>
          <w:szCs w:val="24"/>
        </w:rPr>
        <w:t>upskill with online courses on the internet. The vision is that any future school closures would benefit the staff’s professional development.</w:t>
      </w:r>
    </w:p>
    <w:p w14:paraId="0E1E7922" w14:textId="77777777" w:rsidR="002E186A" w:rsidRPr="00D031B3" w:rsidRDefault="00B8504D" w:rsidP="00D031B3">
      <w:pPr>
        <w:spacing w:line="360" w:lineRule="auto"/>
        <w:rPr>
          <w:sz w:val="24"/>
          <w:szCs w:val="24"/>
        </w:rPr>
      </w:pPr>
      <w:r w:rsidRPr="00D031B3">
        <w:rPr>
          <w:sz w:val="24"/>
          <w:szCs w:val="24"/>
        </w:rPr>
        <w:t>Step 4 – Communicate the vision, this is a global pandemic, it is featured heavily in all media every day</w:t>
      </w:r>
      <w:r w:rsidR="00FC0676" w:rsidRPr="00D031B3">
        <w:rPr>
          <w:sz w:val="24"/>
          <w:szCs w:val="24"/>
        </w:rPr>
        <w:t>. T</w:t>
      </w:r>
      <w:r w:rsidRPr="00D031B3">
        <w:rPr>
          <w:sz w:val="24"/>
          <w:szCs w:val="24"/>
        </w:rPr>
        <w:t>here are other countries who have severe cases and therefore it is a daily talking point</w:t>
      </w:r>
      <w:r w:rsidR="00FC0676" w:rsidRPr="00D031B3">
        <w:rPr>
          <w:sz w:val="24"/>
          <w:szCs w:val="24"/>
        </w:rPr>
        <w:t>.</w:t>
      </w:r>
      <w:r w:rsidRPr="00D031B3">
        <w:rPr>
          <w:sz w:val="24"/>
          <w:szCs w:val="24"/>
        </w:rPr>
        <w:t xml:space="preserve"> </w:t>
      </w:r>
      <w:r w:rsidR="00FC0676" w:rsidRPr="00D031B3">
        <w:rPr>
          <w:sz w:val="24"/>
          <w:szCs w:val="24"/>
        </w:rPr>
        <w:t>T</w:t>
      </w:r>
      <w:r w:rsidRPr="00D031B3">
        <w:rPr>
          <w:sz w:val="24"/>
          <w:szCs w:val="24"/>
        </w:rPr>
        <w:t xml:space="preserve">here have been discussions on what would happen if we were to be put into a lockdown situation and the benefits to the staff of remote learning. Step 5 </w:t>
      </w:r>
      <w:r w:rsidR="00FC0676" w:rsidRPr="00D031B3">
        <w:rPr>
          <w:sz w:val="24"/>
          <w:szCs w:val="24"/>
        </w:rPr>
        <w:t>– Remove obstacles, there are daily discussions on the pandemic and how educators may deal with being locked down at short notice</w:t>
      </w:r>
      <w:r w:rsidR="00A655E7" w:rsidRPr="00D031B3">
        <w:rPr>
          <w:sz w:val="24"/>
          <w:szCs w:val="24"/>
        </w:rPr>
        <w:t>. T</w:t>
      </w:r>
      <w:r w:rsidR="00FC0676" w:rsidRPr="00D031B3">
        <w:rPr>
          <w:sz w:val="24"/>
          <w:szCs w:val="24"/>
        </w:rPr>
        <w:t>he most important potential obstacle was d</w:t>
      </w:r>
      <w:r w:rsidR="00A655E7" w:rsidRPr="00D031B3">
        <w:rPr>
          <w:sz w:val="24"/>
          <w:szCs w:val="24"/>
        </w:rPr>
        <w:t xml:space="preserve">o </w:t>
      </w:r>
      <w:r w:rsidR="00FC0676" w:rsidRPr="00D031B3">
        <w:rPr>
          <w:sz w:val="24"/>
          <w:szCs w:val="24"/>
        </w:rPr>
        <w:t>the staff have access to devices</w:t>
      </w:r>
      <w:r w:rsidR="00A655E7" w:rsidRPr="00D031B3">
        <w:rPr>
          <w:sz w:val="24"/>
          <w:szCs w:val="24"/>
        </w:rPr>
        <w:t>, that</w:t>
      </w:r>
      <w:r w:rsidR="00FC0676" w:rsidRPr="00D031B3">
        <w:rPr>
          <w:sz w:val="24"/>
          <w:szCs w:val="24"/>
        </w:rPr>
        <w:t xml:space="preserve"> they could use at home to keep in touch with school and </w:t>
      </w:r>
      <w:r w:rsidR="00A655E7" w:rsidRPr="00D031B3">
        <w:rPr>
          <w:sz w:val="24"/>
          <w:szCs w:val="24"/>
        </w:rPr>
        <w:t xml:space="preserve">were </w:t>
      </w:r>
      <w:r w:rsidR="00FC0676" w:rsidRPr="00D031B3">
        <w:rPr>
          <w:sz w:val="24"/>
          <w:szCs w:val="24"/>
        </w:rPr>
        <w:t xml:space="preserve">suitable to complete online learning courses. </w:t>
      </w:r>
      <w:r w:rsidR="00A655E7" w:rsidRPr="00D031B3">
        <w:rPr>
          <w:sz w:val="24"/>
          <w:szCs w:val="24"/>
        </w:rPr>
        <w:t xml:space="preserve">Step 6 – Create short term wins, </w:t>
      </w:r>
      <w:r w:rsidR="008C0FAA" w:rsidRPr="00D031B3">
        <w:rPr>
          <w:sz w:val="24"/>
          <w:szCs w:val="24"/>
        </w:rPr>
        <w:t xml:space="preserve">the online training courses are short and easily achievable, once they have completed a task the staff will be rewarded with an emailed certificate and will have verbal praise from the unit leader. There are many suitable online courses on the intranet, therefore, there will not be a shortage of </w:t>
      </w:r>
      <w:r w:rsidR="0006665D" w:rsidRPr="00D031B3">
        <w:rPr>
          <w:sz w:val="24"/>
          <w:szCs w:val="24"/>
        </w:rPr>
        <w:t>short-term</w:t>
      </w:r>
      <w:r w:rsidR="008C0FAA" w:rsidRPr="00D031B3">
        <w:rPr>
          <w:sz w:val="24"/>
          <w:szCs w:val="24"/>
        </w:rPr>
        <w:t xml:space="preserve"> wins. </w:t>
      </w:r>
    </w:p>
    <w:p w14:paraId="4FD457B4" w14:textId="0A93C4BB" w:rsidR="00386AC8" w:rsidRPr="00D031B3" w:rsidRDefault="008C0FAA" w:rsidP="00D031B3">
      <w:pPr>
        <w:spacing w:line="360" w:lineRule="auto"/>
        <w:rPr>
          <w:sz w:val="24"/>
          <w:szCs w:val="24"/>
        </w:rPr>
      </w:pPr>
      <w:r w:rsidRPr="00D031B3">
        <w:rPr>
          <w:sz w:val="24"/>
          <w:szCs w:val="24"/>
        </w:rPr>
        <w:t xml:space="preserve">Step 7 </w:t>
      </w:r>
      <w:r w:rsidR="0006665D" w:rsidRPr="00D031B3">
        <w:rPr>
          <w:sz w:val="24"/>
          <w:szCs w:val="24"/>
        </w:rPr>
        <w:t>–</w:t>
      </w:r>
      <w:r w:rsidRPr="00D031B3">
        <w:rPr>
          <w:sz w:val="24"/>
          <w:szCs w:val="24"/>
        </w:rPr>
        <w:t xml:space="preserve"> </w:t>
      </w:r>
      <w:r w:rsidR="0006665D" w:rsidRPr="00D031B3">
        <w:rPr>
          <w:sz w:val="24"/>
          <w:szCs w:val="24"/>
        </w:rPr>
        <w:t xml:space="preserve">Build on the change, this is a long-term change, the introduction of online learning in a school would have pre Covid-19 seemed impossible. Now that it is in place, it can be used at any time, this may mean the end of school closures for such things as snow days or burst pipes. The staff on those occasions would be expected to work from home, whereas previously they would </w:t>
      </w:r>
      <w:r w:rsidR="002E186A" w:rsidRPr="00D031B3">
        <w:rPr>
          <w:sz w:val="24"/>
          <w:szCs w:val="24"/>
        </w:rPr>
        <w:t>take a day off, so therefore it is important that the change is continued to be built upon. Step 8 – Anchor the changes, as stated in step 7, some changes will remain long after the pandemic is over. This change of remote learning and the end to emergency days off will become school policy. This will be explained to all staff, old and new.</w:t>
      </w:r>
      <w:r w:rsidR="003E78BE" w:rsidRPr="00D031B3">
        <w:rPr>
          <w:sz w:val="24"/>
          <w:szCs w:val="24"/>
        </w:rPr>
        <w:t xml:space="preserve"> McGrath &amp; Bates (2017) warn that the worst thing that a leader can do is to miss out any steps or rush the process. The organisation will always be keen to get things ‘back to normal’ ‘back on track’ as quickly as possible. Change must not be rushed as it can </w:t>
      </w:r>
      <w:r w:rsidR="00CC248A" w:rsidRPr="00D031B3">
        <w:rPr>
          <w:sz w:val="24"/>
          <w:szCs w:val="24"/>
        </w:rPr>
        <w:t>lead to</w:t>
      </w:r>
      <w:r w:rsidR="003E78BE" w:rsidRPr="00D031B3">
        <w:rPr>
          <w:sz w:val="24"/>
          <w:szCs w:val="24"/>
        </w:rPr>
        <w:t xml:space="preserve"> </w:t>
      </w:r>
      <w:r w:rsidR="005A1E92" w:rsidRPr="00D031B3">
        <w:rPr>
          <w:sz w:val="24"/>
          <w:szCs w:val="24"/>
        </w:rPr>
        <w:t>failure</w:t>
      </w:r>
      <w:r w:rsidR="003E78BE" w:rsidRPr="00D031B3">
        <w:rPr>
          <w:sz w:val="24"/>
          <w:szCs w:val="24"/>
        </w:rPr>
        <w:t>.</w:t>
      </w:r>
    </w:p>
    <w:p w14:paraId="61EEEC22" w14:textId="08DD26F4" w:rsidR="007007E7" w:rsidRPr="00D031B3" w:rsidRDefault="007007E7" w:rsidP="00D031B3">
      <w:pPr>
        <w:spacing w:line="360" w:lineRule="auto"/>
        <w:rPr>
          <w:sz w:val="24"/>
          <w:szCs w:val="24"/>
        </w:rPr>
      </w:pPr>
      <w:r w:rsidRPr="00D031B3">
        <w:rPr>
          <w:sz w:val="24"/>
          <w:szCs w:val="24"/>
        </w:rPr>
        <w:t xml:space="preserve">In conclusion, it is important that the stakeholders are </w:t>
      </w:r>
      <w:r w:rsidR="00464FA9" w:rsidRPr="00D031B3">
        <w:rPr>
          <w:sz w:val="24"/>
          <w:szCs w:val="24"/>
        </w:rPr>
        <w:t>identified,</w:t>
      </w:r>
      <w:r w:rsidRPr="00D031B3">
        <w:rPr>
          <w:sz w:val="24"/>
          <w:szCs w:val="24"/>
        </w:rPr>
        <w:t xml:space="preserve"> and the leader </w:t>
      </w:r>
      <w:r w:rsidR="00464FA9" w:rsidRPr="00D031B3">
        <w:rPr>
          <w:sz w:val="24"/>
          <w:szCs w:val="24"/>
        </w:rPr>
        <w:t>must</w:t>
      </w:r>
      <w:r w:rsidRPr="00D031B3">
        <w:rPr>
          <w:sz w:val="24"/>
          <w:szCs w:val="24"/>
        </w:rPr>
        <w:t xml:space="preserve"> </w:t>
      </w:r>
      <w:r w:rsidR="00464FA9" w:rsidRPr="00D031B3">
        <w:rPr>
          <w:sz w:val="24"/>
          <w:szCs w:val="24"/>
        </w:rPr>
        <w:t>assess how much information they should receive by using a stakeholder analysis matrix. The leader is responsible to lead stakeholders through the change, there are change models that the leader can utilise, such as Lewin (1944) and Kotter (2012). It is essential that the change is taken in steps and that the leader communicates</w:t>
      </w:r>
      <w:r w:rsidR="00AC7189" w:rsidRPr="00D031B3">
        <w:rPr>
          <w:sz w:val="24"/>
          <w:szCs w:val="24"/>
        </w:rPr>
        <w:t xml:space="preserve"> the processes </w:t>
      </w:r>
      <w:r w:rsidR="00AC7189" w:rsidRPr="00D031B3">
        <w:rPr>
          <w:sz w:val="24"/>
          <w:szCs w:val="24"/>
        </w:rPr>
        <w:lastRenderedPageBreak/>
        <w:t>effectively. The leadership style used would be transformational leadership, it is important that there are open and honest discussions between all appropriate individuals concerned.</w:t>
      </w:r>
    </w:p>
    <w:p w14:paraId="272C0CA6" w14:textId="77777777" w:rsidR="00EB366C" w:rsidRDefault="00EB366C" w:rsidP="006E7E16"/>
    <w:p w14:paraId="4D666639" w14:textId="77777777" w:rsidR="00AC7189" w:rsidRDefault="00AC7189" w:rsidP="006E7E16"/>
    <w:p w14:paraId="04F490AE" w14:textId="77777777" w:rsidR="003E78BE" w:rsidRDefault="003E78BE" w:rsidP="006E7E16"/>
    <w:p w14:paraId="03A1D2F2" w14:textId="77777777" w:rsidR="003E78BE" w:rsidRDefault="003E78BE" w:rsidP="006E7E16"/>
    <w:p w14:paraId="4FBA3B54" w14:textId="77777777" w:rsidR="0032328D" w:rsidRDefault="0032328D" w:rsidP="006E7E16"/>
    <w:p w14:paraId="7294035F" w14:textId="77777777" w:rsidR="00F0301D" w:rsidRDefault="00F0301D" w:rsidP="006E7E16"/>
    <w:p w14:paraId="20DAC266" w14:textId="0DCDB4C3" w:rsidR="00442F67" w:rsidRDefault="00442F67" w:rsidP="006E7E16"/>
    <w:p w14:paraId="38D31055" w14:textId="0201EE14" w:rsidR="006E7E16" w:rsidRDefault="006E7E16" w:rsidP="006E7E16">
      <w:pPr>
        <w:pStyle w:val="Heading2"/>
      </w:pPr>
    </w:p>
    <w:p w14:paraId="1F17255F" w14:textId="56017884" w:rsidR="00AD223C" w:rsidRDefault="00AD223C" w:rsidP="00AD223C"/>
    <w:p w14:paraId="117949FB" w14:textId="7517D67B" w:rsidR="00AD223C" w:rsidRDefault="00AD223C" w:rsidP="00AD223C"/>
    <w:p w14:paraId="2E8C24A5" w14:textId="5166A070" w:rsidR="00AD223C" w:rsidRDefault="00AD223C" w:rsidP="00AD223C"/>
    <w:p w14:paraId="6925C200" w14:textId="6890679E" w:rsidR="00AD223C" w:rsidRDefault="00AD223C" w:rsidP="00AD223C"/>
    <w:p w14:paraId="06E40EA4" w14:textId="76124ED1" w:rsidR="00AD223C" w:rsidRDefault="00AD223C" w:rsidP="00AD223C"/>
    <w:p w14:paraId="37668C55" w14:textId="74225BA3" w:rsidR="00AD223C" w:rsidRDefault="00AD223C" w:rsidP="00AD223C"/>
    <w:p w14:paraId="65227659" w14:textId="77777777" w:rsidR="00AD223C" w:rsidRPr="00AD223C" w:rsidRDefault="00AD223C" w:rsidP="00AD223C"/>
    <w:p w14:paraId="09B126B3" w14:textId="6C2656AC" w:rsidR="006E7E16" w:rsidRDefault="006E7E16" w:rsidP="006E7E16"/>
    <w:p w14:paraId="15D806CA" w14:textId="1B892211" w:rsidR="006E7E16" w:rsidRDefault="006E7E16" w:rsidP="006E7E16"/>
    <w:p w14:paraId="58DE2400" w14:textId="4034AB40" w:rsidR="00CC451E" w:rsidRDefault="00CC451E" w:rsidP="00504B48"/>
    <w:p w14:paraId="2DB48231" w14:textId="77777777" w:rsidR="00AA18F1" w:rsidRDefault="007C5FE3" w:rsidP="00504B48"/>
    <w:p w14:paraId="00F367BF" w14:textId="77777777" w:rsidR="000B6F09" w:rsidRDefault="007C5FE3" w:rsidP="00B550CD"/>
    <w:p w14:paraId="14DFCAFA" w14:textId="77777777" w:rsidR="000B6F09" w:rsidRDefault="007C5FE3" w:rsidP="00B550CD"/>
    <w:p w14:paraId="687AA253" w14:textId="77777777" w:rsidR="00F32BD6" w:rsidRDefault="007C5FE3" w:rsidP="00B550CD"/>
    <w:p w14:paraId="43B236C3" w14:textId="77777777" w:rsidR="00F32BD6" w:rsidRDefault="007C5FE3" w:rsidP="00B550CD"/>
    <w:p w14:paraId="26EBA883" w14:textId="1F76AA8E" w:rsidR="00F32BD6" w:rsidRDefault="007C5FE3" w:rsidP="00B550CD"/>
    <w:p w14:paraId="2679BAAA" w14:textId="26FAE4A0" w:rsidR="00787035" w:rsidRDefault="00787035" w:rsidP="00B550CD"/>
    <w:p w14:paraId="022191F0" w14:textId="5CE8666C" w:rsidR="00787035" w:rsidRDefault="00787035" w:rsidP="00B550CD"/>
    <w:p w14:paraId="5AAE2CF4" w14:textId="77777777" w:rsidR="00787035" w:rsidRDefault="00787035" w:rsidP="00B550CD"/>
    <w:p w14:paraId="27E922D2" w14:textId="77777777" w:rsidR="0099688D" w:rsidRDefault="00170C64" w:rsidP="000B6F09">
      <w:pPr>
        <w:pStyle w:val="Heading1"/>
      </w:pPr>
      <w:bookmarkStart w:id="6" w:name="_Toc85397645"/>
      <w:r>
        <w:lastRenderedPageBreak/>
        <w:t>References</w:t>
      </w:r>
      <w:bookmarkEnd w:id="6"/>
    </w:p>
    <w:p w14:paraId="35E9A22A" w14:textId="3A567A7C" w:rsidR="009D5AFE" w:rsidRDefault="007C5FE3" w:rsidP="00173D6F">
      <w:pPr>
        <w:pStyle w:val="NoSpacing"/>
        <w:spacing w:after="200"/>
      </w:pPr>
    </w:p>
    <w:p w14:paraId="22A5B533" w14:textId="4F81DCA1" w:rsidR="00AD223C" w:rsidRDefault="00AD223C" w:rsidP="00173D6F">
      <w:pPr>
        <w:pStyle w:val="NoSpacing"/>
        <w:spacing w:after="200"/>
      </w:pPr>
      <w:r>
        <w:rPr>
          <w:rFonts w:ascii="Roboto" w:hAnsi="Roboto"/>
          <w:color w:val="53565A"/>
          <w:sz w:val="21"/>
          <w:szCs w:val="21"/>
          <w:shd w:val="clear" w:color="auto" w:fill="FFFFFF"/>
        </w:rPr>
        <w:t>CARROLL, B., FORD, J. and TAYLOR, S., 2019. </w:t>
      </w:r>
      <w:r>
        <w:rPr>
          <w:rFonts w:ascii="Roboto" w:hAnsi="Roboto"/>
          <w:i/>
          <w:iCs/>
          <w:color w:val="53565A"/>
          <w:sz w:val="21"/>
          <w:szCs w:val="21"/>
          <w:shd w:val="clear" w:color="auto" w:fill="FFFFFF"/>
        </w:rPr>
        <w:t>Leadership: Contemporary critical perspectives. </w:t>
      </w:r>
      <w:r>
        <w:rPr>
          <w:rFonts w:ascii="Roboto" w:hAnsi="Roboto"/>
          <w:color w:val="53565A"/>
          <w:sz w:val="21"/>
          <w:szCs w:val="21"/>
          <w:shd w:val="clear" w:color="auto" w:fill="FFFFFF"/>
        </w:rPr>
        <w:t>Sage.</w:t>
      </w:r>
    </w:p>
    <w:p w14:paraId="0EE9BA1E" w14:textId="69E7A01E" w:rsidR="008A642A" w:rsidRDefault="008A642A" w:rsidP="00173D6F">
      <w:pPr>
        <w:pStyle w:val="NoSpacing"/>
        <w:spacing w:after="200"/>
        <w:rPr>
          <w:rFonts w:ascii="Roboto" w:hAnsi="Roboto"/>
          <w:color w:val="53565A"/>
          <w:sz w:val="21"/>
          <w:szCs w:val="21"/>
          <w:shd w:val="clear" w:color="auto" w:fill="FFFFFF"/>
        </w:rPr>
      </w:pPr>
      <w:r>
        <w:rPr>
          <w:rFonts w:ascii="Roboto" w:hAnsi="Roboto"/>
          <w:color w:val="53565A"/>
          <w:sz w:val="21"/>
          <w:szCs w:val="21"/>
          <w:shd w:val="clear" w:color="auto" w:fill="FFFFFF"/>
        </w:rPr>
        <w:t xml:space="preserve">DAWSON, </w:t>
      </w:r>
      <w:proofErr w:type="gramStart"/>
      <w:r>
        <w:rPr>
          <w:rFonts w:ascii="Roboto" w:hAnsi="Roboto"/>
          <w:color w:val="53565A"/>
          <w:sz w:val="21"/>
          <w:szCs w:val="21"/>
          <w:shd w:val="clear" w:color="auto" w:fill="FFFFFF"/>
        </w:rPr>
        <w:t>PATRICK</w:t>
      </w:r>
      <w:proofErr w:type="gramEnd"/>
      <w:r>
        <w:rPr>
          <w:rFonts w:ascii="Roboto" w:hAnsi="Roboto"/>
          <w:color w:val="53565A"/>
          <w:sz w:val="21"/>
          <w:szCs w:val="21"/>
          <w:shd w:val="clear" w:color="auto" w:fill="FFFFFF"/>
        </w:rPr>
        <w:t xml:space="preserve"> AND CONSTANTINE ANDRIOPOULOS, 2021. </w:t>
      </w:r>
      <w:r>
        <w:rPr>
          <w:rFonts w:ascii="Roboto" w:hAnsi="Roboto"/>
          <w:i/>
          <w:iCs/>
          <w:color w:val="53565A"/>
          <w:sz w:val="21"/>
          <w:szCs w:val="21"/>
          <w:shd w:val="clear" w:color="auto" w:fill="FFFFFF"/>
        </w:rPr>
        <w:t>Managing Change, Creativity &amp; Innovation. </w:t>
      </w:r>
      <w:r>
        <w:rPr>
          <w:rFonts w:ascii="Roboto" w:hAnsi="Roboto"/>
          <w:color w:val="53565A"/>
          <w:sz w:val="21"/>
          <w:szCs w:val="21"/>
          <w:shd w:val="clear" w:color="auto" w:fill="FFFFFF"/>
        </w:rPr>
        <w:t>London: Sage Publications.</w:t>
      </w:r>
    </w:p>
    <w:p w14:paraId="75F68326" w14:textId="1F589070" w:rsidR="008F50E1" w:rsidRDefault="008F50E1" w:rsidP="00173D6F">
      <w:pPr>
        <w:pStyle w:val="NoSpacing"/>
        <w:spacing w:after="200"/>
      </w:pPr>
      <w:r>
        <w:rPr>
          <w:rFonts w:ascii="Roboto" w:hAnsi="Roboto"/>
          <w:color w:val="53565A"/>
          <w:sz w:val="21"/>
          <w:szCs w:val="21"/>
          <w:shd w:val="clear" w:color="auto" w:fill="FFFFFF"/>
        </w:rPr>
        <w:t>FULLAN, M., 2007. </w:t>
      </w:r>
      <w:r>
        <w:rPr>
          <w:rFonts w:ascii="Roboto" w:hAnsi="Roboto"/>
          <w:i/>
          <w:iCs/>
          <w:color w:val="53565A"/>
          <w:sz w:val="21"/>
          <w:szCs w:val="21"/>
          <w:shd w:val="clear" w:color="auto" w:fill="FFFFFF"/>
        </w:rPr>
        <w:t>Leading in a culture of change. </w:t>
      </w:r>
      <w:r>
        <w:rPr>
          <w:rFonts w:ascii="Roboto" w:hAnsi="Roboto"/>
          <w:color w:val="53565A"/>
          <w:sz w:val="21"/>
          <w:szCs w:val="21"/>
          <w:shd w:val="clear" w:color="auto" w:fill="FFFFFF"/>
        </w:rPr>
        <w:t>John Wiley &amp; Sons.</w:t>
      </w:r>
    </w:p>
    <w:p w14:paraId="2AA6CB75" w14:textId="37F1C8FD" w:rsidR="00A507DC" w:rsidRDefault="00A507DC" w:rsidP="00173D6F">
      <w:pPr>
        <w:pStyle w:val="NoSpacing"/>
        <w:spacing w:after="200"/>
        <w:rPr>
          <w:rFonts w:ascii="Roboto" w:hAnsi="Roboto"/>
          <w:color w:val="53565A"/>
          <w:sz w:val="21"/>
          <w:szCs w:val="21"/>
          <w:shd w:val="clear" w:color="auto" w:fill="FFFFFF"/>
        </w:rPr>
      </w:pPr>
      <w:r>
        <w:rPr>
          <w:rFonts w:ascii="Roboto" w:hAnsi="Roboto"/>
          <w:color w:val="53565A"/>
          <w:sz w:val="21"/>
          <w:szCs w:val="21"/>
          <w:shd w:val="clear" w:color="auto" w:fill="FFFFFF"/>
        </w:rPr>
        <w:t>FULLAN, M.G., 2005. </w:t>
      </w:r>
      <w:r>
        <w:rPr>
          <w:rFonts w:ascii="Roboto" w:hAnsi="Roboto"/>
          <w:i/>
          <w:iCs/>
          <w:color w:val="53565A"/>
          <w:sz w:val="21"/>
          <w:szCs w:val="21"/>
          <w:shd w:val="clear" w:color="auto" w:fill="FFFFFF"/>
        </w:rPr>
        <w:t>Change forces-the sequel. </w:t>
      </w:r>
      <w:r>
        <w:rPr>
          <w:rFonts w:ascii="Roboto" w:hAnsi="Roboto"/>
          <w:color w:val="53565A"/>
          <w:sz w:val="21"/>
          <w:szCs w:val="21"/>
          <w:shd w:val="clear" w:color="auto" w:fill="FFFFFF"/>
        </w:rPr>
        <w:t>Routledge.</w:t>
      </w:r>
    </w:p>
    <w:p w14:paraId="51B8738A" w14:textId="0B20B1D4" w:rsidR="002D043D" w:rsidRDefault="002D043D" w:rsidP="00173D6F">
      <w:pPr>
        <w:pStyle w:val="NoSpacing"/>
        <w:spacing w:after="200"/>
      </w:pPr>
      <w:r>
        <w:rPr>
          <w:rFonts w:ascii="Roboto" w:hAnsi="Roboto"/>
          <w:color w:val="53565A"/>
          <w:sz w:val="21"/>
          <w:szCs w:val="21"/>
          <w:shd w:val="clear" w:color="auto" w:fill="FFFFFF"/>
        </w:rPr>
        <w:t>GOLEMAN, D., 2020. </w:t>
      </w:r>
      <w:r>
        <w:rPr>
          <w:rFonts w:ascii="Roboto" w:hAnsi="Roboto"/>
          <w:i/>
          <w:iCs/>
          <w:color w:val="53565A"/>
          <w:sz w:val="21"/>
          <w:szCs w:val="21"/>
          <w:shd w:val="clear" w:color="auto" w:fill="FFFFFF"/>
        </w:rPr>
        <w:t xml:space="preserve">Emotional </w:t>
      </w:r>
      <w:proofErr w:type="gramStart"/>
      <w:r>
        <w:rPr>
          <w:rFonts w:ascii="Roboto" w:hAnsi="Roboto"/>
          <w:i/>
          <w:iCs/>
          <w:color w:val="53565A"/>
          <w:sz w:val="21"/>
          <w:szCs w:val="21"/>
          <w:shd w:val="clear" w:color="auto" w:fill="FFFFFF"/>
        </w:rPr>
        <w:t>intelligence :</w:t>
      </w:r>
      <w:proofErr w:type="gramEnd"/>
      <w:r>
        <w:rPr>
          <w:rFonts w:ascii="Roboto" w:hAnsi="Roboto"/>
          <w:i/>
          <w:iCs/>
          <w:color w:val="53565A"/>
          <w:sz w:val="21"/>
          <w:szCs w:val="21"/>
          <w:shd w:val="clear" w:color="auto" w:fill="FFFFFF"/>
        </w:rPr>
        <w:t xml:space="preserve"> why it can matter more than IQ. </w:t>
      </w:r>
      <w:r>
        <w:rPr>
          <w:rFonts w:ascii="Roboto" w:hAnsi="Roboto"/>
          <w:color w:val="53565A"/>
          <w:sz w:val="21"/>
          <w:szCs w:val="21"/>
          <w:shd w:val="clear" w:color="auto" w:fill="FFFFFF"/>
        </w:rPr>
        <w:t xml:space="preserve">25th anniversary edition, with a new introduction [cover]. </w:t>
      </w:r>
      <w:proofErr w:type="spellStart"/>
      <w:r>
        <w:rPr>
          <w:rFonts w:ascii="Roboto" w:hAnsi="Roboto"/>
          <w:color w:val="53565A"/>
          <w:sz w:val="21"/>
          <w:szCs w:val="21"/>
          <w:shd w:val="clear" w:color="auto" w:fill="FFFFFF"/>
        </w:rPr>
        <w:t>edn</w:t>
      </w:r>
      <w:proofErr w:type="spellEnd"/>
      <w:r>
        <w:rPr>
          <w:rFonts w:ascii="Roboto" w:hAnsi="Roboto"/>
          <w:color w:val="53565A"/>
          <w:sz w:val="21"/>
          <w:szCs w:val="21"/>
          <w:shd w:val="clear" w:color="auto" w:fill="FFFFFF"/>
        </w:rPr>
        <w:t xml:space="preserve">. </w:t>
      </w:r>
      <w:proofErr w:type="gramStart"/>
      <w:r>
        <w:rPr>
          <w:rFonts w:ascii="Roboto" w:hAnsi="Roboto"/>
          <w:color w:val="53565A"/>
          <w:sz w:val="21"/>
          <w:szCs w:val="21"/>
          <w:shd w:val="clear" w:color="auto" w:fill="FFFFFF"/>
        </w:rPr>
        <w:t>London :</w:t>
      </w:r>
      <w:proofErr w:type="gramEnd"/>
      <w:r>
        <w:rPr>
          <w:rFonts w:ascii="Roboto" w:hAnsi="Roboto"/>
          <w:color w:val="53565A"/>
          <w:sz w:val="21"/>
          <w:szCs w:val="21"/>
          <w:shd w:val="clear" w:color="auto" w:fill="FFFFFF"/>
        </w:rPr>
        <w:t xml:space="preserve"> Bloomsbury Publishing.</w:t>
      </w:r>
    </w:p>
    <w:p w14:paraId="5EFEF0DC" w14:textId="2785D829" w:rsidR="00FF476C" w:rsidRDefault="007A6C13" w:rsidP="00173D6F">
      <w:pPr>
        <w:pStyle w:val="NoSpacing"/>
        <w:spacing w:after="200"/>
        <w:rPr>
          <w:rFonts w:ascii="Roboto" w:hAnsi="Roboto"/>
          <w:color w:val="53565A"/>
          <w:sz w:val="21"/>
          <w:szCs w:val="21"/>
          <w:shd w:val="clear" w:color="auto" w:fill="FFFFFF"/>
        </w:rPr>
      </w:pPr>
      <w:r>
        <w:rPr>
          <w:rFonts w:ascii="Roboto" w:hAnsi="Roboto"/>
          <w:color w:val="53565A"/>
          <w:sz w:val="21"/>
          <w:szCs w:val="21"/>
          <w:shd w:val="clear" w:color="auto" w:fill="FFFFFF"/>
        </w:rPr>
        <w:t>HALLENCREUTZ, J. and TURNER, D., 2011. Exploring organizational change best practice: are there any clear-cut models and definitions? </w:t>
      </w:r>
      <w:r>
        <w:rPr>
          <w:rFonts w:ascii="Roboto" w:hAnsi="Roboto"/>
          <w:i/>
          <w:iCs/>
          <w:color w:val="53565A"/>
          <w:sz w:val="21"/>
          <w:szCs w:val="21"/>
          <w:shd w:val="clear" w:color="auto" w:fill="FFFFFF"/>
        </w:rPr>
        <w:t>International journal of quality and service sciences, </w:t>
      </w:r>
      <w:r>
        <w:rPr>
          <w:rFonts w:ascii="Roboto" w:hAnsi="Roboto"/>
          <w:b/>
          <w:bCs/>
          <w:color w:val="53565A"/>
          <w:sz w:val="21"/>
          <w:szCs w:val="21"/>
          <w:shd w:val="clear" w:color="auto" w:fill="FFFFFF"/>
        </w:rPr>
        <w:t>3</w:t>
      </w:r>
      <w:r>
        <w:rPr>
          <w:rFonts w:ascii="Roboto" w:hAnsi="Roboto"/>
          <w:color w:val="53565A"/>
          <w:sz w:val="21"/>
          <w:szCs w:val="21"/>
          <w:shd w:val="clear" w:color="auto" w:fill="FFFFFF"/>
        </w:rPr>
        <w:t>(1), pp. 60-68.</w:t>
      </w:r>
    </w:p>
    <w:p w14:paraId="30FDB7BE" w14:textId="246F5BFA" w:rsidR="00EC4DD7" w:rsidRDefault="00EC4DD7" w:rsidP="00EC4DD7">
      <w:pPr>
        <w:pStyle w:val="NoSpacing"/>
        <w:spacing w:after="200"/>
        <w:rPr>
          <w:rFonts w:ascii="Roboto" w:hAnsi="Roboto"/>
          <w:color w:val="53565A"/>
          <w:sz w:val="21"/>
          <w:szCs w:val="21"/>
          <w:shd w:val="clear" w:color="auto" w:fill="FFFFFF"/>
        </w:rPr>
      </w:pPr>
      <w:r>
        <w:rPr>
          <w:rFonts w:ascii="Roboto" w:hAnsi="Roboto"/>
          <w:color w:val="53565A"/>
          <w:sz w:val="21"/>
          <w:szCs w:val="21"/>
          <w:shd w:val="clear" w:color="auto" w:fill="FFFFFF"/>
        </w:rPr>
        <w:t xml:space="preserve">HC Deb </w:t>
      </w:r>
      <w:r w:rsidR="00BB1BAA">
        <w:rPr>
          <w:rFonts w:ascii="Roboto" w:hAnsi="Roboto"/>
          <w:color w:val="53565A"/>
          <w:sz w:val="21"/>
          <w:szCs w:val="21"/>
          <w:shd w:val="clear" w:color="auto" w:fill="FFFFFF"/>
        </w:rPr>
        <w:t xml:space="preserve">(23 March 2020). Vol 674, col. 35. Available at </w:t>
      </w:r>
      <w:hyperlink r:id="rId8" w:history="1">
        <w:r w:rsidR="00BB1BAA" w:rsidRPr="00305024">
          <w:rPr>
            <w:rStyle w:val="Hyperlink"/>
            <w:rFonts w:ascii="Roboto" w:hAnsi="Roboto"/>
            <w:sz w:val="21"/>
            <w:szCs w:val="21"/>
            <w:shd w:val="clear" w:color="auto" w:fill="FFFFFF"/>
          </w:rPr>
          <w:t>https://hansard.parliament.uk/commons/2020-03-23/debates/F4D06B4F-56CD-4B60-8306-BAB6D78AC7CF/CoronavirusBill</w:t>
        </w:r>
      </w:hyperlink>
      <w:r w:rsidR="00BB1BAA">
        <w:rPr>
          <w:rFonts w:ascii="Roboto" w:hAnsi="Roboto"/>
          <w:color w:val="53565A"/>
          <w:sz w:val="21"/>
          <w:szCs w:val="21"/>
          <w:shd w:val="clear" w:color="auto" w:fill="FFFFFF"/>
        </w:rPr>
        <w:t xml:space="preserve"> (Accessed: 11 October 2021)</w:t>
      </w:r>
    </w:p>
    <w:p w14:paraId="5F285E62" w14:textId="5CCD7455" w:rsidR="00033727" w:rsidRDefault="001D3152" w:rsidP="00EC4DD7">
      <w:pPr>
        <w:pStyle w:val="NoSpacing"/>
        <w:spacing w:after="200"/>
        <w:rPr>
          <w:rFonts w:ascii="Arial" w:hAnsi="Arial" w:cs="Arial"/>
          <w:color w:val="252525"/>
          <w:sz w:val="20"/>
          <w:szCs w:val="20"/>
          <w:shd w:val="clear" w:color="auto" w:fill="FFFFFF"/>
        </w:rPr>
      </w:pPr>
      <w:r>
        <w:rPr>
          <w:rFonts w:ascii="Roboto" w:hAnsi="Roboto"/>
          <w:color w:val="53565A"/>
          <w:sz w:val="21"/>
          <w:szCs w:val="21"/>
          <w:shd w:val="clear" w:color="auto" w:fill="FFFFFF"/>
        </w:rPr>
        <w:t>HUSSAIN, S.T., LEI, S., AKRAM, T., HAIDER, M.J., HUSSAIN, S.H. and ALI, M., 2018. Kurt Lewin's change model: A critical review of the role of leadership and employee involvement in organizational change. </w:t>
      </w:r>
      <w:r>
        <w:rPr>
          <w:rFonts w:ascii="Roboto" w:hAnsi="Roboto"/>
          <w:i/>
          <w:iCs/>
          <w:color w:val="53565A"/>
          <w:sz w:val="21"/>
          <w:szCs w:val="21"/>
          <w:shd w:val="clear" w:color="auto" w:fill="FFFFFF"/>
        </w:rPr>
        <w:t>Journal of Innovation &amp; Knowledge, </w:t>
      </w:r>
      <w:r>
        <w:rPr>
          <w:rFonts w:ascii="Roboto" w:hAnsi="Roboto"/>
          <w:b/>
          <w:bCs/>
          <w:color w:val="53565A"/>
          <w:sz w:val="21"/>
          <w:szCs w:val="21"/>
          <w:shd w:val="clear" w:color="auto" w:fill="FFFFFF"/>
        </w:rPr>
        <w:t>3</w:t>
      </w:r>
      <w:r>
        <w:rPr>
          <w:rFonts w:ascii="Roboto" w:hAnsi="Roboto"/>
          <w:color w:val="53565A"/>
          <w:sz w:val="21"/>
          <w:szCs w:val="21"/>
          <w:shd w:val="clear" w:color="auto" w:fill="FFFFFF"/>
        </w:rPr>
        <w:t>(3), pp. 123-127.</w:t>
      </w:r>
    </w:p>
    <w:p w14:paraId="54C262F4" w14:textId="606A38D8" w:rsidR="00EC4DD7" w:rsidRDefault="00B65F2A" w:rsidP="00173D6F">
      <w:pPr>
        <w:pStyle w:val="NoSpacing"/>
        <w:spacing w:after="200"/>
        <w:rPr>
          <w:rFonts w:ascii="Roboto" w:hAnsi="Roboto"/>
          <w:color w:val="53565A"/>
          <w:sz w:val="21"/>
          <w:szCs w:val="21"/>
          <w:shd w:val="clear" w:color="auto" w:fill="FFFFFF"/>
        </w:rPr>
      </w:pPr>
      <w:r>
        <w:rPr>
          <w:rFonts w:ascii="Roboto" w:hAnsi="Roboto"/>
          <w:color w:val="53565A"/>
          <w:sz w:val="21"/>
          <w:szCs w:val="21"/>
          <w:shd w:val="clear" w:color="auto" w:fill="FFFFFF"/>
        </w:rPr>
        <w:t>IACOBUCCI, G., 2021. Covid-19: New UK variant may be linked to increased death rate, early data indicate. </w:t>
      </w:r>
      <w:proofErr w:type="spellStart"/>
      <w:r>
        <w:rPr>
          <w:rFonts w:ascii="Roboto" w:hAnsi="Roboto"/>
          <w:i/>
          <w:iCs/>
          <w:color w:val="53565A"/>
          <w:sz w:val="21"/>
          <w:szCs w:val="21"/>
          <w:shd w:val="clear" w:color="auto" w:fill="FFFFFF"/>
        </w:rPr>
        <w:t>bmj</w:t>
      </w:r>
      <w:proofErr w:type="spellEnd"/>
      <w:r>
        <w:rPr>
          <w:rFonts w:ascii="Roboto" w:hAnsi="Roboto"/>
          <w:i/>
          <w:iCs/>
          <w:color w:val="53565A"/>
          <w:sz w:val="21"/>
          <w:szCs w:val="21"/>
          <w:shd w:val="clear" w:color="auto" w:fill="FFFFFF"/>
        </w:rPr>
        <w:t>, </w:t>
      </w:r>
      <w:r>
        <w:rPr>
          <w:rFonts w:ascii="Roboto" w:hAnsi="Roboto"/>
          <w:b/>
          <w:bCs/>
          <w:color w:val="53565A"/>
          <w:sz w:val="21"/>
          <w:szCs w:val="21"/>
          <w:shd w:val="clear" w:color="auto" w:fill="FFFFFF"/>
        </w:rPr>
        <w:t>372</w:t>
      </w:r>
      <w:r>
        <w:rPr>
          <w:rFonts w:ascii="Roboto" w:hAnsi="Roboto"/>
          <w:color w:val="53565A"/>
          <w:sz w:val="21"/>
          <w:szCs w:val="21"/>
          <w:shd w:val="clear" w:color="auto" w:fill="FFFFFF"/>
        </w:rPr>
        <w:t>(230), pp. n230.</w:t>
      </w:r>
    </w:p>
    <w:p w14:paraId="6613AD14" w14:textId="11DAEF0F" w:rsidR="008F50E1" w:rsidRDefault="008F50E1" w:rsidP="00173D6F">
      <w:pPr>
        <w:pStyle w:val="NoSpacing"/>
        <w:spacing w:after="200"/>
        <w:rPr>
          <w:rFonts w:ascii="Roboto" w:hAnsi="Roboto"/>
          <w:color w:val="53565A"/>
          <w:sz w:val="21"/>
          <w:szCs w:val="21"/>
          <w:shd w:val="clear" w:color="auto" w:fill="FFFFFF"/>
        </w:rPr>
      </w:pPr>
      <w:r>
        <w:rPr>
          <w:rFonts w:ascii="Roboto" w:hAnsi="Roboto"/>
          <w:color w:val="53565A"/>
          <w:sz w:val="21"/>
          <w:szCs w:val="21"/>
          <w:shd w:val="clear" w:color="auto" w:fill="FFFFFF"/>
        </w:rPr>
        <w:t>KHUSHAL, S., 2021. Book Review: Leading in a Culture of Change. </w:t>
      </w:r>
      <w:r>
        <w:rPr>
          <w:rFonts w:ascii="Roboto" w:hAnsi="Roboto"/>
          <w:i/>
          <w:iCs/>
          <w:color w:val="53565A"/>
          <w:sz w:val="21"/>
          <w:szCs w:val="21"/>
          <w:shd w:val="clear" w:color="auto" w:fill="FFFFFF"/>
        </w:rPr>
        <w:t xml:space="preserve">Canadian Journal of Education/Revue </w:t>
      </w:r>
      <w:proofErr w:type="spellStart"/>
      <w:r>
        <w:rPr>
          <w:rFonts w:ascii="Roboto" w:hAnsi="Roboto"/>
          <w:i/>
          <w:iCs/>
          <w:color w:val="53565A"/>
          <w:sz w:val="21"/>
          <w:szCs w:val="21"/>
          <w:shd w:val="clear" w:color="auto" w:fill="FFFFFF"/>
        </w:rPr>
        <w:t>canadienne</w:t>
      </w:r>
      <w:proofErr w:type="spellEnd"/>
      <w:r>
        <w:rPr>
          <w:rFonts w:ascii="Roboto" w:hAnsi="Roboto"/>
          <w:i/>
          <w:iCs/>
          <w:color w:val="53565A"/>
          <w:sz w:val="21"/>
          <w:szCs w:val="21"/>
          <w:shd w:val="clear" w:color="auto" w:fill="FFFFFF"/>
        </w:rPr>
        <w:t xml:space="preserve"> de </w:t>
      </w:r>
      <w:proofErr w:type="spellStart"/>
      <w:r>
        <w:rPr>
          <w:rFonts w:ascii="Roboto" w:hAnsi="Roboto"/>
          <w:i/>
          <w:iCs/>
          <w:color w:val="53565A"/>
          <w:sz w:val="21"/>
          <w:szCs w:val="21"/>
          <w:shd w:val="clear" w:color="auto" w:fill="FFFFFF"/>
        </w:rPr>
        <w:t>l'éducation</w:t>
      </w:r>
      <w:proofErr w:type="spellEnd"/>
      <w:r>
        <w:rPr>
          <w:rFonts w:ascii="Roboto" w:hAnsi="Roboto"/>
          <w:i/>
          <w:iCs/>
          <w:color w:val="53565A"/>
          <w:sz w:val="21"/>
          <w:szCs w:val="21"/>
          <w:shd w:val="clear" w:color="auto" w:fill="FFFFFF"/>
        </w:rPr>
        <w:t>, </w:t>
      </w:r>
      <w:r>
        <w:rPr>
          <w:rFonts w:ascii="Roboto" w:hAnsi="Roboto"/>
          <w:b/>
          <w:bCs/>
          <w:color w:val="53565A"/>
          <w:sz w:val="21"/>
          <w:szCs w:val="21"/>
          <w:shd w:val="clear" w:color="auto" w:fill="FFFFFF"/>
        </w:rPr>
        <w:t>44</w:t>
      </w:r>
      <w:r>
        <w:rPr>
          <w:rFonts w:ascii="Roboto" w:hAnsi="Roboto"/>
          <w:color w:val="53565A"/>
          <w:sz w:val="21"/>
          <w:szCs w:val="21"/>
          <w:shd w:val="clear" w:color="auto" w:fill="FFFFFF"/>
        </w:rPr>
        <w:t>(3), pp. xix-xxiii.</w:t>
      </w:r>
    </w:p>
    <w:p w14:paraId="1711D98F" w14:textId="180CB013" w:rsidR="008825CA" w:rsidRDefault="008825CA" w:rsidP="00173D6F">
      <w:pPr>
        <w:pStyle w:val="NoSpacing"/>
        <w:spacing w:after="200"/>
        <w:rPr>
          <w:rFonts w:ascii="Roboto" w:hAnsi="Roboto"/>
          <w:color w:val="53565A"/>
          <w:sz w:val="21"/>
          <w:szCs w:val="21"/>
          <w:shd w:val="clear" w:color="auto" w:fill="FFFFFF"/>
        </w:rPr>
      </w:pPr>
      <w:r>
        <w:rPr>
          <w:rFonts w:ascii="Roboto" w:hAnsi="Roboto"/>
          <w:color w:val="53565A"/>
          <w:sz w:val="21"/>
          <w:szCs w:val="21"/>
          <w:shd w:val="clear" w:color="auto" w:fill="FFFFFF"/>
        </w:rPr>
        <w:t>KOTTER, J.P., 2012. </w:t>
      </w:r>
      <w:r>
        <w:rPr>
          <w:rFonts w:ascii="Roboto" w:hAnsi="Roboto"/>
          <w:i/>
          <w:iCs/>
          <w:color w:val="53565A"/>
          <w:sz w:val="21"/>
          <w:szCs w:val="21"/>
          <w:shd w:val="clear" w:color="auto" w:fill="FFFFFF"/>
        </w:rPr>
        <w:t>Leading change. </w:t>
      </w:r>
      <w:r>
        <w:rPr>
          <w:rFonts w:ascii="Roboto" w:hAnsi="Roboto"/>
          <w:color w:val="53565A"/>
          <w:sz w:val="21"/>
          <w:szCs w:val="21"/>
          <w:shd w:val="clear" w:color="auto" w:fill="FFFFFF"/>
        </w:rPr>
        <w:t>Boston, Massachusetts: Harvard Business Review Press.</w:t>
      </w:r>
    </w:p>
    <w:p w14:paraId="39CB7DE1" w14:textId="15B83907" w:rsidR="008E7C9B" w:rsidRDefault="008E7C9B" w:rsidP="00173D6F">
      <w:pPr>
        <w:pStyle w:val="NoSpacing"/>
        <w:spacing w:after="200"/>
        <w:rPr>
          <w:rFonts w:ascii="Roboto" w:hAnsi="Roboto"/>
          <w:color w:val="53565A"/>
          <w:sz w:val="21"/>
          <w:szCs w:val="21"/>
          <w:shd w:val="clear" w:color="auto" w:fill="FFFFFF"/>
        </w:rPr>
      </w:pPr>
      <w:r>
        <w:rPr>
          <w:rFonts w:ascii="Roboto" w:hAnsi="Roboto"/>
          <w:color w:val="53565A"/>
          <w:sz w:val="21"/>
          <w:szCs w:val="21"/>
          <w:shd w:val="clear" w:color="auto" w:fill="FFFFFF"/>
        </w:rPr>
        <w:t>KÜBLER-ROSS, E. and KESSLER, D., 2009. The five stages of grief, </w:t>
      </w:r>
      <w:r>
        <w:rPr>
          <w:rFonts w:ascii="Roboto" w:hAnsi="Roboto"/>
          <w:i/>
          <w:iCs/>
          <w:color w:val="53565A"/>
          <w:sz w:val="21"/>
          <w:szCs w:val="21"/>
          <w:shd w:val="clear" w:color="auto" w:fill="FFFFFF"/>
        </w:rPr>
        <w:t xml:space="preserve">Library of Congress </w:t>
      </w:r>
      <w:proofErr w:type="spellStart"/>
      <w:r>
        <w:rPr>
          <w:rFonts w:ascii="Roboto" w:hAnsi="Roboto"/>
          <w:i/>
          <w:iCs/>
          <w:color w:val="53565A"/>
          <w:sz w:val="21"/>
          <w:szCs w:val="21"/>
          <w:shd w:val="clear" w:color="auto" w:fill="FFFFFF"/>
        </w:rPr>
        <w:t>Catalogin</w:t>
      </w:r>
      <w:proofErr w:type="spellEnd"/>
      <w:r>
        <w:rPr>
          <w:rFonts w:ascii="Roboto" w:hAnsi="Roboto"/>
          <w:i/>
          <w:iCs/>
          <w:color w:val="53565A"/>
          <w:sz w:val="21"/>
          <w:szCs w:val="21"/>
          <w:shd w:val="clear" w:color="auto" w:fill="FFFFFF"/>
        </w:rPr>
        <w:t xml:space="preserve"> in Publication Data (Ed.), On grief and grieving</w:t>
      </w:r>
      <w:r>
        <w:rPr>
          <w:rFonts w:ascii="Roboto" w:hAnsi="Roboto"/>
          <w:color w:val="53565A"/>
          <w:sz w:val="21"/>
          <w:szCs w:val="21"/>
          <w:shd w:val="clear" w:color="auto" w:fill="FFFFFF"/>
        </w:rPr>
        <w:t> 2009, pp. 7-30.</w:t>
      </w:r>
    </w:p>
    <w:p w14:paraId="2301B8AD" w14:textId="3B9F7641" w:rsidR="00F224D2" w:rsidRDefault="00F224D2" w:rsidP="00173D6F">
      <w:pPr>
        <w:pStyle w:val="NoSpacing"/>
        <w:spacing w:after="200"/>
        <w:rPr>
          <w:rFonts w:ascii="Arial" w:hAnsi="Arial" w:cs="Arial"/>
          <w:color w:val="252525"/>
          <w:sz w:val="20"/>
          <w:szCs w:val="20"/>
          <w:shd w:val="clear" w:color="auto" w:fill="FFFFFF"/>
        </w:rPr>
      </w:pPr>
      <w:r>
        <w:rPr>
          <w:rFonts w:ascii="Roboto" w:hAnsi="Roboto"/>
          <w:color w:val="53565A"/>
          <w:sz w:val="21"/>
          <w:szCs w:val="21"/>
          <w:shd w:val="clear" w:color="auto" w:fill="FFFFFF"/>
        </w:rPr>
        <w:t>LEWIN, K., 1944. A research approach to leadership problems. </w:t>
      </w:r>
      <w:r>
        <w:rPr>
          <w:rFonts w:ascii="Roboto" w:hAnsi="Roboto"/>
          <w:i/>
          <w:iCs/>
          <w:color w:val="53565A"/>
          <w:sz w:val="21"/>
          <w:szCs w:val="21"/>
          <w:shd w:val="clear" w:color="auto" w:fill="FFFFFF"/>
        </w:rPr>
        <w:t>The Journal of Educational Sociology, </w:t>
      </w:r>
      <w:r>
        <w:rPr>
          <w:rFonts w:ascii="Roboto" w:hAnsi="Roboto"/>
          <w:b/>
          <w:bCs/>
          <w:color w:val="53565A"/>
          <w:sz w:val="21"/>
          <w:szCs w:val="21"/>
          <w:shd w:val="clear" w:color="auto" w:fill="FFFFFF"/>
        </w:rPr>
        <w:t>17</w:t>
      </w:r>
      <w:r>
        <w:rPr>
          <w:rFonts w:ascii="Roboto" w:hAnsi="Roboto"/>
          <w:color w:val="53565A"/>
          <w:sz w:val="21"/>
          <w:szCs w:val="21"/>
          <w:shd w:val="clear" w:color="auto" w:fill="FFFFFF"/>
        </w:rPr>
        <w:t>(7), pp. 392-398.</w:t>
      </w:r>
    </w:p>
    <w:p w14:paraId="756B0C53" w14:textId="02514095" w:rsidR="00BA7EF0" w:rsidRDefault="00265E85" w:rsidP="00173D6F">
      <w:pPr>
        <w:pStyle w:val="NoSpacing"/>
        <w:spacing w:after="200"/>
        <w:rPr>
          <w:rFonts w:ascii="Roboto" w:hAnsi="Roboto"/>
          <w:color w:val="53565A"/>
          <w:sz w:val="21"/>
          <w:szCs w:val="21"/>
          <w:shd w:val="clear" w:color="auto" w:fill="FFFFFF"/>
        </w:rPr>
      </w:pPr>
      <w:r>
        <w:rPr>
          <w:rFonts w:ascii="Roboto" w:hAnsi="Roboto"/>
          <w:color w:val="53565A"/>
          <w:sz w:val="21"/>
          <w:szCs w:val="21"/>
          <w:shd w:val="clear" w:color="auto" w:fill="FFFFFF"/>
        </w:rPr>
        <w:t>LUNENBURG, F.C., 2010. Forces for and resistance to organizational change, </w:t>
      </w:r>
      <w:r>
        <w:rPr>
          <w:rFonts w:ascii="Roboto" w:hAnsi="Roboto"/>
          <w:i/>
          <w:iCs/>
          <w:color w:val="53565A"/>
          <w:sz w:val="21"/>
          <w:szCs w:val="21"/>
          <w:shd w:val="clear" w:color="auto" w:fill="FFFFFF"/>
        </w:rPr>
        <w:t>National Forum of Educational Administration and Supervision Journal</w:t>
      </w:r>
      <w:r>
        <w:rPr>
          <w:rFonts w:ascii="Roboto" w:hAnsi="Roboto"/>
          <w:color w:val="53565A"/>
          <w:sz w:val="21"/>
          <w:szCs w:val="21"/>
          <w:shd w:val="clear" w:color="auto" w:fill="FFFFFF"/>
        </w:rPr>
        <w:t> 2010, pp. 1-10.</w:t>
      </w:r>
    </w:p>
    <w:p w14:paraId="022748F5" w14:textId="3C51A054" w:rsidR="00296612" w:rsidRDefault="00296612" w:rsidP="00173D6F">
      <w:pPr>
        <w:pStyle w:val="NoSpacing"/>
        <w:spacing w:after="200"/>
        <w:rPr>
          <w:rFonts w:ascii="Roboto" w:hAnsi="Roboto"/>
          <w:color w:val="53565A"/>
          <w:sz w:val="21"/>
          <w:szCs w:val="21"/>
          <w:shd w:val="clear" w:color="auto" w:fill="FFFFFF"/>
        </w:rPr>
      </w:pPr>
      <w:r>
        <w:rPr>
          <w:rFonts w:ascii="Roboto" w:hAnsi="Roboto"/>
          <w:color w:val="53565A"/>
          <w:sz w:val="21"/>
          <w:szCs w:val="21"/>
          <w:shd w:val="clear" w:color="auto" w:fill="FFFFFF"/>
        </w:rPr>
        <w:t>MAHASE, E., 2020. Covid-19: death rate is 0.66% and increases with age, study estimates. </w:t>
      </w:r>
      <w:r>
        <w:rPr>
          <w:rFonts w:ascii="Roboto" w:hAnsi="Roboto"/>
          <w:i/>
          <w:iCs/>
          <w:color w:val="53565A"/>
          <w:sz w:val="21"/>
          <w:szCs w:val="21"/>
          <w:shd w:val="clear" w:color="auto" w:fill="FFFFFF"/>
        </w:rPr>
        <w:t>BMJ: British Medical Journal (Online), </w:t>
      </w:r>
      <w:r>
        <w:rPr>
          <w:rFonts w:ascii="Roboto" w:hAnsi="Roboto"/>
          <w:b/>
          <w:bCs/>
          <w:color w:val="53565A"/>
          <w:sz w:val="21"/>
          <w:szCs w:val="21"/>
          <w:shd w:val="clear" w:color="auto" w:fill="FFFFFF"/>
        </w:rPr>
        <w:t>369</w:t>
      </w:r>
      <w:r>
        <w:rPr>
          <w:rFonts w:ascii="Roboto" w:hAnsi="Roboto"/>
          <w:color w:val="53565A"/>
          <w:sz w:val="21"/>
          <w:szCs w:val="21"/>
          <w:shd w:val="clear" w:color="auto" w:fill="FFFFFF"/>
        </w:rPr>
        <w:t>.</w:t>
      </w:r>
    </w:p>
    <w:p w14:paraId="228086EA" w14:textId="755D63DB" w:rsidR="00B80CFD" w:rsidRDefault="00B80CFD" w:rsidP="00173D6F">
      <w:pPr>
        <w:pStyle w:val="NoSpacing"/>
        <w:spacing w:after="200"/>
        <w:rPr>
          <w:rFonts w:ascii="Roboto" w:hAnsi="Roboto"/>
          <w:color w:val="53565A"/>
          <w:sz w:val="21"/>
          <w:szCs w:val="21"/>
          <w:shd w:val="clear" w:color="auto" w:fill="FFFFFF"/>
        </w:rPr>
      </w:pPr>
      <w:r>
        <w:rPr>
          <w:rFonts w:ascii="Roboto" w:hAnsi="Roboto"/>
          <w:color w:val="53565A"/>
          <w:sz w:val="21"/>
          <w:szCs w:val="21"/>
          <w:shd w:val="clear" w:color="auto" w:fill="FFFFFF"/>
        </w:rPr>
        <w:t>MAUND, A., 2018. </w:t>
      </w:r>
      <w:r>
        <w:rPr>
          <w:rFonts w:ascii="Roboto" w:hAnsi="Roboto"/>
          <w:i/>
          <w:iCs/>
          <w:color w:val="53565A"/>
          <w:sz w:val="21"/>
          <w:szCs w:val="21"/>
          <w:shd w:val="clear" w:color="auto" w:fill="FFFFFF"/>
        </w:rPr>
        <w:t>BA in Leadership and Management: Skills for the Workplace Student Yearbook, Final Year. </w:t>
      </w:r>
      <w:r>
        <w:rPr>
          <w:rFonts w:ascii="Roboto" w:hAnsi="Roboto"/>
          <w:color w:val="53565A"/>
          <w:sz w:val="21"/>
          <w:szCs w:val="21"/>
          <w:shd w:val="clear" w:color="auto" w:fill="FFFFFF"/>
        </w:rPr>
        <w:t>SAGE Publications Limited.</w:t>
      </w:r>
    </w:p>
    <w:p w14:paraId="1ACCBA9A" w14:textId="6D79C43B" w:rsidR="003E78BE" w:rsidRDefault="003E78BE" w:rsidP="00173D6F">
      <w:pPr>
        <w:pStyle w:val="NoSpacing"/>
        <w:spacing w:after="200"/>
        <w:rPr>
          <w:rFonts w:ascii="Roboto" w:hAnsi="Roboto"/>
          <w:color w:val="53565A"/>
          <w:sz w:val="21"/>
          <w:szCs w:val="21"/>
          <w:shd w:val="clear" w:color="auto" w:fill="FFFFFF"/>
        </w:rPr>
      </w:pPr>
      <w:r>
        <w:rPr>
          <w:rFonts w:ascii="Roboto" w:hAnsi="Roboto"/>
          <w:color w:val="53565A"/>
          <w:sz w:val="21"/>
          <w:szCs w:val="21"/>
          <w:shd w:val="clear" w:color="auto" w:fill="FFFFFF"/>
        </w:rPr>
        <w:t>MCGRATH, J. and BATES, B., 2017. </w:t>
      </w:r>
      <w:r>
        <w:rPr>
          <w:rFonts w:ascii="Roboto" w:hAnsi="Roboto"/>
          <w:i/>
          <w:iCs/>
          <w:color w:val="53565A"/>
          <w:sz w:val="21"/>
          <w:szCs w:val="21"/>
          <w:shd w:val="clear" w:color="auto" w:fill="FFFFFF"/>
        </w:rPr>
        <w:t xml:space="preserve">The Little Book of Big Management </w:t>
      </w:r>
      <w:proofErr w:type="gramStart"/>
      <w:r>
        <w:rPr>
          <w:rFonts w:ascii="Roboto" w:hAnsi="Roboto"/>
          <w:i/>
          <w:iCs/>
          <w:color w:val="53565A"/>
          <w:sz w:val="21"/>
          <w:szCs w:val="21"/>
          <w:shd w:val="clear" w:color="auto" w:fill="FFFFFF"/>
        </w:rPr>
        <w:t>Theories:...</w:t>
      </w:r>
      <w:proofErr w:type="gramEnd"/>
      <w:r>
        <w:rPr>
          <w:rFonts w:ascii="Roboto" w:hAnsi="Roboto"/>
          <w:i/>
          <w:iCs/>
          <w:color w:val="53565A"/>
          <w:sz w:val="21"/>
          <w:szCs w:val="21"/>
          <w:shd w:val="clear" w:color="auto" w:fill="FFFFFF"/>
        </w:rPr>
        <w:t xml:space="preserve"> and how to use them. </w:t>
      </w:r>
      <w:r>
        <w:rPr>
          <w:rFonts w:ascii="Roboto" w:hAnsi="Roboto"/>
          <w:color w:val="53565A"/>
          <w:sz w:val="21"/>
          <w:szCs w:val="21"/>
          <w:shd w:val="clear" w:color="auto" w:fill="FFFFFF"/>
        </w:rPr>
        <w:t>Pearson UK.</w:t>
      </w:r>
    </w:p>
    <w:p w14:paraId="7369F215" w14:textId="75D0D1DF" w:rsidR="00252CB7" w:rsidRDefault="00252CB7" w:rsidP="00173D6F">
      <w:pPr>
        <w:pStyle w:val="NoSpacing"/>
        <w:spacing w:after="200"/>
        <w:rPr>
          <w:rFonts w:ascii="Arial" w:hAnsi="Arial" w:cs="Arial"/>
          <w:color w:val="252525"/>
          <w:sz w:val="20"/>
          <w:szCs w:val="20"/>
          <w:shd w:val="clear" w:color="auto" w:fill="FFFFFF"/>
        </w:rPr>
      </w:pPr>
      <w:r>
        <w:rPr>
          <w:rFonts w:ascii="Roboto" w:hAnsi="Roboto"/>
          <w:color w:val="53565A"/>
          <w:sz w:val="21"/>
          <w:szCs w:val="21"/>
          <w:shd w:val="clear" w:color="auto" w:fill="FFFFFF"/>
        </w:rPr>
        <w:t>MITCHELL, R.K., AGLE, B.R. and WOOD, D.J., 1997. Toward a theory of stakeholder identification and salience: Defining the principle of who and what really counts. </w:t>
      </w:r>
      <w:r>
        <w:rPr>
          <w:rFonts w:ascii="Roboto" w:hAnsi="Roboto"/>
          <w:i/>
          <w:iCs/>
          <w:color w:val="53565A"/>
          <w:sz w:val="21"/>
          <w:szCs w:val="21"/>
          <w:shd w:val="clear" w:color="auto" w:fill="FFFFFF"/>
        </w:rPr>
        <w:t>Academy of management review, </w:t>
      </w:r>
      <w:r>
        <w:rPr>
          <w:rFonts w:ascii="Roboto" w:hAnsi="Roboto"/>
          <w:b/>
          <w:bCs/>
          <w:color w:val="53565A"/>
          <w:sz w:val="21"/>
          <w:szCs w:val="21"/>
          <w:shd w:val="clear" w:color="auto" w:fill="FFFFFF"/>
        </w:rPr>
        <w:t>22</w:t>
      </w:r>
      <w:r>
        <w:rPr>
          <w:rFonts w:ascii="Roboto" w:hAnsi="Roboto"/>
          <w:color w:val="53565A"/>
          <w:sz w:val="21"/>
          <w:szCs w:val="21"/>
          <w:shd w:val="clear" w:color="auto" w:fill="FFFFFF"/>
        </w:rPr>
        <w:t>(4), pp. 853-886.</w:t>
      </w:r>
    </w:p>
    <w:p w14:paraId="26C4B547" w14:textId="74304AF3" w:rsidR="00BA7EF0" w:rsidRDefault="003E6EC3" w:rsidP="00173D6F">
      <w:pPr>
        <w:pStyle w:val="NoSpacing"/>
        <w:spacing w:after="200"/>
        <w:rPr>
          <w:rFonts w:ascii="Roboto" w:hAnsi="Roboto"/>
          <w:color w:val="53565A"/>
          <w:sz w:val="21"/>
          <w:szCs w:val="21"/>
          <w:shd w:val="clear" w:color="auto" w:fill="FFFFFF"/>
        </w:rPr>
      </w:pPr>
      <w:r>
        <w:rPr>
          <w:rFonts w:ascii="Roboto" w:hAnsi="Roboto"/>
          <w:color w:val="53565A"/>
          <w:sz w:val="21"/>
          <w:szCs w:val="21"/>
          <w:shd w:val="clear" w:color="auto" w:fill="FFFFFF"/>
        </w:rPr>
        <w:t>NIESSEN, C., SWAROWSKY, C. and LEIZ, M., 2010. Age and adaptation to changes in the workplace. </w:t>
      </w:r>
      <w:r>
        <w:rPr>
          <w:rFonts w:ascii="Roboto" w:hAnsi="Roboto"/>
          <w:i/>
          <w:iCs/>
          <w:color w:val="53565A"/>
          <w:sz w:val="21"/>
          <w:szCs w:val="21"/>
          <w:shd w:val="clear" w:color="auto" w:fill="FFFFFF"/>
        </w:rPr>
        <w:t>Journal of Managerial Psychology</w:t>
      </w:r>
      <w:proofErr w:type="gramStart"/>
      <w:r>
        <w:rPr>
          <w:rFonts w:ascii="Roboto" w:hAnsi="Roboto"/>
          <w:i/>
          <w:iCs/>
          <w:color w:val="53565A"/>
          <w:sz w:val="21"/>
          <w:szCs w:val="21"/>
          <w:shd w:val="clear" w:color="auto" w:fill="FFFFFF"/>
        </w:rPr>
        <w:t>, </w:t>
      </w:r>
      <w:r>
        <w:rPr>
          <w:rFonts w:ascii="Roboto" w:hAnsi="Roboto"/>
          <w:color w:val="53565A"/>
          <w:sz w:val="21"/>
          <w:szCs w:val="21"/>
          <w:shd w:val="clear" w:color="auto" w:fill="FFFFFF"/>
        </w:rPr>
        <w:t>.</w:t>
      </w:r>
      <w:proofErr w:type="gramEnd"/>
    </w:p>
    <w:p w14:paraId="7BB847FB" w14:textId="18013024" w:rsidR="003D04EF" w:rsidRDefault="003D04EF" w:rsidP="00173D6F">
      <w:pPr>
        <w:pStyle w:val="NoSpacing"/>
        <w:spacing w:after="200"/>
        <w:rPr>
          <w:rFonts w:ascii="Arial" w:hAnsi="Arial" w:cs="Arial"/>
          <w:color w:val="252525"/>
          <w:sz w:val="20"/>
          <w:szCs w:val="20"/>
          <w:shd w:val="clear" w:color="auto" w:fill="FFFFFF"/>
        </w:rPr>
      </w:pPr>
      <w:r>
        <w:rPr>
          <w:rFonts w:ascii="Roboto" w:hAnsi="Roboto"/>
          <w:color w:val="53565A"/>
          <w:sz w:val="21"/>
          <w:szCs w:val="21"/>
          <w:shd w:val="clear" w:color="auto" w:fill="FFFFFF"/>
        </w:rPr>
        <w:t>PATON, R. and MCCALMAN, J., 2008. </w:t>
      </w:r>
      <w:r>
        <w:rPr>
          <w:rFonts w:ascii="Roboto" w:hAnsi="Roboto"/>
          <w:i/>
          <w:iCs/>
          <w:color w:val="53565A"/>
          <w:sz w:val="21"/>
          <w:szCs w:val="21"/>
          <w:shd w:val="clear" w:color="auto" w:fill="FFFFFF"/>
        </w:rPr>
        <w:t>Change management a guide to effective implementation. </w:t>
      </w:r>
      <w:r>
        <w:rPr>
          <w:rFonts w:ascii="Roboto" w:hAnsi="Roboto"/>
          <w:color w:val="53565A"/>
          <w:sz w:val="21"/>
          <w:szCs w:val="21"/>
          <w:shd w:val="clear" w:color="auto" w:fill="FFFFFF"/>
        </w:rPr>
        <w:t xml:space="preserve">3 </w:t>
      </w:r>
      <w:proofErr w:type="spellStart"/>
      <w:r>
        <w:rPr>
          <w:rFonts w:ascii="Roboto" w:hAnsi="Roboto"/>
          <w:color w:val="53565A"/>
          <w:sz w:val="21"/>
          <w:szCs w:val="21"/>
          <w:shd w:val="clear" w:color="auto" w:fill="FFFFFF"/>
        </w:rPr>
        <w:t>edn</w:t>
      </w:r>
      <w:proofErr w:type="spellEnd"/>
      <w:r>
        <w:rPr>
          <w:rFonts w:ascii="Roboto" w:hAnsi="Roboto"/>
          <w:color w:val="53565A"/>
          <w:sz w:val="21"/>
          <w:szCs w:val="21"/>
          <w:shd w:val="clear" w:color="auto" w:fill="FFFFFF"/>
        </w:rPr>
        <w:t xml:space="preserve">. Los </w:t>
      </w:r>
      <w:proofErr w:type="gramStart"/>
      <w:r>
        <w:rPr>
          <w:rFonts w:ascii="Roboto" w:hAnsi="Roboto"/>
          <w:color w:val="53565A"/>
          <w:sz w:val="21"/>
          <w:szCs w:val="21"/>
          <w:shd w:val="clear" w:color="auto" w:fill="FFFFFF"/>
        </w:rPr>
        <w:t>Angeles ;</w:t>
      </w:r>
      <w:proofErr w:type="gramEnd"/>
      <w:r>
        <w:rPr>
          <w:rFonts w:ascii="Roboto" w:hAnsi="Roboto"/>
          <w:color w:val="53565A"/>
          <w:sz w:val="21"/>
          <w:szCs w:val="21"/>
          <w:shd w:val="clear" w:color="auto" w:fill="FFFFFF"/>
        </w:rPr>
        <w:t>: SAGE.</w:t>
      </w:r>
    </w:p>
    <w:p w14:paraId="636B38A3" w14:textId="4DB904A7" w:rsidR="00BA7EF0" w:rsidRDefault="0083520A" w:rsidP="00173D6F">
      <w:pPr>
        <w:pStyle w:val="NoSpacing"/>
        <w:spacing w:after="200"/>
      </w:pPr>
      <w:r>
        <w:rPr>
          <w:rFonts w:ascii="Roboto" w:hAnsi="Roboto"/>
          <w:color w:val="53565A"/>
          <w:sz w:val="21"/>
          <w:szCs w:val="21"/>
          <w:shd w:val="clear" w:color="auto" w:fill="FFFFFF"/>
        </w:rPr>
        <w:t>WADDELL, D., CREED, A., CUMMINGS, T.G. and WORLEY, C.G., 2019. </w:t>
      </w:r>
      <w:r>
        <w:rPr>
          <w:rFonts w:ascii="Roboto" w:hAnsi="Roboto"/>
          <w:i/>
          <w:iCs/>
          <w:color w:val="53565A"/>
          <w:sz w:val="21"/>
          <w:szCs w:val="21"/>
          <w:shd w:val="clear" w:color="auto" w:fill="FFFFFF"/>
        </w:rPr>
        <w:t>Organisational change: Development and transformation. </w:t>
      </w:r>
      <w:r>
        <w:rPr>
          <w:rFonts w:ascii="Roboto" w:hAnsi="Roboto"/>
          <w:color w:val="53565A"/>
          <w:sz w:val="21"/>
          <w:szCs w:val="21"/>
          <w:shd w:val="clear" w:color="auto" w:fill="FFFFFF"/>
        </w:rPr>
        <w:t>Cengage AU.</w:t>
      </w:r>
    </w:p>
    <w:p w14:paraId="2368A8DF" w14:textId="77777777" w:rsidR="00E462BB" w:rsidRDefault="007C5FE3" w:rsidP="00820EE9">
      <w:pPr>
        <w:pStyle w:val="NoSpacing"/>
      </w:pPr>
    </w:p>
    <w:p w14:paraId="4D6039E7" w14:textId="7848CEC8" w:rsidR="00685F00" w:rsidRDefault="00C11CE5" w:rsidP="00C11CE5">
      <w:pPr>
        <w:pStyle w:val="Heading2"/>
      </w:pPr>
      <w:bookmarkStart w:id="7" w:name="_Toc85397646"/>
      <w:r>
        <w:t>Bibliography</w:t>
      </w:r>
      <w:bookmarkEnd w:id="7"/>
    </w:p>
    <w:p w14:paraId="5A1D82F9" w14:textId="7E23F535" w:rsidR="00DA2E1C" w:rsidRPr="00143A2F" w:rsidRDefault="00DA2E1C" w:rsidP="00C11CE5">
      <w:pPr>
        <w:rPr>
          <w:rFonts w:ascii="Roboto" w:hAnsi="Roboto"/>
          <w:color w:val="53565A"/>
          <w:sz w:val="21"/>
          <w:szCs w:val="21"/>
          <w:shd w:val="clear" w:color="auto" w:fill="FFFFFF"/>
        </w:rPr>
      </w:pPr>
    </w:p>
    <w:p w14:paraId="74B356D2" w14:textId="77777777" w:rsidR="000F5B45" w:rsidRDefault="007C5FE3" w:rsidP="00820EE9">
      <w:pPr>
        <w:pStyle w:val="NoSpacing"/>
      </w:pPr>
    </w:p>
    <w:p w14:paraId="6A9BFCFD" w14:textId="77777777" w:rsidR="00143A2F" w:rsidRDefault="00143A2F" w:rsidP="00143A2F">
      <w:pPr>
        <w:pStyle w:val="NormalWeb"/>
        <w:shd w:val="clear" w:color="auto" w:fill="FFFFFF"/>
        <w:spacing w:before="0" w:beforeAutospacing="0" w:after="173" w:afterAutospacing="0"/>
        <w:rPr>
          <w:rFonts w:ascii="Roboto" w:hAnsi="Roboto"/>
          <w:color w:val="53565A"/>
          <w:sz w:val="21"/>
          <w:szCs w:val="21"/>
        </w:rPr>
      </w:pPr>
      <w:r>
        <w:rPr>
          <w:rFonts w:ascii="Roboto" w:hAnsi="Roboto"/>
          <w:color w:val="53565A"/>
          <w:sz w:val="21"/>
          <w:szCs w:val="21"/>
        </w:rPr>
        <w:t>ALTBACH, P., 2015. Globalization and Forces for Change in Higher Education. </w:t>
      </w:r>
      <w:r>
        <w:rPr>
          <w:rFonts w:ascii="Roboto" w:hAnsi="Roboto"/>
          <w:i/>
          <w:iCs/>
          <w:color w:val="53565A"/>
          <w:sz w:val="21"/>
          <w:szCs w:val="21"/>
        </w:rPr>
        <w:t>International higher education, </w:t>
      </w:r>
      <w:r>
        <w:rPr>
          <w:rFonts w:ascii="Roboto" w:hAnsi="Roboto"/>
          <w:color w:val="53565A"/>
          <w:sz w:val="21"/>
          <w:szCs w:val="21"/>
        </w:rPr>
        <w:t>(50</w:t>
      </w:r>
      <w:proofErr w:type="gramStart"/>
      <w:r>
        <w:rPr>
          <w:rFonts w:ascii="Roboto" w:hAnsi="Roboto"/>
          <w:color w:val="53565A"/>
          <w:sz w:val="21"/>
          <w:szCs w:val="21"/>
        </w:rPr>
        <w:t>),.</w:t>
      </w:r>
      <w:proofErr w:type="gramEnd"/>
    </w:p>
    <w:p w14:paraId="7D455969" w14:textId="77777777" w:rsidR="00143A2F" w:rsidRDefault="00143A2F" w:rsidP="00143A2F">
      <w:pPr>
        <w:pStyle w:val="NormalWeb"/>
        <w:shd w:val="clear" w:color="auto" w:fill="FFFFFF"/>
        <w:spacing w:before="0" w:beforeAutospacing="0" w:after="173" w:afterAutospacing="0"/>
        <w:rPr>
          <w:rFonts w:ascii="Roboto" w:hAnsi="Roboto"/>
          <w:color w:val="53565A"/>
          <w:sz w:val="21"/>
          <w:szCs w:val="21"/>
        </w:rPr>
      </w:pPr>
      <w:r>
        <w:rPr>
          <w:rFonts w:ascii="Roboto" w:hAnsi="Roboto"/>
          <w:color w:val="53565A"/>
          <w:sz w:val="21"/>
          <w:szCs w:val="21"/>
        </w:rPr>
        <w:t>BATE, S.P., 2010. </w:t>
      </w:r>
      <w:r>
        <w:rPr>
          <w:rFonts w:ascii="Roboto" w:hAnsi="Roboto"/>
          <w:i/>
          <w:iCs/>
          <w:color w:val="53565A"/>
          <w:sz w:val="21"/>
          <w:szCs w:val="21"/>
        </w:rPr>
        <w:t>Strategies for cultural change. </w:t>
      </w:r>
      <w:r>
        <w:rPr>
          <w:rFonts w:ascii="Roboto" w:hAnsi="Roboto"/>
          <w:color w:val="53565A"/>
          <w:sz w:val="21"/>
          <w:szCs w:val="21"/>
        </w:rPr>
        <w:t>Routledge.</w:t>
      </w:r>
    </w:p>
    <w:p w14:paraId="688419BD" w14:textId="77777777" w:rsidR="00143A2F" w:rsidRDefault="00143A2F" w:rsidP="00143A2F">
      <w:pPr>
        <w:pStyle w:val="NormalWeb"/>
        <w:shd w:val="clear" w:color="auto" w:fill="FFFFFF"/>
        <w:spacing w:before="0" w:beforeAutospacing="0" w:after="173" w:afterAutospacing="0"/>
        <w:rPr>
          <w:rFonts w:ascii="Roboto" w:hAnsi="Roboto"/>
          <w:color w:val="53565A"/>
          <w:sz w:val="21"/>
          <w:szCs w:val="21"/>
        </w:rPr>
      </w:pPr>
      <w:r>
        <w:rPr>
          <w:rFonts w:ascii="Roboto" w:hAnsi="Roboto"/>
          <w:color w:val="53565A"/>
          <w:sz w:val="21"/>
          <w:szCs w:val="21"/>
        </w:rPr>
        <w:t>BONNAFOUS-BOUCHER, M. and RENDTORFF, J.D., 2016. </w:t>
      </w:r>
      <w:r>
        <w:rPr>
          <w:rFonts w:ascii="Roboto" w:hAnsi="Roboto"/>
          <w:i/>
          <w:iCs/>
          <w:color w:val="53565A"/>
          <w:sz w:val="21"/>
          <w:szCs w:val="21"/>
        </w:rPr>
        <w:t>Stakeholder Theory A Model for Strategic Management. </w:t>
      </w:r>
      <w:r>
        <w:rPr>
          <w:rFonts w:ascii="Roboto" w:hAnsi="Roboto"/>
          <w:color w:val="53565A"/>
          <w:sz w:val="21"/>
          <w:szCs w:val="21"/>
        </w:rPr>
        <w:t xml:space="preserve">1 </w:t>
      </w:r>
      <w:proofErr w:type="spellStart"/>
      <w:r>
        <w:rPr>
          <w:rFonts w:ascii="Roboto" w:hAnsi="Roboto"/>
          <w:color w:val="53565A"/>
          <w:sz w:val="21"/>
          <w:szCs w:val="21"/>
        </w:rPr>
        <w:t>edn</w:t>
      </w:r>
      <w:proofErr w:type="spellEnd"/>
      <w:r>
        <w:rPr>
          <w:rFonts w:ascii="Roboto" w:hAnsi="Roboto"/>
          <w:color w:val="53565A"/>
          <w:sz w:val="21"/>
          <w:szCs w:val="21"/>
        </w:rPr>
        <w:t>. Cham: Springer International Publishing.</w:t>
      </w:r>
    </w:p>
    <w:p w14:paraId="2EDC4698" w14:textId="77777777" w:rsidR="00143A2F" w:rsidRDefault="00143A2F" w:rsidP="00143A2F">
      <w:pPr>
        <w:pStyle w:val="NormalWeb"/>
        <w:shd w:val="clear" w:color="auto" w:fill="FFFFFF"/>
        <w:spacing w:before="0" w:beforeAutospacing="0" w:after="173" w:afterAutospacing="0"/>
        <w:rPr>
          <w:rFonts w:ascii="Roboto" w:hAnsi="Roboto"/>
          <w:color w:val="53565A"/>
          <w:sz w:val="21"/>
          <w:szCs w:val="21"/>
        </w:rPr>
      </w:pPr>
      <w:r>
        <w:rPr>
          <w:rFonts w:ascii="Roboto" w:hAnsi="Roboto"/>
          <w:color w:val="53565A"/>
          <w:sz w:val="21"/>
          <w:szCs w:val="21"/>
        </w:rPr>
        <w:t>DONALD, M., 2019. </w:t>
      </w:r>
      <w:r>
        <w:rPr>
          <w:rFonts w:ascii="Roboto" w:hAnsi="Roboto"/>
          <w:i/>
          <w:iCs/>
          <w:color w:val="53565A"/>
          <w:sz w:val="21"/>
          <w:szCs w:val="21"/>
        </w:rPr>
        <w:t>Leading and managing change in the age of disruption and artificial intelligence. </w:t>
      </w:r>
      <w:r>
        <w:rPr>
          <w:rFonts w:ascii="Roboto" w:hAnsi="Roboto"/>
          <w:color w:val="53565A"/>
          <w:sz w:val="21"/>
          <w:szCs w:val="21"/>
        </w:rPr>
        <w:t>Bingley, UK: Emerald Publishing.</w:t>
      </w:r>
    </w:p>
    <w:p w14:paraId="538D1460" w14:textId="77777777" w:rsidR="00143A2F" w:rsidRDefault="00143A2F" w:rsidP="00143A2F">
      <w:pPr>
        <w:pStyle w:val="NormalWeb"/>
        <w:shd w:val="clear" w:color="auto" w:fill="FFFFFF"/>
        <w:spacing w:before="0" w:beforeAutospacing="0" w:after="173" w:afterAutospacing="0"/>
        <w:rPr>
          <w:rFonts w:ascii="Roboto" w:hAnsi="Roboto"/>
          <w:color w:val="53565A"/>
          <w:sz w:val="21"/>
          <w:szCs w:val="21"/>
        </w:rPr>
      </w:pPr>
      <w:r>
        <w:rPr>
          <w:rFonts w:ascii="Roboto" w:hAnsi="Roboto"/>
          <w:color w:val="53565A"/>
          <w:sz w:val="21"/>
          <w:szCs w:val="21"/>
        </w:rPr>
        <w:t>EMERY, J., 2019. </w:t>
      </w:r>
      <w:r>
        <w:rPr>
          <w:rFonts w:ascii="Roboto" w:hAnsi="Roboto"/>
          <w:i/>
          <w:iCs/>
          <w:color w:val="53565A"/>
          <w:sz w:val="21"/>
          <w:szCs w:val="21"/>
        </w:rPr>
        <w:t xml:space="preserve">Leading for organisational </w:t>
      </w:r>
      <w:proofErr w:type="gramStart"/>
      <w:r>
        <w:rPr>
          <w:rFonts w:ascii="Roboto" w:hAnsi="Roboto"/>
          <w:i/>
          <w:iCs/>
          <w:color w:val="53565A"/>
          <w:sz w:val="21"/>
          <w:szCs w:val="21"/>
        </w:rPr>
        <w:t>change :</w:t>
      </w:r>
      <w:proofErr w:type="gramEnd"/>
      <w:r>
        <w:rPr>
          <w:rFonts w:ascii="Roboto" w:hAnsi="Roboto"/>
          <w:i/>
          <w:iCs/>
          <w:color w:val="53565A"/>
          <w:sz w:val="21"/>
          <w:szCs w:val="21"/>
        </w:rPr>
        <w:t xml:space="preserve"> building purpose, motivation and belonging. </w:t>
      </w:r>
      <w:r>
        <w:rPr>
          <w:rFonts w:ascii="Roboto" w:hAnsi="Roboto"/>
          <w:color w:val="53565A"/>
          <w:sz w:val="21"/>
          <w:szCs w:val="21"/>
        </w:rPr>
        <w:t xml:space="preserve">1 </w:t>
      </w:r>
      <w:proofErr w:type="spellStart"/>
      <w:r>
        <w:rPr>
          <w:rFonts w:ascii="Roboto" w:hAnsi="Roboto"/>
          <w:color w:val="53565A"/>
          <w:sz w:val="21"/>
          <w:szCs w:val="21"/>
        </w:rPr>
        <w:t>edn</w:t>
      </w:r>
      <w:proofErr w:type="spellEnd"/>
      <w:r>
        <w:rPr>
          <w:rFonts w:ascii="Roboto" w:hAnsi="Roboto"/>
          <w:color w:val="53565A"/>
          <w:sz w:val="21"/>
          <w:szCs w:val="21"/>
        </w:rPr>
        <w:t>. Chichester, West Sussex, United Kingdom: Wiley.</w:t>
      </w:r>
    </w:p>
    <w:p w14:paraId="66539AF0" w14:textId="77777777" w:rsidR="00143A2F" w:rsidRDefault="00143A2F" w:rsidP="00143A2F">
      <w:pPr>
        <w:pStyle w:val="NormalWeb"/>
        <w:shd w:val="clear" w:color="auto" w:fill="FFFFFF"/>
        <w:spacing w:before="0" w:beforeAutospacing="0" w:after="173" w:afterAutospacing="0"/>
        <w:rPr>
          <w:rFonts w:ascii="Roboto" w:hAnsi="Roboto"/>
          <w:color w:val="53565A"/>
          <w:sz w:val="21"/>
          <w:szCs w:val="21"/>
        </w:rPr>
      </w:pPr>
      <w:r>
        <w:rPr>
          <w:rFonts w:ascii="Roboto" w:hAnsi="Roboto"/>
          <w:color w:val="53565A"/>
          <w:sz w:val="21"/>
          <w:szCs w:val="21"/>
        </w:rPr>
        <w:t>FREEMAN, R.E., HARRISON, J.S. and WICKS, A.C., 2007. </w:t>
      </w:r>
      <w:r>
        <w:rPr>
          <w:rFonts w:ascii="Roboto" w:hAnsi="Roboto"/>
          <w:i/>
          <w:iCs/>
          <w:color w:val="53565A"/>
          <w:sz w:val="21"/>
          <w:szCs w:val="21"/>
        </w:rPr>
        <w:t>Managing for Stakeholders: Survival, Reputation, and Success. </w:t>
      </w:r>
      <w:r>
        <w:rPr>
          <w:rFonts w:ascii="Roboto" w:hAnsi="Roboto"/>
          <w:color w:val="53565A"/>
          <w:sz w:val="21"/>
          <w:szCs w:val="21"/>
        </w:rPr>
        <w:t>New Haven: Yale University Press.</w:t>
      </w:r>
    </w:p>
    <w:p w14:paraId="306BD0E4" w14:textId="77777777" w:rsidR="00143A2F" w:rsidRDefault="00143A2F" w:rsidP="00143A2F">
      <w:pPr>
        <w:pStyle w:val="NormalWeb"/>
        <w:shd w:val="clear" w:color="auto" w:fill="FFFFFF"/>
        <w:spacing w:before="0" w:beforeAutospacing="0" w:after="173" w:afterAutospacing="0"/>
        <w:rPr>
          <w:rFonts w:ascii="Roboto" w:hAnsi="Roboto"/>
          <w:color w:val="53565A"/>
          <w:sz w:val="21"/>
          <w:szCs w:val="21"/>
        </w:rPr>
      </w:pPr>
      <w:r>
        <w:rPr>
          <w:rFonts w:ascii="Roboto" w:hAnsi="Roboto"/>
          <w:color w:val="53565A"/>
          <w:sz w:val="21"/>
          <w:szCs w:val="21"/>
        </w:rPr>
        <w:t>GLADDEN, R., 2018. </w:t>
      </w:r>
      <w:r>
        <w:rPr>
          <w:rFonts w:ascii="Roboto" w:hAnsi="Roboto"/>
          <w:i/>
          <w:iCs/>
          <w:color w:val="53565A"/>
          <w:sz w:val="21"/>
          <w:szCs w:val="21"/>
        </w:rPr>
        <w:t>Culturally Tuning Change Management. </w:t>
      </w:r>
      <w:r>
        <w:rPr>
          <w:rFonts w:ascii="Roboto" w:hAnsi="Roboto"/>
          <w:color w:val="53565A"/>
          <w:sz w:val="21"/>
          <w:szCs w:val="21"/>
        </w:rPr>
        <w:t>Boca Raton, FL: Auerbach Publications.</w:t>
      </w:r>
    </w:p>
    <w:p w14:paraId="33397D4A" w14:textId="77777777" w:rsidR="00143A2F" w:rsidRDefault="00143A2F" w:rsidP="00143A2F">
      <w:pPr>
        <w:pStyle w:val="NormalWeb"/>
        <w:shd w:val="clear" w:color="auto" w:fill="FFFFFF"/>
        <w:spacing w:before="0" w:beforeAutospacing="0" w:after="173" w:afterAutospacing="0"/>
        <w:rPr>
          <w:rFonts w:ascii="Roboto" w:hAnsi="Roboto"/>
          <w:color w:val="53565A"/>
          <w:sz w:val="21"/>
          <w:szCs w:val="21"/>
        </w:rPr>
      </w:pPr>
      <w:r>
        <w:rPr>
          <w:rFonts w:ascii="Roboto" w:hAnsi="Roboto"/>
          <w:color w:val="53565A"/>
          <w:sz w:val="21"/>
          <w:szCs w:val="21"/>
        </w:rPr>
        <w:t>GRANDYS, E. and SULKOWSKI, L., 2018. </w:t>
      </w:r>
      <w:r>
        <w:rPr>
          <w:rFonts w:ascii="Roboto" w:hAnsi="Roboto"/>
          <w:i/>
          <w:iCs/>
          <w:color w:val="53565A"/>
          <w:sz w:val="21"/>
          <w:szCs w:val="21"/>
        </w:rPr>
        <w:t>New challenges in change management. </w:t>
      </w:r>
      <w:r>
        <w:rPr>
          <w:rFonts w:ascii="Roboto" w:hAnsi="Roboto"/>
          <w:color w:val="53565A"/>
          <w:sz w:val="21"/>
          <w:szCs w:val="21"/>
        </w:rPr>
        <w:t>New York: Peter Lang.</w:t>
      </w:r>
    </w:p>
    <w:p w14:paraId="3F885E25" w14:textId="6384B43D" w:rsidR="00143A2F" w:rsidRDefault="00143A2F" w:rsidP="00143A2F">
      <w:pPr>
        <w:pStyle w:val="NormalWeb"/>
        <w:shd w:val="clear" w:color="auto" w:fill="FFFFFF"/>
        <w:spacing w:before="0" w:beforeAutospacing="0" w:after="173" w:afterAutospacing="0"/>
        <w:rPr>
          <w:rFonts w:ascii="Roboto" w:hAnsi="Roboto"/>
          <w:color w:val="53565A"/>
          <w:sz w:val="21"/>
          <w:szCs w:val="21"/>
        </w:rPr>
      </w:pPr>
      <w:r>
        <w:rPr>
          <w:rFonts w:ascii="Roboto" w:hAnsi="Roboto"/>
          <w:color w:val="53565A"/>
          <w:sz w:val="21"/>
          <w:szCs w:val="21"/>
        </w:rPr>
        <w:t>JONES, R.A., JIMMIESON, N.L. and GRIFFITHS, A., 2005. The impact of organizational culture and reshaping capabilities on change implementation success: The mediating role of readiness for change. </w:t>
      </w:r>
      <w:r>
        <w:rPr>
          <w:rFonts w:ascii="Roboto" w:hAnsi="Roboto"/>
          <w:i/>
          <w:iCs/>
          <w:color w:val="53565A"/>
          <w:sz w:val="21"/>
          <w:szCs w:val="21"/>
        </w:rPr>
        <w:t>Journal of management studies, </w:t>
      </w:r>
      <w:r>
        <w:rPr>
          <w:rFonts w:ascii="Roboto" w:hAnsi="Roboto"/>
          <w:b/>
          <w:bCs/>
          <w:color w:val="53565A"/>
          <w:sz w:val="21"/>
          <w:szCs w:val="21"/>
        </w:rPr>
        <w:t>42</w:t>
      </w:r>
      <w:r>
        <w:rPr>
          <w:rFonts w:ascii="Roboto" w:hAnsi="Roboto"/>
          <w:color w:val="53565A"/>
          <w:sz w:val="21"/>
          <w:szCs w:val="21"/>
        </w:rPr>
        <w:t>(2), pp. 361-386.</w:t>
      </w:r>
    </w:p>
    <w:p w14:paraId="7F238429" w14:textId="77777777" w:rsidR="00143A2F" w:rsidRDefault="00143A2F" w:rsidP="00143A2F">
      <w:pPr>
        <w:pStyle w:val="NoSpacing"/>
      </w:pPr>
      <w:r>
        <w:rPr>
          <w:rFonts w:ascii="Roboto" w:hAnsi="Roboto"/>
          <w:color w:val="53565A"/>
          <w:sz w:val="21"/>
          <w:szCs w:val="21"/>
          <w:shd w:val="clear" w:color="auto" w:fill="FFFFFF"/>
        </w:rPr>
        <w:t>MELVILLE, W., BARTLEY, A. and WEINBURGH, M., 2012. Change forces: Implementing change in a secondary school for the common good. </w:t>
      </w:r>
      <w:r>
        <w:rPr>
          <w:rFonts w:ascii="Roboto" w:hAnsi="Roboto"/>
          <w:i/>
          <w:iCs/>
          <w:color w:val="53565A"/>
          <w:sz w:val="21"/>
          <w:szCs w:val="21"/>
          <w:shd w:val="clear" w:color="auto" w:fill="FFFFFF"/>
        </w:rPr>
        <w:t>Canadian Journal of Educational Administration and Policy, </w:t>
      </w:r>
      <w:r>
        <w:rPr>
          <w:rFonts w:ascii="Roboto" w:hAnsi="Roboto"/>
          <w:color w:val="53565A"/>
          <w:sz w:val="21"/>
          <w:szCs w:val="21"/>
          <w:shd w:val="clear" w:color="auto" w:fill="FFFFFF"/>
        </w:rPr>
        <w:t>(133</w:t>
      </w:r>
      <w:proofErr w:type="gramStart"/>
      <w:r>
        <w:rPr>
          <w:rFonts w:ascii="Roboto" w:hAnsi="Roboto"/>
          <w:color w:val="53565A"/>
          <w:sz w:val="21"/>
          <w:szCs w:val="21"/>
          <w:shd w:val="clear" w:color="auto" w:fill="FFFFFF"/>
        </w:rPr>
        <w:t>),.</w:t>
      </w:r>
      <w:proofErr w:type="gramEnd"/>
    </w:p>
    <w:p w14:paraId="4CC60943" w14:textId="77777777" w:rsidR="00143A2F" w:rsidRDefault="00143A2F" w:rsidP="00143A2F">
      <w:pPr>
        <w:pStyle w:val="NormalWeb"/>
        <w:shd w:val="clear" w:color="auto" w:fill="FFFFFF"/>
        <w:spacing w:before="0" w:beforeAutospacing="0" w:after="173" w:afterAutospacing="0"/>
        <w:rPr>
          <w:rFonts w:ascii="Roboto" w:hAnsi="Roboto"/>
          <w:color w:val="53565A"/>
          <w:sz w:val="21"/>
          <w:szCs w:val="21"/>
        </w:rPr>
      </w:pPr>
    </w:p>
    <w:p w14:paraId="6D90783F" w14:textId="10920492" w:rsidR="00143A2F" w:rsidRDefault="00143A2F" w:rsidP="00143A2F">
      <w:pPr>
        <w:pStyle w:val="NormalWeb"/>
        <w:shd w:val="clear" w:color="auto" w:fill="FFFFFF"/>
        <w:spacing w:before="0" w:beforeAutospacing="0" w:after="173" w:afterAutospacing="0"/>
        <w:rPr>
          <w:rFonts w:ascii="Roboto" w:hAnsi="Roboto"/>
          <w:color w:val="53565A"/>
          <w:sz w:val="21"/>
          <w:szCs w:val="21"/>
        </w:rPr>
      </w:pPr>
      <w:r>
        <w:rPr>
          <w:rFonts w:ascii="Roboto" w:hAnsi="Roboto"/>
          <w:color w:val="53565A"/>
          <w:sz w:val="21"/>
          <w:szCs w:val="21"/>
        </w:rPr>
        <w:t>PALMER, I. and DUNFORD, R., 2008. Organizational Change and the Importance of Embedded Assumptions. </w:t>
      </w:r>
      <w:r>
        <w:rPr>
          <w:rFonts w:ascii="Roboto" w:hAnsi="Roboto"/>
          <w:i/>
          <w:iCs/>
          <w:color w:val="53565A"/>
          <w:sz w:val="21"/>
          <w:szCs w:val="21"/>
        </w:rPr>
        <w:t>British Journal of Management, </w:t>
      </w:r>
      <w:r>
        <w:rPr>
          <w:rFonts w:ascii="Roboto" w:hAnsi="Roboto"/>
          <w:b/>
          <w:bCs/>
          <w:color w:val="53565A"/>
          <w:sz w:val="21"/>
          <w:szCs w:val="21"/>
        </w:rPr>
        <w:t>19</w:t>
      </w:r>
      <w:r>
        <w:rPr>
          <w:rFonts w:ascii="Roboto" w:hAnsi="Roboto"/>
          <w:color w:val="53565A"/>
          <w:sz w:val="21"/>
          <w:szCs w:val="21"/>
        </w:rPr>
        <w:t>, pp. S20-S32.</w:t>
      </w:r>
    </w:p>
    <w:p w14:paraId="5A61FBAD" w14:textId="77777777" w:rsidR="00143A2F" w:rsidRDefault="00143A2F" w:rsidP="00143A2F">
      <w:pPr>
        <w:pStyle w:val="NormalWeb"/>
        <w:shd w:val="clear" w:color="auto" w:fill="FFFFFF"/>
        <w:spacing w:before="0" w:beforeAutospacing="0" w:after="173" w:afterAutospacing="0"/>
        <w:rPr>
          <w:rFonts w:ascii="Roboto" w:hAnsi="Roboto"/>
          <w:color w:val="53565A"/>
          <w:sz w:val="21"/>
          <w:szCs w:val="21"/>
        </w:rPr>
      </w:pPr>
      <w:r>
        <w:rPr>
          <w:rFonts w:ascii="Roboto" w:hAnsi="Roboto"/>
          <w:color w:val="53565A"/>
          <w:sz w:val="21"/>
          <w:szCs w:val="21"/>
        </w:rPr>
        <w:t>WASIELESKI, D.M. and WEBER, J., 2017. </w:t>
      </w:r>
      <w:r>
        <w:rPr>
          <w:rFonts w:ascii="Roboto" w:hAnsi="Roboto"/>
          <w:i/>
          <w:iCs/>
          <w:color w:val="53565A"/>
          <w:sz w:val="21"/>
          <w:szCs w:val="21"/>
        </w:rPr>
        <w:t>Stakeholder management. </w:t>
      </w:r>
      <w:r>
        <w:rPr>
          <w:rFonts w:ascii="Roboto" w:hAnsi="Roboto"/>
          <w:color w:val="53565A"/>
          <w:sz w:val="21"/>
          <w:szCs w:val="21"/>
        </w:rPr>
        <w:t>Bingley: Emerald Publishing.</w:t>
      </w:r>
    </w:p>
    <w:p w14:paraId="1F16BC30" w14:textId="77777777" w:rsidR="000F5B45" w:rsidRDefault="007C5FE3" w:rsidP="00820EE9">
      <w:pPr>
        <w:pStyle w:val="NoSpacing"/>
      </w:pPr>
    </w:p>
    <w:p w14:paraId="463E47B1" w14:textId="77777777" w:rsidR="000F5B45" w:rsidRDefault="007C5FE3" w:rsidP="00820EE9">
      <w:pPr>
        <w:pStyle w:val="NoSpacing"/>
      </w:pPr>
    </w:p>
    <w:p w14:paraId="5E512B5D" w14:textId="77777777" w:rsidR="000F5B45" w:rsidRDefault="007C5FE3" w:rsidP="00820EE9">
      <w:pPr>
        <w:pStyle w:val="NoSpacing"/>
      </w:pPr>
    </w:p>
    <w:p w14:paraId="6AF9755C" w14:textId="77777777" w:rsidR="000F5B45" w:rsidRDefault="007C5FE3" w:rsidP="00820EE9">
      <w:pPr>
        <w:pStyle w:val="NoSpacing"/>
      </w:pPr>
    </w:p>
    <w:p w14:paraId="7F183DCF" w14:textId="77777777" w:rsidR="000F5B45" w:rsidRDefault="007C5FE3" w:rsidP="00820EE9">
      <w:pPr>
        <w:pStyle w:val="NoSpacing"/>
      </w:pPr>
    </w:p>
    <w:p w14:paraId="600823E9" w14:textId="77777777" w:rsidR="000B6F09" w:rsidRDefault="007C5FE3" w:rsidP="00820EE9">
      <w:pPr>
        <w:pStyle w:val="NoSpacing"/>
      </w:pPr>
    </w:p>
    <w:p w14:paraId="33568945" w14:textId="77777777" w:rsidR="000B6F09" w:rsidRDefault="007C5FE3" w:rsidP="00820EE9">
      <w:pPr>
        <w:pStyle w:val="NoSpacing"/>
      </w:pPr>
    </w:p>
    <w:p w14:paraId="19DCFDED" w14:textId="77777777" w:rsidR="000B6F09" w:rsidRDefault="007C5FE3" w:rsidP="00820EE9">
      <w:pPr>
        <w:pStyle w:val="NoSpacing"/>
      </w:pPr>
    </w:p>
    <w:p w14:paraId="4E06291D" w14:textId="77777777" w:rsidR="000B6F09" w:rsidRDefault="007C5FE3" w:rsidP="00820EE9">
      <w:pPr>
        <w:pStyle w:val="NoSpacing"/>
      </w:pPr>
    </w:p>
    <w:p w14:paraId="5D642A54" w14:textId="77777777" w:rsidR="000B6F09" w:rsidRDefault="007C5FE3" w:rsidP="00820EE9">
      <w:pPr>
        <w:pStyle w:val="NoSpacing"/>
      </w:pPr>
    </w:p>
    <w:p w14:paraId="66B8CED3" w14:textId="77777777" w:rsidR="000B6F09" w:rsidRDefault="007C5FE3" w:rsidP="00820EE9">
      <w:pPr>
        <w:pStyle w:val="NoSpacing"/>
      </w:pPr>
    </w:p>
    <w:p w14:paraId="5AE36D96" w14:textId="77777777" w:rsidR="000B6F09" w:rsidRDefault="007C5FE3" w:rsidP="00820EE9">
      <w:pPr>
        <w:pStyle w:val="NoSpacing"/>
      </w:pPr>
    </w:p>
    <w:p w14:paraId="61EFF3C6" w14:textId="77777777" w:rsidR="000B6F09" w:rsidRDefault="007C5FE3" w:rsidP="00820EE9">
      <w:pPr>
        <w:pStyle w:val="NoSpacing"/>
      </w:pPr>
    </w:p>
    <w:p w14:paraId="4D67DC6E" w14:textId="35AA1406" w:rsidR="000B6F09" w:rsidRDefault="007C5FE3" w:rsidP="00820EE9">
      <w:pPr>
        <w:pStyle w:val="NoSpacing"/>
      </w:pPr>
    </w:p>
    <w:p w14:paraId="58CF0C8F" w14:textId="1A21B6BF" w:rsidR="00FB358A" w:rsidRDefault="00FB358A" w:rsidP="00820EE9">
      <w:pPr>
        <w:pStyle w:val="NoSpacing"/>
      </w:pPr>
    </w:p>
    <w:p w14:paraId="1A6C8D56" w14:textId="5176EED0" w:rsidR="00FB358A" w:rsidRDefault="00FB358A" w:rsidP="00820EE9">
      <w:pPr>
        <w:pStyle w:val="NoSpacing"/>
      </w:pPr>
    </w:p>
    <w:p w14:paraId="5AB481D8" w14:textId="59E624F7" w:rsidR="00FB358A" w:rsidRDefault="00FB358A" w:rsidP="00820EE9">
      <w:pPr>
        <w:pStyle w:val="NoSpacing"/>
      </w:pPr>
    </w:p>
    <w:p w14:paraId="6D250E57" w14:textId="41A40E0D" w:rsidR="00FB358A" w:rsidRDefault="00FB358A" w:rsidP="00820EE9">
      <w:pPr>
        <w:pStyle w:val="NoSpacing"/>
      </w:pPr>
    </w:p>
    <w:p w14:paraId="4DBBD8AC" w14:textId="3A74110E" w:rsidR="00FB358A" w:rsidRDefault="00FB358A" w:rsidP="00820EE9">
      <w:pPr>
        <w:pStyle w:val="NoSpacing"/>
      </w:pPr>
    </w:p>
    <w:p w14:paraId="11BF265F" w14:textId="6D2FCDA5" w:rsidR="00FB358A" w:rsidRDefault="00FB358A" w:rsidP="00820EE9">
      <w:pPr>
        <w:pStyle w:val="NoSpacing"/>
      </w:pPr>
    </w:p>
    <w:p w14:paraId="5DF1298D" w14:textId="07D3F4BF" w:rsidR="00FB358A" w:rsidRDefault="00FB358A" w:rsidP="00820EE9">
      <w:pPr>
        <w:pStyle w:val="NoSpacing"/>
      </w:pPr>
    </w:p>
    <w:p w14:paraId="6B9FF7D7" w14:textId="77777777" w:rsidR="00423C72" w:rsidRDefault="00170C64" w:rsidP="000B6F09">
      <w:pPr>
        <w:pStyle w:val="Heading1"/>
      </w:pPr>
      <w:bookmarkStart w:id="8" w:name="_Toc85397647"/>
      <w:r>
        <w:lastRenderedPageBreak/>
        <w:t>Appendix 1</w:t>
      </w:r>
      <w:bookmarkEnd w:id="8"/>
    </w:p>
    <w:p w14:paraId="72F3D15D" w14:textId="2F58BE03" w:rsidR="007B62C1" w:rsidRDefault="007C5FE3" w:rsidP="007B62C1"/>
    <w:p w14:paraId="7A7E3A20" w14:textId="5788D0F0" w:rsidR="004E57E0" w:rsidRDefault="004E57E0" w:rsidP="007B62C1"/>
    <w:p w14:paraId="36C47602" w14:textId="4C9C679E" w:rsidR="004E57E0" w:rsidRPr="004E57E0" w:rsidRDefault="004E57E0" w:rsidP="007B62C1">
      <w:pPr>
        <w:rPr>
          <w:sz w:val="24"/>
          <w:szCs w:val="24"/>
        </w:rPr>
      </w:pPr>
      <w:r w:rsidRPr="004E57E0">
        <w:rPr>
          <w:sz w:val="24"/>
          <w:szCs w:val="24"/>
        </w:rPr>
        <w:t>Evidence-Based SWOT Analysis</w:t>
      </w:r>
      <w:r>
        <w:rPr>
          <w:sz w:val="24"/>
          <w:szCs w:val="24"/>
        </w:rPr>
        <w:t xml:space="preserve"> from the current workplace.</w:t>
      </w:r>
    </w:p>
    <w:p w14:paraId="0EB3CA1C" w14:textId="77777777" w:rsidR="000B6F09" w:rsidRDefault="007C5FE3" w:rsidP="007B62C1"/>
    <w:tbl>
      <w:tblPr>
        <w:tblStyle w:val="TableGrid1"/>
        <w:tblW w:w="0" w:type="auto"/>
        <w:tblLook w:val="04A0" w:firstRow="1" w:lastRow="0" w:firstColumn="1" w:lastColumn="0" w:noHBand="0" w:noVBand="1"/>
      </w:tblPr>
      <w:tblGrid>
        <w:gridCol w:w="4508"/>
        <w:gridCol w:w="4508"/>
      </w:tblGrid>
      <w:tr w:rsidR="004E57E0" w:rsidRPr="004E57E0" w14:paraId="3EFA9488" w14:textId="77777777" w:rsidTr="00226F91">
        <w:tc>
          <w:tcPr>
            <w:tcW w:w="4508" w:type="dxa"/>
          </w:tcPr>
          <w:p w14:paraId="20E7824A" w14:textId="77777777" w:rsidR="004E57E0" w:rsidRPr="004E57E0" w:rsidRDefault="004E57E0" w:rsidP="004E57E0">
            <w:pPr>
              <w:jc w:val="center"/>
              <w:rPr>
                <w:rFonts w:eastAsia="Calibri" w:hAnsi="Calibri" w:cs="Times New Roman"/>
                <w:b/>
                <w:bCs/>
                <w:sz w:val="28"/>
                <w:szCs w:val="28"/>
                <w:u w:val="single"/>
              </w:rPr>
            </w:pPr>
            <w:r w:rsidRPr="004E57E0">
              <w:rPr>
                <w:rFonts w:eastAsia="Calibri" w:hAnsi="Calibri" w:cs="Times New Roman"/>
                <w:b/>
                <w:bCs/>
                <w:sz w:val="28"/>
                <w:szCs w:val="28"/>
                <w:u w:val="single"/>
              </w:rPr>
              <w:t>STRENGTHS.</w:t>
            </w:r>
          </w:p>
          <w:p w14:paraId="6C7E1BBC" w14:textId="77777777" w:rsidR="004E57E0" w:rsidRPr="004E57E0" w:rsidRDefault="004E57E0" w:rsidP="004E57E0">
            <w:pPr>
              <w:rPr>
                <w:rFonts w:eastAsia="Calibri" w:hAnsi="Calibri" w:cs="Times New Roman"/>
              </w:rPr>
            </w:pPr>
          </w:p>
          <w:p w14:paraId="3CFAE6BF" w14:textId="77777777" w:rsidR="004E57E0" w:rsidRPr="004E57E0" w:rsidRDefault="004E57E0" w:rsidP="004E57E0">
            <w:pPr>
              <w:rPr>
                <w:rFonts w:eastAsia="Calibri" w:hAnsi="Calibri" w:cs="Times New Roman"/>
                <w:b/>
                <w:bCs/>
                <w:sz w:val="24"/>
                <w:szCs w:val="24"/>
              </w:rPr>
            </w:pPr>
            <w:r w:rsidRPr="004E57E0">
              <w:rPr>
                <w:rFonts w:eastAsia="Calibri" w:hAnsi="Calibri" w:cs="Times New Roman"/>
                <w:b/>
                <w:bCs/>
                <w:sz w:val="24"/>
                <w:szCs w:val="24"/>
              </w:rPr>
              <w:t>Technology.</w:t>
            </w:r>
          </w:p>
          <w:p w14:paraId="0072F326" w14:textId="77777777" w:rsidR="004E57E0" w:rsidRPr="004E57E0" w:rsidRDefault="004E57E0" w:rsidP="004E57E0">
            <w:pPr>
              <w:rPr>
                <w:rFonts w:eastAsia="Calibri" w:hAnsi="Calibri" w:cs="Times New Roman"/>
              </w:rPr>
            </w:pPr>
            <w:r w:rsidRPr="004E57E0">
              <w:rPr>
                <w:rFonts w:eastAsia="Calibri" w:hAnsi="Calibri" w:cs="Times New Roman"/>
              </w:rPr>
              <w:t>The use of technology to interact with pupils and allow online classes.</w:t>
            </w:r>
          </w:p>
          <w:p w14:paraId="54E6B067" w14:textId="77777777" w:rsidR="004E57E0" w:rsidRPr="004E57E0" w:rsidRDefault="004E57E0" w:rsidP="004E57E0">
            <w:pPr>
              <w:rPr>
                <w:rFonts w:eastAsia="Calibri" w:hAnsi="Calibri" w:cs="Times New Roman"/>
              </w:rPr>
            </w:pPr>
          </w:p>
          <w:p w14:paraId="310A30B8" w14:textId="77777777" w:rsidR="004E57E0" w:rsidRPr="004E57E0" w:rsidRDefault="004E57E0" w:rsidP="004E57E0">
            <w:pPr>
              <w:rPr>
                <w:rFonts w:eastAsia="Calibri" w:hAnsi="Calibri" w:cs="Times New Roman"/>
                <w:b/>
                <w:bCs/>
                <w:sz w:val="24"/>
                <w:szCs w:val="24"/>
              </w:rPr>
            </w:pPr>
            <w:r w:rsidRPr="004E57E0">
              <w:rPr>
                <w:rFonts w:eastAsia="Calibri" w:hAnsi="Calibri" w:cs="Times New Roman"/>
                <w:b/>
                <w:bCs/>
                <w:sz w:val="24"/>
                <w:szCs w:val="24"/>
              </w:rPr>
              <w:t>Skilled Staff.</w:t>
            </w:r>
          </w:p>
          <w:p w14:paraId="6EFBC4DA" w14:textId="77777777" w:rsidR="004E57E0" w:rsidRPr="004E57E0" w:rsidRDefault="004E57E0" w:rsidP="004E57E0">
            <w:pPr>
              <w:rPr>
                <w:rFonts w:eastAsia="Calibri" w:hAnsi="Calibri" w:cs="Times New Roman"/>
              </w:rPr>
            </w:pPr>
            <w:r w:rsidRPr="004E57E0">
              <w:rPr>
                <w:rFonts w:eastAsia="Calibri" w:hAnsi="Calibri" w:cs="Times New Roman"/>
              </w:rPr>
              <w:t>The unit has three members of staff, the unit leader and two support staff. The unit leader has been in their position for 8 years and has a wide range of knowledge.</w:t>
            </w:r>
          </w:p>
          <w:p w14:paraId="4BBBE05F" w14:textId="77777777" w:rsidR="004E57E0" w:rsidRPr="004E57E0" w:rsidRDefault="004E57E0" w:rsidP="004E57E0">
            <w:pPr>
              <w:rPr>
                <w:rFonts w:eastAsia="Calibri" w:hAnsi="Calibri" w:cs="Times New Roman"/>
              </w:rPr>
            </w:pPr>
          </w:p>
          <w:p w14:paraId="019B7C0D" w14:textId="77777777" w:rsidR="004E57E0" w:rsidRPr="004E57E0" w:rsidRDefault="004E57E0" w:rsidP="004E57E0">
            <w:pPr>
              <w:rPr>
                <w:rFonts w:eastAsia="Calibri" w:hAnsi="Calibri" w:cs="Times New Roman"/>
                <w:b/>
                <w:bCs/>
                <w:sz w:val="24"/>
                <w:szCs w:val="24"/>
              </w:rPr>
            </w:pPr>
            <w:r w:rsidRPr="004E57E0">
              <w:rPr>
                <w:rFonts w:eastAsia="Calibri" w:hAnsi="Calibri" w:cs="Times New Roman"/>
                <w:b/>
                <w:bCs/>
                <w:sz w:val="24"/>
                <w:szCs w:val="24"/>
              </w:rPr>
              <w:t>Resources.</w:t>
            </w:r>
          </w:p>
          <w:p w14:paraId="44F2A28A" w14:textId="77777777" w:rsidR="004E57E0" w:rsidRPr="004E57E0" w:rsidRDefault="004E57E0" w:rsidP="004E57E0">
            <w:pPr>
              <w:rPr>
                <w:rFonts w:eastAsia="Calibri" w:hAnsi="Calibri" w:cs="Times New Roman"/>
              </w:rPr>
            </w:pPr>
            <w:r w:rsidRPr="004E57E0">
              <w:rPr>
                <w:rFonts w:eastAsia="Calibri" w:hAnsi="Calibri" w:cs="Times New Roman"/>
              </w:rPr>
              <w:t>During the first week, the unit leader must contact all parents. As it is a learning resource base there is more funding available than if it was a mainstream class. This means that if parents do not have the appropriate technology, the school can potentially loan an item such as a Chromebook or iPad.</w:t>
            </w:r>
          </w:p>
          <w:p w14:paraId="2B525B3B" w14:textId="77777777" w:rsidR="004E57E0" w:rsidRPr="004E57E0" w:rsidRDefault="004E57E0" w:rsidP="004E57E0">
            <w:pPr>
              <w:rPr>
                <w:rFonts w:eastAsia="Calibri" w:hAnsi="Calibri" w:cs="Times New Roman"/>
              </w:rPr>
            </w:pPr>
          </w:p>
          <w:p w14:paraId="1182B63C" w14:textId="77777777" w:rsidR="004E57E0" w:rsidRPr="004E57E0" w:rsidRDefault="004E57E0" w:rsidP="004E57E0">
            <w:pPr>
              <w:rPr>
                <w:rFonts w:eastAsia="Calibri" w:hAnsi="Calibri" w:cs="Times New Roman"/>
                <w:b/>
                <w:bCs/>
                <w:sz w:val="24"/>
                <w:szCs w:val="24"/>
              </w:rPr>
            </w:pPr>
            <w:r w:rsidRPr="004E57E0">
              <w:rPr>
                <w:rFonts w:eastAsia="Calibri" w:hAnsi="Calibri" w:cs="Times New Roman"/>
                <w:b/>
                <w:bCs/>
                <w:sz w:val="24"/>
                <w:szCs w:val="24"/>
              </w:rPr>
              <w:t>Teaching and learning.</w:t>
            </w:r>
          </w:p>
          <w:p w14:paraId="5E95E06E" w14:textId="77777777" w:rsidR="004E57E0" w:rsidRPr="004E57E0" w:rsidRDefault="004E57E0" w:rsidP="004E57E0">
            <w:pPr>
              <w:rPr>
                <w:rFonts w:eastAsia="Calibri" w:hAnsi="Calibri" w:cs="Times New Roman"/>
              </w:rPr>
            </w:pPr>
            <w:r w:rsidRPr="004E57E0">
              <w:rPr>
                <w:rFonts w:eastAsia="Calibri" w:hAnsi="Calibri" w:cs="Times New Roman"/>
              </w:rPr>
              <w:t>The pupils who attend the unit have emotional and social difficulties, many have diagnosed disabilities including ADHD and Autism Spectrum Disorder. In a classroom environment it can be quite difficult to section the pupils for learning, they can be triggered by other pupils and learning is reduced. Online learning can be delivered on a 1:1 basis, with manageable timed sessions.</w:t>
            </w:r>
          </w:p>
          <w:p w14:paraId="36CFC47D" w14:textId="77777777" w:rsidR="004E57E0" w:rsidRPr="004E57E0" w:rsidRDefault="004E57E0" w:rsidP="004E57E0">
            <w:pPr>
              <w:rPr>
                <w:rFonts w:eastAsia="Calibri" w:hAnsi="Calibri" w:cs="Times New Roman"/>
              </w:rPr>
            </w:pPr>
          </w:p>
          <w:p w14:paraId="5BB1B1CC" w14:textId="77777777" w:rsidR="004E57E0" w:rsidRPr="004E57E0" w:rsidRDefault="004E57E0" w:rsidP="004E57E0">
            <w:pPr>
              <w:rPr>
                <w:rFonts w:eastAsia="Calibri" w:hAnsi="Calibri" w:cs="Times New Roman"/>
                <w:b/>
                <w:bCs/>
                <w:sz w:val="24"/>
                <w:szCs w:val="24"/>
              </w:rPr>
            </w:pPr>
            <w:r w:rsidRPr="004E57E0">
              <w:rPr>
                <w:rFonts w:eastAsia="Calibri" w:hAnsi="Calibri" w:cs="Times New Roman"/>
                <w:b/>
                <w:bCs/>
                <w:sz w:val="24"/>
                <w:szCs w:val="24"/>
              </w:rPr>
              <w:t>Pupil progress.</w:t>
            </w:r>
          </w:p>
          <w:p w14:paraId="4AFEB667" w14:textId="77777777" w:rsidR="004E57E0" w:rsidRPr="004E57E0" w:rsidRDefault="004E57E0" w:rsidP="004E57E0">
            <w:pPr>
              <w:rPr>
                <w:rFonts w:eastAsia="Calibri" w:hAnsi="Calibri" w:cs="Times New Roman"/>
              </w:rPr>
            </w:pPr>
            <w:r w:rsidRPr="004E57E0">
              <w:rPr>
                <w:rFonts w:eastAsia="Calibri" w:hAnsi="Calibri" w:cs="Times New Roman"/>
              </w:rPr>
              <w:t>An individual approach may benefit the child in several areas such as their literacy and numeracy skills.</w:t>
            </w:r>
          </w:p>
        </w:tc>
        <w:tc>
          <w:tcPr>
            <w:tcW w:w="4508" w:type="dxa"/>
          </w:tcPr>
          <w:p w14:paraId="28A85859" w14:textId="77777777" w:rsidR="004E57E0" w:rsidRPr="004E57E0" w:rsidRDefault="004E57E0" w:rsidP="004E57E0">
            <w:pPr>
              <w:jc w:val="center"/>
              <w:rPr>
                <w:rFonts w:eastAsia="Calibri" w:hAnsi="Calibri" w:cs="Times New Roman"/>
                <w:b/>
                <w:bCs/>
                <w:sz w:val="28"/>
                <w:szCs w:val="28"/>
                <w:u w:val="single"/>
              </w:rPr>
            </w:pPr>
            <w:r w:rsidRPr="004E57E0">
              <w:rPr>
                <w:rFonts w:eastAsia="Calibri" w:hAnsi="Calibri" w:cs="Times New Roman"/>
                <w:b/>
                <w:bCs/>
                <w:sz w:val="28"/>
                <w:szCs w:val="28"/>
                <w:u w:val="single"/>
              </w:rPr>
              <w:t>WEAKNESSES.</w:t>
            </w:r>
          </w:p>
          <w:p w14:paraId="5D521A62" w14:textId="77777777" w:rsidR="004E57E0" w:rsidRPr="004E57E0" w:rsidRDefault="004E57E0" w:rsidP="004E57E0">
            <w:pPr>
              <w:rPr>
                <w:rFonts w:eastAsia="Calibri" w:hAnsi="Calibri" w:cs="Times New Roman"/>
              </w:rPr>
            </w:pPr>
          </w:p>
          <w:p w14:paraId="31CB0974" w14:textId="77777777" w:rsidR="004E57E0" w:rsidRPr="004E57E0" w:rsidRDefault="004E57E0" w:rsidP="004E57E0">
            <w:pPr>
              <w:rPr>
                <w:rFonts w:eastAsia="Calibri" w:hAnsi="Calibri" w:cs="Times New Roman"/>
                <w:b/>
                <w:bCs/>
                <w:sz w:val="24"/>
                <w:szCs w:val="24"/>
              </w:rPr>
            </w:pPr>
            <w:r w:rsidRPr="004E57E0">
              <w:rPr>
                <w:rFonts w:eastAsia="Calibri" w:hAnsi="Calibri" w:cs="Times New Roman"/>
                <w:b/>
                <w:bCs/>
                <w:sz w:val="24"/>
                <w:szCs w:val="24"/>
              </w:rPr>
              <w:t>Technology.</w:t>
            </w:r>
          </w:p>
          <w:p w14:paraId="5536778A" w14:textId="77777777" w:rsidR="004E57E0" w:rsidRPr="004E57E0" w:rsidRDefault="004E57E0" w:rsidP="004E57E0">
            <w:pPr>
              <w:rPr>
                <w:rFonts w:eastAsia="Calibri" w:hAnsi="Calibri" w:cs="Times New Roman"/>
              </w:rPr>
            </w:pPr>
            <w:r w:rsidRPr="004E57E0">
              <w:rPr>
                <w:rFonts w:eastAsia="Calibri" w:hAnsi="Calibri" w:cs="Times New Roman"/>
              </w:rPr>
              <w:t>If there are any issues, such as Wi-Fi being unavailable, individual device problems, pupils not having access to devices the lessons will not be able to happen.</w:t>
            </w:r>
          </w:p>
          <w:p w14:paraId="2594BF27" w14:textId="77777777" w:rsidR="004E57E0" w:rsidRPr="004E57E0" w:rsidRDefault="004E57E0" w:rsidP="004E57E0">
            <w:pPr>
              <w:rPr>
                <w:rFonts w:eastAsia="Calibri" w:hAnsi="Calibri" w:cs="Times New Roman"/>
              </w:rPr>
            </w:pPr>
          </w:p>
          <w:p w14:paraId="567602B9" w14:textId="77777777" w:rsidR="004E57E0" w:rsidRPr="004E57E0" w:rsidRDefault="004E57E0" w:rsidP="004E57E0">
            <w:pPr>
              <w:rPr>
                <w:rFonts w:eastAsia="Calibri" w:hAnsi="Calibri" w:cs="Times New Roman"/>
                <w:b/>
                <w:bCs/>
                <w:sz w:val="24"/>
                <w:szCs w:val="24"/>
              </w:rPr>
            </w:pPr>
            <w:r w:rsidRPr="004E57E0">
              <w:rPr>
                <w:rFonts w:eastAsia="Calibri" w:hAnsi="Calibri" w:cs="Times New Roman"/>
                <w:b/>
                <w:bCs/>
                <w:sz w:val="24"/>
                <w:szCs w:val="24"/>
              </w:rPr>
              <w:t>Staffing.</w:t>
            </w:r>
          </w:p>
          <w:p w14:paraId="08535EF5" w14:textId="77777777" w:rsidR="004E57E0" w:rsidRPr="004E57E0" w:rsidRDefault="004E57E0" w:rsidP="004E57E0">
            <w:pPr>
              <w:rPr>
                <w:rFonts w:eastAsia="Calibri" w:hAnsi="Calibri" w:cs="Times New Roman"/>
              </w:rPr>
            </w:pPr>
            <w:r w:rsidRPr="004E57E0">
              <w:rPr>
                <w:rFonts w:eastAsia="Calibri" w:hAnsi="Calibri" w:cs="Times New Roman"/>
              </w:rPr>
              <w:t>Due to Covid-19 putting the country into lockdown and children learning from home, it is the unit leader’s responsibility to ensure that there is sufficient and accessible learning available to all pupils. There will be no support staff utilised during this period.</w:t>
            </w:r>
          </w:p>
          <w:p w14:paraId="016E9820" w14:textId="77777777" w:rsidR="004E57E0" w:rsidRPr="004E57E0" w:rsidRDefault="004E57E0" w:rsidP="004E57E0">
            <w:pPr>
              <w:rPr>
                <w:rFonts w:eastAsia="Calibri" w:hAnsi="Calibri" w:cs="Times New Roman"/>
              </w:rPr>
            </w:pPr>
          </w:p>
          <w:p w14:paraId="0ACEC32B" w14:textId="77777777" w:rsidR="004E57E0" w:rsidRPr="004E57E0" w:rsidRDefault="004E57E0" w:rsidP="004E57E0">
            <w:pPr>
              <w:rPr>
                <w:rFonts w:eastAsia="Calibri" w:hAnsi="Calibri" w:cs="Times New Roman"/>
                <w:b/>
                <w:bCs/>
                <w:sz w:val="24"/>
                <w:szCs w:val="24"/>
              </w:rPr>
            </w:pPr>
            <w:r w:rsidRPr="004E57E0">
              <w:rPr>
                <w:rFonts w:eastAsia="Calibri" w:hAnsi="Calibri" w:cs="Times New Roman"/>
                <w:b/>
                <w:bCs/>
                <w:sz w:val="24"/>
                <w:szCs w:val="24"/>
              </w:rPr>
              <w:t>Resources.</w:t>
            </w:r>
          </w:p>
          <w:p w14:paraId="3921FD4C" w14:textId="77777777" w:rsidR="004E57E0" w:rsidRPr="004E57E0" w:rsidRDefault="004E57E0" w:rsidP="004E57E0">
            <w:pPr>
              <w:rPr>
                <w:rFonts w:eastAsia="Calibri" w:hAnsi="Calibri" w:cs="Times New Roman"/>
              </w:rPr>
            </w:pPr>
            <w:r w:rsidRPr="004E57E0">
              <w:rPr>
                <w:rFonts w:eastAsia="Calibri" w:hAnsi="Calibri" w:cs="Times New Roman"/>
              </w:rPr>
              <w:t>The unit only has a certain number of appropriate technology available to lend. There is funding available to purchase items, however, the usual delivery options are not available.</w:t>
            </w:r>
          </w:p>
          <w:p w14:paraId="67FF262F" w14:textId="77777777" w:rsidR="004E57E0" w:rsidRPr="004E57E0" w:rsidRDefault="004E57E0" w:rsidP="004E57E0">
            <w:pPr>
              <w:rPr>
                <w:rFonts w:eastAsia="Calibri" w:hAnsi="Calibri" w:cs="Times New Roman"/>
              </w:rPr>
            </w:pPr>
          </w:p>
          <w:p w14:paraId="4268CBDD" w14:textId="77777777" w:rsidR="004E57E0" w:rsidRPr="004E57E0" w:rsidRDefault="004E57E0" w:rsidP="004E57E0">
            <w:pPr>
              <w:rPr>
                <w:rFonts w:eastAsia="Calibri" w:hAnsi="Calibri" w:cs="Times New Roman"/>
                <w:b/>
                <w:bCs/>
                <w:sz w:val="24"/>
                <w:szCs w:val="24"/>
              </w:rPr>
            </w:pPr>
            <w:r w:rsidRPr="004E57E0">
              <w:rPr>
                <w:rFonts w:eastAsia="Calibri" w:hAnsi="Calibri" w:cs="Times New Roman"/>
                <w:b/>
                <w:bCs/>
                <w:sz w:val="24"/>
                <w:szCs w:val="24"/>
              </w:rPr>
              <w:t>Teaching and learning.</w:t>
            </w:r>
          </w:p>
          <w:p w14:paraId="4961C19D" w14:textId="77777777" w:rsidR="004E57E0" w:rsidRPr="004E57E0" w:rsidRDefault="004E57E0" w:rsidP="004E57E0">
            <w:pPr>
              <w:rPr>
                <w:rFonts w:eastAsia="Calibri" w:hAnsi="Calibri" w:cs="Times New Roman"/>
              </w:rPr>
            </w:pPr>
            <w:r w:rsidRPr="004E57E0">
              <w:rPr>
                <w:rFonts w:eastAsia="Calibri" w:hAnsi="Calibri" w:cs="Times New Roman"/>
              </w:rPr>
              <w:t>Due to the pupils needs, they will be very confused that their routines have been broken. This will cause distress and emotional and behavioural issues. The parents/caregivers will be overwhelmed and have no support during this time. Pupils can be violent and unmanageable especially through change. Unit pupils often have difficulty focusing on tasks and learning remotely will not be suitable for all pupils.</w:t>
            </w:r>
          </w:p>
          <w:p w14:paraId="464D8631" w14:textId="77777777" w:rsidR="004E57E0" w:rsidRPr="004E57E0" w:rsidRDefault="004E57E0" w:rsidP="004E57E0">
            <w:pPr>
              <w:rPr>
                <w:rFonts w:eastAsia="Calibri" w:hAnsi="Calibri" w:cs="Times New Roman"/>
              </w:rPr>
            </w:pPr>
          </w:p>
          <w:p w14:paraId="2721DDB2" w14:textId="77777777" w:rsidR="004E57E0" w:rsidRPr="004E57E0" w:rsidRDefault="004E57E0" w:rsidP="004E57E0">
            <w:pPr>
              <w:rPr>
                <w:rFonts w:eastAsia="Calibri" w:hAnsi="Calibri" w:cs="Times New Roman"/>
                <w:b/>
                <w:bCs/>
                <w:sz w:val="24"/>
                <w:szCs w:val="24"/>
              </w:rPr>
            </w:pPr>
            <w:r w:rsidRPr="004E57E0">
              <w:rPr>
                <w:rFonts w:eastAsia="Calibri" w:hAnsi="Calibri" w:cs="Times New Roman"/>
                <w:b/>
                <w:bCs/>
                <w:sz w:val="24"/>
                <w:szCs w:val="24"/>
              </w:rPr>
              <w:t>Pupil progress.</w:t>
            </w:r>
          </w:p>
          <w:p w14:paraId="5942AB9C" w14:textId="77777777" w:rsidR="004E57E0" w:rsidRPr="004E57E0" w:rsidRDefault="004E57E0" w:rsidP="004E57E0">
            <w:pPr>
              <w:rPr>
                <w:rFonts w:eastAsia="Calibri" w:hAnsi="Calibri" w:cs="Times New Roman"/>
              </w:rPr>
            </w:pPr>
            <w:r w:rsidRPr="004E57E0">
              <w:rPr>
                <w:rFonts w:eastAsia="Calibri" w:hAnsi="Calibri" w:cs="Times New Roman"/>
              </w:rPr>
              <w:t>Social skills and interaction with others will be impacted as the pupils will not be able to mix with others during this time. A lot of the work in the unit is teaching social skills, with tasks designed to encourage speech, sharing, empathy and many life skills. This will not be possible and may hinder the pupil’s progress.</w:t>
            </w:r>
          </w:p>
          <w:p w14:paraId="6DBE777B" w14:textId="77777777" w:rsidR="004E57E0" w:rsidRPr="004E57E0" w:rsidRDefault="004E57E0" w:rsidP="004E57E0">
            <w:pPr>
              <w:rPr>
                <w:rFonts w:eastAsia="Calibri" w:hAnsi="Calibri" w:cs="Times New Roman"/>
              </w:rPr>
            </w:pPr>
          </w:p>
        </w:tc>
      </w:tr>
      <w:tr w:rsidR="004E57E0" w:rsidRPr="004E57E0" w14:paraId="1A06EA9D" w14:textId="77777777" w:rsidTr="00226F91">
        <w:tc>
          <w:tcPr>
            <w:tcW w:w="4508" w:type="dxa"/>
          </w:tcPr>
          <w:p w14:paraId="2E210025" w14:textId="77777777" w:rsidR="004E57E0" w:rsidRPr="004E57E0" w:rsidRDefault="004E57E0" w:rsidP="004E57E0">
            <w:pPr>
              <w:jc w:val="center"/>
              <w:rPr>
                <w:rFonts w:eastAsia="Calibri" w:hAnsi="Calibri" w:cs="Times New Roman"/>
                <w:b/>
                <w:bCs/>
                <w:sz w:val="28"/>
                <w:szCs w:val="28"/>
                <w:u w:val="single"/>
              </w:rPr>
            </w:pPr>
            <w:r w:rsidRPr="004E57E0">
              <w:rPr>
                <w:rFonts w:eastAsia="Calibri" w:hAnsi="Calibri" w:cs="Times New Roman"/>
                <w:b/>
                <w:bCs/>
                <w:sz w:val="28"/>
                <w:szCs w:val="28"/>
                <w:u w:val="single"/>
              </w:rPr>
              <w:lastRenderedPageBreak/>
              <w:t>OPPORTUNITIES.</w:t>
            </w:r>
          </w:p>
          <w:p w14:paraId="430F6402" w14:textId="77777777" w:rsidR="004E57E0" w:rsidRPr="004E57E0" w:rsidRDefault="004E57E0" w:rsidP="004E57E0">
            <w:pPr>
              <w:rPr>
                <w:rFonts w:eastAsia="Calibri" w:hAnsi="Calibri" w:cs="Times New Roman"/>
              </w:rPr>
            </w:pPr>
          </w:p>
          <w:p w14:paraId="407C6F07" w14:textId="77777777" w:rsidR="004E57E0" w:rsidRPr="004E57E0" w:rsidRDefault="004E57E0" w:rsidP="004E57E0">
            <w:pPr>
              <w:rPr>
                <w:rFonts w:eastAsia="Calibri" w:hAnsi="Calibri" w:cs="Times New Roman"/>
                <w:b/>
                <w:bCs/>
                <w:sz w:val="24"/>
                <w:szCs w:val="24"/>
              </w:rPr>
            </w:pPr>
            <w:r w:rsidRPr="004E57E0">
              <w:rPr>
                <w:rFonts w:eastAsia="Calibri" w:hAnsi="Calibri" w:cs="Times New Roman"/>
                <w:b/>
                <w:bCs/>
                <w:sz w:val="24"/>
                <w:szCs w:val="24"/>
              </w:rPr>
              <w:t>Technology.</w:t>
            </w:r>
          </w:p>
          <w:p w14:paraId="00BC3245" w14:textId="77777777" w:rsidR="004E57E0" w:rsidRPr="004E57E0" w:rsidRDefault="004E57E0" w:rsidP="004E57E0">
            <w:pPr>
              <w:rPr>
                <w:rFonts w:eastAsia="Calibri" w:hAnsi="Calibri" w:cs="Times New Roman"/>
              </w:rPr>
            </w:pPr>
            <w:r w:rsidRPr="004E57E0">
              <w:rPr>
                <w:rFonts w:eastAsia="Calibri" w:hAnsi="Calibri" w:cs="Times New Roman"/>
              </w:rPr>
              <w:t>The use of online classes, particularly during a pandemic, can increase pupil numbers. There is no social distancing required online.</w:t>
            </w:r>
          </w:p>
          <w:p w14:paraId="4EE1228F" w14:textId="77777777" w:rsidR="004E57E0" w:rsidRPr="004E57E0" w:rsidRDefault="004E57E0" w:rsidP="004E57E0">
            <w:pPr>
              <w:rPr>
                <w:rFonts w:eastAsia="Calibri" w:hAnsi="Calibri" w:cs="Times New Roman"/>
              </w:rPr>
            </w:pPr>
          </w:p>
          <w:p w14:paraId="2DF7A935" w14:textId="77777777" w:rsidR="004E57E0" w:rsidRPr="004E57E0" w:rsidRDefault="004E57E0" w:rsidP="004E57E0">
            <w:pPr>
              <w:rPr>
                <w:rFonts w:eastAsia="Calibri" w:hAnsi="Calibri" w:cs="Times New Roman"/>
                <w:b/>
                <w:bCs/>
                <w:sz w:val="24"/>
                <w:szCs w:val="24"/>
              </w:rPr>
            </w:pPr>
            <w:r w:rsidRPr="004E57E0">
              <w:rPr>
                <w:rFonts w:eastAsia="Calibri" w:hAnsi="Calibri" w:cs="Times New Roman"/>
                <w:b/>
                <w:bCs/>
                <w:sz w:val="24"/>
                <w:szCs w:val="24"/>
              </w:rPr>
              <w:t>Staffing.</w:t>
            </w:r>
          </w:p>
          <w:p w14:paraId="112332B8" w14:textId="77777777" w:rsidR="004E57E0" w:rsidRPr="004E57E0" w:rsidRDefault="004E57E0" w:rsidP="004E57E0">
            <w:pPr>
              <w:rPr>
                <w:rFonts w:eastAsia="Calibri" w:hAnsi="Calibri" w:cs="Times New Roman"/>
              </w:rPr>
            </w:pPr>
            <w:r w:rsidRPr="004E57E0">
              <w:rPr>
                <w:rFonts w:eastAsia="Calibri" w:hAnsi="Calibri" w:cs="Times New Roman"/>
              </w:rPr>
              <w:t>As support staff are not required to attend online classes with their current class, it is a good opportunity for them to upskill. There are always accessible online classes available through the intranet, these are free to support staff.</w:t>
            </w:r>
          </w:p>
          <w:p w14:paraId="0E5D75DE" w14:textId="77777777" w:rsidR="004E57E0" w:rsidRPr="004E57E0" w:rsidRDefault="004E57E0" w:rsidP="004E57E0">
            <w:pPr>
              <w:rPr>
                <w:rFonts w:eastAsia="Calibri" w:hAnsi="Calibri" w:cs="Times New Roman"/>
              </w:rPr>
            </w:pPr>
          </w:p>
          <w:p w14:paraId="327F81E4" w14:textId="77777777" w:rsidR="004E57E0" w:rsidRPr="004E57E0" w:rsidRDefault="004E57E0" w:rsidP="004E57E0">
            <w:pPr>
              <w:rPr>
                <w:rFonts w:eastAsia="Calibri" w:hAnsi="Calibri" w:cs="Times New Roman"/>
                <w:b/>
                <w:bCs/>
                <w:sz w:val="24"/>
                <w:szCs w:val="24"/>
              </w:rPr>
            </w:pPr>
            <w:r w:rsidRPr="004E57E0">
              <w:rPr>
                <w:rFonts w:eastAsia="Calibri" w:hAnsi="Calibri" w:cs="Times New Roman"/>
                <w:b/>
                <w:bCs/>
                <w:sz w:val="24"/>
                <w:szCs w:val="24"/>
              </w:rPr>
              <w:t>Resources.</w:t>
            </w:r>
          </w:p>
          <w:p w14:paraId="60A6E32A" w14:textId="77777777" w:rsidR="004E57E0" w:rsidRPr="004E57E0" w:rsidRDefault="004E57E0" w:rsidP="004E57E0">
            <w:pPr>
              <w:rPr>
                <w:rFonts w:eastAsia="Calibri" w:hAnsi="Calibri" w:cs="Times New Roman"/>
              </w:rPr>
            </w:pPr>
            <w:r w:rsidRPr="004E57E0">
              <w:rPr>
                <w:rFonts w:eastAsia="Calibri" w:hAnsi="Calibri" w:cs="Times New Roman"/>
              </w:rPr>
              <w:t>Any resources purchased during this time will belong to the unit. These items usually would not be purchased until completely necessary, despite them being needed in the classroom. This will benefit the pupils when they return.</w:t>
            </w:r>
          </w:p>
          <w:p w14:paraId="7D65AC34" w14:textId="77777777" w:rsidR="004E57E0" w:rsidRPr="004E57E0" w:rsidRDefault="004E57E0" w:rsidP="004E57E0">
            <w:pPr>
              <w:rPr>
                <w:rFonts w:eastAsia="Calibri" w:hAnsi="Calibri" w:cs="Times New Roman"/>
              </w:rPr>
            </w:pPr>
          </w:p>
          <w:p w14:paraId="408C40F3" w14:textId="77777777" w:rsidR="004E57E0" w:rsidRPr="004E57E0" w:rsidRDefault="004E57E0" w:rsidP="004E57E0">
            <w:pPr>
              <w:rPr>
                <w:rFonts w:eastAsia="Calibri" w:hAnsi="Calibri" w:cs="Times New Roman"/>
                <w:b/>
                <w:bCs/>
                <w:sz w:val="24"/>
                <w:szCs w:val="24"/>
              </w:rPr>
            </w:pPr>
            <w:r w:rsidRPr="004E57E0">
              <w:rPr>
                <w:rFonts w:eastAsia="Calibri" w:hAnsi="Calibri" w:cs="Times New Roman"/>
                <w:b/>
                <w:bCs/>
                <w:sz w:val="24"/>
                <w:szCs w:val="24"/>
              </w:rPr>
              <w:t>Teaching and learning.</w:t>
            </w:r>
          </w:p>
          <w:p w14:paraId="5FA48012" w14:textId="77777777" w:rsidR="004E57E0" w:rsidRPr="004E57E0" w:rsidRDefault="004E57E0" w:rsidP="004E57E0">
            <w:pPr>
              <w:rPr>
                <w:rFonts w:eastAsia="Calibri" w:hAnsi="Calibri" w:cs="Times New Roman"/>
              </w:rPr>
            </w:pPr>
            <w:r w:rsidRPr="004E57E0">
              <w:rPr>
                <w:rFonts w:eastAsia="Calibri" w:hAnsi="Calibri" w:cs="Times New Roman"/>
              </w:rPr>
              <w:t>Teaching online is an opportunity to focus on individual pupils and address their needs. Teaching on a 1:1 basis, small groups, and a full unit at different times, this will allow a personalised approach.</w:t>
            </w:r>
          </w:p>
          <w:p w14:paraId="44D20B8E" w14:textId="77777777" w:rsidR="004E57E0" w:rsidRPr="004E57E0" w:rsidRDefault="004E57E0" w:rsidP="004E57E0">
            <w:pPr>
              <w:rPr>
                <w:rFonts w:eastAsia="Calibri" w:hAnsi="Calibri" w:cs="Times New Roman"/>
              </w:rPr>
            </w:pPr>
          </w:p>
          <w:p w14:paraId="49121855" w14:textId="77777777" w:rsidR="004E57E0" w:rsidRPr="004E57E0" w:rsidRDefault="004E57E0" w:rsidP="004E57E0">
            <w:pPr>
              <w:rPr>
                <w:rFonts w:eastAsia="Calibri" w:hAnsi="Calibri" w:cs="Times New Roman"/>
                <w:b/>
                <w:bCs/>
                <w:sz w:val="24"/>
                <w:szCs w:val="24"/>
              </w:rPr>
            </w:pPr>
            <w:r w:rsidRPr="004E57E0">
              <w:rPr>
                <w:rFonts w:eastAsia="Calibri" w:hAnsi="Calibri" w:cs="Times New Roman"/>
                <w:b/>
                <w:bCs/>
                <w:sz w:val="24"/>
                <w:szCs w:val="24"/>
              </w:rPr>
              <w:t>Pupil progress.</w:t>
            </w:r>
          </w:p>
          <w:p w14:paraId="563C553C" w14:textId="77777777" w:rsidR="004E57E0" w:rsidRPr="004E57E0" w:rsidRDefault="004E57E0" w:rsidP="004E57E0">
            <w:pPr>
              <w:rPr>
                <w:rFonts w:eastAsia="Calibri" w:hAnsi="Calibri" w:cs="Times New Roman"/>
              </w:rPr>
            </w:pPr>
            <w:r w:rsidRPr="004E57E0">
              <w:rPr>
                <w:rFonts w:eastAsia="Calibri" w:hAnsi="Calibri" w:cs="Times New Roman"/>
              </w:rPr>
              <w:t>An individualised 1:1 lesson will be a benefit to the pupil, they can have specialised interventions, this will enable them to focus on specific areas and make improvements.</w:t>
            </w:r>
          </w:p>
        </w:tc>
        <w:tc>
          <w:tcPr>
            <w:tcW w:w="4508" w:type="dxa"/>
          </w:tcPr>
          <w:p w14:paraId="639ECF43" w14:textId="77777777" w:rsidR="004E57E0" w:rsidRPr="004E57E0" w:rsidRDefault="004E57E0" w:rsidP="004E57E0">
            <w:pPr>
              <w:jc w:val="center"/>
              <w:rPr>
                <w:rFonts w:eastAsia="Calibri" w:hAnsi="Calibri" w:cs="Times New Roman"/>
                <w:b/>
                <w:bCs/>
                <w:sz w:val="28"/>
                <w:szCs w:val="28"/>
                <w:u w:val="single"/>
              </w:rPr>
            </w:pPr>
            <w:r w:rsidRPr="004E57E0">
              <w:rPr>
                <w:rFonts w:eastAsia="Calibri" w:hAnsi="Calibri" w:cs="Times New Roman"/>
                <w:b/>
                <w:bCs/>
                <w:sz w:val="28"/>
                <w:szCs w:val="28"/>
                <w:u w:val="single"/>
              </w:rPr>
              <w:t>THREATS.</w:t>
            </w:r>
          </w:p>
          <w:p w14:paraId="5E822FD4" w14:textId="77777777" w:rsidR="004E57E0" w:rsidRPr="004E57E0" w:rsidRDefault="004E57E0" w:rsidP="004E57E0">
            <w:pPr>
              <w:rPr>
                <w:rFonts w:eastAsia="Calibri" w:hAnsi="Calibri" w:cs="Times New Roman"/>
              </w:rPr>
            </w:pPr>
          </w:p>
          <w:p w14:paraId="4371C6D6" w14:textId="77777777" w:rsidR="004E57E0" w:rsidRPr="004E57E0" w:rsidRDefault="004E57E0" w:rsidP="004E57E0">
            <w:pPr>
              <w:rPr>
                <w:rFonts w:eastAsia="Calibri" w:hAnsi="Calibri" w:cs="Times New Roman"/>
                <w:b/>
                <w:bCs/>
                <w:sz w:val="24"/>
                <w:szCs w:val="24"/>
              </w:rPr>
            </w:pPr>
            <w:r w:rsidRPr="004E57E0">
              <w:rPr>
                <w:rFonts w:eastAsia="Calibri" w:hAnsi="Calibri" w:cs="Times New Roman"/>
                <w:b/>
                <w:bCs/>
                <w:sz w:val="24"/>
                <w:szCs w:val="24"/>
              </w:rPr>
              <w:t>Technology.</w:t>
            </w:r>
          </w:p>
          <w:p w14:paraId="7EE5CC04" w14:textId="77777777" w:rsidR="004E57E0" w:rsidRPr="004E57E0" w:rsidRDefault="004E57E0" w:rsidP="004E57E0">
            <w:pPr>
              <w:rPr>
                <w:rFonts w:eastAsia="Calibri" w:hAnsi="Calibri" w:cs="Times New Roman"/>
              </w:rPr>
            </w:pPr>
            <w:r w:rsidRPr="004E57E0">
              <w:rPr>
                <w:rFonts w:eastAsia="Calibri" w:hAnsi="Calibri" w:cs="Times New Roman"/>
              </w:rPr>
              <w:t>Disadvantaged pupils not having access to suitable devices or needing to share devices with siblings/parents. Payments required for internet access.</w:t>
            </w:r>
          </w:p>
          <w:p w14:paraId="50D0B235" w14:textId="77777777" w:rsidR="004E57E0" w:rsidRPr="004E57E0" w:rsidRDefault="004E57E0" w:rsidP="004E57E0">
            <w:pPr>
              <w:rPr>
                <w:rFonts w:eastAsia="Calibri" w:hAnsi="Calibri" w:cs="Times New Roman"/>
                <w:b/>
                <w:bCs/>
                <w:sz w:val="24"/>
                <w:szCs w:val="24"/>
              </w:rPr>
            </w:pPr>
          </w:p>
          <w:p w14:paraId="715185B9" w14:textId="77777777" w:rsidR="004E57E0" w:rsidRPr="004E57E0" w:rsidRDefault="004E57E0" w:rsidP="004E57E0">
            <w:pPr>
              <w:rPr>
                <w:rFonts w:eastAsia="Calibri" w:hAnsi="Calibri" w:cs="Times New Roman"/>
                <w:b/>
                <w:bCs/>
                <w:sz w:val="24"/>
                <w:szCs w:val="24"/>
              </w:rPr>
            </w:pPr>
            <w:r w:rsidRPr="004E57E0">
              <w:rPr>
                <w:rFonts w:eastAsia="Calibri" w:hAnsi="Calibri" w:cs="Times New Roman"/>
                <w:b/>
                <w:bCs/>
                <w:sz w:val="24"/>
                <w:szCs w:val="24"/>
              </w:rPr>
              <w:t>Staffing.</w:t>
            </w:r>
          </w:p>
          <w:p w14:paraId="5F840EAE" w14:textId="77777777" w:rsidR="004E57E0" w:rsidRPr="004E57E0" w:rsidRDefault="004E57E0" w:rsidP="004E57E0">
            <w:pPr>
              <w:rPr>
                <w:rFonts w:eastAsia="Calibri" w:hAnsi="Calibri" w:cs="Times New Roman"/>
              </w:rPr>
            </w:pPr>
            <w:r w:rsidRPr="004E57E0">
              <w:rPr>
                <w:rFonts w:eastAsia="Calibri" w:hAnsi="Calibri" w:cs="Times New Roman"/>
              </w:rPr>
              <w:t xml:space="preserve">With the limit of support staff, the unit leader, alongside many other teaching staff, is responsible for teaching alone, from home. This can be very difficult for some staff members who are having to teach their own children and possibly share devices with family members. </w:t>
            </w:r>
          </w:p>
          <w:p w14:paraId="68340871" w14:textId="77777777" w:rsidR="004E57E0" w:rsidRPr="004E57E0" w:rsidRDefault="004E57E0" w:rsidP="004E57E0">
            <w:pPr>
              <w:rPr>
                <w:rFonts w:eastAsia="Calibri" w:hAnsi="Calibri" w:cs="Times New Roman"/>
              </w:rPr>
            </w:pPr>
          </w:p>
          <w:p w14:paraId="2F34D216" w14:textId="77777777" w:rsidR="004E57E0" w:rsidRPr="004E57E0" w:rsidRDefault="004E57E0" w:rsidP="004E57E0">
            <w:pPr>
              <w:rPr>
                <w:rFonts w:eastAsia="Calibri" w:hAnsi="Calibri" w:cs="Times New Roman"/>
                <w:b/>
                <w:bCs/>
                <w:sz w:val="24"/>
                <w:szCs w:val="24"/>
              </w:rPr>
            </w:pPr>
            <w:r w:rsidRPr="004E57E0">
              <w:rPr>
                <w:rFonts w:eastAsia="Calibri" w:hAnsi="Calibri" w:cs="Times New Roman"/>
                <w:b/>
                <w:bCs/>
                <w:sz w:val="24"/>
                <w:szCs w:val="24"/>
              </w:rPr>
              <w:t>Resources.</w:t>
            </w:r>
          </w:p>
          <w:p w14:paraId="186C5336" w14:textId="77777777" w:rsidR="004E57E0" w:rsidRPr="004E57E0" w:rsidRDefault="004E57E0" w:rsidP="004E57E0">
            <w:pPr>
              <w:rPr>
                <w:rFonts w:eastAsia="Calibri" w:hAnsi="Calibri" w:cs="Times New Roman"/>
              </w:rPr>
            </w:pPr>
            <w:r w:rsidRPr="004E57E0">
              <w:rPr>
                <w:rFonts w:eastAsia="Calibri" w:hAnsi="Calibri" w:cs="Times New Roman"/>
              </w:rPr>
              <w:t>The usual supplier for technology is closed, this would mean purchasing items from other suppliers and technology is in high demand. Once the items have been purchased and delivered to the pupil, the parent would be responsible for any set up. This can be a difficult task and they would only have access to I.T support over the phone.</w:t>
            </w:r>
          </w:p>
          <w:p w14:paraId="0EC10175" w14:textId="77777777" w:rsidR="004E57E0" w:rsidRPr="004E57E0" w:rsidRDefault="004E57E0" w:rsidP="004E57E0">
            <w:pPr>
              <w:rPr>
                <w:rFonts w:eastAsia="Calibri" w:hAnsi="Calibri" w:cs="Times New Roman"/>
                <w:b/>
                <w:bCs/>
                <w:sz w:val="24"/>
                <w:szCs w:val="24"/>
              </w:rPr>
            </w:pPr>
          </w:p>
          <w:p w14:paraId="1D6199E2" w14:textId="77777777" w:rsidR="004E57E0" w:rsidRPr="004E57E0" w:rsidRDefault="004E57E0" w:rsidP="004E57E0">
            <w:pPr>
              <w:rPr>
                <w:rFonts w:eastAsia="Calibri" w:hAnsi="Calibri" w:cs="Times New Roman"/>
                <w:b/>
                <w:bCs/>
                <w:sz w:val="24"/>
                <w:szCs w:val="24"/>
              </w:rPr>
            </w:pPr>
            <w:r w:rsidRPr="004E57E0">
              <w:rPr>
                <w:rFonts w:eastAsia="Calibri" w:hAnsi="Calibri" w:cs="Times New Roman"/>
                <w:b/>
                <w:bCs/>
                <w:sz w:val="24"/>
                <w:szCs w:val="24"/>
              </w:rPr>
              <w:t>Teaching and learning.</w:t>
            </w:r>
          </w:p>
          <w:p w14:paraId="4459254E" w14:textId="77777777" w:rsidR="004E57E0" w:rsidRPr="004E57E0" w:rsidRDefault="004E57E0" w:rsidP="004E57E0">
            <w:pPr>
              <w:rPr>
                <w:rFonts w:eastAsia="Calibri" w:hAnsi="Calibri" w:cs="Times New Roman"/>
              </w:rPr>
            </w:pPr>
            <w:r w:rsidRPr="004E57E0">
              <w:rPr>
                <w:rFonts w:eastAsia="Calibri" w:hAnsi="Calibri" w:cs="Times New Roman"/>
              </w:rPr>
              <w:t xml:space="preserve">Pupils will be confused and may not focus while there is a session in progress. Unfortunately, many individual teaching sessions will reduce the amount of actual teaching time they receive. The parents will have to look after the children for the school day and assist them with learning at home. </w:t>
            </w:r>
          </w:p>
          <w:p w14:paraId="2AF8EFA3" w14:textId="77777777" w:rsidR="004E57E0" w:rsidRPr="004E57E0" w:rsidRDefault="004E57E0" w:rsidP="004E57E0">
            <w:pPr>
              <w:rPr>
                <w:rFonts w:eastAsia="Calibri" w:hAnsi="Calibri" w:cs="Times New Roman"/>
              </w:rPr>
            </w:pPr>
          </w:p>
          <w:p w14:paraId="2B0E12F0" w14:textId="77777777" w:rsidR="004E57E0" w:rsidRPr="004E57E0" w:rsidRDefault="004E57E0" w:rsidP="004E57E0">
            <w:pPr>
              <w:rPr>
                <w:rFonts w:eastAsia="Calibri" w:hAnsi="Calibri" w:cs="Times New Roman"/>
                <w:b/>
                <w:bCs/>
                <w:sz w:val="24"/>
                <w:szCs w:val="24"/>
              </w:rPr>
            </w:pPr>
            <w:r w:rsidRPr="004E57E0">
              <w:rPr>
                <w:rFonts w:eastAsia="Calibri" w:hAnsi="Calibri" w:cs="Times New Roman"/>
                <w:b/>
                <w:bCs/>
                <w:sz w:val="24"/>
                <w:szCs w:val="24"/>
              </w:rPr>
              <w:t>Pupil progress.</w:t>
            </w:r>
          </w:p>
          <w:p w14:paraId="55F9490B" w14:textId="77777777" w:rsidR="004E57E0" w:rsidRPr="004E57E0" w:rsidRDefault="004E57E0" w:rsidP="004E57E0">
            <w:pPr>
              <w:rPr>
                <w:rFonts w:eastAsia="Calibri" w:hAnsi="Calibri" w:cs="Times New Roman"/>
              </w:rPr>
            </w:pPr>
            <w:r w:rsidRPr="004E57E0">
              <w:rPr>
                <w:rFonts w:eastAsia="Calibri" w:hAnsi="Calibri" w:cs="Times New Roman"/>
              </w:rPr>
              <w:t>The pupil will go from six teaching hours a day to one-hour full class, one-hour group and half an hour individual lessons a day. This will be a total of two and a half hours a day. This level of education may not be enough, and it will also be a strain on the parent/caregiver, as they will need to help the pupil with their schoolwork.</w:t>
            </w:r>
          </w:p>
          <w:p w14:paraId="57740C40" w14:textId="77777777" w:rsidR="004E57E0" w:rsidRPr="004E57E0" w:rsidRDefault="004E57E0" w:rsidP="004E57E0">
            <w:pPr>
              <w:rPr>
                <w:rFonts w:eastAsia="Calibri" w:hAnsi="Calibri" w:cs="Times New Roman"/>
              </w:rPr>
            </w:pPr>
          </w:p>
        </w:tc>
      </w:tr>
    </w:tbl>
    <w:p w14:paraId="16634A13" w14:textId="77777777" w:rsidR="004E57E0" w:rsidRPr="004E57E0" w:rsidRDefault="004E57E0" w:rsidP="004E57E0">
      <w:pPr>
        <w:spacing w:after="160" w:line="259" w:lineRule="auto"/>
        <w:rPr>
          <w:rFonts w:eastAsia="Calibri" w:hAnsi="Calibri" w:cs="Times New Roman"/>
        </w:rPr>
      </w:pPr>
      <w:r w:rsidRPr="004E57E0">
        <w:rPr>
          <w:rFonts w:eastAsia="Calibri" w:hAnsi="Calibri" w:cs="Times New Roman"/>
        </w:rPr>
        <w:tab/>
      </w:r>
    </w:p>
    <w:p w14:paraId="225D4840" w14:textId="77777777" w:rsidR="000B6F09" w:rsidRDefault="007C5FE3" w:rsidP="007B62C1"/>
    <w:p w14:paraId="6FA97BF0" w14:textId="77777777" w:rsidR="000B6F09" w:rsidRDefault="007C5FE3" w:rsidP="007B62C1"/>
    <w:p w14:paraId="5404AB56" w14:textId="77777777" w:rsidR="000B6F09" w:rsidRDefault="007C5FE3" w:rsidP="007B62C1"/>
    <w:p w14:paraId="522DD38A" w14:textId="77777777" w:rsidR="000B6F09" w:rsidRDefault="007C5FE3" w:rsidP="007B62C1"/>
    <w:p w14:paraId="72EF955F" w14:textId="1C5A7C98" w:rsidR="00F17DFA" w:rsidRDefault="00170C64" w:rsidP="000B6F09">
      <w:pPr>
        <w:pStyle w:val="Heading1"/>
      </w:pPr>
      <w:bookmarkStart w:id="9" w:name="_Toc85397648"/>
      <w:r>
        <w:lastRenderedPageBreak/>
        <w:t>Appendix 2</w:t>
      </w:r>
      <w:bookmarkEnd w:id="9"/>
    </w:p>
    <w:p w14:paraId="566A9DFF" w14:textId="533C241D" w:rsidR="00AC70D7" w:rsidRDefault="00AC70D7" w:rsidP="00AC70D7"/>
    <w:p w14:paraId="7953B6BD" w14:textId="65C3C0DD" w:rsidR="00914C3A" w:rsidRPr="00914C3A" w:rsidRDefault="00787035" w:rsidP="00914C3A">
      <w:pPr>
        <w:spacing w:after="160" w:line="259" w:lineRule="auto"/>
        <w:rPr>
          <w:rFonts w:eastAsia="Calibri" w:hAnsi="Calibri" w:cs="Times New Roman"/>
        </w:rPr>
      </w:pPr>
      <w:r>
        <w:rPr>
          <w:rFonts w:eastAsia="Calibri" w:hAnsi="Calibri" w:cs="Times New Roman"/>
        </w:rPr>
        <w:t>Evidence-based PESTLE Analysis</w:t>
      </w:r>
    </w:p>
    <w:p w14:paraId="1B9661BB" w14:textId="77777777" w:rsidR="00914C3A" w:rsidRPr="00914C3A" w:rsidRDefault="00914C3A" w:rsidP="00914C3A">
      <w:pPr>
        <w:spacing w:after="160" w:line="259" w:lineRule="auto"/>
        <w:rPr>
          <w:rFonts w:eastAsia="Calibri" w:hAnsi="Calibri" w:cs="Times New Roman"/>
        </w:rPr>
      </w:pPr>
    </w:p>
    <w:tbl>
      <w:tblPr>
        <w:tblStyle w:val="TableGrid2"/>
        <w:tblW w:w="0" w:type="auto"/>
        <w:tblLook w:val="04A0" w:firstRow="1" w:lastRow="0" w:firstColumn="1" w:lastColumn="0" w:noHBand="0" w:noVBand="1"/>
      </w:tblPr>
      <w:tblGrid>
        <w:gridCol w:w="1956"/>
        <w:gridCol w:w="7320"/>
      </w:tblGrid>
      <w:tr w:rsidR="00914C3A" w:rsidRPr="00914C3A" w14:paraId="1E8038DA" w14:textId="77777777" w:rsidTr="00226F91">
        <w:tc>
          <w:tcPr>
            <w:tcW w:w="1696" w:type="dxa"/>
          </w:tcPr>
          <w:p w14:paraId="732FFA27" w14:textId="77777777" w:rsidR="00914C3A" w:rsidRPr="00914C3A" w:rsidRDefault="00914C3A" w:rsidP="00914C3A">
            <w:pPr>
              <w:rPr>
                <w:rFonts w:eastAsia="Calibri" w:hAnsi="Calibri" w:cs="Times New Roman"/>
                <w:sz w:val="28"/>
                <w:szCs w:val="28"/>
              </w:rPr>
            </w:pPr>
            <w:r w:rsidRPr="00914C3A">
              <w:rPr>
                <w:rFonts w:eastAsia="Calibri" w:hAnsi="Calibri" w:cs="Times New Roman"/>
                <w:b/>
                <w:bCs/>
                <w:sz w:val="28"/>
                <w:szCs w:val="28"/>
              </w:rPr>
              <w:t>P</w:t>
            </w:r>
            <w:r w:rsidRPr="00914C3A">
              <w:rPr>
                <w:rFonts w:eastAsia="Calibri" w:hAnsi="Calibri" w:cs="Times New Roman"/>
                <w:sz w:val="28"/>
                <w:szCs w:val="28"/>
              </w:rPr>
              <w:t>olitical.</w:t>
            </w:r>
          </w:p>
        </w:tc>
        <w:tc>
          <w:tcPr>
            <w:tcW w:w="7320" w:type="dxa"/>
          </w:tcPr>
          <w:p w14:paraId="129CA55A" w14:textId="77777777" w:rsidR="00914C3A" w:rsidRPr="00914C3A" w:rsidRDefault="00914C3A" w:rsidP="00914C3A">
            <w:pPr>
              <w:rPr>
                <w:rFonts w:eastAsia="Calibri" w:hAnsi="Calibri" w:cs="Times New Roman"/>
              </w:rPr>
            </w:pPr>
            <w:r w:rsidRPr="00914C3A">
              <w:rPr>
                <w:rFonts w:eastAsia="Calibri" w:hAnsi="Calibri" w:cs="Times New Roman"/>
              </w:rPr>
              <w:t>Covid-19. The government policy for the pandemic is to close all schools and ask people wherever possible to work from home. The unit is closed on the 20</w:t>
            </w:r>
            <w:r w:rsidRPr="00914C3A">
              <w:rPr>
                <w:rFonts w:eastAsia="Calibri" w:hAnsi="Calibri" w:cs="Times New Roman"/>
                <w:vertAlign w:val="superscript"/>
              </w:rPr>
              <w:t>th of</w:t>
            </w:r>
            <w:r w:rsidRPr="00914C3A">
              <w:rPr>
                <w:rFonts w:eastAsia="Calibri" w:hAnsi="Calibri" w:cs="Times New Roman"/>
              </w:rPr>
              <w:t xml:space="preserve"> March 2020. Exams and testing are cancelled, and pupils must be taught online.</w:t>
            </w:r>
          </w:p>
        </w:tc>
      </w:tr>
      <w:tr w:rsidR="00914C3A" w:rsidRPr="00914C3A" w14:paraId="020F418A" w14:textId="77777777" w:rsidTr="00226F91">
        <w:tc>
          <w:tcPr>
            <w:tcW w:w="1696" w:type="dxa"/>
          </w:tcPr>
          <w:p w14:paraId="3811BDCA" w14:textId="77777777" w:rsidR="00914C3A" w:rsidRPr="00914C3A" w:rsidRDefault="00914C3A" w:rsidP="00914C3A">
            <w:pPr>
              <w:rPr>
                <w:rFonts w:eastAsia="Calibri" w:hAnsi="Calibri" w:cs="Times New Roman"/>
                <w:sz w:val="28"/>
                <w:szCs w:val="28"/>
              </w:rPr>
            </w:pPr>
            <w:r w:rsidRPr="00914C3A">
              <w:rPr>
                <w:rFonts w:eastAsia="Calibri" w:hAnsi="Calibri" w:cs="Times New Roman"/>
                <w:b/>
                <w:bCs/>
                <w:sz w:val="28"/>
                <w:szCs w:val="28"/>
              </w:rPr>
              <w:t>E</w:t>
            </w:r>
            <w:r w:rsidRPr="00914C3A">
              <w:rPr>
                <w:rFonts w:eastAsia="Calibri" w:hAnsi="Calibri" w:cs="Times New Roman"/>
                <w:sz w:val="28"/>
                <w:szCs w:val="28"/>
              </w:rPr>
              <w:t>conomical.</w:t>
            </w:r>
          </w:p>
        </w:tc>
        <w:tc>
          <w:tcPr>
            <w:tcW w:w="7320" w:type="dxa"/>
          </w:tcPr>
          <w:p w14:paraId="1BAAC9DF" w14:textId="77777777" w:rsidR="00914C3A" w:rsidRPr="00914C3A" w:rsidRDefault="00914C3A" w:rsidP="00914C3A">
            <w:pPr>
              <w:rPr>
                <w:rFonts w:eastAsia="Calibri" w:hAnsi="Calibri" w:cs="Times New Roman"/>
              </w:rPr>
            </w:pPr>
            <w:r w:rsidRPr="00914C3A">
              <w:rPr>
                <w:rFonts w:eastAsia="Calibri" w:hAnsi="Calibri" w:cs="Times New Roman"/>
              </w:rPr>
              <w:t>Covid-19. Pupils are being home-schooled, this is affecting their parents/caregivers as some are unable to work, this is affecting their income. There are no childcare facilities available because of the pandemic, this is putting families into poverty. This is impacting on the resources that they have available to purchase for learning and in some cases the ability to eat. The government have put some financial measures in place; however, new claims are taking time.</w:t>
            </w:r>
          </w:p>
        </w:tc>
      </w:tr>
      <w:tr w:rsidR="00914C3A" w:rsidRPr="00914C3A" w14:paraId="7AC34D5A" w14:textId="77777777" w:rsidTr="00226F91">
        <w:tc>
          <w:tcPr>
            <w:tcW w:w="1696" w:type="dxa"/>
          </w:tcPr>
          <w:p w14:paraId="1E51F03A" w14:textId="77777777" w:rsidR="00914C3A" w:rsidRPr="00914C3A" w:rsidRDefault="00914C3A" w:rsidP="00914C3A">
            <w:pPr>
              <w:rPr>
                <w:rFonts w:eastAsia="Calibri" w:hAnsi="Calibri" w:cs="Times New Roman"/>
                <w:sz w:val="28"/>
                <w:szCs w:val="28"/>
              </w:rPr>
            </w:pPr>
            <w:r w:rsidRPr="00914C3A">
              <w:rPr>
                <w:rFonts w:eastAsia="Calibri" w:hAnsi="Calibri" w:cs="Times New Roman"/>
                <w:b/>
                <w:bCs/>
                <w:sz w:val="28"/>
                <w:szCs w:val="28"/>
              </w:rPr>
              <w:t>S</w:t>
            </w:r>
            <w:r w:rsidRPr="00914C3A">
              <w:rPr>
                <w:rFonts w:eastAsia="Calibri" w:hAnsi="Calibri" w:cs="Times New Roman"/>
                <w:sz w:val="28"/>
                <w:szCs w:val="28"/>
              </w:rPr>
              <w:t>ocial.</w:t>
            </w:r>
          </w:p>
        </w:tc>
        <w:tc>
          <w:tcPr>
            <w:tcW w:w="7320" w:type="dxa"/>
          </w:tcPr>
          <w:p w14:paraId="4879912D" w14:textId="77777777" w:rsidR="00914C3A" w:rsidRPr="00914C3A" w:rsidRDefault="00914C3A" w:rsidP="00914C3A">
            <w:pPr>
              <w:rPr>
                <w:rFonts w:eastAsia="Calibri" w:hAnsi="Calibri" w:cs="Times New Roman"/>
              </w:rPr>
            </w:pPr>
            <w:r w:rsidRPr="00914C3A">
              <w:rPr>
                <w:rFonts w:eastAsia="Calibri" w:hAnsi="Calibri" w:cs="Times New Roman"/>
              </w:rPr>
              <w:t>Covid-19. The country is in isolation, households are not allowed to mix with other households. Children must not socialise or attend school. The government has instructed that every citizen that is not a key worker must stay at home. The country is concerned about their physical health and do not want to put themselves at risk, however, this does impact on mental health. Disabled pupils are confused and overwhelmed that their routines are broken, particularly pupils who have regular carers and activities.</w:t>
            </w:r>
          </w:p>
        </w:tc>
      </w:tr>
      <w:tr w:rsidR="00914C3A" w:rsidRPr="00914C3A" w14:paraId="781C1B82" w14:textId="77777777" w:rsidTr="00226F91">
        <w:tc>
          <w:tcPr>
            <w:tcW w:w="1696" w:type="dxa"/>
          </w:tcPr>
          <w:p w14:paraId="317B6604" w14:textId="77777777" w:rsidR="00914C3A" w:rsidRPr="00914C3A" w:rsidRDefault="00914C3A" w:rsidP="00914C3A">
            <w:pPr>
              <w:rPr>
                <w:rFonts w:eastAsia="Calibri" w:hAnsi="Calibri" w:cs="Times New Roman"/>
                <w:sz w:val="28"/>
                <w:szCs w:val="28"/>
              </w:rPr>
            </w:pPr>
            <w:r w:rsidRPr="00914C3A">
              <w:rPr>
                <w:rFonts w:eastAsia="Calibri" w:hAnsi="Calibri" w:cs="Times New Roman"/>
                <w:b/>
                <w:bCs/>
                <w:sz w:val="28"/>
                <w:szCs w:val="28"/>
              </w:rPr>
              <w:t>T</w:t>
            </w:r>
            <w:r w:rsidRPr="00914C3A">
              <w:rPr>
                <w:rFonts w:eastAsia="Calibri" w:hAnsi="Calibri" w:cs="Times New Roman"/>
                <w:sz w:val="28"/>
                <w:szCs w:val="28"/>
              </w:rPr>
              <w:t>echnological.</w:t>
            </w:r>
          </w:p>
        </w:tc>
        <w:tc>
          <w:tcPr>
            <w:tcW w:w="7320" w:type="dxa"/>
          </w:tcPr>
          <w:p w14:paraId="660565B7" w14:textId="77777777" w:rsidR="00914C3A" w:rsidRPr="00914C3A" w:rsidRDefault="00914C3A" w:rsidP="00914C3A">
            <w:pPr>
              <w:rPr>
                <w:rFonts w:eastAsia="Calibri" w:hAnsi="Calibri" w:cs="Times New Roman"/>
              </w:rPr>
            </w:pPr>
            <w:r w:rsidRPr="00914C3A">
              <w:rPr>
                <w:rFonts w:eastAsia="Calibri" w:hAnsi="Calibri" w:cs="Times New Roman"/>
              </w:rPr>
              <w:t xml:space="preserve">Covid-19. Online learning via Microsoft teams, google meet and zoom. Technology has been the key to learning, by using video calling to interact with pupils. Technology companies have been creative and innovative by changing and updating their products quickly, to allow people to work, learn and keep in touch with others. </w:t>
            </w:r>
          </w:p>
        </w:tc>
      </w:tr>
      <w:tr w:rsidR="00914C3A" w:rsidRPr="00914C3A" w14:paraId="71855201" w14:textId="77777777" w:rsidTr="00226F91">
        <w:tc>
          <w:tcPr>
            <w:tcW w:w="1696" w:type="dxa"/>
          </w:tcPr>
          <w:p w14:paraId="695837FF" w14:textId="77777777" w:rsidR="00914C3A" w:rsidRPr="00914C3A" w:rsidRDefault="00914C3A" w:rsidP="00914C3A">
            <w:pPr>
              <w:rPr>
                <w:rFonts w:eastAsia="Calibri" w:hAnsi="Calibri" w:cs="Times New Roman"/>
                <w:sz w:val="28"/>
                <w:szCs w:val="28"/>
              </w:rPr>
            </w:pPr>
            <w:r w:rsidRPr="00914C3A">
              <w:rPr>
                <w:rFonts w:eastAsia="Calibri" w:hAnsi="Calibri" w:cs="Times New Roman"/>
                <w:b/>
                <w:bCs/>
                <w:sz w:val="28"/>
                <w:szCs w:val="28"/>
              </w:rPr>
              <w:t>L</w:t>
            </w:r>
            <w:r w:rsidRPr="00914C3A">
              <w:rPr>
                <w:rFonts w:eastAsia="Calibri" w:hAnsi="Calibri" w:cs="Times New Roman"/>
                <w:sz w:val="28"/>
                <w:szCs w:val="28"/>
              </w:rPr>
              <w:t>egal.</w:t>
            </w:r>
          </w:p>
        </w:tc>
        <w:tc>
          <w:tcPr>
            <w:tcW w:w="7320" w:type="dxa"/>
          </w:tcPr>
          <w:p w14:paraId="78690F85" w14:textId="77777777" w:rsidR="00914C3A" w:rsidRPr="00914C3A" w:rsidRDefault="00914C3A" w:rsidP="00914C3A">
            <w:pPr>
              <w:rPr>
                <w:rFonts w:eastAsia="Calibri" w:hAnsi="Calibri" w:cs="Times New Roman"/>
              </w:rPr>
            </w:pPr>
            <w:r w:rsidRPr="00914C3A">
              <w:rPr>
                <w:rFonts w:eastAsia="Calibri" w:hAnsi="Calibri" w:cs="Times New Roman"/>
              </w:rPr>
              <w:t>Covid-19. It is a legal requirement to stay at home. There are travel restrictions in place that are monitored by law enforcement. This means that children cannot attend school. There are education laws that state children are entitled to a free education in the U.K. Children are entitled to 190 teaching days per school year, it is a legal requirement that the children receive an education. The education does not have to be face to face; it can be by other methods. The chosen method by many schools is online learning.</w:t>
            </w:r>
          </w:p>
        </w:tc>
      </w:tr>
      <w:tr w:rsidR="00914C3A" w:rsidRPr="00914C3A" w14:paraId="33E51119" w14:textId="77777777" w:rsidTr="00226F91">
        <w:tc>
          <w:tcPr>
            <w:tcW w:w="1696" w:type="dxa"/>
          </w:tcPr>
          <w:p w14:paraId="22A7F7C3" w14:textId="77777777" w:rsidR="00914C3A" w:rsidRPr="00914C3A" w:rsidRDefault="00914C3A" w:rsidP="00914C3A">
            <w:pPr>
              <w:rPr>
                <w:rFonts w:eastAsia="Calibri" w:hAnsi="Calibri" w:cs="Times New Roman"/>
                <w:sz w:val="28"/>
                <w:szCs w:val="28"/>
              </w:rPr>
            </w:pPr>
            <w:r w:rsidRPr="00914C3A">
              <w:rPr>
                <w:rFonts w:eastAsia="Calibri" w:hAnsi="Calibri" w:cs="Times New Roman"/>
                <w:b/>
                <w:bCs/>
                <w:sz w:val="28"/>
                <w:szCs w:val="28"/>
              </w:rPr>
              <w:t>E</w:t>
            </w:r>
            <w:r w:rsidRPr="00914C3A">
              <w:rPr>
                <w:rFonts w:eastAsia="Calibri" w:hAnsi="Calibri" w:cs="Times New Roman"/>
                <w:sz w:val="28"/>
                <w:szCs w:val="28"/>
              </w:rPr>
              <w:t>nvironmental.</w:t>
            </w:r>
          </w:p>
        </w:tc>
        <w:tc>
          <w:tcPr>
            <w:tcW w:w="7320" w:type="dxa"/>
          </w:tcPr>
          <w:p w14:paraId="20D8B002" w14:textId="77777777" w:rsidR="00914C3A" w:rsidRPr="00914C3A" w:rsidRDefault="00914C3A" w:rsidP="00914C3A">
            <w:pPr>
              <w:rPr>
                <w:rFonts w:eastAsia="Calibri" w:hAnsi="Calibri" w:cs="Times New Roman"/>
              </w:rPr>
            </w:pPr>
            <w:r w:rsidRPr="00914C3A">
              <w:rPr>
                <w:rFonts w:eastAsia="Calibri" w:hAnsi="Calibri" w:cs="Times New Roman"/>
              </w:rPr>
              <w:t>Covid-19. There are environmental impacts from pupils being home-schooled, there will be a larger usage of energy in every pupil’s home. There will be lighting, heating, computers running in every home. The pupils will require potentially two more meals at home during the school day, this will use more energy than pre covid-19.</w:t>
            </w:r>
          </w:p>
        </w:tc>
      </w:tr>
    </w:tbl>
    <w:p w14:paraId="75CDB3C9" w14:textId="77777777" w:rsidR="00914C3A" w:rsidRPr="00914C3A" w:rsidRDefault="00914C3A" w:rsidP="00914C3A">
      <w:pPr>
        <w:spacing w:after="160" w:line="259" w:lineRule="auto"/>
        <w:rPr>
          <w:rFonts w:eastAsia="Calibri" w:hAnsi="Calibri" w:cs="Times New Roman"/>
        </w:rPr>
      </w:pPr>
    </w:p>
    <w:p w14:paraId="6F771FB3" w14:textId="77777777" w:rsidR="00914C3A" w:rsidRPr="00914C3A" w:rsidRDefault="00914C3A" w:rsidP="00914C3A">
      <w:pPr>
        <w:spacing w:after="160" w:line="259" w:lineRule="auto"/>
        <w:rPr>
          <w:rFonts w:eastAsia="Calibri" w:hAnsi="Calibri" w:cs="Times New Roman"/>
        </w:rPr>
      </w:pPr>
    </w:p>
    <w:p w14:paraId="45425CA1" w14:textId="05D4DC22" w:rsidR="00AC70D7" w:rsidRDefault="00AC70D7" w:rsidP="00AC70D7"/>
    <w:p w14:paraId="520DB3DB" w14:textId="72B9B88A" w:rsidR="00CE6D1B" w:rsidRDefault="00CE6D1B" w:rsidP="00AC70D7"/>
    <w:p w14:paraId="59E97A1F" w14:textId="6CFED7FE" w:rsidR="00CE6D1B" w:rsidRDefault="00CE6D1B" w:rsidP="00AC70D7"/>
    <w:p w14:paraId="07B11839" w14:textId="2FFAFA61" w:rsidR="00CE6D1B" w:rsidRDefault="00CE6D1B" w:rsidP="00AC70D7"/>
    <w:p w14:paraId="4A643381" w14:textId="6E72C2AC" w:rsidR="00CE6D1B" w:rsidRDefault="00CE6D1B" w:rsidP="00CE6D1B">
      <w:pPr>
        <w:pStyle w:val="Heading2"/>
      </w:pPr>
      <w:bookmarkStart w:id="10" w:name="_Toc85397649"/>
      <w:r>
        <w:lastRenderedPageBreak/>
        <w:t>Appendix 3</w:t>
      </w:r>
      <w:bookmarkEnd w:id="10"/>
    </w:p>
    <w:p w14:paraId="43A32291" w14:textId="6471E5AC" w:rsidR="00CE6D1B" w:rsidRDefault="00CE6D1B" w:rsidP="00CE6D1B"/>
    <w:p w14:paraId="0084DEE4" w14:textId="10B17844" w:rsidR="00CE6D1B" w:rsidRDefault="005022A4" w:rsidP="00CE6D1B">
      <w:r>
        <w:t>Stakeholder Analysis Matrix.</w:t>
      </w:r>
    </w:p>
    <w:p w14:paraId="035F7C42" w14:textId="77777777" w:rsidR="005022A4" w:rsidRDefault="005022A4" w:rsidP="00CE6D1B"/>
    <w:p w14:paraId="105D0C42" w14:textId="3B6D1FA7" w:rsidR="00CE6D1B" w:rsidRPr="00CE6D1B" w:rsidRDefault="00730D8D" w:rsidP="00CE6D1B">
      <w:r w:rsidRPr="00730D8D">
        <w:rPr>
          <w:noProof/>
        </w:rPr>
        <w:drawing>
          <wp:inline distT="0" distB="0" distL="0" distR="0" wp14:anchorId="646412F3" wp14:editId="6E37D77B">
            <wp:extent cx="5982535" cy="2457793"/>
            <wp:effectExtent l="0" t="0" r="0" b="0"/>
            <wp:docPr id="1" name="Picture 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able&#10;&#10;Description automatically generated"/>
                    <pic:cNvPicPr/>
                  </pic:nvPicPr>
                  <pic:blipFill>
                    <a:blip r:embed="rId9"/>
                    <a:stretch>
                      <a:fillRect/>
                    </a:stretch>
                  </pic:blipFill>
                  <pic:spPr>
                    <a:xfrm>
                      <a:off x="0" y="0"/>
                      <a:ext cx="5982535" cy="2457793"/>
                    </a:xfrm>
                    <a:prstGeom prst="rect">
                      <a:avLst/>
                    </a:prstGeom>
                  </pic:spPr>
                </pic:pic>
              </a:graphicData>
            </a:graphic>
          </wp:inline>
        </w:drawing>
      </w:r>
    </w:p>
    <w:p w14:paraId="6C424C54" w14:textId="77777777" w:rsidR="00F17DFA" w:rsidRDefault="007C5FE3" w:rsidP="00F32BD6">
      <w:pPr>
        <w:jc w:val="center"/>
      </w:pPr>
    </w:p>
    <w:p w14:paraId="4677253B" w14:textId="77777777" w:rsidR="00F17DFA" w:rsidRPr="00F17DFA" w:rsidRDefault="007C5FE3" w:rsidP="00F17DFA"/>
    <w:p w14:paraId="63DC25DE" w14:textId="77777777" w:rsidR="00F64DC1" w:rsidRDefault="007C5FE3" w:rsidP="00F64DC1"/>
    <w:p w14:paraId="0FA5A2E6" w14:textId="77777777" w:rsidR="00F64DC1" w:rsidRDefault="007C5FE3" w:rsidP="00F64DC1"/>
    <w:p w14:paraId="6066FE96" w14:textId="77777777" w:rsidR="00F17DFA" w:rsidRDefault="007C5FE3" w:rsidP="001B4323">
      <w:pPr>
        <w:pStyle w:val="Heading2"/>
      </w:pPr>
    </w:p>
    <w:sectPr w:rsidR="00F17DFA" w:rsidSect="0006237C">
      <w:headerReference w:type="default" r:id="rId10"/>
      <w:footerReference w:type="default" r:id="rId11"/>
      <w:pgSz w:w="11906" w:h="16838"/>
      <w:pgMar w:top="567" w:right="510" w:bottom="726" w:left="510" w:header="170" w:footer="17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2969787" w14:textId="77777777" w:rsidR="00071FFF" w:rsidRDefault="00071FFF" w:rsidP="0083794D">
      <w:pPr>
        <w:spacing w:after="0" w:line="240" w:lineRule="auto"/>
      </w:pPr>
      <w:r>
        <w:separator/>
      </w:r>
    </w:p>
  </w:endnote>
  <w:endnote w:type="continuationSeparator" w:id="0">
    <w:p w14:paraId="0CB1D07C" w14:textId="77777777" w:rsidR="00071FFF" w:rsidRDefault="00071FFF" w:rsidP="008379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verage">
    <w:altName w:val="Times New Roman"/>
    <w:panose1 w:val="00000000000000000000"/>
    <w:charset w:val="00"/>
    <w:family w:val="roman"/>
    <w:notTrueType/>
    <w:pitch w:val="default"/>
  </w:font>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Arial">
    <w:panose1 w:val="020B0604020202020204"/>
    <w:charset w:val="00"/>
    <w:family w:val="swiss"/>
    <w:pitch w:val="variable"/>
    <w:sig w:usb0="E0002EFF" w:usb1="C000785B" w:usb2="00000009" w:usb3="00000000" w:csb0="000001FF" w:csb1="00000000"/>
  </w:font>
  <w:font w:name="Roboto">
    <w:charset w:val="00"/>
    <w:family w:val="auto"/>
    <w:pitch w:val="variable"/>
    <w:sig w:usb0="E00002FF" w:usb1="5000205B" w:usb2="0000002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953AC82" w14:textId="77777777" w:rsidR="007B62C1" w:rsidRDefault="007C5FE3">
    <w:pPr>
      <w:pStyle w:val="Footer"/>
      <w:jc w:val="center"/>
    </w:pPr>
  </w:p>
  <w:p w14:paraId="2A0DD50A" w14:textId="2681D8C0" w:rsidR="000B6F09" w:rsidRDefault="00B512BA" w:rsidP="000B6F09">
    <w:pPr>
      <w:pStyle w:val="Footer"/>
      <w:jc w:val="center"/>
    </w:pPr>
    <w:r>
      <w:t>Emma Henderson-Wright</w:t>
    </w:r>
    <w:r w:rsidR="00170C64">
      <w:t xml:space="preserve">                                                        </w:t>
    </w:r>
    <w:r>
      <w:t>BMSK6003</w:t>
    </w:r>
    <w:r w:rsidR="00170C64">
      <w:tab/>
    </w:r>
    <w:r w:rsidR="00170C64">
      <w:tab/>
      <w:t xml:space="preserve">        Page </w:t>
    </w:r>
    <w:sdt>
      <w:sdtPr>
        <w:id w:val="386385153"/>
        <w:docPartObj>
          <w:docPartGallery w:val="Page Numbers (Bottom of Page)"/>
          <w:docPartUnique/>
        </w:docPartObj>
      </w:sdtPr>
      <w:sdtEndPr>
        <w:rPr>
          <w:noProof/>
        </w:rPr>
      </w:sdtEndPr>
      <w:sdtContent>
        <w:r w:rsidR="00170C64">
          <w:fldChar w:fldCharType="begin"/>
        </w:r>
        <w:r w:rsidR="00170C64">
          <w:instrText xml:space="preserve"> PAGE   \* MERGEFORMAT </w:instrText>
        </w:r>
        <w:r w:rsidR="00170C64">
          <w:fldChar w:fldCharType="separate"/>
        </w:r>
        <w:r w:rsidR="00170C64">
          <w:rPr>
            <w:noProof/>
          </w:rPr>
          <w:t>6</w:t>
        </w:r>
        <w:r w:rsidR="00170C64">
          <w:rPr>
            <w:noProof/>
          </w:rPr>
          <w:fldChar w:fldCharType="end"/>
        </w:r>
      </w:sdtContent>
    </w:sdt>
  </w:p>
  <w:p w14:paraId="6FB2A3FE" w14:textId="77777777" w:rsidR="007B62C1" w:rsidRDefault="007C5FE3" w:rsidP="007B62C1">
    <w:pPr>
      <w:pStyle w:val="Footer"/>
    </w:pPr>
  </w:p>
  <w:p w14:paraId="334A2C6E" w14:textId="77777777" w:rsidR="00F32BD6" w:rsidRDefault="007C5FE3" w:rsidP="000B4F4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1DF079B" w14:textId="77777777" w:rsidR="00071FFF" w:rsidRDefault="00071FFF" w:rsidP="0083794D">
      <w:pPr>
        <w:spacing w:after="0" w:line="240" w:lineRule="auto"/>
      </w:pPr>
      <w:r>
        <w:separator/>
      </w:r>
    </w:p>
  </w:footnote>
  <w:footnote w:type="continuationSeparator" w:id="0">
    <w:p w14:paraId="6A8D1090" w14:textId="77777777" w:rsidR="00071FFF" w:rsidRDefault="00071FFF" w:rsidP="0083794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D963BA3" w14:textId="77777777" w:rsidR="00F85E36" w:rsidRDefault="00170C64" w:rsidP="00F85E36">
    <w:pPr>
      <w:pStyle w:val="Header"/>
      <w:jc w:val="right"/>
    </w:pPr>
    <w:r>
      <w:rPr>
        <w:noProof/>
        <w:color w:val="808080"/>
        <w:sz w:val="18"/>
        <w:szCs w:val="18"/>
        <w:lang w:eastAsia="en-GB"/>
      </w:rPr>
      <w:drawing>
        <wp:inline distT="0" distB="0" distL="0" distR="0" wp14:anchorId="35F5AB91" wp14:editId="2CC3AB80">
          <wp:extent cx="1158240" cy="433070"/>
          <wp:effectExtent l="0" t="0" r="3810" b="508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158240" cy="433070"/>
                  </a:xfrm>
                  <a:prstGeom prst="rect">
                    <a:avLst/>
                  </a:prstGeom>
                  <a:noFill/>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10"/>
    <w:multiLevelType w:val="hybridMultilevel"/>
    <w:tmpl w:val="00000010"/>
    <w:lvl w:ilvl="0" w:tplc="10307E94">
      <w:start w:val="1"/>
      <w:numFmt w:val="bullet"/>
      <w:lvlText w:val="●"/>
      <w:lvlJc w:val="left"/>
      <w:pPr>
        <w:tabs>
          <w:tab w:val="num" w:pos="360"/>
        </w:tabs>
        <w:ind w:left="720" w:hanging="360"/>
      </w:pPr>
      <w:rPr>
        <w:rFonts w:ascii="Average" w:eastAsia="Average" w:hAnsi="Average" w:cs="Average"/>
        <w:b w:val="0"/>
        <w:bCs w:val="0"/>
        <w:i w:val="0"/>
        <w:iCs w:val="0"/>
        <w:strike w:val="0"/>
        <w:color w:val="000000"/>
        <w:sz w:val="24"/>
        <w:szCs w:val="24"/>
        <w:u w:val="none"/>
      </w:rPr>
    </w:lvl>
    <w:lvl w:ilvl="1" w:tplc="88B054AE">
      <w:start w:val="1"/>
      <w:numFmt w:val="bullet"/>
      <w:lvlText w:val="○"/>
      <w:lvlJc w:val="left"/>
      <w:pPr>
        <w:tabs>
          <w:tab w:val="num" w:pos="1080"/>
        </w:tabs>
        <w:ind w:left="1440" w:hanging="360"/>
      </w:pPr>
      <w:rPr>
        <w:rFonts w:ascii="Average" w:eastAsia="Average" w:hAnsi="Average" w:cs="Average"/>
        <w:b w:val="0"/>
        <w:bCs w:val="0"/>
        <w:i w:val="0"/>
        <w:iCs w:val="0"/>
        <w:strike w:val="0"/>
        <w:color w:val="000000"/>
        <w:sz w:val="24"/>
        <w:szCs w:val="24"/>
        <w:u w:val="none"/>
      </w:rPr>
    </w:lvl>
    <w:lvl w:ilvl="2" w:tplc="F454D608">
      <w:start w:val="1"/>
      <w:numFmt w:val="bullet"/>
      <w:lvlText w:val="■"/>
      <w:lvlJc w:val="right"/>
      <w:pPr>
        <w:tabs>
          <w:tab w:val="num" w:pos="1800"/>
        </w:tabs>
        <w:ind w:left="2160" w:hanging="180"/>
      </w:pPr>
      <w:rPr>
        <w:rFonts w:ascii="Average" w:eastAsia="Average" w:hAnsi="Average" w:cs="Average"/>
        <w:b w:val="0"/>
        <w:bCs w:val="0"/>
        <w:i w:val="0"/>
        <w:iCs w:val="0"/>
        <w:strike w:val="0"/>
        <w:color w:val="000000"/>
        <w:sz w:val="24"/>
        <w:szCs w:val="24"/>
        <w:u w:val="none"/>
      </w:rPr>
    </w:lvl>
    <w:lvl w:ilvl="3" w:tplc="AA40E6DE">
      <w:start w:val="1"/>
      <w:numFmt w:val="bullet"/>
      <w:lvlText w:val="●"/>
      <w:lvlJc w:val="left"/>
      <w:pPr>
        <w:tabs>
          <w:tab w:val="num" w:pos="2520"/>
        </w:tabs>
        <w:ind w:left="2880" w:hanging="360"/>
      </w:pPr>
      <w:rPr>
        <w:rFonts w:ascii="Average" w:eastAsia="Average" w:hAnsi="Average" w:cs="Average"/>
        <w:b w:val="0"/>
        <w:bCs w:val="0"/>
        <w:i w:val="0"/>
        <w:iCs w:val="0"/>
        <w:strike w:val="0"/>
        <w:color w:val="000000"/>
        <w:sz w:val="24"/>
        <w:szCs w:val="24"/>
        <w:u w:val="none"/>
      </w:rPr>
    </w:lvl>
    <w:lvl w:ilvl="4" w:tplc="60E6DCB2">
      <w:start w:val="1"/>
      <w:numFmt w:val="bullet"/>
      <w:lvlText w:val="○"/>
      <w:lvlJc w:val="left"/>
      <w:pPr>
        <w:tabs>
          <w:tab w:val="num" w:pos="3240"/>
        </w:tabs>
        <w:ind w:left="3600" w:hanging="360"/>
      </w:pPr>
      <w:rPr>
        <w:rFonts w:ascii="Average" w:eastAsia="Average" w:hAnsi="Average" w:cs="Average"/>
        <w:b w:val="0"/>
        <w:bCs w:val="0"/>
        <w:i w:val="0"/>
        <w:iCs w:val="0"/>
        <w:strike w:val="0"/>
        <w:color w:val="000000"/>
        <w:sz w:val="24"/>
        <w:szCs w:val="24"/>
        <w:u w:val="none"/>
      </w:rPr>
    </w:lvl>
    <w:lvl w:ilvl="5" w:tplc="1FB82A6A">
      <w:start w:val="1"/>
      <w:numFmt w:val="bullet"/>
      <w:lvlText w:val="■"/>
      <w:lvlJc w:val="right"/>
      <w:pPr>
        <w:tabs>
          <w:tab w:val="num" w:pos="3960"/>
        </w:tabs>
        <w:ind w:left="4320" w:hanging="180"/>
      </w:pPr>
      <w:rPr>
        <w:rFonts w:ascii="Average" w:eastAsia="Average" w:hAnsi="Average" w:cs="Average"/>
        <w:b w:val="0"/>
        <w:bCs w:val="0"/>
        <w:i w:val="0"/>
        <w:iCs w:val="0"/>
        <w:strike w:val="0"/>
        <w:color w:val="000000"/>
        <w:sz w:val="24"/>
        <w:szCs w:val="24"/>
        <w:u w:val="none"/>
      </w:rPr>
    </w:lvl>
    <w:lvl w:ilvl="6" w:tplc="70D29680">
      <w:start w:val="1"/>
      <w:numFmt w:val="bullet"/>
      <w:lvlText w:val="●"/>
      <w:lvlJc w:val="left"/>
      <w:pPr>
        <w:tabs>
          <w:tab w:val="num" w:pos="4680"/>
        </w:tabs>
        <w:ind w:left="5040" w:hanging="360"/>
      </w:pPr>
      <w:rPr>
        <w:rFonts w:ascii="Average" w:eastAsia="Average" w:hAnsi="Average" w:cs="Average"/>
        <w:b w:val="0"/>
        <w:bCs w:val="0"/>
        <w:i w:val="0"/>
        <w:iCs w:val="0"/>
        <w:strike w:val="0"/>
        <w:color w:val="000000"/>
        <w:sz w:val="24"/>
        <w:szCs w:val="24"/>
        <w:u w:val="none"/>
      </w:rPr>
    </w:lvl>
    <w:lvl w:ilvl="7" w:tplc="2D160846">
      <w:start w:val="1"/>
      <w:numFmt w:val="bullet"/>
      <w:lvlText w:val="○"/>
      <w:lvlJc w:val="left"/>
      <w:pPr>
        <w:tabs>
          <w:tab w:val="num" w:pos="5400"/>
        </w:tabs>
        <w:ind w:left="5760" w:hanging="360"/>
      </w:pPr>
      <w:rPr>
        <w:rFonts w:ascii="Average" w:eastAsia="Average" w:hAnsi="Average" w:cs="Average"/>
        <w:b w:val="0"/>
        <w:bCs w:val="0"/>
        <w:i w:val="0"/>
        <w:iCs w:val="0"/>
        <w:strike w:val="0"/>
        <w:color w:val="000000"/>
        <w:sz w:val="24"/>
        <w:szCs w:val="24"/>
        <w:u w:val="none"/>
      </w:rPr>
    </w:lvl>
    <w:lvl w:ilvl="8" w:tplc="B50298E2">
      <w:start w:val="1"/>
      <w:numFmt w:val="bullet"/>
      <w:lvlText w:val="■"/>
      <w:lvlJc w:val="right"/>
      <w:pPr>
        <w:tabs>
          <w:tab w:val="num" w:pos="6120"/>
        </w:tabs>
        <w:ind w:left="6480" w:hanging="180"/>
      </w:pPr>
      <w:rPr>
        <w:rFonts w:ascii="Average" w:eastAsia="Average" w:hAnsi="Average" w:cs="Average"/>
        <w:b w:val="0"/>
        <w:bCs w:val="0"/>
        <w:i w:val="0"/>
        <w:iCs w:val="0"/>
        <w:strike w:val="0"/>
        <w:color w:val="000000"/>
        <w:sz w:val="24"/>
        <w:szCs w:val="24"/>
        <w:u w:val="none"/>
      </w:rPr>
    </w:lvl>
  </w:abstractNum>
  <w:abstractNum w:abstractNumId="1" w15:restartNumberingAfterBreak="0">
    <w:nsid w:val="01B70554"/>
    <w:multiLevelType w:val="hybridMultilevel"/>
    <w:tmpl w:val="53AAFE54"/>
    <w:lvl w:ilvl="0" w:tplc="CB980AEA">
      <w:start w:val="1"/>
      <w:numFmt w:val="bullet"/>
      <w:lvlText w:val=""/>
      <w:lvlJc w:val="left"/>
      <w:pPr>
        <w:tabs>
          <w:tab w:val="num" w:pos="720"/>
        </w:tabs>
        <w:ind w:left="720" w:hanging="360"/>
      </w:pPr>
      <w:rPr>
        <w:rFonts w:ascii="Symbol" w:hAnsi="Symbol" w:hint="default"/>
        <w:sz w:val="20"/>
      </w:rPr>
    </w:lvl>
    <w:lvl w:ilvl="1" w:tplc="FC643E40" w:tentative="1">
      <w:start w:val="1"/>
      <w:numFmt w:val="bullet"/>
      <w:lvlText w:val="o"/>
      <w:lvlJc w:val="left"/>
      <w:pPr>
        <w:tabs>
          <w:tab w:val="num" w:pos="1440"/>
        </w:tabs>
        <w:ind w:left="1440" w:hanging="360"/>
      </w:pPr>
      <w:rPr>
        <w:rFonts w:ascii="Courier New" w:hAnsi="Courier New" w:hint="default"/>
        <w:sz w:val="20"/>
      </w:rPr>
    </w:lvl>
    <w:lvl w:ilvl="2" w:tplc="81D68930" w:tentative="1">
      <w:start w:val="1"/>
      <w:numFmt w:val="bullet"/>
      <w:lvlText w:val=""/>
      <w:lvlJc w:val="left"/>
      <w:pPr>
        <w:tabs>
          <w:tab w:val="num" w:pos="2160"/>
        </w:tabs>
        <w:ind w:left="2160" w:hanging="360"/>
      </w:pPr>
      <w:rPr>
        <w:rFonts w:ascii="Wingdings" w:hAnsi="Wingdings" w:hint="default"/>
        <w:sz w:val="20"/>
      </w:rPr>
    </w:lvl>
    <w:lvl w:ilvl="3" w:tplc="74241AB8" w:tentative="1">
      <w:start w:val="1"/>
      <w:numFmt w:val="bullet"/>
      <w:lvlText w:val=""/>
      <w:lvlJc w:val="left"/>
      <w:pPr>
        <w:tabs>
          <w:tab w:val="num" w:pos="2880"/>
        </w:tabs>
        <w:ind w:left="2880" w:hanging="360"/>
      </w:pPr>
      <w:rPr>
        <w:rFonts w:ascii="Wingdings" w:hAnsi="Wingdings" w:hint="default"/>
        <w:sz w:val="20"/>
      </w:rPr>
    </w:lvl>
    <w:lvl w:ilvl="4" w:tplc="78D061EA" w:tentative="1">
      <w:start w:val="1"/>
      <w:numFmt w:val="bullet"/>
      <w:lvlText w:val=""/>
      <w:lvlJc w:val="left"/>
      <w:pPr>
        <w:tabs>
          <w:tab w:val="num" w:pos="3600"/>
        </w:tabs>
        <w:ind w:left="3600" w:hanging="360"/>
      </w:pPr>
      <w:rPr>
        <w:rFonts w:ascii="Wingdings" w:hAnsi="Wingdings" w:hint="default"/>
        <w:sz w:val="20"/>
      </w:rPr>
    </w:lvl>
    <w:lvl w:ilvl="5" w:tplc="C624C826" w:tentative="1">
      <w:start w:val="1"/>
      <w:numFmt w:val="bullet"/>
      <w:lvlText w:val=""/>
      <w:lvlJc w:val="left"/>
      <w:pPr>
        <w:tabs>
          <w:tab w:val="num" w:pos="4320"/>
        </w:tabs>
        <w:ind w:left="4320" w:hanging="360"/>
      </w:pPr>
      <w:rPr>
        <w:rFonts w:ascii="Wingdings" w:hAnsi="Wingdings" w:hint="default"/>
        <w:sz w:val="20"/>
      </w:rPr>
    </w:lvl>
    <w:lvl w:ilvl="6" w:tplc="096A829A" w:tentative="1">
      <w:start w:val="1"/>
      <w:numFmt w:val="bullet"/>
      <w:lvlText w:val=""/>
      <w:lvlJc w:val="left"/>
      <w:pPr>
        <w:tabs>
          <w:tab w:val="num" w:pos="5040"/>
        </w:tabs>
        <w:ind w:left="5040" w:hanging="360"/>
      </w:pPr>
      <w:rPr>
        <w:rFonts w:ascii="Wingdings" w:hAnsi="Wingdings" w:hint="default"/>
        <w:sz w:val="20"/>
      </w:rPr>
    </w:lvl>
    <w:lvl w:ilvl="7" w:tplc="B4080BF6" w:tentative="1">
      <w:start w:val="1"/>
      <w:numFmt w:val="bullet"/>
      <w:lvlText w:val=""/>
      <w:lvlJc w:val="left"/>
      <w:pPr>
        <w:tabs>
          <w:tab w:val="num" w:pos="5760"/>
        </w:tabs>
        <w:ind w:left="5760" w:hanging="360"/>
      </w:pPr>
      <w:rPr>
        <w:rFonts w:ascii="Wingdings" w:hAnsi="Wingdings" w:hint="default"/>
        <w:sz w:val="20"/>
      </w:rPr>
    </w:lvl>
    <w:lvl w:ilvl="8" w:tplc="1CB4A366"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B5F64DA"/>
    <w:multiLevelType w:val="hybridMultilevel"/>
    <w:tmpl w:val="940E44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C1526F2"/>
    <w:multiLevelType w:val="hybridMultilevel"/>
    <w:tmpl w:val="93CA4D8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0E3257C2"/>
    <w:multiLevelType w:val="hybridMultilevel"/>
    <w:tmpl w:val="0742BFCE"/>
    <w:lvl w:ilvl="0" w:tplc="08090001">
      <w:start w:val="1"/>
      <w:numFmt w:val="bullet"/>
      <w:lvlText w:val=""/>
      <w:lvlJc w:val="left"/>
      <w:pPr>
        <w:ind w:left="1484" w:hanging="360"/>
      </w:pPr>
      <w:rPr>
        <w:rFonts w:ascii="Symbol" w:hAnsi="Symbol" w:hint="default"/>
      </w:rPr>
    </w:lvl>
    <w:lvl w:ilvl="1" w:tplc="08090003" w:tentative="1">
      <w:start w:val="1"/>
      <w:numFmt w:val="bullet"/>
      <w:lvlText w:val="o"/>
      <w:lvlJc w:val="left"/>
      <w:pPr>
        <w:ind w:left="2204" w:hanging="360"/>
      </w:pPr>
      <w:rPr>
        <w:rFonts w:ascii="Courier New" w:hAnsi="Courier New" w:cs="Courier New" w:hint="default"/>
      </w:rPr>
    </w:lvl>
    <w:lvl w:ilvl="2" w:tplc="08090005" w:tentative="1">
      <w:start w:val="1"/>
      <w:numFmt w:val="bullet"/>
      <w:lvlText w:val=""/>
      <w:lvlJc w:val="left"/>
      <w:pPr>
        <w:ind w:left="2924" w:hanging="360"/>
      </w:pPr>
      <w:rPr>
        <w:rFonts w:ascii="Wingdings" w:hAnsi="Wingdings" w:hint="default"/>
      </w:rPr>
    </w:lvl>
    <w:lvl w:ilvl="3" w:tplc="08090001" w:tentative="1">
      <w:start w:val="1"/>
      <w:numFmt w:val="bullet"/>
      <w:lvlText w:val=""/>
      <w:lvlJc w:val="left"/>
      <w:pPr>
        <w:ind w:left="3644" w:hanging="360"/>
      </w:pPr>
      <w:rPr>
        <w:rFonts w:ascii="Symbol" w:hAnsi="Symbol" w:hint="default"/>
      </w:rPr>
    </w:lvl>
    <w:lvl w:ilvl="4" w:tplc="08090003" w:tentative="1">
      <w:start w:val="1"/>
      <w:numFmt w:val="bullet"/>
      <w:lvlText w:val="o"/>
      <w:lvlJc w:val="left"/>
      <w:pPr>
        <w:ind w:left="4364" w:hanging="360"/>
      </w:pPr>
      <w:rPr>
        <w:rFonts w:ascii="Courier New" w:hAnsi="Courier New" w:cs="Courier New" w:hint="default"/>
      </w:rPr>
    </w:lvl>
    <w:lvl w:ilvl="5" w:tplc="08090005" w:tentative="1">
      <w:start w:val="1"/>
      <w:numFmt w:val="bullet"/>
      <w:lvlText w:val=""/>
      <w:lvlJc w:val="left"/>
      <w:pPr>
        <w:ind w:left="5084" w:hanging="360"/>
      </w:pPr>
      <w:rPr>
        <w:rFonts w:ascii="Wingdings" w:hAnsi="Wingdings" w:hint="default"/>
      </w:rPr>
    </w:lvl>
    <w:lvl w:ilvl="6" w:tplc="08090001" w:tentative="1">
      <w:start w:val="1"/>
      <w:numFmt w:val="bullet"/>
      <w:lvlText w:val=""/>
      <w:lvlJc w:val="left"/>
      <w:pPr>
        <w:ind w:left="5804" w:hanging="360"/>
      </w:pPr>
      <w:rPr>
        <w:rFonts w:ascii="Symbol" w:hAnsi="Symbol" w:hint="default"/>
      </w:rPr>
    </w:lvl>
    <w:lvl w:ilvl="7" w:tplc="08090003" w:tentative="1">
      <w:start w:val="1"/>
      <w:numFmt w:val="bullet"/>
      <w:lvlText w:val="o"/>
      <w:lvlJc w:val="left"/>
      <w:pPr>
        <w:ind w:left="6524" w:hanging="360"/>
      </w:pPr>
      <w:rPr>
        <w:rFonts w:ascii="Courier New" w:hAnsi="Courier New" w:cs="Courier New" w:hint="default"/>
      </w:rPr>
    </w:lvl>
    <w:lvl w:ilvl="8" w:tplc="08090005" w:tentative="1">
      <w:start w:val="1"/>
      <w:numFmt w:val="bullet"/>
      <w:lvlText w:val=""/>
      <w:lvlJc w:val="left"/>
      <w:pPr>
        <w:ind w:left="7244" w:hanging="360"/>
      </w:pPr>
      <w:rPr>
        <w:rFonts w:ascii="Wingdings" w:hAnsi="Wingdings" w:hint="default"/>
      </w:rPr>
    </w:lvl>
  </w:abstractNum>
  <w:abstractNum w:abstractNumId="5" w15:restartNumberingAfterBreak="0">
    <w:nsid w:val="0F8179FB"/>
    <w:multiLevelType w:val="hybridMultilevel"/>
    <w:tmpl w:val="CFDA98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2852EB4"/>
    <w:multiLevelType w:val="hybridMultilevel"/>
    <w:tmpl w:val="EEE43E0A"/>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15:restartNumberingAfterBreak="0">
    <w:nsid w:val="199351E9"/>
    <w:multiLevelType w:val="hybridMultilevel"/>
    <w:tmpl w:val="36A6D0A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20186FAA"/>
    <w:multiLevelType w:val="hybridMultilevel"/>
    <w:tmpl w:val="187A5E06"/>
    <w:lvl w:ilvl="0" w:tplc="08090001">
      <w:start w:val="1"/>
      <w:numFmt w:val="bullet"/>
      <w:lvlText w:val=""/>
      <w:lvlJc w:val="left"/>
      <w:pPr>
        <w:tabs>
          <w:tab w:val="num" w:pos="720"/>
        </w:tabs>
        <w:ind w:left="720" w:hanging="360"/>
      </w:pPr>
      <w:rPr>
        <w:rFonts w:ascii="Symbol" w:hAnsi="Symbol" w:hint="default"/>
      </w:rPr>
    </w:lvl>
    <w:lvl w:ilvl="1" w:tplc="4E52FC92" w:tentative="1">
      <w:start w:val="1"/>
      <w:numFmt w:val="decimal"/>
      <w:lvlText w:val="%2."/>
      <w:lvlJc w:val="left"/>
      <w:pPr>
        <w:tabs>
          <w:tab w:val="num" w:pos="1440"/>
        </w:tabs>
        <w:ind w:left="1440" w:hanging="360"/>
      </w:pPr>
    </w:lvl>
    <w:lvl w:ilvl="2" w:tplc="F030FF3C" w:tentative="1">
      <w:start w:val="1"/>
      <w:numFmt w:val="decimal"/>
      <w:lvlText w:val="%3."/>
      <w:lvlJc w:val="left"/>
      <w:pPr>
        <w:tabs>
          <w:tab w:val="num" w:pos="2160"/>
        </w:tabs>
        <w:ind w:left="2160" w:hanging="360"/>
      </w:pPr>
    </w:lvl>
    <w:lvl w:ilvl="3" w:tplc="4B1829B4" w:tentative="1">
      <w:start w:val="1"/>
      <w:numFmt w:val="decimal"/>
      <w:lvlText w:val="%4."/>
      <w:lvlJc w:val="left"/>
      <w:pPr>
        <w:tabs>
          <w:tab w:val="num" w:pos="2880"/>
        </w:tabs>
        <w:ind w:left="2880" w:hanging="360"/>
      </w:pPr>
    </w:lvl>
    <w:lvl w:ilvl="4" w:tplc="284082B2" w:tentative="1">
      <w:start w:val="1"/>
      <w:numFmt w:val="decimal"/>
      <w:lvlText w:val="%5."/>
      <w:lvlJc w:val="left"/>
      <w:pPr>
        <w:tabs>
          <w:tab w:val="num" w:pos="3600"/>
        </w:tabs>
        <w:ind w:left="3600" w:hanging="360"/>
      </w:pPr>
    </w:lvl>
    <w:lvl w:ilvl="5" w:tplc="50985B94" w:tentative="1">
      <w:start w:val="1"/>
      <w:numFmt w:val="decimal"/>
      <w:lvlText w:val="%6."/>
      <w:lvlJc w:val="left"/>
      <w:pPr>
        <w:tabs>
          <w:tab w:val="num" w:pos="4320"/>
        </w:tabs>
        <w:ind w:left="4320" w:hanging="360"/>
      </w:pPr>
    </w:lvl>
    <w:lvl w:ilvl="6" w:tplc="97426814" w:tentative="1">
      <w:start w:val="1"/>
      <w:numFmt w:val="decimal"/>
      <w:lvlText w:val="%7."/>
      <w:lvlJc w:val="left"/>
      <w:pPr>
        <w:tabs>
          <w:tab w:val="num" w:pos="5040"/>
        </w:tabs>
        <w:ind w:left="5040" w:hanging="360"/>
      </w:pPr>
    </w:lvl>
    <w:lvl w:ilvl="7" w:tplc="475E6794" w:tentative="1">
      <w:start w:val="1"/>
      <w:numFmt w:val="decimal"/>
      <w:lvlText w:val="%8."/>
      <w:lvlJc w:val="left"/>
      <w:pPr>
        <w:tabs>
          <w:tab w:val="num" w:pos="5760"/>
        </w:tabs>
        <w:ind w:left="5760" w:hanging="360"/>
      </w:pPr>
    </w:lvl>
    <w:lvl w:ilvl="8" w:tplc="F94C7FD2" w:tentative="1">
      <w:start w:val="1"/>
      <w:numFmt w:val="decimal"/>
      <w:lvlText w:val="%9."/>
      <w:lvlJc w:val="left"/>
      <w:pPr>
        <w:tabs>
          <w:tab w:val="num" w:pos="6480"/>
        </w:tabs>
        <w:ind w:left="6480" w:hanging="360"/>
      </w:pPr>
    </w:lvl>
  </w:abstractNum>
  <w:abstractNum w:abstractNumId="9" w15:restartNumberingAfterBreak="0">
    <w:nsid w:val="22A836CF"/>
    <w:multiLevelType w:val="multilevel"/>
    <w:tmpl w:val="B15CA616"/>
    <w:lvl w:ilvl="0">
      <w:start w:val="1"/>
      <w:numFmt w:val="decimal"/>
      <w:lvlText w:val="%1.0"/>
      <w:lvlJc w:val="left"/>
      <w:pPr>
        <w:ind w:left="540" w:hanging="540"/>
      </w:pPr>
      <w:rPr>
        <w:rFonts w:hint="default"/>
      </w:rPr>
    </w:lvl>
    <w:lvl w:ilvl="1">
      <w:start w:val="1"/>
      <w:numFmt w:val="decimal"/>
      <w:lvlText w:val="%1.%2"/>
      <w:lvlJc w:val="left"/>
      <w:pPr>
        <w:ind w:left="1260" w:hanging="54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0" w15:restartNumberingAfterBreak="0">
    <w:nsid w:val="23983B6B"/>
    <w:multiLevelType w:val="hybridMultilevel"/>
    <w:tmpl w:val="6BF0336A"/>
    <w:lvl w:ilvl="0" w:tplc="0809000F">
      <w:start w:val="1"/>
      <w:numFmt w:val="decimal"/>
      <w:lvlText w:val="%1."/>
      <w:lvlJc w:val="left"/>
      <w:pPr>
        <w:ind w:left="1183" w:hanging="360"/>
      </w:pPr>
    </w:lvl>
    <w:lvl w:ilvl="1" w:tplc="08090019" w:tentative="1">
      <w:start w:val="1"/>
      <w:numFmt w:val="lowerLetter"/>
      <w:lvlText w:val="%2."/>
      <w:lvlJc w:val="left"/>
      <w:pPr>
        <w:ind w:left="1903" w:hanging="360"/>
      </w:pPr>
    </w:lvl>
    <w:lvl w:ilvl="2" w:tplc="0809001B" w:tentative="1">
      <w:start w:val="1"/>
      <w:numFmt w:val="lowerRoman"/>
      <w:lvlText w:val="%3."/>
      <w:lvlJc w:val="right"/>
      <w:pPr>
        <w:ind w:left="2623" w:hanging="180"/>
      </w:pPr>
    </w:lvl>
    <w:lvl w:ilvl="3" w:tplc="0809000F" w:tentative="1">
      <w:start w:val="1"/>
      <w:numFmt w:val="decimal"/>
      <w:lvlText w:val="%4."/>
      <w:lvlJc w:val="left"/>
      <w:pPr>
        <w:ind w:left="3343" w:hanging="360"/>
      </w:pPr>
    </w:lvl>
    <w:lvl w:ilvl="4" w:tplc="08090019" w:tentative="1">
      <w:start w:val="1"/>
      <w:numFmt w:val="lowerLetter"/>
      <w:lvlText w:val="%5."/>
      <w:lvlJc w:val="left"/>
      <w:pPr>
        <w:ind w:left="4063" w:hanging="360"/>
      </w:pPr>
    </w:lvl>
    <w:lvl w:ilvl="5" w:tplc="0809001B" w:tentative="1">
      <w:start w:val="1"/>
      <w:numFmt w:val="lowerRoman"/>
      <w:lvlText w:val="%6."/>
      <w:lvlJc w:val="right"/>
      <w:pPr>
        <w:ind w:left="4783" w:hanging="180"/>
      </w:pPr>
    </w:lvl>
    <w:lvl w:ilvl="6" w:tplc="0809000F" w:tentative="1">
      <w:start w:val="1"/>
      <w:numFmt w:val="decimal"/>
      <w:lvlText w:val="%7."/>
      <w:lvlJc w:val="left"/>
      <w:pPr>
        <w:ind w:left="5503" w:hanging="360"/>
      </w:pPr>
    </w:lvl>
    <w:lvl w:ilvl="7" w:tplc="08090019" w:tentative="1">
      <w:start w:val="1"/>
      <w:numFmt w:val="lowerLetter"/>
      <w:lvlText w:val="%8."/>
      <w:lvlJc w:val="left"/>
      <w:pPr>
        <w:ind w:left="6223" w:hanging="360"/>
      </w:pPr>
    </w:lvl>
    <w:lvl w:ilvl="8" w:tplc="0809001B" w:tentative="1">
      <w:start w:val="1"/>
      <w:numFmt w:val="lowerRoman"/>
      <w:lvlText w:val="%9."/>
      <w:lvlJc w:val="right"/>
      <w:pPr>
        <w:ind w:left="6943" w:hanging="180"/>
      </w:pPr>
    </w:lvl>
  </w:abstractNum>
  <w:abstractNum w:abstractNumId="11" w15:restartNumberingAfterBreak="0">
    <w:nsid w:val="26FA0191"/>
    <w:multiLevelType w:val="hybridMultilevel"/>
    <w:tmpl w:val="9AB6DFB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2" w15:restartNumberingAfterBreak="0">
    <w:nsid w:val="28E2226C"/>
    <w:multiLevelType w:val="hybridMultilevel"/>
    <w:tmpl w:val="EAA20510"/>
    <w:lvl w:ilvl="0" w:tplc="04090001">
      <w:start w:val="1"/>
      <w:numFmt w:val="bullet"/>
      <w:lvlText w:val=""/>
      <w:lvlJc w:val="left"/>
      <w:pPr>
        <w:tabs>
          <w:tab w:val="num" w:pos="720"/>
        </w:tabs>
        <w:ind w:left="720" w:hanging="360"/>
      </w:pPr>
      <w:rPr>
        <w:rFonts w:ascii="Symbol" w:hAnsi="Symbol" w:hint="default"/>
      </w:rPr>
    </w:lvl>
    <w:lvl w:ilvl="1" w:tplc="04090003">
      <w:start w:val="1"/>
      <w:numFmt w:val="bullet"/>
      <w:lvlText w:val="o"/>
      <w:lvlJc w:val="left"/>
      <w:pPr>
        <w:tabs>
          <w:tab w:val="num" w:pos="1440"/>
        </w:tabs>
        <w:ind w:left="1440" w:hanging="360"/>
      </w:pPr>
      <w:rPr>
        <w:rFonts w:ascii="Courier New" w:hAnsi="Courier New" w:hint="default"/>
      </w:rPr>
    </w:lvl>
    <w:lvl w:ilvl="2" w:tplc="04090005">
      <w:start w:val="1"/>
      <w:numFmt w:val="bullet"/>
      <w:lvlText w:val=""/>
      <w:lvlJc w:val="left"/>
      <w:pPr>
        <w:tabs>
          <w:tab w:val="num" w:pos="2160"/>
        </w:tabs>
        <w:ind w:left="2160" w:hanging="360"/>
      </w:pPr>
      <w:rPr>
        <w:rFonts w:ascii="Wingdings" w:hAnsi="Wingdings" w:hint="default"/>
      </w:rPr>
    </w:lvl>
    <w:lvl w:ilvl="3" w:tplc="04090001">
      <w:start w:val="1"/>
      <w:numFmt w:val="bullet"/>
      <w:lvlText w:val=""/>
      <w:lvlJc w:val="left"/>
      <w:pPr>
        <w:tabs>
          <w:tab w:val="num" w:pos="2880"/>
        </w:tabs>
        <w:ind w:left="2880" w:hanging="360"/>
      </w:pPr>
      <w:rPr>
        <w:rFonts w:ascii="Symbol" w:hAnsi="Symbol" w:hint="default"/>
      </w:rPr>
    </w:lvl>
    <w:lvl w:ilvl="4" w:tplc="04090003">
      <w:start w:val="1"/>
      <w:numFmt w:val="bullet"/>
      <w:lvlText w:val="o"/>
      <w:lvlJc w:val="left"/>
      <w:pPr>
        <w:tabs>
          <w:tab w:val="num" w:pos="3600"/>
        </w:tabs>
        <w:ind w:left="3600" w:hanging="360"/>
      </w:pPr>
      <w:rPr>
        <w:rFonts w:ascii="Courier New" w:hAnsi="Courier New" w:hint="default"/>
      </w:rPr>
    </w:lvl>
    <w:lvl w:ilvl="5" w:tplc="04090005">
      <w:start w:val="1"/>
      <w:numFmt w:val="bullet"/>
      <w:lvlText w:val=""/>
      <w:lvlJc w:val="left"/>
      <w:pPr>
        <w:tabs>
          <w:tab w:val="num" w:pos="4320"/>
        </w:tabs>
        <w:ind w:left="4320" w:hanging="360"/>
      </w:pPr>
      <w:rPr>
        <w:rFonts w:ascii="Wingdings" w:hAnsi="Wingdings" w:hint="default"/>
      </w:rPr>
    </w:lvl>
    <w:lvl w:ilvl="6" w:tplc="04090001">
      <w:start w:val="1"/>
      <w:numFmt w:val="bullet"/>
      <w:lvlText w:val=""/>
      <w:lvlJc w:val="left"/>
      <w:pPr>
        <w:tabs>
          <w:tab w:val="num" w:pos="5040"/>
        </w:tabs>
        <w:ind w:left="5040" w:hanging="360"/>
      </w:pPr>
      <w:rPr>
        <w:rFonts w:ascii="Symbol" w:hAnsi="Symbol" w:hint="default"/>
      </w:rPr>
    </w:lvl>
    <w:lvl w:ilvl="7" w:tplc="04090003">
      <w:start w:val="1"/>
      <w:numFmt w:val="bullet"/>
      <w:lvlText w:val="o"/>
      <w:lvlJc w:val="left"/>
      <w:pPr>
        <w:tabs>
          <w:tab w:val="num" w:pos="5760"/>
        </w:tabs>
        <w:ind w:left="5760" w:hanging="360"/>
      </w:pPr>
      <w:rPr>
        <w:rFonts w:ascii="Courier New" w:hAnsi="Courier New" w:hint="default"/>
      </w:rPr>
    </w:lvl>
    <w:lvl w:ilvl="8" w:tplc="04090005">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C4938D2"/>
    <w:multiLevelType w:val="hybridMultilevel"/>
    <w:tmpl w:val="2DA443DE"/>
    <w:lvl w:ilvl="0" w:tplc="A38E2780">
      <w:start w:val="1"/>
      <w:numFmt w:val="bullet"/>
      <w:lvlText w:val=""/>
      <w:lvlJc w:val="left"/>
      <w:pPr>
        <w:tabs>
          <w:tab w:val="num" w:pos="720"/>
        </w:tabs>
        <w:ind w:left="720" w:hanging="360"/>
      </w:pPr>
      <w:rPr>
        <w:rFonts w:ascii="Symbol" w:hAnsi="Symbol" w:hint="default"/>
        <w:sz w:val="20"/>
      </w:rPr>
    </w:lvl>
    <w:lvl w:ilvl="1" w:tplc="CC4AE736" w:tentative="1">
      <w:start w:val="1"/>
      <w:numFmt w:val="bullet"/>
      <w:lvlText w:val="o"/>
      <w:lvlJc w:val="left"/>
      <w:pPr>
        <w:tabs>
          <w:tab w:val="num" w:pos="1440"/>
        </w:tabs>
        <w:ind w:left="1440" w:hanging="360"/>
      </w:pPr>
      <w:rPr>
        <w:rFonts w:ascii="Courier New" w:hAnsi="Courier New" w:hint="default"/>
        <w:sz w:val="20"/>
      </w:rPr>
    </w:lvl>
    <w:lvl w:ilvl="2" w:tplc="84CAD898" w:tentative="1">
      <w:start w:val="1"/>
      <w:numFmt w:val="bullet"/>
      <w:lvlText w:val=""/>
      <w:lvlJc w:val="left"/>
      <w:pPr>
        <w:tabs>
          <w:tab w:val="num" w:pos="2160"/>
        </w:tabs>
        <w:ind w:left="2160" w:hanging="360"/>
      </w:pPr>
      <w:rPr>
        <w:rFonts w:ascii="Wingdings" w:hAnsi="Wingdings" w:hint="default"/>
        <w:sz w:val="20"/>
      </w:rPr>
    </w:lvl>
    <w:lvl w:ilvl="3" w:tplc="FA34260A" w:tentative="1">
      <w:start w:val="1"/>
      <w:numFmt w:val="bullet"/>
      <w:lvlText w:val=""/>
      <w:lvlJc w:val="left"/>
      <w:pPr>
        <w:tabs>
          <w:tab w:val="num" w:pos="2880"/>
        </w:tabs>
        <w:ind w:left="2880" w:hanging="360"/>
      </w:pPr>
      <w:rPr>
        <w:rFonts w:ascii="Wingdings" w:hAnsi="Wingdings" w:hint="default"/>
        <w:sz w:val="20"/>
      </w:rPr>
    </w:lvl>
    <w:lvl w:ilvl="4" w:tplc="C9FEA79E" w:tentative="1">
      <w:start w:val="1"/>
      <w:numFmt w:val="bullet"/>
      <w:lvlText w:val=""/>
      <w:lvlJc w:val="left"/>
      <w:pPr>
        <w:tabs>
          <w:tab w:val="num" w:pos="3600"/>
        </w:tabs>
        <w:ind w:left="3600" w:hanging="360"/>
      </w:pPr>
      <w:rPr>
        <w:rFonts w:ascii="Wingdings" w:hAnsi="Wingdings" w:hint="default"/>
        <w:sz w:val="20"/>
      </w:rPr>
    </w:lvl>
    <w:lvl w:ilvl="5" w:tplc="C14631E0" w:tentative="1">
      <w:start w:val="1"/>
      <w:numFmt w:val="bullet"/>
      <w:lvlText w:val=""/>
      <w:lvlJc w:val="left"/>
      <w:pPr>
        <w:tabs>
          <w:tab w:val="num" w:pos="4320"/>
        </w:tabs>
        <w:ind w:left="4320" w:hanging="360"/>
      </w:pPr>
      <w:rPr>
        <w:rFonts w:ascii="Wingdings" w:hAnsi="Wingdings" w:hint="default"/>
        <w:sz w:val="20"/>
      </w:rPr>
    </w:lvl>
    <w:lvl w:ilvl="6" w:tplc="DBC6E2BE" w:tentative="1">
      <w:start w:val="1"/>
      <w:numFmt w:val="bullet"/>
      <w:lvlText w:val=""/>
      <w:lvlJc w:val="left"/>
      <w:pPr>
        <w:tabs>
          <w:tab w:val="num" w:pos="5040"/>
        </w:tabs>
        <w:ind w:left="5040" w:hanging="360"/>
      </w:pPr>
      <w:rPr>
        <w:rFonts w:ascii="Wingdings" w:hAnsi="Wingdings" w:hint="default"/>
        <w:sz w:val="20"/>
      </w:rPr>
    </w:lvl>
    <w:lvl w:ilvl="7" w:tplc="1F2A0C8E" w:tentative="1">
      <w:start w:val="1"/>
      <w:numFmt w:val="bullet"/>
      <w:lvlText w:val=""/>
      <w:lvlJc w:val="left"/>
      <w:pPr>
        <w:tabs>
          <w:tab w:val="num" w:pos="5760"/>
        </w:tabs>
        <w:ind w:left="5760" w:hanging="360"/>
      </w:pPr>
      <w:rPr>
        <w:rFonts w:ascii="Wingdings" w:hAnsi="Wingdings" w:hint="default"/>
        <w:sz w:val="20"/>
      </w:rPr>
    </w:lvl>
    <w:lvl w:ilvl="8" w:tplc="07EC2A5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D246EA9"/>
    <w:multiLevelType w:val="hybridMultilevel"/>
    <w:tmpl w:val="48625EEA"/>
    <w:lvl w:ilvl="0" w:tplc="A8F42CBC">
      <w:start w:val="1"/>
      <w:numFmt w:val="bullet"/>
      <w:lvlText w:val=""/>
      <w:lvlJc w:val="left"/>
      <w:pPr>
        <w:tabs>
          <w:tab w:val="num" w:pos="360"/>
        </w:tabs>
        <w:ind w:left="360" w:hanging="360"/>
      </w:pPr>
      <w:rPr>
        <w:rFonts w:ascii="Symbol" w:hAnsi="Symbol" w:hint="default"/>
        <w:sz w:val="22"/>
      </w:rPr>
    </w:lvl>
    <w:lvl w:ilvl="1" w:tplc="08090003">
      <w:start w:val="1"/>
      <w:numFmt w:val="bullet"/>
      <w:lvlText w:val="o"/>
      <w:lvlJc w:val="left"/>
      <w:pPr>
        <w:tabs>
          <w:tab w:val="num" w:pos="1080"/>
        </w:tabs>
        <w:ind w:left="1080" w:hanging="360"/>
      </w:pPr>
      <w:rPr>
        <w:rFonts w:ascii="Courier New" w:hAnsi="Courier New" w:hint="default"/>
      </w:rPr>
    </w:lvl>
    <w:lvl w:ilvl="2" w:tplc="08090005">
      <w:start w:val="1"/>
      <w:numFmt w:val="bullet"/>
      <w:lvlText w:val=""/>
      <w:lvlJc w:val="left"/>
      <w:pPr>
        <w:tabs>
          <w:tab w:val="num" w:pos="1800"/>
        </w:tabs>
        <w:ind w:left="1800" w:hanging="360"/>
      </w:pPr>
      <w:rPr>
        <w:rFonts w:ascii="Wingdings" w:hAnsi="Wingdings" w:hint="default"/>
      </w:rPr>
    </w:lvl>
    <w:lvl w:ilvl="3" w:tplc="08090001">
      <w:start w:val="1"/>
      <w:numFmt w:val="bullet"/>
      <w:lvlText w:val=""/>
      <w:lvlJc w:val="left"/>
      <w:pPr>
        <w:tabs>
          <w:tab w:val="num" w:pos="2520"/>
        </w:tabs>
        <w:ind w:left="2520" w:hanging="360"/>
      </w:pPr>
      <w:rPr>
        <w:rFonts w:ascii="Symbol" w:hAnsi="Symbol" w:hint="default"/>
      </w:rPr>
    </w:lvl>
    <w:lvl w:ilvl="4" w:tplc="08090003">
      <w:start w:val="1"/>
      <w:numFmt w:val="bullet"/>
      <w:lvlText w:val="o"/>
      <w:lvlJc w:val="left"/>
      <w:pPr>
        <w:tabs>
          <w:tab w:val="num" w:pos="3240"/>
        </w:tabs>
        <w:ind w:left="3240" w:hanging="360"/>
      </w:pPr>
      <w:rPr>
        <w:rFonts w:ascii="Courier New" w:hAnsi="Courier New" w:hint="default"/>
      </w:rPr>
    </w:lvl>
    <w:lvl w:ilvl="5" w:tplc="08090005">
      <w:start w:val="1"/>
      <w:numFmt w:val="bullet"/>
      <w:lvlText w:val=""/>
      <w:lvlJc w:val="left"/>
      <w:pPr>
        <w:tabs>
          <w:tab w:val="num" w:pos="3960"/>
        </w:tabs>
        <w:ind w:left="3960" w:hanging="360"/>
      </w:pPr>
      <w:rPr>
        <w:rFonts w:ascii="Wingdings" w:hAnsi="Wingdings" w:hint="default"/>
      </w:rPr>
    </w:lvl>
    <w:lvl w:ilvl="6" w:tplc="08090001">
      <w:start w:val="1"/>
      <w:numFmt w:val="bullet"/>
      <w:lvlText w:val=""/>
      <w:lvlJc w:val="left"/>
      <w:pPr>
        <w:tabs>
          <w:tab w:val="num" w:pos="4680"/>
        </w:tabs>
        <w:ind w:left="4680" w:hanging="360"/>
      </w:pPr>
      <w:rPr>
        <w:rFonts w:ascii="Symbol" w:hAnsi="Symbol" w:hint="default"/>
      </w:rPr>
    </w:lvl>
    <w:lvl w:ilvl="7" w:tplc="08090003">
      <w:start w:val="1"/>
      <w:numFmt w:val="bullet"/>
      <w:lvlText w:val="o"/>
      <w:lvlJc w:val="left"/>
      <w:pPr>
        <w:tabs>
          <w:tab w:val="num" w:pos="5400"/>
        </w:tabs>
        <w:ind w:left="5400" w:hanging="360"/>
      </w:pPr>
      <w:rPr>
        <w:rFonts w:ascii="Courier New" w:hAnsi="Courier New" w:hint="default"/>
      </w:rPr>
    </w:lvl>
    <w:lvl w:ilvl="8" w:tplc="08090005">
      <w:start w:val="1"/>
      <w:numFmt w:val="bullet"/>
      <w:lvlText w:val=""/>
      <w:lvlJc w:val="left"/>
      <w:pPr>
        <w:tabs>
          <w:tab w:val="num" w:pos="6120"/>
        </w:tabs>
        <w:ind w:left="6120" w:hanging="360"/>
      </w:pPr>
      <w:rPr>
        <w:rFonts w:ascii="Wingdings" w:hAnsi="Wingdings" w:hint="default"/>
      </w:rPr>
    </w:lvl>
  </w:abstractNum>
  <w:abstractNum w:abstractNumId="15" w15:restartNumberingAfterBreak="0">
    <w:nsid w:val="377539F7"/>
    <w:multiLevelType w:val="hybridMultilevel"/>
    <w:tmpl w:val="061A7D7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38C52500"/>
    <w:multiLevelType w:val="hybridMultilevel"/>
    <w:tmpl w:val="2E68C3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9DF53A8"/>
    <w:multiLevelType w:val="hybridMultilevel"/>
    <w:tmpl w:val="3F54DA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A9C3AD9"/>
    <w:multiLevelType w:val="multilevel"/>
    <w:tmpl w:val="7B9A3422"/>
    <w:lvl w:ilvl="0">
      <w:start w:val="1"/>
      <w:numFmt w:val="decimal"/>
      <w:lvlText w:val="%1"/>
      <w:lvlJc w:val="left"/>
      <w:pPr>
        <w:ind w:left="444" w:hanging="444"/>
      </w:pPr>
      <w:rPr>
        <w:rFonts w:hint="default"/>
      </w:rPr>
    </w:lvl>
    <w:lvl w:ilvl="1">
      <w:start w:val="2"/>
      <w:numFmt w:val="decimal"/>
      <w:lvlText w:val="%1.%2"/>
      <w:lvlJc w:val="left"/>
      <w:pPr>
        <w:ind w:left="444" w:hanging="444"/>
      </w:pPr>
      <w:rPr>
        <w:rFonts w:hint="default"/>
      </w:rPr>
    </w:lvl>
    <w:lvl w:ilvl="2">
      <w:start w:val="3"/>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9" w15:restartNumberingAfterBreak="0">
    <w:nsid w:val="3C74793D"/>
    <w:multiLevelType w:val="hybridMultilevel"/>
    <w:tmpl w:val="E25C965E"/>
    <w:lvl w:ilvl="0" w:tplc="8176F14E">
      <w:start w:val="1"/>
      <w:numFmt w:val="bullet"/>
      <w:lvlText w:val=""/>
      <w:lvlJc w:val="left"/>
      <w:pPr>
        <w:tabs>
          <w:tab w:val="num" w:pos="720"/>
        </w:tabs>
        <w:ind w:left="720" w:hanging="360"/>
      </w:pPr>
      <w:rPr>
        <w:rFonts w:ascii="Symbol" w:hAnsi="Symbol" w:hint="default"/>
        <w:sz w:val="20"/>
      </w:rPr>
    </w:lvl>
    <w:lvl w:ilvl="1" w:tplc="06682520" w:tentative="1">
      <w:start w:val="1"/>
      <w:numFmt w:val="bullet"/>
      <w:lvlText w:val="o"/>
      <w:lvlJc w:val="left"/>
      <w:pPr>
        <w:tabs>
          <w:tab w:val="num" w:pos="1440"/>
        </w:tabs>
        <w:ind w:left="1440" w:hanging="360"/>
      </w:pPr>
      <w:rPr>
        <w:rFonts w:ascii="Courier New" w:hAnsi="Courier New" w:hint="default"/>
        <w:sz w:val="20"/>
      </w:rPr>
    </w:lvl>
    <w:lvl w:ilvl="2" w:tplc="C66E074E" w:tentative="1">
      <w:start w:val="1"/>
      <w:numFmt w:val="bullet"/>
      <w:lvlText w:val=""/>
      <w:lvlJc w:val="left"/>
      <w:pPr>
        <w:tabs>
          <w:tab w:val="num" w:pos="2160"/>
        </w:tabs>
        <w:ind w:left="2160" w:hanging="360"/>
      </w:pPr>
      <w:rPr>
        <w:rFonts w:ascii="Wingdings" w:hAnsi="Wingdings" w:hint="default"/>
        <w:sz w:val="20"/>
      </w:rPr>
    </w:lvl>
    <w:lvl w:ilvl="3" w:tplc="A67A073A" w:tentative="1">
      <w:start w:val="1"/>
      <w:numFmt w:val="bullet"/>
      <w:lvlText w:val=""/>
      <w:lvlJc w:val="left"/>
      <w:pPr>
        <w:tabs>
          <w:tab w:val="num" w:pos="2880"/>
        </w:tabs>
        <w:ind w:left="2880" w:hanging="360"/>
      </w:pPr>
      <w:rPr>
        <w:rFonts w:ascii="Wingdings" w:hAnsi="Wingdings" w:hint="default"/>
        <w:sz w:val="20"/>
      </w:rPr>
    </w:lvl>
    <w:lvl w:ilvl="4" w:tplc="BF7A4F48" w:tentative="1">
      <w:start w:val="1"/>
      <w:numFmt w:val="bullet"/>
      <w:lvlText w:val=""/>
      <w:lvlJc w:val="left"/>
      <w:pPr>
        <w:tabs>
          <w:tab w:val="num" w:pos="3600"/>
        </w:tabs>
        <w:ind w:left="3600" w:hanging="360"/>
      </w:pPr>
      <w:rPr>
        <w:rFonts w:ascii="Wingdings" w:hAnsi="Wingdings" w:hint="default"/>
        <w:sz w:val="20"/>
      </w:rPr>
    </w:lvl>
    <w:lvl w:ilvl="5" w:tplc="E67CC3BA" w:tentative="1">
      <w:start w:val="1"/>
      <w:numFmt w:val="bullet"/>
      <w:lvlText w:val=""/>
      <w:lvlJc w:val="left"/>
      <w:pPr>
        <w:tabs>
          <w:tab w:val="num" w:pos="4320"/>
        </w:tabs>
        <w:ind w:left="4320" w:hanging="360"/>
      </w:pPr>
      <w:rPr>
        <w:rFonts w:ascii="Wingdings" w:hAnsi="Wingdings" w:hint="default"/>
        <w:sz w:val="20"/>
      </w:rPr>
    </w:lvl>
    <w:lvl w:ilvl="6" w:tplc="2EF4B3EA" w:tentative="1">
      <w:start w:val="1"/>
      <w:numFmt w:val="bullet"/>
      <w:lvlText w:val=""/>
      <w:lvlJc w:val="left"/>
      <w:pPr>
        <w:tabs>
          <w:tab w:val="num" w:pos="5040"/>
        </w:tabs>
        <w:ind w:left="5040" w:hanging="360"/>
      </w:pPr>
      <w:rPr>
        <w:rFonts w:ascii="Wingdings" w:hAnsi="Wingdings" w:hint="default"/>
        <w:sz w:val="20"/>
      </w:rPr>
    </w:lvl>
    <w:lvl w:ilvl="7" w:tplc="C3482D6A" w:tentative="1">
      <w:start w:val="1"/>
      <w:numFmt w:val="bullet"/>
      <w:lvlText w:val=""/>
      <w:lvlJc w:val="left"/>
      <w:pPr>
        <w:tabs>
          <w:tab w:val="num" w:pos="5760"/>
        </w:tabs>
        <w:ind w:left="5760" w:hanging="360"/>
      </w:pPr>
      <w:rPr>
        <w:rFonts w:ascii="Wingdings" w:hAnsi="Wingdings" w:hint="default"/>
        <w:sz w:val="20"/>
      </w:rPr>
    </w:lvl>
    <w:lvl w:ilvl="8" w:tplc="93E4366C"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3D7859AA"/>
    <w:multiLevelType w:val="hybridMultilevel"/>
    <w:tmpl w:val="368E315A"/>
    <w:lvl w:ilvl="0" w:tplc="A64C32C0">
      <w:start w:val="1"/>
      <w:numFmt w:val="bullet"/>
      <w:lvlText w:val=""/>
      <w:lvlJc w:val="left"/>
      <w:pPr>
        <w:tabs>
          <w:tab w:val="num" w:pos="720"/>
        </w:tabs>
        <w:ind w:left="720" w:hanging="360"/>
      </w:pPr>
      <w:rPr>
        <w:rFonts w:ascii="Symbol" w:hAnsi="Symbol" w:hint="default"/>
        <w:sz w:val="20"/>
      </w:rPr>
    </w:lvl>
    <w:lvl w:ilvl="1" w:tplc="78BE7BEA" w:tentative="1">
      <w:start w:val="1"/>
      <w:numFmt w:val="bullet"/>
      <w:lvlText w:val="o"/>
      <w:lvlJc w:val="left"/>
      <w:pPr>
        <w:tabs>
          <w:tab w:val="num" w:pos="1440"/>
        </w:tabs>
        <w:ind w:left="1440" w:hanging="360"/>
      </w:pPr>
      <w:rPr>
        <w:rFonts w:ascii="Courier New" w:hAnsi="Courier New" w:hint="default"/>
        <w:sz w:val="20"/>
      </w:rPr>
    </w:lvl>
    <w:lvl w:ilvl="2" w:tplc="3878ABCE" w:tentative="1">
      <w:start w:val="1"/>
      <w:numFmt w:val="bullet"/>
      <w:lvlText w:val=""/>
      <w:lvlJc w:val="left"/>
      <w:pPr>
        <w:tabs>
          <w:tab w:val="num" w:pos="2160"/>
        </w:tabs>
        <w:ind w:left="2160" w:hanging="360"/>
      </w:pPr>
      <w:rPr>
        <w:rFonts w:ascii="Wingdings" w:hAnsi="Wingdings" w:hint="default"/>
        <w:sz w:val="20"/>
      </w:rPr>
    </w:lvl>
    <w:lvl w:ilvl="3" w:tplc="9328070E" w:tentative="1">
      <w:start w:val="1"/>
      <w:numFmt w:val="bullet"/>
      <w:lvlText w:val=""/>
      <w:lvlJc w:val="left"/>
      <w:pPr>
        <w:tabs>
          <w:tab w:val="num" w:pos="2880"/>
        </w:tabs>
        <w:ind w:left="2880" w:hanging="360"/>
      </w:pPr>
      <w:rPr>
        <w:rFonts w:ascii="Wingdings" w:hAnsi="Wingdings" w:hint="default"/>
        <w:sz w:val="20"/>
      </w:rPr>
    </w:lvl>
    <w:lvl w:ilvl="4" w:tplc="01BAA584" w:tentative="1">
      <w:start w:val="1"/>
      <w:numFmt w:val="bullet"/>
      <w:lvlText w:val=""/>
      <w:lvlJc w:val="left"/>
      <w:pPr>
        <w:tabs>
          <w:tab w:val="num" w:pos="3600"/>
        </w:tabs>
        <w:ind w:left="3600" w:hanging="360"/>
      </w:pPr>
      <w:rPr>
        <w:rFonts w:ascii="Wingdings" w:hAnsi="Wingdings" w:hint="default"/>
        <w:sz w:val="20"/>
      </w:rPr>
    </w:lvl>
    <w:lvl w:ilvl="5" w:tplc="25465D58" w:tentative="1">
      <w:start w:val="1"/>
      <w:numFmt w:val="bullet"/>
      <w:lvlText w:val=""/>
      <w:lvlJc w:val="left"/>
      <w:pPr>
        <w:tabs>
          <w:tab w:val="num" w:pos="4320"/>
        </w:tabs>
        <w:ind w:left="4320" w:hanging="360"/>
      </w:pPr>
      <w:rPr>
        <w:rFonts w:ascii="Wingdings" w:hAnsi="Wingdings" w:hint="default"/>
        <w:sz w:val="20"/>
      </w:rPr>
    </w:lvl>
    <w:lvl w:ilvl="6" w:tplc="8CD2C8FA" w:tentative="1">
      <w:start w:val="1"/>
      <w:numFmt w:val="bullet"/>
      <w:lvlText w:val=""/>
      <w:lvlJc w:val="left"/>
      <w:pPr>
        <w:tabs>
          <w:tab w:val="num" w:pos="5040"/>
        </w:tabs>
        <w:ind w:left="5040" w:hanging="360"/>
      </w:pPr>
      <w:rPr>
        <w:rFonts w:ascii="Wingdings" w:hAnsi="Wingdings" w:hint="default"/>
        <w:sz w:val="20"/>
      </w:rPr>
    </w:lvl>
    <w:lvl w:ilvl="7" w:tplc="D26E62EE" w:tentative="1">
      <w:start w:val="1"/>
      <w:numFmt w:val="bullet"/>
      <w:lvlText w:val=""/>
      <w:lvlJc w:val="left"/>
      <w:pPr>
        <w:tabs>
          <w:tab w:val="num" w:pos="5760"/>
        </w:tabs>
        <w:ind w:left="5760" w:hanging="360"/>
      </w:pPr>
      <w:rPr>
        <w:rFonts w:ascii="Wingdings" w:hAnsi="Wingdings" w:hint="default"/>
        <w:sz w:val="20"/>
      </w:rPr>
    </w:lvl>
    <w:lvl w:ilvl="8" w:tplc="DEFAC022"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0C92762"/>
    <w:multiLevelType w:val="hybridMultilevel"/>
    <w:tmpl w:val="EB327160"/>
    <w:lvl w:ilvl="0" w:tplc="08090001">
      <w:start w:val="1"/>
      <w:numFmt w:val="bullet"/>
      <w:lvlText w:val=""/>
      <w:lvlJc w:val="left"/>
      <w:pPr>
        <w:ind w:left="1133" w:hanging="360"/>
      </w:pPr>
      <w:rPr>
        <w:rFonts w:ascii="Symbol" w:hAnsi="Symbol" w:hint="default"/>
      </w:rPr>
    </w:lvl>
    <w:lvl w:ilvl="1" w:tplc="08090003">
      <w:start w:val="1"/>
      <w:numFmt w:val="bullet"/>
      <w:lvlText w:val="o"/>
      <w:lvlJc w:val="left"/>
      <w:pPr>
        <w:ind w:left="1853" w:hanging="360"/>
      </w:pPr>
      <w:rPr>
        <w:rFonts w:ascii="Courier New" w:hAnsi="Courier New" w:cs="Courier New" w:hint="default"/>
      </w:rPr>
    </w:lvl>
    <w:lvl w:ilvl="2" w:tplc="08090005" w:tentative="1">
      <w:start w:val="1"/>
      <w:numFmt w:val="bullet"/>
      <w:lvlText w:val=""/>
      <w:lvlJc w:val="left"/>
      <w:pPr>
        <w:ind w:left="2573" w:hanging="360"/>
      </w:pPr>
      <w:rPr>
        <w:rFonts w:ascii="Wingdings" w:hAnsi="Wingdings" w:hint="default"/>
      </w:rPr>
    </w:lvl>
    <w:lvl w:ilvl="3" w:tplc="08090001" w:tentative="1">
      <w:start w:val="1"/>
      <w:numFmt w:val="bullet"/>
      <w:lvlText w:val=""/>
      <w:lvlJc w:val="left"/>
      <w:pPr>
        <w:ind w:left="3293" w:hanging="360"/>
      </w:pPr>
      <w:rPr>
        <w:rFonts w:ascii="Symbol" w:hAnsi="Symbol" w:hint="default"/>
      </w:rPr>
    </w:lvl>
    <w:lvl w:ilvl="4" w:tplc="08090003" w:tentative="1">
      <w:start w:val="1"/>
      <w:numFmt w:val="bullet"/>
      <w:lvlText w:val="o"/>
      <w:lvlJc w:val="left"/>
      <w:pPr>
        <w:ind w:left="4013" w:hanging="360"/>
      </w:pPr>
      <w:rPr>
        <w:rFonts w:ascii="Courier New" w:hAnsi="Courier New" w:cs="Courier New" w:hint="default"/>
      </w:rPr>
    </w:lvl>
    <w:lvl w:ilvl="5" w:tplc="08090005" w:tentative="1">
      <w:start w:val="1"/>
      <w:numFmt w:val="bullet"/>
      <w:lvlText w:val=""/>
      <w:lvlJc w:val="left"/>
      <w:pPr>
        <w:ind w:left="4733" w:hanging="360"/>
      </w:pPr>
      <w:rPr>
        <w:rFonts w:ascii="Wingdings" w:hAnsi="Wingdings" w:hint="default"/>
      </w:rPr>
    </w:lvl>
    <w:lvl w:ilvl="6" w:tplc="08090001" w:tentative="1">
      <w:start w:val="1"/>
      <w:numFmt w:val="bullet"/>
      <w:lvlText w:val=""/>
      <w:lvlJc w:val="left"/>
      <w:pPr>
        <w:ind w:left="5453" w:hanging="360"/>
      </w:pPr>
      <w:rPr>
        <w:rFonts w:ascii="Symbol" w:hAnsi="Symbol" w:hint="default"/>
      </w:rPr>
    </w:lvl>
    <w:lvl w:ilvl="7" w:tplc="08090003" w:tentative="1">
      <w:start w:val="1"/>
      <w:numFmt w:val="bullet"/>
      <w:lvlText w:val="o"/>
      <w:lvlJc w:val="left"/>
      <w:pPr>
        <w:ind w:left="6173" w:hanging="360"/>
      </w:pPr>
      <w:rPr>
        <w:rFonts w:ascii="Courier New" w:hAnsi="Courier New" w:cs="Courier New" w:hint="default"/>
      </w:rPr>
    </w:lvl>
    <w:lvl w:ilvl="8" w:tplc="08090005" w:tentative="1">
      <w:start w:val="1"/>
      <w:numFmt w:val="bullet"/>
      <w:lvlText w:val=""/>
      <w:lvlJc w:val="left"/>
      <w:pPr>
        <w:ind w:left="6893" w:hanging="360"/>
      </w:pPr>
      <w:rPr>
        <w:rFonts w:ascii="Wingdings" w:hAnsi="Wingdings" w:hint="default"/>
      </w:rPr>
    </w:lvl>
  </w:abstractNum>
  <w:abstractNum w:abstractNumId="22" w15:restartNumberingAfterBreak="0">
    <w:nsid w:val="42FE4615"/>
    <w:multiLevelType w:val="hybridMultilevel"/>
    <w:tmpl w:val="8D8CBC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34152CE"/>
    <w:multiLevelType w:val="hybridMultilevel"/>
    <w:tmpl w:val="F4249530"/>
    <w:lvl w:ilvl="0" w:tplc="7A661E4E">
      <w:start w:val="1"/>
      <w:numFmt w:val="bullet"/>
      <w:lvlText w:val=""/>
      <w:lvlJc w:val="left"/>
      <w:pPr>
        <w:tabs>
          <w:tab w:val="num" w:pos="720"/>
        </w:tabs>
        <w:ind w:left="720" w:hanging="360"/>
      </w:pPr>
      <w:rPr>
        <w:rFonts w:ascii="Wingdings" w:hAnsi="Wingdings" w:hint="default"/>
        <w:sz w:val="20"/>
      </w:rPr>
    </w:lvl>
    <w:lvl w:ilvl="1" w:tplc="0DBE9D0E" w:tentative="1">
      <w:start w:val="1"/>
      <w:numFmt w:val="bullet"/>
      <w:lvlText w:val="o"/>
      <w:lvlJc w:val="left"/>
      <w:pPr>
        <w:tabs>
          <w:tab w:val="num" w:pos="1440"/>
        </w:tabs>
        <w:ind w:left="1440" w:hanging="360"/>
      </w:pPr>
      <w:rPr>
        <w:rFonts w:ascii="Courier New" w:hAnsi="Courier New" w:hint="default"/>
        <w:sz w:val="20"/>
      </w:rPr>
    </w:lvl>
    <w:lvl w:ilvl="2" w:tplc="B46AE988" w:tentative="1">
      <w:start w:val="1"/>
      <w:numFmt w:val="bullet"/>
      <w:lvlText w:val=""/>
      <w:lvlJc w:val="left"/>
      <w:pPr>
        <w:tabs>
          <w:tab w:val="num" w:pos="2160"/>
        </w:tabs>
        <w:ind w:left="2160" w:hanging="360"/>
      </w:pPr>
      <w:rPr>
        <w:rFonts w:ascii="Wingdings" w:hAnsi="Wingdings" w:hint="default"/>
        <w:sz w:val="20"/>
      </w:rPr>
    </w:lvl>
    <w:lvl w:ilvl="3" w:tplc="82884194" w:tentative="1">
      <w:start w:val="1"/>
      <w:numFmt w:val="bullet"/>
      <w:lvlText w:val=""/>
      <w:lvlJc w:val="left"/>
      <w:pPr>
        <w:tabs>
          <w:tab w:val="num" w:pos="2880"/>
        </w:tabs>
        <w:ind w:left="2880" w:hanging="360"/>
      </w:pPr>
      <w:rPr>
        <w:rFonts w:ascii="Wingdings" w:hAnsi="Wingdings" w:hint="default"/>
        <w:sz w:val="20"/>
      </w:rPr>
    </w:lvl>
    <w:lvl w:ilvl="4" w:tplc="43AA3D20" w:tentative="1">
      <w:start w:val="1"/>
      <w:numFmt w:val="bullet"/>
      <w:lvlText w:val=""/>
      <w:lvlJc w:val="left"/>
      <w:pPr>
        <w:tabs>
          <w:tab w:val="num" w:pos="3600"/>
        </w:tabs>
        <w:ind w:left="3600" w:hanging="360"/>
      </w:pPr>
      <w:rPr>
        <w:rFonts w:ascii="Wingdings" w:hAnsi="Wingdings" w:hint="default"/>
        <w:sz w:val="20"/>
      </w:rPr>
    </w:lvl>
    <w:lvl w:ilvl="5" w:tplc="64CECC1C" w:tentative="1">
      <w:start w:val="1"/>
      <w:numFmt w:val="bullet"/>
      <w:lvlText w:val=""/>
      <w:lvlJc w:val="left"/>
      <w:pPr>
        <w:tabs>
          <w:tab w:val="num" w:pos="4320"/>
        </w:tabs>
        <w:ind w:left="4320" w:hanging="360"/>
      </w:pPr>
      <w:rPr>
        <w:rFonts w:ascii="Wingdings" w:hAnsi="Wingdings" w:hint="default"/>
        <w:sz w:val="20"/>
      </w:rPr>
    </w:lvl>
    <w:lvl w:ilvl="6" w:tplc="0748A880" w:tentative="1">
      <w:start w:val="1"/>
      <w:numFmt w:val="bullet"/>
      <w:lvlText w:val=""/>
      <w:lvlJc w:val="left"/>
      <w:pPr>
        <w:tabs>
          <w:tab w:val="num" w:pos="5040"/>
        </w:tabs>
        <w:ind w:left="5040" w:hanging="360"/>
      </w:pPr>
      <w:rPr>
        <w:rFonts w:ascii="Wingdings" w:hAnsi="Wingdings" w:hint="default"/>
        <w:sz w:val="20"/>
      </w:rPr>
    </w:lvl>
    <w:lvl w:ilvl="7" w:tplc="AEEC1448" w:tentative="1">
      <w:start w:val="1"/>
      <w:numFmt w:val="bullet"/>
      <w:lvlText w:val=""/>
      <w:lvlJc w:val="left"/>
      <w:pPr>
        <w:tabs>
          <w:tab w:val="num" w:pos="5760"/>
        </w:tabs>
        <w:ind w:left="5760" w:hanging="360"/>
      </w:pPr>
      <w:rPr>
        <w:rFonts w:ascii="Wingdings" w:hAnsi="Wingdings" w:hint="default"/>
        <w:sz w:val="20"/>
      </w:rPr>
    </w:lvl>
    <w:lvl w:ilvl="8" w:tplc="849CE370"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4C30160A"/>
    <w:multiLevelType w:val="hybridMultilevel"/>
    <w:tmpl w:val="578AB2D6"/>
    <w:lvl w:ilvl="0" w:tplc="8F566D90">
      <w:start w:val="1"/>
      <w:numFmt w:val="bullet"/>
      <w:lvlText w:val=""/>
      <w:lvlJc w:val="left"/>
      <w:pPr>
        <w:tabs>
          <w:tab w:val="num" w:pos="720"/>
        </w:tabs>
        <w:ind w:left="720" w:hanging="360"/>
      </w:pPr>
      <w:rPr>
        <w:rFonts w:ascii="Symbol" w:hAnsi="Symbol" w:hint="default"/>
        <w:sz w:val="20"/>
      </w:rPr>
    </w:lvl>
    <w:lvl w:ilvl="1" w:tplc="B7E20FDA" w:tentative="1">
      <w:start w:val="1"/>
      <w:numFmt w:val="bullet"/>
      <w:lvlText w:val="o"/>
      <w:lvlJc w:val="left"/>
      <w:pPr>
        <w:tabs>
          <w:tab w:val="num" w:pos="1440"/>
        </w:tabs>
        <w:ind w:left="1440" w:hanging="360"/>
      </w:pPr>
      <w:rPr>
        <w:rFonts w:ascii="Courier New" w:hAnsi="Courier New" w:hint="default"/>
        <w:sz w:val="20"/>
      </w:rPr>
    </w:lvl>
    <w:lvl w:ilvl="2" w:tplc="5E762B22" w:tentative="1">
      <w:start w:val="1"/>
      <w:numFmt w:val="bullet"/>
      <w:lvlText w:val=""/>
      <w:lvlJc w:val="left"/>
      <w:pPr>
        <w:tabs>
          <w:tab w:val="num" w:pos="2160"/>
        </w:tabs>
        <w:ind w:left="2160" w:hanging="360"/>
      </w:pPr>
      <w:rPr>
        <w:rFonts w:ascii="Wingdings" w:hAnsi="Wingdings" w:hint="default"/>
        <w:sz w:val="20"/>
      </w:rPr>
    </w:lvl>
    <w:lvl w:ilvl="3" w:tplc="39BC4EF2" w:tentative="1">
      <w:start w:val="1"/>
      <w:numFmt w:val="bullet"/>
      <w:lvlText w:val=""/>
      <w:lvlJc w:val="left"/>
      <w:pPr>
        <w:tabs>
          <w:tab w:val="num" w:pos="2880"/>
        </w:tabs>
        <w:ind w:left="2880" w:hanging="360"/>
      </w:pPr>
      <w:rPr>
        <w:rFonts w:ascii="Wingdings" w:hAnsi="Wingdings" w:hint="default"/>
        <w:sz w:val="20"/>
      </w:rPr>
    </w:lvl>
    <w:lvl w:ilvl="4" w:tplc="25F0B962" w:tentative="1">
      <w:start w:val="1"/>
      <w:numFmt w:val="bullet"/>
      <w:lvlText w:val=""/>
      <w:lvlJc w:val="left"/>
      <w:pPr>
        <w:tabs>
          <w:tab w:val="num" w:pos="3600"/>
        </w:tabs>
        <w:ind w:left="3600" w:hanging="360"/>
      </w:pPr>
      <w:rPr>
        <w:rFonts w:ascii="Wingdings" w:hAnsi="Wingdings" w:hint="default"/>
        <w:sz w:val="20"/>
      </w:rPr>
    </w:lvl>
    <w:lvl w:ilvl="5" w:tplc="97E2528E" w:tentative="1">
      <w:start w:val="1"/>
      <w:numFmt w:val="bullet"/>
      <w:lvlText w:val=""/>
      <w:lvlJc w:val="left"/>
      <w:pPr>
        <w:tabs>
          <w:tab w:val="num" w:pos="4320"/>
        </w:tabs>
        <w:ind w:left="4320" w:hanging="360"/>
      </w:pPr>
      <w:rPr>
        <w:rFonts w:ascii="Wingdings" w:hAnsi="Wingdings" w:hint="default"/>
        <w:sz w:val="20"/>
      </w:rPr>
    </w:lvl>
    <w:lvl w:ilvl="6" w:tplc="78026ADE" w:tentative="1">
      <w:start w:val="1"/>
      <w:numFmt w:val="bullet"/>
      <w:lvlText w:val=""/>
      <w:lvlJc w:val="left"/>
      <w:pPr>
        <w:tabs>
          <w:tab w:val="num" w:pos="5040"/>
        </w:tabs>
        <w:ind w:left="5040" w:hanging="360"/>
      </w:pPr>
      <w:rPr>
        <w:rFonts w:ascii="Wingdings" w:hAnsi="Wingdings" w:hint="default"/>
        <w:sz w:val="20"/>
      </w:rPr>
    </w:lvl>
    <w:lvl w:ilvl="7" w:tplc="5574A314" w:tentative="1">
      <w:start w:val="1"/>
      <w:numFmt w:val="bullet"/>
      <w:lvlText w:val=""/>
      <w:lvlJc w:val="left"/>
      <w:pPr>
        <w:tabs>
          <w:tab w:val="num" w:pos="5760"/>
        </w:tabs>
        <w:ind w:left="5760" w:hanging="360"/>
      </w:pPr>
      <w:rPr>
        <w:rFonts w:ascii="Wingdings" w:hAnsi="Wingdings" w:hint="default"/>
        <w:sz w:val="20"/>
      </w:rPr>
    </w:lvl>
    <w:lvl w:ilvl="8" w:tplc="C06EE66C"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4DC969BA"/>
    <w:multiLevelType w:val="hybridMultilevel"/>
    <w:tmpl w:val="8AA20E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E6123B3"/>
    <w:multiLevelType w:val="multilevel"/>
    <w:tmpl w:val="759EC642"/>
    <w:lvl w:ilvl="0">
      <w:start w:val="1"/>
      <w:numFmt w:val="decimal"/>
      <w:lvlText w:val="%1"/>
      <w:lvlJc w:val="left"/>
      <w:pPr>
        <w:ind w:left="444" w:hanging="444"/>
      </w:pPr>
      <w:rPr>
        <w:rFonts w:hint="default"/>
      </w:rPr>
    </w:lvl>
    <w:lvl w:ilvl="1">
      <w:start w:val="3"/>
      <w:numFmt w:val="decimal"/>
      <w:lvlText w:val="%1.%2"/>
      <w:lvlJc w:val="left"/>
      <w:pPr>
        <w:ind w:left="624" w:hanging="444"/>
      </w:pPr>
      <w:rPr>
        <w:rFonts w:hint="default"/>
      </w:rPr>
    </w:lvl>
    <w:lvl w:ilvl="2">
      <w:start w:val="4"/>
      <w:numFmt w:val="decimal"/>
      <w:lvlText w:val="%1.%2.%3"/>
      <w:lvlJc w:val="left"/>
      <w:pPr>
        <w:ind w:left="1146" w:hanging="720"/>
      </w:pPr>
      <w:rPr>
        <w:rFonts w:hint="default"/>
      </w:rPr>
    </w:lvl>
    <w:lvl w:ilvl="3">
      <w:start w:val="1"/>
      <w:numFmt w:val="decimal"/>
      <w:lvlText w:val="%1.%2.%3.%4"/>
      <w:lvlJc w:val="left"/>
      <w:pPr>
        <w:ind w:left="1260" w:hanging="720"/>
      </w:pPr>
      <w:rPr>
        <w:rFonts w:hint="default"/>
      </w:rPr>
    </w:lvl>
    <w:lvl w:ilvl="4">
      <w:start w:val="1"/>
      <w:numFmt w:val="decimal"/>
      <w:lvlText w:val="%1.%2.%3.%4.%5"/>
      <w:lvlJc w:val="left"/>
      <w:pPr>
        <w:ind w:left="1800" w:hanging="1080"/>
      </w:pPr>
      <w:rPr>
        <w:rFonts w:hint="default"/>
      </w:rPr>
    </w:lvl>
    <w:lvl w:ilvl="5">
      <w:start w:val="1"/>
      <w:numFmt w:val="decimal"/>
      <w:lvlText w:val="%1.%2.%3.%4.%5.%6"/>
      <w:lvlJc w:val="left"/>
      <w:pPr>
        <w:ind w:left="1980" w:hanging="1080"/>
      </w:pPr>
      <w:rPr>
        <w:rFonts w:hint="default"/>
      </w:rPr>
    </w:lvl>
    <w:lvl w:ilvl="6">
      <w:start w:val="1"/>
      <w:numFmt w:val="decimal"/>
      <w:lvlText w:val="%1.%2.%3.%4.%5.%6.%7"/>
      <w:lvlJc w:val="left"/>
      <w:pPr>
        <w:ind w:left="2520" w:hanging="1440"/>
      </w:pPr>
      <w:rPr>
        <w:rFonts w:hint="default"/>
      </w:rPr>
    </w:lvl>
    <w:lvl w:ilvl="7">
      <w:start w:val="1"/>
      <w:numFmt w:val="decimal"/>
      <w:lvlText w:val="%1.%2.%3.%4.%5.%6.%7.%8"/>
      <w:lvlJc w:val="left"/>
      <w:pPr>
        <w:ind w:left="2700" w:hanging="1440"/>
      </w:pPr>
      <w:rPr>
        <w:rFonts w:hint="default"/>
      </w:rPr>
    </w:lvl>
    <w:lvl w:ilvl="8">
      <w:start w:val="1"/>
      <w:numFmt w:val="decimal"/>
      <w:lvlText w:val="%1.%2.%3.%4.%5.%6.%7.%8.%9"/>
      <w:lvlJc w:val="left"/>
      <w:pPr>
        <w:ind w:left="2880" w:hanging="1440"/>
      </w:pPr>
      <w:rPr>
        <w:rFonts w:hint="default"/>
      </w:rPr>
    </w:lvl>
  </w:abstractNum>
  <w:abstractNum w:abstractNumId="27" w15:restartNumberingAfterBreak="0">
    <w:nsid w:val="513F2F6E"/>
    <w:multiLevelType w:val="hybridMultilevel"/>
    <w:tmpl w:val="88FCCD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52EA1F30"/>
    <w:multiLevelType w:val="hybridMultilevel"/>
    <w:tmpl w:val="57EA0E66"/>
    <w:lvl w:ilvl="0" w:tplc="69429DA0">
      <w:start w:val="1"/>
      <w:numFmt w:val="bullet"/>
      <w:lvlText w:val=""/>
      <w:lvlJc w:val="left"/>
      <w:pPr>
        <w:tabs>
          <w:tab w:val="num" w:pos="720"/>
        </w:tabs>
        <w:ind w:left="720" w:hanging="360"/>
      </w:pPr>
      <w:rPr>
        <w:rFonts w:ascii="Symbol" w:hAnsi="Symbol" w:hint="default"/>
        <w:sz w:val="20"/>
      </w:rPr>
    </w:lvl>
    <w:lvl w:ilvl="1" w:tplc="7876E23A" w:tentative="1">
      <w:start w:val="1"/>
      <w:numFmt w:val="bullet"/>
      <w:lvlText w:val="o"/>
      <w:lvlJc w:val="left"/>
      <w:pPr>
        <w:tabs>
          <w:tab w:val="num" w:pos="1440"/>
        </w:tabs>
        <w:ind w:left="1440" w:hanging="360"/>
      </w:pPr>
      <w:rPr>
        <w:rFonts w:ascii="Courier New" w:hAnsi="Courier New" w:hint="default"/>
        <w:sz w:val="20"/>
      </w:rPr>
    </w:lvl>
    <w:lvl w:ilvl="2" w:tplc="6AF46DCA" w:tentative="1">
      <w:start w:val="1"/>
      <w:numFmt w:val="bullet"/>
      <w:lvlText w:val=""/>
      <w:lvlJc w:val="left"/>
      <w:pPr>
        <w:tabs>
          <w:tab w:val="num" w:pos="2160"/>
        </w:tabs>
        <w:ind w:left="2160" w:hanging="360"/>
      </w:pPr>
      <w:rPr>
        <w:rFonts w:ascii="Wingdings" w:hAnsi="Wingdings" w:hint="default"/>
        <w:sz w:val="20"/>
      </w:rPr>
    </w:lvl>
    <w:lvl w:ilvl="3" w:tplc="5218E9E8" w:tentative="1">
      <w:start w:val="1"/>
      <w:numFmt w:val="bullet"/>
      <w:lvlText w:val=""/>
      <w:lvlJc w:val="left"/>
      <w:pPr>
        <w:tabs>
          <w:tab w:val="num" w:pos="2880"/>
        </w:tabs>
        <w:ind w:left="2880" w:hanging="360"/>
      </w:pPr>
      <w:rPr>
        <w:rFonts w:ascii="Wingdings" w:hAnsi="Wingdings" w:hint="default"/>
        <w:sz w:val="20"/>
      </w:rPr>
    </w:lvl>
    <w:lvl w:ilvl="4" w:tplc="22EC2B16" w:tentative="1">
      <w:start w:val="1"/>
      <w:numFmt w:val="bullet"/>
      <w:lvlText w:val=""/>
      <w:lvlJc w:val="left"/>
      <w:pPr>
        <w:tabs>
          <w:tab w:val="num" w:pos="3600"/>
        </w:tabs>
        <w:ind w:left="3600" w:hanging="360"/>
      </w:pPr>
      <w:rPr>
        <w:rFonts w:ascii="Wingdings" w:hAnsi="Wingdings" w:hint="default"/>
        <w:sz w:val="20"/>
      </w:rPr>
    </w:lvl>
    <w:lvl w:ilvl="5" w:tplc="49827B66" w:tentative="1">
      <w:start w:val="1"/>
      <w:numFmt w:val="bullet"/>
      <w:lvlText w:val=""/>
      <w:lvlJc w:val="left"/>
      <w:pPr>
        <w:tabs>
          <w:tab w:val="num" w:pos="4320"/>
        </w:tabs>
        <w:ind w:left="4320" w:hanging="360"/>
      </w:pPr>
      <w:rPr>
        <w:rFonts w:ascii="Wingdings" w:hAnsi="Wingdings" w:hint="default"/>
        <w:sz w:val="20"/>
      </w:rPr>
    </w:lvl>
    <w:lvl w:ilvl="6" w:tplc="8354AA5C" w:tentative="1">
      <w:start w:val="1"/>
      <w:numFmt w:val="bullet"/>
      <w:lvlText w:val=""/>
      <w:lvlJc w:val="left"/>
      <w:pPr>
        <w:tabs>
          <w:tab w:val="num" w:pos="5040"/>
        </w:tabs>
        <w:ind w:left="5040" w:hanging="360"/>
      </w:pPr>
      <w:rPr>
        <w:rFonts w:ascii="Wingdings" w:hAnsi="Wingdings" w:hint="default"/>
        <w:sz w:val="20"/>
      </w:rPr>
    </w:lvl>
    <w:lvl w:ilvl="7" w:tplc="3BEC2708" w:tentative="1">
      <w:start w:val="1"/>
      <w:numFmt w:val="bullet"/>
      <w:lvlText w:val=""/>
      <w:lvlJc w:val="left"/>
      <w:pPr>
        <w:tabs>
          <w:tab w:val="num" w:pos="5760"/>
        </w:tabs>
        <w:ind w:left="5760" w:hanging="360"/>
      </w:pPr>
      <w:rPr>
        <w:rFonts w:ascii="Wingdings" w:hAnsi="Wingdings" w:hint="default"/>
        <w:sz w:val="20"/>
      </w:rPr>
    </w:lvl>
    <w:lvl w:ilvl="8" w:tplc="CDEC5B5E"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55986E85"/>
    <w:multiLevelType w:val="hybridMultilevel"/>
    <w:tmpl w:val="45E27EBC"/>
    <w:lvl w:ilvl="0" w:tplc="9A16E43E">
      <w:start w:val="1"/>
      <w:numFmt w:val="bullet"/>
      <w:lvlText w:val=""/>
      <w:lvlJc w:val="left"/>
      <w:pPr>
        <w:tabs>
          <w:tab w:val="num" w:pos="720"/>
        </w:tabs>
        <w:ind w:left="720" w:hanging="360"/>
      </w:pPr>
      <w:rPr>
        <w:rFonts w:ascii="Symbol" w:hAnsi="Symbol" w:hint="default"/>
        <w:sz w:val="20"/>
      </w:rPr>
    </w:lvl>
    <w:lvl w:ilvl="1" w:tplc="E0221316" w:tentative="1">
      <w:start w:val="1"/>
      <w:numFmt w:val="bullet"/>
      <w:lvlText w:val="o"/>
      <w:lvlJc w:val="left"/>
      <w:pPr>
        <w:tabs>
          <w:tab w:val="num" w:pos="1440"/>
        </w:tabs>
        <w:ind w:left="1440" w:hanging="360"/>
      </w:pPr>
      <w:rPr>
        <w:rFonts w:ascii="Courier New" w:hAnsi="Courier New" w:hint="default"/>
        <w:sz w:val="20"/>
      </w:rPr>
    </w:lvl>
    <w:lvl w:ilvl="2" w:tplc="85F4848A" w:tentative="1">
      <w:start w:val="1"/>
      <w:numFmt w:val="bullet"/>
      <w:lvlText w:val=""/>
      <w:lvlJc w:val="left"/>
      <w:pPr>
        <w:tabs>
          <w:tab w:val="num" w:pos="2160"/>
        </w:tabs>
        <w:ind w:left="2160" w:hanging="360"/>
      </w:pPr>
      <w:rPr>
        <w:rFonts w:ascii="Wingdings" w:hAnsi="Wingdings" w:hint="default"/>
        <w:sz w:val="20"/>
      </w:rPr>
    </w:lvl>
    <w:lvl w:ilvl="3" w:tplc="189221FA" w:tentative="1">
      <w:start w:val="1"/>
      <w:numFmt w:val="bullet"/>
      <w:lvlText w:val=""/>
      <w:lvlJc w:val="left"/>
      <w:pPr>
        <w:tabs>
          <w:tab w:val="num" w:pos="2880"/>
        </w:tabs>
        <w:ind w:left="2880" w:hanging="360"/>
      </w:pPr>
      <w:rPr>
        <w:rFonts w:ascii="Wingdings" w:hAnsi="Wingdings" w:hint="default"/>
        <w:sz w:val="20"/>
      </w:rPr>
    </w:lvl>
    <w:lvl w:ilvl="4" w:tplc="CAC0AC2C" w:tentative="1">
      <w:start w:val="1"/>
      <w:numFmt w:val="bullet"/>
      <w:lvlText w:val=""/>
      <w:lvlJc w:val="left"/>
      <w:pPr>
        <w:tabs>
          <w:tab w:val="num" w:pos="3600"/>
        </w:tabs>
        <w:ind w:left="3600" w:hanging="360"/>
      </w:pPr>
      <w:rPr>
        <w:rFonts w:ascii="Wingdings" w:hAnsi="Wingdings" w:hint="default"/>
        <w:sz w:val="20"/>
      </w:rPr>
    </w:lvl>
    <w:lvl w:ilvl="5" w:tplc="A792114C" w:tentative="1">
      <w:start w:val="1"/>
      <w:numFmt w:val="bullet"/>
      <w:lvlText w:val=""/>
      <w:lvlJc w:val="left"/>
      <w:pPr>
        <w:tabs>
          <w:tab w:val="num" w:pos="4320"/>
        </w:tabs>
        <w:ind w:left="4320" w:hanging="360"/>
      </w:pPr>
      <w:rPr>
        <w:rFonts w:ascii="Wingdings" w:hAnsi="Wingdings" w:hint="default"/>
        <w:sz w:val="20"/>
      </w:rPr>
    </w:lvl>
    <w:lvl w:ilvl="6" w:tplc="DF6CE6B6" w:tentative="1">
      <w:start w:val="1"/>
      <w:numFmt w:val="bullet"/>
      <w:lvlText w:val=""/>
      <w:lvlJc w:val="left"/>
      <w:pPr>
        <w:tabs>
          <w:tab w:val="num" w:pos="5040"/>
        </w:tabs>
        <w:ind w:left="5040" w:hanging="360"/>
      </w:pPr>
      <w:rPr>
        <w:rFonts w:ascii="Wingdings" w:hAnsi="Wingdings" w:hint="default"/>
        <w:sz w:val="20"/>
      </w:rPr>
    </w:lvl>
    <w:lvl w:ilvl="7" w:tplc="52DACA4E" w:tentative="1">
      <w:start w:val="1"/>
      <w:numFmt w:val="bullet"/>
      <w:lvlText w:val=""/>
      <w:lvlJc w:val="left"/>
      <w:pPr>
        <w:tabs>
          <w:tab w:val="num" w:pos="5760"/>
        </w:tabs>
        <w:ind w:left="5760" w:hanging="360"/>
      </w:pPr>
      <w:rPr>
        <w:rFonts w:ascii="Wingdings" w:hAnsi="Wingdings" w:hint="default"/>
        <w:sz w:val="20"/>
      </w:rPr>
    </w:lvl>
    <w:lvl w:ilvl="8" w:tplc="AF027BDC"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5A025362"/>
    <w:multiLevelType w:val="hybridMultilevel"/>
    <w:tmpl w:val="2E9A598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1" w15:restartNumberingAfterBreak="0">
    <w:nsid w:val="5A774286"/>
    <w:multiLevelType w:val="multilevel"/>
    <w:tmpl w:val="573E6E4A"/>
    <w:lvl w:ilvl="0">
      <w:start w:val="1"/>
      <w:numFmt w:val="decimal"/>
      <w:lvlText w:val="%1"/>
      <w:lvlJc w:val="left"/>
      <w:pPr>
        <w:ind w:left="444" w:hanging="444"/>
      </w:pPr>
      <w:rPr>
        <w:rFonts w:hint="default"/>
      </w:rPr>
    </w:lvl>
    <w:lvl w:ilvl="1">
      <w:start w:val="3"/>
      <w:numFmt w:val="decimal"/>
      <w:lvlText w:val="%1.%2"/>
      <w:lvlJc w:val="left"/>
      <w:pPr>
        <w:ind w:left="624" w:hanging="444"/>
      </w:pPr>
      <w:rPr>
        <w:rFonts w:hint="default"/>
      </w:rPr>
    </w:lvl>
    <w:lvl w:ilvl="2">
      <w:start w:val="4"/>
      <w:numFmt w:val="decimal"/>
      <w:lvlText w:val="%1.%2.%3"/>
      <w:lvlJc w:val="left"/>
      <w:pPr>
        <w:ind w:left="1146" w:hanging="720"/>
      </w:pPr>
      <w:rPr>
        <w:rFonts w:hint="default"/>
      </w:rPr>
    </w:lvl>
    <w:lvl w:ilvl="3">
      <w:start w:val="1"/>
      <w:numFmt w:val="decimal"/>
      <w:lvlText w:val="%1.%2.%3.%4"/>
      <w:lvlJc w:val="left"/>
      <w:pPr>
        <w:ind w:left="1260" w:hanging="720"/>
      </w:pPr>
      <w:rPr>
        <w:rFonts w:hint="default"/>
      </w:rPr>
    </w:lvl>
    <w:lvl w:ilvl="4">
      <w:start w:val="1"/>
      <w:numFmt w:val="decimal"/>
      <w:lvlText w:val="%1.%2.%3.%4.%5"/>
      <w:lvlJc w:val="left"/>
      <w:pPr>
        <w:ind w:left="1800" w:hanging="1080"/>
      </w:pPr>
      <w:rPr>
        <w:rFonts w:hint="default"/>
      </w:rPr>
    </w:lvl>
    <w:lvl w:ilvl="5">
      <w:start w:val="1"/>
      <w:numFmt w:val="decimal"/>
      <w:lvlText w:val="%1.%2.%3.%4.%5.%6"/>
      <w:lvlJc w:val="left"/>
      <w:pPr>
        <w:ind w:left="1980" w:hanging="1080"/>
      </w:pPr>
      <w:rPr>
        <w:rFonts w:hint="default"/>
      </w:rPr>
    </w:lvl>
    <w:lvl w:ilvl="6">
      <w:start w:val="1"/>
      <w:numFmt w:val="decimal"/>
      <w:lvlText w:val="%1.%2.%3.%4.%5.%6.%7"/>
      <w:lvlJc w:val="left"/>
      <w:pPr>
        <w:ind w:left="2520" w:hanging="1440"/>
      </w:pPr>
      <w:rPr>
        <w:rFonts w:hint="default"/>
      </w:rPr>
    </w:lvl>
    <w:lvl w:ilvl="7">
      <w:start w:val="1"/>
      <w:numFmt w:val="decimal"/>
      <w:lvlText w:val="%1.%2.%3.%4.%5.%6.%7.%8"/>
      <w:lvlJc w:val="left"/>
      <w:pPr>
        <w:ind w:left="2700" w:hanging="1440"/>
      </w:pPr>
      <w:rPr>
        <w:rFonts w:hint="default"/>
      </w:rPr>
    </w:lvl>
    <w:lvl w:ilvl="8">
      <w:start w:val="1"/>
      <w:numFmt w:val="decimal"/>
      <w:lvlText w:val="%1.%2.%3.%4.%5.%6.%7.%8.%9"/>
      <w:lvlJc w:val="left"/>
      <w:pPr>
        <w:ind w:left="2880" w:hanging="1440"/>
      </w:pPr>
      <w:rPr>
        <w:rFonts w:hint="default"/>
      </w:rPr>
    </w:lvl>
  </w:abstractNum>
  <w:abstractNum w:abstractNumId="32" w15:restartNumberingAfterBreak="0">
    <w:nsid w:val="5B3B23AD"/>
    <w:multiLevelType w:val="hybridMultilevel"/>
    <w:tmpl w:val="B4CEC4C2"/>
    <w:lvl w:ilvl="0" w:tplc="08090001">
      <w:start w:val="1"/>
      <w:numFmt w:val="bullet"/>
      <w:lvlText w:val=""/>
      <w:lvlJc w:val="left"/>
      <w:pPr>
        <w:ind w:left="1146" w:hanging="360"/>
      </w:pPr>
      <w:rPr>
        <w:rFonts w:ascii="Symbol" w:hAnsi="Symbol" w:hint="default"/>
      </w:rPr>
    </w:lvl>
    <w:lvl w:ilvl="1" w:tplc="08090003" w:tentative="1">
      <w:start w:val="1"/>
      <w:numFmt w:val="bullet"/>
      <w:lvlText w:val="o"/>
      <w:lvlJc w:val="left"/>
      <w:pPr>
        <w:ind w:left="1866" w:hanging="360"/>
      </w:pPr>
      <w:rPr>
        <w:rFonts w:ascii="Courier New" w:hAnsi="Courier New" w:cs="Courier New" w:hint="default"/>
      </w:rPr>
    </w:lvl>
    <w:lvl w:ilvl="2" w:tplc="08090005" w:tentative="1">
      <w:start w:val="1"/>
      <w:numFmt w:val="bullet"/>
      <w:lvlText w:val=""/>
      <w:lvlJc w:val="left"/>
      <w:pPr>
        <w:ind w:left="2586" w:hanging="360"/>
      </w:pPr>
      <w:rPr>
        <w:rFonts w:ascii="Wingdings" w:hAnsi="Wingdings" w:hint="default"/>
      </w:rPr>
    </w:lvl>
    <w:lvl w:ilvl="3" w:tplc="08090001" w:tentative="1">
      <w:start w:val="1"/>
      <w:numFmt w:val="bullet"/>
      <w:lvlText w:val=""/>
      <w:lvlJc w:val="left"/>
      <w:pPr>
        <w:ind w:left="3306" w:hanging="360"/>
      </w:pPr>
      <w:rPr>
        <w:rFonts w:ascii="Symbol" w:hAnsi="Symbol" w:hint="default"/>
      </w:rPr>
    </w:lvl>
    <w:lvl w:ilvl="4" w:tplc="08090003" w:tentative="1">
      <w:start w:val="1"/>
      <w:numFmt w:val="bullet"/>
      <w:lvlText w:val="o"/>
      <w:lvlJc w:val="left"/>
      <w:pPr>
        <w:ind w:left="4026" w:hanging="360"/>
      </w:pPr>
      <w:rPr>
        <w:rFonts w:ascii="Courier New" w:hAnsi="Courier New" w:cs="Courier New" w:hint="default"/>
      </w:rPr>
    </w:lvl>
    <w:lvl w:ilvl="5" w:tplc="08090005" w:tentative="1">
      <w:start w:val="1"/>
      <w:numFmt w:val="bullet"/>
      <w:lvlText w:val=""/>
      <w:lvlJc w:val="left"/>
      <w:pPr>
        <w:ind w:left="4746" w:hanging="360"/>
      </w:pPr>
      <w:rPr>
        <w:rFonts w:ascii="Wingdings" w:hAnsi="Wingdings" w:hint="default"/>
      </w:rPr>
    </w:lvl>
    <w:lvl w:ilvl="6" w:tplc="08090001" w:tentative="1">
      <w:start w:val="1"/>
      <w:numFmt w:val="bullet"/>
      <w:lvlText w:val=""/>
      <w:lvlJc w:val="left"/>
      <w:pPr>
        <w:ind w:left="5466" w:hanging="360"/>
      </w:pPr>
      <w:rPr>
        <w:rFonts w:ascii="Symbol" w:hAnsi="Symbol" w:hint="default"/>
      </w:rPr>
    </w:lvl>
    <w:lvl w:ilvl="7" w:tplc="08090003" w:tentative="1">
      <w:start w:val="1"/>
      <w:numFmt w:val="bullet"/>
      <w:lvlText w:val="o"/>
      <w:lvlJc w:val="left"/>
      <w:pPr>
        <w:ind w:left="6186" w:hanging="360"/>
      </w:pPr>
      <w:rPr>
        <w:rFonts w:ascii="Courier New" w:hAnsi="Courier New" w:cs="Courier New" w:hint="default"/>
      </w:rPr>
    </w:lvl>
    <w:lvl w:ilvl="8" w:tplc="08090005" w:tentative="1">
      <w:start w:val="1"/>
      <w:numFmt w:val="bullet"/>
      <w:lvlText w:val=""/>
      <w:lvlJc w:val="left"/>
      <w:pPr>
        <w:ind w:left="6906" w:hanging="360"/>
      </w:pPr>
      <w:rPr>
        <w:rFonts w:ascii="Wingdings" w:hAnsi="Wingdings" w:hint="default"/>
      </w:rPr>
    </w:lvl>
  </w:abstractNum>
  <w:abstractNum w:abstractNumId="33" w15:restartNumberingAfterBreak="0">
    <w:nsid w:val="5ECE4613"/>
    <w:multiLevelType w:val="hybridMultilevel"/>
    <w:tmpl w:val="F404C6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62F22B8A"/>
    <w:multiLevelType w:val="hybridMultilevel"/>
    <w:tmpl w:val="F216D6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66A76FE0"/>
    <w:multiLevelType w:val="hybridMultilevel"/>
    <w:tmpl w:val="068A5A70"/>
    <w:lvl w:ilvl="0" w:tplc="51BC30DA">
      <w:start w:val="1"/>
      <w:numFmt w:val="bullet"/>
      <w:lvlText w:val=""/>
      <w:lvlJc w:val="left"/>
      <w:pPr>
        <w:tabs>
          <w:tab w:val="num" w:pos="720"/>
        </w:tabs>
        <w:ind w:left="720" w:hanging="360"/>
      </w:pPr>
      <w:rPr>
        <w:rFonts w:ascii="Symbol" w:hAnsi="Symbol" w:hint="default"/>
        <w:sz w:val="20"/>
      </w:rPr>
    </w:lvl>
    <w:lvl w:ilvl="1" w:tplc="85CA354E" w:tentative="1">
      <w:start w:val="1"/>
      <w:numFmt w:val="bullet"/>
      <w:lvlText w:val="o"/>
      <w:lvlJc w:val="left"/>
      <w:pPr>
        <w:tabs>
          <w:tab w:val="num" w:pos="1440"/>
        </w:tabs>
        <w:ind w:left="1440" w:hanging="360"/>
      </w:pPr>
      <w:rPr>
        <w:rFonts w:ascii="Courier New" w:hAnsi="Courier New" w:hint="default"/>
        <w:sz w:val="20"/>
      </w:rPr>
    </w:lvl>
    <w:lvl w:ilvl="2" w:tplc="6DCE0262" w:tentative="1">
      <w:start w:val="1"/>
      <w:numFmt w:val="bullet"/>
      <w:lvlText w:val=""/>
      <w:lvlJc w:val="left"/>
      <w:pPr>
        <w:tabs>
          <w:tab w:val="num" w:pos="2160"/>
        </w:tabs>
        <w:ind w:left="2160" w:hanging="360"/>
      </w:pPr>
      <w:rPr>
        <w:rFonts w:ascii="Wingdings" w:hAnsi="Wingdings" w:hint="default"/>
        <w:sz w:val="20"/>
      </w:rPr>
    </w:lvl>
    <w:lvl w:ilvl="3" w:tplc="A36A88D6" w:tentative="1">
      <w:start w:val="1"/>
      <w:numFmt w:val="bullet"/>
      <w:lvlText w:val=""/>
      <w:lvlJc w:val="left"/>
      <w:pPr>
        <w:tabs>
          <w:tab w:val="num" w:pos="2880"/>
        </w:tabs>
        <w:ind w:left="2880" w:hanging="360"/>
      </w:pPr>
      <w:rPr>
        <w:rFonts w:ascii="Wingdings" w:hAnsi="Wingdings" w:hint="default"/>
        <w:sz w:val="20"/>
      </w:rPr>
    </w:lvl>
    <w:lvl w:ilvl="4" w:tplc="DE142464" w:tentative="1">
      <w:start w:val="1"/>
      <w:numFmt w:val="bullet"/>
      <w:lvlText w:val=""/>
      <w:lvlJc w:val="left"/>
      <w:pPr>
        <w:tabs>
          <w:tab w:val="num" w:pos="3600"/>
        </w:tabs>
        <w:ind w:left="3600" w:hanging="360"/>
      </w:pPr>
      <w:rPr>
        <w:rFonts w:ascii="Wingdings" w:hAnsi="Wingdings" w:hint="default"/>
        <w:sz w:val="20"/>
      </w:rPr>
    </w:lvl>
    <w:lvl w:ilvl="5" w:tplc="5BE6ECBA" w:tentative="1">
      <w:start w:val="1"/>
      <w:numFmt w:val="bullet"/>
      <w:lvlText w:val=""/>
      <w:lvlJc w:val="left"/>
      <w:pPr>
        <w:tabs>
          <w:tab w:val="num" w:pos="4320"/>
        </w:tabs>
        <w:ind w:left="4320" w:hanging="360"/>
      </w:pPr>
      <w:rPr>
        <w:rFonts w:ascii="Wingdings" w:hAnsi="Wingdings" w:hint="default"/>
        <w:sz w:val="20"/>
      </w:rPr>
    </w:lvl>
    <w:lvl w:ilvl="6" w:tplc="1E1A4BE8" w:tentative="1">
      <w:start w:val="1"/>
      <w:numFmt w:val="bullet"/>
      <w:lvlText w:val=""/>
      <w:lvlJc w:val="left"/>
      <w:pPr>
        <w:tabs>
          <w:tab w:val="num" w:pos="5040"/>
        </w:tabs>
        <w:ind w:left="5040" w:hanging="360"/>
      </w:pPr>
      <w:rPr>
        <w:rFonts w:ascii="Wingdings" w:hAnsi="Wingdings" w:hint="default"/>
        <w:sz w:val="20"/>
      </w:rPr>
    </w:lvl>
    <w:lvl w:ilvl="7" w:tplc="751402D0" w:tentative="1">
      <w:start w:val="1"/>
      <w:numFmt w:val="bullet"/>
      <w:lvlText w:val=""/>
      <w:lvlJc w:val="left"/>
      <w:pPr>
        <w:tabs>
          <w:tab w:val="num" w:pos="5760"/>
        </w:tabs>
        <w:ind w:left="5760" w:hanging="360"/>
      </w:pPr>
      <w:rPr>
        <w:rFonts w:ascii="Wingdings" w:hAnsi="Wingdings" w:hint="default"/>
        <w:sz w:val="20"/>
      </w:rPr>
    </w:lvl>
    <w:lvl w:ilvl="8" w:tplc="639E0AD6"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68E9754E"/>
    <w:multiLevelType w:val="hybridMultilevel"/>
    <w:tmpl w:val="F9EA2C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E131DED"/>
    <w:multiLevelType w:val="hybridMultilevel"/>
    <w:tmpl w:val="8A905A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F044952"/>
    <w:multiLevelType w:val="hybridMultilevel"/>
    <w:tmpl w:val="19925BBE"/>
    <w:lvl w:ilvl="0" w:tplc="B7CE0F4A">
      <w:start w:val="1"/>
      <w:numFmt w:val="decimal"/>
      <w:lvlText w:val="%1."/>
      <w:lvlJc w:val="left"/>
      <w:pPr>
        <w:tabs>
          <w:tab w:val="num" w:pos="720"/>
        </w:tabs>
        <w:ind w:left="720" w:hanging="360"/>
      </w:pPr>
    </w:lvl>
    <w:lvl w:ilvl="1" w:tplc="D8FA9626" w:tentative="1">
      <w:start w:val="1"/>
      <w:numFmt w:val="decimal"/>
      <w:lvlText w:val="%2."/>
      <w:lvlJc w:val="left"/>
      <w:pPr>
        <w:tabs>
          <w:tab w:val="num" w:pos="1440"/>
        </w:tabs>
        <w:ind w:left="1440" w:hanging="360"/>
      </w:pPr>
    </w:lvl>
    <w:lvl w:ilvl="2" w:tplc="9472766A" w:tentative="1">
      <w:start w:val="1"/>
      <w:numFmt w:val="decimal"/>
      <w:lvlText w:val="%3."/>
      <w:lvlJc w:val="left"/>
      <w:pPr>
        <w:tabs>
          <w:tab w:val="num" w:pos="2160"/>
        </w:tabs>
        <w:ind w:left="2160" w:hanging="360"/>
      </w:pPr>
    </w:lvl>
    <w:lvl w:ilvl="3" w:tplc="46B2921E" w:tentative="1">
      <w:start w:val="1"/>
      <w:numFmt w:val="decimal"/>
      <w:lvlText w:val="%4."/>
      <w:lvlJc w:val="left"/>
      <w:pPr>
        <w:tabs>
          <w:tab w:val="num" w:pos="2880"/>
        </w:tabs>
        <w:ind w:left="2880" w:hanging="360"/>
      </w:pPr>
    </w:lvl>
    <w:lvl w:ilvl="4" w:tplc="1C30B558" w:tentative="1">
      <w:start w:val="1"/>
      <w:numFmt w:val="decimal"/>
      <w:lvlText w:val="%5."/>
      <w:lvlJc w:val="left"/>
      <w:pPr>
        <w:tabs>
          <w:tab w:val="num" w:pos="3600"/>
        </w:tabs>
        <w:ind w:left="3600" w:hanging="360"/>
      </w:pPr>
    </w:lvl>
    <w:lvl w:ilvl="5" w:tplc="819CB2A0" w:tentative="1">
      <w:start w:val="1"/>
      <w:numFmt w:val="decimal"/>
      <w:lvlText w:val="%6."/>
      <w:lvlJc w:val="left"/>
      <w:pPr>
        <w:tabs>
          <w:tab w:val="num" w:pos="4320"/>
        </w:tabs>
        <w:ind w:left="4320" w:hanging="360"/>
      </w:pPr>
    </w:lvl>
    <w:lvl w:ilvl="6" w:tplc="44CCC5B6" w:tentative="1">
      <w:start w:val="1"/>
      <w:numFmt w:val="decimal"/>
      <w:lvlText w:val="%7."/>
      <w:lvlJc w:val="left"/>
      <w:pPr>
        <w:tabs>
          <w:tab w:val="num" w:pos="5040"/>
        </w:tabs>
        <w:ind w:left="5040" w:hanging="360"/>
      </w:pPr>
    </w:lvl>
    <w:lvl w:ilvl="7" w:tplc="66007058" w:tentative="1">
      <w:start w:val="1"/>
      <w:numFmt w:val="decimal"/>
      <w:lvlText w:val="%8."/>
      <w:lvlJc w:val="left"/>
      <w:pPr>
        <w:tabs>
          <w:tab w:val="num" w:pos="5760"/>
        </w:tabs>
        <w:ind w:left="5760" w:hanging="360"/>
      </w:pPr>
    </w:lvl>
    <w:lvl w:ilvl="8" w:tplc="48741040" w:tentative="1">
      <w:start w:val="1"/>
      <w:numFmt w:val="decimal"/>
      <w:lvlText w:val="%9."/>
      <w:lvlJc w:val="left"/>
      <w:pPr>
        <w:tabs>
          <w:tab w:val="num" w:pos="6480"/>
        </w:tabs>
        <w:ind w:left="6480" w:hanging="360"/>
      </w:pPr>
    </w:lvl>
  </w:abstractNum>
  <w:abstractNum w:abstractNumId="39" w15:restartNumberingAfterBreak="0">
    <w:nsid w:val="6F641F4E"/>
    <w:multiLevelType w:val="hybridMultilevel"/>
    <w:tmpl w:val="46A46A5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0" w15:restartNumberingAfterBreak="0">
    <w:nsid w:val="73090379"/>
    <w:multiLevelType w:val="multilevel"/>
    <w:tmpl w:val="8F22B5EE"/>
    <w:lvl w:ilvl="0">
      <w:start w:val="1"/>
      <w:numFmt w:val="decimal"/>
      <w:lvlText w:val="%1"/>
      <w:lvlJc w:val="left"/>
      <w:pPr>
        <w:ind w:left="444" w:hanging="444"/>
      </w:pPr>
      <w:rPr>
        <w:rFonts w:hint="default"/>
      </w:rPr>
    </w:lvl>
    <w:lvl w:ilvl="1">
      <w:start w:val="3"/>
      <w:numFmt w:val="decimal"/>
      <w:lvlText w:val="%1.%2"/>
      <w:lvlJc w:val="left"/>
      <w:pPr>
        <w:ind w:left="624" w:hanging="444"/>
      </w:pPr>
      <w:rPr>
        <w:rFonts w:hint="default"/>
      </w:rPr>
    </w:lvl>
    <w:lvl w:ilvl="2">
      <w:start w:val="1"/>
      <w:numFmt w:val="decimal"/>
      <w:lvlText w:val="%1.%2.%3"/>
      <w:lvlJc w:val="left"/>
      <w:pPr>
        <w:ind w:left="1146" w:hanging="720"/>
      </w:pPr>
      <w:rPr>
        <w:rFonts w:hint="default"/>
      </w:rPr>
    </w:lvl>
    <w:lvl w:ilvl="3">
      <w:start w:val="1"/>
      <w:numFmt w:val="decimal"/>
      <w:lvlText w:val="%1.%2.%3.%4"/>
      <w:lvlJc w:val="left"/>
      <w:pPr>
        <w:ind w:left="1260" w:hanging="720"/>
      </w:pPr>
      <w:rPr>
        <w:rFonts w:hint="default"/>
      </w:rPr>
    </w:lvl>
    <w:lvl w:ilvl="4">
      <w:start w:val="1"/>
      <w:numFmt w:val="decimal"/>
      <w:lvlText w:val="%1.%2.%3.%4.%5"/>
      <w:lvlJc w:val="left"/>
      <w:pPr>
        <w:ind w:left="1800" w:hanging="1080"/>
      </w:pPr>
      <w:rPr>
        <w:rFonts w:hint="default"/>
      </w:rPr>
    </w:lvl>
    <w:lvl w:ilvl="5">
      <w:start w:val="1"/>
      <w:numFmt w:val="decimal"/>
      <w:lvlText w:val="%1.%2.%3.%4.%5.%6"/>
      <w:lvlJc w:val="left"/>
      <w:pPr>
        <w:ind w:left="1980" w:hanging="1080"/>
      </w:pPr>
      <w:rPr>
        <w:rFonts w:hint="default"/>
      </w:rPr>
    </w:lvl>
    <w:lvl w:ilvl="6">
      <w:start w:val="1"/>
      <w:numFmt w:val="decimal"/>
      <w:lvlText w:val="%1.%2.%3.%4.%5.%6.%7"/>
      <w:lvlJc w:val="left"/>
      <w:pPr>
        <w:ind w:left="2520" w:hanging="1440"/>
      </w:pPr>
      <w:rPr>
        <w:rFonts w:hint="default"/>
      </w:rPr>
    </w:lvl>
    <w:lvl w:ilvl="7">
      <w:start w:val="1"/>
      <w:numFmt w:val="decimal"/>
      <w:lvlText w:val="%1.%2.%3.%4.%5.%6.%7.%8"/>
      <w:lvlJc w:val="left"/>
      <w:pPr>
        <w:ind w:left="2700" w:hanging="1440"/>
      </w:pPr>
      <w:rPr>
        <w:rFonts w:hint="default"/>
      </w:rPr>
    </w:lvl>
    <w:lvl w:ilvl="8">
      <w:start w:val="1"/>
      <w:numFmt w:val="decimal"/>
      <w:lvlText w:val="%1.%2.%3.%4.%5.%6.%7.%8.%9"/>
      <w:lvlJc w:val="left"/>
      <w:pPr>
        <w:ind w:left="2880" w:hanging="1440"/>
      </w:pPr>
      <w:rPr>
        <w:rFonts w:hint="default"/>
      </w:rPr>
    </w:lvl>
  </w:abstractNum>
  <w:abstractNum w:abstractNumId="41" w15:restartNumberingAfterBreak="0">
    <w:nsid w:val="734040D3"/>
    <w:multiLevelType w:val="hybridMultilevel"/>
    <w:tmpl w:val="630AF9A0"/>
    <w:lvl w:ilvl="0" w:tplc="0809000F">
      <w:start w:val="1"/>
      <w:numFmt w:val="decimal"/>
      <w:lvlText w:val="%1."/>
      <w:lvlJc w:val="left"/>
      <w:pPr>
        <w:ind w:left="1146" w:hanging="360"/>
      </w:pPr>
    </w:lvl>
    <w:lvl w:ilvl="1" w:tplc="08090019" w:tentative="1">
      <w:start w:val="1"/>
      <w:numFmt w:val="lowerLetter"/>
      <w:lvlText w:val="%2."/>
      <w:lvlJc w:val="left"/>
      <w:pPr>
        <w:ind w:left="1866" w:hanging="360"/>
      </w:pPr>
    </w:lvl>
    <w:lvl w:ilvl="2" w:tplc="0809001B" w:tentative="1">
      <w:start w:val="1"/>
      <w:numFmt w:val="lowerRoman"/>
      <w:lvlText w:val="%3."/>
      <w:lvlJc w:val="right"/>
      <w:pPr>
        <w:ind w:left="2586" w:hanging="180"/>
      </w:pPr>
    </w:lvl>
    <w:lvl w:ilvl="3" w:tplc="0809000F" w:tentative="1">
      <w:start w:val="1"/>
      <w:numFmt w:val="decimal"/>
      <w:lvlText w:val="%4."/>
      <w:lvlJc w:val="left"/>
      <w:pPr>
        <w:ind w:left="3306" w:hanging="360"/>
      </w:pPr>
    </w:lvl>
    <w:lvl w:ilvl="4" w:tplc="08090019" w:tentative="1">
      <w:start w:val="1"/>
      <w:numFmt w:val="lowerLetter"/>
      <w:lvlText w:val="%5."/>
      <w:lvlJc w:val="left"/>
      <w:pPr>
        <w:ind w:left="4026" w:hanging="360"/>
      </w:pPr>
    </w:lvl>
    <w:lvl w:ilvl="5" w:tplc="0809001B" w:tentative="1">
      <w:start w:val="1"/>
      <w:numFmt w:val="lowerRoman"/>
      <w:lvlText w:val="%6."/>
      <w:lvlJc w:val="right"/>
      <w:pPr>
        <w:ind w:left="4746" w:hanging="180"/>
      </w:pPr>
    </w:lvl>
    <w:lvl w:ilvl="6" w:tplc="0809000F" w:tentative="1">
      <w:start w:val="1"/>
      <w:numFmt w:val="decimal"/>
      <w:lvlText w:val="%7."/>
      <w:lvlJc w:val="left"/>
      <w:pPr>
        <w:ind w:left="5466" w:hanging="360"/>
      </w:pPr>
    </w:lvl>
    <w:lvl w:ilvl="7" w:tplc="08090019" w:tentative="1">
      <w:start w:val="1"/>
      <w:numFmt w:val="lowerLetter"/>
      <w:lvlText w:val="%8."/>
      <w:lvlJc w:val="left"/>
      <w:pPr>
        <w:ind w:left="6186" w:hanging="360"/>
      </w:pPr>
    </w:lvl>
    <w:lvl w:ilvl="8" w:tplc="0809001B" w:tentative="1">
      <w:start w:val="1"/>
      <w:numFmt w:val="lowerRoman"/>
      <w:lvlText w:val="%9."/>
      <w:lvlJc w:val="right"/>
      <w:pPr>
        <w:ind w:left="6906" w:hanging="180"/>
      </w:pPr>
    </w:lvl>
  </w:abstractNum>
  <w:abstractNum w:abstractNumId="42" w15:restartNumberingAfterBreak="0">
    <w:nsid w:val="777463BC"/>
    <w:multiLevelType w:val="hybridMultilevel"/>
    <w:tmpl w:val="4D40DF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2"/>
  </w:num>
  <w:num w:numId="2">
    <w:abstractNumId w:val="37"/>
  </w:num>
  <w:num w:numId="3">
    <w:abstractNumId w:val="17"/>
  </w:num>
  <w:num w:numId="4">
    <w:abstractNumId w:val="2"/>
  </w:num>
  <w:num w:numId="5">
    <w:abstractNumId w:val="3"/>
  </w:num>
  <w:num w:numId="6">
    <w:abstractNumId w:val="10"/>
  </w:num>
  <w:num w:numId="7">
    <w:abstractNumId w:val="38"/>
  </w:num>
  <w:num w:numId="8">
    <w:abstractNumId w:val="0"/>
  </w:num>
  <w:num w:numId="9">
    <w:abstractNumId w:val="11"/>
  </w:num>
  <w:num w:numId="10">
    <w:abstractNumId w:val="21"/>
  </w:num>
  <w:num w:numId="11">
    <w:abstractNumId w:val="16"/>
  </w:num>
  <w:num w:numId="12">
    <w:abstractNumId w:val="33"/>
  </w:num>
  <w:num w:numId="13">
    <w:abstractNumId w:val="25"/>
  </w:num>
  <w:num w:numId="14">
    <w:abstractNumId w:val="12"/>
  </w:num>
  <w:num w:numId="15">
    <w:abstractNumId w:val="6"/>
  </w:num>
  <w:num w:numId="16">
    <w:abstractNumId w:val="32"/>
  </w:num>
  <w:num w:numId="17">
    <w:abstractNumId w:val="41"/>
  </w:num>
  <w:num w:numId="18">
    <w:abstractNumId w:val="14"/>
  </w:num>
  <w:num w:numId="19">
    <w:abstractNumId w:val="7"/>
  </w:num>
  <w:num w:numId="20">
    <w:abstractNumId w:val="15"/>
  </w:num>
  <w:num w:numId="21">
    <w:abstractNumId w:val="30"/>
  </w:num>
  <w:num w:numId="22">
    <w:abstractNumId w:val="39"/>
  </w:num>
  <w:num w:numId="23">
    <w:abstractNumId w:val="34"/>
  </w:num>
  <w:num w:numId="24">
    <w:abstractNumId w:val="36"/>
  </w:num>
  <w:num w:numId="25">
    <w:abstractNumId w:val="22"/>
  </w:num>
  <w:num w:numId="26">
    <w:abstractNumId w:val="35"/>
  </w:num>
  <w:num w:numId="27">
    <w:abstractNumId w:val="1"/>
  </w:num>
  <w:num w:numId="28">
    <w:abstractNumId w:val="20"/>
  </w:num>
  <w:num w:numId="29">
    <w:abstractNumId w:val="28"/>
  </w:num>
  <w:num w:numId="30">
    <w:abstractNumId w:val="29"/>
  </w:num>
  <w:num w:numId="31">
    <w:abstractNumId w:val="24"/>
  </w:num>
  <w:num w:numId="32">
    <w:abstractNumId w:val="19"/>
  </w:num>
  <w:num w:numId="33">
    <w:abstractNumId w:val="5"/>
  </w:num>
  <w:num w:numId="34">
    <w:abstractNumId w:val="13"/>
  </w:num>
  <w:num w:numId="35">
    <w:abstractNumId w:val="23"/>
  </w:num>
  <w:num w:numId="36">
    <w:abstractNumId w:val="8"/>
  </w:num>
  <w:num w:numId="37">
    <w:abstractNumId w:val="40"/>
  </w:num>
  <w:num w:numId="38">
    <w:abstractNumId w:val="18"/>
  </w:num>
  <w:num w:numId="39">
    <w:abstractNumId w:val="26"/>
  </w:num>
  <w:num w:numId="40">
    <w:abstractNumId w:val="31"/>
  </w:num>
  <w:num w:numId="41">
    <w:abstractNumId w:val="4"/>
  </w:num>
  <w:num w:numId="42">
    <w:abstractNumId w:val="27"/>
  </w:num>
  <w:num w:numId="43">
    <w:abstractNumId w:val="9"/>
  </w:num>
  <w:numIdMacAtCleanup w:val="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1843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E7E16"/>
    <w:rsid w:val="00000CB1"/>
    <w:rsid w:val="00021839"/>
    <w:rsid w:val="000267E0"/>
    <w:rsid w:val="00033727"/>
    <w:rsid w:val="00050F4B"/>
    <w:rsid w:val="00056F3F"/>
    <w:rsid w:val="00062140"/>
    <w:rsid w:val="0006665D"/>
    <w:rsid w:val="00071FFF"/>
    <w:rsid w:val="0008531A"/>
    <w:rsid w:val="0008680D"/>
    <w:rsid w:val="00093030"/>
    <w:rsid w:val="00096053"/>
    <w:rsid w:val="00097175"/>
    <w:rsid w:val="000A02A5"/>
    <w:rsid w:val="000B59FE"/>
    <w:rsid w:val="000C3EA4"/>
    <w:rsid w:val="000D10DD"/>
    <w:rsid w:val="000D3962"/>
    <w:rsid w:val="000D63DC"/>
    <w:rsid w:val="000E2073"/>
    <w:rsid w:val="000E3A92"/>
    <w:rsid w:val="001226BA"/>
    <w:rsid w:val="0012774F"/>
    <w:rsid w:val="00136508"/>
    <w:rsid w:val="00137539"/>
    <w:rsid w:val="00143A2F"/>
    <w:rsid w:val="001530D5"/>
    <w:rsid w:val="001619AA"/>
    <w:rsid w:val="00170C64"/>
    <w:rsid w:val="00183CB7"/>
    <w:rsid w:val="0018703C"/>
    <w:rsid w:val="001A26C1"/>
    <w:rsid w:val="001B1428"/>
    <w:rsid w:val="001C2A8E"/>
    <w:rsid w:val="001D0B3E"/>
    <w:rsid w:val="001D3152"/>
    <w:rsid w:val="001D3A56"/>
    <w:rsid w:val="00200425"/>
    <w:rsid w:val="0020635E"/>
    <w:rsid w:val="00211835"/>
    <w:rsid w:val="00222534"/>
    <w:rsid w:val="00231101"/>
    <w:rsid w:val="002347DB"/>
    <w:rsid w:val="00235910"/>
    <w:rsid w:val="002409F6"/>
    <w:rsid w:val="00252CB7"/>
    <w:rsid w:val="00255199"/>
    <w:rsid w:val="00265E85"/>
    <w:rsid w:val="0027157B"/>
    <w:rsid w:val="002868F4"/>
    <w:rsid w:val="00287D9A"/>
    <w:rsid w:val="00290DDC"/>
    <w:rsid w:val="00293ACD"/>
    <w:rsid w:val="00296034"/>
    <w:rsid w:val="00296612"/>
    <w:rsid w:val="00296737"/>
    <w:rsid w:val="002A24AC"/>
    <w:rsid w:val="002D043D"/>
    <w:rsid w:val="002D71A3"/>
    <w:rsid w:val="002E186A"/>
    <w:rsid w:val="002F3452"/>
    <w:rsid w:val="0032328D"/>
    <w:rsid w:val="00342FF1"/>
    <w:rsid w:val="00347550"/>
    <w:rsid w:val="0035183D"/>
    <w:rsid w:val="00353410"/>
    <w:rsid w:val="00357F44"/>
    <w:rsid w:val="00377CC9"/>
    <w:rsid w:val="003827A4"/>
    <w:rsid w:val="00384E94"/>
    <w:rsid w:val="00386AC8"/>
    <w:rsid w:val="003A618D"/>
    <w:rsid w:val="003B0C75"/>
    <w:rsid w:val="003B1FD6"/>
    <w:rsid w:val="003B39F3"/>
    <w:rsid w:val="003B742F"/>
    <w:rsid w:val="003B7D60"/>
    <w:rsid w:val="003B7F10"/>
    <w:rsid w:val="003D04EF"/>
    <w:rsid w:val="003D6292"/>
    <w:rsid w:val="003E5DFC"/>
    <w:rsid w:val="003E6EC3"/>
    <w:rsid w:val="003E7325"/>
    <w:rsid w:val="003E78BE"/>
    <w:rsid w:val="003F2075"/>
    <w:rsid w:val="003F6531"/>
    <w:rsid w:val="00403172"/>
    <w:rsid w:val="004075A6"/>
    <w:rsid w:val="00423939"/>
    <w:rsid w:val="00431978"/>
    <w:rsid w:val="00442F67"/>
    <w:rsid w:val="00443F9F"/>
    <w:rsid w:val="00464FA9"/>
    <w:rsid w:val="00467CCA"/>
    <w:rsid w:val="004A0B74"/>
    <w:rsid w:val="004A4A5E"/>
    <w:rsid w:val="004E185D"/>
    <w:rsid w:val="004E57E0"/>
    <w:rsid w:val="004F63A2"/>
    <w:rsid w:val="005022A4"/>
    <w:rsid w:val="00512058"/>
    <w:rsid w:val="00531C23"/>
    <w:rsid w:val="00533BF0"/>
    <w:rsid w:val="00534768"/>
    <w:rsid w:val="00547446"/>
    <w:rsid w:val="00550CF3"/>
    <w:rsid w:val="005658F7"/>
    <w:rsid w:val="00594F2D"/>
    <w:rsid w:val="00597B61"/>
    <w:rsid w:val="005A117C"/>
    <w:rsid w:val="005A1E92"/>
    <w:rsid w:val="005B3C0F"/>
    <w:rsid w:val="005D3269"/>
    <w:rsid w:val="005E282A"/>
    <w:rsid w:val="005F6DCE"/>
    <w:rsid w:val="0061081B"/>
    <w:rsid w:val="006262FD"/>
    <w:rsid w:val="00632494"/>
    <w:rsid w:val="006365BF"/>
    <w:rsid w:val="00637667"/>
    <w:rsid w:val="0067578E"/>
    <w:rsid w:val="00676690"/>
    <w:rsid w:val="00693371"/>
    <w:rsid w:val="006A506B"/>
    <w:rsid w:val="006B4C45"/>
    <w:rsid w:val="006C2238"/>
    <w:rsid w:val="006C2D9B"/>
    <w:rsid w:val="006C6485"/>
    <w:rsid w:val="006D1EC9"/>
    <w:rsid w:val="006E2351"/>
    <w:rsid w:val="006E2CFC"/>
    <w:rsid w:val="006E7E16"/>
    <w:rsid w:val="006F05B8"/>
    <w:rsid w:val="006F0F81"/>
    <w:rsid w:val="007007E7"/>
    <w:rsid w:val="0071306D"/>
    <w:rsid w:val="00713928"/>
    <w:rsid w:val="0073020F"/>
    <w:rsid w:val="00730D8D"/>
    <w:rsid w:val="0074233A"/>
    <w:rsid w:val="00746A87"/>
    <w:rsid w:val="0077115F"/>
    <w:rsid w:val="00780A69"/>
    <w:rsid w:val="00785F2F"/>
    <w:rsid w:val="00787035"/>
    <w:rsid w:val="00795E43"/>
    <w:rsid w:val="007A6C13"/>
    <w:rsid w:val="007C5FE3"/>
    <w:rsid w:val="007D057F"/>
    <w:rsid w:val="007E7A8B"/>
    <w:rsid w:val="007F041B"/>
    <w:rsid w:val="007F20CE"/>
    <w:rsid w:val="007F4DD6"/>
    <w:rsid w:val="007F5F67"/>
    <w:rsid w:val="00817067"/>
    <w:rsid w:val="008347A9"/>
    <w:rsid w:val="0083520A"/>
    <w:rsid w:val="00851E1B"/>
    <w:rsid w:val="00867571"/>
    <w:rsid w:val="00870FDE"/>
    <w:rsid w:val="008825CA"/>
    <w:rsid w:val="00897A48"/>
    <w:rsid w:val="008A642A"/>
    <w:rsid w:val="008B4657"/>
    <w:rsid w:val="008B7219"/>
    <w:rsid w:val="008C0FAA"/>
    <w:rsid w:val="008C105B"/>
    <w:rsid w:val="008D7A0F"/>
    <w:rsid w:val="008E6C7C"/>
    <w:rsid w:val="008E7C9B"/>
    <w:rsid w:val="008F2095"/>
    <w:rsid w:val="008F50E1"/>
    <w:rsid w:val="00906AFC"/>
    <w:rsid w:val="00912BE3"/>
    <w:rsid w:val="009139FE"/>
    <w:rsid w:val="00914C3A"/>
    <w:rsid w:val="00914CF4"/>
    <w:rsid w:val="00923742"/>
    <w:rsid w:val="00925564"/>
    <w:rsid w:val="009465D6"/>
    <w:rsid w:val="00963E84"/>
    <w:rsid w:val="00967E9D"/>
    <w:rsid w:val="00976EB8"/>
    <w:rsid w:val="00984BBA"/>
    <w:rsid w:val="00987306"/>
    <w:rsid w:val="009B71E6"/>
    <w:rsid w:val="009C2569"/>
    <w:rsid w:val="009D31A7"/>
    <w:rsid w:val="009E355A"/>
    <w:rsid w:val="009E3C89"/>
    <w:rsid w:val="00A12462"/>
    <w:rsid w:val="00A243E5"/>
    <w:rsid w:val="00A507DC"/>
    <w:rsid w:val="00A50BD6"/>
    <w:rsid w:val="00A54984"/>
    <w:rsid w:val="00A655E7"/>
    <w:rsid w:val="00A8385B"/>
    <w:rsid w:val="00AA0039"/>
    <w:rsid w:val="00AA3414"/>
    <w:rsid w:val="00AA3E4F"/>
    <w:rsid w:val="00AC2445"/>
    <w:rsid w:val="00AC70D7"/>
    <w:rsid w:val="00AC7189"/>
    <w:rsid w:val="00AD223C"/>
    <w:rsid w:val="00AF0132"/>
    <w:rsid w:val="00B051D8"/>
    <w:rsid w:val="00B0529D"/>
    <w:rsid w:val="00B22004"/>
    <w:rsid w:val="00B221B4"/>
    <w:rsid w:val="00B30F54"/>
    <w:rsid w:val="00B33343"/>
    <w:rsid w:val="00B40F16"/>
    <w:rsid w:val="00B46435"/>
    <w:rsid w:val="00B46C0A"/>
    <w:rsid w:val="00B512BA"/>
    <w:rsid w:val="00B567F6"/>
    <w:rsid w:val="00B65F2A"/>
    <w:rsid w:val="00B80CFD"/>
    <w:rsid w:val="00B82412"/>
    <w:rsid w:val="00B8504D"/>
    <w:rsid w:val="00BB1BAA"/>
    <w:rsid w:val="00BB33DD"/>
    <w:rsid w:val="00BB7CD1"/>
    <w:rsid w:val="00BD716D"/>
    <w:rsid w:val="00BE146C"/>
    <w:rsid w:val="00BE34CA"/>
    <w:rsid w:val="00BE6704"/>
    <w:rsid w:val="00BE707C"/>
    <w:rsid w:val="00BF45A5"/>
    <w:rsid w:val="00BF53CB"/>
    <w:rsid w:val="00BF7C7C"/>
    <w:rsid w:val="00C11CE5"/>
    <w:rsid w:val="00C20512"/>
    <w:rsid w:val="00C21A40"/>
    <w:rsid w:val="00C238F7"/>
    <w:rsid w:val="00C32667"/>
    <w:rsid w:val="00C341E8"/>
    <w:rsid w:val="00C554CA"/>
    <w:rsid w:val="00C56819"/>
    <w:rsid w:val="00C62008"/>
    <w:rsid w:val="00C6648C"/>
    <w:rsid w:val="00C752AA"/>
    <w:rsid w:val="00C9423E"/>
    <w:rsid w:val="00C969E0"/>
    <w:rsid w:val="00CA4F40"/>
    <w:rsid w:val="00CB5917"/>
    <w:rsid w:val="00CC248A"/>
    <w:rsid w:val="00CC451E"/>
    <w:rsid w:val="00CD7324"/>
    <w:rsid w:val="00CE6D1B"/>
    <w:rsid w:val="00CF4797"/>
    <w:rsid w:val="00CF6ED7"/>
    <w:rsid w:val="00D031B3"/>
    <w:rsid w:val="00D0374D"/>
    <w:rsid w:val="00D04DE8"/>
    <w:rsid w:val="00D07D2F"/>
    <w:rsid w:val="00D146EF"/>
    <w:rsid w:val="00D26B13"/>
    <w:rsid w:val="00D37677"/>
    <w:rsid w:val="00D50728"/>
    <w:rsid w:val="00D60E9F"/>
    <w:rsid w:val="00D74302"/>
    <w:rsid w:val="00D8637F"/>
    <w:rsid w:val="00D950C4"/>
    <w:rsid w:val="00DA0BC9"/>
    <w:rsid w:val="00DA2E1C"/>
    <w:rsid w:val="00DB1CB7"/>
    <w:rsid w:val="00DB3109"/>
    <w:rsid w:val="00DE15CF"/>
    <w:rsid w:val="00E021F4"/>
    <w:rsid w:val="00E13195"/>
    <w:rsid w:val="00E235BB"/>
    <w:rsid w:val="00E25454"/>
    <w:rsid w:val="00E32FA4"/>
    <w:rsid w:val="00E370F6"/>
    <w:rsid w:val="00E61B56"/>
    <w:rsid w:val="00E7108B"/>
    <w:rsid w:val="00E7597D"/>
    <w:rsid w:val="00E81D1B"/>
    <w:rsid w:val="00E85F97"/>
    <w:rsid w:val="00EB366C"/>
    <w:rsid w:val="00EB7D8C"/>
    <w:rsid w:val="00EC4DD7"/>
    <w:rsid w:val="00ED145F"/>
    <w:rsid w:val="00EE535E"/>
    <w:rsid w:val="00F0301D"/>
    <w:rsid w:val="00F206F2"/>
    <w:rsid w:val="00F20A74"/>
    <w:rsid w:val="00F224D2"/>
    <w:rsid w:val="00F327D0"/>
    <w:rsid w:val="00F41A27"/>
    <w:rsid w:val="00F7166F"/>
    <w:rsid w:val="00FA0083"/>
    <w:rsid w:val="00FA0C7E"/>
    <w:rsid w:val="00FA6506"/>
    <w:rsid w:val="00FB358A"/>
    <w:rsid w:val="00FB3788"/>
    <w:rsid w:val="00FC0676"/>
    <w:rsid w:val="00FC462F"/>
    <w:rsid w:val="00FE3C84"/>
    <w:rsid w:val="00FE51F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8433"/>
    <o:shapelayout v:ext="edit">
      <o:idmap v:ext="edit" data="1"/>
    </o:shapelayout>
  </w:shapeDefaults>
  <w:decimalSymbol w:val="."/>
  <w:listSeparator w:val=","/>
  <w14:docId w14:val="6312B136"/>
  <w15:docId w15:val="{5203F95C-6235-4F99-97A8-AA5BAE7A26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0"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32C21"/>
    <w:pPr>
      <w:keepNext/>
      <w:keepLines/>
      <w:spacing w:before="480" w:after="0"/>
      <w:outlineLvl w:val="0"/>
    </w:pPr>
    <w:rPr>
      <w:rFonts w:ascii="Cambria" w:eastAsiaTheme="majorEastAsia" w:hAnsiTheme="majorHAnsi" w:cstheme="majorBidi"/>
      <w:b/>
      <w:bCs/>
      <w:color w:val="365F91"/>
      <w:sz w:val="28"/>
      <w:szCs w:val="28"/>
    </w:rPr>
  </w:style>
  <w:style w:type="paragraph" w:styleId="Heading2">
    <w:name w:val="heading 2"/>
    <w:basedOn w:val="Normal"/>
    <w:next w:val="Normal"/>
    <w:link w:val="Heading2Char"/>
    <w:uiPriority w:val="9"/>
    <w:unhideWhenUsed/>
    <w:qFormat/>
    <w:rsid w:val="00C61E96"/>
    <w:pPr>
      <w:keepNext/>
      <w:keepLines/>
      <w:spacing w:before="200" w:after="0"/>
      <w:outlineLvl w:val="1"/>
    </w:pPr>
    <w:rPr>
      <w:rFonts w:ascii="Cambria" w:eastAsiaTheme="majorEastAsia" w:hAnsiTheme="majorHAnsi" w:cstheme="majorBidi"/>
      <w:b/>
      <w:bCs/>
      <w:color w:val="4F81BD"/>
      <w:sz w:val="26"/>
      <w:szCs w:val="26"/>
    </w:rPr>
  </w:style>
  <w:style w:type="paragraph" w:styleId="Heading3">
    <w:name w:val="heading 3"/>
    <w:basedOn w:val="Normal"/>
    <w:next w:val="Normal"/>
    <w:link w:val="Heading3Char"/>
    <w:uiPriority w:val="9"/>
    <w:semiHidden/>
    <w:unhideWhenUsed/>
    <w:qFormat/>
    <w:rsid w:val="00FD2BC8"/>
    <w:pPr>
      <w:keepNext/>
      <w:keepLines/>
      <w:spacing w:before="40" w:after="0"/>
      <w:outlineLvl w:val="2"/>
    </w:pPr>
    <w:rPr>
      <w:rFonts w:ascii="Cambria" w:eastAsiaTheme="majorEastAsia" w:hAnsiTheme="majorHAnsi" w:cstheme="majorBidi"/>
      <w:color w:val="243F60"/>
      <w:sz w:val="24"/>
      <w:szCs w:val="24"/>
    </w:rPr>
  </w:style>
  <w:style w:type="paragraph" w:styleId="Heading4">
    <w:name w:val="heading 4"/>
    <w:basedOn w:val="Normal"/>
    <w:next w:val="Normal"/>
    <w:link w:val="Heading4Char"/>
    <w:uiPriority w:val="9"/>
    <w:semiHidden/>
    <w:unhideWhenUsed/>
    <w:qFormat/>
    <w:rsid w:val="00FD47FF"/>
    <w:pPr>
      <w:keepNext/>
      <w:keepLines/>
      <w:spacing w:before="40" w:after="0"/>
      <w:outlineLvl w:val="3"/>
    </w:pPr>
    <w:rPr>
      <w:rFonts w:ascii="Cambria" w:eastAsiaTheme="majorEastAsia" w:hAnsiTheme="majorHAnsi" w:cstheme="majorBidi"/>
      <w:i/>
      <w:iCs/>
      <w:color w:val="365F91"/>
    </w:rPr>
  </w:style>
  <w:style w:type="paragraph" w:styleId="Heading5">
    <w:name w:val="heading 5"/>
    <w:basedOn w:val="Normal"/>
    <w:next w:val="Normal"/>
    <w:link w:val="Heading5Char"/>
    <w:uiPriority w:val="9"/>
    <w:semiHidden/>
    <w:unhideWhenUsed/>
    <w:qFormat/>
    <w:rsid w:val="00FD47FF"/>
    <w:pPr>
      <w:keepNext/>
      <w:keepLines/>
      <w:spacing w:before="40" w:after="0"/>
      <w:outlineLvl w:val="4"/>
    </w:pPr>
    <w:rPr>
      <w:rFonts w:ascii="Cambria" w:eastAsiaTheme="majorEastAsia" w:hAnsiTheme="majorHAnsi" w:cstheme="majorBidi"/>
      <w:color w:val="365F91"/>
    </w:rPr>
  </w:style>
  <w:style w:type="paragraph" w:styleId="Heading6">
    <w:name w:val="heading 6"/>
    <w:basedOn w:val="Normal"/>
    <w:next w:val="Normal"/>
    <w:link w:val="Heading6Char"/>
    <w:uiPriority w:val="9"/>
    <w:semiHidden/>
    <w:unhideWhenUsed/>
    <w:qFormat/>
    <w:rsid w:val="00FD47FF"/>
    <w:pPr>
      <w:keepNext/>
      <w:keepLines/>
      <w:spacing w:before="40" w:after="0"/>
      <w:outlineLvl w:val="5"/>
    </w:pPr>
    <w:rPr>
      <w:rFonts w:ascii="Cambria" w:eastAsiaTheme="majorEastAsia" w:hAnsiTheme="majorHAnsi" w:cstheme="majorBidi"/>
      <w:color w:val="243F60"/>
    </w:rPr>
  </w:style>
  <w:style w:type="paragraph" w:styleId="Heading7">
    <w:name w:val="heading 7"/>
    <w:basedOn w:val="Normal"/>
    <w:next w:val="Normal"/>
    <w:link w:val="Heading7Char"/>
    <w:uiPriority w:val="9"/>
    <w:semiHidden/>
    <w:unhideWhenUsed/>
    <w:qFormat/>
    <w:rsid w:val="00FD47FF"/>
    <w:pPr>
      <w:keepNext/>
      <w:keepLines/>
      <w:spacing w:before="40" w:after="0"/>
      <w:outlineLvl w:val="6"/>
    </w:pPr>
    <w:rPr>
      <w:rFonts w:ascii="Cambria" w:eastAsiaTheme="majorEastAsia" w:hAnsiTheme="majorHAnsi" w:cstheme="majorBidi"/>
      <w:i/>
      <w:iCs/>
      <w:color w:val="243F6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99"/>
    <w:qFormat/>
    <w:rsid w:val="00E431A8"/>
    <w:pPr>
      <w:ind w:left="720"/>
      <w:contextualSpacing/>
    </w:pPr>
  </w:style>
  <w:style w:type="paragraph" w:styleId="BalloonText">
    <w:name w:val="Balloon Text"/>
    <w:basedOn w:val="Normal"/>
    <w:link w:val="BalloonTextChar"/>
    <w:uiPriority w:val="99"/>
    <w:semiHidden/>
    <w:unhideWhenUsed/>
    <w:rsid w:val="002A14B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A14BC"/>
    <w:rPr>
      <w:rFonts w:ascii="Tahoma" w:hAnsi="Tahoma" w:cs="Tahoma"/>
      <w:sz w:val="16"/>
      <w:szCs w:val="16"/>
    </w:rPr>
  </w:style>
  <w:style w:type="table" w:styleId="TableGrid">
    <w:name w:val="Table Grid"/>
    <w:basedOn w:val="TableNormal"/>
    <w:uiPriority w:val="39"/>
    <w:rsid w:val="00740A8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693B56"/>
    <w:rPr>
      <w:color w:val="0000FF"/>
      <w:u w:val="single"/>
    </w:rPr>
  </w:style>
  <w:style w:type="paragraph" w:styleId="FootnoteText">
    <w:name w:val="footnote text"/>
    <w:basedOn w:val="Normal"/>
    <w:link w:val="FootnoteTextChar"/>
    <w:uiPriority w:val="99"/>
    <w:semiHidden/>
    <w:unhideWhenUsed/>
    <w:rsid w:val="0083794D"/>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83794D"/>
    <w:rPr>
      <w:sz w:val="20"/>
      <w:szCs w:val="20"/>
    </w:rPr>
  </w:style>
  <w:style w:type="character" w:styleId="FootnoteReference">
    <w:name w:val="footnote reference"/>
    <w:basedOn w:val="DefaultParagraphFont"/>
    <w:uiPriority w:val="99"/>
    <w:semiHidden/>
    <w:unhideWhenUsed/>
    <w:rsid w:val="0083794D"/>
    <w:rPr>
      <w:vertAlign w:val="superscript"/>
    </w:rPr>
  </w:style>
  <w:style w:type="paragraph" w:styleId="EndnoteText">
    <w:name w:val="endnote text"/>
    <w:basedOn w:val="Normal"/>
    <w:link w:val="EndnoteTextChar"/>
    <w:uiPriority w:val="99"/>
    <w:semiHidden/>
    <w:unhideWhenUsed/>
    <w:rsid w:val="0083794D"/>
    <w:pPr>
      <w:spacing w:after="0" w:line="240" w:lineRule="auto"/>
    </w:pPr>
    <w:rPr>
      <w:sz w:val="20"/>
      <w:szCs w:val="20"/>
    </w:rPr>
  </w:style>
  <w:style w:type="character" w:customStyle="1" w:styleId="EndnoteTextChar">
    <w:name w:val="Endnote Text Char"/>
    <w:basedOn w:val="DefaultParagraphFont"/>
    <w:link w:val="EndnoteText"/>
    <w:uiPriority w:val="99"/>
    <w:semiHidden/>
    <w:rsid w:val="0083794D"/>
    <w:rPr>
      <w:sz w:val="20"/>
      <w:szCs w:val="20"/>
    </w:rPr>
  </w:style>
  <w:style w:type="character" w:styleId="EndnoteReference">
    <w:name w:val="endnote reference"/>
    <w:basedOn w:val="DefaultParagraphFont"/>
    <w:uiPriority w:val="99"/>
    <w:semiHidden/>
    <w:unhideWhenUsed/>
    <w:rsid w:val="0083794D"/>
    <w:rPr>
      <w:vertAlign w:val="superscript"/>
    </w:rPr>
  </w:style>
  <w:style w:type="paragraph" w:styleId="Header">
    <w:name w:val="header"/>
    <w:basedOn w:val="Normal"/>
    <w:link w:val="HeaderChar"/>
    <w:uiPriority w:val="99"/>
    <w:unhideWhenUsed/>
    <w:rsid w:val="00B73F35"/>
    <w:pPr>
      <w:tabs>
        <w:tab w:val="center" w:pos="4513"/>
        <w:tab w:val="right" w:pos="9026"/>
      </w:tabs>
      <w:spacing w:after="0" w:line="240" w:lineRule="auto"/>
    </w:pPr>
  </w:style>
  <w:style w:type="character" w:customStyle="1" w:styleId="HeaderChar">
    <w:name w:val="Header Char"/>
    <w:basedOn w:val="DefaultParagraphFont"/>
    <w:link w:val="Header"/>
    <w:uiPriority w:val="99"/>
    <w:rsid w:val="00B73F35"/>
  </w:style>
  <w:style w:type="paragraph" w:styleId="Footer">
    <w:name w:val="footer"/>
    <w:basedOn w:val="Normal"/>
    <w:link w:val="FooterChar"/>
    <w:uiPriority w:val="99"/>
    <w:unhideWhenUsed/>
    <w:rsid w:val="00B73F35"/>
    <w:pPr>
      <w:tabs>
        <w:tab w:val="center" w:pos="4513"/>
        <w:tab w:val="right" w:pos="9026"/>
      </w:tabs>
      <w:spacing w:after="0" w:line="240" w:lineRule="auto"/>
    </w:pPr>
  </w:style>
  <w:style w:type="character" w:customStyle="1" w:styleId="FooterChar">
    <w:name w:val="Footer Char"/>
    <w:basedOn w:val="DefaultParagraphFont"/>
    <w:link w:val="Footer"/>
    <w:uiPriority w:val="99"/>
    <w:rsid w:val="00B73F35"/>
  </w:style>
  <w:style w:type="character" w:styleId="CommentReference">
    <w:name w:val="annotation reference"/>
    <w:basedOn w:val="DefaultParagraphFont"/>
    <w:uiPriority w:val="99"/>
    <w:semiHidden/>
    <w:unhideWhenUsed/>
    <w:rsid w:val="008271A5"/>
    <w:rPr>
      <w:sz w:val="16"/>
      <w:szCs w:val="16"/>
    </w:rPr>
  </w:style>
  <w:style w:type="paragraph" w:styleId="CommentText">
    <w:name w:val="annotation text"/>
    <w:basedOn w:val="Normal"/>
    <w:link w:val="CommentTextChar"/>
    <w:uiPriority w:val="99"/>
    <w:semiHidden/>
    <w:unhideWhenUsed/>
    <w:rsid w:val="008271A5"/>
    <w:pPr>
      <w:spacing w:line="240" w:lineRule="auto"/>
    </w:pPr>
    <w:rPr>
      <w:sz w:val="20"/>
      <w:szCs w:val="20"/>
    </w:rPr>
  </w:style>
  <w:style w:type="character" w:customStyle="1" w:styleId="CommentTextChar">
    <w:name w:val="Comment Text Char"/>
    <w:basedOn w:val="DefaultParagraphFont"/>
    <w:link w:val="CommentText"/>
    <w:uiPriority w:val="99"/>
    <w:semiHidden/>
    <w:rsid w:val="008271A5"/>
    <w:rPr>
      <w:sz w:val="20"/>
      <w:szCs w:val="20"/>
    </w:rPr>
  </w:style>
  <w:style w:type="paragraph" w:styleId="CommentSubject">
    <w:name w:val="annotation subject"/>
    <w:basedOn w:val="CommentText"/>
    <w:next w:val="CommentText"/>
    <w:link w:val="CommentSubjectChar"/>
    <w:uiPriority w:val="99"/>
    <w:semiHidden/>
    <w:unhideWhenUsed/>
    <w:rsid w:val="008271A5"/>
    <w:rPr>
      <w:b/>
      <w:bCs/>
    </w:rPr>
  </w:style>
  <w:style w:type="character" w:customStyle="1" w:styleId="CommentSubjectChar">
    <w:name w:val="Comment Subject Char"/>
    <w:basedOn w:val="CommentTextChar"/>
    <w:link w:val="CommentSubject"/>
    <w:uiPriority w:val="99"/>
    <w:semiHidden/>
    <w:rsid w:val="008271A5"/>
    <w:rPr>
      <w:b/>
      <w:bCs/>
      <w:sz w:val="20"/>
      <w:szCs w:val="20"/>
    </w:rPr>
  </w:style>
  <w:style w:type="character" w:customStyle="1" w:styleId="maintext1">
    <w:name w:val="maintext1"/>
    <w:basedOn w:val="DefaultParagraphFont"/>
    <w:rsid w:val="00614886"/>
    <w:rPr>
      <w:rFonts w:ascii="Verdana" w:hAnsi="Verdana" w:hint="default"/>
      <w:strike w:val="0"/>
      <w:dstrike w:val="0"/>
      <w:color w:val="232323"/>
      <w:sz w:val="20"/>
      <w:szCs w:val="20"/>
      <w:u w:val="none"/>
      <w:effect w:val="none"/>
    </w:rPr>
  </w:style>
  <w:style w:type="character" w:customStyle="1" w:styleId="firstword1">
    <w:name w:val="firstword1"/>
    <w:basedOn w:val="DefaultParagraphFont"/>
    <w:rsid w:val="00614886"/>
    <w:rPr>
      <w:rFonts w:ascii="Verdana" w:hAnsi="Verdana" w:hint="default"/>
      <w:b/>
      <w:bCs/>
      <w:strike w:val="0"/>
      <w:dstrike w:val="0"/>
      <w:sz w:val="21"/>
      <w:szCs w:val="21"/>
      <w:u w:val="none"/>
      <w:effect w:val="none"/>
    </w:rPr>
  </w:style>
  <w:style w:type="character" w:customStyle="1" w:styleId="Heading1Char">
    <w:name w:val="Heading 1 Char"/>
    <w:basedOn w:val="DefaultParagraphFont"/>
    <w:link w:val="Heading1"/>
    <w:uiPriority w:val="9"/>
    <w:rsid w:val="00332C21"/>
    <w:rPr>
      <w:rFonts w:ascii="Cambria" w:eastAsiaTheme="majorEastAsia" w:hAnsiTheme="majorHAnsi" w:cstheme="majorBidi"/>
      <w:b/>
      <w:bCs/>
      <w:color w:val="365F91"/>
      <w:sz w:val="28"/>
      <w:szCs w:val="28"/>
    </w:rPr>
  </w:style>
  <w:style w:type="character" w:customStyle="1" w:styleId="Heading2Char">
    <w:name w:val="Heading 2 Char"/>
    <w:basedOn w:val="DefaultParagraphFont"/>
    <w:link w:val="Heading2"/>
    <w:uiPriority w:val="9"/>
    <w:rsid w:val="00C61E96"/>
    <w:rPr>
      <w:rFonts w:ascii="Cambria" w:eastAsiaTheme="majorEastAsia" w:hAnsiTheme="majorHAnsi" w:cstheme="majorBidi"/>
      <w:b/>
      <w:bCs/>
      <w:color w:val="4F81BD"/>
      <w:sz w:val="26"/>
      <w:szCs w:val="26"/>
    </w:rPr>
  </w:style>
  <w:style w:type="paragraph" w:styleId="TOCHeading">
    <w:name w:val="TOC Heading"/>
    <w:basedOn w:val="Heading1"/>
    <w:next w:val="Normal"/>
    <w:uiPriority w:val="39"/>
    <w:unhideWhenUsed/>
    <w:qFormat/>
    <w:rsid w:val="00C61E96"/>
    <w:pPr>
      <w:outlineLvl w:val="9"/>
    </w:pPr>
    <w:rPr>
      <w:lang w:val="en-US" w:eastAsia="ja-JP"/>
    </w:rPr>
  </w:style>
  <w:style w:type="paragraph" w:styleId="TOC1">
    <w:name w:val="toc 1"/>
    <w:basedOn w:val="Normal"/>
    <w:next w:val="Normal"/>
    <w:autoRedefine/>
    <w:uiPriority w:val="39"/>
    <w:unhideWhenUsed/>
    <w:rsid w:val="00C61E96"/>
    <w:pPr>
      <w:spacing w:after="100"/>
    </w:pPr>
  </w:style>
  <w:style w:type="paragraph" w:styleId="TOC2">
    <w:name w:val="toc 2"/>
    <w:basedOn w:val="Normal"/>
    <w:next w:val="Normal"/>
    <w:autoRedefine/>
    <w:uiPriority w:val="39"/>
    <w:unhideWhenUsed/>
    <w:rsid w:val="00B2288B"/>
    <w:pPr>
      <w:tabs>
        <w:tab w:val="left" w:pos="880"/>
        <w:tab w:val="right" w:leader="dot" w:pos="10632"/>
      </w:tabs>
      <w:spacing w:after="100"/>
      <w:ind w:left="220"/>
    </w:pPr>
  </w:style>
  <w:style w:type="character" w:customStyle="1" w:styleId="Heading4Char">
    <w:name w:val="Heading 4 Char"/>
    <w:basedOn w:val="DefaultParagraphFont"/>
    <w:link w:val="Heading4"/>
    <w:uiPriority w:val="9"/>
    <w:semiHidden/>
    <w:rsid w:val="00FD47FF"/>
    <w:rPr>
      <w:rFonts w:ascii="Cambria" w:eastAsiaTheme="majorEastAsia" w:hAnsiTheme="majorHAnsi" w:cstheme="majorBidi"/>
      <w:i/>
      <w:iCs/>
      <w:color w:val="365F91"/>
    </w:rPr>
  </w:style>
  <w:style w:type="character" w:customStyle="1" w:styleId="Heading5Char">
    <w:name w:val="Heading 5 Char"/>
    <w:basedOn w:val="DefaultParagraphFont"/>
    <w:link w:val="Heading5"/>
    <w:uiPriority w:val="9"/>
    <w:semiHidden/>
    <w:rsid w:val="00FD47FF"/>
    <w:rPr>
      <w:rFonts w:ascii="Cambria" w:eastAsiaTheme="majorEastAsia" w:hAnsiTheme="majorHAnsi" w:cstheme="majorBidi"/>
      <w:color w:val="365F91"/>
    </w:rPr>
  </w:style>
  <w:style w:type="character" w:customStyle="1" w:styleId="Heading6Char">
    <w:name w:val="Heading 6 Char"/>
    <w:basedOn w:val="DefaultParagraphFont"/>
    <w:link w:val="Heading6"/>
    <w:uiPriority w:val="9"/>
    <w:semiHidden/>
    <w:rsid w:val="00FD47FF"/>
    <w:rPr>
      <w:rFonts w:ascii="Cambria" w:eastAsiaTheme="majorEastAsia" w:hAnsiTheme="majorHAnsi" w:cstheme="majorBidi"/>
      <w:color w:val="243F60"/>
    </w:rPr>
  </w:style>
  <w:style w:type="character" w:customStyle="1" w:styleId="Heading7Char">
    <w:name w:val="Heading 7 Char"/>
    <w:basedOn w:val="DefaultParagraphFont"/>
    <w:link w:val="Heading7"/>
    <w:uiPriority w:val="9"/>
    <w:semiHidden/>
    <w:rsid w:val="00FD47FF"/>
    <w:rPr>
      <w:rFonts w:ascii="Cambria" w:eastAsiaTheme="majorEastAsia" w:hAnsiTheme="majorHAnsi" w:cstheme="majorBidi"/>
      <w:i/>
      <w:iCs/>
      <w:color w:val="243F60"/>
    </w:rPr>
  </w:style>
  <w:style w:type="character" w:customStyle="1" w:styleId="citation">
    <w:name w:val="citation"/>
    <w:basedOn w:val="DefaultParagraphFont"/>
    <w:rsid w:val="00066E37"/>
  </w:style>
  <w:style w:type="paragraph" w:styleId="TOC3">
    <w:name w:val="toc 3"/>
    <w:basedOn w:val="Normal"/>
    <w:next w:val="Normal"/>
    <w:autoRedefine/>
    <w:uiPriority w:val="39"/>
    <w:unhideWhenUsed/>
    <w:rsid w:val="00CA4468"/>
    <w:pPr>
      <w:spacing w:after="100" w:line="259" w:lineRule="auto"/>
      <w:ind w:left="440"/>
    </w:pPr>
    <w:rPr>
      <w:rFonts w:eastAsiaTheme="minorEastAsia" w:cs="Times New Roman"/>
      <w:lang w:val="en-US"/>
    </w:rPr>
  </w:style>
  <w:style w:type="character" w:styleId="HTMLCite">
    <w:name w:val="HTML Cite"/>
    <w:basedOn w:val="DefaultParagraphFont"/>
    <w:uiPriority w:val="99"/>
    <w:semiHidden/>
    <w:unhideWhenUsed/>
    <w:rsid w:val="00332E40"/>
    <w:rPr>
      <w:i/>
      <w:iCs/>
    </w:rPr>
  </w:style>
  <w:style w:type="character" w:styleId="FollowedHyperlink">
    <w:name w:val="FollowedHyperlink"/>
    <w:basedOn w:val="DefaultParagraphFont"/>
    <w:uiPriority w:val="99"/>
    <w:semiHidden/>
    <w:unhideWhenUsed/>
    <w:rsid w:val="00C8652D"/>
    <w:rPr>
      <w:color w:val="800080"/>
      <w:u w:val="single"/>
    </w:rPr>
  </w:style>
  <w:style w:type="character" w:customStyle="1" w:styleId="apple-converted-space">
    <w:name w:val="apple-converted-space"/>
    <w:basedOn w:val="DefaultParagraphFont"/>
    <w:rsid w:val="00E501AF"/>
  </w:style>
  <w:style w:type="paragraph" w:styleId="NormalWeb">
    <w:name w:val="Normal (Web)"/>
    <w:basedOn w:val="Normal"/>
    <w:uiPriority w:val="99"/>
    <w:unhideWhenUsed/>
    <w:rsid w:val="0013556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qFormat/>
    <w:rsid w:val="00902E62"/>
    <w:rPr>
      <w:b/>
      <w:bCs/>
    </w:rPr>
  </w:style>
  <w:style w:type="character" w:customStyle="1" w:styleId="Heading3Char">
    <w:name w:val="Heading 3 Char"/>
    <w:basedOn w:val="DefaultParagraphFont"/>
    <w:link w:val="Heading3"/>
    <w:uiPriority w:val="9"/>
    <w:semiHidden/>
    <w:rsid w:val="00FD2BC8"/>
    <w:rPr>
      <w:rFonts w:ascii="Cambria" w:eastAsiaTheme="majorEastAsia" w:hAnsiTheme="majorHAnsi" w:cstheme="majorBidi"/>
      <w:color w:val="243F60"/>
      <w:sz w:val="24"/>
      <w:szCs w:val="24"/>
    </w:rPr>
  </w:style>
  <w:style w:type="table" w:customStyle="1" w:styleId="TableGridLight1">
    <w:name w:val="Table Grid Light1"/>
    <w:basedOn w:val="TableNormal"/>
    <w:uiPriority w:val="40"/>
    <w:rsid w:val="00805011"/>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NoSpacing">
    <w:name w:val="No Spacing"/>
    <w:uiPriority w:val="1"/>
    <w:qFormat/>
    <w:rsid w:val="001723F6"/>
    <w:pPr>
      <w:spacing w:after="0" w:line="240" w:lineRule="auto"/>
    </w:pPr>
  </w:style>
  <w:style w:type="paragraph" w:styleId="Title">
    <w:name w:val="Title"/>
    <w:basedOn w:val="Normal"/>
    <w:pPr>
      <w:spacing w:after="300"/>
    </w:pPr>
    <w:rPr>
      <w:color w:val="17365D"/>
      <w:sz w:val="52"/>
    </w:rPr>
  </w:style>
  <w:style w:type="paragraph" w:styleId="Subtitle">
    <w:name w:val="Subtitle"/>
    <w:basedOn w:val="Normal"/>
    <w:rPr>
      <w:i/>
      <w:color w:val="4F81BD"/>
      <w:sz w:val="24"/>
    </w:rPr>
  </w:style>
  <w:style w:type="character" w:styleId="UnresolvedMention">
    <w:name w:val="Unresolved Mention"/>
    <w:basedOn w:val="DefaultParagraphFont"/>
    <w:uiPriority w:val="99"/>
    <w:semiHidden/>
    <w:unhideWhenUsed/>
    <w:rsid w:val="00BB1BAA"/>
    <w:rPr>
      <w:color w:val="605E5C"/>
      <w:shd w:val="clear" w:color="auto" w:fill="E1DFDD"/>
    </w:rPr>
  </w:style>
  <w:style w:type="table" w:customStyle="1" w:styleId="TableGrid1">
    <w:name w:val="Table Grid1"/>
    <w:basedOn w:val="TableNormal"/>
    <w:next w:val="TableGrid"/>
    <w:uiPriority w:val="39"/>
    <w:rsid w:val="004E57E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
    <w:uiPriority w:val="39"/>
    <w:rsid w:val="00914C3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9427483">
      <w:bodyDiv w:val="1"/>
      <w:marLeft w:val="0"/>
      <w:marRight w:val="0"/>
      <w:marTop w:val="0"/>
      <w:marBottom w:val="0"/>
      <w:divBdr>
        <w:top w:val="none" w:sz="0" w:space="0" w:color="auto"/>
        <w:left w:val="none" w:sz="0" w:space="0" w:color="auto"/>
        <w:bottom w:val="none" w:sz="0" w:space="0" w:color="auto"/>
        <w:right w:val="none" w:sz="0" w:space="0" w:color="auto"/>
      </w:divBdr>
      <w:divsChild>
        <w:div w:id="983049008">
          <w:marLeft w:val="691"/>
          <w:marRight w:val="0"/>
          <w:marTop w:val="0"/>
          <w:marBottom w:val="0"/>
          <w:divBdr>
            <w:top w:val="none" w:sz="0" w:space="0" w:color="auto"/>
            <w:left w:val="none" w:sz="0" w:space="0" w:color="auto"/>
            <w:bottom w:val="none" w:sz="0" w:space="0" w:color="auto"/>
            <w:right w:val="none" w:sz="0" w:space="0" w:color="auto"/>
          </w:divBdr>
        </w:div>
      </w:divsChild>
    </w:div>
    <w:div w:id="85928826">
      <w:bodyDiv w:val="1"/>
      <w:marLeft w:val="0"/>
      <w:marRight w:val="0"/>
      <w:marTop w:val="0"/>
      <w:marBottom w:val="0"/>
      <w:divBdr>
        <w:top w:val="none" w:sz="0" w:space="0" w:color="auto"/>
        <w:left w:val="none" w:sz="0" w:space="0" w:color="auto"/>
        <w:bottom w:val="none" w:sz="0" w:space="0" w:color="auto"/>
        <w:right w:val="none" w:sz="0" w:space="0" w:color="auto"/>
      </w:divBdr>
    </w:div>
    <w:div w:id="143470382">
      <w:bodyDiv w:val="1"/>
      <w:marLeft w:val="0"/>
      <w:marRight w:val="0"/>
      <w:marTop w:val="0"/>
      <w:marBottom w:val="0"/>
      <w:divBdr>
        <w:top w:val="none" w:sz="0" w:space="0" w:color="auto"/>
        <w:left w:val="none" w:sz="0" w:space="0" w:color="auto"/>
        <w:bottom w:val="none" w:sz="0" w:space="0" w:color="auto"/>
        <w:right w:val="none" w:sz="0" w:space="0" w:color="auto"/>
      </w:divBdr>
    </w:div>
    <w:div w:id="176620609">
      <w:bodyDiv w:val="1"/>
      <w:marLeft w:val="0"/>
      <w:marRight w:val="0"/>
      <w:marTop w:val="0"/>
      <w:marBottom w:val="0"/>
      <w:divBdr>
        <w:top w:val="none" w:sz="0" w:space="0" w:color="auto"/>
        <w:left w:val="none" w:sz="0" w:space="0" w:color="auto"/>
        <w:bottom w:val="none" w:sz="0" w:space="0" w:color="auto"/>
        <w:right w:val="none" w:sz="0" w:space="0" w:color="auto"/>
      </w:divBdr>
    </w:div>
    <w:div w:id="220287269">
      <w:bodyDiv w:val="1"/>
      <w:marLeft w:val="0"/>
      <w:marRight w:val="0"/>
      <w:marTop w:val="0"/>
      <w:marBottom w:val="0"/>
      <w:divBdr>
        <w:top w:val="none" w:sz="0" w:space="0" w:color="auto"/>
        <w:left w:val="none" w:sz="0" w:space="0" w:color="auto"/>
        <w:bottom w:val="none" w:sz="0" w:space="0" w:color="auto"/>
        <w:right w:val="none" w:sz="0" w:space="0" w:color="auto"/>
      </w:divBdr>
    </w:div>
    <w:div w:id="295721524">
      <w:bodyDiv w:val="1"/>
      <w:marLeft w:val="0"/>
      <w:marRight w:val="0"/>
      <w:marTop w:val="0"/>
      <w:marBottom w:val="0"/>
      <w:divBdr>
        <w:top w:val="none" w:sz="0" w:space="0" w:color="auto"/>
        <w:left w:val="none" w:sz="0" w:space="0" w:color="auto"/>
        <w:bottom w:val="none" w:sz="0" w:space="0" w:color="auto"/>
        <w:right w:val="none" w:sz="0" w:space="0" w:color="auto"/>
      </w:divBdr>
    </w:div>
    <w:div w:id="371198066">
      <w:bodyDiv w:val="1"/>
      <w:marLeft w:val="0"/>
      <w:marRight w:val="0"/>
      <w:marTop w:val="0"/>
      <w:marBottom w:val="0"/>
      <w:divBdr>
        <w:top w:val="none" w:sz="0" w:space="0" w:color="auto"/>
        <w:left w:val="none" w:sz="0" w:space="0" w:color="auto"/>
        <w:bottom w:val="none" w:sz="0" w:space="0" w:color="auto"/>
        <w:right w:val="none" w:sz="0" w:space="0" w:color="auto"/>
      </w:divBdr>
    </w:div>
    <w:div w:id="427821510">
      <w:bodyDiv w:val="1"/>
      <w:marLeft w:val="0"/>
      <w:marRight w:val="0"/>
      <w:marTop w:val="0"/>
      <w:marBottom w:val="0"/>
      <w:divBdr>
        <w:top w:val="none" w:sz="0" w:space="0" w:color="auto"/>
        <w:left w:val="none" w:sz="0" w:space="0" w:color="auto"/>
        <w:bottom w:val="none" w:sz="0" w:space="0" w:color="auto"/>
        <w:right w:val="none" w:sz="0" w:space="0" w:color="auto"/>
      </w:divBdr>
      <w:divsChild>
        <w:div w:id="346447012">
          <w:marLeft w:val="0"/>
          <w:marRight w:val="0"/>
          <w:marTop w:val="0"/>
          <w:marBottom w:val="0"/>
          <w:divBdr>
            <w:top w:val="none" w:sz="0" w:space="0" w:color="auto"/>
            <w:left w:val="none" w:sz="0" w:space="0" w:color="auto"/>
            <w:bottom w:val="none" w:sz="0" w:space="0" w:color="auto"/>
            <w:right w:val="none" w:sz="0" w:space="0" w:color="auto"/>
          </w:divBdr>
        </w:div>
      </w:divsChild>
    </w:div>
    <w:div w:id="441612362">
      <w:bodyDiv w:val="1"/>
      <w:marLeft w:val="0"/>
      <w:marRight w:val="0"/>
      <w:marTop w:val="0"/>
      <w:marBottom w:val="0"/>
      <w:divBdr>
        <w:top w:val="none" w:sz="0" w:space="0" w:color="auto"/>
        <w:left w:val="none" w:sz="0" w:space="0" w:color="auto"/>
        <w:bottom w:val="none" w:sz="0" w:space="0" w:color="auto"/>
        <w:right w:val="none" w:sz="0" w:space="0" w:color="auto"/>
      </w:divBdr>
    </w:div>
    <w:div w:id="471676036">
      <w:bodyDiv w:val="1"/>
      <w:marLeft w:val="0"/>
      <w:marRight w:val="0"/>
      <w:marTop w:val="0"/>
      <w:marBottom w:val="0"/>
      <w:divBdr>
        <w:top w:val="none" w:sz="0" w:space="0" w:color="auto"/>
        <w:left w:val="none" w:sz="0" w:space="0" w:color="auto"/>
        <w:bottom w:val="none" w:sz="0" w:space="0" w:color="auto"/>
        <w:right w:val="none" w:sz="0" w:space="0" w:color="auto"/>
      </w:divBdr>
      <w:divsChild>
        <w:div w:id="1408334213">
          <w:marLeft w:val="0"/>
          <w:marRight w:val="0"/>
          <w:marTop w:val="0"/>
          <w:marBottom w:val="0"/>
          <w:divBdr>
            <w:top w:val="none" w:sz="0" w:space="0" w:color="auto"/>
            <w:left w:val="none" w:sz="0" w:space="0" w:color="auto"/>
            <w:bottom w:val="none" w:sz="0" w:space="0" w:color="auto"/>
            <w:right w:val="none" w:sz="0" w:space="0" w:color="auto"/>
          </w:divBdr>
        </w:div>
      </w:divsChild>
    </w:div>
    <w:div w:id="489564675">
      <w:bodyDiv w:val="1"/>
      <w:marLeft w:val="0"/>
      <w:marRight w:val="0"/>
      <w:marTop w:val="0"/>
      <w:marBottom w:val="0"/>
      <w:divBdr>
        <w:top w:val="none" w:sz="0" w:space="0" w:color="auto"/>
        <w:left w:val="none" w:sz="0" w:space="0" w:color="auto"/>
        <w:bottom w:val="none" w:sz="0" w:space="0" w:color="auto"/>
        <w:right w:val="none" w:sz="0" w:space="0" w:color="auto"/>
      </w:divBdr>
      <w:divsChild>
        <w:div w:id="1691837277">
          <w:marLeft w:val="691"/>
          <w:marRight w:val="0"/>
          <w:marTop w:val="0"/>
          <w:marBottom w:val="0"/>
          <w:divBdr>
            <w:top w:val="none" w:sz="0" w:space="0" w:color="auto"/>
            <w:left w:val="none" w:sz="0" w:space="0" w:color="auto"/>
            <w:bottom w:val="none" w:sz="0" w:space="0" w:color="auto"/>
            <w:right w:val="none" w:sz="0" w:space="0" w:color="auto"/>
          </w:divBdr>
        </w:div>
      </w:divsChild>
    </w:div>
    <w:div w:id="513686989">
      <w:bodyDiv w:val="1"/>
      <w:marLeft w:val="0"/>
      <w:marRight w:val="0"/>
      <w:marTop w:val="0"/>
      <w:marBottom w:val="0"/>
      <w:divBdr>
        <w:top w:val="none" w:sz="0" w:space="0" w:color="auto"/>
        <w:left w:val="none" w:sz="0" w:space="0" w:color="auto"/>
        <w:bottom w:val="none" w:sz="0" w:space="0" w:color="auto"/>
        <w:right w:val="none" w:sz="0" w:space="0" w:color="auto"/>
      </w:divBdr>
    </w:div>
    <w:div w:id="577638673">
      <w:bodyDiv w:val="1"/>
      <w:marLeft w:val="0"/>
      <w:marRight w:val="0"/>
      <w:marTop w:val="0"/>
      <w:marBottom w:val="0"/>
      <w:divBdr>
        <w:top w:val="none" w:sz="0" w:space="0" w:color="auto"/>
        <w:left w:val="none" w:sz="0" w:space="0" w:color="auto"/>
        <w:bottom w:val="none" w:sz="0" w:space="0" w:color="auto"/>
        <w:right w:val="none" w:sz="0" w:space="0" w:color="auto"/>
      </w:divBdr>
    </w:div>
    <w:div w:id="620527052">
      <w:bodyDiv w:val="1"/>
      <w:marLeft w:val="0"/>
      <w:marRight w:val="0"/>
      <w:marTop w:val="0"/>
      <w:marBottom w:val="0"/>
      <w:divBdr>
        <w:top w:val="none" w:sz="0" w:space="0" w:color="auto"/>
        <w:left w:val="none" w:sz="0" w:space="0" w:color="auto"/>
        <w:bottom w:val="none" w:sz="0" w:space="0" w:color="auto"/>
        <w:right w:val="none" w:sz="0" w:space="0" w:color="auto"/>
      </w:divBdr>
    </w:div>
    <w:div w:id="637300216">
      <w:bodyDiv w:val="1"/>
      <w:marLeft w:val="0"/>
      <w:marRight w:val="0"/>
      <w:marTop w:val="0"/>
      <w:marBottom w:val="0"/>
      <w:divBdr>
        <w:top w:val="none" w:sz="0" w:space="0" w:color="auto"/>
        <w:left w:val="none" w:sz="0" w:space="0" w:color="auto"/>
        <w:bottom w:val="none" w:sz="0" w:space="0" w:color="auto"/>
        <w:right w:val="none" w:sz="0" w:space="0" w:color="auto"/>
      </w:divBdr>
    </w:div>
    <w:div w:id="887491767">
      <w:bodyDiv w:val="1"/>
      <w:marLeft w:val="0"/>
      <w:marRight w:val="0"/>
      <w:marTop w:val="0"/>
      <w:marBottom w:val="0"/>
      <w:divBdr>
        <w:top w:val="none" w:sz="0" w:space="0" w:color="auto"/>
        <w:left w:val="none" w:sz="0" w:space="0" w:color="auto"/>
        <w:bottom w:val="none" w:sz="0" w:space="0" w:color="auto"/>
        <w:right w:val="none" w:sz="0" w:space="0" w:color="auto"/>
      </w:divBdr>
      <w:divsChild>
        <w:div w:id="2011903945">
          <w:marLeft w:val="691"/>
          <w:marRight w:val="0"/>
          <w:marTop w:val="0"/>
          <w:marBottom w:val="0"/>
          <w:divBdr>
            <w:top w:val="none" w:sz="0" w:space="0" w:color="auto"/>
            <w:left w:val="none" w:sz="0" w:space="0" w:color="auto"/>
            <w:bottom w:val="none" w:sz="0" w:space="0" w:color="auto"/>
            <w:right w:val="none" w:sz="0" w:space="0" w:color="auto"/>
          </w:divBdr>
        </w:div>
      </w:divsChild>
    </w:div>
    <w:div w:id="912741002">
      <w:bodyDiv w:val="1"/>
      <w:marLeft w:val="0"/>
      <w:marRight w:val="0"/>
      <w:marTop w:val="0"/>
      <w:marBottom w:val="0"/>
      <w:divBdr>
        <w:top w:val="none" w:sz="0" w:space="0" w:color="auto"/>
        <w:left w:val="none" w:sz="0" w:space="0" w:color="auto"/>
        <w:bottom w:val="none" w:sz="0" w:space="0" w:color="auto"/>
        <w:right w:val="none" w:sz="0" w:space="0" w:color="auto"/>
      </w:divBdr>
    </w:div>
    <w:div w:id="947857683">
      <w:bodyDiv w:val="1"/>
      <w:marLeft w:val="0"/>
      <w:marRight w:val="0"/>
      <w:marTop w:val="0"/>
      <w:marBottom w:val="0"/>
      <w:divBdr>
        <w:top w:val="none" w:sz="0" w:space="0" w:color="auto"/>
        <w:left w:val="none" w:sz="0" w:space="0" w:color="auto"/>
        <w:bottom w:val="none" w:sz="0" w:space="0" w:color="auto"/>
        <w:right w:val="none" w:sz="0" w:space="0" w:color="auto"/>
      </w:divBdr>
    </w:div>
    <w:div w:id="990863173">
      <w:bodyDiv w:val="1"/>
      <w:marLeft w:val="0"/>
      <w:marRight w:val="0"/>
      <w:marTop w:val="0"/>
      <w:marBottom w:val="0"/>
      <w:divBdr>
        <w:top w:val="none" w:sz="0" w:space="0" w:color="auto"/>
        <w:left w:val="none" w:sz="0" w:space="0" w:color="auto"/>
        <w:bottom w:val="none" w:sz="0" w:space="0" w:color="auto"/>
        <w:right w:val="none" w:sz="0" w:space="0" w:color="auto"/>
      </w:divBdr>
      <w:divsChild>
        <w:div w:id="338889774">
          <w:marLeft w:val="691"/>
          <w:marRight w:val="0"/>
          <w:marTop w:val="0"/>
          <w:marBottom w:val="0"/>
          <w:divBdr>
            <w:top w:val="none" w:sz="0" w:space="0" w:color="auto"/>
            <w:left w:val="none" w:sz="0" w:space="0" w:color="auto"/>
            <w:bottom w:val="none" w:sz="0" w:space="0" w:color="auto"/>
            <w:right w:val="none" w:sz="0" w:space="0" w:color="auto"/>
          </w:divBdr>
        </w:div>
        <w:div w:id="706105886">
          <w:marLeft w:val="691"/>
          <w:marRight w:val="0"/>
          <w:marTop w:val="0"/>
          <w:marBottom w:val="0"/>
          <w:divBdr>
            <w:top w:val="none" w:sz="0" w:space="0" w:color="auto"/>
            <w:left w:val="none" w:sz="0" w:space="0" w:color="auto"/>
            <w:bottom w:val="none" w:sz="0" w:space="0" w:color="auto"/>
            <w:right w:val="none" w:sz="0" w:space="0" w:color="auto"/>
          </w:divBdr>
        </w:div>
        <w:div w:id="946158793">
          <w:marLeft w:val="691"/>
          <w:marRight w:val="0"/>
          <w:marTop w:val="0"/>
          <w:marBottom w:val="0"/>
          <w:divBdr>
            <w:top w:val="none" w:sz="0" w:space="0" w:color="auto"/>
            <w:left w:val="none" w:sz="0" w:space="0" w:color="auto"/>
            <w:bottom w:val="none" w:sz="0" w:space="0" w:color="auto"/>
            <w:right w:val="none" w:sz="0" w:space="0" w:color="auto"/>
          </w:divBdr>
        </w:div>
        <w:div w:id="1033771995">
          <w:marLeft w:val="691"/>
          <w:marRight w:val="0"/>
          <w:marTop w:val="0"/>
          <w:marBottom w:val="0"/>
          <w:divBdr>
            <w:top w:val="none" w:sz="0" w:space="0" w:color="auto"/>
            <w:left w:val="none" w:sz="0" w:space="0" w:color="auto"/>
            <w:bottom w:val="none" w:sz="0" w:space="0" w:color="auto"/>
            <w:right w:val="none" w:sz="0" w:space="0" w:color="auto"/>
          </w:divBdr>
        </w:div>
        <w:div w:id="1040129208">
          <w:marLeft w:val="691"/>
          <w:marRight w:val="0"/>
          <w:marTop w:val="0"/>
          <w:marBottom w:val="0"/>
          <w:divBdr>
            <w:top w:val="none" w:sz="0" w:space="0" w:color="auto"/>
            <w:left w:val="none" w:sz="0" w:space="0" w:color="auto"/>
            <w:bottom w:val="none" w:sz="0" w:space="0" w:color="auto"/>
            <w:right w:val="none" w:sz="0" w:space="0" w:color="auto"/>
          </w:divBdr>
        </w:div>
        <w:div w:id="1249385649">
          <w:marLeft w:val="691"/>
          <w:marRight w:val="0"/>
          <w:marTop w:val="0"/>
          <w:marBottom w:val="0"/>
          <w:divBdr>
            <w:top w:val="none" w:sz="0" w:space="0" w:color="auto"/>
            <w:left w:val="none" w:sz="0" w:space="0" w:color="auto"/>
            <w:bottom w:val="none" w:sz="0" w:space="0" w:color="auto"/>
            <w:right w:val="none" w:sz="0" w:space="0" w:color="auto"/>
          </w:divBdr>
        </w:div>
        <w:div w:id="1902977835">
          <w:marLeft w:val="691"/>
          <w:marRight w:val="0"/>
          <w:marTop w:val="0"/>
          <w:marBottom w:val="0"/>
          <w:divBdr>
            <w:top w:val="none" w:sz="0" w:space="0" w:color="auto"/>
            <w:left w:val="none" w:sz="0" w:space="0" w:color="auto"/>
            <w:bottom w:val="none" w:sz="0" w:space="0" w:color="auto"/>
            <w:right w:val="none" w:sz="0" w:space="0" w:color="auto"/>
          </w:divBdr>
        </w:div>
      </w:divsChild>
    </w:div>
    <w:div w:id="1007638364">
      <w:bodyDiv w:val="1"/>
      <w:marLeft w:val="0"/>
      <w:marRight w:val="0"/>
      <w:marTop w:val="0"/>
      <w:marBottom w:val="0"/>
      <w:divBdr>
        <w:top w:val="none" w:sz="0" w:space="0" w:color="auto"/>
        <w:left w:val="none" w:sz="0" w:space="0" w:color="auto"/>
        <w:bottom w:val="none" w:sz="0" w:space="0" w:color="auto"/>
        <w:right w:val="none" w:sz="0" w:space="0" w:color="auto"/>
      </w:divBdr>
    </w:div>
    <w:div w:id="1052921103">
      <w:bodyDiv w:val="1"/>
      <w:marLeft w:val="0"/>
      <w:marRight w:val="0"/>
      <w:marTop w:val="0"/>
      <w:marBottom w:val="0"/>
      <w:divBdr>
        <w:top w:val="none" w:sz="0" w:space="0" w:color="auto"/>
        <w:left w:val="none" w:sz="0" w:space="0" w:color="auto"/>
        <w:bottom w:val="none" w:sz="0" w:space="0" w:color="auto"/>
        <w:right w:val="none" w:sz="0" w:space="0" w:color="auto"/>
      </w:divBdr>
    </w:div>
    <w:div w:id="1304114994">
      <w:bodyDiv w:val="1"/>
      <w:marLeft w:val="0"/>
      <w:marRight w:val="0"/>
      <w:marTop w:val="0"/>
      <w:marBottom w:val="0"/>
      <w:divBdr>
        <w:top w:val="none" w:sz="0" w:space="0" w:color="auto"/>
        <w:left w:val="none" w:sz="0" w:space="0" w:color="auto"/>
        <w:bottom w:val="none" w:sz="0" w:space="0" w:color="auto"/>
        <w:right w:val="none" w:sz="0" w:space="0" w:color="auto"/>
      </w:divBdr>
    </w:div>
    <w:div w:id="1311669733">
      <w:bodyDiv w:val="1"/>
      <w:marLeft w:val="0"/>
      <w:marRight w:val="0"/>
      <w:marTop w:val="0"/>
      <w:marBottom w:val="0"/>
      <w:divBdr>
        <w:top w:val="none" w:sz="0" w:space="0" w:color="auto"/>
        <w:left w:val="none" w:sz="0" w:space="0" w:color="auto"/>
        <w:bottom w:val="none" w:sz="0" w:space="0" w:color="auto"/>
        <w:right w:val="none" w:sz="0" w:space="0" w:color="auto"/>
      </w:divBdr>
    </w:div>
    <w:div w:id="1329166596">
      <w:bodyDiv w:val="1"/>
      <w:marLeft w:val="0"/>
      <w:marRight w:val="0"/>
      <w:marTop w:val="0"/>
      <w:marBottom w:val="0"/>
      <w:divBdr>
        <w:top w:val="none" w:sz="0" w:space="0" w:color="auto"/>
        <w:left w:val="none" w:sz="0" w:space="0" w:color="auto"/>
        <w:bottom w:val="none" w:sz="0" w:space="0" w:color="auto"/>
        <w:right w:val="none" w:sz="0" w:space="0" w:color="auto"/>
      </w:divBdr>
    </w:div>
    <w:div w:id="1360859951">
      <w:bodyDiv w:val="1"/>
      <w:marLeft w:val="0"/>
      <w:marRight w:val="0"/>
      <w:marTop w:val="0"/>
      <w:marBottom w:val="0"/>
      <w:divBdr>
        <w:top w:val="none" w:sz="0" w:space="0" w:color="auto"/>
        <w:left w:val="none" w:sz="0" w:space="0" w:color="auto"/>
        <w:bottom w:val="none" w:sz="0" w:space="0" w:color="auto"/>
        <w:right w:val="none" w:sz="0" w:space="0" w:color="auto"/>
      </w:divBdr>
    </w:div>
    <w:div w:id="1459228497">
      <w:bodyDiv w:val="1"/>
      <w:marLeft w:val="0"/>
      <w:marRight w:val="0"/>
      <w:marTop w:val="0"/>
      <w:marBottom w:val="0"/>
      <w:divBdr>
        <w:top w:val="none" w:sz="0" w:space="0" w:color="auto"/>
        <w:left w:val="none" w:sz="0" w:space="0" w:color="auto"/>
        <w:bottom w:val="none" w:sz="0" w:space="0" w:color="auto"/>
        <w:right w:val="none" w:sz="0" w:space="0" w:color="auto"/>
      </w:divBdr>
    </w:div>
    <w:div w:id="1557665680">
      <w:bodyDiv w:val="1"/>
      <w:marLeft w:val="0"/>
      <w:marRight w:val="0"/>
      <w:marTop w:val="0"/>
      <w:marBottom w:val="0"/>
      <w:divBdr>
        <w:top w:val="none" w:sz="0" w:space="0" w:color="auto"/>
        <w:left w:val="none" w:sz="0" w:space="0" w:color="auto"/>
        <w:bottom w:val="none" w:sz="0" w:space="0" w:color="auto"/>
        <w:right w:val="none" w:sz="0" w:space="0" w:color="auto"/>
      </w:divBdr>
    </w:div>
    <w:div w:id="1565795688">
      <w:bodyDiv w:val="1"/>
      <w:marLeft w:val="0"/>
      <w:marRight w:val="0"/>
      <w:marTop w:val="0"/>
      <w:marBottom w:val="0"/>
      <w:divBdr>
        <w:top w:val="none" w:sz="0" w:space="0" w:color="auto"/>
        <w:left w:val="none" w:sz="0" w:space="0" w:color="auto"/>
        <w:bottom w:val="none" w:sz="0" w:space="0" w:color="auto"/>
        <w:right w:val="none" w:sz="0" w:space="0" w:color="auto"/>
      </w:divBdr>
      <w:divsChild>
        <w:div w:id="1578782498">
          <w:marLeft w:val="965"/>
          <w:marRight w:val="0"/>
          <w:marTop w:val="154"/>
          <w:marBottom w:val="0"/>
          <w:divBdr>
            <w:top w:val="none" w:sz="0" w:space="0" w:color="auto"/>
            <w:left w:val="none" w:sz="0" w:space="0" w:color="auto"/>
            <w:bottom w:val="none" w:sz="0" w:space="0" w:color="auto"/>
            <w:right w:val="none" w:sz="0" w:space="0" w:color="auto"/>
          </w:divBdr>
        </w:div>
      </w:divsChild>
    </w:div>
    <w:div w:id="1585727404">
      <w:bodyDiv w:val="1"/>
      <w:marLeft w:val="0"/>
      <w:marRight w:val="0"/>
      <w:marTop w:val="0"/>
      <w:marBottom w:val="0"/>
      <w:divBdr>
        <w:top w:val="none" w:sz="0" w:space="0" w:color="auto"/>
        <w:left w:val="none" w:sz="0" w:space="0" w:color="auto"/>
        <w:bottom w:val="none" w:sz="0" w:space="0" w:color="auto"/>
        <w:right w:val="none" w:sz="0" w:space="0" w:color="auto"/>
      </w:divBdr>
    </w:div>
    <w:div w:id="1616018786">
      <w:bodyDiv w:val="1"/>
      <w:marLeft w:val="0"/>
      <w:marRight w:val="0"/>
      <w:marTop w:val="0"/>
      <w:marBottom w:val="0"/>
      <w:divBdr>
        <w:top w:val="none" w:sz="0" w:space="0" w:color="auto"/>
        <w:left w:val="none" w:sz="0" w:space="0" w:color="auto"/>
        <w:bottom w:val="none" w:sz="0" w:space="0" w:color="auto"/>
        <w:right w:val="none" w:sz="0" w:space="0" w:color="auto"/>
      </w:divBdr>
    </w:div>
    <w:div w:id="1622882141">
      <w:bodyDiv w:val="1"/>
      <w:marLeft w:val="0"/>
      <w:marRight w:val="0"/>
      <w:marTop w:val="0"/>
      <w:marBottom w:val="0"/>
      <w:divBdr>
        <w:top w:val="none" w:sz="0" w:space="0" w:color="auto"/>
        <w:left w:val="none" w:sz="0" w:space="0" w:color="auto"/>
        <w:bottom w:val="none" w:sz="0" w:space="0" w:color="auto"/>
        <w:right w:val="none" w:sz="0" w:space="0" w:color="auto"/>
      </w:divBdr>
    </w:div>
    <w:div w:id="1624269382">
      <w:bodyDiv w:val="1"/>
      <w:marLeft w:val="0"/>
      <w:marRight w:val="0"/>
      <w:marTop w:val="0"/>
      <w:marBottom w:val="0"/>
      <w:divBdr>
        <w:top w:val="none" w:sz="0" w:space="0" w:color="auto"/>
        <w:left w:val="none" w:sz="0" w:space="0" w:color="auto"/>
        <w:bottom w:val="none" w:sz="0" w:space="0" w:color="auto"/>
        <w:right w:val="none" w:sz="0" w:space="0" w:color="auto"/>
      </w:divBdr>
    </w:div>
    <w:div w:id="1639803895">
      <w:bodyDiv w:val="1"/>
      <w:marLeft w:val="0"/>
      <w:marRight w:val="0"/>
      <w:marTop w:val="0"/>
      <w:marBottom w:val="0"/>
      <w:divBdr>
        <w:top w:val="none" w:sz="0" w:space="0" w:color="auto"/>
        <w:left w:val="none" w:sz="0" w:space="0" w:color="auto"/>
        <w:bottom w:val="none" w:sz="0" w:space="0" w:color="auto"/>
        <w:right w:val="none" w:sz="0" w:space="0" w:color="auto"/>
      </w:divBdr>
    </w:div>
    <w:div w:id="1670792287">
      <w:bodyDiv w:val="1"/>
      <w:marLeft w:val="0"/>
      <w:marRight w:val="0"/>
      <w:marTop w:val="0"/>
      <w:marBottom w:val="0"/>
      <w:divBdr>
        <w:top w:val="none" w:sz="0" w:space="0" w:color="auto"/>
        <w:left w:val="none" w:sz="0" w:space="0" w:color="auto"/>
        <w:bottom w:val="none" w:sz="0" w:space="0" w:color="auto"/>
        <w:right w:val="none" w:sz="0" w:space="0" w:color="auto"/>
      </w:divBdr>
      <w:divsChild>
        <w:div w:id="767502315">
          <w:marLeft w:val="965"/>
          <w:marRight w:val="0"/>
          <w:marTop w:val="154"/>
          <w:marBottom w:val="0"/>
          <w:divBdr>
            <w:top w:val="none" w:sz="0" w:space="0" w:color="auto"/>
            <w:left w:val="none" w:sz="0" w:space="0" w:color="auto"/>
            <w:bottom w:val="none" w:sz="0" w:space="0" w:color="auto"/>
            <w:right w:val="none" w:sz="0" w:space="0" w:color="auto"/>
          </w:divBdr>
        </w:div>
        <w:div w:id="2028486688">
          <w:marLeft w:val="965"/>
          <w:marRight w:val="0"/>
          <w:marTop w:val="154"/>
          <w:marBottom w:val="0"/>
          <w:divBdr>
            <w:top w:val="none" w:sz="0" w:space="0" w:color="auto"/>
            <w:left w:val="none" w:sz="0" w:space="0" w:color="auto"/>
            <w:bottom w:val="none" w:sz="0" w:space="0" w:color="auto"/>
            <w:right w:val="none" w:sz="0" w:space="0" w:color="auto"/>
          </w:divBdr>
        </w:div>
        <w:div w:id="1449200092">
          <w:marLeft w:val="965"/>
          <w:marRight w:val="0"/>
          <w:marTop w:val="154"/>
          <w:marBottom w:val="0"/>
          <w:divBdr>
            <w:top w:val="none" w:sz="0" w:space="0" w:color="auto"/>
            <w:left w:val="none" w:sz="0" w:space="0" w:color="auto"/>
            <w:bottom w:val="none" w:sz="0" w:space="0" w:color="auto"/>
            <w:right w:val="none" w:sz="0" w:space="0" w:color="auto"/>
          </w:divBdr>
        </w:div>
        <w:div w:id="1773352249">
          <w:marLeft w:val="965"/>
          <w:marRight w:val="0"/>
          <w:marTop w:val="154"/>
          <w:marBottom w:val="0"/>
          <w:divBdr>
            <w:top w:val="none" w:sz="0" w:space="0" w:color="auto"/>
            <w:left w:val="none" w:sz="0" w:space="0" w:color="auto"/>
            <w:bottom w:val="none" w:sz="0" w:space="0" w:color="auto"/>
            <w:right w:val="none" w:sz="0" w:space="0" w:color="auto"/>
          </w:divBdr>
        </w:div>
      </w:divsChild>
    </w:div>
    <w:div w:id="1684935624">
      <w:bodyDiv w:val="1"/>
      <w:marLeft w:val="0"/>
      <w:marRight w:val="0"/>
      <w:marTop w:val="0"/>
      <w:marBottom w:val="0"/>
      <w:divBdr>
        <w:top w:val="none" w:sz="0" w:space="0" w:color="auto"/>
        <w:left w:val="none" w:sz="0" w:space="0" w:color="auto"/>
        <w:bottom w:val="none" w:sz="0" w:space="0" w:color="auto"/>
        <w:right w:val="none" w:sz="0" w:space="0" w:color="auto"/>
      </w:divBdr>
    </w:div>
    <w:div w:id="1723097070">
      <w:bodyDiv w:val="1"/>
      <w:marLeft w:val="0"/>
      <w:marRight w:val="0"/>
      <w:marTop w:val="0"/>
      <w:marBottom w:val="0"/>
      <w:divBdr>
        <w:top w:val="none" w:sz="0" w:space="0" w:color="auto"/>
        <w:left w:val="none" w:sz="0" w:space="0" w:color="auto"/>
        <w:bottom w:val="none" w:sz="0" w:space="0" w:color="auto"/>
        <w:right w:val="none" w:sz="0" w:space="0" w:color="auto"/>
      </w:divBdr>
    </w:div>
    <w:div w:id="1768502308">
      <w:bodyDiv w:val="1"/>
      <w:marLeft w:val="0"/>
      <w:marRight w:val="0"/>
      <w:marTop w:val="0"/>
      <w:marBottom w:val="0"/>
      <w:divBdr>
        <w:top w:val="none" w:sz="0" w:space="0" w:color="auto"/>
        <w:left w:val="none" w:sz="0" w:space="0" w:color="auto"/>
        <w:bottom w:val="none" w:sz="0" w:space="0" w:color="auto"/>
        <w:right w:val="none" w:sz="0" w:space="0" w:color="auto"/>
      </w:divBdr>
    </w:div>
    <w:div w:id="1871910752">
      <w:bodyDiv w:val="1"/>
      <w:marLeft w:val="0"/>
      <w:marRight w:val="0"/>
      <w:marTop w:val="0"/>
      <w:marBottom w:val="0"/>
      <w:divBdr>
        <w:top w:val="none" w:sz="0" w:space="0" w:color="auto"/>
        <w:left w:val="none" w:sz="0" w:space="0" w:color="auto"/>
        <w:bottom w:val="none" w:sz="0" w:space="0" w:color="auto"/>
        <w:right w:val="none" w:sz="0" w:space="0" w:color="auto"/>
      </w:divBdr>
    </w:div>
    <w:div w:id="2010522823">
      <w:bodyDiv w:val="1"/>
      <w:marLeft w:val="0"/>
      <w:marRight w:val="0"/>
      <w:marTop w:val="0"/>
      <w:marBottom w:val="0"/>
      <w:divBdr>
        <w:top w:val="none" w:sz="0" w:space="0" w:color="auto"/>
        <w:left w:val="none" w:sz="0" w:space="0" w:color="auto"/>
        <w:bottom w:val="none" w:sz="0" w:space="0" w:color="auto"/>
        <w:right w:val="none" w:sz="0" w:space="0" w:color="auto"/>
      </w:divBdr>
    </w:div>
    <w:div w:id="2056730913">
      <w:bodyDiv w:val="1"/>
      <w:marLeft w:val="0"/>
      <w:marRight w:val="0"/>
      <w:marTop w:val="0"/>
      <w:marBottom w:val="0"/>
      <w:divBdr>
        <w:top w:val="none" w:sz="0" w:space="0" w:color="auto"/>
        <w:left w:val="none" w:sz="0" w:space="0" w:color="auto"/>
        <w:bottom w:val="none" w:sz="0" w:space="0" w:color="auto"/>
        <w:right w:val="none" w:sz="0" w:space="0" w:color="auto"/>
      </w:divBdr>
    </w:div>
    <w:div w:id="2066024449">
      <w:bodyDiv w:val="1"/>
      <w:marLeft w:val="0"/>
      <w:marRight w:val="0"/>
      <w:marTop w:val="0"/>
      <w:marBottom w:val="0"/>
      <w:divBdr>
        <w:top w:val="none" w:sz="0" w:space="0" w:color="auto"/>
        <w:left w:val="none" w:sz="0" w:space="0" w:color="auto"/>
        <w:bottom w:val="none" w:sz="0" w:space="0" w:color="auto"/>
        <w:right w:val="none" w:sz="0" w:space="0" w:color="auto"/>
      </w:divBdr>
      <w:divsChild>
        <w:div w:id="286397631">
          <w:marLeft w:val="360"/>
          <w:marRight w:val="0"/>
          <w:marTop w:val="0"/>
          <w:marBottom w:val="0"/>
          <w:divBdr>
            <w:top w:val="none" w:sz="0" w:space="0" w:color="auto"/>
            <w:left w:val="none" w:sz="0" w:space="0" w:color="auto"/>
            <w:bottom w:val="none" w:sz="0" w:space="0" w:color="auto"/>
            <w:right w:val="none" w:sz="0" w:space="0" w:color="auto"/>
          </w:divBdr>
        </w:div>
        <w:div w:id="342821426">
          <w:marLeft w:val="360"/>
          <w:marRight w:val="0"/>
          <w:marTop w:val="0"/>
          <w:marBottom w:val="0"/>
          <w:divBdr>
            <w:top w:val="none" w:sz="0" w:space="0" w:color="auto"/>
            <w:left w:val="none" w:sz="0" w:space="0" w:color="auto"/>
            <w:bottom w:val="none" w:sz="0" w:space="0" w:color="auto"/>
            <w:right w:val="none" w:sz="0" w:space="0" w:color="auto"/>
          </w:divBdr>
        </w:div>
        <w:div w:id="411397141">
          <w:marLeft w:val="360"/>
          <w:marRight w:val="0"/>
          <w:marTop w:val="0"/>
          <w:marBottom w:val="0"/>
          <w:divBdr>
            <w:top w:val="none" w:sz="0" w:space="0" w:color="auto"/>
            <w:left w:val="none" w:sz="0" w:space="0" w:color="auto"/>
            <w:bottom w:val="none" w:sz="0" w:space="0" w:color="auto"/>
            <w:right w:val="none" w:sz="0" w:space="0" w:color="auto"/>
          </w:divBdr>
        </w:div>
        <w:div w:id="566767642">
          <w:marLeft w:val="360"/>
          <w:marRight w:val="0"/>
          <w:marTop w:val="0"/>
          <w:marBottom w:val="0"/>
          <w:divBdr>
            <w:top w:val="none" w:sz="0" w:space="0" w:color="auto"/>
            <w:left w:val="none" w:sz="0" w:space="0" w:color="auto"/>
            <w:bottom w:val="none" w:sz="0" w:space="0" w:color="auto"/>
            <w:right w:val="none" w:sz="0" w:space="0" w:color="auto"/>
          </w:divBdr>
        </w:div>
        <w:div w:id="800996674">
          <w:marLeft w:val="360"/>
          <w:marRight w:val="0"/>
          <w:marTop w:val="0"/>
          <w:marBottom w:val="0"/>
          <w:divBdr>
            <w:top w:val="none" w:sz="0" w:space="0" w:color="auto"/>
            <w:left w:val="none" w:sz="0" w:space="0" w:color="auto"/>
            <w:bottom w:val="none" w:sz="0" w:space="0" w:color="auto"/>
            <w:right w:val="none" w:sz="0" w:space="0" w:color="auto"/>
          </w:divBdr>
        </w:div>
        <w:div w:id="986327133">
          <w:marLeft w:val="360"/>
          <w:marRight w:val="0"/>
          <w:marTop w:val="0"/>
          <w:marBottom w:val="0"/>
          <w:divBdr>
            <w:top w:val="none" w:sz="0" w:space="0" w:color="auto"/>
            <w:left w:val="none" w:sz="0" w:space="0" w:color="auto"/>
            <w:bottom w:val="none" w:sz="0" w:space="0" w:color="auto"/>
            <w:right w:val="none" w:sz="0" w:space="0" w:color="auto"/>
          </w:divBdr>
        </w:div>
        <w:div w:id="1052118384">
          <w:marLeft w:val="360"/>
          <w:marRight w:val="0"/>
          <w:marTop w:val="0"/>
          <w:marBottom w:val="0"/>
          <w:divBdr>
            <w:top w:val="none" w:sz="0" w:space="0" w:color="auto"/>
            <w:left w:val="none" w:sz="0" w:space="0" w:color="auto"/>
            <w:bottom w:val="none" w:sz="0" w:space="0" w:color="auto"/>
            <w:right w:val="none" w:sz="0" w:space="0" w:color="auto"/>
          </w:divBdr>
        </w:div>
        <w:div w:id="1311248635">
          <w:marLeft w:val="360"/>
          <w:marRight w:val="0"/>
          <w:marTop w:val="0"/>
          <w:marBottom w:val="0"/>
          <w:divBdr>
            <w:top w:val="none" w:sz="0" w:space="0" w:color="auto"/>
            <w:left w:val="none" w:sz="0" w:space="0" w:color="auto"/>
            <w:bottom w:val="none" w:sz="0" w:space="0" w:color="auto"/>
            <w:right w:val="none" w:sz="0" w:space="0" w:color="auto"/>
          </w:divBdr>
        </w:div>
        <w:div w:id="1760903246">
          <w:marLeft w:val="360"/>
          <w:marRight w:val="0"/>
          <w:marTop w:val="0"/>
          <w:marBottom w:val="0"/>
          <w:divBdr>
            <w:top w:val="none" w:sz="0" w:space="0" w:color="auto"/>
            <w:left w:val="none" w:sz="0" w:space="0" w:color="auto"/>
            <w:bottom w:val="none" w:sz="0" w:space="0" w:color="auto"/>
            <w:right w:val="none" w:sz="0" w:space="0" w:color="auto"/>
          </w:divBdr>
        </w:div>
        <w:div w:id="1773891527">
          <w:marLeft w:val="360"/>
          <w:marRight w:val="0"/>
          <w:marTop w:val="0"/>
          <w:marBottom w:val="0"/>
          <w:divBdr>
            <w:top w:val="none" w:sz="0" w:space="0" w:color="auto"/>
            <w:left w:val="none" w:sz="0" w:space="0" w:color="auto"/>
            <w:bottom w:val="none" w:sz="0" w:space="0" w:color="auto"/>
            <w:right w:val="none" w:sz="0" w:space="0" w:color="auto"/>
          </w:divBdr>
        </w:div>
        <w:div w:id="1853883812">
          <w:marLeft w:val="360"/>
          <w:marRight w:val="0"/>
          <w:marTop w:val="0"/>
          <w:marBottom w:val="0"/>
          <w:divBdr>
            <w:top w:val="none" w:sz="0" w:space="0" w:color="auto"/>
            <w:left w:val="none" w:sz="0" w:space="0" w:color="auto"/>
            <w:bottom w:val="none" w:sz="0" w:space="0" w:color="auto"/>
            <w:right w:val="none" w:sz="0" w:space="0" w:color="auto"/>
          </w:divBdr>
        </w:div>
        <w:div w:id="1974209002">
          <w:marLeft w:val="360"/>
          <w:marRight w:val="0"/>
          <w:marTop w:val="0"/>
          <w:marBottom w:val="0"/>
          <w:divBdr>
            <w:top w:val="none" w:sz="0" w:space="0" w:color="auto"/>
            <w:left w:val="none" w:sz="0" w:space="0" w:color="auto"/>
            <w:bottom w:val="none" w:sz="0" w:space="0" w:color="auto"/>
            <w:right w:val="none" w:sz="0" w:space="0" w:color="auto"/>
          </w:divBdr>
        </w:div>
        <w:div w:id="2105879169">
          <w:marLeft w:val="360"/>
          <w:marRight w:val="0"/>
          <w:marTop w:val="0"/>
          <w:marBottom w:val="0"/>
          <w:divBdr>
            <w:top w:val="none" w:sz="0" w:space="0" w:color="auto"/>
            <w:left w:val="none" w:sz="0" w:space="0" w:color="auto"/>
            <w:bottom w:val="none" w:sz="0" w:space="0" w:color="auto"/>
            <w:right w:val="none" w:sz="0" w:space="0" w:color="auto"/>
          </w:divBdr>
        </w:div>
      </w:divsChild>
    </w:div>
    <w:div w:id="2072339756">
      <w:bodyDiv w:val="1"/>
      <w:marLeft w:val="0"/>
      <w:marRight w:val="0"/>
      <w:marTop w:val="0"/>
      <w:marBottom w:val="0"/>
      <w:divBdr>
        <w:top w:val="none" w:sz="0" w:space="0" w:color="auto"/>
        <w:left w:val="none" w:sz="0" w:space="0" w:color="auto"/>
        <w:bottom w:val="none" w:sz="0" w:space="0" w:color="auto"/>
        <w:right w:val="none" w:sz="0" w:space="0" w:color="auto"/>
      </w:divBdr>
      <w:divsChild>
        <w:div w:id="821895530">
          <w:marLeft w:val="360"/>
          <w:marRight w:val="0"/>
          <w:marTop w:val="200"/>
          <w:marBottom w:val="0"/>
          <w:divBdr>
            <w:top w:val="none" w:sz="0" w:space="0" w:color="auto"/>
            <w:left w:val="none" w:sz="0" w:space="0" w:color="auto"/>
            <w:bottom w:val="none" w:sz="0" w:space="0" w:color="auto"/>
            <w:right w:val="none" w:sz="0" w:space="0" w:color="auto"/>
          </w:divBdr>
        </w:div>
        <w:div w:id="112948028">
          <w:marLeft w:val="360"/>
          <w:marRight w:val="0"/>
          <w:marTop w:val="200"/>
          <w:marBottom w:val="0"/>
          <w:divBdr>
            <w:top w:val="none" w:sz="0" w:space="0" w:color="auto"/>
            <w:left w:val="none" w:sz="0" w:space="0" w:color="auto"/>
            <w:bottom w:val="none" w:sz="0" w:space="0" w:color="auto"/>
            <w:right w:val="none" w:sz="0" w:space="0" w:color="auto"/>
          </w:divBdr>
        </w:div>
        <w:div w:id="1392539290">
          <w:marLeft w:val="360"/>
          <w:marRight w:val="0"/>
          <w:marTop w:val="200"/>
          <w:marBottom w:val="0"/>
          <w:divBdr>
            <w:top w:val="none" w:sz="0" w:space="0" w:color="auto"/>
            <w:left w:val="none" w:sz="0" w:space="0" w:color="auto"/>
            <w:bottom w:val="none" w:sz="0" w:space="0" w:color="auto"/>
            <w:right w:val="none" w:sz="0" w:space="0" w:color="auto"/>
          </w:divBdr>
        </w:div>
        <w:div w:id="682778119">
          <w:marLeft w:val="360"/>
          <w:marRight w:val="0"/>
          <w:marTop w:val="200"/>
          <w:marBottom w:val="0"/>
          <w:divBdr>
            <w:top w:val="none" w:sz="0" w:space="0" w:color="auto"/>
            <w:left w:val="none" w:sz="0" w:space="0" w:color="auto"/>
            <w:bottom w:val="none" w:sz="0" w:space="0" w:color="auto"/>
            <w:right w:val="none" w:sz="0" w:space="0" w:color="auto"/>
          </w:divBdr>
        </w:div>
        <w:div w:id="118378315">
          <w:marLeft w:val="360"/>
          <w:marRight w:val="0"/>
          <w:marTop w:val="200"/>
          <w:marBottom w:val="0"/>
          <w:divBdr>
            <w:top w:val="none" w:sz="0" w:space="0" w:color="auto"/>
            <w:left w:val="none" w:sz="0" w:space="0" w:color="auto"/>
            <w:bottom w:val="none" w:sz="0" w:space="0" w:color="auto"/>
            <w:right w:val="none" w:sz="0" w:space="0" w:color="auto"/>
          </w:divBdr>
        </w:div>
        <w:div w:id="425611198">
          <w:marLeft w:val="360"/>
          <w:marRight w:val="0"/>
          <w:marTop w:val="200"/>
          <w:marBottom w:val="0"/>
          <w:divBdr>
            <w:top w:val="none" w:sz="0" w:space="0" w:color="auto"/>
            <w:left w:val="none" w:sz="0" w:space="0" w:color="auto"/>
            <w:bottom w:val="none" w:sz="0" w:space="0" w:color="auto"/>
            <w:right w:val="none" w:sz="0" w:space="0" w:color="auto"/>
          </w:divBdr>
        </w:div>
        <w:div w:id="1401173012">
          <w:marLeft w:val="360"/>
          <w:marRight w:val="0"/>
          <w:marTop w:val="200"/>
          <w:marBottom w:val="0"/>
          <w:divBdr>
            <w:top w:val="none" w:sz="0" w:space="0" w:color="auto"/>
            <w:left w:val="none" w:sz="0" w:space="0" w:color="auto"/>
            <w:bottom w:val="none" w:sz="0" w:space="0" w:color="auto"/>
            <w:right w:val="none" w:sz="0" w:space="0" w:color="auto"/>
          </w:divBdr>
        </w:div>
      </w:divsChild>
    </w:div>
    <w:div w:id="2124884197">
      <w:bodyDiv w:val="1"/>
      <w:marLeft w:val="0"/>
      <w:marRight w:val="0"/>
      <w:marTop w:val="0"/>
      <w:marBottom w:val="0"/>
      <w:divBdr>
        <w:top w:val="none" w:sz="0" w:space="0" w:color="auto"/>
        <w:left w:val="none" w:sz="0" w:space="0" w:color="auto"/>
        <w:bottom w:val="none" w:sz="0" w:space="0" w:color="auto"/>
        <w:right w:val="none" w:sz="0" w:space="0" w:color="auto"/>
      </w:divBdr>
    </w:div>
    <w:div w:id="2147310514">
      <w:bodyDiv w:val="1"/>
      <w:marLeft w:val="0"/>
      <w:marRight w:val="0"/>
      <w:marTop w:val="0"/>
      <w:marBottom w:val="0"/>
      <w:divBdr>
        <w:top w:val="none" w:sz="0" w:space="0" w:color="auto"/>
        <w:left w:val="none" w:sz="0" w:space="0" w:color="auto"/>
        <w:bottom w:val="none" w:sz="0" w:space="0" w:color="auto"/>
        <w:right w:val="none" w:sz="0" w:space="0" w:color="auto"/>
      </w:divBdr>
      <w:divsChild>
        <w:div w:id="261837850">
          <w:marLeft w:val="691"/>
          <w:marRight w:val="0"/>
          <w:marTop w:val="0"/>
          <w:marBottom w:val="0"/>
          <w:divBdr>
            <w:top w:val="none" w:sz="0" w:space="0" w:color="auto"/>
            <w:left w:val="none" w:sz="0" w:space="0" w:color="auto"/>
            <w:bottom w:val="none" w:sz="0" w:space="0" w:color="auto"/>
            <w:right w:val="none" w:sz="0" w:space="0" w:color="auto"/>
          </w:divBdr>
        </w:div>
        <w:div w:id="457526201">
          <w:marLeft w:val="691"/>
          <w:marRight w:val="0"/>
          <w:marTop w:val="0"/>
          <w:marBottom w:val="0"/>
          <w:divBdr>
            <w:top w:val="none" w:sz="0" w:space="0" w:color="auto"/>
            <w:left w:val="none" w:sz="0" w:space="0" w:color="auto"/>
            <w:bottom w:val="none" w:sz="0" w:space="0" w:color="auto"/>
            <w:right w:val="none" w:sz="0" w:space="0" w:color="auto"/>
          </w:divBdr>
        </w:div>
        <w:div w:id="1732969527">
          <w:marLeft w:val="691"/>
          <w:marRight w:val="0"/>
          <w:marTop w:val="0"/>
          <w:marBottom w:val="0"/>
          <w:divBdr>
            <w:top w:val="none" w:sz="0" w:space="0" w:color="auto"/>
            <w:left w:val="none" w:sz="0" w:space="0" w:color="auto"/>
            <w:bottom w:val="none" w:sz="0" w:space="0" w:color="auto"/>
            <w:right w:val="none" w:sz="0" w:space="0" w:color="auto"/>
          </w:divBdr>
        </w:div>
        <w:div w:id="2104911852">
          <w:marLeft w:val="691"/>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hansard.parliament.uk/commons/2020-03-23/debates/F4D06B4F-56CD-4B60-8306-BAB6D78AC7CF/CoronavirusBill"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1.png"/></Relationships>
</file>

<file path=word/_rels/header1.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8B5293B-D64A-43B5-B31B-AD2A0162E81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2974</TotalTime>
  <Pages>19</Pages>
  <Words>7342</Words>
  <Characters>39024</Characters>
  <Application>Microsoft Office Word</Application>
  <DocSecurity>0</DocSecurity>
  <Lines>325</Lines>
  <Paragraphs>92</Paragraphs>
  <ScaleCrop>false</ScaleCrop>
  <HeadingPairs>
    <vt:vector size="2" baseType="variant">
      <vt:variant>
        <vt:lpstr>Title</vt:lpstr>
      </vt:variant>
      <vt:variant>
        <vt:i4>1</vt:i4>
      </vt:variant>
    </vt:vector>
  </HeadingPairs>
  <TitlesOfParts>
    <vt:vector size="1" baseType="lpstr">
      <vt:lpstr/>
    </vt:vector>
  </TitlesOfParts>
  <Company>Private</Company>
  <LinksUpToDate>false</LinksUpToDate>
  <CharactersWithSpaces>46274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 Schriek</dc:creator>
  <cp:keywords/>
  <dc:description/>
  <cp:lastModifiedBy>Emma Louise Henderson-Wright</cp:lastModifiedBy>
  <cp:revision>131</cp:revision>
  <dcterms:created xsi:type="dcterms:W3CDTF">2021-10-12T20:52:00Z</dcterms:created>
  <dcterms:modified xsi:type="dcterms:W3CDTF">2021-10-17T20:14:00Z</dcterms:modified>
</cp:coreProperties>
</file>