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642C" w:rsidRPr="002633D8" w:rsidRDefault="0013131F" w:rsidP="00AA3B1A">
      <w:pPr>
        <w:rPr>
          <w:noProof/>
        </w:rPr>
      </w:pPr>
      <w:r>
        <w:rPr>
          <w:noProof/>
        </w:rPr>
        <w:drawing>
          <wp:inline distT="0" distB="0" distL="0" distR="0">
            <wp:extent cx="2886075" cy="1133475"/>
            <wp:effectExtent l="19050" t="0" r="9525"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srcRect/>
                    <a:stretch>
                      <a:fillRect/>
                    </a:stretch>
                  </pic:blipFill>
                  <pic:spPr bwMode="auto">
                    <a:xfrm>
                      <a:off x="0" y="0"/>
                      <a:ext cx="2886075" cy="1133475"/>
                    </a:xfrm>
                    <a:prstGeom prst="rect">
                      <a:avLst/>
                    </a:prstGeom>
                    <a:noFill/>
                    <a:ln w="9525">
                      <a:noFill/>
                      <a:miter lim="800000"/>
                      <a:headEnd/>
                      <a:tailEnd/>
                    </a:ln>
                  </pic:spPr>
                </pic:pic>
              </a:graphicData>
            </a:graphic>
          </wp:inline>
        </w:drawing>
      </w:r>
    </w:p>
    <w:p w:rsidR="00CD642C" w:rsidRPr="002633D8" w:rsidRDefault="00CD642C">
      <w:pPr>
        <w:jc w:val="center"/>
        <w:rPr>
          <w:rFonts w:cs="Arial"/>
          <w:b/>
          <w:noProof/>
        </w:rPr>
      </w:pPr>
    </w:p>
    <w:p w:rsidR="00CD642C" w:rsidRPr="002633D8" w:rsidRDefault="00CD642C">
      <w:pPr>
        <w:jc w:val="center"/>
        <w:rPr>
          <w:rFonts w:cs="Arial"/>
          <w:b/>
          <w:noProof/>
        </w:rPr>
      </w:pPr>
    </w:p>
    <w:p w:rsidR="00CD642C" w:rsidRPr="002633D8" w:rsidRDefault="00CD642C">
      <w:pPr>
        <w:jc w:val="center"/>
        <w:rPr>
          <w:rFonts w:cs="Arial"/>
          <w:b/>
          <w:noProof/>
        </w:rPr>
      </w:pPr>
    </w:p>
    <w:p w:rsidR="00CD642C" w:rsidRDefault="00CD642C">
      <w:pPr>
        <w:jc w:val="center"/>
        <w:rPr>
          <w:rFonts w:cs="Arial"/>
          <w:b/>
          <w:noProof/>
        </w:rPr>
      </w:pPr>
    </w:p>
    <w:p w:rsidR="00F603C6" w:rsidRPr="002633D8" w:rsidRDefault="00F603C6">
      <w:pPr>
        <w:jc w:val="center"/>
        <w:rPr>
          <w:rFonts w:cs="Arial"/>
          <w:b/>
          <w:noProof/>
        </w:rPr>
      </w:pPr>
    </w:p>
    <w:p w:rsidR="00A40534" w:rsidRDefault="00A40534">
      <w:pPr>
        <w:pStyle w:val="BodyText3"/>
        <w:ind w:right="-957"/>
        <w:jc w:val="left"/>
        <w:rPr>
          <w:rFonts w:cs="Arial"/>
          <w:noProof/>
          <w:sz w:val="22"/>
          <w:lang w:val="en-GB"/>
        </w:rPr>
      </w:pPr>
    </w:p>
    <w:p w:rsidR="00CD642C" w:rsidRPr="002633D8" w:rsidRDefault="00A40534">
      <w:pPr>
        <w:pStyle w:val="BodyText3"/>
        <w:ind w:right="-957"/>
        <w:jc w:val="left"/>
        <w:rPr>
          <w:rFonts w:cs="Arial"/>
        </w:rPr>
      </w:pPr>
      <w:r>
        <w:rPr>
          <w:rFonts w:cs="Arial"/>
        </w:rPr>
        <w:t xml:space="preserve">MODULE </w:t>
      </w:r>
      <w:r w:rsidR="00CD642C" w:rsidRPr="002633D8">
        <w:rPr>
          <w:rFonts w:cs="Arial"/>
        </w:rPr>
        <w:t>HANDBOOK</w:t>
      </w:r>
    </w:p>
    <w:p w:rsidR="00CD642C" w:rsidRPr="002633D8" w:rsidRDefault="00CD642C">
      <w:pPr>
        <w:ind w:right="-957"/>
        <w:rPr>
          <w:rFonts w:cs="Arial"/>
          <w:b/>
          <w:sz w:val="48"/>
        </w:rPr>
      </w:pPr>
    </w:p>
    <w:p w:rsidR="00CD642C" w:rsidRPr="002633D8" w:rsidRDefault="00CD642C">
      <w:pPr>
        <w:ind w:right="-957"/>
        <w:rPr>
          <w:rFonts w:cs="Arial"/>
          <w:b/>
          <w:sz w:val="48"/>
        </w:rPr>
      </w:pPr>
    </w:p>
    <w:p w:rsidR="00A40534" w:rsidRDefault="00792BA7">
      <w:pPr>
        <w:ind w:right="-957"/>
        <w:rPr>
          <w:rFonts w:cs="Arial"/>
          <w:b/>
          <w:sz w:val="48"/>
        </w:rPr>
      </w:pPr>
      <w:r>
        <w:rPr>
          <w:rFonts w:cs="Arial"/>
          <w:b/>
          <w:sz w:val="48"/>
        </w:rPr>
        <w:t>AUDITING, ETHICS AND CORPORATE GOVERNANCE</w:t>
      </w:r>
    </w:p>
    <w:p w:rsidR="00546F72" w:rsidRPr="002633D8" w:rsidRDefault="00546F72">
      <w:pPr>
        <w:ind w:right="-957"/>
        <w:rPr>
          <w:rFonts w:cs="Arial"/>
          <w:b/>
          <w:sz w:val="48"/>
        </w:rPr>
      </w:pPr>
    </w:p>
    <w:p w:rsidR="00CD642C" w:rsidRPr="00AA3B1A" w:rsidRDefault="00D058EE" w:rsidP="00AA3B1A">
      <w:pPr>
        <w:ind w:right="-957"/>
        <w:rPr>
          <w:rFonts w:cs="Arial"/>
          <w:b/>
          <w:sz w:val="40"/>
        </w:rPr>
      </w:pPr>
      <w:r>
        <w:rPr>
          <w:rFonts w:cs="Arial"/>
          <w:b/>
          <w:sz w:val="40"/>
        </w:rPr>
        <w:t>LEVEL 5</w:t>
      </w:r>
    </w:p>
    <w:p w:rsidR="00CD642C" w:rsidRPr="002633D8" w:rsidRDefault="00CD642C">
      <w:pPr>
        <w:ind w:right="-957"/>
        <w:rPr>
          <w:rFonts w:cs="Arial"/>
          <w:b/>
          <w:sz w:val="48"/>
        </w:rPr>
      </w:pPr>
    </w:p>
    <w:p w:rsidR="00CD642C" w:rsidRPr="002633D8" w:rsidRDefault="00CD642C">
      <w:pPr>
        <w:ind w:right="-957"/>
        <w:rPr>
          <w:rFonts w:cs="Arial"/>
          <w:b/>
          <w:sz w:val="48"/>
        </w:rPr>
      </w:pPr>
    </w:p>
    <w:p w:rsidR="00CD642C" w:rsidRPr="002633D8" w:rsidRDefault="00CD642C">
      <w:pPr>
        <w:ind w:right="-957"/>
        <w:rPr>
          <w:rFonts w:cs="Arial"/>
          <w:b/>
          <w:sz w:val="48"/>
        </w:rPr>
      </w:pPr>
    </w:p>
    <w:p w:rsidR="00CD642C" w:rsidRPr="002633D8" w:rsidRDefault="00CD642C">
      <w:pPr>
        <w:ind w:right="-957"/>
        <w:rPr>
          <w:rFonts w:cs="Arial"/>
          <w:b/>
          <w:sz w:val="48"/>
        </w:rPr>
      </w:pPr>
    </w:p>
    <w:p w:rsidR="00CD642C" w:rsidRPr="002633D8" w:rsidRDefault="00CD642C">
      <w:pPr>
        <w:ind w:right="-957"/>
        <w:rPr>
          <w:rFonts w:cs="Arial"/>
          <w:b/>
          <w:sz w:val="40"/>
        </w:rPr>
      </w:pPr>
      <w:r w:rsidRPr="002633D8">
        <w:rPr>
          <w:rFonts w:cs="Arial"/>
          <w:b/>
          <w:sz w:val="40"/>
        </w:rPr>
        <w:t xml:space="preserve">SCHOOL OF </w:t>
      </w:r>
      <w:r w:rsidR="00173452">
        <w:rPr>
          <w:rFonts w:cs="Arial"/>
          <w:b/>
          <w:sz w:val="40"/>
        </w:rPr>
        <w:t>BUSINESS</w:t>
      </w:r>
    </w:p>
    <w:p w:rsidR="00CD642C" w:rsidRPr="002633D8" w:rsidRDefault="00CD642C">
      <w:pPr>
        <w:ind w:right="-957"/>
        <w:rPr>
          <w:rFonts w:cs="Arial"/>
          <w:b/>
          <w:sz w:val="40"/>
        </w:rPr>
      </w:pPr>
    </w:p>
    <w:p w:rsidR="00CD642C" w:rsidRPr="002633D8" w:rsidRDefault="00CD642C">
      <w:pPr>
        <w:ind w:right="-957"/>
        <w:rPr>
          <w:rFonts w:cs="Arial"/>
          <w:b/>
          <w:sz w:val="40"/>
        </w:rPr>
      </w:pPr>
    </w:p>
    <w:p w:rsidR="00CD642C" w:rsidRPr="002633D8" w:rsidRDefault="00CD642C">
      <w:pPr>
        <w:ind w:right="-957"/>
        <w:rPr>
          <w:rFonts w:cs="Arial"/>
          <w:b/>
          <w:sz w:val="40"/>
        </w:rPr>
      </w:pPr>
    </w:p>
    <w:p w:rsidR="00CD642C" w:rsidRPr="002633D8" w:rsidRDefault="00173452">
      <w:pPr>
        <w:ind w:right="-957"/>
        <w:rPr>
          <w:rFonts w:cs="Arial"/>
          <w:b/>
          <w:sz w:val="40"/>
        </w:rPr>
      </w:pPr>
      <w:r>
        <w:rPr>
          <w:rFonts w:cs="Arial"/>
          <w:b/>
          <w:sz w:val="40"/>
        </w:rPr>
        <w:t>FACULTY OF BUSINESS AND MANAGEMENT</w:t>
      </w:r>
    </w:p>
    <w:p w:rsidR="00CD642C" w:rsidRPr="002633D8" w:rsidRDefault="00CD642C">
      <w:pPr>
        <w:ind w:right="-957"/>
        <w:rPr>
          <w:rFonts w:cs="Arial"/>
          <w:b/>
          <w:sz w:val="40"/>
        </w:rPr>
      </w:pPr>
    </w:p>
    <w:p w:rsidR="00CD642C" w:rsidRPr="002633D8" w:rsidRDefault="00CD642C">
      <w:pPr>
        <w:ind w:right="-957"/>
        <w:rPr>
          <w:rFonts w:cs="Arial"/>
          <w:b/>
          <w:sz w:val="40"/>
        </w:rPr>
      </w:pPr>
    </w:p>
    <w:p w:rsidR="00CD642C" w:rsidRPr="002633D8" w:rsidRDefault="00CD642C">
      <w:pPr>
        <w:ind w:right="-957"/>
        <w:rPr>
          <w:rFonts w:cs="Arial"/>
          <w:b/>
          <w:sz w:val="48"/>
        </w:rPr>
      </w:pPr>
    </w:p>
    <w:p w:rsidR="00CD642C" w:rsidRPr="002633D8" w:rsidRDefault="00CD642C">
      <w:pPr>
        <w:ind w:right="-957"/>
        <w:rPr>
          <w:rFonts w:cs="Arial"/>
          <w:b/>
          <w:sz w:val="48"/>
        </w:rPr>
      </w:pPr>
      <w:r w:rsidRPr="002633D8">
        <w:rPr>
          <w:rFonts w:cs="Arial"/>
          <w:b/>
          <w:sz w:val="48"/>
        </w:rPr>
        <w:t>201</w:t>
      </w:r>
      <w:r w:rsidR="0076414F">
        <w:rPr>
          <w:rFonts w:cs="Arial"/>
          <w:b/>
          <w:sz w:val="48"/>
        </w:rPr>
        <w:t>7</w:t>
      </w:r>
      <w:r w:rsidRPr="002633D8">
        <w:rPr>
          <w:rFonts w:cs="Arial"/>
          <w:b/>
          <w:sz w:val="48"/>
        </w:rPr>
        <w:t>-201</w:t>
      </w:r>
      <w:r w:rsidR="0076414F">
        <w:rPr>
          <w:rFonts w:cs="Arial"/>
          <w:b/>
          <w:sz w:val="48"/>
        </w:rPr>
        <w:t>8</w:t>
      </w:r>
    </w:p>
    <w:p w:rsidR="00F603C6" w:rsidRDefault="00CD642C" w:rsidP="00F603C6">
      <w:pPr>
        <w:jc w:val="center"/>
      </w:pPr>
      <w:r w:rsidRPr="002633D8">
        <w:br w:type="page"/>
      </w:r>
    </w:p>
    <w:p w:rsidR="005B7049" w:rsidRPr="00E6339E" w:rsidRDefault="005B7049" w:rsidP="005B7049">
      <w:pPr>
        <w:rPr>
          <w:rFonts w:cs="Arial"/>
          <w:b/>
          <w:szCs w:val="22"/>
          <w:lang w:val="en-US"/>
        </w:rPr>
      </w:pPr>
      <w:r w:rsidRPr="00E6339E">
        <w:rPr>
          <w:rFonts w:cs="Arial"/>
          <w:b/>
          <w:szCs w:val="22"/>
          <w:lang w:val="en-US"/>
        </w:rPr>
        <w:lastRenderedPageBreak/>
        <w:t>MODULE CODE:</w:t>
      </w:r>
      <w:r w:rsidRPr="00E6339E">
        <w:rPr>
          <w:rFonts w:cs="Arial"/>
          <w:b/>
          <w:szCs w:val="22"/>
          <w:lang w:val="en-US"/>
        </w:rPr>
        <w:tab/>
      </w:r>
      <w:r w:rsidRPr="00E6339E">
        <w:rPr>
          <w:rFonts w:cs="Arial"/>
          <w:b/>
          <w:szCs w:val="22"/>
          <w:lang w:val="en-US"/>
        </w:rPr>
        <w:tab/>
        <w:t>M5X00839</w:t>
      </w:r>
    </w:p>
    <w:p w:rsidR="005B7049" w:rsidRPr="00E6339E" w:rsidRDefault="005B7049" w:rsidP="005B7049">
      <w:pPr>
        <w:tabs>
          <w:tab w:val="left" w:pos="2835"/>
        </w:tabs>
        <w:rPr>
          <w:rFonts w:cs="Arial"/>
          <w:b/>
          <w:szCs w:val="22"/>
          <w:lang w:val="en-US"/>
        </w:rPr>
      </w:pPr>
      <w:r w:rsidRPr="00E6339E">
        <w:rPr>
          <w:rFonts w:cs="Arial"/>
          <w:b/>
          <w:szCs w:val="22"/>
          <w:lang w:val="en-US"/>
        </w:rPr>
        <w:t>MODULE CODE:</w:t>
      </w:r>
      <w:r w:rsidRPr="00E6339E">
        <w:rPr>
          <w:rFonts w:cs="Arial"/>
          <w:b/>
          <w:szCs w:val="22"/>
          <w:lang w:val="en-US"/>
        </w:rPr>
        <w:tab/>
        <w:t>SBUS5102</w:t>
      </w:r>
    </w:p>
    <w:p w:rsidR="005B7049" w:rsidRPr="00E6339E" w:rsidRDefault="005B7049" w:rsidP="005B7049">
      <w:pPr>
        <w:tabs>
          <w:tab w:val="left" w:pos="2880"/>
        </w:tabs>
        <w:overflowPunct w:val="0"/>
        <w:autoSpaceDE w:val="0"/>
        <w:autoSpaceDN w:val="0"/>
        <w:adjustRightInd w:val="0"/>
        <w:textAlignment w:val="baseline"/>
        <w:outlineLvl w:val="1"/>
        <w:rPr>
          <w:rFonts w:cs="Arial"/>
          <w:b/>
          <w:szCs w:val="22"/>
        </w:rPr>
      </w:pPr>
      <w:r w:rsidRPr="00E6339E">
        <w:rPr>
          <w:rFonts w:cs="Arial"/>
          <w:b/>
          <w:szCs w:val="22"/>
        </w:rPr>
        <w:t>TITLE:</w:t>
      </w:r>
      <w:r w:rsidRPr="00E6339E">
        <w:rPr>
          <w:rFonts w:cs="Arial"/>
          <w:b/>
          <w:szCs w:val="22"/>
        </w:rPr>
        <w:tab/>
        <w:t>Auditing, Ethics and Corporate Governance</w:t>
      </w:r>
    </w:p>
    <w:p w:rsidR="005B7049" w:rsidRPr="00E6339E" w:rsidRDefault="005B7049" w:rsidP="005B7049">
      <w:pPr>
        <w:tabs>
          <w:tab w:val="left" w:pos="2835"/>
          <w:tab w:val="left" w:pos="2880"/>
        </w:tabs>
        <w:overflowPunct w:val="0"/>
        <w:autoSpaceDE w:val="0"/>
        <w:autoSpaceDN w:val="0"/>
        <w:adjustRightInd w:val="0"/>
        <w:ind w:left="3600" w:hanging="3600"/>
        <w:textAlignment w:val="baseline"/>
        <w:rPr>
          <w:rFonts w:cs="Arial"/>
          <w:b/>
          <w:szCs w:val="22"/>
        </w:rPr>
      </w:pPr>
      <w:r w:rsidRPr="00E6339E">
        <w:rPr>
          <w:rFonts w:cs="Arial"/>
          <w:b/>
          <w:szCs w:val="22"/>
        </w:rPr>
        <w:t>DATED:</w:t>
      </w:r>
      <w:r w:rsidRPr="00E6339E">
        <w:rPr>
          <w:rFonts w:cs="Arial"/>
          <w:b/>
          <w:szCs w:val="22"/>
        </w:rPr>
        <w:tab/>
      </w:r>
      <w:r w:rsidRPr="00E6339E">
        <w:rPr>
          <w:rFonts w:cs="Arial"/>
          <w:b/>
          <w:szCs w:val="22"/>
        </w:rPr>
        <w:tab/>
        <w:t>11/02/2014</w:t>
      </w:r>
    </w:p>
    <w:p w:rsidR="005B7049" w:rsidRPr="00E6339E" w:rsidRDefault="005B7049" w:rsidP="005B7049">
      <w:pPr>
        <w:tabs>
          <w:tab w:val="left" w:pos="2880"/>
        </w:tabs>
        <w:overflowPunct w:val="0"/>
        <w:autoSpaceDE w:val="0"/>
        <w:autoSpaceDN w:val="0"/>
        <w:adjustRightInd w:val="0"/>
        <w:ind w:left="3600" w:hanging="3600"/>
        <w:textAlignment w:val="baseline"/>
        <w:rPr>
          <w:rFonts w:cs="Arial"/>
          <w:b/>
          <w:szCs w:val="22"/>
        </w:rPr>
      </w:pPr>
    </w:p>
    <w:p w:rsidR="005B7049" w:rsidRPr="00E6339E" w:rsidRDefault="005B7049" w:rsidP="005B7049">
      <w:pPr>
        <w:tabs>
          <w:tab w:val="left" w:pos="2880"/>
        </w:tabs>
        <w:overflowPunct w:val="0"/>
        <w:autoSpaceDE w:val="0"/>
        <w:autoSpaceDN w:val="0"/>
        <w:adjustRightInd w:val="0"/>
        <w:ind w:left="3600" w:hanging="3600"/>
        <w:textAlignment w:val="baseline"/>
        <w:rPr>
          <w:rFonts w:cs="Arial"/>
          <w:b/>
          <w:szCs w:val="22"/>
        </w:rPr>
      </w:pPr>
      <w:r w:rsidRPr="00E6339E">
        <w:rPr>
          <w:rFonts w:cs="Arial"/>
          <w:b/>
          <w:szCs w:val="22"/>
        </w:rPr>
        <w:t xml:space="preserve">LEVEL:  </w:t>
      </w:r>
      <w:r w:rsidRPr="00E6339E">
        <w:rPr>
          <w:rFonts w:cs="Arial"/>
          <w:b/>
          <w:szCs w:val="22"/>
        </w:rPr>
        <w:tab/>
        <w:t>5</w:t>
      </w:r>
      <w:r w:rsidRPr="00E6339E">
        <w:rPr>
          <w:rFonts w:cs="Arial"/>
          <w:b/>
          <w:szCs w:val="22"/>
        </w:rPr>
        <w:tab/>
      </w:r>
    </w:p>
    <w:p w:rsidR="005B7049" w:rsidRPr="00E6339E" w:rsidRDefault="005B7049" w:rsidP="005B7049">
      <w:pPr>
        <w:tabs>
          <w:tab w:val="left" w:pos="2880"/>
        </w:tabs>
        <w:overflowPunct w:val="0"/>
        <w:autoSpaceDE w:val="0"/>
        <w:autoSpaceDN w:val="0"/>
        <w:adjustRightInd w:val="0"/>
        <w:ind w:left="3600" w:hanging="3600"/>
        <w:textAlignment w:val="baseline"/>
        <w:rPr>
          <w:rFonts w:cs="Arial"/>
          <w:b/>
          <w:szCs w:val="22"/>
        </w:rPr>
      </w:pPr>
      <w:r w:rsidRPr="00E6339E">
        <w:rPr>
          <w:rFonts w:cs="Arial"/>
          <w:b/>
          <w:szCs w:val="22"/>
        </w:rPr>
        <w:t>CREDITS:</w:t>
      </w:r>
      <w:r w:rsidRPr="00E6339E">
        <w:rPr>
          <w:rFonts w:cs="Arial"/>
          <w:b/>
          <w:szCs w:val="22"/>
        </w:rPr>
        <w:tab/>
        <w:t>20</w:t>
      </w:r>
      <w:r w:rsidRPr="00E6339E">
        <w:rPr>
          <w:rFonts w:cs="Arial"/>
          <w:b/>
          <w:szCs w:val="22"/>
        </w:rPr>
        <w:tab/>
      </w:r>
    </w:p>
    <w:p w:rsidR="005B7049" w:rsidRPr="00E6339E" w:rsidRDefault="005B7049" w:rsidP="005B7049">
      <w:pPr>
        <w:tabs>
          <w:tab w:val="left" w:pos="2880"/>
        </w:tabs>
        <w:overflowPunct w:val="0"/>
        <w:autoSpaceDE w:val="0"/>
        <w:autoSpaceDN w:val="0"/>
        <w:adjustRightInd w:val="0"/>
        <w:ind w:left="3600" w:hanging="3600"/>
        <w:textAlignment w:val="baseline"/>
        <w:rPr>
          <w:rFonts w:cs="Arial"/>
          <w:b/>
          <w:szCs w:val="22"/>
        </w:rPr>
      </w:pPr>
    </w:p>
    <w:p w:rsidR="005B7049" w:rsidRPr="00E6339E" w:rsidRDefault="005B7049" w:rsidP="005B7049">
      <w:pPr>
        <w:pBdr>
          <w:bottom w:val="single" w:sz="6" w:space="1" w:color="auto"/>
        </w:pBdr>
        <w:rPr>
          <w:rFonts w:cs="Arial"/>
          <w:szCs w:val="22"/>
          <w:lang w:val="en-US"/>
        </w:rPr>
      </w:pPr>
      <w:r w:rsidRPr="00E6339E">
        <w:rPr>
          <w:rFonts w:cs="Arial"/>
          <w:b/>
          <w:szCs w:val="22"/>
          <w:lang w:val="en-US"/>
        </w:rPr>
        <w:t>JACS CODE:</w:t>
      </w:r>
      <w:r w:rsidRPr="00E6339E">
        <w:rPr>
          <w:rFonts w:cs="Arial"/>
          <w:b/>
          <w:szCs w:val="22"/>
          <w:lang w:val="en-US"/>
        </w:rPr>
        <w:tab/>
      </w:r>
      <w:r w:rsidRPr="00E6339E">
        <w:rPr>
          <w:rFonts w:cs="Arial"/>
          <w:b/>
          <w:szCs w:val="22"/>
          <w:lang w:val="en-US"/>
        </w:rPr>
        <w:tab/>
      </w:r>
      <w:r w:rsidRPr="00E6339E">
        <w:rPr>
          <w:rFonts w:cs="Arial"/>
          <w:b/>
          <w:szCs w:val="22"/>
          <w:lang w:val="en-US"/>
        </w:rPr>
        <w:tab/>
        <w:t>N421</w:t>
      </w:r>
    </w:p>
    <w:p w:rsidR="005B7049" w:rsidRPr="00E6339E" w:rsidRDefault="005B7049" w:rsidP="005B7049">
      <w:pPr>
        <w:pBdr>
          <w:bottom w:val="single" w:sz="6" w:space="1" w:color="auto"/>
        </w:pBdr>
        <w:rPr>
          <w:rFonts w:cs="Arial"/>
          <w:szCs w:val="22"/>
          <w:lang w:val="en-US"/>
        </w:rPr>
      </w:pPr>
    </w:p>
    <w:p w:rsidR="005B7049" w:rsidRPr="00E6339E" w:rsidRDefault="005B7049" w:rsidP="005B7049">
      <w:pPr>
        <w:rPr>
          <w:rFonts w:cs="Arial"/>
          <w:b/>
          <w:szCs w:val="22"/>
        </w:rPr>
      </w:pPr>
    </w:p>
    <w:p w:rsidR="005B7049" w:rsidRPr="00E6339E" w:rsidRDefault="005B7049" w:rsidP="005B7049">
      <w:pPr>
        <w:rPr>
          <w:rFonts w:cs="Arial"/>
          <w:b/>
          <w:szCs w:val="22"/>
        </w:rPr>
      </w:pPr>
      <w:r w:rsidRPr="00E6339E">
        <w:rPr>
          <w:rFonts w:cs="Arial"/>
          <w:b/>
          <w:szCs w:val="22"/>
        </w:rPr>
        <w:t>AIM(S)</w:t>
      </w:r>
    </w:p>
    <w:p w:rsidR="005B7049" w:rsidRPr="00E6339E" w:rsidRDefault="005B7049" w:rsidP="005B7049">
      <w:pPr>
        <w:rPr>
          <w:rFonts w:cs="Arial"/>
          <w:b/>
          <w:szCs w:val="22"/>
          <w:lang w:val="en-US"/>
        </w:rPr>
      </w:pPr>
    </w:p>
    <w:p w:rsidR="005B7049" w:rsidRPr="00E6339E" w:rsidRDefault="005B7049" w:rsidP="005B7049">
      <w:pPr>
        <w:rPr>
          <w:rFonts w:cs="Arial"/>
          <w:szCs w:val="22"/>
          <w:lang w:val="en-US"/>
        </w:rPr>
      </w:pPr>
      <w:r w:rsidRPr="00E6339E">
        <w:rPr>
          <w:rFonts w:cs="Arial"/>
          <w:szCs w:val="22"/>
          <w:lang w:val="en-US"/>
        </w:rPr>
        <w:t>This module aims to provide the student with a good working knowledge of the principles of external auditing in the modern business environment. It aims to explore and discuss current issues and developments in the field of auditing and corporate governance, which will enable the student to develop innovative solutions to more complex auditing problems</w:t>
      </w:r>
    </w:p>
    <w:p w:rsidR="005B7049" w:rsidRPr="00E6339E" w:rsidRDefault="005B7049" w:rsidP="005B7049">
      <w:pPr>
        <w:rPr>
          <w:rFonts w:cs="Arial"/>
          <w:b/>
          <w:szCs w:val="22"/>
        </w:rPr>
      </w:pPr>
    </w:p>
    <w:p w:rsidR="005B7049" w:rsidRPr="00E6339E" w:rsidRDefault="005B7049" w:rsidP="005B7049">
      <w:pPr>
        <w:rPr>
          <w:rFonts w:cs="Arial"/>
          <w:b/>
          <w:szCs w:val="22"/>
        </w:rPr>
      </w:pPr>
    </w:p>
    <w:p w:rsidR="005B7049" w:rsidRPr="00E6339E" w:rsidRDefault="005B7049" w:rsidP="005B7049">
      <w:pPr>
        <w:rPr>
          <w:rFonts w:cs="Arial"/>
          <w:b/>
          <w:szCs w:val="22"/>
        </w:rPr>
      </w:pPr>
      <w:r w:rsidRPr="00E6339E">
        <w:rPr>
          <w:rFonts w:cs="Arial"/>
          <w:b/>
          <w:szCs w:val="22"/>
        </w:rPr>
        <w:t>LEARNING OUTCOMES</w:t>
      </w:r>
    </w:p>
    <w:p w:rsidR="005B7049" w:rsidRPr="00E6339E" w:rsidRDefault="005B7049" w:rsidP="005B7049">
      <w:pPr>
        <w:rPr>
          <w:rFonts w:cs="Arial"/>
          <w:b/>
          <w:szCs w:val="22"/>
          <w:lang w:val="en-US"/>
        </w:rPr>
      </w:pPr>
    </w:p>
    <w:p w:rsidR="005B7049" w:rsidRPr="00E6339E" w:rsidRDefault="005B7049" w:rsidP="005B7049">
      <w:pPr>
        <w:rPr>
          <w:rFonts w:cs="Arial"/>
          <w:szCs w:val="22"/>
          <w:lang w:val="en-US"/>
        </w:rPr>
      </w:pPr>
      <w:r w:rsidRPr="00E6339E">
        <w:rPr>
          <w:rFonts w:cs="Arial"/>
          <w:szCs w:val="22"/>
          <w:lang w:val="en-US"/>
        </w:rPr>
        <w:t>Upon the successful completion of this module, the student should be able to demonstrate the ability to:</w:t>
      </w:r>
    </w:p>
    <w:p w:rsidR="005B7049" w:rsidRPr="00E6339E" w:rsidRDefault="005B7049" w:rsidP="005B7049">
      <w:pPr>
        <w:ind w:left="720"/>
        <w:contextualSpacing/>
        <w:rPr>
          <w:rFonts w:cs="Arial"/>
          <w:szCs w:val="22"/>
          <w:lang w:eastAsia="en-US"/>
        </w:rPr>
      </w:pPr>
    </w:p>
    <w:p w:rsidR="005B7049" w:rsidRPr="00E6339E" w:rsidRDefault="005B7049" w:rsidP="005B7049">
      <w:pPr>
        <w:numPr>
          <w:ilvl w:val="0"/>
          <w:numId w:val="37"/>
        </w:numPr>
        <w:tabs>
          <w:tab w:val="clear" w:pos="360"/>
          <w:tab w:val="num" w:pos="709"/>
        </w:tabs>
        <w:ind w:left="567" w:hanging="567"/>
        <w:rPr>
          <w:rFonts w:cs="Arial"/>
          <w:szCs w:val="22"/>
          <w:lang w:val="en-US"/>
        </w:rPr>
      </w:pPr>
      <w:r w:rsidRPr="00E6339E">
        <w:rPr>
          <w:rFonts w:cs="Arial"/>
          <w:szCs w:val="22"/>
          <w:lang w:val="en-US"/>
        </w:rPr>
        <w:t>Critically evaluate the philosophy of auditing and discuss its importance as a means of social control</w:t>
      </w:r>
    </w:p>
    <w:p w:rsidR="005B7049" w:rsidRPr="00E6339E" w:rsidRDefault="005B7049" w:rsidP="005B7049">
      <w:pPr>
        <w:tabs>
          <w:tab w:val="num" w:pos="709"/>
        </w:tabs>
        <w:ind w:left="567" w:hanging="567"/>
        <w:rPr>
          <w:rFonts w:cs="Arial"/>
          <w:szCs w:val="22"/>
          <w:lang w:val="en-US"/>
        </w:rPr>
      </w:pPr>
    </w:p>
    <w:p w:rsidR="005B7049" w:rsidRPr="00E6339E" w:rsidRDefault="005B7049" w:rsidP="005B7049">
      <w:pPr>
        <w:numPr>
          <w:ilvl w:val="0"/>
          <w:numId w:val="37"/>
        </w:numPr>
        <w:tabs>
          <w:tab w:val="clear" w:pos="360"/>
          <w:tab w:val="num" w:pos="709"/>
        </w:tabs>
        <w:ind w:left="567" w:hanging="567"/>
        <w:rPr>
          <w:rFonts w:cs="Arial"/>
          <w:szCs w:val="22"/>
          <w:lang w:val="en-US"/>
        </w:rPr>
      </w:pPr>
      <w:r w:rsidRPr="00E6339E">
        <w:rPr>
          <w:rFonts w:cs="Arial"/>
          <w:szCs w:val="22"/>
          <w:lang w:val="en-US"/>
        </w:rPr>
        <w:t>Devise and sustain arguments for an appraisal of the impact of risk, materiality, internal control and audit evidence in relation to the audit process. Design and apply audit tests in a range of familiar and unfamiliar business contexts.</w:t>
      </w:r>
    </w:p>
    <w:p w:rsidR="005B7049" w:rsidRPr="00E6339E" w:rsidRDefault="005B7049" w:rsidP="005B7049">
      <w:pPr>
        <w:tabs>
          <w:tab w:val="num" w:pos="709"/>
        </w:tabs>
        <w:ind w:left="567" w:hanging="567"/>
        <w:rPr>
          <w:rFonts w:cs="Arial"/>
          <w:szCs w:val="22"/>
          <w:lang w:val="en-US"/>
        </w:rPr>
      </w:pPr>
    </w:p>
    <w:p w:rsidR="005B7049" w:rsidRPr="00E6339E" w:rsidRDefault="005B7049" w:rsidP="005B7049">
      <w:pPr>
        <w:numPr>
          <w:ilvl w:val="0"/>
          <w:numId w:val="37"/>
        </w:numPr>
        <w:tabs>
          <w:tab w:val="clear" w:pos="360"/>
          <w:tab w:val="num" w:pos="709"/>
        </w:tabs>
        <w:ind w:left="567" w:hanging="567"/>
        <w:rPr>
          <w:rFonts w:cs="Arial"/>
          <w:szCs w:val="22"/>
          <w:lang w:val="en-US"/>
        </w:rPr>
      </w:pPr>
      <w:r w:rsidRPr="00E6339E">
        <w:rPr>
          <w:rFonts w:cs="Arial"/>
          <w:szCs w:val="22"/>
          <w:lang w:val="en-US"/>
        </w:rPr>
        <w:t>Demonstrate an advanced knowledge Statements of Auditing Standards through their application to a range of business situations.</w:t>
      </w:r>
    </w:p>
    <w:p w:rsidR="005B7049" w:rsidRPr="00E6339E" w:rsidRDefault="005B7049" w:rsidP="005B7049">
      <w:pPr>
        <w:tabs>
          <w:tab w:val="num" w:pos="709"/>
        </w:tabs>
        <w:ind w:left="567" w:hanging="567"/>
        <w:rPr>
          <w:rFonts w:cs="Arial"/>
          <w:szCs w:val="22"/>
          <w:lang w:val="en-US"/>
        </w:rPr>
      </w:pPr>
    </w:p>
    <w:p w:rsidR="005B7049" w:rsidRPr="00E6339E" w:rsidRDefault="005B7049" w:rsidP="005B7049">
      <w:pPr>
        <w:numPr>
          <w:ilvl w:val="0"/>
          <w:numId w:val="37"/>
        </w:numPr>
        <w:tabs>
          <w:tab w:val="clear" w:pos="360"/>
          <w:tab w:val="num" w:pos="709"/>
        </w:tabs>
        <w:ind w:left="567" w:hanging="567"/>
        <w:rPr>
          <w:rFonts w:cs="Arial"/>
          <w:szCs w:val="22"/>
          <w:lang w:val="en-US"/>
        </w:rPr>
      </w:pPr>
      <w:r w:rsidRPr="00E6339E">
        <w:rPr>
          <w:rFonts w:cs="Arial"/>
          <w:szCs w:val="22"/>
          <w:lang w:val="en-US"/>
        </w:rPr>
        <w:t>Debate and critically evaluate current areas of controversy in the fields of auditing, ethics and corporate governance</w:t>
      </w:r>
    </w:p>
    <w:p w:rsidR="005B7049" w:rsidRPr="00E6339E" w:rsidRDefault="005B7049" w:rsidP="005B7049">
      <w:pPr>
        <w:tabs>
          <w:tab w:val="num" w:pos="709"/>
        </w:tabs>
        <w:ind w:left="567" w:hanging="567"/>
        <w:rPr>
          <w:rFonts w:cs="Arial"/>
          <w:szCs w:val="22"/>
          <w:lang w:val="en-US"/>
        </w:rPr>
      </w:pPr>
    </w:p>
    <w:p w:rsidR="005B7049" w:rsidRPr="00E6339E" w:rsidRDefault="005B7049" w:rsidP="005B7049">
      <w:pPr>
        <w:tabs>
          <w:tab w:val="num" w:pos="709"/>
        </w:tabs>
        <w:ind w:left="567" w:hanging="567"/>
        <w:rPr>
          <w:rFonts w:cs="Arial"/>
          <w:szCs w:val="22"/>
          <w:lang w:val="en-US"/>
        </w:rPr>
      </w:pPr>
    </w:p>
    <w:p w:rsidR="005B7049" w:rsidRPr="00E6339E" w:rsidRDefault="005B7049" w:rsidP="005B7049">
      <w:pPr>
        <w:tabs>
          <w:tab w:val="num" w:pos="709"/>
          <w:tab w:val="left" w:pos="1440"/>
          <w:tab w:val="left" w:pos="2160"/>
          <w:tab w:val="left" w:pos="2880"/>
        </w:tabs>
        <w:overflowPunct w:val="0"/>
        <w:autoSpaceDE w:val="0"/>
        <w:autoSpaceDN w:val="0"/>
        <w:adjustRightInd w:val="0"/>
        <w:ind w:left="567" w:hanging="567"/>
        <w:textAlignment w:val="baseline"/>
        <w:rPr>
          <w:rFonts w:cs="Arial"/>
          <w:b/>
          <w:szCs w:val="22"/>
        </w:rPr>
      </w:pPr>
      <w:r w:rsidRPr="00E6339E">
        <w:rPr>
          <w:rFonts w:cs="Arial"/>
          <w:b/>
          <w:szCs w:val="22"/>
        </w:rPr>
        <w:t>INDICATIVE CONTENT</w:t>
      </w:r>
    </w:p>
    <w:p w:rsidR="005B7049" w:rsidRPr="00E6339E" w:rsidRDefault="005B7049" w:rsidP="005B7049">
      <w:pPr>
        <w:tabs>
          <w:tab w:val="num" w:pos="709"/>
          <w:tab w:val="left" w:pos="1440"/>
          <w:tab w:val="left" w:pos="2160"/>
          <w:tab w:val="left" w:pos="2880"/>
        </w:tabs>
        <w:overflowPunct w:val="0"/>
        <w:autoSpaceDE w:val="0"/>
        <w:autoSpaceDN w:val="0"/>
        <w:adjustRightInd w:val="0"/>
        <w:ind w:left="567" w:hanging="567"/>
        <w:textAlignment w:val="baseline"/>
        <w:rPr>
          <w:rFonts w:cs="Arial"/>
          <w:b/>
          <w:szCs w:val="22"/>
        </w:rPr>
      </w:pPr>
    </w:p>
    <w:p w:rsidR="005B7049" w:rsidRPr="00E6339E" w:rsidRDefault="005B7049" w:rsidP="005B7049">
      <w:pPr>
        <w:numPr>
          <w:ilvl w:val="0"/>
          <w:numId w:val="23"/>
        </w:numPr>
        <w:tabs>
          <w:tab w:val="clear" w:pos="360"/>
          <w:tab w:val="num" w:pos="567"/>
        </w:tabs>
        <w:ind w:left="567" w:hanging="567"/>
        <w:rPr>
          <w:rFonts w:cs="Arial"/>
          <w:szCs w:val="22"/>
          <w:lang w:val="en-US"/>
        </w:rPr>
      </w:pPr>
      <w:r w:rsidRPr="00E6339E">
        <w:rPr>
          <w:rFonts w:cs="Arial"/>
          <w:szCs w:val="22"/>
          <w:lang w:val="en-US"/>
        </w:rPr>
        <w:t>The legal framework and philosophy of auditing.</w:t>
      </w:r>
    </w:p>
    <w:p w:rsidR="005B7049" w:rsidRPr="00E6339E" w:rsidRDefault="005B7049" w:rsidP="005B7049">
      <w:pPr>
        <w:numPr>
          <w:ilvl w:val="0"/>
          <w:numId w:val="23"/>
        </w:numPr>
        <w:tabs>
          <w:tab w:val="clear" w:pos="360"/>
          <w:tab w:val="num" w:pos="567"/>
        </w:tabs>
        <w:ind w:left="567" w:hanging="567"/>
        <w:rPr>
          <w:rFonts w:cs="Arial"/>
          <w:szCs w:val="22"/>
          <w:lang w:val="en-US"/>
        </w:rPr>
      </w:pPr>
      <w:r w:rsidRPr="00E6339E">
        <w:rPr>
          <w:rFonts w:cs="Arial"/>
          <w:szCs w:val="22"/>
          <w:lang w:val="en-US"/>
        </w:rPr>
        <w:t>Ethics and independence.</w:t>
      </w:r>
    </w:p>
    <w:p w:rsidR="005B7049" w:rsidRPr="00E6339E" w:rsidRDefault="005B7049" w:rsidP="005B7049">
      <w:pPr>
        <w:numPr>
          <w:ilvl w:val="0"/>
          <w:numId w:val="23"/>
        </w:numPr>
        <w:tabs>
          <w:tab w:val="clear" w:pos="360"/>
          <w:tab w:val="num" w:pos="567"/>
        </w:tabs>
        <w:ind w:left="567" w:hanging="567"/>
        <w:rPr>
          <w:rFonts w:cs="Arial"/>
          <w:szCs w:val="22"/>
          <w:lang w:val="en-US"/>
        </w:rPr>
      </w:pPr>
      <w:r w:rsidRPr="00E6339E">
        <w:rPr>
          <w:rFonts w:cs="Arial"/>
          <w:szCs w:val="22"/>
          <w:lang w:val="en-US"/>
        </w:rPr>
        <w:t>Audit planning and risk assessment</w:t>
      </w:r>
    </w:p>
    <w:p w:rsidR="005B7049" w:rsidRPr="00E6339E" w:rsidRDefault="005B7049" w:rsidP="005B7049">
      <w:pPr>
        <w:numPr>
          <w:ilvl w:val="0"/>
          <w:numId w:val="23"/>
        </w:numPr>
        <w:tabs>
          <w:tab w:val="clear" w:pos="360"/>
          <w:tab w:val="num" w:pos="567"/>
        </w:tabs>
        <w:ind w:left="567" w:hanging="567"/>
        <w:rPr>
          <w:rFonts w:cs="Arial"/>
          <w:szCs w:val="22"/>
          <w:lang w:val="en-US"/>
        </w:rPr>
      </w:pPr>
      <w:r w:rsidRPr="00E6339E">
        <w:rPr>
          <w:rFonts w:cs="Arial"/>
          <w:szCs w:val="22"/>
          <w:lang w:val="en-US"/>
        </w:rPr>
        <w:t>Audit evidence and substantive testing.</w:t>
      </w:r>
    </w:p>
    <w:p w:rsidR="005B7049" w:rsidRPr="00E6339E" w:rsidRDefault="005B7049" w:rsidP="005B7049">
      <w:pPr>
        <w:numPr>
          <w:ilvl w:val="0"/>
          <w:numId w:val="23"/>
        </w:numPr>
        <w:tabs>
          <w:tab w:val="clear" w:pos="360"/>
          <w:tab w:val="num" w:pos="567"/>
        </w:tabs>
        <w:ind w:left="567" w:hanging="567"/>
        <w:rPr>
          <w:rFonts w:cs="Arial"/>
          <w:szCs w:val="22"/>
          <w:lang w:val="en-US"/>
        </w:rPr>
      </w:pPr>
      <w:r w:rsidRPr="00E6339E">
        <w:rPr>
          <w:rFonts w:cs="Arial"/>
          <w:szCs w:val="22"/>
          <w:lang w:val="en-US"/>
        </w:rPr>
        <w:t>Internal controls (manual and computer based)</w:t>
      </w:r>
    </w:p>
    <w:p w:rsidR="005B7049" w:rsidRPr="00E6339E" w:rsidRDefault="005B7049" w:rsidP="005B7049">
      <w:pPr>
        <w:numPr>
          <w:ilvl w:val="0"/>
          <w:numId w:val="23"/>
        </w:numPr>
        <w:tabs>
          <w:tab w:val="clear" w:pos="360"/>
          <w:tab w:val="num" w:pos="567"/>
        </w:tabs>
        <w:ind w:left="567" w:hanging="567"/>
        <w:rPr>
          <w:rFonts w:cs="Arial"/>
          <w:szCs w:val="22"/>
          <w:lang w:val="en-US"/>
        </w:rPr>
      </w:pPr>
      <w:r w:rsidRPr="00E6339E">
        <w:rPr>
          <w:rFonts w:cs="Arial"/>
          <w:szCs w:val="22"/>
          <w:lang w:val="en-US"/>
        </w:rPr>
        <w:t>Analytical review and its application.</w:t>
      </w:r>
    </w:p>
    <w:p w:rsidR="005B7049" w:rsidRPr="00E6339E" w:rsidRDefault="005B7049" w:rsidP="005B7049">
      <w:pPr>
        <w:numPr>
          <w:ilvl w:val="0"/>
          <w:numId w:val="23"/>
        </w:numPr>
        <w:tabs>
          <w:tab w:val="clear" w:pos="360"/>
          <w:tab w:val="num" w:pos="567"/>
        </w:tabs>
        <w:ind w:left="567" w:hanging="567"/>
        <w:rPr>
          <w:rFonts w:cs="Arial"/>
          <w:szCs w:val="22"/>
          <w:lang w:val="en-US"/>
        </w:rPr>
      </w:pPr>
      <w:r w:rsidRPr="00E6339E">
        <w:rPr>
          <w:rFonts w:cs="Arial"/>
          <w:szCs w:val="22"/>
          <w:lang w:val="en-US"/>
        </w:rPr>
        <w:t>Qualifications in audit reports.</w:t>
      </w:r>
    </w:p>
    <w:p w:rsidR="005B7049" w:rsidRPr="00E6339E" w:rsidRDefault="005B7049" w:rsidP="005B7049">
      <w:pPr>
        <w:numPr>
          <w:ilvl w:val="0"/>
          <w:numId w:val="23"/>
        </w:numPr>
        <w:tabs>
          <w:tab w:val="clear" w:pos="360"/>
          <w:tab w:val="num" w:pos="567"/>
        </w:tabs>
        <w:ind w:left="567" w:hanging="567"/>
        <w:rPr>
          <w:rFonts w:cs="Arial"/>
          <w:szCs w:val="22"/>
          <w:lang w:val="en-US"/>
        </w:rPr>
      </w:pPr>
      <w:r w:rsidRPr="00E6339E">
        <w:rPr>
          <w:rFonts w:cs="Arial"/>
          <w:szCs w:val="22"/>
          <w:lang w:val="en-US"/>
        </w:rPr>
        <w:t>Auditor liability</w:t>
      </w:r>
    </w:p>
    <w:p w:rsidR="005B7049" w:rsidRPr="00E6339E" w:rsidRDefault="005B7049" w:rsidP="005B7049">
      <w:pPr>
        <w:numPr>
          <w:ilvl w:val="0"/>
          <w:numId w:val="23"/>
        </w:numPr>
        <w:tabs>
          <w:tab w:val="clear" w:pos="360"/>
          <w:tab w:val="num" w:pos="567"/>
        </w:tabs>
        <w:ind w:left="567" w:hanging="567"/>
        <w:rPr>
          <w:rFonts w:cs="Arial"/>
          <w:szCs w:val="22"/>
          <w:lang w:val="en-US"/>
        </w:rPr>
      </w:pPr>
      <w:r w:rsidRPr="00E6339E">
        <w:rPr>
          <w:rFonts w:cs="Arial"/>
          <w:szCs w:val="22"/>
          <w:lang w:val="en-US"/>
        </w:rPr>
        <w:t>Current controversies and future perspectives in auditing.</w:t>
      </w:r>
    </w:p>
    <w:p w:rsidR="005B7049" w:rsidRPr="00E6339E" w:rsidRDefault="005B7049" w:rsidP="005B7049">
      <w:pPr>
        <w:tabs>
          <w:tab w:val="num" w:pos="567"/>
        </w:tabs>
        <w:ind w:left="567" w:hanging="567"/>
        <w:rPr>
          <w:rFonts w:cs="Arial"/>
          <w:szCs w:val="22"/>
          <w:lang w:val="en-US"/>
        </w:rPr>
      </w:pPr>
      <w:r w:rsidRPr="00E6339E">
        <w:rPr>
          <w:rFonts w:cs="Arial"/>
          <w:szCs w:val="22"/>
          <w:lang w:val="en-US"/>
        </w:rPr>
        <w:sym w:font="Symbol" w:char="F0B7"/>
      </w:r>
      <w:r w:rsidRPr="00E6339E">
        <w:rPr>
          <w:rFonts w:cs="Arial"/>
          <w:szCs w:val="22"/>
          <w:lang w:val="en-US"/>
        </w:rPr>
        <w:t xml:space="preserve">    </w:t>
      </w:r>
      <w:r w:rsidRPr="00E6339E">
        <w:rPr>
          <w:rFonts w:cs="Arial"/>
          <w:szCs w:val="22"/>
          <w:lang w:val="en-US"/>
        </w:rPr>
        <w:tab/>
        <w:t>Current issues in Corporate Governance</w:t>
      </w:r>
    </w:p>
    <w:p w:rsidR="005B7049" w:rsidRPr="00E6339E" w:rsidRDefault="005B7049" w:rsidP="005B7049">
      <w:pPr>
        <w:ind w:left="567" w:hanging="567"/>
        <w:rPr>
          <w:rFonts w:cs="Arial"/>
          <w:szCs w:val="22"/>
          <w:lang w:val="en-US"/>
        </w:rPr>
      </w:pPr>
    </w:p>
    <w:p w:rsidR="005B7049" w:rsidRPr="00E6339E" w:rsidRDefault="005B7049" w:rsidP="005B7049">
      <w:pPr>
        <w:ind w:left="567" w:hanging="567"/>
        <w:rPr>
          <w:rFonts w:cs="Arial"/>
          <w:szCs w:val="22"/>
          <w:lang w:val="en-US"/>
        </w:rPr>
      </w:pPr>
    </w:p>
    <w:p w:rsidR="005B7049" w:rsidRPr="00E6339E" w:rsidRDefault="005B7049" w:rsidP="005B7049">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339E">
        <w:rPr>
          <w:rFonts w:cs="Arial"/>
          <w:b/>
          <w:szCs w:val="22"/>
        </w:rPr>
        <w:br w:type="page"/>
      </w:r>
      <w:r w:rsidRPr="00E6339E">
        <w:rPr>
          <w:rFonts w:cs="Arial"/>
          <w:b/>
          <w:szCs w:val="22"/>
        </w:rPr>
        <w:lastRenderedPageBreak/>
        <w:t>LEARNING AND TEACHING STRATEGY</w:t>
      </w:r>
    </w:p>
    <w:p w:rsidR="005B7049" w:rsidRPr="00E6339E" w:rsidRDefault="005B7049" w:rsidP="005B7049">
      <w:pPr>
        <w:rPr>
          <w:rFonts w:cs="Arial"/>
          <w:b/>
          <w:szCs w:val="22"/>
          <w:lang w:val="en-US"/>
        </w:rPr>
      </w:pPr>
    </w:p>
    <w:p w:rsidR="005B7049" w:rsidRPr="00E6339E" w:rsidRDefault="005B7049" w:rsidP="005B7049">
      <w:pPr>
        <w:rPr>
          <w:rFonts w:cs="Arial"/>
          <w:szCs w:val="22"/>
          <w:lang w:val="en-US"/>
        </w:rPr>
      </w:pPr>
      <w:r w:rsidRPr="00E6339E">
        <w:rPr>
          <w:rFonts w:cs="Arial"/>
          <w:szCs w:val="22"/>
          <w:lang w:val="en-US"/>
        </w:rPr>
        <w:t>Lectures will be used to introduce the key skills, models and techniques. Students will be expected to read the relevant literature to facilitate discussion and evaluation of theories and models in seminar groups. Tutorial sessions will also focus on the application of theoretical models to real world situations, using case studies and scenarios in order to encourage students to develop their problem solving skills.</w:t>
      </w:r>
    </w:p>
    <w:p w:rsidR="005B7049" w:rsidRPr="00E6339E" w:rsidRDefault="005B7049" w:rsidP="005B7049">
      <w:pPr>
        <w:rPr>
          <w:rFonts w:cs="Arial"/>
          <w:szCs w:val="22"/>
          <w:lang w:val="en-US"/>
        </w:rPr>
      </w:pPr>
    </w:p>
    <w:p w:rsidR="005B7049" w:rsidRPr="00E6339E" w:rsidRDefault="005B7049" w:rsidP="005B7049">
      <w:pPr>
        <w:rPr>
          <w:rFonts w:cs="Arial"/>
          <w:szCs w:val="22"/>
          <w:lang w:val="en-US"/>
        </w:rPr>
      </w:pPr>
      <w:r w:rsidRPr="00E6339E">
        <w:rPr>
          <w:rFonts w:cs="Arial"/>
          <w:szCs w:val="22"/>
          <w:lang w:val="en-US"/>
        </w:rPr>
        <w:t>The allocation of teaching to deliver the module is:</w:t>
      </w:r>
    </w:p>
    <w:p w:rsidR="005B7049" w:rsidRPr="00E6339E" w:rsidRDefault="005B7049" w:rsidP="005B7049">
      <w:pPr>
        <w:rPr>
          <w:rFonts w:cs="Arial"/>
          <w:szCs w:val="22"/>
          <w:lang w:val="en-US"/>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5B7049" w:rsidRPr="00E6339E" w:rsidTr="00E5498E">
        <w:tc>
          <w:tcPr>
            <w:tcW w:w="3969" w:type="dxa"/>
            <w:tcBorders>
              <w:top w:val="single" w:sz="4" w:space="0" w:color="auto"/>
              <w:left w:val="single" w:sz="4" w:space="0" w:color="auto"/>
            </w:tcBorders>
            <w:shd w:val="clear" w:color="auto" w:fill="auto"/>
          </w:tcPr>
          <w:p w:rsidR="005B7049" w:rsidRPr="00E6339E" w:rsidRDefault="005B7049" w:rsidP="00E5498E">
            <w:pPr>
              <w:rPr>
                <w:rFonts w:cs="Arial"/>
                <w:b/>
                <w:szCs w:val="22"/>
                <w:lang w:val="en-US"/>
              </w:rPr>
            </w:pPr>
            <w:r w:rsidRPr="00E6339E">
              <w:rPr>
                <w:rFonts w:cs="Arial"/>
                <w:b/>
                <w:szCs w:val="22"/>
                <w:lang w:val="en-US"/>
              </w:rPr>
              <w:t>Activity type</w:t>
            </w:r>
          </w:p>
        </w:tc>
        <w:tc>
          <w:tcPr>
            <w:tcW w:w="1701" w:type="dxa"/>
            <w:tcBorders>
              <w:top w:val="single" w:sz="4" w:space="0" w:color="auto"/>
            </w:tcBorders>
            <w:shd w:val="clear" w:color="auto" w:fill="auto"/>
          </w:tcPr>
          <w:p w:rsidR="005B7049" w:rsidRPr="00E6339E" w:rsidRDefault="005B7049" w:rsidP="00E5498E">
            <w:pPr>
              <w:jc w:val="center"/>
              <w:rPr>
                <w:rFonts w:cs="Arial"/>
                <w:b/>
                <w:szCs w:val="22"/>
                <w:lang w:val="en-US"/>
              </w:rPr>
            </w:pPr>
            <w:r w:rsidRPr="00E6339E">
              <w:rPr>
                <w:rFonts w:cs="Arial"/>
                <w:b/>
                <w:szCs w:val="22"/>
                <w:lang w:val="en-US"/>
              </w:rPr>
              <w:t>Hours</w:t>
            </w:r>
          </w:p>
        </w:tc>
        <w:tc>
          <w:tcPr>
            <w:tcW w:w="1843" w:type="dxa"/>
            <w:tcBorders>
              <w:top w:val="single" w:sz="4" w:space="0" w:color="auto"/>
            </w:tcBorders>
            <w:shd w:val="clear" w:color="auto" w:fill="auto"/>
          </w:tcPr>
          <w:p w:rsidR="005B7049" w:rsidRPr="00E6339E" w:rsidRDefault="005B7049" w:rsidP="00E5498E">
            <w:pPr>
              <w:jc w:val="center"/>
              <w:rPr>
                <w:rFonts w:cs="Arial"/>
                <w:b/>
                <w:szCs w:val="22"/>
                <w:lang w:val="en-US"/>
              </w:rPr>
            </w:pPr>
            <w:r w:rsidRPr="00E6339E">
              <w:rPr>
                <w:rFonts w:cs="Arial"/>
                <w:b/>
                <w:szCs w:val="22"/>
                <w:lang w:val="en-US"/>
              </w:rPr>
              <w:t>Percentage</w:t>
            </w:r>
          </w:p>
        </w:tc>
      </w:tr>
      <w:tr w:rsidR="005B7049" w:rsidRPr="00E6339E" w:rsidTr="00E5498E">
        <w:tc>
          <w:tcPr>
            <w:tcW w:w="3969" w:type="dxa"/>
            <w:shd w:val="clear" w:color="auto" w:fill="auto"/>
          </w:tcPr>
          <w:p w:rsidR="005B7049" w:rsidRPr="00E6339E" w:rsidRDefault="005B7049" w:rsidP="00E5498E">
            <w:pPr>
              <w:rPr>
                <w:rFonts w:cs="Arial"/>
                <w:szCs w:val="22"/>
                <w:lang w:val="en-US"/>
              </w:rPr>
            </w:pPr>
            <w:r w:rsidRPr="00E6339E">
              <w:rPr>
                <w:rFonts w:cs="Arial"/>
                <w:szCs w:val="22"/>
                <w:lang w:val="en-US"/>
              </w:rPr>
              <w:t>Scheduled learning</w:t>
            </w:r>
          </w:p>
        </w:tc>
        <w:tc>
          <w:tcPr>
            <w:tcW w:w="1701" w:type="dxa"/>
            <w:shd w:val="clear" w:color="auto" w:fill="auto"/>
          </w:tcPr>
          <w:p w:rsidR="005B7049" w:rsidRPr="00E6339E" w:rsidRDefault="005B7049" w:rsidP="00E5498E">
            <w:pPr>
              <w:jc w:val="center"/>
              <w:rPr>
                <w:rFonts w:cs="Arial"/>
                <w:szCs w:val="22"/>
                <w:lang w:val="en-US"/>
              </w:rPr>
            </w:pPr>
            <w:r w:rsidRPr="00E6339E">
              <w:rPr>
                <w:rFonts w:cs="Arial"/>
                <w:szCs w:val="22"/>
                <w:lang w:val="en-US"/>
              </w:rPr>
              <w:t>50</w:t>
            </w:r>
          </w:p>
        </w:tc>
        <w:tc>
          <w:tcPr>
            <w:tcW w:w="1843" w:type="dxa"/>
            <w:shd w:val="clear" w:color="auto" w:fill="auto"/>
          </w:tcPr>
          <w:p w:rsidR="005B7049" w:rsidRPr="00E6339E" w:rsidRDefault="005B7049" w:rsidP="00E5498E">
            <w:pPr>
              <w:jc w:val="center"/>
              <w:rPr>
                <w:rFonts w:cs="Arial"/>
                <w:szCs w:val="22"/>
                <w:lang w:val="en-US"/>
              </w:rPr>
            </w:pPr>
            <w:r w:rsidRPr="00E6339E">
              <w:rPr>
                <w:rFonts w:cs="Arial"/>
                <w:szCs w:val="22"/>
                <w:lang w:val="en-US"/>
              </w:rPr>
              <w:t>25%</w:t>
            </w:r>
          </w:p>
        </w:tc>
      </w:tr>
      <w:tr w:rsidR="005B7049" w:rsidRPr="00E6339E" w:rsidTr="00E5498E">
        <w:tc>
          <w:tcPr>
            <w:tcW w:w="3969" w:type="dxa"/>
            <w:shd w:val="clear" w:color="auto" w:fill="auto"/>
          </w:tcPr>
          <w:p w:rsidR="005B7049" w:rsidRPr="00E6339E" w:rsidRDefault="005B7049" w:rsidP="00E5498E">
            <w:pPr>
              <w:rPr>
                <w:rFonts w:cs="Arial"/>
                <w:szCs w:val="22"/>
                <w:lang w:val="en-US"/>
              </w:rPr>
            </w:pPr>
            <w:r w:rsidRPr="00E6339E">
              <w:rPr>
                <w:rFonts w:cs="Arial"/>
                <w:szCs w:val="22"/>
                <w:lang w:val="en-US"/>
              </w:rPr>
              <w:t>Independent learning</w:t>
            </w:r>
          </w:p>
        </w:tc>
        <w:tc>
          <w:tcPr>
            <w:tcW w:w="1701" w:type="dxa"/>
            <w:shd w:val="clear" w:color="auto" w:fill="auto"/>
          </w:tcPr>
          <w:p w:rsidR="005B7049" w:rsidRPr="00E6339E" w:rsidRDefault="005B7049" w:rsidP="00E5498E">
            <w:pPr>
              <w:jc w:val="center"/>
              <w:rPr>
                <w:rFonts w:cs="Arial"/>
                <w:szCs w:val="22"/>
                <w:lang w:val="en-US"/>
              </w:rPr>
            </w:pPr>
            <w:r w:rsidRPr="00E6339E">
              <w:rPr>
                <w:rFonts w:cs="Arial"/>
                <w:szCs w:val="22"/>
                <w:lang w:val="en-US"/>
              </w:rPr>
              <w:t>150</w:t>
            </w:r>
          </w:p>
        </w:tc>
        <w:tc>
          <w:tcPr>
            <w:tcW w:w="1843" w:type="dxa"/>
            <w:shd w:val="clear" w:color="auto" w:fill="auto"/>
          </w:tcPr>
          <w:p w:rsidR="005B7049" w:rsidRPr="00E6339E" w:rsidRDefault="005B7049" w:rsidP="00E5498E">
            <w:pPr>
              <w:jc w:val="center"/>
              <w:rPr>
                <w:rFonts w:cs="Arial"/>
                <w:szCs w:val="22"/>
                <w:lang w:val="en-US"/>
              </w:rPr>
            </w:pPr>
            <w:r w:rsidRPr="00E6339E">
              <w:rPr>
                <w:rFonts w:cs="Arial"/>
                <w:szCs w:val="22"/>
                <w:lang w:val="en-US"/>
              </w:rPr>
              <w:t>75%</w:t>
            </w:r>
          </w:p>
        </w:tc>
      </w:tr>
      <w:tr w:rsidR="005B7049" w:rsidRPr="00E6339E" w:rsidTr="00E5498E">
        <w:tc>
          <w:tcPr>
            <w:tcW w:w="3969" w:type="dxa"/>
            <w:shd w:val="clear" w:color="auto" w:fill="auto"/>
          </w:tcPr>
          <w:p w:rsidR="005B7049" w:rsidRPr="00E6339E" w:rsidRDefault="005B7049" w:rsidP="00E5498E">
            <w:pPr>
              <w:rPr>
                <w:rFonts w:cs="Arial"/>
                <w:szCs w:val="22"/>
                <w:lang w:val="en-US"/>
              </w:rPr>
            </w:pPr>
            <w:r w:rsidRPr="00E6339E">
              <w:rPr>
                <w:rFonts w:cs="Arial"/>
                <w:szCs w:val="22"/>
                <w:lang w:val="en-US"/>
              </w:rPr>
              <w:t>Placement learning</w:t>
            </w:r>
          </w:p>
        </w:tc>
        <w:tc>
          <w:tcPr>
            <w:tcW w:w="1701" w:type="dxa"/>
            <w:shd w:val="clear" w:color="auto" w:fill="auto"/>
          </w:tcPr>
          <w:p w:rsidR="005B7049" w:rsidRPr="00E6339E" w:rsidRDefault="005B7049" w:rsidP="00E5498E">
            <w:pPr>
              <w:jc w:val="center"/>
              <w:rPr>
                <w:rFonts w:cs="Arial"/>
                <w:szCs w:val="22"/>
                <w:lang w:val="en-US"/>
              </w:rPr>
            </w:pPr>
          </w:p>
        </w:tc>
        <w:tc>
          <w:tcPr>
            <w:tcW w:w="1843" w:type="dxa"/>
            <w:shd w:val="clear" w:color="auto" w:fill="auto"/>
          </w:tcPr>
          <w:p w:rsidR="005B7049" w:rsidRPr="00E6339E" w:rsidRDefault="005B7049" w:rsidP="00E5498E">
            <w:pPr>
              <w:jc w:val="center"/>
              <w:rPr>
                <w:rFonts w:cs="Arial"/>
                <w:szCs w:val="22"/>
                <w:lang w:val="en-US"/>
              </w:rPr>
            </w:pPr>
          </w:p>
        </w:tc>
      </w:tr>
      <w:tr w:rsidR="005B7049" w:rsidRPr="00E6339E" w:rsidTr="00E5498E">
        <w:tc>
          <w:tcPr>
            <w:tcW w:w="3969" w:type="dxa"/>
            <w:shd w:val="clear" w:color="auto" w:fill="auto"/>
          </w:tcPr>
          <w:p w:rsidR="005B7049" w:rsidRPr="00E6339E" w:rsidRDefault="005B7049" w:rsidP="00E5498E">
            <w:pPr>
              <w:rPr>
                <w:rFonts w:cs="Arial"/>
                <w:szCs w:val="22"/>
                <w:lang w:val="en-US"/>
              </w:rPr>
            </w:pPr>
            <w:r w:rsidRPr="00E6339E">
              <w:rPr>
                <w:rFonts w:cs="Arial"/>
                <w:b/>
                <w:szCs w:val="22"/>
                <w:lang w:val="en-US"/>
              </w:rPr>
              <w:t>TOTAL</w:t>
            </w:r>
          </w:p>
        </w:tc>
        <w:tc>
          <w:tcPr>
            <w:tcW w:w="1701" w:type="dxa"/>
            <w:shd w:val="clear" w:color="auto" w:fill="auto"/>
          </w:tcPr>
          <w:p w:rsidR="005B7049" w:rsidRPr="00E6339E" w:rsidRDefault="005B7049" w:rsidP="00E5498E">
            <w:pPr>
              <w:jc w:val="center"/>
              <w:rPr>
                <w:rFonts w:cs="Arial"/>
                <w:b/>
                <w:szCs w:val="22"/>
                <w:lang w:val="en-US"/>
              </w:rPr>
            </w:pPr>
            <w:r w:rsidRPr="00E6339E">
              <w:rPr>
                <w:rFonts w:cs="Arial"/>
                <w:b/>
                <w:szCs w:val="22"/>
                <w:lang w:val="en-US"/>
              </w:rPr>
              <w:t>200</w:t>
            </w:r>
          </w:p>
        </w:tc>
        <w:tc>
          <w:tcPr>
            <w:tcW w:w="1843" w:type="dxa"/>
            <w:shd w:val="clear" w:color="auto" w:fill="auto"/>
          </w:tcPr>
          <w:p w:rsidR="005B7049" w:rsidRPr="00E6339E" w:rsidRDefault="005B7049" w:rsidP="00E5498E">
            <w:pPr>
              <w:jc w:val="center"/>
              <w:rPr>
                <w:rFonts w:cs="Arial"/>
                <w:b/>
                <w:szCs w:val="22"/>
                <w:lang w:val="en-US"/>
              </w:rPr>
            </w:pPr>
            <w:r w:rsidRPr="00E6339E">
              <w:rPr>
                <w:rFonts w:cs="Arial"/>
                <w:b/>
                <w:szCs w:val="22"/>
                <w:lang w:val="en-US"/>
              </w:rPr>
              <w:t>100%</w:t>
            </w:r>
          </w:p>
        </w:tc>
      </w:tr>
    </w:tbl>
    <w:p w:rsidR="005B7049" w:rsidRPr="00E6339E" w:rsidRDefault="005B7049" w:rsidP="005B7049">
      <w:pPr>
        <w:rPr>
          <w:rFonts w:cs="Arial"/>
          <w:szCs w:val="22"/>
          <w:lang w:val="en-US"/>
        </w:rPr>
      </w:pPr>
    </w:p>
    <w:p w:rsidR="005B7049" w:rsidRPr="00E6339E" w:rsidRDefault="005B7049" w:rsidP="005B7049">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339E">
        <w:rPr>
          <w:rFonts w:cs="Arial"/>
          <w:b/>
          <w:szCs w:val="22"/>
        </w:rPr>
        <w:t>ASSESSMENT</w:t>
      </w:r>
    </w:p>
    <w:p w:rsidR="005B7049" w:rsidRPr="00E6339E" w:rsidRDefault="005B7049" w:rsidP="005B7049">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5B7049" w:rsidRPr="00E6339E" w:rsidRDefault="005B7049" w:rsidP="005B7049">
      <w:pPr>
        <w:rPr>
          <w:rFonts w:cs="Arial"/>
          <w:b/>
          <w:szCs w:val="22"/>
          <w:lang w:val="en-US"/>
        </w:rPr>
      </w:pPr>
      <w:r w:rsidRPr="00E6339E">
        <w:rPr>
          <w:rFonts w:cs="Arial"/>
          <w:b/>
          <w:szCs w:val="22"/>
          <w:lang w:val="en-US"/>
        </w:rPr>
        <w:t xml:space="preserve">Assessment </w:t>
      </w:r>
      <w:r>
        <w:rPr>
          <w:rFonts w:cs="Arial"/>
          <w:b/>
          <w:szCs w:val="22"/>
          <w:lang w:val="en-US"/>
        </w:rPr>
        <w:t>Component 1 – 3</w:t>
      </w:r>
      <w:r w:rsidRPr="00E6339E">
        <w:rPr>
          <w:rFonts w:cs="Arial"/>
          <w:b/>
          <w:szCs w:val="22"/>
          <w:lang w:val="en-US"/>
        </w:rPr>
        <w:t>0%</w:t>
      </w:r>
    </w:p>
    <w:p w:rsidR="005B7049" w:rsidRPr="00E6339E" w:rsidRDefault="005B7049" w:rsidP="005B7049">
      <w:pPr>
        <w:rPr>
          <w:rFonts w:cs="Arial"/>
          <w:szCs w:val="22"/>
          <w:lang w:val="en-US"/>
        </w:rPr>
      </w:pPr>
    </w:p>
    <w:p w:rsidR="005B7049" w:rsidRPr="00E6339E" w:rsidRDefault="005B7049" w:rsidP="005B7049">
      <w:pPr>
        <w:rPr>
          <w:rFonts w:cs="Arial"/>
          <w:b/>
          <w:szCs w:val="22"/>
          <w:lang w:val="en-US"/>
        </w:rPr>
      </w:pPr>
      <w:r w:rsidRPr="00E6339E">
        <w:rPr>
          <w:rFonts w:cs="Arial"/>
          <w:szCs w:val="22"/>
          <w:lang w:val="en-US"/>
        </w:rPr>
        <w:t xml:space="preserve">Students will be </w:t>
      </w:r>
      <w:r>
        <w:rPr>
          <w:rFonts w:cs="Arial"/>
          <w:szCs w:val="22"/>
          <w:lang w:val="en-US"/>
        </w:rPr>
        <w:t>assessed by a 1500 word assignment. A key focus of the assignment</w:t>
      </w:r>
      <w:r w:rsidRPr="00E6339E">
        <w:rPr>
          <w:rFonts w:cs="Arial"/>
          <w:szCs w:val="22"/>
          <w:lang w:val="en-US"/>
        </w:rPr>
        <w:t xml:space="preserve"> will be the assessment of students’ ability to think constructively and to critically evaluate theories and co</w:t>
      </w:r>
      <w:r>
        <w:rPr>
          <w:rFonts w:cs="Arial"/>
          <w:szCs w:val="22"/>
          <w:lang w:val="en-US"/>
        </w:rPr>
        <w:t>ncepts.</w:t>
      </w:r>
      <w:r w:rsidRPr="00E6339E">
        <w:rPr>
          <w:rFonts w:cs="Arial"/>
          <w:szCs w:val="22"/>
          <w:lang w:val="en-US"/>
        </w:rPr>
        <w:t xml:space="preserve">  Informal assessment will be incorporated into the learning process and students will be given feedback throughout the module. </w:t>
      </w:r>
    </w:p>
    <w:p w:rsidR="005B7049" w:rsidRPr="00E6339E" w:rsidRDefault="005B7049" w:rsidP="005B7049">
      <w:pPr>
        <w:tabs>
          <w:tab w:val="left" w:pos="720"/>
          <w:tab w:val="left" w:pos="1440"/>
          <w:tab w:val="left" w:pos="2160"/>
          <w:tab w:val="left" w:pos="2880"/>
        </w:tabs>
        <w:overflowPunct w:val="0"/>
        <w:autoSpaceDE w:val="0"/>
        <w:autoSpaceDN w:val="0"/>
        <w:adjustRightInd w:val="0"/>
        <w:textAlignment w:val="baseline"/>
        <w:rPr>
          <w:rFonts w:cs="Arial"/>
          <w:szCs w:val="22"/>
        </w:rPr>
      </w:pPr>
    </w:p>
    <w:p w:rsidR="005B7049" w:rsidRPr="00E6339E" w:rsidRDefault="005B7049" w:rsidP="005B7049">
      <w:pPr>
        <w:rPr>
          <w:rFonts w:cs="Arial"/>
          <w:b/>
          <w:szCs w:val="22"/>
          <w:lang w:val="en-US"/>
        </w:rPr>
      </w:pPr>
      <w:r>
        <w:rPr>
          <w:rFonts w:cs="Arial"/>
          <w:b/>
          <w:szCs w:val="22"/>
          <w:lang w:val="en-US"/>
        </w:rPr>
        <w:t>Assessment Component 2 – 7</w:t>
      </w:r>
      <w:r w:rsidRPr="00E6339E">
        <w:rPr>
          <w:rFonts w:cs="Arial"/>
          <w:b/>
          <w:szCs w:val="22"/>
          <w:lang w:val="en-US"/>
        </w:rPr>
        <w:t>0%</w:t>
      </w:r>
    </w:p>
    <w:p w:rsidR="005B7049" w:rsidRPr="00E6339E" w:rsidRDefault="005B7049" w:rsidP="005B7049">
      <w:pPr>
        <w:rPr>
          <w:rFonts w:cs="Arial"/>
          <w:szCs w:val="22"/>
          <w:lang w:val="en-US"/>
        </w:rPr>
      </w:pPr>
    </w:p>
    <w:p w:rsidR="005B7049" w:rsidRPr="00E6339E" w:rsidRDefault="005B7049" w:rsidP="005B7049">
      <w:pPr>
        <w:rPr>
          <w:rFonts w:cs="Arial"/>
          <w:szCs w:val="22"/>
          <w:lang w:val="en-US"/>
        </w:rPr>
      </w:pPr>
      <w:r w:rsidRPr="00E6339E">
        <w:rPr>
          <w:rFonts w:cs="Arial"/>
          <w:szCs w:val="22"/>
          <w:lang w:val="en-US"/>
        </w:rPr>
        <w:t xml:space="preserve">Students will be assessed by a </w:t>
      </w:r>
      <w:r>
        <w:rPr>
          <w:rFonts w:cs="Arial"/>
          <w:szCs w:val="22"/>
          <w:lang w:val="en-US"/>
        </w:rPr>
        <w:t>3</w:t>
      </w:r>
      <w:r w:rsidRPr="00E6339E">
        <w:rPr>
          <w:rFonts w:cs="Arial"/>
          <w:szCs w:val="22"/>
          <w:lang w:val="en-US"/>
        </w:rPr>
        <w:t xml:space="preserve"> hour examination. A key focus of the examination will be the assessment of students’ ability to think constructively and to critically evaluate theories and concepts within a time constraint.  This will cover all the module outcomes, to some extent.  Informal assessment will be incorporated into the learning process and students will be given feedback throughout the module. </w:t>
      </w:r>
    </w:p>
    <w:p w:rsidR="005B7049" w:rsidRPr="00E6339E" w:rsidRDefault="005B7049" w:rsidP="005B7049">
      <w:pPr>
        <w:rPr>
          <w:rFonts w:cs="Arial"/>
          <w:szCs w:val="22"/>
          <w:lang w:val="en-US"/>
        </w:rPr>
      </w:pPr>
    </w:p>
    <w:p w:rsidR="005B7049" w:rsidRPr="00E6339E" w:rsidRDefault="005B7049" w:rsidP="005B7049">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6339E">
        <w:rPr>
          <w:rFonts w:cs="Arial"/>
          <w:b/>
          <w:szCs w:val="22"/>
        </w:rPr>
        <w:t>Assessment Summary</w:t>
      </w:r>
    </w:p>
    <w:p w:rsidR="005B7049" w:rsidRPr="00E6339E" w:rsidRDefault="005B7049" w:rsidP="005B7049">
      <w:pPr>
        <w:tabs>
          <w:tab w:val="left" w:pos="720"/>
          <w:tab w:val="left" w:pos="1440"/>
          <w:tab w:val="left" w:pos="2160"/>
          <w:tab w:val="left" w:pos="2880"/>
        </w:tabs>
        <w:overflowPunct w:val="0"/>
        <w:autoSpaceDE w:val="0"/>
        <w:autoSpaceDN w:val="0"/>
        <w:adjustRightInd w:val="0"/>
        <w:textAlignment w:val="baseline"/>
        <w:rPr>
          <w:rFonts w:cs="Arial"/>
          <w:b/>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5B7049" w:rsidRPr="00E6339E" w:rsidTr="00E5498E">
        <w:tc>
          <w:tcPr>
            <w:tcW w:w="3261" w:type="dxa"/>
            <w:tcBorders>
              <w:top w:val="single" w:sz="4" w:space="0" w:color="auto"/>
              <w:left w:val="single" w:sz="4" w:space="0" w:color="auto"/>
            </w:tcBorders>
            <w:shd w:val="clear" w:color="auto" w:fill="auto"/>
          </w:tcPr>
          <w:p w:rsidR="005B7049" w:rsidRPr="00E6339E" w:rsidRDefault="005B7049" w:rsidP="00E5498E">
            <w:pPr>
              <w:rPr>
                <w:rFonts w:cs="Arial"/>
                <w:b/>
                <w:szCs w:val="22"/>
                <w:lang w:val="en-US"/>
              </w:rPr>
            </w:pPr>
            <w:r w:rsidRPr="00E6339E">
              <w:rPr>
                <w:rFonts w:cs="Arial"/>
                <w:b/>
                <w:szCs w:val="22"/>
                <w:lang w:val="en-US"/>
              </w:rPr>
              <w:t>Activity type</w:t>
            </w:r>
          </w:p>
        </w:tc>
        <w:tc>
          <w:tcPr>
            <w:tcW w:w="1842" w:type="dxa"/>
            <w:shd w:val="clear" w:color="auto" w:fill="auto"/>
          </w:tcPr>
          <w:p w:rsidR="005B7049" w:rsidRPr="00E6339E" w:rsidRDefault="005B7049" w:rsidP="00E5498E">
            <w:pPr>
              <w:jc w:val="center"/>
              <w:rPr>
                <w:rFonts w:cs="Arial"/>
                <w:b/>
                <w:szCs w:val="22"/>
                <w:lang w:val="en-US"/>
              </w:rPr>
            </w:pPr>
            <w:r w:rsidRPr="00E6339E">
              <w:rPr>
                <w:rFonts w:cs="Arial"/>
                <w:b/>
                <w:szCs w:val="22"/>
                <w:lang w:val="en-US"/>
              </w:rPr>
              <w:t>Percentage</w:t>
            </w:r>
          </w:p>
        </w:tc>
      </w:tr>
      <w:tr w:rsidR="005B7049" w:rsidRPr="00E6339E" w:rsidTr="00E5498E">
        <w:tc>
          <w:tcPr>
            <w:tcW w:w="3261" w:type="dxa"/>
            <w:shd w:val="clear" w:color="auto" w:fill="auto"/>
          </w:tcPr>
          <w:p w:rsidR="005B7049" w:rsidRPr="00E6339E" w:rsidRDefault="005B7049" w:rsidP="00E5498E">
            <w:pPr>
              <w:rPr>
                <w:rFonts w:cs="Arial"/>
                <w:szCs w:val="22"/>
                <w:lang w:val="en-US"/>
              </w:rPr>
            </w:pPr>
            <w:r w:rsidRPr="00E6339E">
              <w:rPr>
                <w:rFonts w:cs="Arial"/>
                <w:szCs w:val="22"/>
                <w:lang w:val="en-US"/>
              </w:rPr>
              <w:t>Written exam</w:t>
            </w:r>
          </w:p>
        </w:tc>
        <w:tc>
          <w:tcPr>
            <w:tcW w:w="1842" w:type="dxa"/>
            <w:shd w:val="clear" w:color="auto" w:fill="auto"/>
          </w:tcPr>
          <w:p w:rsidR="005B7049" w:rsidRPr="00E6339E" w:rsidRDefault="005B7049" w:rsidP="00E5498E">
            <w:pPr>
              <w:jc w:val="center"/>
              <w:rPr>
                <w:rFonts w:cs="Arial"/>
                <w:szCs w:val="22"/>
                <w:lang w:val="en-US"/>
              </w:rPr>
            </w:pPr>
            <w:r>
              <w:rPr>
                <w:rFonts w:cs="Arial"/>
                <w:szCs w:val="22"/>
                <w:lang w:val="en-US"/>
              </w:rPr>
              <w:t>7</w:t>
            </w:r>
            <w:r w:rsidRPr="00E6339E">
              <w:rPr>
                <w:rFonts w:cs="Arial"/>
                <w:szCs w:val="22"/>
                <w:lang w:val="en-US"/>
              </w:rPr>
              <w:t>0%</w:t>
            </w:r>
          </w:p>
        </w:tc>
      </w:tr>
      <w:tr w:rsidR="005B7049" w:rsidRPr="00E6339E" w:rsidTr="00E5498E">
        <w:tc>
          <w:tcPr>
            <w:tcW w:w="3261" w:type="dxa"/>
            <w:shd w:val="clear" w:color="auto" w:fill="auto"/>
          </w:tcPr>
          <w:p w:rsidR="005B7049" w:rsidRPr="00E6339E" w:rsidRDefault="005B7049" w:rsidP="00E5498E">
            <w:pPr>
              <w:rPr>
                <w:rFonts w:cs="Arial"/>
                <w:szCs w:val="22"/>
                <w:lang w:val="en-US"/>
              </w:rPr>
            </w:pPr>
            <w:r w:rsidRPr="00E6339E">
              <w:rPr>
                <w:rFonts w:cs="Arial"/>
                <w:szCs w:val="22"/>
                <w:lang w:val="en-US"/>
              </w:rPr>
              <w:t>Coursework</w:t>
            </w:r>
          </w:p>
        </w:tc>
        <w:tc>
          <w:tcPr>
            <w:tcW w:w="1842" w:type="dxa"/>
            <w:shd w:val="clear" w:color="auto" w:fill="auto"/>
          </w:tcPr>
          <w:p w:rsidR="005B7049" w:rsidRPr="00E6339E" w:rsidRDefault="005B7049" w:rsidP="00E5498E">
            <w:pPr>
              <w:jc w:val="center"/>
              <w:rPr>
                <w:rFonts w:cs="Arial"/>
                <w:szCs w:val="22"/>
                <w:lang w:val="en-US"/>
              </w:rPr>
            </w:pPr>
            <w:r>
              <w:rPr>
                <w:rFonts w:cs="Arial"/>
                <w:szCs w:val="22"/>
                <w:lang w:val="en-US"/>
              </w:rPr>
              <w:t>30%</w:t>
            </w:r>
          </w:p>
        </w:tc>
      </w:tr>
      <w:tr w:rsidR="005B7049" w:rsidRPr="00E6339E" w:rsidTr="00E5498E">
        <w:tc>
          <w:tcPr>
            <w:tcW w:w="3261" w:type="dxa"/>
            <w:shd w:val="clear" w:color="auto" w:fill="auto"/>
          </w:tcPr>
          <w:p w:rsidR="005B7049" w:rsidRPr="00E6339E" w:rsidRDefault="005B7049" w:rsidP="00E5498E">
            <w:pPr>
              <w:rPr>
                <w:rFonts w:cs="Arial"/>
                <w:szCs w:val="22"/>
                <w:lang w:val="en-US"/>
              </w:rPr>
            </w:pPr>
            <w:r w:rsidRPr="00E6339E">
              <w:rPr>
                <w:rFonts w:cs="Arial"/>
                <w:szCs w:val="22"/>
                <w:lang w:val="en-US"/>
              </w:rPr>
              <w:t>Practical</w:t>
            </w:r>
          </w:p>
        </w:tc>
        <w:tc>
          <w:tcPr>
            <w:tcW w:w="1842" w:type="dxa"/>
            <w:shd w:val="clear" w:color="auto" w:fill="auto"/>
          </w:tcPr>
          <w:p w:rsidR="005B7049" w:rsidRPr="00E6339E" w:rsidRDefault="005B7049" w:rsidP="00E5498E">
            <w:pPr>
              <w:jc w:val="center"/>
              <w:rPr>
                <w:rFonts w:cs="Arial"/>
                <w:szCs w:val="22"/>
                <w:lang w:val="en-US"/>
              </w:rPr>
            </w:pPr>
          </w:p>
        </w:tc>
      </w:tr>
      <w:tr w:rsidR="005B7049" w:rsidRPr="00E6339E" w:rsidTr="00E5498E">
        <w:tc>
          <w:tcPr>
            <w:tcW w:w="3261" w:type="dxa"/>
            <w:shd w:val="clear" w:color="auto" w:fill="auto"/>
          </w:tcPr>
          <w:p w:rsidR="005B7049" w:rsidRPr="00E6339E" w:rsidRDefault="005B7049" w:rsidP="00E5498E">
            <w:pPr>
              <w:rPr>
                <w:rFonts w:cs="Arial"/>
                <w:szCs w:val="22"/>
                <w:lang w:val="en-US"/>
              </w:rPr>
            </w:pPr>
            <w:r w:rsidRPr="00E6339E">
              <w:rPr>
                <w:rFonts w:cs="Arial"/>
                <w:b/>
                <w:szCs w:val="22"/>
                <w:lang w:val="en-US"/>
              </w:rPr>
              <w:t>TOTAL</w:t>
            </w:r>
          </w:p>
        </w:tc>
        <w:tc>
          <w:tcPr>
            <w:tcW w:w="1842" w:type="dxa"/>
            <w:shd w:val="clear" w:color="auto" w:fill="auto"/>
          </w:tcPr>
          <w:p w:rsidR="005B7049" w:rsidRPr="00E6339E" w:rsidRDefault="005B7049" w:rsidP="00E5498E">
            <w:pPr>
              <w:jc w:val="center"/>
              <w:rPr>
                <w:rFonts w:cs="Arial"/>
                <w:b/>
                <w:szCs w:val="22"/>
                <w:lang w:val="en-US"/>
              </w:rPr>
            </w:pPr>
            <w:r w:rsidRPr="00E6339E">
              <w:rPr>
                <w:rFonts w:cs="Arial"/>
                <w:b/>
                <w:szCs w:val="22"/>
                <w:lang w:val="en-US"/>
              </w:rPr>
              <w:t>100%</w:t>
            </w:r>
          </w:p>
        </w:tc>
      </w:tr>
    </w:tbl>
    <w:p w:rsidR="005B7049" w:rsidRPr="00E6339E" w:rsidRDefault="005B7049" w:rsidP="005B7049">
      <w:pPr>
        <w:rPr>
          <w:rFonts w:cs="Arial"/>
          <w:szCs w:val="22"/>
          <w:lang w:val="en-US"/>
        </w:rPr>
      </w:pPr>
    </w:p>
    <w:p w:rsidR="005B7049" w:rsidRPr="00E6339E" w:rsidRDefault="005B7049" w:rsidP="005B7049">
      <w:pPr>
        <w:rPr>
          <w:rFonts w:cs="Arial"/>
          <w:b/>
          <w:szCs w:val="22"/>
          <w:lang w:val="en-US"/>
        </w:rPr>
      </w:pPr>
    </w:p>
    <w:p w:rsidR="005B7049" w:rsidRPr="00E6339E" w:rsidRDefault="005B7049" w:rsidP="005B7049">
      <w:pPr>
        <w:rPr>
          <w:rFonts w:cs="Arial"/>
          <w:b/>
          <w:szCs w:val="22"/>
          <w:lang w:val="en-US"/>
        </w:rPr>
      </w:pPr>
    </w:p>
    <w:p w:rsidR="005B7049" w:rsidRPr="00E6339E" w:rsidRDefault="005B7049" w:rsidP="005B7049">
      <w:pPr>
        <w:rPr>
          <w:rFonts w:cs="Arial"/>
          <w:b/>
          <w:szCs w:val="22"/>
          <w:lang w:val="en-US"/>
        </w:rPr>
      </w:pPr>
    </w:p>
    <w:p w:rsidR="005B7049" w:rsidRPr="00E6339E" w:rsidRDefault="005B7049" w:rsidP="005B7049">
      <w:pPr>
        <w:rPr>
          <w:rFonts w:cs="Arial"/>
          <w:b/>
          <w:szCs w:val="22"/>
          <w:lang w:val="en-US"/>
        </w:rPr>
      </w:pPr>
    </w:p>
    <w:p w:rsidR="005B7049" w:rsidRPr="00E6339E" w:rsidRDefault="005B7049" w:rsidP="005B7049">
      <w:pPr>
        <w:rPr>
          <w:rFonts w:cs="Arial"/>
          <w:b/>
          <w:szCs w:val="22"/>
          <w:lang w:val="en-US"/>
        </w:rPr>
      </w:pPr>
    </w:p>
    <w:p w:rsidR="005B7049" w:rsidRPr="00E6339E" w:rsidRDefault="005B7049" w:rsidP="005B7049">
      <w:pPr>
        <w:rPr>
          <w:rFonts w:cs="Arial"/>
          <w:b/>
          <w:szCs w:val="22"/>
          <w:lang w:val="en-US"/>
        </w:rPr>
      </w:pPr>
    </w:p>
    <w:p w:rsidR="005B7049" w:rsidRPr="00E6339E" w:rsidRDefault="005B7049" w:rsidP="005B7049">
      <w:pPr>
        <w:rPr>
          <w:rFonts w:cs="Arial"/>
          <w:b/>
          <w:szCs w:val="22"/>
          <w:lang w:val="en-US"/>
        </w:rPr>
      </w:pPr>
    </w:p>
    <w:p w:rsidR="005B7049" w:rsidRPr="00E6339E" w:rsidRDefault="005B7049" w:rsidP="005B7049">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6339E">
        <w:rPr>
          <w:rFonts w:cs="Arial"/>
          <w:b/>
          <w:szCs w:val="22"/>
        </w:rPr>
        <w:t>BIBLIOGRAPHY</w:t>
      </w:r>
    </w:p>
    <w:p w:rsidR="005B7049" w:rsidRPr="00E6339E" w:rsidRDefault="005B7049" w:rsidP="005B7049">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5B7049" w:rsidRPr="00E6339E" w:rsidRDefault="005B7049" w:rsidP="005B7049">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339E">
        <w:rPr>
          <w:rFonts w:cs="Arial"/>
          <w:b/>
          <w:szCs w:val="22"/>
        </w:rPr>
        <w:t>Essential</w:t>
      </w:r>
    </w:p>
    <w:p w:rsidR="005B7049" w:rsidRPr="00E6339E" w:rsidRDefault="005B7049" w:rsidP="005B7049">
      <w:pPr>
        <w:rPr>
          <w:rFonts w:cs="Arial"/>
          <w:szCs w:val="22"/>
          <w:lang w:val="en-US"/>
        </w:rPr>
      </w:pPr>
    </w:p>
    <w:p w:rsidR="005B7049" w:rsidRPr="00E6339E" w:rsidRDefault="005B7049" w:rsidP="005B7049">
      <w:pPr>
        <w:rPr>
          <w:rFonts w:cs="Arial"/>
          <w:szCs w:val="22"/>
          <w:lang w:val="en-US"/>
        </w:rPr>
      </w:pPr>
      <w:r w:rsidRPr="00E6339E">
        <w:rPr>
          <w:rFonts w:cs="Arial"/>
          <w:szCs w:val="22"/>
          <w:lang w:val="en-US"/>
        </w:rPr>
        <w:t xml:space="preserve">Auditing Practices Board (2010) Standards and Guidance, </w:t>
      </w:r>
      <w:proofErr w:type="spellStart"/>
      <w:r w:rsidRPr="00E6339E">
        <w:rPr>
          <w:rFonts w:cs="Arial"/>
          <w:szCs w:val="22"/>
          <w:lang w:val="en-US"/>
        </w:rPr>
        <w:t>Croner</w:t>
      </w:r>
      <w:proofErr w:type="spellEnd"/>
      <w:r w:rsidRPr="00E6339E">
        <w:rPr>
          <w:rFonts w:cs="Arial"/>
          <w:szCs w:val="22"/>
          <w:lang w:val="en-US"/>
        </w:rPr>
        <w:t xml:space="preserve"> CCH Group Ltd</w:t>
      </w:r>
    </w:p>
    <w:p w:rsidR="005B7049" w:rsidRPr="00E6339E" w:rsidRDefault="005B7049" w:rsidP="005B7049">
      <w:pPr>
        <w:rPr>
          <w:rFonts w:cs="Arial"/>
          <w:szCs w:val="22"/>
          <w:lang w:val="en-US"/>
        </w:rPr>
      </w:pPr>
    </w:p>
    <w:p w:rsidR="005B7049" w:rsidRPr="00E6339E" w:rsidRDefault="005B7049" w:rsidP="005B7049">
      <w:pPr>
        <w:rPr>
          <w:rFonts w:cs="Arial"/>
          <w:szCs w:val="22"/>
          <w:lang w:val="en-US"/>
        </w:rPr>
      </w:pPr>
      <w:proofErr w:type="spellStart"/>
      <w:r w:rsidRPr="00E6339E">
        <w:rPr>
          <w:rFonts w:cs="Arial"/>
          <w:szCs w:val="22"/>
          <w:lang w:val="en-US"/>
        </w:rPr>
        <w:t>Cosserrat</w:t>
      </w:r>
      <w:proofErr w:type="spellEnd"/>
      <w:r w:rsidRPr="00E6339E">
        <w:rPr>
          <w:rFonts w:cs="Arial"/>
          <w:szCs w:val="22"/>
          <w:lang w:val="en-US"/>
        </w:rPr>
        <w:t xml:space="preserve"> G, </w:t>
      </w:r>
      <w:proofErr w:type="spellStart"/>
      <w:r w:rsidRPr="00E6339E">
        <w:rPr>
          <w:rFonts w:cs="Arial"/>
          <w:szCs w:val="22"/>
          <w:lang w:val="en-US"/>
        </w:rPr>
        <w:t>Rodda</w:t>
      </w:r>
      <w:proofErr w:type="spellEnd"/>
      <w:r w:rsidRPr="00E6339E">
        <w:rPr>
          <w:rFonts w:cs="Arial"/>
          <w:szCs w:val="22"/>
          <w:lang w:val="en-US"/>
        </w:rPr>
        <w:t xml:space="preserve"> N (2009), Modern Auditing, John Wiley and Sons</w:t>
      </w:r>
    </w:p>
    <w:p w:rsidR="005B7049" w:rsidRPr="00E6339E" w:rsidRDefault="005B7049" w:rsidP="005B7049">
      <w:pPr>
        <w:rPr>
          <w:rFonts w:cs="Arial"/>
          <w:szCs w:val="22"/>
          <w:lang w:val="en-US"/>
        </w:rPr>
      </w:pPr>
    </w:p>
    <w:p w:rsidR="005B7049" w:rsidRPr="00E6339E" w:rsidRDefault="005B7049" w:rsidP="005B7049">
      <w:pPr>
        <w:rPr>
          <w:rFonts w:cs="Arial"/>
          <w:szCs w:val="22"/>
          <w:lang w:val="en-US"/>
        </w:rPr>
      </w:pPr>
      <w:proofErr w:type="spellStart"/>
      <w:r w:rsidRPr="00E6339E">
        <w:rPr>
          <w:rFonts w:cs="Arial"/>
          <w:szCs w:val="22"/>
          <w:lang w:val="en-US"/>
        </w:rPr>
        <w:t>Millichamp</w:t>
      </w:r>
      <w:proofErr w:type="spellEnd"/>
      <w:r w:rsidRPr="00E6339E">
        <w:rPr>
          <w:rFonts w:cs="Arial"/>
          <w:szCs w:val="22"/>
          <w:lang w:val="en-US"/>
        </w:rPr>
        <w:t xml:space="preserve"> A and Taylor J (2012) (10th Ed) Auditing </w:t>
      </w:r>
      <w:proofErr w:type="spellStart"/>
      <w:r w:rsidRPr="00E6339E">
        <w:rPr>
          <w:rFonts w:cs="Arial"/>
          <w:szCs w:val="22"/>
          <w:lang w:val="en-US"/>
        </w:rPr>
        <w:t>Cengage</w:t>
      </w:r>
      <w:proofErr w:type="spellEnd"/>
      <w:r w:rsidRPr="00E6339E">
        <w:rPr>
          <w:rFonts w:cs="Arial"/>
          <w:szCs w:val="22"/>
          <w:lang w:val="en-US"/>
        </w:rPr>
        <w:t xml:space="preserve"> Learning</w:t>
      </w:r>
    </w:p>
    <w:p w:rsidR="005B7049" w:rsidRPr="00E6339E" w:rsidRDefault="005B7049" w:rsidP="005B7049">
      <w:pPr>
        <w:rPr>
          <w:rFonts w:cs="Arial"/>
          <w:szCs w:val="22"/>
          <w:lang w:val="en-US"/>
        </w:rPr>
      </w:pPr>
    </w:p>
    <w:p w:rsidR="005B7049" w:rsidRPr="00E6339E" w:rsidRDefault="005B7049" w:rsidP="005B7049">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p>
    <w:p w:rsidR="005B7049" w:rsidRPr="00E6339E" w:rsidRDefault="005B7049" w:rsidP="005B7049">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339E">
        <w:rPr>
          <w:rFonts w:cs="Arial"/>
          <w:b/>
          <w:szCs w:val="22"/>
        </w:rPr>
        <w:t>Recommended</w:t>
      </w:r>
    </w:p>
    <w:p w:rsidR="005B7049" w:rsidRPr="00E6339E" w:rsidRDefault="005B7049" w:rsidP="005B7049">
      <w:pPr>
        <w:rPr>
          <w:rFonts w:cs="Arial"/>
          <w:szCs w:val="22"/>
          <w:lang w:val="en-US"/>
        </w:rPr>
      </w:pPr>
    </w:p>
    <w:p w:rsidR="005B7049" w:rsidRPr="00E6339E" w:rsidRDefault="005B7049" w:rsidP="005B7049">
      <w:pPr>
        <w:rPr>
          <w:rFonts w:cs="Arial"/>
          <w:szCs w:val="22"/>
          <w:lang w:val="en-US"/>
        </w:rPr>
      </w:pPr>
      <w:r w:rsidRPr="00E6339E">
        <w:rPr>
          <w:rFonts w:cs="Arial"/>
          <w:szCs w:val="22"/>
          <w:lang w:val="en-US"/>
        </w:rPr>
        <w:t>Montgomery R (2012) Auditing Theory and Practice, Forgotten Books</w:t>
      </w:r>
    </w:p>
    <w:p w:rsidR="005B7049" w:rsidRPr="00E6339E" w:rsidRDefault="005B7049" w:rsidP="005B7049">
      <w:pPr>
        <w:rPr>
          <w:rFonts w:cs="Arial"/>
          <w:szCs w:val="22"/>
          <w:lang w:val="en-US"/>
        </w:rPr>
      </w:pPr>
    </w:p>
    <w:p w:rsidR="005B7049" w:rsidRPr="00E6339E" w:rsidRDefault="005B7049" w:rsidP="005B7049">
      <w:pPr>
        <w:rPr>
          <w:rFonts w:cs="Arial"/>
          <w:szCs w:val="22"/>
          <w:lang w:val="en-US"/>
        </w:rPr>
      </w:pPr>
      <w:proofErr w:type="spellStart"/>
      <w:r w:rsidRPr="00E6339E">
        <w:rPr>
          <w:rFonts w:cs="Arial"/>
          <w:szCs w:val="22"/>
          <w:lang w:val="en-US"/>
        </w:rPr>
        <w:t>Lewin</w:t>
      </w:r>
      <w:proofErr w:type="spellEnd"/>
      <w:r w:rsidRPr="00E6339E">
        <w:rPr>
          <w:rFonts w:cs="Arial"/>
          <w:szCs w:val="22"/>
          <w:lang w:val="en-US"/>
        </w:rPr>
        <w:t xml:space="preserve"> A (2010) (1</w:t>
      </w:r>
      <w:r w:rsidRPr="00E6339E">
        <w:rPr>
          <w:rFonts w:cs="Arial"/>
          <w:szCs w:val="22"/>
          <w:vertAlign w:val="superscript"/>
          <w:lang w:val="en-US"/>
        </w:rPr>
        <w:t>st</w:t>
      </w:r>
      <w:r w:rsidRPr="00E6339E">
        <w:rPr>
          <w:rFonts w:cs="Arial"/>
          <w:szCs w:val="22"/>
          <w:lang w:val="en-US"/>
        </w:rPr>
        <w:t xml:space="preserve"> Ed) A Students guide to Auditing Kaplan</w:t>
      </w:r>
    </w:p>
    <w:p w:rsidR="005B7049" w:rsidRPr="00E6339E" w:rsidRDefault="005B7049" w:rsidP="005B7049">
      <w:pPr>
        <w:rPr>
          <w:rFonts w:cs="Arial"/>
          <w:szCs w:val="22"/>
          <w:lang w:val="en-US"/>
        </w:rPr>
      </w:pPr>
    </w:p>
    <w:p w:rsidR="005B7049" w:rsidRPr="00E6339E" w:rsidRDefault="005B7049" w:rsidP="005B7049">
      <w:pPr>
        <w:rPr>
          <w:rFonts w:cs="Arial"/>
          <w:szCs w:val="22"/>
          <w:lang w:val="en-US"/>
        </w:rPr>
      </w:pPr>
      <w:r w:rsidRPr="00E6339E">
        <w:rPr>
          <w:rFonts w:cs="Arial"/>
          <w:szCs w:val="22"/>
          <w:lang w:val="en-US"/>
        </w:rPr>
        <w:t xml:space="preserve">Porter B, </w:t>
      </w:r>
      <w:proofErr w:type="spellStart"/>
      <w:r w:rsidRPr="00E6339E">
        <w:rPr>
          <w:rFonts w:cs="Arial"/>
          <w:szCs w:val="22"/>
          <w:lang w:val="en-US"/>
        </w:rPr>
        <w:t>Hatherly</w:t>
      </w:r>
      <w:proofErr w:type="spellEnd"/>
      <w:r w:rsidRPr="00E6339E">
        <w:rPr>
          <w:rFonts w:cs="Arial"/>
          <w:szCs w:val="22"/>
          <w:lang w:val="en-US"/>
        </w:rPr>
        <w:t xml:space="preserve"> D, Simon J, (2008) Principles of External Auditing, John Wiley and Sons</w:t>
      </w:r>
    </w:p>
    <w:p w:rsidR="005B7049" w:rsidRPr="00E6339E" w:rsidRDefault="005B7049" w:rsidP="005B7049">
      <w:pPr>
        <w:rPr>
          <w:rFonts w:cs="Arial"/>
          <w:szCs w:val="22"/>
          <w:lang w:val="en-US"/>
        </w:rPr>
      </w:pPr>
    </w:p>
    <w:p w:rsidR="005B7049" w:rsidRPr="00E6339E" w:rsidRDefault="005B7049" w:rsidP="005B7049">
      <w:pPr>
        <w:rPr>
          <w:rFonts w:cs="Arial"/>
          <w:szCs w:val="22"/>
          <w:lang w:val="en-US"/>
        </w:rPr>
      </w:pPr>
      <w:proofErr w:type="spellStart"/>
      <w:r w:rsidRPr="00E6339E">
        <w:rPr>
          <w:rFonts w:cs="Arial"/>
          <w:szCs w:val="22"/>
          <w:lang w:val="en-US"/>
        </w:rPr>
        <w:t>Soltani</w:t>
      </w:r>
      <w:proofErr w:type="spellEnd"/>
      <w:r w:rsidRPr="00E6339E">
        <w:rPr>
          <w:rFonts w:cs="Arial"/>
          <w:szCs w:val="22"/>
          <w:lang w:val="en-US"/>
        </w:rPr>
        <w:t xml:space="preserve"> B (2007), Auditing: An International Approach, FT Prentice Hall</w:t>
      </w:r>
    </w:p>
    <w:p w:rsidR="005B7049" w:rsidRPr="00E6339E" w:rsidRDefault="005B7049" w:rsidP="005B7049">
      <w:pPr>
        <w:rPr>
          <w:rFonts w:cs="Arial"/>
          <w:szCs w:val="22"/>
          <w:lang w:val="en-US"/>
        </w:rPr>
      </w:pPr>
    </w:p>
    <w:p w:rsidR="005B7049" w:rsidRPr="00E6339E" w:rsidRDefault="005B7049" w:rsidP="005B7049">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6339E">
        <w:rPr>
          <w:rFonts w:cs="Arial"/>
          <w:b/>
          <w:szCs w:val="22"/>
        </w:rPr>
        <w:t>Background</w:t>
      </w:r>
    </w:p>
    <w:p w:rsidR="005B7049" w:rsidRPr="00E6339E" w:rsidRDefault="005B7049" w:rsidP="005B7049">
      <w:pPr>
        <w:rPr>
          <w:rFonts w:cs="Arial"/>
          <w:szCs w:val="22"/>
          <w:lang w:val="en-US"/>
        </w:rPr>
      </w:pPr>
    </w:p>
    <w:p w:rsidR="005B7049" w:rsidRPr="00E6339E" w:rsidRDefault="005B7049" w:rsidP="005B7049">
      <w:pPr>
        <w:rPr>
          <w:rFonts w:cs="Arial"/>
          <w:szCs w:val="22"/>
          <w:lang w:val="en-US"/>
        </w:rPr>
      </w:pPr>
      <w:r w:rsidRPr="00E6339E">
        <w:rPr>
          <w:rFonts w:cs="Arial"/>
          <w:szCs w:val="22"/>
          <w:lang w:val="en-US"/>
        </w:rPr>
        <w:t>Davies M and Aston J (2010 (1</w:t>
      </w:r>
      <w:r w:rsidRPr="00E6339E">
        <w:rPr>
          <w:rFonts w:cs="Arial"/>
          <w:szCs w:val="22"/>
          <w:vertAlign w:val="superscript"/>
          <w:lang w:val="en-US"/>
        </w:rPr>
        <w:t>st</w:t>
      </w:r>
      <w:r w:rsidRPr="00E6339E">
        <w:rPr>
          <w:rFonts w:cs="Arial"/>
          <w:szCs w:val="22"/>
          <w:lang w:val="en-US"/>
        </w:rPr>
        <w:t xml:space="preserve"> Ed) Auditing Fundamentals FT Prentice Hall</w:t>
      </w:r>
    </w:p>
    <w:p w:rsidR="005B7049" w:rsidRPr="00E6339E" w:rsidRDefault="005B7049" w:rsidP="005B7049">
      <w:pPr>
        <w:rPr>
          <w:rFonts w:cs="Arial"/>
          <w:szCs w:val="22"/>
          <w:lang w:val="en-US"/>
        </w:rPr>
      </w:pPr>
    </w:p>
    <w:p w:rsidR="005B7049" w:rsidRPr="00E6339E" w:rsidRDefault="005B7049" w:rsidP="005B7049">
      <w:pPr>
        <w:rPr>
          <w:rFonts w:cs="Arial"/>
          <w:szCs w:val="22"/>
          <w:lang w:val="en-US"/>
        </w:rPr>
      </w:pPr>
      <w:r w:rsidRPr="00E6339E">
        <w:rPr>
          <w:rFonts w:cs="Arial"/>
          <w:szCs w:val="22"/>
          <w:lang w:val="en-US"/>
        </w:rPr>
        <w:t xml:space="preserve">Gray I and Manson S (2011) (5th Ed) </w:t>
      </w:r>
      <w:proofErr w:type="gramStart"/>
      <w:r w:rsidRPr="00E6339E">
        <w:rPr>
          <w:rFonts w:cs="Arial"/>
          <w:szCs w:val="22"/>
          <w:lang w:val="en-US"/>
        </w:rPr>
        <w:t>The</w:t>
      </w:r>
      <w:proofErr w:type="gramEnd"/>
      <w:r w:rsidRPr="00E6339E">
        <w:rPr>
          <w:rFonts w:cs="Arial"/>
          <w:szCs w:val="22"/>
          <w:lang w:val="en-US"/>
        </w:rPr>
        <w:t xml:space="preserve"> Audit Process, London: Thomson Business Press</w:t>
      </w:r>
    </w:p>
    <w:p w:rsidR="005B7049" w:rsidRPr="00E6339E" w:rsidRDefault="005B7049" w:rsidP="005B7049">
      <w:pPr>
        <w:rPr>
          <w:rFonts w:cs="Arial"/>
          <w:szCs w:val="22"/>
          <w:lang w:val="en-US"/>
        </w:rPr>
      </w:pPr>
    </w:p>
    <w:p w:rsidR="005B7049" w:rsidRPr="00E6339E" w:rsidRDefault="005B7049" w:rsidP="005B7049">
      <w:pPr>
        <w:rPr>
          <w:rFonts w:cs="Arial"/>
          <w:szCs w:val="22"/>
          <w:lang w:val="en-US"/>
        </w:rPr>
      </w:pPr>
    </w:p>
    <w:p w:rsidR="005B7049" w:rsidRPr="00E6339E" w:rsidRDefault="005B7049" w:rsidP="005B7049">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339E">
        <w:rPr>
          <w:rFonts w:cs="Arial"/>
          <w:b/>
          <w:szCs w:val="22"/>
        </w:rPr>
        <w:t xml:space="preserve">Journals </w:t>
      </w:r>
    </w:p>
    <w:p w:rsidR="005B7049" w:rsidRPr="00E6339E" w:rsidRDefault="005B7049" w:rsidP="005B7049">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5B7049" w:rsidRPr="00E6339E" w:rsidRDefault="005B7049" w:rsidP="005B7049">
      <w:pPr>
        <w:spacing w:line="480" w:lineRule="auto"/>
        <w:rPr>
          <w:rFonts w:cs="Arial"/>
          <w:szCs w:val="22"/>
          <w:lang w:val="en-US"/>
        </w:rPr>
      </w:pPr>
      <w:r w:rsidRPr="00E6339E">
        <w:rPr>
          <w:rFonts w:cs="Arial"/>
          <w:szCs w:val="22"/>
          <w:lang w:val="en-US"/>
        </w:rPr>
        <w:t>Accountancy</w:t>
      </w:r>
    </w:p>
    <w:p w:rsidR="005B7049" w:rsidRPr="00E6339E" w:rsidRDefault="005B7049" w:rsidP="005B7049">
      <w:pPr>
        <w:spacing w:line="480" w:lineRule="auto"/>
        <w:rPr>
          <w:rFonts w:cs="Arial"/>
          <w:szCs w:val="22"/>
          <w:lang w:val="en-US"/>
        </w:rPr>
      </w:pPr>
      <w:r w:rsidRPr="00E6339E">
        <w:rPr>
          <w:rFonts w:cs="Arial"/>
          <w:szCs w:val="22"/>
          <w:lang w:val="en-US"/>
        </w:rPr>
        <w:t>Accountancy Age</w:t>
      </w:r>
    </w:p>
    <w:p w:rsidR="005B7049" w:rsidRPr="00E6339E" w:rsidRDefault="005B7049" w:rsidP="005B7049">
      <w:pPr>
        <w:spacing w:line="480" w:lineRule="auto"/>
        <w:rPr>
          <w:rFonts w:cs="Arial"/>
          <w:szCs w:val="22"/>
          <w:lang w:val="en-US"/>
        </w:rPr>
      </w:pPr>
      <w:r w:rsidRPr="00E6339E">
        <w:rPr>
          <w:rFonts w:cs="Arial"/>
          <w:szCs w:val="22"/>
          <w:lang w:val="en-US"/>
        </w:rPr>
        <w:t>Accounting and Business Research – e access until 2010</w:t>
      </w:r>
    </w:p>
    <w:p w:rsidR="005B7049" w:rsidRPr="00E6339E" w:rsidRDefault="005B7049" w:rsidP="005B7049">
      <w:pPr>
        <w:spacing w:line="480" w:lineRule="auto"/>
        <w:rPr>
          <w:rFonts w:cs="Arial"/>
          <w:szCs w:val="22"/>
          <w:lang w:val="en-US"/>
        </w:rPr>
      </w:pPr>
      <w:r w:rsidRPr="00E6339E">
        <w:rPr>
          <w:rFonts w:cs="Arial"/>
          <w:szCs w:val="22"/>
          <w:lang w:val="en-US"/>
        </w:rPr>
        <w:t>The Financial Times</w:t>
      </w:r>
    </w:p>
    <w:p w:rsidR="005B7049" w:rsidRPr="00E6339E" w:rsidRDefault="005B7049" w:rsidP="005B7049">
      <w:pPr>
        <w:spacing w:line="480" w:lineRule="auto"/>
        <w:rPr>
          <w:rFonts w:cs="Arial"/>
          <w:szCs w:val="22"/>
          <w:lang w:val="en-US"/>
        </w:rPr>
      </w:pPr>
      <w:r w:rsidRPr="00E6339E">
        <w:rPr>
          <w:rFonts w:cs="Arial"/>
          <w:szCs w:val="22"/>
          <w:lang w:val="en-US"/>
        </w:rPr>
        <w:t>International Journal of Auditing</w:t>
      </w:r>
    </w:p>
    <w:p w:rsidR="005B7049" w:rsidRPr="00E6339E" w:rsidRDefault="005B7049" w:rsidP="005B7049">
      <w:pPr>
        <w:spacing w:line="480" w:lineRule="auto"/>
        <w:rPr>
          <w:rFonts w:cs="Arial"/>
          <w:szCs w:val="22"/>
          <w:lang w:val="en-US"/>
        </w:rPr>
      </w:pPr>
      <w:r w:rsidRPr="00E6339E">
        <w:rPr>
          <w:rFonts w:cs="Arial"/>
          <w:szCs w:val="22"/>
          <w:lang w:val="en-US"/>
        </w:rPr>
        <w:t>Audit News (ICAEW)</w:t>
      </w:r>
    </w:p>
    <w:p w:rsidR="005B7049" w:rsidRPr="00E6339E" w:rsidRDefault="005B7049" w:rsidP="005B7049">
      <w:pPr>
        <w:spacing w:line="480" w:lineRule="auto"/>
        <w:rPr>
          <w:rFonts w:cs="Arial"/>
          <w:szCs w:val="22"/>
          <w:lang w:val="en-US"/>
        </w:rPr>
      </w:pPr>
      <w:r w:rsidRPr="00E6339E">
        <w:rPr>
          <w:rFonts w:cs="Arial"/>
          <w:szCs w:val="22"/>
          <w:lang w:val="en-US"/>
        </w:rPr>
        <w:t>Auditing: A Journal of Practice and Theory</w:t>
      </w:r>
    </w:p>
    <w:p w:rsidR="005B7049" w:rsidRPr="00E6339E" w:rsidRDefault="005B7049" w:rsidP="005B7049">
      <w:pPr>
        <w:spacing w:line="480" w:lineRule="auto"/>
        <w:rPr>
          <w:rFonts w:cs="Arial"/>
          <w:szCs w:val="22"/>
          <w:lang w:val="en-US"/>
        </w:rPr>
      </w:pPr>
      <w:r w:rsidRPr="00E6339E">
        <w:rPr>
          <w:rFonts w:cs="Arial"/>
          <w:szCs w:val="22"/>
          <w:lang w:val="en-US"/>
        </w:rPr>
        <w:t>Managerial Auditing Journal</w:t>
      </w:r>
    </w:p>
    <w:p w:rsidR="005B7049" w:rsidRPr="00E6339E" w:rsidRDefault="005B7049" w:rsidP="005B7049">
      <w:pPr>
        <w:rPr>
          <w:rFonts w:cs="Arial"/>
          <w:szCs w:val="22"/>
          <w:lang w:val="en-US"/>
        </w:rPr>
      </w:pPr>
    </w:p>
    <w:p w:rsidR="005B7049" w:rsidRPr="00E6339E" w:rsidRDefault="005B7049" w:rsidP="005B7049">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6339E">
        <w:rPr>
          <w:rFonts w:cs="Arial"/>
          <w:b/>
          <w:szCs w:val="22"/>
        </w:rPr>
        <w:t xml:space="preserve">Websites </w:t>
      </w:r>
    </w:p>
    <w:p w:rsidR="005B7049" w:rsidRPr="00E6339E" w:rsidRDefault="005B7049" w:rsidP="005B7049">
      <w:pPr>
        <w:rPr>
          <w:rFonts w:cs="Arial"/>
          <w:szCs w:val="22"/>
          <w:lang w:val="en-US"/>
        </w:rPr>
      </w:pPr>
    </w:p>
    <w:p w:rsidR="005B7049" w:rsidRPr="00E6339E" w:rsidRDefault="00F45353" w:rsidP="005B7049">
      <w:pPr>
        <w:tabs>
          <w:tab w:val="decimal" w:pos="720"/>
          <w:tab w:val="decimal" w:pos="1440"/>
          <w:tab w:val="decimal" w:pos="2160"/>
          <w:tab w:val="decimal" w:pos="2880"/>
        </w:tabs>
        <w:rPr>
          <w:rFonts w:cs="Arial"/>
          <w:szCs w:val="22"/>
          <w:lang w:val="en-US"/>
        </w:rPr>
      </w:pPr>
      <w:hyperlink r:id="rId9" w:history="1">
        <w:r w:rsidR="005B7049" w:rsidRPr="00E6339E">
          <w:rPr>
            <w:rFonts w:cs="Arial"/>
            <w:color w:val="0000FF"/>
            <w:szCs w:val="22"/>
            <w:u w:val="single"/>
            <w:lang w:val="en-US"/>
          </w:rPr>
          <w:t>http://www.frc.org.uk/</w:t>
        </w:r>
      </w:hyperlink>
    </w:p>
    <w:p w:rsidR="005B7049" w:rsidRPr="00E6339E" w:rsidRDefault="005B7049" w:rsidP="005B7049">
      <w:pPr>
        <w:tabs>
          <w:tab w:val="decimal" w:pos="720"/>
          <w:tab w:val="decimal" w:pos="1440"/>
          <w:tab w:val="decimal" w:pos="2160"/>
          <w:tab w:val="decimal" w:pos="2880"/>
        </w:tabs>
        <w:rPr>
          <w:rFonts w:cs="Arial"/>
          <w:szCs w:val="22"/>
          <w:lang w:val="en-US"/>
        </w:rPr>
      </w:pPr>
    </w:p>
    <w:p w:rsidR="005B7049" w:rsidRPr="00E6339E" w:rsidRDefault="00F45353" w:rsidP="005B7049">
      <w:pPr>
        <w:tabs>
          <w:tab w:val="decimal" w:pos="720"/>
          <w:tab w:val="decimal" w:pos="1440"/>
          <w:tab w:val="decimal" w:pos="2160"/>
          <w:tab w:val="decimal" w:pos="2880"/>
        </w:tabs>
        <w:rPr>
          <w:rFonts w:cs="Arial"/>
          <w:szCs w:val="22"/>
          <w:lang w:val="en-US"/>
        </w:rPr>
      </w:pPr>
      <w:hyperlink r:id="rId10" w:history="1">
        <w:r w:rsidR="005B7049" w:rsidRPr="00E6339E">
          <w:rPr>
            <w:rFonts w:cs="Arial"/>
            <w:color w:val="0000FF"/>
            <w:szCs w:val="22"/>
            <w:u w:val="single"/>
            <w:lang w:val="en-US"/>
          </w:rPr>
          <w:t>http://www.ifrs.org</w:t>
        </w:r>
      </w:hyperlink>
    </w:p>
    <w:p w:rsidR="005B7049" w:rsidRPr="00E6339E" w:rsidRDefault="005B7049" w:rsidP="005B7049">
      <w:pPr>
        <w:tabs>
          <w:tab w:val="decimal" w:pos="720"/>
          <w:tab w:val="decimal" w:pos="1440"/>
          <w:tab w:val="decimal" w:pos="2160"/>
          <w:tab w:val="decimal" w:pos="2880"/>
        </w:tabs>
        <w:rPr>
          <w:rFonts w:cs="Arial"/>
          <w:szCs w:val="22"/>
          <w:lang w:val="en-US"/>
        </w:rPr>
      </w:pPr>
    </w:p>
    <w:p w:rsidR="005B7049" w:rsidRPr="00E6339E" w:rsidRDefault="00F45353" w:rsidP="005B7049">
      <w:pPr>
        <w:tabs>
          <w:tab w:val="decimal" w:pos="720"/>
          <w:tab w:val="decimal" w:pos="1440"/>
          <w:tab w:val="decimal" w:pos="2160"/>
          <w:tab w:val="decimal" w:pos="2880"/>
        </w:tabs>
        <w:rPr>
          <w:rFonts w:cs="Arial"/>
          <w:szCs w:val="22"/>
          <w:lang w:val="en-US"/>
        </w:rPr>
      </w:pPr>
      <w:hyperlink r:id="rId11" w:history="1">
        <w:r w:rsidR="005B7049" w:rsidRPr="00E6339E">
          <w:rPr>
            <w:rFonts w:cs="Arial"/>
            <w:color w:val="0000FF"/>
            <w:szCs w:val="22"/>
            <w:u w:val="single"/>
            <w:lang w:val="en-US"/>
          </w:rPr>
          <w:t>http://www.frc.org.uk/About-the-FRC/FRC-structure/Audit-and-Assurance-Council.aspx</w:t>
        </w:r>
      </w:hyperlink>
    </w:p>
    <w:p w:rsidR="005B7049" w:rsidRPr="00E6339E" w:rsidRDefault="005B7049" w:rsidP="005B7049">
      <w:pPr>
        <w:tabs>
          <w:tab w:val="decimal" w:pos="720"/>
          <w:tab w:val="decimal" w:pos="1440"/>
          <w:tab w:val="decimal" w:pos="2160"/>
          <w:tab w:val="decimal" w:pos="2880"/>
        </w:tabs>
        <w:rPr>
          <w:rFonts w:cs="Arial"/>
          <w:szCs w:val="22"/>
          <w:lang w:val="en-US"/>
        </w:rPr>
      </w:pPr>
    </w:p>
    <w:p w:rsidR="00E6339E" w:rsidRDefault="00F45353" w:rsidP="005B7049">
      <w:pPr>
        <w:rPr>
          <w:b/>
          <w:sz w:val="24"/>
          <w:szCs w:val="24"/>
        </w:rPr>
      </w:pPr>
      <w:hyperlink r:id="rId12" w:history="1">
        <w:r w:rsidR="005B7049" w:rsidRPr="00E6339E">
          <w:rPr>
            <w:rFonts w:cs="Arial"/>
            <w:color w:val="0000FF"/>
            <w:szCs w:val="22"/>
            <w:u w:val="single"/>
            <w:lang w:val="en-US"/>
          </w:rPr>
          <w:t>http://www.frc.org.uk/Our-Work/Codes-Standards/Audit-and-assurance/Standards-and-guidance/Standards-and-guidance-for-auditors/Auditing-standards.aspx</w:t>
        </w:r>
      </w:hyperlink>
    </w:p>
    <w:p w:rsidR="00E6339E" w:rsidRDefault="00E6339E">
      <w:pPr>
        <w:rPr>
          <w:b/>
          <w:sz w:val="24"/>
          <w:szCs w:val="24"/>
        </w:rPr>
      </w:pPr>
      <w:r>
        <w:rPr>
          <w:b/>
          <w:sz w:val="24"/>
          <w:szCs w:val="24"/>
        </w:rPr>
        <w:br w:type="page"/>
      </w:r>
    </w:p>
    <w:p w:rsidR="00F76C3A" w:rsidRDefault="00F76C3A" w:rsidP="00F76C3A">
      <w:pPr>
        <w:rPr>
          <w:b/>
          <w:sz w:val="24"/>
          <w:szCs w:val="24"/>
        </w:rPr>
      </w:pPr>
      <w:r>
        <w:rPr>
          <w:b/>
          <w:sz w:val="24"/>
          <w:szCs w:val="24"/>
        </w:rPr>
        <w:lastRenderedPageBreak/>
        <w:t>AUDITING ETHICS AND CORPORATE GOVERNANCE</w:t>
      </w:r>
    </w:p>
    <w:p w:rsidR="00F76C3A" w:rsidRDefault="00F76C3A" w:rsidP="00F76C3A">
      <w:pPr>
        <w:rPr>
          <w:b/>
          <w:sz w:val="24"/>
          <w:szCs w:val="24"/>
        </w:rPr>
      </w:pPr>
    </w:p>
    <w:p w:rsidR="00F76C3A" w:rsidRPr="00086B29" w:rsidRDefault="00F76C3A" w:rsidP="00F76C3A">
      <w:pPr>
        <w:rPr>
          <w:b/>
          <w:sz w:val="24"/>
          <w:szCs w:val="24"/>
        </w:rPr>
      </w:pPr>
      <w:r>
        <w:rPr>
          <w:b/>
          <w:sz w:val="24"/>
          <w:szCs w:val="24"/>
        </w:rPr>
        <w:t>LEVEL 5</w:t>
      </w:r>
    </w:p>
    <w:p w:rsidR="00F76C3A" w:rsidRPr="00086B29" w:rsidRDefault="00F76C3A" w:rsidP="00F76C3A">
      <w:pPr>
        <w:rPr>
          <w:b/>
          <w:sz w:val="24"/>
          <w:szCs w:val="24"/>
        </w:rPr>
      </w:pPr>
    </w:p>
    <w:p w:rsidR="00F76C3A" w:rsidRDefault="00F76C3A" w:rsidP="00F76C3A">
      <w:pPr>
        <w:rPr>
          <w:b/>
          <w:sz w:val="24"/>
          <w:szCs w:val="24"/>
        </w:rPr>
      </w:pPr>
      <w:r w:rsidRPr="00086B29">
        <w:rPr>
          <w:b/>
          <w:sz w:val="24"/>
          <w:szCs w:val="24"/>
        </w:rPr>
        <w:t>MODULE LEADER:  RICHARD DUNSTAN</w:t>
      </w:r>
    </w:p>
    <w:p w:rsidR="00216DC6" w:rsidRPr="00086B29" w:rsidRDefault="00216DC6" w:rsidP="00F76C3A">
      <w:pPr>
        <w:rPr>
          <w:b/>
          <w:sz w:val="24"/>
          <w:szCs w:val="24"/>
        </w:rPr>
      </w:pPr>
    </w:p>
    <w:p w:rsidR="00F76C3A" w:rsidRPr="00086B29" w:rsidRDefault="00F76C3A" w:rsidP="00F76C3A">
      <w:pPr>
        <w:rPr>
          <w:sz w:val="24"/>
          <w:szCs w:val="24"/>
        </w:rPr>
      </w:pPr>
    </w:p>
    <w:p w:rsidR="00F76C3A" w:rsidRPr="00086B29" w:rsidRDefault="00F76C3A" w:rsidP="00F76C3A">
      <w:pPr>
        <w:rPr>
          <w:sz w:val="24"/>
          <w:szCs w:val="24"/>
        </w:rPr>
      </w:pPr>
      <w:r w:rsidRPr="00086B29">
        <w:rPr>
          <w:sz w:val="24"/>
          <w:szCs w:val="24"/>
        </w:rPr>
        <w:t>Week</w:t>
      </w:r>
      <w:r w:rsidRPr="00086B29">
        <w:rPr>
          <w:sz w:val="24"/>
          <w:szCs w:val="24"/>
        </w:rPr>
        <w:tab/>
        <w:t>Commencing</w:t>
      </w:r>
      <w:r w:rsidRPr="00086B29">
        <w:rPr>
          <w:sz w:val="24"/>
          <w:szCs w:val="24"/>
        </w:rPr>
        <w:tab/>
      </w:r>
      <w:r w:rsidRPr="00086B29">
        <w:rPr>
          <w:sz w:val="24"/>
          <w:szCs w:val="24"/>
        </w:rPr>
        <w:tab/>
      </w:r>
      <w:r w:rsidRPr="00086B29">
        <w:rPr>
          <w:sz w:val="24"/>
          <w:szCs w:val="24"/>
        </w:rPr>
        <w:tab/>
        <w:t>Topic</w:t>
      </w:r>
    </w:p>
    <w:p w:rsidR="00F76C3A" w:rsidRPr="00086B29" w:rsidRDefault="00F76C3A" w:rsidP="00F76C3A">
      <w:pPr>
        <w:rPr>
          <w:b/>
          <w:sz w:val="24"/>
          <w:szCs w:val="24"/>
        </w:rPr>
      </w:pPr>
    </w:p>
    <w:p w:rsidR="00F76C3A" w:rsidRPr="00086B29" w:rsidRDefault="00F76C3A" w:rsidP="00F76C3A">
      <w:pPr>
        <w:rPr>
          <w:sz w:val="24"/>
          <w:szCs w:val="24"/>
        </w:rPr>
      </w:pPr>
      <w:r>
        <w:rPr>
          <w:sz w:val="24"/>
          <w:szCs w:val="24"/>
        </w:rPr>
        <w:tab/>
      </w:r>
      <w:r>
        <w:rPr>
          <w:sz w:val="24"/>
          <w:szCs w:val="24"/>
        </w:rPr>
        <w:tab/>
      </w:r>
    </w:p>
    <w:p w:rsidR="00F76C3A" w:rsidRDefault="0076414F" w:rsidP="00F76C3A">
      <w:pPr>
        <w:rPr>
          <w:sz w:val="24"/>
          <w:szCs w:val="24"/>
        </w:rPr>
      </w:pPr>
      <w:r>
        <w:rPr>
          <w:sz w:val="24"/>
          <w:szCs w:val="24"/>
        </w:rPr>
        <w:t>29</w:t>
      </w:r>
      <w:r w:rsidR="00E5498E">
        <w:rPr>
          <w:sz w:val="24"/>
          <w:szCs w:val="24"/>
        </w:rPr>
        <w:t xml:space="preserve"> January</w:t>
      </w:r>
      <w:r w:rsidR="00F76C3A" w:rsidRPr="00086B29">
        <w:rPr>
          <w:sz w:val="24"/>
          <w:szCs w:val="24"/>
        </w:rPr>
        <w:tab/>
      </w:r>
      <w:r w:rsidR="00F76C3A" w:rsidRPr="00086B29">
        <w:rPr>
          <w:sz w:val="24"/>
          <w:szCs w:val="24"/>
        </w:rPr>
        <w:tab/>
      </w:r>
      <w:r w:rsidR="00F76C3A" w:rsidRPr="00086B29">
        <w:rPr>
          <w:sz w:val="24"/>
          <w:szCs w:val="24"/>
        </w:rPr>
        <w:tab/>
      </w:r>
      <w:r w:rsidR="00F76C3A">
        <w:rPr>
          <w:sz w:val="24"/>
          <w:szCs w:val="24"/>
        </w:rPr>
        <w:t>Introduction to Auditing</w:t>
      </w:r>
    </w:p>
    <w:p w:rsidR="00F76C3A" w:rsidRPr="00086B29" w:rsidRDefault="00F76C3A" w:rsidP="00F76C3A">
      <w:pPr>
        <w:rPr>
          <w:sz w:val="24"/>
          <w:szCs w:val="24"/>
        </w:rPr>
      </w:pPr>
      <w:r>
        <w:rPr>
          <w:sz w:val="24"/>
          <w:szCs w:val="24"/>
        </w:rPr>
        <w:tab/>
      </w:r>
      <w:r>
        <w:rPr>
          <w:sz w:val="24"/>
          <w:szCs w:val="24"/>
        </w:rPr>
        <w:tab/>
      </w:r>
      <w:r>
        <w:rPr>
          <w:sz w:val="24"/>
          <w:szCs w:val="24"/>
        </w:rPr>
        <w:tab/>
      </w:r>
      <w:r>
        <w:rPr>
          <w:sz w:val="24"/>
          <w:szCs w:val="24"/>
        </w:rPr>
        <w:tab/>
      </w:r>
      <w:r w:rsidRPr="00086B29">
        <w:rPr>
          <w:sz w:val="24"/>
          <w:szCs w:val="24"/>
        </w:rPr>
        <w:tab/>
      </w:r>
      <w:r w:rsidRPr="00086B29">
        <w:rPr>
          <w:sz w:val="24"/>
          <w:szCs w:val="24"/>
        </w:rPr>
        <w:tab/>
      </w:r>
    </w:p>
    <w:p w:rsidR="00F76C3A" w:rsidRPr="00086B29" w:rsidRDefault="0076414F" w:rsidP="00F76C3A">
      <w:pPr>
        <w:rPr>
          <w:sz w:val="24"/>
          <w:szCs w:val="24"/>
        </w:rPr>
      </w:pPr>
      <w:r>
        <w:rPr>
          <w:sz w:val="24"/>
          <w:szCs w:val="24"/>
        </w:rPr>
        <w:t>5</w:t>
      </w:r>
      <w:r w:rsidR="00E5498E">
        <w:rPr>
          <w:sz w:val="24"/>
          <w:szCs w:val="24"/>
        </w:rPr>
        <w:t xml:space="preserve"> February</w:t>
      </w:r>
      <w:r w:rsidR="00F76C3A" w:rsidRPr="00086B29">
        <w:rPr>
          <w:sz w:val="24"/>
          <w:szCs w:val="24"/>
        </w:rPr>
        <w:tab/>
      </w:r>
      <w:r w:rsidR="00F76C3A" w:rsidRPr="00086B29">
        <w:rPr>
          <w:sz w:val="24"/>
          <w:szCs w:val="24"/>
        </w:rPr>
        <w:tab/>
      </w:r>
      <w:r w:rsidR="00F76C3A" w:rsidRPr="00086B29">
        <w:rPr>
          <w:sz w:val="24"/>
          <w:szCs w:val="24"/>
        </w:rPr>
        <w:tab/>
      </w:r>
      <w:r w:rsidR="00E5498E">
        <w:rPr>
          <w:sz w:val="24"/>
          <w:szCs w:val="24"/>
        </w:rPr>
        <w:t>Planning an External Audit</w:t>
      </w:r>
    </w:p>
    <w:p w:rsidR="00F76C3A" w:rsidRPr="00086B29" w:rsidRDefault="00F76C3A" w:rsidP="00F76C3A">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rsidR="00F76C3A" w:rsidRDefault="0076414F" w:rsidP="00F76C3A">
      <w:pPr>
        <w:rPr>
          <w:sz w:val="24"/>
          <w:szCs w:val="24"/>
        </w:rPr>
      </w:pPr>
      <w:r>
        <w:rPr>
          <w:sz w:val="24"/>
          <w:szCs w:val="24"/>
        </w:rPr>
        <w:t>12</w:t>
      </w:r>
      <w:r w:rsidR="00E5498E">
        <w:rPr>
          <w:sz w:val="24"/>
          <w:szCs w:val="24"/>
        </w:rPr>
        <w:t xml:space="preserve"> February</w:t>
      </w:r>
      <w:r w:rsidR="00F76C3A" w:rsidRPr="00086B29">
        <w:rPr>
          <w:sz w:val="24"/>
          <w:szCs w:val="24"/>
        </w:rPr>
        <w:tab/>
      </w:r>
      <w:r w:rsidR="00F76C3A" w:rsidRPr="00086B29">
        <w:rPr>
          <w:sz w:val="24"/>
          <w:szCs w:val="24"/>
        </w:rPr>
        <w:tab/>
      </w:r>
      <w:r w:rsidR="00F76C3A" w:rsidRPr="00086B29">
        <w:rPr>
          <w:sz w:val="24"/>
          <w:szCs w:val="24"/>
        </w:rPr>
        <w:tab/>
      </w:r>
      <w:r w:rsidR="00E5498E">
        <w:rPr>
          <w:sz w:val="24"/>
          <w:szCs w:val="24"/>
        </w:rPr>
        <w:t>Risk Assessment</w:t>
      </w:r>
    </w:p>
    <w:p w:rsidR="00F76C3A" w:rsidRPr="00086B29" w:rsidRDefault="00F76C3A" w:rsidP="00F76C3A">
      <w:pPr>
        <w:rPr>
          <w:sz w:val="24"/>
          <w:szCs w:val="24"/>
        </w:rPr>
      </w:pPr>
    </w:p>
    <w:p w:rsidR="00F76C3A" w:rsidRPr="00086B29" w:rsidRDefault="0076414F" w:rsidP="00F76C3A">
      <w:pPr>
        <w:rPr>
          <w:sz w:val="24"/>
          <w:szCs w:val="24"/>
        </w:rPr>
      </w:pPr>
      <w:r>
        <w:rPr>
          <w:sz w:val="24"/>
          <w:szCs w:val="24"/>
        </w:rPr>
        <w:t>19</w:t>
      </w:r>
      <w:r w:rsidR="00E5498E">
        <w:rPr>
          <w:sz w:val="24"/>
          <w:szCs w:val="24"/>
        </w:rPr>
        <w:t xml:space="preserve"> February</w:t>
      </w:r>
      <w:r w:rsidR="00F76C3A" w:rsidRPr="00086B29">
        <w:rPr>
          <w:sz w:val="24"/>
          <w:szCs w:val="24"/>
        </w:rPr>
        <w:tab/>
      </w:r>
      <w:r w:rsidR="00F76C3A" w:rsidRPr="00086B29">
        <w:rPr>
          <w:sz w:val="24"/>
          <w:szCs w:val="24"/>
        </w:rPr>
        <w:tab/>
      </w:r>
      <w:r w:rsidR="00F76C3A" w:rsidRPr="00086B29">
        <w:rPr>
          <w:sz w:val="24"/>
          <w:szCs w:val="24"/>
        </w:rPr>
        <w:tab/>
      </w:r>
      <w:r w:rsidR="00E5498E">
        <w:rPr>
          <w:sz w:val="24"/>
          <w:szCs w:val="24"/>
        </w:rPr>
        <w:t>Internal Controls</w:t>
      </w:r>
    </w:p>
    <w:p w:rsidR="00F76C3A" w:rsidRPr="00086B29" w:rsidRDefault="00F76C3A" w:rsidP="00F76C3A">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rsidR="00F76C3A" w:rsidRPr="00086B29" w:rsidRDefault="0076414F" w:rsidP="00F76C3A">
      <w:pPr>
        <w:rPr>
          <w:sz w:val="24"/>
          <w:szCs w:val="24"/>
        </w:rPr>
      </w:pPr>
      <w:r>
        <w:rPr>
          <w:sz w:val="24"/>
          <w:szCs w:val="24"/>
        </w:rPr>
        <w:t>26</w:t>
      </w:r>
      <w:r w:rsidR="00E5498E">
        <w:rPr>
          <w:sz w:val="24"/>
          <w:szCs w:val="24"/>
        </w:rPr>
        <w:t xml:space="preserve"> February</w:t>
      </w:r>
      <w:r w:rsidR="00F76C3A">
        <w:rPr>
          <w:sz w:val="24"/>
          <w:szCs w:val="24"/>
        </w:rPr>
        <w:tab/>
      </w:r>
      <w:r w:rsidR="00F76C3A">
        <w:rPr>
          <w:sz w:val="24"/>
          <w:szCs w:val="24"/>
        </w:rPr>
        <w:tab/>
      </w:r>
      <w:r w:rsidR="00A07043">
        <w:rPr>
          <w:sz w:val="24"/>
          <w:szCs w:val="24"/>
        </w:rPr>
        <w:tab/>
      </w:r>
      <w:r w:rsidR="00E5498E">
        <w:rPr>
          <w:sz w:val="24"/>
          <w:szCs w:val="24"/>
        </w:rPr>
        <w:t>Audit Evidence</w:t>
      </w:r>
    </w:p>
    <w:p w:rsidR="00F76C3A" w:rsidRPr="00086B29" w:rsidRDefault="00F76C3A" w:rsidP="00F76C3A">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rsidR="00F76C3A" w:rsidRPr="00BF3166" w:rsidRDefault="0076414F" w:rsidP="00F76C3A">
      <w:pPr>
        <w:rPr>
          <w:b/>
          <w:sz w:val="24"/>
          <w:szCs w:val="24"/>
        </w:rPr>
      </w:pPr>
      <w:r>
        <w:rPr>
          <w:sz w:val="24"/>
          <w:szCs w:val="24"/>
        </w:rPr>
        <w:t>5</w:t>
      </w:r>
      <w:r w:rsidR="00A07043">
        <w:rPr>
          <w:sz w:val="24"/>
          <w:szCs w:val="24"/>
        </w:rPr>
        <w:t xml:space="preserve"> March</w:t>
      </w:r>
      <w:r w:rsidR="00A07043">
        <w:rPr>
          <w:sz w:val="24"/>
          <w:szCs w:val="24"/>
        </w:rPr>
        <w:tab/>
      </w:r>
      <w:r w:rsidR="00F76C3A" w:rsidRPr="00086B29">
        <w:rPr>
          <w:sz w:val="24"/>
          <w:szCs w:val="24"/>
        </w:rPr>
        <w:tab/>
      </w:r>
      <w:r w:rsidR="00F76C3A" w:rsidRPr="00086B29">
        <w:rPr>
          <w:sz w:val="24"/>
          <w:szCs w:val="24"/>
        </w:rPr>
        <w:tab/>
      </w:r>
      <w:r w:rsidR="00E5498E">
        <w:rPr>
          <w:sz w:val="24"/>
          <w:szCs w:val="24"/>
        </w:rPr>
        <w:t>Analytical Review</w:t>
      </w:r>
    </w:p>
    <w:p w:rsidR="00F76C3A" w:rsidRPr="00086B29" w:rsidRDefault="00F76C3A" w:rsidP="00F76C3A">
      <w:pPr>
        <w:rPr>
          <w:b/>
          <w:sz w:val="24"/>
          <w:szCs w:val="24"/>
        </w:rPr>
      </w:pPr>
    </w:p>
    <w:p w:rsidR="00F76C3A" w:rsidRDefault="0076414F" w:rsidP="00F76C3A">
      <w:pPr>
        <w:rPr>
          <w:sz w:val="24"/>
          <w:szCs w:val="24"/>
        </w:rPr>
      </w:pPr>
      <w:r>
        <w:rPr>
          <w:sz w:val="24"/>
          <w:szCs w:val="24"/>
        </w:rPr>
        <w:t>12</w:t>
      </w:r>
      <w:r w:rsidR="00E5498E">
        <w:rPr>
          <w:sz w:val="24"/>
          <w:szCs w:val="24"/>
        </w:rPr>
        <w:t xml:space="preserve"> March</w:t>
      </w:r>
      <w:r w:rsidR="00E5498E">
        <w:rPr>
          <w:sz w:val="24"/>
          <w:szCs w:val="24"/>
        </w:rPr>
        <w:tab/>
      </w:r>
      <w:r w:rsidR="00F76C3A">
        <w:rPr>
          <w:sz w:val="24"/>
          <w:szCs w:val="24"/>
        </w:rPr>
        <w:tab/>
      </w:r>
      <w:r w:rsidR="00F76C3A">
        <w:rPr>
          <w:sz w:val="24"/>
          <w:szCs w:val="24"/>
        </w:rPr>
        <w:tab/>
      </w:r>
      <w:r w:rsidR="00E5498E">
        <w:rPr>
          <w:sz w:val="24"/>
          <w:szCs w:val="24"/>
        </w:rPr>
        <w:t>Going Concern</w:t>
      </w:r>
    </w:p>
    <w:p w:rsidR="00F76C3A" w:rsidRPr="00086B29" w:rsidRDefault="00F76C3A" w:rsidP="00F76C3A">
      <w:pPr>
        <w:rPr>
          <w:sz w:val="24"/>
          <w:szCs w:val="24"/>
        </w:rPr>
      </w:pPr>
    </w:p>
    <w:p w:rsidR="00F76C3A" w:rsidRDefault="0076414F" w:rsidP="00F76C3A">
      <w:pPr>
        <w:rPr>
          <w:sz w:val="24"/>
          <w:szCs w:val="24"/>
        </w:rPr>
      </w:pPr>
      <w:r>
        <w:rPr>
          <w:sz w:val="24"/>
          <w:szCs w:val="24"/>
        </w:rPr>
        <w:t>19</w:t>
      </w:r>
      <w:r w:rsidR="00E5498E">
        <w:rPr>
          <w:sz w:val="24"/>
          <w:szCs w:val="24"/>
        </w:rPr>
        <w:t xml:space="preserve"> March</w:t>
      </w:r>
      <w:r w:rsidR="00F76C3A">
        <w:rPr>
          <w:sz w:val="24"/>
          <w:szCs w:val="24"/>
        </w:rPr>
        <w:tab/>
      </w:r>
      <w:r w:rsidR="00F76C3A">
        <w:rPr>
          <w:sz w:val="24"/>
          <w:szCs w:val="24"/>
        </w:rPr>
        <w:tab/>
      </w:r>
      <w:r w:rsidR="00E5498E">
        <w:rPr>
          <w:sz w:val="24"/>
          <w:szCs w:val="24"/>
        </w:rPr>
        <w:tab/>
      </w:r>
      <w:proofErr w:type="gramStart"/>
      <w:r w:rsidR="00E5498E">
        <w:rPr>
          <w:sz w:val="24"/>
          <w:szCs w:val="24"/>
        </w:rPr>
        <w:t>The</w:t>
      </w:r>
      <w:proofErr w:type="gramEnd"/>
      <w:r w:rsidR="00E5498E">
        <w:rPr>
          <w:sz w:val="24"/>
          <w:szCs w:val="24"/>
        </w:rPr>
        <w:t xml:space="preserve"> Audit Report</w:t>
      </w:r>
    </w:p>
    <w:p w:rsidR="00F76C3A" w:rsidRPr="00086B29" w:rsidRDefault="00F76C3A" w:rsidP="00F76C3A">
      <w:pPr>
        <w:rPr>
          <w:sz w:val="24"/>
          <w:szCs w:val="24"/>
        </w:rPr>
      </w:pPr>
    </w:p>
    <w:p w:rsidR="00F76C3A" w:rsidRPr="00086B29" w:rsidRDefault="00A07043" w:rsidP="00F76C3A">
      <w:pPr>
        <w:rPr>
          <w:sz w:val="24"/>
          <w:szCs w:val="24"/>
        </w:rPr>
      </w:pPr>
      <w:r>
        <w:rPr>
          <w:sz w:val="24"/>
          <w:szCs w:val="24"/>
        </w:rPr>
        <w:t>2</w:t>
      </w:r>
      <w:r w:rsidR="0076414F">
        <w:rPr>
          <w:sz w:val="24"/>
          <w:szCs w:val="24"/>
        </w:rPr>
        <w:t>6</w:t>
      </w:r>
      <w:r w:rsidR="00E5498E">
        <w:rPr>
          <w:sz w:val="24"/>
          <w:szCs w:val="24"/>
        </w:rPr>
        <w:t xml:space="preserve"> March</w:t>
      </w:r>
      <w:r w:rsidR="00F76C3A">
        <w:rPr>
          <w:sz w:val="24"/>
          <w:szCs w:val="24"/>
        </w:rPr>
        <w:tab/>
      </w:r>
      <w:r w:rsidR="00F76C3A">
        <w:rPr>
          <w:sz w:val="24"/>
          <w:szCs w:val="24"/>
        </w:rPr>
        <w:tab/>
      </w:r>
      <w:r w:rsidR="00E5498E">
        <w:rPr>
          <w:sz w:val="24"/>
          <w:szCs w:val="24"/>
        </w:rPr>
        <w:tab/>
        <w:t>Ethical Standards of Auditors</w:t>
      </w:r>
    </w:p>
    <w:p w:rsidR="00F76C3A" w:rsidRPr="00086B29" w:rsidRDefault="00F76C3A" w:rsidP="00F76C3A">
      <w:pPr>
        <w:rPr>
          <w:sz w:val="24"/>
          <w:szCs w:val="24"/>
        </w:rPr>
      </w:pPr>
      <w:r w:rsidRPr="00086B29">
        <w:rPr>
          <w:sz w:val="24"/>
          <w:szCs w:val="24"/>
        </w:rPr>
        <w:t xml:space="preserve">   </w:t>
      </w:r>
    </w:p>
    <w:p w:rsidR="00F76C3A" w:rsidRDefault="0076414F" w:rsidP="00F76C3A">
      <w:pPr>
        <w:rPr>
          <w:b/>
          <w:sz w:val="24"/>
          <w:szCs w:val="24"/>
        </w:rPr>
      </w:pPr>
      <w:r>
        <w:rPr>
          <w:sz w:val="24"/>
          <w:szCs w:val="24"/>
        </w:rPr>
        <w:t>2</w:t>
      </w:r>
      <w:r w:rsidR="00A07043">
        <w:rPr>
          <w:sz w:val="24"/>
          <w:szCs w:val="24"/>
        </w:rPr>
        <w:t xml:space="preserve"> April</w:t>
      </w:r>
      <w:r w:rsidR="00A07043">
        <w:rPr>
          <w:sz w:val="24"/>
          <w:szCs w:val="24"/>
        </w:rPr>
        <w:tab/>
      </w:r>
      <w:r w:rsidR="00F76C3A">
        <w:rPr>
          <w:sz w:val="24"/>
          <w:szCs w:val="24"/>
        </w:rPr>
        <w:tab/>
      </w:r>
      <w:r w:rsidR="00F76C3A">
        <w:rPr>
          <w:sz w:val="24"/>
          <w:szCs w:val="24"/>
        </w:rPr>
        <w:tab/>
      </w:r>
      <w:r w:rsidR="00E5498E">
        <w:rPr>
          <w:sz w:val="24"/>
          <w:szCs w:val="24"/>
        </w:rPr>
        <w:tab/>
      </w:r>
      <w:r w:rsidR="00E5498E">
        <w:rPr>
          <w:b/>
          <w:sz w:val="24"/>
          <w:szCs w:val="24"/>
        </w:rPr>
        <w:t xml:space="preserve">Easter </w:t>
      </w:r>
      <w:r w:rsidR="00E5498E" w:rsidRPr="00086B29">
        <w:rPr>
          <w:b/>
          <w:sz w:val="24"/>
          <w:szCs w:val="24"/>
        </w:rPr>
        <w:t>Break</w:t>
      </w:r>
    </w:p>
    <w:p w:rsidR="00F76C3A" w:rsidRPr="00086B29" w:rsidRDefault="00F76C3A" w:rsidP="00F76C3A">
      <w:pPr>
        <w:rPr>
          <w:b/>
          <w:sz w:val="24"/>
          <w:szCs w:val="24"/>
        </w:rPr>
      </w:pPr>
    </w:p>
    <w:p w:rsidR="00F76C3A" w:rsidRDefault="0076414F" w:rsidP="00F76C3A">
      <w:pPr>
        <w:rPr>
          <w:b/>
          <w:sz w:val="24"/>
          <w:szCs w:val="24"/>
        </w:rPr>
      </w:pPr>
      <w:r>
        <w:rPr>
          <w:sz w:val="24"/>
          <w:szCs w:val="24"/>
        </w:rPr>
        <w:t>9</w:t>
      </w:r>
      <w:r w:rsidR="00E5498E">
        <w:rPr>
          <w:sz w:val="24"/>
          <w:szCs w:val="24"/>
        </w:rPr>
        <w:t xml:space="preserve"> April</w:t>
      </w:r>
      <w:r w:rsidR="00F76C3A" w:rsidRPr="00086B29">
        <w:rPr>
          <w:sz w:val="24"/>
          <w:szCs w:val="24"/>
        </w:rPr>
        <w:tab/>
      </w:r>
      <w:r w:rsidR="00F76C3A" w:rsidRPr="00086B29">
        <w:rPr>
          <w:sz w:val="24"/>
          <w:szCs w:val="24"/>
        </w:rPr>
        <w:tab/>
      </w:r>
      <w:r w:rsidR="00E5498E">
        <w:rPr>
          <w:sz w:val="24"/>
          <w:szCs w:val="24"/>
        </w:rPr>
        <w:tab/>
      </w:r>
      <w:r>
        <w:rPr>
          <w:sz w:val="24"/>
          <w:szCs w:val="24"/>
        </w:rPr>
        <w:tab/>
      </w:r>
      <w:r w:rsidR="00E5498E">
        <w:rPr>
          <w:b/>
          <w:sz w:val="24"/>
          <w:szCs w:val="24"/>
        </w:rPr>
        <w:t xml:space="preserve">Easter </w:t>
      </w:r>
      <w:r w:rsidR="00E5498E" w:rsidRPr="00086B29">
        <w:rPr>
          <w:b/>
          <w:sz w:val="24"/>
          <w:szCs w:val="24"/>
        </w:rPr>
        <w:t>Break</w:t>
      </w:r>
    </w:p>
    <w:p w:rsidR="00F76C3A" w:rsidRPr="00086B29" w:rsidRDefault="00F76C3A" w:rsidP="00F76C3A">
      <w:pPr>
        <w:rPr>
          <w:sz w:val="24"/>
          <w:szCs w:val="24"/>
        </w:rPr>
      </w:pPr>
    </w:p>
    <w:p w:rsidR="00F76C3A" w:rsidRDefault="0076414F" w:rsidP="00F76C3A">
      <w:pPr>
        <w:rPr>
          <w:b/>
          <w:sz w:val="24"/>
          <w:szCs w:val="24"/>
        </w:rPr>
      </w:pPr>
      <w:r>
        <w:rPr>
          <w:sz w:val="24"/>
          <w:szCs w:val="24"/>
        </w:rPr>
        <w:t>16</w:t>
      </w:r>
      <w:r w:rsidR="00E5498E">
        <w:rPr>
          <w:sz w:val="24"/>
          <w:szCs w:val="24"/>
        </w:rPr>
        <w:t xml:space="preserve"> April</w:t>
      </w:r>
      <w:r w:rsidR="00E5498E">
        <w:rPr>
          <w:sz w:val="24"/>
          <w:szCs w:val="24"/>
        </w:rPr>
        <w:tab/>
      </w:r>
      <w:r w:rsidR="00F76C3A">
        <w:rPr>
          <w:sz w:val="24"/>
          <w:szCs w:val="24"/>
        </w:rPr>
        <w:tab/>
      </w:r>
      <w:r w:rsidR="00F76C3A">
        <w:rPr>
          <w:sz w:val="24"/>
          <w:szCs w:val="24"/>
        </w:rPr>
        <w:tab/>
      </w:r>
      <w:r w:rsidR="00E5498E">
        <w:rPr>
          <w:b/>
          <w:sz w:val="24"/>
          <w:szCs w:val="24"/>
        </w:rPr>
        <w:t xml:space="preserve">Easter </w:t>
      </w:r>
      <w:r w:rsidR="00F76C3A" w:rsidRPr="00086B29">
        <w:rPr>
          <w:b/>
          <w:sz w:val="24"/>
          <w:szCs w:val="24"/>
        </w:rPr>
        <w:t>Break</w:t>
      </w:r>
    </w:p>
    <w:p w:rsidR="00E5498E" w:rsidRDefault="00E5498E" w:rsidP="00F76C3A">
      <w:pPr>
        <w:rPr>
          <w:b/>
          <w:sz w:val="24"/>
          <w:szCs w:val="24"/>
        </w:rPr>
      </w:pPr>
    </w:p>
    <w:p w:rsidR="00E5498E" w:rsidRPr="00E5498E" w:rsidRDefault="0076414F" w:rsidP="00F76C3A">
      <w:pPr>
        <w:rPr>
          <w:sz w:val="24"/>
          <w:szCs w:val="24"/>
        </w:rPr>
      </w:pPr>
      <w:r>
        <w:rPr>
          <w:sz w:val="24"/>
          <w:szCs w:val="24"/>
        </w:rPr>
        <w:t>23</w:t>
      </w:r>
      <w:r w:rsidR="00E5498E" w:rsidRPr="00E5498E">
        <w:rPr>
          <w:sz w:val="24"/>
          <w:szCs w:val="24"/>
        </w:rPr>
        <w:t xml:space="preserve"> April</w:t>
      </w:r>
      <w:r w:rsidR="00E5498E">
        <w:rPr>
          <w:sz w:val="24"/>
          <w:szCs w:val="24"/>
        </w:rPr>
        <w:tab/>
      </w:r>
      <w:r w:rsidR="00E5498E">
        <w:rPr>
          <w:sz w:val="24"/>
          <w:szCs w:val="24"/>
        </w:rPr>
        <w:tab/>
      </w:r>
      <w:r w:rsidR="00E5498E">
        <w:rPr>
          <w:sz w:val="24"/>
          <w:szCs w:val="24"/>
        </w:rPr>
        <w:tab/>
        <w:t>Ethical Standards of Auditors</w:t>
      </w:r>
    </w:p>
    <w:p w:rsidR="00E5498E" w:rsidRPr="00E5498E" w:rsidRDefault="00E5498E" w:rsidP="00F76C3A">
      <w:pPr>
        <w:rPr>
          <w:sz w:val="24"/>
          <w:szCs w:val="24"/>
        </w:rPr>
      </w:pPr>
    </w:p>
    <w:p w:rsidR="00E5498E" w:rsidRPr="00E5498E" w:rsidRDefault="0076414F" w:rsidP="00F76C3A">
      <w:pPr>
        <w:rPr>
          <w:sz w:val="24"/>
          <w:szCs w:val="24"/>
        </w:rPr>
      </w:pPr>
      <w:r>
        <w:rPr>
          <w:sz w:val="24"/>
          <w:szCs w:val="24"/>
        </w:rPr>
        <w:t>30 April</w:t>
      </w:r>
      <w:r w:rsidR="00E5498E">
        <w:rPr>
          <w:sz w:val="24"/>
          <w:szCs w:val="24"/>
        </w:rPr>
        <w:tab/>
      </w:r>
      <w:r w:rsidR="00E5498E">
        <w:rPr>
          <w:sz w:val="24"/>
          <w:szCs w:val="24"/>
        </w:rPr>
        <w:tab/>
      </w:r>
      <w:r w:rsidR="00E5498E">
        <w:rPr>
          <w:sz w:val="24"/>
          <w:szCs w:val="24"/>
        </w:rPr>
        <w:tab/>
        <w:t>Corporate Governance and Current Issues in Auditing</w:t>
      </w:r>
    </w:p>
    <w:p w:rsidR="00E5498E" w:rsidRPr="00E5498E" w:rsidRDefault="00E5498E" w:rsidP="00F76C3A">
      <w:pPr>
        <w:rPr>
          <w:sz w:val="24"/>
          <w:szCs w:val="24"/>
        </w:rPr>
      </w:pPr>
    </w:p>
    <w:p w:rsidR="00E5498E" w:rsidRPr="00E5498E" w:rsidRDefault="0076414F" w:rsidP="00F76C3A">
      <w:pPr>
        <w:rPr>
          <w:sz w:val="24"/>
          <w:szCs w:val="24"/>
        </w:rPr>
      </w:pPr>
      <w:r>
        <w:rPr>
          <w:sz w:val="24"/>
          <w:szCs w:val="24"/>
        </w:rPr>
        <w:t>7</w:t>
      </w:r>
      <w:r w:rsidR="00A07043">
        <w:rPr>
          <w:sz w:val="24"/>
          <w:szCs w:val="24"/>
        </w:rPr>
        <w:t xml:space="preserve"> May</w:t>
      </w:r>
      <w:r w:rsidR="00E5498E">
        <w:rPr>
          <w:sz w:val="24"/>
          <w:szCs w:val="24"/>
        </w:rPr>
        <w:tab/>
      </w:r>
      <w:r w:rsidR="00E5498E">
        <w:rPr>
          <w:sz w:val="24"/>
          <w:szCs w:val="24"/>
        </w:rPr>
        <w:tab/>
      </w:r>
      <w:r w:rsidR="00E5498E">
        <w:rPr>
          <w:sz w:val="24"/>
          <w:szCs w:val="24"/>
        </w:rPr>
        <w:tab/>
      </w:r>
      <w:r w:rsidR="00A07043">
        <w:rPr>
          <w:sz w:val="24"/>
          <w:szCs w:val="24"/>
        </w:rPr>
        <w:tab/>
      </w:r>
      <w:r w:rsidR="00E5498E">
        <w:rPr>
          <w:sz w:val="24"/>
          <w:szCs w:val="24"/>
        </w:rPr>
        <w:t>Revision</w:t>
      </w:r>
    </w:p>
    <w:p w:rsidR="00F76C3A" w:rsidRPr="00086B29" w:rsidRDefault="00F76C3A" w:rsidP="00F76C3A">
      <w:pPr>
        <w:rPr>
          <w:sz w:val="24"/>
          <w:szCs w:val="24"/>
        </w:rPr>
      </w:pPr>
    </w:p>
    <w:p w:rsidR="00F76C3A" w:rsidRDefault="00A07043" w:rsidP="00F76C3A">
      <w:pPr>
        <w:rPr>
          <w:sz w:val="24"/>
          <w:szCs w:val="24"/>
        </w:rPr>
      </w:pPr>
      <w:r>
        <w:rPr>
          <w:sz w:val="24"/>
          <w:szCs w:val="24"/>
        </w:rPr>
        <w:t>10</w:t>
      </w:r>
      <w:r w:rsidR="00E5498E">
        <w:rPr>
          <w:sz w:val="24"/>
          <w:szCs w:val="24"/>
        </w:rPr>
        <w:t xml:space="preserve"> May</w:t>
      </w:r>
      <w:r>
        <w:rPr>
          <w:sz w:val="24"/>
          <w:szCs w:val="24"/>
        </w:rPr>
        <w:t xml:space="preserve"> – 2</w:t>
      </w:r>
      <w:r w:rsidR="0076414F">
        <w:rPr>
          <w:sz w:val="24"/>
          <w:szCs w:val="24"/>
        </w:rPr>
        <w:t>5</w:t>
      </w:r>
      <w:r>
        <w:rPr>
          <w:sz w:val="24"/>
          <w:szCs w:val="24"/>
        </w:rPr>
        <w:t xml:space="preserve"> May</w:t>
      </w:r>
      <w:r>
        <w:rPr>
          <w:sz w:val="24"/>
          <w:szCs w:val="24"/>
        </w:rPr>
        <w:tab/>
      </w:r>
      <w:r>
        <w:rPr>
          <w:sz w:val="24"/>
          <w:szCs w:val="24"/>
        </w:rPr>
        <w:tab/>
        <w:t>Exam Period</w:t>
      </w:r>
    </w:p>
    <w:p w:rsidR="00F76C3A" w:rsidRPr="00086B29" w:rsidRDefault="00F76C3A" w:rsidP="00F76C3A">
      <w:pPr>
        <w:rPr>
          <w:sz w:val="24"/>
          <w:szCs w:val="24"/>
        </w:rPr>
      </w:pPr>
    </w:p>
    <w:p w:rsidR="00F76C3A" w:rsidRPr="00086B29" w:rsidRDefault="00F76C3A" w:rsidP="00F76C3A">
      <w:pPr>
        <w:rPr>
          <w:sz w:val="24"/>
          <w:szCs w:val="24"/>
        </w:rPr>
      </w:pPr>
      <w:r w:rsidRPr="00086B29">
        <w:rPr>
          <w:sz w:val="24"/>
          <w:szCs w:val="24"/>
        </w:rPr>
        <w:tab/>
      </w:r>
      <w:r w:rsidRPr="00086B29">
        <w:rPr>
          <w:sz w:val="24"/>
          <w:szCs w:val="24"/>
        </w:rPr>
        <w:tab/>
      </w:r>
    </w:p>
    <w:p w:rsidR="00DB5086" w:rsidRDefault="00DB5086" w:rsidP="00B53C61">
      <w:pPr>
        <w:jc w:val="both"/>
        <w:rPr>
          <w:rFonts w:cs="Arial"/>
          <w:b/>
          <w:szCs w:val="22"/>
        </w:rPr>
      </w:pPr>
    </w:p>
    <w:p w:rsidR="00DF2ADB" w:rsidRPr="00DF2ADB" w:rsidRDefault="00E23040" w:rsidP="00DF2ADB">
      <w:pPr>
        <w:pStyle w:val="Header"/>
        <w:tabs>
          <w:tab w:val="clear" w:pos="4153"/>
          <w:tab w:val="clear" w:pos="8306"/>
        </w:tabs>
        <w:rPr>
          <w:rFonts w:ascii="Times New Roman" w:hAnsi="Times New Roman"/>
          <w:sz w:val="20"/>
        </w:rPr>
      </w:pPr>
      <w:r>
        <w:rPr>
          <w:rFonts w:cs="Arial"/>
          <w:b/>
          <w:szCs w:val="22"/>
        </w:rPr>
        <w:br w:type="page"/>
      </w:r>
      <w:r w:rsidR="00DF2ADB" w:rsidRPr="00DF2ADB">
        <w:rPr>
          <w:rFonts w:ascii="Times New Roman" w:hAnsi="Times New Roman"/>
          <w:noProof/>
          <w:sz w:val="20"/>
        </w:rPr>
        <w:lastRenderedPageBreak/>
        <w:drawing>
          <wp:inline distT="0" distB="0" distL="0" distR="0">
            <wp:extent cx="2233930" cy="931545"/>
            <wp:effectExtent l="0" t="0" r="0" b="1905"/>
            <wp:docPr id="4" name="Picture 4"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3" r:link="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233930" cy="931545"/>
                    </a:xfrm>
                    <a:prstGeom prst="rect">
                      <a:avLst/>
                    </a:prstGeom>
                    <a:noFill/>
                    <a:ln>
                      <a:noFill/>
                    </a:ln>
                  </pic:spPr>
                </pic:pic>
              </a:graphicData>
            </a:graphic>
          </wp:inline>
        </w:drawing>
      </w:r>
      <w:r w:rsidR="00F45353">
        <w:rPr>
          <w:rFonts w:ascii="Times New Roman" w:hAnsi="Times New Roman"/>
          <w:noProof/>
          <w:sz w:val="20"/>
        </w:rPr>
        <w:pict>
          <v:shapetype id="_x0000_t202" coordsize="21600,21600" o:spt="202" path="m,l,21600r21600,l21600,xe">
            <v:stroke joinstyle="miter"/>
            <v:path gradientshapeok="t" o:connecttype="rect"/>
          </v:shapetype>
          <v:shape id="Text Box 6"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DeoLZUJgIAAFEEAAAOAAAAAAAAAAAAAAAAAC4CAABkcnMvZTJvRG9j&#10;LnhtbFBLAQItABQABgAIAAAAIQD9IARd3QAAAAwBAAAPAAAAAAAAAAAAAAAAAIAEAABkcnMvZG93&#10;bnJldi54bWxQSwUGAAAAAAQABADzAAAAigUAAAAA&#10;" fillcolor="silver" strokecolor="silver" strokeweight="2.25pt">
            <v:textbox>
              <w:txbxContent>
                <w:p w:rsidR="00DF2ADB" w:rsidRDefault="00DF2ADB" w:rsidP="00DF2ADB">
                  <w:pPr>
                    <w:pStyle w:val="Heading6"/>
                    <w:shd w:val="clear" w:color="auto" w:fill="E0E0E0"/>
                  </w:pPr>
                </w:p>
                <w:p w:rsidR="00DF2ADB" w:rsidRDefault="00DF2ADB" w:rsidP="00DF2ADB">
                  <w:pPr>
                    <w:pStyle w:val="Heading6"/>
                    <w:shd w:val="clear" w:color="auto" w:fill="E0E0E0"/>
                  </w:pPr>
                  <w:r>
                    <w:t xml:space="preserve">RESULT </w:t>
                  </w:r>
                  <w:r>
                    <w:rPr>
                      <w:noProof/>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w:r>
    </w:p>
    <w:p w:rsidR="00DF2ADB" w:rsidRPr="00DF2ADB" w:rsidRDefault="00DF2ADB" w:rsidP="00DF2ADB">
      <w:pPr>
        <w:rPr>
          <w:rFonts w:ascii="Times New Roman" w:hAnsi="Times New Roman"/>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DF2ADB" w:rsidRPr="00DF2ADB" w:rsidTr="00CD1C04">
        <w:tc>
          <w:tcPr>
            <w:tcW w:w="10670" w:type="dxa"/>
            <w:shd w:val="clear" w:color="auto" w:fill="C0C0C0"/>
          </w:tcPr>
          <w:p w:rsidR="00DF2ADB" w:rsidRPr="00DF2ADB" w:rsidRDefault="00DF2ADB" w:rsidP="00DF2ADB">
            <w:pPr>
              <w:keepNext/>
              <w:spacing w:before="120" w:after="120"/>
              <w:jc w:val="center"/>
              <w:outlineLvl w:val="3"/>
              <w:rPr>
                <w:rFonts w:ascii="Calibri" w:hAnsi="Calibri"/>
                <w:b/>
                <w:sz w:val="40"/>
              </w:rPr>
            </w:pPr>
            <w:r w:rsidRPr="00DF2ADB">
              <w:rPr>
                <w:rFonts w:ascii="Calibri" w:hAnsi="Calibri"/>
                <w:b/>
                <w:sz w:val="40"/>
              </w:rPr>
              <w:t xml:space="preserve">BACHELORS DEGREE ASSIGNMENT SPECIFICATION </w:t>
            </w:r>
          </w:p>
        </w:tc>
      </w:tr>
    </w:tbl>
    <w:p w:rsidR="00DF2ADB" w:rsidRPr="00DF2ADB" w:rsidRDefault="00DF2ADB" w:rsidP="00DF2ADB">
      <w:pPr>
        <w:jc w:val="center"/>
        <w:rPr>
          <w:rFonts w:ascii="Times New Roman" w:hAnsi="Times New Roman"/>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DF2ADB" w:rsidRPr="00DF2ADB" w:rsidTr="00CD1C04">
        <w:tc>
          <w:tcPr>
            <w:tcW w:w="1910" w:type="dxa"/>
            <w:shd w:val="pct15" w:color="auto" w:fill="auto"/>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Student name:</w:t>
            </w:r>
          </w:p>
        </w:tc>
        <w:tc>
          <w:tcPr>
            <w:tcW w:w="3964" w:type="dxa"/>
          </w:tcPr>
          <w:p w:rsidR="00DF2ADB" w:rsidRPr="00DF2ADB" w:rsidRDefault="00F45353" w:rsidP="00DF2ADB">
            <w:pPr>
              <w:spacing w:before="120" w:after="120"/>
              <w:jc w:val="both"/>
              <w:rPr>
                <w:rFonts w:ascii="Calibri" w:hAnsi="Calibri" w:cs="Arial"/>
                <w:b/>
                <w:szCs w:val="22"/>
              </w:rPr>
            </w:pPr>
            <w:r w:rsidRPr="00DF2ADB">
              <w:rPr>
                <w:rFonts w:ascii="Calibri" w:hAnsi="Calibri" w:cs="Arial"/>
                <w:b/>
                <w:szCs w:val="22"/>
              </w:rPr>
              <w:fldChar w:fldCharType="begin">
                <w:ffData>
                  <w:name w:val="Text2"/>
                  <w:enabled/>
                  <w:calcOnExit w:val="0"/>
                  <w:textInput/>
                </w:ffData>
              </w:fldChar>
            </w:r>
            <w:r w:rsidR="00DF2ADB" w:rsidRPr="00DF2ADB">
              <w:rPr>
                <w:rFonts w:ascii="Calibri" w:hAnsi="Calibri" w:cs="Arial"/>
                <w:b/>
                <w:szCs w:val="22"/>
              </w:rPr>
              <w:instrText xml:space="preserve"> FORMTEXT </w:instrText>
            </w:r>
            <w:r w:rsidRPr="00DF2ADB">
              <w:rPr>
                <w:rFonts w:ascii="Calibri" w:hAnsi="Calibri" w:cs="Arial"/>
                <w:b/>
                <w:szCs w:val="22"/>
              </w:rPr>
            </w:r>
            <w:r w:rsidRPr="00DF2ADB">
              <w:rPr>
                <w:rFonts w:ascii="Calibri" w:hAnsi="Calibri" w:cs="Arial"/>
                <w:b/>
                <w:szCs w:val="22"/>
              </w:rPr>
              <w:fldChar w:fldCharType="separate"/>
            </w:r>
            <w:r w:rsidR="00DF2ADB" w:rsidRPr="00DF2ADB">
              <w:rPr>
                <w:rFonts w:ascii="Times New Roman" w:hAnsi="Times New Roman"/>
                <w:b/>
                <w:noProof/>
                <w:szCs w:val="22"/>
              </w:rPr>
              <w:t> </w:t>
            </w:r>
            <w:r w:rsidR="00DF2ADB" w:rsidRPr="00DF2ADB">
              <w:rPr>
                <w:rFonts w:ascii="Times New Roman" w:hAnsi="Times New Roman"/>
                <w:b/>
                <w:noProof/>
                <w:szCs w:val="22"/>
              </w:rPr>
              <w:t> </w:t>
            </w:r>
            <w:r w:rsidR="00DF2ADB" w:rsidRPr="00DF2ADB">
              <w:rPr>
                <w:rFonts w:ascii="Times New Roman" w:hAnsi="Times New Roman"/>
                <w:b/>
                <w:noProof/>
                <w:szCs w:val="22"/>
              </w:rPr>
              <w:t> </w:t>
            </w:r>
            <w:r w:rsidR="00DF2ADB" w:rsidRPr="00DF2ADB">
              <w:rPr>
                <w:rFonts w:ascii="Times New Roman" w:hAnsi="Times New Roman"/>
                <w:b/>
                <w:noProof/>
                <w:szCs w:val="22"/>
              </w:rPr>
              <w:t> </w:t>
            </w:r>
            <w:r w:rsidR="00DF2ADB" w:rsidRPr="00DF2ADB">
              <w:rPr>
                <w:rFonts w:ascii="Times New Roman" w:hAnsi="Times New Roman"/>
                <w:b/>
                <w:noProof/>
                <w:szCs w:val="22"/>
              </w:rPr>
              <w:t> </w:t>
            </w:r>
            <w:r w:rsidRPr="00DF2ADB">
              <w:rPr>
                <w:rFonts w:ascii="Calibri" w:hAnsi="Calibri" w:cs="Arial"/>
                <w:b/>
                <w:szCs w:val="22"/>
              </w:rPr>
              <w:fldChar w:fldCharType="end"/>
            </w:r>
          </w:p>
        </w:tc>
        <w:tc>
          <w:tcPr>
            <w:tcW w:w="2613" w:type="dxa"/>
            <w:shd w:val="clear" w:color="auto" w:fill="D9D9D9"/>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Student P number:</w:t>
            </w:r>
          </w:p>
        </w:tc>
        <w:tc>
          <w:tcPr>
            <w:tcW w:w="2111" w:type="dxa"/>
          </w:tcPr>
          <w:p w:rsidR="00DF2ADB" w:rsidRPr="00DF2ADB" w:rsidRDefault="00DF2ADB" w:rsidP="00DF2ADB">
            <w:pPr>
              <w:spacing w:before="120" w:after="120"/>
              <w:jc w:val="both"/>
              <w:rPr>
                <w:rFonts w:ascii="Calibri" w:hAnsi="Calibri" w:cs="Arial"/>
                <w:b/>
                <w:szCs w:val="22"/>
              </w:rPr>
            </w:pPr>
          </w:p>
        </w:tc>
      </w:tr>
      <w:tr w:rsidR="00DF2ADB" w:rsidRPr="00DF2ADB" w:rsidTr="00CD1C04">
        <w:tc>
          <w:tcPr>
            <w:tcW w:w="1910" w:type="dxa"/>
            <w:shd w:val="pct15" w:color="auto" w:fill="auto"/>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Programme:</w:t>
            </w:r>
          </w:p>
        </w:tc>
        <w:tc>
          <w:tcPr>
            <w:tcW w:w="8688" w:type="dxa"/>
            <w:gridSpan w:val="3"/>
          </w:tcPr>
          <w:p w:rsidR="00DF2ADB" w:rsidRPr="00DF2ADB" w:rsidRDefault="00DF2ADB" w:rsidP="00DF2ADB">
            <w:pPr>
              <w:spacing w:before="120" w:after="120"/>
              <w:jc w:val="both"/>
              <w:rPr>
                <w:rFonts w:ascii="Calibri" w:hAnsi="Calibri" w:cs="Arial"/>
                <w:b/>
                <w:szCs w:val="22"/>
                <w:u w:val="single"/>
              </w:rPr>
            </w:pPr>
            <w:r w:rsidRPr="00DF2ADB">
              <w:rPr>
                <w:rFonts w:cs="Arial"/>
                <w:b/>
                <w:sz w:val="20"/>
              </w:rPr>
              <w:t>BA Business Portfolio</w:t>
            </w:r>
          </w:p>
        </w:tc>
      </w:tr>
      <w:tr w:rsidR="00DF2ADB" w:rsidRPr="00DF2ADB" w:rsidTr="00CD1C04">
        <w:tc>
          <w:tcPr>
            <w:tcW w:w="1910" w:type="dxa"/>
            <w:shd w:val="pct15" w:color="auto" w:fill="auto"/>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Module:</w:t>
            </w:r>
          </w:p>
        </w:tc>
        <w:tc>
          <w:tcPr>
            <w:tcW w:w="3964" w:type="dxa"/>
            <w:shd w:val="clear" w:color="auto" w:fill="auto"/>
          </w:tcPr>
          <w:p w:rsidR="00DF2ADB" w:rsidRPr="00DF2ADB" w:rsidRDefault="00DF2ADB" w:rsidP="00DF2ADB">
            <w:pPr>
              <w:spacing w:before="120" w:after="120"/>
              <w:rPr>
                <w:rFonts w:ascii="Calibri" w:hAnsi="Calibri" w:cs="Arial"/>
                <w:b/>
                <w:szCs w:val="22"/>
              </w:rPr>
            </w:pPr>
            <w:r w:rsidRPr="00DF2ADB">
              <w:rPr>
                <w:rFonts w:ascii="Calibri" w:hAnsi="Calibri" w:cs="Arial"/>
                <w:b/>
                <w:szCs w:val="22"/>
              </w:rPr>
              <w:t>Auditing, Ethics and Corporate Governance</w:t>
            </w:r>
          </w:p>
        </w:tc>
        <w:tc>
          <w:tcPr>
            <w:tcW w:w="2613" w:type="dxa"/>
            <w:shd w:val="clear" w:color="auto" w:fill="D9D9D9"/>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Module Level (4, 5, 6):</w:t>
            </w:r>
          </w:p>
        </w:tc>
        <w:tc>
          <w:tcPr>
            <w:tcW w:w="2111" w:type="dxa"/>
            <w:shd w:val="clear" w:color="auto" w:fill="auto"/>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5</w:t>
            </w:r>
          </w:p>
        </w:tc>
      </w:tr>
      <w:tr w:rsidR="00DF2ADB" w:rsidRPr="00DF2ADB" w:rsidTr="00CD1C04">
        <w:tc>
          <w:tcPr>
            <w:tcW w:w="1910" w:type="dxa"/>
            <w:shd w:val="pct15" w:color="auto" w:fill="auto"/>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Module code:</w:t>
            </w:r>
          </w:p>
        </w:tc>
        <w:tc>
          <w:tcPr>
            <w:tcW w:w="3964" w:type="dxa"/>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M5X00839</w:t>
            </w:r>
          </w:p>
        </w:tc>
        <w:tc>
          <w:tcPr>
            <w:tcW w:w="2613" w:type="dxa"/>
            <w:shd w:val="clear" w:color="auto" w:fill="D9D9D9"/>
          </w:tcPr>
          <w:p w:rsidR="00DF2ADB" w:rsidRPr="00DF2ADB" w:rsidRDefault="00DF2ADB" w:rsidP="00DF2ADB">
            <w:pPr>
              <w:keepNext/>
              <w:jc w:val="both"/>
              <w:outlineLvl w:val="1"/>
              <w:rPr>
                <w:rFonts w:ascii="Calibri" w:hAnsi="Calibri" w:cs="Arial"/>
                <w:b/>
                <w:szCs w:val="22"/>
              </w:rPr>
            </w:pPr>
            <w:r w:rsidRPr="00DF2ADB">
              <w:rPr>
                <w:rFonts w:ascii="Calibri" w:hAnsi="Calibri" w:cs="Arial"/>
                <w:b/>
                <w:szCs w:val="22"/>
              </w:rPr>
              <w:t xml:space="preserve">Contribution to Overall </w:t>
            </w:r>
          </w:p>
          <w:p w:rsidR="00DF2ADB" w:rsidRPr="00DF2ADB" w:rsidRDefault="00DF2ADB" w:rsidP="00DF2ADB">
            <w:pPr>
              <w:rPr>
                <w:rFonts w:ascii="Calibri" w:hAnsi="Calibri" w:cs="Arial"/>
                <w:b/>
                <w:szCs w:val="22"/>
              </w:rPr>
            </w:pPr>
            <w:r w:rsidRPr="00DF2ADB">
              <w:rPr>
                <w:rFonts w:ascii="Calibri" w:hAnsi="Calibri" w:cs="Arial"/>
                <w:b/>
                <w:szCs w:val="22"/>
              </w:rPr>
              <w:t>Module Assessment (%):</w:t>
            </w:r>
          </w:p>
        </w:tc>
        <w:tc>
          <w:tcPr>
            <w:tcW w:w="2111" w:type="dxa"/>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30%</w:t>
            </w:r>
          </w:p>
        </w:tc>
      </w:tr>
      <w:tr w:rsidR="00DF2ADB" w:rsidRPr="00DF2ADB" w:rsidTr="00CD1C04">
        <w:tc>
          <w:tcPr>
            <w:tcW w:w="1910" w:type="dxa"/>
            <w:shd w:val="pct15" w:color="auto" w:fill="auto"/>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Lecturer:</w:t>
            </w:r>
          </w:p>
        </w:tc>
        <w:tc>
          <w:tcPr>
            <w:tcW w:w="3964" w:type="dxa"/>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Richard Dunstan</w:t>
            </w:r>
          </w:p>
        </w:tc>
        <w:tc>
          <w:tcPr>
            <w:tcW w:w="2613" w:type="dxa"/>
            <w:shd w:val="clear" w:color="auto" w:fill="D9D9D9"/>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Internal Verifier:</w:t>
            </w:r>
          </w:p>
        </w:tc>
        <w:tc>
          <w:tcPr>
            <w:tcW w:w="2111" w:type="dxa"/>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Marie Pitson</w:t>
            </w:r>
          </w:p>
        </w:tc>
      </w:tr>
      <w:tr w:rsidR="00DF2ADB" w:rsidRPr="00DF2ADB" w:rsidTr="00CD1C04">
        <w:tc>
          <w:tcPr>
            <w:tcW w:w="1910" w:type="dxa"/>
            <w:shd w:val="pct15" w:color="auto" w:fill="auto"/>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Assignment Title:</w:t>
            </w:r>
          </w:p>
        </w:tc>
        <w:tc>
          <w:tcPr>
            <w:tcW w:w="3964" w:type="dxa"/>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 xml:space="preserve"> Expectations Gap</w:t>
            </w:r>
          </w:p>
        </w:tc>
        <w:tc>
          <w:tcPr>
            <w:tcW w:w="2613" w:type="dxa"/>
            <w:shd w:val="pct15" w:color="auto" w:fill="auto"/>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Assignment No (x of x):</w:t>
            </w:r>
          </w:p>
        </w:tc>
        <w:tc>
          <w:tcPr>
            <w:tcW w:w="2111" w:type="dxa"/>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1 of 1</w:t>
            </w:r>
          </w:p>
        </w:tc>
      </w:tr>
      <w:tr w:rsidR="00DF2ADB" w:rsidRPr="00DF2ADB" w:rsidTr="00CD1C04">
        <w:tc>
          <w:tcPr>
            <w:tcW w:w="1910" w:type="dxa"/>
            <w:shd w:val="pct15" w:color="auto" w:fill="auto"/>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Hand Out Date:</w:t>
            </w:r>
          </w:p>
        </w:tc>
        <w:tc>
          <w:tcPr>
            <w:tcW w:w="3964" w:type="dxa"/>
            <w:shd w:val="clear" w:color="auto" w:fill="auto"/>
          </w:tcPr>
          <w:p w:rsidR="00DF2ADB" w:rsidRPr="00DF2ADB" w:rsidRDefault="00C85346" w:rsidP="00DF2ADB">
            <w:pPr>
              <w:spacing w:before="120" w:after="120"/>
              <w:jc w:val="both"/>
              <w:rPr>
                <w:rFonts w:ascii="Calibri" w:hAnsi="Calibri" w:cs="Arial"/>
                <w:b/>
                <w:szCs w:val="22"/>
              </w:rPr>
            </w:pPr>
            <w:r>
              <w:rPr>
                <w:rFonts w:ascii="Calibri" w:hAnsi="Calibri" w:cs="Arial"/>
                <w:b/>
                <w:szCs w:val="22"/>
              </w:rPr>
              <w:t>29-1-18</w:t>
            </w:r>
          </w:p>
        </w:tc>
        <w:tc>
          <w:tcPr>
            <w:tcW w:w="2613" w:type="dxa"/>
            <w:shd w:val="pct15" w:color="auto" w:fill="auto"/>
          </w:tcPr>
          <w:p w:rsidR="00DF2ADB" w:rsidRPr="00DF2ADB" w:rsidRDefault="00DF2ADB" w:rsidP="00DF2ADB">
            <w:pPr>
              <w:spacing w:before="120" w:after="120"/>
              <w:jc w:val="both"/>
              <w:rPr>
                <w:rFonts w:ascii="Calibri" w:hAnsi="Calibri" w:cs="Arial"/>
                <w:b/>
                <w:szCs w:val="22"/>
              </w:rPr>
            </w:pPr>
            <w:r w:rsidRPr="00DF2ADB">
              <w:rPr>
                <w:rFonts w:ascii="Calibri" w:hAnsi="Calibri" w:cs="Arial"/>
                <w:b/>
                <w:szCs w:val="22"/>
              </w:rPr>
              <w:t>Submission deadline:</w:t>
            </w:r>
          </w:p>
        </w:tc>
        <w:tc>
          <w:tcPr>
            <w:tcW w:w="2111" w:type="dxa"/>
          </w:tcPr>
          <w:p w:rsidR="00DF2ADB" w:rsidRPr="00DF2ADB" w:rsidRDefault="00C85346" w:rsidP="00DF2ADB">
            <w:pPr>
              <w:spacing w:before="120" w:after="120"/>
              <w:jc w:val="both"/>
              <w:rPr>
                <w:rFonts w:ascii="Calibri" w:hAnsi="Calibri" w:cs="Arial"/>
                <w:b/>
                <w:szCs w:val="22"/>
              </w:rPr>
            </w:pPr>
            <w:r>
              <w:rPr>
                <w:rFonts w:ascii="Calibri" w:hAnsi="Calibri" w:cs="Arial"/>
                <w:b/>
                <w:szCs w:val="22"/>
              </w:rPr>
              <w:t>26-4-18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DF2ADB" w:rsidRPr="00DF2ADB" w:rsidTr="00CD1C04">
        <w:trPr>
          <w:trHeight w:val="421"/>
        </w:trPr>
        <w:tc>
          <w:tcPr>
            <w:tcW w:w="1809" w:type="dxa"/>
            <w:tcBorders>
              <w:top w:val="single" w:sz="6" w:space="0" w:color="auto"/>
            </w:tcBorders>
            <w:shd w:val="clear" w:color="auto" w:fill="D9D9D9"/>
          </w:tcPr>
          <w:p w:rsidR="00DF2ADB" w:rsidRPr="00DF2ADB" w:rsidRDefault="00DF2ADB" w:rsidP="00DF2ADB">
            <w:pPr>
              <w:rPr>
                <w:rFonts w:ascii="Calibri" w:hAnsi="Calibri" w:cs="Arial"/>
                <w:b/>
                <w:szCs w:val="22"/>
              </w:rPr>
            </w:pPr>
            <w:r w:rsidRPr="00DF2ADB">
              <w:rPr>
                <w:rFonts w:ascii="Calibri" w:hAnsi="Calibri" w:cs="Arial"/>
                <w:b/>
                <w:szCs w:val="22"/>
              </w:rPr>
              <w:t>Referencing:</w:t>
            </w:r>
          </w:p>
        </w:tc>
        <w:tc>
          <w:tcPr>
            <w:tcW w:w="8789" w:type="dxa"/>
            <w:gridSpan w:val="3"/>
            <w:tcBorders>
              <w:top w:val="single" w:sz="6" w:space="0" w:color="auto"/>
            </w:tcBorders>
          </w:tcPr>
          <w:p w:rsidR="00DF2ADB" w:rsidRPr="00DF2ADB" w:rsidRDefault="00DF2ADB" w:rsidP="00DF2ADB">
            <w:pPr>
              <w:rPr>
                <w:rFonts w:ascii="Calibri" w:hAnsi="Calibri" w:cs="Arial"/>
                <w:sz w:val="18"/>
                <w:szCs w:val="18"/>
                <w:lang w:eastAsia="en-US"/>
              </w:rPr>
            </w:pPr>
            <w:r w:rsidRPr="00DF2ADB">
              <w:rPr>
                <w:rFonts w:ascii="Calibri" w:hAnsi="Calibri" w:cs="Arial"/>
                <w:sz w:val="18"/>
                <w:szCs w:val="18"/>
                <w:lang w:eastAsia="en-US"/>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DF2ADB">
              <w:rPr>
                <w:rFonts w:ascii="Calibri" w:hAnsi="Calibri" w:cs="Arial"/>
                <w:i/>
                <w:sz w:val="18"/>
                <w:szCs w:val="18"/>
                <w:lang w:eastAsia="en-US"/>
              </w:rPr>
              <w:t xml:space="preserve"> </w:t>
            </w:r>
            <w:r w:rsidRPr="00DF2ADB">
              <w:rPr>
                <w:rFonts w:ascii="Calibri" w:hAnsi="Calibri" w:cs="Arial"/>
                <w:sz w:val="18"/>
                <w:szCs w:val="18"/>
                <w:u w:val="single"/>
                <w:lang w:eastAsia="en-US"/>
              </w:rPr>
              <w:t>title of book</w:t>
            </w:r>
            <w:r w:rsidRPr="00DF2ADB">
              <w:rPr>
                <w:rFonts w:ascii="Calibri" w:hAnsi="Calibri" w:cs="Arial"/>
                <w:sz w:val="18"/>
                <w:szCs w:val="18"/>
                <w:lang w:eastAsia="en-US"/>
              </w:rPr>
              <w:t xml:space="preserve">, edition, publisher: place of publication). </w:t>
            </w:r>
          </w:p>
        </w:tc>
      </w:tr>
      <w:tr w:rsidR="00DF2ADB" w:rsidRPr="00DF2ADB" w:rsidTr="00CD1C04">
        <w:trPr>
          <w:trHeight w:val="421"/>
        </w:trPr>
        <w:tc>
          <w:tcPr>
            <w:tcW w:w="1809" w:type="dxa"/>
            <w:tcBorders>
              <w:top w:val="single" w:sz="6" w:space="0" w:color="auto"/>
            </w:tcBorders>
            <w:shd w:val="clear" w:color="auto" w:fill="D9D9D9"/>
          </w:tcPr>
          <w:p w:rsidR="00DF2ADB" w:rsidRPr="00DF2ADB" w:rsidRDefault="00DF2ADB" w:rsidP="00DF2ADB">
            <w:pPr>
              <w:rPr>
                <w:rFonts w:ascii="Calibri" w:hAnsi="Calibri"/>
                <w:b/>
                <w:i/>
                <w:szCs w:val="22"/>
              </w:rPr>
            </w:pPr>
            <w:r w:rsidRPr="00DF2ADB">
              <w:rPr>
                <w:rFonts w:ascii="Calibri" w:hAnsi="Calibri" w:cs="Arial"/>
                <w:b/>
                <w:szCs w:val="22"/>
              </w:rPr>
              <w:t xml:space="preserve">Disclosure: </w:t>
            </w:r>
          </w:p>
          <w:p w:rsidR="00DF2ADB" w:rsidRPr="00DF2ADB" w:rsidRDefault="00DF2ADB" w:rsidP="00DF2ADB">
            <w:pPr>
              <w:rPr>
                <w:rFonts w:ascii="Calibri" w:hAnsi="Calibri" w:cs="Arial"/>
                <w:b/>
                <w:szCs w:val="22"/>
              </w:rPr>
            </w:pPr>
          </w:p>
        </w:tc>
        <w:tc>
          <w:tcPr>
            <w:tcW w:w="8789" w:type="dxa"/>
            <w:gridSpan w:val="3"/>
            <w:tcBorders>
              <w:top w:val="single" w:sz="6" w:space="0" w:color="auto"/>
            </w:tcBorders>
          </w:tcPr>
          <w:p w:rsidR="00DF2ADB" w:rsidRPr="00DF2ADB" w:rsidRDefault="00DF2ADB" w:rsidP="00DF2ADB">
            <w:pPr>
              <w:rPr>
                <w:rFonts w:ascii="Calibri" w:hAnsi="Calibri" w:cs="Arial"/>
                <w:b/>
                <w:sz w:val="20"/>
              </w:rPr>
            </w:pPr>
            <w:r w:rsidRPr="00DF2ADB">
              <w:rPr>
                <w:rFonts w:ascii="Calibri" w:hAnsi="Calibri" w:cs="Arial"/>
                <w:sz w:val="20"/>
              </w:rPr>
              <w:t>I declare that this assignment is all my own work and that I have acknowledged all materials used from the published or unpublished works of other people. All references have been duly cited.</w:t>
            </w:r>
          </w:p>
        </w:tc>
      </w:tr>
      <w:tr w:rsidR="00DF2ADB" w:rsidRPr="00DF2ADB" w:rsidTr="00CD1C04">
        <w:trPr>
          <w:trHeight w:val="666"/>
        </w:trPr>
        <w:tc>
          <w:tcPr>
            <w:tcW w:w="1809" w:type="dxa"/>
            <w:tcBorders>
              <w:top w:val="single" w:sz="6" w:space="0" w:color="auto"/>
            </w:tcBorders>
            <w:shd w:val="clear" w:color="auto" w:fill="D9D9D9"/>
          </w:tcPr>
          <w:p w:rsidR="00DF2ADB" w:rsidRPr="00DF2ADB" w:rsidRDefault="00DF2ADB" w:rsidP="00DF2ADB">
            <w:pPr>
              <w:rPr>
                <w:rFonts w:ascii="Calibri" w:hAnsi="Calibri" w:cs="Arial"/>
                <w:b/>
                <w:szCs w:val="22"/>
              </w:rPr>
            </w:pPr>
            <w:r w:rsidRPr="00DF2ADB">
              <w:rPr>
                <w:rFonts w:ascii="Calibri" w:hAnsi="Calibri" w:cs="Arial"/>
                <w:b/>
                <w:szCs w:val="22"/>
              </w:rPr>
              <w:t>Student’s Signature:</w:t>
            </w:r>
            <w:r w:rsidRPr="00DF2ADB">
              <w:rPr>
                <w:rFonts w:ascii="Calibri" w:hAnsi="Calibri" w:cs="Arial"/>
                <w:b/>
                <w:szCs w:val="22"/>
              </w:rPr>
              <w:br/>
            </w:r>
          </w:p>
        </w:tc>
        <w:tc>
          <w:tcPr>
            <w:tcW w:w="6521" w:type="dxa"/>
            <w:tcBorders>
              <w:top w:val="single" w:sz="6" w:space="0" w:color="auto"/>
            </w:tcBorders>
          </w:tcPr>
          <w:p w:rsidR="00DF2ADB" w:rsidRPr="00DF2ADB" w:rsidRDefault="00DF2ADB" w:rsidP="00DF2ADB">
            <w:pPr>
              <w:jc w:val="center"/>
              <w:rPr>
                <w:rFonts w:ascii="Calibri" w:hAnsi="Calibri" w:cs="Arial"/>
                <w:b/>
                <w:i/>
                <w:sz w:val="20"/>
              </w:rPr>
            </w:pPr>
            <w:r w:rsidRPr="00DF2ADB">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DF2ADB" w:rsidRPr="00DF2ADB" w:rsidRDefault="00DF2ADB" w:rsidP="00DF2ADB">
            <w:pPr>
              <w:rPr>
                <w:rFonts w:ascii="Calibri" w:hAnsi="Calibri" w:cs="Arial"/>
                <w:b/>
                <w:szCs w:val="22"/>
              </w:rPr>
            </w:pPr>
            <w:r w:rsidRPr="00DF2ADB">
              <w:rPr>
                <w:rFonts w:ascii="Calibri" w:hAnsi="Calibri" w:cs="Arial"/>
                <w:b/>
                <w:sz w:val="20"/>
              </w:rPr>
              <w:br/>
            </w:r>
            <w:r w:rsidRPr="00DF2ADB">
              <w:rPr>
                <w:rFonts w:ascii="Calibri" w:hAnsi="Calibri" w:cs="Arial"/>
                <w:b/>
                <w:szCs w:val="22"/>
              </w:rPr>
              <w:t>Date:</w:t>
            </w:r>
          </w:p>
        </w:tc>
        <w:tc>
          <w:tcPr>
            <w:tcW w:w="1134" w:type="dxa"/>
            <w:tcBorders>
              <w:top w:val="single" w:sz="6" w:space="0" w:color="auto"/>
            </w:tcBorders>
          </w:tcPr>
          <w:p w:rsidR="00DF2ADB" w:rsidRPr="00DF2ADB" w:rsidRDefault="00DF2ADB" w:rsidP="00DF2ADB">
            <w:pPr>
              <w:rPr>
                <w:rFonts w:ascii="Calibri" w:hAnsi="Calibri" w:cs="Arial"/>
                <w:b/>
                <w:sz w:val="20"/>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DF2ADB" w:rsidRPr="00DF2ADB" w:rsidTr="00CD1C04">
        <w:trPr>
          <w:trHeight w:val="715"/>
        </w:trPr>
        <w:tc>
          <w:tcPr>
            <w:tcW w:w="9464" w:type="dxa"/>
            <w:vMerge w:val="restart"/>
            <w:shd w:val="pct15" w:color="auto" w:fill="auto"/>
          </w:tcPr>
          <w:p w:rsidR="00DF2ADB" w:rsidRPr="00DF2ADB" w:rsidRDefault="00DF2ADB" w:rsidP="00DF2ADB">
            <w:pPr>
              <w:spacing w:before="120" w:after="120"/>
              <w:jc w:val="both"/>
              <w:rPr>
                <w:rFonts w:ascii="Calibri" w:hAnsi="Calibri" w:cs="Calibri"/>
                <w:b/>
                <w:sz w:val="18"/>
                <w:szCs w:val="18"/>
              </w:rPr>
            </w:pPr>
            <w:r w:rsidRPr="00DF2ADB">
              <w:rPr>
                <w:rFonts w:ascii="Calibri" w:hAnsi="Calibri" w:cs="Arial"/>
                <w:b/>
                <w:sz w:val="18"/>
                <w:szCs w:val="18"/>
              </w:rPr>
              <w:t xml:space="preserve">Turnitin: </w:t>
            </w:r>
            <w:r w:rsidRPr="00DF2ADB">
              <w:rPr>
                <w:rFonts w:ascii="Calibri" w:hAnsi="Calibri" w:cs="Arial"/>
                <w:sz w:val="18"/>
                <w:szCs w:val="18"/>
              </w:rPr>
              <w:t>Lecturer to</w:t>
            </w:r>
            <w:r w:rsidRPr="00DF2ADB">
              <w:rPr>
                <w:rFonts w:ascii="Calibri" w:hAnsi="Calibri" w:cs="Arial"/>
                <w:b/>
                <w:sz w:val="18"/>
                <w:szCs w:val="18"/>
              </w:rPr>
              <w:t xml:space="preserve"> </w:t>
            </w:r>
            <w:r w:rsidRPr="00DF2ADB">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DF2ADB">
              <w:rPr>
                <w:rFonts w:ascii="Calibri" w:hAnsi="Calibri" w:cs="Arial"/>
                <w:b/>
                <w:sz w:val="18"/>
                <w:szCs w:val="18"/>
              </w:rPr>
              <w:t xml:space="preserve">  Late submission of either the electronic or paper version will result in a late penalty mark.  </w:t>
            </w:r>
            <w:r w:rsidRPr="00DF2ADB">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DF2ADB" w:rsidRPr="00DF2ADB" w:rsidRDefault="00DF2ADB" w:rsidP="00DF2ADB">
            <w:pPr>
              <w:spacing w:before="120" w:after="120"/>
              <w:jc w:val="both"/>
              <w:rPr>
                <w:rFonts w:ascii="Calibri" w:hAnsi="Calibri" w:cs="Calibri"/>
                <w:b/>
                <w:sz w:val="20"/>
              </w:rPr>
            </w:pPr>
            <w:r w:rsidRPr="00DF2ADB">
              <w:rPr>
                <w:rFonts w:ascii="Calibri" w:hAnsi="Calibri" w:cs="Calibri"/>
                <w:b/>
                <w:sz w:val="20"/>
              </w:rPr>
              <w:t>YES</w:t>
            </w:r>
          </w:p>
        </w:tc>
        <w:tc>
          <w:tcPr>
            <w:tcW w:w="567" w:type="dxa"/>
          </w:tcPr>
          <w:p w:rsidR="00DF2ADB" w:rsidRPr="00DF2ADB" w:rsidRDefault="00DF2ADB" w:rsidP="00DF2ADB">
            <w:pPr>
              <w:spacing w:before="120" w:after="120"/>
              <w:jc w:val="both"/>
              <w:rPr>
                <w:rFonts w:ascii="Calibri" w:hAnsi="Calibri" w:cs="Calibri"/>
                <w:b/>
                <w:sz w:val="20"/>
              </w:rPr>
            </w:pPr>
            <w:r w:rsidRPr="00DF2ADB">
              <w:rPr>
                <w:rFonts w:cs="Arial"/>
                <w:b/>
                <w:sz w:val="20"/>
              </w:rPr>
              <w:t>■</w:t>
            </w:r>
          </w:p>
        </w:tc>
      </w:tr>
      <w:tr w:rsidR="00DF2ADB" w:rsidRPr="00DF2ADB" w:rsidTr="00CD1C04">
        <w:trPr>
          <w:trHeight w:val="709"/>
        </w:trPr>
        <w:tc>
          <w:tcPr>
            <w:tcW w:w="9464" w:type="dxa"/>
            <w:vMerge/>
            <w:shd w:val="pct15" w:color="auto" w:fill="auto"/>
          </w:tcPr>
          <w:p w:rsidR="00DF2ADB" w:rsidRPr="00DF2ADB" w:rsidRDefault="00DF2ADB" w:rsidP="00DF2ADB">
            <w:pPr>
              <w:spacing w:before="120" w:after="120"/>
              <w:jc w:val="both"/>
              <w:rPr>
                <w:rFonts w:ascii="Calibri" w:hAnsi="Calibri" w:cs="Calibri"/>
                <w:b/>
                <w:sz w:val="20"/>
              </w:rPr>
            </w:pPr>
          </w:p>
        </w:tc>
        <w:tc>
          <w:tcPr>
            <w:tcW w:w="567" w:type="dxa"/>
            <w:shd w:val="pct15" w:color="auto" w:fill="auto"/>
          </w:tcPr>
          <w:p w:rsidR="00DF2ADB" w:rsidRPr="00DF2ADB" w:rsidRDefault="00DF2ADB" w:rsidP="00DF2ADB">
            <w:pPr>
              <w:spacing w:before="120" w:after="120"/>
              <w:jc w:val="both"/>
              <w:rPr>
                <w:rFonts w:ascii="Calibri" w:hAnsi="Calibri" w:cs="Calibri"/>
                <w:b/>
                <w:sz w:val="20"/>
              </w:rPr>
            </w:pPr>
            <w:r w:rsidRPr="00DF2ADB">
              <w:rPr>
                <w:rFonts w:ascii="Calibri" w:hAnsi="Calibri" w:cs="Calibri"/>
                <w:b/>
                <w:sz w:val="20"/>
              </w:rPr>
              <w:t>NO</w:t>
            </w:r>
          </w:p>
        </w:tc>
        <w:tc>
          <w:tcPr>
            <w:tcW w:w="567" w:type="dxa"/>
          </w:tcPr>
          <w:p w:rsidR="00DF2ADB" w:rsidRPr="00DF2ADB" w:rsidRDefault="00DF2ADB" w:rsidP="00DF2ADB">
            <w:pPr>
              <w:spacing w:before="120" w:after="120"/>
              <w:jc w:val="both"/>
              <w:rPr>
                <w:rFonts w:ascii="Calibri" w:hAnsi="Calibri" w:cs="Calibri"/>
                <w:b/>
                <w:sz w:val="20"/>
              </w:rPr>
            </w:pPr>
          </w:p>
        </w:tc>
      </w:tr>
    </w:tbl>
    <w:p w:rsidR="00DF2ADB" w:rsidRPr="00DF2ADB" w:rsidRDefault="00DF2ADB" w:rsidP="00DF2ADB">
      <w:pPr>
        <w:rPr>
          <w:rFonts w:ascii="Times New Roman" w:hAnsi="Times New Roman"/>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DF2ADB" w:rsidRPr="00DF2ADB" w:rsidTr="00CD1C04">
        <w:tc>
          <w:tcPr>
            <w:tcW w:w="5274" w:type="dxa"/>
            <w:shd w:val="pct10" w:color="auto" w:fill="auto"/>
          </w:tcPr>
          <w:p w:rsidR="00DF2ADB" w:rsidRPr="00DF2ADB" w:rsidRDefault="00DF2ADB" w:rsidP="00DF2ADB">
            <w:pPr>
              <w:rPr>
                <w:rFonts w:ascii="Calibri" w:hAnsi="Calibri" w:cs="Arial"/>
                <w:b/>
                <w:szCs w:val="22"/>
              </w:rPr>
            </w:pPr>
            <w:r w:rsidRPr="00DF2ADB">
              <w:rPr>
                <w:rFonts w:ascii="Calibri" w:hAnsi="Calibri" w:cs="Arial"/>
                <w:b/>
                <w:szCs w:val="22"/>
              </w:rPr>
              <w:t>Learning Outcomes tested</w:t>
            </w:r>
          </w:p>
          <w:p w:rsidR="00DF2ADB" w:rsidRPr="00DF2ADB" w:rsidRDefault="00DF2ADB" w:rsidP="00DF2ADB">
            <w:pPr>
              <w:rPr>
                <w:rFonts w:ascii="Calibri" w:hAnsi="Calibri" w:cs="Arial"/>
                <w:szCs w:val="22"/>
              </w:rPr>
            </w:pPr>
            <w:r w:rsidRPr="00DF2ADB">
              <w:rPr>
                <w:rFonts w:ascii="Calibri" w:hAnsi="Calibri" w:cs="Arial"/>
                <w:b/>
                <w:szCs w:val="22"/>
              </w:rPr>
              <w:t>(from module syllabus)</w:t>
            </w:r>
          </w:p>
        </w:tc>
        <w:tc>
          <w:tcPr>
            <w:tcW w:w="5274" w:type="dxa"/>
            <w:shd w:val="pct10" w:color="auto" w:fill="auto"/>
          </w:tcPr>
          <w:p w:rsidR="00DF2ADB" w:rsidRPr="00DF2ADB" w:rsidRDefault="00DF2ADB" w:rsidP="00DF2ADB">
            <w:pPr>
              <w:rPr>
                <w:rFonts w:ascii="Calibri" w:hAnsi="Calibri" w:cs="Arial"/>
                <w:szCs w:val="22"/>
              </w:rPr>
            </w:pPr>
            <w:r w:rsidRPr="00DF2ADB">
              <w:rPr>
                <w:rFonts w:ascii="Calibri" w:hAnsi="Calibri" w:cs="Arial"/>
                <w:b/>
                <w:szCs w:val="22"/>
              </w:rPr>
              <w:t>Assessment Criteria</w:t>
            </w:r>
            <w:r w:rsidRPr="00DF2ADB">
              <w:rPr>
                <w:rFonts w:ascii="Calibri" w:hAnsi="Calibri" w:cs="Arial"/>
                <w:szCs w:val="22"/>
              </w:rPr>
              <w:t xml:space="preserve">  </w:t>
            </w:r>
            <w:r w:rsidRPr="00DF2ADB">
              <w:rPr>
                <w:rFonts w:ascii="Calibri" w:hAnsi="Calibri" w:cs="Arial"/>
                <w:b/>
                <w:szCs w:val="22"/>
              </w:rPr>
              <w:t>To achieve each outcome a student must demonstrate the ability to:</w:t>
            </w:r>
          </w:p>
        </w:tc>
      </w:tr>
      <w:tr w:rsidR="00DF2ADB" w:rsidRPr="00DF2ADB" w:rsidTr="00CD1C04">
        <w:tc>
          <w:tcPr>
            <w:tcW w:w="5274" w:type="dxa"/>
          </w:tcPr>
          <w:p w:rsidR="00DF2ADB" w:rsidRPr="00DF2ADB" w:rsidRDefault="00DF2ADB" w:rsidP="00DF2ADB">
            <w:pPr>
              <w:numPr>
                <w:ilvl w:val="0"/>
                <w:numId w:val="40"/>
              </w:numPr>
              <w:contextualSpacing/>
              <w:jc w:val="both"/>
              <w:rPr>
                <w:rFonts w:cs="Arial"/>
                <w:sz w:val="20"/>
              </w:rPr>
            </w:pPr>
            <w:r w:rsidRPr="00DF2ADB">
              <w:rPr>
                <w:rFonts w:cs="Arial"/>
                <w:szCs w:val="22"/>
              </w:rPr>
              <w:t>Critically evaluate the philosophy of auditing and discuss its importance as a means of social control</w:t>
            </w:r>
          </w:p>
          <w:p w:rsidR="00DF2ADB" w:rsidRPr="00DF2ADB" w:rsidRDefault="00DF2ADB" w:rsidP="00DF2ADB">
            <w:pPr>
              <w:ind w:left="360"/>
              <w:jc w:val="both"/>
              <w:rPr>
                <w:rFonts w:cs="Arial"/>
                <w:sz w:val="20"/>
              </w:rPr>
            </w:pPr>
          </w:p>
          <w:p w:rsidR="00DF2ADB" w:rsidRPr="00DF2ADB" w:rsidRDefault="00DF2ADB" w:rsidP="00DF2ADB">
            <w:pPr>
              <w:numPr>
                <w:ilvl w:val="0"/>
                <w:numId w:val="39"/>
              </w:numPr>
              <w:contextualSpacing/>
              <w:jc w:val="both"/>
              <w:rPr>
                <w:rFonts w:cs="Arial"/>
                <w:szCs w:val="22"/>
              </w:rPr>
            </w:pPr>
            <w:r w:rsidRPr="00DF2ADB">
              <w:rPr>
                <w:rFonts w:cs="Arial"/>
                <w:szCs w:val="22"/>
              </w:rPr>
              <w:t>Debate and critically evaluate current areas of controversy in the fields of auditing and corporate governance</w:t>
            </w:r>
          </w:p>
          <w:p w:rsidR="00DF2ADB" w:rsidRPr="00DF2ADB" w:rsidRDefault="00DF2ADB" w:rsidP="00DF2ADB">
            <w:pPr>
              <w:ind w:left="360"/>
              <w:jc w:val="both"/>
              <w:rPr>
                <w:rFonts w:cs="Arial"/>
                <w:sz w:val="20"/>
              </w:rPr>
            </w:pPr>
          </w:p>
          <w:p w:rsidR="00DF2ADB" w:rsidRPr="00DF2ADB" w:rsidRDefault="00DF2ADB" w:rsidP="00DF2ADB">
            <w:pPr>
              <w:rPr>
                <w:rFonts w:ascii="Calibri" w:hAnsi="Calibri"/>
                <w:szCs w:val="22"/>
              </w:rPr>
            </w:pPr>
          </w:p>
          <w:p w:rsidR="00DF2ADB" w:rsidRPr="00DF2ADB" w:rsidRDefault="00DF2ADB" w:rsidP="00DF2ADB">
            <w:pPr>
              <w:rPr>
                <w:rFonts w:ascii="Calibri" w:hAnsi="Calibri"/>
                <w:szCs w:val="22"/>
              </w:rPr>
            </w:pPr>
          </w:p>
        </w:tc>
        <w:tc>
          <w:tcPr>
            <w:tcW w:w="5274" w:type="dxa"/>
          </w:tcPr>
          <w:p w:rsidR="00DF2ADB" w:rsidRPr="00DF2ADB" w:rsidRDefault="00DF2ADB" w:rsidP="00DF2ADB">
            <w:pPr>
              <w:rPr>
                <w:rFonts w:cs="Arial"/>
                <w:b/>
                <w:szCs w:val="22"/>
                <w:lang w:val="en-US"/>
              </w:rPr>
            </w:pPr>
            <w:r w:rsidRPr="00DF2ADB">
              <w:rPr>
                <w:rFonts w:cs="Arial"/>
                <w:szCs w:val="22"/>
                <w:lang w:val="en-US"/>
              </w:rPr>
              <w:t xml:space="preserve">Students will be assessed by a 1500 word assignment. A key focus of the assignment will be the assessment of students’ ability to think constructively and to critically evaluate theories and concepts.  Informal assessment will be incorporated into the learning process and students will be given feedback throughout the module. </w:t>
            </w:r>
          </w:p>
          <w:p w:rsidR="00DF2ADB" w:rsidRPr="00DF2ADB" w:rsidRDefault="00DF2ADB" w:rsidP="00DF2ADB">
            <w:pPr>
              <w:rPr>
                <w:rFonts w:ascii="Calibri" w:hAnsi="Calibri"/>
                <w:szCs w:val="22"/>
              </w:rPr>
            </w:pPr>
          </w:p>
        </w:tc>
      </w:tr>
    </w:tbl>
    <w:p w:rsidR="00DF2ADB" w:rsidRPr="00DF2ADB" w:rsidRDefault="00DF2ADB" w:rsidP="00DF2ADB">
      <w:pPr>
        <w:numPr>
          <w:ilvl w:val="0"/>
          <w:numId w:val="27"/>
        </w:numPr>
        <w:rPr>
          <w:rFonts w:ascii="Calibri" w:hAnsi="Calibri" w:cs="Arial"/>
          <w:b/>
          <w:sz w:val="20"/>
        </w:rPr>
      </w:pPr>
      <w:r w:rsidRPr="00DF2ADB">
        <w:rPr>
          <w:rFonts w:ascii="Calibri" w:hAnsi="Calibri" w:cs="Arial"/>
          <w:b/>
          <w:sz w:val="20"/>
        </w:rPr>
        <w:t xml:space="preserve">Please submit the assignment parts in a suitable report folder– </w:t>
      </w:r>
      <w:r w:rsidRPr="00DF2ADB">
        <w:rPr>
          <w:rFonts w:ascii="Calibri" w:hAnsi="Calibri" w:cs="Arial"/>
          <w:b/>
          <w:sz w:val="20"/>
          <w:u w:val="single"/>
        </w:rPr>
        <w:t>not</w:t>
      </w:r>
      <w:r w:rsidRPr="00DF2ADB">
        <w:rPr>
          <w:rFonts w:ascii="Calibri" w:hAnsi="Calibri" w:cs="Arial"/>
          <w:b/>
          <w:sz w:val="20"/>
        </w:rPr>
        <w:t xml:space="preserve"> in </w:t>
      </w:r>
      <w:proofErr w:type="spellStart"/>
      <w:r w:rsidRPr="00DF2ADB">
        <w:rPr>
          <w:rFonts w:ascii="Calibri" w:hAnsi="Calibri" w:cs="Arial"/>
          <w:b/>
          <w:sz w:val="20"/>
        </w:rPr>
        <w:t>polypockets</w:t>
      </w:r>
      <w:proofErr w:type="spellEnd"/>
      <w:r w:rsidRPr="00DF2ADB">
        <w:rPr>
          <w:rFonts w:ascii="Calibri" w:hAnsi="Calibri" w:cs="Arial"/>
          <w:b/>
          <w:sz w:val="20"/>
        </w:rPr>
        <w:t xml:space="preserve">.  </w:t>
      </w:r>
    </w:p>
    <w:p w:rsidR="00DF2ADB" w:rsidRPr="00DF2ADB" w:rsidRDefault="00DF2ADB" w:rsidP="00DF2ADB">
      <w:pPr>
        <w:numPr>
          <w:ilvl w:val="0"/>
          <w:numId w:val="27"/>
        </w:numPr>
        <w:rPr>
          <w:rFonts w:ascii="Calibri" w:hAnsi="Calibri" w:cs="Calibri"/>
          <w:b/>
          <w:sz w:val="20"/>
        </w:rPr>
      </w:pPr>
      <w:r w:rsidRPr="00DF2ADB">
        <w:rPr>
          <w:rFonts w:ascii="Calibri" w:hAnsi="Calibri" w:cs="Calibri"/>
          <w:b/>
          <w:sz w:val="20"/>
        </w:rPr>
        <w:t xml:space="preserve">This form (ALL PAGES) MUST be at the front of the paper submission.  Assignments will not be accepted without this form as it is a requirement that you sign the disclosure regarding referencing convention. </w:t>
      </w:r>
    </w:p>
    <w:p w:rsidR="00DF2ADB" w:rsidRPr="00DF2ADB" w:rsidRDefault="00DF2ADB" w:rsidP="00DF2ADB">
      <w:pPr>
        <w:numPr>
          <w:ilvl w:val="0"/>
          <w:numId w:val="27"/>
        </w:numPr>
        <w:rPr>
          <w:rFonts w:ascii="Calibri" w:hAnsi="Calibri" w:cs="Calibri"/>
          <w:b/>
          <w:sz w:val="20"/>
        </w:rPr>
      </w:pPr>
      <w:r w:rsidRPr="00DF2ADB">
        <w:rPr>
          <w:rFonts w:ascii="Calibri" w:hAnsi="Calibri" w:cs="Calibri"/>
          <w:b/>
          <w:sz w:val="20"/>
        </w:rPr>
        <w:t>DO NOT put this form into Turnitin or it will match many similarities with other students’ submissions.</w:t>
      </w:r>
    </w:p>
    <w:p w:rsidR="00DF2ADB" w:rsidRPr="00DF2ADB" w:rsidRDefault="00DF2ADB" w:rsidP="00DF2ADB">
      <w:pPr>
        <w:rPr>
          <w:rFonts w:ascii="Calibri" w:hAnsi="Calibri" w:cs="Calibri"/>
          <w:b/>
          <w:sz w:val="20"/>
        </w:rPr>
      </w:pPr>
      <w:r w:rsidRPr="00DF2ADB">
        <w:rPr>
          <w:rFonts w:ascii="Calibri" w:hAnsi="Calibri" w:cs="Calibri"/>
          <w:b/>
          <w:sz w:val="20"/>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DF2ADB" w:rsidRPr="00DF2ADB" w:rsidTr="00CD1C04">
        <w:tc>
          <w:tcPr>
            <w:tcW w:w="10670" w:type="dxa"/>
            <w:shd w:val="clear" w:color="auto" w:fill="C0C0C0"/>
          </w:tcPr>
          <w:p w:rsidR="00DF2ADB" w:rsidRPr="00DF2ADB" w:rsidRDefault="00DF2ADB" w:rsidP="00DF2ADB">
            <w:pPr>
              <w:jc w:val="center"/>
              <w:rPr>
                <w:rFonts w:ascii="Calibri" w:hAnsi="Calibri"/>
                <w:b/>
                <w:sz w:val="40"/>
                <w:szCs w:val="40"/>
              </w:rPr>
            </w:pPr>
            <w:r w:rsidRPr="00DF2ADB">
              <w:rPr>
                <w:rFonts w:ascii="Times New Roman" w:hAnsi="Times New Roman"/>
                <w:sz w:val="32"/>
              </w:rPr>
              <w:lastRenderedPageBreak/>
              <w:br w:type="page"/>
            </w:r>
            <w:r w:rsidRPr="00DF2ADB">
              <w:rPr>
                <w:rFonts w:ascii="Calibri" w:hAnsi="Calibri"/>
                <w:b/>
                <w:sz w:val="40"/>
                <w:szCs w:val="40"/>
              </w:rPr>
              <w:t>TASK DESCRIPTION</w:t>
            </w:r>
          </w:p>
        </w:tc>
      </w:tr>
    </w:tbl>
    <w:p w:rsidR="00DF2ADB" w:rsidRPr="00DF2ADB" w:rsidRDefault="00DF2ADB" w:rsidP="00DF2ADB">
      <w:pPr>
        <w:jc w:val="both"/>
        <w:rPr>
          <w:rFonts w:ascii="Times New Roman" w:hAnsi="Times New Roman"/>
          <w:szCs w:val="22"/>
        </w:rPr>
      </w:pPr>
    </w:p>
    <w:p w:rsidR="00DF2ADB" w:rsidRPr="00DF2ADB" w:rsidRDefault="00DF2ADB" w:rsidP="00DF2ADB">
      <w:pPr>
        <w:jc w:val="both"/>
        <w:rPr>
          <w:rFonts w:ascii="Times New Roman" w:hAnsi="Times New Roman"/>
          <w:szCs w:val="22"/>
        </w:rPr>
      </w:pPr>
    </w:p>
    <w:p w:rsidR="00DF2ADB" w:rsidRPr="00DF2ADB" w:rsidRDefault="00DF2ADB" w:rsidP="00DF2ADB">
      <w:pPr>
        <w:rPr>
          <w:rFonts w:ascii="Times New Roman" w:hAnsi="Times New Roman"/>
          <w:sz w:val="24"/>
          <w:szCs w:val="24"/>
        </w:rPr>
      </w:pPr>
    </w:p>
    <w:p w:rsidR="00DF2ADB" w:rsidRPr="00DF2ADB" w:rsidRDefault="00DF2ADB" w:rsidP="00DF2ADB">
      <w:pPr>
        <w:jc w:val="both"/>
        <w:rPr>
          <w:rFonts w:ascii="Times New Roman" w:hAnsi="Times New Roman"/>
          <w:sz w:val="24"/>
          <w:szCs w:val="24"/>
        </w:rPr>
      </w:pPr>
    </w:p>
    <w:p w:rsidR="00DF2ADB" w:rsidRPr="00C85346" w:rsidRDefault="00DF2ADB" w:rsidP="00DF2ADB">
      <w:pPr>
        <w:jc w:val="both"/>
        <w:rPr>
          <w:rFonts w:ascii="Times New Roman" w:hAnsi="Times New Roman"/>
          <w:b/>
          <w:sz w:val="28"/>
          <w:szCs w:val="28"/>
        </w:rPr>
      </w:pPr>
      <w:r w:rsidRPr="00C85346">
        <w:rPr>
          <w:rFonts w:ascii="Times New Roman" w:hAnsi="Times New Roman"/>
          <w:b/>
          <w:sz w:val="28"/>
          <w:szCs w:val="28"/>
        </w:rPr>
        <w:t>REQUIREMENT</w:t>
      </w:r>
    </w:p>
    <w:p w:rsidR="00DF2ADB" w:rsidRPr="00C85346" w:rsidRDefault="00DF2ADB" w:rsidP="00DF2ADB">
      <w:pPr>
        <w:jc w:val="both"/>
        <w:rPr>
          <w:rFonts w:ascii="Times New Roman" w:hAnsi="Times New Roman"/>
          <w:sz w:val="28"/>
          <w:szCs w:val="28"/>
        </w:rPr>
      </w:pPr>
    </w:p>
    <w:p w:rsidR="00DF2ADB" w:rsidRPr="00C85346" w:rsidRDefault="00DF2ADB" w:rsidP="00DF2ADB">
      <w:pPr>
        <w:jc w:val="both"/>
        <w:rPr>
          <w:rFonts w:ascii="Times New Roman" w:hAnsi="Times New Roman"/>
          <w:sz w:val="24"/>
          <w:szCs w:val="24"/>
        </w:rPr>
      </w:pPr>
    </w:p>
    <w:p w:rsidR="00C85346" w:rsidRPr="00C85346" w:rsidRDefault="00C85346" w:rsidP="00C85346">
      <w:pPr>
        <w:jc w:val="both"/>
        <w:rPr>
          <w:rFonts w:ascii="Times New Roman" w:hAnsi="Times New Roman"/>
          <w:sz w:val="28"/>
          <w:szCs w:val="28"/>
        </w:rPr>
      </w:pPr>
      <w:r w:rsidRPr="00C85346">
        <w:rPr>
          <w:rFonts w:ascii="Times New Roman" w:hAnsi="Times New Roman"/>
          <w:sz w:val="28"/>
          <w:szCs w:val="28"/>
        </w:rPr>
        <w:t xml:space="preserve">Prepare a business report which discusses in detail the nature of the term “expectations gap” in reference to external audit.  Your report should discuss why this has been a concern for the audit profession and refer to a variety of reasons why an expectations gap is perceived to exist in relation to external audit. </w:t>
      </w:r>
    </w:p>
    <w:p w:rsidR="00C85346" w:rsidRPr="00C85346" w:rsidRDefault="00C85346" w:rsidP="00C85346">
      <w:pPr>
        <w:jc w:val="both"/>
        <w:rPr>
          <w:rFonts w:ascii="Times New Roman" w:hAnsi="Times New Roman"/>
          <w:sz w:val="28"/>
          <w:szCs w:val="28"/>
        </w:rPr>
      </w:pPr>
    </w:p>
    <w:p w:rsidR="00DF2ADB" w:rsidRPr="00DF2ADB" w:rsidRDefault="00C85346" w:rsidP="00C85346">
      <w:pPr>
        <w:ind w:left="1440" w:hanging="1440"/>
        <w:jc w:val="both"/>
        <w:rPr>
          <w:rFonts w:ascii="Times New Roman" w:hAnsi="Times New Roman"/>
          <w:sz w:val="24"/>
          <w:szCs w:val="24"/>
        </w:rPr>
      </w:pPr>
      <w:r w:rsidRPr="00C85346">
        <w:rPr>
          <w:rFonts w:ascii="Times New Roman" w:hAnsi="Times New Roman"/>
          <w:sz w:val="28"/>
          <w:szCs w:val="28"/>
        </w:rPr>
        <w:t>Your report should also discuss a variety of developments that have been the response of government and of the profession to these issues in recent years, with the aim of reducing this expectations gap</w:t>
      </w:r>
      <w:r w:rsidR="00DF2ADB" w:rsidRPr="00DF2ADB">
        <w:rPr>
          <w:rFonts w:ascii="Times New Roman" w:hAnsi="Times New Roman"/>
          <w:sz w:val="24"/>
          <w:szCs w:val="24"/>
        </w:rPr>
        <w:tab/>
      </w:r>
    </w:p>
    <w:p w:rsidR="00DF2ADB" w:rsidRPr="00DF2ADB" w:rsidRDefault="00DF2ADB" w:rsidP="00DF2ADB">
      <w:pPr>
        <w:jc w:val="both"/>
        <w:rPr>
          <w:rFonts w:ascii="Times New Roman" w:hAnsi="Times New Roman"/>
          <w:sz w:val="24"/>
          <w:szCs w:val="24"/>
        </w:rPr>
      </w:pPr>
    </w:p>
    <w:p w:rsidR="00DF2ADB" w:rsidRPr="00DF2ADB" w:rsidRDefault="00DF2ADB" w:rsidP="00DF2ADB">
      <w:pPr>
        <w:jc w:val="both"/>
        <w:rPr>
          <w:rFonts w:ascii="Times New Roman" w:hAnsi="Times New Roman"/>
          <w:sz w:val="28"/>
          <w:szCs w:val="28"/>
        </w:rPr>
      </w:pPr>
    </w:p>
    <w:p w:rsidR="00DF2ADB" w:rsidRPr="00DF2ADB" w:rsidRDefault="00DF2ADB" w:rsidP="00DF2ADB">
      <w:pPr>
        <w:ind w:left="8640"/>
        <w:jc w:val="both"/>
        <w:rPr>
          <w:rFonts w:ascii="Times New Roman" w:hAnsi="Times New Roman"/>
          <w:sz w:val="28"/>
          <w:szCs w:val="28"/>
        </w:rPr>
      </w:pPr>
      <w:r w:rsidRPr="00DF2ADB">
        <w:rPr>
          <w:rFonts w:ascii="Times New Roman" w:hAnsi="Times New Roman"/>
          <w:sz w:val="28"/>
          <w:szCs w:val="28"/>
        </w:rPr>
        <w:t>(1500 words)</w:t>
      </w:r>
    </w:p>
    <w:p w:rsidR="00DF2ADB" w:rsidRPr="00DF2ADB" w:rsidRDefault="00DF2ADB" w:rsidP="00DF2ADB">
      <w:pPr>
        <w:jc w:val="both"/>
        <w:rPr>
          <w:rFonts w:ascii="Times New Roman" w:hAnsi="Times New Roman"/>
          <w:szCs w:val="22"/>
        </w:rPr>
      </w:pPr>
    </w:p>
    <w:p w:rsidR="00DF2ADB" w:rsidRPr="00DF2ADB" w:rsidRDefault="00DF2ADB" w:rsidP="00DF2ADB">
      <w:pPr>
        <w:rPr>
          <w:rFonts w:ascii="Times New Roman" w:hAnsi="Times New Roman"/>
          <w:szCs w:val="22"/>
        </w:rPr>
      </w:pPr>
    </w:p>
    <w:p w:rsidR="00DF2ADB" w:rsidRPr="00DF2ADB" w:rsidRDefault="00DF2ADB" w:rsidP="00DF2ADB">
      <w:pPr>
        <w:rPr>
          <w:rFonts w:ascii="Times New Roman" w:hAnsi="Times New Roman"/>
          <w:szCs w:val="22"/>
        </w:rPr>
      </w:pPr>
    </w:p>
    <w:p w:rsidR="00DF2ADB" w:rsidRPr="00DF2ADB" w:rsidRDefault="00DF2ADB" w:rsidP="00DF2ADB">
      <w:pPr>
        <w:jc w:val="both"/>
        <w:rPr>
          <w:rFonts w:ascii="Times New Roman" w:hAnsi="Times New Roman"/>
          <w:b/>
          <w:sz w:val="28"/>
          <w:szCs w:val="28"/>
        </w:rPr>
      </w:pPr>
    </w:p>
    <w:p w:rsidR="00DF2ADB" w:rsidRPr="00DF2ADB" w:rsidRDefault="00DF2ADB" w:rsidP="00DF2ADB">
      <w:pPr>
        <w:jc w:val="both"/>
        <w:rPr>
          <w:rFonts w:cs="Arial"/>
          <w:sz w:val="24"/>
          <w:szCs w:val="24"/>
        </w:rPr>
      </w:pPr>
    </w:p>
    <w:p w:rsidR="00DF2ADB" w:rsidRPr="00DF2ADB" w:rsidRDefault="00DF2ADB" w:rsidP="00DF2ADB">
      <w:pPr>
        <w:jc w:val="both"/>
        <w:rPr>
          <w:rFonts w:ascii="Times New Roman" w:hAnsi="Times New Roman"/>
          <w:b/>
          <w:sz w:val="28"/>
          <w:szCs w:val="28"/>
        </w:rPr>
      </w:pPr>
    </w:p>
    <w:p w:rsidR="00DF2ADB" w:rsidRPr="00DF2ADB" w:rsidRDefault="00DF2ADB" w:rsidP="00DF2ADB">
      <w:pPr>
        <w:jc w:val="both"/>
        <w:rPr>
          <w:rFonts w:cs="Arial"/>
          <w:sz w:val="24"/>
          <w:szCs w:val="24"/>
        </w:rPr>
      </w:pPr>
    </w:p>
    <w:p w:rsidR="00DF2ADB" w:rsidRPr="00DF2ADB" w:rsidRDefault="00DF2ADB" w:rsidP="00DF2ADB">
      <w:pPr>
        <w:jc w:val="both"/>
        <w:rPr>
          <w:rFonts w:ascii="Times New Roman" w:hAnsi="Times New Roman"/>
          <w:szCs w:val="22"/>
        </w:rPr>
      </w:pPr>
    </w:p>
    <w:p w:rsidR="00DF2ADB" w:rsidRPr="00DF2ADB" w:rsidRDefault="00DF2ADB" w:rsidP="00DF2ADB">
      <w:pPr>
        <w:jc w:val="both"/>
        <w:rPr>
          <w:rFonts w:ascii="Times New Roman" w:hAnsi="Times New Roman"/>
          <w:szCs w:val="22"/>
        </w:rPr>
      </w:pPr>
    </w:p>
    <w:p w:rsidR="00DF2ADB" w:rsidRPr="00DF2ADB" w:rsidRDefault="00DF2ADB" w:rsidP="00DF2ADB">
      <w:pPr>
        <w:jc w:val="both"/>
        <w:rPr>
          <w:rFonts w:ascii="Times New Roman" w:hAnsi="Times New Roman"/>
          <w:szCs w:val="22"/>
        </w:rPr>
      </w:pPr>
    </w:p>
    <w:p w:rsidR="00DF2ADB" w:rsidRPr="00DF2ADB" w:rsidRDefault="00DF2ADB" w:rsidP="00DF2ADB">
      <w:pPr>
        <w:jc w:val="both"/>
        <w:rPr>
          <w:rFonts w:ascii="Times New Roman" w:hAnsi="Times New Roman"/>
          <w:szCs w:val="22"/>
        </w:rPr>
      </w:pPr>
    </w:p>
    <w:p w:rsidR="00DF2ADB" w:rsidRPr="00DF2ADB" w:rsidRDefault="00DF2ADB" w:rsidP="00DF2ADB">
      <w:pPr>
        <w:jc w:val="both"/>
        <w:rPr>
          <w:rFonts w:ascii="Times New Roman" w:hAnsi="Times New Roman"/>
          <w:szCs w:val="22"/>
        </w:rPr>
      </w:pPr>
    </w:p>
    <w:p w:rsidR="00DF2ADB" w:rsidRPr="00DF2ADB" w:rsidRDefault="00DF2ADB" w:rsidP="00DF2ADB">
      <w:pPr>
        <w:jc w:val="both"/>
        <w:rPr>
          <w:rFonts w:ascii="Times New Roman" w:hAnsi="Times New Roman"/>
          <w:szCs w:val="22"/>
        </w:rPr>
      </w:pPr>
    </w:p>
    <w:p w:rsidR="00DF2ADB" w:rsidRPr="00DF2ADB" w:rsidRDefault="00DF2ADB" w:rsidP="00DF2ADB">
      <w:pPr>
        <w:jc w:val="both"/>
        <w:rPr>
          <w:rFonts w:ascii="Times New Roman" w:hAnsi="Times New Roman"/>
          <w:szCs w:val="22"/>
        </w:rPr>
      </w:pPr>
    </w:p>
    <w:p w:rsidR="00DF2ADB" w:rsidRPr="00DF2ADB" w:rsidRDefault="00DF2ADB" w:rsidP="00DF2ADB">
      <w:pPr>
        <w:jc w:val="both"/>
        <w:rPr>
          <w:rFonts w:ascii="Times New Roman" w:hAnsi="Times New Roman"/>
          <w:szCs w:val="22"/>
        </w:rPr>
      </w:pPr>
    </w:p>
    <w:p w:rsidR="00DF2ADB" w:rsidRPr="00DF2ADB" w:rsidRDefault="00DF2ADB" w:rsidP="00DF2ADB">
      <w:pPr>
        <w:jc w:val="both"/>
        <w:rPr>
          <w:rFonts w:ascii="Times New Roman" w:hAnsi="Times New Roman"/>
          <w:szCs w:val="22"/>
        </w:rPr>
      </w:pPr>
    </w:p>
    <w:p w:rsidR="00DF2ADB" w:rsidRPr="00DF2ADB" w:rsidRDefault="00DF2ADB" w:rsidP="00DF2ADB">
      <w:pPr>
        <w:jc w:val="both"/>
        <w:rPr>
          <w:rFonts w:ascii="Times New Roman" w:hAnsi="Times New Roman"/>
          <w:szCs w:val="22"/>
        </w:rPr>
      </w:pPr>
    </w:p>
    <w:p w:rsidR="00DF2ADB" w:rsidRPr="00DF2ADB" w:rsidRDefault="00DF2ADB" w:rsidP="00DF2ADB">
      <w:pPr>
        <w:jc w:val="both"/>
        <w:rPr>
          <w:rFonts w:ascii="Times New Roman" w:hAnsi="Times New Roman"/>
          <w:szCs w:val="22"/>
        </w:rPr>
      </w:pPr>
    </w:p>
    <w:p w:rsidR="00DF2ADB" w:rsidRPr="00DF2ADB" w:rsidRDefault="00DF2ADB" w:rsidP="00DF2ADB">
      <w:pPr>
        <w:rPr>
          <w:rFonts w:ascii="Times New Roman" w:hAnsi="Times New Roman"/>
          <w:szCs w:val="22"/>
        </w:rPr>
      </w:pPr>
      <w:r w:rsidRPr="00DF2ADB">
        <w:rPr>
          <w:rFonts w:ascii="Times New Roman" w:hAnsi="Times New Roman"/>
          <w:szCs w:val="22"/>
        </w:rPr>
        <w:br w:type="page"/>
      </w:r>
    </w:p>
    <w:p w:rsidR="00DF2ADB" w:rsidRPr="00DF2ADB" w:rsidRDefault="00DF2ADB" w:rsidP="00DF2ADB">
      <w:pPr>
        <w:jc w:val="both"/>
        <w:rPr>
          <w:rFonts w:ascii="Times New Roman" w:hAnsi="Times New Roman"/>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F2ADB" w:rsidRPr="00DF2ADB" w:rsidTr="00CD1C04">
        <w:trPr>
          <w:trHeight w:val="414"/>
        </w:trPr>
        <w:tc>
          <w:tcPr>
            <w:tcW w:w="10670" w:type="dxa"/>
            <w:shd w:val="clear" w:color="auto" w:fill="D9D9D9"/>
          </w:tcPr>
          <w:p w:rsidR="00DF2ADB" w:rsidRPr="00DF2ADB" w:rsidRDefault="00DF2ADB" w:rsidP="00DF2ADB">
            <w:pPr>
              <w:jc w:val="center"/>
              <w:rPr>
                <w:rFonts w:ascii="Calibri" w:hAnsi="Calibri" w:cs="Arial"/>
                <w:b/>
                <w:caps/>
                <w:sz w:val="40"/>
              </w:rPr>
            </w:pPr>
            <w:r w:rsidRPr="00DF2ADB">
              <w:rPr>
                <w:rFonts w:ascii="Calibri" w:hAnsi="Calibri" w:cs="Arial"/>
                <w:b/>
                <w:caps/>
                <w:sz w:val="40"/>
              </w:rPr>
              <w:t>GUIDANCE FOR Students IN THE COMPLETION OF TASKS</w:t>
            </w:r>
          </w:p>
        </w:tc>
      </w:tr>
    </w:tbl>
    <w:p w:rsidR="00DF2ADB" w:rsidRPr="00DF2ADB" w:rsidRDefault="00DF2ADB" w:rsidP="00DF2ADB">
      <w:pPr>
        <w:jc w:val="both"/>
        <w:rPr>
          <w:rFonts w:ascii="Times New Roman" w:hAnsi="Times New Roman"/>
          <w:szCs w:val="22"/>
        </w:rPr>
      </w:pPr>
    </w:p>
    <w:p w:rsidR="00DF2ADB" w:rsidRPr="00DF2ADB" w:rsidRDefault="00DF2ADB" w:rsidP="00DF2ADB">
      <w:pPr>
        <w:jc w:val="both"/>
        <w:rPr>
          <w:rFonts w:cs="Arial"/>
          <w:b/>
          <w:szCs w:val="22"/>
        </w:rPr>
      </w:pPr>
      <w:r w:rsidRPr="00DF2ADB">
        <w:rPr>
          <w:rFonts w:cs="Arial"/>
          <w:b/>
          <w:szCs w:val="22"/>
        </w:rPr>
        <w:t>NOTE: The guidance offered below is linked to the five common assessment criteria overleaf.</w:t>
      </w:r>
    </w:p>
    <w:p w:rsidR="00DF2ADB" w:rsidRPr="00DF2ADB" w:rsidRDefault="00DF2ADB" w:rsidP="00DF2ADB">
      <w:pPr>
        <w:rPr>
          <w:rFonts w:cs="Arial"/>
          <w:b/>
          <w:szCs w:val="22"/>
        </w:rPr>
      </w:pPr>
    </w:p>
    <w:p w:rsidR="00DF2ADB" w:rsidRPr="00DF2ADB" w:rsidRDefault="00DF2ADB" w:rsidP="00DF2ADB">
      <w:pPr>
        <w:numPr>
          <w:ilvl w:val="0"/>
          <w:numId w:val="28"/>
        </w:numPr>
        <w:jc w:val="both"/>
        <w:rPr>
          <w:rFonts w:ascii="Calibri" w:hAnsi="Calibri" w:cs="Calibri"/>
          <w:b/>
          <w:szCs w:val="22"/>
        </w:rPr>
      </w:pPr>
      <w:r w:rsidRPr="00DF2ADB">
        <w:rPr>
          <w:rFonts w:ascii="Calibri" w:hAnsi="Calibri" w:cs="Calibri"/>
          <w:b/>
          <w:szCs w:val="22"/>
        </w:rPr>
        <w:t xml:space="preserve">Research-informed Literature </w:t>
      </w:r>
    </w:p>
    <w:p w:rsidR="00DF2ADB" w:rsidRPr="00DF2ADB" w:rsidRDefault="00DF2ADB" w:rsidP="00DF2ADB">
      <w:pPr>
        <w:jc w:val="both"/>
        <w:rPr>
          <w:rFonts w:ascii="Calibri" w:hAnsi="Calibri" w:cs="Calibri"/>
          <w:szCs w:val="22"/>
        </w:rPr>
      </w:pPr>
      <w:r w:rsidRPr="00DF2ADB">
        <w:rPr>
          <w:rFonts w:ascii="Calibri" w:hAnsi="Calibri" w:cs="Calibri"/>
          <w:szCs w:val="22"/>
        </w:rPr>
        <w:t xml:space="preserve">Your work must be informed and supported by scholarly material that is </w:t>
      </w:r>
      <w:r w:rsidRPr="00DF2ADB">
        <w:rPr>
          <w:rFonts w:ascii="Calibri" w:hAnsi="Calibri" w:cs="Calibri"/>
          <w:i/>
          <w:szCs w:val="22"/>
        </w:rPr>
        <w:t>relevant</w:t>
      </w:r>
      <w:r w:rsidRPr="00DF2ADB">
        <w:rPr>
          <w:rFonts w:ascii="Calibri" w:hAnsi="Calibri" w:cs="Calibri"/>
          <w:szCs w:val="22"/>
        </w:rPr>
        <w:t xml:space="preserve"> to and </w:t>
      </w:r>
      <w:r w:rsidRPr="00DF2ADB">
        <w:rPr>
          <w:rFonts w:ascii="Calibri" w:hAnsi="Calibri" w:cs="Calibri"/>
          <w:i/>
          <w:szCs w:val="22"/>
        </w:rPr>
        <w:t>focused</w:t>
      </w:r>
      <w:r w:rsidRPr="00DF2ADB">
        <w:rPr>
          <w:rFonts w:ascii="Calibri" w:hAnsi="Calibri" w:cs="Calibri"/>
          <w:szCs w:val="22"/>
        </w:rPr>
        <w:t xml:space="preserve"> on the task(s) set.    You should provide evidence that you have accessed a wide </w:t>
      </w:r>
      <w:r w:rsidRPr="00DF2ADB">
        <w:rPr>
          <w:rFonts w:ascii="Calibri" w:hAnsi="Calibri" w:cs="Calibri"/>
          <w:i/>
          <w:szCs w:val="22"/>
        </w:rPr>
        <w:t>range</w:t>
      </w:r>
      <w:r w:rsidRPr="00DF2ADB">
        <w:rPr>
          <w:rFonts w:ascii="Calibri" w:hAnsi="Calibri" w:cs="Calibri"/>
          <w:szCs w:val="22"/>
        </w:rPr>
        <w:t xml:space="preserve"> of sources, which may be academic, governmental and industrial; these sources may include academic journal articles, textbooks, current news articles, organisational documents, and websites.  You should consider the </w:t>
      </w:r>
      <w:r w:rsidRPr="00DF2ADB">
        <w:rPr>
          <w:rFonts w:ascii="Calibri" w:hAnsi="Calibri" w:cs="Calibri"/>
          <w:i/>
          <w:szCs w:val="22"/>
        </w:rPr>
        <w:t>credibility</w:t>
      </w:r>
      <w:r w:rsidRPr="00DF2ADB">
        <w:rPr>
          <w:rFonts w:ascii="Calibri" w:hAnsi="Calibri" w:cs="Calibri"/>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F2ADB">
        <w:rPr>
          <w:rFonts w:ascii="Calibri" w:hAnsi="Calibri" w:cs="Calibri"/>
          <w:i/>
          <w:szCs w:val="22"/>
        </w:rPr>
        <w:t>evidence</w:t>
      </w:r>
      <w:r w:rsidRPr="00DF2ADB">
        <w:rPr>
          <w:rFonts w:ascii="Calibri" w:hAnsi="Calibri" w:cs="Calibri"/>
          <w:szCs w:val="22"/>
        </w:rPr>
        <w:t xml:space="preserve"> of your research/own reading throughout your work, using in-text citations in the main body of your work and a reference list that is alphabetical at the end of your work. Please use the Harvard referencing system. </w:t>
      </w:r>
    </w:p>
    <w:p w:rsidR="00DF2ADB" w:rsidRPr="00DF2ADB" w:rsidRDefault="00DF2ADB" w:rsidP="00DF2ADB">
      <w:pPr>
        <w:jc w:val="both"/>
        <w:rPr>
          <w:rFonts w:ascii="Calibri" w:hAnsi="Calibri" w:cs="Calibri"/>
          <w:szCs w:val="22"/>
        </w:rPr>
      </w:pPr>
    </w:p>
    <w:p w:rsidR="00DF2ADB" w:rsidRPr="00DF2ADB" w:rsidRDefault="00DF2ADB" w:rsidP="00DF2ADB">
      <w:pPr>
        <w:jc w:val="both"/>
        <w:rPr>
          <w:rFonts w:asciiTheme="minorHAnsi" w:hAnsiTheme="minorHAnsi" w:cstheme="minorHAnsi"/>
          <w:i/>
          <w:szCs w:val="22"/>
        </w:rPr>
      </w:pPr>
      <w:r w:rsidRPr="00DF2ADB">
        <w:rPr>
          <w:rFonts w:asciiTheme="minorHAnsi" w:hAnsiTheme="minorHAnsi" w:cstheme="minorHAnsi"/>
          <w:i/>
          <w:szCs w:val="22"/>
        </w:rPr>
        <w:t>Students should use the Harvard Referencing System, show a wide level of reading, a minimum of 10/15 references, from a variety of sources including textbooks, academic journals and academic based websites.  There should be correct referencing in the main body and there should be full details of all references used in the main body in the correct order in the reference list</w:t>
      </w:r>
    </w:p>
    <w:p w:rsidR="00DF2ADB" w:rsidRPr="00DF2ADB" w:rsidRDefault="00DF2ADB" w:rsidP="00DF2ADB">
      <w:pPr>
        <w:jc w:val="both"/>
        <w:rPr>
          <w:rFonts w:asciiTheme="minorHAnsi" w:hAnsiTheme="minorHAnsi" w:cstheme="minorHAnsi"/>
          <w:szCs w:val="22"/>
        </w:rPr>
      </w:pPr>
    </w:p>
    <w:p w:rsidR="00DF2ADB" w:rsidRPr="00DF2ADB" w:rsidRDefault="00DF2ADB" w:rsidP="00DF2ADB">
      <w:pPr>
        <w:numPr>
          <w:ilvl w:val="0"/>
          <w:numId w:val="28"/>
        </w:numPr>
        <w:jc w:val="both"/>
        <w:rPr>
          <w:rFonts w:ascii="Calibri" w:hAnsi="Calibri" w:cs="Calibri"/>
          <w:b/>
          <w:szCs w:val="22"/>
        </w:rPr>
      </w:pPr>
      <w:r w:rsidRPr="00DF2ADB">
        <w:rPr>
          <w:rFonts w:ascii="Calibri" w:hAnsi="Calibri" w:cs="Calibri"/>
          <w:b/>
          <w:szCs w:val="22"/>
        </w:rPr>
        <w:t>Knowledge and Understanding of Subject</w:t>
      </w:r>
    </w:p>
    <w:p w:rsidR="00DF2ADB" w:rsidRPr="00DF2ADB" w:rsidRDefault="00DF2ADB" w:rsidP="00DF2ADB">
      <w:pPr>
        <w:jc w:val="both"/>
        <w:rPr>
          <w:rFonts w:ascii="Calibri" w:hAnsi="Calibri" w:cs="Calibri"/>
          <w:szCs w:val="22"/>
        </w:rPr>
      </w:pPr>
      <w:r w:rsidRPr="00DF2ADB">
        <w:rPr>
          <w:rFonts w:ascii="Calibri" w:hAnsi="Calibri" w:cs="Calibri"/>
          <w:szCs w:val="22"/>
        </w:rPr>
        <w:t xml:space="preserve">Your work must demonstrate the growing extent of your knowledge and understanding of concepts and underlying principles associated with the subject area.  </w:t>
      </w:r>
      <w:r w:rsidRPr="00DF2ADB">
        <w:rPr>
          <w:rFonts w:ascii="Calibri" w:hAnsi="Calibri" w:cs="Calibri"/>
          <w:i/>
          <w:szCs w:val="22"/>
        </w:rPr>
        <w:t>Knowledge</w:t>
      </w:r>
      <w:r w:rsidRPr="00DF2ADB">
        <w:rPr>
          <w:rFonts w:ascii="Calibri" w:hAnsi="Calibri" w:cs="Calibri"/>
          <w:szCs w:val="22"/>
        </w:rPr>
        <w:t xml:space="preserve"> relates to the facts, information and skills you have acquired through your learning.  You demonstrate your </w:t>
      </w:r>
      <w:r w:rsidRPr="00DF2ADB">
        <w:rPr>
          <w:rFonts w:ascii="Calibri" w:hAnsi="Calibri" w:cs="Calibri"/>
          <w:i/>
          <w:szCs w:val="22"/>
        </w:rPr>
        <w:t>understanding</w:t>
      </w:r>
      <w:r w:rsidRPr="00DF2ADB">
        <w:rPr>
          <w:rFonts w:ascii="Calibri" w:hAnsi="Calibri" w:cs="Calibri"/>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DF2ADB">
        <w:rPr>
          <w:rFonts w:ascii="Calibri" w:hAnsi="Calibri" w:cs="Calibri"/>
          <w:i/>
          <w:szCs w:val="22"/>
        </w:rPr>
        <w:t>extent</w:t>
      </w:r>
      <w:r w:rsidRPr="00DF2ADB">
        <w:rPr>
          <w:rFonts w:ascii="Calibri" w:hAnsi="Calibri" w:cs="Calibri"/>
          <w:szCs w:val="22"/>
        </w:rPr>
        <w:t xml:space="preserve"> to which you demonstrate your knowledge and understanding; ideally each should be complete and detailed, with comprehensive coverage.</w:t>
      </w:r>
    </w:p>
    <w:p w:rsidR="00DF2ADB" w:rsidRPr="00DF2ADB" w:rsidRDefault="00DF2ADB" w:rsidP="00DF2ADB">
      <w:pPr>
        <w:jc w:val="both"/>
        <w:rPr>
          <w:rFonts w:ascii="Calibri" w:hAnsi="Calibri" w:cs="Calibri"/>
          <w:szCs w:val="22"/>
        </w:rPr>
      </w:pPr>
    </w:p>
    <w:p w:rsidR="00DF2ADB" w:rsidRPr="00DF2ADB" w:rsidRDefault="00DF2ADB" w:rsidP="00DF2ADB">
      <w:pPr>
        <w:autoSpaceDE w:val="0"/>
        <w:autoSpaceDN w:val="0"/>
        <w:adjustRightInd w:val="0"/>
        <w:rPr>
          <w:rFonts w:ascii="Times New Roman" w:hAnsi="Times New Roman"/>
          <w:i/>
          <w:szCs w:val="22"/>
        </w:rPr>
      </w:pPr>
      <w:r w:rsidRPr="00DF2ADB">
        <w:rPr>
          <w:rFonts w:ascii="Calibri" w:hAnsi="Calibri" w:cs="Calibri"/>
          <w:i/>
          <w:szCs w:val="22"/>
        </w:rPr>
        <w:t>Specific to this assignment</w:t>
      </w:r>
      <w:r w:rsidRPr="00DF2ADB">
        <w:rPr>
          <w:rFonts w:ascii="Calibri" w:hAnsi="Calibri" w:cs="Calibri"/>
          <w:szCs w:val="22"/>
        </w:rPr>
        <w:t>:</w:t>
      </w:r>
      <w:r w:rsidRPr="00DF2ADB">
        <w:rPr>
          <w:rFonts w:ascii="Calibri" w:hAnsi="Calibri" w:cs="Calibri"/>
          <w:szCs w:val="22"/>
        </w:rPr>
        <w:tab/>
      </w:r>
      <w:r w:rsidRPr="00DF2ADB">
        <w:rPr>
          <w:rFonts w:ascii="Times New Roman" w:hAnsi="Times New Roman"/>
          <w:i/>
          <w:szCs w:val="22"/>
        </w:rPr>
        <w:t>You should be able to demonstrate a knowledge and critical understanding of the need for quality control in the audit process and how audit quality has been a concern for the profession in recent years.</w:t>
      </w:r>
    </w:p>
    <w:p w:rsidR="00DF2ADB" w:rsidRPr="00DF2ADB" w:rsidRDefault="00DF2ADB" w:rsidP="00DF2ADB">
      <w:pPr>
        <w:jc w:val="both"/>
        <w:rPr>
          <w:rFonts w:ascii="Calibri" w:hAnsi="Calibri" w:cs="Calibri"/>
          <w:b/>
          <w:szCs w:val="22"/>
        </w:rPr>
      </w:pPr>
    </w:p>
    <w:p w:rsidR="00DF2ADB" w:rsidRPr="00DF2ADB" w:rsidRDefault="00DF2ADB" w:rsidP="00DF2ADB">
      <w:pPr>
        <w:numPr>
          <w:ilvl w:val="0"/>
          <w:numId w:val="28"/>
        </w:numPr>
        <w:jc w:val="both"/>
        <w:rPr>
          <w:rFonts w:ascii="Calibri" w:hAnsi="Calibri" w:cs="Calibri"/>
          <w:b/>
          <w:szCs w:val="22"/>
        </w:rPr>
      </w:pPr>
      <w:r w:rsidRPr="00DF2ADB">
        <w:rPr>
          <w:rFonts w:ascii="Calibri" w:hAnsi="Calibri" w:cs="Calibri"/>
          <w:b/>
          <w:szCs w:val="22"/>
        </w:rPr>
        <w:t>Analysis</w:t>
      </w:r>
    </w:p>
    <w:p w:rsidR="00DF2ADB" w:rsidRPr="00DF2ADB" w:rsidRDefault="00DF2ADB" w:rsidP="00DF2ADB">
      <w:pPr>
        <w:jc w:val="both"/>
        <w:rPr>
          <w:rFonts w:ascii="Calibri" w:hAnsi="Calibri" w:cs="Calibri"/>
          <w:szCs w:val="22"/>
        </w:rPr>
      </w:pPr>
      <w:r w:rsidRPr="00DF2ADB">
        <w:rPr>
          <w:rFonts w:ascii="Calibri" w:hAnsi="Calibri" w:cs="Calibri"/>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DF2ADB">
        <w:rPr>
          <w:rFonts w:ascii="Calibri" w:hAnsi="Calibri" w:cs="Calibri"/>
          <w:szCs w:val="22"/>
        </w:rPr>
        <w:t>What</w:t>
      </w:r>
      <w:proofErr w:type="gramEnd"/>
      <w:r w:rsidRPr="00DF2ADB">
        <w:rPr>
          <w:rFonts w:ascii="Calibri" w:hAnsi="Calibri" w:cs="Calibri"/>
          <w:szCs w:val="22"/>
        </w:rPr>
        <w:t xml:space="preserve">! </w:t>
      </w:r>
      <w:proofErr w:type="gramStart"/>
      <w:r w:rsidRPr="00DF2ADB">
        <w:rPr>
          <w:rFonts w:ascii="Calibri" w:hAnsi="Calibri" w:cs="Calibri"/>
          <w:szCs w:val="22"/>
        </w:rPr>
        <w:t>but</w:t>
      </w:r>
      <w:proofErr w:type="gramEnd"/>
      <w:r w:rsidRPr="00DF2ADB">
        <w:rPr>
          <w:rFonts w:ascii="Calibri" w:hAnsi="Calibri" w:cs="Calibri"/>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sidRPr="00DF2ADB">
        <w:rPr>
          <w:rFonts w:ascii="Calibri" w:hAnsi="Calibri" w:cs="Calibri"/>
          <w:szCs w:val="22"/>
        </w:rPr>
        <w:t>Where relevant, alternative solutions and recommendations may be proposed.</w:t>
      </w:r>
      <w:proofErr w:type="gramEnd"/>
    </w:p>
    <w:p w:rsidR="00DF2ADB" w:rsidRPr="00DF2ADB" w:rsidRDefault="00DF2ADB" w:rsidP="00DF2ADB">
      <w:pPr>
        <w:jc w:val="both"/>
        <w:rPr>
          <w:rFonts w:ascii="Calibri" w:hAnsi="Calibri" w:cs="Calibri"/>
          <w:szCs w:val="22"/>
        </w:rPr>
      </w:pPr>
    </w:p>
    <w:p w:rsidR="00DF2ADB" w:rsidRPr="00DF2ADB" w:rsidRDefault="00DF2ADB" w:rsidP="00DF2ADB">
      <w:pPr>
        <w:jc w:val="both"/>
        <w:rPr>
          <w:rFonts w:ascii="Times New Roman" w:hAnsi="Times New Roman"/>
          <w:i/>
          <w:szCs w:val="22"/>
        </w:rPr>
      </w:pPr>
      <w:r w:rsidRPr="00DF2ADB">
        <w:rPr>
          <w:rFonts w:ascii="Calibri" w:hAnsi="Calibri" w:cs="Calibri"/>
          <w:i/>
          <w:szCs w:val="22"/>
        </w:rPr>
        <w:t>Specific to this assignment</w:t>
      </w:r>
      <w:r w:rsidRPr="00DF2ADB">
        <w:rPr>
          <w:rFonts w:ascii="Calibri" w:hAnsi="Calibri" w:cs="Calibri"/>
          <w:szCs w:val="22"/>
        </w:rPr>
        <w:t>:</w:t>
      </w:r>
      <w:r w:rsidRPr="00DF2ADB">
        <w:rPr>
          <w:rFonts w:ascii="Calibri" w:hAnsi="Calibri" w:cs="Calibri"/>
          <w:szCs w:val="22"/>
        </w:rPr>
        <w:tab/>
      </w:r>
      <w:r w:rsidRPr="00DF2ADB">
        <w:rPr>
          <w:rFonts w:ascii="Times New Roman" w:hAnsi="Times New Roman"/>
          <w:i/>
          <w:szCs w:val="22"/>
        </w:rPr>
        <w:t xml:space="preserve">You should be able to discuss and analyse </w:t>
      </w:r>
      <w:r w:rsidRPr="00DF2ADB">
        <w:rPr>
          <w:rFonts w:ascii="Times New Roman" w:hAnsi="Times New Roman"/>
          <w:sz w:val="24"/>
          <w:szCs w:val="24"/>
        </w:rPr>
        <w:t>particular</w:t>
      </w:r>
      <w:r w:rsidRPr="00DF2ADB">
        <w:rPr>
          <w:rFonts w:ascii="Times New Roman" w:hAnsi="Times New Roman"/>
          <w:i/>
          <w:szCs w:val="22"/>
        </w:rPr>
        <w:t xml:space="preserve"> examples of the audit process where quality issues may have been seen in recent years</w:t>
      </w:r>
    </w:p>
    <w:p w:rsidR="00DF2ADB" w:rsidRPr="00DF2ADB" w:rsidRDefault="00DF2ADB" w:rsidP="00DF2ADB">
      <w:pPr>
        <w:jc w:val="both"/>
        <w:rPr>
          <w:rFonts w:ascii="Times New Roman" w:hAnsi="Times New Roman"/>
          <w:sz w:val="24"/>
          <w:szCs w:val="24"/>
        </w:rPr>
      </w:pPr>
    </w:p>
    <w:p w:rsidR="00DF2ADB" w:rsidRPr="00DF2ADB" w:rsidRDefault="00DF2ADB" w:rsidP="00DF2ADB">
      <w:pPr>
        <w:jc w:val="both"/>
        <w:rPr>
          <w:rFonts w:ascii="Calibri" w:hAnsi="Calibri" w:cs="Calibri"/>
          <w:b/>
          <w:szCs w:val="22"/>
        </w:rPr>
      </w:pPr>
      <w:r w:rsidRPr="00DF2ADB">
        <w:rPr>
          <w:rFonts w:ascii="Calibri" w:hAnsi="Calibri" w:cs="Calibri"/>
          <w:b/>
          <w:szCs w:val="22"/>
        </w:rPr>
        <w:t>Practical Application and Deployment</w:t>
      </w:r>
    </w:p>
    <w:p w:rsidR="00DF2ADB" w:rsidRPr="00DF2ADB" w:rsidRDefault="00DF2ADB" w:rsidP="00DF2ADB">
      <w:pPr>
        <w:jc w:val="both"/>
        <w:rPr>
          <w:rFonts w:ascii="Calibri" w:hAnsi="Calibri" w:cs="Calibri"/>
          <w:szCs w:val="22"/>
        </w:rPr>
      </w:pPr>
      <w:r w:rsidRPr="00DF2ADB">
        <w:rPr>
          <w:rFonts w:ascii="Calibri" w:hAnsi="Calibri" w:cs="Calibri"/>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F2ADB" w:rsidRPr="00DF2ADB" w:rsidRDefault="00DF2ADB" w:rsidP="00DF2ADB">
      <w:pPr>
        <w:jc w:val="both"/>
        <w:rPr>
          <w:rFonts w:ascii="Calibri" w:hAnsi="Calibri" w:cs="Calibri"/>
          <w:szCs w:val="22"/>
        </w:rPr>
      </w:pPr>
    </w:p>
    <w:p w:rsidR="00DF2ADB" w:rsidRPr="00DF2ADB" w:rsidRDefault="00DF2ADB" w:rsidP="00DF2ADB">
      <w:pPr>
        <w:jc w:val="both"/>
        <w:rPr>
          <w:rFonts w:asciiTheme="minorHAnsi" w:hAnsiTheme="minorHAnsi" w:cstheme="minorHAnsi"/>
          <w:i/>
          <w:szCs w:val="22"/>
        </w:rPr>
      </w:pPr>
      <w:r w:rsidRPr="00DF2ADB">
        <w:rPr>
          <w:rFonts w:ascii="Calibri" w:hAnsi="Calibri" w:cs="Calibri"/>
          <w:i/>
          <w:szCs w:val="22"/>
        </w:rPr>
        <w:t>Specific to this assignment</w:t>
      </w:r>
      <w:r w:rsidRPr="00DF2ADB">
        <w:rPr>
          <w:rFonts w:ascii="Calibri" w:hAnsi="Calibri" w:cs="Calibri"/>
          <w:szCs w:val="22"/>
        </w:rPr>
        <w:t xml:space="preserve">:  </w:t>
      </w:r>
      <w:r w:rsidRPr="00DF2ADB">
        <w:rPr>
          <w:rFonts w:asciiTheme="minorHAnsi" w:hAnsiTheme="minorHAnsi" w:cstheme="minorHAnsi"/>
          <w:i/>
          <w:szCs w:val="22"/>
        </w:rPr>
        <w:t xml:space="preserve">You should be able to describe and comment upon the </w:t>
      </w:r>
      <w:r w:rsidRPr="00DF2ADB">
        <w:rPr>
          <w:rFonts w:ascii="Times New Roman" w:hAnsi="Times New Roman"/>
          <w:i/>
          <w:szCs w:val="22"/>
        </w:rPr>
        <w:t>developments in relation to quality control that have been the response of the profession to these issues in recent years.</w:t>
      </w:r>
    </w:p>
    <w:p w:rsidR="00DF2ADB" w:rsidRPr="00DF2ADB" w:rsidRDefault="00DF2ADB" w:rsidP="00DF2ADB">
      <w:pPr>
        <w:jc w:val="both"/>
        <w:rPr>
          <w:rFonts w:ascii="Calibri" w:hAnsi="Calibri" w:cs="Calibri"/>
          <w:szCs w:val="22"/>
        </w:rPr>
      </w:pPr>
    </w:p>
    <w:p w:rsidR="00DF2ADB" w:rsidRPr="00DF2ADB" w:rsidRDefault="00DF2ADB" w:rsidP="00DF2ADB">
      <w:pPr>
        <w:jc w:val="both"/>
        <w:rPr>
          <w:rFonts w:ascii="Calibri" w:hAnsi="Calibri" w:cs="Calibri"/>
          <w:szCs w:val="22"/>
        </w:rPr>
      </w:pPr>
    </w:p>
    <w:p w:rsidR="00DF2ADB" w:rsidRPr="00DF2ADB" w:rsidRDefault="00DF2ADB" w:rsidP="00DF2ADB">
      <w:pPr>
        <w:numPr>
          <w:ilvl w:val="0"/>
          <w:numId w:val="28"/>
        </w:numPr>
        <w:jc w:val="both"/>
        <w:rPr>
          <w:rFonts w:ascii="Calibri" w:hAnsi="Calibri" w:cs="Calibri"/>
          <w:b/>
          <w:szCs w:val="22"/>
        </w:rPr>
      </w:pPr>
      <w:r w:rsidRPr="00DF2ADB">
        <w:rPr>
          <w:rFonts w:ascii="Calibri" w:hAnsi="Calibri" w:cs="Calibri"/>
          <w:b/>
          <w:szCs w:val="22"/>
        </w:rPr>
        <w:t xml:space="preserve">Skills for Professional Practice </w:t>
      </w:r>
    </w:p>
    <w:p w:rsidR="00DF2ADB" w:rsidRPr="00DF2ADB" w:rsidRDefault="00DF2ADB" w:rsidP="00DF2ADB">
      <w:pPr>
        <w:jc w:val="both"/>
        <w:rPr>
          <w:rFonts w:ascii="Calibri" w:hAnsi="Calibri" w:cs="Calibri"/>
          <w:szCs w:val="22"/>
        </w:rPr>
      </w:pPr>
      <w:r w:rsidRPr="00DF2ADB">
        <w:rPr>
          <w:rFonts w:ascii="Calibri" w:hAnsi="Calibri" w:cs="Calibri"/>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F2ADB" w:rsidRPr="00DF2ADB" w:rsidRDefault="00DF2ADB" w:rsidP="00DF2ADB">
      <w:pPr>
        <w:jc w:val="both"/>
        <w:rPr>
          <w:rFonts w:ascii="Calibri" w:hAnsi="Calibri" w:cs="Calibri"/>
          <w:szCs w:val="22"/>
        </w:rPr>
      </w:pPr>
    </w:p>
    <w:p w:rsidR="00DF2ADB" w:rsidRPr="00DF2ADB" w:rsidRDefault="00DF2ADB" w:rsidP="00DF2ADB">
      <w:pPr>
        <w:jc w:val="both"/>
        <w:rPr>
          <w:rFonts w:ascii="Calibri" w:hAnsi="Calibri" w:cs="Calibri"/>
          <w:i/>
          <w:szCs w:val="22"/>
        </w:rPr>
      </w:pPr>
      <w:r w:rsidRPr="00DF2ADB">
        <w:rPr>
          <w:rFonts w:ascii="Calibri" w:hAnsi="Calibri" w:cs="Calibri"/>
          <w:i/>
          <w:szCs w:val="22"/>
        </w:rPr>
        <w:t>Specific to this assignment</w:t>
      </w:r>
      <w:r w:rsidRPr="00DF2ADB">
        <w:rPr>
          <w:rFonts w:ascii="Calibri" w:hAnsi="Calibri" w:cs="Calibri"/>
          <w:szCs w:val="22"/>
        </w:rPr>
        <w:t xml:space="preserve">:  </w:t>
      </w:r>
      <w:r w:rsidRPr="00DF2ADB">
        <w:rPr>
          <w:rFonts w:ascii="Calibri" w:hAnsi="Calibri" w:cs="Calibri"/>
          <w:i/>
          <w:szCs w:val="22"/>
        </w:rPr>
        <w:t>You should use a report of a recognised format. It should include and executive summary, introduction, main findings and conclusions. All writing should be academic in style, focused, concise and subject specific. It should use a font of Time New Roman 12 or Arial 11. All graphs, charts and figures in the main body must be clearly referenced beside or beneath. Where possible, they should not be on separate pages but should be incorporated within the text.</w:t>
      </w:r>
    </w:p>
    <w:p w:rsidR="00DF2ADB" w:rsidRPr="00DF2ADB" w:rsidRDefault="00DF2ADB" w:rsidP="00DF2ADB">
      <w:pPr>
        <w:jc w:val="both"/>
        <w:rPr>
          <w:rFonts w:ascii="Calibri" w:hAnsi="Calibri" w:cs="Calibri"/>
          <w:szCs w:val="22"/>
        </w:rPr>
      </w:pPr>
    </w:p>
    <w:p w:rsidR="00DF2ADB" w:rsidRPr="00DF2ADB" w:rsidRDefault="00DF2ADB" w:rsidP="00DF2ADB">
      <w:pPr>
        <w:jc w:val="both"/>
        <w:rPr>
          <w:rFonts w:ascii="Calibri" w:hAnsi="Calibri" w:cs="Calibri"/>
          <w:szCs w:val="22"/>
        </w:rPr>
      </w:pPr>
    </w:p>
    <w:p w:rsidR="00DF2ADB" w:rsidRPr="00DF2ADB" w:rsidRDefault="00DF2ADB" w:rsidP="00DF2ADB">
      <w:pPr>
        <w:jc w:val="both"/>
        <w:rPr>
          <w:rFonts w:ascii="Calibri" w:hAnsi="Calibri" w:cs="Calibri"/>
          <w:szCs w:val="22"/>
        </w:rPr>
      </w:pPr>
    </w:p>
    <w:p w:rsidR="00DF2ADB" w:rsidRPr="00DF2ADB" w:rsidRDefault="00DF2ADB" w:rsidP="00DF2ADB">
      <w:pPr>
        <w:jc w:val="both"/>
        <w:rPr>
          <w:rFonts w:ascii="Calibri" w:hAnsi="Calibri" w:cs="Calibri"/>
          <w:b/>
          <w:szCs w:val="22"/>
        </w:rPr>
      </w:pPr>
      <w:r w:rsidRPr="00DF2ADB">
        <w:rPr>
          <w:rFonts w:ascii="Calibri" w:hAnsi="Calibri" w:cs="Calibri"/>
          <w:b/>
          <w:szCs w:val="22"/>
        </w:rPr>
        <w:t>Essential Resources:</w:t>
      </w:r>
    </w:p>
    <w:p w:rsidR="00DF2ADB" w:rsidRPr="00DF2ADB" w:rsidRDefault="00DF2ADB" w:rsidP="00DF2ADB">
      <w:pPr>
        <w:numPr>
          <w:ilvl w:val="0"/>
          <w:numId w:val="29"/>
        </w:numPr>
        <w:jc w:val="both"/>
        <w:rPr>
          <w:rFonts w:ascii="Calibri" w:hAnsi="Calibri" w:cs="Calibri"/>
          <w:szCs w:val="22"/>
        </w:rPr>
      </w:pPr>
      <w:r w:rsidRPr="00DF2ADB">
        <w:rPr>
          <w:rFonts w:ascii="Calibri" w:hAnsi="Calibri" w:cs="Calibri"/>
          <w:szCs w:val="22"/>
        </w:rPr>
        <w:t>Resources listed on the lecture schedule and on Moodle</w:t>
      </w:r>
    </w:p>
    <w:p w:rsidR="00DF2ADB" w:rsidRPr="00DF2ADB" w:rsidRDefault="00DF2ADB" w:rsidP="00DF2ADB">
      <w:pPr>
        <w:numPr>
          <w:ilvl w:val="0"/>
          <w:numId w:val="29"/>
        </w:numPr>
        <w:contextualSpacing/>
        <w:jc w:val="both"/>
        <w:rPr>
          <w:rFonts w:ascii="Calibri" w:hAnsi="Calibri" w:cs="Calibri"/>
          <w:szCs w:val="22"/>
        </w:rPr>
      </w:pPr>
      <w:r w:rsidRPr="00DF2ADB">
        <w:rPr>
          <w:rFonts w:ascii="Calibri" w:hAnsi="Calibri" w:cs="Calibri"/>
          <w:szCs w:val="22"/>
        </w:rPr>
        <w:t xml:space="preserve">The student handbook </w:t>
      </w:r>
    </w:p>
    <w:p w:rsidR="00DF2ADB" w:rsidRPr="00DF2ADB" w:rsidRDefault="00DF2ADB" w:rsidP="00DF2ADB">
      <w:pPr>
        <w:numPr>
          <w:ilvl w:val="0"/>
          <w:numId w:val="29"/>
        </w:numPr>
        <w:contextualSpacing/>
        <w:jc w:val="both"/>
        <w:rPr>
          <w:rFonts w:ascii="Calibri" w:hAnsi="Calibri" w:cs="Calibri"/>
          <w:szCs w:val="22"/>
        </w:rPr>
      </w:pPr>
      <w:r w:rsidRPr="00DF2ADB">
        <w:rPr>
          <w:rFonts w:ascii="Calibri" w:hAnsi="Calibri" w:cs="Calibri"/>
          <w:szCs w:val="22"/>
        </w:rPr>
        <w:t xml:space="preserve">The SMU website at </w:t>
      </w:r>
      <w:hyperlink r:id="rId16" w:history="1">
        <w:r w:rsidRPr="00DF2ADB">
          <w:rPr>
            <w:rFonts w:ascii="Calibri" w:hAnsi="Calibri" w:cs="Calibri"/>
            <w:color w:val="0000FF"/>
            <w:szCs w:val="22"/>
            <w:u w:val="single"/>
          </w:rPr>
          <w:t>http://www.smu.ac.uk/academicskills/</w:t>
        </w:r>
      </w:hyperlink>
      <w:r w:rsidRPr="00DF2ADB">
        <w:rPr>
          <w:rFonts w:ascii="Calibri" w:hAnsi="Calibri" w:cs="Calibri"/>
          <w:szCs w:val="22"/>
        </w:rPr>
        <w:t xml:space="preserve"> </w:t>
      </w:r>
    </w:p>
    <w:p w:rsidR="00DF2ADB" w:rsidRPr="00DF2ADB" w:rsidRDefault="00DF2ADB" w:rsidP="00DF2ADB">
      <w:pPr>
        <w:rPr>
          <w:rFonts w:ascii="Times New Roman" w:hAnsi="Times New Roman"/>
          <w:sz w:val="20"/>
        </w:rPr>
      </w:pPr>
    </w:p>
    <w:p w:rsidR="00DF2ADB" w:rsidRPr="00DF2ADB" w:rsidRDefault="00DF2ADB" w:rsidP="00DF2ADB">
      <w:pPr>
        <w:rPr>
          <w:rFonts w:ascii="Times New Roman" w:hAnsi="Times New Roman"/>
          <w:sz w:val="20"/>
        </w:rPr>
      </w:pPr>
      <w:r w:rsidRPr="00DF2ADB">
        <w:rPr>
          <w:rFonts w:ascii="Times New Roman" w:hAnsi="Times New Roman"/>
          <w:sz w:val="20"/>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DF2ADB" w:rsidRPr="00DF2ADB" w:rsidTr="00CD1C04">
        <w:trPr>
          <w:jc w:val="center"/>
        </w:trPr>
        <w:tc>
          <w:tcPr>
            <w:tcW w:w="10670" w:type="dxa"/>
            <w:shd w:val="clear" w:color="auto" w:fill="BFBFBF"/>
          </w:tcPr>
          <w:p w:rsidR="00DF2ADB" w:rsidRPr="00DF2ADB" w:rsidRDefault="00DF2ADB" w:rsidP="00DF2ADB">
            <w:pPr>
              <w:rPr>
                <w:rFonts w:ascii="Times New Roman" w:hAnsi="Times New Roman"/>
                <w:sz w:val="20"/>
              </w:rPr>
            </w:pPr>
            <w:r w:rsidRPr="00DF2ADB">
              <w:rPr>
                <w:rFonts w:ascii="Times New Roman" w:hAnsi="Times New Roman"/>
                <w:sz w:val="32"/>
                <w:szCs w:val="32"/>
              </w:rPr>
              <w:lastRenderedPageBreak/>
              <w:br w:type="page"/>
            </w:r>
            <w:r w:rsidRPr="00DF2ADB">
              <w:rPr>
                <w:rFonts w:ascii="Calibri" w:hAnsi="Calibri" w:cs="Arial"/>
                <w:b/>
                <w:caps/>
                <w:sz w:val="40"/>
              </w:rPr>
              <w:t xml:space="preserve">                 marking criteria and Student FEEDBACK</w:t>
            </w:r>
          </w:p>
        </w:tc>
      </w:tr>
    </w:tbl>
    <w:p w:rsidR="00DF2ADB" w:rsidRPr="00DF2ADB" w:rsidRDefault="00DF2ADB" w:rsidP="00DF2ADB">
      <w:pPr>
        <w:rPr>
          <w:rFonts w:ascii="Times New Roman" w:hAnsi="Times New Roman"/>
          <w:sz w:val="20"/>
        </w:rPr>
      </w:pPr>
    </w:p>
    <w:p w:rsidR="00DF2ADB" w:rsidRPr="00DF2ADB" w:rsidRDefault="00DF2ADB" w:rsidP="00DF2ADB">
      <w:pPr>
        <w:jc w:val="both"/>
        <w:rPr>
          <w:rFonts w:ascii="Calibri" w:hAnsi="Calibri"/>
          <w:sz w:val="20"/>
          <w:lang w:eastAsia="en-US"/>
        </w:rPr>
      </w:pPr>
      <w:r w:rsidRPr="00DF2ADB">
        <w:rPr>
          <w:rFonts w:ascii="Calibri" w:hAnsi="Calibri"/>
          <w:sz w:val="20"/>
          <w:lang w:eastAsia="en-US"/>
        </w:rPr>
        <w:t xml:space="preserve">This section details the assessment criteria. The </w:t>
      </w:r>
      <w:r w:rsidRPr="00DF2ADB">
        <w:rPr>
          <w:rFonts w:ascii="Calibri" w:hAnsi="Calibri"/>
          <w:i/>
          <w:sz w:val="20"/>
          <w:lang w:eastAsia="en-US"/>
        </w:rPr>
        <w:t>extent</w:t>
      </w:r>
      <w:r w:rsidRPr="00DF2ADB">
        <w:rPr>
          <w:rFonts w:ascii="Calibri" w:hAnsi="Calibri"/>
          <w:sz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DF2ADB" w:rsidRPr="00DF2ADB" w:rsidRDefault="00DF2ADB" w:rsidP="00DF2ADB">
      <w:pPr>
        <w:rPr>
          <w:rFonts w:ascii="Calibri" w:hAnsi="Calibri"/>
          <w:b/>
          <w:szCs w:val="22"/>
        </w:rPr>
        <w:sectPr w:rsidR="00DF2ADB" w:rsidRPr="00DF2ADB" w:rsidSect="00F31C04">
          <w:footerReference w:type="default" r:id="rId17"/>
          <w:pgSz w:w="11894" w:h="16834"/>
          <w:pgMar w:top="720" w:right="720" w:bottom="720" w:left="720" w:header="706" w:footer="454" w:gutter="0"/>
          <w:paperSrc w:first="1" w:other="1"/>
          <w:cols w:space="720"/>
          <w:docGrid w:linePitch="272"/>
        </w:sectPr>
      </w:pPr>
    </w:p>
    <w:p w:rsidR="00DF2ADB" w:rsidRPr="00DF2ADB" w:rsidRDefault="00DF2ADB" w:rsidP="00DF2ADB">
      <w:pPr>
        <w:rPr>
          <w:rFonts w:ascii="Calibri" w:hAnsi="Calibri"/>
          <w:b/>
          <w:szCs w:val="22"/>
        </w:rPr>
      </w:pPr>
    </w:p>
    <w:tbl>
      <w:tblPr>
        <w:tblW w:w="5000" w:type="pct"/>
        <w:tblLayout w:type="fixed"/>
        <w:tblLook w:val="04A0"/>
      </w:tblPr>
      <w:tblGrid>
        <w:gridCol w:w="9464"/>
        <w:gridCol w:w="604"/>
        <w:gridCol w:w="602"/>
      </w:tblGrid>
      <w:tr w:rsidR="00DF2ADB" w:rsidRPr="00DF2ADB" w:rsidTr="00CD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F2ADB" w:rsidRPr="00DF2ADB" w:rsidRDefault="00DF2ADB" w:rsidP="00DF2ADB">
            <w:pPr>
              <w:rPr>
                <w:rFonts w:ascii="Calibri" w:hAnsi="Calibri"/>
                <w:b/>
              </w:rPr>
            </w:pPr>
            <w:r w:rsidRPr="00DF2ADB">
              <w:rPr>
                <w:rFonts w:ascii="Calibri" w:hAnsi="Calibri"/>
                <w:b/>
                <w:szCs w:val="16"/>
              </w:rPr>
              <w:t xml:space="preserve">Common Assessment Criteria </w:t>
            </w:r>
            <w:r w:rsidRPr="00DF2ADB">
              <w:rPr>
                <w:rFonts w:ascii="Calibri" w:hAnsi="Calibri"/>
                <w: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DF2ADB" w:rsidRPr="00DF2ADB" w:rsidRDefault="00DF2ADB" w:rsidP="00DF2ADB">
            <w:pPr>
              <w:ind w:left="34" w:right="113"/>
              <w:jc w:val="center"/>
              <w:rPr>
                <w:rFonts w:ascii="Calibri" w:hAnsi="Calibri"/>
                <w:b/>
                <w:sz w:val="14"/>
                <w:szCs w:val="14"/>
              </w:rPr>
            </w:pPr>
            <w:r w:rsidRPr="00DF2ADB">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F2ADB" w:rsidRPr="00DF2ADB" w:rsidRDefault="00DF2ADB" w:rsidP="00DF2ADB">
            <w:pPr>
              <w:ind w:left="113" w:right="113"/>
              <w:jc w:val="center"/>
              <w:rPr>
                <w:rFonts w:ascii="Calibri" w:hAnsi="Calibri"/>
                <w:b/>
                <w:sz w:val="14"/>
                <w:szCs w:val="14"/>
              </w:rPr>
            </w:pPr>
            <w:r w:rsidRPr="00DF2ADB">
              <w:rPr>
                <w:rFonts w:ascii="Calibri" w:hAnsi="Calibri"/>
                <w:b/>
                <w:sz w:val="14"/>
                <w:szCs w:val="14"/>
              </w:rPr>
              <w:t xml:space="preserve">Marks </w:t>
            </w:r>
          </w:p>
          <w:p w:rsidR="00DF2ADB" w:rsidRPr="00DF2ADB" w:rsidRDefault="00DF2ADB" w:rsidP="00DF2ADB">
            <w:pPr>
              <w:ind w:left="113" w:right="113"/>
              <w:jc w:val="center"/>
              <w:rPr>
                <w:rFonts w:ascii="Calibri" w:hAnsi="Calibri"/>
                <w:b/>
                <w:sz w:val="14"/>
                <w:szCs w:val="14"/>
              </w:rPr>
            </w:pPr>
            <w:r w:rsidRPr="00DF2ADB">
              <w:rPr>
                <w:rFonts w:ascii="Calibri" w:hAnsi="Calibri"/>
                <w:b/>
                <w:sz w:val="14"/>
                <w:szCs w:val="14"/>
              </w:rPr>
              <w:t>awarded</w:t>
            </w:r>
          </w:p>
        </w:tc>
      </w:tr>
      <w:tr w:rsidR="00DF2ADB" w:rsidRPr="00DF2ADB" w:rsidTr="00CD1C04">
        <w:trPr>
          <w:trHeight w:val="450"/>
        </w:trPr>
        <w:tc>
          <w:tcPr>
            <w:tcW w:w="4435" w:type="pct"/>
            <w:tcBorders>
              <w:top w:val="single" w:sz="4" w:space="0" w:color="auto"/>
              <w:left w:val="single" w:sz="4" w:space="0" w:color="auto"/>
              <w:right w:val="single" w:sz="4" w:space="0" w:color="auto"/>
            </w:tcBorders>
            <w:shd w:val="clear" w:color="auto" w:fill="D9D9D9"/>
          </w:tcPr>
          <w:p w:rsidR="00DF2ADB" w:rsidRPr="00DF2ADB" w:rsidRDefault="00DF2ADB" w:rsidP="00DF2ADB">
            <w:pPr>
              <w:rPr>
                <w:rFonts w:ascii="Calibri" w:hAnsi="Calibri"/>
                <w:b/>
                <w:sz w:val="16"/>
                <w:szCs w:val="16"/>
              </w:rPr>
            </w:pPr>
            <w:r w:rsidRPr="00DF2ADB">
              <w:rPr>
                <w:rFonts w:ascii="Calibri" w:hAnsi="Calibri"/>
                <w:b/>
                <w:sz w:val="20"/>
                <w:szCs w:val="16"/>
              </w:rPr>
              <w:t xml:space="preserve">1. </w:t>
            </w:r>
            <w:r w:rsidRPr="00DF2ADB">
              <w:rPr>
                <w:rFonts w:ascii="Calibri" w:hAnsi="Calibri"/>
                <w:b/>
                <w:sz w:val="20"/>
              </w:rPr>
              <w:t>Research-informed Literature</w:t>
            </w:r>
            <w:r w:rsidRPr="00DF2ADB">
              <w:rPr>
                <w:rFonts w:ascii="Calibri" w:hAnsi="Calibri"/>
                <w:b/>
                <w:sz w:val="16"/>
                <w:szCs w:val="16"/>
              </w:rPr>
              <w:t xml:space="preserve"> </w:t>
            </w:r>
          </w:p>
          <w:p w:rsidR="00DF2ADB" w:rsidRPr="00DF2ADB" w:rsidRDefault="00DF2ADB" w:rsidP="00DF2ADB">
            <w:pPr>
              <w:spacing w:after="120"/>
              <w:rPr>
                <w:rFonts w:ascii="Calibri" w:hAnsi="Calibri"/>
                <w:sz w:val="14"/>
                <w:szCs w:val="14"/>
              </w:rPr>
            </w:pPr>
            <w:r w:rsidRPr="00DF2ADB">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DF2ADB" w:rsidRPr="00DF2ADB" w:rsidRDefault="00DF2ADB" w:rsidP="00DF2ADB">
            <w:pPr>
              <w:jc w:val="center"/>
              <w:rPr>
                <w:rFonts w:ascii="Calibri" w:hAnsi="Calibri"/>
                <w:sz w:val="32"/>
              </w:rPr>
            </w:pPr>
            <w:r w:rsidRPr="00DF2ADB">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F2ADB" w:rsidRPr="00DF2ADB" w:rsidRDefault="00DF2ADB" w:rsidP="00DF2ADB">
            <w:pPr>
              <w:jc w:val="center"/>
              <w:rPr>
                <w:rFonts w:ascii="Calibri" w:hAnsi="Calibri"/>
                <w:sz w:val="32"/>
              </w:rPr>
            </w:pPr>
          </w:p>
        </w:tc>
      </w:tr>
      <w:tr w:rsidR="00DF2ADB" w:rsidRPr="00DF2ADB" w:rsidTr="00CD1C04">
        <w:trPr>
          <w:trHeight w:val="450"/>
        </w:trPr>
        <w:tc>
          <w:tcPr>
            <w:tcW w:w="4435" w:type="pct"/>
            <w:vMerge w:val="restart"/>
            <w:tcBorders>
              <w:top w:val="single" w:sz="4" w:space="0" w:color="auto"/>
              <w:left w:val="single" w:sz="4" w:space="0" w:color="auto"/>
              <w:right w:val="single" w:sz="4" w:space="0" w:color="auto"/>
            </w:tcBorders>
          </w:tcPr>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F2ADB" w:rsidRPr="00DF2ADB" w:rsidRDefault="00DF2ADB" w:rsidP="00DF2ADB">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F2ADB" w:rsidRPr="00DF2ADB" w:rsidRDefault="00DF2ADB" w:rsidP="00DF2ADB">
            <w:pPr>
              <w:jc w:val="center"/>
              <w:rPr>
                <w:rFonts w:ascii="Calibri" w:hAnsi="Calibri"/>
                <w:sz w:val="32"/>
              </w:rPr>
            </w:pPr>
          </w:p>
        </w:tc>
      </w:tr>
      <w:tr w:rsidR="00DF2ADB" w:rsidRPr="00DF2ADB" w:rsidTr="00CD1C04">
        <w:trPr>
          <w:trHeight w:val="451"/>
        </w:trPr>
        <w:tc>
          <w:tcPr>
            <w:tcW w:w="4435" w:type="pct"/>
            <w:vMerge/>
            <w:tcBorders>
              <w:left w:val="single" w:sz="4" w:space="0" w:color="auto"/>
              <w:bottom w:val="single" w:sz="4" w:space="0" w:color="auto"/>
              <w:right w:val="single" w:sz="4" w:space="0" w:color="auto"/>
            </w:tcBorders>
          </w:tcPr>
          <w:p w:rsidR="00DF2ADB" w:rsidRPr="00DF2ADB" w:rsidRDefault="00DF2ADB" w:rsidP="00DF2AD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F2ADB" w:rsidRPr="00DF2ADB" w:rsidRDefault="00DF2ADB" w:rsidP="00DF2ADB">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F2ADB" w:rsidRPr="00DF2ADB" w:rsidRDefault="00DF2ADB" w:rsidP="00DF2ADB">
            <w:pPr>
              <w:jc w:val="center"/>
              <w:rPr>
                <w:rFonts w:ascii="Calibri" w:hAnsi="Calibri"/>
                <w:sz w:val="32"/>
              </w:rPr>
            </w:pPr>
          </w:p>
        </w:tc>
      </w:tr>
      <w:tr w:rsidR="00DF2ADB" w:rsidRPr="00DF2ADB" w:rsidTr="00CD1C04">
        <w:trPr>
          <w:trHeight w:val="450"/>
        </w:trPr>
        <w:tc>
          <w:tcPr>
            <w:tcW w:w="4435" w:type="pct"/>
            <w:tcBorders>
              <w:top w:val="single" w:sz="4" w:space="0" w:color="auto"/>
              <w:left w:val="single" w:sz="4" w:space="0" w:color="auto"/>
              <w:right w:val="single" w:sz="4" w:space="0" w:color="auto"/>
            </w:tcBorders>
            <w:shd w:val="clear" w:color="auto" w:fill="D9D9D9"/>
          </w:tcPr>
          <w:p w:rsidR="00DF2ADB" w:rsidRPr="00DF2ADB" w:rsidRDefault="00DF2ADB" w:rsidP="00DF2ADB">
            <w:pPr>
              <w:rPr>
                <w:rFonts w:ascii="Calibri" w:hAnsi="Calibri"/>
                <w:b/>
                <w:sz w:val="20"/>
              </w:rPr>
            </w:pPr>
            <w:r w:rsidRPr="00DF2ADB">
              <w:rPr>
                <w:rFonts w:ascii="Calibri" w:hAnsi="Calibri"/>
                <w:b/>
                <w:sz w:val="20"/>
                <w:szCs w:val="16"/>
              </w:rPr>
              <w:t xml:space="preserve">2. </w:t>
            </w:r>
            <w:r w:rsidRPr="00DF2ADB">
              <w:rPr>
                <w:rFonts w:ascii="Calibri" w:hAnsi="Calibri"/>
                <w:b/>
                <w:sz w:val="20"/>
              </w:rPr>
              <w:t>Knowledge and Understanding of Subject</w:t>
            </w:r>
          </w:p>
          <w:p w:rsidR="00DF2ADB" w:rsidRPr="00DF2ADB" w:rsidRDefault="00DF2ADB" w:rsidP="00DF2ADB">
            <w:pPr>
              <w:spacing w:after="120"/>
              <w:rPr>
                <w:rFonts w:ascii="Calibri" w:hAnsi="Calibri"/>
                <w:sz w:val="14"/>
                <w:szCs w:val="14"/>
              </w:rPr>
            </w:pPr>
            <w:r w:rsidRPr="00DF2ADB">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DF2ADB" w:rsidRPr="00DF2ADB" w:rsidRDefault="00DF2ADB" w:rsidP="00DF2ADB">
            <w:pPr>
              <w:jc w:val="center"/>
              <w:rPr>
                <w:rFonts w:ascii="Calibri" w:hAnsi="Calibri"/>
                <w:sz w:val="32"/>
              </w:rPr>
            </w:pPr>
            <w:r w:rsidRPr="00DF2ADB">
              <w:rPr>
                <w:rFonts w:ascii="Calibri" w:hAnsi="Calibri"/>
                <w:sz w:val="3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F2ADB" w:rsidRPr="00DF2ADB" w:rsidRDefault="00DF2ADB" w:rsidP="00DF2ADB">
            <w:pPr>
              <w:jc w:val="center"/>
              <w:rPr>
                <w:rFonts w:ascii="Calibri" w:hAnsi="Calibri"/>
                <w:sz w:val="32"/>
              </w:rPr>
            </w:pPr>
          </w:p>
        </w:tc>
      </w:tr>
      <w:tr w:rsidR="00DF2ADB" w:rsidRPr="00DF2ADB" w:rsidTr="00CD1C04">
        <w:trPr>
          <w:trHeight w:val="450"/>
        </w:trPr>
        <w:tc>
          <w:tcPr>
            <w:tcW w:w="4435" w:type="pct"/>
            <w:vMerge w:val="restart"/>
            <w:tcBorders>
              <w:top w:val="single" w:sz="4" w:space="0" w:color="auto"/>
              <w:left w:val="single" w:sz="4" w:space="0" w:color="auto"/>
              <w:right w:val="single" w:sz="4" w:space="0" w:color="auto"/>
            </w:tcBorders>
          </w:tcPr>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F2ADB" w:rsidRPr="00DF2ADB" w:rsidRDefault="00DF2ADB" w:rsidP="00DF2ADB">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F2ADB" w:rsidRPr="00DF2ADB" w:rsidRDefault="00DF2ADB" w:rsidP="00DF2ADB">
            <w:pPr>
              <w:jc w:val="center"/>
              <w:rPr>
                <w:rFonts w:ascii="Calibri" w:hAnsi="Calibri"/>
                <w:sz w:val="32"/>
              </w:rPr>
            </w:pPr>
          </w:p>
        </w:tc>
      </w:tr>
      <w:tr w:rsidR="00DF2ADB" w:rsidRPr="00DF2ADB" w:rsidTr="00CD1C04">
        <w:trPr>
          <w:trHeight w:val="451"/>
        </w:trPr>
        <w:tc>
          <w:tcPr>
            <w:tcW w:w="4435" w:type="pct"/>
            <w:vMerge/>
            <w:tcBorders>
              <w:left w:val="single" w:sz="4" w:space="0" w:color="auto"/>
              <w:bottom w:val="single" w:sz="4" w:space="0" w:color="auto"/>
              <w:right w:val="single" w:sz="4" w:space="0" w:color="auto"/>
            </w:tcBorders>
          </w:tcPr>
          <w:p w:rsidR="00DF2ADB" w:rsidRPr="00DF2ADB" w:rsidRDefault="00DF2ADB" w:rsidP="00DF2AD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F2ADB" w:rsidRPr="00DF2ADB" w:rsidRDefault="00DF2ADB" w:rsidP="00DF2ADB">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F2ADB" w:rsidRPr="00DF2ADB" w:rsidRDefault="00DF2ADB" w:rsidP="00DF2ADB">
            <w:pPr>
              <w:jc w:val="center"/>
              <w:rPr>
                <w:rFonts w:ascii="Calibri" w:hAnsi="Calibri"/>
                <w:sz w:val="32"/>
              </w:rPr>
            </w:pPr>
          </w:p>
        </w:tc>
      </w:tr>
      <w:tr w:rsidR="00DF2ADB" w:rsidRPr="00DF2ADB" w:rsidTr="00CD1C04">
        <w:trPr>
          <w:trHeight w:val="450"/>
        </w:trPr>
        <w:tc>
          <w:tcPr>
            <w:tcW w:w="4435" w:type="pct"/>
            <w:tcBorders>
              <w:top w:val="single" w:sz="4" w:space="0" w:color="auto"/>
              <w:left w:val="single" w:sz="4" w:space="0" w:color="auto"/>
              <w:right w:val="single" w:sz="4" w:space="0" w:color="auto"/>
            </w:tcBorders>
            <w:shd w:val="clear" w:color="auto" w:fill="D9D9D9"/>
          </w:tcPr>
          <w:p w:rsidR="00DF2ADB" w:rsidRPr="00DF2ADB" w:rsidRDefault="00DF2ADB" w:rsidP="00DF2ADB">
            <w:pPr>
              <w:rPr>
                <w:rFonts w:ascii="Calibri" w:hAnsi="Calibri"/>
                <w:b/>
                <w:sz w:val="16"/>
                <w:szCs w:val="16"/>
              </w:rPr>
            </w:pPr>
            <w:r w:rsidRPr="00DF2ADB">
              <w:rPr>
                <w:rFonts w:ascii="Calibri" w:hAnsi="Calibri"/>
                <w:b/>
                <w:sz w:val="20"/>
                <w:szCs w:val="16"/>
              </w:rPr>
              <w:t xml:space="preserve">3. </w:t>
            </w:r>
            <w:r w:rsidRPr="00DF2ADB">
              <w:rPr>
                <w:rFonts w:ascii="Calibri" w:hAnsi="Calibri"/>
                <w:b/>
                <w:sz w:val="20"/>
              </w:rPr>
              <w:t>Analysis</w:t>
            </w:r>
          </w:p>
          <w:p w:rsidR="00DF2ADB" w:rsidRPr="00DF2ADB" w:rsidRDefault="00DF2ADB" w:rsidP="00DF2ADB">
            <w:pPr>
              <w:spacing w:after="120"/>
              <w:rPr>
                <w:rFonts w:ascii="Calibri" w:hAnsi="Calibri"/>
                <w:sz w:val="14"/>
                <w:szCs w:val="14"/>
              </w:rPr>
            </w:pPr>
            <w:r w:rsidRPr="00DF2ADB">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DF2ADB" w:rsidRPr="00DF2ADB" w:rsidRDefault="00DF2ADB" w:rsidP="00DF2ADB">
            <w:pPr>
              <w:jc w:val="center"/>
              <w:rPr>
                <w:rFonts w:ascii="Calibri" w:hAnsi="Calibri"/>
                <w:sz w:val="32"/>
              </w:rPr>
            </w:pPr>
            <w:r w:rsidRPr="00DF2ADB">
              <w:rPr>
                <w:rFonts w:ascii="Calibri" w:hAnsi="Calibri"/>
                <w:sz w:val="32"/>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F2ADB" w:rsidRPr="00DF2ADB" w:rsidRDefault="00DF2ADB" w:rsidP="00DF2ADB">
            <w:pPr>
              <w:jc w:val="center"/>
              <w:rPr>
                <w:rFonts w:ascii="Calibri" w:hAnsi="Calibri"/>
                <w:sz w:val="32"/>
              </w:rPr>
            </w:pPr>
          </w:p>
        </w:tc>
      </w:tr>
      <w:tr w:rsidR="00DF2ADB" w:rsidRPr="00DF2ADB" w:rsidTr="00CD1C04">
        <w:trPr>
          <w:trHeight w:val="450"/>
        </w:trPr>
        <w:tc>
          <w:tcPr>
            <w:tcW w:w="4435" w:type="pct"/>
            <w:vMerge w:val="restart"/>
            <w:tcBorders>
              <w:top w:val="single" w:sz="4" w:space="0" w:color="auto"/>
              <w:left w:val="single" w:sz="4" w:space="0" w:color="auto"/>
              <w:right w:val="single" w:sz="4" w:space="0" w:color="auto"/>
            </w:tcBorders>
          </w:tcPr>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F2ADB" w:rsidRPr="00DF2ADB" w:rsidRDefault="00DF2ADB" w:rsidP="00DF2ADB">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F2ADB" w:rsidRPr="00DF2ADB" w:rsidRDefault="00DF2ADB" w:rsidP="00DF2ADB">
            <w:pPr>
              <w:jc w:val="center"/>
              <w:rPr>
                <w:rFonts w:ascii="Calibri" w:hAnsi="Calibri"/>
                <w:sz w:val="32"/>
              </w:rPr>
            </w:pPr>
          </w:p>
        </w:tc>
      </w:tr>
      <w:tr w:rsidR="00DF2ADB" w:rsidRPr="00DF2ADB" w:rsidTr="00CD1C04">
        <w:trPr>
          <w:trHeight w:val="451"/>
        </w:trPr>
        <w:tc>
          <w:tcPr>
            <w:tcW w:w="4435" w:type="pct"/>
            <w:vMerge/>
            <w:tcBorders>
              <w:left w:val="single" w:sz="4" w:space="0" w:color="auto"/>
              <w:bottom w:val="single" w:sz="4" w:space="0" w:color="auto"/>
              <w:right w:val="single" w:sz="4" w:space="0" w:color="auto"/>
            </w:tcBorders>
          </w:tcPr>
          <w:p w:rsidR="00DF2ADB" w:rsidRPr="00DF2ADB" w:rsidRDefault="00DF2ADB" w:rsidP="00DF2AD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F2ADB" w:rsidRPr="00DF2ADB" w:rsidRDefault="00DF2ADB" w:rsidP="00DF2ADB">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F2ADB" w:rsidRPr="00DF2ADB" w:rsidRDefault="00DF2ADB" w:rsidP="00DF2ADB">
            <w:pPr>
              <w:jc w:val="center"/>
              <w:rPr>
                <w:rFonts w:ascii="Calibri" w:hAnsi="Calibri"/>
                <w:sz w:val="32"/>
              </w:rPr>
            </w:pPr>
          </w:p>
        </w:tc>
      </w:tr>
      <w:tr w:rsidR="00DF2ADB" w:rsidRPr="00DF2ADB" w:rsidTr="00CD1C04">
        <w:trPr>
          <w:trHeight w:val="450"/>
        </w:trPr>
        <w:tc>
          <w:tcPr>
            <w:tcW w:w="4435" w:type="pct"/>
            <w:tcBorders>
              <w:top w:val="single" w:sz="4" w:space="0" w:color="auto"/>
              <w:left w:val="single" w:sz="4" w:space="0" w:color="auto"/>
              <w:right w:val="single" w:sz="4" w:space="0" w:color="auto"/>
            </w:tcBorders>
            <w:shd w:val="clear" w:color="auto" w:fill="D9D9D9"/>
          </w:tcPr>
          <w:p w:rsidR="00DF2ADB" w:rsidRPr="00DF2ADB" w:rsidRDefault="00DF2ADB" w:rsidP="00DF2ADB">
            <w:pPr>
              <w:rPr>
                <w:rFonts w:ascii="Calibri" w:hAnsi="Calibri"/>
                <w:b/>
                <w:sz w:val="16"/>
                <w:szCs w:val="16"/>
              </w:rPr>
            </w:pPr>
            <w:r w:rsidRPr="00DF2ADB">
              <w:rPr>
                <w:rFonts w:ascii="Calibri" w:hAnsi="Calibri"/>
                <w:b/>
                <w:sz w:val="20"/>
                <w:szCs w:val="16"/>
              </w:rPr>
              <w:t xml:space="preserve">4. </w:t>
            </w:r>
            <w:r w:rsidRPr="00DF2ADB">
              <w:rPr>
                <w:rFonts w:ascii="Calibri" w:hAnsi="Calibri"/>
                <w:b/>
                <w:sz w:val="20"/>
              </w:rPr>
              <w:t>Practical Application and Deployment</w:t>
            </w:r>
          </w:p>
          <w:p w:rsidR="00DF2ADB" w:rsidRPr="00DF2ADB" w:rsidRDefault="00DF2ADB" w:rsidP="00DF2ADB">
            <w:pPr>
              <w:spacing w:after="120"/>
              <w:rPr>
                <w:rFonts w:ascii="Calibri" w:hAnsi="Calibri"/>
                <w:sz w:val="14"/>
                <w:szCs w:val="14"/>
              </w:rPr>
            </w:pPr>
            <w:r w:rsidRPr="00DF2ADB">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DF2ADB" w:rsidRPr="00DF2ADB" w:rsidRDefault="00DF2ADB" w:rsidP="00DF2ADB">
            <w:pPr>
              <w:jc w:val="center"/>
              <w:rPr>
                <w:rFonts w:ascii="Calibri" w:hAnsi="Calibri"/>
                <w:sz w:val="32"/>
              </w:rPr>
            </w:pPr>
            <w:r w:rsidRPr="00DF2ADB">
              <w:rPr>
                <w:rFonts w:ascii="Calibri" w:hAnsi="Calibri"/>
                <w:sz w:val="32"/>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F2ADB" w:rsidRPr="00DF2ADB" w:rsidRDefault="00DF2ADB" w:rsidP="00DF2ADB">
            <w:pPr>
              <w:jc w:val="center"/>
              <w:rPr>
                <w:rFonts w:ascii="Calibri" w:hAnsi="Calibri"/>
                <w:sz w:val="32"/>
              </w:rPr>
            </w:pPr>
          </w:p>
        </w:tc>
      </w:tr>
      <w:tr w:rsidR="00DF2ADB" w:rsidRPr="00DF2ADB" w:rsidTr="00CD1C04">
        <w:trPr>
          <w:trHeight w:val="451"/>
        </w:trPr>
        <w:tc>
          <w:tcPr>
            <w:tcW w:w="4435" w:type="pct"/>
            <w:vMerge w:val="restart"/>
            <w:tcBorders>
              <w:top w:val="single" w:sz="4" w:space="0" w:color="auto"/>
              <w:left w:val="single" w:sz="4" w:space="0" w:color="auto"/>
              <w:right w:val="single" w:sz="4" w:space="0" w:color="auto"/>
            </w:tcBorders>
          </w:tcPr>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F2ADB" w:rsidRPr="00DF2ADB" w:rsidRDefault="00DF2ADB" w:rsidP="00DF2ADB">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F2ADB" w:rsidRPr="00DF2ADB" w:rsidRDefault="00DF2ADB" w:rsidP="00DF2ADB">
            <w:pPr>
              <w:jc w:val="center"/>
              <w:rPr>
                <w:rFonts w:ascii="Calibri" w:hAnsi="Calibri"/>
                <w:sz w:val="32"/>
              </w:rPr>
            </w:pPr>
          </w:p>
        </w:tc>
      </w:tr>
      <w:tr w:rsidR="00DF2ADB" w:rsidRPr="00DF2ADB" w:rsidTr="00CD1C04">
        <w:trPr>
          <w:trHeight w:val="450"/>
        </w:trPr>
        <w:tc>
          <w:tcPr>
            <w:tcW w:w="4435" w:type="pct"/>
            <w:vMerge/>
            <w:tcBorders>
              <w:left w:val="single" w:sz="4" w:space="0" w:color="auto"/>
              <w:bottom w:val="single" w:sz="4" w:space="0" w:color="auto"/>
              <w:right w:val="single" w:sz="4" w:space="0" w:color="auto"/>
            </w:tcBorders>
          </w:tcPr>
          <w:p w:rsidR="00DF2ADB" w:rsidRPr="00DF2ADB" w:rsidRDefault="00DF2ADB" w:rsidP="00DF2AD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F2ADB" w:rsidRPr="00DF2ADB" w:rsidRDefault="00DF2ADB" w:rsidP="00DF2ADB">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F2ADB" w:rsidRPr="00DF2ADB" w:rsidRDefault="00DF2ADB" w:rsidP="00DF2ADB">
            <w:pPr>
              <w:jc w:val="center"/>
              <w:rPr>
                <w:rFonts w:ascii="Calibri" w:hAnsi="Calibri"/>
                <w:sz w:val="32"/>
              </w:rPr>
            </w:pPr>
          </w:p>
        </w:tc>
      </w:tr>
      <w:tr w:rsidR="00DF2ADB" w:rsidRPr="00DF2ADB" w:rsidTr="00CD1C04">
        <w:trPr>
          <w:trHeight w:val="450"/>
        </w:trPr>
        <w:tc>
          <w:tcPr>
            <w:tcW w:w="4435" w:type="pct"/>
            <w:tcBorders>
              <w:top w:val="single" w:sz="4" w:space="0" w:color="auto"/>
              <w:left w:val="single" w:sz="4" w:space="0" w:color="auto"/>
              <w:right w:val="single" w:sz="4" w:space="0" w:color="auto"/>
            </w:tcBorders>
            <w:shd w:val="clear" w:color="auto" w:fill="D9D9D9"/>
          </w:tcPr>
          <w:p w:rsidR="00DF2ADB" w:rsidRPr="00DF2ADB" w:rsidRDefault="00DF2ADB" w:rsidP="00DF2ADB">
            <w:pPr>
              <w:rPr>
                <w:rFonts w:ascii="Calibri" w:hAnsi="Calibri"/>
                <w:b/>
                <w:sz w:val="16"/>
                <w:szCs w:val="16"/>
              </w:rPr>
            </w:pPr>
            <w:r w:rsidRPr="00DF2ADB">
              <w:rPr>
                <w:rFonts w:ascii="Calibri" w:hAnsi="Calibri"/>
                <w:b/>
                <w:sz w:val="20"/>
                <w:szCs w:val="16"/>
              </w:rPr>
              <w:t xml:space="preserve">5. </w:t>
            </w:r>
            <w:r w:rsidRPr="00DF2ADB">
              <w:rPr>
                <w:rFonts w:ascii="Calibri" w:hAnsi="Calibri"/>
                <w:b/>
                <w:sz w:val="20"/>
              </w:rPr>
              <w:t>Skills for Professional Practice</w:t>
            </w:r>
            <w:r w:rsidRPr="00DF2ADB">
              <w:rPr>
                <w:rFonts w:ascii="Calibri" w:hAnsi="Calibri"/>
                <w:b/>
                <w:sz w:val="16"/>
                <w:szCs w:val="16"/>
              </w:rPr>
              <w:t xml:space="preserve"> </w:t>
            </w:r>
          </w:p>
          <w:p w:rsidR="00DF2ADB" w:rsidRPr="00DF2ADB" w:rsidRDefault="00DF2ADB" w:rsidP="00DF2ADB">
            <w:pPr>
              <w:spacing w:after="120"/>
              <w:rPr>
                <w:rFonts w:ascii="Calibri" w:hAnsi="Calibri"/>
                <w:sz w:val="14"/>
                <w:szCs w:val="14"/>
              </w:rPr>
            </w:pPr>
            <w:r w:rsidRPr="00DF2ADB">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DF2ADB" w:rsidRPr="00DF2ADB" w:rsidRDefault="00DF2ADB" w:rsidP="00DF2ADB">
            <w:pPr>
              <w:jc w:val="center"/>
              <w:rPr>
                <w:rFonts w:ascii="Calibri" w:hAnsi="Calibri"/>
                <w:sz w:val="32"/>
              </w:rPr>
            </w:pPr>
            <w:r w:rsidRPr="00DF2ADB">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F2ADB" w:rsidRPr="00DF2ADB" w:rsidRDefault="00DF2ADB" w:rsidP="00DF2ADB">
            <w:pPr>
              <w:jc w:val="center"/>
              <w:rPr>
                <w:rFonts w:ascii="Calibri" w:hAnsi="Calibri"/>
                <w:sz w:val="32"/>
              </w:rPr>
            </w:pPr>
          </w:p>
        </w:tc>
      </w:tr>
      <w:tr w:rsidR="00DF2ADB" w:rsidRPr="00DF2ADB" w:rsidTr="00CD1C04">
        <w:trPr>
          <w:trHeight w:val="451"/>
        </w:trPr>
        <w:tc>
          <w:tcPr>
            <w:tcW w:w="4435" w:type="pct"/>
            <w:vMerge w:val="restart"/>
            <w:tcBorders>
              <w:top w:val="single" w:sz="4" w:space="0" w:color="auto"/>
              <w:left w:val="single" w:sz="4" w:space="0" w:color="auto"/>
              <w:right w:val="single" w:sz="4" w:space="0" w:color="auto"/>
            </w:tcBorders>
          </w:tcPr>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p w:rsidR="00DF2ADB" w:rsidRPr="00DF2ADB" w:rsidRDefault="00DF2ADB" w:rsidP="00DF2AD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F2ADB" w:rsidRPr="00DF2ADB" w:rsidRDefault="00DF2ADB" w:rsidP="00DF2ADB">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F2ADB" w:rsidRPr="00DF2ADB" w:rsidRDefault="00DF2ADB" w:rsidP="00DF2ADB">
            <w:pPr>
              <w:jc w:val="center"/>
              <w:rPr>
                <w:rFonts w:ascii="Calibri" w:hAnsi="Calibri"/>
                <w:sz w:val="32"/>
              </w:rPr>
            </w:pPr>
          </w:p>
        </w:tc>
      </w:tr>
      <w:tr w:rsidR="00DF2ADB" w:rsidRPr="00DF2ADB" w:rsidTr="00CD1C04">
        <w:trPr>
          <w:trHeight w:val="450"/>
        </w:trPr>
        <w:tc>
          <w:tcPr>
            <w:tcW w:w="4435" w:type="pct"/>
            <w:vMerge/>
            <w:tcBorders>
              <w:left w:val="single" w:sz="4" w:space="0" w:color="auto"/>
              <w:bottom w:val="single" w:sz="4" w:space="0" w:color="auto"/>
              <w:right w:val="single" w:sz="4" w:space="0" w:color="auto"/>
            </w:tcBorders>
          </w:tcPr>
          <w:p w:rsidR="00DF2ADB" w:rsidRPr="00DF2ADB" w:rsidRDefault="00DF2ADB" w:rsidP="00DF2AD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F2ADB" w:rsidRPr="00DF2ADB" w:rsidRDefault="00DF2ADB" w:rsidP="00DF2ADB">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F2ADB" w:rsidRPr="00DF2ADB" w:rsidRDefault="00DF2ADB" w:rsidP="00DF2ADB">
            <w:pPr>
              <w:jc w:val="center"/>
              <w:rPr>
                <w:rFonts w:ascii="Calibri" w:hAnsi="Calibri"/>
                <w:sz w:val="32"/>
              </w:rPr>
            </w:pPr>
          </w:p>
        </w:tc>
      </w:tr>
    </w:tbl>
    <w:p w:rsidR="00DF2ADB" w:rsidRPr="00DF2ADB" w:rsidRDefault="00DF2ADB" w:rsidP="00DF2AD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DF2ADB" w:rsidRPr="00DF2ADB" w:rsidTr="00CD1C04">
        <w:trPr>
          <w:cantSplit/>
        </w:trPr>
        <w:tc>
          <w:tcPr>
            <w:tcW w:w="6062" w:type="dxa"/>
            <w:vMerge w:val="restart"/>
            <w:shd w:val="pct15" w:color="auto" w:fill="auto"/>
            <w:vAlign w:val="center"/>
          </w:tcPr>
          <w:p w:rsidR="00DF2ADB" w:rsidRPr="00DF2ADB" w:rsidRDefault="00DF2ADB" w:rsidP="00DF2ADB">
            <w:pPr>
              <w:rPr>
                <w:rFonts w:ascii="Calibri" w:hAnsi="Calibri"/>
                <w:sz w:val="16"/>
                <w:szCs w:val="16"/>
              </w:rPr>
            </w:pPr>
            <w:r w:rsidRPr="00DF2ADB">
              <w:rPr>
                <w:rFonts w:ascii="Calibri" w:hAnsi="Calibri" w:cs="Arial"/>
                <w:b/>
                <w:bCs/>
                <w:szCs w:val="22"/>
              </w:rPr>
              <w:t xml:space="preserve">Assignment Mark </w:t>
            </w:r>
            <w:r w:rsidRPr="00DF2ADB">
              <w:rPr>
                <w:rFonts w:ascii="Calibri" w:hAnsi="Calibri" w:cs="Arial"/>
                <w:bCs/>
                <w:szCs w:val="22"/>
              </w:rPr>
              <w:t>(</w:t>
            </w:r>
            <w:r w:rsidRPr="00DF2ADB">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DF2ADB" w:rsidRPr="00DF2ADB" w:rsidRDefault="00DF2ADB" w:rsidP="00DF2ADB">
            <w:pPr>
              <w:rPr>
                <w:rFonts w:ascii="Calibri" w:hAnsi="Calibri" w:cs="Arial"/>
                <w:b/>
                <w:bCs/>
                <w:sz w:val="16"/>
                <w:szCs w:val="16"/>
              </w:rPr>
            </w:pPr>
            <w:r w:rsidRPr="00DF2ADB">
              <w:rPr>
                <w:rFonts w:ascii="Calibri" w:hAnsi="Calibri" w:cs="Arial"/>
                <w:b/>
                <w:sz w:val="16"/>
                <w:szCs w:val="16"/>
              </w:rPr>
              <w:t>Late Submission Penalties (tick if appropriate)</w:t>
            </w:r>
          </w:p>
        </w:tc>
        <w:tc>
          <w:tcPr>
            <w:tcW w:w="1276" w:type="dxa"/>
            <w:vMerge w:val="restart"/>
            <w:vAlign w:val="center"/>
          </w:tcPr>
          <w:p w:rsidR="00DF2ADB" w:rsidRPr="00DF2ADB" w:rsidRDefault="00DF2ADB" w:rsidP="00DF2ADB">
            <w:pPr>
              <w:jc w:val="right"/>
              <w:rPr>
                <w:rFonts w:ascii="Calibri" w:hAnsi="Calibri" w:cs="Arial"/>
                <w:b/>
                <w:bCs/>
                <w:sz w:val="20"/>
              </w:rPr>
            </w:pPr>
            <w:r w:rsidRPr="00DF2ADB">
              <w:rPr>
                <w:rFonts w:ascii="Calibri" w:hAnsi="Calibri" w:cs="Arial"/>
                <w:b/>
                <w:bCs/>
                <w:sz w:val="20"/>
              </w:rPr>
              <w:t>%</w:t>
            </w:r>
          </w:p>
        </w:tc>
      </w:tr>
      <w:tr w:rsidR="00DF2ADB" w:rsidRPr="00DF2ADB" w:rsidTr="00CD1C04">
        <w:trPr>
          <w:cantSplit/>
        </w:trPr>
        <w:tc>
          <w:tcPr>
            <w:tcW w:w="6062" w:type="dxa"/>
            <w:vMerge/>
            <w:vAlign w:val="bottom"/>
          </w:tcPr>
          <w:p w:rsidR="00DF2ADB" w:rsidRPr="00DF2ADB" w:rsidRDefault="00DF2ADB" w:rsidP="00DF2ADB">
            <w:pPr>
              <w:rPr>
                <w:rFonts w:ascii="Calibri" w:hAnsi="Calibri" w:cs="Arial"/>
                <w:sz w:val="20"/>
              </w:rPr>
            </w:pPr>
          </w:p>
        </w:tc>
        <w:tc>
          <w:tcPr>
            <w:tcW w:w="2903" w:type="dxa"/>
            <w:vAlign w:val="bottom"/>
          </w:tcPr>
          <w:p w:rsidR="00DF2ADB" w:rsidRPr="00DF2ADB" w:rsidRDefault="00DF2ADB" w:rsidP="00DF2ADB">
            <w:pPr>
              <w:rPr>
                <w:rFonts w:ascii="Calibri" w:hAnsi="Calibri" w:cs="Arial"/>
                <w:b/>
                <w:bCs/>
                <w:sz w:val="16"/>
                <w:szCs w:val="16"/>
              </w:rPr>
            </w:pPr>
            <w:r w:rsidRPr="00DF2ADB">
              <w:rPr>
                <w:rFonts w:ascii="Calibri" w:hAnsi="Calibri" w:cs="Arial"/>
                <w:sz w:val="16"/>
                <w:szCs w:val="16"/>
              </w:rPr>
              <w:t>Up to one-week late</w:t>
            </w:r>
          </w:p>
        </w:tc>
        <w:tc>
          <w:tcPr>
            <w:tcW w:w="425" w:type="dxa"/>
            <w:vAlign w:val="bottom"/>
          </w:tcPr>
          <w:p w:rsidR="00DF2ADB" w:rsidRPr="00DF2ADB" w:rsidRDefault="00DF2ADB" w:rsidP="00DF2ADB">
            <w:pPr>
              <w:jc w:val="center"/>
              <w:rPr>
                <w:rFonts w:ascii="Calibri" w:hAnsi="Calibri" w:cs="Arial"/>
                <w:sz w:val="12"/>
                <w:szCs w:val="12"/>
              </w:rPr>
            </w:pPr>
          </w:p>
        </w:tc>
        <w:tc>
          <w:tcPr>
            <w:tcW w:w="1276" w:type="dxa"/>
            <w:vMerge/>
            <w:vAlign w:val="bottom"/>
          </w:tcPr>
          <w:p w:rsidR="00DF2ADB" w:rsidRPr="00DF2ADB" w:rsidRDefault="00DF2ADB" w:rsidP="00DF2ADB">
            <w:pPr>
              <w:ind w:leftChars="71" w:left="156"/>
              <w:rPr>
                <w:rFonts w:ascii="Calibri" w:hAnsi="Calibri" w:cs="Arial"/>
                <w:sz w:val="20"/>
              </w:rPr>
            </w:pPr>
          </w:p>
        </w:tc>
      </w:tr>
      <w:tr w:rsidR="00DF2ADB" w:rsidRPr="00DF2ADB" w:rsidTr="00CD1C04">
        <w:trPr>
          <w:cantSplit/>
        </w:trPr>
        <w:tc>
          <w:tcPr>
            <w:tcW w:w="6062" w:type="dxa"/>
            <w:vMerge/>
            <w:vAlign w:val="bottom"/>
          </w:tcPr>
          <w:p w:rsidR="00DF2ADB" w:rsidRPr="00DF2ADB" w:rsidRDefault="00DF2ADB" w:rsidP="00DF2ADB">
            <w:pPr>
              <w:rPr>
                <w:rFonts w:ascii="Calibri" w:hAnsi="Calibri" w:cs="Arial"/>
                <w:sz w:val="20"/>
              </w:rPr>
            </w:pPr>
          </w:p>
        </w:tc>
        <w:tc>
          <w:tcPr>
            <w:tcW w:w="2903" w:type="dxa"/>
            <w:vAlign w:val="bottom"/>
          </w:tcPr>
          <w:p w:rsidR="00DF2ADB" w:rsidRPr="00DF2ADB" w:rsidRDefault="00DF2ADB" w:rsidP="00DF2ADB">
            <w:pPr>
              <w:rPr>
                <w:rFonts w:ascii="Calibri" w:hAnsi="Calibri" w:cs="Arial"/>
                <w:b/>
                <w:bCs/>
                <w:sz w:val="16"/>
                <w:szCs w:val="16"/>
              </w:rPr>
            </w:pPr>
            <w:r w:rsidRPr="00DF2ADB">
              <w:rPr>
                <w:rFonts w:ascii="Calibri" w:hAnsi="Calibri" w:cs="Arial"/>
                <w:sz w:val="16"/>
                <w:szCs w:val="16"/>
              </w:rPr>
              <w:t>Over one week late</w:t>
            </w:r>
          </w:p>
        </w:tc>
        <w:tc>
          <w:tcPr>
            <w:tcW w:w="425" w:type="dxa"/>
            <w:vAlign w:val="bottom"/>
          </w:tcPr>
          <w:p w:rsidR="00DF2ADB" w:rsidRPr="00DF2ADB" w:rsidRDefault="00DF2ADB" w:rsidP="00DF2ADB">
            <w:pPr>
              <w:jc w:val="center"/>
              <w:rPr>
                <w:rFonts w:ascii="Calibri" w:hAnsi="Calibri" w:cs="Arial"/>
                <w:sz w:val="12"/>
                <w:szCs w:val="12"/>
              </w:rPr>
            </w:pPr>
          </w:p>
        </w:tc>
        <w:tc>
          <w:tcPr>
            <w:tcW w:w="1276" w:type="dxa"/>
            <w:vMerge/>
            <w:vAlign w:val="bottom"/>
          </w:tcPr>
          <w:p w:rsidR="00DF2ADB" w:rsidRPr="00DF2ADB" w:rsidRDefault="00DF2ADB" w:rsidP="00DF2ADB">
            <w:pPr>
              <w:ind w:firstLineChars="141" w:firstLine="282"/>
              <w:rPr>
                <w:rFonts w:ascii="Calibri" w:hAnsi="Calibri" w:cs="Arial"/>
                <w:sz w:val="20"/>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DF2ADB" w:rsidRPr="00DF2ADB" w:rsidTr="00CD1C04">
        <w:tc>
          <w:tcPr>
            <w:tcW w:w="10348" w:type="dxa"/>
            <w:shd w:val="clear" w:color="auto" w:fill="D9D9D9"/>
            <w:vAlign w:val="center"/>
          </w:tcPr>
          <w:p w:rsidR="00DF2ADB" w:rsidRPr="00DF2ADB" w:rsidRDefault="00DF2ADB" w:rsidP="00DF2ADB">
            <w:pPr>
              <w:keepNext/>
              <w:jc w:val="center"/>
              <w:outlineLvl w:val="2"/>
              <w:rPr>
                <w:rFonts w:ascii="Calibri" w:hAnsi="Calibri"/>
                <w:b/>
                <w:sz w:val="40"/>
                <w:szCs w:val="40"/>
              </w:rPr>
            </w:pPr>
            <w:r w:rsidRPr="00DF2ADB">
              <w:rPr>
                <w:rFonts w:ascii="Calibri" w:hAnsi="Calibri"/>
                <w:b/>
                <w:sz w:val="18"/>
                <w:szCs w:val="18"/>
              </w:rPr>
              <w:lastRenderedPageBreak/>
              <w:br w:type="page"/>
            </w:r>
            <w:r w:rsidRPr="00DF2ADB">
              <w:rPr>
                <w:rFonts w:ascii="Calibri" w:hAnsi="Calibri"/>
                <w:b/>
                <w:sz w:val="40"/>
                <w:szCs w:val="40"/>
              </w:rPr>
              <w:t>COMMON ASSESSMENT AND MARKING CRITERIA</w:t>
            </w:r>
          </w:p>
        </w:tc>
      </w:tr>
    </w:tbl>
    <w:p w:rsidR="00DF2ADB" w:rsidRPr="00DF2ADB" w:rsidRDefault="00DF2ADB" w:rsidP="00DF2ADB">
      <w:pPr>
        <w:rPr>
          <w:rFonts w:ascii="Calibri" w:hAnsi="Calibri"/>
          <w:sz w:val="20"/>
        </w:rPr>
      </w:pPr>
    </w:p>
    <w:tbl>
      <w:tblPr>
        <w:tblW w:w="4862" w:type="pct"/>
        <w:tblInd w:w="250" w:type="dxa"/>
        <w:tblLayout w:type="fixed"/>
        <w:tblLook w:val="04A0"/>
      </w:tblPr>
      <w:tblGrid>
        <w:gridCol w:w="1703"/>
        <w:gridCol w:w="1239"/>
        <w:gridCol w:w="1239"/>
        <w:gridCol w:w="1239"/>
        <w:gridCol w:w="1239"/>
        <w:gridCol w:w="1239"/>
        <w:gridCol w:w="1239"/>
        <w:gridCol w:w="1239"/>
      </w:tblGrid>
      <w:tr w:rsidR="00DF2ADB" w:rsidRPr="00DF2ADB" w:rsidTr="00CD1C04">
        <w:tc>
          <w:tcPr>
            <w:tcW w:w="821" w:type="pct"/>
            <w:tcBorders>
              <w:top w:val="single" w:sz="4" w:space="0" w:color="auto"/>
              <w:left w:val="single" w:sz="4" w:space="0" w:color="auto"/>
              <w:right w:val="single" w:sz="4" w:space="0" w:color="auto"/>
            </w:tcBorders>
            <w:shd w:val="clear" w:color="auto" w:fill="BFBFBF"/>
            <w:vAlign w:val="center"/>
          </w:tcPr>
          <w:p w:rsidR="00DF2ADB" w:rsidRPr="00DF2ADB" w:rsidRDefault="00DF2ADB" w:rsidP="00DF2AD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DF2ADB" w:rsidRPr="00DF2ADB" w:rsidRDefault="00DF2ADB" w:rsidP="00DF2ADB">
            <w:pPr>
              <w:spacing w:after="120"/>
              <w:jc w:val="center"/>
              <w:rPr>
                <w:rFonts w:ascii="Calibri" w:hAnsi="Calibri"/>
                <w:b/>
                <w:sz w:val="12"/>
                <w:szCs w:val="16"/>
              </w:rPr>
            </w:pPr>
            <w:r w:rsidRPr="00DF2ADB">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DF2ADB" w:rsidRPr="00DF2ADB" w:rsidRDefault="00DF2ADB" w:rsidP="00DF2ADB">
            <w:pPr>
              <w:spacing w:after="120"/>
              <w:jc w:val="center"/>
              <w:rPr>
                <w:rFonts w:ascii="Calibri" w:hAnsi="Calibri"/>
                <w:b/>
                <w:sz w:val="12"/>
                <w:szCs w:val="16"/>
              </w:rPr>
            </w:pPr>
            <w:r w:rsidRPr="00DF2ADB">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DF2ADB" w:rsidRPr="00DF2ADB" w:rsidRDefault="00DF2ADB" w:rsidP="00DF2ADB">
            <w:pPr>
              <w:spacing w:after="120"/>
              <w:jc w:val="center"/>
              <w:rPr>
                <w:rFonts w:ascii="Calibri" w:hAnsi="Calibri"/>
                <w:b/>
                <w:sz w:val="12"/>
                <w:szCs w:val="16"/>
              </w:rPr>
            </w:pPr>
            <w:r w:rsidRPr="00DF2ADB">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F2ADB" w:rsidRPr="00DF2ADB" w:rsidRDefault="00DF2ADB" w:rsidP="00DF2ADB">
            <w:pPr>
              <w:spacing w:after="120"/>
              <w:jc w:val="center"/>
              <w:rPr>
                <w:rFonts w:ascii="Calibri" w:hAnsi="Calibri"/>
                <w:b/>
                <w:sz w:val="12"/>
                <w:szCs w:val="16"/>
              </w:rPr>
            </w:pPr>
            <w:r w:rsidRPr="00DF2ADB">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F2ADB" w:rsidRPr="00DF2ADB" w:rsidRDefault="00DF2ADB" w:rsidP="00DF2ADB">
            <w:pPr>
              <w:spacing w:after="120"/>
              <w:jc w:val="center"/>
              <w:rPr>
                <w:rFonts w:ascii="Calibri" w:hAnsi="Calibri"/>
                <w:b/>
                <w:sz w:val="12"/>
                <w:szCs w:val="16"/>
              </w:rPr>
            </w:pPr>
            <w:r w:rsidRPr="00DF2ADB">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F2ADB" w:rsidRPr="00DF2ADB" w:rsidRDefault="00DF2ADB" w:rsidP="00DF2ADB">
            <w:pPr>
              <w:spacing w:after="120"/>
              <w:jc w:val="center"/>
              <w:rPr>
                <w:rFonts w:ascii="Calibri" w:hAnsi="Calibri"/>
                <w:b/>
                <w:sz w:val="12"/>
                <w:szCs w:val="16"/>
              </w:rPr>
            </w:pPr>
            <w:r w:rsidRPr="00DF2ADB">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DF2ADB" w:rsidRPr="00DF2ADB" w:rsidRDefault="00DF2ADB" w:rsidP="00DF2ADB">
            <w:pPr>
              <w:spacing w:after="120"/>
              <w:jc w:val="center"/>
              <w:rPr>
                <w:rFonts w:ascii="Calibri" w:hAnsi="Calibri"/>
                <w:b/>
                <w:sz w:val="12"/>
                <w:szCs w:val="16"/>
              </w:rPr>
            </w:pPr>
            <w:r w:rsidRPr="00DF2ADB">
              <w:rPr>
                <w:rFonts w:ascii="Calibri" w:hAnsi="Calibri"/>
                <w:b/>
                <w:sz w:val="12"/>
                <w:szCs w:val="16"/>
              </w:rPr>
              <w:t>EXCEPTIONAL</w:t>
            </w:r>
          </w:p>
        </w:tc>
      </w:tr>
      <w:tr w:rsidR="00DF2ADB" w:rsidRPr="00DF2ADB" w:rsidTr="00CD1C04">
        <w:tc>
          <w:tcPr>
            <w:tcW w:w="821" w:type="pct"/>
            <w:tcBorders>
              <w:left w:val="single" w:sz="4" w:space="0" w:color="auto"/>
              <w:bottom w:val="single" w:sz="4" w:space="0" w:color="auto"/>
              <w:right w:val="single" w:sz="4" w:space="0" w:color="auto"/>
            </w:tcBorders>
            <w:shd w:val="clear" w:color="auto" w:fill="BFBFBF"/>
            <w:vAlign w:val="center"/>
          </w:tcPr>
          <w:p w:rsidR="00DF2ADB" w:rsidRPr="00DF2ADB" w:rsidRDefault="00DF2ADB" w:rsidP="00DF2ADB">
            <w:pPr>
              <w:spacing w:before="120"/>
              <w:rPr>
                <w:rFonts w:ascii="Calibri" w:hAnsi="Calibri"/>
                <w:b/>
                <w:sz w:val="16"/>
                <w:szCs w:val="16"/>
              </w:rPr>
            </w:pPr>
            <w:r w:rsidRPr="00DF2ADB">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DF2ADB" w:rsidRPr="00DF2ADB" w:rsidRDefault="00DF2ADB" w:rsidP="00DF2ADB">
            <w:pPr>
              <w:spacing w:before="120" w:after="120"/>
              <w:jc w:val="center"/>
              <w:rPr>
                <w:rFonts w:ascii="Calibri" w:hAnsi="Calibri"/>
                <w:b/>
                <w:sz w:val="12"/>
                <w:szCs w:val="16"/>
              </w:rPr>
            </w:pPr>
            <w:r w:rsidRPr="00DF2ADB">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DF2ADB" w:rsidRPr="00DF2ADB" w:rsidRDefault="00DF2ADB" w:rsidP="00DF2ADB">
            <w:pPr>
              <w:spacing w:before="120" w:after="120"/>
              <w:jc w:val="center"/>
              <w:rPr>
                <w:rFonts w:ascii="Calibri" w:hAnsi="Calibri"/>
                <w:b/>
                <w:sz w:val="12"/>
                <w:szCs w:val="16"/>
              </w:rPr>
            </w:pPr>
            <w:r w:rsidRPr="00DF2ADB">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DF2ADB" w:rsidRPr="00DF2ADB" w:rsidRDefault="00DF2ADB" w:rsidP="00DF2ADB">
            <w:pPr>
              <w:spacing w:before="120" w:after="120"/>
              <w:jc w:val="center"/>
              <w:rPr>
                <w:rFonts w:ascii="Calibri" w:hAnsi="Calibri"/>
                <w:b/>
                <w:sz w:val="12"/>
                <w:szCs w:val="16"/>
              </w:rPr>
            </w:pPr>
            <w:r w:rsidRPr="00DF2ADB">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F2ADB" w:rsidRPr="00DF2ADB" w:rsidRDefault="00DF2ADB" w:rsidP="00DF2ADB">
            <w:pPr>
              <w:spacing w:before="120" w:after="120"/>
              <w:jc w:val="center"/>
              <w:rPr>
                <w:rFonts w:ascii="Calibri" w:hAnsi="Calibri"/>
                <w:b/>
                <w:sz w:val="12"/>
                <w:szCs w:val="16"/>
              </w:rPr>
            </w:pPr>
            <w:r w:rsidRPr="00DF2ADB">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F2ADB" w:rsidRPr="00DF2ADB" w:rsidRDefault="00DF2ADB" w:rsidP="00DF2ADB">
            <w:pPr>
              <w:spacing w:before="120" w:after="120"/>
              <w:jc w:val="center"/>
              <w:rPr>
                <w:rFonts w:ascii="Calibri" w:hAnsi="Calibri"/>
                <w:b/>
                <w:sz w:val="12"/>
                <w:szCs w:val="16"/>
              </w:rPr>
            </w:pPr>
            <w:r w:rsidRPr="00DF2ADB">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F2ADB" w:rsidRPr="00DF2ADB" w:rsidRDefault="00DF2ADB" w:rsidP="00DF2ADB">
            <w:pPr>
              <w:spacing w:before="120" w:after="120"/>
              <w:jc w:val="center"/>
              <w:rPr>
                <w:rFonts w:ascii="Calibri" w:hAnsi="Calibri"/>
                <w:b/>
                <w:sz w:val="12"/>
                <w:szCs w:val="16"/>
              </w:rPr>
            </w:pPr>
            <w:r w:rsidRPr="00DF2ADB">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DF2ADB" w:rsidRPr="00DF2ADB" w:rsidRDefault="00DF2ADB" w:rsidP="00DF2ADB">
            <w:pPr>
              <w:spacing w:before="120" w:after="120"/>
              <w:jc w:val="center"/>
              <w:rPr>
                <w:rFonts w:ascii="Calibri" w:hAnsi="Calibri"/>
                <w:b/>
                <w:sz w:val="12"/>
                <w:szCs w:val="16"/>
              </w:rPr>
            </w:pPr>
            <w:r w:rsidRPr="00DF2ADB">
              <w:rPr>
                <w:rFonts w:ascii="Calibri" w:hAnsi="Calibri"/>
                <w:b/>
                <w:sz w:val="12"/>
                <w:szCs w:val="16"/>
              </w:rPr>
              <w:t>80-100%</w:t>
            </w:r>
          </w:p>
        </w:tc>
      </w:tr>
      <w:tr w:rsidR="00DF2ADB" w:rsidRPr="00DF2ADB" w:rsidTr="00CD1C04">
        <w:trPr>
          <w:trHeight w:val="2229"/>
        </w:trPr>
        <w:tc>
          <w:tcPr>
            <w:tcW w:w="821" w:type="pct"/>
            <w:tcBorders>
              <w:top w:val="single" w:sz="4" w:space="0" w:color="auto"/>
              <w:left w:val="single" w:sz="4" w:space="0" w:color="auto"/>
              <w:bottom w:val="single" w:sz="4" w:space="0" w:color="auto"/>
              <w:right w:val="single" w:sz="4" w:space="0" w:color="auto"/>
            </w:tcBorders>
          </w:tcPr>
          <w:p w:rsidR="00DF2ADB" w:rsidRPr="00DF2ADB" w:rsidRDefault="00DF2ADB" w:rsidP="00DF2ADB">
            <w:pPr>
              <w:rPr>
                <w:rFonts w:ascii="Calibri" w:hAnsi="Calibri"/>
                <w:b/>
                <w:sz w:val="16"/>
                <w:szCs w:val="16"/>
              </w:rPr>
            </w:pPr>
            <w:r w:rsidRPr="00DF2ADB">
              <w:rPr>
                <w:rFonts w:ascii="Calibri" w:hAnsi="Calibri"/>
                <w:b/>
                <w:sz w:val="16"/>
                <w:szCs w:val="16"/>
              </w:rPr>
              <w:t xml:space="preserve">1. Research-informed Literature </w:t>
            </w:r>
          </w:p>
          <w:p w:rsidR="00DF2ADB" w:rsidRPr="00DF2ADB" w:rsidRDefault="00DF2ADB" w:rsidP="00DF2ADB">
            <w:pPr>
              <w:rPr>
                <w:rFonts w:ascii="Calibri" w:hAnsi="Calibri"/>
                <w:b/>
                <w:sz w:val="16"/>
                <w:szCs w:val="16"/>
              </w:rPr>
            </w:pPr>
            <w:r w:rsidRPr="00DF2ADB">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Little or no evidence of reading.</w:t>
            </w:r>
          </w:p>
          <w:p w:rsidR="00DF2ADB" w:rsidRPr="00DF2ADB" w:rsidRDefault="00DF2ADB" w:rsidP="00DF2ADB">
            <w:pPr>
              <w:rPr>
                <w:rFonts w:ascii="Calibri" w:hAnsi="Calibri"/>
                <w:sz w:val="12"/>
                <w:szCs w:val="16"/>
              </w:rPr>
            </w:pPr>
            <w:r w:rsidRPr="00DF2ADB">
              <w:rPr>
                <w:rFonts w:ascii="Calibri" w:hAnsi="Calibri"/>
                <w:sz w:val="12"/>
                <w:szCs w:val="16"/>
              </w:rPr>
              <w:t>Views and findings unsupported and non-authoritative.</w:t>
            </w:r>
          </w:p>
          <w:p w:rsidR="00DF2ADB" w:rsidRPr="00DF2ADB" w:rsidRDefault="00DF2ADB" w:rsidP="00DF2ADB">
            <w:pPr>
              <w:rPr>
                <w:rFonts w:ascii="Calibri" w:hAnsi="Calibri"/>
                <w:sz w:val="12"/>
                <w:szCs w:val="16"/>
              </w:rPr>
            </w:pPr>
            <w:r w:rsidRPr="00DF2ADB">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Poor evidence of reading and/or of reliance on inappropriate sources, and/or indiscriminate use of sources.</w:t>
            </w:r>
          </w:p>
          <w:p w:rsidR="00DF2ADB" w:rsidRPr="00DF2ADB" w:rsidRDefault="00DF2ADB" w:rsidP="00DF2ADB">
            <w:pPr>
              <w:rPr>
                <w:rFonts w:ascii="Calibri" w:hAnsi="Calibri"/>
                <w:sz w:val="12"/>
                <w:szCs w:val="16"/>
              </w:rPr>
            </w:pPr>
            <w:r w:rsidRPr="00DF2ADB">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References to a limited range of mostly relevant sources. Some omissions and minor errors.</w:t>
            </w:r>
          </w:p>
          <w:p w:rsidR="00DF2ADB" w:rsidRPr="00DF2ADB" w:rsidRDefault="00DF2ADB" w:rsidP="00DF2ADB">
            <w:pPr>
              <w:rPr>
                <w:rFonts w:ascii="Calibri" w:hAnsi="Calibri"/>
                <w:sz w:val="12"/>
                <w:szCs w:val="16"/>
              </w:rPr>
            </w:pPr>
            <w:r w:rsidRPr="00DF2ADB">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Inclusion of a wide range of research-informed literature, including sources retrieved independently.</w:t>
            </w:r>
          </w:p>
          <w:p w:rsidR="00DF2ADB" w:rsidRPr="00DF2ADB" w:rsidRDefault="00DF2ADB" w:rsidP="00DF2ADB">
            <w:pPr>
              <w:rPr>
                <w:rFonts w:ascii="Calibri" w:hAnsi="Calibri"/>
                <w:sz w:val="12"/>
                <w:szCs w:val="16"/>
              </w:rPr>
            </w:pPr>
            <w:r w:rsidRPr="00DF2ADB">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DF2ADB" w:rsidRPr="00DF2ADB" w:rsidTr="00CD1C04">
        <w:tc>
          <w:tcPr>
            <w:tcW w:w="821" w:type="pct"/>
            <w:tcBorders>
              <w:top w:val="single" w:sz="4" w:space="0" w:color="auto"/>
              <w:left w:val="single" w:sz="4" w:space="0" w:color="auto"/>
              <w:bottom w:val="single" w:sz="4" w:space="0" w:color="auto"/>
              <w:right w:val="single" w:sz="4" w:space="0" w:color="auto"/>
            </w:tcBorders>
          </w:tcPr>
          <w:p w:rsidR="00DF2ADB" w:rsidRPr="00DF2ADB" w:rsidRDefault="00DF2ADB" w:rsidP="00DF2ADB">
            <w:pPr>
              <w:rPr>
                <w:rFonts w:ascii="Calibri" w:hAnsi="Calibri"/>
                <w:b/>
                <w:sz w:val="16"/>
                <w:szCs w:val="16"/>
              </w:rPr>
            </w:pPr>
            <w:r w:rsidRPr="00DF2ADB">
              <w:rPr>
                <w:rFonts w:ascii="Calibri" w:hAnsi="Calibri"/>
                <w:b/>
                <w:sz w:val="16"/>
                <w:szCs w:val="16"/>
              </w:rPr>
              <w:t>2. Knowledge and Understanding of Subject</w:t>
            </w:r>
          </w:p>
          <w:p w:rsidR="00DF2ADB" w:rsidRPr="00DF2ADB" w:rsidRDefault="00DF2ADB" w:rsidP="00DF2ADB">
            <w:pPr>
              <w:rPr>
                <w:rFonts w:ascii="Calibri" w:hAnsi="Calibri"/>
                <w:b/>
                <w:sz w:val="16"/>
                <w:szCs w:val="16"/>
              </w:rPr>
            </w:pPr>
            <w:r w:rsidRPr="00DF2ADB">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DF2ADB" w:rsidRPr="00DF2ADB" w:rsidRDefault="00DF2ADB" w:rsidP="00DF2ADB">
            <w:pPr>
              <w:spacing w:after="120"/>
              <w:rPr>
                <w:rFonts w:ascii="Calibri" w:hAnsi="Calibri"/>
                <w:sz w:val="12"/>
                <w:szCs w:val="16"/>
              </w:rPr>
            </w:pPr>
            <w:r w:rsidRPr="00DF2ADB">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DF2ADB" w:rsidRPr="00DF2ADB" w:rsidRDefault="00DF2ADB" w:rsidP="00DF2ADB">
            <w:pPr>
              <w:spacing w:after="120"/>
              <w:rPr>
                <w:rFonts w:ascii="Calibri" w:hAnsi="Calibri"/>
                <w:sz w:val="12"/>
                <w:szCs w:val="16"/>
              </w:rPr>
            </w:pPr>
            <w:r w:rsidRPr="00DF2ADB">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DF2ADB" w:rsidRPr="00DF2ADB" w:rsidRDefault="00DF2ADB" w:rsidP="00DF2ADB">
            <w:pPr>
              <w:spacing w:after="120"/>
              <w:rPr>
                <w:rFonts w:ascii="Calibri" w:hAnsi="Calibri"/>
                <w:sz w:val="12"/>
                <w:szCs w:val="16"/>
              </w:rPr>
            </w:pPr>
            <w:r w:rsidRPr="00DF2ADB">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DF2ADB" w:rsidRPr="00DF2ADB" w:rsidRDefault="00DF2ADB" w:rsidP="00DF2ADB">
            <w:pPr>
              <w:spacing w:after="120"/>
              <w:rPr>
                <w:rFonts w:ascii="Calibri" w:hAnsi="Calibri"/>
                <w:sz w:val="12"/>
                <w:szCs w:val="16"/>
              </w:rPr>
            </w:pPr>
            <w:r w:rsidRPr="00DF2ADB">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DF2ADB" w:rsidRPr="00DF2ADB" w:rsidRDefault="00DF2ADB" w:rsidP="00DF2ADB">
            <w:pPr>
              <w:spacing w:after="120"/>
              <w:rPr>
                <w:rFonts w:ascii="Calibri" w:hAnsi="Calibri"/>
                <w:sz w:val="12"/>
                <w:szCs w:val="16"/>
              </w:rPr>
            </w:pPr>
            <w:r w:rsidRPr="00DF2ADB">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DF2ADB" w:rsidRPr="00DF2ADB" w:rsidRDefault="00DF2ADB" w:rsidP="00DF2ADB">
            <w:pPr>
              <w:spacing w:after="120"/>
              <w:rPr>
                <w:rFonts w:ascii="Calibri" w:hAnsi="Calibri"/>
                <w:sz w:val="12"/>
                <w:szCs w:val="16"/>
              </w:rPr>
            </w:pPr>
            <w:r w:rsidRPr="00DF2ADB">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DF2ADB" w:rsidRPr="00DF2ADB" w:rsidRDefault="00DF2ADB" w:rsidP="00DF2ADB">
            <w:pPr>
              <w:spacing w:after="120"/>
              <w:rPr>
                <w:rFonts w:ascii="Calibri" w:hAnsi="Calibri"/>
                <w:sz w:val="12"/>
                <w:szCs w:val="16"/>
              </w:rPr>
            </w:pPr>
            <w:r w:rsidRPr="00DF2ADB">
              <w:rPr>
                <w:rFonts w:ascii="Calibri" w:hAnsi="Calibri"/>
                <w:sz w:val="12"/>
                <w:szCs w:val="16"/>
              </w:rPr>
              <w:t>Highly detailed knowledge and understanding of the main theories/concepts, and a critical awareness of the ambiguities and limitations of knowledge.</w:t>
            </w:r>
          </w:p>
        </w:tc>
      </w:tr>
      <w:tr w:rsidR="00DF2ADB" w:rsidRPr="00DF2ADB" w:rsidTr="00CD1C04">
        <w:tc>
          <w:tcPr>
            <w:tcW w:w="821" w:type="pct"/>
            <w:tcBorders>
              <w:top w:val="single" w:sz="4" w:space="0" w:color="auto"/>
              <w:left w:val="single" w:sz="4" w:space="0" w:color="auto"/>
              <w:bottom w:val="single" w:sz="4" w:space="0" w:color="auto"/>
              <w:right w:val="single" w:sz="4" w:space="0" w:color="auto"/>
            </w:tcBorders>
          </w:tcPr>
          <w:p w:rsidR="00DF2ADB" w:rsidRPr="00DF2ADB" w:rsidRDefault="00DF2ADB" w:rsidP="00DF2ADB">
            <w:pPr>
              <w:rPr>
                <w:rFonts w:ascii="Calibri" w:hAnsi="Calibri"/>
                <w:b/>
                <w:sz w:val="16"/>
                <w:szCs w:val="16"/>
              </w:rPr>
            </w:pPr>
            <w:r w:rsidRPr="00DF2ADB">
              <w:rPr>
                <w:rFonts w:ascii="Calibri" w:hAnsi="Calibri"/>
                <w:b/>
                <w:sz w:val="16"/>
                <w:szCs w:val="16"/>
              </w:rPr>
              <w:t>3.  Analysis</w:t>
            </w:r>
          </w:p>
          <w:p w:rsidR="00DF2ADB" w:rsidRPr="00DF2ADB" w:rsidRDefault="00DF2ADB" w:rsidP="00DF2ADB">
            <w:pPr>
              <w:rPr>
                <w:rFonts w:ascii="Calibri" w:hAnsi="Calibri"/>
                <w:sz w:val="16"/>
                <w:szCs w:val="16"/>
              </w:rPr>
            </w:pPr>
            <w:r w:rsidRPr="00DF2ADB">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Evidence of some logical, analytical thinking and some attempts to synthesise, albeit with some weaknesses.</w:t>
            </w:r>
          </w:p>
          <w:p w:rsidR="00DF2ADB" w:rsidRPr="00DF2ADB" w:rsidRDefault="00DF2ADB" w:rsidP="00DF2ADB">
            <w:pPr>
              <w:rPr>
                <w:rFonts w:ascii="Calibri" w:hAnsi="Calibri"/>
                <w:sz w:val="12"/>
                <w:szCs w:val="16"/>
              </w:rPr>
            </w:pPr>
            <w:r w:rsidRPr="00DF2ADB">
              <w:rPr>
                <w:rFonts w:ascii="Calibri" w:hAnsi="Calibri"/>
                <w:sz w:val="12"/>
                <w:szCs w:val="16"/>
              </w:rPr>
              <w:t>Some evidence to support findings/ views, but evidence not consistently interpreted.</w:t>
            </w:r>
          </w:p>
          <w:p w:rsidR="00DF2ADB" w:rsidRPr="00DF2ADB" w:rsidRDefault="00DF2ADB" w:rsidP="00DF2ADB">
            <w:pPr>
              <w:rPr>
                <w:rFonts w:ascii="Calibri" w:hAnsi="Calibri"/>
                <w:sz w:val="12"/>
                <w:szCs w:val="16"/>
              </w:rPr>
            </w:pPr>
            <w:r w:rsidRPr="00DF2ADB">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Evidence of some logical, analytical thinking and synthesis. Can analyse new and/or abstract data and situations without guidance.</w:t>
            </w:r>
          </w:p>
          <w:p w:rsidR="00DF2ADB" w:rsidRPr="00DF2ADB" w:rsidRDefault="00DF2ADB" w:rsidP="00DF2ADB">
            <w:pPr>
              <w:rPr>
                <w:rFonts w:ascii="Calibri" w:hAnsi="Calibri"/>
                <w:sz w:val="12"/>
                <w:szCs w:val="16"/>
              </w:rPr>
            </w:pPr>
            <w:r w:rsidRPr="00DF2ADB">
              <w:rPr>
                <w:rFonts w:ascii="Calibri" w:hAnsi="Calibri"/>
                <w:sz w:val="12"/>
                <w:szCs w:val="16"/>
              </w:rPr>
              <w:t>An emerging awareness of different stances and ability to use evidence to support the argument.</w:t>
            </w:r>
          </w:p>
          <w:p w:rsidR="00DF2ADB" w:rsidRPr="00DF2ADB" w:rsidRDefault="00DF2ADB" w:rsidP="00DF2ADB">
            <w:pPr>
              <w:rPr>
                <w:rFonts w:ascii="Calibri" w:hAnsi="Calibri"/>
                <w:sz w:val="12"/>
                <w:szCs w:val="16"/>
              </w:rPr>
            </w:pPr>
            <w:r w:rsidRPr="00DF2ADB">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DF2ADB" w:rsidRPr="00DF2ADB" w:rsidRDefault="00DF2ADB" w:rsidP="00DF2ADB">
            <w:pPr>
              <w:rPr>
                <w:rFonts w:ascii="Calibri" w:hAnsi="Calibri"/>
                <w:sz w:val="12"/>
                <w:szCs w:val="16"/>
              </w:rPr>
            </w:pPr>
            <w:r w:rsidRPr="00DF2ADB">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Thoroughly logical work, supported by evaluated evidence. High quality analysis, developed independently or through effective collaboration.</w:t>
            </w:r>
          </w:p>
          <w:p w:rsidR="00DF2ADB" w:rsidRPr="00DF2ADB" w:rsidRDefault="00DF2ADB" w:rsidP="00DF2ADB">
            <w:pPr>
              <w:rPr>
                <w:rFonts w:ascii="Calibri" w:hAnsi="Calibri"/>
                <w:sz w:val="12"/>
                <w:szCs w:val="16"/>
              </w:rPr>
            </w:pPr>
            <w:r w:rsidRPr="00DF2ADB">
              <w:rPr>
                <w:rFonts w:ascii="Calibri" w:hAnsi="Calibri"/>
                <w:sz w:val="12"/>
                <w:szCs w:val="16"/>
              </w:rPr>
              <w:t>Ability to investigate contradictory information and identify reasons for contradictions.</w:t>
            </w:r>
          </w:p>
          <w:p w:rsidR="00DF2ADB" w:rsidRPr="00DF2ADB" w:rsidRDefault="00DF2ADB" w:rsidP="00DF2ADB">
            <w:pPr>
              <w:rPr>
                <w:rFonts w:ascii="Calibri" w:hAnsi="Calibri"/>
                <w:sz w:val="12"/>
                <w:szCs w:val="16"/>
              </w:rPr>
            </w:pPr>
            <w:r w:rsidRPr="00DF2ADB">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Exceptional work; judiciously selected and evaluated evidence. Very high quality analysis, developed independently or through effective collaboration.</w:t>
            </w:r>
          </w:p>
          <w:p w:rsidR="00DF2ADB" w:rsidRPr="00DF2ADB" w:rsidRDefault="00DF2ADB" w:rsidP="00DF2ADB">
            <w:pPr>
              <w:rPr>
                <w:rFonts w:ascii="Calibri" w:hAnsi="Calibri"/>
                <w:sz w:val="12"/>
                <w:szCs w:val="16"/>
              </w:rPr>
            </w:pPr>
            <w:r w:rsidRPr="00DF2ADB">
              <w:rPr>
                <w:rFonts w:ascii="Calibri" w:hAnsi="Calibri"/>
                <w:sz w:val="12"/>
                <w:szCs w:val="16"/>
              </w:rPr>
              <w:t>Ability to investigate contradictory information and identify reasons for contradictions.</w:t>
            </w:r>
          </w:p>
          <w:p w:rsidR="00DF2ADB" w:rsidRPr="00DF2ADB" w:rsidRDefault="00DF2ADB" w:rsidP="00DF2ADB">
            <w:pPr>
              <w:rPr>
                <w:rFonts w:ascii="Calibri" w:hAnsi="Calibri"/>
                <w:sz w:val="12"/>
                <w:szCs w:val="16"/>
              </w:rPr>
            </w:pPr>
            <w:r w:rsidRPr="00DF2ADB">
              <w:rPr>
                <w:rFonts w:ascii="Calibri" w:hAnsi="Calibri"/>
                <w:sz w:val="12"/>
                <w:szCs w:val="16"/>
              </w:rPr>
              <w:t>Highly persuasive conclusions</w:t>
            </w:r>
          </w:p>
        </w:tc>
      </w:tr>
      <w:tr w:rsidR="00DF2ADB" w:rsidRPr="00DF2ADB" w:rsidTr="00CD1C04">
        <w:trPr>
          <w:trHeight w:val="2942"/>
        </w:trPr>
        <w:tc>
          <w:tcPr>
            <w:tcW w:w="821" w:type="pct"/>
            <w:tcBorders>
              <w:top w:val="single" w:sz="4" w:space="0" w:color="auto"/>
              <w:left w:val="single" w:sz="4" w:space="0" w:color="auto"/>
              <w:bottom w:val="single" w:sz="4" w:space="0" w:color="auto"/>
              <w:right w:val="single" w:sz="4" w:space="0" w:color="auto"/>
            </w:tcBorders>
          </w:tcPr>
          <w:p w:rsidR="00DF2ADB" w:rsidRPr="00DF2ADB" w:rsidRDefault="00DF2ADB" w:rsidP="00DF2ADB">
            <w:pPr>
              <w:rPr>
                <w:rFonts w:ascii="Calibri" w:hAnsi="Calibri"/>
                <w:b/>
                <w:sz w:val="16"/>
                <w:szCs w:val="16"/>
              </w:rPr>
            </w:pPr>
            <w:r w:rsidRPr="00DF2ADB">
              <w:rPr>
                <w:rFonts w:ascii="Calibri" w:hAnsi="Calibri"/>
                <w:b/>
                <w:sz w:val="16"/>
                <w:szCs w:val="16"/>
              </w:rPr>
              <w:t>4. Practical Application and Deployment</w:t>
            </w:r>
          </w:p>
          <w:p w:rsidR="00DF2ADB" w:rsidRPr="00DF2ADB" w:rsidRDefault="00DF2ADB" w:rsidP="00DF2ADB">
            <w:pPr>
              <w:rPr>
                <w:rFonts w:ascii="Calibri" w:hAnsi="Calibri"/>
                <w:sz w:val="16"/>
                <w:szCs w:val="16"/>
              </w:rPr>
            </w:pPr>
            <w:r w:rsidRPr="00DF2ADB">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Limited or no use of methods, materials, tools and/or techniques.</w:t>
            </w:r>
          </w:p>
          <w:p w:rsidR="00DF2ADB" w:rsidRPr="00DF2ADB" w:rsidRDefault="00DF2ADB" w:rsidP="00DF2ADB">
            <w:pPr>
              <w:rPr>
                <w:rFonts w:ascii="Calibri" w:hAnsi="Calibri"/>
                <w:sz w:val="12"/>
                <w:szCs w:val="16"/>
              </w:rPr>
            </w:pPr>
            <w:r w:rsidRPr="00DF2ADB">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Rudimentary application of methods, materials, tools and/or techniques but without consideration and competence. Flawed appreciation of the context of the application.</w:t>
            </w:r>
          </w:p>
          <w:p w:rsidR="00DF2ADB" w:rsidRPr="00DF2ADB" w:rsidRDefault="00DF2ADB" w:rsidP="00DF2ADB">
            <w:pPr>
              <w:rPr>
                <w:rFonts w:ascii="Calibri" w:hAnsi="Calibri"/>
                <w:sz w:val="12"/>
                <w:szCs w:val="16"/>
              </w:rPr>
            </w:pPr>
          </w:p>
          <w:p w:rsidR="00DF2ADB" w:rsidRPr="00DF2ADB" w:rsidRDefault="00DF2ADB" w:rsidP="00DF2AD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An adequate awareness and mostly appropriate application of well established methods, materials, tools and/or techniques.</w:t>
            </w:r>
          </w:p>
          <w:p w:rsidR="00DF2ADB" w:rsidRPr="00DF2ADB" w:rsidRDefault="00DF2ADB" w:rsidP="00DF2ADB">
            <w:pPr>
              <w:rPr>
                <w:rFonts w:ascii="Calibri" w:hAnsi="Calibri"/>
                <w:sz w:val="12"/>
                <w:szCs w:val="16"/>
              </w:rPr>
            </w:pPr>
            <w:r w:rsidRPr="00DF2ADB">
              <w:rPr>
                <w:rFonts w:ascii="Calibri" w:hAnsi="Calibri"/>
                <w:sz w:val="12"/>
                <w:szCs w:val="16"/>
              </w:rPr>
              <w:t>Basic appreciation of the context of the application.</w:t>
            </w:r>
          </w:p>
          <w:p w:rsidR="00DF2ADB" w:rsidRPr="00DF2ADB" w:rsidRDefault="00DF2ADB" w:rsidP="00DF2AD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A good and appropriate application of standard methods, materials, tools and/or techniques.</w:t>
            </w:r>
          </w:p>
          <w:p w:rsidR="00DF2ADB" w:rsidRPr="00DF2ADB" w:rsidRDefault="00DF2ADB" w:rsidP="00DF2ADB">
            <w:pPr>
              <w:rPr>
                <w:rFonts w:ascii="Calibri" w:hAnsi="Calibri"/>
                <w:sz w:val="12"/>
                <w:szCs w:val="16"/>
              </w:rPr>
            </w:pPr>
            <w:r w:rsidRPr="00DF2ADB">
              <w:rPr>
                <w:rFonts w:ascii="Calibri" w:hAnsi="Calibri"/>
                <w:sz w:val="12"/>
                <w:szCs w:val="16"/>
              </w:rPr>
              <w:t>Good appreciation of the context of the application, with some use of examples, where relevant.</w:t>
            </w:r>
          </w:p>
          <w:p w:rsidR="00DF2ADB" w:rsidRPr="00DF2ADB" w:rsidRDefault="00DF2ADB" w:rsidP="00DF2AD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A very good application of a range of methods, materials, tools and/or techniques.</w:t>
            </w:r>
          </w:p>
          <w:p w:rsidR="00DF2ADB" w:rsidRPr="00DF2ADB" w:rsidRDefault="00DF2ADB" w:rsidP="00DF2ADB">
            <w:pPr>
              <w:rPr>
                <w:rFonts w:ascii="Calibri" w:hAnsi="Calibri"/>
                <w:sz w:val="12"/>
                <w:szCs w:val="16"/>
              </w:rPr>
            </w:pPr>
            <w:r w:rsidRPr="00DF2ADB">
              <w:rPr>
                <w:rFonts w:ascii="Calibri" w:hAnsi="Calibri"/>
                <w:sz w:val="12"/>
                <w:szCs w:val="16"/>
              </w:rPr>
              <w:t>Very good consideration of the context of the application, with perceptive use of examples, where relevant.</w:t>
            </w:r>
          </w:p>
          <w:p w:rsidR="00DF2ADB" w:rsidRPr="00DF2ADB" w:rsidRDefault="00DF2ADB" w:rsidP="00DF2ADB">
            <w:pPr>
              <w:rPr>
                <w:rFonts w:ascii="Calibri" w:hAnsi="Calibri"/>
                <w:sz w:val="12"/>
                <w:szCs w:val="16"/>
              </w:rPr>
            </w:pPr>
            <w:r w:rsidRPr="00DF2ADB">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An advanced application of a range of methods, materials, tools and/or techniques.</w:t>
            </w:r>
          </w:p>
          <w:p w:rsidR="00DF2ADB" w:rsidRPr="00DF2ADB" w:rsidRDefault="00DF2ADB" w:rsidP="00DF2ADB">
            <w:pPr>
              <w:rPr>
                <w:rFonts w:ascii="Calibri" w:hAnsi="Calibri"/>
                <w:sz w:val="12"/>
                <w:szCs w:val="16"/>
              </w:rPr>
            </w:pPr>
            <w:r w:rsidRPr="00DF2ADB">
              <w:rPr>
                <w:rFonts w:ascii="Calibri" w:hAnsi="Calibri"/>
                <w:sz w:val="12"/>
                <w:szCs w:val="16"/>
              </w:rPr>
              <w:t>The context of the application is well considered, with extensive use of relevant examples.</w:t>
            </w:r>
          </w:p>
          <w:p w:rsidR="00DF2ADB" w:rsidRPr="00DF2ADB" w:rsidRDefault="00DF2ADB" w:rsidP="00DF2ADB">
            <w:pPr>
              <w:rPr>
                <w:rFonts w:ascii="Calibri" w:hAnsi="Calibri"/>
                <w:sz w:val="12"/>
                <w:szCs w:val="16"/>
              </w:rPr>
            </w:pPr>
            <w:r w:rsidRPr="00DF2ADB">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Outstanding levels of application and deployment skills. Assimilation and development of cutting edge processes and techniques.</w:t>
            </w:r>
          </w:p>
        </w:tc>
      </w:tr>
      <w:tr w:rsidR="00DF2ADB" w:rsidRPr="00DF2ADB" w:rsidTr="00CD1C04">
        <w:tc>
          <w:tcPr>
            <w:tcW w:w="821" w:type="pct"/>
            <w:tcBorders>
              <w:top w:val="single" w:sz="4" w:space="0" w:color="auto"/>
              <w:left w:val="single" w:sz="4" w:space="0" w:color="auto"/>
              <w:bottom w:val="single" w:sz="4" w:space="0" w:color="auto"/>
              <w:right w:val="single" w:sz="4" w:space="0" w:color="auto"/>
            </w:tcBorders>
          </w:tcPr>
          <w:p w:rsidR="00DF2ADB" w:rsidRPr="00DF2ADB" w:rsidRDefault="00DF2ADB" w:rsidP="00DF2ADB">
            <w:pPr>
              <w:rPr>
                <w:rFonts w:ascii="Calibri" w:hAnsi="Calibri"/>
                <w:b/>
                <w:sz w:val="16"/>
                <w:szCs w:val="16"/>
              </w:rPr>
            </w:pPr>
            <w:r w:rsidRPr="00DF2ADB">
              <w:rPr>
                <w:rFonts w:ascii="Calibri" w:hAnsi="Calibri"/>
                <w:b/>
                <w:sz w:val="16"/>
                <w:szCs w:val="16"/>
              </w:rPr>
              <w:t xml:space="preserve">5. Skills for Professional Practice </w:t>
            </w:r>
          </w:p>
          <w:p w:rsidR="00DF2ADB" w:rsidRPr="00DF2ADB" w:rsidRDefault="00DF2ADB" w:rsidP="00DF2ADB">
            <w:pPr>
              <w:rPr>
                <w:rFonts w:ascii="Calibri" w:hAnsi="Calibri"/>
                <w:b/>
                <w:sz w:val="16"/>
                <w:szCs w:val="16"/>
              </w:rPr>
            </w:pPr>
            <w:r w:rsidRPr="00DF2ADB">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Communication media is inappropriate or misapplied.</w:t>
            </w:r>
          </w:p>
          <w:p w:rsidR="00DF2ADB" w:rsidRPr="00DF2ADB" w:rsidRDefault="00DF2ADB" w:rsidP="00DF2ADB">
            <w:pPr>
              <w:rPr>
                <w:rFonts w:ascii="Calibri" w:hAnsi="Calibri"/>
                <w:sz w:val="12"/>
                <w:szCs w:val="16"/>
              </w:rPr>
            </w:pPr>
            <w:r w:rsidRPr="00DF2ADB">
              <w:rPr>
                <w:rFonts w:ascii="Calibri" w:hAnsi="Calibri"/>
                <w:sz w:val="12"/>
                <w:szCs w:val="16"/>
              </w:rPr>
              <w:t>Little or no evidence of autonomy in the completion of tasks.</w:t>
            </w:r>
          </w:p>
          <w:p w:rsidR="00DF2ADB" w:rsidRPr="00DF2ADB" w:rsidRDefault="00DF2ADB" w:rsidP="00DF2ADB">
            <w:pPr>
              <w:rPr>
                <w:rFonts w:ascii="Calibri" w:hAnsi="Calibri"/>
                <w:sz w:val="12"/>
                <w:szCs w:val="16"/>
              </w:rPr>
            </w:pPr>
            <w:r w:rsidRPr="00DF2ADB">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 xml:space="preserve">Media is poorly designed and/or not suitable for the audience. </w:t>
            </w:r>
          </w:p>
          <w:p w:rsidR="00DF2ADB" w:rsidRPr="00DF2ADB" w:rsidRDefault="00DF2ADB" w:rsidP="00DF2ADB">
            <w:pPr>
              <w:rPr>
                <w:rFonts w:ascii="Calibri" w:hAnsi="Calibri"/>
                <w:sz w:val="12"/>
                <w:szCs w:val="16"/>
              </w:rPr>
            </w:pPr>
            <w:r w:rsidRPr="00DF2ADB">
              <w:rPr>
                <w:rFonts w:ascii="Calibri" w:hAnsi="Calibri"/>
                <w:sz w:val="12"/>
                <w:szCs w:val="16"/>
              </w:rPr>
              <w:t>Poor independent or collaborative initiative.</w:t>
            </w:r>
          </w:p>
          <w:p w:rsidR="00DF2ADB" w:rsidRPr="00DF2ADB" w:rsidRDefault="00DF2ADB" w:rsidP="00DF2ADB">
            <w:pPr>
              <w:rPr>
                <w:rFonts w:ascii="Calibri" w:hAnsi="Calibri"/>
                <w:sz w:val="12"/>
                <w:szCs w:val="16"/>
              </w:rPr>
            </w:pPr>
            <w:r w:rsidRPr="00DF2ADB">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 xml:space="preserve">Can communicate in a suitable format but with some room for improvement. </w:t>
            </w:r>
          </w:p>
          <w:p w:rsidR="00DF2ADB" w:rsidRPr="00DF2ADB" w:rsidRDefault="00DF2ADB" w:rsidP="00DF2ADB">
            <w:pPr>
              <w:rPr>
                <w:rFonts w:ascii="Calibri" w:hAnsi="Calibri"/>
                <w:sz w:val="12"/>
                <w:szCs w:val="16"/>
              </w:rPr>
            </w:pPr>
            <w:r w:rsidRPr="00DF2ADB">
              <w:rPr>
                <w:rFonts w:ascii="Calibri" w:hAnsi="Calibri"/>
                <w:sz w:val="12"/>
                <w:szCs w:val="16"/>
              </w:rPr>
              <w:t xml:space="preserve">Can work as part of a team, but with limited involvement in group activities. </w:t>
            </w:r>
          </w:p>
          <w:p w:rsidR="00DF2ADB" w:rsidRPr="00DF2ADB" w:rsidRDefault="00DF2ADB" w:rsidP="00DF2ADB">
            <w:pPr>
              <w:rPr>
                <w:rFonts w:ascii="Calibri" w:hAnsi="Calibri"/>
                <w:sz w:val="12"/>
                <w:szCs w:val="16"/>
              </w:rPr>
            </w:pPr>
            <w:r w:rsidRPr="00DF2ADB">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Can communicate effectively in a suitable format, but may have minor errors.</w:t>
            </w:r>
          </w:p>
          <w:p w:rsidR="00DF2ADB" w:rsidRPr="00DF2ADB" w:rsidRDefault="00DF2ADB" w:rsidP="00DF2ADB">
            <w:pPr>
              <w:rPr>
                <w:rFonts w:ascii="Calibri" w:hAnsi="Calibri"/>
                <w:sz w:val="12"/>
                <w:szCs w:val="16"/>
              </w:rPr>
            </w:pPr>
            <w:r w:rsidRPr="00DF2ADB">
              <w:rPr>
                <w:rFonts w:ascii="Calibri" w:hAnsi="Calibri"/>
                <w:sz w:val="12"/>
                <w:szCs w:val="16"/>
              </w:rPr>
              <w:t xml:space="preserve">Can work effectively as part of a team, with clear contribution to group activities. </w:t>
            </w:r>
          </w:p>
          <w:p w:rsidR="00DF2ADB" w:rsidRPr="00DF2ADB" w:rsidRDefault="00DF2ADB" w:rsidP="00DF2ADB">
            <w:pPr>
              <w:rPr>
                <w:rFonts w:ascii="Calibri" w:hAnsi="Calibri"/>
                <w:sz w:val="12"/>
                <w:szCs w:val="16"/>
              </w:rPr>
            </w:pPr>
            <w:r w:rsidRPr="00DF2ADB">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Can communicate well, confidently and consistently in a suitable format.</w:t>
            </w:r>
          </w:p>
          <w:p w:rsidR="00DF2ADB" w:rsidRPr="00DF2ADB" w:rsidRDefault="00DF2ADB" w:rsidP="00DF2ADB">
            <w:pPr>
              <w:rPr>
                <w:rFonts w:ascii="Calibri" w:hAnsi="Calibri"/>
                <w:sz w:val="12"/>
                <w:szCs w:val="16"/>
              </w:rPr>
            </w:pPr>
            <w:r w:rsidRPr="00DF2ADB">
              <w:rPr>
                <w:rFonts w:ascii="Calibri" w:hAnsi="Calibri"/>
                <w:sz w:val="12"/>
                <w:szCs w:val="16"/>
              </w:rPr>
              <w:t xml:space="preserve">Can work very well as part of a team, with very good contribution to group activities. </w:t>
            </w:r>
          </w:p>
          <w:p w:rsidR="00DF2ADB" w:rsidRPr="00DF2ADB" w:rsidRDefault="00DF2ADB" w:rsidP="00DF2ADB">
            <w:pPr>
              <w:rPr>
                <w:rFonts w:ascii="Calibri" w:hAnsi="Calibri"/>
                <w:sz w:val="12"/>
                <w:szCs w:val="16"/>
              </w:rPr>
            </w:pPr>
            <w:r w:rsidRPr="00DF2ADB">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Can communicate professionally and, confidently in a suitable format.</w:t>
            </w:r>
          </w:p>
          <w:p w:rsidR="00DF2ADB" w:rsidRPr="00DF2ADB" w:rsidRDefault="00DF2ADB" w:rsidP="00DF2ADB">
            <w:pPr>
              <w:rPr>
                <w:rFonts w:ascii="Calibri" w:hAnsi="Calibri"/>
                <w:sz w:val="12"/>
                <w:szCs w:val="16"/>
              </w:rPr>
            </w:pPr>
            <w:r w:rsidRPr="00DF2ADB">
              <w:rPr>
                <w:rFonts w:ascii="Calibri" w:hAnsi="Calibri"/>
                <w:sz w:val="12"/>
                <w:szCs w:val="16"/>
              </w:rPr>
              <w:t>Can work professionally within a team, showing leadership skills as appropriate, managing conflict and meeting obligations.</w:t>
            </w:r>
          </w:p>
          <w:p w:rsidR="00DF2ADB" w:rsidRPr="00DF2ADB" w:rsidRDefault="00DF2ADB" w:rsidP="00DF2ADB">
            <w:pPr>
              <w:rPr>
                <w:rFonts w:ascii="Calibri" w:hAnsi="Calibri"/>
                <w:sz w:val="12"/>
                <w:szCs w:val="16"/>
              </w:rPr>
            </w:pPr>
            <w:r w:rsidRPr="00DF2ADB">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DF2ADB" w:rsidRPr="00DF2ADB" w:rsidRDefault="00DF2ADB" w:rsidP="00DF2ADB">
            <w:pPr>
              <w:rPr>
                <w:rFonts w:ascii="Calibri" w:hAnsi="Calibri"/>
                <w:sz w:val="12"/>
                <w:szCs w:val="16"/>
              </w:rPr>
            </w:pPr>
            <w:r w:rsidRPr="00DF2ADB">
              <w:rPr>
                <w:rFonts w:ascii="Calibri" w:hAnsi="Calibri"/>
                <w:sz w:val="12"/>
                <w:szCs w:val="16"/>
              </w:rPr>
              <w:t xml:space="preserve">Can communicate with an exceptionally high level of professionalism. </w:t>
            </w:r>
          </w:p>
          <w:p w:rsidR="00DF2ADB" w:rsidRPr="00DF2ADB" w:rsidRDefault="00DF2ADB" w:rsidP="00DF2ADB">
            <w:pPr>
              <w:rPr>
                <w:rFonts w:ascii="Calibri" w:hAnsi="Calibri"/>
                <w:sz w:val="12"/>
                <w:szCs w:val="16"/>
              </w:rPr>
            </w:pPr>
            <w:r w:rsidRPr="00DF2ADB">
              <w:rPr>
                <w:rFonts w:ascii="Calibri" w:hAnsi="Calibri"/>
                <w:sz w:val="12"/>
                <w:szCs w:val="16"/>
              </w:rPr>
              <w:t>Can work exceptionally well and professionally within a team, showing advanced leadership skills.</w:t>
            </w:r>
          </w:p>
          <w:p w:rsidR="00DF2ADB" w:rsidRPr="00DF2ADB" w:rsidRDefault="00DF2ADB" w:rsidP="00DF2ADB">
            <w:pPr>
              <w:rPr>
                <w:rFonts w:ascii="Calibri" w:hAnsi="Calibri"/>
                <w:sz w:val="12"/>
                <w:szCs w:val="16"/>
              </w:rPr>
            </w:pPr>
            <w:r w:rsidRPr="00DF2ADB">
              <w:rPr>
                <w:rFonts w:ascii="Calibri" w:hAnsi="Calibri"/>
                <w:sz w:val="12"/>
                <w:szCs w:val="16"/>
              </w:rPr>
              <w:t>Work is exceptionally coherent, very fluent and is presented professionally.</w:t>
            </w:r>
          </w:p>
        </w:tc>
      </w:tr>
    </w:tbl>
    <w:p w:rsidR="00DF2ADB" w:rsidRPr="00DF2ADB" w:rsidRDefault="00DF2ADB" w:rsidP="00DF2ADB">
      <w:pPr>
        <w:rPr>
          <w:rFonts w:ascii="Calibri" w:hAnsi="Calibri"/>
          <w:sz w:val="18"/>
          <w:szCs w:val="18"/>
        </w:rPr>
      </w:pPr>
    </w:p>
    <w:p w:rsidR="00DF2ADB" w:rsidRPr="00DF2ADB" w:rsidRDefault="00DF2ADB" w:rsidP="00DF2ADB">
      <w:pPr>
        <w:jc w:val="both"/>
        <w:rPr>
          <w:rFonts w:ascii="Times New Roman" w:hAnsi="Times New Roman"/>
          <w:sz w:val="20"/>
        </w:rPr>
      </w:pPr>
      <w:r w:rsidRPr="00DF2ADB">
        <w:rPr>
          <w:rFonts w:ascii="Times New Roman" w:hAnsi="Times New Roman"/>
          <w:sz w:val="20"/>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DF2ADB" w:rsidRPr="00DF2ADB" w:rsidTr="00CD1C04">
        <w:trPr>
          <w:trHeight w:val="75"/>
        </w:trPr>
        <w:tc>
          <w:tcPr>
            <w:tcW w:w="10598" w:type="dxa"/>
            <w:gridSpan w:val="4"/>
            <w:shd w:val="clear" w:color="auto" w:fill="D9D9D9"/>
          </w:tcPr>
          <w:p w:rsidR="00DF2ADB" w:rsidRPr="00DF2ADB" w:rsidRDefault="00DF2ADB" w:rsidP="00DF2ADB">
            <w:pPr>
              <w:rPr>
                <w:rFonts w:ascii="Calibri" w:hAnsi="Calibri" w:cs="Calibri"/>
                <w:b/>
                <w:color w:val="000000"/>
                <w:sz w:val="20"/>
              </w:rPr>
            </w:pPr>
            <w:r w:rsidRPr="00DF2ADB">
              <w:rPr>
                <w:rFonts w:ascii="Calibri" w:hAnsi="Calibri" w:cs="Calibri"/>
                <w:b/>
                <w:color w:val="000000"/>
                <w:sz w:val="40"/>
              </w:rPr>
              <w:lastRenderedPageBreak/>
              <w:t xml:space="preserve">Student Self Evaluation Form </w:t>
            </w:r>
          </w:p>
        </w:tc>
      </w:tr>
      <w:tr w:rsidR="00DF2ADB" w:rsidRPr="00DF2ADB" w:rsidTr="00CD1C04">
        <w:tc>
          <w:tcPr>
            <w:tcW w:w="1809" w:type="dxa"/>
            <w:shd w:val="clear" w:color="auto" w:fill="D9D9D9"/>
          </w:tcPr>
          <w:p w:rsidR="00DF2ADB" w:rsidRPr="00DF2ADB" w:rsidRDefault="00DF2ADB" w:rsidP="00DF2ADB">
            <w:pPr>
              <w:spacing w:before="120" w:after="120"/>
              <w:jc w:val="both"/>
              <w:rPr>
                <w:rFonts w:ascii="Calibri" w:hAnsi="Calibri" w:cs="Calibri"/>
                <w:b/>
                <w:sz w:val="20"/>
              </w:rPr>
            </w:pPr>
            <w:r w:rsidRPr="00DF2ADB">
              <w:rPr>
                <w:rFonts w:ascii="Calibri" w:hAnsi="Calibri" w:cs="Calibri"/>
                <w:b/>
                <w:sz w:val="20"/>
              </w:rPr>
              <w:t>Student name:</w:t>
            </w:r>
          </w:p>
        </w:tc>
        <w:tc>
          <w:tcPr>
            <w:tcW w:w="3828" w:type="dxa"/>
          </w:tcPr>
          <w:p w:rsidR="00DF2ADB" w:rsidRPr="00DF2ADB" w:rsidRDefault="00DF2ADB" w:rsidP="00DF2ADB">
            <w:pPr>
              <w:spacing w:before="120" w:after="120"/>
              <w:jc w:val="both"/>
              <w:rPr>
                <w:rFonts w:ascii="Calibri" w:hAnsi="Calibri" w:cs="Calibri"/>
                <w:b/>
                <w:sz w:val="20"/>
              </w:rPr>
            </w:pPr>
          </w:p>
        </w:tc>
        <w:tc>
          <w:tcPr>
            <w:tcW w:w="1842" w:type="dxa"/>
            <w:shd w:val="clear" w:color="auto" w:fill="D9D9D9"/>
          </w:tcPr>
          <w:p w:rsidR="00DF2ADB" w:rsidRPr="00DF2ADB" w:rsidRDefault="00DF2ADB" w:rsidP="00DF2ADB">
            <w:pPr>
              <w:spacing w:before="120" w:after="120"/>
              <w:jc w:val="both"/>
              <w:rPr>
                <w:rFonts w:ascii="Calibri" w:hAnsi="Calibri" w:cs="Calibri"/>
                <w:b/>
                <w:sz w:val="20"/>
              </w:rPr>
            </w:pPr>
            <w:r w:rsidRPr="00DF2ADB">
              <w:rPr>
                <w:rFonts w:ascii="Calibri" w:hAnsi="Calibri" w:cs="Calibri"/>
                <w:b/>
                <w:sz w:val="20"/>
              </w:rPr>
              <w:t>Student P number:</w:t>
            </w:r>
          </w:p>
        </w:tc>
        <w:tc>
          <w:tcPr>
            <w:tcW w:w="3119" w:type="dxa"/>
          </w:tcPr>
          <w:p w:rsidR="00DF2ADB" w:rsidRPr="00DF2ADB" w:rsidRDefault="00DF2ADB" w:rsidP="00DF2ADB">
            <w:pPr>
              <w:spacing w:before="120" w:after="120"/>
              <w:jc w:val="both"/>
              <w:rPr>
                <w:rFonts w:ascii="Calibri" w:hAnsi="Calibri" w:cs="Calibri"/>
                <w:b/>
                <w:sz w:val="20"/>
              </w:rPr>
            </w:pPr>
          </w:p>
        </w:tc>
      </w:tr>
      <w:tr w:rsidR="00DF2ADB" w:rsidRPr="00DF2ADB" w:rsidTr="00CD1C04">
        <w:tc>
          <w:tcPr>
            <w:tcW w:w="1809" w:type="dxa"/>
            <w:shd w:val="clear" w:color="auto" w:fill="D9D9D9"/>
          </w:tcPr>
          <w:p w:rsidR="00DF2ADB" w:rsidRPr="00DF2ADB" w:rsidRDefault="00DF2ADB" w:rsidP="00DF2ADB">
            <w:pPr>
              <w:spacing w:before="120" w:after="120"/>
              <w:jc w:val="both"/>
              <w:rPr>
                <w:rFonts w:ascii="Calibri" w:hAnsi="Calibri" w:cs="Calibri"/>
                <w:b/>
                <w:sz w:val="20"/>
              </w:rPr>
            </w:pPr>
            <w:r w:rsidRPr="00DF2ADB">
              <w:rPr>
                <w:rFonts w:ascii="Calibri" w:hAnsi="Calibri" w:cs="Calibri"/>
                <w:b/>
                <w:sz w:val="20"/>
              </w:rPr>
              <w:t>Programme:</w:t>
            </w:r>
          </w:p>
        </w:tc>
        <w:tc>
          <w:tcPr>
            <w:tcW w:w="3828" w:type="dxa"/>
          </w:tcPr>
          <w:p w:rsidR="00DF2ADB" w:rsidRPr="00DF2ADB" w:rsidRDefault="00DF2ADB" w:rsidP="00DF2ADB">
            <w:pPr>
              <w:spacing w:before="120" w:after="120"/>
              <w:jc w:val="both"/>
              <w:rPr>
                <w:rFonts w:ascii="Calibri" w:hAnsi="Calibri" w:cs="Calibri"/>
                <w:b/>
                <w:sz w:val="20"/>
              </w:rPr>
            </w:pPr>
          </w:p>
        </w:tc>
        <w:tc>
          <w:tcPr>
            <w:tcW w:w="1842" w:type="dxa"/>
            <w:shd w:val="clear" w:color="auto" w:fill="D9D9D9"/>
          </w:tcPr>
          <w:p w:rsidR="00DF2ADB" w:rsidRPr="00DF2ADB" w:rsidRDefault="00DF2ADB" w:rsidP="00DF2ADB">
            <w:pPr>
              <w:spacing w:before="120" w:after="120"/>
              <w:jc w:val="both"/>
              <w:rPr>
                <w:rFonts w:ascii="Calibri" w:hAnsi="Calibri" w:cs="Calibri"/>
                <w:b/>
                <w:sz w:val="20"/>
              </w:rPr>
            </w:pPr>
            <w:r w:rsidRPr="00DF2ADB">
              <w:rPr>
                <w:rFonts w:ascii="Calibri" w:hAnsi="Calibri" w:cs="Calibri"/>
                <w:b/>
                <w:sz w:val="20"/>
              </w:rPr>
              <w:t xml:space="preserve">Year of programme </w:t>
            </w:r>
          </w:p>
        </w:tc>
        <w:tc>
          <w:tcPr>
            <w:tcW w:w="3119" w:type="dxa"/>
          </w:tcPr>
          <w:p w:rsidR="00DF2ADB" w:rsidRPr="00DF2ADB" w:rsidRDefault="00DF2ADB" w:rsidP="00DF2ADB">
            <w:pPr>
              <w:spacing w:before="120" w:after="120"/>
              <w:jc w:val="both"/>
              <w:rPr>
                <w:rFonts w:ascii="Calibri" w:hAnsi="Calibri" w:cs="Calibri"/>
                <w:b/>
                <w:sz w:val="20"/>
              </w:rPr>
            </w:pPr>
          </w:p>
        </w:tc>
      </w:tr>
      <w:tr w:rsidR="00DF2ADB" w:rsidRPr="00DF2ADB" w:rsidTr="00CD1C04">
        <w:tc>
          <w:tcPr>
            <w:tcW w:w="1809" w:type="dxa"/>
            <w:tcBorders>
              <w:bottom w:val="single" w:sz="8" w:space="0" w:color="000000"/>
            </w:tcBorders>
            <w:shd w:val="clear" w:color="auto" w:fill="D9D9D9"/>
          </w:tcPr>
          <w:p w:rsidR="00DF2ADB" w:rsidRPr="00DF2ADB" w:rsidRDefault="00DF2ADB" w:rsidP="00DF2ADB">
            <w:pPr>
              <w:spacing w:before="120" w:after="120"/>
              <w:jc w:val="both"/>
              <w:rPr>
                <w:rFonts w:ascii="Calibri" w:hAnsi="Calibri" w:cs="Calibri"/>
                <w:b/>
                <w:sz w:val="20"/>
              </w:rPr>
            </w:pPr>
            <w:r w:rsidRPr="00DF2ADB">
              <w:rPr>
                <w:rFonts w:ascii="Calibri" w:hAnsi="Calibri" w:cs="Calibri"/>
                <w:b/>
                <w:sz w:val="20"/>
              </w:rPr>
              <w:t>Assignment Title:</w:t>
            </w:r>
          </w:p>
        </w:tc>
        <w:tc>
          <w:tcPr>
            <w:tcW w:w="8789" w:type="dxa"/>
            <w:gridSpan w:val="3"/>
            <w:tcBorders>
              <w:bottom w:val="single" w:sz="8" w:space="0" w:color="000000"/>
            </w:tcBorders>
          </w:tcPr>
          <w:p w:rsidR="00DF2ADB" w:rsidRPr="00DF2ADB" w:rsidRDefault="00DF2ADB" w:rsidP="00DF2ADB">
            <w:pPr>
              <w:rPr>
                <w:rFonts w:ascii="Times New Roman" w:hAnsi="Times New Roman"/>
                <w:sz w:val="20"/>
              </w:rPr>
            </w:pPr>
          </w:p>
        </w:tc>
      </w:tr>
    </w:tbl>
    <w:p w:rsidR="00DF2ADB" w:rsidRPr="00DF2ADB" w:rsidRDefault="00DF2ADB" w:rsidP="00DF2ADB">
      <w:pPr>
        <w:jc w:val="both"/>
        <w:rPr>
          <w:rFonts w:ascii="Calibri" w:hAnsi="Calibri"/>
          <w:sz w:val="20"/>
          <w:lang w:eastAsia="en-US"/>
        </w:rPr>
      </w:pPr>
    </w:p>
    <w:p w:rsidR="00DF2ADB" w:rsidRPr="00DF2ADB" w:rsidRDefault="00DF2ADB" w:rsidP="00DF2ADB">
      <w:pPr>
        <w:jc w:val="both"/>
        <w:rPr>
          <w:rFonts w:ascii="Calibri" w:hAnsi="Calibri"/>
          <w:szCs w:val="22"/>
          <w:lang w:eastAsia="en-US"/>
        </w:rPr>
      </w:pPr>
      <w:r w:rsidRPr="00DF2ADB">
        <w:rPr>
          <w:rFonts w:ascii="Calibri" w:hAnsi="Calibri"/>
          <w:szCs w:val="22"/>
          <w:lang w:eastAsia="en-US"/>
        </w:rPr>
        <w:t xml:space="preserve">This section repeats in brief the common assessment criteria detailed on previous pages. The </w:t>
      </w:r>
      <w:r w:rsidRPr="00DF2ADB">
        <w:rPr>
          <w:rFonts w:ascii="Calibri" w:hAnsi="Calibri"/>
          <w:i/>
          <w:szCs w:val="22"/>
          <w:lang w:eastAsia="en-US"/>
        </w:rPr>
        <w:t>extent</w:t>
      </w:r>
      <w:r w:rsidRPr="00DF2ADB">
        <w:rPr>
          <w:rFonts w:ascii="Calibri" w:hAnsi="Calibri"/>
          <w:szCs w:val="22"/>
          <w:lang w:eastAsia="en-US"/>
        </w:rPr>
        <w:t xml:space="preserve"> to which these are demonstrated by you determines your mark. Using these criteria, tick the box that best indicates the level of achievement you feel you have achieved with regard to each of them. </w:t>
      </w:r>
    </w:p>
    <w:p w:rsidR="00DF2ADB" w:rsidRPr="00DF2ADB" w:rsidRDefault="00DF2ADB" w:rsidP="00DF2ADB">
      <w:pPr>
        <w:rPr>
          <w:rFonts w:ascii="Calibri" w:hAnsi="Calibri"/>
          <w:b/>
          <w:szCs w:val="22"/>
        </w:rPr>
      </w:pPr>
    </w:p>
    <w:p w:rsidR="00DF2ADB" w:rsidRPr="00DF2ADB" w:rsidRDefault="00DF2ADB" w:rsidP="00DF2ADB">
      <w:pPr>
        <w:rPr>
          <w:rFonts w:ascii="Calibri" w:hAnsi="Calibri"/>
          <w:b/>
          <w:szCs w:val="22"/>
        </w:rPr>
        <w:sectPr w:rsidR="00DF2ADB" w:rsidRPr="00DF2ADB" w:rsidSect="00F31C04">
          <w:footerReference w:type="default" r:id="rId18"/>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DF2ADB" w:rsidRPr="00DF2ADB" w:rsidTr="00CD1C04">
        <w:tc>
          <w:tcPr>
            <w:tcW w:w="1055" w:type="pct"/>
            <w:vMerge w:val="restart"/>
            <w:tcBorders>
              <w:top w:val="single" w:sz="4" w:space="0" w:color="auto"/>
              <w:left w:val="single" w:sz="4" w:space="0" w:color="auto"/>
              <w:right w:val="single" w:sz="4" w:space="0" w:color="auto"/>
            </w:tcBorders>
            <w:shd w:val="clear" w:color="auto" w:fill="BFBFBF"/>
            <w:vAlign w:val="center"/>
          </w:tcPr>
          <w:p w:rsidR="00DF2ADB" w:rsidRPr="00DF2ADB" w:rsidRDefault="00DF2ADB" w:rsidP="00DF2ADB">
            <w:pPr>
              <w:rPr>
                <w:rFonts w:ascii="Calibri" w:hAnsi="Calibri"/>
                <w:b/>
              </w:rPr>
            </w:pPr>
            <w:r w:rsidRPr="00DF2ADB">
              <w:rPr>
                <w:rFonts w:ascii="Calibri" w:hAnsi="Calibri"/>
                <w:b/>
                <w:szCs w:val="16"/>
              </w:rPr>
              <w:lastRenderedPageBreak/>
              <w:t xml:space="preserve">Common Assessment Criteria </w:t>
            </w:r>
            <w:r w:rsidRPr="00DF2ADB">
              <w:rPr>
                <w:rFonts w:ascii="Calibri" w:hAnsi="Calibri"/>
                <w: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DF2ADB" w:rsidRPr="00DF2ADB" w:rsidRDefault="00DF2ADB" w:rsidP="00DF2ADB">
            <w:pPr>
              <w:rPr>
                <w:rFonts w:ascii="Calibri" w:hAnsi="Calibri"/>
                <w:b/>
              </w:rPr>
            </w:pPr>
            <w:r w:rsidRPr="00DF2ADB">
              <w:rPr>
                <w:rFonts w:ascii="Calibri" w:hAnsi="Calibri"/>
                <w:b/>
              </w:rPr>
              <w:t>Level of Achievement</w:t>
            </w:r>
          </w:p>
        </w:tc>
      </w:tr>
      <w:tr w:rsidR="00DF2ADB" w:rsidRPr="00DF2ADB" w:rsidTr="00CD1C04">
        <w:trPr>
          <w:trHeight w:val="548"/>
        </w:trPr>
        <w:tc>
          <w:tcPr>
            <w:tcW w:w="1055" w:type="pct"/>
            <w:vMerge/>
            <w:tcBorders>
              <w:left w:val="single" w:sz="4" w:space="0" w:color="auto"/>
              <w:bottom w:val="single" w:sz="4" w:space="0" w:color="auto"/>
              <w:right w:val="single" w:sz="4" w:space="0" w:color="auto"/>
            </w:tcBorders>
            <w:shd w:val="clear" w:color="auto" w:fill="BFBFBF"/>
          </w:tcPr>
          <w:p w:rsidR="00DF2ADB" w:rsidRPr="00DF2ADB" w:rsidRDefault="00DF2ADB" w:rsidP="00DF2ADB">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DF2ADB" w:rsidRPr="00DF2ADB" w:rsidRDefault="00DF2ADB" w:rsidP="00DF2ADB">
            <w:pPr>
              <w:jc w:val="center"/>
              <w:rPr>
                <w:rFonts w:ascii="Calibri" w:hAnsi="Calibri"/>
                <w:b/>
                <w:sz w:val="18"/>
              </w:rPr>
            </w:pPr>
          </w:p>
          <w:p w:rsidR="00DF2ADB" w:rsidRPr="00DF2ADB" w:rsidRDefault="00DF2ADB" w:rsidP="00DF2ADB">
            <w:pPr>
              <w:jc w:val="center"/>
              <w:rPr>
                <w:rFonts w:ascii="Calibri" w:hAnsi="Calibri"/>
                <w:b/>
                <w:sz w:val="18"/>
              </w:rPr>
            </w:pPr>
            <w:r w:rsidRPr="00DF2ADB">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DF2ADB" w:rsidRPr="00DF2ADB" w:rsidRDefault="00DF2ADB" w:rsidP="00DF2ADB">
            <w:pPr>
              <w:jc w:val="center"/>
              <w:rPr>
                <w:rFonts w:ascii="Calibri" w:hAnsi="Calibri"/>
                <w:b/>
                <w:sz w:val="18"/>
              </w:rPr>
            </w:pPr>
          </w:p>
          <w:p w:rsidR="00DF2ADB" w:rsidRPr="00DF2ADB" w:rsidRDefault="00DF2ADB" w:rsidP="00DF2ADB">
            <w:pPr>
              <w:jc w:val="center"/>
              <w:rPr>
                <w:rFonts w:ascii="Calibri" w:hAnsi="Calibri"/>
                <w:b/>
                <w:sz w:val="18"/>
              </w:rPr>
            </w:pPr>
            <w:r w:rsidRPr="00DF2ADB">
              <w:rPr>
                <w:rFonts w:ascii="Calibri" w:hAnsi="Calibri"/>
                <w:b/>
                <w:sz w:val="18"/>
              </w:rPr>
              <w:t>3</w:t>
            </w:r>
            <w:r w:rsidRPr="00DF2ADB">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DF2ADB" w:rsidRPr="00DF2ADB" w:rsidRDefault="00DF2ADB" w:rsidP="00DF2ADB">
            <w:pPr>
              <w:jc w:val="center"/>
              <w:rPr>
                <w:rFonts w:ascii="Calibri" w:hAnsi="Calibri"/>
                <w:b/>
                <w:sz w:val="18"/>
              </w:rPr>
            </w:pPr>
          </w:p>
          <w:p w:rsidR="00DF2ADB" w:rsidRPr="00DF2ADB" w:rsidRDefault="00DF2ADB" w:rsidP="00DF2ADB">
            <w:pPr>
              <w:jc w:val="center"/>
              <w:rPr>
                <w:rFonts w:ascii="Calibri" w:hAnsi="Calibri"/>
                <w:b/>
                <w:sz w:val="18"/>
              </w:rPr>
            </w:pPr>
            <w:r w:rsidRPr="00DF2ADB">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DF2ADB" w:rsidRPr="00DF2ADB" w:rsidRDefault="00DF2ADB" w:rsidP="00DF2ADB">
            <w:pPr>
              <w:jc w:val="center"/>
              <w:rPr>
                <w:rFonts w:ascii="Calibri" w:hAnsi="Calibri"/>
                <w:b/>
                <w:sz w:val="18"/>
              </w:rPr>
            </w:pPr>
          </w:p>
          <w:p w:rsidR="00DF2ADB" w:rsidRPr="00DF2ADB" w:rsidRDefault="00DF2ADB" w:rsidP="00DF2ADB">
            <w:pPr>
              <w:jc w:val="center"/>
              <w:rPr>
                <w:rFonts w:ascii="Calibri" w:hAnsi="Calibri"/>
                <w:b/>
                <w:sz w:val="18"/>
              </w:rPr>
            </w:pPr>
            <w:r w:rsidRPr="00DF2ADB">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DF2ADB" w:rsidRPr="00DF2ADB" w:rsidRDefault="00DF2ADB" w:rsidP="00DF2ADB">
            <w:pPr>
              <w:jc w:val="center"/>
              <w:rPr>
                <w:rFonts w:ascii="Calibri" w:hAnsi="Calibri"/>
                <w:b/>
                <w:sz w:val="18"/>
              </w:rPr>
            </w:pPr>
          </w:p>
          <w:p w:rsidR="00DF2ADB" w:rsidRPr="00DF2ADB" w:rsidRDefault="00DF2ADB" w:rsidP="00DF2ADB">
            <w:pPr>
              <w:jc w:val="center"/>
              <w:rPr>
                <w:rFonts w:ascii="Calibri" w:hAnsi="Calibri"/>
                <w:b/>
                <w:sz w:val="18"/>
              </w:rPr>
            </w:pPr>
            <w:r w:rsidRPr="00DF2ADB">
              <w:rPr>
                <w:rFonts w:ascii="Calibri" w:hAnsi="Calibri"/>
                <w:b/>
                <w:sz w:val="18"/>
              </w:rPr>
              <w:t>1</w:t>
            </w:r>
            <w:r w:rsidRPr="00DF2ADB">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DF2ADB" w:rsidRPr="00DF2ADB" w:rsidRDefault="00DF2ADB" w:rsidP="00DF2ADB">
            <w:pPr>
              <w:jc w:val="center"/>
              <w:rPr>
                <w:rFonts w:ascii="Calibri" w:hAnsi="Calibri"/>
                <w:b/>
                <w:sz w:val="18"/>
              </w:rPr>
            </w:pPr>
          </w:p>
          <w:p w:rsidR="00DF2ADB" w:rsidRPr="00DF2ADB" w:rsidRDefault="00DF2ADB" w:rsidP="00DF2ADB">
            <w:pPr>
              <w:jc w:val="center"/>
              <w:rPr>
                <w:rFonts w:ascii="Calibri" w:hAnsi="Calibri"/>
                <w:b/>
                <w:sz w:val="18"/>
              </w:rPr>
            </w:pPr>
            <w:r w:rsidRPr="00DF2ADB">
              <w:rPr>
                <w:rFonts w:ascii="Calibri" w:hAnsi="Calibri"/>
                <w:b/>
                <w:sz w:val="18"/>
              </w:rPr>
              <w:t>1</w:t>
            </w:r>
            <w:r w:rsidRPr="00DF2ADB">
              <w:rPr>
                <w:rFonts w:ascii="Calibri" w:hAnsi="Calibri"/>
                <w:b/>
                <w:sz w:val="18"/>
                <w:vertAlign w:val="superscript"/>
              </w:rPr>
              <w:t>st</w:t>
            </w:r>
          </w:p>
        </w:tc>
      </w:tr>
      <w:tr w:rsidR="00DF2ADB" w:rsidRPr="00DF2ADB" w:rsidTr="00CD1C04">
        <w:trPr>
          <w:trHeight w:val="450"/>
        </w:trPr>
        <w:tc>
          <w:tcPr>
            <w:tcW w:w="1055" w:type="pct"/>
            <w:tcBorders>
              <w:top w:val="single" w:sz="4" w:space="0" w:color="auto"/>
              <w:left w:val="single" w:sz="4" w:space="0" w:color="auto"/>
              <w:right w:val="single" w:sz="4" w:space="0" w:color="auto"/>
            </w:tcBorders>
            <w:shd w:val="clear" w:color="auto" w:fill="BFBFBF"/>
          </w:tcPr>
          <w:p w:rsidR="00DF2ADB" w:rsidRPr="00DF2ADB" w:rsidRDefault="00DF2ADB" w:rsidP="00DF2ADB">
            <w:pPr>
              <w:rPr>
                <w:rFonts w:ascii="Calibri" w:hAnsi="Calibri"/>
                <w:b/>
                <w:sz w:val="20"/>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DF2ADB" w:rsidRPr="00DF2ADB" w:rsidRDefault="00DF2ADB" w:rsidP="00DF2ADB">
            <w:pPr>
              <w:spacing w:after="120"/>
              <w:jc w:val="center"/>
              <w:rPr>
                <w:rFonts w:ascii="Calibri" w:hAnsi="Calibri"/>
                <w:b/>
                <w:sz w:val="12"/>
                <w:szCs w:val="16"/>
              </w:rPr>
            </w:pPr>
            <w:r w:rsidRPr="00DF2ADB">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DF2ADB" w:rsidRPr="00DF2ADB" w:rsidRDefault="00DF2ADB" w:rsidP="00DF2ADB">
            <w:pPr>
              <w:spacing w:after="120"/>
              <w:jc w:val="center"/>
              <w:rPr>
                <w:rFonts w:ascii="Calibri" w:hAnsi="Calibri"/>
                <w:b/>
                <w:sz w:val="12"/>
                <w:szCs w:val="16"/>
              </w:rPr>
            </w:pPr>
            <w:r w:rsidRPr="00DF2ADB">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DF2ADB" w:rsidRPr="00DF2ADB" w:rsidRDefault="00DF2ADB" w:rsidP="00DF2ADB">
            <w:pPr>
              <w:spacing w:after="120"/>
              <w:jc w:val="center"/>
              <w:rPr>
                <w:rFonts w:ascii="Calibri" w:hAnsi="Calibri"/>
                <w:b/>
                <w:sz w:val="12"/>
                <w:szCs w:val="16"/>
              </w:rPr>
            </w:pPr>
            <w:r w:rsidRPr="00DF2ADB">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DF2ADB" w:rsidRPr="00DF2ADB" w:rsidRDefault="00DF2ADB" w:rsidP="00DF2ADB">
            <w:pPr>
              <w:spacing w:after="120"/>
              <w:jc w:val="center"/>
              <w:rPr>
                <w:rFonts w:ascii="Calibri" w:hAnsi="Calibri"/>
                <w:b/>
                <w:sz w:val="12"/>
                <w:szCs w:val="16"/>
              </w:rPr>
            </w:pPr>
            <w:r w:rsidRPr="00DF2ADB">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DF2ADB" w:rsidRPr="00DF2ADB" w:rsidRDefault="00DF2ADB" w:rsidP="00DF2ADB">
            <w:pPr>
              <w:spacing w:after="120"/>
              <w:jc w:val="center"/>
              <w:rPr>
                <w:rFonts w:ascii="Calibri" w:hAnsi="Calibri"/>
                <w:b/>
                <w:sz w:val="12"/>
                <w:szCs w:val="16"/>
              </w:rPr>
            </w:pPr>
            <w:r w:rsidRPr="00DF2ADB">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DF2ADB" w:rsidRPr="00DF2ADB" w:rsidRDefault="00DF2ADB" w:rsidP="00DF2ADB">
            <w:pPr>
              <w:spacing w:after="120"/>
              <w:jc w:val="center"/>
              <w:rPr>
                <w:rFonts w:ascii="Calibri" w:hAnsi="Calibri"/>
                <w:b/>
                <w:sz w:val="12"/>
                <w:szCs w:val="16"/>
              </w:rPr>
            </w:pPr>
            <w:r w:rsidRPr="00DF2ADB">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DF2ADB" w:rsidRPr="00DF2ADB" w:rsidRDefault="00DF2ADB" w:rsidP="00DF2ADB">
            <w:pPr>
              <w:spacing w:after="120"/>
              <w:jc w:val="center"/>
              <w:rPr>
                <w:rFonts w:ascii="Calibri" w:hAnsi="Calibri"/>
                <w:b/>
                <w:sz w:val="12"/>
                <w:szCs w:val="16"/>
              </w:rPr>
            </w:pPr>
            <w:r w:rsidRPr="00DF2ADB">
              <w:rPr>
                <w:rFonts w:ascii="Calibri" w:hAnsi="Calibri"/>
                <w:b/>
                <w:sz w:val="12"/>
                <w:szCs w:val="16"/>
              </w:rPr>
              <w:t>EXCEPTIONAL</w:t>
            </w:r>
          </w:p>
        </w:tc>
      </w:tr>
      <w:tr w:rsidR="00DF2ADB" w:rsidRPr="00DF2ADB" w:rsidTr="00CD1C04">
        <w:trPr>
          <w:trHeight w:val="450"/>
        </w:trPr>
        <w:tc>
          <w:tcPr>
            <w:tcW w:w="1055" w:type="pct"/>
            <w:vMerge w:val="restart"/>
            <w:tcBorders>
              <w:top w:val="single" w:sz="4" w:space="0" w:color="auto"/>
              <w:left w:val="single" w:sz="4" w:space="0" w:color="auto"/>
              <w:right w:val="single" w:sz="4" w:space="0" w:color="auto"/>
            </w:tcBorders>
          </w:tcPr>
          <w:p w:rsidR="00DF2ADB" w:rsidRPr="00DF2ADB" w:rsidRDefault="00DF2ADB" w:rsidP="00DF2ADB">
            <w:pPr>
              <w:rPr>
                <w:rFonts w:ascii="Calibri" w:hAnsi="Calibri"/>
                <w:b/>
                <w:sz w:val="16"/>
                <w:szCs w:val="16"/>
              </w:rPr>
            </w:pPr>
            <w:r w:rsidRPr="00DF2ADB">
              <w:rPr>
                <w:rFonts w:ascii="Calibri" w:hAnsi="Calibri"/>
                <w:b/>
                <w:sz w:val="20"/>
                <w:szCs w:val="16"/>
              </w:rPr>
              <w:t xml:space="preserve">1. </w:t>
            </w:r>
            <w:r w:rsidRPr="00DF2ADB">
              <w:rPr>
                <w:rFonts w:ascii="Calibri" w:hAnsi="Calibri"/>
                <w:b/>
                <w:sz w:val="20"/>
              </w:rPr>
              <w:t>Research-informed Literature</w:t>
            </w:r>
            <w:r w:rsidRPr="00DF2ADB">
              <w:rPr>
                <w:rFonts w:ascii="Calibri" w:hAnsi="Calibri"/>
                <w:b/>
                <w:sz w:val="16"/>
                <w:szCs w:val="16"/>
              </w:rPr>
              <w:t xml:space="preserve"> </w:t>
            </w:r>
          </w:p>
          <w:p w:rsidR="00DF2ADB" w:rsidRPr="00DF2ADB" w:rsidRDefault="00DF2ADB" w:rsidP="00DF2ADB">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F2ADB" w:rsidRPr="00DF2ADB" w:rsidRDefault="00DF2ADB" w:rsidP="00DF2ADB">
            <w:pPr>
              <w:jc w:val="center"/>
              <w:rPr>
                <w:rFonts w:ascii="Calibri" w:hAnsi="Calibri"/>
                <w:sz w:val="18"/>
              </w:rPr>
            </w:pPr>
            <w:r w:rsidRPr="00DF2ADB">
              <w:rPr>
                <w:rFonts w:ascii="Calibri" w:hAnsi="Calibri"/>
                <w:sz w:val="18"/>
              </w:rPr>
              <w:t>0-29%</w:t>
            </w:r>
          </w:p>
        </w:tc>
        <w:tc>
          <w:tcPr>
            <w:tcW w:w="564" w:type="pct"/>
            <w:tcBorders>
              <w:top w:val="single" w:sz="4" w:space="0" w:color="auto"/>
              <w:left w:val="dashed" w:sz="4" w:space="0" w:color="auto"/>
              <w:right w:val="double" w:sz="4" w:space="0" w:color="auto"/>
            </w:tcBorders>
          </w:tcPr>
          <w:p w:rsidR="00DF2ADB" w:rsidRPr="00DF2ADB" w:rsidRDefault="00DF2ADB" w:rsidP="00DF2ADB">
            <w:pPr>
              <w:jc w:val="center"/>
              <w:rPr>
                <w:rFonts w:ascii="Calibri" w:hAnsi="Calibri"/>
                <w:sz w:val="18"/>
              </w:rPr>
            </w:pPr>
            <w:r w:rsidRPr="00DF2ADB">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60-69%</w:t>
            </w:r>
          </w:p>
        </w:tc>
        <w:tc>
          <w:tcPr>
            <w:tcW w:w="564" w:type="pct"/>
            <w:tcBorders>
              <w:top w:val="single" w:sz="4" w:space="0" w:color="auto"/>
              <w:left w:val="dashed"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70-79%</w:t>
            </w:r>
          </w:p>
        </w:tc>
        <w:tc>
          <w:tcPr>
            <w:tcW w:w="562" w:type="pct"/>
            <w:tcBorders>
              <w:top w:val="single" w:sz="4" w:space="0" w:color="auto"/>
              <w:left w:val="dashed" w:sz="4" w:space="0" w:color="auto"/>
              <w:right w:val="single"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80-100%</w:t>
            </w:r>
          </w:p>
        </w:tc>
      </w:tr>
      <w:tr w:rsidR="00DF2ADB" w:rsidRPr="00DF2ADB" w:rsidTr="00CD1C04">
        <w:trPr>
          <w:trHeight w:val="451"/>
        </w:trPr>
        <w:tc>
          <w:tcPr>
            <w:tcW w:w="1055" w:type="pct"/>
            <w:vMerge/>
            <w:tcBorders>
              <w:left w:val="single" w:sz="4" w:space="0" w:color="auto"/>
              <w:bottom w:val="single" w:sz="4" w:space="0" w:color="auto"/>
              <w:right w:val="single" w:sz="4" w:space="0" w:color="auto"/>
            </w:tcBorders>
          </w:tcPr>
          <w:p w:rsidR="00DF2ADB" w:rsidRPr="00DF2ADB" w:rsidRDefault="00DF2ADB" w:rsidP="00DF2ADB">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F2ADB" w:rsidRPr="00DF2ADB" w:rsidRDefault="00DF2ADB" w:rsidP="00DF2ADB">
            <w:pPr>
              <w:rPr>
                <w:rFonts w:ascii="Calibri" w:hAnsi="Calibri"/>
                <w:sz w:val="18"/>
                <w:szCs w:val="32"/>
              </w:rPr>
            </w:pPr>
            <w:r w:rsidRPr="00DF2ADB">
              <w:rPr>
                <w:rFonts w:ascii="Calibri" w:hAnsi="Calibri"/>
                <w:sz w:val="24"/>
                <w:szCs w:val="32"/>
              </w:rPr>
              <w:sym w:font="Wingdings" w:char="F06F"/>
            </w:r>
          </w:p>
        </w:tc>
      </w:tr>
      <w:tr w:rsidR="00DF2ADB" w:rsidRPr="00DF2ADB" w:rsidTr="00CD1C04">
        <w:trPr>
          <w:trHeight w:val="450"/>
        </w:trPr>
        <w:tc>
          <w:tcPr>
            <w:tcW w:w="1055" w:type="pct"/>
            <w:vMerge w:val="restart"/>
            <w:tcBorders>
              <w:top w:val="single" w:sz="4" w:space="0" w:color="auto"/>
              <w:left w:val="single" w:sz="4" w:space="0" w:color="auto"/>
              <w:right w:val="single" w:sz="4" w:space="0" w:color="auto"/>
            </w:tcBorders>
          </w:tcPr>
          <w:p w:rsidR="00DF2ADB" w:rsidRPr="00DF2ADB" w:rsidRDefault="00DF2ADB" w:rsidP="00DF2ADB">
            <w:pPr>
              <w:rPr>
                <w:rFonts w:ascii="Calibri" w:hAnsi="Calibri"/>
                <w:b/>
                <w:sz w:val="20"/>
              </w:rPr>
            </w:pPr>
            <w:r w:rsidRPr="00DF2ADB">
              <w:rPr>
                <w:rFonts w:ascii="Calibri" w:hAnsi="Calibri"/>
                <w:b/>
                <w:sz w:val="20"/>
                <w:szCs w:val="16"/>
              </w:rPr>
              <w:t xml:space="preserve">2. </w:t>
            </w:r>
            <w:r w:rsidRPr="00DF2ADB">
              <w:rPr>
                <w:rFonts w:ascii="Calibri" w:hAnsi="Calibri"/>
                <w:b/>
                <w:sz w:val="20"/>
              </w:rPr>
              <w:t>Knowledge and Understanding of Subject</w:t>
            </w:r>
          </w:p>
        </w:tc>
        <w:tc>
          <w:tcPr>
            <w:tcW w:w="563" w:type="pct"/>
            <w:tcBorders>
              <w:top w:val="single" w:sz="4" w:space="0" w:color="auto"/>
              <w:left w:val="single" w:sz="4" w:space="0" w:color="auto"/>
              <w:right w:val="dashed" w:sz="4" w:space="0" w:color="auto"/>
            </w:tcBorders>
          </w:tcPr>
          <w:p w:rsidR="00DF2ADB" w:rsidRPr="00DF2ADB" w:rsidRDefault="00DF2ADB" w:rsidP="00DF2ADB">
            <w:pPr>
              <w:jc w:val="center"/>
              <w:rPr>
                <w:rFonts w:ascii="Calibri" w:hAnsi="Calibri"/>
                <w:sz w:val="18"/>
              </w:rPr>
            </w:pPr>
            <w:r w:rsidRPr="00DF2ADB">
              <w:rPr>
                <w:rFonts w:ascii="Calibri" w:hAnsi="Calibri"/>
                <w:sz w:val="18"/>
              </w:rPr>
              <w:t>0-29%</w:t>
            </w:r>
          </w:p>
        </w:tc>
        <w:tc>
          <w:tcPr>
            <w:tcW w:w="564" w:type="pct"/>
            <w:tcBorders>
              <w:top w:val="single" w:sz="4" w:space="0" w:color="auto"/>
              <w:left w:val="dashed" w:sz="4" w:space="0" w:color="auto"/>
              <w:right w:val="double" w:sz="4" w:space="0" w:color="auto"/>
            </w:tcBorders>
          </w:tcPr>
          <w:p w:rsidR="00DF2ADB" w:rsidRPr="00DF2ADB" w:rsidRDefault="00DF2ADB" w:rsidP="00DF2ADB">
            <w:pPr>
              <w:jc w:val="center"/>
              <w:rPr>
                <w:rFonts w:ascii="Calibri" w:hAnsi="Calibri"/>
                <w:sz w:val="18"/>
              </w:rPr>
            </w:pPr>
            <w:r w:rsidRPr="00DF2ADB">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60-69%</w:t>
            </w:r>
          </w:p>
        </w:tc>
        <w:tc>
          <w:tcPr>
            <w:tcW w:w="564" w:type="pct"/>
            <w:tcBorders>
              <w:top w:val="single" w:sz="4" w:space="0" w:color="auto"/>
              <w:left w:val="dashed"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70-79%</w:t>
            </w:r>
          </w:p>
        </w:tc>
        <w:tc>
          <w:tcPr>
            <w:tcW w:w="562" w:type="pct"/>
            <w:tcBorders>
              <w:top w:val="single" w:sz="4" w:space="0" w:color="auto"/>
              <w:left w:val="dashed" w:sz="4" w:space="0" w:color="auto"/>
              <w:right w:val="single"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80-100%</w:t>
            </w:r>
          </w:p>
        </w:tc>
      </w:tr>
      <w:tr w:rsidR="00DF2ADB" w:rsidRPr="00DF2ADB" w:rsidTr="00CD1C04">
        <w:trPr>
          <w:trHeight w:val="451"/>
        </w:trPr>
        <w:tc>
          <w:tcPr>
            <w:tcW w:w="1055" w:type="pct"/>
            <w:vMerge/>
            <w:tcBorders>
              <w:left w:val="single" w:sz="4" w:space="0" w:color="auto"/>
              <w:bottom w:val="single" w:sz="4" w:space="0" w:color="auto"/>
              <w:right w:val="single" w:sz="4" w:space="0" w:color="auto"/>
            </w:tcBorders>
          </w:tcPr>
          <w:p w:rsidR="00DF2ADB" w:rsidRPr="00DF2ADB" w:rsidRDefault="00DF2ADB" w:rsidP="00DF2ADB">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F2ADB" w:rsidRPr="00DF2ADB" w:rsidRDefault="00DF2ADB" w:rsidP="00DF2ADB">
            <w:pPr>
              <w:rPr>
                <w:rFonts w:ascii="Calibri" w:hAnsi="Calibri"/>
                <w:sz w:val="18"/>
                <w:szCs w:val="32"/>
              </w:rPr>
            </w:pPr>
            <w:r w:rsidRPr="00DF2ADB">
              <w:rPr>
                <w:rFonts w:ascii="Calibri" w:hAnsi="Calibri"/>
                <w:sz w:val="24"/>
                <w:szCs w:val="32"/>
              </w:rPr>
              <w:sym w:font="Wingdings" w:char="F06F"/>
            </w:r>
          </w:p>
        </w:tc>
      </w:tr>
      <w:tr w:rsidR="00DF2ADB" w:rsidRPr="00DF2ADB" w:rsidTr="00CD1C04">
        <w:trPr>
          <w:trHeight w:val="450"/>
        </w:trPr>
        <w:tc>
          <w:tcPr>
            <w:tcW w:w="1055" w:type="pct"/>
            <w:vMerge w:val="restart"/>
            <w:tcBorders>
              <w:top w:val="single" w:sz="4" w:space="0" w:color="auto"/>
              <w:left w:val="single" w:sz="4" w:space="0" w:color="auto"/>
              <w:right w:val="single" w:sz="4" w:space="0" w:color="auto"/>
            </w:tcBorders>
          </w:tcPr>
          <w:p w:rsidR="00DF2ADB" w:rsidRPr="00DF2ADB" w:rsidRDefault="00DF2ADB" w:rsidP="00DF2ADB">
            <w:pPr>
              <w:rPr>
                <w:rFonts w:ascii="Calibri" w:hAnsi="Calibri"/>
                <w:b/>
                <w:sz w:val="16"/>
                <w:szCs w:val="16"/>
              </w:rPr>
            </w:pPr>
            <w:r w:rsidRPr="00DF2ADB">
              <w:rPr>
                <w:rFonts w:ascii="Calibri" w:hAnsi="Calibri"/>
                <w:b/>
                <w:sz w:val="20"/>
                <w:szCs w:val="16"/>
              </w:rPr>
              <w:t xml:space="preserve">3. </w:t>
            </w:r>
            <w:r w:rsidRPr="00DF2ADB">
              <w:rPr>
                <w:rFonts w:ascii="Calibri" w:hAnsi="Calibri"/>
                <w:b/>
                <w:sz w:val="20"/>
              </w:rPr>
              <w:t>Analysis</w:t>
            </w:r>
          </w:p>
          <w:p w:rsidR="00DF2ADB" w:rsidRPr="00DF2ADB" w:rsidRDefault="00DF2ADB" w:rsidP="00DF2ADB">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F2ADB" w:rsidRPr="00DF2ADB" w:rsidRDefault="00DF2ADB" w:rsidP="00DF2ADB">
            <w:pPr>
              <w:jc w:val="center"/>
              <w:rPr>
                <w:rFonts w:ascii="Calibri" w:hAnsi="Calibri"/>
                <w:sz w:val="18"/>
              </w:rPr>
            </w:pPr>
            <w:r w:rsidRPr="00DF2ADB">
              <w:rPr>
                <w:rFonts w:ascii="Calibri" w:hAnsi="Calibri"/>
                <w:sz w:val="18"/>
              </w:rPr>
              <w:t>0-29%</w:t>
            </w:r>
          </w:p>
        </w:tc>
        <w:tc>
          <w:tcPr>
            <w:tcW w:w="564" w:type="pct"/>
            <w:tcBorders>
              <w:top w:val="single" w:sz="4" w:space="0" w:color="auto"/>
              <w:left w:val="dashed" w:sz="4" w:space="0" w:color="auto"/>
              <w:right w:val="double" w:sz="4" w:space="0" w:color="auto"/>
            </w:tcBorders>
          </w:tcPr>
          <w:p w:rsidR="00DF2ADB" w:rsidRPr="00DF2ADB" w:rsidRDefault="00DF2ADB" w:rsidP="00DF2ADB">
            <w:pPr>
              <w:jc w:val="center"/>
              <w:rPr>
                <w:rFonts w:ascii="Calibri" w:hAnsi="Calibri"/>
                <w:sz w:val="18"/>
              </w:rPr>
            </w:pPr>
            <w:r w:rsidRPr="00DF2ADB">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60-69%</w:t>
            </w:r>
          </w:p>
        </w:tc>
        <w:tc>
          <w:tcPr>
            <w:tcW w:w="564" w:type="pct"/>
            <w:tcBorders>
              <w:top w:val="single" w:sz="4" w:space="0" w:color="auto"/>
              <w:left w:val="dashed"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70-79%</w:t>
            </w:r>
          </w:p>
        </w:tc>
        <w:tc>
          <w:tcPr>
            <w:tcW w:w="562" w:type="pct"/>
            <w:tcBorders>
              <w:top w:val="single" w:sz="4" w:space="0" w:color="auto"/>
              <w:left w:val="dashed" w:sz="4" w:space="0" w:color="auto"/>
              <w:right w:val="single"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80-100%</w:t>
            </w:r>
          </w:p>
        </w:tc>
      </w:tr>
      <w:tr w:rsidR="00DF2ADB" w:rsidRPr="00DF2ADB" w:rsidTr="00CD1C04">
        <w:trPr>
          <w:trHeight w:val="451"/>
        </w:trPr>
        <w:tc>
          <w:tcPr>
            <w:tcW w:w="1055" w:type="pct"/>
            <w:vMerge/>
            <w:tcBorders>
              <w:left w:val="single" w:sz="4" w:space="0" w:color="auto"/>
              <w:bottom w:val="single" w:sz="4" w:space="0" w:color="auto"/>
              <w:right w:val="single" w:sz="4" w:space="0" w:color="auto"/>
            </w:tcBorders>
          </w:tcPr>
          <w:p w:rsidR="00DF2ADB" w:rsidRPr="00DF2ADB" w:rsidRDefault="00DF2ADB" w:rsidP="00DF2ADB">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F2ADB" w:rsidRPr="00DF2ADB" w:rsidRDefault="00DF2ADB" w:rsidP="00DF2ADB">
            <w:pPr>
              <w:rPr>
                <w:rFonts w:ascii="Calibri" w:hAnsi="Calibri"/>
                <w:sz w:val="18"/>
                <w:szCs w:val="32"/>
              </w:rPr>
            </w:pPr>
            <w:r w:rsidRPr="00DF2ADB">
              <w:rPr>
                <w:rFonts w:ascii="Calibri" w:hAnsi="Calibri"/>
                <w:sz w:val="24"/>
                <w:szCs w:val="32"/>
              </w:rPr>
              <w:sym w:font="Wingdings" w:char="F06F"/>
            </w:r>
          </w:p>
        </w:tc>
      </w:tr>
      <w:tr w:rsidR="00DF2ADB" w:rsidRPr="00DF2ADB" w:rsidTr="00CD1C04">
        <w:trPr>
          <w:trHeight w:val="451"/>
        </w:trPr>
        <w:tc>
          <w:tcPr>
            <w:tcW w:w="1055" w:type="pct"/>
            <w:vMerge w:val="restart"/>
            <w:tcBorders>
              <w:top w:val="single" w:sz="4" w:space="0" w:color="auto"/>
              <w:left w:val="single" w:sz="4" w:space="0" w:color="auto"/>
              <w:right w:val="single" w:sz="4" w:space="0" w:color="auto"/>
            </w:tcBorders>
          </w:tcPr>
          <w:p w:rsidR="00DF2ADB" w:rsidRPr="00DF2ADB" w:rsidRDefault="00DF2ADB" w:rsidP="00DF2ADB">
            <w:pPr>
              <w:rPr>
                <w:rFonts w:ascii="Calibri" w:hAnsi="Calibri"/>
                <w:b/>
                <w:sz w:val="16"/>
                <w:szCs w:val="16"/>
              </w:rPr>
            </w:pPr>
            <w:r w:rsidRPr="00DF2ADB">
              <w:rPr>
                <w:rFonts w:ascii="Calibri" w:hAnsi="Calibri"/>
                <w:b/>
                <w:sz w:val="20"/>
                <w:szCs w:val="16"/>
              </w:rPr>
              <w:t xml:space="preserve">4. </w:t>
            </w:r>
            <w:r w:rsidRPr="00DF2ADB">
              <w:rPr>
                <w:rFonts w:ascii="Calibri" w:hAnsi="Calibri"/>
                <w:b/>
                <w:sz w:val="20"/>
              </w:rPr>
              <w:t>Practical Application and Deployment</w:t>
            </w:r>
          </w:p>
          <w:p w:rsidR="00DF2ADB" w:rsidRPr="00DF2ADB" w:rsidRDefault="00DF2ADB" w:rsidP="00DF2ADB">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F2ADB" w:rsidRPr="00DF2ADB" w:rsidRDefault="00DF2ADB" w:rsidP="00DF2ADB">
            <w:pPr>
              <w:jc w:val="center"/>
              <w:rPr>
                <w:rFonts w:ascii="Calibri" w:hAnsi="Calibri"/>
                <w:sz w:val="18"/>
              </w:rPr>
            </w:pPr>
            <w:r w:rsidRPr="00DF2ADB">
              <w:rPr>
                <w:rFonts w:ascii="Calibri" w:hAnsi="Calibri"/>
                <w:sz w:val="18"/>
              </w:rPr>
              <w:t>0-29%</w:t>
            </w:r>
          </w:p>
        </w:tc>
        <w:tc>
          <w:tcPr>
            <w:tcW w:w="564" w:type="pct"/>
            <w:tcBorders>
              <w:top w:val="single" w:sz="4" w:space="0" w:color="auto"/>
              <w:left w:val="dashed" w:sz="4" w:space="0" w:color="auto"/>
              <w:right w:val="double" w:sz="4" w:space="0" w:color="auto"/>
            </w:tcBorders>
          </w:tcPr>
          <w:p w:rsidR="00DF2ADB" w:rsidRPr="00DF2ADB" w:rsidRDefault="00DF2ADB" w:rsidP="00DF2ADB">
            <w:pPr>
              <w:jc w:val="center"/>
              <w:rPr>
                <w:rFonts w:ascii="Calibri" w:hAnsi="Calibri"/>
                <w:sz w:val="18"/>
              </w:rPr>
            </w:pPr>
            <w:r w:rsidRPr="00DF2ADB">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60-69%</w:t>
            </w:r>
          </w:p>
        </w:tc>
        <w:tc>
          <w:tcPr>
            <w:tcW w:w="564" w:type="pct"/>
            <w:tcBorders>
              <w:top w:val="single" w:sz="4" w:space="0" w:color="auto"/>
              <w:left w:val="dashed"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70-79%</w:t>
            </w:r>
          </w:p>
        </w:tc>
        <w:tc>
          <w:tcPr>
            <w:tcW w:w="562" w:type="pct"/>
            <w:tcBorders>
              <w:top w:val="single" w:sz="4" w:space="0" w:color="auto"/>
              <w:left w:val="dashed" w:sz="4" w:space="0" w:color="auto"/>
              <w:right w:val="single"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80-100%</w:t>
            </w:r>
          </w:p>
        </w:tc>
      </w:tr>
      <w:tr w:rsidR="00DF2ADB" w:rsidRPr="00DF2ADB" w:rsidTr="00CD1C04">
        <w:trPr>
          <w:trHeight w:val="450"/>
        </w:trPr>
        <w:tc>
          <w:tcPr>
            <w:tcW w:w="1055" w:type="pct"/>
            <w:vMerge/>
            <w:tcBorders>
              <w:left w:val="single" w:sz="4" w:space="0" w:color="auto"/>
              <w:bottom w:val="single" w:sz="4" w:space="0" w:color="auto"/>
              <w:right w:val="single" w:sz="4" w:space="0" w:color="auto"/>
            </w:tcBorders>
          </w:tcPr>
          <w:p w:rsidR="00DF2ADB" w:rsidRPr="00DF2ADB" w:rsidRDefault="00DF2ADB" w:rsidP="00DF2ADB">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F2ADB" w:rsidRPr="00DF2ADB" w:rsidRDefault="00DF2ADB" w:rsidP="00DF2ADB">
            <w:pPr>
              <w:rPr>
                <w:rFonts w:ascii="Calibri" w:hAnsi="Calibri"/>
                <w:sz w:val="18"/>
                <w:szCs w:val="32"/>
              </w:rPr>
            </w:pPr>
            <w:r w:rsidRPr="00DF2ADB">
              <w:rPr>
                <w:rFonts w:ascii="Calibri" w:hAnsi="Calibri"/>
                <w:sz w:val="24"/>
                <w:szCs w:val="32"/>
              </w:rPr>
              <w:sym w:font="Wingdings" w:char="F06F"/>
            </w:r>
          </w:p>
        </w:tc>
      </w:tr>
      <w:tr w:rsidR="00DF2ADB" w:rsidRPr="00DF2ADB" w:rsidTr="00CD1C04">
        <w:trPr>
          <w:trHeight w:val="451"/>
        </w:trPr>
        <w:tc>
          <w:tcPr>
            <w:tcW w:w="1055" w:type="pct"/>
            <w:vMerge w:val="restart"/>
            <w:tcBorders>
              <w:top w:val="single" w:sz="4" w:space="0" w:color="auto"/>
              <w:left w:val="single" w:sz="4" w:space="0" w:color="auto"/>
              <w:right w:val="single" w:sz="4" w:space="0" w:color="auto"/>
            </w:tcBorders>
          </w:tcPr>
          <w:p w:rsidR="00DF2ADB" w:rsidRPr="00DF2ADB" w:rsidRDefault="00DF2ADB" w:rsidP="00DF2ADB">
            <w:pPr>
              <w:rPr>
                <w:rFonts w:ascii="Calibri" w:hAnsi="Calibri"/>
                <w:b/>
                <w:sz w:val="16"/>
                <w:szCs w:val="16"/>
              </w:rPr>
            </w:pPr>
            <w:r w:rsidRPr="00DF2ADB">
              <w:rPr>
                <w:rFonts w:ascii="Calibri" w:hAnsi="Calibri"/>
                <w:b/>
                <w:sz w:val="20"/>
                <w:szCs w:val="16"/>
              </w:rPr>
              <w:t xml:space="preserve">5. </w:t>
            </w:r>
            <w:r w:rsidRPr="00DF2ADB">
              <w:rPr>
                <w:rFonts w:ascii="Calibri" w:hAnsi="Calibri"/>
                <w:b/>
                <w:sz w:val="20"/>
              </w:rPr>
              <w:t>Skills for Professional Practice</w:t>
            </w:r>
            <w:r w:rsidRPr="00DF2ADB">
              <w:rPr>
                <w:rFonts w:ascii="Calibri" w:hAnsi="Calibri"/>
                <w:b/>
                <w:sz w:val="16"/>
                <w:szCs w:val="16"/>
              </w:rPr>
              <w:t xml:space="preserve"> </w:t>
            </w:r>
          </w:p>
          <w:p w:rsidR="00DF2ADB" w:rsidRPr="00DF2ADB" w:rsidRDefault="00DF2ADB" w:rsidP="00DF2ADB">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F2ADB" w:rsidRPr="00DF2ADB" w:rsidRDefault="00DF2ADB" w:rsidP="00DF2ADB">
            <w:pPr>
              <w:jc w:val="center"/>
              <w:rPr>
                <w:rFonts w:ascii="Calibri" w:hAnsi="Calibri"/>
                <w:sz w:val="18"/>
              </w:rPr>
            </w:pPr>
            <w:r w:rsidRPr="00DF2ADB">
              <w:rPr>
                <w:rFonts w:ascii="Calibri" w:hAnsi="Calibri"/>
                <w:sz w:val="18"/>
              </w:rPr>
              <w:t>0-29%</w:t>
            </w:r>
          </w:p>
        </w:tc>
        <w:tc>
          <w:tcPr>
            <w:tcW w:w="564" w:type="pct"/>
            <w:tcBorders>
              <w:top w:val="single" w:sz="4" w:space="0" w:color="auto"/>
              <w:left w:val="dashed" w:sz="4" w:space="0" w:color="auto"/>
              <w:right w:val="double" w:sz="4" w:space="0" w:color="auto"/>
            </w:tcBorders>
          </w:tcPr>
          <w:p w:rsidR="00DF2ADB" w:rsidRPr="00DF2ADB" w:rsidRDefault="00DF2ADB" w:rsidP="00DF2ADB">
            <w:pPr>
              <w:jc w:val="center"/>
              <w:rPr>
                <w:rFonts w:ascii="Calibri" w:hAnsi="Calibri"/>
                <w:sz w:val="18"/>
              </w:rPr>
            </w:pPr>
            <w:r w:rsidRPr="00DF2ADB">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60-69%</w:t>
            </w:r>
          </w:p>
        </w:tc>
        <w:tc>
          <w:tcPr>
            <w:tcW w:w="564" w:type="pct"/>
            <w:tcBorders>
              <w:top w:val="single" w:sz="4" w:space="0" w:color="auto"/>
              <w:left w:val="dashed" w:sz="4" w:space="0" w:color="auto"/>
              <w:right w:val="dashed"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70-79%</w:t>
            </w:r>
          </w:p>
        </w:tc>
        <w:tc>
          <w:tcPr>
            <w:tcW w:w="562" w:type="pct"/>
            <w:tcBorders>
              <w:top w:val="single" w:sz="4" w:space="0" w:color="auto"/>
              <w:left w:val="dashed" w:sz="4" w:space="0" w:color="auto"/>
              <w:right w:val="single" w:sz="4" w:space="0" w:color="auto"/>
            </w:tcBorders>
          </w:tcPr>
          <w:p w:rsidR="00DF2ADB" w:rsidRPr="00DF2ADB" w:rsidRDefault="00DF2ADB" w:rsidP="00DF2ADB">
            <w:pPr>
              <w:jc w:val="center"/>
              <w:rPr>
                <w:rFonts w:ascii="Calibri" w:hAnsi="Calibri"/>
                <w:b/>
                <w:sz w:val="18"/>
              </w:rPr>
            </w:pPr>
            <w:r w:rsidRPr="00DF2ADB">
              <w:rPr>
                <w:rFonts w:ascii="Calibri" w:hAnsi="Calibri"/>
                <w:b/>
                <w:sz w:val="18"/>
              </w:rPr>
              <w:t>80-100%</w:t>
            </w:r>
          </w:p>
        </w:tc>
      </w:tr>
      <w:tr w:rsidR="00DF2ADB" w:rsidRPr="00DF2ADB" w:rsidTr="00CD1C04">
        <w:trPr>
          <w:trHeight w:val="450"/>
        </w:trPr>
        <w:tc>
          <w:tcPr>
            <w:tcW w:w="1055" w:type="pct"/>
            <w:vMerge/>
            <w:tcBorders>
              <w:left w:val="single" w:sz="4" w:space="0" w:color="auto"/>
              <w:bottom w:val="single" w:sz="4" w:space="0" w:color="auto"/>
              <w:right w:val="single" w:sz="4" w:space="0" w:color="auto"/>
            </w:tcBorders>
          </w:tcPr>
          <w:p w:rsidR="00DF2ADB" w:rsidRPr="00DF2ADB" w:rsidRDefault="00DF2ADB" w:rsidP="00DF2ADB">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F2ADB" w:rsidRPr="00DF2ADB" w:rsidRDefault="00DF2ADB" w:rsidP="00DF2ADB">
            <w:pPr>
              <w:rPr>
                <w:rFonts w:ascii="Calibri" w:hAnsi="Calibri"/>
                <w:sz w:val="24"/>
                <w:szCs w:val="32"/>
              </w:rPr>
            </w:pPr>
            <w:r w:rsidRPr="00DF2ADB">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F2ADB" w:rsidRPr="00DF2ADB" w:rsidRDefault="00DF2ADB" w:rsidP="00DF2ADB">
            <w:pPr>
              <w:rPr>
                <w:rFonts w:ascii="Calibri" w:hAnsi="Calibri"/>
                <w:sz w:val="18"/>
                <w:szCs w:val="32"/>
              </w:rPr>
            </w:pPr>
            <w:r w:rsidRPr="00DF2ADB">
              <w:rPr>
                <w:rFonts w:ascii="Calibri" w:hAnsi="Calibri"/>
                <w:sz w:val="24"/>
                <w:szCs w:val="32"/>
              </w:rPr>
              <w:sym w:font="Wingdings" w:char="F06F"/>
            </w:r>
          </w:p>
        </w:tc>
      </w:tr>
    </w:tbl>
    <w:p w:rsidR="00DF2ADB" w:rsidRPr="00DF2ADB" w:rsidRDefault="00DF2ADB" w:rsidP="00DF2ADB">
      <w:pPr>
        <w:rPr>
          <w:rFonts w:ascii="Times New Roman" w:hAnsi="Times New Roman"/>
          <w:sz w:val="20"/>
        </w:rPr>
      </w:pPr>
      <w:r w:rsidRPr="00DF2ADB">
        <w:rPr>
          <w:rFonts w:ascii="Times New Roman" w:hAnsi="Times New Roman"/>
          <w:sz w:val="20"/>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DF2ADB" w:rsidRPr="00DF2ADB" w:rsidTr="00CD1C04">
        <w:trPr>
          <w:trHeight w:val="75"/>
        </w:trPr>
        <w:tc>
          <w:tcPr>
            <w:tcW w:w="5299" w:type="dxa"/>
            <w:shd w:val="clear" w:color="auto" w:fill="D9D9D9"/>
          </w:tcPr>
          <w:p w:rsidR="00DF2ADB" w:rsidRPr="00DF2ADB" w:rsidRDefault="00DF2ADB" w:rsidP="00DF2ADB">
            <w:pPr>
              <w:spacing w:before="120" w:after="120"/>
              <w:jc w:val="both"/>
              <w:rPr>
                <w:rFonts w:ascii="Calibri" w:hAnsi="Calibri" w:cs="Calibri"/>
                <w:b/>
                <w:sz w:val="20"/>
              </w:rPr>
            </w:pPr>
            <w:r w:rsidRPr="00DF2ADB">
              <w:rPr>
                <w:rFonts w:ascii="Calibri" w:hAnsi="Calibri" w:cs="Calibri"/>
                <w:b/>
                <w:sz w:val="20"/>
              </w:rPr>
              <w:t xml:space="preserve">PLEASE COMMENT ON AREAS IN WHICH YOU FEEL THAT YOU HAVE PERFORMED WELL </w:t>
            </w:r>
          </w:p>
        </w:tc>
        <w:tc>
          <w:tcPr>
            <w:tcW w:w="5299" w:type="dxa"/>
            <w:shd w:val="clear" w:color="auto" w:fill="D9D9D9"/>
          </w:tcPr>
          <w:p w:rsidR="00DF2ADB" w:rsidRPr="00DF2ADB" w:rsidRDefault="00DF2ADB" w:rsidP="00DF2ADB">
            <w:pPr>
              <w:spacing w:before="120" w:after="120"/>
              <w:jc w:val="both"/>
              <w:rPr>
                <w:rFonts w:ascii="Calibri" w:hAnsi="Calibri" w:cs="Calibri"/>
                <w:b/>
                <w:sz w:val="20"/>
              </w:rPr>
            </w:pPr>
            <w:r w:rsidRPr="00DF2ADB">
              <w:rPr>
                <w:rFonts w:ascii="Calibri" w:hAnsi="Calibri" w:cs="Calibri"/>
                <w:b/>
                <w:sz w:val="20"/>
              </w:rPr>
              <w:t xml:space="preserve">PLEASE COMMENT ON </w:t>
            </w:r>
            <w:r w:rsidRPr="00DF2ADB">
              <w:rPr>
                <w:rFonts w:ascii="Calibri" w:hAnsi="Calibri" w:cs="Calibri"/>
                <w:b/>
                <w:caps/>
                <w:sz w:val="20"/>
              </w:rPr>
              <w:t>AREAS you feel that you need TO DEVELOP</w:t>
            </w:r>
          </w:p>
        </w:tc>
      </w:tr>
      <w:tr w:rsidR="00DF2ADB" w:rsidRPr="00DF2ADB" w:rsidTr="00CD1C04">
        <w:trPr>
          <w:trHeight w:val="555"/>
        </w:trPr>
        <w:tc>
          <w:tcPr>
            <w:tcW w:w="5299" w:type="dxa"/>
            <w:tcBorders>
              <w:bottom w:val="single" w:sz="8" w:space="0" w:color="000000"/>
            </w:tcBorders>
          </w:tcPr>
          <w:p w:rsidR="00DF2ADB" w:rsidRPr="00DF2ADB" w:rsidRDefault="00DF2ADB" w:rsidP="00DF2ADB">
            <w:pPr>
              <w:spacing w:before="120" w:after="240"/>
              <w:ind w:left="432"/>
              <w:rPr>
                <w:rFonts w:ascii="Calibri" w:hAnsi="Calibri"/>
                <w:sz w:val="20"/>
                <w:lang w:val="en-US" w:eastAsia="en-US"/>
              </w:rPr>
            </w:pPr>
          </w:p>
          <w:p w:rsidR="00DF2ADB" w:rsidRPr="00DF2ADB" w:rsidRDefault="00DF2ADB" w:rsidP="00DF2ADB">
            <w:pPr>
              <w:spacing w:before="120" w:after="240"/>
              <w:ind w:left="432"/>
              <w:rPr>
                <w:rFonts w:ascii="Calibri" w:hAnsi="Calibri"/>
                <w:sz w:val="20"/>
                <w:lang w:val="en-US" w:eastAsia="en-US"/>
              </w:rPr>
            </w:pPr>
          </w:p>
          <w:p w:rsidR="00DF2ADB" w:rsidRPr="00DF2ADB" w:rsidRDefault="00DF2ADB" w:rsidP="00DF2ADB">
            <w:pPr>
              <w:spacing w:before="120" w:after="240"/>
              <w:ind w:left="432"/>
              <w:rPr>
                <w:rFonts w:ascii="Calibri" w:hAnsi="Calibri"/>
                <w:sz w:val="20"/>
                <w:lang w:val="en-US" w:eastAsia="en-US"/>
              </w:rPr>
            </w:pPr>
          </w:p>
          <w:p w:rsidR="00DF2ADB" w:rsidRPr="00DF2ADB" w:rsidRDefault="00DF2ADB" w:rsidP="00DF2ADB">
            <w:pPr>
              <w:spacing w:before="120" w:after="240"/>
              <w:ind w:left="432"/>
              <w:rPr>
                <w:rFonts w:ascii="Calibri" w:hAnsi="Calibri"/>
                <w:sz w:val="20"/>
                <w:lang w:val="en-US" w:eastAsia="en-US"/>
              </w:rPr>
            </w:pPr>
          </w:p>
        </w:tc>
        <w:tc>
          <w:tcPr>
            <w:tcW w:w="5299" w:type="dxa"/>
            <w:tcBorders>
              <w:bottom w:val="single" w:sz="8" w:space="0" w:color="000000"/>
            </w:tcBorders>
          </w:tcPr>
          <w:p w:rsidR="00DF2ADB" w:rsidRPr="00DF2ADB" w:rsidRDefault="00DF2ADB" w:rsidP="00DF2ADB">
            <w:pPr>
              <w:spacing w:before="120" w:after="240"/>
              <w:rPr>
                <w:rFonts w:ascii="Calibri" w:hAnsi="Calibri"/>
                <w:sz w:val="20"/>
                <w:lang w:val="en-US" w:eastAsia="en-US"/>
              </w:rPr>
            </w:pPr>
          </w:p>
          <w:p w:rsidR="00DF2ADB" w:rsidRPr="00DF2ADB" w:rsidRDefault="00DF2ADB" w:rsidP="00DF2ADB">
            <w:pPr>
              <w:spacing w:before="120" w:after="240"/>
              <w:ind w:left="432"/>
              <w:rPr>
                <w:rFonts w:ascii="Calibri" w:hAnsi="Calibri"/>
                <w:sz w:val="20"/>
                <w:lang w:val="en-US" w:eastAsia="en-US"/>
              </w:rPr>
            </w:pPr>
          </w:p>
        </w:tc>
      </w:tr>
    </w:tbl>
    <w:p w:rsidR="00DF2ADB" w:rsidRPr="00DF2ADB" w:rsidRDefault="00DF2ADB" w:rsidP="00DF2ADB">
      <w:pPr>
        <w:rPr>
          <w:rFonts w:ascii="Times New Roman" w:hAnsi="Times New Roman"/>
          <w:sz w:val="20"/>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DF2ADB" w:rsidRPr="00DF2ADB" w:rsidTr="00CD1C04">
        <w:trPr>
          <w:trHeight w:val="586"/>
        </w:trPr>
        <w:tc>
          <w:tcPr>
            <w:tcW w:w="2204" w:type="dxa"/>
            <w:shd w:val="clear" w:color="auto" w:fill="D9D9D9"/>
          </w:tcPr>
          <w:p w:rsidR="00DF2ADB" w:rsidRPr="00DF2ADB" w:rsidRDefault="00DF2ADB" w:rsidP="00DF2ADB">
            <w:pPr>
              <w:spacing w:before="120" w:after="120"/>
              <w:jc w:val="both"/>
              <w:rPr>
                <w:rFonts w:ascii="Calibri" w:hAnsi="Calibri" w:cs="Calibri"/>
                <w:b/>
                <w:sz w:val="20"/>
              </w:rPr>
            </w:pPr>
            <w:r w:rsidRPr="00DF2ADB">
              <w:rPr>
                <w:rFonts w:ascii="Calibri" w:hAnsi="Calibri" w:cs="Calibri"/>
                <w:b/>
                <w:sz w:val="20"/>
              </w:rPr>
              <w:t>Student’s Name</w:t>
            </w:r>
          </w:p>
        </w:tc>
        <w:tc>
          <w:tcPr>
            <w:tcW w:w="3858" w:type="dxa"/>
          </w:tcPr>
          <w:p w:rsidR="00DF2ADB" w:rsidRPr="00DF2ADB" w:rsidRDefault="00DF2ADB" w:rsidP="00DF2ADB">
            <w:pPr>
              <w:spacing w:before="120" w:after="120"/>
              <w:jc w:val="both"/>
              <w:rPr>
                <w:rFonts w:ascii="Calibri" w:hAnsi="Calibri" w:cs="Calibri"/>
                <w:b/>
                <w:sz w:val="20"/>
              </w:rPr>
            </w:pPr>
          </w:p>
        </w:tc>
        <w:tc>
          <w:tcPr>
            <w:tcW w:w="1047" w:type="dxa"/>
            <w:shd w:val="clear" w:color="auto" w:fill="D9D9D9"/>
          </w:tcPr>
          <w:p w:rsidR="00DF2ADB" w:rsidRPr="00DF2ADB" w:rsidRDefault="00DF2ADB" w:rsidP="00DF2ADB">
            <w:pPr>
              <w:spacing w:before="120" w:after="120"/>
              <w:jc w:val="both"/>
              <w:rPr>
                <w:rFonts w:ascii="Calibri" w:hAnsi="Calibri" w:cs="Calibri"/>
                <w:b/>
                <w:sz w:val="20"/>
              </w:rPr>
            </w:pPr>
            <w:r w:rsidRPr="00DF2ADB">
              <w:rPr>
                <w:rFonts w:ascii="Calibri" w:hAnsi="Calibri" w:cs="Calibri"/>
                <w:b/>
                <w:sz w:val="20"/>
              </w:rPr>
              <w:t>Date</w:t>
            </w:r>
          </w:p>
        </w:tc>
        <w:tc>
          <w:tcPr>
            <w:tcW w:w="3489" w:type="dxa"/>
          </w:tcPr>
          <w:p w:rsidR="00DF2ADB" w:rsidRPr="00DF2ADB" w:rsidRDefault="00DF2ADB" w:rsidP="00DF2ADB">
            <w:pPr>
              <w:spacing w:before="120" w:after="120"/>
              <w:jc w:val="both"/>
              <w:rPr>
                <w:rFonts w:ascii="Calibri" w:hAnsi="Calibri" w:cs="Calibri"/>
                <w:b/>
                <w:sz w:val="20"/>
              </w:rPr>
            </w:pPr>
          </w:p>
        </w:tc>
      </w:tr>
      <w:tr w:rsidR="00DF2ADB" w:rsidRPr="00DF2ADB" w:rsidTr="00CD1C04">
        <w:trPr>
          <w:trHeight w:val="288"/>
        </w:trPr>
        <w:tc>
          <w:tcPr>
            <w:tcW w:w="2204" w:type="dxa"/>
            <w:tcBorders>
              <w:bottom w:val="single" w:sz="8" w:space="0" w:color="000000"/>
            </w:tcBorders>
            <w:shd w:val="clear" w:color="auto" w:fill="D9D9D9"/>
          </w:tcPr>
          <w:p w:rsidR="00DF2ADB" w:rsidRPr="00DF2ADB" w:rsidRDefault="00DF2ADB" w:rsidP="00DF2ADB">
            <w:pPr>
              <w:spacing w:before="120" w:after="120"/>
              <w:jc w:val="both"/>
              <w:rPr>
                <w:rFonts w:ascii="Calibri" w:hAnsi="Calibri" w:cs="Calibri"/>
                <w:b/>
                <w:sz w:val="20"/>
              </w:rPr>
            </w:pPr>
            <w:r w:rsidRPr="00DF2ADB">
              <w:rPr>
                <w:rFonts w:ascii="Calibri" w:hAnsi="Calibri" w:cs="Calibri"/>
                <w:b/>
                <w:sz w:val="20"/>
              </w:rPr>
              <w:t>Student’s Signature</w:t>
            </w:r>
          </w:p>
        </w:tc>
        <w:tc>
          <w:tcPr>
            <w:tcW w:w="8394" w:type="dxa"/>
            <w:gridSpan w:val="3"/>
            <w:tcBorders>
              <w:bottom w:val="single" w:sz="8" w:space="0" w:color="000000"/>
            </w:tcBorders>
          </w:tcPr>
          <w:p w:rsidR="00DF2ADB" w:rsidRPr="00DF2ADB" w:rsidRDefault="00DF2ADB" w:rsidP="00DF2ADB">
            <w:pPr>
              <w:spacing w:before="120" w:after="120"/>
              <w:jc w:val="both"/>
              <w:rPr>
                <w:rFonts w:ascii="Calibri" w:hAnsi="Calibri" w:cs="Calibri"/>
                <w:b/>
                <w:sz w:val="20"/>
              </w:rPr>
            </w:pPr>
          </w:p>
          <w:p w:rsidR="00DF2ADB" w:rsidRPr="00DF2ADB" w:rsidRDefault="00DF2ADB" w:rsidP="00DF2ADB">
            <w:pPr>
              <w:spacing w:before="120" w:after="120"/>
              <w:jc w:val="both"/>
              <w:rPr>
                <w:rFonts w:ascii="Calibri" w:hAnsi="Calibri" w:cs="Calibri"/>
                <w:b/>
                <w:sz w:val="20"/>
              </w:rPr>
            </w:pPr>
          </w:p>
        </w:tc>
      </w:tr>
    </w:tbl>
    <w:p w:rsidR="00DF2ADB" w:rsidRPr="00DF2ADB" w:rsidRDefault="00DF2ADB" w:rsidP="00DF2ADB">
      <w:pPr>
        <w:jc w:val="both"/>
        <w:rPr>
          <w:rFonts w:ascii="Times New Roman" w:hAnsi="Times New Roman"/>
          <w:sz w:val="20"/>
        </w:rPr>
      </w:pPr>
    </w:p>
    <w:p w:rsidR="00E5498E" w:rsidRDefault="00E5498E" w:rsidP="00A07043">
      <w:pPr>
        <w:pStyle w:val="Header"/>
        <w:tabs>
          <w:tab w:val="clear" w:pos="4153"/>
          <w:tab w:val="clear" w:pos="8306"/>
        </w:tabs>
      </w:pPr>
      <w:bookmarkStart w:id="0" w:name="_GoBack"/>
      <w:bookmarkEnd w:id="0"/>
    </w:p>
    <w:sectPr w:rsidR="00E5498E" w:rsidSect="00216DC6">
      <w:footerReference w:type="default" r:id="rId19"/>
      <w:footerReference w:type="first" r:id="rId20"/>
      <w:pgSz w:w="11894" w:h="16834"/>
      <w:pgMar w:top="720" w:right="720" w:bottom="720" w:left="720" w:header="706" w:footer="454"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5498E" w:rsidRDefault="00E5498E">
      <w:r>
        <w:separator/>
      </w:r>
    </w:p>
  </w:endnote>
  <w:endnote w:type="continuationSeparator" w:id="0">
    <w:p w:rsidR="00E5498E" w:rsidRDefault="00E5498E">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F2ADB" w:rsidRDefault="00DF2ADB">
    <w:pPr>
      <w:pStyle w:val="Footer"/>
      <w:jc w:val="center"/>
    </w:pPr>
    <w:r>
      <w:t xml:space="preserve">Page </w:t>
    </w:r>
    <w:r w:rsidR="00F45353">
      <w:rPr>
        <w:b/>
        <w:sz w:val="24"/>
        <w:szCs w:val="24"/>
      </w:rPr>
      <w:fldChar w:fldCharType="begin"/>
    </w:r>
    <w:r>
      <w:rPr>
        <w:b/>
      </w:rPr>
      <w:instrText xml:space="preserve"> PAGE </w:instrText>
    </w:r>
    <w:r w:rsidR="00F45353">
      <w:rPr>
        <w:b/>
        <w:sz w:val="24"/>
        <w:szCs w:val="24"/>
      </w:rPr>
      <w:fldChar w:fldCharType="separate"/>
    </w:r>
    <w:r w:rsidR="00C85346">
      <w:rPr>
        <w:b/>
        <w:noProof/>
      </w:rPr>
      <w:t>6</w:t>
    </w:r>
    <w:r w:rsidR="00F45353">
      <w:rPr>
        <w:b/>
        <w:sz w:val="24"/>
        <w:szCs w:val="24"/>
      </w:rPr>
      <w:fldChar w:fldCharType="end"/>
    </w:r>
    <w:r>
      <w:t xml:space="preserve"> of </w:t>
    </w:r>
    <w:r w:rsidR="00F45353">
      <w:rPr>
        <w:b/>
        <w:sz w:val="24"/>
        <w:szCs w:val="24"/>
      </w:rPr>
      <w:fldChar w:fldCharType="begin"/>
    </w:r>
    <w:r>
      <w:rPr>
        <w:b/>
      </w:rPr>
      <w:instrText xml:space="preserve"> NUMPAGES  </w:instrText>
    </w:r>
    <w:r w:rsidR="00F45353">
      <w:rPr>
        <w:b/>
        <w:sz w:val="24"/>
        <w:szCs w:val="24"/>
      </w:rPr>
      <w:fldChar w:fldCharType="separate"/>
    </w:r>
    <w:r w:rsidR="00C85346">
      <w:rPr>
        <w:b/>
        <w:noProof/>
      </w:rPr>
      <w:t>14</w:t>
    </w:r>
    <w:r w:rsidR="00F45353">
      <w:rPr>
        <w:b/>
        <w:sz w:val="24"/>
        <w:szCs w:val="24"/>
      </w:rPr>
      <w:fldChar w:fldCharType="end"/>
    </w:r>
  </w:p>
  <w:p w:rsidR="00DF2ADB" w:rsidRDefault="00DF2ADB">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F2ADB" w:rsidRDefault="00DF2ADB">
    <w:pPr>
      <w:pStyle w:val="Footer"/>
      <w:jc w:val="center"/>
    </w:pPr>
    <w:r>
      <w:t xml:space="preserve">Page </w:t>
    </w:r>
    <w:r w:rsidR="00F45353">
      <w:rPr>
        <w:b/>
        <w:sz w:val="24"/>
        <w:szCs w:val="24"/>
      </w:rPr>
      <w:fldChar w:fldCharType="begin"/>
    </w:r>
    <w:r>
      <w:rPr>
        <w:b/>
      </w:rPr>
      <w:instrText xml:space="preserve"> PAGE </w:instrText>
    </w:r>
    <w:r w:rsidR="00F45353">
      <w:rPr>
        <w:b/>
        <w:sz w:val="24"/>
        <w:szCs w:val="24"/>
      </w:rPr>
      <w:fldChar w:fldCharType="separate"/>
    </w:r>
    <w:r w:rsidR="00C85346">
      <w:rPr>
        <w:b/>
        <w:noProof/>
      </w:rPr>
      <w:t>13</w:t>
    </w:r>
    <w:r w:rsidR="00F45353">
      <w:rPr>
        <w:b/>
        <w:sz w:val="24"/>
        <w:szCs w:val="24"/>
      </w:rPr>
      <w:fldChar w:fldCharType="end"/>
    </w:r>
    <w:r>
      <w:t xml:space="preserve"> of </w:t>
    </w:r>
    <w:r w:rsidR="00F45353">
      <w:rPr>
        <w:b/>
        <w:sz w:val="24"/>
        <w:szCs w:val="24"/>
      </w:rPr>
      <w:fldChar w:fldCharType="begin"/>
    </w:r>
    <w:r>
      <w:rPr>
        <w:b/>
      </w:rPr>
      <w:instrText xml:space="preserve"> NUMPAGES  </w:instrText>
    </w:r>
    <w:r w:rsidR="00F45353">
      <w:rPr>
        <w:b/>
        <w:sz w:val="24"/>
        <w:szCs w:val="24"/>
      </w:rPr>
      <w:fldChar w:fldCharType="separate"/>
    </w:r>
    <w:r w:rsidR="00C85346">
      <w:rPr>
        <w:b/>
        <w:noProof/>
      </w:rPr>
      <w:t>14</w:t>
    </w:r>
    <w:r w:rsidR="00F45353">
      <w:rPr>
        <w:b/>
        <w:sz w:val="24"/>
        <w:szCs w:val="24"/>
      </w:rPr>
      <w:fldChar w:fldCharType="end"/>
    </w:r>
  </w:p>
  <w:p w:rsidR="00DF2ADB" w:rsidRDefault="00DF2ADB">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5498E" w:rsidRPr="002633D8" w:rsidRDefault="00E5498E">
    <w:pPr>
      <w:pStyle w:val="Footer"/>
      <w:framePr w:wrap="around" w:vAnchor="text" w:hAnchor="margin" w:xAlign="center" w:y="1"/>
      <w:rPr>
        <w:rStyle w:val="PageNumber"/>
        <w:rFonts w:cs="Arial"/>
        <w:szCs w:val="22"/>
      </w:rPr>
    </w:pPr>
  </w:p>
  <w:p w:rsidR="00E5498E" w:rsidRPr="003B113F" w:rsidRDefault="00F45353">
    <w:pPr>
      <w:pStyle w:val="Footer"/>
      <w:jc w:val="center"/>
      <w:rPr>
        <w:rFonts w:cs="Arial"/>
        <w:szCs w:val="22"/>
      </w:rPr>
    </w:pPr>
    <w:r w:rsidRPr="003B113F">
      <w:rPr>
        <w:rStyle w:val="PageNumber"/>
        <w:rFonts w:cs="Arial"/>
        <w:szCs w:val="22"/>
      </w:rPr>
      <w:fldChar w:fldCharType="begin"/>
    </w:r>
    <w:r w:rsidR="00E5498E" w:rsidRPr="003B113F">
      <w:rPr>
        <w:rStyle w:val="PageNumber"/>
        <w:rFonts w:cs="Arial"/>
        <w:szCs w:val="22"/>
      </w:rPr>
      <w:instrText xml:space="preserve"> PAGE </w:instrText>
    </w:r>
    <w:r w:rsidRPr="003B113F">
      <w:rPr>
        <w:rStyle w:val="PageNumber"/>
        <w:rFonts w:cs="Arial"/>
        <w:szCs w:val="22"/>
      </w:rPr>
      <w:fldChar w:fldCharType="separate"/>
    </w:r>
    <w:r w:rsidR="00C85346">
      <w:rPr>
        <w:rStyle w:val="PageNumber"/>
        <w:rFonts w:cs="Arial"/>
        <w:noProof/>
        <w:szCs w:val="22"/>
      </w:rPr>
      <w:t>14</w:t>
    </w:r>
    <w:r w:rsidRPr="003B113F">
      <w:rPr>
        <w:rStyle w:val="PageNumber"/>
        <w:rFonts w:cs="Arial"/>
        <w:szCs w:val="22"/>
      </w:rPr>
      <w:fldChar w:fldCharType="end"/>
    </w:r>
  </w:p>
  <w:p w:rsidR="00E5498E" w:rsidRDefault="00E5498E"/>
  <w:p w:rsidR="00E5498E" w:rsidRDefault="00E5498E"/>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5498E" w:rsidRDefault="00F45353">
    <w:pPr>
      <w:pStyle w:val="Footer"/>
      <w:jc w:val="center"/>
    </w:pPr>
    <w:r>
      <w:rPr>
        <w:rStyle w:val="PageNumber"/>
      </w:rPr>
      <w:fldChar w:fldCharType="begin"/>
    </w:r>
    <w:r w:rsidR="00E5498E">
      <w:rPr>
        <w:rStyle w:val="PageNumber"/>
      </w:rPr>
      <w:instrText xml:space="preserve"> PAGE </w:instrText>
    </w:r>
    <w:r>
      <w:rPr>
        <w:rStyle w:val="PageNumber"/>
      </w:rPr>
      <w:fldChar w:fldCharType="separate"/>
    </w:r>
    <w:r w:rsidR="00E5498E">
      <w:rPr>
        <w:rStyle w:val="PageNumber"/>
        <w:noProof/>
      </w:rPr>
      <w:t>0</w:t>
    </w:r>
    <w:r>
      <w:rPr>
        <w:rStyle w:val="PageNumber"/>
      </w:rPr>
      <w:fldChar w:fldCharType="end"/>
    </w:r>
  </w:p>
  <w:p w:rsidR="00E5498E" w:rsidRDefault="00E5498E"/>
  <w:p w:rsidR="00E5498E" w:rsidRDefault="00E5498E"/>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5498E" w:rsidRDefault="00E5498E">
      <w:r>
        <w:separator/>
      </w:r>
    </w:p>
  </w:footnote>
  <w:footnote w:type="continuationSeparator" w:id="0">
    <w:p w:rsidR="00E5498E" w:rsidRDefault="00E5498E">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lvl>
  </w:abstractNum>
  <w:abstractNum w:abstractNumId="1">
    <w:nsid w:val="03B27C3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7">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8">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8C5417A"/>
    <w:multiLevelType w:val="hybridMultilevel"/>
    <w:tmpl w:val="54B4F5D6"/>
    <w:lvl w:ilvl="0" w:tplc="534E64B0">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0433B4B"/>
    <w:multiLevelType w:val="hybridMultilevel"/>
    <w:tmpl w:val="D6F4D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4">
    <w:nsid w:val="359B44E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nsid w:val="367974EF"/>
    <w:multiLevelType w:val="singleLevel"/>
    <w:tmpl w:val="CA88435C"/>
    <w:lvl w:ilvl="0">
      <w:start w:val="1"/>
      <w:numFmt w:val="decimal"/>
      <w:lvlText w:val="%1."/>
      <w:lvlJc w:val="left"/>
      <w:pPr>
        <w:tabs>
          <w:tab w:val="num" w:pos="360"/>
        </w:tabs>
        <w:ind w:left="360" w:hanging="360"/>
      </w:pPr>
      <w:rPr>
        <w:rFonts w:hint="default"/>
      </w:rPr>
    </w:lvl>
  </w:abstractNum>
  <w:abstractNum w:abstractNumId="1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nsid w:val="3A825C33"/>
    <w:multiLevelType w:val="singleLevel"/>
    <w:tmpl w:val="848C5BFA"/>
    <w:lvl w:ilvl="0">
      <w:start w:val="1"/>
      <w:numFmt w:val="lowerRoman"/>
      <w:lvlText w:val="(%1)"/>
      <w:lvlJc w:val="left"/>
      <w:pPr>
        <w:tabs>
          <w:tab w:val="num" w:pos="720"/>
        </w:tabs>
        <w:ind w:left="360" w:hanging="360"/>
      </w:pPr>
    </w:lvl>
  </w:abstractNum>
  <w:abstractNum w:abstractNumId="18">
    <w:nsid w:val="3B5905DD"/>
    <w:multiLevelType w:val="hybridMultilevel"/>
    <w:tmpl w:val="372AD57C"/>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3BF432CD"/>
    <w:multiLevelType w:val="hybridMultilevel"/>
    <w:tmpl w:val="3E604F52"/>
    <w:lvl w:ilvl="0" w:tplc="8FF8B1FA">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nsid w:val="3EF74A3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1">
    <w:nsid w:val="3F5F4F7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2">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3">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6">
    <w:nsid w:val="56B949DB"/>
    <w:multiLevelType w:val="singleLevel"/>
    <w:tmpl w:val="10F4AA12"/>
    <w:lvl w:ilvl="0">
      <w:start w:val="1"/>
      <w:numFmt w:val="lowerRoman"/>
      <w:lvlText w:val="%1)"/>
      <w:lvlJc w:val="left"/>
      <w:pPr>
        <w:ind w:left="1080" w:hanging="360"/>
      </w:pPr>
      <w:rPr>
        <w:rFonts w:hint="default"/>
      </w:rPr>
    </w:lvl>
  </w:abstractNum>
  <w:abstractNum w:abstractNumId="27">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B404C64"/>
    <w:multiLevelType w:val="hybridMultilevel"/>
    <w:tmpl w:val="9DCC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CD211BC"/>
    <w:multiLevelType w:val="hybridMultilevel"/>
    <w:tmpl w:val="2F3A16F6"/>
    <w:lvl w:ilvl="0" w:tplc="D10A270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5">
    <w:nsid w:val="75620515"/>
    <w:multiLevelType w:val="hybridMultilevel"/>
    <w:tmpl w:val="67DE05F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7883013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7">
    <w:nsid w:val="7A4F783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8">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2"/>
  </w:num>
  <w:num w:numId="3">
    <w:abstractNumId w:val="17"/>
  </w:num>
  <w:num w:numId="4">
    <w:abstractNumId w:val="2"/>
  </w:num>
  <w:num w:numId="5">
    <w:abstractNumId w:val="25"/>
  </w:num>
  <w:num w:numId="6">
    <w:abstractNumId w:val="3"/>
  </w:num>
  <w:num w:numId="7">
    <w:abstractNumId w:val="6"/>
  </w:num>
  <w:num w:numId="8">
    <w:abstractNumId w:val="5"/>
  </w:num>
  <w:num w:numId="9">
    <w:abstractNumId w:val="13"/>
  </w:num>
  <w:num w:numId="10">
    <w:abstractNumId w:val="31"/>
  </w:num>
  <w:num w:numId="11">
    <w:abstractNumId w:val="34"/>
  </w:num>
  <w:num w:numId="12">
    <w:abstractNumId w:val="7"/>
  </w:num>
  <w:num w:numId="13">
    <w:abstractNumId w:val="38"/>
  </w:num>
  <w:num w:numId="14">
    <w:abstractNumId w:val="30"/>
  </w:num>
  <w:num w:numId="15">
    <w:abstractNumId w:val="24"/>
  </w:num>
  <w:num w:numId="16">
    <w:abstractNumId w:val="8"/>
  </w:num>
  <w:num w:numId="17">
    <w:abstractNumId w:val="23"/>
  </w:num>
  <w:num w:numId="18">
    <w:abstractNumId w:val="27"/>
  </w:num>
  <w:num w:numId="19">
    <w:abstractNumId w:val="30"/>
  </w:num>
  <w:num w:numId="20">
    <w:abstractNumId w:val="10"/>
  </w:num>
  <w:num w:numId="21">
    <w:abstractNumId w:val="26"/>
  </w:num>
  <w:num w:numId="22">
    <w:abstractNumId w:val="9"/>
  </w:num>
  <w:num w:numId="23">
    <w:abstractNumId w:val="21"/>
  </w:num>
  <w:num w:numId="24">
    <w:abstractNumId w:val="20"/>
  </w:num>
  <w:num w:numId="25">
    <w:abstractNumId w:val="14"/>
  </w:num>
  <w:num w:numId="26">
    <w:abstractNumId w:val="16"/>
  </w:num>
  <w:num w:numId="27">
    <w:abstractNumId w:val="33"/>
  </w:num>
  <w:num w:numId="28">
    <w:abstractNumId w:val="32"/>
  </w:num>
  <w:num w:numId="29">
    <w:abstractNumId w:val="4"/>
  </w:num>
  <w:num w:numId="30">
    <w:abstractNumId w:val="28"/>
  </w:num>
  <w:num w:numId="31">
    <w:abstractNumId w:val="11"/>
  </w:num>
  <w:num w:numId="32">
    <w:abstractNumId w:val="36"/>
  </w:num>
  <w:num w:numId="33">
    <w:abstractNumId w:val="1"/>
  </w:num>
  <w:num w:numId="34">
    <w:abstractNumId w:val="37"/>
  </w:num>
  <w:num w:numId="35">
    <w:abstractNumId w:val="18"/>
  </w:num>
  <w:num w:numId="36">
    <w:abstractNumId w:val="15"/>
  </w:num>
  <w:num w:numId="37">
    <w:abstractNumId w:val="19"/>
  </w:num>
  <w:num w:numId="38">
    <w:abstractNumId w:val="12"/>
  </w:num>
  <w:num w:numId="39">
    <w:abstractNumId w:val="35"/>
  </w:num>
  <w:num w:numId="40">
    <w:abstractNumId w:val="2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7649"/>
  </w:hdrShapeDefaults>
  <w:footnotePr>
    <w:footnote w:id="-1"/>
    <w:footnote w:id="0"/>
  </w:footnotePr>
  <w:endnotePr>
    <w:endnote w:id="-1"/>
    <w:endnote w:id="0"/>
  </w:endnotePr>
  <w:compat/>
  <w:rsids>
    <w:rsidRoot w:val="00AC414D"/>
    <w:rsid w:val="00004470"/>
    <w:rsid w:val="00004A1D"/>
    <w:rsid w:val="00012692"/>
    <w:rsid w:val="0001608E"/>
    <w:rsid w:val="000161FA"/>
    <w:rsid w:val="00030CBD"/>
    <w:rsid w:val="00033884"/>
    <w:rsid w:val="00045F82"/>
    <w:rsid w:val="000523BF"/>
    <w:rsid w:val="00055432"/>
    <w:rsid w:val="00085830"/>
    <w:rsid w:val="00086590"/>
    <w:rsid w:val="00086B29"/>
    <w:rsid w:val="000915A3"/>
    <w:rsid w:val="0009787F"/>
    <w:rsid w:val="000A285C"/>
    <w:rsid w:val="000B28DF"/>
    <w:rsid w:val="000C24B0"/>
    <w:rsid w:val="000C373C"/>
    <w:rsid w:val="000D3BD4"/>
    <w:rsid w:val="000F3D53"/>
    <w:rsid w:val="000F50D4"/>
    <w:rsid w:val="00114C43"/>
    <w:rsid w:val="0013131F"/>
    <w:rsid w:val="00136C58"/>
    <w:rsid w:val="0013754E"/>
    <w:rsid w:val="001400A9"/>
    <w:rsid w:val="00164EBA"/>
    <w:rsid w:val="00173452"/>
    <w:rsid w:val="001A5156"/>
    <w:rsid w:val="001A5DA7"/>
    <w:rsid w:val="001B1DCA"/>
    <w:rsid w:val="001B3EB4"/>
    <w:rsid w:val="001C66DA"/>
    <w:rsid w:val="001E00FB"/>
    <w:rsid w:val="00201756"/>
    <w:rsid w:val="00216DC6"/>
    <w:rsid w:val="00232BED"/>
    <w:rsid w:val="002471B6"/>
    <w:rsid w:val="002508D3"/>
    <w:rsid w:val="002633D8"/>
    <w:rsid w:val="00272434"/>
    <w:rsid w:val="0028197D"/>
    <w:rsid w:val="00293BD9"/>
    <w:rsid w:val="002C14B9"/>
    <w:rsid w:val="002D6D45"/>
    <w:rsid w:val="003048EC"/>
    <w:rsid w:val="00306091"/>
    <w:rsid w:val="0031181D"/>
    <w:rsid w:val="0032192D"/>
    <w:rsid w:val="00336DF0"/>
    <w:rsid w:val="00350DA3"/>
    <w:rsid w:val="003848E2"/>
    <w:rsid w:val="00392121"/>
    <w:rsid w:val="003A2D09"/>
    <w:rsid w:val="003A7B49"/>
    <w:rsid w:val="003B113F"/>
    <w:rsid w:val="003B2326"/>
    <w:rsid w:val="003C07AC"/>
    <w:rsid w:val="003C7E39"/>
    <w:rsid w:val="003E3E90"/>
    <w:rsid w:val="00415C69"/>
    <w:rsid w:val="00420C37"/>
    <w:rsid w:val="00425E6B"/>
    <w:rsid w:val="004269E4"/>
    <w:rsid w:val="00435624"/>
    <w:rsid w:val="0044599D"/>
    <w:rsid w:val="00451F35"/>
    <w:rsid w:val="00467034"/>
    <w:rsid w:val="00467643"/>
    <w:rsid w:val="004709D2"/>
    <w:rsid w:val="00471148"/>
    <w:rsid w:val="004866C7"/>
    <w:rsid w:val="004B278F"/>
    <w:rsid w:val="004C0775"/>
    <w:rsid w:val="004C3C23"/>
    <w:rsid w:val="004D642E"/>
    <w:rsid w:val="004E5C01"/>
    <w:rsid w:val="004E7D21"/>
    <w:rsid w:val="005044B2"/>
    <w:rsid w:val="0051646E"/>
    <w:rsid w:val="005307ED"/>
    <w:rsid w:val="005433AC"/>
    <w:rsid w:val="00545578"/>
    <w:rsid w:val="00546F72"/>
    <w:rsid w:val="00554835"/>
    <w:rsid w:val="00556078"/>
    <w:rsid w:val="00583A38"/>
    <w:rsid w:val="005A511C"/>
    <w:rsid w:val="005B027C"/>
    <w:rsid w:val="005B15FE"/>
    <w:rsid w:val="005B6293"/>
    <w:rsid w:val="005B7049"/>
    <w:rsid w:val="005D1607"/>
    <w:rsid w:val="005E54B7"/>
    <w:rsid w:val="005F1839"/>
    <w:rsid w:val="005F3020"/>
    <w:rsid w:val="005F7134"/>
    <w:rsid w:val="00607B7F"/>
    <w:rsid w:val="006300ED"/>
    <w:rsid w:val="006340DC"/>
    <w:rsid w:val="006607C8"/>
    <w:rsid w:val="00676FBB"/>
    <w:rsid w:val="006955B2"/>
    <w:rsid w:val="006B1985"/>
    <w:rsid w:val="006B2F7F"/>
    <w:rsid w:val="006C5BF2"/>
    <w:rsid w:val="006D4F3D"/>
    <w:rsid w:val="006E5395"/>
    <w:rsid w:val="006F0550"/>
    <w:rsid w:val="00701107"/>
    <w:rsid w:val="00717246"/>
    <w:rsid w:val="007227C0"/>
    <w:rsid w:val="0072489D"/>
    <w:rsid w:val="0076414F"/>
    <w:rsid w:val="00780642"/>
    <w:rsid w:val="00792BA7"/>
    <w:rsid w:val="007931F3"/>
    <w:rsid w:val="00793D2F"/>
    <w:rsid w:val="00794848"/>
    <w:rsid w:val="007C7068"/>
    <w:rsid w:val="007D7388"/>
    <w:rsid w:val="007D7E10"/>
    <w:rsid w:val="007F0508"/>
    <w:rsid w:val="007F668D"/>
    <w:rsid w:val="008023A5"/>
    <w:rsid w:val="00813292"/>
    <w:rsid w:val="008239A1"/>
    <w:rsid w:val="0083459A"/>
    <w:rsid w:val="00854711"/>
    <w:rsid w:val="00861AED"/>
    <w:rsid w:val="00862253"/>
    <w:rsid w:val="00895093"/>
    <w:rsid w:val="008A07E2"/>
    <w:rsid w:val="008A5DCB"/>
    <w:rsid w:val="008D2175"/>
    <w:rsid w:val="008D77C5"/>
    <w:rsid w:val="008E644D"/>
    <w:rsid w:val="008F4365"/>
    <w:rsid w:val="00911498"/>
    <w:rsid w:val="00923F5F"/>
    <w:rsid w:val="00930FA9"/>
    <w:rsid w:val="00940F1D"/>
    <w:rsid w:val="00944A68"/>
    <w:rsid w:val="00966E81"/>
    <w:rsid w:val="009A79FC"/>
    <w:rsid w:val="009E2E2F"/>
    <w:rsid w:val="009E34DE"/>
    <w:rsid w:val="009E6F23"/>
    <w:rsid w:val="00A07043"/>
    <w:rsid w:val="00A14084"/>
    <w:rsid w:val="00A40534"/>
    <w:rsid w:val="00A8520D"/>
    <w:rsid w:val="00AA3B1A"/>
    <w:rsid w:val="00AC414D"/>
    <w:rsid w:val="00B00F2A"/>
    <w:rsid w:val="00B12D3A"/>
    <w:rsid w:val="00B4051E"/>
    <w:rsid w:val="00B44579"/>
    <w:rsid w:val="00B5084D"/>
    <w:rsid w:val="00B53C61"/>
    <w:rsid w:val="00B6553A"/>
    <w:rsid w:val="00B65C5B"/>
    <w:rsid w:val="00B832C1"/>
    <w:rsid w:val="00B962EB"/>
    <w:rsid w:val="00BA5091"/>
    <w:rsid w:val="00BC532F"/>
    <w:rsid w:val="00BE6FBD"/>
    <w:rsid w:val="00BF7D92"/>
    <w:rsid w:val="00C113A9"/>
    <w:rsid w:val="00C12C2A"/>
    <w:rsid w:val="00C1351D"/>
    <w:rsid w:val="00C21756"/>
    <w:rsid w:val="00C36563"/>
    <w:rsid w:val="00C5463E"/>
    <w:rsid w:val="00C85346"/>
    <w:rsid w:val="00C96F6D"/>
    <w:rsid w:val="00CB64F3"/>
    <w:rsid w:val="00CB6E0A"/>
    <w:rsid w:val="00CD642C"/>
    <w:rsid w:val="00CE5223"/>
    <w:rsid w:val="00CF04A6"/>
    <w:rsid w:val="00D009E3"/>
    <w:rsid w:val="00D058EE"/>
    <w:rsid w:val="00D10FF6"/>
    <w:rsid w:val="00D24756"/>
    <w:rsid w:val="00D313FA"/>
    <w:rsid w:val="00D57188"/>
    <w:rsid w:val="00D73C89"/>
    <w:rsid w:val="00D821F7"/>
    <w:rsid w:val="00DB5086"/>
    <w:rsid w:val="00DD6588"/>
    <w:rsid w:val="00DF2ADB"/>
    <w:rsid w:val="00E04E48"/>
    <w:rsid w:val="00E06E26"/>
    <w:rsid w:val="00E11527"/>
    <w:rsid w:val="00E161A0"/>
    <w:rsid w:val="00E23040"/>
    <w:rsid w:val="00E32E1F"/>
    <w:rsid w:val="00E440CB"/>
    <w:rsid w:val="00E45102"/>
    <w:rsid w:val="00E4593E"/>
    <w:rsid w:val="00E5498E"/>
    <w:rsid w:val="00E549F2"/>
    <w:rsid w:val="00E6339E"/>
    <w:rsid w:val="00E70B7D"/>
    <w:rsid w:val="00E74B71"/>
    <w:rsid w:val="00E76B23"/>
    <w:rsid w:val="00E952BE"/>
    <w:rsid w:val="00EA0886"/>
    <w:rsid w:val="00EB07FB"/>
    <w:rsid w:val="00EB7776"/>
    <w:rsid w:val="00EE18B4"/>
    <w:rsid w:val="00F0215F"/>
    <w:rsid w:val="00F03425"/>
    <w:rsid w:val="00F104C5"/>
    <w:rsid w:val="00F45353"/>
    <w:rsid w:val="00F603C6"/>
    <w:rsid w:val="00F67F43"/>
    <w:rsid w:val="00F7405B"/>
    <w:rsid w:val="00F76C3A"/>
    <w:rsid w:val="00F970E0"/>
    <w:rsid w:val="00FA36FA"/>
    <w:rsid w:val="00FD7458"/>
    <w:rsid w:val="00FE68FC"/>
    <w:rsid w:val="00FF57D9"/>
    <w:rsid w:val="00FF631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764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header"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uiPriority w:val="9"/>
    <w:semiHidden/>
    <w:unhideWhenUsed/>
    <w:qFormat/>
    <w:rsid w:val="00E5498E"/>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A3B1A"/>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semiHidden/>
    <w:unhideWhenUsed/>
    <w:rsid w:val="00B65C5B"/>
    <w:pPr>
      <w:spacing w:after="224"/>
    </w:pPr>
    <w:rPr>
      <w:rFonts w:ascii="Times New Roman" w:eastAsia="Calibri" w:hAnsi="Times New Roman"/>
      <w:sz w:val="24"/>
      <w:szCs w:val="24"/>
    </w:rPr>
  </w:style>
  <w:style w:type="character" w:customStyle="1" w:styleId="bulletChar">
    <w:name w:val="bullet Char"/>
    <w:link w:val="bullet"/>
    <w:rsid w:val="00085830"/>
    <w:rPr>
      <w:sz w:val="24"/>
    </w:rPr>
  </w:style>
  <w:style w:type="character" w:customStyle="1" w:styleId="fixedChar">
    <w:name w:val="fixed Char"/>
    <w:link w:val="fixed"/>
    <w:rsid w:val="00085830"/>
    <w:rPr>
      <w:b/>
      <w:sz w:val="24"/>
    </w:rPr>
  </w:style>
  <w:style w:type="character" w:customStyle="1" w:styleId="headingChar">
    <w:name w:val="heading Char"/>
    <w:link w:val="heading"/>
    <w:rsid w:val="00085830"/>
    <w:rPr>
      <w:b/>
      <w:sz w:val="24"/>
    </w:rPr>
  </w:style>
  <w:style w:type="paragraph" w:customStyle="1" w:styleId="BodyText1">
    <w:name w:val="Body Text1"/>
    <w:basedOn w:val="Normal"/>
    <w:rsid w:val="00E23040"/>
    <w:pPr>
      <w:tabs>
        <w:tab w:val="left" w:pos="720"/>
        <w:tab w:val="left" w:pos="1440"/>
      </w:tabs>
    </w:pPr>
    <w:rPr>
      <w:rFonts w:ascii="CG Times (WN)" w:hAnsi="CG Times (WN)"/>
      <w:sz w:val="24"/>
      <w:lang w:eastAsia="en-US"/>
    </w:rPr>
  </w:style>
  <w:style w:type="character" w:customStyle="1" w:styleId="FooterChar">
    <w:name w:val="Footer Char"/>
    <w:basedOn w:val="DefaultParagraphFont"/>
    <w:link w:val="Footer"/>
    <w:uiPriority w:val="99"/>
    <w:rsid w:val="00E23040"/>
    <w:rPr>
      <w:rFonts w:ascii="Arial" w:hAnsi="Arial"/>
      <w:sz w:val="22"/>
    </w:rPr>
  </w:style>
  <w:style w:type="paragraph" w:customStyle="1" w:styleId="BulletedList">
    <w:name w:val="Bulleted List"/>
    <w:basedOn w:val="Normal"/>
    <w:rsid w:val="00E23040"/>
    <w:pPr>
      <w:numPr>
        <w:numId w:val="38"/>
      </w:numPr>
      <w:spacing w:before="120" w:after="240"/>
    </w:pPr>
    <w:rPr>
      <w:rFonts w:ascii="Verdana" w:hAnsi="Verdana"/>
      <w:sz w:val="16"/>
      <w:szCs w:val="24"/>
      <w:lang w:val="en-US" w:eastAsia="en-US"/>
    </w:rPr>
  </w:style>
  <w:style w:type="character" w:customStyle="1" w:styleId="Heading6Char">
    <w:name w:val="Heading 6 Char"/>
    <w:basedOn w:val="DefaultParagraphFont"/>
    <w:link w:val="Heading6"/>
    <w:uiPriority w:val="9"/>
    <w:semiHidden/>
    <w:rsid w:val="00E5498E"/>
    <w:rPr>
      <w:rFonts w:asciiTheme="majorHAnsi" w:eastAsiaTheme="majorEastAsia" w:hAnsiTheme="majorHAnsi" w:cstheme="majorBidi"/>
      <w:i/>
      <w:iCs/>
      <w:color w:val="243F60" w:themeColor="accent1" w:themeShade="7F"/>
      <w:sz w:val="22"/>
    </w:rPr>
  </w:style>
  <w:style w:type="character" w:styleId="FollowedHyperlink">
    <w:name w:val="FollowedHyperlink"/>
    <w:basedOn w:val="DefaultParagraphFont"/>
    <w:uiPriority w:val="99"/>
    <w:semiHidden/>
    <w:unhideWhenUsed/>
    <w:rsid w:val="00E5498E"/>
    <w:rPr>
      <w:color w:val="800080" w:themeColor="followedHyperlink"/>
      <w:u w:val="single"/>
    </w:rPr>
  </w:style>
  <w:style w:type="character" w:styleId="Emphasis">
    <w:name w:val="Emphasis"/>
    <w:basedOn w:val="DefaultParagraphFont"/>
    <w:uiPriority w:val="20"/>
    <w:qFormat/>
    <w:rsid w:val="00A07043"/>
    <w:rPr>
      <w:i/>
      <w:iCs/>
    </w:rPr>
  </w:style>
</w:styles>
</file>

<file path=word/webSettings.xml><?xml version="1.0" encoding="utf-8"?>
<w:webSettings xmlns:r="http://schemas.openxmlformats.org/officeDocument/2006/relationships" xmlns:w="http://schemas.openxmlformats.org/wordprocessingml/2006/main">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jpe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frc.org.uk/Our-Work/Codes-Standards/Audit-and-assurance/Standards-and-guidance/Standards-and-guidance-for-auditors/Auditing-standards.aspx"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smu.ac.uk/academicskills/" TargetMode="Externa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rc.org.uk/About-the-FRC/FRC-structure/Audit-and-Assurance-Council.aspx" TargetMode="External"/><Relationship Id="rId5" Type="http://schemas.openxmlformats.org/officeDocument/2006/relationships/webSettings" Target="webSettings.xml"/><Relationship Id="rId15" Type="http://schemas.openxmlformats.org/officeDocument/2006/relationships/image" Target="media/image3.emf"/><Relationship Id="rId10" Type="http://schemas.openxmlformats.org/officeDocument/2006/relationships/hyperlink" Target="http://www.ifrs.org"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www.frc.org.uk/" TargetMode="External"/><Relationship Id="rId14" Type="http://schemas.openxmlformats.org/officeDocument/2006/relationships/image" Target="cid:image002.jpg@01CE9E6C.1FCD7C2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2D496B-6498-480E-855F-7174180DF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3823</Words>
  <Characters>21792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INTRODUCTION</vt:lpstr>
    </vt:vector>
  </TitlesOfParts>
  <Company>CYD</Company>
  <LinksUpToDate>false</LinksUpToDate>
  <CharactersWithSpaces>25564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creator>Coleg y Drindod</dc:creator>
  <cp:lastModifiedBy>Administrator</cp:lastModifiedBy>
  <cp:revision>5</cp:revision>
  <cp:lastPrinted>2012-06-18T09:52:00Z</cp:lastPrinted>
  <dcterms:created xsi:type="dcterms:W3CDTF">2017-10-02T11:45:00Z</dcterms:created>
  <dcterms:modified xsi:type="dcterms:W3CDTF">2018-01-31T10:55:00Z</dcterms:modified>
</cp:coreProperties>
</file>