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914C31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B4A72">
              <w:rPr>
                <w:rFonts w:ascii="Times New Roman" w:hAnsi="Times New Roman" w:cs="Times New Roman"/>
                <w:b/>
                <w:color w:val="auto"/>
                <w:sz w:val="48"/>
              </w:rPr>
              <w:t>Salmaan Ali</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66E559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97E96">
              <w:rPr>
                <w:rFonts w:ascii="Times New Roman" w:hAnsi="Times New Roman" w:cs="Times New Roman"/>
                <w:b/>
                <w:color w:val="auto"/>
                <w:sz w:val="48"/>
              </w:rPr>
              <w:t xml:space="preserve"> 1901888@student.uwtsd.ac.uk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F0F4A68" w14:textId="77777777" w:rsidR="00197E9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97E96">
              <w:rPr>
                <w:rFonts w:ascii="Times New Roman" w:hAnsi="Times New Roman" w:cs="Times New Roman"/>
                <w:b/>
                <w:color w:val="auto"/>
                <w:sz w:val="48"/>
              </w:rPr>
              <w:t xml:space="preserve"> </w:t>
            </w:r>
          </w:p>
          <w:p w14:paraId="0DE696B2" w14:textId="1AEA7175" w:rsidR="00F927A1" w:rsidRPr="005D3F07" w:rsidRDefault="00197E9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1901888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1F85F98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197E96">
              <w:rPr>
                <w:rFonts w:ascii="Times New Roman" w:hAnsi="Times New Roman" w:cs="Times New Roman"/>
                <w:b/>
                <w:color w:val="auto"/>
                <w:sz w:val="48"/>
              </w:rPr>
              <w:t xml:space="preserve">6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sidRPr="00524863">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85ABA4D" w14:textId="77777777" w:rsidR="00524863" w:rsidRPr="008B28E7" w:rsidRDefault="00524863" w:rsidP="002A1A44">
      <w:pPr>
        <w:keepNext/>
        <w:spacing w:before="240" w:after="60"/>
        <w:jc w:val="both"/>
        <w:rPr>
          <w:sz w:val="24"/>
          <w:szCs w:val="24"/>
        </w:rPr>
      </w:pPr>
    </w:p>
    <w:p w14:paraId="2A8B0B2E" w14:textId="77777777" w:rsidR="00EB695F" w:rsidRDefault="00EB695F" w:rsidP="00FF7EBB">
      <w:pPr>
        <w:jc w:val="both"/>
        <w:rPr>
          <w:sz w:val="24"/>
          <w:szCs w:val="24"/>
        </w:rPr>
      </w:pPr>
    </w:p>
    <w:p w14:paraId="357C082A"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Banks, S. (2021) </w:t>
      </w:r>
      <w:r w:rsidRPr="00524863">
        <w:rPr>
          <w:i/>
          <w:iCs/>
          <w:color w:val="000000" w:themeColor="text1"/>
          <w:sz w:val="24"/>
          <w:szCs w:val="24"/>
        </w:rPr>
        <w:t>Ethics and values in social work</w:t>
      </w:r>
      <w:r w:rsidRPr="00524863">
        <w:rPr>
          <w:color w:val="000000" w:themeColor="text1"/>
          <w:sz w:val="24"/>
          <w:szCs w:val="24"/>
        </w:rPr>
        <w:t>. 5th edn. London: Red Globe Press.</w:t>
      </w:r>
    </w:p>
    <w:p w14:paraId="7251F81D"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Braye, S., Orr, D. and Preston-Shoot, M. (2015) </w:t>
      </w:r>
      <w:r w:rsidRPr="00524863">
        <w:rPr>
          <w:i/>
          <w:iCs/>
          <w:color w:val="000000" w:themeColor="text1"/>
          <w:sz w:val="24"/>
          <w:szCs w:val="24"/>
        </w:rPr>
        <w:t>Self-neglect and adult safeguarding: Findings from research</w:t>
      </w:r>
      <w:r w:rsidRPr="00524863">
        <w:rPr>
          <w:color w:val="000000" w:themeColor="text1"/>
          <w:sz w:val="24"/>
          <w:szCs w:val="24"/>
        </w:rPr>
        <w:t>. London: Social Care Institute for Excellence.</w:t>
      </w:r>
    </w:p>
    <w:p w14:paraId="4DA86DF7"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Children Act 1989 (1989) c.41. London: HMSO.</w:t>
      </w:r>
    </w:p>
    <w:p w14:paraId="518F7944"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Children in Wales (2020) </w:t>
      </w:r>
      <w:r w:rsidRPr="00524863">
        <w:rPr>
          <w:i/>
          <w:iCs/>
          <w:color w:val="000000" w:themeColor="text1"/>
          <w:sz w:val="24"/>
          <w:szCs w:val="24"/>
        </w:rPr>
        <w:t>Born into care: Good practice guide</w:t>
      </w:r>
      <w:r w:rsidRPr="00524863">
        <w:rPr>
          <w:color w:val="000000" w:themeColor="text1"/>
          <w:sz w:val="24"/>
          <w:szCs w:val="24"/>
        </w:rPr>
        <w:t>. Cardiff: Children in Wales.</w:t>
      </w:r>
    </w:p>
    <w:p w14:paraId="082C0C0F"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Department of Health and Social Care (2019) </w:t>
      </w:r>
      <w:r w:rsidRPr="00524863">
        <w:rPr>
          <w:i/>
          <w:iCs/>
          <w:color w:val="000000" w:themeColor="text1"/>
          <w:sz w:val="24"/>
          <w:szCs w:val="24"/>
        </w:rPr>
        <w:t>Strengths-based social work: Practice framework and handbook</w:t>
      </w:r>
      <w:r w:rsidRPr="00524863">
        <w:rPr>
          <w:color w:val="000000" w:themeColor="text1"/>
          <w:sz w:val="24"/>
          <w:szCs w:val="24"/>
        </w:rPr>
        <w:t>. London: Department of Health and Social Care.</w:t>
      </w:r>
    </w:p>
    <w:p w14:paraId="1CD75393"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Egan, G. (2019) </w:t>
      </w:r>
      <w:r w:rsidRPr="00524863">
        <w:rPr>
          <w:i/>
          <w:iCs/>
          <w:color w:val="000000" w:themeColor="text1"/>
          <w:sz w:val="24"/>
          <w:szCs w:val="24"/>
        </w:rPr>
        <w:t>The skilled helper: A problem-management and opportunity-development approach to helping</w:t>
      </w:r>
      <w:r w:rsidRPr="00524863">
        <w:rPr>
          <w:color w:val="000000" w:themeColor="text1"/>
          <w:sz w:val="24"/>
          <w:szCs w:val="24"/>
        </w:rPr>
        <w:t>. 11th edn. Boston: Cengage Learning.</w:t>
      </w:r>
    </w:p>
    <w:p w14:paraId="0BADE3C1"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Gibbs, G. (1988) </w:t>
      </w:r>
      <w:r w:rsidRPr="00524863">
        <w:rPr>
          <w:i/>
          <w:iCs/>
          <w:color w:val="000000" w:themeColor="text1"/>
          <w:sz w:val="24"/>
          <w:szCs w:val="24"/>
        </w:rPr>
        <w:t>Learning by doing: A guide to teaching and learning methods</w:t>
      </w:r>
      <w:r w:rsidRPr="00524863">
        <w:rPr>
          <w:color w:val="000000" w:themeColor="text1"/>
          <w:sz w:val="24"/>
          <w:szCs w:val="24"/>
        </w:rPr>
        <w:t>. Oxford: Oxford Polytechnic.</w:t>
      </w:r>
    </w:p>
    <w:p w14:paraId="2907232E"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Gillick v West Norfolk and Wisbech Area Health Authority [1986] AC 112. London: House of Lords.</w:t>
      </w:r>
    </w:p>
    <w:p w14:paraId="11DD5ACE"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Payne, M. (2020) </w:t>
      </w:r>
      <w:r w:rsidRPr="00524863">
        <w:rPr>
          <w:i/>
          <w:iCs/>
          <w:color w:val="000000" w:themeColor="text1"/>
          <w:sz w:val="24"/>
          <w:szCs w:val="24"/>
        </w:rPr>
        <w:t>Modern social work theory</w:t>
      </w:r>
      <w:r w:rsidRPr="00524863">
        <w:rPr>
          <w:color w:val="000000" w:themeColor="text1"/>
          <w:sz w:val="24"/>
          <w:szCs w:val="24"/>
        </w:rPr>
        <w:t>. 5th edn. Oxford: Oxford University Press.</w:t>
      </w:r>
    </w:p>
    <w:p w14:paraId="73F14210"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Rights of Children and Young Persons (Wales) Measure 2011 (2011) nawm 2. Cardiff: Welsh Government.</w:t>
      </w:r>
    </w:p>
    <w:p w14:paraId="0980469E"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Rogers, C.R. (1951) </w:t>
      </w:r>
      <w:r w:rsidRPr="00524863">
        <w:rPr>
          <w:i/>
          <w:iCs/>
          <w:color w:val="000000" w:themeColor="text1"/>
          <w:sz w:val="24"/>
          <w:szCs w:val="24"/>
        </w:rPr>
        <w:t>Client-centered therapy: Its current practice, implications and theory</w:t>
      </w:r>
      <w:r w:rsidRPr="00524863">
        <w:rPr>
          <w:color w:val="000000" w:themeColor="text1"/>
          <w:sz w:val="24"/>
          <w:szCs w:val="24"/>
        </w:rPr>
        <w:t>. Boston: Houghton Mifflin.</w:t>
      </w:r>
    </w:p>
    <w:p w14:paraId="1921D6F8"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Ruch, G., Turney, D. and Ward, A. (2018) </w:t>
      </w:r>
      <w:r w:rsidRPr="00524863">
        <w:rPr>
          <w:i/>
          <w:iCs/>
          <w:color w:val="000000" w:themeColor="text1"/>
          <w:sz w:val="24"/>
          <w:szCs w:val="24"/>
        </w:rPr>
        <w:t>Relationship-based social work</w:t>
      </w:r>
      <w:r w:rsidRPr="00524863">
        <w:rPr>
          <w:color w:val="000000" w:themeColor="text1"/>
          <w:sz w:val="24"/>
          <w:szCs w:val="24"/>
        </w:rPr>
        <w:t>. 2nd edn. London: Jessica Kingsley Publishers.</w:t>
      </w:r>
    </w:p>
    <w:p w14:paraId="4240AB14"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Social Care Wales (2026) </w:t>
      </w:r>
      <w:r w:rsidRPr="00524863">
        <w:rPr>
          <w:i/>
          <w:iCs/>
          <w:color w:val="000000" w:themeColor="text1"/>
          <w:sz w:val="24"/>
          <w:szCs w:val="24"/>
        </w:rPr>
        <w:t>Code of professional practice for social care workers</w:t>
      </w:r>
      <w:r w:rsidRPr="00524863">
        <w:rPr>
          <w:color w:val="000000" w:themeColor="text1"/>
          <w:sz w:val="24"/>
          <w:szCs w:val="24"/>
        </w:rPr>
        <w:t>. Cardiff: Social Care Wales.</w:t>
      </w:r>
    </w:p>
    <w:p w14:paraId="45F006F1"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Tedam, P. (2021) </w:t>
      </w:r>
      <w:r w:rsidRPr="00524863">
        <w:rPr>
          <w:i/>
          <w:iCs/>
          <w:color w:val="000000" w:themeColor="text1"/>
          <w:sz w:val="24"/>
          <w:szCs w:val="24"/>
        </w:rPr>
        <w:t>Anti-oppressive social work practice</w:t>
      </w:r>
      <w:r w:rsidRPr="00524863">
        <w:rPr>
          <w:color w:val="000000" w:themeColor="text1"/>
          <w:sz w:val="24"/>
          <w:szCs w:val="24"/>
        </w:rPr>
        <w:t>. London: Learning Matters.</w:t>
      </w:r>
    </w:p>
    <w:p w14:paraId="24471BE0"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Thompson, N. (2020) </w:t>
      </w:r>
      <w:r w:rsidRPr="00524863">
        <w:rPr>
          <w:i/>
          <w:iCs/>
          <w:color w:val="000000" w:themeColor="text1"/>
          <w:sz w:val="24"/>
          <w:szCs w:val="24"/>
        </w:rPr>
        <w:t>Understanding social work: Preparing for practice</w:t>
      </w:r>
      <w:r w:rsidRPr="00524863">
        <w:rPr>
          <w:color w:val="000000" w:themeColor="text1"/>
          <w:sz w:val="24"/>
          <w:szCs w:val="24"/>
        </w:rPr>
        <w:t>. 5th edn. London: Red Globe Press.</w:t>
      </w:r>
    </w:p>
    <w:p w14:paraId="57052F6C"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Trevithick, P. (2012) </w:t>
      </w:r>
      <w:r w:rsidRPr="00524863">
        <w:rPr>
          <w:i/>
          <w:iCs/>
          <w:color w:val="000000" w:themeColor="text1"/>
          <w:sz w:val="24"/>
          <w:szCs w:val="24"/>
        </w:rPr>
        <w:t>Social work skills and knowledge: A practice handbook</w:t>
      </w:r>
      <w:r w:rsidRPr="00524863">
        <w:rPr>
          <w:color w:val="000000" w:themeColor="text1"/>
          <w:sz w:val="24"/>
          <w:szCs w:val="24"/>
        </w:rPr>
        <w:t>. 3rd edn. Maidenhead: Open University Press.</w:t>
      </w:r>
    </w:p>
    <w:p w14:paraId="7CF93446"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lastRenderedPageBreak/>
        <w:t xml:space="preserve">UK Government (1998) </w:t>
      </w:r>
      <w:r w:rsidRPr="00524863">
        <w:rPr>
          <w:i/>
          <w:iCs/>
          <w:color w:val="000000" w:themeColor="text1"/>
          <w:sz w:val="24"/>
          <w:szCs w:val="24"/>
        </w:rPr>
        <w:t>Human Rights Act 1998</w:t>
      </w:r>
      <w:r w:rsidRPr="00524863">
        <w:rPr>
          <w:color w:val="000000" w:themeColor="text1"/>
          <w:sz w:val="24"/>
          <w:szCs w:val="24"/>
        </w:rPr>
        <w:t>. London: The Stationery Office.</w:t>
      </w:r>
    </w:p>
    <w:p w14:paraId="7F574CCC"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UK Government (2005) </w:t>
      </w:r>
      <w:r w:rsidRPr="00524863">
        <w:rPr>
          <w:i/>
          <w:iCs/>
          <w:color w:val="000000" w:themeColor="text1"/>
          <w:sz w:val="24"/>
          <w:szCs w:val="24"/>
        </w:rPr>
        <w:t>Mental Capacity Act 2005</w:t>
      </w:r>
      <w:r w:rsidRPr="00524863">
        <w:rPr>
          <w:color w:val="000000" w:themeColor="text1"/>
          <w:sz w:val="24"/>
          <w:szCs w:val="24"/>
        </w:rPr>
        <w:t>. London: The Stationery Office.</w:t>
      </w:r>
    </w:p>
    <w:p w14:paraId="532A398D"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UK Government (2010) </w:t>
      </w:r>
      <w:r w:rsidRPr="00524863">
        <w:rPr>
          <w:i/>
          <w:iCs/>
          <w:color w:val="000000" w:themeColor="text1"/>
          <w:sz w:val="24"/>
          <w:szCs w:val="24"/>
        </w:rPr>
        <w:t>Equality Act 2010</w:t>
      </w:r>
      <w:r w:rsidRPr="00524863">
        <w:rPr>
          <w:color w:val="000000" w:themeColor="text1"/>
          <w:sz w:val="24"/>
          <w:szCs w:val="24"/>
        </w:rPr>
        <w:t>. London: The Stationery Office.</w:t>
      </w:r>
    </w:p>
    <w:p w14:paraId="15EEB16A"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UK Government (2018) </w:t>
      </w:r>
      <w:r w:rsidRPr="00524863">
        <w:rPr>
          <w:i/>
          <w:iCs/>
          <w:color w:val="000000" w:themeColor="text1"/>
          <w:sz w:val="24"/>
          <w:szCs w:val="24"/>
        </w:rPr>
        <w:t>Data Protection Act 2018</w:t>
      </w:r>
      <w:r w:rsidRPr="00524863">
        <w:rPr>
          <w:color w:val="000000" w:themeColor="text1"/>
          <w:sz w:val="24"/>
          <w:szCs w:val="24"/>
        </w:rPr>
        <w:t>. London: The Stationery Office.</w:t>
      </w:r>
    </w:p>
    <w:p w14:paraId="0118E529"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United Nations (1989) </w:t>
      </w:r>
      <w:r w:rsidRPr="00524863">
        <w:rPr>
          <w:i/>
          <w:iCs/>
          <w:color w:val="000000" w:themeColor="text1"/>
          <w:sz w:val="24"/>
          <w:szCs w:val="24"/>
        </w:rPr>
        <w:t>United Nations Convention on the Rights of the Child</w:t>
      </w:r>
      <w:r w:rsidRPr="00524863">
        <w:rPr>
          <w:color w:val="000000" w:themeColor="text1"/>
          <w:sz w:val="24"/>
          <w:szCs w:val="24"/>
        </w:rPr>
        <w:t>. New York: United Nations.</w:t>
      </w:r>
    </w:p>
    <w:p w14:paraId="331C0B78"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United Nations (2006) </w:t>
      </w:r>
      <w:r w:rsidRPr="00524863">
        <w:rPr>
          <w:i/>
          <w:iCs/>
          <w:color w:val="000000" w:themeColor="text1"/>
          <w:sz w:val="24"/>
          <w:szCs w:val="24"/>
        </w:rPr>
        <w:t>Convention on the Rights of Persons with Disabilities</w:t>
      </w:r>
      <w:r w:rsidRPr="00524863">
        <w:rPr>
          <w:color w:val="000000" w:themeColor="text1"/>
          <w:sz w:val="24"/>
          <w:szCs w:val="24"/>
        </w:rPr>
        <w:t>. New York: United Nations.</w:t>
      </w:r>
    </w:p>
    <w:p w14:paraId="55F0CF90"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Wales Safeguarding Procedures (2019) </w:t>
      </w:r>
      <w:r w:rsidRPr="00524863">
        <w:rPr>
          <w:i/>
          <w:iCs/>
          <w:color w:val="000000" w:themeColor="text1"/>
          <w:sz w:val="24"/>
          <w:szCs w:val="24"/>
        </w:rPr>
        <w:t>Wales Safeguarding Procedures</w:t>
      </w:r>
      <w:r w:rsidRPr="00524863">
        <w:rPr>
          <w:color w:val="000000" w:themeColor="text1"/>
          <w:sz w:val="24"/>
          <w:szCs w:val="24"/>
        </w:rPr>
        <w:t>. Cardiff: Wales Safeguarding Procedures Project Board.</w:t>
      </w:r>
    </w:p>
    <w:p w14:paraId="1257ABE8"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Welsh Government (2014) </w:t>
      </w:r>
      <w:r w:rsidRPr="00524863">
        <w:rPr>
          <w:i/>
          <w:iCs/>
          <w:color w:val="000000" w:themeColor="text1"/>
          <w:sz w:val="24"/>
          <w:szCs w:val="24"/>
        </w:rPr>
        <w:t>Social Services and Well-being (Wales) Act 2014</w:t>
      </w:r>
      <w:r w:rsidRPr="00524863">
        <w:rPr>
          <w:color w:val="000000" w:themeColor="text1"/>
          <w:sz w:val="24"/>
          <w:szCs w:val="24"/>
        </w:rPr>
        <w:t>. Cardiff: Welsh Government.</w:t>
      </w:r>
    </w:p>
    <w:p w14:paraId="486AA452" w14:textId="77777777" w:rsidR="00524863" w:rsidRPr="00524863"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Welsh Government (2016) </w:t>
      </w:r>
      <w:r w:rsidRPr="00524863">
        <w:rPr>
          <w:i/>
          <w:iCs/>
          <w:color w:val="000000" w:themeColor="text1"/>
          <w:sz w:val="24"/>
          <w:szCs w:val="24"/>
        </w:rPr>
        <w:t>Working together to safeguard people: Volume 5 – Handling individual cases to protect children at risk</w:t>
      </w:r>
      <w:r w:rsidRPr="00524863">
        <w:rPr>
          <w:color w:val="000000" w:themeColor="text1"/>
          <w:sz w:val="24"/>
          <w:szCs w:val="24"/>
        </w:rPr>
        <w:t>. Cardiff: Welsh Government.</w:t>
      </w:r>
    </w:p>
    <w:p w14:paraId="4A56D2E2" w14:textId="7BAA0492" w:rsidR="002A1A44" w:rsidRDefault="00524863" w:rsidP="00524863">
      <w:pPr>
        <w:spacing w:after="160" w:line="259" w:lineRule="auto"/>
        <w:ind w:left="720" w:hanging="720"/>
        <w:rPr>
          <w:color w:val="000000" w:themeColor="text1"/>
          <w:sz w:val="24"/>
          <w:szCs w:val="24"/>
        </w:rPr>
      </w:pPr>
      <w:r w:rsidRPr="00524863">
        <w:rPr>
          <w:color w:val="000000" w:themeColor="text1"/>
          <w:sz w:val="24"/>
          <w:szCs w:val="24"/>
        </w:rPr>
        <w:t xml:space="preserve">Welsh Government (2022) </w:t>
      </w:r>
      <w:r w:rsidRPr="00524863">
        <w:rPr>
          <w:i/>
          <w:iCs/>
          <w:color w:val="000000" w:themeColor="text1"/>
          <w:sz w:val="24"/>
          <w:szCs w:val="24"/>
        </w:rPr>
        <w:t>More than just words: Welsh language plan in health and social care 2022 to 2027</w:t>
      </w:r>
      <w:r w:rsidRPr="00524863">
        <w:rPr>
          <w:color w:val="000000" w:themeColor="text1"/>
          <w:sz w:val="24"/>
          <w:szCs w:val="24"/>
        </w:rPr>
        <w:t>. Cardiff: Welsh Government.</w:t>
      </w:r>
    </w:p>
    <w:p w14:paraId="3B2099B9" w14:textId="77777777" w:rsidR="00524863" w:rsidRDefault="00524863" w:rsidP="00524863">
      <w:pPr>
        <w:spacing w:after="160" w:line="259" w:lineRule="auto"/>
        <w:ind w:left="720" w:hanging="720"/>
        <w:rPr>
          <w:color w:val="000000" w:themeColor="text1"/>
          <w:sz w:val="24"/>
          <w:szCs w:val="24"/>
        </w:rPr>
      </w:pPr>
    </w:p>
    <w:p w14:paraId="2208D318" w14:textId="77777777" w:rsidR="00524863" w:rsidRDefault="00524863" w:rsidP="00524863">
      <w:pPr>
        <w:spacing w:after="160" w:line="259" w:lineRule="auto"/>
        <w:ind w:left="720" w:hanging="720"/>
        <w:rPr>
          <w:color w:val="000000" w:themeColor="text1"/>
          <w:sz w:val="24"/>
          <w:szCs w:val="24"/>
        </w:rPr>
      </w:pPr>
    </w:p>
    <w:p w14:paraId="09D09F3B" w14:textId="77777777" w:rsidR="00524863" w:rsidRPr="00524863" w:rsidRDefault="00524863" w:rsidP="00524863">
      <w:pPr>
        <w:spacing w:after="160" w:line="259" w:lineRule="auto"/>
        <w:ind w:left="720" w:hanging="720"/>
        <w:rPr>
          <w:color w:val="000000" w:themeColor="text1"/>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79065D" w:rsidRDefault="00E559CE" w:rsidP="00B94443">
            <w:pPr>
              <w:jc w:val="both"/>
              <w:rPr>
                <w:sz w:val="24"/>
                <w:szCs w:val="24"/>
              </w:rPr>
            </w:pPr>
            <w:r w:rsidRPr="0079065D">
              <w:rPr>
                <w:sz w:val="24"/>
                <w:szCs w:val="24"/>
              </w:rPr>
              <w:t xml:space="preserve">Consolidation workshop </w:t>
            </w:r>
          </w:p>
        </w:tc>
        <w:tc>
          <w:tcPr>
            <w:tcW w:w="5094" w:type="dxa"/>
          </w:tcPr>
          <w:p w14:paraId="63517E6F" w14:textId="77777777" w:rsidR="00E559CE" w:rsidRPr="0079065D" w:rsidRDefault="00E559CE" w:rsidP="00B94443">
            <w:pPr>
              <w:jc w:val="both"/>
              <w:rPr>
                <w:sz w:val="24"/>
                <w:szCs w:val="24"/>
              </w:rPr>
            </w:pPr>
            <w:r w:rsidRPr="0079065D">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C72AE66" w:rsidR="00E559CE" w:rsidRPr="00B17FA0" w:rsidRDefault="004709A2" w:rsidP="00B94443">
            <w:pPr>
              <w:jc w:val="both"/>
              <w:rPr>
                <w:sz w:val="24"/>
                <w:szCs w:val="24"/>
              </w:rPr>
            </w:pPr>
            <w:r>
              <w:rPr>
                <w:sz w:val="24"/>
                <w:szCs w:val="24"/>
              </w:rPr>
              <w:t>12</w:t>
            </w:r>
            <w:r w:rsidRPr="004709A2">
              <w:rPr>
                <w:sz w:val="24"/>
                <w:szCs w:val="24"/>
                <w:vertAlign w:val="superscript"/>
              </w:rPr>
              <w:t>th</w:t>
            </w:r>
            <w:r>
              <w:rPr>
                <w:sz w:val="24"/>
                <w:szCs w:val="24"/>
              </w:rPr>
              <w:t xml:space="preserve"> November 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9D914D4" w:rsidR="00E559CE" w:rsidRPr="00B17FA0" w:rsidRDefault="003B1029" w:rsidP="00B94443">
            <w:pPr>
              <w:jc w:val="both"/>
              <w:rPr>
                <w:sz w:val="24"/>
                <w:szCs w:val="24"/>
              </w:rPr>
            </w:pPr>
            <w:r>
              <w:rPr>
                <w:sz w:val="24"/>
                <w:szCs w:val="24"/>
              </w:rPr>
              <w:t>28</w:t>
            </w:r>
            <w:r w:rsidRPr="003B1029">
              <w:rPr>
                <w:sz w:val="24"/>
                <w:szCs w:val="24"/>
                <w:vertAlign w:val="superscript"/>
              </w:rPr>
              <w:t>th</w:t>
            </w:r>
            <w:r>
              <w:rPr>
                <w:sz w:val="24"/>
                <w:szCs w:val="24"/>
              </w:rPr>
              <w:t xml:space="preserve"> January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A27088C" w:rsidR="00E559CE" w:rsidRPr="00B17FA0" w:rsidRDefault="00FD5052" w:rsidP="00B94443">
            <w:pPr>
              <w:jc w:val="both"/>
              <w:rPr>
                <w:sz w:val="24"/>
                <w:szCs w:val="24"/>
              </w:rPr>
            </w:pPr>
            <w:r>
              <w:rPr>
                <w:sz w:val="24"/>
                <w:szCs w:val="24"/>
              </w:rPr>
              <w:t>25</w:t>
            </w:r>
            <w:r w:rsidRPr="00FD5052">
              <w:rPr>
                <w:sz w:val="24"/>
                <w:szCs w:val="24"/>
                <w:vertAlign w:val="superscript"/>
              </w:rPr>
              <w:t>th</w:t>
            </w:r>
            <w:r>
              <w:rPr>
                <w:sz w:val="24"/>
                <w:szCs w:val="24"/>
              </w:rPr>
              <w:t xml:space="preserve"> March 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7E62926" w:rsidR="00E559CE" w:rsidRPr="00B17FA0" w:rsidRDefault="0079065D" w:rsidP="00B94443">
            <w:pPr>
              <w:jc w:val="both"/>
              <w:rPr>
                <w:sz w:val="24"/>
                <w:szCs w:val="24"/>
              </w:rPr>
            </w:pPr>
            <w:r>
              <w:rPr>
                <w:sz w:val="24"/>
                <w:szCs w:val="24"/>
              </w:rPr>
              <w:t>24</w:t>
            </w:r>
            <w:r w:rsidRPr="0079065D">
              <w:rPr>
                <w:sz w:val="24"/>
                <w:szCs w:val="24"/>
                <w:vertAlign w:val="superscript"/>
              </w:rPr>
              <w:t>th</w:t>
            </w:r>
            <w:r>
              <w:rPr>
                <w:sz w:val="24"/>
                <w:szCs w:val="24"/>
              </w:rPr>
              <w:t xml:space="preserve"> June 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524863" w:rsidRDefault="002A1A44">
      <w:pPr>
        <w:jc w:val="center"/>
        <w:rPr>
          <w:b/>
          <w:bCs/>
          <w:sz w:val="28"/>
          <w:szCs w:val="28"/>
        </w:rPr>
      </w:pPr>
      <w:r w:rsidRPr="00524863">
        <w:rPr>
          <w:b/>
          <w:bCs/>
          <w:sz w:val="28"/>
          <w:szCs w:val="28"/>
        </w:rPr>
        <w:t>Mentor</w:t>
      </w:r>
      <w:r w:rsidR="007A628F" w:rsidRPr="00524863">
        <w:rPr>
          <w:b/>
          <w:bCs/>
          <w:sz w:val="28"/>
          <w:szCs w:val="28"/>
        </w:rPr>
        <w:t>’</w:t>
      </w:r>
      <w:r w:rsidRPr="00524863">
        <w:rPr>
          <w:b/>
          <w:bCs/>
          <w:sz w:val="28"/>
          <w:szCs w:val="28"/>
        </w:rPr>
        <w:t xml:space="preserve">s </w:t>
      </w:r>
      <w:r w:rsidR="577E9AE8" w:rsidRPr="00524863">
        <w:rPr>
          <w:b/>
          <w:bCs/>
          <w:sz w:val="28"/>
          <w:szCs w:val="28"/>
        </w:rPr>
        <w:t>report</w:t>
      </w:r>
    </w:p>
    <w:p w14:paraId="7BBA146C" w14:textId="77777777" w:rsidR="00AA666E" w:rsidRPr="00524863"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524863">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524863">
              <w:rPr>
                <w:sz w:val="24"/>
                <w:szCs w:val="24"/>
              </w:rPr>
              <w:t xml:space="preserve"> in need of care and support and/or their</w:t>
            </w:r>
            <w:r w:rsidRPr="00524863">
              <w:rPr>
                <w:i/>
                <w:iCs/>
                <w:sz w:val="24"/>
                <w:szCs w:val="24"/>
              </w:rPr>
              <w:t xml:space="preserve"> </w:t>
            </w:r>
            <w:r w:rsidRPr="00524863">
              <w:rPr>
                <w:sz w:val="24"/>
                <w:szCs w:val="24"/>
              </w:rPr>
              <w:t>carers</w:t>
            </w:r>
            <w:r w:rsidRPr="00524863">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DA20E3" w:rsidRDefault="00FC0334" w:rsidP="005D4F72">
            <w:pPr>
              <w:jc w:val="both"/>
              <w:rPr>
                <w:color w:val="auto"/>
                <w:sz w:val="24"/>
                <w:szCs w:val="24"/>
              </w:rPr>
            </w:pPr>
          </w:p>
          <w:p w14:paraId="5914EAAF" w14:textId="0AAE6C13" w:rsidR="009441C9" w:rsidRPr="00DA20E3" w:rsidRDefault="009441C9" w:rsidP="009441C9">
            <w:pPr>
              <w:overflowPunct/>
              <w:autoSpaceDE/>
              <w:autoSpaceDN/>
              <w:adjustRightInd/>
              <w:spacing w:before="100" w:beforeAutospacing="1" w:after="100" w:afterAutospacing="1" w:line="300" w:lineRule="atLeast"/>
              <w:textAlignment w:val="auto"/>
              <w:rPr>
                <w:color w:val="auto"/>
                <w:sz w:val="24"/>
                <w:szCs w:val="24"/>
              </w:rPr>
            </w:pPr>
            <w:r w:rsidRPr="00DA20E3">
              <w:rPr>
                <w:color w:val="auto"/>
                <w:sz w:val="24"/>
                <w:szCs w:val="24"/>
              </w:rPr>
              <w:t>Throughout the Consolidation Programme, Salmaan has demonstrated a commitment to reflective practice, professional development and improving the quality of his social work practice. At the outset of the programme, Sal</w:t>
            </w:r>
            <w:r w:rsidR="00DA20E3">
              <w:rPr>
                <w:color w:val="auto"/>
                <w:sz w:val="24"/>
                <w:szCs w:val="24"/>
              </w:rPr>
              <w:t>maan</w:t>
            </w:r>
            <w:r w:rsidRPr="00DA20E3">
              <w:rPr>
                <w:color w:val="auto"/>
                <w:sz w:val="24"/>
                <w:szCs w:val="24"/>
              </w:rPr>
              <w:t xml:space="preserve"> identified several developmental needs relating to analytical assessment, collaborative working and the application of professional judgement in increasingly complex situations. Through supervision, reflective discussions, training opportunities and practical experience within the CAP Rapid Response Team, he has shown clear progress across all </w:t>
            </w:r>
            <w:r w:rsidR="00DA20E3" w:rsidRPr="00DA20E3">
              <w:rPr>
                <w:color w:val="auto"/>
                <w:sz w:val="24"/>
                <w:szCs w:val="24"/>
              </w:rPr>
              <w:t>three</w:t>
            </w:r>
            <w:r w:rsidR="008F6A96">
              <w:rPr>
                <w:color w:val="auto"/>
                <w:sz w:val="24"/>
                <w:szCs w:val="24"/>
              </w:rPr>
              <w:t xml:space="preserve"> </w:t>
            </w:r>
            <w:r w:rsidR="00DA20E3" w:rsidRPr="00DA20E3">
              <w:rPr>
                <w:color w:val="auto"/>
                <w:sz w:val="24"/>
                <w:szCs w:val="24"/>
              </w:rPr>
              <w:t>learning</w:t>
            </w:r>
            <w:r w:rsidRPr="00DA20E3">
              <w:rPr>
                <w:color w:val="auto"/>
                <w:sz w:val="24"/>
                <w:szCs w:val="24"/>
              </w:rPr>
              <w:t xml:space="preserve"> outcome</w:t>
            </w:r>
            <w:r w:rsidR="00B71957" w:rsidRPr="00DA20E3">
              <w:rPr>
                <w:color w:val="auto"/>
                <w:sz w:val="24"/>
                <w:szCs w:val="24"/>
              </w:rPr>
              <w:t>.</w:t>
            </w:r>
          </w:p>
          <w:p w14:paraId="127C278D" w14:textId="79BE74FD" w:rsidR="009441C9" w:rsidRPr="00DA20E3" w:rsidRDefault="009441C9" w:rsidP="009441C9">
            <w:pPr>
              <w:overflowPunct/>
              <w:autoSpaceDE/>
              <w:autoSpaceDN/>
              <w:adjustRightInd/>
              <w:spacing w:before="100" w:beforeAutospacing="1" w:after="100" w:afterAutospacing="1" w:line="300" w:lineRule="atLeast"/>
              <w:textAlignment w:val="auto"/>
              <w:rPr>
                <w:color w:val="auto"/>
                <w:sz w:val="24"/>
                <w:szCs w:val="24"/>
              </w:rPr>
            </w:pPr>
            <w:r w:rsidRPr="00DA20E3">
              <w:rPr>
                <w:color w:val="auto"/>
                <w:sz w:val="24"/>
                <w:szCs w:val="24"/>
              </w:rPr>
              <w:t>In relation to applying analysis in assessment to inform interventions, Sal</w:t>
            </w:r>
            <w:r w:rsidR="00DA20E3">
              <w:rPr>
                <w:color w:val="auto"/>
                <w:sz w:val="24"/>
                <w:szCs w:val="24"/>
              </w:rPr>
              <w:t>maan</w:t>
            </w:r>
            <w:r w:rsidRPr="00DA20E3">
              <w:rPr>
                <w:color w:val="auto"/>
                <w:sz w:val="24"/>
                <w:szCs w:val="24"/>
              </w:rPr>
              <w:t xml:space="preserve"> identified that whilst he was confident in gathering information from a range of sources, he wanted to further develop his ability to critically analyse information, evidence professional reasoning and clearly justify professional decisions, particularly in relation to Mental Capacity Assessments. Through supervision, case discussions, ongoing reflection and practical experience undertaking assessments, safeguarding enquiries and Mental Capacity Assessments, I have observed his confidence and analytical skills develop significantly. His portfolio demonstrates an increasing ability to consider information from multiple sources, identify patterns of risk and vulnerability, and connect assessment findings to defensible and proportionate interventions. His safeguarding case study demonstrates an understanding of how legislation, policy, risk assessment and professional judgement interact when supporting vulnerable adults experiencing self-neglect and cognitive impairment. Whilst Sal</w:t>
            </w:r>
            <w:r w:rsidR="00FC0468">
              <w:rPr>
                <w:color w:val="auto"/>
                <w:sz w:val="24"/>
                <w:szCs w:val="24"/>
              </w:rPr>
              <w:t>maan</w:t>
            </w:r>
            <w:r w:rsidRPr="00DA20E3">
              <w:rPr>
                <w:color w:val="auto"/>
                <w:sz w:val="24"/>
                <w:szCs w:val="24"/>
              </w:rPr>
              <w:t xml:space="preserve"> appropriately recognises that further experience will continue to strengthen his confidence in highly complex situations, there is clear evidence that he has made substantial progress in evidencing professional reasoning and applying analysis to inform intervention planning. </w:t>
            </w:r>
          </w:p>
          <w:p w14:paraId="4005F5E2" w14:textId="3EA6B3E5" w:rsidR="009441C9" w:rsidRPr="00DA20E3" w:rsidRDefault="009441C9" w:rsidP="009441C9">
            <w:pPr>
              <w:overflowPunct/>
              <w:autoSpaceDE/>
              <w:autoSpaceDN/>
              <w:adjustRightInd/>
              <w:spacing w:before="100" w:beforeAutospacing="1" w:after="100" w:afterAutospacing="1" w:line="300" w:lineRule="atLeast"/>
              <w:textAlignment w:val="auto"/>
              <w:rPr>
                <w:color w:val="auto"/>
                <w:sz w:val="24"/>
                <w:szCs w:val="24"/>
              </w:rPr>
            </w:pPr>
            <w:r w:rsidRPr="00DA20E3">
              <w:rPr>
                <w:color w:val="auto"/>
                <w:sz w:val="24"/>
                <w:szCs w:val="24"/>
              </w:rPr>
              <w:t>Regarding working collaboratively with people in need of care and support, their carers and other professionals, Sal</w:t>
            </w:r>
            <w:r w:rsidR="00FC0468">
              <w:rPr>
                <w:color w:val="auto"/>
                <w:sz w:val="24"/>
                <w:szCs w:val="24"/>
              </w:rPr>
              <w:t>maan</w:t>
            </w:r>
            <w:r w:rsidRPr="00DA20E3">
              <w:rPr>
                <w:color w:val="auto"/>
                <w:sz w:val="24"/>
                <w:szCs w:val="24"/>
              </w:rPr>
              <w:t xml:space="preserve"> identified a desire to become more confident in communicating with partner agencies, explaining the role of social work and contributing proactively within multidisciplinary discussions. Throughout the programme he has continued to work collaboratively with health professionals, carers, housing services and wider community partners. Evidence contained within the observed practice and service user feedback demonstrates positive development in this area. Feedback received from the individual and their carer indicated that Sal explained the purpose of his involvement clearly, </w:t>
            </w:r>
            <w:r w:rsidRPr="00DA20E3">
              <w:rPr>
                <w:color w:val="auto"/>
                <w:sz w:val="24"/>
                <w:szCs w:val="24"/>
              </w:rPr>
              <w:lastRenderedPageBreak/>
              <w:t>communicated proposed interventions and timescales effectively and ensured that they understood the support being arranged. The service user and their carer described being actively involved in discussions regarding their care and support plan and felt that their individual circumstances and desired outcomes had been taken into account. This feedback reflects Sal</w:t>
            </w:r>
            <w:r w:rsidR="00681C32">
              <w:rPr>
                <w:color w:val="auto"/>
                <w:sz w:val="24"/>
                <w:szCs w:val="24"/>
              </w:rPr>
              <w:t>maan</w:t>
            </w:r>
            <w:r w:rsidRPr="00DA20E3">
              <w:rPr>
                <w:color w:val="auto"/>
                <w:sz w:val="24"/>
                <w:szCs w:val="24"/>
              </w:rPr>
              <w:t xml:space="preserve">'s ability to build positive working relationships, communicate effectively and work in a person-centred manner. His written reflection demonstrates an understanding of co-production, strengths-based practice and the importance of involving both individuals and carers in decision-making processes. </w:t>
            </w:r>
          </w:p>
          <w:p w14:paraId="3FB6B8A4" w14:textId="2D8DA506" w:rsidR="009441C9" w:rsidRPr="00DA20E3" w:rsidRDefault="009441C9" w:rsidP="009441C9">
            <w:pPr>
              <w:overflowPunct/>
              <w:autoSpaceDE/>
              <w:autoSpaceDN/>
              <w:adjustRightInd/>
              <w:spacing w:before="100" w:beforeAutospacing="1" w:after="100" w:afterAutospacing="1" w:line="300" w:lineRule="atLeast"/>
              <w:textAlignment w:val="auto"/>
              <w:rPr>
                <w:color w:val="auto"/>
                <w:sz w:val="24"/>
                <w:szCs w:val="24"/>
              </w:rPr>
            </w:pPr>
            <w:r w:rsidRPr="00DA20E3">
              <w:rPr>
                <w:color w:val="auto"/>
                <w:sz w:val="24"/>
                <w:szCs w:val="24"/>
              </w:rPr>
              <w:t>In relation to intervention and the application of professional judgement in increasingly complex situations, Sal</w:t>
            </w:r>
            <w:r w:rsidR="00BC591F">
              <w:rPr>
                <w:color w:val="auto"/>
                <w:sz w:val="24"/>
                <w:szCs w:val="24"/>
              </w:rPr>
              <w:t>maan</w:t>
            </w:r>
            <w:r w:rsidRPr="00DA20E3">
              <w:rPr>
                <w:color w:val="auto"/>
                <w:sz w:val="24"/>
                <w:szCs w:val="24"/>
              </w:rPr>
              <w:t xml:space="preserve"> identified managing uncertainty, balancing competing risks and exercising professional accountability as important areas for development. Throughout the programme he has gained experience of safeguarding work, self-neglect, risk management and situations requiring consideration of capacity, autonomy and wellbeing. His portfolio demonstrates increasing confidence in balancing these factors and applying professional judgement within a legal and ethical framework. Through supervision and reflective discussion, Sal</w:t>
            </w:r>
            <w:r w:rsidR="00BC591F">
              <w:rPr>
                <w:color w:val="auto"/>
                <w:sz w:val="24"/>
                <w:szCs w:val="24"/>
              </w:rPr>
              <w:t>maan</w:t>
            </w:r>
            <w:r w:rsidRPr="00DA20E3">
              <w:rPr>
                <w:color w:val="auto"/>
                <w:sz w:val="24"/>
                <w:szCs w:val="24"/>
              </w:rPr>
              <w:t xml:space="preserve"> has demonstrated a willingness to explore challenging situations, consider alternative perspectives and justify decisions using evidence, legislation and professional values. His safeguarding case study shows a developing understanding of risk, human rights, mental capacity and the importance of maintaining a person-centred approach whilst managing escalating concerns. He has demonstrated resilience when working within uncertain and changing circumstances and has shown an appropriate awareness of the importance of seeking guidance and support when required. Whilst continued exposure to complex practice situations will further enhance these skills, the progress achieved throughout the programme is evident. </w:t>
            </w:r>
          </w:p>
          <w:p w14:paraId="5FD647BD" w14:textId="4E567F9D" w:rsidR="009441C9" w:rsidRPr="00DA20E3" w:rsidRDefault="009441C9" w:rsidP="009441C9">
            <w:pPr>
              <w:overflowPunct/>
              <w:autoSpaceDE/>
              <w:autoSpaceDN/>
              <w:adjustRightInd/>
              <w:spacing w:before="100" w:beforeAutospacing="1" w:after="100" w:afterAutospacing="1" w:line="300" w:lineRule="atLeast"/>
              <w:textAlignment w:val="auto"/>
              <w:rPr>
                <w:color w:val="auto"/>
                <w:sz w:val="24"/>
                <w:szCs w:val="24"/>
              </w:rPr>
            </w:pPr>
            <w:r w:rsidRPr="00DA20E3">
              <w:rPr>
                <w:color w:val="auto"/>
                <w:sz w:val="24"/>
                <w:szCs w:val="24"/>
              </w:rPr>
              <w:t>Feedback received from an individual requiring care and support and their carer during the observed assessment was positive and highlighted Sal</w:t>
            </w:r>
            <w:r w:rsidR="00472793">
              <w:rPr>
                <w:color w:val="auto"/>
                <w:sz w:val="24"/>
                <w:szCs w:val="24"/>
              </w:rPr>
              <w:t>maan</w:t>
            </w:r>
            <w:r w:rsidRPr="00DA20E3">
              <w:rPr>
                <w:color w:val="auto"/>
                <w:sz w:val="24"/>
                <w:szCs w:val="24"/>
              </w:rPr>
              <w:t>'s ability to communicate clearly, explain processes and involve people in developing plans that reflected their needs and desired outcomes. The feedback indicated that both the individual and their carer understood the purpose of the assessment, felt listened to and were satisfied with the support arranged. This reflects Sal's commitment to person-centred practice and his developing ability to build effective working relationships with individuals, carers and professionals.</w:t>
            </w:r>
          </w:p>
          <w:p w14:paraId="6CEEB93E" w14:textId="37DA2911" w:rsidR="00542FD8" w:rsidRDefault="00B22584" w:rsidP="00DA20E3">
            <w:pPr>
              <w:overflowPunct/>
              <w:autoSpaceDE/>
              <w:autoSpaceDN/>
              <w:adjustRightInd/>
              <w:spacing w:line="300" w:lineRule="atLeast"/>
              <w:textAlignment w:val="auto"/>
              <w:rPr>
                <w:color w:val="auto"/>
                <w:sz w:val="24"/>
                <w:szCs w:val="24"/>
              </w:rPr>
            </w:pPr>
            <w:r w:rsidRPr="00DA20E3">
              <w:rPr>
                <w:color w:val="auto"/>
                <w:sz w:val="24"/>
                <w:szCs w:val="24"/>
              </w:rPr>
              <w:t>During the observed assessment, feedback from the observer highlighted Sal</w:t>
            </w:r>
            <w:r w:rsidR="00542FD8">
              <w:rPr>
                <w:color w:val="auto"/>
                <w:sz w:val="24"/>
                <w:szCs w:val="24"/>
              </w:rPr>
              <w:t>maan</w:t>
            </w:r>
            <w:r w:rsidRPr="00DA20E3">
              <w:rPr>
                <w:color w:val="auto"/>
                <w:sz w:val="24"/>
                <w:szCs w:val="24"/>
              </w:rPr>
              <w:t>'s ability to establish rapport, communicate the purpose of the assessment and engage effectively with the individual and their carer. The observer identified that Sal</w:t>
            </w:r>
            <w:r w:rsidR="0087745F">
              <w:rPr>
                <w:color w:val="auto"/>
                <w:sz w:val="24"/>
                <w:szCs w:val="24"/>
              </w:rPr>
              <w:t>maan</w:t>
            </w:r>
            <w:r w:rsidRPr="00DA20E3">
              <w:rPr>
                <w:color w:val="auto"/>
                <w:sz w:val="24"/>
                <w:szCs w:val="24"/>
              </w:rPr>
              <w:t xml:space="preserve"> occasionally delivered information at pace and encouraged him to slow down when communicating complex information to ensure understanding and maximise participation. Sal</w:t>
            </w:r>
            <w:r w:rsidR="0087745F">
              <w:rPr>
                <w:color w:val="auto"/>
                <w:sz w:val="24"/>
                <w:szCs w:val="24"/>
              </w:rPr>
              <w:t>maan</w:t>
            </w:r>
            <w:r w:rsidRPr="00DA20E3">
              <w:rPr>
                <w:color w:val="auto"/>
                <w:sz w:val="24"/>
                <w:szCs w:val="24"/>
              </w:rPr>
              <w:t xml:space="preserve"> was receptive to this feedback and demonstrated insight into how adapting the pace of communication can further strengthen person-centred practice and engagement.</w:t>
            </w:r>
          </w:p>
          <w:p w14:paraId="0EA66FDE" w14:textId="77777777" w:rsidR="00542FD8" w:rsidRDefault="00542FD8" w:rsidP="00DA20E3">
            <w:pPr>
              <w:overflowPunct/>
              <w:autoSpaceDE/>
              <w:autoSpaceDN/>
              <w:adjustRightInd/>
              <w:spacing w:line="300" w:lineRule="atLeast"/>
              <w:textAlignment w:val="auto"/>
              <w:rPr>
                <w:color w:val="auto"/>
                <w:sz w:val="24"/>
                <w:szCs w:val="24"/>
              </w:rPr>
            </w:pPr>
          </w:p>
          <w:p w14:paraId="1FFFAF57" w14:textId="50F40502" w:rsidR="00EA69AE" w:rsidRPr="00EA69AE" w:rsidRDefault="0087745F" w:rsidP="00EA69AE">
            <w:pPr>
              <w:overflowPunct/>
              <w:autoSpaceDE/>
              <w:autoSpaceDN/>
              <w:adjustRightInd/>
              <w:spacing w:line="300" w:lineRule="atLeast"/>
              <w:textAlignment w:val="auto"/>
              <w:rPr>
                <w:rFonts w:ascii="Segoe UI" w:hAnsi="Segoe UI" w:cs="Segoe UI"/>
                <w:color w:val="auto"/>
                <w:sz w:val="21"/>
                <w:szCs w:val="21"/>
              </w:rPr>
            </w:pPr>
            <w:r>
              <w:rPr>
                <w:color w:val="auto"/>
                <w:sz w:val="24"/>
                <w:szCs w:val="24"/>
              </w:rPr>
              <w:lastRenderedPageBreak/>
              <w:t xml:space="preserve">Overall, </w:t>
            </w:r>
            <w:r w:rsidR="00F2671B" w:rsidRPr="00DA20E3">
              <w:rPr>
                <w:color w:val="auto"/>
                <w:sz w:val="24"/>
                <w:szCs w:val="24"/>
              </w:rPr>
              <w:t>Sal</w:t>
            </w:r>
            <w:r>
              <w:rPr>
                <w:color w:val="auto"/>
                <w:sz w:val="24"/>
                <w:szCs w:val="24"/>
              </w:rPr>
              <w:t>maan</w:t>
            </w:r>
            <w:r w:rsidR="00F2671B" w:rsidRPr="00DA20E3">
              <w:rPr>
                <w:color w:val="auto"/>
                <w:sz w:val="24"/>
                <w:szCs w:val="24"/>
              </w:rPr>
              <w:t xml:space="preserve"> has demonstrated consistent professional growth throughout the Consolidation Programme. He has engaged positively with supervision, reflection, training and learning opportunities and has shown a strong commitment to improving his knowledge, skills and professional confidence. He is receptive to feedback and demonstrates the ability to reflect on his practice and make appropriate adjustments where required. Feedback received during the observed practice highlighted the importance of pacing information appropriately during assessments, and Sal</w:t>
            </w:r>
            <w:r w:rsidR="006E4864">
              <w:rPr>
                <w:color w:val="auto"/>
                <w:sz w:val="24"/>
                <w:szCs w:val="24"/>
              </w:rPr>
              <w:t>ma</w:t>
            </w:r>
            <w:r w:rsidR="00D00505">
              <w:rPr>
                <w:color w:val="auto"/>
                <w:sz w:val="24"/>
                <w:szCs w:val="24"/>
              </w:rPr>
              <w:t>a</w:t>
            </w:r>
            <w:r w:rsidR="006E4864">
              <w:rPr>
                <w:color w:val="auto"/>
                <w:sz w:val="24"/>
                <w:szCs w:val="24"/>
              </w:rPr>
              <w:t>n</w:t>
            </w:r>
            <w:r w:rsidR="00F2671B" w:rsidRPr="00DA20E3">
              <w:rPr>
                <w:color w:val="auto"/>
                <w:sz w:val="24"/>
                <w:szCs w:val="24"/>
              </w:rPr>
              <w:t xml:space="preserve"> reflected positively on this with a view to further strengthening his communication skills. He should continue to build confidence in managing increasingly complex situations and multidisciplinary discussions; however, the progress demonstrated throughout the programme provides a strong foundation for his continued development as an experienced social worker. </w:t>
            </w:r>
            <w:r w:rsidR="00EA69AE" w:rsidRPr="00EA69AE">
              <w:rPr>
                <w:color w:val="auto"/>
                <w:sz w:val="24"/>
                <w:szCs w:val="24"/>
              </w:rPr>
              <w:t>Based on the evidence presented, the feedback received, and my observations of his practice throughout the programme, I am satisfied that Salmaan has achieved the required learning outcomes and demonstrated an appropriate level of professional practice consistent with successful completion of the Consolidation Programme</w:t>
            </w:r>
            <w:r w:rsidR="00EA69AE" w:rsidRPr="00EA69AE">
              <w:rPr>
                <w:rFonts w:ascii="Segoe UI" w:hAnsi="Segoe UI" w:cs="Segoe UI"/>
                <w:color w:val="auto"/>
                <w:sz w:val="21"/>
                <w:szCs w:val="21"/>
              </w:rPr>
              <w:t>.</w:t>
            </w:r>
          </w:p>
          <w:p w14:paraId="737A80A5" w14:textId="2EF65A33" w:rsidR="00FC0334" w:rsidRPr="00DA20E3"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C7C0615" w14:textId="77777777" w:rsidR="00524863" w:rsidRDefault="00524863" w:rsidP="00FF7EBB">
      <w:pPr>
        <w:jc w:val="both"/>
        <w:rPr>
          <w:sz w:val="24"/>
          <w:szCs w:val="24"/>
        </w:rPr>
      </w:pPr>
    </w:p>
    <w:p w14:paraId="772FAAEB" w14:textId="77777777" w:rsidR="00524863" w:rsidRDefault="00524863" w:rsidP="00FF7EBB">
      <w:pPr>
        <w:jc w:val="both"/>
        <w:rPr>
          <w:sz w:val="24"/>
          <w:szCs w:val="24"/>
        </w:rPr>
      </w:pPr>
    </w:p>
    <w:p w14:paraId="3DEA97B8" w14:textId="77777777" w:rsidR="00524863" w:rsidRDefault="00524863" w:rsidP="00FF7EBB">
      <w:pPr>
        <w:jc w:val="both"/>
        <w:rPr>
          <w:sz w:val="24"/>
          <w:szCs w:val="24"/>
        </w:rPr>
      </w:pPr>
    </w:p>
    <w:p w14:paraId="713C0E3A" w14:textId="77777777" w:rsidR="00524863" w:rsidRDefault="00524863" w:rsidP="00FF7EBB">
      <w:pPr>
        <w:jc w:val="both"/>
        <w:rPr>
          <w:sz w:val="24"/>
          <w:szCs w:val="24"/>
        </w:rPr>
      </w:pPr>
    </w:p>
    <w:p w14:paraId="56DEC6AA" w14:textId="77777777" w:rsidR="00524863" w:rsidRDefault="00524863" w:rsidP="00FF7EBB">
      <w:pPr>
        <w:jc w:val="both"/>
        <w:rPr>
          <w:sz w:val="24"/>
          <w:szCs w:val="24"/>
        </w:rPr>
      </w:pPr>
    </w:p>
    <w:p w14:paraId="102E741C" w14:textId="77777777" w:rsidR="00524863" w:rsidRDefault="00524863" w:rsidP="00FF7EBB">
      <w:pPr>
        <w:jc w:val="both"/>
        <w:rPr>
          <w:sz w:val="24"/>
          <w:szCs w:val="24"/>
        </w:rPr>
      </w:pPr>
    </w:p>
    <w:p w14:paraId="7FA8C85C" w14:textId="77777777" w:rsidR="00524863" w:rsidRDefault="00524863" w:rsidP="00FF7EBB">
      <w:pPr>
        <w:jc w:val="both"/>
        <w:rPr>
          <w:sz w:val="24"/>
          <w:szCs w:val="24"/>
        </w:rPr>
      </w:pPr>
    </w:p>
    <w:p w14:paraId="7C0582E7" w14:textId="77777777" w:rsidR="00524863" w:rsidRDefault="00524863" w:rsidP="00FF7EBB">
      <w:pPr>
        <w:jc w:val="both"/>
        <w:rPr>
          <w:sz w:val="24"/>
          <w:szCs w:val="24"/>
        </w:rPr>
      </w:pPr>
    </w:p>
    <w:p w14:paraId="79F4280A" w14:textId="77777777" w:rsidR="00524863" w:rsidRDefault="00524863" w:rsidP="00FF7EBB">
      <w:pPr>
        <w:jc w:val="both"/>
        <w:rPr>
          <w:sz w:val="24"/>
          <w:szCs w:val="24"/>
        </w:rPr>
      </w:pPr>
    </w:p>
    <w:p w14:paraId="7104E8CC" w14:textId="77777777" w:rsidR="00524863" w:rsidRDefault="00524863" w:rsidP="00FF7EBB">
      <w:pPr>
        <w:jc w:val="both"/>
        <w:rPr>
          <w:sz w:val="24"/>
          <w:szCs w:val="24"/>
        </w:rPr>
      </w:pPr>
    </w:p>
    <w:p w14:paraId="6287C5BE" w14:textId="77777777" w:rsidR="00524863" w:rsidRDefault="00524863" w:rsidP="00FF7EBB">
      <w:pPr>
        <w:jc w:val="both"/>
        <w:rPr>
          <w:sz w:val="24"/>
          <w:szCs w:val="24"/>
        </w:rPr>
      </w:pPr>
    </w:p>
    <w:p w14:paraId="2F368928" w14:textId="77777777" w:rsidR="00524863" w:rsidRDefault="00524863" w:rsidP="00FF7EBB">
      <w:pPr>
        <w:jc w:val="both"/>
        <w:rPr>
          <w:sz w:val="24"/>
          <w:szCs w:val="24"/>
        </w:rPr>
      </w:pPr>
    </w:p>
    <w:p w14:paraId="47E90378" w14:textId="77777777" w:rsidR="00524863" w:rsidRDefault="00524863" w:rsidP="00FF7EBB">
      <w:pPr>
        <w:jc w:val="both"/>
        <w:rPr>
          <w:sz w:val="24"/>
          <w:szCs w:val="24"/>
        </w:rPr>
      </w:pPr>
    </w:p>
    <w:p w14:paraId="4435C331" w14:textId="77777777" w:rsidR="00524863" w:rsidRDefault="00524863" w:rsidP="00FF7EBB">
      <w:pPr>
        <w:jc w:val="both"/>
        <w:rPr>
          <w:sz w:val="24"/>
          <w:szCs w:val="24"/>
        </w:rPr>
      </w:pPr>
    </w:p>
    <w:p w14:paraId="2EF695D8" w14:textId="77777777" w:rsidR="00524863" w:rsidRDefault="00524863" w:rsidP="00FF7EBB">
      <w:pPr>
        <w:jc w:val="both"/>
        <w:rPr>
          <w:sz w:val="24"/>
          <w:szCs w:val="24"/>
        </w:rPr>
      </w:pPr>
    </w:p>
    <w:p w14:paraId="44D43B81" w14:textId="77777777" w:rsidR="00524863" w:rsidRDefault="00524863" w:rsidP="00FF7EBB">
      <w:pPr>
        <w:jc w:val="both"/>
        <w:rPr>
          <w:sz w:val="24"/>
          <w:szCs w:val="24"/>
        </w:rPr>
      </w:pPr>
    </w:p>
    <w:p w14:paraId="579F36C0" w14:textId="77777777" w:rsidR="00524863" w:rsidRDefault="00524863" w:rsidP="00FF7EBB">
      <w:pPr>
        <w:jc w:val="both"/>
        <w:rPr>
          <w:sz w:val="24"/>
          <w:szCs w:val="24"/>
        </w:rPr>
      </w:pPr>
    </w:p>
    <w:p w14:paraId="559F454D" w14:textId="77777777" w:rsidR="008B28E7" w:rsidRDefault="008B28E7" w:rsidP="00FF7EBB">
      <w:pPr>
        <w:jc w:val="both"/>
        <w:rPr>
          <w:sz w:val="24"/>
          <w:szCs w:val="24"/>
        </w:rPr>
      </w:pPr>
    </w:p>
    <w:p w14:paraId="333EFCCD" w14:textId="77777777" w:rsidR="00524863" w:rsidRDefault="00524863" w:rsidP="00FF7EBB">
      <w:pPr>
        <w:jc w:val="both"/>
        <w:rPr>
          <w:sz w:val="24"/>
          <w:szCs w:val="24"/>
        </w:rPr>
      </w:pPr>
    </w:p>
    <w:p w14:paraId="2DA38814" w14:textId="77777777" w:rsidR="00524863" w:rsidRDefault="00524863"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225B0E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A440A">
        <w:rPr>
          <w:b/>
          <w:sz w:val="24"/>
          <w:szCs w:val="24"/>
        </w:rPr>
        <w:t>Salmaan Ali</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931703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A440A">
        <w:rPr>
          <w:b/>
          <w:sz w:val="24"/>
          <w:szCs w:val="24"/>
        </w:rPr>
        <w:t xml:space="preserve"> </w:t>
      </w:r>
      <w:r w:rsidR="009351D8">
        <w:rPr>
          <w:b/>
          <w:sz w:val="24"/>
          <w:szCs w:val="24"/>
        </w:rPr>
        <w:t>1901888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1BF79F1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351D8">
        <w:rPr>
          <w:b/>
          <w:sz w:val="24"/>
          <w:szCs w:val="24"/>
        </w:rPr>
        <w:t xml:space="preserve"> </w:t>
      </w:r>
      <w:r w:rsidR="00E9135A" w:rsidRPr="00C87563">
        <w:rPr>
          <w:b/>
          <w:sz w:val="24"/>
          <w:szCs w:val="24"/>
        </w:rPr>
        <w:t>Guildhall, Swansea, SA1 4PE</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03C557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351D8">
        <w:rPr>
          <w:b/>
          <w:sz w:val="24"/>
          <w:szCs w:val="24"/>
        </w:rPr>
        <w:t xml:space="preserve"> 07939693672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9A08A9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351D8">
        <w:rPr>
          <w:b/>
          <w:sz w:val="24"/>
          <w:szCs w:val="24"/>
        </w:rPr>
        <w:t xml:space="preserve"> </w:t>
      </w:r>
      <w:r w:rsidR="00B67B46">
        <w:rPr>
          <w:b/>
          <w:sz w:val="24"/>
          <w:szCs w:val="24"/>
        </w:rPr>
        <w:t>1901888@student.uwtsd.ac.uk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4348626" w:rsidR="004923DA" w:rsidRPr="00D1288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12887">
        <w:rPr>
          <w:b/>
          <w:sz w:val="24"/>
          <w:szCs w:val="24"/>
        </w:rPr>
        <w:t xml:space="preserve">Date of Professional Qualification: </w:t>
      </w:r>
      <w:r w:rsidR="00B84C31" w:rsidRPr="00D12887">
        <w:rPr>
          <w:b/>
          <w:sz w:val="24"/>
          <w:szCs w:val="24"/>
        </w:rPr>
        <w:t>01/11/2022</w:t>
      </w:r>
    </w:p>
    <w:p w14:paraId="6B19483F" w14:textId="77777777" w:rsidR="004923DA" w:rsidRPr="00D1288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B5C9268" w:rsidR="004923DA" w:rsidRPr="00D1288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12887">
        <w:rPr>
          <w:b/>
          <w:sz w:val="24"/>
          <w:szCs w:val="24"/>
        </w:rPr>
        <w:t xml:space="preserve">Date of registration with </w:t>
      </w:r>
      <w:r w:rsidR="00012B16" w:rsidRPr="00D12887">
        <w:rPr>
          <w:b/>
          <w:sz w:val="24"/>
          <w:szCs w:val="24"/>
        </w:rPr>
        <w:t>Social Care Wales</w:t>
      </w:r>
      <w:r w:rsidRPr="00D12887">
        <w:rPr>
          <w:b/>
          <w:sz w:val="24"/>
          <w:szCs w:val="24"/>
        </w:rPr>
        <w:t>:</w:t>
      </w:r>
      <w:r w:rsidR="00603663" w:rsidRPr="00D12887">
        <w:rPr>
          <w:b/>
          <w:sz w:val="24"/>
          <w:szCs w:val="24"/>
        </w:rPr>
        <w:t xml:space="preserve"> </w:t>
      </w:r>
      <w:r w:rsidR="00B84C31" w:rsidRPr="00D12887">
        <w:rPr>
          <w:b/>
          <w:sz w:val="24"/>
          <w:szCs w:val="24"/>
        </w:rPr>
        <w:t>27/08/2024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D414EA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8A00B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67B46">
        <w:rPr>
          <w:b/>
          <w:sz w:val="24"/>
          <w:szCs w:val="24"/>
        </w:rPr>
        <w:t xml:space="preserve"> </w:t>
      </w:r>
      <w:r w:rsidR="00437CC4">
        <w:rPr>
          <w:b/>
          <w:sz w:val="24"/>
          <w:szCs w:val="24"/>
        </w:rPr>
        <w:t>The Common Access Point (C</w:t>
      </w:r>
      <w:r w:rsidR="00B67B46">
        <w:rPr>
          <w:b/>
          <w:sz w:val="24"/>
          <w:szCs w:val="24"/>
        </w:rPr>
        <w:t>AP</w:t>
      </w:r>
      <w:r w:rsidR="00437CC4">
        <w:rPr>
          <w:b/>
          <w:sz w:val="24"/>
          <w:szCs w:val="24"/>
        </w:rPr>
        <w:t>)</w:t>
      </w:r>
      <w:r w:rsidR="00B67B46">
        <w:rPr>
          <w:b/>
          <w:sz w:val="24"/>
          <w:szCs w:val="24"/>
        </w:rPr>
        <w:t xml:space="preserve"> Rapid Response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14AA2E9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67B46">
        <w:rPr>
          <w:b/>
          <w:sz w:val="24"/>
          <w:szCs w:val="24"/>
        </w:rPr>
        <w:t xml:space="preserve"> </w:t>
      </w:r>
      <w:r w:rsidR="001A762E" w:rsidRPr="00C87563">
        <w:rPr>
          <w:b/>
          <w:sz w:val="24"/>
          <w:szCs w:val="24"/>
        </w:rPr>
        <w:t>Guildhall, Swansea, SA1 4PE</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9941EB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C3AF6">
        <w:rPr>
          <w:b/>
          <w:sz w:val="24"/>
          <w:szCs w:val="24"/>
        </w:rPr>
        <w:t xml:space="preserve"> </w:t>
      </w:r>
      <w:r w:rsidR="004C3AF6" w:rsidRPr="004C3AF6">
        <w:rPr>
          <w:b/>
          <w:sz w:val="24"/>
          <w:szCs w:val="24"/>
        </w:rPr>
        <w:t>01792 636519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8AFCB9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C3AF6">
        <w:rPr>
          <w:b/>
          <w:sz w:val="24"/>
          <w:szCs w:val="24"/>
        </w:rPr>
        <w:t xml:space="preserve">: </w:t>
      </w:r>
      <w:r w:rsidR="004C3AF6" w:rsidRPr="00437CC4">
        <w:rPr>
          <w:b/>
          <w:sz w:val="24"/>
          <w:szCs w:val="24"/>
        </w:rPr>
        <w:t>CAP@swansea.gov.uk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B67B46">
        <w:rPr>
          <w:b/>
          <w:sz w:val="24"/>
          <w:szCs w:val="24"/>
          <w:highlight w:val="green"/>
        </w:rPr>
        <w:t xml:space="preserve">English only </w:t>
      </w:r>
      <w:r w:rsidRPr="00B67B46">
        <w:rPr>
          <w:b/>
          <w:sz w:val="24"/>
          <w:szCs w:val="24"/>
          <w:highlight w:val="green"/>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C1586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67B46">
        <w:rPr>
          <w:b/>
          <w:sz w:val="24"/>
          <w:szCs w:val="24"/>
        </w:rPr>
        <w:t xml:space="preserve"> Carolanne Gwynn</w:t>
      </w:r>
    </w:p>
    <w:p w14:paraId="1286878A" w14:textId="77777777" w:rsidR="004923DA" w:rsidRPr="00524863"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1FEDDE7" w:rsidR="004923DA" w:rsidRPr="0052486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24863">
        <w:rPr>
          <w:b/>
          <w:sz w:val="24"/>
          <w:szCs w:val="24"/>
        </w:rPr>
        <w:t>Address:</w:t>
      </w:r>
      <w:r w:rsidR="009715BE" w:rsidRPr="00524863">
        <w:rPr>
          <w:b/>
          <w:sz w:val="24"/>
          <w:szCs w:val="24"/>
        </w:rPr>
        <w:t xml:space="preserve"> Guildhall </w:t>
      </w:r>
      <w:r w:rsidR="008B0985" w:rsidRPr="00524863">
        <w:rPr>
          <w:b/>
          <w:sz w:val="24"/>
          <w:szCs w:val="24"/>
        </w:rPr>
        <w:t>12 Guildhall Rd N, Swansea SA1 4PE</w:t>
      </w:r>
    </w:p>
    <w:p w14:paraId="283F37FB" w14:textId="77777777" w:rsidR="004923DA" w:rsidRPr="00524863"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B7EA735" w:rsidR="004923DA" w:rsidRPr="0052486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24863">
        <w:rPr>
          <w:b/>
          <w:sz w:val="24"/>
          <w:szCs w:val="24"/>
        </w:rPr>
        <w:t>Telephone Number:</w:t>
      </w:r>
      <w:r w:rsidR="00524863">
        <w:rPr>
          <w:b/>
          <w:sz w:val="24"/>
          <w:szCs w:val="24"/>
        </w:rPr>
        <w:t xml:space="preserve"> </w:t>
      </w:r>
      <w:r w:rsidR="00156D82" w:rsidRPr="00524863">
        <w:rPr>
          <w:b/>
          <w:sz w:val="24"/>
          <w:szCs w:val="24"/>
        </w:rPr>
        <w:t>07584491984</w:t>
      </w:r>
    </w:p>
    <w:p w14:paraId="47F9A579" w14:textId="77777777" w:rsidR="004923DA" w:rsidRPr="00524863"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20456B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24863">
        <w:rPr>
          <w:b/>
          <w:sz w:val="24"/>
          <w:szCs w:val="24"/>
        </w:rPr>
        <w:t>E-Mail address:</w:t>
      </w:r>
      <w:r w:rsidR="00524863">
        <w:rPr>
          <w:b/>
          <w:sz w:val="24"/>
          <w:szCs w:val="24"/>
        </w:rPr>
        <w:t xml:space="preserve"> </w:t>
      </w:r>
      <w:r w:rsidR="00156D82">
        <w:rPr>
          <w:b/>
          <w:sz w:val="24"/>
          <w:szCs w:val="24"/>
        </w:rPr>
        <w:t>Carolanne.Gwynn@swansea.gov.uk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B7D25F6" w:rsidR="004923DA" w:rsidRDefault="004923DA" w:rsidP="00FF7EBB">
            <w:pPr>
              <w:jc w:val="both"/>
              <w:rPr>
                <w:b/>
                <w:sz w:val="24"/>
                <w:szCs w:val="24"/>
              </w:rPr>
            </w:pPr>
            <w:r w:rsidRPr="008B28E7">
              <w:rPr>
                <w:b/>
                <w:sz w:val="24"/>
                <w:szCs w:val="24"/>
              </w:rPr>
              <w:t>Name:</w:t>
            </w:r>
            <w:r w:rsidR="00B67B46">
              <w:rPr>
                <w:b/>
                <w:sz w:val="24"/>
                <w:szCs w:val="24"/>
              </w:rPr>
              <w:t xml:space="preserve"> David Langley </w:t>
            </w:r>
          </w:p>
          <w:p w14:paraId="4EF4A770" w14:textId="77777777" w:rsidR="004923DA" w:rsidRPr="008B28E7" w:rsidRDefault="004923DA" w:rsidP="00FF7EBB">
            <w:pPr>
              <w:jc w:val="both"/>
              <w:rPr>
                <w:b/>
                <w:sz w:val="24"/>
                <w:szCs w:val="24"/>
              </w:rPr>
            </w:pPr>
          </w:p>
          <w:p w14:paraId="1AC8522D" w14:textId="0A8405AB" w:rsidR="004923DA" w:rsidRDefault="004923DA" w:rsidP="00FF7EBB">
            <w:pPr>
              <w:jc w:val="both"/>
              <w:rPr>
                <w:b/>
                <w:sz w:val="24"/>
                <w:szCs w:val="24"/>
              </w:rPr>
            </w:pPr>
            <w:r w:rsidRPr="008B28E7">
              <w:rPr>
                <w:b/>
                <w:sz w:val="24"/>
                <w:szCs w:val="24"/>
              </w:rPr>
              <w:t xml:space="preserve">Work Address: </w:t>
            </w:r>
            <w:r w:rsidR="00C87563" w:rsidRPr="00C87563">
              <w:rPr>
                <w:b/>
                <w:sz w:val="24"/>
                <w:szCs w:val="24"/>
              </w:rPr>
              <w:t>Guildhall, Swansea, SA1 4PE</w:t>
            </w:r>
          </w:p>
          <w:p w14:paraId="12053DB3" w14:textId="77777777" w:rsidR="004923DA" w:rsidRPr="008B28E7" w:rsidRDefault="004923DA" w:rsidP="00FF7EBB">
            <w:pPr>
              <w:jc w:val="both"/>
              <w:rPr>
                <w:b/>
                <w:sz w:val="24"/>
                <w:szCs w:val="24"/>
              </w:rPr>
            </w:pPr>
          </w:p>
          <w:p w14:paraId="6E1CBC17" w14:textId="4DB36BFF" w:rsidR="004923DA" w:rsidRPr="006A20C7" w:rsidRDefault="004923DA" w:rsidP="00FF7EBB">
            <w:pPr>
              <w:jc w:val="both"/>
              <w:rPr>
                <w:b/>
                <w:sz w:val="24"/>
                <w:szCs w:val="24"/>
              </w:rPr>
            </w:pPr>
            <w:r w:rsidRPr="006A20C7">
              <w:rPr>
                <w:b/>
                <w:sz w:val="24"/>
                <w:szCs w:val="24"/>
              </w:rPr>
              <w:t>Professional Qualification and date of qualification:</w:t>
            </w:r>
            <w:r w:rsidR="00793F8F" w:rsidRPr="006A20C7">
              <w:rPr>
                <w:b/>
                <w:sz w:val="24"/>
                <w:szCs w:val="24"/>
              </w:rPr>
              <w:t xml:space="preserve"> </w:t>
            </w:r>
            <w:r w:rsidR="006A20C7" w:rsidRPr="006A20C7">
              <w:rPr>
                <w:b/>
                <w:bCs/>
                <w:sz w:val="24"/>
                <w:szCs w:val="24"/>
              </w:rPr>
              <w:t>MA social work 2020 - Reg number W5003783</w:t>
            </w:r>
          </w:p>
          <w:p w14:paraId="5F68A3CF" w14:textId="77777777" w:rsidR="004923DA" w:rsidRPr="00ED3155" w:rsidRDefault="004923DA" w:rsidP="00FF7EBB">
            <w:pPr>
              <w:jc w:val="both"/>
              <w:rPr>
                <w:b/>
                <w:sz w:val="24"/>
                <w:szCs w:val="24"/>
                <w:highlight w:val="yellow"/>
              </w:rPr>
            </w:pPr>
          </w:p>
          <w:p w14:paraId="4C6113F1" w14:textId="4FF6340B" w:rsidR="004923DA" w:rsidRDefault="009D59C2" w:rsidP="00FF7EBB">
            <w:pPr>
              <w:jc w:val="both"/>
              <w:rPr>
                <w:b/>
                <w:sz w:val="24"/>
                <w:szCs w:val="24"/>
              </w:rPr>
            </w:pPr>
            <w:r w:rsidRPr="00FE7B7E">
              <w:rPr>
                <w:b/>
                <w:sz w:val="24"/>
                <w:szCs w:val="24"/>
              </w:rPr>
              <w:t>T</w:t>
            </w:r>
            <w:r w:rsidR="004923DA" w:rsidRPr="00FE7B7E">
              <w:rPr>
                <w:b/>
                <w:sz w:val="24"/>
                <w:szCs w:val="24"/>
              </w:rPr>
              <w:t>elephone number:</w:t>
            </w:r>
            <w:r w:rsidR="00FE7B7E" w:rsidRPr="00FE7B7E">
              <w:rPr>
                <w:b/>
                <w:bCs/>
              </w:rPr>
              <w:t xml:space="preserve"> </w:t>
            </w:r>
            <w:r w:rsidR="00FE7B7E" w:rsidRPr="00FE7B7E">
              <w:rPr>
                <w:b/>
                <w:bCs/>
                <w:sz w:val="24"/>
                <w:szCs w:val="24"/>
              </w:rPr>
              <w:t>07946250091</w:t>
            </w:r>
          </w:p>
          <w:p w14:paraId="0BB87919" w14:textId="548A11EF" w:rsidR="009D59C2" w:rsidRDefault="009D59C2" w:rsidP="00FF7EBB">
            <w:pPr>
              <w:jc w:val="both"/>
              <w:rPr>
                <w:b/>
                <w:sz w:val="24"/>
                <w:szCs w:val="24"/>
              </w:rPr>
            </w:pPr>
          </w:p>
          <w:p w14:paraId="4FDEE73F" w14:textId="3395E78A" w:rsidR="009D59C2" w:rsidRPr="008B28E7" w:rsidRDefault="009D59C2" w:rsidP="00FF7EBB">
            <w:pPr>
              <w:jc w:val="both"/>
              <w:rPr>
                <w:b/>
                <w:sz w:val="24"/>
                <w:szCs w:val="24"/>
              </w:rPr>
            </w:pPr>
            <w:r>
              <w:rPr>
                <w:b/>
                <w:sz w:val="24"/>
                <w:szCs w:val="24"/>
              </w:rPr>
              <w:t>Email address:</w:t>
            </w:r>
            <w:r w:rsidR="00C87563">
              <w:rPr>
                <w:b/>
                <w:sz w:val="24"/>
                <w:szCs w:val="24"/>
              </w:rPr>
              <w:t xml:space="preserve"> </w:t>
            </w:r>
            <w:r w:rsidR="00C87563" w:rsidRPr="00C87563">
              <w:rPr>
                <w:b/>
                <w:bCs/>
                <w:sz w:val="24"/>
                <w:szCs w:val="24"/>
              </w:rPr>
              <w:t>David.Langley@swansea.gov.uk</w:t>
            </w:r>
          </w:p>
          <w:p w14:paraId="4346D2ED" w14:textId="77777777" w:rsidR="00B17FA0" w:rsidRPr="008B28E7" w:rsidRDefault="00B17FA0" w:rsidP="000E38C3">
            <w:pPr>
              <w:jc w:val="both"/>
              <w:rPr>
                <w:b/>
                <w:sz w:val="24"/>
                <w:szCs w:val="24"/>
              </w:rPr>
            </w:pPr>
          </w:p>
        </w:tc>
      </w:tr>
    </w:tbl>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387FE6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_</w:t>
      </w:r>
      <w:r w:rsidR="000736E3">
        <w:rPr>
          <w:noProof/>
        </w:rPr>
        <w:drawing>
          <wp:inline distT="0" distB="0" distL="0" distR="0" wp14:anchorId="0336AA94" wp14:editId="633AB359">
            <wp:extent cx="546213" cy="484781"/>
            <wp:effectExtent l="0" t="0" r="6350" b="0"/>
            <wp:docPr id="923461906" name="Picture 1" descr="A black and white drawing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61906" name="Picture 1" descr="A black and white drawing of a flow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l="41995" t="22176" r="31213" b="20857"/>
                    <a:stretch>
                      <a:fillRect/>
                    </a:stretch>
                  </pic:blipFill>
                  <pic:spPr bwMode="auto">
                    <a:xfrm>
                      <a:off x="0" y="0"/>
                      <a:ext cx="552790" cy="490618"/>
                    </a:xfrm>
                    <a:prstGeom prst="rect">
                      <a:avLst/>
                    </a:prstGeom>
                    <a:noFill/>
                    <a:ln>
                      <a:noFill/>
                    </a:ln>
                  </pic:spPr>
                </pic:pic>
              </a:graphicData>
            </a:graphic>
          </wp:inline>
        </w:drawing>
      </w:r>
      <w:r>
        <w:rPr>
          <w:sz w:val="24"/>
          <w:szCs w:val="24"/>
        </w:rPr>
        <w:t xml:space="preserve">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16526E5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9A1757">
        <w:rPr>
          <w:sz w:val="24"/>
          <w:szCs w:val="24"/>
        </w:rPr>
        <w:t>Date:</w:t>
      </w:r>
      <w:r>
        <w:rPr>
          <w:sz w:val="24"/>
          <w:szCs w:val="24"/>
        </w:rPr>
        <w:t xml:space="preserve"> </w:t>
      </w:r>
      <w:r w:rsidR="009D59C2">
        <w:rPr>
          <w:sz w:val="24"/>
          <w:szCs w:val="24"/>
        </w:rPr>
        <w:t xml:space="preserve">       </w:t>
      </w:r>
      <w:r>
        <w:rPr>
          <w:sz w:val="24"/>
          <w:szCs w:val="24"/>
        </w:rPr>
        <w:t>_ _</w:t>
      </w:r>
      <w:r w:rsidR="009A1757">
        <w:rPr>
          <w:sz w:val="24"/>
          <w:szCs w:val="24"/>
        </w:rPr>
        <w:t>02/10/26</w:t>
      </w:r>
      <w:r>
        <w:rPr>
          <w:sz w:val="24"/>
          <w:szCs w:val="24"/>
        </w:rPr>
        <w:t xml:space="preserve"> _ _ _ _ _ _ _ _</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62109C">
      <w:pPr>
        <w:pBdr>
          <w:top w:val="single" w:sz="6" w:space="1" w:color="auto"/>
          <w:left w:val="single" w:sz="6" w:space="0" w:color="auto"/>
          <w:bottom w:val="single" w:sz="6" w:space="1" w:color="auto"/>
          <w:right w:val="single" w:sz="6" w:space="1" w:color="auto"/>
        </w:pBdr>
        <w:jc w:val="both"/>
        <w:rPr>
          <w:b/>
          <w:sz w:val="24"/>
          <w:szCs w:val="24"/>
        </w:rPr>
      </w:pPr>
    </w:p>
    <w:p w14:paraId="0D0F1341" w14:textId="4435664B" w:rsidR="004923DA" w:rsidRPr="008B28E7" w:rsidRDefault="00C65921" w:rsidP="0062109C">
      <w:pPr>
        <w:pBdr>
          <w:top w:val="single" w:sz="6" w:space="1" w:color="auto"/>
          <w:left w:val="single" w:sz="6" w:space="0"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62109C">
      <w:pPr>
        <w:pBdr>
          <w:top w:val="single" w:sz="6" w:space="1" w:color="auto"/>
          <w:left w:val="single" w:sz="6" w:space="0" w:color="auto"/>
          <w:bottom w:val="single" w:sz="6" w:space="1" w:color="auto"/>
          <w:right w:val="single" w:sz="6" w:space="1" w:color="auto"/>
        </w:pBdr>
        <w:jc w:val="both"/>
        <w:rPr>
          <w:sz w:val="24"/>
          <w:szCs w:val="24"/>
        </w:rPr>
      </w:pPr>
    </w:p>
    <w:p w14:paraId="5894BC9A" w14:textId="1911F623" w:rsidR="004923DA" w:rsidRDefault="004923DA" w:rsidP="0062109C">
      <w:pPr>
        <w:pBdr>
          <w:top w:val="single" w:sz="6" w:space="1" w:color="auto"/>
          <w:left w:val="single" w:sz="6" w:space="0"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62109C">
      <w:pPr>
        <w:pBdr>
          <w:top w:val="single" w:sz="6" w:space="1" w:color="auto"/>
          <w:left w:val="single" w:sz="6" w:space="0" w:color="auto"/>
          <w:bottom w:val="single" w:sz="6" w:space="1" w:color="auto"/>
          <w:right w:val="single" w:sz="6" w:space="1" w:color="auto"/>
        </w:pBdr>
        <w:jc w:val="both"/>
        <w:rPr>
          <w:sz w:val="24"/>
          <w:szCs w:val="24"/>
        </w:rPr>
      </w:pPr>
    </w:p>
    <w:p w14:paraId="6B500D52" w14:textId="77777777" w:rsidR="004923DA" w:rsidRPr="008B28E7" w:rsidRDefault="004923DA" w:rsidP="0062109C">
      <w:pPr>
        <w:pBdr>
          <w:top w:val="single" w:sz="6" w:space="1" w:color="auto"/>
          <w:left w:val="single" w:sz="6" w:space="0" w:color="auto"/>
          <w:bottom w:val="single" w:sz="6" w:space="1" w:color="auto"/>
          <w:right w:val="single" w:sz="6" w:space="1" w:color="auto"/>
        </w:pBdr>
        <w:jc w:val="both"/>
        <w:rPr>
          <w:sz w:val="24"/>
          <w:szCs w:val="24"/>
        </w:rPr>
      </w:pPr>
    </w:p>
    <w:p w14:paraId="791BE923" w14:textId="039AB8AA" w:rsidR="00B577D3" w:rsidRDefault="004923DA" w:rsidP="0062109C">
      <w:pPr>
        <w:pBdr>
          <w:top w:val="single" w:sz="6" w:space="1" w:color="auto"/>
          <w:left w:val="single" w:sz="6" w:space="0" w:color="auto"/>
          <w:bottom w:val="single" w:sz="6" w:space="1" w:color="auto"/>
          <w:right w:val="single" w:sz="6" w:space="1" w:color="auto"/>
        </w:pBdr>
        <w:jc w:val="both"/>
        <w:rPr>
          <w:sz w:val="24"/>
          <w:szCs w:val="24"/>
        </w:rPr>
      </w:pPr>
      <w:r w:rsidRPr="00FE7B7E">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FE7B7E" w:rsidRPr="00FE7B7E">
        <w:rPr>
          <w:bCs/>
          <w:sz w:val="24"/>
          <w:szCs w:val="24"/>
        </w:rPr>
        <w:t>David Langley</w:t>
      </w:r>
      <w:r w:rsidR="00FE7B7E">
        <w:rPr>
          <w:b/>
          <w:sz w:val="24"/>
          <w:szCs w:val="24"/>
        </w:rPr>
        <w:t xml:space="preserve"> </w:t>
      </w:r>
      <w:r w:rsidR="00B577D3">
        <w:rPr>
          <w:sz w:val="24"/>
          <w:szCs w:val="24"/>
        </w:rPr>
        <w:t xml:space="preserve">_ _ _ </w:t>
      </w:r>
      <w:r w:rsidRPr="008B28E7">
        <w:rPr>
          <w:sz w:val="24"/>
          <w:szCs w:val="24"/>
        </w:rPr>
        <w:t>(</w:t>
      </w:r>
      <w:r>
        <w:rPr>
          <w:sz w:val="24"/>
          <w:szCs w:val="24"/>
        </w:rPr>
        <w:t>Observer</w:t>
      </w:r>
      <w:r w:rsidRPr="008B28E7">
        <w:rPr>
          <w:sz w:val="24"/>
          <w:szCs w:val="24"/>
        </w:rPr>
        <w:t>)</w:t>
      </w:r>
    </w:p>
    <w:p w14:paraId="3ECBE8B7" w14:textId="77777777" w:rsidR="00B577D3" w:rsidRDefault="00B577D3" w:rsidP="0062109C">
      <w:pPr>
        <w:pBdr>
          <w:top w:val="single" w:sz="6" w:space="1" w:color="auto"/>
          <w:left w:val="single" w:sz="6" w:space="0" w:color="auto"/>
          <w:bottom w:val="single" w:sz="6" w:space="1" w:color="auto"/>
          <w:right w:val="single" w:sz="6" w:space="1" w:color="auto"/>
        </w:pBdr>
        <w:jc w:val="both"/>
        <w:rPr>
          <w:sz w:val="24"/>
          <w:szCs w:val="24"/>
        </w:rPr>
      </w:pPr>
    </w:p>
    <w:p w14:paraId="2FAB77D8" w14:textId="7A4B4DB1" w:rsidR="004923DA" w:rsidRDefault="00B577D3" w:rsidP="0062109C">
      <w:pPr>
        <w:pBdr>
          <w:top w:val="single" w:sz="6" w:space="1" w:color="auto"/>
          <w:left w:val="single" w:sz="6" w:space="0" w:color="auto"/>
          <w:bottom w:val="single" w:sz="6" w:space="1" w:color="auto"/>
          <w:right w:val="single" w:sz="6" w:space="1" w:color="auto"/>
        </w:pBdr>
        <w:jc w:val="both"/>
        <w:rPr>
          <w:sz w:val="24"/>
          <w:szCs w:val="24"/>
        </w:rPr>
      </w:pPr>
      <w:r w:rsidRPr="00A76883">
        <w:rPr>
          <w:sz w:val="24"/>
          <w:szCs w:val="24"/>
        </w:rPr>
        <w:t>Date:</w:t>
      </w:r>
      <w:r>
        <w:rPr>
          <w:sz w:val="24"/>
          <w:szCs w:val="24"/>
        </w:rPr>
        <w:t xml:space="preserve"> </w:t>
      </w:r>
      <w:r w:rsidR="009D59C2">
        <w:rPr>
          <w:sz w:val="24"/>
          <w:szCs w:val="24"/>
        </w:rPr>
        <w:t xml:space="preserve">       </w:t>
      </w:r>
      <w:r>
        <w:rPr>
          <w:sz w:val="24"/>
          <w:szCs w:val="24"/>
        </w:rPr>
        <w:t xml:space="preserve">_ </w:t>
      </w:r>
      <w:r w:rsidR="00A76883">
        <w:rPr>
          <w:sz w:val="24"/>
          <w:szCs w:val="24"/>
        </w:rPr>
        <w:t>05/10/26</w:t>
      </w:r>
      <w:r>
        <w:rPr>
          <w:sz w:val="24"/>
          <w:szCs w:val="24"/>
        </w:rPr>
        <w:t xml:space="preserve">_ _ </w:t>
      </w:r>
    </w:p>
    <w:p w14:paraId="60215842" w14:textId="77777777" w:rsidR="00B577D3" w:rsidRPr="008B28E7" w:rsidRDefault="00B577D3" w:rsidP="0062109C">
      <w:pPr>
        <w:pBdr>
          <w:top w:val="single" w:sz="6" w:space="1" w:color="auto"/>
          <w:left w:val="single" w:sz="6" w:space="0"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48D97B8" w:rsidR="00335C41" w:rsidRPr="00524863" w:rsidRDefault="00335C41" w:rsidP="00335C41">
            <w:pPr>
              <w:ind w:right="180"/>
              <w:jc w:val="both"/>
              <w:rPr>
                <w:sz w:val="24"/>
                <w:szCs w:val="24"/>
              </w:rPr>
            </w:pPr>
            <w:r w:rsidRPr="00524863">
              <w:rPr>
                <w:sz w:val="24"/>
                <w:szCs w:val="24"/>
              </w:rPr>
              <w:t>Signed_</w:t>
            </w:r>
            <w:r w:rsidR="00D25A1A" w:rsidRPr="00524863">
              <w:rPr>
                <w:noProof/>
              </w:rPr>
              <w:drawing>
                <wp:inline distT="0" distB="0" distL="0" distR="0" wp14:anchorId="27024FA1" wp14:editId="74485CB1">
                  <wp:extent cx="1304594" cy="548428"/>
                  <wp:effectExtent l="0" t="0" r="0" b="4445"/>
                  <wp:docPr id="694320395" name="Picture 694320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19516" cy="554701"/>
                          </a:xfrm>
                          <a:prstGeom prst="rect">
                            <a:avLst/>
                          </a:prstGeom>
                        </pic:spPr>
                      </pic:pic>
                    </a:graphicData>
                  </a:graphic>
                </wp:inline>
              </w:drawing>
            </w:r>
            <w:r w:rsidRPr="00524863">
              <w:rPr>
                <w:sz w:val="24"/>
                <w:szCs w:val="24"/>
              </w:rPr>
              <w:t>_______________________ (Mentor)</w:t>
            </w:r>
          </w:p>
          <w:p w14:paraId="5D3F0767" w14:textId="77777777" w:rsidR="00335C41" w:rsidRPr="00524863" w:rsidRDefault="00335C41" w:rsidP="00335C41">
            <w:pPr>
              <w:ind w:right="180"/>
              <w:jc w:val="both"/>
              <w:rPr>
                <w:sz w:val="24"/>
                <w:szCs w:val="24"/>
              </w:rPr>
            </w:pPr>
          </w:p>
          <w:p w14:paraId="24E1B8A5" w14:textId="6952326A" w:rsidR="00335C41" w:rsidRPr="00D3203C" w:rsidRDefault="00335C41" w:rsidP="00335C41">
            <w:pPr>
              <w:ind w:right="180"/>
              <w:jc w:val="both"/>
              <w:rPr>
                <w:sz w:val="24"/>
                <w:szCs w:val="24"/>
              </w:rPr>
            </w:pPr>
            <w:r w:rsidRPr="00524863">
              <w:rPr>
                <w:sz w:val="24"/>
                <w:szCs w:val="24"/>
              </w:rPr>
              <w:t>Date __</w:t>
            </w:r>
            <w:r w:rsidR="00D25A1A">
              <w:rPr>
                <w:sz w:val="24"/>
                <w:szCs w:val="24"/>
              </w:rPr>
              <w:t>02/10/2026</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BF6049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0736E3">
        <w:rPr>
          <w:caps/>
          <w:sz w:val="24"/>
          <w:szCs w:val="24"/>
        </w:rPr>
        <w:t>Carolanne gwynn</w:t>
      </w:r>
      <w:r w:rsidR="00B577D3">
        <w:rPr>
          <w:caps/>
          <w:sz w:val="24"/>
          <w:szCs w:val="24"/>
        </w:rPr>
        <w:t xml:space="preserve"> _ _ _ _ _ _ _ _ _ _ _ _ _ _ _ _ _</w:t>
      </w:r>
    </w:p>
    <w:p w14:paraId="7C11F360" w14:textId="11650632" w:rsidR="004923DA" w:rsidRPr="00524863"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524863">
        <w:rPr>
          <w:caps/>
          <w:sz w:val="24"/>
          <w:szCs w:val="24"/>
        </w:rPr>
        <w:t>Signature of LINE MANAGER</w:t>
      </w:r>
      <w:r w:rsidR="009D59C2" w:rsidRPr="00524863">
        <w:rPr>
          <w:sz w:val="24"/>
          <w:szCs w:val="24"/>
        </w:rPr>
        <w:t xml:space="preserve">:  </w:t>
      </w:r>
      <w:r w:rsidR="00B577D3" w:rsidRPr="00524863">
        <w:rPr>
          <w:sz w:val="24"/>
          <w:szCs w:val="24"/>
        </w:rPr>
        <w:t>_</w:t>
      </w:r>
      <w:r w:rsidR="00D25A1A" w:rsidRPr="00524863">
        <w:rPr>
          <w:noProof/>
        </w:rPr>
        <w:drawing>
          <wp:inline distT="0" distB="0" distL="0" distR="0" wp14:anchorId="6BAB5F0A" wp14:editId="2869E949">
            <wp:extent cx="1495425" cy="628650"/>
            <wp:effectExtent l="0" t="0" r="9525" b="0"/>
            <wp:docPr id="894447602" name="Picture 89444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95425" cy="628650"/>
                    </a:xfrm>
                    <a:prstGeom prst="rect">
                      <a:avLst/>
                    </a:prstGeom>
                  </pic:spPr>
                </pic:pic>
              </a:graphicData>
            </a:graphic>
          </wp:inline>
        </w:drawing>
      </w:r>
      <w:r w:rsidR="00B577D3" w:rsidRPr="00524863">
        <w:rPr>
          <w:sz w:val="24"/>
          <w:szCs w:val="24"/>
        </w:rPr>
        <w:t xml:space="preserve"> _ _ _ _ _ _ _ _ _ _ _ _ _ _ _ _</w:t>
      </w:r>
      <w:r w:rsidR="009D59C2" w:rsidRPr="00524863">
        <w:rPr>
          <w:sz w:val="24"/>
          <w:szCs w:val="24"/>
        </w:rPr>
        <w:t xml:space="preserve"> _ </w:t>
      </w:r>
      <w:r w:rsidR="00B577D3" w:rsidRPr="00524863">
        <w:rPr>
          <w:sz w:val="24"/>
          <w:szCs w:val="24"/>
        </w:rPr>
        <w:t xml:space="preserve"> _ _ _ _ _ _ _ _</w:t>
      </w:r>
    </w:p>
    <w:p w14:paraId="57B2A00A" w14:textId="5E06AD9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524863">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w:t>
      </w:r>
      <w:r w:rsidR="00D25A1A">
        <w:rPr>
          <w:sz w:val="24"/>
          <w:szCs w:val="24"/>
        </w:rPr>
        <w:t>02/10/2026</w:t>
      </w:r>
      <w:r w:rsidR="00B577D3" w:rsidRPr="00B577D3">
        <w:rPr>
          <w:sz w:val="24"/>
          <w:szCs w:val="24"/>
        </w:rPr>
        <w:t xml:space="preserve">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3ABD7FA"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A960F4">
        <w:rPr>
          <w:caps/>
          <w:sz w:val="24"/>
          <w:szCs w:val="24"/>
        </w:rPr>
        <w:t>Salmaan ali</w:t>
      </w:r>
      <w:r w:rsidRPr="00B436BF">
        <w:rPr>
          <w:caps/>
          <w:sz w:val="24"/>
          <w:szCs w:val="24"/>
        </w:rPr>
        <w:t xml:space="preserve"> _ _ _ _ _ _ _ _ _ _ _ _ _ _ _ _ _ _ _ _ _ _ _ _</w:t>
      </w:r>
    </w:p>
    <w:p w14:paraId="4903E782" w14:textId="58D239E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D3019">
        <w:rPr>
          <w:noProof/>
        </w:rPr>
        <w:drawing>
          <wp:inline distT="0" distB="0" distL="0" distR="0" wp14:anchorId="14032157" wp14:editId="5722CDB6">
            <wp:extent cx="405517" cy="359909"/>
            <wp:effectExtent l="0" t="0" r="0" b="2540"/>
            <wp:docPr id="626982981" name="Picture 1" descr="A black and white drawing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61906" name="Picture 1" descr="A black and white drawing of a flow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l="41995" t="22176" r="31213" b="20857"/>
                    <a:stretch>
                      <a:fillRect/>
                    </a:stretch>
                  </pic:blipFill>
                  <pic:spPr bwMode="auto">
                    <a:xfrm>
                      <a:off x="0" y="0"/>
                      <a:ext cx="411359" cy="365094"/>
                    </a:xfrm>
                    <a:prstGeom prst="rect">
                      <a:avLst/>
                    </a:prstGeom>
                    <a:noFill/>
                    <a:ln>
                      <a:noFill/>
                    </a:ln>
                  </pic:spPr>
                </pic:pic>
              </a:graphicData>
            </a:graphic>
          </wp:inline>
        </w:drawing>
      </w:r>
    </w:p>
    <w:p w14:paraId="35D5374D" w14:textId="2F6FFC7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w:t>
      </w:r>
      <w:r w:rsidR="00A960F4">
        <w:rPr>
          <w:sz w:val="24"/>
          <w:szCs w:val="24"/>
        </w:rPr>
        <w:t>Social Worker</w:t>
      </w:r>
      <w:r w:rsidRPr="00B436BF">
        <w:rPr>
          <w:sz w:val="24"/>
          <w:szCs w:val="24"/>
        </w:rPr>
        <w:t xml:space="preserve"> _ _</w:t>
      </w:r>
      <w:r w:rsidR="001359EE">
        <w:rPr>
          <w:sz w:val="24"/>
          <w:szCs w:val="24"/>
        </w:rPr>
        <w:t xml:space="preserve"> _ </w:t>
      </w:r>
      <w:r w:rsidRPr="00B436BF">
        <w:rPr>
          <w:sz w:val="24"/>
          <w:szCs w:val="24"/>
        </w:rPr>
        <w:t xml:space="preserve"> _ _ _ _ _ _ _ _ _ _ _ _ _ _ _</w:t>
      </w:r>
    </w:p>
    <w:p w14:paraId="4FB74CFA" w14:textId="778963D1"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w:t>
      </w:r>
      <w:r w:rsidR="00A960F4">
        <w:rPr>
          <w:sz w:val="24"/>
          <w:szCs w:val="24"/>
        </w:rPr>
        <w:t>02/10/26</w:t>
      </w:r>
      <w:r w:rsidRPr="00B436BF">
        <w:rPr>
          <w:sz w:val="24"/>
          <w:szCs w:val="24"/>
        </w:rPr>
        <w:t xml:space="preserve">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FEBA635" w:rsidR="00D05A5D" w:rsidRPr="00DA5682" w:rsidRDefault="00581330" w:rsidP="00CC14B6">
            <w:pPr>
              <w:rPr>
                <w:sz w:val="24"/>
                <w:szCs w:val="24"/>
              </w:rPr>
            </w:pPr>
            <w:r>
              <w:rPr>
                <w:sz w:val="24"/>
                <w:szCs w:val="24"/>
              </w:rPr>
              <w:t>Salmaan Ali</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484C8F9" w:rsidR="00D05A5D" w:rsidRPr="00DA5682" w:rsidRDefault="00042BD8" w:rsidP="00CC14B6">
            <w:pPr>
              <w:rPr>
                <w:sz w:val="24"/>
                <w:szCs w:val="24"/>
              </w:rPr>
            </w:pPr>
            <w:r>
              <w:rPr>
                <w:sz w:val="24"/>
                <w:szCs w:val="24"/>
              </w:rPr>
              <w:t>Common Access Point (</w:t>
            </w:r>
            <w:r w:rsidR="00581330">
              <w:rPr>
                <w:sz w:val="24"/>
                <w:szCs w:val="24"/>
              </w:rPr>
              <w:t>CAP</w:t>
            </w:r>
            <w:r>
              <w:rPr>
                <w:sz w:val="24"/>
                <w:szCs w:val="24"/>
              </w:rPr>
              <w:t>)</w:t>
            </w:r>
            <w:r w:rsidR="00581330">
              <w:rPr>
                <w:sz w:val="24"/>
                <w:szCs w:val="24"/>
              </w:rPr>
              <w:t xml:space="preserve"> Rapid Response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3E438B3" w:rsidR="00D05A5D" w:rsidRPr="00DA5682" w:rsidRDefault="00A16B1D" w:rsidP="00CC14B6">
            <w:pPr>
              <w:rPr>
                <w:sz w:val="24"/>
                <w:szCs w:val="24"/>
              </w:rPr>
            </w:pPr>
            <w:r>
              <w:rPr>
                <w:sz w:val="24"/>
                <w:szCs w:val="24"/>
              </w:rPr>
              <w:t>Carolanne Gwynn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8382DF7" w:rsidR="00D05A5D" w:rsidRPr="00DA5682" w:rsidRDefault="00A16B1D" w:rsidP="00CC14B6">
            <w:pPr>
              <w:rPr>
                <w:sz w:val="24"/>
                <w:szCs w:val="24"/>
              </w:rPr>
            </w:pPr>
            <w:r>
              <w:rPr>
                <w:sz w:val="24"/>
                <w:szCs w:val="24"/>
              </w:rPr>
              <w:t>Carolanne Gwynn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1033462" w:rsidR="00D05A5D" w:rsidRPr="00DA5682" w:rsidRDefault="00D05A5D" w:rsidP="00D05A5D">
      <w:pPr>
        <w:rPr>
          <w:sz w:val="24"/>
          <w:szCs w:val="24"/>
        </w:rPr>
      </w:pPr>
      <w:r w:rsidRPr="00DA5682">
        <w:rPr>
          <w:sz w:val="24"/>
          <w:szCs w:val="24"/>
        </w:rPr>
        <w:t>Signed:……</w:t>
      </w:r>
      <w:r w:rsidR="00A16B1D" w:rsidRPr="00A16B1D">
        <w:rPr>
          <w:noProof/>
        </w:rPr>
        <w:t xml:space="preserve"> </w:t>
      </w:r>
      <w:r w:rsidR="00A16B1D">
        <w:rPr>
          <w:noProof/>
        </w:rPr>
        <w:drawing>
          <wp:inline distT="0" distB="0" distL="0" distR="0" wp14:anchorId="32D2972E" wp14:editId="2D9DA878">
            <wp:extent cx="405517" cy="359909"/>
            <wp:effectExtent l="0" t="0" r="0" b="2540"/>
            <wp:docPr id="1949390556" name="Picture 1" descr="A black and white drawing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61906" name="Picture 1" descr="A black and white drawing of a flow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l="41995" t="22176" r="31213" b="20857"/>
                    <a:stretch>
                      <a:fillRect/>
                    </a:stretch>
                  </pic:blipFill>
                  <pic:spPr bwMode="auto">
                    <a:xfrm>
                      <a:off x="0" y="0"/>
                      <a:ext cx="411359" cy="365094"/>
                    </a:xfrm>
                    <a:prstGeom prst="rect">
                      <a:avLst/>
                    </a:prstGeom>
                    <a:noFill/>
                    <a:ln>
                      <a:noFill/>
                    </a:ln>
                  </pic:spPr>
                </pic:pic>
              </a:graphicData>
            </a:graphic>
          </wp:inline>
        </w:drawing>
      </w:r>
      <w:r w:rsidRPr="00DA5682">
        <w:rPr>
          <w:sz w:val="24"/>
          <w:szCs w:val="24"/>
        </w:rPr>
        <w:t>………………….. Print Name:…</w:t>
      </w:r>
      <w:r w:rsidR="00200208">
        <w:rPr>
          <w:sz w:val="24"/>
          <w:szCs w:val="24"/>
        </w:rPr>
        <w:t>Salmaan Ali</w:t>
      </w:r>
      <w:r w:rsidRPr="00DA5682">
        <w:rPr>
          <w:sz w:val="24"/>
          <w:szCs w:val="24"/>
        </w:rPr>
        <w:t>………… Date</w:t>
      </w:r>
      <w:r w:rsidR="00200208">
        <w:rPr>
          <w:sz w:val="24"/>
          <w:szCs w:val="24"/>
        </w:rPr>
        <w:t>: 08/10/25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9DA4CE0" w:rsidR="00D05A5D" w:rsidRPr="00DA5682" w:rsidRDefault="00D05A5D" w:rsidP="00D05A5D">
      <w:pPr>
        <w:rPr>
          <w:sz w:val="24"/>
          <w:szCs w:val="24"/>
        </w:rPr>
      </w:pPr>
      <w:r w:rsidRPr="00DA5682">
        <w:rPr>
          <w:sz w:val="24"/>
          <w:szCs w:val="24"/>
        </w:rPr>
        <w:t>Signed:…</w:t>
      </w:r>
      <w:r w:rsidR="0005473D" w:rsidRPr="0005473D">
        <w:rPr>
          <w:noProof/>
        </w:rPr>
        <w:t xml:space="preserve"> </w:t>
      </w:r>
      <w:r w:rsidR="0005473D">
        <w:rPr>
          <w:noProof/>
        </w:rPr>
        <w:drawing>
          <wp:inline distT="0" distB="0" distL="0" distR="0" wp14:anchorId="1D77E426" wp14:editId="2B59001B">
            <wp:extent cx="1060392" cy="445770"/>
            <wp:effectExtent l="0" t="0" r="6985" b="0"/>
            <wp:docPr id="1" name="Picture 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ature&#10;&#10;AI-generated content may be incorrect."/>
                    <pic:cNvPicPr/>
                  </pic:nvPicPr>
                  <pic:blipFill>
                    <a:blip r:embed="rId12"/>
                    <a:stretch>
                      <a:fillRect/>
                    </a:stretch>
                  </pic:blipFill>
                  <pic:spPr>
                    <a:xfrm>
                      <a:off x="0" y="0"/>
                      <a:ext cx="1072097" cy="450691"/>
                    </a:xfrm>
                    <a:prstGeom prst="rect">
                      <a:avLst/>
                    </a:prstGeom>
                  </pic:spPr>
                </pic:pic>
              </a:graphicData>
            </a:graphic>
          </wp:inline>
        </w:drawing>
      </w:r>
      <w:r w:rsidRPr="00DA5682">
        <w:rPr>
          <w:sz w:val="24"/>
          <w:szCs w:val="24"/>
        </w:rPr>
        <w:t>….. Print Name:</w:t>
      </w:r>
      <w:r w:rsidR="0005473D">
        <w:rPr>
          <w:sz w:val="24"/>
          <w:szCs w:val="24"/>
        </w:rPr>
        <w:t xml:space="preserve"> Carolanne Gwynn</w:t>
      </w:r>
      <w:r w:rsidRPr="00DA5682">
        <w:rPr>
          <w:sz w:val="24"/>
          <w:szCs w:val="24"/>
        </w:rPr>
        <w:t>……….Date:</w:t>
      </w:r>
      <w:r w:rsidR="0005473D">
        <w:rPr>
          <w:sz w:val="24"/>
          <w:szCs w:val="24"/>
        </w:rPr>
        <w:t xml:space="preserve"> 13/10/25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8492A" w14:textId="77777777" w:rsidR="008B621A" w:rsidRDefault="008B621A">
      <w:r>
        <w:separator/>
      </w:r>
    </w:p>
  </w:endnote>
  <w:endnote w:type="continuationSeparator" w:id="0">
    <w:p w14:paraId="4477E1DE" w14:textId="77777777" w:rsidR="008B621A" w:rsidRDefault="008B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4BD8E" w14:textId="77777777" w:rsidR="008B621A" w:rsidRDefault="008B621A">
      <w:r>
        <w:separator/>
      </w:r>
    </w:p>
  </w:footnote>
  <w:footnote w:type="continuationSeparator" w:id="0">
    <w:p w14:paraId="0C21BE27" w14:textId="77777777" w:rsidR="008B621A" w:rsidRDefault="008B6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612"/>
    <w:rsid w:val="00011F6E"/>
    <w:rsid w:val="00012B16"/>
    <w:rsid w:val="00020EEC"/>
    <w:rsid w:val="0002440E"/>
    <w:rsid w:val="0002759A"/>
    <w:rsid w:val="00027B1F"/>
    <w:rsid w:val="0003088B"/>
    <w:rsid w:val="000325D9"/>
    <w:rsid w:val="000372B2"/>
    <w:rsid w:val="0004079F"/>
    <w:rsid w:val="00042BD8"/>
    <w:rsid w:val="00043543"/>
    <w:rsid w:val="00045B87"/>
    <w:rsid w:val="00045C07"/>
    <w:rsid w:val="00045C40"/>
    <w:rsid w:val="00046861"/>
    <w:rsid w:val="0005473D"/>
    <w:rsid w:val="00054A07"/>
    <w:rsid w:val="0005504D"/>
    <w:rsid w:val="00055D43"/>
    <w:rsid w:val="00056FAC"/>
    <w:rsid w:val="00057751"/>
    <w:rsid w:val="00061669"/>
    <w:rsid w:val="00062E39"/>
    <w:rsid w:val="00064063"/>
    <w:rsid w:val="0006581A"/>
    <w:rsid w:val="000736E3"/>
    <w:rsid w:val="00074461"/>
    <w:rsid w:val="000762D4"/>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40A"/>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6D82"/>
    <w:rsid w:val="001608C4"/>
    <w:rsid w:val="00164832"/>
    <w:rsid w:val="00171418"/>
    <w:rsid w:val="001772BF"/>
    <w:rsid w:val="001772DE"/>
    <w:rsid w:val="0019496C"/>
    <w:rsid w:val="001961CF"/>
    <w:rsid w:val="00197E96"/>
    <w:rsid w:val="001A59BB"/>
    <w:rsid w:val="001A607E"/>
    <w:rsid w:val="001A6A51"/>
    <w:rsid w:val="001A762E"/>
    <w:rsid w:val="001A79C4"/>
    <w:rsid w:val="001B2250"/>
    <w:rsid w:val="001B331A"/>
    <w:rsid w:val="001C0237"/>
    <w:rsid w:val="001C0E74"/>
    <w:rsid w:val="001C4DB8"/>
    <w:rsid w:val="001C50B8"/>
    <w:rsid w:val="001D229F"/>
    <w:rsid w:val="001D3019"/>
    <w:rsid w:val="001E2EB6"/>
    <w:rsid w:val="001F4552"/>
    <w:rsid w:val="00200208"/>
    <w:rsid w:val="002019EB"/>
    <w:rsid w:val="00204B58"/>
    <w:rsid w:val="00205051"/>
    <w:rsid w:val="00211F65"/>
    <w:rsid w:val="00214047"/>
    <w:rsid w:val="00216563"/>
    <w:rsid w:val="0021792F"/>
    <w:rsid w:val="0022060B"/>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3A0"/>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029"/>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37CC4"/>
    <w:rsid w:val="0044223A"/>
    <w:rsid w:val="00450B67"/>
    <w:rsid w:val="00451851"/>
    <w:rsid w:val="0045189A"/>
    <w:rsid w:val="00453343"/>
    <w:rsid w:val="004538C3"/>
    <w:rsid w:val="004608B9"/>
    <w:rsid w:val="00463B55"/>
    <w:rsid w:val="00465947"/>
    <w:rsid w:val="004667B1"/>
    <w:rsid w:val="00467F66"/>
    <w:rsid w:val="00470461"/>
    <w:rsid w:val="004709A2"/>
    <w:rsid w:val="00470BB1"/>
    <w:rsid w:val="00472793"/>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B7037"/>
    <w:rsid w:val="004C2D3A"/>
    <w:rsid w:val="004C3AF6"/>
    <w:rsid w:val="004D03C4"/>
    <w:rsid w:val="004D0BF1"/>
    <w:rsid w:val="004D0F4E"/>
    <w:rsid w:val="004D3278"/>
    <w:rsid w:val="004D35A4"/>
    <w:rsid w:val="004D445F"/>
    <w:rsid w:val="004D4FE6"/>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4863"/>
    <w:rsid w:val="005305C6"/>
    <w:rsid w:val="00540EEC"/>
    <w:rsid w:val="005414F4"/>
    <w:rsid w:val="00542FD8"/>
    <w:rsid w:val="00546187"/>
    <w:rsid w:val="00547B11"/>
    <w:rsid w:val="00557D77"/>
    <w:rsid w:val="00562EAA"/>
    <w:rsid w:val="00563B58"/>
    <w:rsid w:val="005640C4"/>
    <w:rsid w:val="0056684C"/>
    <w:rsid w:val="00574A0C"/>
    <w:rsid w:val="0057780F"/>
    <w:rsid w:val="00581330"/>
    <w:rsid w:val="00581E0A"/>
    <w:rsid w:val="005841E5"/>
    <w:rsid w:val="00586D89"/>
    <w:rsid w:val="005877C8"/>
    <w:rsid w:val="00587923"/>
    <w:rsid w:val="00594F9F"/>
    <w:rsid w:val="005A1B4C"/>
    <w:rsid w:val="005A545C"/>
    <w:rsid w:val="005B271A"/>
    <w:rsid w:val="005B3A2D"/>
    <w:rsid w:val="005B49C2"/>
    <w:rsid w:val="005B4A72"/>
    <w:rsid w:val="005C1567"/>
    <w:rsid w:val="005C28D3"/>
    <w:rsid w:val="005C6CE5"/>
    <w:rsid w:val="005D3F07"/>
    <w:rsid w:val="005D4A1E"/>
    <w:rsid w:val="005D4F72"/>
    <w:rsid w:val="005E13EA"/>
    <w:rsid w:val="005E17F1"/>
    <w:rsid w:val="005E2DBC"/>
    <w:rsid w:val="005E77F1"/>
    <w:rsid w:val="005F64AA"/>
    <w:rsid w:val="005F7851"/>
    <w:rsid w:val="00603663"/>
    <w:rsid w:val="00606E27"/>
    <w:rsid w:val="006108C9"/>
    <w:rsid w:val="00614DF7"/>
    <w:rsid w:val="006179BB"/>
    <w:rsid w:val="0062109C"/>
    <w:rsid w:val="0062158D"/>
    <w:rsid w:val="006223FD"/>
    <w:rsid w:val="006326D1"/>
    <w:rsid w:val="00632E0A"/>
    <w:rsid w:val="00633165"/>
    <w:rsid w:val="0064423C"/>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C32"/>
    <w:rsid w:val="00682334"/>
    <w:rsid w:val="00684732"/>
    <w:rsid w:val="00684B16"/>
    <w:rsid w:val="00687016"/>
    <w:rsid w:val="006872A0"/>
    <w:rsid w:val="0069625A"/>
    <w:rsid w:val="00696A88"/>
    <w:rsid w:val="00696F65"/>
    <w:rsid w:val="00697572"/>
    <w:rsid w:val="006A20C7"/>
    <w:rsid w:val="006B4496"/>
    <w:rsid w:val="006B5E67"/>
    <w:rsid w:val="006B6612"/>
    <w:rsid w:val="006C2EB5"/>
    <w:rsid w:val="006D18A3"/>
    <w:rsid w:val="006D5970"/>
    <w:rsid w:val="006E481E"/>
    <w:rsid w:val="006E4864"/>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3E1"/>
    <w:rsid w:val="00755427"/>
    <w:rsid w:val="00756548"/>
    <w:rsid w:val="0075673A"/>
    <w:rsid w:val="0075704F"/>
    <w:rsid w:val="00763B2D"/>
    <w:rsid w:val="00764C84"/>
    <w:rsid w:val="007710AD"/>
    <w:rsid w:val="00772924"/>
    <w:rsid w:val="0078112D"/>
    <w:rsid w:val="007872F2"/>
    <w:rsid w:val="007873F9"/>
    <w:rsid w:val="0079065D"/>
    <w:rsid w:val="007908E0"/>
    <w:rsid w:val="00793EB3"/>
    <w:rsid w:val="00793F8F"/>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E10"/>
    <w:rsid w:val="0087369F"/>
    <w:rsid w:val="0087745F"/>
    <w:rsid w:val="00880539"/>
    <w:rsid w:val="008859E8"/>
    <w:rsid w:val="0088737B"/>
    <w:rsid w:val="00891078"/>
    <w:rsid w:val="00892716"/>
    <w:rsid w:val="00893067"/>
    <w:rsid w:val="008933DE"/>
    <w:rsid w:val="00895FCE"/>
    <w:rsid w:val="00897F3E"/>
    <w:rsid w:val="008A21B4"/>
    <w:rsid w:val="008B07DE"/>
    <w:rsid w:val="008B0985"/>
    <w:rsid w:val="008B1309"/>
    <w:rsid w:val="008B28E7"/>
    <w:rsid w:val="008B621A"/>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A96"/>
    <w:rsid w:val="00902A65"/>
    <w:rsid w:val="00903932"/>
    <w:rsid w:val="009079BD"/>
    <w:rsid w:val="00912BD9"/>
    <w:rsid w:val="00916FB2"/>
    <w:rsid w:val="00920E5B"/>
    <w:rsid w:val="00926436"/>
    <w:rsid w:val="00926C53"/>
    <w:rsid w:val="0093018C"/>
    <w:rsid w:val="009351D8"/>
    <w:rsid w:val="009441C9"/>
    <w:rsid w:val="0094495F"/>
    <w:rsid w:val="0094751F"/>
    <w:rsid w:val="009544C0"/>
    <w:rsid w:val="00954FA4"/>
    <w:rsid w:val="00956AE9"/>
    <w:rsid w:val="00962CA1"/>
    <w:rsid w:val="00964CC6"/>
    <w:rsid w:val="00967BFA"/>
    <w:rsid w:val="009715BE"/>
    <w:rsid w:val="0098262C"/>
    <w:rsid w:val="0098427C"/>
    <w:rsid w:val="00986B43"/>
    <w:rsid w:val="00986C0B"/>
    <w:rsid w:val="00986D46"/>
    <w:rsid w:val="00991FDA"/>
    <w:rsid w:val="00992ACA"/>
    <w:rsid w:val="009A175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B1D"/>
    <w:rsid w:val="00A16DD1"/>
    <w:rsid w:val="00A22441"/>
    <w:rsid w:val="00A23F3B"/>
    <w:rsid w:val="00A24406"/>
    <w:rsid w:val="00A25F64"/>
    <w:rsid w:val="00A275F6"/>
    <w:rsid w:val="00A303B9"/>
    <w:rsid w:val="00A37416"/>
    <w:rsid w:val="00A37964"/>
    <w:rsid w:val="00A40ED6"/>
    <w:rsid w:val="00A47621"/>
    <w:rsid w:val="00A479CD"/>
    <w:rsid w:val="00A50CFC"/>
    <w:rsid w:val="00A54D67"/>
    <w:rsid w:val="00A55A3F"/>
    <w:rsid w:val="00A5656A"/>
    <w:rsid w:val="00A60103"/>
    <w:rsid w:val="00A652F6"/>
    <w:rsid w:val="00A65861"/>
    <w:rsid w:val="00A732EA"/>
    <w:rsid w:val="00A7489E"/>
    <w:rsid w:val="00A76883"/>
    <w:rsid w:val="00A8015F"/>
    <w:rsid w:val="00A85039"/>
    <w:rsid w:val="00A906AA"/>
    <w:rsid w:val="00A94C5E"/>
    <w:rsid w:val="00A960F4"/>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295"/>
    <w:rsid w:val="00AF61C2"/>
    <w:rsid w:val="00AF6CC6"/>
    <w:rsid w:val="00B0296A"/>
    <w:rsid w:val="00B07E79"/>
    <w:rsid w:val="00B12295"/>
    <w:rsid w:val="00B137BE"/>
    <w:rsid w:val="00B15998"/>
    <w:rsid w:val="00B17FA0"/>
    <w:rsid w:val="00B22584"/>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B46"/>
    <w:rsid w:val="00B71957"/>
    <w:rsid w:val="00B71A32"/>
    <w:rsid w:val="00B7502A"/>
    <w:rsid w:val="00B77305"/>
    <w:rsid w:val="00B774BD"/>
    <w:rsid w:val="00B82CC2"/>
    <w:rsid w:val="00B84A89"/>
    <w:rsid w:val="00B84C31"/>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91F"/>
    <w:rsid w:val="00BD30B1"/>
    <w:rsid w:val="00BE0F7B"/>
    <w:rsid w:val="00BE10C2"/>
    <w:rsid w:val="00BF0D6C"/>
    <w:rsid w:val="00BF13C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563"/>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0505"/>
    <w:rsid w:val="00D0274B"/>
    <w:rsid w:val="00D0503D"/>
    <w:rsid w:val="00D052BC"/>
    <w:rsid w:val="00D05A5D"/>
    <w:rsid w:val="00D07026"/>
    <w:rsid w:val="00D12887"/>
    <w:rsid w:val="00D146AE"/>
    <w:rsid w:val="00D22C8F"/>
    <w:rsid w:val="00D25A1A"/>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0E3"/>
    <w:rsid w:val="00DA22EC"/>
    <w:rsid w:val="00DA5682"/>
    <w:rsid w:val="00DA5860"/>
    <w:rsid w:val="00DA5C0C"/>
    <w:rsid w:val="00DB2767"/>
    <w:rsid w:val="00DB38A6"/>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39D9"/>
    <w:rsid w:val="00E6746C"/>
    <w:rsid w:val="00E7086E"/>
    <w:rsid w:val="00E71248"/>
    <w:rsid w:val="00E73C41"/>
    <w:rsid w:val="00E75911"/>
    <w:rsid w:val="00E7598F"/>
    <w:rsid w:val="00E76F60"/>
    <w:rsid w:val="00E812B5"/>
    <w:rsid w:val="00E83D90"/>
    <w:rsid w:val="00E83F91"/>
    <w:rsid w:val="00E86299"/>
    <w:rsid w:val="00E9107A"/>
    <w:rsid w:val="00E9135A"/>
    <w:rsid w:val="00E91F62"/>
    <w:rsid w:val="00E929FD"/>
    <w:rsid w:val="00E93240"/>
    <w:rsid w:val="00E9479B"/>
    <w:rsid w:val="00E94E22"/>
    <w:rsid w:val="00E95F08"/>
    <w:rsid w:val="00E97171"/>
    <w:rsid w:val="00EA4D48"/>
    <w:rsid w:val="00EA69AE"/>
    <w:rsid w:val="00EA7ADF"/>
    <w:rsid w:val="00EB2173"/>
    <w:rsid w:val="00EB62E6"/>
    <w:rsid w:val="00EB695F"/>
    <w:rsid w:val="00EC3A85"/>
    <w:rsid w:val="00EC4B89"/>
    <w:rsid w:val="00EC59A5"/>
    <w:rsid w:val="00EC6E15"/>
    <w:rsid w:val="00ED1B30"/>
    <w:rsid w:val="00ED3155"/>
    <w:rsid w:val="00ED5D03"/>
    <w:rsid w:val="00EE01ED"/>
    <w:rsid w:val="00EE1AC1"/>
    <w:rsid w:val="00EE39D6"/>
    <w:rsid w:val="00EE52AD"/>
    <w:rsid w:val="00EE5BC3"/>
    <w:rsid w:val="00EE6FAB"/>
    <w:rsid w:val="00EF328C"/>
    <w:rsid w:val="00EF68BB"/>
    <w:rsid w:val="00F01F92"/>
    <w:rsid w:val="00F030D4"/>
    <w:rsid w:val="00F04053"/>
    <w:rsid w:val="00F06573"/>
    <w:rsid w:val="00F06E44"/>
    <w:rsid w:val="00F10A08"/>
    <w:rsid w:val="00F15354"/>
    <w:rsid w:val="00F22AC5"/>
    <w:rsid w:val="00F254D1"/>
    <w:rsid w:val="00F2671B"/>
    <w:rsid w:val="00F32B82"/>
    <w:rsid w:val="00F34C86"/>
    <w:rsid w:val="00F4043E"/>
    <w:rsid w:val="00F41795"/>
    <w:rsid w:val="00F41BBC"/>
    <w:rsid w:val="00F444F0"/>
    <w:rsid w:val="00F446FF"/>
    <w:rsid w:val="00F45521"/>
    <w:rsid w:val="00F50847"/>
    <w:rsid w:val="00F53F27"/>
    <w:rsid w:val="00F546D1"/>
    <w:rsid w:val="00F5635C"/>
    <w:rsid w:val="00F60281"/>
    <w:rsid w:val="00F66272"/>
    <w:rsid w:val="00F709C0"/>
    <w:rsid w:val="00F81FEC"/>
    <w:rsid w:val="00F830A1"/>
    <w:rsid w:val="00F927A1"/>
    <w:rsid w:val="00F92E4D"/>
    <w:rsid w:val="00F95D08"/>
    <w:rsid w:val="00FA23BD"/>
    <w:rsid w:val="00FA3764"/>
    <w:rsid w:val="00FA41C7"/>
    <w:rsid w:val="00FA4A79"/>
    <w:rsid w:val="00FA56ED"/>
    <w:rsid w:val="00FB05DD"/>
    <w:rsid w:val="00FB0F7C"/>
    <w:rsid w:val="00FB24EA"/>
    <w:rsid w:val="00FB5FA6"/>
    <w:rsid w:val="00FC0334"/>
    <w:rsid w:val="00FC0468"/>
    <w:rsid w:val="00FC1310"/>
    <w:rsid w:val="00FC2FF3"/>
    <w:rsid w:val="00FC3263"/>
    <w:rsid w:val="00FC51F9"/>
    <w:rsid w:val="00FC5B40"/>
    <w:rsid w:val="00FC5FF8"/>
    <w:rsid w:val="00FD271B"/>
    <w:rsid w:val="00FD3D7C"/>
    <w:rsid w:val="00FD4F8F"/>
    <w:rsid w:val="00FD5052"/>
    <w:rsid w:val="00FE0C16"/>
    <w:rsid w:val="00FE14B1"/>
    <w:rsid w:val="00FE4D97"/>
    <w:rsid w:val="00FE5F90"/>
    <w:rsid w:val="00FE7B7E"/>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64</TotalTime>
  <Pages>15</Pages>
  <Words>3899</Words>
  <Characters>22109</Characters>
  <Application>Microsoft Office Word</Application>
  <DocSecurity>0</DocSecurity>
  <Lines>631</Lines>
  <Paragraphs>224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Salmaan Ali</cp:lastModifiedBy>
  <cp:revision>6</cp:revision>
  <cp:lastPrinted>2020-02-11T19:20:00Z</cp:lastPrinted>
  <dcterms:created xsi:type="dcterms:W3CDTF">2026-10-05T08:55:00Z</dcterms:created>
  <dcterms:modified xsi:type="dcterms:W3CDTF">2026-10-05T10:41:00Z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