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sz w:val="72"/>
          <w:szCs w:val="72"/>
          <w:lang w:val="en-GB"/>
        </w:rPr>
        <w:id w:val="2274465"/>
        <w:docPartObj>
          <w:docPartGallery w:val="Cover Pages"/>
          <w:docPartUnique/>
        </w:docPartObj>
      </w:sdtPr>
      <w:sdtEndPr>
        <w:rPr>
          <w:rFonts w:ascii="Arial" w:eastAsiaTheme="minorHAnsi" w:hAnsi="Arial" w:cs="Arial"/>
          <w:sz w:val="24"/>
          <w:szCs w:val="24"/>
        </w:rPr>
      </w:sdtEndPr>
      <w:sdtContent>
        <w:p w14:paraId="565D138B" w14:textId="77777777" w:rsidR="00C016D8" w:rsidRDefault="00C016D8">
          <w:pPr>
            <w:pStyle w:val="NoSpacing"/>
            <w:rPr>
              <w:rFonts w:asciiTheme="majorHAnsi" w:eastAsiaTheme="majorEastAsia" w:hAnsiTheme="majorHAnsi" w:cstheme="majorBidi"/>
              <w:sz w:val="72"/>
              <w:szCs w:val="72"/>
            </w:rPr>
          </w:pPr>
        </w:p>
        <w:p w14:paraId="4BC3AA77" w14:textId="77777777" w:rsidR="00C016D8" w:rsidRDefault="00C016D8">
          <w:pPr>
            <w:pStyle w:val="NoSpacing"/>
            <w:rPr>
              <w:rFonts w:asciiTheme="majorHAnsi" w:eastAsiaTheme="majorEastAsia" w:hAnsiTheme="majorHAnsi" w:cstheme="majorBidi"/>
              <w:sz w:val="72"/>
              <w:szCs w:val="72"/>
            </w:rPr>
          </w:pPr>
        </w:p>
        <w:p w14:paraId="2C6F7172" w14:textId="77777777" w:rsidR="00C016D8" w:rsidRDefault="00C016D8">
          <w:pPr>
            <w:pStyle w:val="NoSpacing"/>
            <w:rPr>
              <w:rFonts w:asciiTheme="majorHAnsi" w:eastAsiaTheme="majorEastAsia" w:hAnsiTheme="majorHAnsi" w:cstheme="majorBidi"/>
              <w:sz w:val="72"/>
              <w:szCs w:val="72"/>
            </w:rPr>
          </w:pPr>
        </w:p>
        <w:p w14:paraId="4A5FF090" w14:textId="77777777" w:rsidR="00C016D8" w:rsidRDefault="00C016D8">
          <w:pPr>
            <w:pStyle w:val="NoSpacing"/>
            <w:rPr>
              <w:rFonts w:asciiTheme="majorHAnsi" w:eastAsiaTheme="majorEastAsia" w:hAnsiTheme="majorHAnsi" w:cstheme="majorBidi"/>
              <w:sz w:val="72"/>
              <w:szCs w:val="72"/>
            </w:rPr>
          </w:pPr>
        </w:p>
        <w:p w14:paraId="5D9CAF75" w14:textId="77777777" w:rsidR="00C016D8" w:rsidRDefault="00C016D8">
          <w:pPr>
            <w:pStyle w:val="NoSpacing"/>
            <w:rPr>
              <w:rFonts w:asciiTheme="majorHAnsi" w:eastAsiaTheme="majorEastAsia" w:hAnsiTheme="majorHAnsi" w:cstheme="majorBidi"/>
              <w:sz w:val="72"/>
              <w:szCs w:val="72"/>
            </w:rPr>
          </w:pPr>
        </w:p>
        <w:p w14:paraId="5F0411F7" w14:textId="77777777" w:rsidR="00C016D8" w:rsidRDefault="00C016D8">
          <w:pPr>
            <w:pStyle w:val="NoSpacing"/>
            <w:rPr>
              <w:rFonts w:asciiTheme="majorHAnsi" w:eastAsiaTheme="majorEastAsia" w:hAnsiTheme="majorHAnsi" w:cstheme="majorBidi"/>
              <w:sz w:val="72"/>
              <w:szCs w:val="72"/>
            </w:rPr>
          </w:pPr>
        </w:p>
        <w:p w14:paraId="3A32113D" w14:textId="77777777" w:rsidR="00C016D8" w:rsidRDefault="00C016D8">
          <w:pPr>
            <w:pStyle w:val="NoSpacing"/>
            <w:rPr>
              <w:rFonts w:asciiTheme="majorHAnsi" w:eastAsiaTheme="majorEastAsia" w:hAnsiTheme="majorHAnsi" w:cstheme="majorBidi"/>
              <w:sz w:val="72"/>
              <w:szCs w:val="72"/>
            </w:rPr>
          </w:pPr>
        </w:p>
        <w:p w14:paraId="2DCC2934" w14:textId="77777777" w:rsidR="00C016D8" w:rsidRDefault="00486B43">
          <w:pPr>
            <w:pStyle w:val="NoSpacing"/>
            <w:rPr>
              <w:rFonts w:asciiTheme="majorHAnsi" w:eastAsiaTheme="majorEastAsia" w:hAnsiTheme="majorHAnsi" w:cstheme="majorBidi"/>
              <w:sz w:val="72"/>
              <w:szCs w:val="72"/>
            </w:rPr>
          </w:pPr>
          <w:r>
            <w:rPr>
              <w:rFonts w:eastAsiaTheme="majorEastAsia" w:cstheme="majorBidi"/>
              <w:noProof/>
              <w:lang w:eastAsia="zh-TW"/>
            </w:rPr>
            <w:pict w14:anchorId="1CAA53FD">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w14:anchorId="4D64D28C">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w14:anchorId="2FEE2332">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w14:anchorId="5DC902F0">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Arial" w:eastAsiaTheme="majorEastAsia" w:hAnsi="Arial" w:cs="Arial"/>
              <w:color w:val="4F81BD" w:themeColor="accent1"/>
              <w:sz w:val="44"/>
              <w:szCs w:val="44"/>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14:paraId="0C5573C7" w14:textId="77777777" w:rsidR="00C016D8" w:rsidRPr="00C016D8" w:rsidRDefault="00C016D8">
              <w:pPr>
                <w:pStyle w:val="NoSpacing"/>
                <w:rPr>
                  <w:rFonts w:ascii="Arial" w:eastAsiaTheme="majorEastAsia" w:hAnsi="Arial" w:cs="Arial"/>
                  <w:sz w:val="44"/>
                  <w:szCs w:val="44"/>
                </w:rPr>
              </w:pPr>
              <w:r w:rsidRPr="00C016D8">
                <w:rPr>
                  <w:rFonts w:ascii="Arial" w:eastAsiaTheme="majorEastAsia" w:hAnsi="Arial" w:cs="Arial"/>
                  <w:color w:val="4F81BD" w:themeColor="accent1"/>
                  <w:sz w:val="44"/>
                  <w:szCs w:val="44"/>
                </w:rPr>
                <w:t>ACADEMIC AND EMPLOYABILITY SKILLS</w:t>
              </w:r>
            </w:p>
          </w:sdtContent>
        </w:sdt>
        <w:p w14:paraId="4547627F" w14:textId="77777777" w:rsidR="00C016D8" w:rsidRDefault="00C016D8">
          <w:pPr>
            <w:pStyle w:val="NoSpacing"/>
            <w:rPr>
              <w:rFonts w:asciiTheme="majorHAnsi" w:eastAsiaTheme="majorEastAsia" w:hAnsiTheme="majorHAnsi" w:cstheme="majorBidi"/>
              <w:sz w:val="36"/>
              <w:szCs w:val="36"/>
            </w:rPr>
          </w:pPr>
        </w:p>
        <w:p w14:paraId="5E9A8DBB" w14:textId="77777777" w:rsidR="00C016D8" w:rsidRDefault="00C016D8">
          <w:pPr>
            <w:pStyle w:val="NoSpacing"/>
            <w:rPr>
              <w:rFonts w:asciiTheme="majorHAnsi" w:eastAsiaTheme="majorEastAsia" w:hAnsiTheme="majorHAnsi" w:cstheme="majorBidi"/>
              <w:sz w:val="36"/>
              <w:szCs w:val="36"/>
            </w:rPr>
          </w:pPr>
        </w:p>
        <w:p w14:paraId="6A3C38D7" w14:textId="77777777" w:rsidR="00C016D8" w:rsidRDefault="00C016D8">
          <w:pPr>
            <w:pStyle w:val="NoSpacing"/>
            <w:rPr>
              <w:rFonts w:asciiTheme="majorHAnsi" w:eastAsiaTheme="majorEastAsia" w:hAnsiTheme="majorHAnsi" w:cstheme="majorBidi"/>
              <w:sz w:val="36"/>
              <w:szCs w:val="36"/>
            </w:rPr>
          </w:pPr>
        </w:p>
        <w:p w14:paraId="235D7E41" w14:textId="77777777" w:rsidR="00C016D8" w:rsidRDefault="00C016D8">
          <w:pPr>
            <w:rPr>
              <w:rFonts w:ascii="Arial" w:hAnsi="Arial" w:cs="Arial"/>
              <w:sz w:val="24"/>
              <w:szCs w:val="24"/>
            </w:rPr>
          </w:pPr>
        </w:p>
        <w:p w14:paraId="54C1378A" w14:textId="77777777" w:rsidR="00C016D8" w:rsidRDefault="00C016D8">
          <w:pPr>
            <w:rPr>
              <w:rFonts w:ascii="Arial" w:hAnsi="Arial" w:cs="Arial"/>
              <w:sz w:val="24"/>
              <w:szCs w:val="24"/>
            </w:rPr>
          </w:pPr>
        </w:p>
        <w:p w14:paraId="137C7E41" w14:textId="77777777" w:rsidR="00C016D8" w:rsidRDefault="00C016D8">
          <w:pPr>
            <w:rPr>
              <w:rFonts w:ascii="Arial" w:hAnsi="Arial" w:cs="Arial"/>
              <w:sz w:val="24"/>
              <w:szCs w:val="24"/>
            </w:rPr>
          </w:pPr>
        </w:p>
        <w:p w14:paraId="2A044447" w14:textId="77777777" w:rsidR="00C016D8" w:rsidRDefault="00C016D8">
          <w:pPr>
            <w:rPr>
              <w:rFonts w:ascii="Arial" w:hAnsi="Arial" w:cs="Arial"/>
              <w:sz w:val="24"/>
              <w:szCs w:val="24"/>
            </w:rPr>
          </w:pPr>
        </w:p>
        <w:p w14:paraId="00BC2845" w14:textId="77777777" w:rsidR="00C016D8" w:rsidRDefault="00C016D8">
          <w:pPr>
            <w:rPr>
              <w:rFonts w:ascii="Arial" w:hAnsi="Arial" w:cs="Arial"/>
              <w:sz w:val="24"/>
              <w:szCs w:val="24"/>
            </w:rPr>
          </w:pPr>
        </w:p>
        <w:p w14:paraId="4D6195B0" w14:textId="4EFE654D" w:rsidR="00C016D8" w:rsidRPr="00C016D8" w:rsidRDefault="00C016D8" w:rsidP="00C016D8">
          <w:pPr>
            <w:pStyle w:val="NoSpacing"/>
            <w:rPr>
              <w:rFonts w:ascii="Arial" w:hAnsi="Arial" w:cs="Arial"/>
            </w:rPr>
          </w:pPr>
          <w:r w:rsidRPr="00C016D8">
            <w:rPr>
              <w:rFonts w:ascii="Arial" w:hAnsi="Arial" w:cs="Arial"/>
              <w:b/>
            </w:rPr>
            <w:t>Student</w:t>
          </w:r>
          <w:r w:rsidRPr="00C016D8">
            <w:rPr>
              <w:rFonts w:ascii="Arial" w:hAnsi="Arial" w:cs="Arial"/>
            </w:rPr>
            <w:t>:  M</w:t>
          </w:r>
          <w:r w:rsidR="009572FC">
            <w:rPr>
              <w:rFonts w:ascii="Arial" w:hAnsi="Arial" w:cs="Arial"/>
            </w:rPr>
            <w:t xml:space="preserve">emory </w:t>
          </w:r>
          <w:proofErr w:type="spellStart"/>
          <w:r w:rsidR="009572FC">
            <w:rPr>
              <w:rFonts w:ascii="Arial" w:hAnsi="Arial" w:cs="Arial"/>
            </w:rPr>
            <w:t>Mugwendere</w:t>
          </w:r>
          <w:proofErr w:type="spellEnd"/>
        </w:p>
        <w:p w14:paraId="33B86ABD" w14:textId="62925319" w:rsidR="00C016D8" w:rsidRPr="00C016D8" w:rsidRDefault="00C016D8" w:rsidP="00C016D8">
          <w:pPr>
            <w:pStyle w:val="NoSpacing"/>
            <w:rPr>
              <w:rFonts w:ascii="Arial" w:hAnsi="Arial" w:cs="Arial"/>
            </w:rPr>
          </w:pPr>
          <w:r w:rsidRPr="00C016D8">
            <w:rPr>
              <w:rFonts w:ascii="Arial" w:hAnsi="Arial" w:cs="Arial"/>
              <w:b/>
            </w:rPr>
            <w:t>Student ID</w:t>
          </w:r>
          <w:r w:rsidRPr="00C016D8">
            <w:rPr>
              <w:rFonts w:ascii="Arial" w:hAnsi="Arial" w:cs="Arial"/>
            </w:rPr>
            <w:t>: 18</w:t>
          </w:r>
          <w:r w:rsidR="009572FC">
            <w:rPr>
              <w:rFonts w:ascii="Arial" w:hAnsi="Arial" w:cs="Arial"/>
            </w:rPr>
            <w:t>05841</w:t>
          </w:r>
        </w:p>
        <w:p w14:paraId="44E3A5E2" w14:textId="58CE4A51" w:rsidR="00C016D8" w:rsidRPr="00C016D8" w:rsidRDefault="00C016D8" w:rsidP="00C016D8">
          <w:pPr>
            <w:pStyle w:val="NoSpacing"/>
            <w:rPr>
              <w:rFonts w:ascii="Arial" w:hAnsi="Arial" w:cs="Arial"/>
            </w:rPr>
          </w:pPr>
          <w:r w:rsidRPr="00C016D8">
            <w:rPr>
              <w:rFonts w:ascii="Arial" w:hAnsi="Arial" w:cs="Arial"/>
              <w:b/>
            </w:rPr>
            <w:t>Tutor’s Name</w:t>
          </w:r>
          <w:r w:rsidRPr="00C016D8">
            <w:rPr>
              <w:rFonts w:ascii="Arial" w:hAnsi="Arial" w:cs="Arial"/>
            </w:rPr>
            <w:t>:</w:t>
          </w:r>
        </w:p>
        <w:p w14:paraId="6C5FA50B" w14:textId="77777777" w:rsidR="00C016D8" w:rsidRPr="00C016D8" w:rsidRDefault="00C016D8">
          <w:pPr>
            <w:rPr>
              <w:rFonts w:ascii="Arial" w:hAnsi="Arial" w:cs="Arial"/>
              <w:sz w:val="24"/>
              <w:szCs w:val="24"/>
            </w:rPr>
          </w:pPr>
        </w:p>
        <w:p w14:paraId="2C4B7DF3" w14:textId="77777777" w:rsidR="00C016D8" w:rsidRDefault="00C016D8" w:rsidP="00C016D8">
          <w:pPr>
            <w:jc w:val="right"/>
            <w:rPr>
              <w:rFonts w:ascii="Arial" w:hAnsi="Arial" w:cs="Arial"/>
              <w:sz w:val="24"/>
              <w:szCs w:val="24"/>
            </w:rPr>
          </w:pPr>
          <w:r>
            <w:rPr>
              <w:rFonts w:ascii="Arial" w:hAnsi="Arial" w:cs="Arial"/>
              <w:sz w:val="24"/>
              <w:szCs w:val="24"/>
            </w:rPr>
            <w:t>2020</w:t>
          </w:r>
          <w:r>
            <w:rPr>
              <w:rFonts w:ascii="Arial" w:hAnsi="Arial" w:cs="Arial"/>
              <w:sz w:val="24"/>
              <w:szCs w:val="24"/>
            </w:rPr>
            <w:br w:type="page"/>
          </w:r>
        </w:p>
        <w:p w14:paraId="672B9CEE" w14:textId="77777777" w:rsidR="00C016D8" w:rsidRDefault="00486B43" w:rsidP="00C016D8">
          <w:pPr>
            <w:jc w:val="right"/>
            <w:rPr>
              <w:rFonts w:ascii="Arial" w:hAnsi="Arial" w:cs="Arial"/>
              <w:sz w:val="24"/>
              <w:szCs w:val="24"/>
            </w:rPr>
          </w:pPr>
        </w:p>
      </w:sdtContent>
    </w:sdt>
    <w:p w14:paraId="0F304582" w14:textId="77777777" w:rsidR="00C016D8" w:rsidRDefault="00C016D8" w:rsidP="00C016D8">
      <w:pPr>
        <w:jc w:val="center"/>
        <w:rPr>
          <w:rFonts w:ascii="Arial" w:hAnsi="Arial" w:cs="Arial"/>
          <w:sz w:val="24"/>
          <w:szCs w:val="24"/>
        </w:rPr>
      </w:pPr>
    </w:p>
    <w:p w14:paraId="49E7470C" w14:textId="77777777" w:rsidR="00C016D8" w:rsidRPr="00C016D8" w:rsidRDefault="00C016D8" w:rsidP="00C016D8">
      <w:pPr>
        <w:jc w:val="center"/>
        <w:rPr>
          <w:rFonts w:ascii="Arial" w:hAnsi="Arial" w:cs="Arial"/>
          <w:sz w:val="24"/>
          <w:szCs w:val="24"/>
        </w:rPr>
      </w:pPr>
      <w:r w:rsidRPr="00C016D8">
        <w:rPr>
          <w:rFonts w:ascii="Arial" w:hAnsi="Arial" w:cs="Arial"/>
          <w:sz w:val="24"/>
          <w:szCs w:val="24"/>
        </w:rPr>
        <w:t>CONTENTS</w:t>
      </w:r>
    </w:p>
    <w:p w14:paraId="489D6163" w14:textId="77777777" w:rsidR="00C016D8" w:rsidRPr="00C016D8" w:rsidRDefault="00C016D8" w:rsidP="00C016D8">
      <w:pPr>
        <w:rPr>
          <w:rFonts w:ascii="Arial" w:hAnsi="Arial" w:cs="Arial"/>
          <w:sz w:val="24"/>
          <w:szCs w:val="24"/>
        </w:rPr>
      </w:pPr>
    </w:p>
    <w:p w14:paraId="58ADFE7C" w14:textId="77777777" w:rsidR="00C016D8" w:rsidRPr="00C016D8" w:rsidRDefault="00C016D8" w:rsidP="00C016D8">
      <w:pPr>
        <w:rPr>
          <w:rFonts w:ascii="Arial" w:hAnsi="Arial" w:cs="Arial"/>
          <w:sz w:val="24"/>
          <w:szCs w:val="24"/>
        </w:rPr>
      </w:pPr>
    </w:p>
    <w:p w14:paraId="2608CDFD" w14:textId="77777777" w:rsidR="00C016D8" w:rsidRPr="00C016D8" w:rsidRDefault="00C016D8" w:rsidP="00C016D8">
      <w:pPr>
        <w:rPr>
          <w:rFonts w:ascii="Arial" w:hAnsi="Arial" w:cs="Arial"/>
          <w:sz w:val="24"/>
          <w:szCs w:val="24"/>
        </w:rPr>
      </w:pPr>
      <w:r w:rsidRPr="00C016D8">
        <w:rPr>
          <w:rFonts w:ascii="Arial" w:hAnsi="Arial" w:cs="Arial"/>
          <w:sz w:val="24"/>
          <w:szCs w:val="24"/>
        </w:rPr>
        <w:t>1. Introduction................................................... 1</w:t>
      </w:r>
    </w:p>
    <w:p w14:paraId="3AD32ED0" w14:textId="77777777" w:rsidR="00C016D8" w:rsidRPr="00C016D8" w:rsidRDefault="00C016D8" w:rsidP="00C016D8">
      <w:pPr>
        <w:rPr>
          <w:rFonts w:ascii="Arial" w:hAnsi="Arial" w:cs="Arial"/>
          <w:sz w:val="24"/>
          <w:szCs w:val="24"/>
        </w:rPr>
      </w:pPr>
    </w:p>
    <w:p w14:paraId="52B7BB7A" w14:textId="77777777" w:rsidR="00C016D8" w:rsidRPr="00C016D8" w:rsidRDefault="00C016D8" w:rsidP="00C016D8">
      <w:pPr>
        <w:rPr>
          <w:rFonts w:ascii="Arial" w:hAnsi="Arial" w:cs="Arial"/>
          <w:sz w:val="24"/>
          <w:szCs w:val="24"/>
        </w:rPr>
      </w:pPr>
      <w:r w:rsidRPr="00C016D8">
        <w:rPr>
          <w:rFonts w:ascii="Arial" w:hAnsi="Arial" w:cs="Arial"/>
          <w:sz w:val="24"/>
          <w:szCs w:val="24"/>
        </w:rPr>
        <w:t>2. Academic Skills.............................................. 2-4</w:t>
      </w:r>
    </w:p>
    <w:p w14:paraId="6DA00FF5" w14:textId="77777777" w:rsidR="00C016D8" w:rsidRPr="00C016D8" w:rsidRDefault="00C016D8" w:rsidP="00C016D8">
      <w:pPr>
        <w:rPr>
          <w:rFonts w:ascii="Arial" w:hAnsi="Arial" w:cs="Arial"/>
          <w:sz w:val="24"/>
          <w:szCs w:val="24"/>
        </w:rPr>
      </w:pPr>
    </w:p>
    <w:p w14:paraId="309125A3" w14:textId="77777777" w:rsidR="00C016D8" w:rsidRPr="00C016D8" w:rsidRDefault="00C016D8" w:rsidP="00C016D8">
      <w:pPr>
        <w:rPr>
          <w:rFonts w:ascii="Arial" w:hAnsi="Arial" w:cs="Arial"/>
          <w:sz w:val="24"/>
          <w:szCs w:val="24"/>
        </w:rPr>
      </w:pPr>
      <w:r w:rsidRPr="00C016D8">
        <w:rPr>
          <w:rFonts w:ascii="Arial" w:hAnsi="Arial" w:cs="Arial"/>
          <w:sz w:val="24"/>
          <w:szCs w:val="24"/>
        </w:rPr>
        <w:t>3. Employability Skills......................................... 5-7</w:t>
      </w:r>
    </w:p>
    <w:p w14:paraId="4B5DACF7"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    3.1 Soft Skill................................................... 5-7</w:t>
      </w:r>
    </w:p>
    <w:p w14:paraId="63C155E5"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    3.2 Hard Skill.................................................. 7</w:t>
      </w:r>
    </w:p>
    <w:p w14:paraId="0B092E0D"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    </w:t>
      </w:r>
    </w:p>
    <w:p w14:paraId="7A3865DC" w14:textId="77777777" w:rsidR="00C016D8" w:rsidRPr="00C016D8" w:rsidRDefault="00C016D8" w:rsidP="00C016D8">
      <w:pPr>
        <w:rPr>
          <w:rFonts w:ascii="Arial" w:hAnsi="Arial" w:cs="Arial"/>
          <w:sz w:val="24"/>
          <w:szCs w:val="24"/>
        </w:rPr>
      </w:pPr>
      <w:r w:rsidRPr="00C016D8">
        <w:rPr>
          <w:rFonts w:ascii="Arial" w:hAnsi="Arial" w:cs="Arial"/>
          <w:sz w:val="24"/>
          <w:szCs w:val="24"/>
        </w:rPr>
        <w:t>4. Conclusion..................................................... 8</w:t>
      </w:r>
    </w:p>
    <w:p w14:paraId="60A8B184" w14:textId="77777777" w:rsidR="00C016D8" w:rsidRPr="00C016D8" w:rsidRDefault="00C016D8" w:rsidP="00C016D8">
      <w:pPr>
        <w:rPr>
          <w:rFonts w:ascii="Arial" w:hAnsi="Arial" w:cs="Arial"/>
          <w:sz w:val="24"/>
          <w:szCs w:val="24"/>
        </w:rPr>
      </w:pPr>
    </w:p>
    <w:p w14:paraId="42AEF3E3" w14:textId="77777777" w:rsidR="00C016D8" w:rsidRPr="00C016D8" w:rsidRDefault="00C016D8" w:rsidP="00C016D8">
      <w:pPr>
        <w:rPr>
          <w:rFonts w:ascii="Arial" w:hAnsi="Arial" w:cs="Arial"/>
          <w:sz w:val="24"/>
          <w:szCs w:val="24"/>
        </w:rPr>
      </w:pPr>
      <w:r w:rsidRPr="00C016D8">
        <w:rPr>
          <w:rFonts w:ascii="Arial" w:hAnsi="Arial" w:cs="Arial"/>
          <w:sz w:val="24"/>
          <w:szCs w:val="24"/>
        </w:rPr>
        <w:t>5. References...................................................... 9-10</w:t>
      </w:r>
    </w:p>
    <w:p w14:paraId="4CCF2AA0" w14:textId="77777777" w:rsidR="00C016D8" w:rsidRPr="00C016D8" w:rsidRDefault="00C016D8" w:rsidP="00C016D8">
      <w:pPr>
        <w:rPr>
          <w:rFonts w:ascii="Arial" w:hAnsi="Arial" w:cs="Arial"/>
          <w:sz w:val="24"/>
          <w:szCs w:val="24"/>
        </w:rPr>
      </w:pPr>
    </w:p>
    <w:p w14:paraId="42A309D3" w14:textId="77777777" w:rsidR="00C016D8" w:rsidRPr="00C016D8" w:rsidRDefault="00C016D8" w:rsidP="00C016D8">
      <w:pPr>
        <w:rPr>
          <w:rFonts w:ascii="Arial" w:hAnsi="Arial" w:cs="Arial"/>
          <w:sz w:val="24"/>
          <w:szCs w:val="24"/>
        </w:rPr>
      </w:pPr>
    </w:p>
    <w:p w14:paraId="03BCCB5B" w14:textId="77777777" w:rsidR="00C016D8" w:rsidRPr="00C016D8" w:rsidRDefault="00C016D8" w:rsidP="00C016D8">
      <w:pPr>
        <w:rPr>
          <w:rFonts w:ascii="Arial" w:hAnsi="Arial" w:cs="Arial"/>
          <w:sz w:val="24"/>
          <w:szCs w:val="24"/>
        </w:rPr>
      </w:pPr>
    </w:p>
    <w:p w14:paraId="7CD22484" w14:textId="77777777" w:rsidR="00C016D8" w:rsidRPr="00C016D8" w:rsidRDefault="00C016D8" w:rsidP="00C016D8">
      <w:pPr>
        <w:rPr>
          <w:rFonts w:ascii="Arial" w:hAnsi="Arial" w:cs="Arial"/>
          <w:sz w:val="24"/>
          <w:szCs w:val="24"/>
        </w:rPr>
      </w:pPr>
    </w:p>
    <w:p w14:paraId="24CFE094" w14:textId="77777777" w:rsidR="00C016D8" w:rsidRPr="00C016D8" w:rsidRDefault="00C016D8" w:rsidP="00C016D8">
      <w:pPr>
        <w:rPr>
          <w:rFonts w:ascii="Arial" w:hAnsi="Arial" w:cs="Arial"/>
          <w:sz w:val="24"/>
          <w:szCs w:val="24"/>
        </w:rPr>
      </w:pPr>
    </w:p>
    <w:p w14:paraId="55E754B9" w14:textId="77777777" w:rsidR="00C016D8" w:rsidRPr="00C016D8" w:rsidRDefault="00C016D8" w:rsidP="00C016D8">
      <w:pPr>
        <w:rPr>
          <w:rFonts w:ascii="Arial" w:hAnsi="Arial" w:cs="Arial"/>
          <w:sz w:val="24"/>
          <w:szCs w:val="24"/>
        </w:rPr>
      </w:pPr>
    </w:p>
    <w:p w14:paraId="26AA1793" w14:textId="77777777" w:rsidR="00C016D8" w:rsidRPr="00C016D8" w:rsidRDefault="00C016D8" w:rsidP="00C016D8">
      <w:pPr>
        <w:rPr>
          <w:rFonts w:ascii="Arial" w:hAnsi="Arial" w:cs="Arial"/>
          <w:sz w:val="24"/>
          <w:szCs w:val="24"/>
        </w:rPr>
      </w:pPr>
    </w:p>
    <w:p w14:paraId="66571820" w14:textId="77777777" w:rsidR="00C016D8" w:rsidRPr="00C016D8" w:rsidRDefault="00C016D8" w:rsidP="00C016D8">
      <w:pPr>
        <w:rPr>
          <w:rFonts w:ascii="Arial" w:hAnsi="Arial" w:cs="Arial"/>
          <w:sz w:val="24"/>
          <w:szCs w:val="24"/>
        </w:rPr>
      </w:pPr>
    </w:p>
    <w:p w14:paraId="36456688" w14:textId="77777777" w:rsidR="00C016D8" w:rsidRPr="00C016D8" w:rsidRDefault="00C016D8" w:rsidP="00C016D8">
      <w:pPr>
        <w:rPr>
          <w:rFonts w:ascii="Arial" w:hAnsi="Arial" w:cs="Arial"/>
          <w:sz w:val="24"/>
          <w:szCs w:val="24"/>
        </w:rPr>
      </w:pPr>
    </w:p>
    <w:p w14:paraId="1F7B4042" w14:textId="77777777" w:rsidR="00C016D8" w:rsidRPr="00C016D8" w:rsidRDefault="00C016D8" w:rsidP="00C016D8">
      <w:pPr>
        <w:rPr>
          <w:rFonts w:ascii="Arial" w:hAnsi="Arial" w:cs="Arial"/>
          <w:sz w:val="24"/>
          <w:szCs w:val="24"/>
        </w:rPr>
      </w:pPr>
    </w:p>
    <w:p w14:paraId="565CD714" w14:textId="77777777" w:rsidR="00C016D8" w:rsidRPr="00C016D8" w:rsidRDefault="00C016D8" w:rsidP="00C016D8">
      <w:pPr>
        <w:rPr>
          <w:rFonts w:ascii="Arial" w:hAnsi="Arial" w:cs="Arial"/>
          <w:sz w:val="24"/>
          <w:szCs w:val="24"/>
        </w:rPr>
      </w:pPr>
    </w:p>
    <w:p w14:paraId="42B3EF76" w14:textId="77777777" w:rsidR="00C016D8" w:rsidRPr="00C016D8" w:rsidRDefault="00C016D8" w:rsidP="00C016D8">
      <w:pPr>
        <w:rPr>
          <w:rFonts w:ascii="Arial" w:hAnsi="Arial" w:cs="Arial"/>
          <w:sz w:val="24"/>
          <w:szCs w:val="24"/>
        </w:rPr>
      </w:pPr>
    </w:p>
    <w:p w14:paraId="0BF64981" w14:textId="77777777" w:rsidR="00C016D8" w:rsidRPr="00C016D8" w:rsidRDefault="00C016D8" w:rsidP="00C016D8">
      <w:pPr>
        <w:jc w:val="center"/>
        <w:rPr>
          <w:rFonts w:ascii="Arial" w:hAnsi="Arial" w:cs="Arial"/>
          <w:b/>
          <w:sz w:val="24"/>
          <w:szCs w:val="24"/>
        </w:rPr>
      </w:pPr>
      <w:r w:rsidRPr="00C016D8">
        <w:rPr>
          <w:rFonts w:ascii="Arial" w:hAnsi="Arial" w:cs="Arial"/>
          <w:b/>
          <w:sz w:val="24"/>
          <w:szCs w:val="24"/>
        </w:rPr>
        <w:t>1. Introduction</w:t>
      </w:r>
    </w:p>
    <w:p w14:paraId="026E7FDB" w14:textId="77777777" w:rsidR="00C016D8" w:rsidRPr="00C016D8" w:rsidRDefault="00C016D8" w:rsidP="00C016D8">
      <w:pPr>
        <w:rPr>
          <w:rFonts w:ascii="Arial" w:hAnsi="Arial" w:cs="Arial"/>
          <w:sz w:val="24"/>
          <w:szCs w:val="24"/>
        </w:rPr>
      </w:pPr>
    </w:p>
    <w:p w14:paraId="642BAB8E"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Undergoing primary, secondary and tertiary education requires the right academic and employability skills. Academic skills entail having the discipline and techniques in passing the requirements established by an academic institution. Businesses are yearning for the skills that can meet their objectives and being employable require those skills. </w:t>
      </w:r>
    </w:p>
    <w:p w14:paraId="7A614CDD" w14:textId="77777777" w:rsidR="00C016D8" w:rsidRPr="00C016D8" w:rsidRDefault="00C016D8" w:rsidP="00C016D8">
      <w:pPr>
        <w:rPr>
          <w:rFonts w:ascii="Arial" w:hAnsi="Arial" w:cs="Arial"/>
          <w:sz w:val="24"/>
          <w:szCs w:val="24"/>
        </w:rPr>
      </w:pPr>
    </w:p>
    <w:p w14:paraId="01CEA8CF"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Academic skills comprise of mainstream skills like critical thinking and reflective practice, presentation skills, academic writing and referencing (Academic skills specialists, 2013). The fundamentals suggested by Academic Skills Specialists are needed to have the appropriate academic skills. McMahon (2014) proposed that to have the right academic skills there is need to imbibe the culture of group work and that group work will provide you with the skills needed to work effectively with others, and assist one to be self-assured in contributing to group projects are academic level or university. McMahon further went on to express that group work will lead one's mind to practical work, real-life experiences, enable you to learn how to form an effective group, deal with difficult scenarios, set up rules and allocate tasks. The author affirms the importance of group work and its significance to academic and employable skills. </w:t>
      </w:r>
    </w:p>
    <w:p w14:paraId="702EBDAD" w14:textId="77777777" w:rsidR="00C016D8" w:rsidRPr="00C016D8" w:rsidRDefault="00C016D8" w:rsidP="00C016D8">
      <w:pPr>
        <w:rPr>
          <w:rFonts w:ascii="Arial" w:hAnsi="Arial" w:cs="Arial"/>
          <w:sz w:val="24"/>
          <w:szCs w:val="24"/>
        </w:rPr>
      </w:pPr>
    </w:p>
    <w:p w14:paraId="4C2F83B2"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Employability skills are job-readiness skills that can make one employable. Businesses have objectives to be met and having the requisite skills is all needed to be employable. Even being self-employed demands the mandatory skills to tap business growth opportunities. Most people that are self-employed find it difficult to grow because of the absence of the right skills to explore growth opportunities. Skills can be divided into skilled manpower, semi-skilled and unskilled. Skilled manpower is those that had gone through academic or professional training, say an Engineer, Accountant, and so forth. Semi-skilled manpower is those trained on the job and acquiring job skills from experience, for example, apprenticeships. Unskilled manpower is a manual labourer that has no skills, say an office cleaner. Employability skills are delineated into hard skill and soft skill. Hard skills are skills that desire more physical effort and soft skills are skills that require more mental efforts. </w:t>
      </w:r>
    </w:p>
    <w:p w14:paraId="55DC1928" w14:textId="77777777" w:rsidR="00C016D8" w:rsidRPr="00C016D8" w:rsidRDefault="00C016D8" w:rsidP="00C016D8">
      <w:pPr>
        <w:rPr>
          <w:rFonts w:ascii="Arial" w:hAnsi="Arial" w:cs="Arial"/>
          <w:sz w:val="24"/>
          <w:szCs w:val="24"/>
        </w:rPr>
      </w:pPr>
    </w:p>
    <w:p w14:paraId="77BDF708" w14:textId="77777777" w:rsidR="00C016D8" w:rsidRPr="00C016D8" w:rsidRDefault="00C016D8" w:rsidP="00C016D8">
      <w:pPr>
        <w:jc w:val="right"/>
        <w:rPr>
          <w:rFonts w:ascii="Arial" w:hAnsi="Arial" w:cs="Arial"/>
          <w:sz w:val="24"/>
          <w:szCs w:val="24"/>
        </w:rPr>
      </w:pPr>
      <w:r w:rsidRPr="00C016D8">
        <w:rPr>
          <w:rFonts w:ascii="Arial" w:hAnsi="Arial" w:cs="Arial"/>
          <w:sz w:val="24"/>
          <w:szCs w:val="24"/>
        </w:rPr>
        <w:t>1</w:t>
      </w:r>
    </w:p>
    <w:p w14:paraId="4DBAF680" w14:textId="77777777" w:rsidR="00C016D8" w:rsidRPr="00C016D8" w:rsidRDefault="00C016D8" w:rsidP="00C016D8">
      <w:pPr>
        <w:rPr>
          <w:rFonts w:ascii="Arial" w:hAnsi="Arial" w:cs="Arial"/>
          <w:sz w:val="24"/>
          <w:szCs w:val="24"/>
        </w:rPr>
      </w:pPr>
    </w:p>
    <w:p w14:paraId="188F6B70" w14:textId="77777777" w:rsidR="00C016D8" w:rsidRPr="00C016D8" w:rsidRDefault="00C016D8" w:rsidP="00C016D8">
      <w:pPr>
        <w:jc w:val="center"/>
        <w:rPr>
          <w:rFonts w:ascii="Arial" w:hAnsi="Arial" w:cs="Arial"/>
          <w:b/>
          <w:sz w:val="24"/>
          <w:szCs w:val="24"/>
        </w:rPr>
      </w:pPr>
      <w:r w:rsidRPr="00C016D8">
        <w:rPr>
          <w:rFonts w:ascii="Arial" w:hAnsi="Arial" w:cs="Arial"/>
          <w:b/>
          <w:sz w:val="24"/>
          <w:szCs w:val="24"/>
        </w:rPr>
        <w:t>2. Academic Skills</w:t>
      </w:r>
    </w:p>
    <w:p w14:paraId="5119607C" w14:textId="77777777" w:rsidR="00C016D8" w:rsidRPr="00C016D8" w:rsidRDefault="00C016D8" w:rsidP="00C016D8">
      <w:pPr>
        <w:rPr>
          <w:rFonts w:ascii="Arial" w:hAnsi="Arial" w:cs="Arial"/>
          <w:sz w:val="24"/>
          <w:szCs w:val="24"/>
        </w:rPr>
      </w:pPr>
    </w:p>
    <w:p w14:paraId="559742BF"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Academic skills are about transforming your skills into success after university or otherwise, building a self-study plan tailored to the needed skills, providing the enabling environment to grow with the skills, and the capacity to commune your thoughts with clarity and confidence (Hopkins and Reid, 2018). The suggestion by Hopkins and Reid spelt-out what an academic skill entails and that is the truth. It is good to apply your skills to real-life situations; otherwise, it will be useless. Some may have the skills but cannot apply themselves, thereby making them unemployable or being terminated or unfit jobs. Creating a study plan requires time management and having value for your study. There is the need to grow with the skills by being seasoned in it and learning and adapting to new ideas. Learning is a continuous process, so exploring higher knowledge and adjusting to different challenges is a great thing to do. </w:t>
      </w:r>
    </w:p>
    <w:p w14:paraId="26E88117" w14:textId="77777777" w:rsidR="00C016D8" w:rsidRPr="00C016D8" w:rsidRDefault="00C016D8" w:rsidP="00C016D8">
      <w:pPr>
        <w:rPr>
          <w:rFonts w:ascii="Arial" w:hAnsi="Arial" w:cs="Arial"/>
          <w:sz w:val="24"/>
          <w:szCs w:val="24"/>
        </w:rPr>
      </w:pPr>
    </w:p>
    <w:p w14:paraId="40AD11D1" w14:textId="77777777" w:rsidR="00C016D8" w:rsidRPr="00C016D8" w:rsidRDefault="00C016D8" w:rsidP="00C016D8">
      <w:pPr>
        <w:rPr>
          <w:rFonts w:ascii="Arial" w:hAnsi="Arial" w:cs="Arial"/>
          <w:sz w:val="24"/>
          <w:szCs w:val="24"/>
        </w:rPr>
      </w:pPr>
      <w:proofErr w:type="spellStart"/>
      <w:r w:rsidRPr="00C016D8">
        <w:rPr>
          <w:rFonts w:ascii="Arial" w:hAnsi="Arial" w:cs="Arial"/>
          <w:sz w:val="24"/>
          <w:szCs w:val="24"/>
        </w:rPr>
        <w:t>WiseGeek</w:t>
      </w:r>
      <w:proofErr w:type="spellEnd"/>
      <w:r w:rsidRPr="00C016D8">
        <w:rPr>
          <w:rFonts w:ascii="Arial" w:hAnsi="Arial" w:cs="Arial"/>
          <w:sz w:val="24"/>
          <w:szCs w:val="24"/>
        </w:rPr>
        <w:t xml:space="preserve"> (2020) advanced that academic skills comprise learning strategies, study habits and time management. Learning strategies, study habits and time management are desired to pass exams and have good grades in an academic institution. If time is not managed well most of the questions that are within your control will not be answered in an exam and that will make the student lose marks and a possible exam failure. Learning strategies are the ability to take notes, jottings, be attentive in class, ask questions or seek help where an issue discussed in a classroom becomes difficult to understand, trying to properly digest what you are learning, and others not mentioned. Developing a study habit can be good. Time has to be allocated for study, domestic issues and extracurricular activities.</w:t>
      </w:r>
    </w:p>
    <w:p w14:paraId="4A915D2F" w14:textId="77777777" w:rsidR="00C016D8" w:rsidRPr="00C016D8" w:rsidRDefault="00C016D8" w:rsidP="00C016D8">
      <w:pPr>
        <w:rPr>
          <w:rFonts w:ascii="Arial" w:hAnsi="Arial" w:cs="Arial"/>
          <w:sz w:val="24"/>
          <w:szCs w:val="24"/>
        </w:rPr>
      </w:pPr>
    </w:p>
    <w:p w14:paraId="45B0C13F" w14:textId="77777777" w:rsidR="00C016D8" w:rsidRPr="00C016D8" w:rsidRDefault="00C016D8" w:rsidP="00C016D8">
      <w:pPr>
        <w:rPr>
          <w:rFonts w:ascii="Arial" w:hAnsi="Arial" w:cs="Arial"/>
          <w:sz w:val="24"/>
          <w:szCs w:val="24"/>
        </w:rPr>
      </w:pPr>
    </w:p>
    <w:p w14:paraId="28F25A51" w14:textId="77777777" w:rsidR="00C016D8" w:rsidRPr="00C016D8" w:rsidRDefault="00C016D8" w:rsidP="00C016D8">
      <w:pPr>
        <w:rPr>
          <w:rFonts w:ascii="Arial" w:hAnsi="Arial" w:cs="Arial"/>
          <w:sz w:val="24"/>
          <w:szCs w:val="24"/>
        </w:rPr>
      </w:pPr>
    </w:p>
    <w:p w14:paraId="747F9363" w14:textId="77777777" w:rsidR="00C016D8" w:rsidRPr="00C016D8" w:rsidRDefault="00C016D8" w:rsidP="00C016D8">
      <w:pPr>
        <w:rPr>
          <w:rFonts w:ascii="Arial" w:hAnsi="Arial" w:cs="Arial"/>
          <w:sz w:val="24"/>
          <w:szCs w:val="24"/>
        </w:rPr>
      </w:pPr>
    </w:p>
    <w:p w14:paraId="5D46457C" w14:textId="77777777" w:rsidR="00C016D8" w:rsidRPr="00C016D8" w:rsidRDefault="00C016D8" w:rsidP="00C016D8">
      <w:pPr>
        <w:rPr>
          <w:rFonts w:ascii="Arial" w:hAnsi="Arial" w:cs="Arial"/>
          <w:sz w:val="24"/>
          <w:szCs w:val="24"/>
        </w:rPr>
      </w:pPr>
    </w:p>
    <w:p w14:paraId="6BE47E16" w14:textId="77777777" w:rsidR="00C016D8" w:rsidRPr="00C016D8" w:rsidRDefault="00C016D8" w:rsidP="00C016D8">
      <w:pPr>
        <w:rPr>
          <w:rFonts w:ascii="Arial" w:hAnsi="Arial" w:cs="Arial"/>
          <w:sz w:val="24"/>
          <w:szCs w:val="24"/>
        </w:rPr>
      </w:pPr>
    </w:p>
    <w:p w14:paraId="37C5FC3E" w14:textId="77777777" w:rsidR="00C016D8" w:rsidRPr="00C016D8" w:rsidRDefault="00C016D8" w:rsidP="00C016D8">
      <w:pPr>
        <w:rPr>
          <w:rFonts w:ascii="Arial" w:hAnsi="Arial" w:cs="Arial"/>
          <w:sz w:val="24"/>
          <w:szCs w:val="24"/>
        </w:rPr>
      </w:pPr>
    </w:p>
    <w:p w14:paraId="416A9FE1" w14:textId="77777777" w:rsidR="00C016D8" w:rsidRPr="00C016D8" w:rsidRDefault="00C016D8" w:rsidP="00C016D8">
      <w:pPr>
        <w:rPr>
          <w:rFonts w:ascii="Arial" w:hAnsi="Arial" w:cs="Arial"/>
          <w:sz w:val="24"/>
          <w:szCs w:val="24"/>
        </w:rPr>
      </w:pPr>
    </w:p>
    <w:p w14:paraId="32844DE9" w14:textId="77777777" w:rsidR="00C016D8" w:rsidRPr="00C016D8" w:rsidRDefault="00C016D8" w:rsidP="00C016D8">
      <w:pPr>
        <w:jc w:val="right"/>
        <w:rPr>
          <w:rFonts w:ascii="Arial" w:hAnsi="Arial" w:cs="Arial"/>
          <w:sz w:val="24"/>
          <w:szCs w:val="24"/>
        </w:rPr>
      </w:pPr>
      <w:r>
        <w:rPr>
          <w:rFonts w:ascii="Arial" w:hAnsi="Arial" w:cs="Arial"/>
          <w:sz w:val="24"/>
          <w:szCs w:val="24"/>
        </w:rPr>
        <w:t>2</w:t>
      </w:r>
    </w:p>
    <w:p w14:paraId="18ADAEF3" w14:textId="77777777" w:rsidR="00C016D8" w:rsidRPr="00C016D8" w:rsidRDefault="00C016D8" w:rsidP="00C016D8">
      <w:pPr>
        <w:rPr>
          <w:rFonts w:ascii="Arial" w:hAnsi="Arial" w:cs="Arial"/>
          <w:sz w:val="24"/>
          <w:szCs w:val="24"/>
        </w:rPr>
      </w:pPr>
    </w:p>
    <w:p w14:paraId="5A1D68CF" w14:textId="77777777" w:rsidR="00C016D8" w:rsidRPr="00C016D8" w:rsidRDefault="00C016D8" w:rsidP="00C016D8">
      <w:pPr>
        <w:rPr>
          <w:rFonts w:ascii="Arial" w:hAnsi="Arial" w:cs="Arial"/>
          <w:sz w:val="24"/>
          <w:szCs w:val="24"/>
        </w:rPr>
      </w:pPr>
      <w:r w:rsidRPr="00C016D8">
        <w:rPr>
          <w:rFonts w:ascii="Arial" w:hAnsi="Arial" w:cs="Arial"/>
          <w:sz w:val="24"/>
          <w:szCs w:val="24"/>
        </w:rPr>
        <w:t>Academic skills are important for the following reasons:</w:t>
      </w:r>
    </w:p>
    <w:p w14:paraId="354AA072" w14:textId="77777777" w:rsidR="00C016D8" w:rsidRPr="00C016D8" w:rsidRDefault="00C016D8" w:rsidP="00C016D8">
      <w:pPr>
        <w:rPr>
          <w:rFonts w:ascii="Arial" w:hAnsi="Arial" w:cs="Arial"/>
          <w:sz w:val="24"/>
          <w:szCs w:val="24"/>
        </w:rPr>
      </w:pPr>
    </w:p>
    <w:p w14:paraId="0AFA07B0"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Real-life situations- Building good classroom habits can have a positive effect on life upon graduation. Most after what is needed to succeed in an academic institution is needed by employers. Personal discipline, being multitasking and managing time effectively are the right work ethics required by employers. </w:t>
      </w:r>
    </w:p>
    <w:p w14:paraId="3505AF59" w14:textId="77777777" w:rsidR="00C016D8" w:rsidRPr="00C016D8" w:rsidRDefault="00C016D8" w:rsidP="00C016D8">
      <w:pPr>
        <w:rPr>
          <w:rFonts w:ascii="Arial" w:hAnsi="Arial" w:cs="Arial"/>
          <w:sz w:val="24"/>
          <w:szCs w:val="24"/>
        </w:rPr>
      </w:pPr>
    </w:p>
    <w:p w14:paraId="3624BCF4" w14:textId="77777777" w:rsidR="00C016D8" w:rsidRPr="00C016D8" w:rsidRDefault="00C016D8" w:rsidP="00C016D8">
      <w:pPr>
        <w:rPr>
          <w:rFonts w:ascii="Arial" w:hAnsi="Arial" w:cs="Arial"/>
          <w:sz w:val="24"/>
          <w:szCs w:val="24"/>
        </w:rPr>
      </w:pPr>
      <w:r w:rsidRPr="00C016D8">
        <w:rPr>
          <w:rFonts w:ascii="Arial" w:hAnsi="Arial" w:cs="Arial"/>
          <w:sz w:val="24"/>
          <w:szCs w:val="24"/>
        </w:rPr>
        <w:t>Perfecting study skills in an academic institution- Most students find it difficult to compromise both personal and academic life. Universities or colleges provide the freedom to students, both academic and personal life. With the intent to assist students to adjust to both lives, universities or colleges provide resource centres to help students build their academic life. Tutors and councillors are employed at the centres to help students with their study plan, develop a time management plan, and help them compromise both personal and academic life.</w:t>
      </w:r>
    </w:p>
    <w:p w14:paraId="3A71AB64" w14:textId="77777777" w:rsidR="00C016D8" w:rsidRPr="00C016D8" w:rsidRDefault="00C016D8" w:rsidP="00C016D8">
      <w:pPr>
        <w:rPr>
          <w:rFonts w:ascii="Arial" w:hAnsi="Arial" w:cs="Arial"/>
          <w:sz w:val="24"/>
          <w:szCs w:val="24"/>
        </w:rPr>
      </w:pPr>
    </w:p>
    <w:p w14:paraId="35C8F17F" w14:textId="77777777" w:rsidR="00C016D8" w:rsidRPr="00C016D8" w:rsidRDefault="00C016D8" w:rsidP="00C016D8">
      <w:pPr>
        <w:rPr>
          <w:rFonts w:ascii="Arial" w:hAnsi="Arial" w:cs="Arial"/>
          <w:sz w:val="24"/>
          <w:szCs w:val="24"/>
        </w:rPr>
      </w:pPr>
      <w:r w:rsidRPr="00C016D8">
        <w:rPr>
          <w:rFonts w:ascii="Arial" w:hAnsi="Arial" w:cs="Arial"/>
          <w:sz w:val="24"/>
          <w:szCs w:val="24"/>
        </w:rPr>
        <w:t>Exam and test scores- Academic skills are important for exam and test scores. Although class attendance, participation and assignments are significant in learning, a huge part of students' grade is based on test and exam outcome. Academic skills are important for exam and test scores. Merely digesting the information is necessary but not sufficient. Students should that they can understand the information, analyse the information, make a conclusion, and apply what is been learned to a real-life situation.</w:t>
      </w:r>
    </w:p>
    <w:p w14:paraId="78E56AA0" w14:textId="77777777" w:rsidR="00C016D8" w:rsidRPr="00C016D8" w:rsidRDefault="00C016D8" w:rsidP="00C016D8">
      <w:pPr>
        <w:rPr>
          <w:rFonts w:ascii="Arial" w:hAnsi="Arial" w:cs="Arial"/>
          <w:sz w:val="24"/>
          <w:szCs w:val="24"/>
        </w:rPr>
      </w:pPr>
    </w:p>
    <w:p w14:paraId="143885FF"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Computer literacy- Technological plays an essential role in the academic world. The advent of the internet had made it possible for most data to be stored online. Researchers can now use online sources to explore relevant information for their research. </w:t>
      </w:r>
    </w:p>
    <w:p w14:paraId="57794381" w14:textId="77777777" w:rsidR="00C016D8" w:rsidRPr="00C016D8" w:rsidRDefault="00C016D8" w:rsidP="00C016D8">
      <w:pPr>
        <w:rPr>
          <w:rFonts w:ascii="Arial" w:hAnsi="Arial" w:cs="Arial"/>
          <w:sz w:val="24"/>
          <w:szCs w:val="24"/>
        </w:rPr>
      </w:pPr>
    </w:p>
    <w:p w14:paraId="621F8AB9"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Early school- Students at an early age have been exposed to academic skills unconsciously. Students at an early age have been able to build the culture of time management through homework and classwork. </w:t>
      </w:r>
    </w:p>
    <w:p w14:paraId="6F19B365" w14:textId="77777777" w:rsidR="00C016D8" w:rsidRPr="00C016D8" w:rsidRDefault="00C016D8" w:rsidP="00C016D8">
      <w:pPr>
        <w:rPr>
          <w:rFonts w:ascii="Arial" w:hAnsi="Arial" w:cs="Arial"/>
          <w:sz w:val="24"/>
          <w:szCs w:val="24"/>
        </w:rPr>
      </w:pPr>
    </w:p>
    <w:p w14:paraId="480421E0" w14:textId="77777777" w:rsidR="00C016D8" w:rsidRPr="00C016D8" w:rsidRDefault="00C016D8" w:rsidP="00C016D8">
      <w:pPr>
        <w:rPr>
          <w:rFonts w:ascii="Arial" w:hAnsi="Arial" w:cs="Arial"/>
          <w:sz w:val="24"/>
          <w:szCs w:val="24"/>
        </w:rPr>
      </w:pPr>
    </w:p>
    <w:p w14:paraId="619475B3" w14:textId="77777777" w:rsidR="00C016D8" w:rsidRPr="00C016D8" w:rsidRDefault="00C016D8" w:rsidP="00C016D8">
      <w:pPr>
        <w:jc w:val="right"/>
        <w:rPr>
          <w:rFonts w:ascii="Arial" w:hAnsi="Arial" w:cs="Arial"/>
          <w:sz w:val="24"/>
          <w:szCs w:val="24"/>
        </w:rPr>
      </w:pPr>
      <w:r>
        <w:rPr>
          <w:rFonts w:ascii="Arial" w:hAnsi="Arial" w:cs="Arial"/>
          <w:sz w:val="24"/>
          <w:szCs w:val="24"/>
        </w:rPr>
        <w:t>3</w:t>
      </w:r>
    </w:p>
    <w:p w14:paraId="17744060" w14:textId="77777777" w:rsidR="00C016D8" w:rsidRPr="00C016D8" w:rsidRDefault="00C016D8" w:rsidP="00C016D8">
      <w:pPr>
        <w:rPr>
          <w:rFonts w:ascii="Arial" w:hAnsi="Arial" w:cs="Arial"/>
          <w:sz w:val="24"/>
          <w:szCs w:val="24"/>
        </w:rPr>
      </w:pPr>
    </w:p>
    <w:p w14:paraId="61D66F60"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Core skills- Education in the globe is focused on five core areas: mathematics, science, English (reading and writing), history and computer literacy. The five prime areas go simultaneously with academic skills, equipping the students with the desired tools to make informed decisions in a real-life situation. </w:t>
      </w:r>
    </w:p>
    <w:p w14:paraId="7A7BA12B" w14:textId="77777777" w:rsidR="00C016D8" w:rsidRPr="00C016D8" w:rsidRDefault="00C016D8" w:rsidP="00C016D8">
      <w:pPr>
        <w:rPr>
          <w:rFonts w:ascii="Arial" w:hAnsi="Arial" w:cs="Arial"/>
          <w:sz w:val="24"/>
          <w:szCs w:val="24"/>
        </w:rPr>
      </w:pPr>
    </w:p>
    <w:p w14:paraId="73E2F304" w14:textId="77777777" w:rsidR="00C016D8" w:rsidRPr="00C016D8" w:rsidRDefault="00C016D8" w:rsidP="00C016D8">
      <w:pPr>
        <w:rPr>
          <w:rFonts w:ascii="Arial" w:hAnsi="Arial" w:cs="Arial"/>
          <w:sz w:val="24"/>
          <w:szCs w:val="24"/>
        </w:rPr>
      </w:pPr>
    </w:p>
    <w:p w14:paraId="6491DF28" w14:textId="77777777" w:rsidR="00C016D8" w:rsidRPr="00C016D8" w:rsidRDefault="00C016D8" w:rsidP="00C016D8">
      <w:pPr>
        <w:rPr>
          <w:rFonts w:ascii="Arial" w:hAnsi="Arial" w:cs="Arial"/>
          <w:sz w:val="24"/>
          <w:szCs w:val="24"/>
        </w:rPr>
      </w:pPr>
    </w:p>
    <w:p w14:paraId="4B2AE15D" w14:textId="77777777" w:rsidR="00C016D8" w:rsidRPr="00C016D8" w:rsidRDefault="00C016D8" w:rsidP="00C016D8">
      <w:pPr>
        <w:rPr>
          <w:rFonts w:ascii="Arial" w:hAnsi="Arial" w:cs="Arial"/>
          <w:sz w:val="24"/>
          <w:szCs w:val="24"/>
        </w:rPr>
      </w:pPr>
    </w:p>
    <w:p w14:paraId="471492D6" w14:textId="77777777" w:rsidR="00C016D8" w:rsidRPr="00C016D8" w:rsidRDefault="00C016D8" w:rsidP="00C016D8">
      <w:pPr>
        <w:rPr>
          <w:rFonts w:ascii="Arial" w:hAnsi="Arial" w:cs="Arial"/>
          <w:sz w:val="24"/>
          <w:szCs w:val="24"/>
        </w:rPr>
      </w:pPr>
    </w:p>
    <w:p w14:paraId="7B5204B7" w14:textId="77777777" w:rsidR="00C016D8" w:rsidRPr="00C016D8" w:rsidRDefault="00C016D8" w:rsidP="00C016D8">
      <w:pPr>
        <w:rPr>
          <w:rFonts w:ascii="Arial" w:hAnsi="Arial" w:cs="Arial"/>
          <w:sz w:val="24"/>
          <w:szCs w:val="24"/>
        </w:rPr>
      </w:pPr>
    </w:p>
    <w:p w14:paraId="148BCCAE" w14:textId="77777777" w:rsidR="00C016D8" w:rsidRPr="00C016D8" w:rsidRDefault="00C016D8" w:rsidP="00C016D8">
      <w:pPr>
        <w:rPr>
          <w:rFonts w:ascii="Arial" w:hAnsi="Arial" w:cs="Arial"/>
          <w:sz w:val="24"/>
          <w:szCs w:val="24"/>
        </w:rPr>
      </w:pPr>
    </w:p>
    <w:p w14:paraId="5237EDC6" w14:textId="77777777" w:rsidR="00C016D8" w:rsidRPr="00C016D8" w:rsidRDefault="00C016D8" w:rsidP="00C016D8">
      <w:pPr>
        <w:rPr>
          <w:rFonts w:ascii="Arial" w:hAnsi="Arial" w:cs="Arial"/>
          <w:sz w:val="24"/>
          <w:szCs w:val="24"/>
        </w:rPr>
      </w:pPr>
    </w:p>
    <w:p w14:paraId="46A9B878" w14:textId="77777777" w:rsidR="00C016D8" w:rsidRPr="00C016D8" w:rsidRDefault="00C016D8" w:rsidP="00C016D8">
      <w:pPr>
        <w:rPr>
          <w:rFonts w:ascii="Arial" w:hAnsi="Arial" w:cs="Arial"/>
          <w:sz w:val="24"/>
          <w:szCs w:val="24"/>
        </w:rPr>
      </w:pPr>
    </w:p>
    <w:p w14:paraId="7816B0E0" w14:textId="77777777" w:rsidR="00C016D8" w:rsidRPr="00C016D8" w:rsidRDefault="00C016D8" w:rsidP="00C016D8">
      <w:pPr>
        <w:rPr>
          <w:rFonts w:ascii="Arial" w:hAnsi="Arial" w:cs="Arial"/>
          <w:sz w:val="24"/>
          <w:szCs w:val="24"/>
        </w:rPr>
      </w:pPr>
    </w:p>
    <w:p w14:paraId="198C870D" w14:textId="77777777" w:rsidR="00C016D8" w:rsidRPr="00C016D8" w:rsidRDefault="00C016D8" w:rsidP="00C016D8">
      <w:pPr>
        <w:rPr>
          <w:rFonts w:ascii="Arial" w:hAnsi="Arial" w:cs="Arial"/>
          <w:sz w:val="24"/>
          <w:szCs w:val="24"/>
        </w:rPr>
      </w:pPr>
    </w:p>
    <w:p w14:paraId="3F25B2FF" w14:textId="77777777" w:rsidR="00C016D8" w:rsidRPr="00C016D8" w:rsidRDefault="00C016D8" w:rsidP="00C016D8">
      <w:pPr>
        <w:rPr>
          <w:rFonts w:ascii="Arial" w:hAnsi="Arial" w:cs="Arial"/>
          <w:sz w:val="24"/>
          <w:szCs w:val="24"/>
        </w:rPr>
      </w:pPr>
    </w:p>
    <w:p w14:paraId="2450C019" w14:textId="77777777" w:rsidR="00C016D8" w:rsidRPr="00C016D8" w:rsidRDefault="00C016D8" w:rsidP="00C016D8">
      <w:pPr>
        <w:rPr>
          <w:rFonts w:ascii="Arial" w:hAnsi="Arial" w:cs="Arial"/>
          <w:sz w:val="24"/>
          <w:szCs w:val="24"/>
        </w:rPr>
      </w:pPr>
    </w:p>
    <w:p w14:paraId="48E6424B" w14:textId="77777777" w:rsidR="00C016D8" w:rsidRPr="00C016D8" w:rsidRDefault="00C016D8" w:rsidP="00C016D8">
      <w:pPr>
        <w:rPr>
          <w:rFonts w:ascii="Arial" w:hAnsi="Arial" w:cs="Arial"/>
          <w:sz w:val="24"/>
          <w:szCs w:val="24"/>
        </w:rPr>
      </w:pPr>
    </w:p>
    <w:p w14:paraId="448A0E76" w14:textId="77777777" w:rsidR="00C016D8" w:rsidRPr="00C016D8" w:rsidRDefault="00C016D8" w:rsidP="00C016D8">
      <w:pPr>
        <w:rPr>
          <w:rFonts w:ascii="Arial" w:hAnsi="Arial" w:cs="Arial"/>
          <w:sz w:val="24"/>
          <w:szCs w:val="24"/>
        </w:rPr>
      </w:pPr>
    </w:p>
    <w:p w14:paraId="7F59AF30" w14:textId="77777777" w:rsidR="00C016D8" w:rsidRPr="00C016D8" w:rsidRDefault="00C016D8" w:rsidP="00C016D8">
      <w:pPr>
        <w:rPr>
          <w:rFonts w:ascii="Arial" w:hAnsi="Arial" w:cs="Arial"/>
          <w:sz w:val="24"/>
          <w:szCs w:val="24"/>
        </w:rPr>
      </w:pPr>
    </w:p>
    <w:p w14:paraId="2EA2BAFA" w14:textId="77777777" w:rsidR="00C016D8" w:rsidRPr="00C016D8" w:rsidRDefault="00C016D8" w:rsidP="00C016D8">
      <w:pPr>
        <w:rPr>
          <w:rFonts w:ascii="Arial" w:hAnsi="Arial" w:cs="Arial"/>
          <w:sz w:val="24"/>
          <w:szCs w:val="24"/>
        </w:rPr>
      </w:pPr>
    </w:p>
    <w:p w14:paraId="33EBCA15" w14:textId="77777777" w:rsidR="00C016D8" w:rsidRPr="00C016D8" w:rsidRDefault="00C016D8" w:rsidP="00C016D8">
      <w:pPr>
        <w:rPr>
          <w:rFonts w:ascii="Arial" w:hAnsi="Arial" w:cs="Arial"/>
          <w:sz w:val="24"/>
          <w:szCs w:val="24"/>
        </w:rPr>
      </w:pPr>
    </w:p>
    <w:p w14:paraId="77B4697B" w14:textId="77777777" w:rsidR="00C016D8" w:rsidRPr="00C016D8" w:rsidRDefault="00C016D8" w:rsidP="00C016D8">
      <w:pPr>
        <w:rPr>
          <w:rFonts w:ascii="Arial" w:hAnsi="Arial" w:cs="Arial"/>
          <w:sz w:val="24"/>
          <w:szCs w:val="24"/>
        </w:rPr>
      </w:pPr>
    </w:p>
    <w:p w14:paraId="5F3F9C6D" w14:textId="77777777" w:rsidR="00C016D8" w:rsidRPr="00C016D8" w:rsidRDefault="00C016D8" w:rsidP="00C016D8">
      <w:pPr>
        <w:rPr>
          <w:rFonts w:ascii="Arial" w:hAnsi="Arial" w:cs="Arial"/>
          <w:sz w:val="24"/>
          <w:szCs w:val="24"/>
        </w:rPr>
      </w:pPr>
    </w:p>
    <w:p w14:paraId="2660EE78" w14:textId="77777777" w:rsidR="00C016D8" w:rsidRPr="00C016D8" w:rsidRDefault="00C016D8" w:rsidP="00C016D8">
      <w:pPr>
        <w:rPr>
          <w:rFonts w:ascii="Arial" w:hAnsi="Arial" w:cs="Arial"/>
          <w:sz w:val="24"/>
          <w:szCs w:val="24"/>
        </w:rPr>
      </w:pPr>
    </w:p>
    <w:p w14:paraId="6FA94882" w14:textId="77777777" w:rsidR="00C016D8" w:rsidRPr="00C016D8" w:rsidRDefault="00C016D8" w:rsidP="00C016D8">
      <w:pPr>
        <w:rPr>
          <w:rFonts w:ascii="Arial" w:hAnsi="Arial" w:cs="Arial"/>
          <w:sz w:val="24"/>
          <w:szCs w:val="24"/>
        </w:rPr>
      </w:pPr>
    </w:p>
    <w:p w14:paraId="4C4F980A" w14:textId="77777777" w:rsidR="00C016D8" w:rsidRPr="00C016D8" w:rsidRDefault="00C016D8" w:rsidP="00C016D8">
      <w:pPr>
        <w:jc w:val="right"/>
        <w:rPr>
          <w:rFonts w:ascii="Arial" w:hAnsi="Arial" w:cs="Arial"/>
          <w:sz w:val="24"/>
          <w:szCs w:val="24"/>
        </w:rPr>
      </w:pPr>
      <w:r>
        <w:rPr>
          <w:rFonts w:ascii="Arial" w:hAnsi="Arial" w:cs="Arial"/>
          <w:sz w:val="24"/>
          <w:szCs w:val="24"/>
        </w:rPr>
        <w:t>4</w:t>
      </w:r>
    </w:p>
    <w:p w14:paraId="2488985E" w14:textId="77777777" w:rsidR="00C016D8" w:rsidRPr="00C016D8" w:rsidRDefault="00C016D8" w:rsidP="00C016D8">
      <w:pPr>
        <w:jc w:val="center"/>
        <w:rPr>
          <w:rFonts w:ascii="Arial" w:hAnsi="Arial" w:cs="Arial"/>
          <w:b/>
          <w:sz w:val="24"/>
          <w:szCs w:val="24"/>
        </w:rPr>
      </w:pPr>
      <w:r w:rsidRPr="00C016D8">
        <w:rPr>
          <w:rFonts w:ascii="Arial" w:hAnsi="Arial" w:cs="Arial"/>
          <w:b/>
          <w:sz w:val="24"/>
          <w:szCs w:val="24"/>
        </w:rPr>
        <w:lastRenderedPageBreak/>
        <w:t>3. Employability Skills</w:t>
      </w:r>
    </w:p>
    <w:p w14:paraId="274A14BC" w14:textId="77777777" w:rsidR="00C016D8" w:rsidRPr="00C016D8" w:rsidRDefault="00C016D8" w:rsidP="00C016D8">
      <w:pPr>
        <w:rPr>
          <w:rFonts w:ascii="Arial" w:hAnsi="Arial" w:cs="Arial"/>
          <w:sz w:val="24"/>
          <w:szCs w:val="24"/>
        </w:rPr>
      </w:pPr>
    </w:p>
    <w:p w14:paraId="600A27D1" w14:textId="77777777" w:rsidR="00C016D8" w:rsidRPr="00C016D8" w:rsidRDefault="00C016D8" w:rsidP="00C016D8">
      <w:pPr>
        <w:rPr>
          <w:rFonts w:ascii="Arial" w:hAnsi="Arial" w:cs="Arial"/>
          <w:sz w:val="24"/>
          <w:szCs w:val="24"/>
        </w:rPr>
      </w:pPr>
      <w:r w:rsidRPr="00C016D8">
        <w:rPr>
          <w:rFonts w:ascii="Arial" w:hAnsi="Arial" w:cs="Arial"/>
          <w:sz w:val="24"/>
          <w:szCs w:val="24"/>
        </w:rPr>
        <w:t>Employability skills are mandatory skills needed to be absorbed in jobs or that can make you employable. Doyle (2019) suggest employability skills to be a soft skill that makes one work effectively with others, fit into any job environment and having the ability to apply knowledge in problem-solving. Employers are searching for hybrid skills. Such hybrid skills consist of both soft and hard skills. Soft skill makes you be very fit for jobs and be fit anywhere and part of your personality and can be learnt. Whereas hard skill depicts that you are great for a specified job, and nobody is born with it (</w:t>
      </w:r>
      <w:proofErr w:type="spellStart"/>
      <w:r w:rsidRPr="00C016D8">
        <w:rPr>
          <w:rFonts w:ascii="Arial" w:hAnsi="Arial" w:cs="Arial"/>
          <w:sz w:val="24"/>
          <w:szCs w:val="24"/>
        </w:rPr>
        <w:t>Gerencer</w:t>
      </w:r>
      <w:proofErr w:type="spellEnd"/>
      <w:r w:rsidRPr="00C016D8">
        <w:rPr>
          <w:rFonts w:ascii="Arial" w:hAnsi="Arial" w:cs="Arial"/>
          <w:sz w:val="24"/>
          <w:szCs w:val="24"/>
        </w:rPr>
        <w:t xml:space="preserve">, 2020). Some examples of soft skills are communication, time management and teamwork. Coding, budgeting and mixing drinks are some examples of hard skills. </w:t>
      </w:r>
    </w:p>
    <w:p w14:paraId="00A66D9F" w14:textId="77777777" w:rsidR="00C016D8" w:rsidRPr="00C016D8" w:rsidRDefault="00C016D8" w:rsidP="00C016D8">
      <w:pPr>
        <w:rPr>
          <w:rFonts w:ascii="Arial" w:hAnsi="Arial" w:cs="Arial"/>
          <w:sz w:val="24"/>
          <w:szCs w:val="24"/>
        </w:rPr>
      </w:pPr>
    </w:p>
    <w:p w14:paraId="0BC8276F" w14:textId="77777777" w:rsidR="00C016D8" w:rsidRPr="00C016D8" w:rsidRDefault="00C016D8" w:rsidP="00C016D8">
      <w:pPr>
        <w:rPr>
          <w:rFonts w:ascii="Arial" w:hAnsi="Arial" w:cs="Arial"/>
          <w:sz w:val="24"/>
          <w:szCs w:val="24"/>
        </w:rPr>
      </w:pPr>
      <w:r w:rsidRPr="00C016D8">
        <w:rPr>
          <w:rFonts w:ascii="Arial" w:hAnsi="Arial" w:cs="Arial"/>
          <w:sz w:val="24"/>
          <w:szCs w:val="24"/>
        </w:rPr>
        <w:t>3.1 Soft Skills</w:t>
      </w:r>
    </w:p>
    <w:p w14:paraId="189D896C"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       </w:t>
      </w:r>
    </w:p>
    <w:p w14:paraId="6EADA6C5" w14:textId="77777777" w:rsidR="00C016D8" w:rsidRPr="00C016D8" w:rsidRDefault="00C016D8" w:rsidP="00C016D8">
      <w:pPr>
        <w:rPr>
          <w:rFonts w:ascii="Arial" w:hAnsi="Arial" w:cs="Arial"/>
          <w:sz w:val="24"/>
          <w:szCs w:val="24"/>
        </w:rPr>
      </w:pPr>
      <w:r w:rsidRPr="00C016D8">
        <w:rPr>
          <w:rFonts w:ascii="Arial" w:hAnsi="Arial" w:cs="Arial"/>
          <w:sz w:val="24"/>
          <w:szCs w:val="24"/>
        </w:rPr>
        <w:t>3.1.1 Communication</w:t>
      </w:r>
    </w:p>
    <w:p w14:paraId="16E3D469"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Communication is defined as the ability to relay information clearly to others. Employers are looking for people with the right written, verbal and non-verbal communication. Verbal communication means oral communication. Non-verbal communication refers to body language, use of emojis, and even tone of voice.  Being a good communicator desires being a good listener. </w:t>
      </w:r>
    </w:p>
    <w:p w14:paraId="3D586D2D" w14:textId="77777777" w:rsidR="00C016D8" w:rsidRPr="00C016D8" w:rsidRDefault="00C016D8" w:rsidP="00C016D8">
      <w:pPr>
        <w:rPr>
          <w:rFonts w:ascii="Arial" w:hAnsi="Arial" w:cs="Arial"/>
          <w:sz w:val="24"/>
          <w:szCs w:val="24"/>
        </w:rPr>
      </w:pPr>
    </w:p>
    <w:p w14:paraId="0461378F"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Businesses communicate with their customers or clients to convey information about their products, cajole them to buy their products or services and to have a sustainable competitive edge over competitors (Lynch, 2006). </w:t>
      </w:r>
    </w:p>
    <w:p w14:paraId="209D251E" w14:textId="77777777" w:rsidR="00C016D8" w:rsidRPr="00C016D8" w:rsidRDefault="00C016D8" w:rsidP="00C016D8">
      <w:pPr>
        <w:rPr>
          <w:rFonts w:ascii="Arial" w:hAnsi="Arial" w:cs="Arial"/>
          <w:sz w:val="24"/>
          <w:szCs w:val="24"/>
        </w:rPr>
      </w:pPr>
    </w:p>
    <w:p w14:paraId="47A5C444" w14:textId="77777777" w:rsidR="00C016D8" w:rsidRPr="00C016D8" w:rsidRDefault="00C016D8" w:rsidP="00C016D8">
      <w:pPr>
        <w:rPr>
          <w:rFonts w:ascii="Arial" w:hAnsi="Arial" w:cs="Arial"/>
          <w:sz w:val="24"/>
          <w:szCs w:val="24"/>
        </w:rPr>
      </w:pPr>
    </w:p>
    <w:p w14:paraId="3D6752C6" w14:textId="77777777" w:rsidR="00C016D8" w:rsidRPr="00C016D8" w:rsidRDefault="00C016D8" w:rsidP="00C016D8">
      <w:pPr>
        <w:rPr>
          <w:rFonts w:ascii="Arial" w:hAnsi="Arial" w:cs="Arial"/>
          <w:sz w:val="24"/>
          <w:szCs w:val="24"/>
        </w:rPr>
      </w:pPr>
    </w:p>
    <w:p w14:paraId="3FDF4940" w14:textId="77777777" w:rsidR="00C016D8" w:rsidRPr="00C016D8" w:rsidRDefault="00C016D8" w:rsidP="00C016D8">
      <w:pPr>
        <w:rPr>
          <w:rFonts w:ascii="Arial" w:hAnsi="Arial" w:cs="Arial"/>
          <w:sz w:val="24"/>
          <w:szCs w:val="24"/>
        </w:rPr>
      </w:pPr>
    </w:p>
    <w:p w14:paraId="7409F57D" w14:textId="77777777" w:rsidR="00C016D8" w:rsidRPr="00C016D8" w:rsidRDefault="00C016D8" w:rsidP="00C016D8">
      <w:pPr>
        <w:rPr>
          <w:rFonts w:ascii="Arial" w:hAnsi="Arial" w:cs="Arial"/>
          <w:sz w:val="24"/>
          <w:szCs w:val="24"/>
        </w:rPr>
      </w:pPr>
    </w:p>
    <w:p w14:paraId="3D1BA310" w14:textId="77777777" w:rsidR="00C016D8" w:rsidRPr="00C016D8" w:rsidRDefault="00C016D8" w:rsidP="00C016D8">
      <w:pPr>
        <w:rPr>
          <w:rFonts w:ascii="Arial" w:hAnsi="Arial" w:cs="Arial"/>
          <w:sz w:val="24"/>
          <w:szCs w:val="24"/>
        </w:rPr>
      </w:pPr>
    </w:p>
    <w:p w14:paraId="684B70F4" w14:textId="77777777" w:rsidR="00C016D8" w:rsidRPr="00C016D8" w:rsidRDefault="00C016D8" w:rsidP="00C016D8">
      <w:pPr>
        <w:rPr>
          <w:rFonts w:ascii="Arial" w:hAnsi="Arial" w:cs="Arial"/>
          <w:sz w:val="24"/>
          <w:szCs w:val="24"/>
        </w:rPr>
      </w:pPr>
    </w:p>
    <w:p w14:paraId="3139402B" w14:textId="77777777" w:rsidR="00C016D8" w:rsidRPr="00C016D8" w:rsidRDefault="00C016D8" w:rsidP="00C016D8">
      <w:pPr>
        <w:jc w:val="right"/>
        <w:rPr>
          <w:rFonts w:ascii="Arial" w:hAnsi="Arial" w:cs="Arial"/>
          <w:sz w:val="24"/>
          <w:szCs w:val="24"/>
        </w:rPr>
      </w:pPr>
      <w:r w:rsidRPr="00C016D8">
        <w:rPr>
          <w:rFonts w:ascii="Arial" w:hAnsi="Arial" w:cs="Arial"/>
          <w:sz w:val="24"/>
          <w:szCs w:val="24"/>
        </w:rPr>
        <w:t>5</w:t>
      </w:r>
    </w:p>
    <w:p w14:paraId="7C5F914D" w14:textId="77777777" w:rsidR="00C016D8" w:rsidRPr="00C016D8" w:rsidRDefault="00C016D8" w:rsidP="00C016D8">
      <w:pPr>
        <w:rPr>
          <w:rFonts w:ascii="Arial" w:hAnsi="Arial" w:cs="Arial"/>
          <w:sz w:val="24"/>
          <w:szCs w:val="24"/>
        </w:rPr>
      </w:pPr>
      <w:r w:rsidRPr="00C016D8">
        <w:rPr>
          <w:rFonts w:ascii="Arial" w:hAnsi="Arial" w:cs="Arial"/>
          <w:sz w:val="24"/>
          <w:szCs w:val="24"/>
        </w:rPr>
        <w:lastRenderedPageBreak/>
        <w:t xml:space="preserve">Communication process necessitates at least 2 people, a sender and receiver. The sender ignites the thought process through facts, ideas and feelings to the receiver. The sender encodes the thought into the message through the use of actions, expressions and symbols. The receiver (the person to whom the message is sent) decodes the message or expression. Coding and decoding are the greatest sources of communication failure, due to the different interest, experience and knowledge of both sender and receiver of the message. Noise is anything that disrupts communication. The final stage of communication is when the receiver provides feedback to the communication. Being an effective communication can increase the chances of employability. Job interviews require effective communication. Communicating very well and answering satisfactorily the questions posed at interviews will assist in gaining employability. It is good to make what you communicating simple and to the understanding of the recipient. I try hard to make my communication simple and to the point. I am aware of the barriers to communication. I strive hard to listen to others to have their say and not intervening in the process of their communication.  </w:t>
      </w:r>
    </w:p>
    <w:p w14:paraId="79563573"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   </w:t>
      </w:r>
    </w:p>
    <w:p w14:paraId="7B4D6DFE" w14:textId="77777777" w:rsidR="00C016D8" w:rsidRDefault="00C016D8" w:rsidP="00C016D8">
      <w:pPr>
        <w:rPr>
          <w:rFonts w:ascii="Arial" w:hAnsi="Arial" w:cs="Arial"/>
          <w:sz w:val="24"/>
          <w:szCs w:val="24"/>
        </w:rPr>
      </w:pPr>
    </w:p>
    <w:p w14:paraId="648194CB" w14:textId="77777777" w:rsidR="00C016D8" w:rsidRDefault="00C016D8" w:rsidP="00C016D8">
      <w:pPr>
        <w:rPr>
          <w:rFonts w:ascii="Arial" w:hAnsi="Arial" w:cs="Arial"/>
          <w:sz w:val="24"/>
          <w:szCs w:val="24"/>
        </w:rPr>
      </w:pPr>
    </w:p>
    <w:p w14:paraId="5A3622C2" w14:textId="77777777" w:rsidR="00C016D8" w:rsidRDefault="00C016D8" w:rsidP="00C016D8">
      <w:pPr>
        <w:rPr>
          <w:rFonts w:ascii="Arial" w:hAnsi="Arial" w:cs="Arial"/>
          <w:sz w:val="24"/>
          <w:szCs w:val="24"/>
        </w:rPr>
      </w:pPr>
    </w:p>
    <w:p w14:paraId="69E065B5" w14:textId="77777777" w:rsidR="00C016D8" w:rsidRDefault="00C016D8" w:rsidP="00C016D8">
      <w:pPr>
        <w:rPr>
          <w:rFonts w:ascii="Arial" w:hAnsi="Arial" w:cs="Arial"/>
          <w:sz w:val="24"/>
          <w:szCs w:val="24"/>
        </w:rPr>
      </w:pPr>
    </w:p>
    <w:p w14:paraId="60AACCE9" w14:textId="77777777" w:rsidR="00C016D8" w:rsidRDefault="00C016D8" w:rsidP="00C016D8">
      <w:pPr>
        <w:rPr>
          <w:rFonts w:ascii="Arial" w:hAnsi="Arial" w:cs="Arial"/>
          <w:sz w:val="24"/>
          <w:szCs w:val="24"/>
        </w:rPr>
      </w:pPr>
    </w:p>
    <w:p w14:paraId="1383DFAA" w14:textId="77777777" w:rsidR="00C016D8" w:rsidRDefault="00C016D8" w:rsidP="00C016D8">
      <w:pPr>
        <w:rPr>
          <w:rFonts w:ascii="Arial" w:hAnsi="Arial" w:cs="Arial"/>
          <w:sz w:val="24"/>
          <w:szCs w:val="24"/>
        </w:rPr>
      </w:pPr>
    </w:p>
    <w:p w14:paraId="45282824" w14:textId="77777777" w:rsidR="00C016D8" w:rsidRDefault="00C016D8" w:rsidP="00C016D8">
      <w:pPr>
        <w:rPr>
          <w:rFonts w:ascii="Arial" w:hAnsi="Arial" w:cs="Arial"/>
          <w:sz w:val="24"/>
          <w:szCs w:val="24"/>
        </w:rPr>
      </w:pPr>
    </w:p>
    <w:p w14:paraId="3098CD70" w14:textId="77777777" w:rsidR="00C016D8" w:rsidRDefault="00C016D8" w:rsidP="00C016D8">
      <w:pPr>
        <w:rPr>
          <w:rFonts w:ascii="Arial" w:hAnsi="Arial" w:cs="Arial"/>
          <w:sz w:val="24"/>
          <w:szCs w:val="24"/>
        </w:rPr>
      </w:pPr>
    </w:p>
    <w:p w14:paraId="710E0BCA" w14:textId="77777777" w:rsidR="00C016D8" w:rsidRDefault="00C016D8" w:rsidP="00C016D8">
      <w:pPr>
        <w:rPr>
          <w:rFonts w:ascii="Arial" w:hAnsi="Arial" w:cs="Arial"/>
          <w:sz w:val="24"/>
          <w:szCs w:val="24"/>
        </w:rPr>
      </w:pPr>
    </w:p>
    <w:p w14:paraId="42E736E0" w14:textId="77777777" w:rsidR="00C016D8" w:rsidRDefault="00C016D8" w:rsidP="00C016D8">
      <w:pPr>
        <w:rPr>
          <w:rFonts w:ascii="Arial" w:hAnsi="Arial" w:cs="Arial"/>
          <w:sz w:val="24"/>
          <w:szCs w:val="24"/>
        </w:rPr>
      </w:pPr>
    </w:p>
    <w:p w14:paraId="3B30F7D5" w14:textId="77777777" w:rsidR="00C016D8" w:rsidRDefault="00C016D8" w:rsidP="00C016D8">
      <w:pPr>
        <w:rPr>
          <w:rFonts w:ascii="Arial" w:hAnsi="Arial" w:cs="Arial"/>
          <w:sz w:val="24"/>
          <w:szCs w:val="24"/>
        </w:rPr>
      </w:pPr>
    </w:p>
    <w:p w14:paraId="60A072A7" w14:textId="77777777" w:rsidR="00C016D8" w:rsidRDefault="00C016D8" w:rsidP="00C016D8">
      <w:pPr>
        <w:rPr>
          <w:rFonts w:ascii="Arial" w:hAnsi="Arial" w:cs="Arial"/>
          <w:sz w:val="24"/>
          <w:szCs w:val="24"/>
        </w:rPr>
      </w:pPr>
    </w:p>
    <w:p w14:paraId="065B6D6D" w14:textId="77777777" w:rsidR="00C016D8" w:rsidRDefault="00C016D8" w:rsidP="00C016D8">
      <w:pPr>
        <w:rPr>
          <w:rFonts w:ascii="Arial" w:hAnsi="Arial" w:cs="Arial"/>
          <w:sz w:val="24"/>
          <w:szCs w:val="24"/>
        </w:rPr>
      </w:pPr>
    </w:p>
    <w:p w14:paraId="7C81B2A1" w14:textId="77777777" w:rsidR="00C016D8" w:rsidRDefault="00C016D8" w:rsidP="00C016D8">
      <w:pPr>
        <w:rPr>
          <w:rFonts w:ascii="Arial" w:hAnsi="Arial" w:cs="Arial"/>
          <w:sz w:val="24"/>
          <w:szCs w:val="24"/>
        </w:rPr>
      </w:pPr>
    </w:p>
    <w:p w14:paraId="16AEC7FF" w14:textId="77777777" w:rsidR="00C016D8" w:rsidRDefault="00C016D8" w:rsidP="00C016D8">
      <w:pPr>
        <w:rPr>
          <w:rFonts w:ascii="Arial" w:hAnsi="Arial" w:cs="Arial"/>
          <w:sz w:val="24"/>
          <w:szCs w:val="24"/>
        </w:rPr>
      </w:pPr>
    </w:p>
    <w:p w14:paraId="4A3B3EB4" w14:textId="650B289B" w:rsidR="00C016D8" w:rsidRDefault="009572FC" w:rsidP="00C016D8">
      <w:pPr>
        <w:jc w:val="right"/>
        <w:rPr>
          <w:rFonts w:ascii="Arial" w:hAnsi="Arial" w:cs="Arial"/>
          <w:sz w:val="24"/>
          <w:szCs w:val="24"/>
        </w:rPr>
      </w:pPr>
      <w:r>
        <w:rPr>
          <w:rFonts w:ascii="Arial" w:hAnsi="Arial" w:cs="Arial"/>
          <w:sz w:val="24"/>
          <w:szCs w:val="24"/>
        </w:rPr>
        <w:t>6</w:t>
      </w:r>
    </w:p>
    <w:p w14:paraId="5DE15AA7" w14:textId="77777777" w:rsidR="00C016D8" w:rsidRPr="00C016D8" w:rsidRDefault="00C016D8" w:rsidP="00C016D8">
      <w:pPr>
        <w:rPr>
          <w:rFonts w:ascii="Arial" w:hAnsi="Arial" w:cs="Arial"/>
          <w:sz w:val="24"/>
          <w:szCs w:val="24"/>
        </w:rPr>
      </w:pPr>
      <w:r w:rsidRPr="00C016D8">
        <w:rPr>
          <w:rFonts w:ascii="Arial" w:hAnsi="Arial" w:cs="Arial"/>
          <w:sz w:val="24"/>
          <w:szCs w:val="24"/>
        </w:rPr>
        <w:lastRenderedPageBreak/>
        <w:t>3.1.2 Time Management</w:t>
      </w:r>
    </w:p>
    <w:p w14:paraId="295F9BA6" w14:textId="77777777" w:rsidR="00C016D8" w:rsidRPr="00C016D8" w:rsidRDefault="00C016D8" w:rsidP="00C016D8">
      <w:pPr>
        <w:rPr>
          <w:rFonts w:ascii="Arial" w:hAnsi="Arial" w:cs="Arial"/>
          <w:sz w:val="24"/>
          <w:szCs w:val="24"/>
        </w:rPr>
      </w:pPr>
    </w:p>
    <w:p w14:paraId="53E3071F" w14:textId="77777777" w:rsidR="00C016D8" w:rsidRPr="00C016D8" w:rsidRDefault="00C016D8" w:rsidP="00C016D8">
      <w:pPr>
        <w:rPr>
          <w:rFonts w:ascii="Arial" w:hAnsi="Arial" w:cs="Arial"/>
          <w:sz w:val="24"/>
          <w:szCs w:val="24"/>
        </w:rPr>
      </w:pPr>
      <w:r w:rsidRPr="00C016D8">
        <w:rPr>
          <w:rFonts w:ascii="Arial" w:hAnsi="Arial" w:cs="Arial"/>
          <w:sz w:val="24"/>
          <w:szCs w:val="24"/>
        </w:rPr>
        <w:t>The tactical selection of time to promote change is significant in time management (Johnson, Scholes and Whittington, 2005). Information is only useful if it is available within time. Time management is the ability to exercise alerting control of time for particular activities to enhance efficiency, effectiveness and productivity (Wikipedia, 2020). It provides the platform for someone to plan and control the time spent during the day to accomplish a specific goal. Fredrick W. Taylor, considered to be the father of scientific management proposed that it was the nature of workers to slack off, and so, it is the responsibility of management to control the place of work to push lazy workers to be proficient regardless of themselves (</w:t>
      </w:r>
      <w:proofErr w:type="spellStart"/>
      <w:r w:rsidRPr="00C016D8">
        <w:rPr>
          <w:rFonts w:ascii="Arial" w:hAnsi="Arial" w:cs="Arial"/>
          <w:sz w:val="24"/>
          <w:szCs w:val="24"/>
        </w:rPr>
        <w:t>Silberger</w:t>
      </w:r>
      <w:proofErr w:type="spellEnd"/>
      <w:r w:rsidRPr="00C016D8">
        <w:rPr>
          <w:rFonts w:ascii="Arial" w:hAnsi="Arial" w:cs="Arial"/>
          <w:sz w:val="24"/>
          <w:szCs w:val="24"/>
        </w:rPr>
        <w:t xml:space="preserve">, 2005). Time management is not only important for enhancing employability but highly necessary in the academic world. In business time is money. Time is an addition to a manager's workload and the ideal way out of it is to make the best use of time. Weak time management poses great stress for managers. Time wasters will fall into various categories, necessitating different solutions: behavioural symptoms (example, constant irritation with people), physical symptoms (example, lack of appetite) and daily hassles at work or academic institutions (example, trouble with clients or colleagues). In the course of my studies, I have found time management a challenge. Amid the challenges, I am striving hard to compromise my studies, lectures attendance, domestic chores and leisure. I have personally planned my time to satisfy the activities around me. Time management is significant in achieving results. Effective management of time is what employers are looking for and working within the defined time frame can help one's employability and sustainability in jobs. </w:t>
      </w:r>
    </w:p>
    <w:p w14:paraId="4795059B" w14:textId="77777777" w:rsidR="00C016D8" w:rsidRDefault="00C016D8" w:rsidP="00C016D8">
      <w:pPr>
        <w:rPr>
          <w:rFonts w:ascii="Arial" w:hAnsi="Arial" w:cs="Arial"/>
          <w:sz w:val="24"/>
          <w:szCs w:val="24"/>
        </w:rPr>
      </w:pPr>
    </w:p>
    <w:p w14:paraId="3B04E0E1" w14:textId="77777777" w:rsidR="00C016D8" w:rsidRDefault="00C016D8" w:rsidP="00C016D8">
      <w:pPr>
        <w:rPr>
          <w:rFonts w:ascii="Arial" w:hAnsi="Arial" w:cs="Arial"/>
          <w:sz w:val="24"/>
          <w:szCs w:val="24"/>
        </w:rPr>
      </w:pPr>
    </w:p>
    <w:p w14:paraId="4533DBD9" w14:textId="77777777" w:rsidR="00C016D8" w:rsidRDefault="00C016D8" w:rsidP="00C016D8">
      <w:pPr>
        <w:rPr>
          <w:rFonts w:ascii="Arial" w:hAnsi="Arial" w:cs="Arial"/>
          <w:sz w:val="24"/>
          <w:szCs w:val="24"/>
        </w:rPr>
      </w:pPr>
    </w:p>
    <w:p w14:paraId="7185F1F0" w14:textId="77777777" w:rsidR="00C016D8" w:rsidRDefault="00C016D8" w:rsidP="00C016D8">
      <w:pPr>
        <w:rPr>
          <w:rFonts w:ascii="Arial" w:hAnsi="Arial" w:cs="Arial"/>
          <w:sz w:val="24"/>
          <w:szCs w:val="24"/>
        </w:rPr>
      </w:pPr>
    </w:p>
    <w:p w14:paraId="3A9F89C9" w14:textId="77777777" w:rsidR="00C016D8" w:rsidRDefault="00C016D8" w:rsidP="00C016D8">
      <w:pPr>
        <w:rPr>
          <w:rFonts w:ascii="Arial" w:hAnsi="Arial" w:cs="Arial"/>
          <w:sz w:val="24"/>
          <w:szCs w:val="24"/>
        </w:rPr>
      </w:pPr>
    </w:p>
    <w:p w14:paraId="1575B8C4" w14:textId="77777777" w:rsidR="00C016D8" w:rsidRDefault="00C016D8" w:rsidP="00C016D8">
      <w:pPr>
        <w:rPr>
          <w:rFonts w:ascii="Arial" w:hAnsi="Arial" w:cs="Arial"/>
          <w:sz w:val="24"/>
          <w:szCs w:val="24"/>
        </w:rPr>
      </w:pPr>
    </w:p>
    <w:p w14:paraId="603DFB63" w14:textId="77777777" w:rsidR="00C016D8" w:rsidRDefault="00C016D8" w:rsidP="00C016D8">
      <w:pPr>
        <w:rPr>
          <w:rFonts w:ascii="Arial" w:hAnsi="Arial" w:cs="Arial"/>
          <w:sz w:val="24"/>
          <w:szCs w:val="24"/>
        </w:rPr>
      </w:pPr>
    </w:p>
    <w:p w14:paraId="44E1EA0B" w14:textId="77777777" w:rsidR="00C016D8" w:rsidRDefault="00C016D8" w:rsidP="00C016D8">
      <w:pPr>
        <w:rPr>
          <w:rFonts w:ascii="Arial" w:hAnsi="Arial" w:cs="Arial"/>
          <w:sz w:val="24"/>
          <w:szCs w:val="24"/>
        </w:rPr>
      </w:pPr>
    </w:p>
    <w:p w14:paraId="29DC831C" w14:textId="77777777" w:rsidR="00C016D8" w:rsidRDefault="00C016D8" w:rsidP="00C016D8">
      <w:pPr>
        <w:rPr>
          <w:rFonts w:ascii="Arial" w:hAnsi="Arial" w:cs="Arial"/>
          <w:sz w:val="24"/>
          <w:szCs w:val="24"/>
        </w:rPr>
      </w:pPr>
    </w:p>
    <w:p w14:paraId="0B9E9E38" w14:textId="77777777" w:rsidR="00C016D8" w:rsidRDefault="00C016D8" w:rsidP="00C016D8">
      <w:pPr>
        <w:rPr>
          <w:rFonts w:ascii="Arial" w:hAnsi="Arial" w:cs="Arial"/>
          <w:sz w:val="24"/>
          <w:szCs w:val="24"/>
        </w:rPr>
      </w:pPr>
    </w:p>
    <w:p w14:paraId="5F288409" w14:textId="4052C2BB" w:rsidR="00C016D8" w:rsidRDefault="009572FC" w:rsidP="00C016D8">
      <w:pPr>
        <w:jc w:val="right"/>
        <w:rPr>
          <w:rFonts w:ascii="Arial" w:hAnsi="Arial" w:cs="Arial"/>
          <w:sz w:val="24"/>
          <w:szCs w:val="24"/>
        </w:rPr>
      </w:pPr>
      <w:r>
        <w:rPr>
          <w:rFonts w:ascii="Arial" w:hAnsi="Arial" w:cs="Arial"/>
          <w:sz w:val="24"/>
          <w:szCs w:val="24"/>
        </w:rPr>
        <w:t>7</w:t>
      </w:r>
    </w:p>
    <w:p w14:paraId="305E483A" w14:textId="77777777" w:rsidR="00C016D8" w:rsidRPr="00C016D8" w:rsidRDefault="00C016D8" w:rsidP="00C016D8">
      <w:pPr>
        <w:rPr>
          <w:rFonts w:ascii="Arial" w:hAnsi="Arial" w:cs="Arial"/>
          <w:sz w:val="24"/>
          <w:szCs w:val="24"/>
        </w:rPr>
      </w:pPr>
      <w:r w:rsidRPr="00C016D8">
        <w:rPr>
          <w:rFonts w:ascii="Arial" w:hAnsi="Arial" w:cs="Arial"/>
          <w:sz w:val="24"/>
          <w:szCs w:val="24"/>
        </w:rPr>
        <w:lastRenderedPageBreak/>
        <w:t xml:space="preserve">3.1.3 Team Work </w:t>
      </w:r>
    </w:p>
    <w:p w14:paraId="2C05B5AF" w14:textId="77777777" w:rsidR="00C016D8" w:rsidRPr="00C016D8" w:rsidRDefault="00C016D8" w:rsidP="00C016D8">
      <w:pPr>
        <w:rPr>
          <w:rFonts w:ascii="Arial" w:hAnsi="Arial" w:cs="Arial"/>
          <w:sz w:val="24"/>
          <w:szCs w:val="24"/>
        </w:rPr>
      </w:pPr>
    </w:p>
    <w:p w14:paraId="7217C187"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Employees are required to cope with each other and do the share of their workload. Teamwork requires professionalism, reliability, managing conflicts and expectations and strong collaboration (Doyle, 2019). A team worker is one that is capable of holding the team together by being supportive, being a good listener, a group unifier, being understanding and inspirational. There should be a team culture, where reaching the desired outcome becomes the common enemy. People may make different inputs to a team, so it is significant for each team to make the best use of the best strength of individual members. Diversifying the range of team tasks can build the groundwork for a balanced team, although this is not automatic. Diversity may produce conflict as different members of the team might want to engage in their own thing. This is where a manager intervention is needed to transform the team into a matured group to produce a balanced team. Appropriately rewarding a team and providing the needed motivation can pave the way for a result-oriented team. I believe working as a team garners pool of knowledge for a common purpose. Working as a team can be motivating and can build a strong social network. I have benefited a lot from teamwork with my colleges through shared knowledge. Teamwork provides the enabling environment for shared views and mutual benefits.  </w:t>
      </w:r>
    </w:p>
    <w:p w14:paraId="146858C6" w14:textId="77777777" w:rsidR="00C016D8" w:rsidRPr="00C016D8" w:rsidRDefault="00C016D8" w:rsidP="00C016D8">
      <w:pPr>
        <w:rPr>
          <w:rFonts w:ascii="Arial" w:hAnsi="Arial" w:cs="Arial"/>
          <w:sz w:val="24"/>
          <w:szCs w:val="24"/>
        </w:rPr>
      </w:pPr>
    </w:p>
    <w:p w14:paraId="022259CF" w14:textId="77777777" w:rsidR="00C016D8" w:rsidRPr="00C016D8" w:rsidRDefault="00C016D8" w:rsidP="00C016D8">
      <w:pPr>
        <w:rPr>
          <w:rFonts w:ascii="Arial" w:hAnsi="Arial" w:cs="Arial"/>
          <w:sz w:val="24"/>
          <w:szCs w:val="24"/>
        </w:rPr>
      </w:pPr>
      <w:r w:rsidRPr="00C016D8">
        <w:rPr>
          <w:rFonts w:ascii="Arial" w:hAnsi="Arial" w:cs="Arial"/>
          <w:sz w:val="24"/>
          <w:szCs w:val="24"/>
        </w:rPr>
        <w:t>3.2 Hard Skill</w:t>
      </w:r>
    </w:p>
    <w:p w14:paraId="7ADBFE50" w14:textId="77777777" w:rsidR="00C016D8" w:rsidRPr="00C016D8" w:rsidRDefault="00C016D8" w:rsidP="00C016D8">
      <w:pPr>
        <w:rPr>
          <w:rFonts w:ascii="Arial" w:hAnsi="Arial" w:cs="Arial"/>
          <w:sz w:val="24"/>
          <w:szCs w:val="24"/>
        </w:rPr>
      </w:pPr>
    </w:p>
    <w:p w14:paraId="64B83208"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Hard skill is a teachable and specific ability-something that is defined and measured. It may be anything that starts like reading, coding, budgeting, and mixing a drink, knowledge in complex computer programmes and many more. Hard skills can be achieved through training or formal education- this can be based on apprenticeship training or academic education. The acquisition of hard skill is a must for skilled labourers. We are not born with hard skills but can acquire it through experiences or along the line. </w:t>
      </w:r>
    </w:p>
    <w:p w14:paraId="09644E20" w14:textId="77777777" w:rsidR="00C016D8" w:rsidRPr="00C016D8" w:rsidRDefault="00C016D8" w:rsidP="00C016D8">
      <w:pPr>
        <w:rPr>
          <w:rFonts w:ascii="Arial" w:hAnsi="Arial" w:cs="Arial"/>
          <w:sz w:val="24"/>
          <w:szCs w:val="24"/>
        </w:rPr>
      </w:pPr>
    </w:p>
    <w:p w14:paraId="6815E6B5" w14:textId="77777777" w:rsidR="00C016D8" w:rsidRPr="00C016D8" w:rsidRDefault="00C016D8" w:rsidP="00C016D8">
      <w:pPr>
        <w:rPr>
          <w:rFonts w:ascii="Arial" w:hAnsi="Arial" w:cs="Arial"/>
          <w:sz w:val="24"/>
          <w:szCs w:val="24"/>
        </w:rPr>
      </w:pPr>
    </w:p>
    <w:p w14:paraId="2B4099BA" w14:textId="77777777" w:rsidR="00C016D8" w:rsidRPr="00C016D8" w:rsidRDefault="00C016D8" w:rsidP="00C016D8">
      <w:pPr>
        <w:rPr>
          <w:rFonts w:ascii="Arial" w:hAnsi="Arial" w:cs="Arial"/>
          <w:sz w:val="24"/>
          <w:szCs w:val="24"/>
        </w:rPr>
      </w:pPr>
    </w:p>
    <w:p w14:paraId="68564497" w14:textId="77777777" w:rsidR="00C016D8" w:rsidRPr="00C016D8" w:rsidRDefault="00C016D8" w:rsidP="00C016D8">
      <w:pPr>
        <w:rPr>
          <w:rFonts w:ascii="Arial" w:hAnsi="Arial" w:cs="Arial"/>
          <w:sz w:val="24"/>
          <w:szCs w:val="24"/>
        </w:rPr>
      </w:pPr>
    </w:p>
    <w:p w14:paraId="509254C2" w14:textId="77777777" w:rsidR="00C016D8" w:rsidRPr="00C016D8" w:rsidRDefault="00C016D8" w:rsidP="00C016D8">
      <w:pPr>
        <w:rPr>
          <w:rFonts w:ascii="Arial" w:hAnsi="Arial" w:cs="Arial"/>
          <w:sz w:val="24"/>
          <w:szCs w:val="24"/>
        </w:rPr>
      </w:pPr>
    </w:p>
    <w:p w14:paraId="18CA72A4" w14:textId="61495E7F" w:rsidR="00C016D8" w:rsidRPr="00C016D8" w:rsidRDefault="009572FC" w:rsidP="00C016D8">
      <w:pPr>
        <w:jc w:val="right"/>
        <w:rPr>
          <w:rFonts w:ascii="Arial" w:hAnsi="Arial" w:cs="Arial"/>
          <w:sz w:val="24"/>
          <w:szCs w:val="24"/>
        </w:rPr>
      </w:pPr>
      <w:r>
        <w:rPr>
          <w:rFonts w:ascii="Arial" w:hAnsi="Arial" w:cs="Arial"/>
          <w:sz w:val="24"/>
          <w:szCs w:val="24"/>
        </w:rPr>
        <w:t>8</w:t>
      </w:r>
    </w:p>
    <w:p w14:paraId="299CC117" w14:textId="77777777" w:rsidR="00C016D8" w:rsidRPr="00672B44" w:rsidRDefault="00C016D8" w:rsidP="00672B44">
      <w:pPr>
        <w:jc w:val="center"/>
        <w:rPr>
          <w:rFonts w:ascii="Arial" w:hAnsi="Arial" w:cs="Arial"/>
          <w:b/>
          <w:sz w:val="24"/>
          <w:szCs w:val="24"/>
        </w:rPr>
      </w:pPr>
      <w:r w:rsidRPr="00672B44">
        <w:rPr>
          <w:rFonts w:ascii="Arial" w:hAnsi="Arial" w:cs="Arial"/>
          <w:b/>
          <w:sz w:val="24"/>
          <w:szCs w:val="24"/>
        </w:rPr>
        <w:lastRenderedPageBreak/>
        <w:t>4. Conclusion</w:t>
      </w:r>
    </w:p>
    <w:p w14:paraId="7DA85C14" w14:textId="77777777" w:rsidR="00C016D8" w:rsidRPr="00C016D8" w:rsidRDefault="00C016D8" w:rsidP="00C016D8">
      <w:pPr>
        <w:rPr>
          <w:rFonts w:ascii="Arial" w:hAnsi="Arial" w:cs="Arial"/>
          <w:sz w:val="24"/>
          <w:szCs w:val="24"/>
        </w:rPr>
      </w:pPr>
    </w:p>
    <w:p w14:paraId="3EE16B78" w14:textId="77777777" w:rsidR="00C016D8" w:rsidRPr="00C016D8" w:rsidRDefault="00C016D8" w:rsidP="00C016D8">
      <w:pPr>
        <w:rPr>
          <w:rFonts w:ascii="Arial" w:hAnsi="Arial" w:cs="Arial"/>
          <w:sz w:val="24"/>
          <w:szCs w:val="24"/>
        </w:rPr>
      </w:pPr>
      <w:r w:rsidRPr="00C016D8">
        <w:rPr>
          <w:rFonts w:ascii="Arial" w:hAnsi="Arial" w:cs="Arial"/>
          <w:sz w:val="24"/>
          <w:szCs w:val="24"/>
        </w:rPr>
        <w:t>Both academic and employability skills have the elements of communication, time management and teamwork. Academic skills require effective communication skills, managing time proficiently to meet the educational ordeals and strong teamwork to achieve desired objectives. Being employable requires the ability to pass the test of being a good communicator, effective time manager and a successful team player. An academic skill prepares a student</w:t>
      </w:r>
      <w:r w:rsidR="00F42B95">
        <w:rPr>
          <w:rFonts w:ascii="Arial" w:hAnsi="Arial" w:cs="Arial"/>
          <w:sz w:val="24"/>
          <w:szCs w:val="24"/>
        </w:rPr>
        <w:t xml:space="preserve"> for a potential career or</w:t>
      </w:r>
      <w:r w:rsidRPr="00C016D8">
        <w:rPr>
          <w:rFonts w:ascii="Arial" w:hAnsi="Arial" w:cs="Arial"/>
          <w:sz w:val="24"/>
          <w:szCs w:val="24"/>
        </w:rPr>
        <w:t xml:space="preserve"> post-education occupation. All students are obliged to undergo the essential academic knowledge to cope with socioeconomic and workplace environment. Employability demands the capability to attract employers and rising above the rudiments in the work environment. </w:t>
      </w:r>
    </w:p>
    <w:p w14:paraId="68E4AC57" w14:textId="77777777" w:rsidR="00C016D8" w:rsidRPr="00C016D8" w:rsidRDefault="00C016D8" w:rsidP="00C016D8">
      <w:pPr>
        <w:rPr>
          <w:rFonts w:ascii="Arial" w:hAnsi="Arial" w:cs="Arial"/>
          <w:sz w:val="24"/>
          <w:szCs w:val="24"/>
        </w:rPr>
      </w:pPr>
    </w:p>
    <w:p w14:paraId="27B465F7" w14:textId="77777777" w:rsidR="00C016D8" w:rsidRPr="00C016D8" w:rsidRDefault="00C016D8" w:rsidP="00C016D8">
      <w:pPr>
        <w:rPr>
          <w:rFonts w:ascii="Arial" w:hAnsi="Arial" w:cs="Arial"/>
          <w:sz w:val="24"/>
          <w:szCs w:val="24"/>
        </w:rPr>
      </w:pPr>
    </w:p>
    <w:p w14:paraId="4EB87ED5" w14:textId="77777777" w:rsidR="00C016D8" w:rsidRPr="00C016D8" w:rsidRDefault="00C016D8" w:rsidP="00C016D8">
      <w:pPr>
        <w:rPr>
          <w:rFonts w:ascii="Arial" w:hAnsi="Arial" w:cs="Arial"/>
          <w:sz w:val="24"/>
          <w:szCs w:val="24"/>
        </w:rPr>
      </w:pPr>
    </w:p>
    <w:p w14:paraId="16E6A3DF" w14:textId="77777777" w:rsidR="00C016D8" w:rsidRPr="00C016D8" w:rsidRDefault="00C016D8" w:rsidP="00C016D8">
      <w:pPr>
        <w:rPr>
          <w:rFonts w:ascii="Arial" w:hAnsi="Arial" w:cs="Arial"/>
          <w:sz w:val="24"/>
          <w:szCs w:val="24"/>
        </w:rPr>
      </w:pPr>
    </w:p>
    <w:p w14:paraId="29296A78" w14:textId="77777777" w:rsidR="00C016D8" w:rsidRPr="00C016D8" w:rsidRDefault="00C016D8" w:rsidP="00C016D8">
      <w:pPr>
        <w:rPr>
          <w:rFonts w:ascii="Arial" w:hAnsi="Arial" w:cs="Arial"/>
          <w:sz w:val="24"/>
          <w:szCs w:val="24"/>
        </w:rPr>
      </w:pPr>
    </w:p>
    <w:p w14:paraId="34E649DF" w14:textId="77777777" w:rsidR="00C016D8" w:rsidRPr="00C016D8" w:rsidRDefault="00C016D8" w:rsidP="00C016D8">
      <w:pPr>
        <w:rPr>
          <w:rFonts w:ascii="Arial" w:hAnsi="Arial" w:cs="Arial"/>
          <w:sz w:val="24"/>
          <w:szCs w:val="24"/>
        </w:rPr>
      </w:pPr>
    </w:p>
    <w:p w14:paraId="01ACC668" w14:textId="77777777" w:rsidR="00C016D8" w:rsidRPr="00C016D8" w:rsidRDefault="00C016D8" w:rsidP="00C016D8">
      <w:pPr>
        <w:rPr>
          <w:rFonts w:ascii="Arial" w:hAnsi="Arial" w:cs="Arial"/>
          <w:sz w:val="24"/>
          <w:szCs w:val="24"/>
        </w:rPr>
      </w:pPr>
    </w:p>
    <w:p w14:paraId="5C4447D1" w14:textId="77777777" w:rsidR="00C016D8" w:rsidRPr="00C016D8" w:rsidRDefault="00C016D8" w:rsidP="00C016D8">
      <w:pPr>
        <w:rPr>
          <w:rFonts w:ascii="Arial" w:hAnsi="Arial" w:cs="Arial"/>
          <w:sz w:val="24"/>
          <w:szCs w:val="24"/>
        </w:rPr>
      </w:pPr>
    </w:p>
    <w:p w14:paraId="4283F412" w14:textId="77777777" w:rsidR="00C016D8" w:rsidRPr="00C016D8" w:rsidRDefault="00C016D8" w:rsidP="00C016D8">
      <w:pPr>
        <w:rPr>
          <w:rFonts w:ascii="Arial" w:hAnsi="Arial" w:cs="Arial"/>
          <w:sz w:val="24"/>
          <w:szCs w:val="24"/>
        </w:rPr>
      </w:pPr>
    </w:p>
    <w:p w14:paraId="5B372A88" w14:textId="77777777" w:rsidR="00C016D8" w:rsidRPr="00C016D8" w:rsidRDefault="00C016D8" w:rsidP="00C016D8">
      <w:pPr>
        <w:rPr>
          <w:rFonts w:ascii="Arial" w:hAnsi="Arial" w:cs="Arial"/>
          <w:sz w:val="24"/>
          <w:szCs w:val="24"/>
        </w:rPr>
      </w:pPr>
    </w:p>
    <w:p w14:paraId="6E6794FF" w14:textId="77777777" w:rsidR="00C016D8" w:rsidRPr="00C016D8" w:rsidRDefault="00C016D8" w:rsidP="00C016D8">
      <w:pPr>
        <w:rPr>
          <w:rFonts w:ascii="Arial" w:hAnsi="Arial" w:cs="Arial"/>
          <w:sz w:val="24"/>
          <w:szCs w:val="24"/>
        </w:rPr>
      </w:pPr>
    </w:p>
    <w:p w14:paraId="16CBE291" w14:textId="77777777" w:rsidR="00C016D8" w:rsidRPr="00C016D8" w:rsidRDefault="00C016D8" w:rsidP="00C016D8">
      <w:pPr>
        <w:rPr>
          <w:rFonts w:ascii="Arial" w:hAnsi="Arial" w:cs="Arial"/>
          <w:sz w:val="24"/>
          <w:szCs w:val="24"/>
        </w:rPr>
      </w:pPr>
    </w:p>
    <w:p w14:paraId="26BF85C1" w14:textId="77777777" w:rsidR="00C016D8" w:rsidRPr="00C016D8" w:rsidRDefault="00C016D8" w:rsidP="00C016D8">
      <w:pPr>
        <w:rPr>
          <w:rFonts w:ascii="Arial" w:hAnsi="Arial" w:cs="Arial"/>
          <w:sz w:val="24"/>
          <w:szCs w:val="24"/>
        </w:rPr>
      </w:pPr>
    </w:p>
    <w:p w14:paraId="1C7B15FB" w14:textId="77777777" w:rsidR="00C016D8" w:rsidRPr="00C016D8" w:rsidRDefault="00C016D8" w:rsidP="00C016D8">
      <w:pPr>
        <w:rPr>
          <w:rFonts w:ascii="Arial" w:hAnsi="Arial" w:cs="Arial"/>
          <w:sz w:val="24"/>
          <w:szCs w:val="24"/>
        </w:rPr>
      </w:pPr>
    </w:p>
    <w:p w14:paraId="390701FF" w14:textId="77777777" w:rsidR="00C016D8" w:rsidRPr="00C016D8" w:rsidRDefault="00C016D8" w:rsidP="00C016D8">
      <w:pPr>
        <w:rPr>
          <w:rFonts w:ascii="Arial" w:hAnsi="Arial" w:cs="Arial"/>
          <w:sz w:val="24"/>
          <w:szCs w:val="24"/>
        </w:rPr>
      </w:pPr>
    </w:p>
    <w:p w14:paraId="5CE455DF" w14:textId="77777777" w:rsidR="00C016D8" w:rsidRPr="00C016D8" w:rsidRDefault="00C016D8" w:rsidP="00C016D8">
      <w:pPr>
        <w:rPr>
          <w:rFonts w:ascii="Arial" w:hAnsi="Arial" w:cs="Arial"/>
          <w:sz w:val="24"/>
          <w:szCs w:val="24"/>
        </w:rPr>
      </w:pPr>
    </w:p>
    <w:p w14:paraId="3EBF3BBB" w14:textId="77777777" w:rsidR="00C016D8" w:rsidRPr="00C016D8" w:rsidRDefault="00C016D8" w:rsidP="00C016D8">
      <w:pPr>
        <w:rPr>
          <w:rFonts w:ascii="Arial" w:hAnsi="Arial" w:cs="Arial"/>
          <w:sz w:val="24"/>
          <w:szCs w:val="24"/>
        </w:rPr>
      </w:pPr>
    </w:p>
    <w:p w14:paraId="4963481B" w14:textId="652FD9D0" w:rsidR="00C016D8" w:rsidRPr="00C016D8" w:rsidRDefault="009572FC" w:rsidP="00672B44">
      <w:pPr>
        <w:jc w:val="right"/>
        <w:rPr>
          <w:rFonts w:ascii="Arial" w:hAnsi="Arial" w:cs="Arial"/>
          <w:sz w:val="24"/>
          <w:szCs w:val="24"/>
        </w:rPr>
      </w:pPr>
      <w:r>
        <w:rPr>
          <w:rFonts w:ascii="Arial" w:hAnsi="Arial" w:cs="Arial"/>
          <w:sz w:val="24"/>
          <w:szCs w:val="24"/>
        </w:rPr>
        <w:t>9</w:t>
      </w:r>
    </w:p>
    <w:p w14:paraId="00D1FF1E" w14:textId="77777777" w:rsidR="00C016D8" w:rsidRPr="00672B44" w:rsidRDefault="00C016D8" w:rsidP="00672B44">
      <w:pPr>
        <w:jc w:val="center"/>
        <w:rPr>
          <w:rFonts w:ascii="Arial" w:hAnsi="Arial" w:cs="Arial"/>
          <w:b/>
          <w:sz w:val="24"/>
          <w:szCs w:val="24"/>
        </w:rPr>
      </w:pPr>
      <w:r w:rsidRPr="00672B44">
        <w:rPr>
          <w:rFonts w:ascii="Arial" w:hAnsi="Arial" w:cs="Arial"/>
          <w:b/>
          <w:sz w:val="24"/>
          <w:szCs w:val="24"/>
        </w:rPr>
        <w:lastRenderedPageBreak/>
        <w:t>5. References</w:t>
      </w:r>
    </w:p>
    <w:p w14:paraId="1334C412" w14:textId="77777777" w:rsidR="00C016D8" w:rsidRPr="00C016D8" w:rsidRDefault="00C016D8" w:rsidP="00C016D8">
      <w:pPr>
        <w:rPr>
          <w:rFonts w:ascii="Arial" w:hAnsi="Arial" w:cs="Arial"/>
          <w:sz w:val="24"/>
          <w:szCs w:val="24"/>
        </w:rPr>
      </w:pPr>
    </w:p>
    <w:p w14:paraId="6A52936C"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McMahon, P. (2014). </w:t>
      </w:r>
      <w:r w:rsidRPr="00672B44">
        <w:rPr>
          <w:rFonts w:ascii="Arial" w:hAnsi="Arial" w:cs="Arial"/>
          <w:i/>
          <w:sz w:val="24"/>
          <w:szCs w:val="24"/>
        </w:rPr>
        <w:t>Group Work: Work together for academic success</w:t>
      </w:r>
      <w:r w:rsidRPr="00C016D8">
        <w:rPr>
          <w:rFonts w:ascii="Arial" w:hAnsi="Arial" w:cs="Arial"/>
          <w:sz w:val="24"/>
          <w:szCs w:val="24"/>
        </w:rPr>
        <w:t xml:space="preserve">. England: </w:t>
      </w:r>
      <w:proofErr w:type="spellStart"/>
      <w:r w:rsidRPr="00C016D8">
        <w:rPr>
          <w:rFonts w:ascii="Arial" w:hAnsi="Arial" w:cs="Arial"/>
          <w:sz w:val="24"/>
          <w:szCs w:val="24"/>
        </w:rPr>
        <w:t>Harpercollins</w:t>
      </w:r>
      <w:proofErr w:type="spellEnd"/>
      <w:r w:rsidRPr="00C016D8">
        <w:rPr>
          <w:rFonts w:ascii="Arial" w:hAnsi="Arial" w:cs="Arial"/>
          <w:sz w:val="24"/>
          <w:szCs w:val="24"/>
        </w:rPr>
        <w:t xml:space="preserve"> Publishers</w:t>
      </w:r>
    </w:p>
    <w:p w14:paraId="7CEE7401" w14:textId="77777777" w:rsidR="00C016D8" w:rsidRPr="00C016D8" w:rsidRDefault="00C016D8" w:rsidP="00C016D8">
      <w:pPr>
        <w:rPr>
          <w:rFonts w:ascii="Arial" w:hAnsi="Arial" w:cs="Arial"/>
          <w:sz w:val="24"/>
          <w:szCs w:val="24"/>
        </w:rPr>
      </w:pPr>
    </w:p>
    <w:p w14:paraId="62E543BF"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Hopkins, D. and Reid, T. (2018). </w:t>
      </w:r>
      <w:r w:rsidRPr="00672B44">
        <w:rPr>
          <w:rFonts w:ascii="Arial" w:hAnsi="Arial" w:cs="Arial"/>
          <w:i/>
          <w:sz w:val="24"/>
          <w:szCs w:val="24"/>
        </w:rPr>
        <w:t>The Academic Skills Handbook: Your Guide to Success in writing, Thinking and Communication at University. London</w:t>
      </w:r>
      <w:r w:rsidRPr="00C016D8">
        <w:rPr>
          <w:rFonts w:ascii="Arial" w:hAnsi="Arial" w:cs="Arial"/>
          <w:sz w:val="24"/>
          <w:szCs w:val="24"/>
        </w:rPr>
        <w:t xml:space="preserve">: SAGE Publications Limited. </w:t>
      </w:r>
    </w:p>
    <w:p w14:paraId="1064DA1F" w14:textId="77777777" w:rsidR="00C016D8" w:rsidRPr="00C016D8" w:rsidRDefault="00C016D8" w:rsidP="00C016D8">
      <w:pPr>
        <w:rPr>
          <w:rFonts w:ascii="Arial" w:hAnsi="Arial" w:cs="Arial"/>
          <w:sz w:val="24"/>
          <w:szCs w:val="24"/>
        </w:rPr>
      </w:pPr>
    </w:p>
    <w:p w14:paraId="081081AD" w14:textId="77777777" w:rsidR="00C016D8" w:rsidRPr="00C016D8" w:rsidRDefault="00C016D8" w:rsidP="00C016D8">
      <w:pPr>
        <w:rPr>
          <w:rFonts w:ascii="Arial" w:hAnsi="Arial" w:cs="Arial"/>
          <w:sz w:val="24"/>
          <w:szCs w:val="24"/>
        </w:rPr>
      </w:pPr>
      <w:proofErr w:type="spellStart"/>
      <w:r w:rsidRPr="00C016D8">
        <w:rPr>
          <w:rFonts w:ascii="Arial" w:hAnsi="Arial" w:cs="Arial"/>
          <w:sz w:val="24"/>
          <w:szCs w:val="24"/>
        </w:rPr>
        <w:t>WiseGEEK</w:t>
      </w:r>
      <w:proofErr w:type="spellEnd"/>
      <w:r w:rsidRPr="00C016D8">
        <w:rPr>
          <w:rFonts w:ascii="Arial" w:hAnsi="Arial" w:cs="Arial"/>
          <w:sz w:val="24"/>
          <w:szCs w:val="24"/>
        </w:rPr>
        <w:t>. (updated 2020). Available at https://www.wisegeek.com/what-are-academic-skills.htm [Accessed 26 April 2020]</w:t>
      </w:r>
    </w:p>
    <w:p w14:paraId="7C4B75FA" w14:textId="77777777" w:rsidR="00C016D8" w:rsidRPr="00C016D8" w:rsidRDefault="00C016D8" w:rsidP="00C016D8">
      <w:pPr>
        <w:rPr>
          <w:rFonts w:ascii="Arial" w:hAnsi="Arial" w:cs="Arial"/>
          <w:sz w:val="24"/>
          <w:szCs w:val="24"/>
        </w:rPr>
      </w:pPr>
    </w:p>
    <w:p w14:paraId="75F9F77F" w14:textId="77777777" w:rsidR="00C016D8" w:rsidRPr="00C016D8" w:rsidRDefault="00C016D8" w:rsidP="00C016D8">
      <w:pPr>
        <w:rPr>
          <w:rFonts w:ascii="Arial" w:hAnsi="Arial" w:cs="Arial"/>
          <w:sz w:val="24"/>
          <w:szCs w:val="24"/>
        </w:rPr>
      </w:pPr>
      <w:proofErr w:type="spellStart"/>
      <w:r w:rsidRPr="00C016D8">
        <w:rPr>
          <w:rFonts w:ascii="Arial" w:hAnsi="Arial" w:cs="Arial"/>
          <w:sz w:val="24"/>
          <w:szCs w:val="24"/>
        </w:rPr>
        <w:t>Gerencer</w:t>
      </w:r>
      <w:proofErr w:type="spellEnd"/>
      <w:r w:rsidRPr="00C016D8">
        <w:rPr>
          <w:rFonts w:ascii="Arial" w:hAnsi="Arial" w:cs="Arial"/>
          <w:sz w:val="24"/>
          <w:szCs w:val="24"/>
        </w:rPr>
        <w:t xml:space="preserve">, T. (2020). </w:t>
      </w:r>
      <w:r w:rsidRPr="00672B44">
        <w:rPr>
          <w:rFonts w:ascii="Arial" w:hAnsi="Arial" w:cs="Arial"/>
          <w:i/>
          <w:sz w:val="24"/>
          <w:szCs w:val="24"/>
        </w:rPr>
        <w:t>Hard Skills Vs Soft Skills: List of Best Examples for the workplace</w:t>
      </w:r>
      <w:r w:rsidRPr="00C016D8">
        <w:rPr>
          <w:rFonts w:ascii="Arial" w:hAnsi="Arial" w:cs="Arial"/>
          <w:sz w:val="24"/>
          <w:szCs w:val="24"/>
        </w:rPr>
        <w:t>. (Online). [Viewed 27 April 2020]. Available at https://zety.com/blog/hard-skills-soft-skills</w:t>
      </w:r>
    </w:p>
    <w:p w14:paraId="1198B0C3" w14:textId="77777777" w:rsidR="00C016D8" w:rsidRPr="00C016D8" w:rsidRDefault="00C016D8" w:rsidP="00C016D8">
      <w:pPr>
        <w:rPr>
          <w:rFonts w:ascii="Arial" w:hAnsi="Arial" w:cs="Arial"/>
          <w:sz w:val="24"/>
          <w:szCs w:val="24"/>
        </w:rPr>
      </w:pPr>
    </w:p>
    <w:p w14:paraId="29C1D26D" w14:textId="77777777" w:rsidR="00C016D8" w:rsidRPr="00C016D8" w:rsidRDefault="00672B44" w:rsidP="00C016D8">
      <w:pPr>
        <w:rPr>
          <w:rFonts w:ascii="Arial" w:hAnsi="Arial" w:cs="Arial"/>
          <w:sz w:val="24"/>
          <w:szCs w:val="24"/>
        </w:rPr>
      </w:pPr>
      <w:r>
        <w:rPr>
          <w:rFonts w:ascii="Arial" w:hAnsi="Arial" w:cs="Arial"/>
          <w:sz w:val="24"/>
          <w:szCs w:val="24"/>
        </w:rPr>
        <w:t xml:space="preserve">Doyle, A. (2019) </w:t>
      </w:r>
      <w:r w:rsidR="00C016D8" w:rsidRPr="00672B44">
        <w:rPr>
          <w:rFonts w:ascii="Arial" w:hAnsi="Arial" w:cs="Arial"/>
          <w:i/>
          <w:sz w:val="24"/>
          <w:szCs w:val="24"/>
        </w:rPr>
        <w:t xml:space="preserve">Important Employability Skills </w:t>
      </w:r>
      <w:proofErr w:type="gramStart"/>
      <w:r w:rsidR="00C016D8" w:rsidRPr="00672B44">
        <w:rPr>
          <w:rFonts w:ascii="Arial" w:hAnsi="Arial" w:cs="Arial"/>
          <w:i/>
          <w:sz w:val="24"/>
          <w:szCs w:val="24"/>
        </w:rPr>
        <w:t>For</w:t>
      </w:r>
      <w:proofErr w:type="gramEnd"/>
      <w:r w:rsidR="00C016D8" w:rsidRPr="00672B44">
        <w:rPr>
          <w:rFonts w:ascii="Arial" w:hAnsi="Arial" w:cs="Arial"/>
          <w:i/>
          <w:sz w:val="24"/>
          <w:szCs w:val="24"/>
        </w:rPr>
        <w:t xml:space="preserve"> Work Place Success</w:t>
      </w:r>
      <w:r w:rsidR="00C016D8" w:rsidRPr="00C016D8">
        <w:rPr>
          <w:rFonts w:ascii="Arial" w:hAnsi="Arial" w:cs="Arial"/>
          <w:sz w:val="24"/>
          <w:szCs w:val="24"/>
        </w:rPr>
        <w:t>. (Online). The Balance Career'. [Viewed 28 March 2020]. Available at https://www.thebalancecareers.com/employability-skills-list-and-examples-4143571</w:t>
      </w:r>
    </w:p>
    <w:p w14:paraId="0BB2722C" w14:textId="77777777" w:rsidR="00C016D8" w:rsidRPr="00C016D8" w:rsidRDefault="00C016D8" w:rsidP="00C016D8">
      <w:pPr>
        <w:rPr>
          <w:rFonts w:ascii="Arial" w:hAnsi="Arial" w:cs="Arial"/>
          <w:sz w:val="24"/>
          <w:szCs w:val="24"/>
        </w:rPr>
      </w:pPr>
    </w:p>
    <w:p w14:paraId="57D2BBE7"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Lynch, R. (2006). </w:t>
      </w:r>
      <w:r w:rsidRPr="00672B44">
        <w:rPr>
          <w:rFonts w:ascii="Arial" w:hAnsi="Arial" w:cs="Arial"/>
          <w:i/>
          <w:sz w:val="24"/>
          <w:szCs w:val="24"/>
        </w:rPr>
        <w:t>Corporate Strategy. 4th Edition</w:t>
      </w:r>
      <w:r w:rsidRPr="00C016D8">
        <w:rPr>
          <w:rFonts w:ascii="Arial" w:hAnsi="Arial" w:cs="Arial"/>
          <w:sz w:val="24"/>
          <w:szCs w:val="24"/>
        </w:rPr>
        <w:t>. England: Pearson Education</w:t>
      </w:r>
    </w:p>
    <w:p w14:paraId="4A7F766B" w14:textId="77777777" w:rsidR="00C016D8" w:rsidRPr="00C016D8" w:rsidRDefault="00C016D8" w:rsidP="00C016D8">
      <w:pPr>
        <w:rPr>
          <w:rFonts w:ascii="Arial" w:hAnsi="Arial" w:cs="Arial"/>
          <w:sz w:val="24"/>
          <w:szCs w:val="24"/>
        </w:rPr>
      </w:pPr>
    </w:p>
    <w:p w14:paraId="16EEB71F"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Boddy, D. and Paton, S. </w:t>
      </w:r>
      <w:r w:rsidR="00672B44">
        <w:rPr>
          <w:rFonts w:ascii="Arial" w:hAnsi="Arial" w:cs="Arial"/>
          <w:sz w:val="24"/>
          <w:szCs w:val="24"/>
        </w:rPr>
        <w:t xml:space="preserve">(2011). </w:t>
      </w:r>
      <w:r w:rsidR="00672B44" w:rsidRPr="00672B44">
        <w:rPr>
          <w:rFonts w:ascii="Arial" w:hAnsi="Arial" w:cs="Arial"/>
          <w:i/>
          <w:sz w:val="24"/>
          <w:szCs w:val="24"/>
        </w:rPr>
        <w:t>Management:</w:t>
      </w:r>
      <w:r w:rsidRPr="00672B44">
        <w:rPr>
          <w:rFonts w:ascii="Arial" w:hAnsi="Arial" w:cs="Arial"/>
          <w:i/>
          <w:sz w:val="24"/>
          <w:szCs w:val="24"/>
        </w:rPr>
        <w:t xml:space="preserve"> An Introduction. 5th Edition</w:t>
      </w:r>
      <w:r w:rsidRPr="00C016D8">
        <w:rPr>
          <w:rFonts w:ascii="Arial" w:hAnsi="Arial" w:cs="Arial"/>
          <w:sz w:val="24"/>
          <w:szCs w:val="24"/>
        </w:rPr>
        <w:t>. England: Pearson Education Limited</w:t>
      </w:r>
    </w:p>
    <w:p w14:paraId="5EF3E857" w14:textId="77777777" w:rsidR="00C016D8" w:rsidRPr="00C016D8" w:rsidRDefault="00C016D8" w:rsidP="00C016D8">
      <w:pPr>
        <w:rPr>
          <w:rFonts w:ascii="Arial" w:hAnsi="Arial" w:cs="Arial"/>
          <w:sz w:val="24"/>
          <w:szCs w:val="24"/>
        </w:rPr>
      </w:pPr>
    </w:p>
    <w:p w14:paraId="4E2547C4" w14:textId="77777777" w:rsidR="00C016D8" w:rsidRPr="00C016D8" w:rsidRDefault="00C016D8" w:rsidP="00C016D8">
      <w:pPr>
        <w:rPr>
          <w:rFonts w:ascii="Arial" w:hAnsi="Arial" w:cs="Arial"/>
          <w:sz w:val="24"/>
          <w:szCs w:val="24"/>
        </w:rPr>
      </w:pPr>
      <w:r w:rsidRPr="00C016D8">
        <w:rPr>
          <w:rFonts w:ascii="Arial" w:hAnsi="Arial" w:cs="Arial"/>
          <w:sz w:val="24"/>
          <w:szCs w:val="24"/>
        </w:rPr>
        <w:t xml:space="preserve">Johnson, G., Scholes, K. and Whittington, R. (2005). </w:t>
      </w:r>
      <w:r w:rsidRPr="00672B44">
        <w:rPr>
          <w:rFonts w:ascii="Arial" w:hAnsi="Arial" w:cs="Arial"/>
          <w:i/>
          <w:sz w:val="24"/>
          <w:szCs w:val="24"/>
        </w:rPr>
        <w:t xml:space="preserve">Exploring Corporate Strategic. 7th Edition. </w:t>
      </w:r>
      <w:r w:rsidR="00672B44">
        <w:rPr>
          <w:rFonts w:ascii="Arial" w:hAnsi="Arial" w:cs="Arial"/>
          <w:sz w:val="24"/>
          <w:szCs w:val="24"/>
        </w:rPr>
        <w:t>England:</w:t>
      </w:r>
      <w:r w:rsidRPr="00C016D8">
        <w:rPr>
          <w:rFonts w:ascii="Arial" w:hAnsi="Arial" w:cs="Arial"/>
          <w:sz w:val="24"/>
          <w:szCs w:val="24"/>
        </w:rPr>
        <w:t xml:space="preserve"> Pearson Education Limited</w:t>
      </w:r>
    </w:p>
    <w:p w14:paraId="073F1534" w14:textId="77777777" w:rsidR="00C016D8" w:rsidRPr="00C016D8" w:rsidRDefault="00C016D8" w:rsidP="00C016D8">
      <w:pPr>
        <w:rPr>
          <w:rFonts w:ascii="Arial" w:hAnsi="Arial" w:cs="Arial"/>
          <w:sz w:val="24"/>
          <w:szCs w:val="24"/>
        </w:rPr>
      </w:pPr>
    </w:p>
    <w:p w14:paraId="1A1D2E0E" w14:textId="77777777" w:rsidR="00C016D8" w:rsidRPr="00C016D8" w:rsidRDefault="00C016D8" w:rsidP="00C016D8">
      <w:pPr>
        <w:rPr>
          <w:rFonts w:ascii="Arial" w:hAnsi="Arial" w:cs="Arial"/>
          <w:sz w:val="24"/>
          <w:szCs w:val="24"/>
        </w:rPr>
      </w:pPr>
    </w:p>
    <w:p w14:paraId="6C7C9178" w14:textId="77777777" w:rsidR="00C016D8" w:rsidRPr="00C016D8" w:rsidRDefault="00C016D8" w:rsidP="00C016D8">
      <w:pPr>
        <w:rPr>
          <w:rFonts w:ascii="Arial" w:hAnsi="Arial" w:cs="Arial"/>
          <w:sz w:val="24"/>
          <w:szCs w:val="24"/>
        </w:rPr>
      </w:pPr>
    </w:p>
    <w:p w14:paraId="01E5A641" w14:textId="27B29E86" w:rsidR="00C016D8" w:rsidRPr="00C016D8" w:rsidRDefault="009572FC" w:rsidP="00672B44">
      <w:pPr>
        <w:jc w:val="right"/>
        <w:rPr>
          <w:rFonts w:ascii="Arial" w:hAnsi="Arial" w:cs="Arial"/>
          <w:sz w:val="24"/>
          <w:szCs w:val="24"/>
        </w:rPr>
      </w:pPr>
      <w:r>
        <w:rPr>
          <w:rFonts w:ascii="Arial" w:hAnsi="Arial" w:cs="Arial"/>
          <w:sz w:val="24"/>
          <w:szCs w:val="24"/>
        </w:rPr>
        <w:t>10</w:t>
      </w:r>
    </w:p>
    <w:p w14:paraId="6227B040" w14:textId="77777777" w:rsidR="00C016D8" w:rsidRPr="00C016D8" w:rsidRDefault="00C016D8" w:rsidP="00C016D8">
      <w:pPr>
        <w:rPr>
          <w:rFonts w:ascii="Arial" w:hAnsi="Arial" w:cs="Arial"/>
          <w:sz w:val="24"/>
          <w:szCs w:val="24"/>
        </w:rPr>
      </w:pPr>
      <w:r w:rsidRPr="00C016D8">
        <w:rPr>
          <w:rFonts w:ascii="Arial" w:hAnsi="Arial" w:cs="Arial"/>
          <w:sz w:val="24"/>
          <w:szCs w:val="24"/>
        </w:rPr>
        <w:lastRenderedPageBreak/>
        <w:t xml:space="preserve">Wikipedia. (Updated 2020). Availability at </w:t>
      </w:r>
      <w:hyperlink r:id="rId4" w:history="1">
        <w:r w:rsidR="00672B44" w:rsidRPr="00672B44">
          <w:rPr>
            <w:rStyle w:val="Hyperlink"/>
            <w:rFonts w:ascii="Arial" w:hAnsi="Arial" w:cs="Arial"/>
            <w:color w:val="auto"/>
            <w:sz w:val="24"/>
            <w:szCs w:val="24"/>
          </w:rPr>
          <w:t>https://en.wikipedia.org/wiki/Time_management</w:t>
        </w:r>
      </w:hyperlink>
      <w:r w:rsidR="00672B44" w:rsidRPr="00672B44">
        <w:rPr>
          <w:rFonts w:ascii="Arial" w:hAnsi="Arial" w:cs="Arial"/>
          <w:sz w:val="24"/>
          <w:szCs w:val="24"/>
        </w:rPr>
        <w:t xml:space="preserve"> </w:t>
      </w:r>
      <w:r w:rsidR="00672B44">
        <w:rPr>
          <w:rFonts w:ascii="Arial" w:hAnsi="Arial" w:cs="Arial"/>
          <w:sz w:val="24"/>
          <w:szCs w:val="24"/>
        </w:rPr>
        <w:t>[Assessed 29 April 2020]</w:t>
      </w:r>
    </w:p>
    <w:p w14:paraId="27A180A3" w14:textId="77777777" w:rsidR="00C016D8" w:rsidRPr="00C016D8" w:rsidRDefault="00C016D8" w:rsidP="00C016D8">
      <w:pPr>
        <w:rPr>
          <w:rFonts w:ascii="Arial" w:hAnsi="Arial" w:cs="Arial"/>
          <w:sz w:val="24"/>
          <w:szCs w:val="24"/>
        </w:rPr>
      </w:pPr>
    </w:p>
    <w:p w14:paraId="79D0C195" w14:textId="77777777" w:rsidR="00C016D8" w:rsidRPr="00C016D8" w:rsidRDefault="00C016D8" w:rsidP="00C016D8">
      <w:pPr>
        <w:rPr>
          <w:rFonts w:ascii="Arial" w:hAnsi="Arial" w:cs="Arial"/>
          <w:sz w:val="24"/>
          <w:szCs w:val="24"/>
        </w:rPr>
      </w:pPr>
      <w:proofErr w:type="spellStart"/>
      <w:r w:rsidRPr="00C016D8">
        <w:rPr>
          <w:rFonts w:ascii="Arial" w:hAnsi="Arial" w:cs="Arial"/>
          <w:sz w:val="24"/>
          <w:szCs w:val="24"/>
        </w:rPr>
        <w:t>Silbiger</w:t>
      </w:r>
      <w:proofErr w:type="spellEnd"/>
      <w:r w:rsidRPr="00C016D8">
        <w:rPr>
          <w:rFonts w:ascii="Arial" w:hAnsi="Arial" w:cs="Arial"/>
          <w:sz w:val="24"/>
          <w:szCs w:val="24"/>
        </w:rPr>
        <w:t xml:space="preserve">, S. (2005). </w:t>
      </w:r>
      <w:r w:rsidRPr="00672B44">
        <w:rPr>
          <w:rFonts w:ascii="Arial" w:hAnsi="Arial" w:cs="Arial"/>
          <w:i/>
          <w:sz w:val="24"/>
          <w:szCs w:val="24"/>
        </w:rPr>
        <w:t>The 10-Day MBA: Step-by-Step Guide to mastering the skills taught in Top Business Schools</w:t>
      </w:r>
      <w:r w:rsidRPr="00C016D8">
        <w:rPr>
          <w:rFonts w:ascii="Arial" w:hAnsi="Arial" w:cs="Arial"/>
          <w:sz w:val="24"/>
          <w:szCs w:val="24"/>
        </w:rPr>
        <w:t xml:space="preserve">. London: </w:t>
      </w:r>
      <w:proofErr w:type="spellStart"/>
      <w:r w:rsidRPr="00C016D8">
        <w:rPr>
          <w:rFonts w:ascii="Arial" w:hAnsi="Arial" w:cs="Arial"/>
          <w:sz w:val="24"/>
          <w:szCs w:val="24"/>
        </w:rPr>
        <w:t>Piatkus</w:t>
      </w:r>
      <w:proofErr w:type="spellEnd"/>
    </w:p>
    <w:p w14:paraId="589F5F33" w14:textId="77777777" w:rsidR="00C016D8" w:rsidRPr="00C016D8" w:rsidRDefault="00C016D8" w:rsidP="00C016D8">
      <w:pPr>
        <w:rPr>
          <w:rFonts w:ascii="Arial" w:hAnsi="Arial" w:cs="Arial"/>
          <w:sz w:val="24"/>
          <w:szCs w:val="24"/>
        </w:rPr>
      </w:pPr>
    </w:p>
    <w:p w14:paraId="7513FAEB" w14:textId="77777777" w:rsidR="00C016D8" w:rsidRPr="00C016D8" w:rsidRDefault="00C016D8" w:rsidP="00C016D8">
      <w:pPr>
        <w:rPr>
          <w:rFonts w:ascii="Arial" w:hAnsi="Arial" w:cs="Arial"/>
          <w:sz w:val="24"/>
          <w:szCs w:val="24"/>
        </w:rPr>
      </w:pPr>
    </w:p>
    <w:p w14:paraId="1A8E0FF2" w14:textId="77777777" w:rsidR="00C016D8" w:rsidRPr="00C016D8" w:rsidRDefault="00C016D8" w:rsidP="00C016D8">
      <w:pPr>
        <w:rPr>
          <w:rFonts w:ascii="Arial" w:hAnsi="Arial" w:cs="Arial"/>
          <w:sz w:val="24"/>
          <w:szCs w:val="24"/>
        </w:rPr>
      </w:pPr>
    </w:p>
    <w:p w14:paraId="57067315" w14:textId="77777777" w:rsidR="00C016D8" w:rsidRPr="00C016D8" w:rsidRDefault="00C016D8" w:rsidP="00C016D8">
      <w:pPr>
        <w:rPr>
          <w:rFonts w:ascii="Arial" w:hAnsi="Arial" w:cs="Arial"/>
          <w:sz w:val="24"/>
          <w:szCs w:val="24"/>
        </w:rPr>
      </w:pPr>
    </w:p>
    <w:p w14:paraId="2D79C100" w14:textId="77777777" w:rsidR="00C016D8" w:rsidRPr="00C016D8" w:rsidRDefault="00C016D8" w:rsidP="00C016D8">
      <w:pPr>
        <w:rPr>
          <w:rFonts w:ascii="Arial" w:hAnsi="Arial" w:cs="Arial"/>
          <w:sz w:val="24"/>
          <w:szCs w:val="24"/>
        </w:rPr>
      </w:pPr>
    </w:p>
    <w:p w14:paraId="32EDE4B5" w14:textId="77777777" w:rsidR="00C016D8" w:rsidRPr="00C016D8" w:rsidRDefault="00C016D8" w:rsidP="00C016D8">
      <w:pPr>
        <w:rPr>
          <w:rFonts w:ascii="Arial" w:hAnsi="Arial" w:cs="Arial"/>
          <w:sz w:val="24"/>
          <w:szCs w:val="24"/>
        </w:rPr>
      </w:pPr>
    </w:p>
    <w:p w14:paraId="6B6BC712" w14:textId="77777777" w:rsidR="00C016D8" w:rsidRPr="00C016D8" w:rsidRDefault="00C016D8" w:rsidP="00C016D8">
      <w:pPr>
        <w:rPr>
          <w:rFonts w:ascii="Arial" w:hAnsi="Arial" w:cs="Arial"/>
          <w:sz w:val="24"/>
          <w:szCs w:val="24"/>
        </w:rPr>
      </w:pPr>
    </w:p>
    <w:p w14:paraId="20C0FD25" w14:textId="77777777" w:rsidR="00C016D8" w:rsidRPr="00C016D8" w:rsidRDefault="00C016D8" w:rsidP="00C016D8">
      <w:pPr>
        <w:rPr>
          <w:rFonts w:ascii="Arial" w:hAnsi="Arial" w:cs="Arial"/>
          <w:sz w:val="24"/>
          <w:szCs w:val="24"/>
        </w:rPr>
      </w:pPr>
    </w:p>
    <w:p w14:paraId="26BC34CF" w14:textId="77777777" w:rsidR="00C016D8" w:rsidRPr="00C016D8" w:rsidRDefault="00C016D8" w:rsidP="00C016D8">
      <w:pPr>
        <w:rPr>
          <w:rFonts w:ascii="Arial" w:hAnsi="Arial" w:cs="Arial"/>
          <w:sz w:val="24"/>
          <w:szCs w:val="24"/>
        </w:rPr>
      </w:pPr>
    </w:p>
    <w:p w14:paraId="1D429DCD" w14:textId="77777777" w:rsidR="00C016D8" w:rsidRPr="00C016D8" w:rsidRDefault="00C016D8" w:rsidP="00C016D8">
      <w:pPr>
        <w:rPr>
          <w:rFonts w:ascii="Arial" w:hAnsi="Arial" w:cs="Arial"/>
          <w:sz w:val="24"/>
          <w:szCs w:val="24"/>
        </w:rPr>
      </w:pPr>
    </w:p>
    <w:p w14:paraId="1FAC8895" w14:textId="77777777" w:rsidR="00C016D8" w:rsidRPr="00C016D8" w:rsidRDefault="00C016D8" w:rsidP="00C016D8">
      <w:pPr>
        <w:rPr>
          <w:rFonts w:ascii="Arial" w:hAnsi="Arial" w:cs="Arial"/>
          <w:sz w:val="24"/>
          <w:szCs w:val="24"/>
        </w:rPr>
      </w:pPr>
    </w:p>
    <w:p w14:paraId="39007E11" w14:textId="77777777" w:rsidR="00C016D8" w:rsidRPr="00C016D8" w:rsidRDefault="00C016D8" w:rsidP="00C016D8">
      <w:pPr>
        <w:rPr>
          <w:rFonts w:ascii="Arial" w:hAnsi="Arial" w:cs="Arial"/>
          <w:sz w:val="24"/>
          <w:szCs w:val="24"/>
        </w:rPr>
      </w:pPr>
    </w:p>
    <w:p w14:paraId="62F12605" w14:textId="77777777" w:rsidR="00C016D8" w:rsidRPr="00C016D8" w:rsidRDefault="00C016D8" w:rsidP="00C016D8">
      <w:pPr>
        <w:rPr>
          <w:rFonts w:ascii="Arial" w:hAnsi="Arial" w:cs="Arial"/>
          <w:sz w:val="24"/>
          <w:szCs w:val="24"/>
        </w:rPr>
      </w:pPr>
    </w:p>
    <w:p w14:paraId="584C7178" w14:textId="77777777" w:rsidR="00C016D8" w:rsidRPr="00C016D8" w:rsidRDefault="00C016D8" w:rsidP="00C016D8">
      <w:pPr>
        <w:rPr>
          <w:rFonts w:ascii="Arial" w:hAnsi="Arial" w:cs="Arial"/>
          <w:sz w:val="24"/>
          <w:szCs w:val="24"/>
        </w:rPr>
      </w:pPr>
    </w:p>
    <w:p w14:paraId="07A9F8C4" w14:textId="77777777" w:rsidR="00C016D8" w:rsidRPr="00C016D8" w:rsidRDefault="00C016D8" w:rsidP="00C016D8">
      <w:pPr>
        <w:rPr>
          <w:rFonts w:ascii="Arial" w:hAnsi="Arial" w:cs="Arial"/>
          <w:sz w:val="24"/>
          <w:szCs w:val="24"/>
        </w:rPr>
      </w:pPr>
    </w:p>
    <w:p w14:paraId="1EB92776" w14:textId="77777777" w:rsidR="00C016D8" w:rsidRPr="00C016D8" w:rsidRDefault="00C016D8" w:rsidP="00C016D8">
      <w:pPr>
        <w:rPr>
          <w:rFonts w:ascii="Arial" w:hAnsi="Arial" w:cs="Arial"/>
          <w:sz w:val="24"/>
          <w:szCs w:val="24"/>
        </w:rPr>
      </w:pPr>
    </w:p>
    <w:p w14:paraId="402B8C72" w14:textId="77777777" w:rsidR="00C016D8" w:rsidRPr="00C016D8" w:rsidRDefault="00C016D8" w:rsidP="00C016D8">
      <w:pPr>
        <w:rPr>
          <w:rFonts w:ascii="Arial" w:hAnsi="Arial" w:cs="Arial"/>
          <w:sz w:val="24"/>
          <w:szCs w:val="24"/>
        </w:rPr>
      </w:pPr>
    </w:p>
    <w:p w14:paraId="61B7BC31" w14:textId="77777777" w:rsidR="00C016D8" w:rsidRPr="00C016D8" w:rsidRDefault="00C016D8" w:rsidP="00C016D8">
      <w:pPr>
        <w:rPr>
          <w:rFonts w:ascii="Arial" w:hAnsi="Arial" w:cs="Arial"/>
          <w:sz w:val="24"/>
          <w:szCs w:val="24"/>
        </w:rPr>
      </w:pPr>
    </w:p>
    <w:p w14:paraId="60BB8847" w14:textId="77777777" w:rsidR="00C016D8" w:rsidRPr="00C016D8" w:rsidRDefault="00C016D8" w:rsidP="00C016D8">
      <w:pPr>
        <w:rPr>
          <w:rFonts w:ascii="Arial" w:hAnsi="Arial" w:cs="Arial"/>
          <w:sz w:val="24"/>
          <w:szCs w:val="24"/>
        </w:rPr>
      </w:pPr>
    </w:p>
    <w:p w14:paraId="1567FBE3" w14:textId="77777777" w:rsidR="00C016D8" w:rsidRPr="00C016D8" w:rsidRDefault="00C016D8" w:rsidP="00C016D8">
      <w:pPr>
        <w:rPr>
          <w:rFonts w:ascii="Arial" w:hAnsi="Arial" w:cs="Arial"/>
          <w:sz w:val="24"/>
          <w:szCs w:val="24"/>
        </w:rPr>
      </w:pPr>
    </w:p>
    <w:p w14:paraId="5137031D" w14:textId="77777777" w:rsidR="00C016D8" w:rsidRPr="00C016D8" w:rsidRDefault="00C016D8" w:rsidP="00C016D8">
      <w:pPr>
        <w:rPr>
          <w:rFonts w:ascii="Arial" w:hAnsi="Arial" w:cs="Arial"/>
          <w:sz w:val="24"/>
          <w:szCs w:val="24"/>
        </w:rPr>
      </w:pPr>
    </w:p>
    <w:p w14:paraId="467F4C99" w14:textId="42278854" w:rsidR="000E1818" w:rsidRPr="00C016D8" w:rsidRDefault="00C016D8" w:rsidP="00672B44">
      <w:pPr>
        <w:jc w:val="right"/>
        <w:rPr>
          <w:rFonts w:ascii="Arial" w:hAnsi="Arial" w:cs="Arial"/>
          <w:sz w:val="24"/>
          <w:szCs w:val="24"/>
        </w:rPr>
      </w:pPr>
      <w:r w:rsidRPr="00C016D8">
        <w:rPr>
          <w:rFonts w:ascii="Arial" w:hAnsi="Arial" w:cs="Arial"/>
          <w:sz w:val="24"/>
          <w:szCs w:val="24"/>
        </w:rPr>
        <w:t>1</w:t>
      </w:r>
      <w:r w:rsidR="009572FC">
        <w:rPr>
          <w:rFonts w:ascii="Arial" w:hAnsi="Arial" w:cs="Arial"/>
          <w:sz w:val="24"/>
          <w:szCs w:val="24"/>
        </w:rPr>
        <w:t>1</w:t>
      </w:r>
    </w:p>
    <w:sectPr w:rsidR="000E1818" w:rsidRPr="00C016D8" w:rsidSect="00C016D8">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016D8"/>
    <w:rsid w:val="000E1818"/>
    <w:rsid w:val="00486B43"/>
    <w:rsid w:val="00672B44"/>
    <w:rsid w:val="00763DD3"/>
    <w:rsid w:val="009572FC"/>
    <w:rsid w:val="00C016D8"/>
    <w:rsid w:val="00F42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53B7943"/>
  <w15:docId w15:val="{AE9D8CC1-47FE-4055-9640-FCF7C34F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16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16D8"/>
    <w:rPr>
      <w:rFonts w:eastAsiaTheme="minorEastAsia"/>
      <w:lang w:val="en-US"/>
    </w:rPr>
  </w:style>
  <w:style w:type="paragraph" w:styleId="BalloonText">
    <w:name w:val="Balloon Text"/>
    <w:basedOn w:val="Normal"/>
    <w:link w:val="BalloonTextChar"/>
    <w:uiPriority w:val="99"/>
    <w:semiHidden/>
    <w:unhideWhenUsed/>
    <w:rsid w:val="00C01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6D8"/>
    <w:rPr>
      <w:rFonts w:ascii="Tahoma" w:hAnsi="Tahoma" w:cs="Tahoma"/>
      <w:sz w:val="16"/>
      <w:szCs w:val="16"/>
    </w:rPr>
  </w:style>
  <w:style w:type="character" w:styleId="Hyperlink">
    <w:name w:val="Hyperlink"/>
    <w:basedOn w:val="DefaultParagraphFont"/>
    <w:uiPriority w:val="99"/>
    <w:unhideWhenUsed/>
    <w:rsid w:val="00672B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n.wikipedia.org/wiki/Time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prince</dc:creator>
  <cp:lastModifiedBy>miriam david</cp:lastModifiedBy>
  <cp:revision>2</cp:revision>
  <dcterms:created xsi:type="dcterms:W3CDTF">2020-08-24T16:47:00Z</dcterms:created>
  <dcterms:modified xsi:type="dcterms:W3CDTF">2020-08-24T16:47:00Z</dcterms:modified>
</cp:coreProperties>
</file>