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D0641A" w14:textId="77777777" w:rsidR="000B4202" w:rsidRDefault="000B4202">
      <w:pPr>
        <w:rPr>
          <w:rFonts w:ascii="Times New Roman" w:hAnsi="Times New Roman" w:cs="Times New Roman"/>
        </w:rPr>
      </w:pPr>
    </w:p>
    <w:p w14:paraId="2A053073" w14:textId="77777777" w:rsidR="000B4202" w:rsidRDefault="000B4202" w:rsidP="000B4202">
      <w:pPr>
        <w:pStyle w:val="NormalWeb"/>
        <w:spacing w:before="0" w:beforeAutospacing="0" w:after="0" w:afterAutospacing="0"/>
        <w:ind w:left="-180" w:right="-334"/>
      </w:pPr>
      <w:r>
        <w:rPr>
          <w:noProof/>
        </w:rPr>
        <w:drawing>
          <wp:inline distT="0" distB="0" distL="0" distR="0" wp14:anchorId="07BAFABA" wp14:editId="2B31675F">
            <wp:extent cx="1905000" cy="632460"/>
            <wp:effectExtent l="25400" t="25400" r="12700" b="15240"/>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2420646D" w14:textId="77777777" w:rsidR="000B4202" w:rsidRDefault="000B4202" w:rsidP="000B4202">
      <w:pPr>
        <w:pStyle w:val="NormalWeb"/>
        <w:spacing w:before="0" w:beforeAutospacing="0" w:after="0" w:afterAutospacing="0"/>
        <w:ind w:left="-180" w:right="-334"/>
      </w:pPr>
    </w:p>
    <w:p w14:paraId="09B9695E" w14:textId="77777777" w:rsidR="000B4202" w:rsidRDefault="000B4202" w:rsidP="000B4202">
      <w:pPr>
        <w:pStyle w:val="NormalWeb"/>
        <w:spacing w:before="0" w:beforeAutospacing="0" w:after="0" w:afterAutospacing="0"/>
        <w:ind w:left="-180" w:right="-334"/>
      </w:pPr>
    </w:p>
    <w:p w14:paraId="290BDE5E" w14:textId="77777777" w:rsidR="000B4202" w:rsidRDefault="000B4202" w:rsidP="000B4202">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475E7DDC" w14:textId="77777777" w:rsidR="000B4202" w:rsidRPr="00230F35" w:rsidRDefault="000B4202" w:rsidP="000B4202">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0F0F463A" w14:textId="77777777" w:rsidR="000B4202" w:rsidRPr="00230F35" w:rsidRDefault="000B4202" w:rsidP="000B4202">
      <w:pPr>
        <w:rPr>
          <w:rFonts w:ascii="Arial" w:hAnsi="Arial" w:cs="Arial"/>
          <w:sz w:val="28"/>
          <w:szCs w:val="28"/>
          <w:lang w:val="cy-GB"/>
        </w:rPr>
      </w:pPr>
    </w:p>
    <w:p w14:paraId="5805E8B9" w14:textId="77777777" w:rsidR="000B4202" w:rsidRDefault="000B4202" w:rsidP="000B4202">
      <w:pPr>
        <w:pStyle w:val="Heading3"/>
        <w:jc w:val="center"/>
        <w:rPr>
          <w:lang w:val="cy-GB"/>
        </w:rPr>
      </w:pPr>
      <w:r>
        <w:rPr>
          <w:lang w:val="cy-GB"/>
        </w:rPr>
        <w:t>THIS SHEET MUST BE THE FIRST PAGE OF THE ASSIGNMENT YOU ARE SUBMITTING  (DO NOT SEND AS A SEPARATE FILE)</w:t>
      </w:r>
    </w:p>
    <w:p w14:paraId="75BDF03F" w14:textId="77777777" w:rsidR="000B4202" w:rsidRDefault="000B4202" w:rsidP="000B4202">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0B4202" w:rsidRPr="00230F35" w14:paraId="0468746F" w14:textId="77777777" w:rsidTr="009B43F3">
        <w:trPr>
          <w:trHeight w:val="614"/>
        </w:trPr>
        <w:tc>
          <w:tcPr>
            <w:tcW w:w="8856" w:type="dxa"/>
            <w:gridSpan w:val="5"/>
          </w:tcPr>
          <w:p w14:paraId="12B6A86F" w14:textId="77777777" w:rsidR="000B4202" w:rsidRPr="00230F35" w:rsidRDefault="000B4202" w:rsidP="009B43F3">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0B4202" w:rsidRPr="00230F35" w14:paraId="4DDC0547" w14:textId="77777777" w:rsidTr="009B43F3">
        <w:trPr>
          <w:trHeight w:val="718"/>
        </w:trPr>
        <w:tc>
          <w:tcPr>
            <w:tcW w:w="8856" w:type="dxa"/>
            <w:gridSpan w:val="5"/>
          </w:tcPr>
          <w:p w14:paraId="36476C17" w14:textId="77777777" w:rsidR="000B4202" w:rsidRDefault="000B4202" w:rsidP="009B43F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Fernanda Paiva</w:t>
            </w:r>
          </w:p>
          <w:p w14:paraId="6D0A76CF" w14:textId="77777777" w:rsidR="000B4202" w:rsidRPr="00230F35" w:rsidRDefault="000B4202" w:rsidP="009B43F3">
            <w:pPr>
              <w:pStyle w:val="NormalWeb"/>
              <w:spacing w:before="0" w:beforeAutospacing="0" w:after="0" w:afterAutospacing="0"/>
              <w:ind w:right="34"/>
              <w:rPr>
                <w:rFonts w:ascii="Arial" w:hAnsi="Arial" w:cs="Arial"/>
                <w:sz w:val="22"/>
                <w:szCs w:val="22"/>
              </w:rPr>
            </w:pPr>
          </w:p>
          <w:p w14:paraId="457CD5D7" w14:textId="77777777" w:rsidR="000B4202" w:rsidRDefault="000B4202" w:rsidP="009B43F3">
            <w:pPr>
              <w:rPr>
                <w:rFonts w:ascii="Helvetica Neue" w:hAnsi="Helvetica Neue"/>
                <w:color w:val="373A3C"/>
                <w:sz w:val="23"/>
                <w:szCs w:val="23"/>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hyperlink r:id="rId8" w:history="1">
              <w:r>
                <w:rPr>
                  <w:rStyle w:val="Hyperlink"/>
                  <w:rFonts w:ascii="Helvetica Neue" w:hAnsi="Helvetica Neue"/>
                  <w:color w:val="003E5A"/>
                  <w:sz w:val="23"/>
                  <w:szCs w:val="23"/>
                </w:rPr>
                <w:t>1808194@student.uwtsd.ac.uk</w:t>
              </w:r>
            </w:hyperlink>
          </w:p>
          <w:p w14:paraId="61246FA5" w14:textId="77777777" w:rsidR="000B4202" w:rsidRPr="00230F35" w:rsidRDefault="000B4202" w:rsidP="009B43F3">
            <w:pPr>
              <w:pStyle w:val="NormalWeb"/>
              <w:spacing w:before="0" w:beforeAutospacing="0" w:after="0" w:afterAutospacing="0"/>
              <w:ind w:right="34"/>
              <w:rPr>
                <w:rFonts w:ascii="Arial" w:hAnsi="Arial" w:cs="Arial"/>
                <w:sz w:val="22"/>
                <w:szCs w:val="22"/>
              </w:rPr>
            </w:pPr>
          </w:p>
        </w:tc>
      </w:tr>
      <w:tr w:rsidR="000B4202" w:rsidRPr="00230F35" w14:paraId="6F0043C2" w14:textId="77777777" w:rsidTr="009B43F3">
        <w:trPr>
          <w:trHeight w:val="849"/>
        </w:trPr>
        <w:tc>
          <w:tcPr>
            <w:tcW w:w="4788" w:type="dxa"/>
          </w:tcPr>
          <w:p w14:paraId="0CC343B2" w14:textId="77777777" w:rsidR="000B4202" w:rsidRPr="00230F35" w:rsidRDefault="000B4202" w:rsidP="009B43F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 7003</w:t>
            </w:r>
          </w:p>
          <w:p w14:paraId="3A08C168" w14:textId="77777777" w:rsidR="000B4202" w:rsidRPr="00230F35" w:rsidRDefault="000B4202" w:rsidP="009B43F3">
            <w:pPr>
              <w:pStyle w:val="NormalWeb"/>
              <w:spacing w:before="0" w:beforeAutospacing="0" w:after="0" w:afterAutospacing="0"/>
              <w:ind w:right="34"/>
              <w:rPr>
                <w:rFonts w:ascii="Arial" w:hAnsi="Arial" w:cs="Arial"/>
                <w:sz w:val="22"/>
                <w:szCs w:val="22"/>
              </w:rPr>
            </w:pPr>
          </w:p>
          <w:p w14:paraId="7CF08007" w14:textId="77777777" w:rsidR="000B4202" w:rsidRDefault="000B4202" w:rsidP="009B43F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History of Astrology</w:t>
            </w:r>
          </w:p>
          <w:p w14:paraId="316C9729" w14:textId="77777777" w:rsidR="000B4202" w:rsidRDefault="000B4202" w:rsidP="009B43F3">
            <w:pPr>
              <w:pStyle w:val="NormalWeb"/>
              <w:spacing w:before="0" w:beforeAutospacing="0" w:after="0" w:afterAutospacing="0"/>
              <w:ind w:right="34"/>
              <w:rPr>
                <w:rFonts w:ascii="Arial" w:hAnsi="Arial" w:cs="Arial"/>
                <w:sz w:val="22"/>
                <w:szCs w:val="22"/>
              </w:rPr>
            </w:pPr>
          </w:p>
          <w:p w14:paraId="2DEFDB3C" w14:textId="77777777" w:rsidR="000B4202" w:rsidRDefault="000B4202" w:rsidP="009B43F3">
            <w:pPr>
              <w:pStyle w:val="NormalWeb"/>
              <w:spacing w:before="0" w:beforeAutospacing="0" w:after="0" w:afterAutospacing="0"/>
              <w:ind w:right="34"/>
              <w:rPr>
                <w:rFonts w:ascii="Arial" w:hAnsi="Arial" w:cs="Arial"/>
                <w:sz w:val="22"/>
                <w:szCs w:val="22"/>
              </w:rPr>
            </w:pPr>
          </w:p>
          <w:p w14:paraId="65BA5061" w14:textId="77777777" w:rsidR="000B4202" w:rsidRDefault="000B4202" w:rsidP="009B43F3">
            <w:pPr>
              <w:pStyle w:val="NormalWeb"/>
              <w:spacing w:before="0" w:beforeAutospacing="0" w:after="0" w:afterAutospacing="0"/>
              <w:ind w:right="34"/>
              <w:rPr>
                <w:rFonts w:ascii="Arial" w:hAnsi="Arial" w:cs="Arial"/>
                <w:sz w:val="22"/>
                <w:szCs w:val="22"/>
              </w:rPr>
            </w:pPr>
          </w:p>
          <w:p w14:paraId="37AA934C" w14:textId="77777777" w:rsidR="000B4202" w:rsidRPr="00230F35" w:rsidRDefault="000B4202" w:rsidP="009B43F3">
            <w:pPr>
              <w:pStyle w:val="NormalWeb"/>
              <w:spacing w:before="0" w:beforeAutospacing="0" w:after="0" w:afterAutospacing="0"/>
              <w:ind w:right="34"/>
              <w:rPr>
                <w:rFonts w:ascii="Arial" w:hAnsi="Arial" w:cs="Arial"/>
                <w:sz w:val="22"/>
                <w:szCs w:val="22"/>
              </w:rPr>
            </w:pPr>
          </w:p>
        </w:tc>
        <w:tc>
          <w:tcPr>
            <w:tcW w:w="2266" w:type="dxa"/>
            <w:gridSpan w:val="3"/>
          </w:tcPr>
          <w:p w14:paraId="25E1A054" w14:textId="77777777" w:rsidR="000B4202" w:rsidRDefault="000B4202" w:rsidP="009B43F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5BD08890" w14:textId="77777777" w:rsidR="000B4202" w:rsidRDefault="000B4202" w:rsidP="009B43F3">
            <w:pPr>
              <w:pStyle w:val="NormalWeb"/>
              <w:spacing w:before="0" w:beforeAutospacing="0" w:after="0" w:afterAutospacing="0"/>
              <w:ind w:right="34"/>
              <w:rPr>
                <w:rFonts w:ascii="Arial" w:hAnsi="Arial" w:cs="Arial"/>
                <w:sz w:val="22"/>
                <w:szCs w:val="22"/>
              </w:rPr>
            </w:pPr>
          </w:p>
          <w:p w14:paraId="6A13D22E" w14:textId="77777777" w:rsidR="000B4202" w:rsidRDefault="000B4202" w:rsidP="009B43F3">
            <w:pPr>
              <w:pStyle w:val="NormalWeb"/>
              <w:spacing w:before="0" w:beforeAutospacing="0" w:after="0" w:afterAutospacing="0"/>
              <w:ind w:right="34"/>
              <w:rPr>
                <w:rFonts w:ascii="Arial" w:hAnsi="Arial" w:cs="Arial"/>
                <w:sz w:val="22"/>
                <w:szCs w:val="22"/>
              </w:rPr>
            </w:pPr>
          </w:p>
          <w:p w14:paraId="15730EB2" w14:textId="77777777" w:rsidR="000B4202" w:rsidRPr="00230F35" w:rsidRDefault="000B4202" w:rsidP="009B43F3">
            <w:pPr>
              <w:pStyle w:val="NormalWeb"/>
              <w:spacing w:before="0" w:beforeAutospacing="0" w:after="0" w:afterAutospacing="0"/>
              <w:ind w:right="34"/>
              <w:jc w:val="center"/>
              <w:rPr>
                <w:rFonts w:ascii="Arial" w:hAnsi="Arial" w:cs="Arial"/>
                <w:sz w:val="22"/>
                <w:szCs w:val="22"/>
              </w:rPr>
            </w:pPr>
            <w:r>
              <w:rPr>
                <w:rFonts w:ascii="Arial" w:hAnsi="Arial" w:cs="Arial"/>
                <w:sz w:val="22"/>
                <w:szCs w:val="22"/>
              </w:rPr>
              <w:t>1808194</w:t>
            </w:r>
          </w:p>
        </w:tc>
        <w:tc>
          <w:tcPr>
            <w:tcW w:w="1802" w:type="dxa"/>
          </w:tcPr>
          <w:p w14:paraId="7A079049" w14:textId="77777777" w:rsidR="000B4202" w:rsidRPr="00230F35" w:rsidRDefault="000B4202" w:rsidP="009B43F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F37479E" w14:textId="77777777" w:rsidR="000B4202" w:rsidRDefault="000B4202" w:rsidP="009B43F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p w14:paraId="56C33F0E" w14:textId="77777777" w:rsidR="000B4202" w:rsidRDefault="000B4202" w:rsidP="009B43F3">
            <w:pPr>
              <w:pStyle w:val="NormalWeb"/>
              <w:spacing w:before="0" w:beforeAutospacing="0" w:after="0" w:afterAutospacing="0"/>
              <w:ind w:right="34"/>
              <w:jc w:val="center"/>
              <w:rPr>
                <w:rFonts w:ascii="Arial" w:hAnsi="Arial" w:cs="Arial"/>
                <w:sz w:val="22"/>
                <w:szCs w:val="22"/>
              </w:rPr>
            </w:pPr>
          </w:p>
          <w:p w14:paraId="1B56E0F1" w14:textId="77777777" w:rsidR="000B4202" w:rsidRPr="00230F35" w:rsidRDefault="000B4202" w:rsidP="009B43F3">
            <w:pPr>
              <w:pStyle w:val="NormalWeb"/>
              <w:spacing w:before="0" w:beforeAutospacing="0" w:after="0" w:afterAutospacing="0"/>
              <w:ind w:right="34"/>
              <w:jc w:val="center"/>
              <w:rPr>
                <w:rFonts w:ascii="Arial" w:hAnsi="Arial" w:cs="Arial"/>
                <w:sz w:val="22"/>
                <w:szCs w:val="22"/>
              </w:rPr>
            </w:pPr>
            <w:r>
              <w:rPr>
                <w:rFonts w:ascii="Arial" w:hAnsi="Arial" w:cs="Arial"/>
                <w:sz w:val="22"/>
                <w:szCs w:val="22"/>
              </w:rPr>
              <w:t>no</w:t>
            </w:r>
          </w:p>
        </w:tc>
      </w:tr>
      <w:tr w:rsidR="000B4202" w:rsidRPr="00230F35" w14:paraId="00703CFD" w14:textId="77777777" w:rsidTr="009B43F3">
        <w:trPr>
          <w:trHeight w:val="1139"/>
        </w:trPr>
        <w:tc>
          <w:tcPr>
            <w:tcW w:w="8856" w:type="dxa"/>
            <w:gridSpan w:val="5"/>
          </w:tcPr>
          <w:p w14:paraId="78344AE1" w14:textId="77777777" w:rsidR="000B4202" w:rsidRPr="00ED5D44" w:rsidRDefault="000B4202" w:rsidP="009B43F3">
            <w:pPr>
              <w:rPr>
                <w:rFonts w:ascii="Times New Roman" w:hAnsi="Times New Roman" w:cs="Times New Roman"/>
              </w:rPr>
            </w:pPr>
            <w:r w:rsidRPr="00230F35">
              <w:rPr>
                <w:rFonts w:ascii="Arial" w:hAnsi="Arial" w:cs="Arial"/>
                <w:sz w:val="22"/>
                <w:szCs w:val="22"/>
              </w:rPr>
              <w:t>Assignment title:</w:t>
            </w:r>
            <w:r>
              <w:rPr>
                <w:rFonts w:ascii="Arial" w:hAnsi="Arial" w:cs="Arial"/>
                <w:sz w:val="22"/>
                <w:szCs w:val="22"/>
              </w:rPr>
              <w:t xml:space="preserve"> </w:t>
            </w:r>
            <w:r>
              <w:rPr>
                <w:rFonts w:ascii="Times New Roman" w:hAnsi="Times New Roman" w:cs="Times New Roman"/>
              </w:rPr>
              <w:t xml:space="preserve">A </w:t>
            </w:r>
            <w:proofErr w:type="gramStart"/>
            <w:r>
              <w:rPr>
                <w:rFonts w:ascii="Times New Roman" w:hAnsi="Times New Roman" w:cs="Times New Roman"/>
              </w:rPr>
              <w:t>3000 thousand word</w:t>
            </w:r>
            <w:proofErr w:type="gramEnd"/>
            <w:r>
              <w:rPr>
                <w:rFonts w:ascii="Times New Roman" w:hAnsi="Times New Roman" w:cs="Times New Roman"/>
              </w:rPr>
              <w:t xml:space="preserve"> essay written on a topic within the subject area.</w:t>
            </w:r>
          </w:p>
          <w:p w14:paraId="09299F0A" w14:textId="77777777" w:rsidR="000B4202" w:rsidRPr="00230F35" w:rsidRDefault="000B4202" w:rsidP="009B43F3">
            <w:pPr>
              <w:pStyle w:val="NormalWeb"/>
              <w:spacing w:before="0" w:beforeAutospacing="0" w:after="0" w:afterAutospacing="0"/>
              <w:ind w:right="34"/>
              <w:rPr>
                <w:rFonts w:ascii="Arial" w:hAnsi="Arial" w:cs="Arial"/>
                <w:sz w:val="22"/>
                <w:szCs w:val="22"/>
              </w:rPr>
            </w:pPr>
          </w:p>
          <w:p w14:paraId="1CC6FB82" w14:textId="77777777" w:rsidR="000B4202" w:rsidRDefault="000B4202" w:rsidP="009B43F3">
            <w:pPr>
              <w:pStyle w:val="NormalWeb"/>
              <w:spacing w:before="0" w:beforeAutospacing="0" w:after="0" w:afterAutospacing="0"/>
              <w:ind w:right="34"/>
              <w:rPr>
                <w:rFonts w:ascii="Arial" w:hAnsi="Arial" w:cs="Arial"/>
                <w:sz w:val="22"/>
                <w:szCs w:val="22"/>
              </w:rPr>
            </w:pPr>
          </w:p>
          <w:p w14:paraId="18AB5889" w14:textId="77777777" w:rsidR="000B4202" w:rsidRPr="00230F35" w:rsidRDefault="000B4202" w:rsidP="009B43F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20/04/2020</w:t>
            </w:r>
          </w:p>
        </w:tc>
      </w:tr>
      <w:tr w:rsidR="000B4202" w:rsidRPr="00230F35" w14:paraId="7A85121F" w14:textId="77777777" w:rsidTr="009B43F3">
        <w:trPr>
          <w:trHeight w:val="978"/>
        </w:trPr>
        <w:tc>
          <w:tcPr>
            <w:tcW w:w="8856" w:type="dxa"/>
            <w:gridSpan w:val="5"/>
            <w:tcBorders>
              <w:bottom w:val="single" w:sz="4" w:space="0" w:color="000000"/>
            </w:tcBorders>
          </w:tcPr>
          <w:p w14:paraId="6CE078BE" w14:textId="77777777" w:rsidR="000B4202" w:rsidRPr="00230F35" w:rsidRDefault="000B4202" w:rsidP="009B43F3">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Pr>
                <w:rFonts w:ascii="Arial" w:hAnsi="Arial" w:cs="Arial"/>
                <w:sz w:val="22"/>
                <w:szCs w:val="22"/>
              </w:rPr>
              <w:t>x</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0B4202" w:rsidRPr="00230F35" w14:paraId="5E1958F9" w14:textId="77777777" w:rsidTr="009B43F3">
        <w:trPr>
          <w:trHeight w:val="978"/>
        </w:trPr>
        <w:tc>
          <w:tcPr>
            <w:tcW w:w="8856" w:type="dxa"/>
            <w:gridSpan w:val="5"/>
            <w:shd w:val="clear" w:color="auto" w:fill="D9D9D9"/>
          </w:tcPr>
          <w:p w14:paraId="5E1539CD" w14:textId="77777777" w:rsidR="000B4202" w:rsidRPr="00230F35" w:rsidRDefault="000B4202" w:rsidP="009B43F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6F576821" w14:textId="77777777" w:rsidR="000B4202" w:rsidRDefault="000B4202" w:rsidP="009B43F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Fernanda Paiva</w:t>
            </w:r>
            <w:r w:rsidRPr="00230F35">
              <w:rPr>
                <w:rFonts w:ascii="Arial" w:hAnsi="Arial" w:cs="Arial"/>
                <w:sz w:val="22"/>
                <w:szCs w:val="22"/>
              </w:rPr>
              <w:t>………………………………………………………</w:t>
            </w:r>
          </w:p>
          <w:p w14:paraId="0742A118" w14:textId="77777777" w:rsidR="000B4202" w:rsidRDefault="000B4202" w:rsidP="009B43F3">
            <w:pPr>
              <w:pStyle w:val="NormalWeb"/>
              <w:spacing w:before="0" w:beforeAutospacing="0" w:after="0" w:afterAutospacing="0"/>
              <w:ind w:right="34"/>
              <w:rPr>
                <w:rFonts w:ascii="Calibri" w:hAnsi="Calibri" w:cs="Calibri"/>
                <w:b/>
                <w:sz w:val="44"/>
                <w:szCs w:val="44"/>
              </w:rPr>
            </w:pPr>
            <w:r w:rsidRPr="005979EE">
              <w:rPr>
                <w:rFonts w:ascii="Calibri" w:hAnsi="Calibri" w:cs="Tahoma"/>
                <w:b/>
              </w:rPr>
              <w:t xml:space="preserve">Email </w:t>
            </w:r>
            <w:proofErr w:type="spellStart"/>
            <w:proofErr w:type="gramStart"/>
            <w:r w:rsidRPr="005979EE">
              <w:rPr>
                <w:rFonts w:ascii="Calibri" w:hAnsi="Calibri" w:cs="Tahoma"/>
                <w:b/>
              </w:rPr>
              <w:t>submission:</w:t>
            </w:r>
            <w:r>
              <w:rPr>
                <w:rFonts w:ascii="Calibri" w:hAnsi="Calibri" w:cs="Tahoma"/>
                <w:b/>
              </w:rPr>
              <w:t>if</w:t>
            </w:r>
            <w:proofErr w:type="spellEnd"/>
            <w:proofErr w:type="gramEnd"/>
            <w:r>
              <w:rPr>
                <w:rFonts w:ascii="Calibri" w:hAnsi="Calibri" w:cs="Tahoma"/>
                <w:b/>
              </w:rPr>
              <w:t xml:space="preserve"> you are submitting this form via email, please tick this box </w:t>
            </w:r>
            <w:r w:rsidRPr="005979EE">
              <w:rPr>
                <w:rFonts w:ascii="Calibri" w:hAnsi="Calibri" w:cs="Calibri"/>
                <w:b/>
                <w:sz w:val="44"/>
                <w:szCs w:val="44"/>
              </w:rPr>
              <w:t>□</w:t>
            </w:r>
          </w:p>
          <w:p w14:paraId="222AC6CD" w14:textId="77777777" w:rsidR="000B4202" w:rsidRPr="00230F35" w:rsidRDefault="000B4202" w:rsidP="009B43F3">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0B4202" w:rsidRPr="00230F35" w14:paraId="265680AD" w14:textId="77777777" w:rsidTr="009B43F3">
        <w:trPr>
          <w:trHeight w:val="3972"/>
        </w:trPr>
        <w:tc>
          <w:tcPr>
            <w:tcW w:w="8856" w:type="dxa"/>
            <w:gridSpan w:val="5"/>
          </w:tcPr>
          <w:p w14:paraId="0D7732A2" w14:textId="77777777" w:rsidR="000B4202" w:rsidRDefault="000B4202" w:rsidP="009B43F3">
            <w:pPr>
              <w:rPr>
                <w:rFonts w:ascii="Arial" w:hAnsi="Arial"/>
                <w:b/>
              </w:rPr>
            </w:pPr>
          </w:p>
          <w:p w14:paraId="30DE3317" w14:textId="77777777" w:rsidR="000B4202" w:rsidRPr="00116CE6" w:rsidRDefault="000B4202" w:rsidP="009B43F3">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0B4202" w:rsidRPr="00116CE6" w14:paraId="14937EF9" w14:textId="77777777" w:rsidTr="009B43F3">
              <w:tc>
                <w:tcPr>
                  <w:tcW w:w="6970" w:type="dxa"/>
                </w:tcPr>
                <w:p w14:paraId="575AC2B6" w14:textId="77777777" w:rsidR="000B4202" w:rsidRPr="00116CE6" w:rsidRDefault="000B4202" w:rsidP="009B43F3">
                  <w:pPr>
                    <w:rPr>
                      <w:rFonts w:ascii="Arial" w:hAnsi="Arial"/>
                      <w:sz w:val="20"/>
                      <w:szCs w:val="20"/>
                    </w:rPr>
                  </w:pPr>
                </w:p>
                <w:p w14:paraId="4FEC9349" w14:textId="77777777" w:rsidR="000B4202" w:rsidRPr="00116CE6" w:rsidRDefault="000B4202" w:rsidP="009B43F3">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41DB4930" w14:textId="77777777" w:rsidR="000B4202" w:rsidRPr="00116CE6" w:rsidRDefault="000B4202" w:rsidP="009B43F3">
                  <w:pPr>
                    <w:rPr>
                      <w:rFonts w:ascii="Arial" w:hAnsi="Arial"/>
                      <w:sz w:val="20"/>
                      <w:szCs w:val="20"/>
                    </w:rPr>
                  </w:pPr>
                </w:p>
              </w:tc>
            </w:tr>
            <w:tr w:rsidR="000B4202" w:rsidRPr="00116CE6" w14:paraId="251D133E" w14:textId="77777777" w:rsidTr="009B43F3">
              <w:tc>
                <w:tcPr>
                  <w:tcW w:w="6970" w:type="dxa"/>
                </w:tcPr>
                <w:p w14:paraId="797AC356" w14:textId="77777777" w:rsidR="000B4202" w:rsidRPr="00116CE6" w:rsidRDefault="000B4202" w:rsidP="009B43F3">
                  <w:pPr>
                    <w:rPr>
                      <w:rFonts w:ascii="Arial" w:hAnsi="Arial"/>
                      <w:sz w:val="20"/>
                      <w:szCs w:val="20"/>
                    </w:rPr>
                  </w:pPr>
                </w:p>
                <w:p w14:paraId="75A4B2E0" w14:textId="77777777" w:rsidR="000B4202" w:rsidRPr="00116CE6" w:rsidRDefault="000B4202" w:rsidP="009B43F3">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4A6F264C" w14:textId="77777777" w:rsidR="000B4202" w:rsidRPr="00116CE6" w:rsidRDefault="000B4202" w:rsidP="009B43F3">
                  <w:pPr>
                    <w:rPr>
                      <w:rFonts w:ascii="Arial" w:hAnsi="Arial"/>
                      <w:sz w:val="20"/>
                      <w:szCs w:val="20"/>
                    </w:rPr>
                  </w:pPr>
                </w:p>
              </w:tc>
            </w:tr>
            <w:tr w:rsidR="000B4202" w:rsidRPr="00116CE6" w14:paraId="3DDD6AF6" w14:textId="77777777" w:rsidTr="009B43F3">
              <w:tc>
                <w:tcPr>
                  <w:tcW w:w="6970" w:type="dxa"/>
                </w:tcPr>
                <w:p w14:paraId="6777FEFF" w14:textId="77777777" w:rsidR="000B4202" w:rsidRPr="00116CE6" w:rsidRDefault="000B4202" w:rsidP="009B43F3">
                  <w:pPr>
                    <w:rPr>
                      <w:rFonts w:ascii="Arial" w:hAnsi="Arial"/>
                      <w:sz w:val="20"/>
                      <w:szCs w:val="20"/>
                    </w:rPr>
                  </w:pPr>
                </w:p>
                <w:p w14:paraId="017E75CD" w14:textId="77777777" w:rsidR="000B4202" w:rsidRPr="00116CE6" w:rsidRDefault="000B4202" w:rsidP="009B43F3">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6B79E1EE" w14:textId="77777777" w:rsidR="000B4202" w:rsidRPr="00116CE6" w:rsidRDefault="000B4202" w:rsidP="009B43F3">
                  <w:pPr>
                    <w:rPr>
                      <w:rFonts w:ascii="Arial" w:hAnsi="Arial"/>
                      <w:sz w:val="20"/>
                      <w:szCs w:val="20"/>
                    </w:rPr>
                  </w:pPr>
                </w:p>
              </w:tc>
            </w:tr>
            <w:tr w:rsidR="000B4202" w:rsidRPr="00116CE6" w14:paraId="4FFA8B56" w14:textId="77777777" w:rsidTr="009B43F3">
              <w:tc>
                <w:tcPr>
                  <w:tcW w:w="6970" w:type="dxa"/>
                </w:tcPr>
                <w:p w14:paraId="725D3C5A" w14:textId="77777777" w:rsidR="000B4202" w:rsidRDefault="000B4202" w:rsidP="009B43F3">
                  <w:pPr>
                    <w:rPr>
                      <w:rFonts w:ascii="Arial" w:hAnsi="Arial"/>
                      <w:sz w:val="20"/>
                      <w:szCs w:val="20"/>
                    </w:rPr>
                  </w:pPr>
                </w:p>
                <w:p w14:paraId="7DE1327E" w14:textId="77777777" w:rsidR="000B4202" w:rsidRPr="00022345" w:rsidRDefault="000B4202" w:rsidP="009B43F3">
                  <w:pPr>
                    <w:rPr>
                      <w:rFonts w:ascii="Arial" w:hAnsi="Arial"/>
                      <w:b/>
                      <w:sz w:val="20"/>
                      <w:szCs w:val="20"/>
                    </w:rPr>
                  </w:pPr>
                  <w:r w:rsidRPr="00022345">
                    <w:rPr>
                      <w:rFonts w:ascii="Arial" w:hAnsi="Arial"/>
                      <w:b/>
                      <w:sz w:val="20"/>
                      <w:szCs w:val="20"/>
                    </w:rPr>
                    <w:t>Final Mark</w:t>
                  </w:r>
                </w:p>
                <w:p w14:paraId="435AF7E5" w14:textId="77777777" w:rsidR="000B4202" w:rsidRPr="00116CE6" w:rsidRDefault="000B4202" w:rsidP="009B43F3">
                  <w:pPr>
                    <w:rPr>
                      <w:rFonts w:ascii="Arial" w:hAnsi="Arial"/>
                      <w:sz w:val="20"/>
                      <w:szCs w:val="20"/>
                    </w:rPr>
                  </w:pPr>
                </w:p>
              </w:tc>
              <w:tc>
                <w:tcPr>
                  <w:tcW w:w="1660" w:type="dxa"/>
                </w:tcPr>
                <w:p w14:paraId="13E4EA3B" w14:textId="77777777" w:rsidR="000B4202" w:rsidRPr="00116CE6" w:rsidRDefault="000B4202" w:rsidP="009B43F3">
                  <w:pPr>
                    <w:rPr>
                      <w:rFonts w:ascii="Arial" w:hAnsi="Arial"/>
                      <w:sz w:val="20"/>
                      <w:szCs w:val="20"/>
                    </w:rPr>
                  </w:pPr>
                </w:p>
              </w:tc>
            </w:tr>
          </w:tbl>
          <w:p w14:paraId="59C03B08" w14:textId="77777777" w:rsidR="000B4202" w:rsidRDefault="000B4202" w:rsidP="009B43F3">
            <w:pPr>
              <w:pStyle w:val="NormalWeb"/>
              <w:spacing w:before="0" w:beforeAutospacing="0" w:after="0" w:afterAutospacing="0"/>
              <w:ind w:left="142" w:right="34"/>
              <w:rPr>
                <w:rFonts w:ascii="Arial" w:hAnsi="Arial" w:cs="Arial"/>
                <w:b/>
                <w:sz w:val="22"/>
                <w:szCs w:val="22"/>
              </w:rPr>
            </w:pPr>
          </w:p>
          <w:p w14:paraId="3EA5851D" w14:textId="77777777" w:rsidR="000B4202" w:rsidRPr="00230F35" w:rsidRDefault="000B4202" w:rsidP="009B43F3">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EF06FE4" w14:textId="77777777" w:rsidR="000B4202" w:rsidRDefault="000B4202" w:rsidP="009B43F3">
            <w:pPr>
              <w:pStyle w:val="NormalWeb"/>
              <w:spacing w:before="0" w:beforeAutospacing="0" w:after="0" w:afterAutospacing="0"/>
              <w:rPr>
                <w:rFonts w:ascii="Arial" w:hAnsi="Arial" w:cs="Arial"/>
                <w:b/>
                <w:sz w:val="22"/>
                <w:szCs w:val="22"/>
              </w:rPr>
            </w:pPr>
          </w:p>
          <w:p w14:paraId="19016D2D" w14:textId="77777777" w:rsidR="000B4202" w:rsidRDefault="000B4202" w:rsidP="009B43F3">
            <w:pPr>
              <w:pStyle w:val="NormalWeb"/>
              <w:spacing w:before="0" w:beforeAutospacing="0" w:after="0" w:afterAutospacing="0"/>
              <w:rPr>
                <w:rFonts w:ascii="Arial" w:hAnsi="Arial" w:cs="Arial"/>
                <w:b/>
                <w:sz w:val="22"/>
                <w:szCs w:val="22"/>
              </w:rPr>
            </w:pPr>
          </w:p>
          <w:p w14:paraId="66C607D3" w14:textId="77777777" w:rsidR="000B4202" w:rsidRDefault="000B4202" w:rsidP="009B43F3">
            <w:pPr>
              <w:pStyle w:val="NormalWeb"/>
              <w:spacing w:before="0" w:beforeAutospacing="0" w:after="0" w:afterAutospacing="0"/>
              <w:rPr>
                <w:rFonts w:ascii="Arial" w:hAnsi="Arial" w:cs="Arial"/>
                <w:b/>
                <w:sz w:val="22"/>
                <w:szCs w:val="22"/>
              </w:rPr>
            </w:pPr>
          </w:p>
          <w:p w14:paraId="5627177F" w14:textId="77777777" w:rsidR="000B4202" w:rsidRDefault="000B4202" w:rsidP="009B43F3">
            <w:pPr>
              <w:pStyle w:val="NormalWeb"/>
              <w:spacing w:before="0" w:beforeAutospacing="0" w:after="0" w:afterAutospacing="0"/>
              <w:rPr>
                <w:rFonts w:ascii="Arial" w:hAnsi="Arial" w:cs="Arial"/>
                <w:b/>
                <w:sz w:val="22"/>
                <w:szCs w:val="22"/>
              </w:rPr>
            </w:pPr>
          </w:p>
          <w:p w14:paraId="34BD47EB" w14:textId="77777777" w:rsidR="000B4202" w:rsidRDefault="000B4202" w:rsidP="009B43F3">
            <w:pPr>
              <w:pStyle w:val="NormalWeb"/>
              <w:spacing w:before="0" w:beforeAutospacing="0" w:after="0" w:afterAutospacing="0"/>
              <w:rPr>
                <w:rFonts w:ascii="Arial" w:hAnsi="Arial" w:cs="Arial"/>
                <w:b/>
                <w:sz w:val="22"/>
                <w:szCs w:val="22"/>
              </w:rPr>
            </w:pPr>
          </w:p>
          <w:p w14:paraId="5C7CC19C" w14:textId="77777777" w:rsidR="000B4202" w:rsidRPr="00230F35" w:rsidRDefault="000B4202" w:rsidP="009B43F3">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391C6333" w14:textId="77777777" w:rsidR="000B4202" w:rsidRDefault="000B4202" w:rsidP="009B43F3">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11167A17" w14:textId="77777777" w:rsidR="000B4202" w:rsidRPr="00001C3B" w:rsidRDefault="000B4202" w:rsidP="009B43F3">
            <w:pPr>
              <w:pStyle w:val="NormalWeb"/>
              <w:rPr>
                <w:rFonts w:ascii="Arial" w:hAnsi="Arial" w:cs="Arial"/>
                <w:sz w:val="22"/>
                <w:szCs w:val="22"/>
              </w:rPr>
            </w:pPr>
          </w:p>
        </w:tc>
      </w:tr>
      <w:tr w:rsidR="000B4202" w:rsidRPr="00230F35" w14:paraId="6937F2AF" w14:textId="77777777" w:rsidTr="009B43F3">
        <w:trPr>
          <w:trHeight w:val="492"/>
        </w:trPr>
        <w:tc>
          <w:tcPr>
            <w:tcW w:w="6768" w:type="dxa"/>
            <w:gridSpan w:val="3"/>
          </w:tcPr>
          <w:p w14:paraId="5F9328CA" w14:textId="77777777" w:rsidR="000B4202" w:rsidRPr="00230F35" w:rsidRDefault="000B4202" w:rsidP="009B43F3">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2B90B336" w14:textId="77777777" w:rsidR="000B4202" w:rsidRPr="00230F35" w:rsidRDefault="000B4202" w:rsidP="009B43F3">
            <w:pPr>
              <w:pStyle w:val="NormalWeb"/>
              <w:spacing w:after="0"/>
              <w:ind w:left="142" w:right="34"/>
              <w:rPr>
                <w:rFonts w:ascii="Arial" w:hAnsi="Arial" w:cs="Arial"/>
                <w:sz w:val="22"/>
                <w:szCs w:val="22"/>
              </w:rPr>
            </w:pPr>
            <w:r w:rsidRPr="00230F35">
              <w:rPr>
                <w:rFonts w:ascii="Arial" w:hAnsi="Arial" w:cs="Arial"/>
                <w:sz w:val="22"/>
                <w:szCs w:val="22"/>
              </w:rPr>
              <w:t>Date:</w:t>
            </w:r>
          </w:p>
        </w:tc>
      </w:tr>
      <w:tr w:rsidR="000B4202" w:rsidRPr="002F467C" w14:paraId="0A59FE6D" w14:textId="77777777" w:rsidTr="009B43F3">
        <w:tc>
          <w:tcPr>
            <w:tcW w:w="8856" w:type="dxa"/>
            <w:gridSpan w:val="5"/>
          </w:tcPr>
          <w:p w14:paraId="22661C23" w14:textId="77777777" w:rsidR="000B4202" w:rsidRPr="00230F35" w:rsidRDefault="000B4202" w:rsidP="009B43F3">
            <w:pPr>
              <w:pStyle w:val="NormalWeb"/>
              <w:spacing w:before="0" w:beforeAutospacing="0" w:after="0" w:afterAutospacing="0"/>
              <w:ind w:right="-334"/>
              <w:rPr>
                <w:rFonts w:ascii="Arial" w:hAnsi="Arial" w:cs="Arial"/>
                <w:bCs/>
                <w:i/>
                <w:sz w:val="22"/>
                <w:szCs w:val="22"/>
              </w:rPr>
            </w:pPr>
          </w:p>
          <w:p w14:paraId="42522828" w14:textId="77777777" w:rsidR="000B4202" w:rsidRPr="00230F35" w:rsidRDefault="000B4202" w:rsidP="009B43F3">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4DB5E45" w14:textId="77777777" w:rsidR="000B4202" w:rsidRPr="00230F35" w:rsidRDefault="000B4202" w:rsidP="009B43F3">
            <w:pPr>
              <w:pStyle w:val="NormalWeb"/>
              <w:spacing w:before="0" w:beforeAutospacing="0" w:after="0" w:afterAutospacing="0"/>
              <w:ind w:right="-334"/>
              <w:rPr>
                <w:rFonts w:ascii="Arial" w:hAnsi="Arial" w:cs="Arial"/>
                <w:b/>
                <w:bCs/>
                <w:sz w:val="22"/>
                <w:szCs w:val="22"/>
              </w:rPr>
            </w:pPr>
          </w:p>
          <w:p w14:paraId="4EBC71CE" w14:textId="77777777" w:rsidR="000B4202" w:rsidRPr="00230F35" w:rsidRDefault="000B4202" w:rsidP="009B43F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2E66C587" w14:textId="77777777" w:rsidR="000B4202" w:rsidRPr="00230F35" w:rsidRDefault="000B4202" w:rsidP="009B43F3">
            <w:pPr>
              <w:pStyle w:val="NormalWeb"/>
              <w:spacing w:before="0" w:beforeAutospacing="0" w:after="0" w:afterAutospacing="0"/>
              <w:ind w:right="-334"/>
              <w:rPr>
                <w:rFonts w:ascii="Arial" w:hAnsi="Arial" w:cs="Arial"/>
                <w:bCs/>
                <w:sz w:val="22"/>
                <w:szCs w:val="22"/>
              </w:rPr>
            </w:pPr>
          </w:p>
          <w:p w14:paraId="37B48FC7" w14:textId="77777777" w:rsidR="000B4202" w:rsidRPr="00230F35" w:rsidRDefault="000B4202" w:rsidP="009B43F3">
            <w:pPr>
              <w:pStyle w:val="NormalWeb"/>
              <w:spacing w:before="0" w:beforeAutospacing="0" w:after="0" w:afterAutospacing="0"/>
              <w:ind w:right="-334"/>
              <w:rPr>
                <w:rFonts w:ascii="Arial" w:hAnsi="Arial" w:cs="Arial"/>
                <w:bCs/>
                <w:sz w:val="22"/>
                <w:szCs w:val="22"/>
              </w:rPr>
            </w:pPr>
          </w:p>
          <w:p w14:paraId="24FCA6ED" w14:textId="77777777" w:rsidR="000B4202" w:rsidRPr="00230F35" w:rsidRDefault="000B4202" w:rsidP="009B43F3">
            <w:pPr>
              <w:pStyle w:val="NormalWeb"/>
              <w:spacing w:before="0" w:beforeAutospacing="0" w:after="0" w:afterAutospacing="0"/>
              <w:ind w:right="-334"/>
              <w:rPr>
                <w:rFonts w:ascii="Arial" w:hAnsi="Arial" w:cs="Arial"/>
                <w:bCs/>
                <w:sz w:val="22"/>
                <w:szCs w:val="22"/>
              </w:rPr>
            </w:pPr>
          </w:p>
          <w:p w14:paraId="0B9C9F94" w14:textId="77777777" w:rsidR="000B4202" w:rsidRPr="00230F35" w:rsidRDefault="000B4202" w:rsidP="009B43F3">
            <w:pPr>
              <w:pStyle w:val="NormalWeb"/>
              <w:spacing w:before="0" w:beforeAutospacing="0" w:after="0" w:afterAutospacing="0"/>
              <w:ind w:right="-334"/>
              <w:rPr>
                <w:rFonts w:ascii="Arial" w:hAnsi="Arial" w:cs="Arial"/>
                <w:bCs/>
                <w:sz w:val="22"/>
                <w:szCs w:val="22"/>
              </w:rPr>
            </w:pPr>
          </w:p>
          <w:p w14:paraId="12A29D34" w14:textId="77777777" w:rsidR="000B4202" w:rsidRPr="00230F35" w:rsidRDefault="000B4202" w:rsidP="009B43F3">
            <w:pPr>
              <w:pStyle w:val="NormalWeb"/>
              <w:spacing w:before="0" w:beforeAutospacing="0" w:after="0" w:afterAutospacing="0"/>
              <w:ind w:right="-334"/>
              <w:rPr>
                <w:rFonts w:ascii="Arial" w:hAnsi="Arial" w:cs="Arial"/>
                <w:bCs/>
                <w:sz w:val="22"/>
                <w:szCs w:val="22"/>
              </w:rPr>
            </w:pPr>
          </w:p>
          <w:p w14:paraId="03757C5B" w14:textId="77777777" w:rsidR="000B4202" w:rsidRPr="00230F35" w:rsidRDefault="000B4202" w:rsidP="009B43F3">
            <w:pPr>
              <w:pStyle w:val="NormalWeb"/>
              <w:spacing w:before="0" w:beforeAutospacing="0" w:after="0" w:afterAutospacing="0"/>
              <w:ind w:right="-334"/>
              <w:rPr>
                <w:rFonts w:ascii="Arial" w:hAnsi="Arial" w:cs="Arial"/>
                <w:bCs/>
                <w:sz w:val="22"/>
                <w:szCs w:val="22"/>
              </w:rPr>
            </w:pPr>
          </w:p>
          <w:p w14:paraId="4D3065D5" w14:textId="77777777" w:rsidR="000B4202" w:rsidRPr="00230F35" w:rsidRDefault="000B4202" w:rsidP="009B43F3">
            <w:pPr>
              <w:pStyle w:val="NormalWeb"/>
              <w:spacing w:before="0" w:beforeAutospacing="0" w:after="0" w:afterAutospacing="0"/>
              <w:ind w:right="-334"/>
              <w:rPr>
                <w:rFonts w:ascii="Arial" w:hAnsi="Arial" w:cs="Arial"/>
                <w:bCs/>
                <w:sz w:val="22"/>
                <w:szCs w:val="22"/>
              </w:rPr>
            </w:pPr>
          </w:p>
          <w:p w14:paraId="54BF6DC0" w14:textId="77777777" w:rsidR="000B4202" w:rsidRPr="00230F35" w:rsidRDefault="000B4202" w:rsidP="009B43F3">
            <w:pPr>
              <w:pStyle w:val="NormalWeb"/>
              <w:spacing w:before="0" w:beforeAutospacing="0" w:after="0" w:afterAutospacing="0"/>
              <w:ind w:right="-334"/>
              <w:rPr>
                <w:rFonts w:ascii="Arial" w:hAnsi="Arial" w:cs="Arial"/>
                <w:bCs/>
                <w:sz w:val="22"/>
                <w:szCs w:val="22"/>
              </w:rPr>
            </w:pPr>
          </w:p>
          <w:p w14:paraId="4EE242A1" w14:textId="77777777" w:rsidR="000B4202" w:rsidRDefault="000B4202" w:rsidP="009B43F3">
            <w:pPr>
              <w:pStyle w:val="NormalWeb"/>
              <w:spacing w:before="0" w:beforeAutospacing="0" w:after="0" w:afterAutospacing="0"/>
              <w:ind w:right="-334"/>
              <w:rPr>
                <w:rFonts w:ascii="Arial" w:hAnsi="Arial" w:cs="Arial"/>
                <w:bCs/>
                <w:sz w:val="22"/>
                <w:szCs w:val="22"/>
              </w:rPr>
            </w:pPr>
          </w:p>
          <w:p w14:paraId="5922F932" w14:textId="77777777" w:rsidR="000B4202" w:rsidRPr="00230F35" w:rsidRDefault="000B4202" w:rsidP="009B43F3">
            <w:pPr>
              <w:pStyle w:val="NormalWeb"/>
              <w:spacing w:before="0" w:beforeAutospacing="0" w:after="0" w:afterAutospacing="0"/>
              <w:ind w:right="-334"/>
              <w:rPr>
                <w:rFonts w:ascii="Arial" w:hAnsi="Arial" w:cs="Arial"/>
                <w:bCs/>
                <w:sz w:val="22"/>
                <w:szCs w:val="22"/>
              </w:rPr>
            </w:pPr>
          </w:p>
          <w:p w14:paraId="2DBEE3C8" w14:textId="77777777" w:rsidR="000B4202" w:rsidRPr="00230F35" w:rsidRDefault="000B4202" w:rsidP="009B43F3">
            <w:pPr>
              <w:pStyle w:val="NormalWeb"/>
              <w:spacing w:before="0" w:beforeAutospacing="0" w:after="0" w:afterAutospacing="0"/>
              <w:ind w:right="-334"/>
              <w:rPr>
                <w:rFonts w:ascii="Arial" w:hAnsi="Arial" w:cs="Arial"/>
                <w:bCs/>
                <w:sz w:val="22"/>
                <w:szCs w:val="22"/>
              </w:rPr>
            </w:pPr>
          </w:p>
          <w:p w14:paraId="0F3549B9" w14:textId="77777777" w:rsidR="000B4202" w:rsidRPr="00230F35" w:rsidRDefault="000B4202" w:rsidP="009B43F3">
            <w:pPr>
              <w:pStyle w:val="NormalWeb"/>
              <w:spacing w:before="0" w:beforeAutospacing="0" w:after="0" w:afterAutospacing="0"/>
              <w:ind w:right="-334"/>
              <w:rPr>
                <w:rFonts w:ascii="Arial" w:hAnsi="Arial" w:cs="Arial"/>
                <w:bCs/>
                <w:sz w:val="22"/>
                <w:szCs w:val="22"/>
              </w:rPr>
            </w:pPr>
          </w:p>
        </w:tc>
      </w:tr>
      <w:tr w:rsidR="000B4202" w:rsidRPr="002F467C" w14:paraId="66A9EE7D" w14:textId="77777777" w:rsidTr="009B43F3">
        <w:trPr>
          <w:trHeight w:val="720"/>
        </w:trPr>
        <w:tc>
          <w:tcPr>
            <w:tcW w:w="5211" w:type="dxa"/>
            <w:gridSpan w:val="2"/>
          </w:tcPr>
          <w:p w14:paraId="39824243" w14:textId="77777777" w:rsidR="000B4202" w:rsidRPr="00230F35" w:rsidRDefault="000B4202" w:rsidP="009B43F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5534D3B0" w14:textId="77777777" w:rsidR="000B4202" w:rsidRPr="00230F35" w:rsidRDefault="000B4202" w:rsidP="009B43F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0B4202" w:rsidRPr="002F467C" w14:paraId="2317A7FC" w14:textId="77777777" w:rsidTr="009B43F3">
        <w:trPr>
          <w:trHeight w:val="720"/>
        </w:trPr>
        <w:tc>
          <w:tcPr>
            <w:tcW w:w="8856" w:type="dxa"/>
            <w:gridSpan w:val="5"/>
          </w:tcPr>
          <w:p w14:paraId="202F0C4D" w14:textId="77777777" w:rsidR="000B4202" w:rsidRPr="00B34964" w:rsidRDefault="000B4202" w:rsidP="009B43F3">
            <w:pPr>
              <w:rPr>
                <w:rFonts w:ascii="Arial" w:hAnsi="Arial" w:cs="Arial"/>
                <w:b/>
                <w:sz w:val="22"/>
                <w:szCs w:val="22"/>
              </w:rPr>
            </w:pPr>
            <w:r w:rsidRPr="00B34964">
              <w:rPr>
                <w:rFonts w:ascii="Arial" w:hAnsi="Arial" w:cs="Arial"/>
                <w:b/>
                <w:sz w:val="22"/>
                <w:szCs w:val="22"/>
              </w:rPr>
              <w:t>External Examiner’s comments (if relevant)</w:t>
            </w:r>
          </w:p>
          <w:p w14:paraId="47F7A61C" w14:textId="77777777" w:rsidR="000B4202" w:rsidRPr="00230F35" w:rsidRDefault="000B4202" w:rsidP="009B43F3">
            <w:pPr>
              <w:pStyle w:val="NormalWeb"/>
              <w:spacing w:before="0" w:beforeAutospacing="0" w:after="0" w:afterAutospacing="0"/>
              <w:ind w:right="-334"/>
              <w:rPr>
                <w:rFonts w:ascii="Arial" w:hAnsi="Arial" w:cs="Arial"/>
                <w:bCs/>
                <w:sz w:val="22"/>
                <w:szCs w:val="22"/>
              </w:rPr>
            </w:pPr>
          </w:p>
          <w:p w14:paraId="02AC6C99" w14:textId="77777777" w:rsidR="000B4202" w:rsidRPr="00230F35" w:rsidRDefault="000B4202" w:rsidP="009B43F3">
            <w:pPr>
              <w:pStyle w:val="NormalWeb"/>
              <w:spacing w:before="0" w:beforeAutospacing="0" w:after="0" w:afterAutospacing="0"/>
              <w:ind w:right="-334"/>
              <w:rPr>
                <w:rFonts w:ascii="Arial" w:hAnsi="Arial" w:cs="Arial"/>
                <w:bCs/>
                <w:sz w:val="22"/>
                <w:szCs w:val="22"/>
              </w:rPr>
            </w:pPr>
          </w:p>
          <w:p w14:paraId="2BCED6B1" w14:textId="77777777" w:rsidR="000B4202" w:rsidRPr="00230F35" w:rsidRDefault="000B4202" w:rsidP="009B43F3">
            <w:pPr>
              <w:pStyle w:val="NormalWeb"/>
              <w:spacing w:before="0" w:beforeAutospacing="0" w:after="0" w:afterAutospacing="0"/>
              <w:ind w:right="-334"/>
              <w:rPr>
                <w:rFonts w:ascii="Arial" w:hAnsi="Arial" w:cs="Arial"/>
                <w:bCs/>
                <w:sz w:val="22"/>
                <w:szCs w:val="22"/>
              </w:rPr>
            </w:pPr>
          </w:p>
          <w:p w14:paraId="390F051E" w14:textId="77777777" w:rsidR="000B4202" w:rsidRPr="00230F35" w:rsidRDefault="000B4202" w:rsidP="009B43F3">
            <w:pPr>
              <w:pStyle w:val="NormalWeb"/>
              <w:spacing w:before="0" w:beforeAutospacing="0" w:after="0" w:afterAutospacing="0"/>
              <w:ind w:right="-334"/>
              <w:rPr>
                <w:rFonts w:ascii="Arial" w:hAnsi="Arial" w:cs="Arial"/>
                <w:bCs/>
                <w:sz w:val="22"/>
                <w:szCs w:val="22"/>
              </w:rPr>
            </w:pPr>
          </w:p>
          <w:p w14:paraId="10441EF3" w14:textId="77777777" w:rsidR="000B4202" w:rsidRPr="00230F35" w:rsidRDefault="000B4202" w:rsidP="009B43F3">
            <w:pPr>
              <w:pStyle w:val="NormalWeb"/>
              <w:spacing w:before="0" w:beforeAutospacing="0" w:after="0" w:afterAutospacing="0"/>
              <w:ind w:right="-334"/>
              <w:rPr>
                <w:rFonts w:ascii="Arial" w:hAnsi="Arial" w:cs="Arial"/>
                <w:bCs/>
                <w:sz w:val="22"/>
                <w:szCs w:val="22"/>
              </w:rPr>
            </w:pPr>
          </w:p>
          <w:p w14:paraId="20641BF5" w14:textId="77777777" w:rsidR="000B4202" w:rsidRPr="00230F35" w:rsidRDefault="000B4202" w:rsidP="009B43F3">
            <w:pPr>
              <w:pStyle w:val="NormalWeb"/>
              <w:spacing w:before="0" w:beforeAutospacing="0" w:after="0" w:afterAutospacing="0"/>
              <w:ind w:right="-334"/>
              <w:rPr>
                <w:rFonts w:ascii="Arial" w:hAnsi="Arial" w:cs="Arial"/>
                <w:bCs/>
                <w:sz w:val="22"/>
                <w:szCs w:val="22"/>
              </w:rPr>
            </w:pPr>
          </w:p>
          <w:p w14:paraId="3B914B03" w14:textId="77777777" w:rsidR="000B4202" w:rsidRPr="00230F35" w:rsidRDefault="000B4202" w:rsidP="009B43F3">
            <w:pPr>
              <w:pStyle w:val="NormalWeb"/>
              <w:spacing w:before="0" w:beforeAutospacing="0" w:after="0" w:afterAutospacing="0"/>
              <w:ind w:right="-334"/>
              <w:rPr>
                <w:rFonts w:ascii="Arial" w:hAnsi="Arial" w:cs="Arial"/>
                <w:bCs/>
                <w:sz w:val="22"/>
                <w:szCs w:val="22"/>
              </w:rPr>
            </w:pPr>
          </w:p>
          <w:p w14:paraId="4FF79718" w14:textId="77777777" w:rsidR="000B4202" w:rsidRPr="00230F35" w:rsidRDefault="000B4202" w:rsidP="009B43F3">
            <w:pPr>
              <w:pStyle w:val="NormalWeb"/>
              <w:spacing w:before="0" w:beforeAutospacing="0" w:after="0" w:afterAutospacing="0"/>
              <w:ind w:right="-334"/>
              <w:rPr>
                <w:rFonts w:ascii="Arial" w:hAnsi="Arial" w:cs="Arial"/>
                <w:bCs/>
                <w:sz w:val="22"/>
                <w:szCs w:val="22"/>
              </w:rPr>
            </w:pPr>
          </w:p>
          <w:p w14:paraId="686C47DC" w14:textId="77777777" w:rsidR="000B4202" w:rsidRDefault="000B4202" w:rsidP="009B43F3">
            <w:pPr>
              <w:pStyle w:val="NormalWeb"/>
              <w:spacing w:before="0" w:beforeAutospacing="0" w:after="0" w:afterAutospacing="0"/>
              <w:ind w:right="-334"/>
              <w:rPr>
                <w:rFonts w:ascii="Arial" w:hAnsi="Arial" w:cs="Arial"/>
                <w:bCs/>
                <w:sz w:val="22"/>
                <w:szCs w:val="22"/>
              </w:rPr>
            </w:pPr>
          </w:p>
          <w:p w14:paraId="1D0DC274" w14:textId="77777777" w:rsidR="000B4202" w:rsidRPr="00230F35" w:rsidRDefault="000B4202" w:rsidP="009B43F3">
            <w:pPr>
              <w:pStyle w:val="NormalWeb"/>
              <w:spacing w:before="0" w:beforeAutospacing="0" w:after="0" w:afterAutospacing="0"/>
              <w:ind w:right="-334"/>
              <w:rPr>
                <w:rFonts w:ascii="Arial" w:hAnsi="Arial" w:cs="Arial"/>
                <w:bCs/>
                <w:sz w:val="22"/>
                <w:szCs w:val="22"/>
              </w:rPr>
            </w:pPr>
          </w:p>
          <w:p w14:paraId="33E99576" w14:textId="77777777" w:rsidR="000B4202" w:rsidRPr="00230F35" w:rsidRDefault="000B4202" w:rsidP="009B43F3">
            <w:pPr>
              <w:pStyle w:val="NormalWeb"/>
              <w:spacing w:before="0" w:beforeAutospacing="0" w:after="0" w:afterAutospacing="0"/>
              <w:ind w:right="-334"/>
              <w:rPr>
                <w:rFonts w:ascii="Arial" w:hAnsi="Arial" w:cs="Arial"/>
                <w:bCs/>
                <w:sz w:val="22"/>
                <w:szCs w:val="22"/>
              </w:rPr>
            </w:pPr>
          </w:p>
        </w:tc>
      </w:tr>
      <w:tr w:rsidR="000B4202" w:rsidRPr="002F467C" w14:paraId="128CBF7A" w14:textId="77777777" w:rsidTr="009B43F3">
        <w:trPr>
          <w:trHeight w:val="720"/>
        </w:trPr>
        <w:tc>
          <w:tcPr>
            <w:tcW w:w="5211" w:type="dxa"/>
            <w:gridSpan w:val="2"/>
          </w:tcPr>
          <w:p w14:paraId="5D943966" w14:textId="77777777" w:rsidR="000B4202" w:rsidRPr="00230F35" w:rsidRDefault="000B4202" w:rsidP="009B43F3">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1A6AE981" w14:textId="77777777" w:rsidR="000B4202" w:rsidRPr="00230F35" w:rsidRDefault="000B4202" w:rsidP="009B43F3">
            <w:pPr>
              <w:rPr>
                <w:rFonts w:ascii="Arial" w:hAnsi="Arial" w:cs="Arial"/>
                <w:sz w:val="22"/>
                <w:szCs w:val="22"/>
              </w:rPr>
            </w:pPr>
            <w:r w:rsidRPr="00230F35">
              <w:rPr>
                <w:rFonts w:ascii="Arial" w:hAnsi="Arial" w:cs="Arial"/>
                <w:sz w:val="22"/>
                <w:szCs w:val="22"/>
              </w:rPr>
              <w:t>Date:</w:t>
            </w:r>
          </w:p>
        </w:tc>
      </w:tr>
    </w:tbl>
    <w:p w14:paraId="3C9A54FB" w14:textId="77777777" w:rsidR="000B4202" w:rsidRPr="00D67BF8" w:rsidRDefault="000B4202" w:rsidP="000B4202">
      <w:pPr>
        <w:pStyle w:val="NormalWeb"/>
        <w:spacing w:before="0" w:beforeAutospacing="0" w:after="0" w:afterAutospacing="0"/>
        <w:ind w:right="-334"/>
        <w:rPr>
          <w:rFonts w:ascii="Trebuchet MS" w:hAnsi="Trebuchet MS" w:cs="Tahoma"/>
          <w:bCs/>
        </w:rPr>
      </w:pPr>
    </w:p>
    <w:p w14:paraId="5DAC8F36" w14:textId="77777777" w:rsidR="000B4202" w:rsidRDefault="000B4202">
      <w:pPr>
        <w:rPr>
          <w:rFonts w:ascii="Times New Roman" w:hAnsi="Times New Roman" w:cs="Times New Roman"/>
        </w:rPr>
      </w:pPr>
      <w:r>
        <w:rPr>
          <w:rFonts w:ascii="Times New Roman" w:hAnsi="Times New Roman" w:cs="Times New Roman"/>
        </w:rPr>
        <w:br w:type="page"/>
      </w:r>
    </w:p>
    <w:p w14:paraId="10F3B5D2" w14:textId="6C9CFD41" w:rsidR="00C2483C" w:rsidRDefault="0058559F">
      <w:pPr>
        <w:rPr>
          <w:rFonts w:ascii="Times New Roman" w:hAnsi="Times New Roman" w:cs="Times New Roman"/>
        </w:rPr>
      </w:pPr>
      <w:r>
        <w:rPr>
          <w:rFonts w:ascii="Times New Roman" w:hAnsi="Times New Roman" w:cs="Times New Roman"/>
        </w:rPr>
        <w:lastRenderedPageBreak/>
        <w:t>A 3000 thousand word essay written on a topic within the subject area.</w:t>
      </w:r>
    </w:p>
    <w:p w14:paraId="016E1C89" w14:textId="78496418" w:rsidR="0058559F" w:rsidRDefault="0058559F">
      <w:pPr>
        <w:rPr>
          <w:rFonts w:ascii="Times New Roman" w:hAnsi="Times New Roman" w:cs="Times New Roman"/>
        </w:rPr>
      </w:pPr>
    </w:p>
    <w:p w14:paraId="3291F2FE" w14:textId="4A176B05" w:rsidR="0058559F" w:rsidRDefault="0058559F">
      <w:pPr>
        <w:rPr>
          <w:rFonts w:ascii="Times New Roman" w:hAnsi="Times New Roman" w:cs="Times New Roman"/>
        </w:rPr>
      </w:pPr>
      <w:r>
        <w:rPr>
          <w:rFonts w:ascii="Times New Roman" w:hAnsi="Times New Roman" w:cs="Times New Roman"/>
        </w:rPr>
        <w:t>Did belief in astrology decline in the 17</w:t>
      </w:r>
      <w:r w:rsidRPr="0058559F">
        <w:rPr>
          <w:rFonts w:ascii="Times New Roman" w:hAnsi="Times New Roman" w:cs="Times New Roman"/>
          <w:vertAlign w:val="superscript"/>
        </w:rPr>
        <w:t>th</w:t>
      </w:r>
      <w:r>
        <w:rPr>
          <w:rFonts w:ascii="Times New Roman" w:hAnsi="Times New Roman" w:cs="Times New Roman"/>
        </w:rPr>
        <w:t xml:space="preserve"> century?</w:t>
      </w:r>
    </w:p>
    <w:p w14:paraId="5475E520" w14:textId="77777777" w:rsidR="009D69BE" w:rsidRDefault="009D69BE">
      <w:pPr>
        <w:rPr>
          <w:rFonts w:ascii="Times New Roman" w:hAnsi="Times New Roman" w:cs="Times New Roman"/>
        </w:rPr>
      </w:pPr>
    </w:p>
    <w:p w14:paraId="7F718012" w14:textId="5B3F755E" w:rsidR="00DB5D55" w:rsidRDefault="009D69BE">
      <w:pPr>
        <w:rPr>
          <w:rFonts w:ascii="Times New Roman" w:hAnsi="Times New Roman" w:cs="Times New Roman"/>
        </w:rPr>
      </w:pPr>
      <w:r>
        <w:rPr>
          <w:rFonts w:ascii="Times New Roman" w:hAnsi="Times New Roman" w:cs="Times New Roman"/>
        </w:rPr>
        <w:t>Word count:</w:t>
      </w:r>
      <w:r w:rsidR="007365D4">
        <w:rPr>
          <w:rFonts w:ascii="Times New Roman" w:hAnsi="Times New Roman" w:cs="Times New Roman"/>
        </w:rPr>
        <w:t xml:space="preserve"> 30</w:t>
      </w:r>
      <w:r w:rsidR="0080063A">
        <w:rPr>
          <w:rFonts w:ascii="Times New Roman" w:hAnsi="Times New Roman" w:cs="Times New Roman"/>
        </w:rPr>
        <w:t>59</w:t>
      </w:r>
    </w:p>
    <w:p w14:paraId="3A484024" w14:textId="39C1729C" w:rsidR="00E409CF" w:rsidRPr="00E409CF" w:rsidRDefault="00E409CF" w:rsidP="00E409CF">
      <w:pPr>
        <w:rPr>
          <w:rFonts w:ascii="Times New Roman" w:eastAsia="Times New Roman" w:hAnsi="Times New Roman" w:cs="Times New Roman"/>
          <w:lang w:eastAsia="en-GB"/>
        </w:rPr>
      </w:pPr>
      <w:r w:rsidRPr="00E409CF">
        <w:rPr>
          <w:rFonts w:ascii="Times New Roman" w:eastAsia="Times New Roman" w:hAnsi="Times New Roman" w:cs="Times New Roman"/>
          <w:lang w:eastAsia="en-GB"/>
        </w:rPr>
        <w:fldChar w:fldCharType="begin"/>
      </w:r>
      <w:r w:rsidRPr="00E409CF">
        <w:rPr>
          <w:rFonts w:ascii="Times New Roman" w:eastAsia="Times New Roman" w:hAnsi="Times New Roman" w:cs="Times New Roman"/>
          <w:lang w:eastAsia="en-GB"/>
        </w:rPr>
        <w:instrText xml:space="preserve"> INCLUDEPICTURE "/var/folders/_g/spwg7h1d1v1bh56hlkgrk08m0000gn/T/com.microsoft.Word/WebArchiveCopyPasteTempFiles/page4image1497809232" \* MERGEFORMATINET </w:instrText>
      </w:r>
      <w:r w:rsidRPr="00E409CF">
        <w:rPr>
          <w:rFonts w:ascii="Times New Roman" w:eastAsia="Times New Roman" w:hAnsi="Times New Roman" w:cs="Times New Roman"/>
          <w:lang w:eastAsia="en-GB"/>
        </w:rPr>
        <w:fldChar w:fldCharType="separate"/>
      </w:r>
      <w:r w:rsidRPr="00E409CF">
        <w:rPr>
          <w:rFonts w:ascii="Times New Roman" w:eastAsia="Times New Roman" w:hAnsi="Times New Roman" w:cs="Times New Roman"/>
          <w:noProof/>
          <w:lang w:eastAsia="en-GB"/>
        </w:rPr>
        <w:drawing>
          <wp:inline distT="0" distB="0" distL="0" distR="0" wp14:anchorId="5E099ACE" wp14:editId="06A3174C">
            <wp:extent cx="571500" cy="137160"/>
            <wp:effectExtent l="0" t="0" r="0" b="2540"/>
            <wp:docPr id="4" name="Picture 4" descr="page4image1497809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age4image14978092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137160"/>
                    </a:xfrm>
                    <a:prstGeom prst="rect">
                      <a:avLst/>
                    </a:prstGeom>
                    <a:noFill/>
                    <a:ln>
                      <a:noFill/>
                    </a:ln>
                  </pic:spPr>
                </pic:pic>
              </a:graphicData>
            </a:graphic>
          </wp:inline>
        </w:drawing>
      </w:r>
      <w:r w:rsidRPr="00E409CF">
        <w:rPr>
          <w:rFonts w:ascii="Times New Roman" w:eastAsia="Times New Roman" w:hAnsi="Times New Roman" w:cs="Times New Roman"/>
          <w:lang w:eastAsia="en-GB"/>
        </w:rPr>
        <w:fldChar w:fldCharType="end"/>
      </w:r>
    </w:p>
    <w:p w14:paraId="7AFD1B46" w14:textId="2911BC5A" w:rsidR="00DB5D55" w:rsidRDefault="00D84625" w:rsidP="002C4753">
      <w:pPr>
        <w:rPr>
          <w:rFonts w:ascii="Times New Roman" w:hAnsi="Times New Roman" w:cs="Times New Roman"/>
        </w:rPr>
      </w:pPr>
      <w:r>
        <w:rPr>
          <w:rFonts w:ascii="Times New Roman" w:hAnsi="Times New Roman" w:cs="Times New Roman"/>
        </w:rPr>
        <w:t>Introduction:</w:t>
      </w:r>
    </w:p>
    <w:p w14:paraId="287396D9" w14:textId="756EC79D" w:rsidR="00D84625" w:rsidRDefault="00D84625">
      <w:pPr>
        <w:rPr>
          <w:rFonts w:ascii="Times New Roman" w:hAnsi="Times New Roman" w:cs="Times New Roman"/>
        </w:rPr>
      </w:pPr>
    </w:p>
    <w:p w14:paraId="451DF029" w14:textId="28B85C18" w:rsidR="009D69BE" w:rsidRDefault="00D84625" w:rsidP="009D69BE">
      <w:pPr>
        <w:rPr>
          <w:rFonts w:ascii="Times New Roman" w:eastAsia="Times New Roman" w:hAnsi="Times New Roman" w:cs="Times New Roman"/>
          <w:shd w:val="clear" w:color="auto" w:fill="FFFFFF"/>
          <w:lang w:eastAsia="en-GB"/>
        </w:rPr>
      </w:pPr>
      <w:r>
        <w:rPr>
          <w:rFonts w:ascii="Times New Roman" w:hAnsi="Times New Roman" w:cs="Times New Roman"/>
        </w:rPr>
        <w:t xml:space="preserve">This paper aims </w:t>
      </w:r>
      <w:r w:rsidR="000217D2">
        <w:rPr>
          <w:rFonts w:ascii="Times New Roman" w:hAnsi="Times New Roman" w:cs="Times New Roman"/>
        </w:rPr>
        <w:t>to</w:t>
      </w:r>
      <w:r>
        <w:rPr>
          <w:rFonts w:ascii="Times New Roman" w:hAnsi="Times New Roman" w:cs="Times New Roman"/>
        </w:rPr>
        <w:t xml:space="preserve"> </w:t>
      </w:r>
      <w:r w:rsidR="00512D54">
        <w:rPr>
          <w:rFonts w:ascii="Times New Roman" w:hAnsi="Times New Roman" w:cs="Times New Roman"/>
        </w:rPr>
        <w:t>discuss</w:t>
      </w:r>
      <w:r>
        <w:rPr>
          <w:rFonts w:ascii="Times New Roman" w:hAnsi="Times New Roman" w:cs="Times New Roman"/>
        </w:rPr>
        <w:t xml:space="preserve"> </w:t>
      </w:r>
      <w:r w:rsidR="004F1BC1">
        <w:rPr>
          <w:rFonts w:ascii="Times New Roman" w:hAnsi="Times New Roman" w:cs="Times New Roman"/>
        </w:rPr>
        <w:t>if</w:t>
      </w:r>
      <w:r>
        <w:rPr>
          <w:rFonts w:ascii="Times New Roman" w:hAnsi="Times New Roman" w:cs="Times New Roman"/>
        </w:rPr>
        <w:t xml:space="preserve"> the belief in astrology declin</w:t>
      </w:r>
      <w:r w:rsidR="00124846">
        <w:rPr>
          <w:rFonts w:ascii="Times New Roman" w:hAnsi="Times New Roman" w:cs="Times New Roman"/>
        </w:rPr>
        <w:t>e</w:t>
      </w:r>
      <w:r w:rsidR="00512D54">
        <w:rPr>
          <w:rFonts w:ascii="Times New Roman" w:hAnsi="Times New Roman" w:cs="Times New Roman"/>
        </w:rPr>
        <w:t>d</w:t>
      </w:r>
      <w:r>
        <w:rPr>
          <w:rFonts w:ascii="Times New Roman" w:hAnsi="Times New Roman" w:cs="Times New Roman"/>
        </w:rPr>
        <w:t xml:space="preserve"> in the seventeenth century</w:t>
      </w:r>
      <w:r w:rsidR="003E7952">
        <w:rPr>
          <w:rFonts w:ascii="Times New Roman" w:hAnsi="Times New Roman" w:cs="Times New Roman"/>
        </w:rPr>
        <w:t xml:space="preserve"> </w:t>
      </w:r>
      <w:r w:rsidR="00512D54">
        <w:rPr>
          <w:rFonts w:ascii="Times New Roman" w:hAnsi="Times New Roman" w:cs="Times New Roman"/>
        </w:rPr>
        <w:t>using</w:t>
      </w:r>
      <w:r w:rsidR="00124846">
        <w:rPr>
          <w:rFonts w:ascii="Times New Roman" w:hAnsi="Times New Roman" w:cs="Times New Roman"/>
        </w:rPr>
        <w:t xml:space="preserve"> </w:t>
      </w:r>
      <w:r w:rsidR="00E54B2B">
        <w:rPr>
          <w:rFonts w:ascii="Times New Roman" w:hAnsi="Times New Roman" w:cs="Times New Roman"/>
        </w:rPr>
        <w:t>the following</w:t>
      </w:r>
      <w:r w:rsidR="00124846">
        <w:rPr>
          <w:rFonts w:ascii="Times New Roman" w:hAnsi="Times New Roman" w:cs="Times New Roman"/>
        </w:rPr>
        <w:t xml:space="preserve"> primary sources</w:t>
      </w:r>
      <w:r w:rsidR="00E54B2B">
        <w:rPr>
          <w:rFonts w:ascii="Times New Roman" w:hAnsi="Times New Roman" w:cs="Times New Roman"/>
        </w:rPr>
        <w:t>:</w:t>
      </w:r>
      <w:r w:rsidR="00E17B45">
        <w:rPr>
          <w:rFonts w:ascii="Times New Roman" w:hAnsi="Times New Roman" w:cs="Times New Roman"/>
        </w:rPr>
        <w:t xml:space="preserve"> </w:t>
      </w:r>
      <w:r w:rsidR="00124846">
        <w:rPr>
          <w:rFonts w:ascii="Times New Roman" w:hAnsi="Times New Roman" w:cs="Times New Roman"/>
        </w:rPr>
        <w:t xml:space="preserve">Nicholas Culpeper, </w:t>
      </w:r>
      <w:r w:rsidR="00E17B45">
        <w:rPr>
          <w:rFonts w:ascii="Times New Roman" w:hAnsi="Times New Roman" w:cs="Times New Roman"/>
          <w:i/>
          <w:iCs/>
        </w:rPr>
        <w:t xml:space="preserve">Astrological Judgement of Diseases from the </w:t>
      </w:r>
      <w:proofErr w:type="spellStart"/>
      <w:r w:rsidR="00E17B45">
        <w:rPr>
          <w:rFonts w:ascii="Times New Roman" w:hAnsi="Times New Roman" w:cs="Times New Roman"/>
          <w:i/>
          <w:iCs/>
        </w:rPr>
        <w:t>Decumbiture</w:t>
      </w:r>
      <w:proofErr w:type="spellEnd"/>
      <w:r w:rsidR="00E17B45">
        <w:rPr>
          <w:rFonts w:ascii="Times New Roman" w:hAnsi="Times New Roman" w:cs="Times New Roman"/>
          <w:i/>
          <w:iCs/>
        </w:rPr>
        <w:t xml:space="preserve"> of the Sick, </w:t>
      </w:r>
      <w:r w:rsidR="00E17B45">
        <w:rPr>
          <w:rFonts w:ascii="Times New Roman" w:hAnsi="Times New Roman" w:cs="Times New Roman"/>
        </w:rPr>
        <w:t>(Bel Air: Astrology Classics, 2003 [165</w:t>
      </w:r>
      <w:r w:rsidR="00966187">
        <w:rPr>
          <w:rFonts w:ascii="Times New Roman" w:hAnsi="Times New Roman" w:cs="Times New Roman"/>
        </w:rPr>
        <w:t>5</w:t>
      </w:r>
      <w:r w:rsidR="00E17B45">
        <w:rPr>
          <w:rFonts w:ascii="Times New Roman" w:hAnsi="Times New Roman" w:cs="Times New Roman"/>
        </w:rPr>
        <w:t>]</w:t>
      </w:r>
      <w:r w:rsidR="00625CDF">
        <w:rPr>
          <w:rFonts w:ascii="Times New Roman" w:hAnsi="Times New Roman" w:cs="Times New Roman"/>
        </w:rPr>
        <w:t>)</w:t>
      </w:r>
      <w:r w:rsidR="00E17B45">
        <w:rPr>
          <w:rFonts w:ascii="Times New Roman" w:hAnsi="Times New Roman" w:cs="Times New Roman"/>
        </w:rPr>
        <w:t>;</w:t>
      </w:r>
      <w:r w:rsidR="00E17B45">
        <w:rPr>
          <w:rFonts w:ascii="Times New Roman" w:hAnsi="Times New Roman" w:cs="Times New Roman"/>
          <w:i/>
          <w:iCs/>
        </w:rPr>
        <w:t xml:space="preserve">  </w:t>
      </w:r>
      <w:r w:rsidR="00124846">
        <w:rPr>
          <w:rFonts w:ascii="Times New Roman" w:hAnsi="Times New Roman" w:cs="Times New Roman"/>
        </w:rPr>
        <w:t>William Lilly</w:t>
      </w:r>
      <w:r w:rsidR="002E171F">
        <w:rPr>
          <w:rFonts w:ascii="Times New Roman" w:hAnsi="Times New Roman" w:cs="Times New Roman"/>
        </w:rPr>
        <w:t>,</w:t>
      </w:r>
      <w:r w:rsidR="003E64EA">
        <w:rPr>
          <w:rFonts w:ascii="Times New Roman" w:hAnsi="Times New Roman" w:cs="Times New Roman"/>
        </w:rPr>
        <w:t xml:space="preserve"> </w:t>
      </w:r>
      <w:r w:rsidR="00625CDF" w:rsidRPr="00875CBC">
        <w:rPr>
          <w:rFonts w:ascii="Times New Roman" w:hAnsi="Times New Roman" w:cs="Times New Roman"/>
          <w:i/>
          <w:iCs/>
        </w:rPr>
        <w:t>Christian Astrology</w:t>
      </w:r>
      <w:r w:rsidR="00625CDF" w:rsidRPr="00875CBC">
        <w:rPr>
          <w:rFonts w:ascii="Times New Roman" w:hAnsi="Times New Roman" w:cs="Times New Roman"/>
        </w:rPr>
        <w:t xml:space="preserve">, (London: </w:t>
      </w:r>
      <w:proofErr w:type="spellStart"/>
      <w:r w:rsidR="00625CDF" w:rsidRPr="00875CBC">
        <w:rPr>
          <w:rFonts w:ascii="Times New Roman" w:hAnsi="Times New Roman" w:cs="Times New Roman"/>
        </w:rPr>
        <w:t>Tho</w:t>
      </w:r>
      <w:proofErr w:type="spellEnd"/>
      <w:r w:rsidR="00625CDF" w:rsidRPr="00875CBC">
        <w:rPr>
          <w:rFonts w:ascii="Times New Roman" w:hAnsi="Times New Roman" w:cs="Times New Roman"/>
        </w:rPr>
        <w:t xml:space="preserve"> </w:t>
      </w:r>
      <w:proofErr w:type="spellStart"/>
      <w:r w:rsidR="00625CDF" w:rsidRPr="00875CBC">
        <w:rPr>
          <w:rFonts w:ascii="Times New Roman" w:hAnsi="Times New Roman" w:cs="Times New Roman"/>
        </w:rPr>
        <w:t>Budenell</w:t>
      </w:r>
      <w:proofErr w:type="spellEnd"/>
      <w:r w:rsidR="00625CDF" w:rsidRPr="00875CBC">
        <w:rPr>
          <w:rFonts w:ascii="Times New Roman" w:hAnsi="Times New Roman" w:cs="Times New Roman"/>
        </w:rPr>
        <w:t>, 1647)</w:t>
      </w:r>
      <w:r w:rsidR="003E64EA" w:rsidRPr="00875CBC">
        <w:rPr>
          <w:rFonts w:ascii="Times New Roman" w:hAnsi="Times New Roman" w:cs="Times New Roman"/>
        </w:rPr>
        <w:t>,</w:t>
      </w:r>
      <w:r w:rsidR="00625CDF" w:rsidRPr="00875CBC">
        <w:rPr>
          <w:rFonts w:ascii="Times New Roman" w:hAnsi="Times New Roman" w:cs="Times New Roman"/>
        </w:rPr>
        <w:t xml:space="preserve"> </w:t>
      </w:r>
      <w:r w:rsidR="00124846" w:rsidRPr="00875CBC">
        <w:rPr>
          <w:rFonts w:ascii="Times New Roman" w:hAnsi="Times New Roman" w:cs="Times New Roman"/>
        </w:rPr>
        <w:t>and Johannes Kepler</w:t>
      </w:r>
      <w:r w:rsidR="002E171F" w:rsidRPr="00875CBC">
        <w:rPr>
          <w:rFonts w:ascii="Times New Roman" w:hAnsi="Times New Roman" w:cs="Times New Roman"/>
        </w:rPr>
        <w:t>, ‘On the More Certain Fundamentals of Astrology’</w:t>
      </w:r>
      <w:r w:rsidR="00E40116">
        <w:rPr>
          <w:rFonts w:ascii="Times New Roman" w:hAnsi="Times New Roman" w:cs="Times New Roman"/>
        </w:rPr>
        <w:t xml:space="preserve"> </w:t>
      </w:r>
      <w:r w:rsidR="007E1530">
        <w:rPr>
          <w:rFonts w:ascii="Times New Roman" w:hAnsi="Times New Roman" w:cs="Times New Roman"/>
        </w:rPr>
        <w:t>[</w:t>
      </w:r>
      <w:r w:rsidR="00E40116">
        <w:rPr>
          <w:rFonts w:ascii="Times New Roman" w:hAnsi="Times New Roman" w:cs="Times New Roman"/>
        </w:rPr>
        <w:t>1602</w:t>
      </w:r>
      <w:r w:rsidR="007E1530">
        <w:rPr>
          <w:rFonts w:ascii="Times New Roman" w:hAnsi="Times New Roman" w:cs="Times New Roman"/>
        </w:rPr>
        <w:t>]</w:t>
      </w:r>
      <w:r w:rsidR="002E171F" w:rsidRPr="00875CBC">
        <w:rPr>
          <w:rFonts w:ascii="Times New Roman" w:hAnsi="Times New Roman" w:cs="Times New Roman"/>
        </w:rPr>
        <w:t xml:space="preserve"> </w:t>
      </w:r>
      <w:r w:rsidR="00875CBC" w:rsidRPr="00875CBC">
        <w:rPr>
          <w:rFonts w:ascii="Times New Roman" w:eastAsia="Times New Roman" w:hAnsi="Times New Roman" w:cs="Times New Roman"/>
          <w:shd w:val="clear" w:color="auto" w:fill="FFFFFF"/>
          <w:lang w:eastAsia="en-GB"/>
        </w:rPr>
        <w:t xml:space="preserve">using the 1997 translation by J. Bruce </w:t>
      </w:r>
      <w:proofErr w:type="spellStart"/>
      <w:r w:rsidR="00875CBC" w:rsidRPr="00875CBC">
        <w:rPr>
          <w:rFonts w:ascii="Times New Roman" w:eastAsia="Times New Roman" w:hAnsi="Times New Roman" w:cs="Times New Roman"/>
          <w:shd w:val="clear" w:color="auto" w:fill="FFFFFF"/>
          <w:lang w:eastAsia="en-GB"/>
        </w:rPr>
        <w:t>Brackenbridge</w:t>
      </w:r>
      <w:proofErr w:type="spellEnd"/>
      <w:r w:rsidR="00875CBC" w:rsidRPr="00875CBC">
        <w:rPr>
          <w:rFonts w:ascii="Times New Roman" w:eastAsia="Times New Roman" w:hAnsi="Times New Roman" w:cs="Times New Roman"/>
          <w:shd w:val="clear" w:color="auto" w:fill="FFFFFF"/>
          <w:lang w:eastAsia="en-GB"/>
        </w:rPr>
        <w:t xml:space="preserve"> and Mary Ann Rossi.</w:t>
      </w:r>
      <w:r w:rsidR="00820563">
        <w:rPr>
          <w:rStyle w:val="FootnoteReference"/>
          <w:rFonts w:ascii="Times New Roman" w:eastAsia="Times New Roman" w:hAnsi="Times New Roman" w:cs="Times New Roman"/>
          <w:shd w:val="clear" w:color="auto" w:fill="FFFFFF"/>
          <w:lang w:eastAsia="en-GB"/>
        </w:rPr>
        <w:footnoteReference w:id="1"/>
      </w:r>
      <w:r w:rsidR="00875CBC" w:rsidRPr="00875CBC">
        <w:rPr>
          <w:rFonts w:ascii="Times New Roman" w:eastAsia="Times New Roman" w:hAnsi="Times New Roman" w:cs="Times New Roman"/>
          <w:shd w:val="clear" w:color="auto" w:fill="FFFFFF"/>
          <w:lang w:eastAsia="en-GB"/>
        </w:rPr>
        <w:t> </w:t>
      </w:r>
      <w:r w:rsidR="009D69BE">
        <w:rPr>
          <w:rFonts w:ascii="Times New Roman" w:eastAsia="Times New Roman" w:hAnsi="Times New Roman" w:cs="Times New Roman"/>
          <w:shd w:val="clear" w:color="auto" w:fill="FFFFFF"/>
          <w:lang w:eastAsia="en-GB"/>
        </w:rPr>
        <w:t>The task will</w:t>
      </w:r>
      <w:r w:rsidR="00C91EC1">
        <w:rPr>
          <w:rFonts w:ascii="Times New Roman" w:eastAsia="Times New Roman" w:hAnsi="Times New Roman" w:cs="Times New Roman"/>
          <w:shd w:val="clear" w:color="auto" w:fill="FFFFFF"/>
          <w:lang w:eastAsia="en-GB"/>
        </w:rPr>
        <w:t xml:space="preserve"> be done via different sections, first defining the terms </w:t>
      </w:r>
      <w:r w:rsidR="001A2DBC">
        <w:rPr>
          <w:rFonts w:ascii="Times New Roman" w:eastAsia="Times New Roman" w:hAnsi="Times New Roman" w:cs="Times New Roman"/>
          <w:shd w:val="clear" w:color="auto" w:fill="FFFFFF"/>
          <w:lang w:eastAsia="en-GB"/>
        </w:rPr>
        <w:t>‘</w:t>
      </w:r>
      <w:r w:rsidR="00C91EC1" w:rsidRPr="001A2DBC">
        <w:rPr>
          <w:rFonts w:ascii="Times New Roman" w:eastAsia="Times New Roman" w:hAnsi="Times New Roman" w:cs="Times New Roman"/>
          <w:shd w:val="clear" w:color="auto" w:fill="FFFFFF"/>
          <w:lang w:eastAsia="en-GB"/>
        </w:rPr>
        <w:t>astrology</w:t>
      </w:r>
      <w:r w:rsidR="001A2DBC" w:rsidRPr="001A2DBC">
        <w:rPr>
          <w:rFonts w:ascii="Times New Roman" w:eastAsia="Times New Roman" w:hAnsi="Times New Roman" w:cs="Times New Roman"/>
          <w:shd w:val="clear" w:color="auto" w:fill="FFFFFF"/>
          <w:lang w:eastAsia="en-GB"/>
        </w:rPr>
        <w:t>’</w:t>
      </w:r>
      <w:r w:rsidR="00C91EC1" w:rsidRPr="001A2DBC">
        <w:rPr>
          <w:rFonts w:ascii="Times New Roman" w:eastAsia="Times New Roman" w:hAnsi="Times New Roman" w:cs="Times New Roman"/>
          <w:shd w:val="clear" w:color="auto" w:fill="FFFFFF"/>
          <w:lang w:eastAsia="en-GB"/>
        </w:rPr>
        <w:t xml:space="preserve"> and </w:t>
      </w:r>
      <w:r w:rsidR="001A2DBC" w:rsidRPr="001A2DBC">
        <w:rPr>
          <w:rFonts w:ascii="Times New Roman" w:eastAsia="Times New Roman" w:hAnsi="Times New Roman" w:cs="Times New Roman"/>
          <w:shd w:val="clear" w:color="auto" w:fill="FFFFFF"/>
          <w:lang w:eastAsia="en-GB"/>
        </w:rPr>
        <w:t>‘</w:t>
      </w:r>
      <w:r w:rsidR="00C91EC1" w:rsidRPr="001A2DBC">
        <w:rPr>
          <w:rFonts w:ascii="Times New Roman" w:eastAsia="Times New Roman" w:hAnsi="Times New Roman" w:cs="Times New Roman"/>
          <w:shd w:val="clear" w:color="auto" w:fill="FFFFFF"/>
          <w:lang w:eastAsia="en-GB"/>
        </w:rPr>
        <w:t>decline</w:t>
      </w:r>
      <w:r w:rsidR="001A2DBC">
        <w:rPr>
          <w:rFonts w:ascii="Times New Roman" w:eastAsia="Times New Roman" w:hAnsi="Times New Roman" w:cs="Times New Roman"/>
          <w:shd w:val="clear" w:color="auto" w:fill="FFFFFF"/>
          <w:lang w:eastAsia="en-GB"/>
        </w:rPr>
        <w:t>’</w:t>
      </w:r>
      <w:r w:rsidR="00C91EC1">
        <w:rPr>
          <w:rFonts w:ascii="Times New Roman" w:eastAsia="Times New Roman" w:hAnsi="Times New Roman" w:cs="Times New Roman"/>
          <w:shd w:val="clear" w:color="auto" w:fill="FFFFFF"/>
          <w:lang w:eastAsia="en-GB"/>
        </w:rPr>
        <w:t xml:space="preserve">, then discussing some historiographical issues </w:t>
      </w:r>
      <w:r w:rsidR="007E1530">
        <w:rPr>
          <w:rFonts w:ascii="Times New Roman" w:eastAsia="Times New Roman" w:hAnsi="Times New Roman" w:cs="Times New Roman"/>
          <w:shd w:val="clear" w:color="auto" w:fill="FFFFFF"/>
          <w:lang w:eastAsia="en-GB"/>
        </w:rPr>
        <w:t>followed by</w:t>
      </w:r>
      <w:r w:rsidR="00C91EC1">
        <w:rPr>
          <w:rFonts w:ascii="Times New Roman" w:eastAsia="Times New Roman" w:hAnsi="Times New Roman" w:cs="Times New Roman"/>
          <w:shd w:val="clear" w:color="auto" w:fill="FFFFFF"/>
          <w:lang w:eastAsia="en-GB"/>
        </w:rPr>
        <w:t xml:space="preserve"> </w:t>
      </w:r>
      <w:r w:rsidR="007E1530">
        <w:rPr>
          <w:rFonts w:ascii="Times New Roman" w:eastAsia="Times New Roman" w:hAnsi="Times New Roman" w:cs="Times New Roman"/>
          <w:shd w:val="clear" w:color="auto" w:fill="FFFFFF"/>
          <w:lang w:eastAsia="en-GB"/>
        </w:rPr>
        <w:t>some brief</w:t>
      </w:r>
      <w:r w:rsidR="00C91EC1" w:rsidRPr="00C91EC1">
        <w:rPr>
          <w:rFonts w:ascii="Times New Roman" w:eastAsia="Times New Roman" w:hAnsi="Times New Roman" w:cs="Times New Roman"/>
          <w:shd w:val="clear" w:color="auto" w:fill="FFFFFF"/>
          <w:lang w:eastAsia="en-GB"/>
        </w:rPr>
        <w:t xml:space="preserve"> </w:t>
      </w:r>
      <w:r w:rsidR="00C91EC1">
        <w:rPr>
          <w:rFonts w:ascii="Times New Roman" w:eastAsia="Times New Roman" w:hAnsi="Times New Roman" w:cs="Times New Roman"/>
          <w:shd w:val="clear" w:color="auto" w:fill="FFFFFF"/>
          <w:lang w:eastAsia="en-GB"/>
        </w:rPr>
        <w:t>information on the European historical context leading up to the seventeenth century. The three primary sources will the</w:t>
      </w:r>
      <w:r w:rsidR="008E210B">
        <w:rPr>
          <w:rFonts w:ascii="Times New Roman" w:eastAsia="Times New Roman" w:hAnsi="Times New Roman" w:cs="Times New Roman"/>
          <w:shd w:val="clear" w:color="auto" w:fill="FFFFFF"/>
          <w:lang w:eastAsia="en-GB"/>
        </w:rPr>
        <w:t>n</w:t>
      </w:r>
      <w:r w:rsidR="00C91EC1">
        <w:rPr>
          <w:rFonts w:ascii="Times New Roman" w:eastAsia="Times New Roman" w:hAnsi="Times New Roman" w:cs="Times New Roman"/>
          <w:shd w:val="clear" w:color="auto" w:fill="FFFFFF"/>
          <w:lang w:eastAsia="en-GB"/>
        </w:rPr>
        <w:t xml:space="preserve"> be analysed </w:t>
      </w:r>
      <w:r w:rsidR="001A2DBC">
        <w:rPr>
          <w:rFonts w:ascii="Times New Roman" w:eastAsia="Times New Roman" w:hAnsi="Times New Roman" w:cs="Times New Roman"/>
          <w:shd w:val="clear" w:color="auto" w:fill="FFFFFF"/>
          <w:lang w:eastAsia="en-GB"/>
        </w:rPr>
        <w:t>through</w:t>
      </w:r>
      <w:r w:rsidR="00C91EC1">
        <w:rPr>
          <w:rFonts w:ascii="Times New Roman" w:eastAsia="Times New Roman" w:hAnsi="Times New Roman" w:cs="Times New Roman"/>
          <w:shd w:val="clear" w:color="auto" w:fill="FFFFFF"/>
          <w:lang w:eastAsia="en-GB"/>
        </w:rPr>
        <w:t xml:space="preserve"> three themes: astrological pr</w:t>
      </w:r>
      <w:r w:rsidR="00F03875">
        <w:rPr>
          <w:rFonts w:ascii="Times New Roman" w:eastAsia="Times New Roman" w:hAnsi="Times New Roman" w:cs="Times New Roman"/>
          <w:shd w:val="clear" w:color="auto" w:fill="FFFFFF"/>
          <w:lang w:eastAsia="en-GB"/>
        </w:rPr>
        <w:t>ognostication</w:t>
      </w:r>
      <w:r w:rsidR="00C91EC1">
        <w:rPr>
          <w:rFonts w:ascii="Times New Roman" w:eastAsia="Times New Roman" w:hAnsi="Times New Roman" w:cs="Times New Roman"/>
          <w:shd w:val="clear" w:color="auto" w:fill="FFFFFF"/>
          <w:lang w:eastAsia="en-GB"/>
        </w:rPr>
        <w:t xml:space="preserve">, how they worked with </w:t>
      </w:r>
      <w:r w:rsidR="007E1530">
        <w:rPr>
          <w:rFonts w:ascii="Times New Roman" w:eastAsia="Times New Roman" w:hAnsi="Times New Roman" w:cs="Times New Roman"/>
          <w:shd w:val="clear" w:color="auto" w:fill="FFFFFF"/>
          <w:lang w:eastAsia="en-GB"/>
        </w:rPr>
        <w:t xml:space="preserve">the </w:t>
      </w:r>
      <w:r w:rsidR="00C91EC1">
        <w:rPr>
          <w:rFonts w:ascii="Times New Roman" w:eastAsia="Times New Roman" w:hAnsi="Times New Roman" w:cs="Times New Roman"/>
          <w:shd w:val="clear" w:color="auto" w:fill="FFFFFF"/>
          <w:lang w:eastAsia="en-GB"/>
        </w:rPr>
        <w:t xml:space="preserve">astrological houses </w:t>
      </w:r>
      <w:r w:rsidR="00C91EC1" w:rsidRPr="001A2DBC">
        <w:rPr>
          <w:rFonts w:ascii="Times New Roman" w:eastAsia="Times New Roman" w:hAnsi="Times New Roman" w:cs="Times New Roman"/>
          <w:shd w:val="clear" w:color="auto" w:fill="FFFFFF"/>
          <w:lang w:eastAsia="en-GB"/>
        </w:rPr>
        <w:t>and</w:t>
      </w:r>
      <w:r w:rsidR="001A2DBC">
        <w:rPr>
          <w:rFonts w:ascii="Times New Roman" w:eastAsia="Times New Roman" w:hAnsi="Times New Roman" w:cs="Times New Roman"/>
          <w:shd w:val="clear" w:color="auto" w:fill="FFFFFF"/>
          <w:lang w:eastAsia="en-GB"/>
        </w:rPr>
        <w:t>,</w:t>
      </w:r>
      <w:r w:rsidR="00C91EC1">
        <w:rPr>
          <w:rFonts w:ascii="Times New Roman" w:eastAsia="Times New Roman" w:hAnsi="Times New Roman" w:cs="Times New Roman"/>
          <w:shd w:val="clear" w:color="auto" w:fill="FFFFFF"/>
          <w:lang w:eastAsia="en-GB"/>
        </w:rPr>
        <w:t xml:space="preserve"> </w:t>
      </w:r>
      <w:r w:rsidR="007E1530">
        <w:rPr>
          <w:rFonts w:ascii="Times New Roman" w:eastAsia="Times New Roman" w:hAnsi="Times New Roman" w:cs="Times New Roman"/>
          <w:shd w:val="clear" w:color="auto" w:fill="FFFFFF"/>
          <w:lang w:eastAsia="en-GB"/>
        </w:rPr>
        <w:t xml:space="preserve">finally, </w:t>
      </w:r>
      <w:r w:rsidR="00C91EC1">
        <w:rPr>
          <w:rFonts w:ascii="Times New Roman" w:eastAsia="Times New Roman" w:hAnsi="Times New Roman" w:cs="Times New Roman"/>
          <w:shd w:val="clear" w:color="auto" w:fill="FFFFFF"/>
          <w:lang w:eastAsia="en-GB"/>
        </w:rPr>
        <w:t xml:space="preserve">their view regarding </w:t>
      </w:r>
      <w:r w:rsidR="00453628">
        <w:rPr>
          <w:rFonts w:ascii="Times New Roman" w:eastAsia="Times New Roman" w:hAnsi="Times New Roman" w:cs="Times New Roman"/>
          <w:shd w:val="clear" w:color="auto" w:fill="FFFFFF"/>
          <w:lang w:eastAsia="en-GB"/>
        </w:rPr>
        <w:t xml:space="preserve">the dissemination of </w:t>
      </w:r>
      <w:r w:rsidR="00C91EC1">
        <w:rPr>
          <w:rFonts w:ascii="Times New Roman" w:eastAsia="Times New Roman" w:hAnsi="Times New Roman" w:cs="Times New Roman"/>
          <w:shd w:val="clear" w:color="auto" w:fill="FFFFFF"/>
          <w:lang w:eastAsia="en-GB"/>
        </w:rPr>
        <w:t>astrolog</w:t>
      </w:r>
      <w:r w:rsidR="00453628">
        <w:rPr>
          <w:rFonts w:ascii="Times New Roman" w:eastAsia="Times New Roman" w:hAnsi="Times New Roman" w:cs="Times New Roman"/>
          <w:shd w:val="clear" w:color="auto" w:fill="FFFFFF"/>
          <w:lang w:eastAsia="en-GB"/>
        </w:rPr>
        <w:t>ical knowledge</w:t>
      </w:r>
      <w:r w:rsidR="00C91EC1">
        <w:rPr>
          <w:rFonts w:ascii="Times New Roman" w:eastAsia="Times New Roman" w:hAnsi="Times New Roman" w:cs="Times New Roman"/>
          <w:shd w:val="clear" w:color="auto" w:fill="FFFFFF"/>
          <w:lang w:eastAsia="en-GB"/>
        </w:rPr>
        <w:t xml:space="preserve">.  </w:t>
      </w:r>
    </w:p>
    <w:p w14:paraId="32D923EF" w14:textId="77777777" w:rsidR="009D69BE" w:rsidRDefault="009D69BE" w:rsidP="009D69BE">
      <w:pPr>
        <w:rPr>
          <w:rFonts w:ascii="Times New Roman" w:eastAsia="Times New Roman" w:hAnsi="Times New Roman" w:cs="Times New Roman"/>
          <w:shd w:val="clear" w:color="auto" w:fill="FFFFFF"/>
          <w:lang w:eastAsia="en-GB"/>
        </w:rPr>
      </w:pPr>
    </w:p>
    <w:p w14:paraId="02FCF170" w14:textId="02C71D04" w:rsidR="00D925CA" w:rsidRPr="009D69BE" w:rsidRDefault="00191F39" w:rsidP="009D69BE">
      <w:pPr>
        <w:rPr>
          <w:rFonts w:ascii="Times New Roman" w:eastAsia="Times New Roman" w:hAnsi="Times New Roman" w:cs="Times New Roman"/>
          <w:lang w:eastAsia="en-GB"/>
        </w:rPr>
      </w:pPr>
      <w:r w:rsidRPr="009D69BE">
        <w:rPr>
          <w:rFonts w:ascii="Times New Roman" w:hAnsi="Times New Roman" w:cs="Times New Roman"/>
        </w:rPr>
        <w:t>According to Patrick C</w:t>
      </w:r>
      <w:r w:rsidRPr="001A2DBC">
        <w:rPr>
          <w:rFonts w:ascii="Times New Roman" w:hAnsi="Times New Roman" w:cs="Times New Roman"/>
        </w:rPr>
        <w:t>urry</w:t>
      </w:r>
      <w:r w:rsidR="001A2DBC">
        <w:rPr>
          <w:rFonts w:ascii="Times New Roman" w:hAnsi="Times New Roman" w:cs="Times New Roman"/>
        </w:rPr>
        <w:t>,</w:t>
      </w:r>
      <w:r w:rsidRPr="009D69BE">
        <w:rPr>
          <w:rFonts w:ascii="Times New Roman" w:hAnsi="Times New Roman" w:cs="Times New Roman"/>
        </w:rPr>
        <w:t xml:space="preserve"> astrology is ‘the set of theories and practices interpreting the positions of the heavenly bodies in terms of human and terrestrial implication’ and</w:t>
      </w:r>
      <w:r w:rsidR="00A9724F" w:rsidRPr="009D69BE">
        <w:rPr>
          <w:rFonts w:ascii="Times New Roman" w:hAnsi="Times New Roman" w:cs="Times New Roman"/>
        </w:rPr>
        <w:t xml:space="preserve"> Nicholas Campion </w:t>
      </w:r>
      <w:r w:rsidRPr="009D69BE">
        <w:rPr>
          <w:rFonts w:ascii="Times New Roman" w:hAnsi="Times New Roman" w:cs="Times New Roman"/>
        </w:rPr>
        <w:t xml:space="preserve">argued that </w:t>
      </w:r>
      <w:r w:rsidR="00124846" w:rsidRPr="009D69BE">
        <w:rPr>
          <w:rFonts w:ascii="Times New Roman" w:hAnsi="Times New Roman" w:cs="Times New Roman"/>
        </w:rPr>
        <w:t xml:space="preserve">astrology is a plural practice which </w:t>
      </w:r>
      <w:r w:rsidR="00BB26BE" w:rsidRPr="009D69BE">
        <w:rPr>
          <w:rFonts w:ascii="Times New Roman" w:hAnsi="Times New Roman" w:cs="Times New Roman"/>
        </w:rPr>
        <w:t>could be simultaneously defined as</w:t>
      </w:r>
      <w:r w:rsidR="00A44928" w:rsidRPr="009D69BE">
        <w:rPr>
          <w:rFonts w:ascii="Times New Roman" w:hAnsi="Times New Roman" w:cs="Times New Roman"/>
        </w:rPr>
        <w:t xml:space="preserve"> </w:t>
      </w:r>
      <w:r w:rsidR="00BB26BE" w:rsidRPr="009D69BE">
        <w:rPr>
          <w:rFonts w:ascii="Times New Roman" w:hAnsi="Times New Roman" w:cs="Times New Roman"/>
        </w:rPr>
        <w:t>‘</w:t>
      </w:r>
      <w:r w:rsidR="00A44928" w:rsidRPr="009D69BE">
        <w:rPr>
          <w:rFonts w:ascii="Times New Roman" w:hAnsi="Times New Roman" w:cs="Times New Roman"/>
        </w:rPr>
        <w:t>a for</w:t>
      </w:r>
      <w:r w:rsidR="009B755E" w:rsidRPr="009D69BE">
        <w:rPr>
          <w:rFonts w:ascii="Times New Roman" w:hAnsi="Times New Roman" w:cs="Times New Roman"/>
        </w:rPr>
        <w:t>m</w:t>
      </w:r>
      <w:r w:rsidR="00A44928" w:rsidRPr="009D69BE">
        <w:rPr>
          <w:rFonts w:ascii="Times New Roman" w:hAnsi="Times New Roman" w:cs="Times New Roman"/>
        </w:rPr>
        <w:t xml:space="preserve"> of magic, a system of prediction, a model for psychological growth, a science, a spiritual tool, a religion and a system of divination’</w:t>
      </w:r>
      <w:r w:rsidR="00BB26BE" w:rsidRPr="009D69BE">
        <w:rPr>
          <w:rFonts w:ascii="Times New Roman" w:hAnsi="Times New Roman" w:cs="Times New Roman"/>
        </w:rPr>
        <w:t>.</w:t>
      </w:r>
      <w:r w:rsidR="00820563" w:rsidRPr="009D69BE">
        <w:rPr>
          <w:rStyle w:val="FootnoteReference"/>
          <w:rFonts w:ascii="Times New Roman" w:hAnsi="Times New Roman" w:cs="Times New Roman"/>
        </w:rPr>
        <w:footnoteReference w:id="2"/>
      </w:r>
      <w:r w:rsidR="00BB26BE" w:rsidRPr="009D69BE">
        <w:rPr>
          <w:rFonts w:ascii="Times New Roman" w:hAnsi="Times New Roman" w:cs="Times New Roman"/>
        </w:rPr>
        <w:t xml:space="preserve"> T</w:t>
      </w:r>
      <w:r w:rsidR="00A9724F" w:rsidRPr="009D69BE">
        <w:rPr>
          <w:rFonts w:ascii="Times New Roman" w:hAnsi="Times New Roman" w:cs="Times New Roman"/>
        </w:rPr>
        <w:t>his plurality at the core of astrology’s definition is a</w:t>
      </w:r>
      <w:r w:rsidR="00D21B6B" w:rsidRPr="009D69BE">
        <w:rPr>
          <w:rFonts w:ascii="Times New Roman" w:hAnsi="Times New Roman" w:cs="Times New Roman"/>
        </w:rPr>
        <w:t>n</w:t>
      </w:r>
      <w:r w:rsidR="00A9724F" w:rsidRPr="009D69BE">
        <w:rPr>
          <w:rFonts w:ascii="Times New Roman" w:hAnsi="Times New Roman" w:cs="Times New Roman"/>
        </w:rPr>
        <w:t xml:space="preserve"> important aspect </w:t>
      </w:r>
      <w:r w:rsidR="00B1149A" w:rsidRPr="009D69BE">
        <w:rPr>
          <w:rFonts w:ascii="Times New Roman" w:hAnsi="Times New Roman" w:cs="Times New Roman"/>
        </w:rPr>
        <w:t xml:space="preserve">to be considered </w:t>
      </w:r>
      <w:r w:rsidR="00A9724F" w:rsidRPr="009D69BE">
        <w:rPr>
          <w:rFonts w:ascii="Times New Roman" w:hAnsi="Times New Roman" w:cs="Times New Roman"/>
        </w:rPr>
        <w:t>in th</w:t>
      </w:r>
      <w:r w:rsidR="00B1149A" w:rsidRPr="009D69BE">
        <w:rPr>
          <w:rFonts w:ascii="Times New Roman" w:hAnsi="Times New Roman" w:cs="Times New Roman"/>
        </w:rPr>
        <w:t>is essay</w:t>
      </w:r>
      <w:r w:rsidR="00A9724F" w:rsidRPr="009D69BE">
        <w:rPr>
          <w:rFonts w:ascii="Times New Roman" w:hAnsi="Times New Roman" w:cs="Times New Roman"/>
        </w:rPr>
        <w:t>.</w:t>
      </w:r>
      <w:r w:rsidR="008A21A0" w:rsidRPr="009D69BE">
        <w:rPr>
          <w:rFonts w:ascii="Times New Roman" w:hAnsi="Times New Roman" w:cs="Times New Roman"/>
        </w:rPr>
        <w:t xml:space="preserve"> If</w:t>
      </w:r>
      <w:r w:rsidR="00B1149A" w:rsidRPr="009D69BE">
        <w:rPr>
          <w:rFonts w:ascii="Times New Roman" w:hAnsi="Times New Roman" w:cs="Times New Roman"/>
        </w:rPr>
        <w:t xml:space="preserve"> it is </w:t>
      </w:r>
      <w:r w:rsidRPr="009D69BE">
        <w:rPr>
          <w:rFonts w:ascii="Times New Roman" w:hAnsi="Times New Roman" w:cs="Times New Roman"/>
        </w:rPr>
        <w:t>claimed</w:t>
      </w:r>
      <w:r w:rsidR="00B1149A" w:rsidRPr="009D69BE">
        <w:rPr>
          <w:rFonts w:ascii="Times New Roman" w:hAnsi="Times New Roman" w:cs="Times New Roman"/>
        </w:rPr>
        <w:t xml:space="preserve"> that there was a decline of belief in astrology </w:t>
      </w:r>
      <w:r w:rsidR="00020A4D" w:rsidRPr="009D69BE">
        <w:rPr>
          <w:rFonts w:ascii="Times New Roman" w:hAnsi="Times New Roman" w:cs="Times New Roman"/>
        </w:rPr>
        <w:t xml:space="preserve">in the seventeenth century, </w:t>
      </w:r>
      <w:r w:rsidR="001A2DBC">
        <w:rPr>
          <w:rFonts w:ascii="Times New Roman" w:hAnsi="Times New Roman" w:cs="Times New Roman"/>
        </w:rPr>
        <w:t>a</w:t>
      </w:r>
      <w:r w:rsidR="00B1149A" w:rsidRPr="009D69BE">
        <w:rPr>
          <w:rFonts w:ascii="Times New Roman" w:hAnsi="Times New Roman" w:cs="Times New Roman"/>
        </w:rPr>
        <w:t xml:space="preserve"> question th</w:t>
      </w:r>
      <w:r w:rsidR="00473DA6" w:rsidRPr="009D69BE">
        <w:rPr>
          <w:rFonts w:ascii="Times New Roman" w:hAnsi="Times New Roman" w:cs="Times New Roman"/>
        </w:rPr>
        <w:t>at follows is if</w:t>
      </w:r>
      <w:r w:rsidR="00B1149A" w:rsidRPr="009D69BE">
        <w:rPr>
          <w:rFonts w:ascii="Times New Roman" w:hAnsi="Times New Roman" w:cs="Times New Roman"/>
        </w:rPr>
        <w:t xml:space="preserve"> </w:t>
      </w:r>
      <w:r w:rsidR="00473DA6" w:rsidRPr="009D69BE">
        <w:rPr>
          <w:rFonts w:ascii="Times New Roman" w:hAnsi="Times New Roman" w:cs="Times New Roman"/>
        </w:rPr>
        <w:t>the belief in astrology had declined as a whole or only for certain</w:t>
      </w:r>
      <w:r w:rsidR="00B1149A" w:rsidRPr="009D69BE">
        <w:rPr>
          <w:rFonts w:ascii="Times New Roman" w:hAnsi="Times New Roman" w:cs="Times New Roman"/>
        </w:rPr>
        <w:t xml:space="preserve"> kind</w:t>
      </w:r>
      <w:r w:rsidR="00473DA6" w:rsidRPr="009D69BE">
        <w:rPr>
          <w:rFonts w:ascii="Times New Roman" w:hAnsi="Times New Roman" w:cs="Times New Roman"/>
        </w:rPr>
        <w:t>s</w:t>
      </w:r>
      <w:r w:rsidR="00B1149A" w:rsidRPr="009D69BE">
        <w:rPr>
          <w:rFonts w:ascii="Times New Roman" w:hAnsi="Times New Roman" w:cs="Times New Roman"/>
        </w:rPr>
        <w:t xml:space="preserve"> of astrolog</w:t>
      </w:r>
      <w:r w:rsidRPr="009D69BE">
        <w:rPr>
          <w:rFonts w:ascii="Times New Roman" w:hAnsi="Times New Roman" w:cs="Times New Roman"/>
        </w:rPr>
        <w:t>ical practices</w:t>
      </w:r>
      <w:r w:rsidR="00081102" w:rsidRPr="009D69BE">
        <w:rPr>
          <w:rFonts w:ascii="Times New Roman" w:hAnsi="Times New Roman" w:cs="Times New Roman"/>
        </w:rPr>
        <w:t>.</w:t>
      </w:r>
      <w:r w:rsidR="00A9724F" w:rsidRPr="009D69BE">
        <w:rPr>
          <w:rFonts w:ascii="Times New Roman" w:hAnsi="Times New Roman" w:cs="Times New Roman"/>
        </w:rPr>
        <w:t xml:space="preserve"> </w:t>
      </w:r>
      <w:r w:rsidR="006753E8" w:rsidRPr="009D69BE">
        <w:rPr>
          <w:rFonts w:ascii="Times New Roman" w:hAnsi="Times New Roman" w:cs="Times New Roman"/>
        </w:rPr>
        <w:t xml:space="preserve">For instance, Mark S. Dawson </w:t>
      </w:r>
      <w:r w:rsidR="00EC70FC" w:rsidRPr="009D69BE">
        <w:rPr>
          <w:rFonts w:ascii="Times New Roman" w:hAnsi="Times New Roman" w:cs="Times New Roman"/>
        </w:rPr>
        <w:t xml:space="preserve">challenged the common assumption </w:t>
      </w:r>
      <w:r w:rsidR="00043A37" w:rsidRPr="009D69BE">
        <w:rPr>
          <w:rFonts w:ascii="Times New Roman" w:hAnsi="Times New Roman" w:cs="Times New Roman"/>
        </w:rPr>
        <w:t>regarding the</w:t>
      </w:r>
      <w:r w:rsidR="00EC70FC" w:rsidRPr="009D69BE">
        <w:rPr>
          <w:rFonts w:ascii="Times New Roman" w:hAnsi="Times New Roman" w:cs="Times New Roman"/>
        </w:rPr>
        <w:t xml:space="preserve"> decline of belief in astrology</w:t>
      </w:r>
      <w:r w:rsidR="00043A37" w:rsidRPr="009D69BE">
        <w:rPr>
          <w:rFonts w:ascii="Times New Roman" w:hAnsi="Times New Roman" w:cs="Times New Roman"/>
        </w:rPr>
        <w:t xml:space="preserve"> in the seventeenth century</w:t>
      </w:r>
      <w:r w:rsidR="00EC70FC" w:rsidRPr="009D69BE">
        <w:rPr>
          <w:rFonts w:ascii="Times New Roman" w:hAnsi="Times New Roman" w:cs="Times New Roman"/>
        </w:rPr>
        <w:t xml:space="preserve"> claiming that</w:t>
      </w:r>
      <w:r w:rsidR="006753E8" w:rsidRPr="009D69BE">
        <w:rPr>
          <w:rFonts w:ascii="Times New Roman" w:hAnsi="Times New Roman" w:cs="Times New Roman"/>
        </w:rPr>
        <w:t xml:space="preserve"> ‘English astrology remained significant for mundane bodily discrimination’</w:t>
      </w:r>
      <w:r w:rsidR="00EC70FC" w:rsidRPr="009D69BE">
        <w:rPr>
          <w:rFonts w:ascii="Times New Roman" w:hAnsi="Times New Roman" w:cs="Times New Roman"/>
        </w:rPr>
        <w:t>, in which the polic</w:t>
      </w:r>
      <w:r w:rsidR="00043A37" w:rsidRPr="009D69BE">
        <w:rPr>
          <w:rFonts w:ascii="Times New Roman" w:hAnsi="Times New Roman" w:cs="Times New Roman"/>
        </w:rPr>
        <w:t>e</w:t>
      </w:r>
      <w:r w:rsidR="00EC70FC" w:rsidRPr="009D69BE">
        <w:rPr>
          <w:rFonts w:ascii="Times New Roman" w:hAnsi="Times New Roman" w:cs="Times New Roman"/>
        </w:rPr>
        <w:t xml:space="preserve"> use</w:t>
      </w:r>
      <w:r w:rsidR="00043A37" w:rsidRPr="009D69BE">
        <w:rPr>
          <w:rFonts w:ascii="Times New Roman" w:hAnsi="Times New Roman" w:cs="Times New Roman"/>
        </w:rPr>
        <w:t>d</w:t>
      </w:r>
      <w:r w:rsidR="00EC70FC" w:rsidRPr="009D69BE">
        <w:rPr>
          <w:rFonts w:ascii="Times New Roman" w:hAnsi="Times New Roman" w:cs="Times New Roman"/>
        </w:rPr>
        <w:t xml:space="preserve"> astrolog</w:t>
      </w:r>
      <w:r w:rsidR="00043A37" w:rsidRPr="009D69BE">
        <w:rPr>
          <w:rFonts w:ascii="Times New Roman" w:hAnsi="Times New Roman" w:cs="Times New Roman"/>
        </w:rPr>
        <w:t>y</w:t>
      </w:r>
      <w:r w:rsidR="00EC70FC" w:rsidRPr="009D69BE">
        <w:rPr>
          <w:rFonts w:ascii="Times New Roman" w:hAnsi="Times New Roman" w:cs="Times New Roman"/>
        </w:rPr>
        <w:t xml:space="preserve"> </w:t>
      </w:r>
      <w:r w:rsidR="00043A37" w:rsidRPr="009D69BE">
        <w:rPr>
          <w:rFonts w:ascii="Times New Roman" w:hAnsi="Times New Roman" w:cs="Times New Roman"/>
        </w:rPr>
        <w:t>for catching</w:t>
      </w:r>
      <w:r w:rsidR="00EC70FC" w:rsidRPr="009D69BE">
        <w:rPr>
          <w:rFonts w:ascii="Times New Roman" w:hAnsi="Times New Roman" w:cs="Times New Roman"/>
        </w:rPr>
        <w:t xml:space="preserve"> criminal</w:t>
      </w:r>
      <w:r w:rsidR="00043A37" w:rsidRPr="009D69BE">
        <w:rPr>
          <w:rFonts w:ascii="Times New Roman" w:hAnsi="Times New Roman" w:cs="Times New Roman"/>
        </w:rPr>
        <w:t>s, while Ann Moyer talked about the process of decline and eventual disappearance of astrology from universities</w:t>
      </w:r>
      <w:r w:rsidR="00EC70FC" w:rsidRPr="009D69BE">
        <w:rPr>
          <w:rFonts w:ascii="Times New Roman" w:hAnsi="Times New Roman" w:cs="Times New Roman"/>
        </w:rPr>
        <w:t>.</w:t>
      </w:r>
      <w:r w:rsidR="00820563" w:rsidRPr="009D69BE">
        <w:rPr>
          <w:rStyle w:val="FootnoteReference"/>
          <w:rFonts w:ascii="Times New Roman" w:hAnsi="Times New Roman" w:cs="Times New Roman"/>
        </w:rPr>
        <w:footnoteReference w:id="3"/>
      </w:r>
      <w:r w:rsidR="00043A37" w:rsidRPr="009D69BE">
        <w:rPr>
          <w:rFonts w:ascii="Times New Roman" w:hAnsi="Times New Roman" w:cs="Times New Roman"/>
        </w:rPr>
        <w:t xml:space="preserve"> </w:t>
      </w:r>
      <w:r w:rsidR="00D925CA" w:rsidRPr="009D69BE">
        <w:rPr>
          <w:rFonts w:ascii="Times New Roman" w:hAnsi="Times New Roman" w:cs="Times New Roman"/>
        </w:rPr>
        <w:t xml:space="preserve"> </w:t>
      </w:r>
    </w:p>
    <w:p w14:paraId="60DEFB3A" w14:textId="63377BAE" w:rsidR="006753E8" w:rsidRPr="004D600A" w:rsidRDefault="00D925CA" w:rsidP="006753E8">
      <w:pPr>
        <w:pStyle w:val="NormalWeb"/>
      </w:pPr>
      <w:r w:rsidRPr="004D600A">
        <w:t xml:space="preserve">This essay </w:t>
      </w:r>
      <w:r w:rsidR="00563205" w:rsidRPr="004D600A">
        <w:t>argues</w:t>
      </w:r>
      <w:r w:rsidRPr="004D600A">
        <w:t xml:space="preserve"> that there may have been a decline in belief in certain kinds of astrological practices, for instance at universities, but not as a whole, and the primary sources confirm </w:t>
      </w:r>
      <w:r w:rsidRPr="004D600A">
        <w:lastRenderedPageBreak/>
        <w:t xml:space="preserve">how much astrology was still an important subject of discussion and </w:t>
      </w:r>
      <w:r w:rsidR="000435BA" w:rsidRPr="004D600A">
        <w:t>continued to be</w:t>
      </w:r>
      <w:r w:rsidR="00FE0CA9" w:rsidRPr="004D600A">
        <w:t xml:space="preserve"> practiced</w:t>
      </w:r>
      <w:r w:rsidRPr="004D600A">
        <w:t xml:space="preserve"> in the seventeenth century. </w:t>
      </w:r>
    </w:p>
    <w:p w14:paraId="0B7ADE6B" w14:textId="77777777" w:rsidR="009D69BE" w:rsidRDefault="009D69BE" w:rsidP="00CE7260">
      <w:pPr>
        <w:pStyle w:val="NormalWeb"/>
        <w:rPr>
          <w:color w:val="000000" w:themeColor="text1"/>
        </w:rPr>
      </w:pPr>
    </w:p>
    <w:p w14:paraId="1A2CE4A9" w14:textId="4F4454ED" w:rsidR="00740D85" w:rsidRDefault="00740D85" w:rsidP="00CE7260">
      <w:pPr>
        <w:pStyle w:val="NormalWeb"/>
        <w:rPr>
          <w:color w:val="000000" w:themeColor="text1"/>
        </w:rPr>
      </w:pPr>
      <w:r>
        <w:rPr>
          <w:color w:val="000000" w:themeColor="text1"/>
        </w:rPr>
        <w:t>Historiography and Astrology:</w:t>
      </w:r>
    </w:p>
    <w:p w14:paraId="5CAC8339" w14:textId="0929BEEE" w:rsidR="00653F8E" w:rsidRPr="00130EF2" w:rsidRDefault="00F53A59" w:rsidP="00740D85">
      <w:pPr>
        <w:pStyle w:val="NormalWeb"/>
      </w:pPr>
      <w:r w:rsidRPr="001A2DBC">
        <w:t xml:space="preserve">Richard J. Evans talked about the challenge historians face </w:t>
      </w:r>
      <w:r w:rsidR="00653F8E" w:rsidRPr="001A2DBC">
        <w:t>in</w:t>
      </w:r>
      <w:r w:rsidRPr="001A2DBC">
        <w:t xml:space="preserve"> le</w:t>
      </w:r>
      <w:r w:rsidR="00653F8E" w:rsidRPr="001A2DBC">
        <w:t>t</w:t>
      </w:r>
      <w:r w:rsidRPr="001A2DBC">
        <w:t>t</w:t>
      </w:r>
      <w:r w:rsidR="00653F8E" w:rsidRPr="001A2DBC">
        <w:t>ing</w:t>
      </w:r>
      <w:r w:rsidRPr="001A2DBC">
        <w:t xml:space="preserve"> the language of historical documents speak up for </w:t>
      </w:r>
      <w:r w:rsidR="00536A48" w:rsidRPr="001A2DBC">
        <w:t>they are</w:t>
      </w:r>
      <w:r w:rsidRPr="001A2DBC">
        <w:t xml:space="preserve"> ‘never transparent’</w:t>
      </w:r>
      <w:r w:rsidR="001A2DBC">
        <w:t>,</w:t>
      </w:r>
      <w:r w:rsidR="004D600A" w:rsidRPr="00130EF2">
        <w:t xml:space="preserve"> </w:t>
      </w:r>
      <w:r w:rsidRPr="00130EF2">
        <w:t xml:space="preserve">and </w:t>
      </w:r>
      <w:r w:rsidR="00536A48" w:rsidRPr="00130EF2">
        <w:t>Lisa Taub</w:t>
      </w:r>
      <w:r w:rsidRPr="00130EF2">
        <w:t xml:space="preserve"> claimed that</w:t>
      </w:r>
      <w:r w:rsidR="00A108EB" w:rsidRPr="00130EF2">
        <w:t xml:space="preserve"> </w:t>
      </w:r>
      <w:r w:rsidR="008A21A0" w:rsidRPr="00130EF2">
        <w:t>the writing of</w:t>
      </w:r>
      <w:r w:rsidR="00653F8E" w:rsidRPr="00130EF2">
        <w:t xml:space="preserve"> </w:t>
      </w:r>
      <w:r w:rsidR="008A21A0" w:rsidRPr="00130EF2">
        <w:t>h</w:t>
      </w:r>
      <w:r w:rsidR="00653F8E" w:rsidRPr="00130EF2">
        <w:t xml:space="preserve">istory </w:t>
      </w:r>
      <w:r w:rsidR="008A21A0" w:rsidRPr="00130EF2">
        <w:t>needs</w:t>
      </w:r>
      <w:r w:rsidR="00653F8E" w:rsidRPr="00130EF2">
        <w:t xml:space="preserve"> to take into consideration</w:t>
      </w:r>
      <w:r w:rsidR="00A108EB" w:rsidRPr="00130EF2">
        <w:t xml:space="preserve"> the reinterpretations made by different generations</w:t>
      </w:r>
      <w:r w:rsidR="00305FC6" w:rsidRPr="00130EF2">
        <w:t>,</w:t>
      </w:r>
      <w:r w:rsidR="00536A48" w:rsidRPr="00130EF2">
        <w:t xml:space="preserve"> </w:t>
      </w:r>
      <w:r w:rsidR="008A21A0" w:rsidRPr="00130EF2">
        <w:t>with an open mind towards</w:t>
      </w:r>
      <w:r w:rsidR="00536A48" w:rsidRPr="00130EF2">
        <w:t xml:space="preserve"> subjects </w:t>
      </w:r>
      <w:r w:rsidR="001A2DBC">
        <w:t xml:space="preserve">that </w:t>
      </w:r>
      <w:r w:rsidR="00F53F65" w:rsidRPr="00130EF2">
        <w:t>us</w:t>
      </w:r>
      <w:r w:rsidR="00A907A1" w:rsidRPr="00130EF2">
        <w:t>ed to be</w:t>
      </w:r>
      <w:r w:rsidR="00536A48" w:rsidRPr="00130EF2">
        <w:t xml:space="preserve"> rejected </w:t>
      </w:r>
      <w:r w:rsidR="00657C5E" w:rsidRPr="00130EF2">
        <w:t>by academics</w:t>
      </w:r>
      <w:r w:rsidR="00536A48" w:rsidRPr="00130EF2">
        <w:t xml:space="preserve"> as non-relevant from the perspective of the scientific discourse</w:t>
      </w:r>
      <w:r w:rsidR="00305FC6" w:rsidRPr="00130EF2">
        <w:t>.</w:t>
      </w:r>
      <w:r w:rsidR="004D600A" w:rsidRPr="00130EF2">
        <w:rPr>
          <w:rStyle w:val="FootnoteReference"/>
        </w:rPr>
        <w:footnoteReference w:id="4"/>
      </w:r>
      <w:r w:rsidR="00536A48" w:rsidRPr="00130EF2">
        <w:t xml:space="preserve"> O. Neugebauer </w:t>
      </w:r>
      <w:r w:rsidR="00657C5E" w:rsidRPr="00130EF2">
        <w:t xml:space="preserve">named </w:t>
      </w:r>
      <w:r w:rsidR="00305FC6" w:rsidRPr="00130EF2">
        <w:t xml:space="preserve">those </w:t>
      </w:r>
      <w:r w:rsidR="00657C5E" w:rsidRPr="00130EF2">
        <w:t>as</w:t>
      </w:r>
      <w:r w:rsidR="00536A48" w:rsidRPr="00130EF2">
        <w:t xml:space="preserve"> ‘wretched </w:t>
      </w:r>
      <w:r w:rsidR="00DC004F" w:rsidRPr="00130EF2">
        <w:t xml:space="preserve">subjects’, </w:t>
      </w:r>
      <w:r w:rsidR="00653F8E" w:rsidRPr="00130EF2">
        <w:t>a category which, according to him,</w:t>
      </w:r>
      <w:r w:rsidR="00DC004F" w:rsidRPr="00130EF2">
        <w:t xml:space="preserve"> </w:t>
      </w:r>
      <w:r w:rsidR="00BA7A0B" w:rsidRPr="00130EF2">
        <w:t xml:space="preserve">includes </w:t>
      </w:r>
      <w:r w:rsidR="00DC004F" w:rsidRPr="00130EF2">
        <w:t>ancient astrology.</w:t>
      </w:r>
      <w:r w:rsidR="00C04217" w:rsidRPr="00130EF2">
        <w:rPr>
          <w:rStyle w:val="FootnoteReference"/>
        </w:rPr>
        <w:footnoteReference w:id="5"/>
      </w:r>
      <w:r w:rsidR="00536A48" w:rsidRPr="00130EF2">
        <w:t xml:space="preserve"> </w:t>
      </w:r>
    </w:p>
    <w:p w14:paraId="4D6BB259" w14:textId="77777777" w:rsidR="00EF5B9B" w:rsidRDefault="00E40116" w:rsidP="009A16E5">
      <w:pPr>
        <w:pStyle w:val="NormalWeb"/>
        <w:rPr>
          <w:rFonts w:ascii="TimesNewRomanPSMT" w:hAnsi="TimesNewRomanPSMT"/>
        </w:rPr>
      </w:pPr>
      <w:r w:rsidRPr="00130EF2">
        <w:t>T</w:t>
      </w:r>
      <w:r w:rsidR="00653F8E" w:rsidRPr="00130EF2">
        <w:t xml:space="preserve">hese ideas </w:t>
      </w:r>
      <w:r w:rsidRPr="00130EF2">
        <w:t>were</w:t>
      </w:r>
      <w:r w:rsidR="00653F8E" w:rsidRPr="00130EF2">
        <w:t xml:space="preserve"> thoroughly discussed by Patrick Curry i</w:t>
      </w:r>
      <w:r w:rsidR="00E64002" w:rsidRPr="00130EF2">
        <w:t>n the paper ‘</w:t>
      </w:r>
      <w:r w:rsidR="00E64002" w:rsidRPr="00130EF2">
        <w:rPr>
          <w:rFonts w:ascii="TimesNewRomanPS" w:hAnsi="TimesNewRomanPS"/>
        </w:rPr>
        <w:t>The Historiography of Astrology: A Diagnosis and A Prescription’</w:t>
      </w:r>
      <w:r w:rsidR="00653F8E" w:rsidRPr="00130EF2">
        <w:rPr>
          <w:rFonts w:ascii="TimesNewRomanPS" w:hAnsi="TimesNewRomanPS"/>
        </w:rPr>
        <w:t xml:space="preserve"> where he claimed that</w:t>
      </w:r>
      <w:r w:rsidR="00E64002" w:rsidRPr="00130EF2">
        <w:rPr>
          <w:rFonts w:ascii="TimesNewRomanPS" w:hAnsi="TimesNewRomanPS"/>
        </w:rPr>
        <w:t xml:space="preserve"> anachronism and positivism a</w:t>
      </w:r>
      <w:r w:rsidR="00653F8E" w:rsidRPr="00130EF2">
        <w:rPr>
          <w:rFonts w:ascii="TimesNewRomanPS" w:hAnsi="TimesNewRomanPS"/>
        </w:rPr>
        <w:t>re</w:t>
      </w:r>
      <w:r w:rsidR="00E64002" w:rsidRPr="00130EF2">
        <w:rPr>
          <w:rFonts w:ascii="TimesNewRomanPS" w:hAnsi="TimesNewRomanPS"/>
        </w:rPr>
        <w:t xml:space="preserve"> </w:t>
      </w:r>
      <w:r w:rsidR="00B659CC" w:rsidRPr="00130EF2">
        <w:rPr>
          <w:rFonts w:ascii="TimesNewRomanPS" w:hAnsi="TimesNewRomanPS"/>
        </w:rPr>
        <w:t xml:space="preserve">major </w:t>
      </w:r>
      <w:r w:rsidR="00E64002" w:rsidRPr="00130EF2">
        <w:rPr>
          <w:rFonts w:ascii="TimesNewRomanPS" w:hAnsi="TimesNewRomanPS"/>
        </w:rPr>
        <w:t>aspects of the problem found in the historiography of astrology.</w:t>
      </w:r>
      <w:r w:rsidR="00C04217" w:rsidRPr="00130EF2">
        <w:rPr>
          <w:rStyle w:val="FootnoteReference"/>
          <w:rFonts w:ascii="TimesNewRomanPS" w:hAnsi="TimesNewRomanPS"/>
        </w:rPr>
        <w:footnoteReference w:id="6"/>
      </w:r>
      <w:r w:rsidR="00A60C64" w:rsidRPr="00130EF2">
        <w:rPr>
          <w:rFonts w:ascii="TimesNewRomanPS" w:hAnsi="TimesNewRomanPS"/>
        </w:rPr>
        <w:t xml:space="preserve"> He </w:t>
      </w:r>
      <w:r w:rsidR="00F51FCA" w:rsidRPr="00130EF2">
        <w:rPr>
          <w:rFonts w:ascii="TimesNewRomanPS" w:hAnsi="TimesNewRomanPS"/>
        </w:rPr>
        <w:t>argued</w:t>
      </w:r>
      <w:r w:rsidR="0023539A" w:rsidRPr="00130EF2">
        <w:rPr>
          <w:rFonts w:ascii="TimesNewRomanPS" w:hAnsi="TimesNewRomanPS"/>
        </w:rPr>
        <w:t xml:space="preserve"> that </w:t>
      </w:r>
      <w:r w:rsidRPr="00130EF2">
        <w:rPr>
          <w:rFonts w:ascii="TimesNewRomanPS" w:hAnsi="TimesNewRomanPS"/>
        </w:rPr>
        <w:t xml:space="preserve">in academia </w:t>
      </w:r>
      <w:r w:rsidR="0023539A" w:rsidRPr="00130EF2">
        <w:rPr>
          <w:rFonts w:ascii="TimesNewRomanPS" w:hAnsi="TimesNewRomanPS"/>
        </w:rPr>
        <w:t xml:space="preserve">the process of devaluating magic and its practitioners as inferiors to scientists or the scientific truth </w:t>
      </w:r>
      <w:r w:rsidR="003F2ECC" w:rsidRPr="00130EF2">
        <w:rPr>
          <w:rFonts w:ascii="TimesNewRomanPS" w:hAnsi="TimesNewRomanPS"/>
        </w:rPr>
        <w:t>‘</w:t>
      </w:r>
      <w:r w:rsidR="003F2ECC" w:rsidRPr="00130EF2">
        <w:rPr>
          <w:rFonts w:ascii="TimesNewRomanPSMT" w:hAnsi="TimesNewRomanPSMT"/>
        </w:rPr>
        <w:t>is entailed by both anthropological ethnocentrism – the inferior Other in another place – and historical anachronism: the inferior Other in an earlier time.’</w:t>
      </w:r>
      <w:r w:rsidR="00C04217" w:rsidRPr="00130EF2">
        <w:rPr>
          <w:rStyle w:val="FootnoteReference"/>
          <w:rFonts w:ascii="TimesNewRomanPSMT" w:hAnsi="TimesNewRomanPSMT"/>
        </w:rPr>
        <w:footnoteReference w:id="7"/>
      </w:r>
      <w:r w:rsidR="003F2ECC" w:rsidRPr="00130EF2">
        <w:rPr>
          <w:rFonts w:ascii="TimesNewRomanPSMT" w:hAnsi="TimesNewRomanPSMT"/>
        </w:rPr>
        <w:t xml:space="preserve"> </w:t>
      </w:r>
      <w:r w:rsidR="00EF5B9B">
        <w:rPr>
          <w:rFonts w:ascii="TimesNewRomanPSMT" w:hAnsi="TimesNewRomanPSMT"/>
        </w:rPr>
        <w:t>This is a</w:t>
      </w:r>
      <w:r w:rsidR="008A21A0" w:rsidRPr="00130EF2">
        <w:rPr>
          <w:rFonts w:ascii="TimesNewRomanPSMT" w:hAnsi="TimesNewRomanPSMT"/>
        </w:rPr>
        <w:t xml:space="preserve"> somewhat patronizing attitude which has detrimental effects on the process of construing an authentic body of knowledge about astrology. W</w:t>
      </w:r>
      <w:r w:rsidR="00323113" w:rsidRPr="00130EF2">
        <w:rPr>
          <w:rFonts w:ascii="TimesNewRomanPSMT" w:hAnsi="TimesNewRomanPSMT"/>
        </w:rPr>
        <w:t>hat Curry proposes is</w:t>
      </w:r>
      <w:r w:rsidR="003F2ECC" w:rsidRPr="00130EF2">
        <w:rPr>
          <w:rFonts w:ascii="TimesNewRomanPSMT" w:hAnsi="TimesNewRomanPSMT"/>
        </w:rPr>
        <w:t xml:space="preserve"> ‘reconstruing the notion of truth as such (including scientific) as itself participatory’ </w:t>
      </w:r>
      <w:r w:rsidR="008A21A0" w:rsidRPr="00130EF2">
        <w:rPr>
          <w:rFonts w:ascii="TimesNewRomanPSMT" w:hAnsi="TimesNewRomanPSMT"/>
        </w:rPr>
        <w:t>and a shift in perspective in order to remove the ‘scientific truth-value’ from a privileged position.</w:t>
      </w:r>
      <w:r w:rsidR="00C04217" w:rsidRPr="00130EF2">
        <w:rPr>
          <w:rStyle w:val="FootnoteReference"/>
          <w:rFonts w:ascii="TimesNewRomanPSMT" w:hAnsi="TimesNewRomanPSMT"/>
        </w:rPr>
        <w:footnoteReference w:id="8"/>
      </w:r>
      <w:r w:rsidR="008A21A0" w:rsidRPr="00130EF2">
        <w:rPr>
          <w:rFonts w:ascii="TimesNewRomanPSMT" w:hAnsi="TimesNewRomanPSMT"/>
        </w:rPr>
        <w:t xml:space="preserve">  </w:t>
      </w:r>
      <w:r w:rsidR="00EA3797" w:rsidRPr="00130EF2">
        <w:rPr>
          <w:rFonts w:ascii="TimesNewRomanPSMT" w:hAnsi="TimesNewRomanPSMT"/>
        </w:rPr>
        <w:t xml:space="preserve">  </w:t>
      </w:r>
    </w:p>
    <w:p w14:paraId="65199801" w14:textId="46A89BBE" w:rsidR="009A16E5" w:rsidRPr="00EF5B9B" w:rsidRDefault="00323113" w:rsidP="009A16E5">
      <w:pPr>
        <w:pStyle w:val="NormalWeb"/>
        <w:rPr>
          <w:rFonts w:ascii="TimesNewRomanPSMT" w:hAnsi="TimesNewRomanPSMT"/>
        </w:rPr>
      </w:pPr>
      <w:r w:rsidRPr="00130EF2">
        <w:t>An example of these</w:t>
      </w:r>
      <w:r w:rsidR="00B659CC" w:rsidRPr="00130EF2">
        <w:t xml:space="preserve"> questions </w:t>
      </w:r>
      <w:r w:rsidR="00FB40ED" w:rsidRPr="00130EF2">
        <w:t>regarding the writing of</w:t>
      </w:r>
      <w:r w:rsidRPr="00130EF2">
        <w:t xml:space="preserve"> astrology’s history </w:t>
      </w:r>
      <w:r w:rsidR="009A16E5" w:rsidRPr="00130EF2">
        <w:t xml:space="preserve">and anachronism </w:t>
      </w:r>
      <w:r w:rsidRPr="00130EF2">
        <w:t>is</w:t>
      </w:r>
      <w:r w:rsidR="00B659CC" w:rsidRPr="00130EF2">
        <w:t xml:space="preserve"> </w:t>
      </w:r>
      <w:r w:rsidRPr="00130EF2">
        <w:t xml:space="preserve">what </w:t>
      </w:r>
      <w:r w:rsidR="00B659CC" w:rsidRPr="00130EF2">
        <w:t>Nicholas Campion</w:t>
      </w:r>
      <w:r w:rsidRPr="00130EF2">
        <w:t xml:space="preserve"> called the</w:t>
      </w:r>
      <w:r w:rsidR="00B659CC" w:rsidRPr="00130EF2">
        <w:t xml:space="preserve"> ‘mythic version’ of science’s history in which ‘</w:t>
      </w:r>
      <w:r w:rsidR="00516935" w:rsidRPr="00130EF2">
        <w:t xml:space="preserve">science emerged as a reaction to superstition, that the darkness of medieval ignorance was vanquished by the brilliance of the Enlightenment’ as opposed to the ‘alternative, and increasingly accepted view, </w:t>
      </w:r>
      <w:r w:rsidR="00E83364" w:rsidRPr="00130EF2">
        <w:t>(…)</w:t>
      </w:r>
      <w:r w:rsidR="00516935" w:rsidRPr="00130EF2">
        <w:t xml:space="preserve"> </w:t>
      </w:r>
      <w:r w:rsidR="00E83364" w:rsidRPr="00130EF2">
        <w:t>(in which)</w:t>
      </w:r>
      <w:r w:rsidR="00516935" w:rsidRPr="00130EF2">
        <w:t xml:space="preserve"> science emerged seamlessly out of magic</w:t>
      </w:r>
      <w:r w:rsidR="00563205" w:rsidRPr="00130EF2">
        <w:t>’</w:t>
      </w:r>
      <w:r w:rsidR="00516935" w:rsidRPr="00130EF2">
        <w:t>.</w:t>
      </w:r>
      <w:r w:rsidR="00C04217" w:rsidRPr="00130EF2">
        <w:rPr>
          <w:rStyle w:val="FootnoteReference"/>
        </w:rPr>
        <w:footnoteReference w:id="9"/>
      </w:r>
      <w:r w:rsidR="00516935" w:rsidRPr="00130EF2">
        <w:t xml:space="preserve"> </w:t>
      </w:r>
    </w:p>
    <w:p w14:paraId="6B16E0CB" w14:textId="472886B3" w:rsidR="008C29FB" w:rsidRPr="00130EF2" w:rsidRDefault="00A643EB" w:rsidP="009A16E5">
      <w:pPr>
        <w:pStyle w:val="NormalWeb"/>
      </w:pPr>
      <w:r w:rsidRPr="00130EF2">
        <w:t>A similar theme was mentioned by</w:t>
      </w:r>
      <w:r w:rsidR="002A72AA" w:rsidRPr="00130EF2">
        <w:t xml:space="preserve"> Robert Hand</w:t>
      </w:r>
      <w:r w:rsidRPr="00130EF2">
        <w:t xml:space="preserve"> when he</w:t>
      </w:r>
      <w:r w:rsidR="00CC2B6C" w:rsidRPr="00130EF2">
        <w:t xml:space="preserve"> claimed that </w:t>
      </w:r>
      <w:r w:rsidR="009A16E5" w:rsidRPr="00130EF2">
        <w:t>we need</w:t>
      </w:r>
      <w:r w:rsidR="002A72AA" w:rsidRPr="00130EF2">
        <w:t xml:space="preserve"> a new ‘historiography of the decline and fall of astrology in the early modern period’ which explores th</w:t>
      </w:r>
      <w:r w:rsidR="0023539A" w:rsidRPr="00130EF2">
        <w:t>e subject</w:t>
      </w:r>
      <w:r w:rsidR="002A72AA" w:rsidRPr="00130EF2">
        <w:t xml:space="preserve"> in a less dualistic manner, </w:t>
      </w:r>
      <w:r w:rsidR="0023539A" w:rsidRPr="00130EF2">
        <w:t>without</w:t>
      </w:r>
      <w:r w:rsidR="009A16E5" w:rsidRPr="00130EF2">
        <w:t xml:space="preserve"> projecting the </w:t>
      </w:r>
      <w:r w:rsidR="00D365DE" w:rsidRPr="00130EF2">
        <w:t>anachronistic</w:t>
      </w:r>
      <w:r w:rsidR="009A16E5" w:rsidRPr="00130EF2">
        <w:t xml:space="preserve"> idea of </w:t>
      </w:r>
      <w:r w:rsidR="0023539A" w:rsidRPr="00130EF2">
        <w:t xml:space="preserve">a battle between </w:t>
      </w:r>
      <w:r w:rsidR="002A72AA" w:rsidRPr="00130EF2">
        <w:t xml:space="preserve">reason versus </w:t>
      </w:r>
      <w:r w:rsidR="002A72AA" w:rsidRPr="00261457">
        <w:t>superstition</w:t>
      </w:r>
      <w:r w:rsidR="00261457">
        <w:t>. T</w:t>
      </w:r>
      <w:r w:rsidR="001A2DBC">
        <w:t xml:space="preserve">his essay </w:t>
      </w:r>
      <w:r w:rsidR="00261457">
        <w:t xml:space="preserve">therefore </w:t>
      </w:r>
      <w:r w:rsidR="001A2DBC">
        <w:t>will be taking th</w:t>
      </w:r>
      <w:r w:rsidR="00261457">
        <w:t>ese</w:t>
      </w:r>
      <w:r w:rsidR="001A2DBC">
        <w:t xml:space="preserve"> </w:t>
      </w:r>
      <w:r w:rsidR="00261457">
        <w:t>arguments</w:t>
      </w:r>
      <w:r w:rsidR="001A2DBC">
        <w:t xml:space="preserve"> into consideration</w:t>
      </w:r>
      <w:r w:rsidR="002A72AA" w:rsidRPr="00130EF2">
        <w:t>.</w:t>
      </w:r>
      <w:r w:rsidR="00C04217" w:rsidRPr="00130EF2">
        <w:rPr>
          <w:rStyle w:val="FootnoteReference"/>
        </w:rPr>
        <w:footnoteReference w:id="10"/>
      </w:r>
      <w:r w:rsidR="002A72AA" w:rsidRPr="00130EF2">
        <w:t xml:space="preserve"> </w:t>
      </w:r>
    </w:p>
    <w:p w14:paraId="28F153F4" w14:textId="77777777" w:rsidR="00130EF2" w:rsidRDefault="00130EF2">
      <w:pPr>
        <w:rPr>
          <w:rFonts w:ascii="Times New Roman" w:hAnsi="Times New Roman" w:cs="Times New Roman"/>
          <w:color w:val="FF0000"/>
        </w:rPr>
      </w:pPr>
    </w:p>
    <w:p w14:paraId="49DCEDDE" w14:textId="77777777" w:rsidR="00EF5B9B" w:rsidRDefault="00EF5B9B">
      <w:pPr>
        <w:rPr>
          <w:rFonts w:ascii="Times New Roman" w:hAnsi="Times New Roman" w:cs="Times New Roman"/>
          <w:color w:val="000000" w:themeColor="text1"/>
        </w:rPr>
      </w:pPr>
    </w:p>
    <w:p w14:paraId="54F9B682" w14:textId="732E14B2" w:rsidR="00E60AC9" w:rsidRPr="00E60AC9" w:rsidRDefault="00E60AC9">
      <w:pPr>
        <w:rPr>
          <w:rFonts w:ascii="Times New Roman" w:hAnsi="Times New Roman" w:cs="Times New Roman"/>
          <w:color w:val="000000" w:themeColor="text1"/>
        </w:rPr>
      </w:pPr>
      <w:r w:rsidRPr="00E60AC9">
        <w:rPr>
          <w:rFonts w:ascii="Times New Roman" w:hAnsi="Times New Roman" w:cs="Times New Roman"/>
          <w:color w:val="000000" w:themeColor="text1"/>
        </w:rPr>
        <w:t xml:space="preserve">Sixteenth Century and </w:t>
      </w:r>
      <w:r w:rsidR="00656BC3">
        <w:rPr>
          <w:rFonts w:ascii="Times New Roman" w:hAnsi="Times New Roman" w:cs="Times New Roman"/>
          <w:color w:val="000000" w:themeColor="text1"/>
        </w:rPr>
        <w:t>A</w:t>
      </w:r>
      <w:r w:rsidR="00861B81">
        <w:rPr>
          <w:rFonts w:ascii="Times New Roman" w:hAnsi="Times New Roman" w:cs="Times New Roman"/>
          <w:color w:val="000000" w:themeColor="text1"/>
        </w:rPr>
        <w:t xml:space="preserve">ttempts </w:t>
      </w:r>
      <w:r w:rsidRPr="00E60AC9">
        <w:rPr>
          <w:rFonts w:ascii="Times New Roman" w:hAnsi="Times New Roman" w:cs="Times New Roman"/>
          <w:color w:val="000000" w:themeColor="text1"/>
        </w:rPr>
        <w:t xml:space="preserve">to </w:t>
      </w:r>
      <w:r w:rsidR="00656BC3">
        <w:rPr>
          <w:rFonts w:ascii="Times New Roman" w:hAnsi="Times New Roman" w:cs="Times New Roman"/>
          <w:color w:val="000000" w:themeColor="text1"/>
        </w:rPr>
        <w:t>R</w:t>
      </w:r>
      <w:r w:rsidRPr="00E60AC9">
        <w:rPr>
          <w:rFonts w:ascii="Times New Roman" w:hAnsi="Times New Roman" w:cs="Times New Roman"/>
          <w:color w:val="000000" w:themeColor="text1"/>
        </w:rPr>
        <w:t xml:space="preserve">eform </w:t>
      </w:r>
      <w:r w:rsidR="00656BC3">
        <w:rPr>
          <w:rFonts w:ascii="Times New Roman" w:hAnsi="Times New Roman" w:cs="Times New Roman"/>
          <w:color w:val="000000" w:themeColor="text1"/>
        </w:rPr>
        <w:t>A</w:t>
      </w:r>
      <w:r w:rsidRPr="00E60AC9">
        <w:rPr>
          <w:rFonts w:ascii="Times New Roman" w:hAnsi="Times New Roman" w:cs="Times New Roman"/>
          <w:color w:val="000000" w:themeColor="text1"/>
        </w:rPr>
        <w:t>strology:</w:t>
      </w:r>
    </w:p>
    <w:p w14:paraId="587A293A" w14:textId="77777777" w:rsidR="00723B5D" w:rsidRDefault="00723B5D">
      <w:pPr>
        <w:rPr>
          <w:rFonts w:ascii="Times New Roman" w:hAnsi="Times New Roman" w:cs="Times New Roman"/>
          <w:color w:val="FF0000"/>
        </w:rPr>
      </w:pPr>
    </w:p>
    <w:p w14:paraId="29D06238" w14:textId="78C46A00" w:rsidR="00E67898" w:rsidRPr="00E5642B" w:rsidRDefault="003C4914">
      <w:pPr>
        <w:rPr>
          <w:rFonts w:ascii="Times New Roman" w:hAnsi="Times New Roman" w:cs="Times New Roman"/>
        </w:rPr>
      </w:pPr>
      <w:r w:rsidRPr="00E5642B">
        <w:rPr>
          <w:rFonts w:ascii="Times New Roman" w:hAnsi="Times New Roman" w:cs="Times New Roman"/>
        </w:rPr>
        <w:t xml:space="preserve">Before moving on to analysing the primary sources it is important to give some information on the historical context just before the seventeenth century. </w:t>
      </w:r>
      <w:r w:rsidR="00BB34CF" w:rsidRPr="00E5642B">
        <w:rPr>
          <w:rFonts w:ascii="Times New Roman" w:hAnsi="Times New Roman" w:cs="Times New Roman"/>
        </w:rPr>
        <w:t>From the end of the fifteenth century and most of the sixteenth</w:t>
      </w:r>
      <w:r w:rsidR="00052DA9" w:rsidRPr="00E5642B">
        <w:rPr>
          <w:rFonts w:ascii="Times New Roman" w:hAnsi="Times New Roman" w:cs="Times New Roman"/>
        </w:rPr>
        <w:t xml:space="preserve"> century there was what Remo Catani called a ‘theological backlash against the excesses of swelling astrological practice’ with </w:t>
      </w:r>
      <w:r w:rsidR="00EA0CBA" w:rsidRPr="00E5642B">
        <w:rPr>
          <w:rFonts w:ascii="Times New Roman" w:hAnsi="Times New Roman" w:cs="Times New Roman"/>
        </w:rPr>
        <w:t xml:space="preserve">judicial astrology and </w:t>
      </w:r>
      <w:r w:rsidR="00052DA9" w:rsidRPr="00E5642B">
        <w:rPr>
          <w:rFonts w:ascii="Times New Roman" w:hAnsi="Times New Roman" w:cs="Times New Roman"/>
        </w:rPr>
        <w:t>astrological prediction being targeted by both the Church’s censures and royal intervention.</w:t>
      </w:r>
      <w:r w:rsidR="00130EF2" w:rsidRPr="00E5642B">
        <w:rPr>
          <w:rStyle w:val="FootnoteReference"/>
          <w:rFonts w:ascii="Times New Roman" w:hAnsi="Times New Roman" w:cs="Times New Roman"/>
        </w:rPr>
        <w:footnoteReference w:id="11"/>
      </w:r>
      <w:r w:rsidR="00052DA9" w:rsidRPr="00E5642B">
        <w:rPr>
          <w:rFonts w:ascii="Times New Roman" w:hAnsi="Times New Roman" w:cs="Times New Roman"/>
        </w:rPr>
        <w:t xml:space="preserve"> Catani argued</w:t>
      </w:r>
      <w:r w:rsidR="00AD38ED" w:rsidRPr="00E5642B">
        <w:rPr>
          <w:rFonts w:ascii="Times New Roman" w:hAnsi="Times New Roman" w:cs="Times New Roman"/>
        </w:rPr>
        <w:t xml:space="preserve"> </w:t>
      </w:r>
      <w:r w:rsidR="00052DA9" w:rsidRPr="00E5642B">
        <w:rPr>
          <w:rFonts w:ascii="Times New Roman" w:hAnsi="Times New Roman" w:cs="Times New Roman"/>
        </w:rPr>
        <w:t>that out of the general ‘Catholic hostility’ towards astrology around Europe</w:t>
      </w:r>
      <w:r w:rsidR="00AD38ED" w:rsidRPr="00E5642B">
        <w:rPr>
          <w:rFonts w:ascii="Times New Roman" w:hAnsi="Times New Roman" w:cs="Times New Roman"/>
        </w:rPr>
        <w:t>,</w:t>
      </w:r>
      <w:r w:rsidR="00052DA9" w:rsidRPr="00E5642B">
        <w:rPr>
          <w:rFonts w:ascii="Times New Roman" w:hAnsi="Times New Roman" w:cs="Times New Roman"/>
        </w:rPr>
        <w:t xml:space="preserve"> </w:t>
      </w:r>
      <w:r w:rsidR="00AD38ED" w:rsidRPr="00E5642B">
        <w:rPr>
          <w:rFonts w:ascii="Times New Roman" w:hAnsi="Times New Roman" w:cs="Times New Roman"/>
        </w:rPr>
        <w:t xml:space="preserve">a series of works came out, including the attack on astrology written </w:t>
      </w:r>
      <w:r w:rsidR="00671BF9" w:rsidRPr="00E5642B">
        <w:rPr>
          <w:rFonts w:ascii="Times New Roman" w:hAnsi="Times New Roman" w:cs="Times New Roman"/>
        </w:rPr>
        <w:t xml:space="preserve">in 1496 </w:t>
      </w:r>
      <w:r w:rsidR="00AD38ED" w:rsidRPr="00E5642B">
        <w:rPr>
          <w:rFonts w:ascii="Times New Roman" w:hAnsi="Times New Roman" w:cs="Times New Roman"/>
        </w:rPr>
        <w:t xml:space="preserve">by Pico </w:t>
      </w:r>
      <w:proofErr w:type="spellStart"/>
      <w:r w:rsidR="00AD38ED" w:rsidRPr="00E5642B">
        <w:rPr>
          <w:rFonts w:ascii="Times New Roman" w:hAnsi="Times New Roman" w:cs="Times New Roman"/>
        </w:rPr>
        <w:t>della</w:t>
      </w:r>
      <w:proofErr w:type="spellEnd"/>
      <w:r w:rsidR="00AD38ED" w:rsidRPr="00E5642B">
        <w:rPr>
          <w:rFonts w:ascii="Times New Roman" w:hAnsi="Times New Roman" w:cs="Times New Roman"/>
        </w:rPr>
        <w:t xml:space="preserve"> </w:t>
      </w:r>
      <w:proofErr w:type="spellStart"/>
      <w:r w:rsidR="00AD38ED" w:rsidRPr="00E5642B">
        <w:rPr>
          <w:rFonts w:ascii="Times New Roman" w:hAnsi="Times New Roman" w:cs="Times New Roman"/>
        </w:rPr>
        <w:t>Mirandolla</w:t>
      </w:r>
      <w:proofErr w:type="spellEnd"/>
      <w:r w:rsidR="00AD38ED" w:rsidRPr="00E5642B">
        <w:rPr>
          <w:rFonts w:ascii="Times New Roman" w:hAnsi="Times New Roman" w:cs="Times New Roman"/>
        </w:rPr>
        <w:t xml:space="preserve">, </w:t>
      </w:r>
      <w:r w:rsidR="00671BF9" w:rsidRPr="00E5642B">
        <w:rPr>
          <w:rFonts w:ascii="Times New Roman" w:hAnsi="Times New Roman" w:cs="Times New Roman"/>
        </w:rPr>
        <w:t xml:space="preserve">the </w:t>
      </w:r>
      <w:r w:rsidR="00AD38ED" w:rsidRPr="00E5642B">
        <w:rPr>
          <w:rFonts w:ascii="Times New Roman" w:hAnsi="Times New Roman" w:cs="Times New Roman"/>
        </w:rPr>
        <w:t xml:space="preserve">‘Disputationes’, which according to Nicholas Campion was ‘a profound assertion of human freedom from stellar </w:t>
      </w:r>
      <w:r w:rsidR="00AD38ED" w:rsidRPr="00261457">
        <w:rPr>
          <w:rFonts w:ascii="Times New Roman" w:hAnsi="Times New Roman" w:cs="Times New Roman"/>
        </w:rPr>
        <w:t>influence’</w:t>
      </w:r>
      <w:r w:rsidR="00261457" w:rsidRPr="00261457">
        <w:rPr>
          <w:rFonts w:ascii="Times New Roman" w:hAnsi="Times New Roman" w:cs="Times New Roman"/>
        </w:rPr>
        <w:t>,</w:t>
      </w:r>
      <w:r w:rsidR="00AD38ED" w:rsidRPr="00261457">
        <w:rPr>
          <w:rFonts w:ascii="Times New Roman" w:hAnsi="Times New Roman" w:cs="Times New Roman"/>
        </w:rPr>
        <w:t xml:space="preserve"> which was at</w:t>
      </w:r>
      <w:r w:rsidR="00AD38ED" w:rsidRPr="00E5642B">
        <w:rPr>
          <w:rFonts w:ascii="Times New Roman" w:hAnsi="Times New Roman" w:cs="Times New Roman"/>
        </w:rPr>
        <w:t xml:space="preserve"> the same time a ‘condemnation’ and </w:t>
      </w:r>
      <w:r w:rsidR="00EF5B9B">
        <w:rPr>
          <w:rFonts w:ascii="Times New Roman" w:hAnsi="Times New Roman" w:cs="Times New Roman"/>
        </w:rPr>
        <w:t xml:space="preserve">an </w:t>
      </w:r>
      <w:r w:rsidR="00AD38ED" w:rsidRPr="00E5642B">
        <w:rPr>
          <w:rFonts w:ascii="Times New Roman" w:hAnsi="Times New Roman" w:cs="Times New Roman"/>
        </w:rPr>
        <w:t>‘exhortation to reform it’.</w:t>
      </w:r>
      <w:r w:rsidR="00E5642B" w:rsidRPr="00E5642B">
        <w:rPr>
          <w:rStyle w:val="FootnoteReference"/>
          <w:rFonts w:ascii="Times New Roman" w:hAnsi="Times New Roman" w:cs="Times New Roman"/>
        </w:rPr>
        <w:footnoteReference w:id="12"/>
      </w:r>
      <w:r w:rsidR="00452213" w:rsidRPr="00E5642B">
        <w:rPr>
          <w:rFonts w:ascii="Times New Roman" w:hAnsi="Times New Roman" w:cs="Times New Roman"/>
        </w:rPr>
        <w:t xml:space="preserve"> </w:t>
      </w:r>
    </w:p>
    <w:p w14:paraId="5EE30F33" w14:textId="77777777" w:rsidR="00E67898" w:rsidRDefault="00E67898">
      <w:pPr>
        <w:rPr>
          <w:rFonts w:ascii="Times New Roman" w:hAnsi="Times New Roman" w:cs="Times New Roman"/>
          <w:color w:val="C45911" w:themeColor="accent2" w:themeShade="BF"/>
        </w:rPr>
      </w:pPr>
    </w:p>
    <w:p w14:paraId="662952BC" w14:textId="1B6E95C9" w:rsidR="00723B5D" w:rsidRPr="00E5642B" w:rsidRDefault="00E67898">
      <w:pPr>
        <w:rPr>
          <w:rFonts w:ascii="Times New Roman" w:hAnsi="Times New Roman" w:cs="Times New Roman"/>
        </w:rPr>
      </w:pPr>
      <w:r w:rsidRPr="00E5642B">
        <w:rPr>
          <w:rFonts w:ascii="Times New Roman" w:hAnsi="Times New Roman" w:cs="Times New Roman"/>
        </w:rPr>
        <w:t xml:space="preserve">Glen M. Cooper </w:t>
      </w:r>
      <w:r w:rsidR="00D30F07" w:rsidRPr="00E5642B">
        <w:rPr>
          <w:rFonts w:ascii="Times New Roman" w:hAnsi="Times New Roman" w:cs="Times New Roman"/>
        </w:rPr>
        <w:t>stated</w:t>
      </w:r>
      <w:r w:rsidR="00EA0CBA" w:rsidRPr="00E5642B">
        <w:rPr>
          <w:rFonts w:ascii="Times New Roman" w:hAnsi="Times New Roman" w:cs="Times New Roman"/>
        </w:rPr>
        <w:t xml:space="preserve"> th</w:t>
      </w:r>
      <w:r w:rsidR="00D30F07" w:rsidRPr="00E5642B">
        <w:rPr>
          <w:rFonts w:ascii="Times New Roman" w:hAnsi="Times New Roman" w:cs="Times New Roman"/>
        </w:rPr>
        <w:t>at</w:t>
      </w:r>
      <w:r w:rsidR="00EA0CBA" w:rsidRPr="00E5642B">
        <w:rPr>
          <w:rFonts w:ascii="Times New Roman" w:hAnsi="Times New Roman" w:cs="Times New Roman"/>
        </w:rPr>
        <w:t xml:space="preserve"> Pico’s treatise</w:t>
      </w:r>
      <w:r w:rsidR="00BA7A0B" w:rsidRPr="00E5642B">
        <w:rPr>
          <w:rFonts w:ascii="Times New Roman" w:hAnsi="Times New Roman" w:cs="Times New Roman"/>
        </w:rPr>
        <w:t xml:space="preserve"> incited</w:t>
      </w:r>
      <w:r w:rsidRPr="00E5642B">
        <w:rPr>
          <w:rFonts w:ascii="Times New Roman" w:hAnsi="Times New Roman" w:cs="Times New Roman"/>
        </w:rPr>
        <w:t xml:space="preserve"> ‘a new age of inquiry’ </w:t>
      </w:r>
      <w:r w:rsidR="00D30F07" w:rsidRPr="00E5642B">
        <w:rPr>
          <w:rFonts w:ascii="Times New Roman" w:hAnsi="Times New Roman" w:cs="Times New Roman"/>
        </w:rPr>
        <w:t xml:space="preserve">and </w:t>
      </w:r>
      <w:r w:rsidR="00DA47A3" w:rsidRPr="00E5642B">
        <w:rPr>
          <w:rFonts w:ascii="Times New Roman" w:hAnsi="Times New Roman" w:cs="Times New Roman"/>
        </w:rPr>
        <w:t>Remo Catani claimed that because of the polemic set in motion by these questionings</w:t>
      </w:r>
      <w:r w:rsidR="00671BF9" w:rsidRPr="00E5642B">
        <w:rPr>
          <w:rFonts w:ascii="Times New Roman" w:hAnsi="Times New Roman" w:cs="Times New Roman"/>
        </w:rPr>
        <w:t xml:space="preserve"> </w:t>
      </w:r>
      <w:r w:rsidR="00DA47A3" w:rsidRPr="00E5642B">
        <w:rPr>
          <w:rFonts w:ascii="Times New Roman" w:hAnsi="Times New Roman" w:cs="Times New Roman"/>
        </w:rPr>
        <w:t xml:space="preserve">‘the astrological camp was split in two’ </w:t>
      </w:r>
      <w:r w:rsidR="00F03875">
        <w:rPr>
          <w:rFonts w:ascii="Times New Roman" w:hAnsi="Times New Roman" w:cs="Times New Roman"/>
        </w:rPr>
        <w:t>with</w:t>
      </w:r>
      <w:r w:rsidR="00671BF9" w:rsidRPr="00E5642B">
        <w:rPr>
          <w:rFonts w:ascii="Times New Roman" w:hAnsi="Times New Roman" w:cs="Times New Roman"/>
        </w:rPr>
        <w:t xml:space="preserve"> some</w:t>
      </w:r>
      <w:r w:rsidR="00F03875">
        <w:rPr>
          <w:rFonts w:ascii="Times New Roman" w:hAnsi="Times New Roman" w:cs="Times New Roman"/>
        </w:rPr>
        <w:t xml:space="preserve"> </w:t>
      </w:r>
      <w:r w:rsidR="00671BF9" w:rsidRPr="00E5642B">
        <w:rPr>
          <w:rFonts w:ascii="Times New Roman" w:hAnsi="Times New Roman" w:cs="Times New Roman"/>
        </w:rPr>
        <w:t xml:space="preserve">who wanted to reform astrology in order to </w:t>
      </w:r>
      <w:r w:rsidR="00A51B10" w:rsidRPr="00E5642B">
        <w:rPr>
          <w:rFonts w:ascii="Times New Roman" w:hAnsi="Times New Roman" w:cs="Times New Roman"/>
        </w:rPr>
        <w:t>make it</w:t>
      </w:r>
      <w:r w:rsidR="00671BF9" w:rsidRPr="00E5642B">
        <w:rPr>
          <w:rFonts w:ascii="Times New Roman" w:hAnsi="Times New Roman" w:cs="Times New Roman"/>
        </w:rPr>
        <w:t xml:space="preserve"> more accurate and others who thought astrology was good as it was.</w:t>
      </w:r>
      <w:r w:rsidR="00E5642B" w:rsidRPr="00E5642B">
        <w:rPr>
          <w:rStyle w:val="FootnoteReference"/>
          <w:rFonts w:ascii="Times New Roman" w:hAnsi="Times New Roman" w:cs="Times New Roman"/>
        </w:rPr>
        <w:footnoteReference w:id="13"/>
      </w:r>
    </w:p>
    <w:p w14:paraId="0379A92C" w14:textId="77777777" w:rsidR="0014469F" w:rsidRPr="00E5642B" w:rsidRDefault="0014469F" w:rsidP="00C71C30">
      <w:pPr>
        <w:rPr>
          <w:rFonts w:ascii="Times New Roman" w:hAnsi="Times New Roman" w:cs="Times New Roman"/>
        </w:rPr>
      </w:pPr>
    </w:p>
    <w:p w14:paraId="1CFCADA9" w14:textId="28FC2A65" w:rsidR="003E78AD" w:rsidRPr="00F32A8B" w:rsidRDefault="00F03875" w:rsidP="00C71C30">
      <w:pPr>
        <w:rPr>
          <w:rFonts w:ascii="Times New Roman" w:hAnsi="Times New Roman" w:cs="Times New Roman"/>
        </w:rPr>
      </w:pPr>
      <w:r>
        <w:rPr>
          <w:rFonts w:ascii="Times New Roman" w:hAnsi="Times New Roman" w:cs="Times New Roman"/>
        </w:rPr>
        <w:t xml:space="preserve">Astrological </w:t>
      </w:r>
      <w:r w:rsidR="00893EAD" w:rsidRPr="00F32A8B">
        <w:rPr>
          <w:rFonts w:ascii="Times New Roman" w:hAnsi="Times New Roman" w:cs="Times New Roman"/>
        </w:rPr>
        <w:t>Prognostic</w:t>
      </w:r>
      <w:r>
        <w:rPr>
          <w:rFonts w:ascii="Times New Roman" w:hAnsi="Times New Roman" w:cs="Times New Roman"/>
        </w:rPr>
        <w:t>ation</w:t>
      </w:r>
      <w:r w:rsidR="00893EAD" w:rsidRPr="00F32A8B">
        <w:rPr>
          <w:rFonts w:ascii="Times New Roman" w:hAnsi="Times New Roman" w:cs="Times New Roman"/>
        </w:rPr>
        <w:t>:</w:t>
      </w:r>
    </w:p>
    <w:p w14:paraId="5EC0471F" w14:textId="59841242" w:rsidR="00A44EAB" w:rsidRPr="00F32A8B" w:rsidRDefault="00A44EAB">
      <w:pPr>
        <w:rPr>
          <w:rFonts w:ascii="Times New Roman" w:hAnsi="Times New Roman" w:cs="Times New Roman"/>
        </w:rPr>
      </w:pPr>
    </w:p>
    <w:p w14:paraId="4D5E06B9" w14:textId="0031BAE6" w:rsidR="00413C42" w:rsidRPr="00F32A8B" w:rsidRDefault="00B41E95" w:rsidP="009A2DC1">
      <w:pPr>
        <w:rPr>
          <w:rFonts w:ascii="Times New Roman" w:hAnsi="Times New Roman" w:cs="Times New Roman"/>
        </w:rPr>
      </w:pPr>
      <w:r w:rsidRPr="00F32A8B">
        <w:rPr>
          <w:rFonts w:ascii="Times New Roman" w:hAnsi="Times New Roman" w:cs="Times New Roman"/>
        </w:rPr>
        <w:t>This section aims to analyse the</w:t>
      </w:r>
      <w:r w:rsidR="00583102" w:rsidRPr="00F32A8B">
        <w:rPr>
          <w:rFonts w:ascii="Times New Roman" w:hAnsi="Times New Roman" w:cs="Times New Roman"/>
        </w:rPr>
        <w:t xml:space="preserve"> </w:t>
      </w:r>
      <w:r w:rsidR="00583102" w:rsidRPr="00261457">
        <w:rPr>
          <w:rFonts w:ascii="Times New Roman" w:hAnsi="Times New Roman" w:cs="Times New Roman"/>
        </w:rPr>
        <w:t>three authors</w:t>
      </w:r>
      <w:r w:rsidR="00261457" w:rsidRPr="00261457">
        <w:rPr>
          <w:rFonts w:ascii="Times New Roman" w:hAnsi="Times New Roman" w:cs="Times New Roman"/>
        </w:rPr>
        <w:t>’</w:t>
      </w:r>
      <w:r w:rsidR="00583102" w:rsidRPr="00261457">
        <w:rPr>
          <w:rFonts w:ascii="Times New Roman" w:hAnsi="Times New Roman" w:cs="Times New Roman"/>
        </w:rPr>
        <w:t xml:space="preserve"> </w:t>
      </w:r>
      <w:r w:rsidR="00893EAD" w:rsidRPr="00261457">
        <w:rPr>
          <w:rFonts w:ascii="Times New Roman" w:hAnsi="Times New Roman" w:cs="Times New Roman"/>
        </w:rPr>
        <w:t>relationship</w:t>
      </w:r>
      <w:r w:rsidR="00893EAD" w:rsidRPr="00F32A8B">
        <w:rPr>
          <w:rFonts w:ascii="Times New Roman" w:hAnsi="Times New Roman" w:cs="Times New Roman"/>
        </w:rPr>
        <w:t xml:space="preserve"> to</w:t>
      </w:r>
      <w:r w:rsidR="00583102" w:rsidRPr="00F32A8B">
        <w:rPr>
          <w:rFonts w:ascii="Times New Roman" w:hAnsi="Times New Roman" w:cs="Times New Roman"/>
        </w:rPr>
        <w:t xml:space="preserve"> astrological pr</w:t>
      </w:r>
      <w:r w:rsidR="00893EAD" w:rsidRPr="00F32A8B">
        <w:rPr>
          <w:rFonts w:ascii="Times New Roman" w:hAnsi="Times New Roman" w:cs="Times New Roman"/>
        </w:rPr>
        <w:t>ognostication</w:t>
      </w:r>
      <w:r w:rsidR="00583102" w:rsidRPr="00F32A8B">
        <w:rPr>
          <w:rFonts w:ascii="Times New Roman" w:hAnsi="Times New Roman" w:cs="Times New Roman"/>
        </w:rPr>
        <w:t xml:space="preserve"> in their work </w:t>
      </w:r>
      <w:r w:rsidRPr="00F32A8B">
        <w:rPr>
          <w:rFonts w:ascii="Times New Roman" w:hAnsi="Times New Roman" w:cs="Times New Roman"/>
        </w:rPr>
        <w:t xml:space="preserve">and </w:t>
      </w:r>
      <w:r w:rsidR="00893EAD" w:rsidRPr="00F32A8B">
        <w:rPr>
          <w:rFonts w:ascii="Times New Roman" w:hAnsi="Times New Roman" w:cs="Times New Roman"/>
        </w:rPr>
        <w:t>how th</w:t>
      </w:r>
      <w:r w:rsidR="00D24DD7">
        <w:rPr>
          <w:rFonts w:ascii="Times New Roman" w:hAnsi="Times New Roman" w:cs="Times New Roman"/>
        </w:rPr>
        <w:t>e</w:t>
      </w:r>
      <w:r w:rsidRPr="00F32A8B">
        <w:rPr>
          <w:rFonts w:ascii="Times New Roman" w:hAnsi="Times New Roman" w:cs="Times New Roman"/>
        </w:rPr>
        <w:t xml:space="preserve"> polemics</w:t>
      </w:r>
      <w:r w:rsidR="00D24DD7">
        <w:rPr>
          <w:rFonts w:ascii="Times New Roman" w:hAnsi="Times New Roman" w:cs="Times New Roman"/>
        </w:rPr>
        <w:t xml:space="preserve"> regarding astrology</w:t>
      </w:r>
      <w:r w:rsidRPr="00F32A8B">
        <w:rPr>
          <w:rFonts w:ascii="Times New Roman" w:hAnsi="Times New Roman" w:cs="Times New Roman"/>
        </w:rPr>
        <w:t xml:space="preserve"> </w:t>
      </w:r>
      <w:r w:rsidR="00893EAD" w:rsidRPr="00F32A8B">
        <w:rPr>
          <w:rFonts w:ascii="Times New Roman" w:hAnsi="Times New Roman" w:cs="Times New Roman"/>
        </w:rPr>
        <w:t>in</w:t>
      </w:r>
      <w:r w:rsidRPr="00F32A8B">
        <w:rPr>
          <w:rFonts w:ascii="Times New Roman" w:hAnsi="Times New Roman" w:cs="Times New Roman"/>
        </w:rPr>
        <w:t xml:space="preserve"> the seventeenth century</w:t>
      </w:r>
      <w:r w:rsidR="00893EAD" w:rsidRPr="00F32A8B">
        <w:rPr>
          <w:rFonts w:ascii="Times New Roman" w:hAnsi="Times New Roman" w:cs="Times New Roman"/>
        </w:rPr>
        <w:t xml:space="preserve"> </w:t>
      </w:r>
      <w:r w:rsidR="00F03875" w:rsidRPr="00261457">
        <w:rPr>
          <w:rFonts w:ascii="Times New Roman" w:hAnsi="Times New Roman" w:cs="Times New Roman"/>
        </w:rPr>
        <w:t>is</w:t>
      </w:r>
      <w:r w:rsidR="00F03875">
        <w:rPr>
          <w:rFonts w:ascii="Times New Roman" w:hAnsi="Times New Roman" w:cs="Times New Roman"/>
        </w:rPr>
        <w:t xml:space="preserve"> </w:t>
      </w:r>
      <w:r w:rsidR="00893EAD" w:rsidRPr="00F32A8B">
        <w:rPr>
          <w:rFonts w:ascii="Times New Roman" w:hAnsi="Times New Roman" w:cs="Times New Roman"/>
        </w:rPr>
        <w:t>reflected by it</w:t>
      </w:r>
      <w:r w:rsidRPr="00F32A8B">
        <w:rPr>
          <w:rFonts w:ascii="Times New Roman" w:hAnsi="Times New Roman" w:cs="Times New Roman"/>
        </w:rPr>
        <w:t xml:space="preserve">. </w:t>
      </w:r>
    </w:p>
    <w:p w14:paraId="2CE17F04" w14:textId="77777777" w:rsidR="00893EAD" w:rsidRPr="00F32A8B" w:rsidRDefault="00893EAD" w:rsidP="009A2DC1">
      <w:pPr>
        <w:rPr>
          <w:rFonts w:ascii="Times New Roman" w:hAnsi="Times New Roman" w:cs="Times New Roman"/>
        </w:rPr>
      </w:pPr>
    </w:p>
    <w:p w14:paraId="3034E59C" w14:textId="671D4B45" w:rsidR="00583102" w:rsidRPr="00F32A8B" w:rsidRDefault="00413C42" w:rsidP="009A2DC1">
      <w:pPr>
        <w:rPr>
          <w:rFonts w:ascii="Times New Roman" w:hAnsi="Times New Roman" w:cs="Times New Roman"/>
        </w:rPr>
      </w:pPr>
      <w:r w:rsidRPr="00F32A8B">
        <w:rPr>
          <w:rFonts w:ascii="Times New Roman" w:hAnsi="Times New Roman" w:cs="Times New Roman"/>
        </w:rPr>
        <w:t>Nicholas Culpeper was born in October 1616 in London</w:t>
      </w:r>
      <w:r w:rsidR="00E5642B" w:rsidRPr="00F32A8B">
        <w:rPr>
          <w:rFonts w:ascii="Times New Roman" w:hAnsi="Times New Roman" w:cs="Times New Roman"/>
        </w:rPr>
        <w:t xml:space="preserve"> </w:t>
      </w:r>
      <w:r w:rsidRPr="00F32A8B">
        <w:rPr>
          <w:rFonts w:ascii="Times New Roman" w:hAnsi="Times New Roman" w:cs="Times New Roman"/>
        </w:rPr>
        <w:t xml:space="preserve">and, according to F. N. L. Poynter, Culpeper was considered a </w:t>
      </w:r>
      <w:r w:rsidR="00011D93" w:rsidRPr="00F32A8B">
        <w:rPr>
          <w:rFonts w:ascii="Times New Roman" w:hAnsi="Times New Roman" w:cs="Times New Roman"/>
        </w:rPr>
        <w:t>‘</w:t>
      </w:r>
      <w:r w:rsidRPr="00F32A8B">
        <w:rPr>
          <w:rFonts w:ascii="Times New Roman" w:hAnsi="Times New Roman" w:cs="Times New Roman"/>
        </w:rPr>
        <w:t>figure of outstanding importance’ and of ‘greater influence on medical practice in England between 1650 and 1750’</w:t>
      </w:r>
      <w:r w:rsidR="00E5642B" w:rsidRPr="00F32A8B">
        <w:rPr>
          <w:rFonts w:ascii="Times New Roman" w:hAnsi="Times New Roman" w:cs="Times New Roman"/>
        </w:rPr>
        <w:t>.</w:t>
      </w:r>
      <w:r w:rsidR="00E5642B" w:rsidRPr="00F32A8B">
        <w:rPr>
          <w:rStyle w:val="FootnoteReference"/>
          <w:rFonts w:ascii="Times New Roman" w:hAnsi="Times New Roman" w:cs="Times New Roman"/>
        </w:rPr>
        <w:footnoteReference w:id="14"/>
      </w:r>
      <w:r w:rsidRPr="00F32A8B">
        <w:rPr>
          <w:rFonts w:ascii="Times New Roman" w:hAnsi="Times New Roman" w:cs="Times New Roman"/>
        </w:rPr>
        <w:t xml:space="preserve"> </w:t>
      </w:r>
      <w:r w:rsidR="00583102" w:rsidRPr="00F32A8B">
        <w:rPr>
          <w:rFonts w:ascii="Times New Roman" w:hAnsi="Times New Roman" w:cs="Times New Roman"/>
        </w:rPr>
        <w:t>Culpeper</w:t>
      </w:r>
      <w:r w:rsidRPr="00F32A8B">
        <w:rPr>
          <w:rFonts w:ascii="Times New Roman" w:hAnsi="Times New Roman" w:cs="Times New Roman"/>
        </w:rPr>
        <w:t xml:space="preserve">’s book was written to explain </w:t>
      </w:r>
      <w:r w:rsidR="00583102" w:rsidRPr="00F32A8B">
        <w:rPr>
          <w:rFonts w:ascii="Times New Roman" w:hAnsi="Times New Roman" w:cs="Times New Roman"/>
        </w:rPr>
        <w:t>astrolog</w:t>
      </w:r>
      <w:r w:rsidR="00011D93" w:rsidRPr="00F32A8B">
        <w:rPr>
          <w:rFonts w:ascii="Times New Roman" w:hAnsi="Times New Roman" w:cs="Times New Roman"/>
        </w:rPr>
        <w:t>ical techniques</w:t>
      </w:r>
      <w:r w:rsidR="00583102" w:rsidRPr="00F32A8B">
        <w:rPr>
          <w:rFonts w:ascii="Times New Roman" w:hAnsi="Times New Roman" w:cs="Times New Roman"/>
        </w:rPr>
        <w:t xml:space="preserve"> </w:t>
      </w:r>
      <w:r w:rsidR="00011D93" w:rsidRPr="00F32A8B">
        <w:rPr>
          <w:rFonts w:ascii="Times New Roman" w:hAnsi="Times New Roman" w:cs="Times New Roman"/>
        </w:rPr>
        <w:t>that were</w:t>
      </w:r>
      <w:r w:rsidR="00583102" w:rsidRPr="00F32A8B">
        <w:rPr>
          <w:rFonts w:ascii="Times New Roman" w:hAnsi="Times New Roman" w:cs="Times New Roman"/>
        </w:rPr>
        <w:t xml:space="preserve"> used</w:t>
      </w:r>
      <w:r w:rsidR="00011D93" w:rsidRPr="00F32A8B">
        <w:rPr>
          <w:rFonts w:ascii="Times New Roman" w:hAnsi="Times New Roman" w:cs="Times New Roman"/>
        </w:rPr>
        <w:t xml:space="preserve"> with medicine</w:t>
      </w:r>
      <w:r w:rsidR="00583102" w:rsidRPr="00F32A8B">
        <w:rPr>
          <w:rFonts w:ascii="Times New Roman" w:hAnsi="Times New Roman" w:cs="Times New Roman"/>
        </w:rPr>
        <w:t xml:space="preserve"> for </w:t>
      </w:r>
      <w:r w:rsidR="00261457">
        <w:rPr>
          <w:rFonts w:ascii="Times New Roman" w:hAnsi="Times New Roman" w:cs="Times New Roman"/>
        </w:rPr>
        <w:t xml:space="preserve">the </w:t>
      </w:r>
      <w:r w:rsidR="00583102" w:rsidRPr="00F32A8B">
        <w:rPr>
          <w:rFonts w:ascii="Times New Roman" w:hAnsi="Times New Roman" w:cs="Times New Roman"/>
        </w:rPr>
        <w:t xml:space="preserve">diagnosis of </w:t>
      </w:r>
      <w:r w:rsidR="00583102" w:rsidRPr="00261457">
        <w:rPr>
          <w:rFonts w:ascii="Times New Roman" w:hAnsi="Times New Roman" w:cs="Times New Roman"/>
        </w:rPr>
        <w:t>illnesses</w:t>
      </w:r>
      <w:r w:rsidR="00261457" w:rsidRPr="00261457">
        <w:rPr>
          <w:rFonts w:ascii="Times New Roman" w:hAnsi="Times New Roman" w:cs="Times New Roman"/>
        </w:rPr>
        <w:t>,</w:t>
      </w:r>
      <w:r w:rsidR="00583102" w:rsidRPr="00FA2CB7">
        <w:rPr>
          <w:rFonts w:ascii="Times New Roman" w:hAnsi="Times New Roman" w:cs="Times New Roman"/>
          <w:highlight w:val="yellow"/>
        </w:rPr>
        <w:t xml:space="preserve"> </w:t>
      </w:r>
      <w:r w:rsidR="00583102" w:rsidRPr="00261457">
        <w:rPr>
          <w:rFonts w:ascii="Times New Roman" w:hAnsi="Times New Roman" w:cs="Times New Roman"/>
        </w:rPr>
        <w:t>and</w:t>
      </w:r>
      <w:r w:rsidR="00583102" w:rsidRPr="00F32A8B">
        <w:rPr>
          <w:rFonts w:ascii="Times New Roman" w:hAnsi="Times New Roman" w:cs="Times New Roman"/>
        </w:rPr>
        <w:t xml:space="preserve"> his predictions </w:t>
      </w:r>
      <w:r w:rsidR="00C80D78">
        <w:rPr>
          <w:rFonts w:ascii="Times New Roman" w:hAnsi="Times New Roman" w:cs="Times New Roman"/>
        </w:rPr>
        <w:t xml:space="preserve">therefore </w:t>
      </w:r>
      <w:r w:rsidR="00583102" w:rsidRPr="00F32A8B">
        <w:rPr>
          <w:rFonts w:ascii="Times New Roman" w:hAnsi="Times New Roman" w:cs="Times New Roman"/>
        </w:rPr>
        <w:t xml:space="preserve">sounded more </w:t>
      </w:r>
      <w:r w:rsidR="00A51B10" w:rsidRPr="00F32A8B">
        <w:rPr>
          <w:rFonts w:ascii="Times New Roman" w:hAnsi="Times New Roman" w:cs="Times New Roman"/>
        </w:rPr>
        <w:t>precise</w:t>
      </w:r>
      <w:r w:rsidR="00583102" w:rsidRPr="00F32A8B">
        <w:rPr>
          <w:rFonts w:ascii="Times New Roman" w:hAnsi="Times New Roman" w:cs="Times New Roman"/>
        </w:rPr>
        <w:t xml:space="preserve"> than the one</w:t>
      </w:r>
      <w:r w:rsidR="00C57B02" w:rsidRPr="00F32A8B">
        <w:rPr>
          <w:rFonts w:ascii="Times New Roman" w:hAnsi="Times New Roman" w:cs="Times New Roman"/>
        </w:rPr>
        <w:t>s</w:t>
      </w:r>
      <w:r w:rsidR="00583102" w:rsidRPr="00F32A8B">
        <w:rPr>
          <w:rFonts w:ascii="Times New Roman" w:hAnsi="Times New Roman" w:cs="Times New Roman"/>
        </w:rPr>
        <w:t xml:space="preserve"> from Lilly or Kepler:</w:t>
      </w:r>
    </w:p>
    <w:p w14:paraId="5150D9EB" w14:textId="55EAEA8C" w:rsidR="00861B81" w:rsidRPr="00F32A8B" w:rsidRDefault="00583102" w:rsidP="009A2DC1">
      <w:pPr>
        <w:rPr>
          <w:rFonts w:ascii="Times New Roman" w:hAnsi="Times New Roman" w:cs="Times New Roman"/>
        </w:rPr>
      </w:pPr>
      <w:r w:rsidRPr="00F32A8B">
        <w:rPr>
          <w:rFonts w:ascii="Times New Roman" w:hAnsi="Times New Roman" w:cs="Times New Roman"/>
        </w:rPr>
        <w:t xml:space="preserve"> </w:t>
      </w:r>
    </w:p>
    <w:p w14:paraId="106ADDFC" w14:textId="06C1FF2D" w:rsidR="009A2DC1" w:rsidRPr="00F32A8B" w:rsidRDefault="009A2DC1" w:rsidP="009A2DC1">
      <w:pPr>
        <w:rPr>
          <w:rFonts w:ascii="Times New Roman" w:hAnsi="Times New Roman" w:cs="Times New Roman"/>
        </w:rPr>
      </w:pPr>
      <w:r w:rsidRPr="00F32A8B">
        <w:rPr>
          <w:rFonts w:ascii="Times New Roman" w:hAnsi="Times New Roman" w:cs="Times New Roman"/>
        </w:rPr>
        <w:t xml:space="preserve">‘If the Moon be in conjunction or aspect with any planet, and neither of them have latitude, the Crisis will be firm; if they differ much in latitude, the Crisis will be weak. The Moon in conjunction with Saturn at the </w:t>
      </w:r>
      <w:proofErr w:type="spellStart"/>
      <w:r w:rsidRPr="00F32A8B">
        <w:rPr>
          <w:rFonts w:ascii="Times New Roman" w:hAnsi="Times New Roman" w:cs="Times New Roman"/>
        </w:rPr>
        <w:t>decumbiture</w:t>
      </w:r>
      <w:proofErr w:type="spellEnd"/>
      <w:r w:rsidRPr="00F32A8B">
        <w:rPr>
          <w:rFonts w:ascii="Times New Roman" w:hAnsi="Times New Roman" w:cs="Times New Roman"/>
        </w:rPr>
        <w:t xml:space="preserve"> shews long sickness; and if Saturn be slow in motion, so much the worse (</w:t>
      </w:r>
      <w:r w:rsidRPr="00C80D78">
        <w:rPr>
          <w:rFonts w:ascii="Times New Roman" w:hAnsi="Times New Roman" w:cs="Times New Roman"/>
        </w:rPr>
        <w:t>and b</w:t>
      </w:r>
      <w:r w:rsidRPr="00F32A8B">
        <w:rPr>
          <w:rFonts w:ascii="Times New Roman" w:hAnsi="Times New Roman" w:cs="Times New Roman"/>
        </w:rPr>
        <w:t>ad is the best)’</w:t>
      </w:r>
      <w:r w:rsidR="009C766D" w:rsidRPr="00F32A8B">
        <w:rPr>
          <w:rStyle w:val="FootnoteReference"/>
          <w:rFonts w:ascii="Times New Roman" w:hAnsi="Times New Roman" w:cs="Times New Roman"/>
        </w:rPr>
        <w:footnoteReference w:id="15"/>
      </w:r>
    </w:p>
    <w:p w14:paraId="52D01E52" w14:textId="77777777" w:rsidR="0088592B" w:rsidRPr="00F32A8B" w:rsidRDefault="0088592B" w:rsidP="0088592B">
      <w:pPr>
        <w:rPr>
          <w:rFonts w:ascii="Times New Roman" w:hAnsi="Times New Roman" w:cs="Times New Roman"/>
        </w:rPr>
      </w:pPr>
    </w:p>
    <w:p w14:paraId="1CA38BF0" w14:textId="72344542" w:rsidR="0088592B" w:rsidRPr="00EF4A2E" w:rsidRDefault="0088592B" w:rsidP="0088592B">
      <w:pPr>
        <w:rPr>
          <w:rFonts w:ascii="Times New Roman" w:hAnsi="Times New Roman" w:cs="Times New Roman"/>
        </w:rPr>
      </w:pPr>
      <w:r w:rsidRPr="00F32A8B">
        <w:rPr>
          <w:rFonts w:ascii="Times New Roman" w:hAnsi="Times New Roman" w:cs="Times New Roman"/>
        </w:rPr>
        <w:t>Willia</w:t>
      </w:r>
      <w:r w:rsidR="00FA2CB7">
        <w:rPr>
          <w:rFonts w:ascii="Times New Roman" w:hAnsi="Times New Roman" w:cs="Times New Roman"/>
        </w:rPr>
        <w:t>m</w:t>
      </w:r>
      <w:r w:rsidRPr="00F32A8B">
        <w:rPr>
          <w:rFonts w:ascii="Times New Roman" w:hAnsi="Times New Roman" w:cs="Times New Roman"/>
        </w:rPr>
        <w:t xml:space="preserve"> Lilly was born in 1602 and</w:t>
      </w:r>
      <w:r w:rsidR="00F12346" w:rsidRPr="00F32A8B">
        <w:rPr>
          <w:rFonts w:ascii="Times New Roman" w:hAnsi="Times New Roman" w:cs="Times New Roman"/>
        </w:rPr>
        <w:t>,</w:t>
      </w:r>
      <w:r w:rsidRPr="00F32A8B">
        <w:rPr>
          <w:rFonts w:ascii="Times New Roman" w:hAnsi="Times New Roman" w:cs="Times New Roman"/>
        </w:rPr>
        <w:t xml:space="preserve"> according to Nicholas Campion</w:t>
      </w:r>
      <w:r w:rsidR="00F12346" w:rsidRPr="00F32A8B">
        <w:rPr>
          <w:rFonts w:ascii="Times New Roman" w:hAnsi="Times New Roman" w:cs="Times New Roman"/>
        </w:rPr>
        <w:t>,</w:t>
      </w:r>
      <w:r w:rsidRPr="00F32A8B">
        <w:rPr>
          <w:rFonts w:ascii="Times New Roman" w:hAnsi="Times New Roman" w:cs="Times New Roman"/>
        </w:rPr>
        <w:t xml:space="preserve"> was ‘the best-known English astrologer of his day’ with a ‘considerable’ reputation in Europe.</w:t>
      </w:r>
      <w:r w:rsidR="00AA1704" w:rsidRPr="00F32A8B">
        <w:rPr>
          <w:rStyle w:val="FootnoteReference"/>
          <w:rFonts w:ascii="Times New Roman" w:hAnsi="Times New Roman" w:cs="Times New Roman"/>
        </w:rPr>
        <w:footnoteReference w:id="16"/>
      </w:r>
      <w:r w:rsidRPr="00F32A8B">
        <w:rPr>
          <w:rFonts w:ascii="Times New Roman" w:hAnsi="Times New Roman" w:cs="Times New Roman"/>
        </w:rPr>
        <w:t xml:space="preserve"> </w:t>
      </w:r>
      <w:r w:rsidR="00011D93" w:rsidRPr="00F32A8B">
        <w:rPr>
          <w:rFonts w:ascii="Times New Roman" w:hAnsi="Times New Roman" w:cs="Times New Roman"/>
        </w:rPr>
        <w:t xml:space="preserve">Like Culpeper, Lilly’s book is also </w:t>
      </w:r>
      <w:r w:rsidR="007E5298" w:rsidRPr="00F32A8B">
        <w:rPr>
          <w:rFonts w:ascii="Times New Roman" w:hAnsi="Times New Roman" w:cs="Times New Roman"/>
        </w:rPr>
        <w:t>rich in</w:t>
      </w:r>
      <w:r w:rsidR="00011D93" w:rsidRPr="00F32A8B">
        <w:rPr>
          <w:rFonts w:ascii="Times New Roman" w:hAnsi="Times New Roman" w:cs="Times New Roman"/>
        </w:rPr>
        <w:t xml:space="preserve"> technical information</w:t>
      </w:r>
      <w:r w:rsidR="007E5298" w:rsidRPr="00F32A8B">
        <w:rPr>
          <w:rFonts w:ascii="Times New Roman" w:hAnsi="Times New Roman" w:cs="Times New Roman"/>
        </w:rPr>
        <w:t>,</w:t>
      </w:r>
      <w:r w:rsidR="00011D93" w:rsidRPr="00F32A8B">
        <w:rPr>
          <w:rFonts w:ascii="Times New Roman" w:hAnsi="Times New Roman" w:cs="Times New Roman"/>
        </w:rPr>
        <w:t xml:space="preserve"> but of a more general</w:t>
      </w:r>
      <w:r w:rsidR="007E5298" w:rsidRPr="00F32A8B">
        <w:rPr>
          <w:rFonts w:ascii="Times New Roman" w:hAnsi="Times New Roman" w:cs="Times New Roman"/>
        </w:rPr>
        <w:t xml:space="preserve"> type which includes </w:t>
      </w:r>
      <w:r w:rsidR="007E5298">
        <w:rPr>
          <w:rFonts w:ascii="Times New Roman" w:hAnsi="Times New Roman" w:cs="Times New Roman"/>
        </w:rPr>
        <w:lastRenderedPageBreak/>
        <w:t xml:space="preserve">all the basics of </w:t>
      </w:r>
      <w:r w:rsidR="007E5298" w:rsidRPr="00C80D78">
        <w:rPr>
          <w:rFonts w:ascii="Times New Roman" w:hAnsi="Times New Roman" w:cs="Times New Roman"/>
        </w:rPr>
        <w:t>astrology</w:t>
      </w:r>
      <w:r w:rsidR="00C80D78">
        <w:rPr>
          <w:rFonts w:ascii="Times New Roman" w:hAnsi="Times New Roman" w:cs="Times New Roman"/>
        </w:rPr>
        <w:t>;</w:t>
      </w:r>
      <w:r w:rsidR="007E5298">
        <w:rPr>
          <w:rFonts w:ascii="Times New Roman" w:hAnsi="Times New Roman" w:cs="Times New Roman"/>
        </w:rPr>
        <w:t xml:space="preserve"> ‘Christian Astrology’ was claimed to be</w:t>
      </w:r>
      <w:r>
        <w:rPr>
          <w:rFonts w:ascii="Times New Roman" w:hAnsi="Times New Roman" w:cs="Times New Roman"/>
        </w:rPr>
        <w:t xml:space="preserve"> </w:t>
      </w:r>
      <w:r w:rsidR="00A51B10">
        <w:rPr>
          <w:rFonts w:ascii="Times New Roman" w:hAnsi="Times New Roman" w:cs="Times New Roman"/>
        </w:rPr>
        <w:t xml:space="preserve">the first </w:t>
      </w:r>
      <w:r w:rsidR="00D925CA">
        <w:rPr>
          <w:rFonts w:ascii="Times New Roman" w:hAnsi="Times New Roman" w:cs="Times New Roman"/>
        </w:rPr>
        <w:t>astrological textbook in English.</w:t>
      </w:r>
      <w:r w:rsidR="00AA1704">
        <w:rPr>
          <w:rStyle w:val="FootnoteReference"/>
          <w:rFonts w:ascii="Times New Roman" w:hAnsi="Times New Roman" w:cs="Times New Roman"/>
        </w:rPr>
        <w:footnoteReference w:id="17"/>
      </w:r>
    </w:p>
    <w:p w14:paraId="2511C54A" w14:textId="6F8E6064" w:rsidR="00560247" w:rsidRPr="007818DC" w:rsidRDefault="00560247" w:rsidP="00560247">
      <w:pPr>
        <w:pStyle w:val="NormalWeb"/>
      </w:pPr>
      <w:r w:rsidRPr="007818DC">
        <w:t xml:space="preserve">Lilly </w:t>
      </w:r>
      <w:r w:rsidR="0088592B" w:rsidRPr="007818DC">
        <w:t xml:space="preserve">did not do predictions </w:t>
      </w:r>
      <w:r w:rsidR="00FA2CB7">
        <w:t>i</w:t>
      </w:r>
      <w:r w:rsidR="0088592B" w:rsidRPr="007818DC">
        <w:t xml:space="preserve">n his book, but he </w:t>
      </w:r>
      <w:r w:rsidRPr="007818DC">
        <w:t xml:space="preserve">talked about a prediction he made in 1645 in which </w:t>
      </w:r>
      <w:r w:rsidR="00D925CA" w:rsidRPr="007818DC">
        <w:t xml:space="preserve">he said: </w:t>
      </w:r>
      <w:r w:rsidRPr="007818DC">
        <w:t>‘I shall be in great hazard of my life, but that year which afflicts me will stagger a monarch and Kingdom (…) What concerns myself has almost in full measure proved true.’</w:t>
      </w:r>
      <w:r w:rsidR="006B534A" w:rsidRPr="007818DC">
        <w:t xml:space="preserve"> </w:t>
      </w:r>
      <w:r w:rsidR="00FA2CB7">
        <w:t>L</w:t>
      </w:r>
      <w:r w:rsidR="006B534A" w:rsidRPr="007818DC">
        <w:t>ater</w:t>
      </w:r>
      <w:r w:rsidR="00FA2CB7">
        <w:t>,</w:t>
      </w:r>
      <w:r w:rsidR="006B534A" w:rsidRPr="007818DC">
        <w:t xml:space="preserve"> he thanks</w:t>
      </w:r>
      <w:r w:rsidR="007A4C47" w:rsidRPr="007818DC">
        <w:t xml:space="preserve"> the</w:t>
      </w:r>
      <w:r w:rsidR="006B534A" w:rsidRPr="007818DC">
        <w:t xml:space="preserve"> ‘Almighty God, who has prolonged my life this present’ and said that ‘The latter part of my prediction concerning monarchy is now upon the stage and the eyes of millions attending what shall become of it: let us leave the event hereof unto God’</w:t>
      </w:r>
      <w:r w:rsidR="00AA1704" w:rsidRPr="007818DC">
        <w:t>.</w:t>
      </w:r>
      <w:r w:rsidR="00AA1704" w:rsidRPr="007818DC">
        <w:rPr>
          <w:rStyle w:val="FootnoteReference"/>
        </w:rPr>
        <w:footnoteReference w:id="18"/>
      </w:r>
    </w:p>
    <w:p w14:paraId="35A77009" w14:textId="6189E049" w:rsidR="00E10BFA" w:rsidRPr="007818DC" w:rsidRDefault="00E10BFA" w:rsidP="00560247">
      <w:pPr>
        <w:pStyle w:val="NormalWeb"/>
      </w:pPr>
      <w:r w:rsidRPr="007818DC">
        <w:t xml:space="preserve">Peter Wright talked about the conflict between astrology and Christianity as both attempted to give explanations and attribute meaning to people’s daily </w:t>
      </w:r>
      <w:r w:rsidRPr="00C80D78">
        <w:t>life</w:t>
      </w:r>
      <w:r w:rsidR="00C80D78">
        <w:t>:</w:t>
      </w:r>
      <w:r w:rsidRPr="007818DC">
        <w:t xml:space="preserve"> </w:t>
      </w:r>
      <w:r w:rsidR="00A250D7" w:rsidRPr="007818DC">
        <w:t xml:space="preserve">‘Although the two had co-existed over long periods of time, there was </w:t>
      </w:r>
      <w:r w:rsidR="00713938" w:rsidRPr="007818DC">
        <w:t xml:space="preserve">a </w:t>
      </w:r>
      <w:r w:rsidR="00A250D7" w:rsidRPr="007818DC">
        <w:t>chronic source of religious opposition to a</w:t>
      </w:r>
      <w:r w:rsidR="00A250D7" w:rsidRPr="00C80D78">
        <w:t>strology’</w:t>
      </w:r>
      <w:r w:rsidR="00C80D78">
        <w:t>.</w:t>
      </w:r>
      <w:r w:rsidR="003E580D" w:rsidRPr="007818DC">
        <w:t xml:space="preserve"> </w:t>
      </w:r>
      <w:r w:rsidR="00C80D78">
        <w:t>W</w:t>
      </w:r>
      <w:r w:rsidR="004E0AE8" w:rsidRPr="007818DC">
        <w:t>ith th</w:t>
      </w:r>
      <w:r w:rsidR="00C80D78">
        <w:t>is</w:t>
      </w:r>
      <w:r w:rsidR="004E0AE8" w:rsidRPr="007818DC">
        <w:t xml:space="preserve"> in mind, one </w:t>
      </w:r>
      <w:r w:rsidR="00713938" w:rsidRPr="007818DC">
        <w:t>could argue that</w:t>
      </w:r>
      <w:r w:rsidRPr="007818DC">
        <w:t xml:space="preserve"> Lilly mention</w:t>
      </w:r>
      <w:r w:rsidR="0044299F" w:rsidRPr="007818DC">
        <w:t>ed</w:t>
      </w:r>
      <w:r w:rsidRPr="007818DC">
        <w:t xml:space="preserve"> the ‘Almighty God’ and </w:t>
      </w:r>
      <w:r w:rsidR="0044299F" w:rsidRPr="007818DC">
        <w:t xml:space="preserve">said </w:t>
      </w:r>
      <w:r w:rsidRPr="007818DC">
        <w:t xml:space="preserve">‘let us leave the event hereof unto God’ </w:t>
      </w:r>
      <w:r w:rsidR="007A4C47" w:rsidRPr="007818DC">
        <w:t>as</w:t>
      </w:r>
      <w:r w:rsidRPr="007818DC">
        <w:t xml:space="preserve"> </w:t>
      </w:r>
      <w:r w:rsidR="0044299F" w:rsidRPr="007818DC">
        <w:t>a</w:t>
      </w:r>
      <w:r w:rsidR="00713938" w:rsidRPr="007818DC">
        <w:t>n attempt</w:t>
      </w:r>
      <w:r w:rsidR="0044299F" w:rsidRPr="007818DC">
        <w:t xml:space="preserve"> </w:t>
      </w:r>
      <w:r w:rsidR="00713938" w:rsidRPr="007818DC">
        <w:t>to</w:t>
      </w:r>
      <w:r w:rsidR="0044299F" w:rsidRPr="007818DC">
        <w:t xml:space="preserve"> reconcil</w:t>
      </w:r>
      <w:r w:rsidR="00713938" w:rsidRPr="007818DC">
        <w:t>e</w:t>
      </w:r>
      <w:r w:rsidR="0044299F" w:rsidRPr="007818DC">
        <w:t xml:space="preserve"> </w:t>
      </w:r>
      <w:r w:rsidRPr="007818DC">
        <w:t>t</w:t>
      </w:r>
      <w:r w:rsidR="0044299F" w:rsidRPr="007818DC">
        <w:t>he two</w:t>
      </w:r>
      <w:r w:rsidRPr="007818DC">
        <w:t xml:space="preserve">. </w:t>
      </w:r>
      <w:r w:rsidR="007A4C47" w:rsidRPr="007818DC">
        <w:t xml:space="preserve">Lilly’s prediction </w:t>
      </w:r>
      <w:r w:rsidR="00B41E95" w:rsidRPr="007818DC">
        <w:t>was</w:t>
      </w:r>
      <w:r w:rsidR="007A4C47" w:rsidRPr="007818DC">
        <w:t xml:space="preserve"> less </w:t>
      </w:r>
      <w:r w:rsidR="00B41E95" w:rsidRPr="007818DC">
        <w:t>specific</w:t>
      </w:r>
      <w:r w:rsidR="007A4C47" w:rsidRPr="007818DC">
        <w:t xml:space="preserve"> than Culpeper’s</w:t>
      </w:r>
      <w:r w:rsidR="004E0AE8" w:rsidRPr="007818DC">
        <w:t xml:space="preserve"> as it involved the political situation at the time</w:t>
      </w:r>
      <w:r w:rsidR="00C80D78">
        <w:t>;</w:t>
      </w:r>
      <w:r w:rsidR="004E0AE8" w:rsidRPr="007818DC">
        <w:t xml:space="preserve"> a delicate subject </w:t>
      </w:r>
      <w:r w:rsidR="004E0AE8" w:rsidRPr="00C80D78">
        <w:t xml:space="preserve">as </w:t>
      </w:r>
      <w:r w:rsidR="00C80D78" w:rsidRPr="00C80D78">
        <w:t xml:space="preserve">it was </w:t>
      </w:r>
      <w:r w:rsidR="004E0AE8" w:rsidRPr="00C80D78">
        <w:t>less</w:t>
      </w:r>
      <w:r w:rsidR="004E0AE8" w:rsidRPr="007818DC">
        <w:t xml:space="preserve"> accepted by the authorities.</w:t>
      </w:r>
      <w:r w:rsidR="003E580D" w:rsidRPr="007818DC">
        <w:rPr>
          <w:rStyle w:val="FootnoteReference"/>
        </w:rPr>
        <w:footnoteReference w:id="19"/>
      </w:r>
      <w:r w:rsidR="004E0AE8" w:rsidRPr="007818DC">
        <w:t xml:space="preserve"> </w:t>
      </w:r>
    </w:p>
    <w:p w14:paraId="2D587BD4" w14:textId="016E44BD" w:rsidR="004E0AE8" w:rsidRPr="007818DC" w:rsidRDefault="004E0AE8" w:rsidP="004E0AE8">
      <w:pPr>
        <w:rPr>
          <w:rFonts w:ascii="Times New Roman" w:hAnsi="Times New Roman" w:cs="Times New Roman"/>
        </w:rPr>
      </w:pPr>
      <w:r w:rsidRPr="007818DC">
        <w:rPr>
          <w:rFonts w:ascii="Times New Roman" w:hAnsi="Times New Roman" w:cs="Times New Roman"/>
        </w:rPr>
        <w:t>Johannes Kepler was born in 1571 in Germany and according to Nicholas Campion he was ‘a committed astrological reformer’.</w:t>
      </w:r>
      <w:r w:rsidR="00A5677C" w:rsidRPr="007818DC">
        <w:rPr>
          <w:rStyle w:val="FootnoteReference"/>
          <w:rFonts w:ascii="Times New Roman" w:hAnsi="Times New Roman" w:cs="Times New Roman"/>
        </w:rPr>
        <w:footnoteReference w:id="20"/>
      </w:r>
      <w:r w:rsidRPr="007818DC">
        <w:rPr>
          <w:rFonts w:ascii="Times New Roman" w:hAnsi="Times New Roman" w:cs="Times New Roman"/>
        </w:rPr>
        <w:t xml:space="preserve"> The primary source was originally published in Latin</w:t>
      </w:r>
      <w:r w:rsidR="001411DC" w:rsidRPr="007818DC">
        <w:rPr>
          <w:rFonts w:ascii="Times New Roman" w:hAnsi="Times New Roman" w:cs="Times New Roman"/>
        </w:rPr>
        <w:t xml:space="preserve"> and this reveals </w:t>
      </w:r>
      <w:r w:rsidR="001411DC" w:rsidRPr="00C80D78">
        <w:rPr>
          <w:rFonts w:ascii="Times New Roman" w:hAnsi="Times New Roman" w:cs="Times New Roman"/>
        </w:rPr>
        <w:t>that</w:t>
      </w:r>
      <w:r w:rsidR="00C80D78">
        <w:rPr>
          <w:rFonts w:ascii="Times New Roman" w:hAnsi="Times New Roman" w:cs="Times New Roman"/>
        </w:rPr>
        <w:t>,</w:t>
      </w:r>
      <w:r w:rsidR="001411DC" w:rsidRPr="007818DC">
        <w:rPr>
          <w:rFonts w:ascii="Times New Roman" w:hAnsi="Times New Roman" w:cs="Times New Roman"/>
        </w:rPr>
        <w:t xml:space="preserve"> out of the three primary sources used in this essay, Kepler’s is the only one targeting the educated elite of the time.</w:t>
      </w:r>
      <w:r w:rsidR="00A5677C" w:rsidRPr="007818DC">
        <w:rPr>
          <w:rStyle w:val="FootnoteReference"/>
          <w:rFonts w:ascii="Times New Roman" w:hAnsi="Times New Roman" w:cs="Times New Roman"/>
        </w:rPr>
        <w:footnoteReference w:id="21"/>
      </w:r>
    </w:p>
    <w:p w14:paraId="3E554E34" w14:textId="06A03E5F" w:rsidR="00A2102F" w:rsidRPr="006B109C" w:rsidRDefault="00807885" w:rsidP="00560247">
      <w:pPr>
        <w:pStyle w:val="NormalWeb"/>
        <w:rPr>
          <w:color w:val="385623" w:themeColor="accent6" w:themeShade="80"/>
        </w:rPr>
      </w:pPr>
      <w:r w:rsidRPr="007818DC">
        <w:t xml:space="preserve">Kepler wrote </w:t>
      </w:r>
      <w:r w:rsidR="007950BE" w:rsidRPr="007818DC">
        <w:t>predictions on the weather of 1602</w:t>
      </w:r>
      <w:r w:rsidR="00E62881" w:rsidRPr="007818DC">
        <w:t>:</w:t>
      </w:r>
      <w:r w:rsidR="007950BE" w:rsidRPr="007818DC">
        <w:t xml:space="preserve"> ‘Mars will become stationary at that time, and Saturn is characteristically slow. There will be a vehement commotion and a very definite excess in the atmospheric conditions. But it is not easy to say how the excess will be manifested’ and he also said that ‘since we are in such a state of ignorance regarding the causes, I think that astrological conjectures </w:t>
      </w:r>
      <w:r w:rsidR="00A2102F" w:rsidRPr="007818DC">
        <w:t>regarding any particular period ought to be forgiven if they are wrong’</w:t>
      </w:r>
      <w:r w:rsidR="00A5677C" w:rsidRPr="007818DC">
        <w:t>.</w:t>
      </w:r>
      <w:r w:rsidR="00A5677C" w:rsidRPr="007818DC">
        <w:rPr>
          <w:rStyle w:val="FootnoteReference"/>
        </w:rPr>
        <w:footnoteReference w:id="22"/>
      </w:r>
      <w:r w:rsidR="00A2102F" w:rsidRPr="006B109C">
        <w:rPr>
          <w:color w:val="385623" w:themeColor="accent6" w:themeShade="80"/>
        </w:rPr>
        <w:t xml:space="preserve"> </w:t>
      </w:r>
    </w:p>
    <w:p w14:paraId="5652BE3D" w14:textId="657EEA08" w:rsidR="003E54FB" w:rsidRDefault="00034D05" w:rsidP="00E62881">
      <w:pPr>
        <w:rPr>
          <w:rFonts w:ascii="Times New Roman" w:hAnsi="Times New Roman" w:cs="Times New Roman"/>
        </w:rPr>
      </w:pPr>
      <w:r w:rsidRPr="00E62881">
        <w:rPr>
          <w:rFonts w:ascii="Times New Roman" w:hAnsi="Times New Roman" w:cs="Times New Roman"/>
        </w:rPr>
        <w:t>Although Lilly mentioned God as being ultimately in charge of what was going to happen to the political situation in question, he did not talk about the difficulties on getting predictions correct</w:t>
      </w:r>
      <w:r w:rsidR="00E62881" w:rsidRPr="00E62881">
        <w:rPr>
          <w:rFonts w:ascii="Times New Roman" w:hAnsi="Times New Roman" w:cs="Times New Roman"/>
        </w:rPr>
        <w:t xml:space="preserve"> like Kepler did. According to Nicholas Campion, Kepler’s forecasts were ‘to build up a body of empirically based, reliable astrological rules. Unlike the almanacs he despised, Kepler discussed probabilities for the coming year’s weather (…) steering away from precise </w:t>
      </w:r>
      <w:proofErr w:type="gramStart"/>
      <w:r w:rsidR="00E62881" w:rsidRPr="00E62881">
        <w:rPr>
          <w:rFonts w:ascii="Times New Roman" w:hAnsi="Times New Roman" w:cs="Times New Roman"/>
        </w:rPr>
        <w:t>forecasts’</w:t>
      </w:r>
      <w:proofErr w:type="gramEnd"/>
      <w:r w:rsidR="007818DC">
        <w:rPr>
          <w:rFonts w:ascii="Times New Roman" w:hAnsi="Times New Roman" w:cs="Times New Roman"/>
        </w:rPr>
        <w:t>.</w:t>
      </w:r>
      <w:r w:rsidR="007818DC">
        <w:rPr>
          <w:rStyle w:val="FootnoteReference"/>
          <w:rFonts w:ascii="Times New Roman" w:hAnsi="Times New Roman" w:cs="Times New Roman"/>
        </w:rPr>
        <w:footnoteReference w:id="23"/>
      </w:r>
      <w:r w:rsidR="00E62881" w:rsidRPr="00E62881">
        <w:rPr>
          <w:rFonts w:ascii="Times New Roman" w:hAnsi="Times New Roman" w:cs="Times New Roman"/>
        </w:rPr>
        <w:t xml:space="preserve"> </w:t>
      </w:r>
      <w:r w:rsidRPr="00E62881">
        <w:rPr>
          <w:rFonts w:ascii="Times New Roman" w:hAnsi="Times New Roman" w:cs="Times New Roman"/>
        </w:rPr>
        <w:t xml:space="preserve"> </w:t>
      </w:r>
    </w:p>
    <w:p w14:paraId="2F9584CB" w14:textId="4189418B" w:rsidR="00560247" w:rsidRPr="00E62881" w:rsidRDefault="00F53387" w:rsidP="00560247">
      <w:pPr>
        <w:pStyle w:val="NormalWeb"/>
      </w:pPr>
      <w:r>
        <w:lastRenderedPageBreak/>
        <w:t>In sum, t</w:t>
      </w:r>
      <w:r w:rsidR="00B642E4">
        <w:t>he three different ways that prognostication was mentioned in the primary sources reflect</w:t>
      </w:r>
      <w:r w:rsidR="00C80D78">
        <w:t>s</w:t>
      </w:r>
      <w:r w:rsidR="00B642E4">
        <w:t xml:space="preserve"> the variety of astrological practices and perspectives that coexisted in the seventeenth century</w:t>
      </w:r>
      <w:r w:rsidR="00C80D78">
        <w:t>.</w:t>
      </w:r>
      <w:r w:rsidR="00B642E4">
        <w:t xml:space="preserve"> </w:t>
      </w:r>
      <w:r w:rsidR="00C80D78">
        <w:t>This</w:t>
      </w:r>
      <w:r w:rsidR="00AE6DFF">
        <w:t xml:space="preserve"> reveals</w:t>
      </w:r>
      <w:r w:rsidR="00B642E4">
        <w:t xml:space="preserve"> that the belief in astrology still existed </w:t>
      </w:r>
      <w:r w:rsidR="00B642E4" w:rsidRPr="00F53387">
        <w:t>at the time</w:t>
      </w:r>
      <w:r w:rsidRPr="00F53387">
        <w:t>, although there were</w:t>
      </w:r>
      <w:r>
        <w:rPr>
          <w:highlight w:val="yellow"/>
        </w:rPr>
        <w:t xml:space="preserve"> </w:t>
      </w:r>
      <w:r w:rsidRPr="00F53387">
        <w:t xml:space="preserve">clear differences </w:t>
      </w:r>
      <w:r>
        <w:t>in how it was practiced and studied.</w:t>
      </w:r>
    </w:p>
    <w:p w14:paraId="687BE30C" w14:textId="6DC96530" w:rsidR="00560247" w:rsidRPr="00F559AE" w:rsidRDefault="00F559AE" w:rsidP="00560247">
      <w:pPr>
        <w:rPr>
          <w:rFonts w:ascii="Times New Roman" w:hAnsi="Times New Roman" w:cs="Times New Roman"/>
        </w:rPr>
      </w:pPr>
      <w:r w:rsidRPr="00F559AE">
        <w:rPr>
          <w:rFonts w:ascii="Times New Roman" w:hAnsi="Times New Roman" w:cs="Times New Roman"/>
        </w:rPr>
        <w:t>On</w:t>
      </w:r>
      <w:r w:rsidR="00A90044">
        <w:rPr>
          <w:rFonts w:ascii="Times New Roman" w:hAnsi="Times New Roman" w:cs="Times New Roman"/>
        </w:rPr>
        <w:t xml:space="preserve"> Astrological</w:t>
      </w:r>
      <w:r w:rsidRPr="00F559AE">
        <w:rPr>
          <w:rFonts w:ascii="Times New Roman" w:hAnsi="Times New Roman" w:cs="Times New Roman"/>
        </w:rPr>
        <w:t xml:space="preserve"> </w:t>
      </w:r>
      <w:r w:rsidR="00A90044">
        <w:rPr>
          <w:rFonts w:ascii="Times New Roman" w:hAnsi="Times New Roman" w:cs="Times New Roman"/>
        </w:rPr>
        <w:t>H</w:t>
      </w:r>
      <w:r w:rsidRPr="00F559AE">
        <w:rPr>
          <w:rFonts w:ascii="Times New Roman" w:hAnsi="Times New Roman" w:cs="Times New Roman"/>
        </w:rPr>
        <w:t xml:space="preserve">ouses: </w:t>
      </w:r>
    </w:p>
    <w:p w14:paraId="66DA7599" w14:textId="77777777" w:rsidR="00F559AE" w:rsidRPr="00131F35" w:rsidRDefault="00F559AE" w:rsidP="00560247">
      <w:pPr>
        <w:rPr>
          <w:rFonts w:ascii="Times New Roman" w:hAnsi="Times New Roman" w:cs="Times New Roman"/>
          <w:color w:val="385623" w:themeColor="accent6" w:themeShade="80"/>
        </w:rPr>
      </w:pPr>
    </w:p>
    <w:p w14:paraId="217A3E55" w14:textId="3FB6DA82" w:rsidR="00EC1004" w:rsidRPr="001E0B9E" w:rsidRDefault="007A4840">
      <w:pPr>
        <w:rPr>
          <w:rFonts w:ascii="Times New Roman" w:hAnsi="Times New Roman" w:cs="Times New Roman"/>
        </w:rPr>
      </w:pPr>
      <w:r w:rsidRPr="00F53387">
        <w:rPr>
          <w:rFonts w:ascii="Times New Roman" w:hAnsi="Times New Roman" w:cs="Times New Roman"/>
        </w:rPr>
        <w:t>This section will discuss</w:t>
      </w:r>
      <w:r w:rsidRPr="001E0B9E">
        <w:rPr>
          <w:rFonts w:ascii="Times New Roman" w:hAnsi="Times New Roman" w:cs="Times New Roman"/>
        </w:rPr>
        <w:t xml:space="preserve"> the perspective of each author on houses, a specific astrological technique that </w:t>
      </w:r>
      <w:r w:rsidR="00893EAD" w:rsidRPr="001E0B9E">
        <w:rPr>
          <w:rFonts w:ascii="Times New Roman" w:hAnsi="Times New Roman" w:cs="Times New Roman"/>
        </w:rPr>
        <w:t>divides space in</w:t>
      </w:r>
      <w:r w:rsidR="006F44F0" w:rsidRPr="001E0B9E">
        <w:rPr>
          <w:rFonts w:ascii="Times New Roman" w:hAnsi="Times New Roman" w:cs="Times New Roman"/>
        </w:rPr>
        <w:t xml:space="preserve"> </w:t>
      </w:r>
      <w:r w:rsidR="00563205" w:rsidRPr="00F53387">
        <w:rPr>
          <w:rFonts w:ascii="Times New Roman" w:hAnsi="Times New Roman" w:cs="Times New Roman"/>
        </w:rPr>
        <w:t>the</w:t>
      </w:r>
      <w:r w:rsidR="006F44F0" w:rsidRPr="00F53387">
        <w:rPr>
          <w:rFonts w:ascii="Times New Roman" w:hAnsi="Times New Roman" w:cs="Times New Roman"/>
        </w:rPr>
        <w:t xml:space="preserve"> </w:t>
      </w:r>
      <w:r w:rsidR="009B37B1" w:rsidRPr="00F53387">
        <w:rPr>
          <w:rFonts w:ascii="Times New Roman" w:hAnsi="Times New Roman" w:cs="Times New Roman"/>
        </w:rPr>
        <w:t>horoscope</w:t>
      </w:r>
      <w:r w:rsidR="006F44F0" w:rsidRPr="00F53387">
        <w:rPr>
          <w:rFonts w:ascii="Times New Roman" w:hAnsi="Times New Roman" w:cs="Times New Roman"/>
        </w:rPr>
        <w:t>,</w:t>
      </w:r>
      <w:r w:rsidR="006F44F0" w:rsidRPr="001E0B9E">
        <w:rPr>
          <w:rFonts w:ascii="Times New Roman" w:hAnsi="Times New Roman" w:cs="Times New Roman"/>
        </w:rPr>
        <w:t xml:space="preserve"> and how this shows the potential different viewpoints linked to the historical context and the division between the reformers and non-reformers of astrology.    </w:t>
      </w:r>
      <w:r w:rsidRPr="001E0B9E">
        <w:rPr>
          <w:rFonts w:ascii="Times New Roman" w:hAnsi="Times New Roman" w:cs="Times New Roman"/>
        </w:rPr>
        <w:t xml:space="preserve"> </w:t>
      </w:r>
    </w:p>
    <w:p w14:paraId="17DFDF82" w14:textId="77777777" w:rsidR="007A4840" w:rsidRPr="001E0B9E" w:rsidRDefault="007A4840" w:rsidP="00200289">
      <w:pPr>
        <w:rPr>
          <w:rFonts w:ascii="Times New Roman" w:hAnsi="Times New Roman" w:cs="Times New Roman"/>
        </w:rPr>
      </w:pPr>
    </w:p>
    <w:p w14:paraId="075B1FC1" w14:textId="11A40F3D" w:rsidR="00200289" w:rsidRPr="001E0B9E" w:rsidRDefault="00200289" w:rsidP="00830923">
      <w:pPr>
        <w:rPr>
          <w:rFonts w:ascii="Times New Roman" w:hAnsi="Times New Roman" w:cs="Times New Roman"/>
        </w:rPr>
      </w:pPr>
      <w:r w:rsidRPr="001E0B9E">
        <w:rPr>
          <w:rFonts w:ascii="Times New Roman" w:hAnsi="Times New Roman" w:cs="Times New Roman"/>
        </w:rPr>
        <w:t>Kepler talked about the different causes behind astrology, the first one he named ‘Physical Causes’ where he argued that</w:t>
      </w:r>
      <w:r w:rsidR="00A90044">
        <w:rPr>
          <w:rFonts w:ascii="Times New Roman" w:hAnsi="Times New Roman" w:cs="Times New Roman"/>
        </w:rPr>
        <w:t xml:space="preserve"> </w:t>
      </w:r>
      <w:r w:rsidR="000B34B5" w:rsidRPr="001E0B9E">
        <w:rPr>
          <w:rFonts w:ascii="Times New Roman" w:hAnsi="Times New Roman" w:cs="Times New Roman"/>
        </w:rPr>
        <w:t>‘Truly astrologers consider as causes of their predictions, to be sure, some that are physical, and some that are political, but when they yield the pen to enthusiasm</w:t>
      </w:r>
      <w:r w:rsidRPr="001E0B9E">
        <w:rPr>
          <w:rFonts w:ascii="Times New Roman" w:hAnsi="Times New Roman" w:cs="Times New Roman"/>
        </w:rPr>
        <w:t>’</w:t>
      </w:r>
      <w:r w:rsidR="000B34B5" w:rsidRPr="001E0B9E">
        <w:rPr>
          <w:rFonts w:ascii="Times New Roman" w:hAnsi="Times New Roman" w:cs="Times New Roman"/>
        </w:rPr>
        <w:t xml:space="preserve"> they consider causes that are </w:t>
      </w:r>
      <w:r w:rsidRPr="001E0B9E">
        <w:rPr>
          <w:rFonts w:ascii="Times New Roman" w:hAnsi="Times New Roman" w:cs="Times New Roman"/>
        </w:rPr>
        <w:t>‘</w:t>
      </w:r>
      <w:r w:rsidR="000B34B5" w:rsidRPr="001E0B9E">
        <w:rPr>
          <w:rFonts w:ascii="Times New Roman" w:hAnsi="Times New Roman" w:cs="Times New Roman"/>
        </w:rPr>
        <w:t>in greater part inadequate, for the most part imaginary, foolish and false and finally altogether worthless’</w:t>
      </w:r>
      <w:r w:rsidR="001E0B9E" w:rsidRPr="001E0B9E">
        <w:rPr>
          <w:rFonts w:ascii="Times New Roman" w:hAnsi="Times New Roman" w:cs="Times New Roman"/>
        </w:rPr>
        <w:t>.</w:t>
      </w:r>
      <w:r w:rsidR="001E0B9E" w:rsidRPr="001E0B9E">
        <w:rPr>
          <w:rStyle w:val="FootnoteReference"/>
          <w:rFonts w:ascii="Times New Roman" w:hAnsi="Times New Roman" w:cs="Times New Roman"/>
        </w:rPr>
        <w:footnoteReference w:id="24"/>
      </w:r>
      <w:r w:rsidR="001E0B9E" w:rsidRPr="001E0B9E">
        <w:rPr>
          <w:rFonts w:ascii="Times New Roman" w:hAnsi="Times New Roman" w:cs="Times New Roman"/>
        </w:rPr>
        <w:t xml:space="preserve"> </w:t>
      </w:r>
      <w:r w:rsidR="006F44F0" w:rsidRPr="001E0B9E">
        <w:rPr>
          <w:rFonts w:ascii="Times New Roman" w:hAnsi="Times New Roman" w:cs="Times New Roman"/>
        </w:rPr>
        <w:t>He then continue</w:t>
      </w:r>
      <w:r w:rsidR="00A90044">
        <w:rPr>
          <w:rFonts w:ascii="Times New Roman" w:hAnsi="Times New Roman" w:cs="Times New Roman"/>
        </w:rPr>
        <w:t>d</w:t>
      </w:r>
      <w:r w:rsidR="006F44F0" w:rsidRPr="001E0B9E">
        <w:rPr>
          <w:rFonts w:ascii="Times New Roman" w:hAnsi="Times New Roman" w:cs="Times New Roman"/>
        </w:rPr>
        <w:t xml:space="preserve"> saying: </w:t>
      </w:r>
      <w:r w:rsidR="0083614B" w:rsidRPr="001E0B9E">
        <w:rPr>
          <w:rFonts w:ascii="Times New Roman" w:hAnsi="Times New Roman" w:cs="Times New Roman"/>
        </w:rPr>
        <w:t>‘But nothing is more intolerable in this almost unique concern of certain astrologers than that they distribute with a certain infantile credulity twelve houses among seven planets beyond every sound and philosophical reason. (…) From this [concern] every magical and astrological superstition has arisen’</w:t>
      </w:r>
      <w:r w:rsidR="001E0B9E" w:rsidRPr="001E0B9E">
        <w:rPr>
          <w:rFonts w:ascii="Times New Roman" w:hAnsi="Times New Roman" w:cs="Times New Roman"/>
        </w:rPr>
        <w:t>.</w:t>
      </w:r>
      <w:r w:rsidR="001E0B9E" w:rsidRPr="001E0B9E">
        <w:rPr>
          <w:rStyle w:val="FootnoteReference"/>
          <w:rFonts w:ascii="Times New Roman" w:hAnsi="Times New Roman" w:cs="Times New Roman"/>
        </w:rPr>
        <w:footnoteReference w:id="25"/>
      </w:r>
    </w:p>
    <w:p w14:paraId="6361FC77" w14:textId="154FD891" w:rsidR="0083614B" w:rsidRPr="001E0B9E" w:rsidRDefault="0083614B" w:rsidP="00830923">
      <w:pPr>
        <w:rPr>
          <w:rFonts w:ascii="Times New Roman" w:hAnsi="Times New Roman" w:cs="Times New Roman"/>
        </w:rPr>
      </w:pPr>
    </w:p>
    <w:p w14:paraId="67F1C4C5" w14:textId="60F908BF" w:rsidR="007A4840" w:rsidRPr="001E0B9E" w:rsidRDefault="00173B97" w:rsidP="007A4840">
      <w:pPr>
        <w:rPr>
          <w:rFonts w:ascii="Times New Roman" w:hAnsi="Times New Roman" w:cs="Times New Roman"/>
        </w:rPr>
      </w:pPr>
      <w:r w:rsidRPr="001E0B9E">
        <w:rPr>
          <w:rFonts w:ascii="Times New Roman" w:hAnsi="Times New Roman" w:cs="Times New Roman"/>
        </w:rPr>
        <w:t xml:space="preserve">This quote reveals Kepler’s response to the questionings generated from the polemics of the sixteenth century and the call for reforming astrology. </w:t>
      </w:r>
      <w:r w:rsidR="007A4840" w:rsidRPr="001E0B9E">
        <w:rPr>
          <w:rFonts w:ascii="Times New Roman" w:hAnsi="Times New Roman" w:cs="Times New Roman"/>
        </w:rPr>
        <w:t xml:space="preserve">Sheila </w:t>
      </w:r>
      <w:r w:rsidR="00315907">
        <w:rPr>
          <w:rFonts w:ascii="Times New Roman" w:hAnsi="Times New Roman" w:cs="Times New Roman"/>
        </w:rPr>
        <w:t>J</w:t>
      </w:r>
      <w:r w:rsidR="007A4840" w:rsidRPr="001E0B9E">
        <w:rPr>
          <w:rFonts w:ascii="Times New Roman" w:hAnsi="Times New Roman" w:cs="Times New Roman"/>
        </w:rPr>
        <w:t>. Rabin</w:t>
      </w:r>
      <w:r w:rsidR="0070538F" w:rsidRPr="001E0B9E">
        <w:rPr>
          <w:rFonts w:ascii="Times New Roman" w:hAnsi="Times New Roman" w:cs="Times New Roman"/>
        </w:rPr>
        <w:t xml:space="preserve"> argued that Kepler was greatly influenced by Pico </w:t>
      </w:r>
      <w:proofErr w:type="spellStart"/>
      <w:r w:rsidR="0070538F" w:rsidRPr="001E0B9E">
        <w:rPr>
          <w:rFonts w:ascii="Times New Roman" w:hAnsi="Times New Roman" w:cs="Times New Roman"/>
        </w:rPr>
        <w:t>della</w:t>
      </w:r>
      <w:proofErr w:type="spellEnd"/>
      <w:r w:rsidR="0070538F" w:rsidRPr="001E0B9E">
        <w:rPr>
          <w:rFonts w:ascii="Times New Roman" w:hAnsi="Times New Roman" w:cs="Times New Roman"/>
        </w:rPr>
        <w:t xml:space="preserve"> </w:t>
      </w:r>
      <w:proofErr w:type="spellStart"/>
      <w:r w:rsidR="0070538F" w:rsidRPr="001E0B9E">
        <w:rPr>
          <w:rFonts w:ascii="Times New Roman" w:hAnsi="Times New Roman" w:cs="Times New Roman"/>
        </w:rPr>
        <w:t>Mirandola’s</w:t>
      </w:r>
      <w:proofErr w:type="spellEnd"/>
      <w:r w:rsidR="0070538F" w:rsidRPr="001E0B9E">
        <w:rPr>
          <w:rFonts w:ascii="Times New Roman" w:hAnsi="Times New Roman" w:cs="Times New Roman"/>
        </w:rPr>
        <w:t xml:space="preserve"> treatise, according to her</w:t>
      </w:r>
      <w:r w:rsidR="007A4840" w:rsidRPr="001E0B9E">
        <w:rPr>
          <w:rFonts w:ascii="Times New Roman" w:hAnsi="Times New Roman" w:cs="Times New Roman"/>
        </w:rPr>
        <w:t xml:space="preserve"> ‘Pico had repeatedly assailed astrology for inventing things that were not in nature. Kepler, too, assailed traditional astrology for inventing things that were not in nature, and most of what he retained in his astrology, particularly aspects, were physically measurable’</w:t>
      </w:r>
      <w:r w:rsidR="001E0B9E" w:rsidRPr="001E0B9E">
        <w:rPr>
          <w:rFonts w:ascii="Times New Roman" w:hAnsi="Times New Roman" w:cs="Times New Roman"/>
        </w:rPr>
        <w:t>.</w:t>
      </w:r>
      <w:r w:rsidR="001E0B9E" w:rsidRPr="001E0B9E">
        <w:rPr>
          <w:rStyle w:val="FootnoteReference"/>
          <w:rFonts w:ascii="Times New Roman" w:hAnsi="Times New Roman" w:cs="Times New Roman"/>
        </w:rPr>
        <w:footnoteReference w:id="26"/>
      </w:r>
      <w:r w:rsidR="007A4840" w:rsidRPr="001E0B9E">
        <w:rPr>
          <w:rFonts w:ascii="Times New Roman" w:hAnsi="Times New Roman" w:cs="Times New Roman"/>
        </w:rPr>
        <w:t xml:space="preserve"> </w:t>
      </w:r>
    </w:p>
    <w:p w14:paraId="3333DEA9" w14:textId="77777777" w:rsidR="007A4840" w:rsidRDefault="007A4840" w:rsidP="00830923">
      <w:pPr>
        <w:rPr>
          <w:rFonts w:ascii="Times New Roman" w:hAnsi="Times New Roman" w:cs="Times New Roman"/>
        </w:rPr>
      </w:pPr>
    </w:p>
    <w:p w14:paraId="51B2A3D7" w14:textId="33173F3A" w:rsidR="00830923" w:rsidRPr="004C33C1" w:rsidRDefault="0083614B" w:rsidP="00830923">
      <w:pPr>
        <w:rPr>
          <w:rFonts w:ascii="Times New Roman" w:hAnsi="Times New Roman" w:cs="Times New Roman"/>
        </w:rPr>
      </w:pPr>
      <w:r w:rsidRPr="00E664B2">
        <w:rPr>
          <w:rFonts w:ascii="Times New Roman" w:hAnsi="Times New Roman" w:cs="Times New Roman"/>
        </w:rPr>
        <w:t xml:space="preserve">William </w:t>
      </w:r>
      <w:r w:rsidR="009A2DC1" w:rsidRPr="00E664B2">
        <w:rPr>
          <w:rFonts w:ascii="Times New Roman" w:hAnsi="Times New Roman" w:cs="Times New Roman"/>
        </w:rPr>
        <w:t>Lilly</w:t>
      </w:r>
      <w:r w:rsidR="00210826" w:rsidRPr="00E664B2">
        <w:rPr>
          <w:rFonts w:ascii="Times New Roman" w:hAnsi="Times New Roman" w:cs="Times New Roman"/>
        </w:rPr>
        <w:t>, wh</w:t>
      </w:r>
      <w:r w:rsidR="00E664B2" w:rsidRPr="00E664B2">
        <w:rPr>
          <w:rFonts w:ascii="Times New Roman" w:hAnsi="Times New Roman" w:cs="Times New Roman"/>
        </w:rPr>
        <w:t>o</w:t>
      </w:r>
      <w:r w:rsidR="00210826" w:rsidRPr="00E664B2">
        <w:rPr>
          <w:rFonts w:ascii="Times New Roman" w:hAnsi="Times New Roman" w:cs="Times New Roman"/>
        </w:rPr>
        <w:t xml:space="preserve"> according to Nicholas Campion</w:t>
      </w:r>
      <w:r w:rsidR="009A2DC1" w:rsidRPr="00E664B2">
        <w:rPr>
          <w:rFonts w:ascii="Times New Roman" w:hAnsi="Times New Roman" w:cs="Times New Roman"/>
        </w:rPr>
        <w:t xml:space="preserve"> ‘paid no attention whatsoever to the reform program’</w:t>
      </w:r>
      <w:r w:rsidR="00210826" w:rsidRPr="00E664B2">
        <w:rPr>
          <w:rFonts w:ascii="Times New Roman" w:hAnsi="Times New Roman" w:cs="Times New Roman"/>
        </w:rPr>
        <w:t>,</w:t>
      </w:r>
      <w:r w:rsidR="000B34B5" w:rsidRPr="00E664B2">
        <w:rPr>
          <w:rFonts w:ascii="Times New Roman" w:hAnsi="Times New Roman" w:cs="Times New Roman"/>
        </w:rPr>
        <w:t xml:space="preserve"> </w:t>
      </w:r>
      <w:r w:rsidR="009B37B1" w:rsidRPr="00E664B2">
        <w:rPr>
          <w:rFonts w:ascii="Times New Roman" w:hAnsi="Times New Roman" w:cs="Times New Roman"/>
        </w:rPr>
        <w:t>went in</w:t>
      </w:r>
      <w:r w:rsidR="00E664B2">
        <w:rPr>
          <w:rFonts w:ascii="Times New Roman" w:hAnsi="Times New Roman" w:cs="Times New Roman"/>
        </w:rPr>
        <w:t>to</w:t>
      </w:r>
      <w:r w:rsidR="009B37B1" w:rsidRPr="004C33C1">
        <w:rPr>
          <w:rFonts w:ascii="Times New Roman" w:hAnsi="Times New Roman" w:cs="Times New Roman"/>
        </w:rPr>
        <w:t xml:space="preserve"> great depth </w:t>
      </w:r>
      <w:r w:rsidR="000B34B5" w:rsidRPr="004C33C1">
        <w:rPr>
          <w:rFonts w:ascii="Times New Roman" w:hAnsi="Times New Roman" w:cs="Times New Roman"/>
        </w:rPr>
        <w:t xml:space="preserve">about </w:t>
      </w:r>
      <w:r w:rsidR="00B70CAA" w:rsidRPr="004C33C1">
        <w:rPr>
          <w:rFonts w:ascii="Times New Roman" w:hAnsi="Times New Roman" w:cs="Times New Roman"/>
        </w:rPr>
        <w:t>the</w:t>
      </w:r>
      <w:r w:rsidR="000B34B5" w:rsidRPr="004C33C1">
        <w:rPr>
          <w:rFonts w:ascii="Times New Roman" w:hAnsi="Times New Roman" w:cs="Times New Roman"/>
        </w:rPr>
        <w:t xml:space="preserve"> division of astrological houses and he warned that</w:t>
      </w:r>
      <w:r w:rsidR="00E17B45" w:rsidRPr="004C33C1">
        <w:rPr>
          <w:rFonts w:ascii="Times New Roman" w:hAnsi="Times New Roman" w:cs="Times New Roman"/>
        </w:rPr>
        <w:t xml:space="preserve"> the knowledge about them is ‘so requisite that </w:t>
      </w:r>
      <w:r w:rsidR="000B34B5" w:rsidRPr="004C33C1">
        <w:rPr>
          <w:rFonts w:ascii="Times New Roman" w:hAnsi="Times New Roman" w:cs="Times New Roman"/>
        </w:rPr>
        <w:t>he who shall learn the nature of the planets and signs without exact judgement of the houses is like an improvident man that furnishes himself with a variety of household stuff, having no place wherein to bestow them’</w:t>
      </w:r>
      <w:r w:rsidR="001E0B9E" w:rsidRPr="004C33C1">
        <w:rPr>
          <w:rFonts w:ascii="Times New Roman" w:hAnsi="Times New Roman" w:cs="Times New Roman"/>
        </w:rPr>
        <w:t>.</w:t>
      </w:r>
      <w:r w:rsidR="004C33C1" w:rsidRPr="004C33C1">
        <w:rPr>
          <w:rStyle w:val="FootnoteReference"/>
          <w:rFonts w:ascii="Times New Roman" w:hAnsi="Times New Roman" w:cs="Times New Roman"/>
        </w:rPr>
        <w:footnoteReference w:id="27"/>
      </w:r>
      <w:r w:rsidR="00830923" w:rsidRPr="004C33C1">
        <w:rPr>
          <w:rFonts w:ascii="Times New Roman" w:hAnsi="Times New Roman" w:cs="Times New Roman"/>
        </w:rPr>
        <w:t xml:space="preserve"> </w:t>
      </w:r>
    </w:p>
    <w:p w14:paraId="7A03BD68" w14:textId="4D444546" w:rsidR="000B34B5" w:rsidRPr="004C33C1" w:rsidRDefault="000B34B5" w:rsidP="000B34B5">
      <w:pPr>
        <w:rPr>
          <w:rFonts w:ascii="Times New Roman" w:hAnsi="Times New Roman" w:cs="Times New Roman"/>
        </w:rPr>
      </w:pPr>
    </w:p>
    <w:p w14:paraId="36A52EDE" w14:textId="3FCD91C2" w:rsidR="000B34B5" w:rsidRPr="004C33C1" w:rsidRDefault="005A2C67">
      <w:pPr>
        <w:rPr>
          <w:rFonts w:ascii="Times New Roman" w:hAnsi="Times New Roman" w:cs="Times New Roman"/>
        </w:rPr>
      </w:pPr>
      <w:r w:rsidRPr="004C33C1">
        <w:rPr>
          <w:rFonts w:ascii="Times New Roman" w:hAnsi="Times New Roman" w:cs="Times New Roman"/>
        </w:rPr>
        <w:t>Culpeper</w:t>
      </w:r>
      <w:r w:rsidR="009B37B1" w:rsidRPr="004C33C1">
        <w:rPr>
          <w:rFonts w:ascii="Times New Roman" w:hAnsi="Times New Roman" w:cs="Times New Roman"/>
        </w:rPr>
        <w:t xml:space="preserve"> also </w:t>
      </w:r>
      <w:r w:rsidRPr="004C33C1">
        <w:rPr>
          <w:rFonts w:ascii="Times New Roman" w:hAnsi="Times New Roman" w:cs="Times New Roman"/>
        </w:rPr>
        <w:t xml:space="preserve">dedicated </w:t>
      </w:r>
      <w:r w:rsidR="00E664B2">
        <w:rPr>
          <w:rFonts w:ascii="Times New Roman" w:hAnsi="Times New Roman" w:cs="Times New Roman"/>
        </w:rPr>
        <w:t>three</w:t>
      </w:r>
      <w:r w:rsidRPr="004C33C1">
        <w:rPr>
          <w:rFonts w:ascii="Times New Roman" w:hAnsi="Times New Roman" w:cs="Times New Roman"/>
        </w:rPr>
        <w:t xml:space="preserve"> chapters of his book to explain the houses in </w:t>
      </w:r>
      <w:r w:rsidRPr="00E664B2">
        <w:rPr>
          <w:rFonts w:ascii="Times New Roman" w:hAnsi="Times New Roman" w:cs="Times New Roman"/>
        </w:rPr>
        <w:t xml:space="preserve">the </w:t>
      </w:r>
      <w:proofErr w:type="spellStart"/>
      <w:r w:rsidRPr="00E664B2">
        <w:rPr>
          <w:rFonts w:ascii="Times New Roman" w:hAnsi="Times New Roman" w:cs="Times New Roman"/>
        </w:rPr>
        <w:t>decumbiture</w:t>
      </w:r>
      <w:proofErr w:type="spellEnd"/>
      <w:r w:rsidRPr="004C33C1">
        <w:rPr>
          <w:rFonts w:ascii="Times New Roman" w:hAnsi="Times New Roman" w:cs="Times New Roman"/>
        </w:rPr>
        <w:t xml:space="preserve"> </w:t>
      </w:r>
      <w:r w:rsidR="00B70CAA" w:rsidRPr="004C33C1">
        <w:rPr>
          <w:rFonts w:ascii="Times New Roman" w:hAnsi="Times New Roman" w:cs="Times New Roman"/>
        </w:rPr>
        <w:t>chart</w:t>
      </w:r>
      <w:r w:rsidR="007939FF" w:rsidRPr="004C33C1">
        <w:rPr>
          <w:rFonts w:ascii="Times New Roman" w:hAnsi="Times New Roman" w:cs="Times New Roman"/>
        </w:rPr>
        <w:t>, a</w:t>
      </w:r>
      <w:r w:rsidR="009B37B1" w:rsidRPr="004C33C1">
        <w:rPr>
          <w:rFonts w:ascii="Times New Roman" w:hAnsi="Times New Roman" w:cs="Times New Roman"/>
        </w:rPr>
        <w:t xml:space="preserve"> horoscope</w:t>
      </w:r>
      <w:r w:rsidR="007939FF" w:rsidRPr="004C33C1">
        <w:rPr>
          <w:rFonts w:ascii="Times New Roman" w:hAnsi="Times New Roman" w:cs="Times New Roman"/>
        </w:rPr>
        <w:t xml:space="preserve"> erected for the time that a person fell ill,</w:t>
      </w:r>
      <w:r w:rsidR="004B16A0" w:rsidRPr="004C33C1">
        <w:rPr>
          <w:rFonts w:ascii="Times New Roman" w:hAnsi="Times New Roman" w:cs="Times New Roman"/>
        </w:rPr>
        <w:t xml:space="preserve"> revealing that h</w:t>
      </w:r>
      <w:r w:rsidR="00E664B2">
        <w:rPr>
          <w:rFonts w:ascii="Times New Roman" w:hAnsi="Times New Roman" w:cs="Times New Roman"/>
        </w:rPr>
        <w:t>e</w:t>
      </w:r>
      <w:r w:rsidR="004B16A0" w:rsidRPr="004C33C1">
        <w:rPr>
          <w:rFonts w:ascii="Times New Roman" w:hAnsi="Times New Roman" w:cs="Times New Roman"/>
        </w:rPr>
        <w:t xml:space="preserve">, as well as Lilly, was still working </w:t>
      </w:r>
      <w:r w:rsidR="004B16A0" w:rsidRPr="00E664B2">
        <w:rPr>
          <w:rFonts w:ascii="Times New Roman" w:hAnsi="Times New Roman" w:cs="Times New Roman"/>
        </w:rPr>
        <w:t>with them</w:t>
      </w:r>
      <w:r w:rsidR="004B16A0" w:rsidRPr="004C33C1">
        <w:rPr>
          <w:rFonts w:ascii="Times New Roman" w:hAnsi="Times New Roman" w:cs="Times New Roman"/>
        </w:rPr>
        <w:t xml:space="preserve"> rather than partaking </w:t>
      </w:r>
      <w:r w:rsidR="005129CC">
        <w:rPr>
          <w:rFonts w:ascii="Times New Roman" w:hAnsi="Times New Roman" w:cs="Times New Roman"/>
        </w:rPr>
        <w:t>i</w:t>
      </w:r>
      <w:r w:rsidR="009B37B1" w:rsidRPr="005129CC">
        <w:rPr>
          <w:rFonts w:ascii="Times New Roman" w:hAnsi="Times New Roman" w:cs="Times New Roman"/>
        </w:rPr>
        <w:t>n</w:t>
      </w:r>
      <w:r w:rsidR="004B16A0" w:rsidRPr="004C33C1">
        <w:rPr>
          <w:rFonts w:ascii="Times New Roman" w:hAnsi="Times New Roman" w:cs="Times New Roman"/>
        </w:rPr>
        <w:t xml:space="preserve"> </w:t>
      </w:r>
      <w:r w:rsidR="00A13D5C" w:rsidRPr="004C33C1">
        <w:rPr>
          <w:rFonts w:ascii="Times New Roman" w:hAnsi="Times New Roman" w:cs="Times New Roman"/>
        </w:rPr>
        <w:t>Kepler’s view</w:t>
      </w:r>
      <w:r w:rsidR="004B16A0" w:rsidRPr="004C33C1">
        <w:rPr>
          <w:rFonts w:ascii="Times New Roman" w:hAnsi="Times New Roman" w:cs="Times New Roman"/>
        </w:rPr>
        <w:t>.</w:t>
      </w:r>
      <w:r w:rsidR="004C33C1" w:rsidRPr="004C33C1">
        <w:rPr>
          <w:rStyle w:val="FootnoteReference"/>
          <w:rFonts w:ascii="Times New Roman" w:hAnsi="Times New Roman" w:cs="Times New Roman"/>
        </w:rPr>
        <w:footnoteReference w:id="28"/>
      </w:r>
      <w:r w:rsidR="004B16A0" w:rsidRPr="004C33C1">
        <w:rPr>
          <w:rFonts w:ascii="Times New Roman" w:hAnsi="Times New Roman" w:cs="Times New Roman"/>
        </w:rPr>
        <w:t xml:space="preserve"> </w:t>
      </w:r>
    </w:p>
    <w:p w14:paraId="6E56E430" w14:textId="167D0A4A" w:rsidR="009B37B1" w:rsidRPr="004C33C1" w:rsidRDefault="009B37B1">
      <w:pPr>
        <w:rPr>
          <w:rFonts w:ascii="Times New Roman" w:hAnsi="Times New Roman" w:cs="Times New Roman"/>
        </w:rPr>
      </w:pPr>
    </w:p>
    <w:p w14:paraId="56006E4E" w14:textId="7A5970C5" w:rsidR="009B37B1" w:rsidRPr="004C33C1" w:rsidRDefault="009B37B1">
      <w:pPr>
        <w:rPr>
          <w:rFonts w:ascii="Times New Roman" w:hAnsi="Times New Roman" w:cs="Times New Roman"/>
        </w:rPr>
      </w:pPr>
      <w:r w:rsidRPr="00E664B2">
        <w:rPr>
          <w:rFonts w:ascii="Times New Roman" w:hAnsi="Times New Roman" w:cs="Times New Roman"/>
        </w:rPr>
        <w:lastRenderedPageBreak/>
        <w:t xml:space="preserve">In </w:t>
      </w:r>
      <w:r w:rsidR="00E664B2" w:rsidRPr="00E664B2">
        <w:rPr>
          <w:rFonts w:ascii="Times New Roman" w:hAnsi="Times New Roman" w:cs="Times New Roman"/>
        </w:rPr>
        <w:t>essence,</w:t>
      </w:r>
      <w:r w:rsidRPr="00E664B2">
        <w:rPr>
          <w:rFonts w:ascii="Times New Roman" w:hAnsi="Times New Roman" w:cs="Times New Roman"/>
        </w:rPr>
        <w:t xml:space="preserve"> Culpeper and Lilly still considered the houses an important part in the astrological body of knowledge</w:t>
      </w:r>
      <w:r w:rsidR="00E664B2" w:rsidRPr="00E664B2">
        <w:rPr>
          <w:rFonts w:ascii="Times New Roman" w:hAnsi="Times New Roman" w:cs="Times New Roman"/>
        </w:rPr>
        <w:t>,</w:t>
      </w:r>
      <w:r w:rsidRPr="00E664B2">
        <w:rPr>
          <w:rFonts w:ascii="Times New Roman" w:hAnsi="Times New Roman" w:cs="Times New Roman"/>
        </w:rPr>
        <w:t xml:space="preserve"> </w:t>
      </w:r>
      <w:r w:rsidR="00E664B2" w:rsidRPr="00E664B2">
        <w:rPr>
          <w:rFonts w:ascii="Times New Roman" w:hAnsi="Times New Roman" w:cs="Times New Roman"/>
        </w:rPr>
        <w:t xml:space="preserve">while </w:t>
      </w:r>
      <w:r w:rsidRPr="00E664B2">
        <w:rPr>
          <w:rFonts w:ascii="Times New Roman" w:hAnsi="Times New Roman" w:cs="Times New Roman"/>
        </w:rPr>
        <w:t xml:space="preserve">Kepler, being a reformer of astrology influenced by Pico </w:t>
      </w:r>
      <w:proofErr w:type="spellStart"/>
      <w:r w:rsidRPr="00E664B2">
        <w:rPr>
          <w:rFonts w:ascii="Times New Roman" w:hAnsi="Times New Roman" w:cs="Times New Roman"/>
        </w:rPr>
        <w:t>della</w:t>
      </w:r>
      <w:proofErr w:type="spellEnd"/>
      <w:r w:rsidRPr="00E664B2">
        <w:rPr>
          <w:rFonts w:ascii="Times New Roman" w:hAnsi="Times New Roman" w:cs="Times New Roman"/>
        </w:rPr>
        <w:t xml:space="preserve"> </w:t>
      </w:r>
      <w:proofErr w:type="spellStart"/>
      <w:r w:rsidRPr="00E664B2">
        <w:rPr>
          <w:rFonts w:ascii="Times New Roman" w:hAnsi="Times New Roman" w:cs="Times New Roman"/>
        </w:rPr>
        <w:t>Mirandolla’s</w:t>
      </w:r>
      <w:proofErr w:type="spellEnd"/>
      <w:r w:rsidRPr="00E664B2">
        <w:rPr>
          <w:rFonts w:ascii="Times New Roman" w:hAnsi="Times New Roman" w:cs="Times New Roman"/>
        </w:rPr>
        <w:t xml:space="preserve"> treatise, believed that the houses were an ‘infantile credulity’ </w:t>
      </w:r>
      <w:r w:rsidR="00E664B2" w:rsidRPr="00E664B2">
        <w:rPr>
          <w:rFonts w:ascii="Times New Roman" w:hAnsi="Times New Roman" w:cs="Times New Roman"/>
        </w:rPr>
        <w:t xml:space="preserve">of </w:t>
      </w:r>
      <w:r w:rsidRPr="00E664B2">
        <w:rPr>
          <w:rFonts w:ascii="Times New Roman" w:hAnsi="Times New Roman" w:cs="Times New Roman"/>
        </w:rPr>
        <w:t>astrologers, reflecting the different viewpoints that coexisted in the seventeenth century</w:t>
      </w:r>
      <w:r w:rsidR="00E664B2" w:rsidRPr="00E664B2">
        <w:rPr>
          <w:rFonts w:ascii="Times New Roman" w:hAnsi="Times New Roman" w:cs="Times New Roman"/>
        </w:rPr>
        <w:t xml:space="preserve"> regarding astrological techniques</w:t>
      </w:r>
      <w:r w:rsidRPr="00E664B2">
        <w:rPr>
          <w:rFonts w:ascii="Times New Roman" w:hAnsi="Times New Roman" w:cs="Times New Roman"/>
        </w:rPr>
        <w:t>.</w:t>
      </w:r>
      <w:r w:rsidRPr="004C33C1">
        <w:rPr>
          <w:rFonts w:ascii="Times New Roman" w:hAnsi="Times New Roman" w:cs="Times New Roman"/>
        </w:rPr>
        <w:t xml:space="preserve"> </w:t>
      </w:r>
    </w:p>
    <w:p w14:paraId="7680C4A1" w14:textId="45045271" w:rsidR="000B34B5" w:rsidRDefault="000B34B5">
      <w:pPr>
        <w:rPr>
          <w:rFonts w:ascii="Times New Roman" w:hAnsi="Times New Roman" w:cs="Times New Roman"/>
          <w:color w:val="385623" w:themeColor="accent6" w:themeShade="80"/>
        </w:rPr>
      </w:pPr>
    </w:p>
    <w:p w14:paraId="51DB9FED" w14:textId="77777777" w:rsidR="000B34B5" w:rsidRDefault="000B34B5">
      <w:pPr>
        <w:rPr>
          <w:rFonts w:ascii="Times New Roman" w:hAnsi="Times New Roman" w:cs="Times New Roman"/>
          <w:color w:val="385623" w:themeColor="accent6" w:themeShade="80"/>
        </w:rPr>
      </w:pPr>
    </w:p>
    <w:p w14:paraId="5E76FA07" w14:textId="440A4196" w:rsidR="004653CE" w:rsidRPr="00F559AE" w:rsidRDefault="00F559AE">
      <w:pPr>
        <w:rPr>
          <w:rFonts w:ascii="Times New Roman" w:hAnsi="Times New Roman" w:cs="Times New Roman"/>
        </w:rPr>
      </w:pPr>
      <w:r w:rsidRPr="00F559AE">
        <w:rPr>
          <w:rFonts w:ascii="Times New Roman" w:hAnsi="Times New Roman" w:cs="Times New Roman"/>
        </w:rPr>
        <w:t xml:space="preserve">Astrology’s </w:t>
      </w:r>
      <w:r w:rsidR="005129CC">
        <w:rPr>
          <w:rFonts w:ascii="Times New Roman" w:hAnsi="Times New Roman" w:cs="Times New Roman"/>
        </w:rPr>
        <w:t>D</w:t>
      </w:r>
      <w:r w:rsidR="00437231">
        <w:rPr>
          <w:rFonts w:ascii="Times New Roman" w:hAnsi="Times New Roman" w:cs="Times New Roman"/>
        </w:rPr>
        <w:t>issemination</w:t>
      </w:r>
      <w:r w:rsidRPr="00F559AE">
        <w:rPr>
          <w:rFonts w:ascii="Times New Roman" w:hAnsi="Times New Roman" w:cs="Times New Roman"/>
        </w:rPr>
        <w:t xml:space="preserve">: </w:t>
      </w:r>
    </w:p>
    <w:p w14:paraId="2DF046D0" w14:textId="77777777" w:rsidR="00F559AE" w:rsidRDefault="00F559AE">
      <w:pPr>
        <w:rPr>
          <w:rFonts w:ascii="Times New Roman" w:hAnsi="Times New Roman" w:cs="Times New Roman"/>
          <w:color w:val="385623" w:themeColor="accent6" w:themeShade="80"/>
        </w:rPr>
      </w:pPr>
    </w:p>
    <w:p w14:paraId="59830946" w14:textId="7783B9D1" w:rsidR="00893EAD" w:rsidRPr="004C33C1" w:rsidRDefault="006F336B" w:rsidP="00893EAD">
      <w:pPr>
        <w:rPr>
          <w:rFonts w:ascii="Times New Roman" w:hAnsi="Times New Roman" w:cs="Times New Roman"/>
        </w:rPr>
      </w:pPr>
      <w:r w:rsidRPr="00615A48">
        <w:rPr>
          <w:rFonts w:ascii="Times New Roman" w:hAnsi="Times New Roman" w:cs="Times New Roman"/>
        </w:rPr>
        <w:t xml:space="preserve">In this </w:t>
      </w:r>
      <w:r w:rsidR="00615A48" w:rsidRPr="00615A48">
        <w:rPr>
          <w:rFonts w:ascii="Times New Roman" w:hAnsi="Times New Roman" w:cs="Times New Roman"/>
        </w:rPr>
        <w:t>theme</w:t>
      </w:r>
      <w:r w:rsidRPr="00615A48">
        <w:rPr>
          <w:rFonts w:ascii="Times New Roman" w:hAnsi="Times New Roman" w:cs="Times New Roman"/>
        </w:rPr>
        <w:t xml:space="preserve"> </w:t>
      </w:r>
      <w:r w:rsidRPr="004C33C1">
        <w:rPr>
          <w:rFonts w:ascii="Times New Roman" w:hAnsi="Times New Roman" w:cs="Times New Roman"/>
        </w:rPr>
        <w:t>the different approaches to astrology</w:t>
      </w:r>
      <w:r w:rsidR="004A1E69" w:rsidRPr="004C33C1">
        <w:rPr>
          <w:rFonts w:ascii="Times New Roman" w:hAnsi="Times New Roman" w:cs="Times New Roman"/>
        </w:rPr>
        <w:t xml:space="preserve"> in the primary sources</w:t>
      </w:r>
      <w:r w:rsidR="00615A48">
        <w:rPr>
          <w:rFonts w:ascii="Times New Roman" w:hAnsi="Times New Roman" w:cs="Times New Roman"/>
        </w:rPr>
        <w:t xml:space="preserve"> will be discussed</w:t>
      </w:r>
      <w:r w:rsidRPr="004C33C1">
        <w:rPr>
          <w:rFonts w:ascii="Times New Roman" w:hAnsi="Times New Roman" w:cs="Times New Roman"/>
        </w:rPr>
        <w:t xml:space="preserve">, </w:t>
      </w:r>
      <w:r w:rsidR="00615A48">
        <w:rPr>
          <w:rFonts w:ascii="Times New Roman" w:hAnsi="Times New Roman" w:cs="Times New Roman"/>
        </w:rPr>
        <w:t>regarding</w:t>
      </w:r>
      <w:r w:rsidR="00AD6990" w:rsidRPr="004C33C1">
        <w:rPr>
          <w:rFonts w:ascii="Times New Roman" w:hAnsi="Times New Roman" w:cs="Times New Roman"/>
        </w:rPr>
        <w:t xml:space="preserve"> how</w:t>
      </w:r>
      <w:r w:rsidR="004A1E69" w:rsidRPr="004C33C1">
        <w:rPr>
          <w:rFonts w:ascii="Times New Roman" w:hAnsi="Times New Roman" w:cs="Times New Roman"/>
        </w:rPr>
        <w:t xml:space="preserve"> Lilly and Kepler’s views conflict</w:t>
      </w:r>
      <w:r w:rsidR="00AD6990" w:rsidRPr="004C33C1">
        <w:rPr>
          <w:rFonts w:ascii="Times New Roman" w:hAnsi="Times New Roman" w:cs="Times New Roman"/>
        </w:rPr>
        <w:t>ed</w:t>
      </w:r>
      <w:r w:rsidR="004A1E69" w:rsidRPr="004C33C1">
        <w:rPr>
          <w:rFonts w:ascii="Times New Roman" w:hAnsi="Times New Roman" w:cs="Times New Roman"/>
        </w:rPr>
        <w:t xml:space="preserve"> </w:t>
      </w:r>
      <w:r w:rsidR="00437231" w:rsidRPr="004C33C1">
        <w:rPr>
          <w:rFonts w:ascii="Times New Roman" w:hAnsi="Times New Roman" w:cs="Times New Roman"/>
        </w:rPr>
        <w:t>each other</w:t>
      </w:r>
      <w:r w:rsidR="004A1E69" w:rsidRPr="004C33C1">
        <w:rPr>
          <w:rFonts w:ascii="Times New Roman" w:hAnsi="Times New Roman" w:cs="Times New Roman"/>
        </w:rPr>
        <w:t xml:space="preserve"> </w:t>
      </w:r>
      <w:r w:rsidR="00615A48" w:rsidRPr="004C33C1">
        <w:rPr>
          <w:rFonts w:ascii="Times New Roman" w:hAnsi="Times New Roman" w:cs="Times New Roman"/>
        </w:rPr>
        <w:t>concerning</w:t>
      </w:r>
      <w:r w:rsidR="00A25FE7" w:rsidRPr="004C33C1">
        <w:rPr>
          <w:rFonts w:ascii="Times New Roman" w:hAnsi="Times New Roman" w:cs="Times New Roman"/>
        </w:rPr>
        <w:t xml:space="preserve"> the</w:t>
      </w:r>
      <w:r w:rsidR="004A1E69" w:rsidRPr="004C33C1">
        <w:rPr>
          <w:rFonts w:ascii="Times New Roman" w:hAnsi="Times New Roman" w:cs="Times New Roman"/>
        </w:rPr>
        <w:t xml:space="preserve"> </w:t>
      </w:r>
      <w:r w:rsidR="00D1765D" w:rsidRPr="004C33C1">
        <w:rPr>
          <w:rFonts w:ascii="Times New Roman" w:hAnsi="Times New Roman" w:cs="Times New Roman"/>
        </w:rPr>
        <w:t>dissemination</w:t>
      </w:r>
      <w:r w:rsidR="004A1E69" w:rsidRPr="004C33C1">
        <w:rPr>
          <w:rFonts w:ascii="Times New Roman" w:hAnsi="Times New Roman" w:cs="Times New Roman"/>
        </w:rPr>
        <w:t xml:space="preserve"> of astrolog</w:t>
      </w:r>
      <w:r w:rsidR="00D1765D" w:rsidRPr="004C33C1">
        <w:rPr>
          <w:rFonts w:ascii="Times New Roman" w:hAnsi="Times New Roman" w:cs="Times New Roman"/>
        </w:rPr>
        <w:t>ical knowledge</w:t>
      </w:r>
      <w:r w:rsidR="004A1E69" w:rsidRPr="004C33C1">
        <w:rPr>
          <w:rFonts w:ascii="Times New Roman" w:hAnsi="Times New Roman" w:cs="Times New Roman"/>
        </w:rPr>
        <w:t>, and Culpeper</w:t>
      </w:r>
      <w:r w:rsidR="00615A48">
        <w:rPr>
          <w:rFonts w:ascii="Times New Roman" w:hAnsi="Times New Roman" w:cs="Times New Roman"/>
        </w:rPr>
        <w:t>, who</w:t>
      </w:r>
      <w:r w:rsidR="004A1E69" w:rsidRPr="004C33C1">
        <w:rPr>
          <w:rFonts w:ascii="Times New Roman" w:hAnsi="Times New Roman" w:cs="Times New Roman"/>
        </w:rPr>
        <w:t xml:space="preserve"> </w:t>
      </w:r>
      <w:r w:rsidR="00AD6990" w:rsidRPr="004C33C1">
        <w:rPr>
          <w:rFonts w:ascii="Times New Roman" w:hAnsi="Times New Roman" w:cs="Times New Roman"/>
        </w:rPr>
        <w:t>did not take</w:t>
      </w:r>
      <w:r w:rsidR="004A1E69" w:rsidRPr="004C33C1">
        <w:rPr>
          <w:rFonts w:ascii="Times New Roman" w:hAnsi="Times New Roman" w:cs="Times New Roman"/>
        </w:rPr>
        <w:t xml:space="preserve"> part </w:t>
      </w:r>
      <w:r w:rsidR="00AD6990" w:rsidRPr="004C33C1">
        <w:rPr>
          <w:rFonts w:ascii="Times New Roman" w:hAnsi="Times New Roman" w:cs="Times New Roman"/>
        </w:rPr>
        <w:t>on</w:t>
      </w:r>
      <w:r w:rsidR="004A1E69" w:rsidRPr="004C33C1">
        <w:rPr>
          <w:rFonts w:ascii="Times New Roman" w:hAnsi="Times New Roman" w:cs="Times New Roman"/>
        </w:rPr>
        <w:t xml:space="preserve"> the discussion</w:t>
      </w:r>
      <w:r w:rsidR="00803C6D" w:rsidRPr="004C33C1">
        <w:rPr>
          <w:rFonts w:ascii="Times New Roman" w:hAnsi="Times New Roman" w:cs="Times New Roman"/>
        </w:rPr>
        <w:t xml:space="preserve"> in the </w:t>
      </w:r>
      <w:r w:rsidR="00437231" w:rsidRPr="004C33C1">
        <w:rPr>
          <w:rFonts w:ascii="Times New Roman" w:hAnsi="Times New Roman" w:cs="Times New Roman"/>
        </w:rPr>
        <w:t>primary source</w:t>
      </w:r>
      <w:r w:rsidR="00615A48">
        <w:rPr>
          <w:rFonts w:ascii="Times New Roman" w:hAnsi="Times New Roman" w:cs="Times New Roman"/>
        </w:rPr>
        <w:t xml:space="preserve"> analysed</w:t>
      </w:r>
      <w:r w:rsidR="006218AF" w:rsidRPr="004C33C1">
        <w:rPr>
          <w:rFonts w:ascii="Times New Roman" w:hAnsi="Times New Roman" w:cs="Times New Roman"/>
        </w:rPr>
        <w:t>.</w:t>
      </w:r>
      <w:r w:rsidR="004A1E69" w:rsidRPr="004C33C1">
        <w:rPr>
          <w:rFonts w:ascii="Times New Roman" w:hAnsi="Times New Roman" w:cs="Times New Roman"/>
        </w:rPr>
        <w:t xml:space="preserve"> </w:t>
      </w:r>
      <w:r w:rsidR="00893EAD" w:rsidRPr="004C33C1">
        <w:rPr>
          <w:rFonts w:ascii="Times New Roman" w:hAnsi="Times New Roman" w:cs="Times New Roman"/>
        </w:rPr>
        <w:t xml:space="preserve">They </w:t>
      </w:r>
      <w:r w:rsidR="006218AF" w:rsidRPr="004C33C1">
        <w:rPr>
          <w:rFonts w:ascii="Times New Roman" w:hAnsi="Times New Roman" w:cs="Times New Roman"/>
        </w:rPr>
        <w:t xml:space="preserve">also </w:t>
      </w:r>
      <w:r w:rsidR="00893EAD" w:rsidRPr="004C33C1">
        <w:rPr>
          <w:rFonts w:ascii="Times New Roman" w:hAnsi="Times New Roman" w:cs="Times New Roman"/>
        </w:rPr>
        <w:t xml:space="preserve">had different audiences, with Culpeper’s and Lilly’s work targeting a more general crowd and Kepler the educated circle, illustrating that there were different astrological practices for different audiences in the seventeenth century. </w:t>
      </w:r>
    </w:p>
    <w:p w14:paraId="1307AC4E" w14:textId="77777777" w:rsidR="00893EAD" w:rsidRPr="004C33C1" w:rsidRDefault="00893EAD" w:rsidP="00893EAD">
      <w:pPr>
        <w:rPr>
          <w:rFonts w:ascii="Times New Roman" w:hAnsi="Times New Roman" w:cs="Times New Roman"/>
        </w:rPr>
      </w:pPr>
    </w:p>
    <w:p w14:paraId="7E3345ED" w14:textId="4224333B" w:rsidR="00445074" w:rsidRPr="004C33C1" w:rsidRDefault="00445074">
      <w:pPr>
        <w:rPr>
          <w:rFonts w:ascii="Times New Roman" w:hAnsi="Times New Roman" w:cs="Times New Roman"/>
        </w:rPr>
      </w:pPr>
      <w:r w:rsidRPr="004C33C1">
        <w:rPr>
          <w:rFonts w:ascii="Times New Roman" w:hAnsi="Times New Roman" w:cs="Times New Roman"/>
        </w:rPr>
        <w:t xml:space="preserve">Campion argued that Kepler </w:t>
      </w:r>
      <w:r w:rsidR="00A25FE7" w:rsidRPr="004C33C1">
        <w:rPr>
          <w:rFonts w:ascii="Times New Roman" w:hAnsi="Times New Roman" w:cs="Times New Roman"/>
        </w:rPr>
        <w:t xml:space="preserve">stated that </w:t>
      </w:r>
      <w:r w:rsidRPr="004C33C1">
        <w:rPr>
          <w:rFonts w:ascii="Times New Roman" w:hAnsi="Times New Roman" w:cs="Times New Roman"/>
        </w:rPr>
        <w:t xml:space="preserve">‘conventional astrology was no more than a form of entertainment which dishonoured the true, sacred astrology which was an extension of God’s </w:t>
      </w:r>
      <w:r w:rsidRPr="00615A48">
        <w:rPr>
          <w:rFonts w:ascii="Times New Roman" w:hAnsi="Times New Roman" w:cs="Times New Roman"/>
        </w:rPr>
        <w:t>work’</w:t>
      </w:r>
      <w:r w:rsidR="00615A48" w:rsidRPr="00615A48">
        <w:rPr>
          <w:rFonts w:ascii="Times New Roman" w:hAnsi="Times New Roman" w:cs="Times New Roman"/>
        </w:rPr>
        <w:t>.</w:t>
      </w:r>
      <w:r w:rsidRPr="00615A48">
        <w:rPr>
          <w:rFonts w:ascii="Times New Roman" w:hAnsi="Times New Roman" w:cs="Times New Roman"/>
        </w:rPr>
        <w:t xml:space="preserve"> </w:t>
      </w:r>
      <w:r w:rsidR="00615A48">
        <w:rPr>
          <w:rFonts w:ascii="Times New Roman" w:hAnsi="Times New Roman" w:cs="Times New Roman"/>
        </w:rPr>
        <w:t>T</w:t>
      </w:r>
      <w:r w:rsidRPr="004C33C1">
        <w:rPr>
          <w:rFonts w:ascii="Times New Roman" w:hAnsi="Times New Roman" w:cs="Times New Roman"/>
        </w:rPr>
        <w:t>his</w:t>
      </w:r>
      <w:r w:rsidR="00615A48">
        <w:rPr>
          <w:rFonts w:ascii="Times New Roman" w:hAnsi="Times New Roman" w:cs="Times New Roman"/>
        </w:rPr>
        <w:t xml:space="preserve"> too</w:t>
      </w:r>
      <w:r w:rsidRPr="004C33C1">
        <w:rPr>
          <w:rFonts w:ascii="Times New Roman" w:hAnsi="Times New Roman" w:cs="Times New Roman"/>
        </w:rPr>
        <w:t xml:space="preserve"> was evident in Kepler’s words</w:t>
      </w:r>
      <w:r w:rsidR="00EF4A2E" w:rsidRPr="004C33C1">
        <w:rPr>
          <w:rFonts w:ascii="Times New Roman" w:hAnsi="Times New Roman" w:cs="Times New Roman"/>
        </w:rPr>
        <w:t xml:space="preserve"> </w:t>
      </w:r>
      <w:r w:rsidR="00BC4556" w:rsidRPr="004C33C1">
        <w:rPr>
          <w:rFonts w:ascii="Times New Roman" w:hAnsi="Times New Roman" w:cs="Times New Roman"/>
        </w:rPr>
        <w:t>c</w:t>
      </w:r>
      <w:r w:rsidR="009D782C" w:rsidRPr="004C33C1">
        <w:rPr>
          <w:rFonts w:ascii="Times New Roman" w:hAnsi="Times New Roman" w:cs="Times New Roman"/>
        </w:rPr>
        <w:t xml:space="preserve">riticizing astrology </w:t>
      </w:r>
      <w:r w:rsidR="00DB368D" w:rsidRPr="004C33C1">
        <w:rPr>
          <w:rFonts w:ascii="Times New Roman" w:hAnsi="Times New Roman" w:cs="Times New Roman"/>
        </w:rPr>
        <w:t xml:space="preserve">being </w:t>
      </w:r>
      <w:r w:rsidR="009D782C" w:rsidRPr="004C33C1">
        <w:rPr>
          <w:rFonts w:ascii="Times New Roman" w:hAnsi="Times New Roman" w:cs="Times New Roman"/>
        </w:rPr>
        <w:t xml:space="preserve">used by </w:t>
      </w:r>
      <w:r w:rsidR="004C33C1" w:rsidRPr="004C33C1">
        <w:rPr>
          <w:rFonts w:ascii="Times New Roman" w:hAnsi="Times New Roman" w:cs="Times New Roman"/>
        </w:rPr>
        <w:t>‘</w:t>
      </w:r>
      <w:r w:rsidR="009D782C" w:rsidRPr="004C33C1">
        <w:rPr>
          <w:rFonts w:ascii="Times New Roman" w:hAnsi="Times New Roman" w:cs="Times New Roman"/>
        </w:rPr>
        <w:t>those unlearned people whose admire only profitable skills’</w:t>
      </w:r>
      <w:r w:rsidRPr="004C33C1">
        <w:rPr>
          <w:rFonts w:ascii="Times New Roman" w:hAnsi="Times New Roman" w:cs="Times New Roman"/>
        </w:rPr>
        <w:t xml:space="preserve"> </w:t>
      </w:r>
      <w:r w:rsidR="00DB368D" w:rsidRPr="004C33C1">
        <w:rPr>
          <w:rFonts w:ascii="Times New Roman" w:hAnsi="Times New Roman" w:cs="Times New Roman"/>
        </w:rPr>
        <w:t xml:space="preserve">and he continued saying that </w:t>
      </w:r>
      <w:r w:rsidRPr="004C33C1">
        <w:rPr>
          <w:rFonts w:ascii="Times New Roman" w:hAnsi="Times New Roman" w:cs="Times New Roman"/>
        </w:rPr>
        <w:t>‘although popular demand (for prognostics) is great, it is the mark</w:t>
      </w:r>
      <w:r w:rsidR="009346CB" w:rsidRPr="004C33C1">
        <w:rPr>
          <w:rFonts w:ascii="Times New Roman" w:hAnsi="Times New Roman" w:cs="Times New Roman"/>
        </w:rPr>
        <w:t xml:space="preserve"> of a corrupt mind’</w:t>
      </w:r>
      <w:r w:rsidR="004C33C1" w:rsidRPr="004C33C1">
        <w:rPr>
          <w:rFonts w:ascii="Times New Roman" w:hAnsi="Times New Roman" w:cs="Times New Roman"/>
        </w:rPr>
        <w:t>.</w:t>
      </w:r>
      <w:r w:rsidR="004C33C1" w:rsidRPr="004C33C1">
        <w:rPr>
          <w:rStyle w:val="FootnoteReference"/>
          <w:rFonts w:ascii="Times New Roman" w:hAnsi="Times New Roman" w:cs="Times New Roman"/>
        </w:rPr>
        <w:footnoteReference w:id="29"/>
      </w:r>
    </w:p>
    <w:p w14:paraId="10A58E7A" w14:textId="5F1603B8" w:rsidR="00504C16" w:rsidRDefault="00504C16">
      <w:pPr>
        <w:rPr>
          <w:rFonts w:ascii="Times New Roman" w:hAnsi="Times New Roman" w:cs="Times New Roman"/>
          <w:color w:val="385623" w:themeColor="accent6" w:themeShade="80"/>
        </w:rPr>
      </w:pPr>
    </w:p>
    <w:p w14:paraId="6A998B9F" w14:textId="48D93315" w:rsidR="003D60AB" w:rsidRPr="004C33C1" w:rsidRDefault="003D60AB" w:rsidP="003D60AB">
      <w:pPr>
        <w:rPr>
          <w:rFonts w:ascii="Times New Roman" w:hAnsi="Times New Roman" w:cs="Times New Roman"/>
        </w:rPr>
      </w:pPr>
      <w:r w:rsidRPr="00615A48">
        <w:rPr>
          <w:rFonts w:ascii="Times New Roman" w:hAnsi="Times New Roman" w:cs="Times New Roman"/>
        </w:rPr>
        <w:t>William Lilly</w:t>
      </w:r>
      <w:r w:rsidR="00615A48" w:rsidRPr="00615A48">
        <w:rPr>
          <w:rFonts w:ascii="Times New Roman" w:hAnsi="Times New Roman" w:cs="Times New Roman"/>
        </w:rPr>
        <w:t>,</w:t>
      </w:r>
      <w:r w:rsidRPr="00615A48">
        <w:rPr>
          <w:rFonts w:ascii="Times New Roman" w:hAnsi="Times New Roman" w:cs="Times New Roman"/>
        </w:rPr>
        <w:t xml:space="preserve"> on the other hand</w:t>
      </w:r>
      <w:r w:rsidR="00615A48" w:rsidRPr="00615A48">
        <w:rPr>
          <w:rFonts w:ascii="Times New Roman" w:hAnsi="Times New Roman" w:cs="Times New Roman"/>
        </w:rPr>
        <w:t>,</w:t>
      </w:r>
      <w:r w:rsidRPr="00615A48">
        <w:rPr>
          <w:rFonts w:ascii="Times New Roman" w:hAnsi="Times New Roman" w:cs="Times New Roman"/>
        </w:rPr>
        <w:t xml:space="preserve"> claimed</w:t>
      </w:r>
      <w:r w:rsidRPr="004C33C1">
        <w:rPr>
          <w:rFonts w:ascii="Times New Roman" w:hAnsi="Times New Roman" w:cs="Times New Roman"/>
        </w:rPr>
        <w:t xml:space="preserve"> that</w:t>
      </w:r>
      <w:r w:rsidR="00593B62" w:rsidRPr="004C33C1">
        <w:rPr>
          <w:rFonts w:ascii="Times New Roman" w:hAnsi="Times New Roman" w:cs="Times New Roman"/>
        </w:rPr>
        <w:t xml:space="preserve"> his intention was </w:t>
      </w:r>
      <w:r w:rsidRPr="004C33C1">
        <w:rPr>
          <w:rFonts w:ascii="Times New Roman" w:hAnsi="Times New Roman" w:cs="Times New Roman"/>
        </w:rPr>
        <w:t xml:space="preserve">‘to advance this </w:t>
      </w:r>
      <w:r w:rsidR="00F64C18" w:rsidRPr="004C33C1">
        <w:rPr>
          <w:rFonts w:ascii="Times New Roman" w:hAnsi="Times New Roman" w:cs="Times New Roman"/>
        </w:rPr>
        <w:t>art and</w:t>
      </w:r>
      <w:r w:rsidRPr="004C33C1">
        <w:rPr>
          <w:rFonts w:ascii="Times New Roman" w:hAnsi="Times New Roman" w:cs="Times New Roman"/>
        </w:rPr>
        <w:t xml:space="preserve"> make even a slender wit capable hereof’</w:t>
      </w:r>
      <w:r w:rsidR="004C33C1" w:rsidRPr="004C33C1">
        <w:rPr>
          <w:rFonts w:ascii="Times New Roman" w:hAnsi="Times New Roman" w:cs="Times New Roman"/>
        </w:rPr>
        <w:t>.</w:t>
      </w:r>
      <w:r w:rsidR="004C33C1" w:rsidRPr="004C33C1">
        <w:rPr>
          <w:rStyle w:val="FootnoteReference"/>
          <w:rFonts w:ascii="Times New Roman" w:hAnsi="Times New Roman" w:cs="Times New Roman"/>
        </w:rPr>
        <w:footnoteReference w:id="30"/>
      </w:r>
      <w:r w:rsidRPr="004C33C1">
        <w:rPr>
          <w:rFonts w:ascii="Times New Roman" w:hAnsi="Times New Roman" w:cs="Times New Roman"/>
        </w:rPr>
        <w:t xml:space="preserve"> </w:t>
      </w:r>
      <w:r w:rsidRPr="00783167">
        <w:rPr>
          <w:rFonts w:ascii="Times New Roman" w:hAnsi="Times New Roman" w:cs="Times New Roman"/>
          <w:color w:val="000000" w:themeColor="text1"/>
        </w:rPr>
        <w:t>In this quote Lilly talked about his goal to popularise astrology to the point where ‘</w:t>
      </w:r>
      <w:r w:rsidRPr="00202139">
        <w:rPr>
          <w:rFonts w:ascii="Times New Roman" w:hAnsi="Times New Roman" w:cs="Times New Roman"/>
          <w:color w:val="000000" w:themeColor="text1"/>
        </w:rPr>
        <w:t>even the slender wit’</w:t>
      </w:r>
      <w:r w:rsidRPr="00783167">
        <w:rPr>
          <w:rFonts w:ascii="Times New Roman" w:hAnsi="Times New Roman" w:cs="Times New Roman"/>
          <w:color w:val="000000" w:themeColor="text1"/>
        </w:rPr>
        <w:t xml:space="preserve"> could practice</w:t>
      </w:r>
      <w:r>
        <w:rPr>
          <w:rFonts w:ascii="Times New Roman" w:hAnsi="Times New Roman" w:cs="Times New Roman"/>
          <w:color w:val="000000" w:themeColor="text1"/>
        </w:rPr>
        <w:t xml:space="preserve"> it</w:t>
      </w:r>
      <w:r w:rsidRPr="00783167">
        <w:rPr>
          <w:rFonts w:ascii="Times New Roman" w:hAnsi="Times New Roman" w:cs="Times New Roman"/>
          <w:color w:val="000000" w:themeColor="text1"/>
        </w:rPr>
        <w:t xml:space="preserve">, an approach </w:t>
      </w:r>
      <w:r w:rsidR="009A2DC1">
        <w:rPr>
          <w:rFonts w:ascii="Times New Roman" w:hAnsi="Times New Roman" w:cs="Times New Roman"/>
          <w:color w:val="000000" w:themeColor="text1"/>
        </w:rPr>
        <w:t>which differed from</w:t>
      </w:r>
      <w:r w:rsidRPr="00783167">
        <w:rPr>
          <w:rFonts w:ascii="Times New Roman" w:hAnsi="Times New Roman" w:cs="Times New Roman"/>
          <w:color w:val="000000" w:themeColor="text1"/>
        </w:rPr>
        <w:t xml:space="preserve"> Kepler</w:t>
      </w:r>
      <w:r w:rsidR="00D869D6">
        <w:rPr>
          <w:rFonts w:ascii="Times New Roman" w:hAnsi="Times New Roman" w:cs="Times New Roman"/>
          <w:color w:val="000000" w:themeColor="text1"/>
        </w:rPr>
        <w:t>’s,</w:t>
      </w:r>
      <w:r w:rsidR="00FB00C0">
        <w:rPr>
          <w:rFonts w:ascii="Times New Roman" w:hAnsi="Times New Roman" w:cs="Times New Roman"/>
          <w:color w:val="000000" w:themeColor="text1"/>
        </w:rPr>
        <w:t xml:space="preserve"> who </w:t>
      </w:r>
      <w:r w:rsidR="00A25FE7">
        <w:rPr>
          <w:rFonts w:ascii="Times New Roman" w:hAnsi="Times New Roman" w:cs="Times New Roman"/>
          <w:color w:val="000000" w:themeColor="text1"/>
        </w:rPr>
        <w:t xml:space="preserve">was </w:t>
      </w:r>
      <w:r w:rsidR="00437231">
        <w:rPr>
          <w:rFonts w:ascii="Times New Roman" w:hAnsi="Times New Roman" w:cs="Times New Roman"/>
          <w:color w:val="000000" w:themeColor="text1"/>
        </w:rPr>
        <w:t>more</w:t>
      </w:r>
      <w:r w:rsidR="00FB00C0">
        <w:rPr>
          <w:rFonts w:ascii="Times New Roman" w:hAnsi="Times New Roman" w:cs="Times New Roman"/>
          <w:color w:val="000000" w:themeColor="text1"/>
        </w:rPr>
        <w:t xml:space="preserve"> </w:t>
      </w:r>
      <w:r w:rsidR="00FB00C0" w:rsidRPr="00202139">
        <w:rPr>
          <w:rFonts w:ascii="Times New Roman" w:hAnsi="Times New Roman" w:cs="Times New Roman"/>
          <w:color w:val="000000" w:themeColor="text1"/>
        </w:rPr>
        <w:t xml:space="preserve">critical of </w:t>
      </w:r>
      <w:r w:rsidR="00202139">
        <w:rPr>
          <w:rFonts w:ascii="Times New Roman" w:hAnsi="Times New Roman" w:cs="Times New Roman"/>
          <w:color w:val="000000" w:themeColor="text1"/>
        </w:rPr>
        <w:t xml:space="preserve">those </w:t>
      </w:r>
      <w:r w:rsidR="00FB00C0" w:rsidRPr="00202139">
        <w:rPr>
          <w:rFonts w:ascii="Times New Roman" w:hAnsi="Times New Roman" w:cs="Times New Roman"/>
          <w:color w:val="000000" w:themeColor="text1"/>
        </w:rPr>
        <w:t>who</w:t>
      </w:r>
      <w:r w:rsidR="00FB00C0">
        <w:rPr>
          <w:rFonts w:ascii="Times New Roman" w:hAnsi="Times New Roman" w:cs="Times New Roman"/>
          <w:color w:val="000000" w:themeColor="text1"/>
        </w:rPr>
        <w:t xml:space="preserve"> used astrology. </w:t>
      </w:r>
    </w:p>
    <w:p w14:paraId="15FC2CD0" w14:textId="064FE096" w:rsidR="009D782C" w:rsidRPr="00131F35" w:rsidRDefault="009D782C">
      <w:pPr>
        <w:rPr>
          <w:rFonts w:ascii="Times New Roman" w:hAnsi="Times New Roman" w:cs="Times New Roman"/>
          <w:color w:val="385623" w:themeColor="accent6" w:themeShade="80"/>
        </w:rPr>
      </w:pPr>
    </w:p>
    <w:p w14:paraId="4B39E1AC" w14:textId="0A47EDB4" w:rsidR="00F63739" w:rsidRDefault="00F63739">
      <w:pPr>
        <w:rPr>
          <w:rFonts w:ascii="Times New Roman" w:hAnsi="Times New Roman" w:cs="Times New Roman"/>
        </w:rPr>
      </w:pPr>
      <w:r>
        <w:rPr>
          <w:rFonts w:ascii="Times New Roman" w:hAnsi="Times New Roman" w:cs="Times New Roman"/>
        </w:rPr>
        <w:t xml:space="preserve">It is important to keep in mind that Lilly was aided by the historical context of England at the time of the civil war for there was a breakdown on censorship, </w:t>
      </w:r>
      <w:r w:rsidR="00A25FE7">
        <w:rPr>
          <w:rFonts w:ascii="Times New Roman" w:hAnsi="Times New Roman" w:cs="Times New Roman"/>
        </w:rPr>
        <w:t>according to Nicholas Campion</w:t>
      </w:r>
      <w:r w:rsidR="008D5AC5">
        <w:rPr>
          <w:rFonts w:ascii="Times New Roman" w:hAnsi="Times New Roman" w:cs="Times New Roman"/>
        </w:rPr>
        <w:t>,</w:t>
      </w:r>
      <w:r w:rsidR="00A25FE7">
        <w:rPr>
          <w:rFonts w:ascii="Times New Roman" w:hAnsi="Times New Roman" w:cs="Times New Roman"/>
        </w:rPr>
        <w:t xml:space="preserve"> </w:t>
      </w:r>
      <w:r>
        <w:rPr>
          <w:rFonts w:ascii="Times New Roman" w:hAnsi="Times New Roman" w:cs="Times New Roman"/>
        </w:rPr>
        <w:t xml:space="preserve">‘The </w:t>
      </w:r>
      <w:r w:rsidRPr="00202139">
        <w:rPr>
          <w:rFonts w:ascii="Times New Roman" w:hAnsi="Times New Roman" w:cs="Times New Roman"/>
        </w:rPr>
        <w:t>1640 and 1650’s</w:t>
      </w:r>
      <w:r>
        <w:rPr>
          <w:rFonts w:ascii="Times New Roman" w:hAnsi="Times New Roman" w:cs="Times New Roman"/>
        </w:rPr>
        <w:t xml:space="preserve"> allowed the development of a flourishing community of practitioners and a thriving culture of almanacs’</w:t>
      </w:r>
      <w:r w:rsidR="00437231">
        <w:rPr>
          <w:rFonts w:ascii="Times New Roman" w:hAnsi="Times New Roman" w:cs="Times New Roman"/>
        </w:rPr>
        <w:t>.</w:t>
      </w:r>
      <w:r w:rsidR="004C33C1">
        <w:rPr>
          <w:rStyle w:val="FootnoteReference"/>
          <w:rFonts w:ascii="Times New Roman" w:hAnsi="Times New Roman" w:cs="Times New Roman"/>
        </w:rPr>
        <w:footnoteReference w:id="31"/>
      </w:r>
      <w:r>
        <w:rPr>
          <w:rFonts w:ascii="Times New Roman" w:hAnsi="Times New Roman" w:cs="Times New Roman"/>
        </w:rPr>
        <w:t xml:space="preserve"> William Lilly published his first annual astrological almanac in 1644 and it was sold out in a week </w:t>
      </w:r>
      <w:r w:rsidR="00BD2ED2">
        <w:rPr>
          <w:rFonts w:ascii="Times New Roman" w:hAnsi="Times New Roman" w:cs="Times New Roman"/>
        </w:rPr>
        <w:t>demonstrating</w:t>
      </w:r>
      <w:r>
        <w:rPr>
          <w:rFonts w:ascii="Times New Roman" w:hAnsi="Times New Roman" w:cs="Times New Roman"/>
        </w:rPr>
        <w:t xml:space="preserve"> what </w:t>
      </w:r>
      <w:r w:rsidR="00BD2ED2">
        <w:rPr>
          <w:rFonts w:ascii="Times New Roman" w:hAnsi="Times New Roman" w:cs="Times New Roman"/>
        </w:rPr>
        <w:t xml:space="preserve">in </w:t>
      </w:r>
      <w:r>
        <w:rPr>
          <w:rFonts w:ascii="Times New Roman" w:hAnsi="Times New Roman" w:cs="Times New Roman"/>
        </w:rPr>
        <w:t>Campion</w:t>
      </w:r>
      <w:r w:rsidR="00BD2ED2">
        <w:rPr>
          <w:rFonts w:ascii="Times New Roman" w:hAnsi="Times New Roman" w:cs="Times New Roman"/>
        </w:rPr>
        <w:t>’s words was</w:t>
      </w:r>
      <w:r>
        <w:rPr>
          <w:rFonts w:ascii="Times New Roman" w:hAnsi="Times New Roman" w:cs="Times New Roman"/>
        </w:rPr>
        <w:t xml:space="preserve"> ‘the evidence of the demand for such work’.</w:t>
      </w:r>
      <w:r w:rsidR="004C33C1">
        <w:rPr>
          <w:rStyle w:val="FootnoteReference"/>
          <w:rFonts w:ascii="Times New Roman" w:hAnsi="Times New Roman" w:cs="Times New Roman"/>
        </w:rPr>
        <w:footnoteReference w:id="32"/>
      </w:r>
      <w:r>
        <w:rPr>
          <w:rFonts w:ascii="Times New Roman" w:hAnsi="Times New Roman" w:cs="Times New Roman"/>
        </w:rPr>
        <w:t xml:space="preserve"> </w:t>
      </w:r>
      <w:r w:rsidR="0078667B">
        <w:rPr>
          <w:rFonts w:ascii="Times New Roman" w:hAnsi="Times New Roman" w:cs="Times New Roman"/>
        </w:rPr>
        <w:t>In the following quote William Lilly talked about how he published his first almanac:</w:t>
      </w:r>
      <w:r>
        <w:rPr>
          <w:rFonts w:ascii="Times New Roman" w:hAnsi="Times New Roman" w:cs="Times New Roman"/>
        </w:rPr>
        <w:t xml:space="preserve"> </w:t>
      </w:r>
    </w:p>
    <w:p w14:paraId="18926783" w14:textId="4399BF8B" w:rsidR="00E64D4A" w:rsidRDefault="00E64D4A">
      <w:pPr>
        <w:rPr>
          <w:rFonts w:ascii="Times New Roman" w:hAnsi="Times New Roman" w:cs="Times New Roman"/>
        </w:rPr>
      </w:pPr>
    </w:p>
    <w:p w14:paraId="17B2EDA0" w14:textId="3EE5493E" w:rsidR="00AF5BAE" w:rsidRDefault="00E64D4A" w:rsidP="00742412">
      <w:pPr>
        <w:rPr>
          <w:rFonts w:ascii="Times New Roman" w:hAnsi="Times New Roman" w:cs="Times New Roman"/>
        </w:rPr>
      </w:pPr>
      <w:r w:rsidRPr="00F32A8B">
        <w:rPr>
          <w:rFonts w:ascii="Times New Roman" w:hAnsi="Times New Roman" w:cs="Times New Roman"/>
        </w:rPr>
        <w:t>‘</w:t>
      </w:r>
      <w:r w:rsidR="004C33C1" w:rsidRPr="00F32A8B">
        <w:rPr>
          <w:rFonts w:ascii="Times New Roman" w:hAnsi="Times New Roman" w:cs="Times New Roman"/>
        </w:rPr>
        <w:t>M</w:t>
      </w:r>
      <w:r w:rsidRPr="00F32A8B">
        <w:rPr>
          <w:rFonts w:ascii="Times New Roman" w:hAnsi="Times New Roman" w:cs="Times New Roman"/>
        </w:rPr>
        <w:t>y visit of him was the happiest day I ever saw in my whole life; for by his alone generosity and countenance, I am what I am, and astrology is in despite of her enemies restored, and must call him her Restorer</w:t>
      </w:r>
      <w:r w:rsidR="00AF5BAE" w:rsidRPr="00F32A8B">
        <w:rPr>
          <w:rFonts w:ascii="Times New Roman" w:hAnsi="Times New Roman" w:cs="Times New Roman"/>
        </w:rPr>
        <w:t xml:space="preserve">. </w:t>
      </w:r>
      <w:r w:rsidR="00C21E14">
        <w:rPr>
          <w:rFonts w:ascii="Times New Roman" w:hAnsi="Times New Roman" w:cs="Times New Roman"/>
        </w:rPr>
        <w:t xml:space="preserve">(…) </w:t>
      </w:r>
      <w:r w:rsidRPr="00F32A8B">
        <w:rPr>
          <w:rFonts w:ascii="Times New Roman" w:hAnsi="Times New Roman" w:cs="Times New Roman"/>
        </w:rPr>
        <w:t xml:space="preserve">I presented him with a small manuscript of my astrological </w:t>
      </w:r>
      <w:r w:rsidRPr="00C21E14">
        <w:rPr>
          <w:rFonts w:ascii="Times New Roman" w:hAnsi="Times New Roman" w:cs="Times New Roman"/>
        </w:rPr>
        <w:t>judgement of the year 1644, wherein I was free in delivering my opinion modestly of that year’s affairs: it pleased him to communicate it, copies were obtained and dispersed; so that by his alone commendation of that poor manuscript unto his private friends, this noble art at first had respect amongst our worthies (…) in the Parliament</w:t>
      </w:r>
      <w:r w:rsidR="00AF5BAE" w:rsidRPr="00C21E14">
        <w:rPr>
          <w:rFonts w:ascii="Times New Roman" w:hAnsi="Times New Roman" w:cs="Times New Roman"/>
        </w:rPr>
        <w:t>.</w:t>
      </w:r>
      <w:r w:rsidRPr="00C21E14">
        <w:rPr>
          <w:rFonts w:ascii="Times New Roman" w:hAnsi="Times New Roman" w:cs="Times New Roman"/>
        </w:rPr>
        <w:t>’</w:t>
      </w:r>
      <w:r w:rsidR="00AF5BAE">
        <w:rPr>
          <w:rStyle w:val="FootnoteReference"/>
          <w:rFonts w:ascii="Times New Roman" w:hAnsi="Times New Roman" w:cs="Times New Roman"/>
        </w:rPr>
        <w:footnoteReference w:id="33"/>
      </w:r>
      <w:r w:rsidRPr="00437231">
        <w:rPr>
          <w:rFonts w:ascii="Times New Roman" w:hAnsi="Times New Roman" w:cs="Times New Roman"/>
        </w:rPr>
        <w:t xml:space="preserve">  </w:t>
      </w:r>
    </w:p>
    <w:p w14:paraId="6FF5FAFC" w14:textId="77777777" w:rsidR="00AF5BAE" w:rsidRDefault="00AF5BAE" w:rsidP="00742412">
      <w:pPr>
        <w:rPr>
          <w:rFonts w:ascii="Times New Roman" w:hAnsi="Times New Roman" w:cs="Times New Roman"/>
        </w:rPr>
      </w:pPr>
    </w:p>
    <w:p w14:paraId="7C1A44AD" w14:textId="0476CD97" w:rsidR="00742412" w:rsidRPr="00DB72F3" w:rsidRDefault="00593B62" w:rsidP="00742412">
      <w:pPr>
        <w:rPr>
          <w:rFonts w:ascii="Times New Roman" w:hAnsi="Times New Roman" w:cs="Times New Roman"/>
          <w:color w:val="385623" w:themeColor="accent6" w:themeShade="80"/>
        </w:rPr>
      </w:pPr>
      <w:r w:rsidRPr="00437231">
        <w:rPr>
          <w:rFonts w:ascii="Times New Roman" w:hAnsi="Times New Roman" w:cs="Times New Roman"/>
        </w:rPr>
        <w:lastRenderedPageBreak/>
        <w:t xml:space="preserve">Lilly talked about astrology being restored ‘in despite of its enemies’ revealing the impact that these almanacs </w:t>
      </w:r>
      <w:r w:rsidR="00DB72F3" w:rsidRPr="00437231">
        <w:rPr>
          <w:rFonts w:ascii="Times New Roman" w:hAnsi="Times New Roman" w:cs="Times New Roman"/>
        </w:rPr>
        <w:t>had as the population’s consumption</w:t>
      </w:r>
      <w:r w:rsidR="00AF5BAE">
        <w:rPr>
          <w:rFonts w:ascii="Times New Roman" w:hAnsi="Times New Roman" w:cs="Times New Roman"/>
        </w:rPr>
        <w:t xml:space="preserve"> of it</w:t>
      </w:r>
      <w:r w:rsidR="00DB72F3" w:rsidRPr="00437231">
        <w:rPr>
          <w:rFonts w:ascii="Times New Roman" w:hAnsi="Times New Roman" w:cs="Times New Roman"/>
        </w:rPr>
        <w:t xml:space="preserve"> increased. According to Ryan J. Stark</w:t>
      </w:r>
      <w:r w:rsidR="008D5AC5">
        <w:rPr>
          <w:rFonts w:ascii="Times New Roman" w:hAnsi="Times New Roman" w:cs="Times New Roman"/>
        </w:rPr>
        <w:t>,</w:t>
      </w:r>
      <w:r w:rsidR="00DB72F3" w:rsidRPr="00437231">
        <w:rPr>
          <w:rFonts w:ascii="Times New Roman" w:hAnsi="Times New Roman" w:cs="Times New Roman"/>
        </w:rPr>
        <w:t xml:space="preserve"> </w:t>
      </w:r>
      <w:r w:rsidR="00742412" w:rsidRPr="00437231">
        <w:rPr>
          <w:rFonts w:ascii="Times New Roman" w:hAnsi="Times New Roman" w:cs="Times New Roman"/>
        </w:rPr>
        <w:t>‘Except for the Bible, no body of documents had a larger circulation in seventeenth century England than astrological almanacs’</w:t>
      </w:r>
      <w:r w:rsidR="00AF5BAE">
        <w:rPr>
          <w:rFonts w:ascii="Times New Roman" w:hAnsi="Times New Roman" w:cs="Times New Roman"/>
        </w:rPr>
        <w:t xml:space="preserve"> </w:t>
      </w:r>
      <w:r w:rsidR="00DB72F3" w:rsidRPr="00C21E14">
        <w:rPr>
          <w:rFonts w:ascii="Times New Roman" w:hAnsi="Times New Roman" w:cs="Times New Roman"/>
        </w:rPr>
        <w:t xml:space="preserve">and </w:t>
      </w:r>
      <w:r w:rsidR="00742412">
        <w:rPr>
          <w:rFonts w:ascii="Times New Roman" w:hAnsi="Times New Roman" w:cs="Times New Roman"/>
        </w:rPr>
        <w:t>Campion claimed that ‘it was Kepler’s reformed almanacs which died out (…) and those in the style of Lilly which survived in an unbroken tradition into the twenty first century’</w:t>
      </w:r>
      <w:r w:rsidR="00AF5BAE">
        <w:rPr>
          <w:rFonts w:ascii="Times New Roman" w:hAnsi="Times New Roman" w:cs="Times New Roman"/>
        </w:rPr>
        <w:t>.</w:t>
      </w:r>
      <w:r w:rsidR="00AF5BAE" w:rsidRPr="00AF5BAE">
        <w:rPr>
          <w:rStyle w:val="FootnoteReference"/>
          <w:rFonts w:ascii="Times New Roman" w:hAnsi="Times New Roman" w:cs="Times New Roman"/>
        </w:rPr>
        <w:t xml:space="preserve"> </w:t>
      </w:r>
      <w:r w:rsidR="00AF5BAE">
        <w:rPr>
          <w:rStyle w:val="FootnoteReference"/>
          <w:rFonts w:ascii="Times New Roman" w:hAnsi="Times New Roman" w:cs="Times New Roman"/>
        </w:rPr>
        <w:footnoteReference w:id="34"/>
      </w:r>
      <w:r w:rsidR="00AF5BAE" w:rsidRPr="00437231">
        <w:rPr>
          <w:rFonts w:ascii="Times New Roman" w:hAnsi="Times New Roman" w:cs="Times New Roman"/>
        </w:rPr>
        <w:t xml:space="preserve"> </w:t>
      </w:r>
    </w:p>
    <w:p w14:paraId="6EC19374" w14:textId="77777777" w:rsidR="00742412" w:rsidRPr="00E64D4A" w:rsidRDefault="00742412">
      <w:pPr>
        <w:rPr>
          <w:rFonts w:ascii="Times New Roman" w:hAnsi="Times New Roman" w:cs="Times New Roman"/>
          <w:color w:val="385623" w:themeColor="accent6" w:themeShade="80"/>
        </w:rPr>
      </w:pPr>
    </w:p>
    <w:p w14:paraId="7D25748D" w14:textId="289A68DC" w:rsidR="0078667B" w:rsidRDefault="0078667B">
      <w:pPr>
        <w:rPr>
          <w:rFonts w:ascii="Times New Roman" w:hAnsi="Times New Roman" w:cs="Times New Roman"/>
        </w:rPr>
      </w:pPr>
      <w:r>
        <w:rPr>
          <w:rFonts w:ascii="Times New Roman" w:hAnsi="Times New Roman" w:cs="Times New Roman"/>
        </w:rPr>
        <w:t>Nicholas Culpeper’s book was published after his death and there is no mention about the discussed reforms or popular almanacs in it.</w:t>
      </w:r>
      <w:r w:rsidR="00FC1AE9">
        <w:rPr>
          <w:rStyle w:val="FootnoteReference"/>
          <w:rFonts w:ascii="Times New Roman" w:hAnsi="Times New Roman" w:cs="Times New Roman"/>
        </w:rPr>
        <w:footnoteReference w:id="35"/>
      </w:r>
      <w:r>
        <w:rPr>
          <w:rFonts w:ascii="Times New Roman" w:hAnsi="Times New Roman" w:cs="Times New Roman"/>
        </w:rPr>
        <w:t xml:space="preserve"> His work was solidly based on giving information on how to use astrological knowledge in order to diagnose illnesses, on the preface he said:</w:t>
      </w:r>
    </w:p>
    <w:p w14:paraId="7C21DC2B" w14:textId="77777777" w:rsidR="0078667B" w:rsidRDefault="0078667B">
      <w:pPr>
        <w:rPr>
          <w:rFonts w:ascii="Times New Roman" w:hAnsi="Times New Roman" w:cs="Times New Roman"/>
        </w:rPr>
      </w:pPr>
    </w:p>
    <w:p w14:paraId="49D27164" w14:textId="6D3EFA37" w:rsidR="00781F3D" w:rsidRPr="00C21E14" w:rsidRDefault="0078667B">
      <w:pPr>
        <w:rPr>
          <w:rFonts w:ascii="Times New Roman" w:hAnsi="Times New Roman" w:cs="Times New Roman"/>
        </w:rPr>
      </w:pPr>
      <w:r w:rsidRPr="00C21E14">
        <w:rPr>
          <w:rFonts w:ascii="Times New Roman" w:hAnsi="Times New Roman" w:cs="Times New Roman"/>
        </w:rPr>
        <w:t>‘</w:t>
      </w:r>
      <w:r w:rsidR="00C753AC" w:rsidRPr="00C21E14">
        <w:rPr>
          <w:rFonts w:ascii="Times New Roman" w:hAnsi="Times New Roman" w:cs="Times New Roman"/>
        </w:rPr>
        <w:t xml:space="preserve">These rules will serve (if heedfully observed by the eye of Reason) to balance your judgement in </w:t>
      </w:r>
      <w:proofErr w:type="spellStart"/>
      <w:r w:rsidR="00C753AC" w:rsidRPr="00C21E14">
        <w:rPr>
          <w:rFonts w:ascii="Times New Roman" w:hAnsi="Times New Roman" w:cs="Times New Roman"/>
        </w:rPr>
        <w:t>fayling</w:t>
      </w:r>
      <w:proofErr w:type="spellEnd"/>
      <w:r w:rsidR="00C753AC" w:rsidRPr="00C21E14">
        <w:rPr>
          <w:rFonts w:ascii="Times New Roman" w:hAnsi="Times New Roman" w:cs="Times New Roman"/>
        </w:rPr>
        <w:t xml:space="preserve"> through the </w:t>
      </w:r>
      <w:proofErr w:type="spellStart"/>
      <w:r w:rsidR="00C753AC" w:rsidRPr="00C21E14">
        <w:rPr>
          <w:rFonts w:ascii="Times New Roman" w:hAnsi="Times New Roman" w:cs="Times New Roman"/>
        </w:rPr>
        <w:t>Prognostical</w:t>
      </w:r>
      <w:proofErr w:type="spellEnd"/>
      <w:r w:rsidR="00C753AC" w:rsidRPr="00C21E14">
        <w:rPr>
          <w:rFonts w:ascii="Times New Roman" w:hAnsi="Times New Roman" w:cs="Times New Roman"/>
        </w:rPr>
        <w:t xml:space="preserve"> part of Physick, that so you may steer your course by the Card of Truth, and not float </w:t>
      </w:r>
      <w:proofErr w:type="spellStart"/>
      <w:r w:rsidR="00C753AC" w:rsidRPr="00C21E14">
        <w:rPr>
          <w:rFonts w:ascii="Times New Roman" w:hAnsi="Times New Roman" w:cs="Times New Roman"/>
        </w:rPr>
        <w:t>unsettledly</w:t>
      </w:r>
      <w:proofErr w:type="spellEnd"/>
      <w:r w:rsidR="00C753AC" w:rsidRPr="00C21E14">
        <w:rPr>
          <w:rFonts w:ascii="Times New Roman" w:hAnsi="Times New Roman" w:cs="Times New Roman"/>
        </w:rPr>
        <w:t xml:space="preserve"> upon the waves of </w:t>
      </w:r>
      <w:proofErr w:type="spellStart"/>
      <w:r w:rsidR="00C753AC" w:rsidRPr="00C21E14">
        <w:rPr>
          <w:rFonts w:ascii="Times New Roman" w:hAnsi="Times New Roman" w:cs="Times New Roman"/>
        </w:rPr>
        <w:t>Errour</w:t>
      </w:r>
      <w:proofErr w:type="spellEnd"/>
      <w:r w:rsidR="00C753AC" w:rsidRPr="00C21E14">
        <w:rPr>
          <w:rFonts w:ascii="Times New Roman" w:hAnsi="Times New Roman" w:cs="Times New Roman"/>
        </w:rPr>
        <w:t>, Ignorance or Opinion. (…) Judgment is perfected by knowledge, knowledge by experience; whence it appears the more communicative knowledge is, so much more excellent it is.’</w:t>
      </w:r>
      <w:r w:rsidR="00FC1AE9" w:rsidRPr="00C21E14">
        <w:rPr>
          <w:rStyle w:val="FootnoteReference"/>
          <w:rFonts w:ascii="Times New Roman" w:hAnsi="Times New Roman" w:cs="Times New Roman"/>
        </w:rPr>
        <w:footnoteReference w:id="36"/>
      </w:r>
    </w:p>
    <w:p w14:paraId="30381121" w14:textId="72E28069" w:rsidR="00B46F45" w:rsidRPr="00C21E14" w:rsidRDefault="00B46F45">
      <w:pPr>
        <w:rPr>
          <w:rFonts w:ascii="Times New Roman" w:hAnsi="Times New Roman" w:cs="Times New Roman"/>
        </w:rPr>
      </w:pPr>
    </w:p>
    <w:p w14:paraId="4FE4D9B2" w14:textId="35AE8FDA" w:rsidR="00B46F45" w:rsidRDefault="00202139">
      <w:pPr>
        <w:rPr>
          <w:rFonts w:ascii="Times New Roman" w:hAnsi="Times New Roman" w:cs="Times New Roman"/>
        </w:rPr>
      </w:pPr>
      <w:r>
        <w:rPr>
          <w:rFonts w:ascii="Times New Roman" w:hAnsi="Times New Roman" w:cs="Times New Roman"/>
        </w:rPr>
        <w:t>This section covered</w:t>
      </w:r>
      <w:r w:rsidR="00A25FE7">
        <w:rPr>
          <w:rFonts w:ascii="Times New Roman" w:hAnsi="Times New Roman" w:cs="Times New Roman"/>
        </w:rPr>
        <w:t xml:space="preserve"> how Lilly and Kepler differed in their view regarding the popularisation of astrology</w:t>
      </w:r>
      <w:r w:rsidR="00EC0896">
        <w:rPr>
          <w:rFonts w:ascii="Times New Roman" w:hAnsi="Times New Roman" w:cs="Times New Roman"/>
        </w:rPr>
        <w:t>, while Culpeper did not get involved in the discussion in the primary source, and how they all targeted different audiences with different astrological practices, reflecting that astrology was still an important subject in the seventeenth century.</w:t>
      </w:r>
      <w:r w:rsidR="00017DD8">
        <w:rPr>
          <w:rFonts w:ascii="Times New Roman" w:hAnsi="Times New Roman" w:cs="Times New Roman"/>
        </w:rPr>
        <w:t xml:space="preserve"> It was also claimed that its popular version, expressed in Lilly’s almanacs, was greatly consumed by the population</w:t>
      </w:r>
      <w:r w:rsidR="00030B82">
        <w:rPr>
          <w:rFonts w:ascii="Times New Roman" w:hAnsi="Times New Roman" w:cs="Times New Roman"/>
        </w:rPr>
        <w:t>,</w:t>
      </w:r>
      <w:r w:rsidR="00017DD8">
        <w:rPr>
          <w:rFonts w:ascii="Times New Roman" w:hAnsi="Times New Roman" w:cs="Times New Roman"/>
        </w:rPr>
        <w:t xml:space="preserve"> demonstrating that there was not a decline in belief </w:t>
      </w:r>
      <w:r>
        <w:rPr>
          <w:rFonts w:ascii="Times New Roman" w:hAnsi="Times New Roman" w:cs="Times New Roman"/>
        </w:rPr>
        <w:t>in this type</w:t>
      </w:r>
      <w:r w:rsidR="00017DD8">
        <w:rPr>
          <w:rFonts w:ascii="Times New Roman" w:hAnsi="Times New Roman" w:cs="Times New Roman"/>
        </w:rPr>
        <w:t xml:space="preserve"> of astrology. </w:t>
      </w:r>
      <w:r w:rsidR="00EC0896">
        <w:rPr>
          <w:rFonts w:ascii="Times New Roman" w:hAnsi="Times New Roman" w:cs="Times New Roman"/>
        </w:rPr>
        <w:t xml:space="preserve"> </w:t>
      </w:r>
    </w:p>
    <w:p w14:paraId="1B8D436B" w14:textId="77777777" w:rsidR="00A80DEE" w:rsidRDefault="00A80DEE">
      <w:pPr>
        <w:rPr>
          <w:rFonts w:ascii="Times New Roman" w:hAnsi="Times New Roman" w:cs="Times New Roman"/>
          <w:color w:val="385623" w:themeColor="accent6" w:themeShade="80"/>
        </w:rPr>
      </w:pPr>
    </w:p>
    <w:p w14:paraId="42491AF9" w14:textId="77777777" w:rsidR="00A80DEE" w:rsidRPr="00A80DEE" w:rsidRDefault="00A80DEE">
      <w:pPr>
        <w:rPr>
          <w:rFonts w:ascii="Times New Roman" w:hAnsi="Times New Roman" w:cs="Times New Roman"/>
        </w:rPr>
      </w:pPr>
      <w:r w:rsidRPr="00A80DEE">
        <w:rPr>
          <w:rFonts w:ascii="Times New Roman" w:hAnsi="Times New Roman" w:cs="Times New Roman"/>
        </w:rPr>
        <w:t>Conclusion:</w:t>
      </w:r>
    </w:p>
    <w:p w14:paraId="581F218A" w14:textId="2C55A9EF" w:rsidR="00A80DEE" w:rsidRDefault="00A80DEE">
      <w:pPr>
        <w:rPr>
          <w:rFonts w:ascii="Times New Roman" w:hAnsi="Times New Roman" w:cs="Times New Roman"/>
        </w:rPr>
      </w:pPr>
    </w:p>
    <w:p w14:paraId="6D64FEA7" w14:textId="0C938F23" w:rsidR="00565E16" w:rsidRDefault="00202139">
      <w:pPr>
        <w:rPr>
          <w:rFonts w:ascii="Times New Roman" w:hAnsi="Times New Roman" w:cs="Times New Roman"/>
        </w:rPr>
      </w:pPr>
      <w:r>
        <w:rPr>
          <w:rFonts w:ascii="Times New Roman" w:hAnsi="Times New Roman" w:cs="Times New Roman"/>
        </w:rPr>
        <w:t>This essay</w:t>
      </w:r>
      <w:r w:rsidR="00565E16">
        <w:rPr>
          <w:rFonts w:ascii="Times New Roman" w:hAnsi="Times New Roman" w:cs="Times New Roman"/>
        </w:rPr>
        <w:t xml:space="preserve"> discussed if there was a decline in belief in astrology in the seventeenth century using three primary sources written by Nicholas Culpeper, William Lilly and Johannes Kepler. </w:t>
      </w:r>
    </w:p>
    <w:p w14:paraId="1E27C251" w14:textId="77777777" w:rsidR="0071631E" w:rsidRDefault="0071631E">
      <w:pPr>
        <w:rPr>
          <w:rFonts w:ascii="Times New Roman" w:hAnsi="Times New Roman" w:cs="Times New Roman"/>
        </w:rPr>
      </w:pPr>
    </w:p>
    <w:p w14:paraId="6CD52F75" w14:textId="4A2B43D0" w:rsidR="0071631E" w:rsidRDefault="0071631E">
      <w:pPr>
        <w:rPr>
          <w:rFonts w:ascii="Times New Roman" w:hAnsi="Times New Roman" w:cs="Times New Roman"/>
        </w:rPr>
      </w:pPr>
      <w:r>
        <w:rPr>
          <w:rFonts w:ascii="Times New Roman" w:hAnsi="Times New Roman" w:cs="Times New Roman"/>
        </w:rPr>
        <w:t>In the introduction astrology was defined as a plural set of practices and the idea that the belief in certain practices declined whereas others remained strong was</w:t>
      </w:r>
      <w:r w:rsidR="00202139">
        <w:rPr>
          <w:rFonts w:ascii="Times New Roman" w:hAnsi="Times New Roman" w:cs="Times New Roman"/>
        </w:rPr>
        <w:t xml:space="preserve"> considered</w:t>
      </w:r>
      <w:r>
        <w:rPr>
          <w:rFonts w:ascii="Times New Roman" w:hAnsi="Times New Roman" w:cs="Times New Roman"/>
        </w:rPr>
        <w:t>.</w:t>
      </w:r>
    </w:p>
    <w:p w14:paraId="62372685" w14:textId="77777777" w:rsidR="0071631E" w:rsidRDefault="0071631E">
      <w:pPr>
        <w:rPr>
          <w:rFonts w:ascii="Times New Roman" w:hAnsi="Times New Roman" w:cs="Times New Roman"/>
        </w:rPr>
      </w:pPr>
    </w:p>
    <w:p w14:paraId="65E07232" w14:textId="2FFA6ABF" w:rsidR="0071631E" w:rsidRDefault="0071631E">
      <w:pPr>
        <w:rPr>
          <w:rFonts w:ascii="Times New Roman" w:hAnsi="Times New Roman" w:cs="Times New Roman"/>
        </w:rPr>
      </w:pPr>
      <w:r w:rsidRPr="00202139">
        <w:rPr>
          <w:rFonts w:ascii="Times New Roman" w:hAnsi="Times New Roman" w:cs="Times New Roman"/>
        </w:rPr>
        <w:t xml:space="preserve">Following that, in </w:t>
      </w:r>
      <w:r w:rsidR="00202139">
        <w:rPr>
          <w:rFonts w:ascii="Times New Roman" w:hAnsi="Times New Roman" w:cs="Times New Roman"/>
        </w:rPr>
        <w:t>‘</w:t>
      </w:r>
      <w:r w:rsidR="00202139" w:rsidRPr="00202139">
        <w:rPr>
          <w:rFonts w:ascii="Times New Roman" w:hAnsi="Times New Roman" w:cs="Times New Roman"/>
        </w:rPr>
        <w:t>A</w:t>
      </w:r>
      <w:r w:rsidRPr="00202139">
        <w:rPr>
          <w:rFonts w:ascii="Times New Roman" w:hAnsi="Times New Roman" w:cs="Times New Roman"/>
        </w:rPr>
        <w:t xml:space="preserve">strology and </w:t>
      </w:r>
      <w:r w:rsidR="00202139" w:rsidRPr="00202139">
        <w:rPr>
          <w:rFonts w:ascii="Times New Roman" w:hAnsi="Times New Roman" w:cs="Times New Roman"/>
        </w:rPr>
        <w:t>H</w:t>
      </w:r>
      <w:r w:rsidRPr="00202139">
        <w:rPr>
          <w:rFonts w:ascii="Times New Roman" w:hAnsi="Times New Roman" w:cs="Times New Roman"/>
        </w:rPr>
        <w:t>istoriography</w:t>
      </w:r>
      <w:r w:rsidR="00202139">
        <w:rPr>
          <w:rFonts w:ascii="Times New Roman" w:hAnsi="Times New Roman" w:cs="Times New Roman"/>
        </w:rPr>
        <w:t>’</w:t>
      </w:r>
      <w:r w:rsidRPr="00202139">
        <w:rPr>
          <w:rFonts w:ascii="Times New Roman" w:hAnsi="Times New Roman" w:cs="Times New Roman"/>
        </w:rPr>
        <w:t>, it was discussed that anachronism and positivism are part of the problem in writing astrology’s history</w:t>
      </w:r>
      <w:r w:rsidR="00202139" w:rsidRPr="00202139">
        <w:rPr>
          <w:rFonts w:ascii="Times New Roman" w:hAnsi="Times New Roman" w:cs="Times New Roman"/>
        </w:rPr>
        <w:t>,</w:t>
      </w:r>
      <w:r w:rsidRPr="00202139">
        <w:rPr>
          <w:rFonts w:ascii="Times New Roman" w:hAnsi="Times New Roman" w:cs="Times New Roman"/>
        </w:rPr>
        <w:t xml:space="preserve"> and Patrick Curry’s suggestion to consider truth as participatory and not to give priority to the scientific truth in despite of other truths.</w:t>
      </w:r>
      <w:r>
        <w:rPr>
          <w:rFonts w:ascii="Times New Roman" w:hAnsi="Times New Roman" w:cs="Times New Roman"/>
        </w:rPr>
        <w:t xml:space="preserve"> </w:t>
      </w:r>
    </w:p>
    <w:p w14:paraId="3993479E" w14:textId="77777777" w:rsidR="0071631E" w:rsidRDefault="0071631E">
      <w:pPr>
        <w:rPr>
          <w:rFonts w:ascii="Times New Roman" w:hAnsi="Times New Roman" w:cs="Times New Roman"/>
        </w:rPr>
      </w:pPr>
    </w:p>
    <w:p w14:paraId="0E31A344" w14:textId="3DC3E633" w:rsidR="00F63739" w:rsidRDefault="0071631E">
      <w:pPr>
        <w:rPr>
          <w:rFonts w:ascii="Times New Roman" w:hAnsi="Times New Roman" w:cs="Times New Roman"/>
        </w:rPr>
      </w:pPr>
      <w:r w:rsidRPr="00202139">
        <w:rPr>
          <w:rFonts w:ascii="Times New Roman" w:hAnsi="Times New Roman" w:cs="Times New Roman"/>
        </w:rPr>
        <w:t>In</w:t>
      </w:r>
      <w:r>
        <w:rPr>
          <w:rFonts w:ascii="Times New Roman" w:hAnsi="Times New Roman" w:cs="Times New Roman"/>
        </w:rPr>
        <w:t xml:space="preserve"> </w:t>
      </w:r>
      <w:r w:rsidR="00202139">
        <w:rPr>
          <w:rFonts w:ascii="Times New Roman" w:hAnsi="Times New Roman" w:cs="Times New Roman"/>
        </w:rPr>
        <w:t>‘</w:t>
      </w:r>
      <w:r w:rsidR="00202139" w:rsidRPr="00E60AC9">
        <w:rPr>
          <w:rFonts w:ascii="Times New Roman" w:hAnsi="Times New Roman" w:cs="Times New Roman"/>
          <w:color w:val="000000" w:themeColor="text1"/>
        </w:rPr>
        <w:t xml:space="preserve">Sixteenth Century and </w:t>
      </w:r>
      <w:r w:rsidR="00202139">
        <w:rPr>
          <w:rFonts w:ascii="Times New Roman" w:hAnsi="Times New Roman" w:cs="Times New Roman"/>
          <w:color w:val="000000" w:themeColor="text1"/>
        </w:rPr>
        <w:t xml:space="preserve">Attempts </w:t>
      </w:r>
      <w:r w:rsidR="00202139" w:rsidRPr="00E60AC9">
        <w:rPr>
          <w:rFonts w:ascii="Times New Roman" w:hAnsi="Times New Roman" w:cs="Times New Roman"/>
          <w:color w:val="000000" w:themeColor="text1"/>
        </w:rPr>
        <w:t xml:space="preserve">to </w:t>
      </w:r>
      <w:r w:rsidR="00202139">
        <w:rPr>
          <w:rFonts w:ascii="Times New Roman" w:hAnsi="Times New Roman" w:cs="Times New Roman"/>
          <w:color w:val="000000" w:themeColor="text1"/>
        </w:rPr>
        <w:t>R</w:t>
      </w:r>
      <w:r w:rsidR="00202139" w:rsidRPr="00E60AC9">
        <w:rPr>
          <w:rFonts w:ascii="Times New Roman" w:hAnsi="Times New Roman" w:cs="Times New Roman"/>
          <w:color w:val="000000" w:themeColor="text1"/>
        </w:rPr>
        <w:t xml:space="preserve">eform </w:t>
      </w:r>
      <w:r w:rsidR="00202139">
        <w:rPr>
          <w:rFonts w:ascii="Times New Roman" w:hAnsi="Times New Roman" w:cs="Times New Roman"/>
          <w:color w:val="000000" w:themeColor="text1"/>
        </w:rPr>
        <w:t>A</w:t>
      </w:r>
      <w:r w:rsidR="00202139" w:rsidRPr="00E60AC9">
        <w:rPr>
          <w:rFonts w:ascii="Times New Roman" w:hAnsi="Times New Roman" w:cs="Times New Roman"/>
          <w:color w:val="000000" w:themeColor="text1"/>
        </w:rPr>
        <w:t>strology</w:t>
      </w:r>
      <w:r w:rsidR="00202139">
        <w:rPr>
          <w:rFonts w:ascii="Times New Roman" w:hAnsi="Times New Roman" w:cs="Times New Roman"/>
          <w:color w:val="000000" w:themeColor="text1"/>
        </w:rPr>
        <w:t>’,</w:t>
      </w:r>
      <w:r w:rsidR="00202139">
        <w:rPr>
          <w:rFonts w:ascii="Times New Roman" w:hAnsi="Times New Roman" w:cs="Times New Roman"/>
        </w:rPr>
        <w:t xml:space="preserve"> </w:t>
      </w:r>
      <w:r>
        <w:rPr>
          <w:rFonts w:ascii="Times New Roman" w:hAnsi="Times New Roman" w:cs="Times New Roman"/>
        </w:rPr>
        <w:t>the historical context was briefly discussed</w:t>
      </w:r>
      <w:r w:rsidR="00202139">
        <w:rPr>
          <w:rFonts w:ascii="Times New Roman" w:hAnsi="Times New Roman" w:cs="Times New Roman"/>
        </w:rPr>
        <w:t>,</w:t>
      </w:r>
      <w:r>
        <w:rPr>
          <w:rFonts w:ascii="Times New Roman" w:hAnsi="Times New Roman" w:cs="Times New Roman"/>
        </w:rPr>
        <w:t xml:space="preserve"> </w:t>
      </w:r>
      <w:r w:rsidRPr="00202139">
        <w:rPr>
          <w:rFonts w:ascii="Times New Roman" w:hAnsi="Times New Roman" w:cs="Times New Roman"/>
        </w:rPr>
        <w:t>and how</w:t>
      </w:r>
      <w:r>
        <w:rPr>
          <w:rFonts w:ascii="Times New Roman" w:hAnsi="Times New Roman" w:cs="Times New Roman"/>
        </w:rPr>
        <w:t xml:space="preserve"> the critiques that were written in the sixteenth century, especially the one written by Pico </w:t>
      </w:r>
      <w:proofErr w:type="spellStart"/>
      <w:r>
        <w:rPr>
          <w:rFonts w:ascii="Times New Roman" w:hAnsi="Times New Roman" w:cs="Times New Roman"/>
        </w:rPr>
        <w:t>della</w:t>
      </w:r>
      <w:proofErr w:type="spellEnd"/>
      <w:r>
        <w:rPr>
          <w:rFonts w:ascii="Times New Roman" w:hAnsi="Times New Roman" w:cs="Times New Roman"/>
        </w:rPr>
        <w:t xml:space="preserve"> </w:t>
      </w:r>
      <w:proofErr w:type="spellStart"/>
      <w:r w:rsidR="00A233C4">
        <w:rPr>
          <w:rFonts w:ascii="Times New Roman" w:hAnsi="Times New Roman" w:cs="Times New Roman"/>
        </w:rPr>
        <w:t>Mirandolla</w:t>
      </w:r>
      <w:proofErr w:type="spellEnd"/>
      <w:r w:rsidR="00A233C4">
        <w:rPr>
          <w:rFonts w:ascii="Times New Roman" w:hAnsi="Times New Roman" w:cs="Times New Roman"/>
        </w:rPr>
        <w:t>, resulted</w:t>
      </w:r>
      <w:r>
        <w:rPr>
          <w:rFonts w:ascii="Times New Roman" w:hAnsi="Times New Roman" w:cs="Times New Roman"/>
        </w:rPr>
        <w:t xml:space="preserve"> in a division between astrologers that believed that astrology needed to be reformed and others that did not. </w:t>
      </w:r>
    </w:p>
    <w:p w14:paraId="3709365F" w14:textId="77777777" w:rsidR="00202139" w:rsidRDefault="00202139">
      <w:pPr>
        <w:rPr>
          <w:rFonts w:ascii="Times New Roman" w:hAnsi="Times New Roman" w:cs="Times New Roman"/>
        </w:rPr>
      </w:pPr>
    </w:p>
    <w:p w14:paraId="347422F3" w14:textId="4AEFB109" w:rsidR="00A233C4" w:rsidRDefault="00A233C4">
      <w:pPr>
        <w:rPr>
          <w:rFonts w:ascii="Times New Roman" w:hAnsi="Times New Roman" w:cs="Times New Roman"/>
        </w:rPr>
      </w:pPr>
      <w:r>
        <w:rPr>
          <w:rFonts w:ascii="Times New Roman" w:hAnsi="Times New Roman" w:cs="Times New Roman"/>
        </w:rPr>
        <w:lastRenderedPageBreak/>
        <w:t xml:space="preserve">The primary sources were then analysed via three themes, </w:t>
      </w:r>
      <w:r w:rsidR="00202139">
        <w:rPr>
          <w:rFonts w:ascii="Times New Roman" w:hAnsi="Times New Roman" w:cs="Times New Roman"/>
        </w:rPr>
        <w:t>‘</w:t>
      </w:r>
      <w:r w:rsidR="00202139" w:rsidRPr="00202139">
        <w:rPr>
          <w:rFonts w:ascii="Times New Roman" w:hAnsi="Times New Roman" w:cs="Times New Roman"/>
        </w:rPr>
        <w:t>A</w:t>
      </w:r>
      <w:r w:rsidRPr="00202139">
        <w:rPr>
          <w:rFonts w:ascii="Times New Roman" w:hAnsi="Times New Roman" w:cs="Times New Roman"/>
        </w:rPr>
        <w:t>s</w:t>
      </w:r>
      <w:r>
        <w:rPr>
          <w:rFonts w:ascii="Times New Roman" w:hAnsi="Times New Roman" w:cs="Times New Roman"/>
        </w:rPr>
        <w:t xml:space="preserve">trological </w:t>
      </w:r>
      <w:r w:rsidR="00202139">
        <w:rPr>
          <w:rFonts w:ascii="Times New Roman" w:hAnsi="Times New Roman" w:cs="Times New Roman"/>
        </w:rPr>
        <w:t>P</w:t>
      </w:r>
      <w:r>
        <w:rPr>
          <w:rFonts w:ascii="Times New Roman" w:hAnsi="Times New Roman" w:cs="Times New Roman"/>
        </w:rPr>
        <w:t>rognostication</w:t>
      </w:r>
      <w:r w:rsidR="00202139">
        <w:rPr>
          <w:rFonts w:ascii="Times New Roman" w:hAnsi="Times New Roman" w:cs="Times New Roman"/>
        </w:rPr>
        <w:t>’</w:t>
      </w:r>
      <w:r>
        <w:rPr>
          <w:rFonts w:ascii="Times New Roman" w:hAnsi="Times New Roman" w:cs="Times New Roman"/>
        </w:rPr>
        <w:t xml:space="preserve">, </w:t>
      </w:r>
      <w:r w:rsidR="00202139">
        <w:rPr>
          <w:rFonts w:ascii="Times New Roman" w:hAnsi="Times New Roman" w:cs="Times New Roman"/>
        </w:rPr>
        <w:t>‘A</w:t>
      </w:r>
      <w:r>
        <w:rPr>
          <w:rFonts w:ascii="Times New Roman" w:hAnsi="Times New Roman" w:cs="Times New Roman"/>
        </w:rPr>
        <w:t xml:space="preserve">strological </w:t>
      </w:r>
      <w:r w:rsidR="00202139">
        <w:rPr>
          <w:rFonts w:ascii="Times New Roman" w:hAnsi="Times New Roman" w:cs="Times New Roman"/>
        </w:rPr>
        <w:t>H</w:t>
      </w:r>
      <w:r>
        <w:rPr>
          <w:rFonts w:ascii="Times New Roman" w:hAnsi="Times New Roman" w:cs="Times New Roman"/>
        </w:rPr>
        <w:t>ouses</w:t>
      </w:r>
      <w:r w:rsidR="00202139">
        <w:rPr>
          <w:rFonts w:ascii="Times New Roman" w:hAnsi="Times New Roman" w:cs="Times New Roman"/>
        </w:rPr>
        <w:t>’</w:t>
      </w:r>
      <w:r>
        <w:rPr>
          <w:rFonts w:ascii="Times New Roman" w:hAnsi="Times New Roman" w:cs="Times New Roman"/>
        </w:rPr>
        <w:t xml:space="preserve">, and </w:t>
      </w:r>
      <w:r w:rsidR="00202139">
        <w:rPr>
          <w:rFonts w:ascii="Times New Roman" w:hAnsi="Times New Roman" w:cs="Times New Roman"/>
        </w:rPr>
        <w:t>‘A</w:t>
      </w:r>
      <w:r>
        <w:rPr>
          <w:rFonts w:ascii="Times New Roman" w:hAnsi="Times New Roman" w:cs="Times New Roman"/>
        </w:rPr>
        <w:t xml:space="preserve">strology’s </w:t>
      </w:r>
      <w:r w:rsidR="00202139">
        <w:rPr>
          <w:rFonts w:ascii="Times New Roman" w:hAnsi="Times New Roman" w:cs="Times New Roman"/>
        </w:rPr>
        <w:t>D</w:t>
      </w:r>
      <w:r>
        <w:rPr>
          <w:rFonts w:ascii="Times New Roman" w:hAnsi="Times New Roman" w:cs="Times New Roman"/>
        </w:rPr>
        <w:t>issemination</w:t>
      </w:r>
      <w:r w:rsidR="00202139">
        <w:rPr>
          <w:rFonts w:ascii="Times New Roman" w:hAnsi="Times New Roman" w:cs="Times New Roman"/>
        </w:rPr>
        <w:t>’</w:t>
      </w:r>
      <w:r>
        <w:rPr>
          <w:rFonts w:ascii="Times New Roman" w:hAnsi="Times New Roman" w:cs="Times New Roman"/>
        </w:rPr>
        <w:t xml:space="preserve">. In the first theme the </w:t>
      </w:r>
      <w:r w:rsidRPr="00F7783B">
        <w:rPr>
          <w:rFonts w:ascii="Times New Roman" w:hAnsi="Times New Roman" w:cs="Times New Roman"/>
        </w:rPr>
        <w:t>three authors’ view</w:t>
      </w:r>
      <w:r w:rsidR="00F7783B">
        <w:rPr>
          <w:rFonts w:ascii="Times New Roman" w:hAnsi="Times New Roman" w:cs="Times New Roman"/>
        </w:rPr>
        <w:t>s</w:t>
      </w:r>
      <w:r>
        <w:rPr>
          <w:rFonts w:ascii="Times New Roman" w:hAnsi="Times New Roman" w:cs="Times New Roman"/>
        </w:rPr>
        <w:t xml:space="preserve"> on prognostication in relation to the astrological polemics of the seventeenth century </w:t>
      </w:r>
      <w:r w:rsidRPr="00F7783B">
        <w:rPr>
          <w:rFonts w:ascii="Times New Roman" w:hAnsi="Times New Roman" w:cs="Times New Roman"/>
        </w:rPr>
        <w:t>w</w:t>
      </w:r>
      <w:r w:rsidR="00F7783B">
        <w:rPr>
          <w:rFonts w:ascii="Times New Roman" w:hAnsi="Times New Roman" w:cs="Times New Roman"/>
        </w:rPr>
        <w:t>ere</w:t>
      </w:r>
      <w:r>
        <w:rPr>
          <w:rFonts w:ascii="Times New Roman" w:hAnsi="Times New Roman" w:cs="Times New Roman"/>
        </w:rPr>
        <w:t xml:space="preserve"> discussed. Culpeper’s was more precise as he used prognostication for diagnosis of illness, </w:t>
      </w:r>
      <w:r w:rsidRPr="00F7783B">
        <w:rPr>
          <w:rFonts w:ascii="Times New Roman" w:hAnsi="Times New Roman" w:cs="Times New Roman"/>
        </w:rPr>
        <w:t>whereas Kepler talked about the difficulties in doing precise predictions, reflecting the different types of astrology that existed at the time</w:t>
      </w:r>
      <w:r w:rsidR="00F7783B" w:rsidRPr="00F7783B">
        <w:rPr>
          <w:rFonts w:ascii="Times New Roman" w:hAnsi="Times New Roman" w:cs="Times New Roman"/>
        </w:rPr>
        <w:t xml:space="preserve"> and the way that they were practiced</w:t>
      </w:r>
      <w:r w:rsidRPr="00F7783B">
        <w:rPr>
          <w:rFonts w:ascii="Times New Roman" w:hAnsi="Times New Roman" w:cs="Times New Roman"/>
        </w:rPr>
        <w:t>.</w:t>
      </w:r>
      <w:r w:rsidR="00DF3147">
        <w:rPr>
          <w:rFonts w:ascii="Times New Roman" w:hAnsi="Times New Roman" w:cs="Times New Roman"/>
        </w:rPr>
        <w:t xml:space="preserve"> </w:t>
      </w:r>
    </w:p>
    <w:p w14:paraId="126C83B5" w14:textId="77777777" w:rsidR="00A233C4" w:rsidRDefault="00A233C4">
      <w:pPr>
        <w:rPr>
          <w:rFonts w:ascii="Times New Roman" w:hAnsi="Times New Roman" w:cs="Times New Roman"/>
        </w:rPr>
      </w:pPr>
    </w:p>
    <w:p w14:paraId="578EF868" w14:textId="7761C0BE" w:rsidR="00502AD6" w:rsidRDefault="00A233C4">
      <w:pPr>
        <w:rPr>
          <w:rFonts w:ascii="Times New Roman" w:hAnsi="Times New Roman" w:cs="Times New Roman"/>
        </w:rPr>
      </w:pPr>
      <w:r>
        <w:rPr>
          <w:rFonts w:ascii="Times New Roman" w:hAnsi="Times New Roman" w:cs="Times New Roman"/>
        </w:rPr>
        <w:t xml:space="preserve">The second </w:t>
      </w:r>
      <w:r w:rsidRPr="00F7783B">
        <w:rPr>
          <w:rFonts w:ascii="Times New Roman" w:hAnsi="Times New Roman" w:cs="Times New Roman"/>
        </w:rPr>
        <w:t xml:space="preserve">theme, </w:t>
      </w:r>
      <w:r w:rsidR="00F7783B">
        <w:rPr>
          <w:rFonts w:ascii="Times New Roman" w:hAnsi="Times New Roman" w:cs="Times New Roman"/>
        </w:rPr>
        <w:t>‘A</w:t>
      </w:r>
      <w:r w:rsidRPr="00F7783B">
        <w:rPr>
          <w:rFonts w:ascii="Times New Roman" w:hAnsi="Times New Roman" w:cs="Times New Roman"/>
        </w:rPr>
        <w:t>strological</w:t>
      </w:r>
      <w:r>
        <w:rPr>
          <w:rFonts w:ascii="Times New Roman" w:hAnsi="Times New Roman" w:cs="Times New Roman"/>
        </w:rPr>
        <w:t xml:space="preserve"> </w:t>
      </w:r>
      <w:r w:rsidR="00F7783B">
        <w:rPr>
          <w:rFonts w:ascii="Times New Roman" w:hAnsi="Times New Roman" w:cs="Times New Roman"/>
        </w:rPr>
        <w:t>H</w:t>
      </w:r>
      <w:r>
        <w:rPr>
          <w:rFonts w:ascii="Times New Roman" w:hAnsi="Times New Roman" w:cs="Times New Roman"/>
        </w:rPr>
        <w:t>ouses</w:t>
      </w:r>
      <w:r w:rsidR="00F7783B">
        <w:rPr>
          <w:rFonts w:ascii="Times New Roman" w:hAnsi="Times New Roman" w:cs="Times New Roman"/>
        </w:rPr>
        <w:t>’</w:t>
      </w:r>
      <w:r>
        <w:rPr>
          <w:rFonts w:ascii="Times New Roman" w:hAnsi="Times New Roman" w:cs="Times New Roman"/>
        </w:rPr>
        <w:t xml:space="preserve">, discussed the different </w:t>
      </w:r>
      <w:r w:rsidR="00F7783B">
        <w:rPr>
          <w:rFonts w:ascii="Times New Roman" w:hAnsi="Times New Roman" w:cs="Times New Roman"/>
        </w:rPr>
        <w:t>perspective</w:t>
      </w:r>
      <w:r>
        <w:rPr>
          <w:rFonts w:ascii="Times New Roman" w:hAnsi="Times New Roman" w:cs="Times New Roman"/>
        </w:rPr>
        <w:t xml:space="preserve"> that each author had</w:t>
      </w:r>
      <w:r w:rsidR="00C71652">
        <w:rPr>
          <w:rFonts w:ascii="Times New Roman" w:hAnsi="Times New Roman" w:cs="Times New Roman"/>
        </w:rPr>
        <w:t xml:space="preserve"> on this astrological technique</w:t>
      </w:r>
      <w:r>
        <w:rPr>
          <w:rFonts w:ascii="Times New Roman" w:hAnsi="Times New Roman" w:cs="Times New Roman"/>
        </w:rPr>
        <w:t xml:space="preserve">, specifically </w:t>
      </w:r>
      <w:r w:rsidR="00C71652">
        <w:rPr>
          <w:rFonts w:ascii="Times New Roman" w:hAnsi="Times New Roman" w:cs="Times New Roman"/>
        </w:rPr>
        <w:t xml:space="preserve">how </w:t>
      </w:r>
      <w:r>
        <w:rPr>
          <w:rFonts w:ascii="Times New Roman" w:hAnsi="Times New Roman" w:cs="Times New Roman"/>
        </w:rPr>
        <w:t>Kepler</w:t>
      </w:r>
      <w:r w:rsidR="00C71652">
        <w:rPr>
          <w:rFonts w:ascii="Times New Roman" w:hAnsi="Times New Roman" w:cs="Times New Roman"/>
        </w:rPr>
        <w:t>,</w:t>
      </w:r>
      <w:r>
        <w:rPr>
          <w:rFonts w:ascii="Times New Roman" w:hAnsi="Times New Roman" w:cs="Times New Roman"/>
        </w:rPr>
        <w:t xml:space="preserve"> who was a reformer</w:t>
      </w:r>
      <w:r w:rsidR="00C71652">
        <w:rPr>
          <w:rFonts w:ascii="Times New Roman" w:hAnsi="Times New Roman" w:cs="Times New Roman"/>
        </w:rPr>
        <w:t>,</w:t>
      </w:r>
      <w:r>
        <w:rPr>
          <w:rFonts w:ascii="Times New Roman" w:hAnsi="Times New Roman" w:cs="Times New Roman"/>
        </w:rPr>
        <w:t xml:space="preserve"> did not think that the houses </w:t>
      </w:r>
      <w:r w:rsidRPr="00F7783B">
        <w:rPr>
          <w:rFonts w:ascii="Times New Roman" w:hAnsi="Times New Roman" w:cs="Times New Roman"/>
        </w:rPr>
        <w:t>were important</w:t>
      </w:r>
      <w:r w:rsidR="00F7783B">
        <w:rPr>
          <w:rFonts w:ascii="Times New Roman" w:hAnsi="Times New Roman" w:cs="Times New Roman"/>
        </w:rPr>
        <w:t xml:space="preserve"> because they were not found in nature</w:t>
      </w:r>
      <w:r>
        <w:rPr>
          <w:rFonts w:ascii="Times New Roman" w:hAnsi="Times New Roman" w:cs="Times New Roman"/>
        </w:rPr>
        <w:t xml:space="preserve">, a view that neither Culpeper </w:t>
      </w:r>
      <w:r w:rsidR="00502AD6">
        <w:rPr>
          <w:rFonts w:ascii="Times New Roman" w:hAnsi="Times New Roman" w:cs="Times New Roman"/>
        </w:rPr>
        <w:t>nor</w:t>
      </w:r>
      <w:r>
        <w:rPr>
          <w:rFonts w:ascii="Times New Roman" w:hAnsi="Times New Roman" w:cs="Times New Roman"/>
        </w:rPr>
        <w:t xml:space="preserve"> Lilly shared. </w:t>
      </w:r>
    </w:p>
    <w:p w14:paraId="046ACC7C" w14:textId="77777777" w:rsidR="00502AD6" w:rsidRDefault="00502AD6">
      <w:pPr>
        <w:rPr>
          <w:rFonts w:ascii="Times New Roman" w:hAnsi="Times New Roman" w:cs="Times New Roman"/>
        </w:rPr>
      </w:pPr>
    </w:p>
    <w:p w14:paraId="338758FA" w14:textId="514AE644" w:rsidR="00A72750" w:rsidRDefault="00502AD6">
      <w:pPr>
        <w:rPr>
          <w:rFonts w:ascii="Times New Roman" w:hAnsi="Times New Roman" w:cs="Times New Roman"/>
        </w:rPr>
      </w:pPr>
      <w:r>
        <w:rPr>
          <w:rFonts w:ascii="Times New Roman" w:hAnsi="Times New Roman" w:cs="Times New Roman"/>
        </w:rPr>
        <w:t xml:space="preserve">In the last theme, </w:t>
      </w:r>
      <w:r w:rsidR="00F7783B">
        <w:rPr>
          <w:rFonts w:ascii="Times New Roman" w:hAnsi="Times New Roman" w:cs="Times New Roman"/>
        </w:rPr>
        <w:t>‘A</w:t>
      </w:r>
      <w:r>
        <w:rPr>
          <w:rFonts w:ascii="Times New Roman" w:hAnsi="Times New Roman" w:cs="Times New Roman"/>
        </w:rPr>
        <w:t xml:space="preserve">strology’s </w:t>
      </w:r>
      <w:r w:rsidR="00F7783B">
        <w:rPr>
          <w:rFonts w:ascii="Times New Roman" w:hAnsi="Times New Roman" w:cs="Times New Roman"/>
        </w:rPr>
        <w:t>D</w:t>
      </w:r>
      <w:r>
        <w:rPr>
          <w:rFonts w:ascii="Times New Roman" w:hAnsi="Times New Roman" w:cs="Times New Roman"/>
        </w:rPr>
        <w:t>issemination</w:t>
      </w:r>
      <w:r w:rsidR="00F7783B">
        <w:rPr>
          <w:rFonts w:ascii="Times New Roman" w:hAnsi="Times New Roman" w:cs="Times New Roman"/>
        </w:rPr>
        <w:t>’</w:t>
      </w:r>
      <w:r>
        <w:rPr>
          <w:rFonts w:ascii="Times New Roman" w:hAnsi="Times New Roman" w:cs="Times New Roman"/>
        </w:rPr>
        <w:t xml:space="preserve">, it was analysed how each author viewed the process of disseminating astrological knowledge, Kepler and Lilly once more diverged on their approach, and Culpeper had a similar </w:t>
      </w:r>
      <w:r w:rsidR="00F7783B">
        <w:rPr>
          <w:rFonts w:ascii="Times New Roman" w:hAnsi="Times New Roman" w:cs="Times New Roman"/>
        </w:rPr>
        <w:t>view to</w:t>
      </w:r>
      <w:r>
        <w:rPr>
          <w:rFonts w:ascii="Times New Roman" w:hAnsi="Times New Roman" w:cs="Times New Roman"/>
        </w:rPr>
        <w:t xml:space="preserve"> Lilly’s</w:t>
      </w:r>
      <w:r w:rsidR="00F7783B">
        <w:rPr>
          <w:rFonts w:ascii="Times New Roman" w:hAnsi="Times New Roman" w:cs="Times New Roman"/>
        </w:rPr>
        <w:t xml:space="preserve"> regarding making astrological knowledge accessible to the population</w:t>
      </w:r>
      <w:r>
        <w:rPr>
          <w:rFonts w:ascii="Times New Roman" w:hAnsi="Times New Roman" w:cs="Times New Roman"/>
        </w:rPr>
        <w:t xml:space="preserve">. It was also </w:t>
      </w:r>
      <w:r w:rsidR="00F7783B">
        <w:rPr>
          <w:rFonts w:ascii="Times New Roman" w:hAnsi="Times New Roman" w:cs="Times New Roman"/>
        </w:rPr>
        <w:t>shown that</w:t>
      </w:r>
      <w:r>
        <w:rPr>
          <w:rFonts w:ascii="Times New Roman" w:hAnsi="Times New Roman" w:cs="Times New Roman"/>
        </w:rPr>
        <w:t xml:space="preserve"> Lilly’s almanacs be</w:t>
      </w:r>
      <w:r w:rsidR="00F7783B">
        <w:rPr>
          <w:rFonts w:ascii="Times New Roman" w:hAnsi="Times New Roman" w:cs="Times New Roman"/>
        </w:rPr>
        <w:t>came</w:t>
      </w:r>
      <w:r>
        <w:rPr>
          <w:rFonts w:ascii="Times New Roman" w:hAnsi="Times New Roman" w:cs="Times New Roman"/>
        </w:rPr>
        <w:t xml:space="preserve"> very popular </w:t>
      </w:r>
      <w:r w:rsidR="00F7783B">
        <w:rPr>
          <w:rFonts w:ascii="Times New Roman" w:hAnsi="Times New Roman" w:cs="Times New Roman"/>
        </w:rPr>
        <w:t>whilst</w:t>
      </w:r>
      <w:r>
        <w:rPr>
          <w:rFonts w:ascii="Times New Roman" w:hAnsi="Times New Roman" w:cs="Times New Roman"/>
        </w:rPr>
        <w:t xml:space="preserve"> Kepler’s d</w:t>
      </w:r>
      <w:r w:rsidR="00F7783B">
        <w:rPr>
          <w:rFonts w:ascii="Times New Roman" w:hAnsi="Times New Roman" w:cs="Times New Roman"/>
        </w:rPr>
        <w:t>ied</w:t>
      </w:r>
      <w:r>
        <w:rPr>
          <w:rFonts w:ascii="Times New Roman" w:hAnsi="Times New Roman" w:cs="Times New Roman"/>
        </w:rPr>
        <w:t xml:space="preserve"> out, reflecting that different approaches to astrology had different audiences as well</w:t>
      </w:r>
      <w:r w:rsidR="00EC6CA3">
        <w:rPr>
          <w:rFonts w:ascii="Times New Roman" w:hAnsi="Times New Roman" w:cs="Times New Roman"/>
        </w:rPr>
        <w:t>.</w:t>
      </w:r>
      <w:r>
        <w:rPr>
          <w:rFonts w:ascii="Times New Roman" w:hAnsi="Times New Roman" w:cs="Times New Roman"/>
        </w:rPr>
        <w:t xml:space="preserve"> </w:t>
      </w:r>
      <w:r w:rsidR="00EC6CA3">
        <w:rPr>
          <w:rFonts w:ascii="Times New Roman" w:hAnsi="Times New Roman" w:cs="Times New Roman"/>
        </w:rPr>
        <w:t>In conclusion, therefore, it may be</w:t>
      </w:r>
      <w:r>
        <w:rPr>
          <w:rFonts w:ascii="Times New Roman" w:hAnsi="Times New Roman" w:cs="Times New Roman"/>
        </w:rPr>
        <w:t xml:space="preserve"> claimed that the belief in popular astrology rose rather than declined in the seventeenth century.</w:t>
      </w:r>
    </w:p>
    <w:p w14:paraId="79E8D6D6" w14:textId="77777777" w:rsidR="00A72750" w:rsidRDefault="00A72750">
      <w:pPr>
        <w:rPr>
          <w:rFonts w:ascii="Times New Roman" w:hAnsi="Times New Roman" w:cs="Times New Roman"/>
        </w:rPr>
      </w:pPr>
    </w:p>
    <w:p w14:paraId="71157D8E" w14:textId="77777777" w:rsidR="00A72750" w:rsidRDefault="00A72750">
      <w:pPr>
        <w:rPr>
          <w:rFonts w:ascii="Times New Roman" w:hAnsi="Times New Roman" w:cs="Times New Roman"/>
        </w:rPr>
      </w:pPr>
    </w:p>
    <w:p w14:paraId="754B9E68" w14:textId="77777777" w:rsidR="00A72750" w:rsidRDefault="00A72750">
      <w:pPr>
        <w:rPr>
          <w:rFonts w:ascii="Times New Roman" w:hAnsi="Times New Roman" w:cs="Times New Roman"/>
        </w:rPr>
      </w:pPr>
    </w:p>
    <w:p w14:paraId="7DE08516" w14:textId="77777777" w:rsidR="00A72750" w:rsidRDefault="00A72750">
      <w:pPr>
        <w:rPr>
          <w:rFonts w:ascii="Times New Roman" w:hAnsi="Times New Roman" w:cs="Times New Roman"/>
        </w:rPr>
      </w:pPr>
    </w:p>
    <w:p w14:paraId="2B0F77F3" w14:textId="77777777" w:rsidR="00A72750" w:rsidRDefault="00A72750">
      <w:pPr>
        <w:rPr>
          <w:rFonts w:ascii="Times New Roman" w:hAnsi="Times New Roman" w:cs="Times New Roman"/>
        </w:rPr>
      </w:pPr>
    </w:p>
    <w:p w14:paraId="4EC696CE" w14:textId="77777777" w:rsidR="00A72750" w:rsidRDefault="00A72750">
      <w:pPr>
        <w:rPr>
          <w:rFonts w:ascii="Times New Roman" w:hAnsi="Times New Roman" w:cs="Times New Roman"/>
        </w:rPr>
      </w:pPr>
    </w:p>
    <w:p w14:paraId="5622521E" w14:textId="77777777" w:rsidR="00A72750" w:rsidRDefault="00A72750">
      <w:pPr>
        <w:rPr>
          <w:rFonts w:ascii="Times New Roman" w:hAnsi="Times New Roman" w:cs="Times New Roman"/>
        </w:rPr>
      </w:pPr>
    </w:p>
    <w:p w14:paraId="2898231E" w14:textId="77777777" w:rsidR="00A72750" w:rsidRDefault="00A72750">
      <w:pPr>
        <w:rPr>
          <w:rFonts w:ascii="Times New Roman" w:hAnsi="Times New Roman" w:cs="Times New Roman"/>
        </w:rPr>
      </w:pPr>
    </w:p>
    <w:p w14:paraId="519CD9A9" w14:textId="77777777" w:rsidR="00A72750" w:rsidRDefault="00A72750">
      <w:pPr>
        <w:rPr>
          <w:rFonts w:ascii="Times New Roman" w:hAnsi="Times New Roman" w:cs="Times New Roman"/>
        </w:rPr>
      </w:pPr>
    </w:p>
    <w:p w14:paraId="698A8EA4" w14:textId="77777777" w:rsidR="00A72750" w:rsidRDefault="00A72750">
      <w:pPr>
        <w:rPr>
          <w:rFonts w:ascii="Times New Roman" w:hAnsi="Times New Roman" w:cs="Times New Roman"/>
        </w:rPr>
      </w:pPr>
    </w:p>
    <w:p w14:paraId="22269EAA" w14:textId="77777777" w:rsidR="00A72750" w:rsidRDefault="00A72750">
      <w:pPr>
        <w:rPr>
          <w:rFonts w:ascii="Times New Roman" w:hAnsi="Times New Roman" w:cs="Times New Roman"/>
        </w:rPr>
      </w:pPr>
    </w:p>
    <w:p w14:paraId="595AA24B" w14:textId="77777777" w:rsidR="00A72750" w:rsidRDefault="00A72750">
      <w:pPr>
        <w:rPr>
          <w:rFonts w:ascii="Times New Roman" w:hAnsi="Times New Roman" w:cs="Times New Roman"/>
        </w:rPr>
      </w:pPr>
    </w:p>
    <w:p w14:paraId="7750DB67" w14:textId="77777777" w:rsidR="00A72750" w:rsidRDefault="00A72750">
      <w:pPr>
        <w:rPr>
          <w:rFonts w:ascii="Times New Roman" w:hAnsi="Times New Roman" w:cs="Times New Roman"/>
        </w:rPr>
      </w:pPr>
    </w:p>
    <w:p w14:paraId="6E2A1907" w14:textId="77777777" w:rsidR="00A72750" w:rsidRDefault="00A72750">
      <w:pPr>
        <w:rPr>
          <w:rFonts w:ascii="Times New Roman" w:hAnsi="Times New Roman" w:cs="Times New Roman"/>
        </w:rPr>
      </w:pPr>
    </w:p>
    <w:p w14:paraId="3F776F2B" w14:textId="77777777" w:rsidR="00A72750" w:rsidRDefault="00A72750">
      <w:pPr>
        <w:rPr>
          <w:rFonts w:ascii="Times New Roman" w:hAnsi="Times New Roman" w:cs="Times New Roman"/>
        </w:rPr>
      </w:pPr>
    </w:p>
    <w:p w14:paraId="2127049A" w14:textId="77777777" w:rsidR="00A72750" w:rsidRDefault="00A72750">
      <w:pPr>
        <w:rPr>
          <w:rFonts w:ascii="Times New Roman" w:hAnsi="Times New Roman" w:cs="Times New Roman"/>
        </w:rPr>
      </w:pPr>
    </w:p>
    <w:p w14:paraId="1A6736F3" w14:textId="77777777" w:rsidR="00A72750" w:rsidRDefault="00A72750">
      <w:pPr>
        <w:rPr>
          <w:rFonts w:ascii="Times New Roman" w:hAnsi="Times New Roman" w:cs="Times New Roman"/>
        </w:rPr>
      </w:pPr>
    </w:p>
    <w:p w14:paraId="7FB21BB6" w14:textId="77777777" w:rsidR="00A72750" w:rsidRDefault="00A72750">
      <w:pPr>
        <w:rPr>
          <w:rFonts w:ascii="Times New Roman" w:hAnsi="Times New Roman" w:cs="Times New Roman"/>
        </w:rPr>
      </w:pPr>
    </w:p>
    <w:p w14:paraId="57CB0935" w14:textId="77777777" w:rsidR="00A72750" w:rsidRDefault="00A72750">
      <w:pPr>
        <w:rPr>
          <w:rFonts w:ascii="Times New Roman" w:hAnsi="Times New Roman" w:cs="Times New Roman"/>
        </w:rPr>
      </w:pPr>
    </w:p>
    <w:p w14:paraId="16D44C18" w14:textId="77777777" w:rsidR="00A72750" w:rsidRDefault="00A72750">
      <w:pPr>
        <w:rPr>
          <w:rFonts w:ascii="Times New Roman" w:hAnsi="Times New Roman" w:cs="Times New Roman"/>
        </w:rPr>
      </w:pPr>
    </w:p>
    <w:p w14:paraId="3B2174A9" w14:textId="77777777" w:rsidR="00A72750" w:rsidRDefault="00A72750">
      <w:pPr>
        <w:rPr>
          <w:rFonts w:ascii="Times New Roman" w:hAnsi="Times New Roman" w:cs="Times New Roman"/>
        </w:rPr>
      </w:pPr>
    </w:p>
    <w:p w14:paraId="4D370BBB" w14:textId="77777777" w:rsidR="00A72750" w:rsidRDefault="00A72750">
      <w:pPr>
        <w:rPr>
          <w:rFonts w:ascii="Times New Roman" w:hAnsi="Times New Roman" w:cs="Times New Roman"/>
        </w:rPr>
      </w:pPr>
    </w:p>
    <w:p w14:paraId="0085B9DA" w14:textId="77777777" w:rsidR="00A72750" w:rsidRDefault="00A72750">
      <w:pPr>
        <w:rPr>
          <w:rFonts w:ascii="Times New Roman" w:hAnsi="Times New Roman" w:cs="Times New Roman"/>
        </w:rPr>
      </w:pPr>
    </w:p>
    <w:p w14:paraId="5D156297" w14:textId="77777777" w:rsidR="00A72750" w:rsidRDefault="00A72750">
      <w:pPr>
        <w:rPr>
          <w:rFonts w:ascii="Times New Roman" w:hAnsi="Times New Roman" w:cs="Times New Roman"/>
        </w:rPr>
      </w:pPr>
    </w:p>
    <w:p w14:paraId="3C70E297" w14:textId="77777777" w:rsidR="00A72750" w:rsidRDefault="00A72750">
      <w:pPr>
        <w:rPr>
          <w:rFonts w:ascii="Times New Roman" w:hAnsi="Times New Roman" w:cs="Times New Roman"/>
        </w:rPr>
      </w:pPr>
    </w:p>
    <w:p w14:paraId="211BAAF2" w14:textId="77777777" w:rsidR="00A72750" w:rsidRDefault="00A72750">
      <w:pPr>
        <w:rPr>
          <w:rFonts w:ascii="Times New Roman" w:hAnsi="Times New Roman" w:cs="Times New Roman"/>
        </w:rPr>
      </w:pPr>
    </w:p>
    <w:p w14:paraId="05EBD369" w14:textId="77777777" w:rsidR="00A72750" w:rsidRDefault="00A72750">
      <w:pPr>
        <w:rPr>
          <w:rFonts w:ascii="Times New Roman" w:hAnsi="Times New Roman" w:cs="Times New Roman"/>
        </w:rPr>
      </w:pPr>
    </w:p>
    <w:p w14:paraId="5D83452B" w14:textId="77777777" w:rsidR="00A72750" w:rsidRDefault="00A72750">
      <w:pPr>
        <w:rPr>
          <w:rFonts w:ascii="Times New Roman" w:hAnsi="Times New Roman" w:cs="Times New Roman"/>
        </w:rPr>
      </w:pPr>
    </w:p>
    <w:p w14:paraId="242A3428" w14:textId="77777777" w:rsidR="00A72750" w:rsidRDefault="00A72750">
      <w:pPr>
        <w:rPr>
          <w:rFonts w:ascii="Times New Roman" w:hAnsi="Times New Roman" w:cs="Times New Roman"/>
        </w:rPr>
      </w:pPr>
    </w:p>
    <w:p w14:paraId="11AAD250" w14:textId="77777777" w:rsidR="00A72750" w:rsidRDefault="00A72750">
      <w:pPr>
        <w:rPr>
          <w:rFonts w:ascii="Times New Roman" w:hAnsi="Times New Roman" w:cs="Times New Roman"/>
        </w:rPr>
      </w:pPr>
    </w:p>
    <w:p w14:paraId="4AE34075" w14:textId="77777777" w:rsidR="00A72750" w:rsidRDefault="00A72750">
      <w:pPr>
        <w:rPr>
          <w:rFonts w:ascii="Times New Roman" w:hAnsi="Times New Roman" w:cs="Times New Roman"/>
        </w:rPr>
      </w:pPr>
    </w:p>
    <w:p w14:paraId="4BB8ABFE" w14:textId="77777777" w:rsidR="00A72750" w:rsidRDefault="00A72750">
      <w:pPr>
        <w:rPr>
          <w:rFonts w:ascii="Times New Roman" w:hAnsi="Times New Roman" w:cs="Times New Roman"/>
        </w:rPr>
      </w:pPr>
    </w:p>
    <w:p w14:paraId="6A7B0FDA" w14:textId="77777777" w:rsidR="00A72750" w:rsidRDefault="00A72750">
      <w:pPr>
        <w:rPr>
          <w:rFonts w:ascii="Times New Roman" w:hAnsi="Times New Roman" w:cs="Times New Roman"/>
        </w:rPr>
      </w:pPr>
    </w:p>
    <w:p w14:paraId="1B74AAD7" w14:textId="77777777" w:rsidR="00A72750" w:rsidRDefault="00A72750" w:rsidP="00A72750">
      <w:pPr>
        <w:rPr>
          <w:rFonts w:ascii="Times New Roman" w:hAnsi="Times New Roman" w:cs="Times New Roman"/>
          <w:sz w:val="32"/>
          <w:szCs w:val="32"/>
        </w:rPr>
      </w:pPr>
      <w:r w:rsidRPr="00D82FE0">
        <w:rPr>
          <w:rFonts w:ascii="Times New Roman" w:hAnsi="Times New Roman" w:cs="Times New Roman"/>
          <w:sz w:val="32"/>
          <w:szCs w:val="32"/>
        </w:rPr>
        <w:t>Bibliography:</w:t>
      </w:r>
    </w:p>
    <w:p w14:paraId="65CAAF3A" w14:textId="77777777" w:rsidR="00A72750" w:rsidRDefault="00A72750" w:rsidP="00A72750">
      <w:pPr>
        <w:rPr>
          <w:rFonts w:ascii="Times New Roman" w:hAnsi="Times New Roman" w:cs="Times New Roman"/>
          <w:sz w:val="32"/>
          <w:szCs w:val="32"/>
        </w:rPr>
      </w:pPr>
    </w:p>
    <w:p w14:paraId="2BB13BF5" w14:textId="77777777" w:rsidR="00A72750" w:rsidRDefault="00A72750" w:rsidP="00A72750">
      <w:pPr>
        <w:rPr>
          <w:rFonts w:ascii="Times New Roman" w:hAnsi="Times New Roman" w:cs="Times New Roman"/>
          <w:sz w:val="28"/>
          <w:szCs w:val="28"/>
        </w:rPr>
      </w:pPr>
      <w:r w:rsidRPr="00D82FE0">
        <w:rPr>
          <w:rFonts w:ascii="Times New Roman" w:hAnsi="Times New Roman" w:cs="Times New Roman"/>
          <w:sz w:val="28"/>
          <w:szCs w:val="28"/>
        </w:rPr>
        <w:t>Primary sources:</w:t>
      </w:r>
    </w:p>
    <w:p w14:paraId="4955F175" w14:textId="77777777" w:rsidR="00A72750" w:rsidRDefault="00A72750" w:rsidP="00A72750">
      <w:pPr>
        <w:rPr>
          <w:rFonts w:ascii="Times New Roman" w:hAnsi="Times New Roman" w:cs="Times New Roman"/>
          <w:sz w:val="28"/>
          <w:szCs w:val="28"/>
        </w:rPr>
      </w:pPr>
    </w:p>
    <w:p w14:paraId="011CEBFA" w14:textId="77777777" w:rsidR="00A72750" w:rsidRDefault="00A72750" w:rsidP="00A72750">
      <w:pPr>
        <w:rPr>
          <w:rFonts w:ascii="Times New Roman" w:hAnsi="Times New Roman" w:cs="Times New Roman"/>
        </w:rPr>
      </w:pPr>
      <w:r>
        <w:rPr>
          <w:rFonts w:ascii="Times New Roman" w:hAnsi="Times New Roman" w:cs="Times New Roman"/>
        </w:rPr>
        <w:t xml:space="preserve">Culpeper, Nicholas, </w:t>
      </w:r>
      <w:r>
        <w:rPr>
          <w:rFonts w:ascii="Times New Roman" w:hAnsi="Times New Roman" w:cs="Times New Roman"/>
          <w:i/>
          <w:iCs/>
        </w:rPr>
        <w:t xml:space="preserve">Astrological Judgement of Diseases from the </w:t>
      </w:r>
      <w:proofErr w:type="spellStart"/>
      <w:r>
        <w:rPr>
          <w:rFonts w:ascii="Times New Roman" w:hAnsi="Times New Roman" w:cs="Times New Roman"/>
          <w:i/>
          <w:iCs/>
        </w:rPr>
        <w:t>Decumbiture</w:t>
      </w:r>
      <w:proofErr w:type="spellEnd"/>
      <w:r>
        <w:rPr>
          <w:rFonts w:ascii="Times New Roman" w:hAnsi="Times New Roman" w:cs="Times New Roman"/>
          <w:i/>
          <w:iCs/>
        </w:rPr>
        <w:t xml:space="preserve"> of the Sick, </w:t>
      </w:r>
      <w:r>
        <w:rPr>
          <w:rFonts w:ascii="Times New Roman" w:hAnsi="Times New Roman" w:cs="Times New Roman"/>
        </w:rPr>
        <w:t>(Bel Air: Astrology Classics, 2003 [1655]).</w:t>
      </w:r>
    </w:p>
    <w:p w14:paraId="7A87D3E3" w14:textId="75A5FB5C" w:rsidR="00A72750" w:rsidRDefault="00A72750" w:rsidP="00A72750">
      <w:pPr>
        <w:rPr>
          <w:rFonts w:ascii="Times New Roman" w:hAnsi="Times New Roman" w:cs="Times New Roman"/>
        </w:rPr>
      </w:pPr>
    </w:p>
    <w:p w14:paraId="19BEE1AC" w14:textId="77777777" w:rsidR="00477920" w:rsidRDefault="00477920" w:rsidP="00477920">
      <w:pPr>
        <w:rPr>
          <w:rFonts w:ascii="Times New Roman" w:eastAsia="Times New Roman" w:hAnsi="Times New Roman" w:cs="Times New Roman"/>
          <w:shd w:val="clear" w:color="auto" w:fill="FFFFFF"/>
          <w:lang w:eastAsia="en-GB"/>
        </w:rPr>
      </w:pPr>
      <w:r>
        <w:rPr>
          <w:rFonts w:ascii="Times New Roman" w:eastAsia="Times New Roman" w:hAnsi="Times New Roman" w:cs="Times New Roman"/>
          <w:shd w:val="clear" w:color="auto" w:fill="FFFFFF"/>
          <w:lang w:eastAsia="en-GB"/>
        </w:rPr>
        <w:t xml:space="preserve">Kepler, Johannes, </w:t>
      </w:r>
      <w:r w:rsidRPr="00D82FE0">
        <w:rPr>
          <w:rFonts w:ascii="Times New Roman" w:eastAsia="Times New Roman" w:hAnsi="Times New Roman" w:cs="Times New Roman"/>
          <w:shd w:val="clear" w:color="auto" w:fill="FFFFFF"/>
          <w:lang w:eastAsia="en-GB"/>
        </w:rPr>
        <w:t>‘</w:t>
      </w:r>
      <w:r>
        <w:rPr>
          <w:rFonts w:ascii="Times New Roman" w:eastAsia="Times New Roman" w:hAnsi="Times New Roman" w:cs="Times New Roman"/>
          <w:shd w:val="clear" w:color="auto" w:fill="FFFFFF"/>
          <w:lang w:eastAsia="en-GB"/>
        </w:rPr>
        <w:t>O</w:t>
      </w:r>
      <w:r w:rsidRPr="00D82FE0">
        <w:rPr>
          <w:rFonts w:ascii="Times New Roman" w:eastAsia="Times New Roman" w:hAnsi="Times New Roman" w:cs="Times New Roman"/>
          <w:shd w:val="clear" w:color="auto" w:fill="FFFFFF"/>
          <w:lang w:eastAsia="en-GB"/>
        </w:rPr>
        <w:t xml:space="preserve">n the More Certain Fundamentals of Astrology Prague 1601’, </w:t>
      </w:r>
      <w:r>
        <w:rPr>
          <w:rFonts w:ascii="Times New Roman" w:eastAsia="Times New Roman" w:hAnsi="Times New Roman" w:cs="Times New Roman"/>
          <w:shd w:val="clear" w:color="auto" w:fill="FFFFFF"/>
          <w:lang w:eastAsia="en-GB"/>
        </w:rPr>
        <w:t xml:space="preserve">trans. by </w:t>
      </w:r>
      <w:r w:rsidRPr="00D82FE0">
        <w:rPr>
          <w:rFonts w:ascii="Times New Roman" w:eastAsia="Times New Roman" w:hAnsi="Times New Roman" w:cs="Times New Roman"/>
          <w:shd w:val="clear" w:color="auto" w:fill="FFFFFF"/>
          <w:lang w:eastAsia="en-GB"/>
        </w:rPr>
        <w:t>J. Bruce Brackenridge and Mary Ann Rossi, </w:t>
      </w:r>
      <w:r w:rsidRPr="00D82FE0">
        <w:rPr>
          <w:rFonts w:ascii="Times New Roman" w:eastAsia="Times New Roman" w:hAnsi="Times New Roman" w:cs="Times New Roman"/>
          <w:i/>
          <w:iCs/>
          <w:lang w:eastAsia="en-GB"/>
        </w:rPr>
        <w:t>Proceedings of American Philosophical Society, </w:t>
      </w:r>
      <w:r w:rsidRPr="00D82FE0">
        <w:rPr>
          <w:rFonts w:ascii="Times New Roman" w:eastAsia="Times New Roman" w:hAnsi="Times New Roman" w:cs="Times New Roman"/>
          <w:shd w:val="clear" w:color="auto" w:fill="FFFFFF"/>
          <w:lang w:eastAsia="en-GB"/>
        </w:rPr>
        <w:t>Vol. 123, No. 2 (April 1997), pp. 85-116</w:t>
      </w:r>
      <w:r>
        <w:rPr>
          <w:rFonts w:ascii="Times New Roman" w:eastAsia="Times New Roman" w:hAnsi="Times New Roman" w:cs="Times New Roman"/>
          <w:shd w:val="clear" w:color="auto" w:fill="FFFFFF"/>
          <w:lang w:eastAsia="en-GB"/>
        </w:rPr>
        <w:t>.</w:t>
      </w:r>
    </w:p>
    <w:p w14:paraId="4AE455D5" w14:textId="77777777" w:rsidR="00477920" w:rsidRDefault="00477920" w:rsidP="00477920">
      <w:pPr>
        <w:rPr>
          <w:rFonts w:ascii="Times New Roman" w:eastAsia="Times New Roman" w:hAnsi="Times New Roman" w:cs="Times New Roman"/>
          <w:shd w:val="clear" w:color="auto" w:fill="FFFFFF"/>
          <w:lang w:eastAsia="en-GB"/>
        </w:rPr>
      </w:pPr>
    </w:p>
    <w:p w14:paraId="47D89AA9" w14:textId="77777777" w:rsidR="00A72750" w:rsidRDefault="00A72750" w:rsidP="00A72750">
      <w:pPr>
        <w:rPr>
          <w:rFonts w:ascii="Times New Roman" w:hAnsi="Times New Roman" w:cs="Times New Roman"/>
        </w:rPr>
      </w:pPr>
      <w:r>
        <w:rPr>
          <w:rFonts w:ascii="Times New Roman" w:hAnsi="Times New Roman" w:cs="Times New Roman"/>
        </w:rPr>
        <w:t xml:space="preserve">Lilly, Willian, </w:t>
      </w:r>
      <w:r w:rsidRPr="00875CBC">
        <w:rPr>
          <w:rFonts w:ascii="Times New Roman" w:hAnsi="Times New Roman" w:cs="Times New Roman"/>
          <w:i/>
          <w:iCs/>
        </w:rPr>
        <w:t>Christian Astrology</w:t>
      </w:r>
      <w:r w:rsidRPr="00875CBC">
        <w:rPr>
          <w:rFonts w:ascii="Times New Roman" w:hAnsi="Times New Roman" w:cs="Times New Roman"/>
        </w:rPr>
        <w:t xml:space="preserve">, (London: </w:t>
      </w:r>
      <w:proofErr w:type="spellStart"/>
      <w:r w:rsidRPr="00875CBC">
        <w:rPr>
          <w:rFonts w:ascii="Times New Roman" w:hAnsi="Times New Roman" w:cs="Times New Roman"/>
        </w:rPr>
        <w:t>Tho</w:t>
      </w:r>
      <w:proofErr w:type="spellEnd"/>
      <w:r w:rsidRPr="00875CBC">
        <w:rPr>
          <w:rFonts w:ascii="Times New Roman" w:hAnsi="Times New Roman" w:cs="Times New Roman"/>
        </w:rPr>
        <w:t xml:space="preserve"> </w:t>
      </w:r>
      <w:proofErr w:type="spellStart"/>
      <w:r w:rsidRPr="00875CBC">
        <w:rPr>
          <w:rFonts w:ascii="Times New Roman" w:hAnsi="Times New Roman" w:cs="Times New Roman"/>
        </w:rPr>
        <w:t>Budenell</w:t>
      </w:r>
      <w:proofErr w:type="spellEnd"/>
      <w:r w:rsidRPr="00875CBC">
        <w:rPr>
          <w:rFonts w:ascii="Times New Roman" w:hAnsi="Times New Roman" w:cs="Times New Roman"/>
        </w:rPr>
        <w:t>, 1647)</w:t>
      </w:r>
      <w:r>
        <w:rPr>
          <w:rFonts w:ascii="Times New Roman" w:hAnsi="Times New Roman" w:cs="Times New Roman"/>
        </w:rPr>
        <w:t xml:space="preserve"> online at </w:t>
      </w:r>
      <w:r w:rsidRPr="00875CBC">
        <w:rPr>
          <w:rFonts w:ascii="Times New Roman" w:hAnsi="Times New Roman" w:cs="Times New Roman"/>
        </w:rPr>
        <w:t>&lt;</w:t>
      </w:r>
      <w:hyperlink r:id="rId10" w:history="1">
        <w:r w:rsidRPr="00875CBC">
          <w:rPr>
            <w:rStyle w:val="Hyperlink"/>
            <w:rFonts w:ascii="Times New Roman" w:hAnsi="Times New Roman" w:cs="Times New Roman"/>
          </w:rPr>
          <w:t>http://www.skyscript.co.uk/pdf/CA_preface.pdf</w:t>
        </w:r>
      </w:hyperlink>
      <w:r w:rsidRPr="00875CBC">
        <w:rPr>
          <w:rFonts w:ascii="Times New Roman" w:hAnsi="Times New Roman" w:cs="Times New Roman"/>
        </w:rPr>
        <w:t>&gt; and &lt;</w:t>
      </w:r>
      <w:hyperlink r:id="rId11" w:history="1">
        <w:r w:rsidRPr="00875CBC">
          <w:rPr>
            <w:rStyle w:val="Hyperlink"/>
            <w:rFonts w:ascii="Times New Roman" w:hAnsi="Times New Roman" w:cs="Times New Roman"/>
          </w:rPr>
          <w:t>http://www.skyscript.co.uk/pdf/CA_pages_25_56.pdf</w:t>
        </w:r>
      </w:hyperlink>
      <w:r w:rsidRPr="00875CBC">
        <w:rPr>
          <w:rFonts w:ascii="Times New Roman" w:hAnsi="Times New Roman" w:cs="Times New Roman"/>
        </w:rPr>
        <w:t>&gt; [both accessed 15 April 2020]</w:t>
      </w:r>
      <w:r>
        <w:rPr>
          <w:rFonts w:ascii="Times New Roman" w:hAnsi="Times New Roman" w:cs="Times New Roman"/>
        </w:rPr>
        <w:t>.</w:t>
      </w:r>
    </w:p>
    <w:p w14:paraId="5BB20E26" w14:textId="77777777" w:rsidR="00A72750" w:rsidRDefault="00A72750" w:rsidP="00A72750">
      <w:pPr>
        <w:rPr>
          <w:rFonts w:ascii="Times New Roman" w:hAnsi="Times New Roman" w:cs="Times New Roman"/>
        </w:rPr>
      </w:pPr>
    </w:p>
    <w:p w14:paraId="6873BCF9" w14:textId="77777777" w:rsidR="00477920" w:rsidRDefault="00477920" w:rsidP="00A72750">
      <w:pPr>
        <w:rPr>
          <w:rFonts w:ascii="Times New Roman" w:eastAsia="Times New Roman" w:hAnsi="Times New Roman" w:cs="Times New Roman"/>
          <w:sz w:val="28"/>
          <w:szCs w:val="28"/>
          <w:shd w:val="clear" w:color="auto" w:fill="FFFFFF"/>
          <w:lang w:eastAsia="en-GB"/>
        </w:rPr>
      </w:pPr>
    </w:p>
    <w:p w14:paraId="6591228D" w14:textId="34BD97C2" w:rsidR="00A72750" w:rsidRDefault="00A72750" w:rsidP="00A72750">
      <w:pPr>
        <w:rPr>
          <w:rFonts w:ascii="Times New Roman" w:eastAsia="Times New Roman" w:hAnsi="Times New Roman" w:cs="Times New Roman"/>
          <w:sz w:val="28"/>
          <w:szCs w:val="28"/>
          <w:shd w:val="clear" w:color="auto" w:fill="FFFFFF"/>
          <w:lang w:eastAsia="en-GB"/>
        </w:rPr>
      </w:pPr>
      <w:r>
        <w:rPr>
          <w:rFonts w:ascii="Times New Roman" w:eastAsia="Times New Roman" w:hAnsi="Times New Roman" w:cs="Times New Roman"/>
          <w:sz w:val="28"/>
          <w:szCs w:val="28"/>
          <w:shd w:val="clear" w:color="auto" w:fill="FFFFFF"/>
          <w:lang w:eastAsia="en-GB"/>
        </w:rPr>
        <w:t>Secondary sources:</w:t>
      </w:r>
    </w:p>
    <w:p w14:paraId="0BE758E3" w14:textId="77777777" w:rsidR="00A72750" w:rsidRDefault="00A72750" w:rsidP="00A72750">
      <w:pPr>
        <w:rPr>
          <w:rFonts w:ascii="Times New Roman" w:eastAsia="Times New Roman" w:hAnsi="Times New Roman" w:cs="Times New Roman"/>
          <w:sz w:val="28"/>
          <w:szCs w:val="28"/>
          <w:shd w:val="clear" w:color="auto" w:fill="FFFFFF"/>
          <w:lang w:eastAsia="en-GB"/>
        </w:rPr>
      </w:pPr>
    </w:p>
    <w:p w14:paraId="20C72C34" w14:textId="406E3F46" w:rsidR="00477920" w:rsidRPr="00477920" w:rsidRDefault="00477920" w:rsidP="00477920">
      <w:pPr>
        <w:pStyle w:val="NormalWeb"/>
      </w:pPr>
      <w:r>
        <w:t xml:space="preserve">Campion, Nicholas, </w:t>
      </w:r>
      <w:r>
        <w:rPr>
          <w:i/>
        </w:rPr>
        <w:t>A History of Western Astrology Vol. II</w:t>
      </w:r>
      <w:r>
        <w:t>, (London: Bloomsbury Publishing, 2013 [2009]).</w:t>
      </w:r>
    </w:p>
    <w:p w14:paraId="5D63633B" w14:textId="77777777" w:rsidR="00477920" w:rsidRDefault="00477920" w:rsidP="00477920">
      <w:pPr>
        <w:pStyle w:val="NormalWeb"/>
      </w:pPr>
      <w:r>
        <w:t xml:space="preserve">Catani, Remo, ‘The Polemics on Astrology 1489-1524’, </w:t>
      </w:r>
      <w:r>
        <w:rPr>
          <w:i/>
          <w:iCs/>
        </w:rPr>
        <w:t xml:space="preserve">Culture and Cosmos, </w:t>
      </w:r>
      <w:r>
        <w:t>Vol. 3, No. 2 (Autumn/Winter 1999), pp. 16-30.</w:t>
      </w:r>
    </w:p>
    <w:p w14:paraId="0CE98F51" w14:textId="644127DC" w:rsidR="00477920" w:rsidRPr="00477920" w:rsidRDefault="00477920" w:rsidP="00477920">
      <w:pPr>
        <w:spacing w:before="100" w:beforeAutospacing="1" w:after="100" w:afterAutospacing="1"/>
        <w:rPr>
          <w:rFonts w:ascii="Times New Roman" w:eastAsia="Times New Roman" w:hAnsi="Times New Roman" w:cs="Times New Roman"/>
          <w:lang w:eastAsia="en-GB"/>
        </w:rPr>
      </w:pPr>
      <w:r w:rsidRPr="00B9663D">
        <w:rPr>
          <w:rFonts w:ascii="Times New Roman" w:eastAsia="Times New Roman" w:hAnsi="Times New Roman" w:cs="Times New Roman"/>
          <w:lang w:eastAsia="en-GB"/>
        </w:rPr>
        <w:t xml:space="preserve">Cooper, Glen M, ‘Approaches to the Critical Days in Late Medieval and Renaissance Thinkers’, </w:t>
      </w:r>
      <w:r w:rsidRPr="00B9663D">
        <w:rPr>
          <w:rFonts w:ascii="Times New Roman" w:eastAsia="Times New Roman" w:hAnsi="Times New Roman" w:cs="Times New Roman"/>
          <w:i/>
          <w:iCs/>
          <w:lang w:eastAsia="en-GB"/>
        </w:rPr>
        <w:t xml:space="preserve">Early Science and Medicine, </w:t>
      </w:r>
      <w:r w:rsidRPr="00B9663D">
        <w:rPr>
          <w:rFonts w:ascii="Times New Roman" w:eastAsia="Times New Roman" w:hAnsi="Times New Roman" w:cs="Times New Roman"/>
          <w:lang w:eastAsia="en-GB"/>
        </w:rPr>
        <w:t>Vol. 18, No. 6 (2013), pp. 536-565.</w:t>
      </w:r>
    </w:p>
    <w:p w14:paraId="471C9644" w14:textId="3CAE7C76" w:rsidR="00477920" w:rsidRDefault="00477920" w:rsidP="00477920">
      <w:pPr>
        <w:jc w:val="both"/>
        <w:rPr>
          <w:rFonts w:ascii="Times New Roman" w:hAnsi="Times New Roman"/>
        </w:rPr>
      </w:pPr>
      <w:r>
        <w:rPr>
          <w:rFonts w:ascii="Times New Roman" w:hAnsi="Times New Roman"/>
        </w:rPr>
        <w:t xml:space="preserve">Curry, Patrick, ‘Astrology’, in </w:t>
      </w:r>
      <w:r>
        <w:rPr>
          <w:rFonts w:ascii="Times New Roman" w:hAnsi="Times New Roman"/>
          <w:i/>
        </w:rPr>
        <w:t xml:space="preserve">The Oxford Companion to the History of Modern Science, </w:t>
      </w:r>
      <w:r>
        <w:rPr>
          <w:rFonts w:ascii="Times New Roman" w:hAnsi="Times New Roman"/>
        </w:rPr>
        <w:t xml:space="preserve">ed. by J. L. </w:t>
      </w:r>
      <w:proofErr w:type="spellStart"/>
      <w:r>
        <w:rPr>
          <w:rFonts w:ascii="Times New Roman" w:hAnsi="Times New Roman"/>
        </w:rPr>
        <w:t>Heilbron</w:t>
      </w:r>
      <w:proofErr w:type="spellEnd"/>
      <w:r>
        <w:rPr>
          <w:rFonts w:ascii="Times New Roman" w:hAnsi="Times New Roman"/>
        </w:rPr>
        <w:t xml:space="preserve"> (Oxford: Oxford University Press, 2003).</w:t>
      </w:r>
    </w:p>
    <w:p w14:paraId="50FE4EA9" w14:textId="77777777" w:rsidR="00477920" w:rsidRDefault="00477920" w:rsidP="00A72750">
      <w:pPr>
        <w:rPr>
          <w:rFonts w:ascii="Times New Roman" w:eastAsia="Times New Roman" w:hAnsi="Times New Roman" w:cs="Times New Roman"/>
          <w:shd w:val="clear" w:color="auto" w:fill="FFFFFF"/>
          <w:lang w:eastAsia="en-GB"/>
        </w:rPr>
      </w:pPr>
    </w:p>
    <w:p w14:paraId="4549B1E4" w14:textId="30F8B9D8" w:rsidR="00A72750" w:rsidRDefault="00A72750" w:rsidP="00A72750">
      <w:pPr>
        <w:rPr>
          <w:rFonts w:ascii="Times New Roman" w:eastAsia="Times New Roman" w:hAnsi="Times New Roman" w:cs="Times New Roman"/>
          <w:shd w:val="clear" w:color="auto" w:fill="FFFFFF"/>
          <w:lang w:eastAsia="en-GB"/>
        </w:rPr>
      </w:pPr>
      <w:r>
        <w:rPr>
          <w:rFonts w:ascii="Times New Roman" w:eastAsia="Times New Roman" w:hAnsi="Times New Roman" w:cs="Times New Roman"/>
          <w:shd w:val="clear" w:color="auto" w:fill="FFFFFF"/>
          <w:lang w:eastAsia="en-GB"/>
        </w:rPr>
        <w:t xml:space="preserve">Curry, Patrick, ‘The Historiography of Astrology: A diagnosis and A Prescription’, in </w:t>
      </w:r>
      <w:r>
        <w:rPr>
          <w:rFonts w:ascii="Times New Roman" w:eastAsia="Times New Roman" w:hAnsi="Times New Roman" w:cs="Times New Roman"/>
          <w:i/>
          <w:iCs/>
          <w:shd w:val="clear" w:color="auto" w:fill="FFFFFF"/>
          <w:lang w:eastAsia="en-GB"/>
        </w:rPr>
        <w:t xml:space="preserve">Horoscopes and History, </w:t>
      </w:r>
      <w:r>
        <w:rPr>
          <w:rFonts w:ascii="Times New Roman" w:eastAsia="Times New Roman" w:hAnsi="Times New Roman" w:cs="Times New Roman"/>
          <w:shd w:val="clear" w:color="auto" w:fill="FFFFFF"/>
          <w:lang w:eastAsia="en-GB"/>
        </w:rPr>
        <w:t xml:space="preserve">ed. by K. von </w:t>
      </w:r>
      <w:proofErr w:type="spellStart"/>
      <w:r>
        <w:rPr>
          <w:rFonts w:ascii="Times New Roman" w:eastAsia="Times New Roman" w:hAnsi="Times New Roman" w:cs="Times New Roman"/>
          <w:shd w:val="clear" w:color="auto" w:fill="FFFFFF"/>
          <w:lang w:eastAsia="en-GB"/>
        </w:rPr>
        <w:t>Stuckrad</w:t>
      </w:r>
      <w:proofErr w:type="spellEnd"/>
      <w:r>
        <w:rPr>
          <w:rFonts w:ascii="Times New Roman" w:eastAsia="Times New Roman" w:hAnsi="Times New Roman" w:cs="Times New Roman"/>
          <w:shd w:val="clear" w:color="auto" w:fill="FFFFFF"/>
          <w:lang w:eastAsia="en-GB"/>
        </w:rPr>
        <w:t xml:space="preserve">, G. </w:t>
      </w:r>
      <w:proofErr w:type="spellStart"/>
      <w:r>
        <w:rPr>
          <w:rFonts w:ascii="Times New Roman" w:eastAsia="Times New Roman" w:hAnsi="Times New Roman" w:cs="Times New Roman"/>
          <w:shd w:val="clear" w:color="auto" w:fill="FFFFFF"/>
          <w:lang w:eastAsia="en-GB"/>
        </w:rPr>
        <w:t>Oestmann</w:t>
      </w:r>
      <w:proofErr w:type="spellEnd"/>
      <w:r>
        <w:rPr>
          <w:rFonts w:ascii="Times New Roman" w:eastAsia="Times New Roman" w:hAnsi="Times New Roman" w:cs="Times New Roman"/>
          <w:shd w:val="clear" w:color="auto" w:fill="FFFFFF"/>
          <w:lang w:eastAsia="en-GB"/>
        </w:rPr>
        <w:t xml:space="preserve"> and D. </w:t>
      </w:r>
      <w:proofErr w:type="spellStart"/>
      <w:r>
        <w:rPr>
          <w:rFonts w:ascii="Times New Roman" w:eastAsia="Times New Roman" w:hAnsi="Times New Roman" w:cs="Times New Roman"/>
          <w:shd w:val="clear" w:color="auto" w:fill="FFFFFF"/>
          <w:lang w:eastAsia="en-GB"/>
        </w:rPr>
        <w:t>Rutkin</w:t>
      </w:r>
      <w:proofErr w:type="spellEnd"/>
      <w:r>
        <w:rPr>
          <w:rFonts w:ascii="Times New Roman" w:eastAsia="Times New Roman" w:hAnsi="Times New Roman" w:cs="Times New Roman"/>
          <w:shd w:val="clear" w:color="auto" w:fill="FFFFFF"/>
          <w:lang w:eastAsia="en-GB"/>
        </w:rPr>
        <w:t>, (Berlin and New York: Walter de Gruyter, 2005), pp. 1-13.</w:t>
      </w:r>
    </w:p>
    <w:p w14:paraId="123CC90C" w14:textId="77777777" w:rsidR="00A72750" w:rsidRDefault="00A72750" w:rsidP="00A72750">
      <w:pPr>
        <w:pStyle w:val="NormalWeb"/>
      </w:pPr>
      <w:r w:rsidRPr="007416A8">
        <w:t xml:space="preserve">Dawson, Mark S, ‘Astrology and Human Variation in Early Modern England’, </w:t>
      </w:r>
      <w:r w:rsidRPr="007416A8">
        <w:rPr>
          <w:i/>
          <w:iCs/>
        </w:rPr>
        <w:t xml:space="preserve">The Historical Journal, </w:t>
      </w:r>
      <w:r w:rsidRPr="007416A8">
        <w:t xml:space="preserve">Vol. 56, No. 1 (March 2013), pp. 31-53. </w:t>
      </w:r>
    </w:p>
    <w:p w14:paraId="775E8B2C" w14:textId="77777777" w:rsidR="00A72750" w:rsidRDefault="00A72750" w:rsidP="00A72750">
      <w:pPr>
        <w:rPr>
          <w:rFonts w:ascii="Times New Roman" w:hAnsi="Times New Roman" w:cs="Times New Roman"/>
        </w:rPr>
      </w:pPr>
      <w:r>
        <w:rPr>
          <w:rFonts w:ascii="Times New Roman" w:hAnsi="Times New Roman" w:cs="Times New Roman"/>
        </w:rPr>
        <w:t xml:space="preserve">Evans, Richard J, </w:t>
      </w:r>
      <w:r>
        <w:rPr>
          <w:rFonts w:ascii="Times New Roman" w:hAnsi="Times New Roman" w:cs="Times New Roman"/>
          <w:i/>
          <w:iCs/>
        </w:rPr>
        <w:t xml:space="preserve">In defence of History, </w:t>
      </w:r>
      <w:r>
        <w:rPr>
          <w:rFonts w:ascii="Times New Roman" w:hAnsi="Times New Roman" w:cs="Times New Roman"/>
        </w:rPr>
        <w:t>(London: GRANTA, 2018 [1997]).</w:t>
      </w:r>
    </w:p>
    <w:p w14:paraId="67B1AD9B" w14:textId="08D15BFF" w:rsidR="00477920" w:rsidRDefault="00477920" w:rsidP="00477920">
      <w:pPr>
        <w:pStyle w:val="NormalWeb"/>
      </w:pPr>
      <w:r>
        <w:t xml:space="preserve">Hand, Robert, ‘John </w:t>
      </w:r>
      <w:proofErr w:type="spellStart"/>
      <w:r>
        <w:t>Patridge</w:t>
      </w:r>
      <w:proofErr w:type="spellEnd"/>
      <w:r>
        <w:t xml:space="preserve">- One of the Founders of Modern Astrology’, in </w:t>
      </w:r>
      <w:proofErr w:type="spellStart"/>
      <w:r>
        <w:rPr>
          <w:i/>
          <w:iCs/>
        </w:rPr>
        <w:t>Astrologies</w:t>
      </w:r>
      <w:proofErr w:type="spellEnd"/>
      <w:r>
        <w:rPr>
          <w:i/>
          <w:iCs/>
        </w:rPr>
        <w:t xml:space="preserve"> Plurality and Diversity, </w:t>
      </w:r>
      <w:r>
        <w:t xml:space="preserve">ed. by Nicholas Campion and Liz Greene, pp. 83-108 (Wales: Sophia Centre Press, 2011). </w:t>
      </w:r>
    </w:p>
    <w:p w14:paraId="45BBEDCF" w14:textId="4C796201" w:rsidR="00477920" w:rsidRDefault="00477920" w:rsidP="00477920">
      <w:pPr>
        <w:rPr>
          <w:rFonts w:ascii="Times New Roman" w:hAnsi="Times New Roman" w:cs="Times New Roman"/>
        </w:rPr>
      </w:pPr>
      <w:r w:rsidRPr="007416A8">
        <w:rPr>
          <w:rFonts w:ascii="Times New Roman" w:hAnsi="Times New Roman" w:cs="Times New Roman"/>
        </w:rPr>
        <w:t xml:space="preserve">Moyer, Ann, ‘The Astronomer’s game: Astrology and University Culture in the Fifteenth and Sixteenth Centuries’, </w:t>
      </w:r>
      <w:r w:rsidRPr="007416A8">
        <w:rPr>
          <w:rFonts w:ascii="Times New Roman" w:hAnsi="Times New Roman" w:cs="Times New Roman"/>
          <w:i/>
          <w:iCs/>
        </w:rPr>
        <w:t xml:space="preserve">Early Science and Medicine, </w:t>
      </w:r>
      <w:r w:rsidRPr="007416A8">
        <w:rPr>
          <w:rFonts w:ascii="Times New Roman" w:hAnsi="Times New Roman" w:cs="Times New Roman"/>
        </w:rPr>
        <w:t xml:space="preserve">Vol. 4, No. 3 (1999), pp. 228–250. </w:t>
      </w:r>
    </w:p>
    <w:p w14:paraId="7C2F0321" w14:textId="0CD3A375" w:rsidR="00477920" w:rsidRDefault="00477920" w:rsidP="00A72750">
      <w:pPr>
        <w:pStyle w:val="NormalWeb"/>
      </w:pPr>
      <w:r w:rsidRPr="009408EC">
        <w:lastRenderedPageBreak/>
        <w:t xml:space="preserve">Neugebauer, O, ‘The Study of Wretched Subjects’, </w:t>
      </w:r>
      <w:r w:rsidRPr="009408EC">
        <w:rPr>
          <w:i/>
          <w:iCs/>
        </w:rPr>
        <w:t xml:space="preserve">Isis, </w:t>
      </w:r>
      <w:r w:rsidRPr="009408EC">
        <w:t>Vol. 42, No. 2 (June 1951), p. 111.</w:t>
      </w:r>
    </w:p>
    <w:p w14:paraId="1AF4E301" w14:textId="77777777" w:rsidR="00477920" w:rsidRDefault="00477920" w:rsidP="00477920">
      <w:pPr>
        <w:spacing w:before="100" w:beforeAutospacing="1" w:after="100" w:afterAutospacing="1"/>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Poynter, F. N. L, ‘Nicholas Culpeper and His Books’, </w:t>
      </w:r>
      <w:r>
        <w:rPr>
          <w:rFonts w:ascii="Times New Roman" w:eastAsia="Times New Roman" w:hAnsi="Times New Roman" w:cs="Times New Roman"/>
          <w:i/>
          <w:iCs/>
          <w:lang w:eastAsia="en-GB"/>
        </w:rPr>
        <w:t xml:space="preserve">Journal of the History of Medicine and Allied Sciences, </w:t>
      </w:r>
      <w:r>
        <w:rPr>
          <w:rFonts w:ascii="Times New Roman" w:eastAsia="Times New Roman" w:hAnsi="Times New Roman" w:cs="Times New Roman"/>
          <w:lang w:eastAsia="en-GB"/>
        </w:rPr>
        <w:t>Vol. 17, No. 1 (January 1962), pp. 152-167.</w:t>
      </w:r>
    </w:p>
    <w:p w14:paraId="25232635" w14:textId="77777777" w:rsidR="00477920" w:rsidRDefault="00477920" w:rsidP="00477920">
      <w:pPr>
        <w:pStyle w:val="NormalWeb"/>
      </w:pPr>
      <w:r w:rsidRPr="00ED4200">
        <w:t xml:space="preserve">Rabin, Sheila J, ‘Kepler’s Attitude Toward Pico and the Anti-Astrology Polemic’, </w:t>
      </w:r>
      <w:r w:rsidRPr="00ED4200">
        <w:rPr>
          <w:i/>
          <w:iCs/>
        </w:rPr>
        <w:t xml:space="preserve">Renaissance Quarterly, </w:t>
      </w:r>
      <w:r w:rsidRPr="00ED4200">
        <w:t>Vol. 50, No. 3 (Autumn, 1997), pp. 750-770.</w:t>
      </w:r>
    </w:p>
    <w:p w14:paraId="507D74C1" w14:textId="77777777" w:rsidR="00477920" w:rsidRPr="00ED4200" w:rsidRDefault="00477920" w:rsidP="00477920">
      <w:pPr>
        <w:pStyle w:val="NormalWeb"/>
      </w:pPr>
      <w:r>
        <w:t xml:space="preserve">Stark, Ryan J, ‘The decline of Astrology in the Jonathan Dove Almanac Series’, </w:t>
      </w:r>
      <w:r>
        <w:rPr>
          <w:i/>
          <w:iCs/>
        </w:rPr>
        <w:t xml:space="preserve">Renaissance and Reformation, </w:t>
      </w:r>
      <w:r>
        <w:t>Vol. 30, No. 2 (Spring 2006), pp. 43-66.</w:t>
      </w:r>
    </w:p>
    <w:p w14:paraId="010E19BD" w14:textId="26CE7AC3" w:rsidR="00A72750" w:rsidRPr="00095B6F" w:rsidRDefault="00A72750" w:rsidP="00A72750">
      <w:pPr>
        <w:pStyle w:val="NormalWeb"/>
      </w:pPr>
      <w:r w:rsidRPr="00095B6F">
        <w:t xml:space="preserve">Taub, Lisa. Review: ‘The Rehabilitation of Wretched Subjects – Review of Ancient Astrology by (Tamsyn Barton); Power and Knowledge: Astrology, Physiognomics, and Medicine in the Roman Empire (Tamsyn Barton).’ </w:t>
      </w:r>
      <w:r w:rsidRPr="00095B6F">
        <w:rPr>
          <w:i/>
          <w:iCs/>
        </w:rPr>
        <w:t xml:space="preserve">Early Science and Medicine, </w:t>
      </w:r>
      <w:r w:rsidRPr="00095B6F">
        <w:t>Vol. 2, No. 1 (1997): 74-87.</w:t>
      </w:r>
    </w:p>
    <w:p w14:paraId="05CDCA0E" w14:textId="77777777" w:rsidR="00A72750" w:rsidRDefault="00A72750" w:rsidP="00A72750">
      <w:pPr>
        <w:pStyle w:val="NormalWeb"/>
      </w:pPr>
      <w:r w:rsidRPr="00B9663D">
        <w:t xml:space="preserve">Wright, Peter, ‘Astrology and Science in Seventeenth-Century England’, </w:t>
      </w:r>
      <w:r w:rsidRPr="00B9663D">
        <w:rPr>
          <w:i/>
          <w:iCs/>
        </w:rPr>
        <w:t xml:space="preserve">Social Studies of Science, </w:t>
      </w:r>
      <w:r w:rsidRPr="00B9663D">
        <w:t xml:space="preserve">Vol. 5, No. 4 (November 1975), pp. 399-422. </w:t>
      </w:r>
    </w:p>
    <w:p w14:paraId="37ECD125" w14:textId="77777777" w:rsidR="00A72750" w:rsidRPr="00B9663D" w:rsidRDefault="00A72750" w:rsidP="00A72750">
      <w:pPr>
        <w:pStyle w:val="NormalWeb"/>
      </w:pPr>
    </w:p>
    <w:p w14:paraId="13204C24" w14:textId="77777777" w:rsidR="00A72750" w:rsidRPr="00B9663D" w:rsidRDefault="00A72750" w:rsidP="00A72750">
      <w:pPr>
        <w:spacing w:before="100" w:beforeAutospacing="1" w:after="100" w:afterAutospacing="1"/>
        <w:rPr>
          <w:rFonts w:ascii="Times New Roman" w:eastAsia="Times New Roman" w:hAnsi="Times New Roman" w:cs="Times New Roman"/>
          <w:lang w:eastAsia="en-GB"/>
        </w:rPr>
      </w:pPr>
    </w:p>
    <w:p w14:paraId="5915B06E" w14:textId="77777777" w:rsidR="00A72750" w:rsidRDefault="00A72750" w:rsidP="00A72750">
      <w:pPr>
        <w:pStyle w:val="NormalWeb"/>
      </w:pPr>
    </w:p>
    <w:p w14:paraId="301E645F" w14:textId="77777777" w:rsidR="00A72750" w:rsidRPr="00B9663D" w:rsidRDefault="00A72750" w:rsidP="00A72750">
      <w:pPr>
        <w:pStyle w:val="NormalWeb"/>
      </w:pPr>
    </w:p>
    <w:p w14:paraId="18FD6662" w14:textId="77777777" w:rsidR="00A72750" w:rsidRPr="009408EC" w:rsidRDefault="00A72750" w:rsidP="00A72750">
      <w:pPr>
        <w:pStyle w:val="NormalWeb"/>
      </w:pPr>
    </w:p>
    <w:p w14:paraId="4C4D7739" w14:textId="77777777" w:rsidR="00A72750" w:rsidRDefault="00A72750" w:rsidP="00A72750">
      <w:pPr>
        <w:pStyle w:val="NormalWeb"/>
        <w:rPr>
          <w:color w:val="385623" w:themeColor="accent6" w:themeShade="80"/>
        </w:rPr>
      </w:pPr>
    </w:p>
    <w:p w14:paraId="52E39355" w14:textId="77777777" w:rsidR="00A72750" w:rsidRDefault="00A72750" w:rsidP="00A72750">
      <w:pPr>
        <w:pStyle w:val="NormalWeb"/>
        <w:rPr>
          <w:color w:val="385623" w:themeColor="accent6" w:themeShade="80"/>
        </w:rPr>
      </w:pPr>
    </w:p>
    <w:p w14:paraId="7F98049C" w14:textId="77777777" w:rsidR="00A72750" w:rsidRPr="007416A8" w:rsidRDefault="00A72750" w:rsidP="00A72750">
      <w:pPr>
        <w:rPr>
          <w:rFonts w:ascii="Times New Roman" w:hAnsi="Times New Roman" w:cs="Times New Roman"/>
        </w:rPr>
      </w:pPr>
    </w:p>
    <w:p w14:paraId="05F5C19F" w14:textId="77777777" w:rsidR="00A72750" w:rsidRDefault="00A72750" w:rsidP="00A72750">
      <w:pPr>
        <w:rPr>
          <w:rFonts w:ascii="Times New Roman" w:hAnsi="Times New Roman" w:cs="Times New Roman"/>
        </w:rPr>
      </w:pPr>
    </w:p>
    <w:p w14:paraId="4011A86F" w14:textId="77777777" w:rsidR="00A72750" w:rsidRPr="007416A8" w:rsidRDefault="00A72750" w:rsidP="00A72750">
      <w:pPr>
        <w:pStyle w:val="NormalWeb"/>
      </w:pPr>
    </w:p>
    <w:p w14:paraId="00778298" w14:textId="77777777" w:rsidR="00A72750" w:rsidRDefault="00A72750" w:rsidP="00A72750">
      <w:pPr>
        <w:pStyle w:val="NormalWeb"/>
      </w:pPr>
    </w:p>
    <w:p w14:paraId="03D9B3A6" w14:textId="77777777" w:rsidR="00A72750" w:rsidRDefault="00A72750" w:rsidP="00A72750">
      <w:pPr>
        <w:pStyle w:val="NormalWeb"/>
      </w:pPr>
    </w:p>
    <w:p w14:paraId="51CDA426" w14:textId="77777777" w:rsidR="00A72750" w:rsidRDefault="00A72750" w:rsidP="00A72750">
      <w:pPr>
        <w:jc w:val="both"/>
        <w:rPr>
          <w:rFonts w:ascii="Times New Roman" w:hAnsi="Times New Roman"/>
        </w:rPr>
      </w:pPr>
    </w:p>
    <w:p w14:paraId="77E5766F" w14:textId="06AB08BE" w:rsidR="00A233C4" w:rsidRPr="00385221" w:rsidRDefault="00502AD6">
      <w:pPr>
        <w:rPr>
          <w:rFonts w:ascii="Times New Roman" w:hAnsi="Times New Roman" w:cs="Times New Roman"/>
        </w:rPr>
      </w:pPr>
      <w:r>
        <w:rPr>
          <w:rFonts w:ascii="Times New Roman" w:hAnsi="Times New Roman" w:cs="Times New Roman"/>
        </w:rPr>
        <w:t xml:space="preserve">  </w:t>
      </w:r>
      <w:r w:rsidR="00A233C4">
        <w:rPr>
          <w:rFonts w:ascii="Times New Roman" w:hAnsi="Times New Roman" w:cs="Times New Roman"/>
        </w:rPr>
        <w:t xml:space="preserve"> </w:t>
      </w:r>
    </w:p>
    <w:sectPr w:rsidR="00A233C4" w:rsidRPr="00385221" w:rsidSect="008C2BAB">
      <w:headerReference w:type="default" r:id="rId12"/>
      <w:footerReference w:type="even"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41C1E2" w14:textId="77777777" w:rsidR="00114DFD" w:rsidRDefault="00114DFD" w:rsidP="00820563">
      <w:r>
        <w:separator/>
      </w:r>
    </w:p>
  </w:endnote>
  <w:endnote w:type="continuationSeparator" w:id="0">
    <w:p w14:paraId="1FD22C4C" w14:textId="77777777" w:rsidR="00114DFD" w:rsidRDefault="00114DFD" w:rsidP="00820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TimesNewRomanPSMT">
    <w:altName w:val="Times New Roman"/>
    <w:panose1 w:val="020B0604020202020204"/>
    <w:charset w:val="00"/>
    <w:family w:val="roman"/>
    <w:notTrueType/>
    <w:pitch w:val="default"/>
  </w:font>
  <w:font w:name="TimesNewRomanPS">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23028116"/>
      <w:docPartObj>
        <w:docPartGallery w:val="Page Numbers (Bottom of Page)"/>
        <w:docPartUnique/>
      </w:docPartObj>
    </w:sdtPr>
    <w:sdtContent>
      <w:p w14:paraId="1B45D171" w14:textId="41ACC195" w:rsidR="00EF5B9B" w:rsidRDefault="00EF5B9B" w:rsidP="00F5287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6C4E9B0" w14:textId="77777777" w:rsidR="00EF5B9B" w:rsidRDefault="00EF5B9B" w:rsidP="00EF5B9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8259903"/>
      <w:docPartObj>
        <w:docPartGallery w:val="Page Numbers (Bottom of Page)"/>
        <w:docPartUnique/>
      </w:docPartObj>
    </w:sdtPr>
    <w:sdtContent>
      <w:p w14:paraId="45277182" w14:textId="2C846E9C" w:rsidR="00EF5B9B" w:rsidRDefault="00EF5B9B" w:rsidP="00F5287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F4E2D2B" w14:textId="77777777" w:rsidR="00EF5B9B" w:rsidRDefault="00EF5B9B" w:rsidP="00EF5B9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681111" w14:textId="77777777" w:rsidR="00114DFD" w:rsidRDefault="00114DFD" w:rsidP="00820563">
      <w:r>
        <w:separator/>
      </w:r>
    </w:p>
  </w:footnote>
  <w:footnote w:type="continuationSeparator" w:id="0">
    <w:p w14:paraId="5003E08D" w14:textId="77777777" w:rsidR="00114DFD" w:rsidRDefault="00114DFD" w:rsidP="00820563">
      <w:r>
        <w:continuationSeparator/>
      </w:r>
    </w:p>
  </w:footnote>
  <w:footnote w:id="1">
    <w:p w14:paraId="7A02DD47" w14:textId="5D7E6E7E" w:rsidR="00820563" w:rsidRPr="00820563" w:rsidRDefault="00820563" w:rsidP="00820563">
      <w:pPr>
        <w:rPr>
          <w:rFonts w:ascii="Times New Roman" w:eastAsia="Times New Roman" w:hAnsi="Times New Roman" w:cs="Times New Roman"/>
          <w:sz w:val="20"/>
          <w:szCs w:val="20"/>
          <w:shd w:val="clear" w:color="auto" w:fill="FFFFFF"/>
          <w:lang w:eastAsia="en-GB"/>
        </w:rPr>
      </w:pPr>
      <w:r w:rsidRPr="00820563">
        <w:rPr>
          <w:rStyle w:val="FootnoteReference"/>
          <w:sz w:val="20"/>
          <w:szCs w:val="20"/>
        </w:rPr>
        <w:footnoteRef/>
      </w:r>
      <w:r w:rsidRPr="00820563">
        <w:rPr>
          <w:sz w:val="20"/>
          <w:szCs w:val="20"/>
        </w:rPr>
        <w:t xml:space="preserve"> </w:t>
      </w:r>
      <w:r w:rsidRPr="00820563">
        <w:rPr>
          <w:rFonts w:ascii="Times New Roman" w:hAnsi="Times New Roman" w:cs="Times New Roman"/>
          <w:sz w:val="20"/>
          <w:szCs w:val="20"/>
        </w:rPr>
        <w:t xml:space="preserve">Willian Lilly, </w:t>
      </w:r>
      <w:r w:rsidRPr="00820563">
        <w:rPr>
          <w:rFonts w:ascii="Times New Roman" w:hAnsi="Times New Roman" w:cs="Times New Roman"/>
          <w:i/>
          <w:iCs/>
          <w:sz w:val="20"/>
          <w:szCs w:val="20"/>
        </w:rPr>
        <w:t>Christian Astrology</w:t>
      </w:r>
      <w:r w:rsidRPr="00820563">
        <w:rPr>
          <w:rFonts w:ascii="Times New Roman" w:hAnsi="Times New Roman" w:cs="Times New Roman"/>
          <w:sz w:val="20"/>
          <w:szCs w:val="20"/>
        </w:rPr>
        <w:t xml:space="preserve">, (London: </w:t>
      </w:r>
      <w:proofErr w:type="spellStart"/>
      <w:r w:rsidRPr="00820563">
        <w:rPr>
          <w:rFonts w:ascii="Times New Roman" w:hAnsi="Times New Roman" w:cs="Times New Roman"/>
          <w:sz w:val="20"/>
          <w:szCs w:val="20"/>
        </w:rPr>
        <w:t>Tho</w:t>
      </w:r>
      <w:proofErr w:type="spellEnd"/>
      <w:r w:rsidRPr="00820563">
        <w:rPr>
          <w:rFonts w:ascii="Times New Roman" w:hAnsi="Times New Roman" w:cs="Times New Roman"/>
          <w:sz w:val="20"/>
          <w:szCs w:val="20"/>
        </w:rPr>
        <w:t xml:space="preserve"> </w:t>
      </w:r>
      <w:proofErr w:type="spellStart"/>
      <w:r w:rsidRPr="00820563">
        <w:rPr>
          <w:rFonts w:ascii="Times New Roman" w:hAnsi="Times New Roman" w:cs="Times New Roman"/>
          <w:sz w:val="20"/>
          <w:szCs w:val="20"/>
        </w:rPr>
        <w:t>Budenell</w:t>
      </w:r>
      <w:proofErr w:type="spellEnd"/>
      <w:r w:rsidRPr="00820563">
        <w:rPr>
          <w:rFonts w:ascii="Times New Roman" w:hAnsi="Times New Roman" w:cs="Times New Roman"/>
          <w:sz w:val="20"/>
          <w:szCs w:val="20"/>
        </w:rPr>
        <w:t>, 1647) online at &lt;</w:t>
      </w:r>
      <w:hyperlink r:id="rId1" w:history="1">
        <w:r w:rsidRPr="00820563">
          <w:rPr>
            <w:rStyle w:val="Hyperlink"/>
            <w:rFonts w:ascii="Times New Roman" w:hAnsi="Times New Roman" w:cs="Times New Roman"/>
            <w:sz w:val="20"/>
            <w:szCs w:val="20"/>
          </w:rPr>
          <w:t>http://www.skyscript.co.uk/pdf/CA_preface.pdf</w:t>
        </w:r>
      </w:hyperlink>
      <w:r w:rsidRPr="00820563">
        <w:rPr>
          <w:rFonts w:ascii="Times New Roman" w:hAnsi="Times New Roman" w:cs="Times New Roman"/>
          <w:sz w:val="20"/>
          <w:szCs w:val="20"/>
        </w:rPr>
        <w:t>&gt; and &lt;</w:t>
      </w:r>
      <w:hyperlink r:id="rId2" w:history="1">
        <w:r w:rsidRPr="00820563">
          <w:rPr>
            <w:rStyle w:val="Hyperlink"/>
            <w:rFonts w:ascii="Times New Roman" w:hAnsi="Times New Roman" w:cs="Times New Roman"/>
            <w:sz w:val="20"/>
            <w:szCs w:val="20"/>
          </w:rPr>
          <w:t>http://www.skyscript.co.uk/pdf/CA_pages_25_56.pdf</w:t>
        </w:r>
      </w:hyperlink>
      <w:r w:rsidRPr="00820563">
        <w:rPr>
          <w:rFonts w:ascii="Times New Roman" w:hAnsi="Times New Roman" w:cs="Times New Roman"/>
          <w:sz w:val="20"/>
          <w:szCs w:val="20"/>
        </w:rPr>
        <w:t>&gt; [both accessed 15 April 2020];</w:t>
      </w:r>
      <w:r>
        <w:rPr>
          <w:rFonts w:ascii="Times New Roman" w:hAnsi="Times New Roman" w:cs="Times New Roman"/>
        </w:rPr>
        <w:t xml:space="preserve"> </w:t>
      </w:r>
      <w:r w:rsidRPr="00820563">
        <w:rPr>
          <w:rFonts w:ascii="Times New Roman" w:eastAsia="Times New Roman" w:hAnsi="Times New Roman" w:cs="Times New Roman"/>
          <w:sz w:val="20"/>
          <w:szCs w:val="20"/>
          <w:shd w:val="clear" w:color="auto" w:fill="FFFFFF"/>
          <w:lang w:eastAsia="en-GB"/>
        </w:rPr>
        <w:t>Johannes</w:t>
      </w:r>
      <w:r>
        <w:rPr>
          <w:rFonts w:ascii="Times New Roman" w:eastAsia="Times New Roman" w:hAnsi="Times New Roman" w:cs="Times New Roman"/>
          <w:sz w:val="20"/>
          <w:szCs w:val="20"/>
          <w:shd w:val="clear" w:color="auto" w:fill="FFFFFF"/>
          <w:lang w:eastAsia="en-GB"/>
        </w:rPr>
        <w:t xml:space="preserve"> Kepler</w:t>
      </w:r>
      <w:r w:rsidRPr="00820563">
        <w:rPr>
          <w:rFonts w:ascii="Times New Roman" w:eastAsia="Times New Roman" w:hAnsi="Times New Roman" w:cs="Times New Roman"/>
          <w:sz w:val="20"/>
          <w:szCs w:val="20"/>
          <w:shd w:val="clear" w:color="auto" w:fill="FFFFFF"/>
          <w:lang w:eastAsia="en-GB"/>
        </w:rPr>
        <w:t>, ‘On the More Certain Fundamentals of Astrology Prague 1601’, trans. by J. Bruce Brackenridge and Mary Ann Rossi, </w:t>
      </w:r>
      <w:r w:rsidRPr="00820563">
        <w:rPr>
          <w:rFonts w:ascii="Times New Roman" w:eastAsia="Times New Roman" w:hAnsi="Times New Roman" w:cs="Times New Roman"/>
          <w:i/>
          <w:iCs/>
          <w:sz w:val="20"/>
          <w:szCs w:val="20"/>
          <w:lang w:eastAsia="en-GB"/>
        </w:rPr>
        <w:t>Proceedings of American Philosophical</w:t>
      </w:r>
      <w:r w:rsidR="00EF5B9B">
        <w:rPr>
          <w:rFonts w:ascii="Times New Roman" w:eastAsia="Times New Roman" w:hAnsi="Times New Roman" w:cs="Times New Roman"/>
          <w:i/>
          <w:iCs/>
          <w:sz w:val="20"/>
          <w:szCs w:val="20"/>
          <w:lang w:eastAsia="en-GB"/>
        </w:rPr>
        <w:t xml:space="preserve"> </w:t>
      </w:r>
      <w:r w:rsidRPr="00820563">
        <w:rPr>
          <w:rFonts w:ascii="Times New Roman" w:eastAsia="Times New Roman" w:hAnsi="Times New Roman" w:cs="Times New Roman"/>
          <w:i/>
          <w:iCs/>
          <w:sz w:val="20"/>
          <w:szCs w:val="20"/>
          <w:lang w:eastAsia="en-GB"/>
        </w:rPr>
        <w:t>Society, </w:t>
      </w:r>
      <w:r w:rsidRPr="00820563">
        <w:rPr>
          <w:rFonts w:ascii="Times New Roman" w:eastAsia="Times New Roman" w:hAnsi="Times New Roman" w:cs="Times New Roman"/>
          <w:sz w:val="20"/>
          <w:szCs w:val="20"/>
          <w:shd w:val="clear" w:color="auto" w:fill="FFFFFF"/>
          <w:lang w:eastAsia="en-GB"/>
        </w:rPr>
        <w:t>Vol. 123, No. 2 (April 1997), pp. 85-116.</w:t>
      </w:r>
    </w:p>
  </w:footnote>
  <w:footnote w:id="2">
    <w:p w14:paraId="77CFF590" w14:textId="65C570C7" w:rsidR="00820563" w:rsidRPr="00820563" w:rsidRDefault="00820563" w:rsidP="00820563">
      <w:pPr>
        <w:pStyle w:val="NormalWeb"/>
      </w:pPr>
      <w:r w:rsidRPr="00820563">
        <w:rPr>
          <w:rStyle w:val="FootnoteReference"/>
          <w:sz w:val="20"/>
          <w:szCs w:val="20"/>
        </w:rPr>
        <w:footnoteRef/>
      </w:r>
      <w:r w:rsidRPr="00820563">
        <w:rPr>
          <w:sz w:val="20"/>
          <w:szCs w:val="20"/>
        </w:rPr>
        <w:t xml:space="preserve"> Patrick Curry, “Astrology”, in </w:t>
      </w:r>
      <w:r w:rsidRPr="00820563">
        <w:rPr>
          <w:i/>
          <w:sz w:val="20"/>
          <w:szCs w:val="20"/>
        </w:rPr>
        <w:t>The Oxford Companion to the History of Modern Science</w:t>
      </w:r>
      <w:r w:rsidRPr="00820563">
        <w:rPr>
          <w:sz w:val="20"/>
          <w:szCs w:val="20"/>
        </w:rPr>
        <w:t xml:space="preserve">, ed. by J. L. </w:t>
      </w:r>
      <w:proofErr w:type="spellStart"/>
      <w:r w:rsidRPr="00820563">
        <w:rPr>
          <w:sz w:val="20"/>
          <w:szCs w:val="20"/>
        </w:rPr>
        <w:t>Heilbron</w:t>
      </w:r>
      <w:proofErr w:type="spellEnd"/>
      <w:r w:rsidRPr="00820563">
        <w:rPr>
          <w:sz w:val="20"/>
          <w:szCs w:val="20"/>
        </w:rPr>
        <w:t xml:space="preserve"> (Oxford: Oxford University Press, 2003), pp. 57; Nicholas</w:t>
      </w:r>
      <w:r>
        <w:rPr>
          <w:sz w:val="20"/>
          <w:szCs w:val="20"/>
        </w:rPr>
        <w:t xml:space="preserve"> Campion</w:t>
      </w:r>
      <w:r w:rsidRPr="00820563">
        <w:rPr>
          <w:sz w:val="20"/>
          <w:szCs w:val="20"/>
        </w:rPr>
        <w:t xml:space="preserve">, </w:t>
      </w:r>
      <w:r w:rsidRPr="00820563">
        <w:rPr>
          <w:i/>
          <w:sz w:val="20"/>
          <w:szCs w:val="20"/>
        </w:rPr>
        <w:t>A History of Western Astrology Vol. II</w:t>
      </w:r>
      <w:r w:rsidRPr="00820563">
        <w:rPr>
          <w:sz w:val="20"/>
          <w:szCs w:val="20"/>
        </w:rPr>
        <w:t>, (London: Bloomsbury Publishing, 2013 [2009])</w:t>
      </w:r>
      <w:r>
        <w:rPr>
          <w:sz w:val="20"/>
          <w:szCs w:val="20"/>
        </w:rPr>
        <w:t>, p. X.</w:t>
      </w:r>
    </w:p>
  </w:footnote>
  <w:footnote w:id="3">
    <w:p w14:paraId="33DD8716" w14:textId="3FD1CFEA" w:rsidR="00820563" w:rsidRPr="00820563" w:rsidRDefault="00820563">
      <w:pPr>
        <w:pStyle w:val="FootnoteText"/>
        <w:rPr>
          <w:rFonts w:ascii="Times New Roman" w:hAnsi="Times New Roman" w:cs="Times New Roman"/>
        </w:rPr>
      </w:pPr>
      <w:r>
        <w:rPr>
          <w:rStyle w:val="FootnoteReference"/>
        </w:rPr>
        <w:footnoteRef/>
      </w:r>
      <w:r>
        <w:t xml:space="preserve"> </w:t>
      </w:r>
      <w:r w:rsidRPr="00820563">
        <w:rPr>
          <w:rFonts w:ascii="Times New Roman" w:hAnsi="Times New Roman" w:cs="Times New Roman"/>
        </w:rPr>
        <w:t>Mark S</w:t>
      </w:r>
      <w:r>
        <w:rPr>
          <w:rFonts w:ascii="Times New Roman" w:hAnsi="Times New Roman" w:cs="Times New Roman"/>
        </w:rPr>
        <w:t>. Dawson</w:t>
      </w:r>
      <w:r w:rsidRPr="00820563">
        <w:rPr>
          <w:rFonts w:ascii="Times New Roman" w:hAnsi="Times New Roman" w:cs="Times New Roman"/>
        </w:rPr>
        <w:t xml:space="preserve">, ‘Astrology and Human Variation in Early Modern England’, </w:t>
      </w:r>
      <w:r w:rsidRPr="00820563">
        <w:rPr>
          <w:rFonts w:ascii="Times New Roman" w:hAnsi="Times New Roman" w:cs="Times New Roman"/>
          <w:i/>
          <w:iCs/>
        </w:rPr>
        <w:t xml:space="preserve">The Historical Journal, </w:t>
      </w:r>
      <w:r w:rsidRPr="00820563">
        <w:rPr>
          <w:rFonts w:ascii="Times New Roman" w:hAnsi="Times New Roman" w:cs="Times New Roman"/>
        </w:rPr>
        <w:t>Vol. 56, No. 1 (March 2013), p</w:t>
      </w:r>
      <w:r>
        <w:rPr>
          <w:rFonts w:ascii="Times New Roman" w:hAnsi="Times New Roman" w:cs="Times New Roman"/>
        </w:rPr>
        <w:t xml:space="preserve">. 31; Ann </w:t>
      </w:r>
      <w:r w:rsidRPr="007416A8">
        <w:rPr>
          <w:rFonts w:ascii="Times New Roman" w:hAnsi="Times New Roman" w:cs="Times New Roman"/>
        </w:rPr>
        <w:t xml:space="preserve">Moyer, ‘The Astronomer’s game: Astrology and University Culture in the Fifteenth and Sixteenth Centuries’, </w:t>
      </w:r>
      <w:r w:rsidRPr="007416A8">
        <w:rPr>
          <w:rFonts w:ascii="Times New Roman" w:hAnsi="Times New Roman" w:cs="Times New Roman"/>
          <w:i/>
          <w:iCs/>
        </w:rPr>
        <w:t xml:space="preserve">Early Science and Medicine, </w:t>
      </w:r>
      <w:r w:rsidRPr="007416A8">
        <w:rPr>
          <w:rFonts w:ascii="Times New Roman" w:hAnsi="Times New Roman" w:cs="Times New Roman"/>
        </w:rPr>
        <w:t>Vol. 4, No. 3 (1999), p</w:t>
      </w:r>
      <w:r>
        <w:rPr>
          <w:rFonts w:ascii="Times New Roman" w:hAnsi="Times New Roman" w:cs="Times New Roman"/>
        </w:rPr>
        <w:t>. 249.</w:t>
      </w:r>
    </w:p>
  </w:footnote>
  <w:footnote w:id="4">
    <w:p w14:paraId="3ECCFAC4" w14:textId="37A5D082" w:rsidR="004D600A" w:rsidRPr="00EF5B9B" w:rsidRDefault="004D600A" w:rsidP="00EF5B9B">
      <w:pPr>
        <w:rPr>
          <w:rFonts w:ascii="Times New Roman" w:hAnsi="Times New Roman" w:cs="Times New Roman"/>
          <w:sz w:val="20"/>
          <w:szCs w:val="20"/>
        </w:rPr>
      </w:pPr>
      <w:r w:rsidRPr="004D600A">
        <w:rPr>
          <w:rStyle w:val="FootnoteReference"/>
          <w:sz w:val="20"/>
          <w:szCs w:val="20"/>
        </w:rPr>
        <w:footnoteRef/>
      </w:r>
      <w:r w:rsidRPr="004D600A">
        <w:rPr>
          <w:sz w:val="20"/>
          <w:szCs w:val="20"/>
        </w:rPr>
        <w:t xml:space="preserve"> </w:t>
      </w:r>
      <w:r w:rsidRPr="004D600A">
        <w:rPr>
          <w:rFonts w:ascii="Times New Roman" w:hAnsi="Times New Roman" w:cs="Times New Roman"/>
          <w:sz w:val="20"/>
          <w:szCs w:val="20"/>
        </w:rPr>
        <w:t>Richard J</w:t>
      </w:r>
      <w:r>
        <w:rPr>
          <w:rFonts w:ascii="Times New Roman" w:hAnsi="Times New Roman" w:cs="Times New Roman"/>
          <w:sz w:val="20"/>
          <w:szCs w:val="20"/>
        </w:rPr>
        <w:t>. Evans</w:t>
      </w:r>
      <w:r w:rsidRPr="004D600A">
        <w:rPr>
          <w:rFonts w:ascii="Times New Roman" w:hAnsi="Times New Roman" w:cs="Times New Roman"/>
          <w:sz w:val="20"/>
          <w:szCs w:val="20"/>
        </w:rPr>
        <w:t xml:space="preserve">, </w:t>
      </w:r>
      <w:r w:rsidRPr="004D600A">
        <w:rPr>
          <w:rFonts w:ascii="Times New Roman" w:hAnsi="Times New Roman" w:cs="Times New Roman"/>
          <w:i/>
          <w:iCs/>
          <w:sz w:val="20"/>
          <w:szCs w:val="20"/>
        </w:rPr>
        <w:t xml:space="preserve">In defence of History, </w:t>
      </w:r>
      <w:r w:rsidRPr="004D600A">
        <w:rPr>
          <w:rFonts w:ascii="Times New Roman" w:hAnsi="Times New Roman" w:cs="Times New Roman"/>
          <w:sz w:val="20"/>
          <w:szCs w:val="20"/>
        </w:rPr>
        <w:t>(London: GRANTA, 2018 [1997])</w:t>
      </w:r>
      <w:r>
        <w:rPr>
          <w:rFonts w:ascii="Times New Roman" w:hAnsi="Times New Roman" w:cs="Times New Roman"/>
          <w:sz w:val="20"/>
          <w:szCs w:val="20"/>
        </w:rPr>
        <w:t xml:space="preserve">, p. 104; </w:t>
      </w:r>
      <w:r w:rsidRPr="004D600A">
        <w:rPr>
          <w:rFonts w:ascii="Times New Roman" w:hAnsi="Times New Roman" w:cs="Times New Roman"/>
          <w:sz w:val="20"/>
          <w:szCs w:val="20"/>
        </w:rPr>
        <w:t>Lisa</w:t>
      </w:r>
      <w:r>
        <w:rPr>
          <w:rFonts w:ascii="Times New Roman" w:hAnsi="Times New Roman" w:cs="Times New Roman"/>
          <w:sz w:val="20"/>
          <w:szCs w:val="20"/>
        </w:rPr>
        <w:t xml:space="preserve"> Taub</w:t>
      </w:r>
      <w:r w:rsidRPr="004D600A">
        <w:rPr>
          <w:rFonts w:ascii="Times New Roman" w:hAnsi="Times New Roman" w:cs="Times New Roman"/>
          <w:sz w:val="20"/>
          <w:szCs w:val="20"/>
        </w:rPr>
        <w:t xml:space="preserve">. Review: ‘The Rehabilitation of Wretched Subjects – Review of Ancient Astrology by (Tamsyn Barton); Power and Knowledge: Astrology, Physiognomics, and Medicine in the Roman Empire (Tamsyn Barton).’ </w:t>
      </w:r>
      <w:r w:rsidRPr="004D600A">
        <w:rPr>
          <w:rFonts w:ascii="Times New Roman" w:hAnsi="Times New Roman" w:cs="Times New Roman"/>
          <w:i/>
          <w:iCs/>
          <w:sz w:val="20"/>
          <w:szCs w:val="20"/>
        </w:rPr>
        <w:t xml:space="preserve">Early Science and Medicine, </w:t>
      </w:r>
      <w:r w:rsidRPr="004D600A">
        <w:rPr>
          <w:rFonts w:ascii="Times New Roman" w:hAnsi="Times New Roman" w:cs="Times New Roman"/>
          <w:sz w:val="20"/>
          <w:szCs w:val="20"/>
        </w:rPr>
        <w:t>Vol. 2, No. 1 (1997)</w:t>
      </w:r>
      <w:r>
        <w:rPr>
          <w:rFonts w:ascii="Times New Roman" w:hAnsi="Times New Roman" w:cs="Times New Roman"/>
          <w:sz w:val="20"/>
          <w:szCs w:val="20"/>
        </w:rPr>
        <w:t>, p</w:t>
      </w:r>
      <w:r w:rsidR="00C04217">
        <w:rPr>
          <w:rFonts w:ascii="Times New Roman" w:hAnsi="Times New Roman" w:cs="Times New Roman"/>
          <w:sz w:val="20"/>
          <w:szCs w:val="20"/>
        </w:rPr>
        <w:t>p</w:t>
      </w:r>
      <w:r>
        <w:rPr>
          <w:rFonts w:ascii="Times New Roman" w:hAnsi="Times New Roman" w:cs="Times New Roman"/>
          <w:sz w:val="20"/>
          <w:szCs w:val="20"/>
        </w:rPr>
        <w:t>. 83</w:t>
      </w:r>
      <w:r w:rsidR="00C04217">
        <w:rPr>
          <w:rFonts w:ascii="Times New Roman" w:hAnsi="Times New Roman" w:cs="Times New Roman"/>
          <w:sz w:val="20"/>
          <w:szCs w:val="20"/>
        </w:rPr>
        <w:t>, 86.</w:t>
      </w:r>
    </w:p>
  </w:footnote>
  <w:footnote w:id="5">
    <w:p w14:paraId="3080A78D" w14:textId="37EF54AE" w:rsidR="00C04217" w:rsidRDefault="00C04217">
      <w:pPr>
        <w:pStyle w:val="FootnoteText"/>
      </w:pPr>
      <w:r>
        <w:rPr>
          <w:rStyle w:val="FootnoteReference"/>
        </w:rPr>
        <w:footnoteRef/>
      </w:r>
      <w:r>
        <w:t xml:space="preserve"> </w:t>
      </w:r>
      <w:r w:rsidRPr="00C04217">
        <w:rPr>
          <w:rFonts w:ascii="Times New Roman" w:hAnsi="Times New Roman" w:cs="Times New Roman"/>
        </w:rPr>
        <w:t>O</w:t>
      </w:r>
      <w:r>
        <w:t xml:space="preserve">. </w:t>
      </w:r>
      <w:r w:rsidRPr="00C04217">
        <w:rPr>
          <w:rFonts w:ascii="Times New Roman" w:hAnsi="Times New Roman" w:cs="Times New Roman"/>
        </w:rPr>
        <w:t xml:space="preserve">Neugebauer, ‘The Study of Wretched Subjects’, </w:t>
      </w:r>
      <w:r w:rsidRPr="00C04217">
        <w:rPr>
          <w:rFonts w:ascii="Times New Roman" w:hAnsi="Times New Roman" w:cs="Times New Roman"/>
          <w:i/>
          <w:iCs/>
        </w:rPr>
        <w:t xml:space="preserve">Isis, </w:t>
      </w:r>
      <w:r w:rsidRPr="00C04217">
        <w:rPr>
          <w:rFonts w:ascii="Times New Roman" w:hAnsi="Times New Roman" w:cs="Times New Roman"/>
        </w:rPr>
        <w:t>Vol. 42, No. 2 (June 1951), p. 111</w:t>
      </w:r>
      <w:r>
        <w:rPr>
          <w:rFonts w:ascii="Times New Roman" w:hAnsi="Times New Roman" w:cs="Times New Roman"/>
        </w:rPr>
        <w:t>.</w:t>
      </w:r>
    </w:p>
  </w:footnote>
  <w:footnote w:id="6">
    <w:p w14:paraId="6010CBD4" w14:textId="6863CE50" w:rsidR="00C04217" w:rsidRDefault="00C04217">
      <w:pPr>
        <w:pStyle w:val="FootnoteText"/>
      </w:pPr>
      <w:r>
        <w:rPr>
          <w:rStyle w:val="FootnoteReference"/>
        </w:rPr>
        <w:footnoteRef/>
      </w:r>
      <w:r>
        <w:t xml:space="preserve"> </w:t>
      </w:r>
      <w:r>
        <w:rPr>
          <w:rFonts w:ascii="Times New Roman" w:eastAsia="Times New Roman" w:hAnsi="Times New Roman" w:cs="Times New Roman"/>
          <w:shd w:val="clear" w:color="auto" w:fill="FFFFFF"/>
          <w:lang w:eastAsia="en-GB"/>
        </w:rPr>
        <w:t xml:space="preserve">Patrick Curry, ‘The Historiography of Astrology: A diagnosis and A Prescription’, in </w:t>
      </w:r>
      <w:r>
        <w:rPr>
          <w:rFonts w:ascii="Times New Roman" w:eastAsia="Times New Roman" w:hAnsi="Times New Roman" w:cs="Times New Roman"/>
          <w:i/>
          <w:iCs/>
          <w:shd w:val="clear" w:color="auto" w:fill="FFFFFF"/>
          <w:lang w:eastAsia="en-GB"/>
        </w:rPr>
        <w:t xml:space="preserve">Horoscopes and History, </w:t>
      </w:r>
      <w:r>
        <w:rPr>
          <w:rFonts w:ascii="Times New Roman" w:eastAsia="Times New Roman" w:hAnsi="Times New Roman" w:cs="Times New Roman"/>
          <w:shd w:val="clear" w:color="auto" w:fill="FFFFFF"/>
          <w:lang w:eastAsia="en-GB"/>
        </w:rPr>
        <w:t xml:space="preserve">ed. by K. von </w:t>
      </w:r>
      <w:proofErr w:type="spellStart"/>
      <w:r>
        <w:rPr>
          <w:rFonts w:ascii="Times New Roman" w:eastAsia="Times New Roman" w:hAnsi="Times New Roman" w:cs="Times New Roman"/>
          <w:shd w:val="clear" w:color="auto" w:fill="FFFFFF"/>
          <w:lang w:eastAsia="en-GB"/>
        </w:rPr>
        <w:t>Stuckrad</w:t>
      </w:r>
      <w:proofErr w:type="spellEnd"/>
      <w:r>
        <w:rPr>
          <w:rFonts w:ascii="Times New Roman" w:eastAsia="Times New Roman" w:hAnsi="Times New Roman" w:cs="Times New Roman"/>
          <w:shd w:val="clear" w:color="auto" w:fill="FFFFFF"/>
          <w:lang w:eastAsia="en-GB"/>
        </w:rPr>
        <w:t xml:space="preserve">, G. </w:t>
      </w:r>
      <w:proofErr w:type="spellStart"/>
      <w:r>
        <w:rPr>
          <w:rFonts w:ascii="Times New Roman" w:eastAsia="Times New Roman" w:hAnsi="Times New Roman" w:cs="Times New Roman"/>
          <w:shd w:val="clear" w:color="auto" w:fill="FFFFFF"/>
          <w:lang w:eastAsia="en-GB"/>
        </w:rPr>
        <w:t>Oestmann</w:t>
      </w:r>
      <w:proofErr w:type="spellEnd"/>
      <w:r>
        <w:rPr>
          <w:rFonts w:ascii="Times New Roman" w:eastAsia="Times New Roman" w:hAnsi="Times New Roman" w:cs="Times New Roman"/>
          <w:shd w:val="clear" w:color="auto" w:fill="FFFFFF"/>
          <w:lang w:eastAsia="en-GB"/>
        </w:rPr>
        <w:t xml:space="preserve"> and D. </w:t>
      </w:r>
      <w:proofErr w:type="spellStart"/>
      <w:r>
        <w:rPr>
          <w:rFonts w:ascii="Times New Roman" w:eastAsia="Times New Roman" w:hAnsi="Times New Roman" w:cs="Times New Roman"/>
          <w:shd w:val="clear" w:color="auto" w:fill="FFFFFF"/>
          <w:lang w:eastAsia="en-GB"/>
        </w:rPr>
        <w:t>Rutkin</w:t>
      </w:r>
      <w:proofErr w:type="spellEnd"/>
      <w:r>
        <w:rPr>
          <w:rFonts w:ascii="Times New Roman" w:eastAsia="Times New Roman" w:hAnsi="Times New Roman" w:cs="Times New Roman"/>
          <w:shd w:val="clear" w:color="auto" w:fill="FFFFFF"/>
          <w:lang w:eastAsia="en-GB"/>
        </w:rPr>
        <w:t>, (Berlin and New York: Walter de Gruyter, 2005), p. 2.</w:t>
      </w:r>
    </w:p>
  </w:footnote>
  <w:footnote w:id="7">
    <w:p w14:paraId="5CF85CD3" w14:textId="40C96B15" w:rsidR="00C04217" w:rsidRPr="00C04217" w:rsidRDefault="00C0421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Curry, ‘Historiography’, p. 6.</w:t>
      </w:r>
    </w:p>
  </w:footnote>
  <w:footnote w:id="8">
    <w:p w14:paraId="7BA9E409" w14:textId="4074448B" w:rsidR="00C04217" w:rsidRDefault="00C04217">
      <w:pPr>
        <w:pStyle w:val="FootnoteText"/>
      </w:pPr>
      <w:r>
        <w:rPr>
          <w:rStyle w:val="FootnoteReference"/>
        </w:rPr>
        <w:footnoteRef/>
      </w:r>
      <w:r>
        <w:t xml:space="preserve"> </w:t>
      </w:r>
      <w:r>
        <w:rPr>
          <w:rFonts w:ascii="Times New Roman" w:hAnsi="Times New Roman" w:cs="Times New Roman"/>
        </w:rPr>
        <w:t>Curry, ‘Historiography’, p. 8.</w:t>
      </w:r>
    </w:p>
  </w:footnote>
  <w:footnote w:id="9">
    <w:p w14:paraId="543DE115" w14:textId="50EC5C01" w:rsidR="00C04217" w:rsidRDefault="00C04217">
      <w:pPr>
        <w:pStyle w:val="FootnoteText"/>
      </w:pPr>
      <w:r>
        <w:rPr>
          <w:rStyle w:val="FootnoteReference"/>
        </w:rPr>
        <w:footnoteRef/>
      </w:r>
      <w:r>
        <w:t xml:space="preserve"> </w:t>
      </w:r>
      <w:r w:rsidRPr="00C04217">
        <w:rPr>
          <w:rFonts w:ascii="Times New Roman" w:hAnsi="Times New Roman" w:cs="Times New Roman"/>
        </w:rPr>
        <w:t xml:space="preserve">Nicholas Campion, </w:t>
      </w:r>
      <w:r w:rsidRPr="00C04217">
        <w:rPr>
          <w:rFonts w:ascii="Times New Roman" w:hAnsi="Times New Roman" w:cs="Times New Roman"/>
          <w:i/>
        </w:rPr>
        <w:t>A History of Western Astrology Vol. II</w:t>
      </w:r>
      <w:r w:rsidRPr="00C04217">
        <w:rPr>
          <w:rFonts w:ascii="Times New Roman" w:hAnsi="Times New Roman" w:cs="Times New Roman"/>
        </w:rPr>
        <w:t>, (London: Bloomsbury Publishing, 2013 [2009]), p.</w:t>
      </w:r>
      <w:r>
        <w:rPr>
          <w:rFonts w:ascii="Times New Roman" w:hAnsi="Times New Roman" w:cs="Times New Roman"/>
        </w:rPr>
        <w:t xml:space="preserve"> 149.</w:t>
      </w:r>
    </w:p>
  </w:footnote>
  <w:footnote w:id="10">
    <w:p w14:paraId="11DA8569" w14:textId="6DC5B405" w:rsidR="00C04217" w:rsidRPr="00C04217" w:rsidRDefault="00C04217">
      <w:pPr>
        <w:pStyle w:val="FootnoteText"/>
        <w:rPr>
          <w:rFonts w:ascii="Times New Roman" w:hAnsi="Times New Roman" w:cs="Times New Roman"/>
        </w:rPr>
      </w:pPr>
      <w:r>
        <w:rPr>
          <w:rStyle w:val="FootnoteReference"/>
        </w:rPr>
        <w:footnoteRef/>
      </w:r>
      <w:r>
        <w:t xml:space="preserve"> </w:t>
      </w:r>
      <w:r w:rsidRPr="00C04217">
        <w:rPr>
          <w:rFonts w:ascii="Times New Roman" w:hAnsi="Times New Roman" w:cs="Times New Roman"/>
        </w:rPr>
        <w:t xml:space="preserve">Robert Hand, ‘John </w:t>
      </w:r>
      <w:proofErr w:type="spellStart"/>
      <w:r w:rsidRPr="00C04217">
        <w:rPr>
          <w:rFonts w:ascii="Times New Roman" w:hAnsi="Times New Roman" w:cs="Times New Roman"/>
        </w:rPr>
        <w:t>Patridge</w:t>
      </w:r>
      <w:proofErr w:type="spellEnd"/>
      <w:r w:rsidRPr="00C04217">
        <w:rPr>
          <w:rFonts w:ascii="Times New Roman" w:hAnsi="Times New Roman" w:cs="Times New Roman"/>
        </w:rPr>
        <w:t xml:space="preserve">- One of the Founders of Modern Astrology’, in </w:t>
      </w:r>
      <w:proofErr w:type="spellStart"/>
      <w:r w:rsidRPr="00C04217">
        <w:rPr>
          <w:rFonts w:ascii="Times New Roman" w:hAnsi="Times New Roman" w:cs="Times New Roman"/>
          <w:i/>
          <w:iCs/>
        </w:rPr>
        <w:t>Astrologies</w:t>
      </w:r>
      <w:proofErr w:type="spellEnd"/>
      <w:r w:rsidRPr="00C04217">
        <w:rPr>
          <w:rFonts w:ascii="Times New Roman" w:hAnsi="Times New Roman" w:cs="Times New Roman"/>
          <w:i/>
          <w:iCs/>
        </w:rPr>
        <w:t xml:space="preserve"> Plurality and Diversity, </w:t>
      </w:r>
      <w:r w:rsidRPr="00C04217">
        <w:rPr>
          <w:rFonts w:ascii="Times New Roman" w:hAnsi="Times New Roman" w:cs="Times New Roman"/>
        </w:rPr>
        <w:t>ed. by Nicholas Campion and Liz Greene, pp. 83-108 (Wales: Sophia Centre Press, 2011)</w:t>
      </w:r>
      <w:r>
        <w:rPr>
          <w:rFonts w:ascii="Times New Roman" w:hAnsi="Times New Roman" w:cs="Times New Roman"/>
        </w:rPr>
        <w:t>, p. 83.</w:t>
      </w:r>
    </w:p>
  </w:footnote>
  <w:footnote w:id="11">
    <w:p w14:paraId="0979DEF2" w14:textId="15060279" w:rsidR="00130EF2" w:rsidRPr="00130EF2" w:rsidRDefault="00130EF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Remo </w:t>
      </w:r>
      <w:r w:rsidRPr="00130EF2">
        <w:rPr>
          <w:rFonts w:ascii="Times New Roman" w:hAnsi="Times New Roman" w:cs="Times New Roman"/>
        </w:rPr>
        <w:t>Catani,</w:t>
      </w:r>
      <w:r>
        <w:rPr>
          <w:rFonts w:ascii="Times New Roman" w:hAnsi="Times New Roman" w:cs="Times New Roman"/>
        </w:rPr>
        <w:t xml:space="preserve"> </w:t>
      </w:r>
      <w:r w:rsidRPr="00130EF2">
        <w:rPr>
          <w:rFonts w:ascii="Times New Roman" w:hAnsi="Times New Roman" w:cs="Times New Roman"/>
        </w:rPr>
        <w:t xml:space="preserve">‘The Polemics on Astrology 1489-1524’, </w:t>
      </w:r>
      <w:r w:rsidRPr="00130EF2">
        <w:rPr>
          <w:rFonts w:ascii="Times New Roman" w:hAnsi="Times New Roman" w:cs="Times New Roman"/>
          <w:i/>
          <w:iCs/>
        </w:rPr>
        <w:t xml:space="preserve">Culture and Cosmos, </w:t>
      </w:r>
      <w:r w:rsidRPr="00130EF2">
        <w:rPr>
          <w:rFonts w:ascii="Times New Roman" w:hAnsi="Times New Roman" w:cs="Times New Roman"/>
        </w:rPr>
        <w:t>Vol. 3, No. 2 (Autumn/Winter 1999), p</w:t>
      </w:r>
      <w:r>
        <w:rPr>
          <w:rFonts w:ascii="Times New Roman" w:hAnsi="Times New Roman" w:cs="Times New Roman"/>
        </w:rPr>
        <w:t>. 17.</w:t>
      </w:r>
    </w:p>
  </w:footnote>
  <w:footnote w:id="12">
    <w:p w14:paraId="7FFFEA20" w14:textId="55548187" w:rsidR="00E5642B" w:rsidRPr="00E5642B" w:rsidRDefault="00E5642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Catani, ‘Polemics’, p. 18; </w:t>
      </w:r>
      <w:r w:rsidRPr="00C04217">
        <w:rPr>
          <w:rFonts w:ascii="Times New Roman" w:hAnsi="Times New Roman" w:cs="Times New Roman"/>
        </w:rPr>
        <w:t xml:space="preserve">Nicholas Campion, </w:t>
      </w:r>
      <w:r w:rsidRPr="00C04217">
        <w:rPr>
          <w:rFonts w:ascii="Times New Roman" w:hAnsi="Times New Roman" w:cs="Times New Roman"/>
          <w:i/>
        </w:rPr>
        <w:t>A History of Western Astrology Vol. II</w:t>
      </w:r>
      <w:r w:rsidRPr="00C04217">
        <w:rPr>
          <w:rFonts w:ascii="Times New Roman" w:hAnsi="Times New Roman" w:cs="Times New Roman"/>
        </w:rPr>
        <w:t>, (London: Bloomsbury Publishing, 2013 [2009]), p.</w:t>
      </w:r>
      <w:r>
        <w:rPr>
          <w:rFonts w:ascii="Times New Roman" w:hAnsi="Times New Roman" w:cs="Times New Roman"/>
        </w:rPr>
        <w:t xml:space="preserve"> 101. </w:t>
      </w:r>
    </w:p>
  </w:footnote>
  <w:footnote w:id="13">
    <w:p w14:paraId="598BDCD6" w14:textId="24A5F30E" w:rsidR="00E5642B" w:rsidRDefault="00E5642B">
      <w:pPr>
        <w:pStyle w:val="FootnoteText"/>
      </w:pPr>
      <w:r>
        <w:rPr>
          <w:rStyle w:val="FootnoteReference"/>
        </w:rPr>
        <w:footnoteRef/>
      </w:r>
      <w:r>
        <w:t xml:space="preserve"> </w:t>
      </w:r>
      <w:r w:rsidRPr="00B9663D">
        <w:rPr>
          <w:rFonts w:ascii="Times New Roman" w:eastAsia="Times New Roman" w:hAnsi="Times New Roman" w:cs="Times New Roman"/>
          <w:lang w:eastAsia="en-GB"/>
        </w:rPr>
        <w:t>Glen M</w:t>
      </w:r>
      <w:r>
        <w:rPr>
          <w:rFonts w:ascii="Times New Roman" w:eastAsia="Times New Roman" w:hAnsi="Times New Roman" w:cs="Times New Roman"/>
          <w:lang w:eastAsia="en-GB"/>
        </w:rPr>
        <w:t>. Cooper</w:t>
      </w:r>
      <w:r w:rsidRPr="00B9663D">
        <w:rPr>
          <w:rFonts w:ascii="Times New Roman" w:eastAsia="Times New Roman" w:hAnsi="Times New Roman" w:cs="Times New Roman"/>
          <w:lang w:eastAsia="en-GB"/>
        </w:rPr>
        <w:t xml:space="preserve">, ‘Approaches to the Critical Days in Late Medieval and Renaissance Thinkers’, </w:t>
      </w:r>
      <w:r w:rsidRPr="00B9663D">
        <w:rPr>
          <w:rFonts w:ascii="Times New Roman" w:eastAsia="Times New Roman" w:hAnsi="Times New Roman" w:cs="Times New Roman"/>
          <w:i/>
          <w:iCs/>
          <w:lang w:eastAsia="en-GB"/>
        </w:rPr>
        <w:t xml:space="preserve">Early Science and Medicine, </w:t>
      </w:r>
      <w:r w:rsidRPr="00B9663D">
        <w:rPr>
          <w:rFonts w:ascii="Times New Roman" w:eastAsia="Times New Roman" w:hAnsi="Times New Roman" w:cs="Times New Roman"/>
          <w:lang w:eastAsia="en-GB"/>
        </w:rPr>
        <w:t>Vol. 18, No. 6 (2013), p</w:t>
      </w:r>
      <w:r>
        <w:rPr>
          <w:rFonts w:ascii="Times New Roman" w:eastAsia="Times New Roman" w:hAnsi="Times New Roman" w:cs="Times New Roman"/>
          <w:lang w:eastAsia="en-GB"/>
        </w:rPr>
        <w:t>. 553; Catani, ‘Polemics’, p. 24.</w:t>
      </w:r>
    </w:p>
  </w:footnote>
  <w:footnote w:id="14">
    <w:p w14:paraId="243BA81F" w14:textId="12B4BC3A" w:rsidR="00E5642B" w:rsidRDefault="00E5642B">
      <w:pPr>
        <w:pStyle w:val="FootnoteText"/>
      </w:pPr>
      <w:r>
        <w:rPr>
          <w:rStyle w:val="FootnoteReference"/>
        </w:rPr>
        <w:footnoteRef/>
      </w:r>
      <w:r>
        <w:t xml:space="preserve"> </w:t>
      </w:r>
      <w:r>
        <w:rPr>
          <w:rFonts w:ascii="Times New Roman" w:eastAsia="Times New Roman" w:hAnsi="Times New Roman" w:cs="Times New Roman"/>
          <w:lang w:eastAsia="en-GB"/>
        </w:rPr>
        <w:t xml:space="preserve">F. N. L. Poynter, ‘Nicholas Culpeper and His Books’, </w:t>
      </w:r>
      <w:r>
        <w:rPr>
          <w:rFonts w:ascii="Times New Roman" w:eastAsia="Times New Roman" w:hAnsi="Times New Roman" w:cs="Times New Roman"/>
          <w:i/>
          <w:iCs/>
          <w:lang w:eastAsia="en-GB"/>
        </w:rPr>
        <w:t xml:space="preserve">Journal of the History of Medicine and Allied Sciences, </w:t>
      </w:r>
      <w:r>
        <w:rPr>
          <w:rFonts w:ascii="Times New Roman" w:eastAsia="Times New Roman" w:hAnsi="Times New Roman" w:cs="Times New Roman"/>
          <w:lang w:eastAsia="en-GB"/>
        </w:rPr>
        <w:t>Vol. 17, No. 1 (January 1962), p. 153.</w:t>
      </w:r>
    </w:p>
  </w:footnote>
  <w:footnote w:id="15">
    <w:p w14:paraId="2D0E59B9" w14:textId="37AC744E" w:rsidR="009C766D" w:rsidRPr="00EF5B9B" w:rsidRDefault="009C766D" w:rsidP="00EF5B9B">
      <w:pPr>
        <w:rPr>
          <w:rFonts w:ascii="Times New Roman" w:hAnsi="Times New Roman" w:cs="Times New Roman"/>
        </w:rPr>
      </w:pPr>
      <w:r w:rsidRPr="004C33C1">
        <w:rPr>
          <w:rStyle w:val="FootnoteReference"/>
          <w:sz w:val="20"/>
          <w:szCs w:val="20"/>
        </w:rPr>
        <w:footnoteRef/>
      </w:r>
      <w:r w:rsidRPr="004C33C1">
        <w:rPr>
          <w:sz w:val="20"/>
          <w:szCs w:val="20"/>
        </w:rPr>
        <w:t xml:space="preserve"> </w:t>
      </w:r>
      <w:r w:rsidR="004C33C1" w:rsidRPr="009C766D">
        <w:rPr>
          <w:rFonts w:ascii="Times New Roman" w:hAnsi="Times New Roman" w:cs="Times New Roman"/>
          <w:sz w:val="20"/>
          <w:szCs w:val="20"/>
        </w:rPr>
        <w:t xml:space="preserve">Nicholas </w:t>
      </w:r>
      <w:r w:rsidRPr="009C766D">
        <w:rPr>
          <w:rFonts w:ascii="Times New Roman" w:hAnsi="Times New Roman" w:cs="Times New Roman"/>
          <w:sz w:val="20"/>
          <w:szCs w:val="20"/>
        </w:rPr>
        <w:t xml:space="preserve">Culpeper, </w:t>
      </w:r>
      <w:r w:rsidRPr="009C766D">
        <w:rPr>
          <w:rFonts w:ascii="Times New Roman" w:hAnsi="Times New Roman" w:cs="Times New Roman"/>
          <w:i/>
          <w:iCs/>
          <w:sz w:val="20"/>
          <w:szCs w:val="20"/>
        </w:rPr>
        <w:t xml:space="preserve">Astrological Judgement of Diseases from the </w:t>
      </w:r>
      <w:proofErr w:type="spellStart"/>
      <w:r w:rsidRPr="009C766D">
        <w:rPr>
          <w:rFonts w:ascii="Times New Roman" w:hAnsi="Times New Roman" w:cs="Times New Roman"/>
          <w:i/>
          <w:iCs/>
          <w:sz w:val="20"/>
          <w:szCs w:val="20"/>
        </w:rPr>
        <w:t>Decumbiture</w:t>
      </w:r>
      <w:proofErr w:type="spellEnd"/>
      <w:r w:rsidRPr="009C766D">
        <w:rPr>
          <w:rFonts w:ascii="Times New Roman" w:hAnsi="Times New Roman" w:cs="Times New Roman"/>
          <w:i/>
          <w:iCs/>
          <w:sz w:val="20"/>
          <w:szCs w:val="20"/>
        </w:rPr>
        <w:t xml:space="preserve"> of the Sick, </w:t>
      </w:r>
      <w:r w:rsidRPr="009C766D">
        <w:rPr>
          <w:rFonts w:ascii="Times New Roman" w:hAnsi="Times New Roman" w:cs="Times New Roman"/>
          <w:sz w:val="20"/>
          <w:szCs w:val="20"/>
        </w:rPr>
        <w:t>(Bel Air: Astrology Classics, 2003 [1655])</w:t>
      </w:r>
      <w:r>
        <w:rPr>
          <w:rFonts w:ascii="Times New Roman" w:hAnsi="Times New Roman" w:cs="Times New Roman"/>
          <w:sz w:val="20"/>
          <w:szCs w:val="20"/>
        </w:rPr>
        <w:t>, p. 26</w:t>
      </w:r>
      <w:r w:rsidRPr="009C766D">
        <w:rPr>
          <w:rFonts w:ascii="Times New Roman" w:hAnsi="Times New Roman" w:cs="Times New Roman"/>
          <w:sz w:val="20"/>
          <w:szCs w:val="20"/>
        </w:rPr>
        <w:t>.</w:t>
      </w:r>
    </w:p>
  </w:footnote>
  <w:footnote w:id="16">
    <w:p w14:paraId="3AE7CEB7" w14:textId="65BE7388" w:rsidR="00AA1704" w:rsidRPr="00AA1704" w:rsidRDefault="00AA1704">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Campion, </w:t>
      </w:r>
      <w:r w:rsidRPr="007D0B14">
        <w:rPr>
          <w:rFonts w:ascii="Times New Roman" w:hAnsi="Times New Roman" w:cs="Times New Roman"/>
          <w:i/>
          <w:iCs/>
        </w:rPr>
        <w:t>History</w:t>
      </w:r>
      <w:r>
        <w:rPr>
          <w:rFonts w:ascii="Times New Roman" w:hAnsi="Times New Roman" w:cs="Times New Roman"/>
        </w:rPr>
        <w:t xml:space="preserve">, p. 151. </w:t>
      </w:r>
    </w:p>
  </w:footnote>
  <w:footnote w:id="17">
    <w:p w14:paraId="48C3725C" w14:textId="37B8102E" w:rsidR="00AA1704" w:rsidRDefault="00AA1704">
      <w:pPr>
        <w:pStyle w:val="FootnoteText"/>
      </w:pPr>
      <w:r>
        <w:rPr>
          <w:rStyle w:val="FootnoteReference"/>
        </w:rPr>
        <w:footnoteRef/>
      </w:r>
      <w:r>
        <w:t xml:space="preserve"> </w:t>
      </w:r>
      <w:r>
        <w:rPr>
          <w:rFonts w:ascii="Times New Roman" w:hAnsi="Times New Roman" w:cs="Times New Roman"/>
        </w:rPr>
        <w:t xml:space="preserve">Campion, </w:t>
      </w:r>
      <w:r w:rsidRPr="00FC1AE9">
        <w:rPr>
          <w:rFonts w:ascii="Times New Roman" w:hAnsi="Times New Roman" w:cs="Times New Roman"/>
          <w:i/>
          <w:iCs/>
        </w:rPr>
        <w:t>History</w:t>
      </w:r>
      <w:r>
        <w:rPr>
          <w:rFonts w:ascii="Times New Roman" w:hAnsi="Times New Roman" w:cs="Times New Roman"/>
        </w:rPr>
        <w:t>, p. 151.</w:t>
      </w:r>
    </w:p>
  </w:footnote>
  <w:footnote w:id="18">
    <w:p w14:paraId="1A52C8CB" w14:textId="5A9023A8" w:rsidR="00AA1704" w:rsidRDefault="00AA1704">
      <w:pPr>
        <w:pStyle w:val="FootnoteText"/>
      </w:pPr>
      <w:r>
        <w:rPr>
          <w:rStyle w:val="FootnoteReference"/>
        </w:rPr>
        <w:footnoteRef/>
      </w:r>
      <w:r>
        <w:t xml:space="preserve"> </w:t>
      </w:r>
      <w:r>
        <w:rPr>
          <w:rFonts w:ascii="Times New Roman" w:hAnsi="Times New Roman" w:cs="Times New Roman"/>
        </w:rPr>
        <w:t xml:space="preserve">Willian Lilly, </w:t>
      </w:r>
      <w:r w:rsidRPr="00875CBC">
        <w:rPr>
          <w:rFonts w:ascii="Times New Roman" w:hAnsi="Times New Roman" w:cs="Times New Roman"/>
          <w:i/>
          <w:iCs/>
        </w:rPr>
        <w:t>Christian Astrology</w:t>
      </w:r>
      <w:r w:rsidRPr="00875CBC">
        <w:rPr>
          <w:rFonts w:ascii="Times New Roman" w:hAnsi="Times New Roman" w:cs="Times New Roman"/>
        </w:rPr>
        <w:t xml:space="preserve">, (London: </w:t>
      </w:r>
      <w:proofErr w:type="spellStart"/>
      <w:r w:rsidRPr="00875CBC">
        <w:rPr>
          <w:rFonts w:ascii="Times New Roman" w:hAnsi="Times New Roman" w:cs="Times New Roman"/>
        </w:rPr>
        <w:t>Tho</w:t>
      </w:r>
      <w:proofErr w:type="spellEnd"/>
      <w:r w:rsidRPr="00875CBC">
        <w:rPr>
          <w:rFonts w:ascii="Times New Roman" w:hAnsi="Times New Roman" w:cs="Times New Roman"/>
        </w:rPr>
        <w:t xml:space="preserve"> </w:t>
      </w:r>
      <w:proofErr w:type="spellStart"/>
      <w:r w:rsidRPr="00875CBC">
        <w:rPr>
          <w:rFonts w:ascii="Times New Roman" w:hAnsi="Times New Roman" w:cs="Times New Roman"/>
        </w:rPr>
        <w:t>Budenell</w:t>
      </w:r>
      <w:proofErr w:type="spellEnd"/>
      <w:r w:rsidRPr="00875CBC">
        <w:rPr>
          <w:rFonts w:ascii="Times New Roman" w:hAnsi="Times New Roman" w:cs="Times New Roman"/>
        </w:rPr>
        <w:t>, 1647)</w:t>
      </w:r>
      <w:r>
        <w:rPr>
          <w:rFonts w:ascii="Times New Roman" w:hAnsi="Times New Roman" w:cs="Times New Roman"/>
        </w:rPr>
        <w:t xml:space="preserve"> online at </w:t>
      </w:r>
      <w:r w:rsidRPr="00875CBC">
        <w:rPr>
          <w:rFonts w:ascii="Times New Roman" w:hAnsi="Times New Roman" w:cs="Times New Roman"/>
        </w:rPr>
        <w:t>&lt;</w:t>
      </w:r>
      <w:hyperlink r:id="rId3" w:history="1">
        <w:r w:rsidRPr="00875CBC">
          <w:rPr>
            <w:rStyle w:val="Hyperlink"/>
            <w:rFonts w:ascii="Times New Roman" w:hAnsi="Times New Roman" w:cs="Times New Roman"/>
          </w:rPr>
          <w:t>http://www.skyscript.co.uk/pdf/CA_preface.pdf</w:t>
        </w:r>
      </w:hyperlink>
      <w:r w:rsidRPr="00875CBC">
        <w:rPr>
          <w:rFonts w:ascii="Times New Roman" w:hAnsi="Times New Roman" w:cs="Times New Roman"/>
        </w:rPr>
        <w:t>&gt;</w:t>
      </w:r>
      <w:r>
        <w:rPr>
          <w:rFonts w:ascii="Times New Roman" w:hAnsi="Times New Roman" w:cs="Times New Roman"/>
        </w:rPr>
        <w:t>, p. 3.</w:t>
      </w:r>
    </w:p>
  </w:footnote>
  <w:footnote w:id="19">
    <w:p w14:paraId="28B4B8DA" w14:textId="721974FC" w:rsidR="003E580D" w:rsidRPr="003E580D" w:rsidRDefault="003E580D">
      <w:pPr>
        <w:pStyle w:val="FootnoteText"/>
        <w:rPr>
          <w:rFonts w:ascii="Times New Roman" w:hAnsi="Times New Roman" w:cs="Times New Roman"/>
        </w:rPr>
      </w:pPr>
      <w:r>
        <w:rPr>
          <w:rStyle w:val="FootnoteReference"/>
        </w:rPr>
        <w:footnoteRef/>
      </w:r>
      <w:r>
        <w:t xml:space="preserve"> </w:t>
      </w:r>
      <w:r w:rsidRPr="003E580D">
        <w:rPr>
          <w:rFonts w:ascii="Times New Roman" w:hAnsi="Times New Roman" w:cs="Times New Roman"/>
        </w:rPr>
        <w:t>Peter</w:t>
      </w:r>
      <w:r>
        <w:rPr>
          <w:rFonts w:ascii="Times New Roman" w:hAnsi="Times New Roman" w:cs="Times New Roman"/>
        </w:rPr>
        <w:t xml:space="preserve"> </w:t>
      </w:r>
      <w:r w:rsidRPr="003E580D">
        <w:rPr>
          <w:rFonts w:ascii="Times New Roman" w:hAnsi="Times New Roman" w:cs="Times New Roman"/>
        </w:rPr>
        <w:t xml:space="preserve">Wright, ‘Astrology and Science in Seventeenth-Century England’, </w:t>
      </w:r>
      <w:r w:rsidRPr="003E580D">
        <w:rPr>
          <w:rFonts w:ascii="Times New Roman" w:hAnsi="Times New Roman" w:cs="Times New Roman"/>
          <w:i/>
          <w:iCs/>
        </w:rPr>
        <w:t xml:space="preserve">Social Studies of Science, </w:t>
      </w:r>
      <w:r w:rsidRPr="003E580D">
        <w:rPr>
          <w:rFonts w:ascii="Times New Roman" w:hAnsi="Times New Roman" w:cs="Times New Roman"/>
        </w:rPr>
        <w:t>Vol. 5, No. 4 (November 1975), p</w:t>
      </w:r>
      <w:r>
        <w:rPr>
          <w:rFonts w:ascii="Times New Roman" w:hAnsi="Times New Roman" w:cs="Times New Roman"/>
        </w:rPr>
        <w:t>. 413.</w:t>
      </w:r>
    </w:p>
  </w:footnote>
  <w:footnote w:id="20">
    <w:p w14:paraId="49764350" w14:textId="1FAB09B4" w:rsidR="00A5677C" w:rsidRDefault="00A5677C">
      <w:pPr>
        <w:pStyle w:val="FootnoteText"/>
      </w:pPr>
      <w:r>
        <w:rPr>
          <w:rStyle w:val="FootnoteReference"/>
        </w:rPr>
        <w:footnoteRef/>
      </w:r>
      <w:r>
        <w:t xml:space="preserve"> </w:t>
      </w:r>
      <w:r>
        <w:rPr>
          <w:rFonts w:ascii="Times New Roman" w:hAnsi="Times New Roman" w:cs="Times New Roman"/>
        </w:rPr>
        <w:t xml:space="preserve">Campion, </w:t>
      </w:r>
      <w:r w:rsidRPr="00FC1AE9">
        <w:rPr>
          <w:rFonts w:ascii="Times New Roman" w:hAnsi="Times New Roman" w:cs="Times New Roman"/>
          <w:i/>
          <w:iCs/>
        </w:rPr>
        <w:t>History</w:t>
      </w:r>
      <w:r>
        <w:rPr>
          <w:rFonts w:ascii="Times New Roman" w:hAnsi="Times New Roman" w:cs="Times New Roman"/>
        </w:rPr>
        <w:t>, p. 139.</w:t>
      </w:r>
    </w:p>
  </w:footnote>
  <w:footnote w:id="21">
    <w:p w14:paraId="6959DBB2" w14:textId="7B280E45" w:rsidR="00A5677C" w:rsidRDefault="00A5677C">
      <w:pPr>
        <w:pStyle w:val="FootnoteText"/>
      </w:pPr>
      <w:r>
        <w:rPr>
          <w:rStyle w:val="FootnoteReference"/>
        </w:rPr>
        <w:footnoteRef/>
      </w:r>
      <w:r>
        <w:t xml:space="preserve"> </w:t>
      </w:r>
      <w:r>
        <w:rPr>
          <w:rFonts w:ascii="Times New Roman" w:eastAsia="Times New Roman" w:hAnsi="Times New Roman" w:cs="Times New Roman"/>
          <w:shd w:val="clear" w:color="auto" w:fill="FFFFFF"/>
          <w:lang w:eastAsia="en-GB"/>
        </w:rPr>
        <w:t>Johannes Kepler, ‘O</w:t>
      </w:r>
      <w:r w:rsidRPr="00D82FE0">
        <w:rPr>
          <w:rFonts w:ascii="Times New Roman" w:eastAsia="Times New Roman" w:hAnsi="Times New Roman" w:cs="Times New Roman"/>
          <w:shd w:val="clear" w:color="auto" w:fill="FFFFFF"/>
          <w:lang w:eastAsia="en-GB"/>
        </w:rPr>
        <w:t xml:space="preserve">n the More Certain Fundamentals of Astrology Prague 1601’, </w:t>
      </w:r>
      <w:r>
        <w:rPr>
          <w:rFonts w:ascii="Times New Roman" w:eastAsia="Times New Roman" w:hAnsi="Times New Roman" w:cs="Times New Roman"/>
          <w:shd w:val="clear" w:color="auto" w:fill="FFFFFF"/>
          <w:lang w:eastAsia="en-GB"/>
        </w:rPr>
        <w:t xml:space="preserve">trans. by </w:t>
      </w:r>
      <w:r w:rsidRPr="00D82FE0">
        <w:rPr>
          <w:rFonts w:ascii="Times New Roman" w:eastAsia="Times New Roman" w:hAnsi="Times New Roman" w:cs="Times New Roman"/>
          <w:shd w:val="clear" w:color="auto" w:fill="FFFFFF"/>
          <w:lang w:eastAsia="en-GB"/>
        </w:rPr>
        <w:t>J. Bruce Brackenridge and Mary Ann Rossi, </w:t>
      </w:r>
      <w:r w:rsidRPr="00D82FE0">
        <w:rPr>
          <w:rFonts w:ascii="Times New Roman" w:eastAsia="Times New Roman" w:hAnsi="Times New Roman" w:cs="Times New Roman"/>
          <w:i/>
          <w:iCs/>
          <w:lang w:eastAsia="en-GB"/>
        </w:rPr>
        <w:t>Proceedings of American Philosophical Society, </w:t>
      </w:r>
      <w:r w:rsidRPr="00D82FE0">
        <w:rPr>
          <w:rFonts w:ascii="Times New Roman" w:eastAsia="Times New Roman" w:hAnsi="Times New Roman" w:cs="Times New Roman"/>
          <w:shd w:val="clear" w:color="auto" w:fill="FFFFFF"/>
          <w:lang w:eastAsia="en-GB"/>
        </w:rPr>
        <w:t>Vol. 123, No. 2 (April 1997), p</w:t>
      </w:r>
      <w:r>
        <w:rPr>
          <w:rFonts w:ascii="Times New Roman" w:eastAsia="Times New Roman" w:hAnsi="Times New Roman" w:cs="Times New Roman"/>
          <w:shd w:val="clear" w:color="auto" w:fill="FFFFFF"/>
          <w:lang w:eastAsia="en-GB"/>
        </w:rPr>
        <w:t>. 89.</w:t>
      </w:r>
    </w:p>
  </w:footnote>
  <w:footnote w:id="22">
    <w:p w14:paraId="0E716626" w14:textId="7CFC95CB" w:rsidR="00A5677C" w:rsidRDefault="00A5677C">
      <w:pPr>
        <w:pStyle w:val="FootnoteText"/>
      </w:pPr>
      <w:r>
        <w:rPr>
          <w:rStyle w:val="FootnoteReference"/>
        </w:rPr>
        <w:footnoteRef/>
      </w:r>
      <w:r>
        <w:t xml:space="preserve"> </w:t>
      </w:r>
      <w:r>
        <w:rPr>
          <w:rFonts w:ascii="Times New Roman" w:eastAsia="Times New Roman" w:hAnsi="Times New Roman" w:cs="Times New Roman"/>
          <w:shd w:val="clear" w:color="auto" w:fill="FFFFFF"/>
          <w:lang w:eastAsia="en-GB"/>
        </w:rPr>
        <w:t>Johannes Kepler, ‘O</w:t>
      </w:r>
      <w:r w:rsidRPr="00D82FE0">
        <w:rPr>
          <w:rFonts w:ascii="Times New Roman" w:eastAsia="Times New Roman" w:hAnsi="Times New Roman" w:cs="Times New Roman"/>
          <w:shd w:val="clear" w:color="auto" w:fill="FFFFFF"/>
          <w:lang w:eastAsia="en-GB"/>
        </w:rPr>
        <w:t xml:space="preserve">n the More Certain Fundamentals of Astrology Prague 1601’, </w:t>
      </w:r>
      <w:r>
        <w:rPr>
          <w:rFonts w:ascii="Times New Roman" w:eastAsia="Times New Roman" w:hAnsi="Times New Roman" w:cs="Times New Roman"/>
          <w:shd w:val="clear" w:color="auto" w:fill="FFFFFF"/>
          <w:lang w:eastAsia="en-GB"/>
        </w:rPr>
        <w:t xml:space="preserve">trans. by </w:t>
      </w:r>
      <w:r w:rsidRPr="00D82FE0">
        <w:rPr>
          <w:rFonts w:ascii="Times New Roman" w:eastAsia="Times New Roman" w:hAnsi="Times New Roman" w:cs="Times New Roman"/>
          <w:shd w:val="clear" w:color="auto" w:fill="FFFFFF"/>
          <w:lang w:eastAsia="en-GB"/>
        </w:rPr>
        <w:t>J. Bruce Brackenridge and Mary Ann Rossi, </w:t>
      </w:r>
      <w:r w:rsidRPr="00D82FE0">
        <w:rPr>
          <w:rFonts w:ascii="Times New Roman" w:eastAsia="Times New Roman" w:hAnsi="Times New Roman" w:cs="Times New Roman"/>
          <w:i/>
          <w:iCs/>
          <w:lang w:eastAsia="en-GB"/>
        </w:rPr>
        <w:t>Proceedings of American Philosophical Society, </w:t>
      </w:r>
      <w:r w:rsidRPr="00D82FE0">
        <w:rPr>
          <w:rFonts w:ascii="Times New Roman" w:eastAsia="Times New Roman" w:hAnsi="Times New Roman" w:cs="Times New Roman"/>
          <w:shd w:val="clear" w:color="auto" w:fill="FFFFFF"/>
          <w:lang w:eastAsia="en-GB"/>
        </w:rPr>
        <w:t>Vol. 123, No. 2 (April 1997), p</w:t>
      </w:r>
      <w:r>
        <w:rPr>
          <w:rFonts w:ascii="Times New Roman" w:eastAsia="Times New Roman" w:hAnsi="Times New Roman" w:cs="Times New Roman"/>
          <w:shd w:val="clear" w:color="auto" w:fill="FFFFFF"/>
          <w:lang w:eastAsia="en-GB"/>
        </w:rPr>
        <w:t xml:space="preserve">p. 100, 101.  </w:t>
      </w:r>
    </w:p>
  </w:footnote>
  <w:footnote w:id="23">
    <w:p w14:paraId="0D005F8D" w14:textId="31B5F2AD" w:rsidR="007818DC" w:rsidRDefault="007818DC">
      <w:pPr>
        <w:pStyle w:val="FootnoteText"/>
      </w:pPr>
      <w:r>
        <w:rPr>
          <w:rStyle w:val="FootnoteReference"/>
        </w:rPr>
        <w:footnoteRef/>
      </w:r>
      <w:r>
        <w:t xml:space="preserve"> </w:t>
      </w:r>
      <w:r>
        <w:rPr>
          <w:rFonts w:ascii="Times New Roman" w:hAnsi="Times New Roman" w:cs="Times New Roman"/>
        </w:rPr>
        <w:t xml:space="preserve">Campion, </w:t>
      </w:r>
      <w:r w:rsidRPr="00FC1AE9">
        <w:rPr>
          <w:rFonts w:ascii="Times New Roman" w:hAnsi="Times New Roman" w:cs="Times New Roman"/>
          <w:i/>
          <w:iCs/>
        </w:rPr>
        <w:t>History</w:t>
      </w:r>
      <w:r>
        <w:rPr>
          <w:rFonts w:ascii="Times New Roman" w:hAnsi="Times New Roman" w:cs="Times New Roman"/>
        </w:rPr>
        <w:t>, p. 140.</w:t>
      </w:r>
    </w:p>
  </w:footnote>
  <w:footnote w:id="24">
    <w:p w14:paraId="5DB90D9A" w14:textId="09BF70DB" w:rsidR="001E0B9E" w:rsidRDefault="001E0B9E">
      <w:pPr>
        <w:pStyle w:val="FootnoteText"/>
      </w:pPr>
      <w:r>
        <w:rPr>
          <w:rStyle w:val="FootnoteReference"/>
        </w:rPr>
        <w:footnoteRef/>
      </w:r>
      <w:r>
        <w:t xml:space="preserve"> </w:t>
      </w:r>
      <w:r>
        <w:rPr>
          <w:rFonts w:ascii="Times New Roman" w:eastAsia="Times New Roman" w:hAnsi="Times New Roman" w:cs="Times New Roman"/>
          <w:shd w:val="clear" w:color="auto" w:fill="FFFFFF"/>
          <w:lang w:eastAsia="en-GB"/>
        </w:rPr>
        <w:t>Johannes Kepler, ‘O</w:t>
      </w:r>
      <w:r w:rsidRPr="00D82FE0">
        <w:rPr>
          <w:rFonts w:ascii="Times New Roman" w:eastAsia="Times New Roman" w:hAnsi="Times New Roman" w:cs="Times New Roman"/>
          <w:shd w:val="clear" w:color="auto" w:fill="FFFFFF"/>
          <w:lang w:eastAsia="en-GB"/>
        </w:rPr>
        <w:t xml:space="preserve">n the More Certain Fundamentals of Astrology Prague 1601’, </w:t>
      </w:r>
      <w:r>
        <w:rPr>
          <w:rFonts w:ascii="Times New Roman" w:eastAsia="Times New Roman" w:hAnsi="Times New Roman" w:cs="Times New Roman"/>
          <w:shd w:val="clear" w:color="auto" w:fill="FFFFFF"/>
          <w:lang w:eastAsia="en-GB"/>
        </w:rPr>
        <w:t xml:space="preserve">trans. by </w:t>
      </w:r>
      <w:r w:rsidRPr="00D82FE0">
        <w:rPr>
          <w:rFonts w:ascii="Times New Roman" w:eastAsia="Times New Roman" w:hAnsi="Times New Roman" w:cs="Times New Roman"/>
          <w:shd w:val="clear" w:color="auto" w:fill="FFFFFF"/>
          <w:lang w:eastAsia="en-GB"/>
        </w:rPr>
        <w:t>J. Bruce Brackenridge and Mary Ann Rossi, </w:t>
      </w:r>
      <w:r w:rsidRPr="00D82FE0">
        <w:rPr>
          <w:rFonts w:ascii="Times New Roman" w:eastAsia="Times New Roman" w:hAnsi="Times New Roman" w:cs="Times New Roman"/>
          <w:i/>
          <w:iCs/>
          <w:lang w:eastAsia="en-GB"/>
        </w:rPr>
        <w:t>Proceedings of American Philosophical Society, </w:t>
      </w:r>
      <w:r w:rsidRPr="00D82FE0">
        <w:rPr>
          <w:rFonts w:ascii="Times New Roman" w:eastAsia="Times New Roman" w:hAnsi="Times New Roman" w:cs="Times New Roman"/>
          <w:shd w:val="clear" w:color="auto" w:fill="FFFFFF"/>
          <w:lang w:eastAsia="en-GB"/>
        </w:rPr>
        <w:t>Vol. 123, No. 2 (April 1997), p</w:t>
      </w:r>
      <w:r>
        <w:rPr>
          <w:rFonts w:ascii="Times New Roman" w:eastAsia="Times New Roman" w:hAnsi="Times New Roman" w:cs="Times New Roman"/>
          <w:shd w:val="clear" w:color="auto" w:fill="FFFFFF"/>
          <w:lang w:eastAsia="en-GB"/>
        </w:rPr>
        <w:t>. 91.</w:t>
      </w:r>
    </w:p>
  </w:footnote>
  <w:footnote w:id="25">
    <w:p w14:paraId="5F4E46E3" w14:textId="1894E281" w:rsidR="001E0B9E" w:rsidRDefault="001E0B9E">
      <w:pPr>
        <w:pStyle w:val="FootnoteText"/>
      </w:pPr>
      <w:r>
        <w:rPr>
          <w:rStyle w:val="FootnoteReference"/>
        </w:rPr>
        <w:footnoteRef/>
      </w:r>
      <w:r>
        <w:t xml:space="preserve"> </w:t>
      </w:r>
      <w:r w:rsidRPr="001E0B9E">
        <w:rPr>
          <w:rFonts w:ascii="Times New Roman" w:hAnsi="Times New Roman" w:cs="Times New Roman"/>
        </w:rPr>
        <w:t>Kepler, ‘On the More Certain’, p. 99.</w:t>
      </w:r>
    </w:p>
  </w:footnote>
  <w:footnote w:id="26">
    <w:p w14:paraId="00FAC1DC" w14:textId="7DA6EB45" w:rsidR="001E0B9E" w:rsidRDefault="001E0B9E">
      <w:pPr>
        <w:pStyle w:val="FootnoteText"/>
      </w:pPr>
      <w:r>
        <w:rPr>
          <w:rStyle w:val="FootnoteReference"/>
        </w:rPr>
        <w:footnoteRef/>
      </w:r>
      <w:r>
        <w:t xml:space="preserve"> </w:t>
      </w:r>
      <w:r w:rsidRPr="001E0B9E">
        <w:rPr>
          <w:rFonts w:ascii="Times New Roman" w:hAnsi="Times New Roman" w:cs="Times New Roman"/>
        </w:rPr>
        <w:t>Sheila J</w:t>
      </w:r>
      <w:r>
        <w:rPr>
          <w:rFonts w:ascii="Times New Roman" w:hAnsi="Times New Roman" w:cs="Times New Roman"/>
        </w:rPr>
        <w:t>.</w:t>
      </w:r>
      <w:r w:rsidRPr="001E0B9E">
        <w:rPr>
          <w:rFonts w:ascii="Times New Roman" w:hAnsi="Times New Roman" w:cs="Times New Roman"/>
        </w:rPr>
        <w:t xml:space="preserve"> Rabin, ‘Kepler’s Attitude Toward Pico and the Anti-Astrology Polemic’, </w:t>
      </w:r>
      <w:r w:rsidRPr="001E0B9E">
        <w:rPr>
          <w:rFonts w:ascii="Times New Roman" w:hAnsi="Times New Roman" w:cs="Times New Roman"/>
          <w:i/>
          <w:iCs/>
        </w:rPr>
        <w:t xml:space="preserve">Renaissance Quarterly, </w:t>
      </w:r>
      <w:r w:rsidRPr="001E0B9E">
        <w:rPr>
          <w:rFonts w:ascii="Times New Roman" w:hAnsi="Times New Roman" w:cs="Times New Roman"/>
        </w:rPr>
        <w:t>Vol. 50, No. 3 (Autumn, 1997), p</w:t>
      </w:r>
      <w:r>
        <w:rPr>
          <w:rFonts w:ascii="Times New Roman" w:hAnsi="Times New Roman" w:cs="Times New Roman"/>
        </w:rPr>
        <w:t>. 761.</w:t>
      </w:r>
    </w:p>
  </w:footnote>
  <w:footnote w:id="27">
    <w:p w14:paraId="22BEE60F" w14:textId="23C12D88" w:rsidR="004C33C1" w:rsidRDefault="004C33C1">
      <w:pPr>
        <w:pStyle w:val="FootnoteText"/>
      </w:pPr>
      <w:r>
        <w:rPr>
          <w:rStyle w:val="FootnoteReference"/>
        </w:rPr>
        <w:footnoteRef/>
      </w:r>
      <w:r>
        <w:t xml:space="preserve"> </w:t>
      </w:r>
      <w:r>
        <w:rPr>
          <w:rFonts w:ascii="Times New Roman" w:hAnsi="Times New Roman" w:cs="Times New Roman"/>
        </w:rPr>
        <w:t xml:space="preserve">Campion, </w:t>
      </w:r>
      <w:r w:rsidRPr="00FC1AE9">
        <w:rPr>
          <w:rFonts w:ascii="Times New Roman" w:hAnsi="Times New Roman" w:cs="Times New Roman"/>
          <w:i/>
          <w:iCs/>
        </w:rPr>
        <w:t>History</w:t>
      </w:r>
      <w:r>
        <w:rPr>
          <w:rFonts w:ascii="Times New Roman" w:hAnsi="Times New Roman" w:cs="Times New Roman"/>
        </w:rPr>
        <w:t xml:space="preserve">, p. 151; Willian Lilly, </w:t>
      </w:r>
      <w:r w:rsidRPr="00875CBC">
        <w:rPr>
          <w:rFonts w:ascii="Times New Roman" w:hAnsi="Times New Roman" w:cs="Times New Roman"/>
          <w:i/>
          <w:iCs/>
        </w:rPr>
        <w:t>Christian Astrology</w:t>
      </w:r>
      <w:r w:rsidRPr="00875CBC">
        <w:rPr>
          <w:rFonts w:ascii="Times New Roman" w:hAnsi="Times New Roman" w:cs="Times New Roman"/>
        </w:rPr>
        <w:t xml:space="preserve">, (London: </w:t>
      </w:r>
      <w:proofErr w:type="spellStart"/>
      <w:r w:rsidRPr="00875CBC">
        <w:rPr>
          <w:rFonts w:ascii="Times New Roman" w:hAnsi="Times New Roman" w:cs="Times New Roman"/>
        </w:rPr>
        <w:t>Tho</w:t>
      </w:r>
      <w:proofErr w:type="spellEnd"/>
      <w:r w:rsidRPr="00875CBC">
        <w:rPr>
          <w:rFonts w:ascii="Times New Roman" w:hAnsi="Times New Roman" w:cs="Times New Roman"/>
        </w:rPr>
        <w:t xml:space="preserve"> </w:t>
      </w:r>
      <w:proofErr w:type="spellStart"/>
      <w:r w:rsidRPr="00875CBC">
        <w:rPr>
          <w:rFonts w:ascii="Times New Roman" w:hAnsi="Times New Roman" w:cs="Times New Roman"/>
        </w:rPr>
        <w:t>Budenell</w:t>
      </w:r>
      <w:proofErr w:type="spellEnd"/>
      <w:r w:rsidRPr="00875CBC">
        <w:rPr>
          <w:rFonts w:ascii="Times New Roman" w:hAnsi="Times New Roman" w:cs="Times New Roman"/>
        </w:rPr>
        <w:t>, 1647)</w:t>
      </w:r>
      <w:r>
        <w:rPr>
          <w:rFonts w:ascii="Times New Roman" w:hAnsi="Times New Roman" w:cs="Times New Roman"/>
        </w:rPr>
        <w:t xml:space="preserve"> online at </w:t>
      </w:r>
      <w:r w:rsidRPr="00875CBC">
        <w:rPr>
          <w:rFonts w:ascii="Times New Roman" w:hAnsi="Times New Roman" w:cs="Times New Roman"/>
        </w:rPr>
        <w:t>&lt;</w:t>
      </w:r>
      <w:hyperlink r:id="rId4" w:history="1">
        <w:r w:rsidRPr="00875CBC">
          <w:rPr>
            <w:rStyle w:val="Hyperlink"/>
            <w:rFonts w:ascii="Times New Roman" w:hAnsi="Times New Roman" w:cs="Times New Roman"/>
          </w:rPr>
          <w:t>http://www.skyscript.co.uk/pdf/CA_pages_25_56.pdf</w:t>
        </w:r>
      </w:hyperlink>
      <w:r w:rsidRPr="00875CBC">
        <w:rPr>
          <w:rFonts w:ascii="Times New Roman" w:hAnsi="Times New Roman" w:cs="Times New Roman"/>
        </w:rPr>
        <w:t>&gt;</w:t>
      </w:r>
      <w:r>
        <w:rPr>
          <w:rFonts w:ascii="Times New Roman" w:hAnsi="Times New Roman" w:cs="Times New Roman"/>
        </w:rPr>
        <w:t xml:space="preserve">, p. 49. </w:t>
      </w:r>
    </w:p>
  </w:footnote>
  <w:footnote w:id="28">
    <w:p w14:paraId="4F671ECB" w14:textId="2DFF7F96" w:rsidR="004C33C1" w:rsidRDefault="004C33C1">
      <w:pPr>
        <w:pStyle w:val="FootnoteText"/>
      </w:pPr>
      <w:r>
        <w:rPr>
          <w:rStyle w:val="FootnoteReference"/>
        </w:rPr>
        <w:footnoteRef/>
      </w:r>
      <w:r>
        <w:t xml:space="preserve"> </w:t>
      </w:r>
      <w:r w:rsidRPr="009C766D">
        <w:rPr>
          <w:rFonts w:ascii="Times New Roman" w:hAnsi="Times New Roman" w:cs="Times New Roman"/>
        </w:rPr>
        <w:t xml:space="preserve">Nicholas Culpeper, </w:t>
      </w:r>
      <w:r w:rsidRPr="009C766D">
        <w:rPr>
          <w:rFonts w:ascii="Times New Roman" w:hAnsi="Times New Roman" w:cs="Times New Roman"/>
          <w:i/>
          <w:iCs/>
        </w:rPr>
        <w:t xml:space="preserve">Astrological Judgement of Diseases from the </w:t>
      </w:r>
      <w:proofErr w:type="spellStart"/>
      <w:r w:rsidRPr="009C766D">
        <w:rPr>
          <w:rFonts w:ascii="Times New Roman" w:hAnsi="Times New Roman" w:cs="Times New Roman"/>
          <w:i/>
          <w:iCs/>
        </w:rPr>
        <w:t>Decumbiture</w:t>
      </w:r>
      <w:proofErr w:type="spellEnd"/>
      <w:r w:rsidRPr="009C766D">
        <w:rPr>
          <w:rFonts w:ascii="Times New Roman" w:hAnsi="Times New Roman" w:cs="Times New Roman"/>
          <w:i/>
          <w:iCs/>
        </w:rPr>
        <w:t xml:space="preserve"> of the Sick, </w:t>
      </w:r>
      <w:r w:rsidRPr="009C766D">
        <w:rPr>
          <w:rFonts w:ascii="Times New Roman" w:hAnsi="Times New Roman" w:cs="Times New Roman"/>
        </w:rPr>
        <w:t>(Bel Air: Astrology Classics, 2003 [1655])</w:t>
      </w:r>
      <w:r>
        <w:rPr>
          <w:rFonts w:ascii="Times New Roman" w:hAnsi="Times New Roman" w:cs="Times New Roman"/>
        </w:rPr>
        <w:t>, p. 13; Campion, ‘History’, p. 158.</w:t>
      </w:r>
    </w:p>
  </w:footnote>
  <w:footnote w:id="29">
    <w:p w14:paraId="1F255916" w14:textId="2FBC4431" w:rsidR="004C33C1" w:rsidRDefault="004C33C1">
      <w:pPr>
        <w:pStyle w:val="FootnoteText"/>
      </w:pPr>
      <w:r>
        <w:rPr>
          <w:rStyle w:val="FootnoteReference"/>
        </w:rPr>
        <w:footnoteRef/>
      </w:r>
      <w:r>
        <w:t xml:space="preserve"> </w:t>
      </w:r>
      <w:r>
        <w:rPr>
          <w:rFonts w:ascii="Times New Roman" w:hAnsi="Times New Roman" w:cs="Times New Roman"/>
        </w:rPr>
        <w:t xml:space="preserve">Campion, </w:t>
      </w:r>
      <w:r w:rsidRPr="00FC1AE9">
        <w:rPr>
          <w:rFonts w:ascii="Times New Roman" w:hAnsi="Times New Roman" w:cs="Times New Roman"/>
          <w:i/>
          <w:iCs/>
        </w:rPr>
        <w:t>History</w:t>
      </w:r>
      <w:r>
        <w:rPr>
          <w:rFonts w:ascii="Times New Roman" w:hAnsi="Times New Roman" w:cs="Times New Roman"/>
        </w:rPr>
        <w:t xml:space="preserve">, p. 139; </w:t>
      </w:r>
      <w:r w:rsidRPr="001E0B9E">
        <w:rPr>
          <w:rFonts w:ascii="Times New Roman" w:hAnsi="Times New Roman" w:cs="Times New Roman"/>
        </w:rPr>
        <w:t>Kepler, ‘On the More Certain’, p.</w:t>
      </w:r>
      <w:r>
        <w:rPr>
          <w:rFonts w:ascii="Times New Roman" w:hAnsi="Times New Roman" w:cs="Times New Roman"/>
        </w:rPr>
        <w:t xml:space="preserve"> 90.</w:t>
      </w:r>
    </w:p>
  </w:footnote>
  <w:footnote w:id="30">
    <w:p w14:paraId="63B26224" w14:textId="451FB9FF" w:rsidR="004C33C1" w:rsidRDefault="004C33C1">
      <w:pPr>
        <w:pStyle w:val="FootnoteText"/>
      </w:pPr>
      <w:r>
        <w:rPr>
          <w:rStyle w:val="FootnoteReference"/>
        </w:rPr>
        <w:footnoteRef/>
      </w:r>
      <w:r>
        <w:t xml:space="preserve"> </w:t>
      </w:r>
      <w:r>
        <w:rPr>
          <w:rFonts w:ascii="Times New Roman" w:hAnsi="Times New Roman" w:cs="Times New Roman"/>
        </w:rPr>
        <w:t xml:space="preserve">Willian Lilly, </w:t>
      </w:r>
      <w:r w:rsidRPr="00875CBC">
        <w:rPr>
          <w:rFonts w:ascii="Times New Roman" w:hAnsi="Times New Roman" w:cs="Times New Roman"/>
          <w:i/>
          <w:iCs/>
        </w:rPr>
        <w:t>Christian Astrology</w:t>
      </w:r>
      <w:r w:rsidRPr="00875CBC">
        <w:rPr>
          <w:rFonts w:ascii="Times New Roman" w:hAnsi="Times New Roman" w:cs="Times New Roman"/>
        </w:rPr>
        <w:t xml:space="preserve">, (London: </w:t>
      </w:r>
      <w:proofErr w:type="spellStart"/>
      <w:r w:rsidRPr="00875CBC">
        <w:rPr>
          <w:rFonts w:ascii="Times New Roman" w:hAnsi="Times New Roman" w:cs="Times New Roman"/>
        </w:rPr>
        <w:t>Tho</w:t>
      </w:r>
      <w:proofErr w:type="spellEnd"/>
      <w:r w:rsidRPr="00875CBC">
        <w:rPr>
          <w:rFonts w:ascii="Times New Roman" w:hAnsi="Times New Roman" w:cs="Times New Roman"/>
        </w:rPr>
        <w:t xml:space="preserve"> </w:t>
      </w:r>
      <w:proofErr w:type="spellStart"/>
      <w:r w:rsidRPr="00875CBC">
        <w:rPr>
          <w:rFonts w:ascii="Times New Roman" w:hAnsi="Times New Roman" w:cs="Times New Roman"/>
        </w:rPr>
        <w:t>Budenell</w:t>
      </w:r>
      <w:proofErr w:type="spellEnd"/>
      <w:r w:rsidRPr="00875CBC">
        <w:rPr>
          <w:rFonts w:ascii="Times New Roman" w:hAnsi="Times New Roman" w:cs="Times New Roman"/>
        </w:rPr>
        <w:t>, 1647)</w:t>
      </w:r>
      <w:r>
        <w:rPr>
          <w:rFonts w:ascii="Times New Roman" w:hAnsi="Times New Roman" w:cs="Times New Roman"/>
        </w:rPr>
        <w:t xml:space="preserve"> online at </w:t>
      </w:r>
      <w:r w:rsidRPr="00875CBC">
        <w:rPr>
          <w:rFonts w:ascii="Times New Roman" w:hAnsi="Times New Roman" w:cs="Times New Roman"/>
        </w:rPr>
        <w:t>&lt;</w:t>
      </w:r>
      <w:hyperlink r:id="rId5" w:history="1">
        <w:r w:rsidRPr="00875CBC">
          <w:rPr>
            <w:rStyle w:val="Hyperlink"/>
            <w:rFonts w:ascii="Times New Roman" w:hAnsi="Times New Roman" w:cs="Times New Roman"/>
          </w:rPr>
          <w:t>http://www.skyscript.co.uk/pdf/CA_preface.pdf</w:t>
        </w:r>
      </w:hyperlink>
      <w:r w:rsidRPr="00875CBC">
        <w:rPr>
          <w:rFonts w:ascii="Times New Roman" w:hAnsi="Times New Roman" w:cs="Times New Roman"/>
        </w:rPr>
        <w:t>&gt;</w:t>
      </w:r>
      <w:r>
        <w:rPr>
          <w:rFonts w:ascii="Times New Roman" w:hAnsi="Times New Roman" w:cs="Times New Roman"/>
        </w:rPr>
        <w:t>, p. 8.</w:t>
      </w:r>
    </w:p>
  </w:footnote>
  <w:footnote w:id="31">
    <w:p w14:paraId="20CE3222" w14:textId="4F0580BD" w:rsidR="004C33C1" w:rsidRDefault="004C33C1">
      <w:pPr>
        <w:pStyle w:val="FootnoteText"/>
      </w:pPr>
      <w:r>
        <w:rPr>
          <w:rStyle w:val="FootnoteReference"/>
        </w:rPr>
        <w:footnoteRef/>
      </w:r>
      <w:r>
        <w:t xml:space="preserve"> </w:t>
      </w:r>
      <w:r>
        <w:rPr>
          <w:rFonts w:ascii="Times New Roman" w:hAnsi="Times New Roman" w:cs="Times New Roman"/>
        </w:rPr>
        <w:t xml:space="preserve">Campion, </w:t>
      </w:r>
      <w:r w:rsidRPr="00FC1AE9">
        <w:rPr>
          <w:rFonts w:ascii="Times New Roman" w:hAnsi="Times New Roman" w:cs="Times New Roman"/>
          <w:i/>
          <w:iCs/>
        </w:rPr>
        <w:t>History</w:t>
      </w:r>
      <w:r>
        <w:rPr>
          <w:rFonts w:ascii="Times New Roman" w:hAnsi="Times New Roman" w:cs="Times New Roman"/>
        </w:rPr>
        <w:t>, p. 151.</w:t>
      </w:r>
    </w:p>
  </w:footnote>
  <w:footnote w:id="32">
    <w:p w14:paraId="409D51E6" w14:textId="548F6369" w:rsidR="004C33C1" w:rsidRDefault="004C33C1">
      <w:pPr>
        <w:pStyle w:val="FootnoteText"/>
      </w:pPr>
      <w:r>
        <w:rPr>
          <w:rStyle w:val="FootnoteReference"/>
        </w:rPr>
        <w:footnoteRef/>
      </w:r>
      <w:r>
        <w:t xml:space="preserve"> </w:t>
      </w:r>
      <w:r>
        <w:rPr>
          <w:rFonts w:ascii="Times New Roman" w:hAnsi="Times New Roman" w:cs="Times New Roman"/>
        </w:rPr>
        <w:t xml:space="preserve">Campion, </w:t>
      </w:r>
      <w:r w:rsidRPr="00FC1AE9">
        <w:rPr>
          <w:rFonts w:ascii="Times New Roman" w:hAnsi="Times New Roman" w:cs="Times New Roman"/>
          <w:i/>
          <w:iCs/>
        </w:rPr>
        <w:t>History</w:t>
      </w:r>
      <w:r>
        <w:rPr>
          <w:rFonts w:ascii="Times New Roman" w:hAnsi="Times New Roman" w:cs="Times New Roman"/>
        </w:rPr>
        <w:t>, p. 153.</w:t>
      </w:r>
    </w:p>
  </w:footnote>
  <w:footnote w:id="33">
    <w:p w14:paraId="08BEC5BB" w14:textId="0B401031" w:rsidR="00AF5BAE" w:rsidRDefault="00AF5BAE">
      <w:pPr>
        <w:pStyle w:val="FootnoteText"/>
      </w:pPr>
      <w:r>
        <w:rPr>
          <w:rStyle w:val="FootnoteReference"/>
        </w:rPr>
        <w:footnoteRef/>
      </w:r>
      <w:r>
        <w:t xml:space="preserve"> </w:t>
      </w:r>
      <w:r>
        <w:rPr>
          <w:rFonts w:ascii="Times New Roman" w:hAnsi="Times New Roman" w:cs="Times New Roman"/>
        </w:rPr>
        <w:t xml:space="preserve">Willian Lilly, </w:t>
      </w:r>
      <w:r w:rsidRPr="00875CBC">
        <w:rPr>
          <w:rFonts w:ascii="Times New Roman" w:hAnsi="Times New Roman" w:cs="Times New Roman"/>
          <w:i/>
          <w:iCs/>
        </w:rPr>
        <w:t>Christian Astrology</w:t>
      </w:r>
      <w:r w:rsidRPr="00875CBC">
        <w:rPr>
          <w:rFonts w:ascii="Times New Roman" w:hAnsi="Times New Roman" w:cs="Times New Roman"/>
        </w:rPr>
        <w:t xml:space="preserve">, (London: </w:t>
      </w:r>
      <w:proofErr w:type="spellStart"/>
      <w:r w:rsidRPr="00875CBC">
        <w:rPr>
          <w:rFonts w:ascii="Times New Roman" w:hAnsi="Times New Roman" w:cs="Times New Roman"/>
        </w:rPr>
        <w:t>Tho</w:t>
      </w:r>
      <w:proofErr w:type="spellEnd"/>
      <w:r w:rsidRPr="00875CBC">
        <w:rPr>
          <w:rFonts w:ascii="Times New Roman" w:hAnsi="Times New Roman" w:cs="Times New Roman"/>
        </w:rPr>
        <w:t xml:space="preserve"> </w:t>
      </w:r>
      <w:proofErr w:type="spellStart"/>
      <w:r w:rsidRPr="00875CBC">
        <w:rPr>
          <w:rFonts w:ascii="Times New Roman" w:hAnsi="Times New Roman" w:cs="Times New Roman"/>
        </w:rPr>
        <w:t>Budenell</w:t>
      </w:r>
      <w:proofErr w:type="spellEnd"/>
      <w:r w:rsidRPr="00875CBC">
        <w:rPr>
          <w:rFonts w:ascii="Times New Roman" w:hAnsi="Times New Roman" w:cs="Times New Roman"/>
        </w:rPr>
        <w:t>, 1647)</w:t>
      </w:r>
      <w:r>
        <w:rPr>
          <w:rFonts w:ascii="Times New Roman" w:hAnsi="Times New Roman" w:cs="Times New Roman"/>
        </w:rPr>
        <w:t xml:space="preserve"> online at </w:t>
      </w:r>
      <w:r w:rsidRPr="00875CBC">
        <w:rPr>
          <w:rFonts w:ascii="Times New Roman" w:hAnsi="Times New Roman" w:cs="Times New Roman"/>
        </w:rPr>
        <w:t>&lt;</w:t>
      </w:r>
      <w:hyperlink r:id="rId6" w:history="1">
        <w:r w:rsidRPr="00875CBC">
          <w:rPr>
            <w:rStyle w:val="Hyperlink"/>
            <w:rFonts w:ascii="Times New Roman" w:hAnsi="Times New Roman" w:cs="Times New Roman"/>
          </w:rPr>
          <w:t>http://www.skyscript.co.uk/pdf/CA_preface.pdf</w:t>
        </w:r>
      </w:hyperlink>
      <w:r w:rsidRPr="00875CBC">
        <w:rPr>
          <w:rFonts w:ascii="Times New Roman" w:hAnsi="Times New Roman" w:cs="Times New Roman"/>
        </w:rPr>
        <w:t>&gt;</w:t>
      </w:r>
      <w:r>
        <w:rPr>
          <w:rFonts w:ascii="Times New Roman" w:hAnsi="Times New Roman" w:cs="Times New Roman"/>
        </w:rPr>
        <w:t>, pp. 13, 14.</w:t>
      </w:r>
    </w:p>
  </w:footnote>
  <w:footnote w:id="34">
    <w:p w14:paraId="31893B4A" w14:textId="03396522" w:rsidR="00AF5BAE" w:rsidRDefault="00AF5BAE" w:rsidP="00AF5BAE">
      <w:pPr>
        <w:pStyle w:val="FootnoteText"/>
      </w:pPr>
      <w:r>
        <w:rPr>
          <w:rStyle w:val="FootnoteReference"/>
        </w:rPr>
        <w:footnoteRef/>
      </w:r>
      <w:r>
        <w:t xml:space="preserve"> </w:t>
      </w:r>
      <w:r w:rsidRPr="00AF5BAE">
        <w:rPr>
          <w:rFonts w:ascii="Times New Roman" w:hAnsi="Times New Roman" w:cs="Times New Roman"/>
        </w:rPr>
        <w:t>Ryan J</w:t>
      </w:r>
      <w:r>
        <w:rPr>
          <w:rFonts w:ascii="Times New Roman" w:hAnsi="Times New Roman" w:cs="Times New Roman"/>
        </w:rPr>
        <w:t>.</w:t>
      </w:r>
      <w:r w:rsidRPr="00AF5BAE">
        <w:rPr>
          <w:rFonts w:ascii="Times New Roman" w:hAnsi="Times New Roman" w:cs="Times New Roman"/>
        </w:rPr>
        <w:t xml:space="preserve"> Stark, ‘The decline of Astrology in the Jonathan Dove Almanac Series’, </w:t>
      </w:r>
      <w:r w:rsidRPr="00AF5BAE">
        <w:rPr>
          <w:rFonts w:ascii="Times New Roman" w:hAnsi="Times New Roman" w:cs="Times New Roman"/>
          <w:i/>
          <w:iCs/>
        </w:rPr>
        <w:t xml:space="preserve">Renaissance and Reformation, </w:t>
      </w:r>
      <w:r w:rsidRPr="00AF5BAE">
        <w:rPr>
          <w:rFonts w:ascii="Times New Roman" w:hAnsi="Times New Roman" w:cs="Times New Roman"/>
        </w:rPr>
        <w:t>Vol. 30, No. 2 (Spring 2006), p</w:t>
      </w:r>
      <w:r>
        <w:rPr>
          <w:rFonts w:ascii="Times New Roman" w:hAnsi="Times New Roman" w:cs="Times New Roman"/>
        </w:rPr>
        <w:t xml:space="preserve">. 41; Campion, </w:t>
      </w:r>
      <w:r w:rsidRPr="00FC1AE9">
        <w:rPr>
          <w:rFonts w:ascii="Times New Roman" w:hAnsi="Times New Roman" w:cs="Times New Roman"/>
          <w:i/>
          <w:iCs/>
        </w:rPr>
        <w:t>History</w:t>
      </w:r>
      <w:r>
        <w:rPr>
          <w:rFonts w:ascii="Times New Roman" w:hAnsi="Times New Roman" w:cs="Times New Roman"/>
        </w:rPr>
        <w:t>, p. 157.</w:t>
      </w:r>
    </w:p>
  </w:footnote>
  <w:footnote w:id="35">
    <w:p w14:paraId="7D07748F" w14:textId="724D7234" w:rsidR="00FC1AE9" w:rsidRDefault="00FC1AE9">
      <w:pPr>
        <w:pStyle w:val="FootnoteText"/>
      </w:pPr>
      <w:r>
        <w:rPr>
          <w:rStyle w:val="FootnoteReference"/>
        </w:rPr>
        <w:footnoteRef/>
      </w:r>
      <w:r>
        <w:t xml:space="preserve"> </w:t>
      </w:r>
      <w:r w:rsidRPr="009C766D">
        <w:rPr>
          <w:rFonts w:ascii="Times New Roman" w:hAnsi="Times New Roman" w:cs="Times New Roman"/>
        </w:rPr>
        <w:t xml:space="preserve">Nicholas Culpeper, </w:t>
      </w:r>
      <w:r w:rsidRPr="009C766D">
        <w:rPr>
          <w:rFonts w:ascii="Times New Roman" w:hAnsi="Times New Roman" w:cs="Times New Roman"/>
          <w:i/>
          <w:iCs/>
        </w:rPr>
        <w:t xml:space="preserve">Astrological Judgement of Diseases from the </w:t>
      </w:r>
      <w:proofErr w:type="spellStart"/>
      <w:r w:rsidRPr="009C766D">
        <w:rPr>
          <w:rFonts w:ascii="Times New Roman" w:hAnsi="Times New Roman" w:cs="Times New Roman"/>
          <w:i/>
          <w:iCs/>
        </w:rPr>
        <w:t>Decumbiture</w:t>
      </w:r>
      <w:proofErr w:type="spellEnd"/>
      <w:r w:rsidRPr="009C766D">
        <w:rPr>
          <w:rFonts w:ascii="Times New Roman" w:hAnsi="Times New Roman" w:cs="Times New Roman"/>
          <w:i/>
          <w:iCs/>
        </w:rPr>
        <w:t xml:space="preserve"> of the Sick, </w:t>
      </w:r>
      <w:r w:rsidRPr="009C766D">
        <w:rPr>
          <w:rFonts w:ascii="Times New Roman" w:hAnsi="Times New Roman" w:cs="Times New Roman"/>
        </w:rPr>
        <w:t>(Bel Air: Astrology Classics, 2003 [1655])</w:t>
      </w:r>
      <w:r>
        <w:rPr>
          <w:rFonts w:ascii="Times New Roman" w:hAnsi="Times New Roman" w:cs="Times New Roman"/>
        </w:rPr>
        <w:t>, p. 7.</w:t>
      </w:r>
    </w:p>
  </w:footnote>
  <w:footnote w:id="36">
    <w:p w14:paraId="3C9CC4C2" w14:textId="705A0A86" w:rsidR="00FC1AE9" w:rsidRDefault="00FC1AE9">
      <w:pPr>
        <w:pStyle w:val="FootnoteText"/>
      </w:pPr>
      <w:r>
        <w:rPr>
          <w:rStyle w:val="FootnoteReference"/>
        </w:rPr>
        <w:footnoteRef/>
      </w:r>
      <w:r>
        <w:t xml:space="preserve"> </w:t>
      </w:r>
      <w:r w:rsidRPr="00FC1AE9">
        <w:rPr>
          <w:rFonts w:ascii="Times New Roman" w:hAnsi="Times New Roman" w:cs="Times New Roman"/>
        </w:rPr>
        <w:t xml:space="preserve">Culpeper, </w:t>
      </w:r>
      <w:r w:rsidRPr="00FC1AE9">
        <w:rPr>
          <w:rFonts w:ascii="Times New Roman" w:hAnsi="Times New Roman" w:cs="Times New Roman"/>
          <w:i/>
          <w:iCs/>
        </w:rPr>
        <w:t>Astrological</w:t>
      </w:r>
      <w:r w:rsidRPr="00FC1AE9">
        <w:rPr>
          <w:rFonts w:ascii="Times New Roman" w:hAnsi="Times New Roman" w:cs="Times New Roman"/>
        </w:rPr>
        <w:t>, p. 8</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7C9AF" w14:textId="0CF99AB3" w:rsidR="00A72750" w:rsidRDefault="00A72750">
    <w:pPr>
      <w:pStyle w:val="Header"/>
    </w:pPr>
    <w:r>
      <w:t>Fernanda Paiva</w:t>
    </w:r>
    <w:r>
      <w:ptab w:relativeTo="margin" w:alignment="center" w:leader="none"/>
    </w:r>
    <w:r>
      <w:t>1808194</w:t>
    </w:r>
    <w:r>
      <w:ptab w:relativeTo="margin" w:alignment="right" w:leader="none"/>
    </w:r>
    <w:r>
      <w:t>HPCA 7003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59F"/>
    <w:rsid w:val="00011D93"/>
    <w:rsid w:val="00014A43"/>
    <w:rsid w:val="00017DD8"/>
    <w:rsid w:val="00020A4D"/>
    <w:rsid w:val="000217D2"/>
    <w:rsid w:val="00030B82"/>
    <w:rsid w:val="00034D05"/>
    <w:rsid w:val="0003763D"/>
    <w:rsid w:val="000435BA"/>
    <w:rsid w:val="00043A37"/>
    <w:rsid w:val="00046F1F"/>
    <w:rsid w:val="00051DA8"/>
    <w:rsid w:val="00052DA9"/>
    <w:rsid w:val="00076361"/>
    <w:rsid w:val="00081102"/>
    <w:rsid w:val="000A5A8F"/>
    <w:rsid w:val="000B34B5"/>
    <w:rsid w:val="000B4202"/>
    <w:rsid w:val="000D5EC4"/>
    <w:rsid w:val="000F7270"/>
    <w:rsid w:val="001106FD"/>
    <w:rsid w:val="00114DFD"/>
    <w:rsid w:val="0012252C"/>
    <w:rsid w:val="00124846"/>
    <w:rsid w:val="00130EF2"/>
    <w:rsid w:val="00131F35"/>
    <w:rsid w:val="001411DC"/>
    <w:rsid w:val="001424E4"/>
    <w:rsid w:val="0014469F"/>
    <w:rsid w:val="00150864"/>
    <w:rsid w:val="00167BD3"/>
    <w:rsid w:val="00170642"/>
    <w:rsid w:val="00173B97"/>
    <w:rsid w:val="0018229E"/>
    <w:rsid w:val="00184B01"/>
    <w:rsid w:val="001870B2"/>
    <w:rsid w:val="00191F39"/>
    <w:rsid w:val="001A2DBC"/>
    <w:rsid w:val="001B638C"/>
    <w:rsid w:val="001D6B3F"/>
    <w:rsid w:val="001E0B9E"/>
    <w:rsid w:val="001E7B22"/>
    <w:rsid w:val="001F0868"/>
    <w:rsid w:val="00200289"/>
    <w:rsid w:val="00202139"/>
    <w:rsid w:val="002101CD"/>
    <w:rsid w:val="00210826"/>
    <w:rsid w:val="00232E76"/>
    <w:rsid w:val="0023539A"/>
    <w:rsid w:val="00237ECD"/>
    <w:rsid w:val="002503DB"/>
    <w:rsid w:val="00261457"/>
    <w:rsid w:val="00272CB7"/>
    <w:rsid w:val="002A1FA1"/>
    <w:rsid w:val="002A26C5"/>
    <w:rsid w:val="002A72AA"/>
    <w:rsid w:val="002C4753"/>
    <w:rsid w:val="002E005C"/>
    <w:rsid w:val="002E171F"/>
    <w:rsid w:val="00303561"/>
    <w:rsid w:val="00305608"/>
    <w:rsid w:val="00305B62"/>
    <w:rsid w:val="00305FC6"/>
    <w:rsid w:val="00315907"/>
    <w:rsid w:val="00323113"/>
    <w:rsid w:val="00323477"/>
    <w:rsid w:val="00341EEA"/>
    <w:rsid w:val="00364235"/>
    <w:rsid w:val="003643B6"/>
    <w:rsid w:val="00373A75"/>
    <w:rsid w:val="00385221"/>
    <w:rsid w:val="0039034A"/>
    <w:rsid w:val="0039245D"/>
    <w:rsid w:val="003C4914"/>
    <w:rsid w:val="003D5800"/>
    <w:rsid w:val="003D60AB"/>
    <w:rsid w:val="003D61F5"/>
    <w:rsid w:val="003E54FB"/>
    <w:rsid w:val="003E580D"/>
    <w:rsid w:val="003E64EA"/>
    <w:rsid w:val="003E78AD"/>
    <w:rsid w:val="003E7952"/>
    <w:rsid w:val="003F04B7"/>
    <w:rsid w:val="003F2ECC"/>
    <w:rsid w:val="003F686C"/>
    <w:rsid w:val="00406AE2"/>
    <w:rsid w:val="00413C42"/>
    <w:rsid w:val="00422CD7"/>
    <w:rsid w:val="00426853"/>
    <w:rsid w:val="004324B5"/>
    <w:rsid w:val="00437231"/>
    <w:rsid w:val="0044299F"/>
    <w:rsid w:val="00445074"/>
    <w:rsid w:val="00452213"/>
    <w:rsid w:val="00453628"/>
    <w:rsid w:val="0045797E"/>
    <w:rsid w:val="0046037A"/>
    <w:rsid w:val="004653CE"/>
    <w:rsid w:val="00466A2E"/>
    <w:rsid w:val="00473DA6"/>
    <w:rsid w:val="0047595E"/>
    <w:rsid w:val="00477920"/>
    <w:rsid w:val="004A0770"/>
    <w:rsid w:val="004A1E69"/>
    <w:rsid w:val="004B16A0"/>
    <w:rsid w:val="004C33C1"/>
    <w:rsid w:val="004D600A"/>
    <w:rsid w:val="004E0AE8"/>
    <w:rsid w:val="004F1BC1"/>
    <w:rsid w:val="00502AD6"/>
    <w:rsid w:val="00504C16"/>
    <w:rsid w:val="005129CC"/>
    <w:rsid w:val="00512D54"/>
    <w:rsid w:val="00516935"/>
    <w:rsid w:val="00517185"/>
    <w:rsid w:val="00523861"/>
    <w:rsid w:val="005270AC"/>
    <w:rsid w:val="00530E46"/>
    <w:rsid w:val="00536A48"/>
    <w:rsid w:val="0054364C"/>
    <w:rsid w:val="0054414E"/>
    <w:rsid w:val="0054460D"/>
    <w:rsid w:val="00553CCD"/>
    <w:rsid w:val="00560247"/>
    <w:rsid w:val="00560F71"/>
    <w:rsid w:val="00563205"/>
    <w:rsid w:val="00565E16"/>
    <w:rsid w:val="0057003E"/>
    <w:rsid w:val="00581462"/>
    <w:rsid w:val="00583102"/>
    <w:rsid w:val="0058559F"/>
    <w:rsid w:val="00593B62"/>
    <w:rsid w:val="00595593"/>
    <w:rsid w:val="00595EBF"/>
    <w:rsid w:val="005A078B"/>
    <w:rsid w:val="005A2C67"/>
    <w:rsid w:val="005D40F5"/>
    <w:rsid w:val="006059E6"/>
    <w:rsid w:val="006151BD"/>
    <w:rsid w:val="00615A48"/>
    <w:rsid w:val="006207A8"/>
    <w:rsid w:val="006218AF"/>
    <w:rsid w:val="00624AF5"/>
    <w:rsid w:val="00625CDF"/>
    <w:rsid w:val="00634F4D"/>
    <w:rsid w:val="00653F8E"/>
    <w:rsid w:val="00655D44"/>
    <w:rsid w:val="00656BC3"/>
    <w:rsid w:val="00657C5E"/>
    <w:rsid w:val="00667725"/>
    <w:rsid w:val="00671BF9"/>
    <w:rsid w:val="006753E8"/>
    <w:rsid w:val="00686245"/>
    <w:rsid w:val="00687BDD"/>
    <w:rsid w:val="006A4B3D"/>
    <w:rsid w:val="006B109C"/>
    <w:rsid w:val="006B3194"/>
    <w:rsid w:val="006B534A"/>
    <w:rsid w:val="006B6409"/>
    <w:rsid w:val="006D704A"/>
    <w:rsid w:val="006E33E4"/>
    <w:rsid w:val="006F336B"/>
    <w:rsid w:val="006F44F0"/>
    <w:rsid w:val="0070538F"/>
    <w:rsid w:val="00713938"/>
    <w:rsid w:val="0071631E"/>
    <w:rsid w:val="00723B5D"/>
    <w:rsid w:val="00727EEB"/>
    <w:rsid w:val="007331D4"/>
    <w:rsid w:val="007342CE"/>
    <w:rsid w:val="007365D4"/>
    <w:rsid w:val="00740D85"/>
    <w:rsid w:val="00742412"/>
    <w:rsid w:val="0075139D"/>
    <w:rsid w:val="007818DC"/>
    <w:rsid w:val="00781F3D"/>
    <w:rsid w:val="00783167"/>
    <w:rsid w:val="0078667B"/>
    <w:rsid w:val="00791FE7"/>
    <w:rsid w:val="007932F8"/>
    <w:rsid w:val="007939FF"/>
    <w:rsid w:val="007944B3"/>
    <w:rsid w:val="007950BE"/>
    <w:rsid w:val="007A2ED2"/>
    <w:rsid w:val="007A4739"/>
    <w:rsid w:val="007A4840"/>
    <w:rsid w:val="007A4C47"/>
    <w:rsid w:val="007D0B14"/>
    <w:rsid w:val="007D311F"/>
    <w:rsid w:val="007D4E8B"/>
    <w:rsid w:val="007E1530"/>
    <w:rsid w:val="007E5298"/>
    <w:rsid w:val="007E7DCD"/>
    <w:rsid w:val="00800170"/>
    <w:rsid w:val="0080063A"/>
    <w:rsid w:val="00803C6D"/>
    <w:rsid w:val="00807885"/>
    <w:rsid w:val="008147DD"/>
    <w:rsid w:val="0081631B"/>
    <w:rsid w:val="00820563"/>
    <w:rsid w:val="008300D3"/>
    <w:rsid w:val="00830923"/>
    <w:rsid w:val="00835FE2"/>
    <w:rsid w:val="0083614B"/>
    <w:rsid w:val="008460D0"/>
    <w:rsid w:val="00861B81"/>
    <w:rsid w:val="0086353B"/>
    <w:rsid w:val="008736EA"/>
    <w:rsid w:val="00875CBC"/>
    <w:rsid w:val="00884AF9"/>
    <w:rsid w:val="0088592B"/>
    <w:rsid w:val="00893EAD"/>
    <w:rsid w:val="008A21A0"/>
    <w:rsid w:val="008A7DA2"/>
    <w:rsid w:val="008B1288"/>
    <w:rsid w:val="008C0AF4"/>
    <w:rsid w:val="008C29FB"/>
    <w:rsid w:val="008C2BAB"/>
    <w:rsid w:val="008C3528"/>
    <w:rsid w:val="008C4543"/>
    <w:rsid w:val="008D4BA2"/>
    <w:rsid w:val="008D5AC5"/>
    <w:rsid w:val="008E210B"/>
    <w:rsid w:val="00910065"/>
    <w:rsid w:val="00910B34"/>
    <w:rsid w:val="00913344"/>
    <w:rsid w:val="009205E2"/>
    <w:rsid w:val="009346CB"/>
    <w:rsid w:val="00936AB6"/>
    <w:rsid w:val="00966187"/>
    <w:rsid w:val="00972535"/>
    <w:rsid w:val="009823FF"/>
    <w:rsid w:val="009A16E5"/>
    <w:rsid w:val="009A1752"/>
    <w:rsid w:val="009A2DC1"/>
    <w:rsid w:val="009A44F1"/>
    <w:rsid w:val="009B2A2E"/>
    <w:rsid w:val="009B37B1"/>
    <w:rsid w:val="009B69E8"/>
    <w:rsid w:val="009B755E"/>
    <w:rsid w:val="009C6A2F"/>
    <w:rsid w:val="009C766D"/>
    <w:rsid w:val="009D69BE"/>
    <w:rsid w:val="009D782C"/>
    <w:rsid w:val="009E1F50"/>
    <w:rsid w:val="009E5AD4"/>
    <w:rsid w:val="00A03B02"/>
    <w:rsid w:val="00A06071"/>
    <w:rsid w:val="00A108EB"/>
    <w:rsid w:val="00A13D5C"/>
    <w:rsid w:val="00A2102F"/>
    <w:rsid w:val="00A233C4"/>
    <w:rsid w:val="00A250D7"/>
    <w:rsid w:val="00A25FE7"/>
    <w:rsid w:val="00A345E1"/>
    <w:rsid w:val="00A3749F"/>
    <w:rsid w:val="00A44928"/>
    <w:rsid w:val="00A44EAB"/>
    <w:rsid w:val="00A50F08"/>
    <w:rsid w:val="00A51B10"/>
    <w:rsid w:val="00A5677C"/>
    <w:rsid w:val="00A60C64"/>
    <w:rsid w:val="00A643EB"/>
    <w:rsid w:val="00A72750"/>
    <w:rsid w:val="00A80DEE"/>
    <w:rsid w:val="00A833DE"/>
    <w:rsid w:val="00A85F3E"/>
    <w:rsid w:val="00A86977"/>
    <w:rsid w:val="00A90044"/>
    <w:rsid w:val="00A907A1"/>
    <w:rsid w:val="00A9724F"/>
    <w:rsid w:val="00AA1704"/>
    <w:rsid w:val="00AA2416"/>
    <w:rsid w:val="00AB24FC"/>
    <w:rsid w:val="00AD38ED"/>
    <w:rsid w:val="00AD673F"/>
    <w:rsid w:val="00AD6990"/>
    <w:rsid w:val="00AE1FC7"/>
    <w:rsid w:val="00AE6DFF"/>
    <w:rsid w:val="00AF5BAE"/>
    <w:rsid w:val="00B1149A"/>
    <w:rsid w:val="00B13313"/>
    <w:rsid w:val="00B13C7D"/>
    <w:rsid w:val="00B41E95"/>
    <w:rsid w:val="00B43492"/>
    <w:rsid w:val="00B46CE5"/>
    <w:rsid w:val="00B46F45"/>
    <w:rsid w:val="00B5227C"/>
    <w:rsid w:val="00B60722"/>
    <w:rsid w:val="00B642E4"/>
    <w:rsid w:val="00B659CC"/>
    <w:rsid w:val="00B70CAA"/>
    <w:rsid w:val="00B77741"/>
    <w:rsid w:val="00B80A96"/>
    <w:rsid w:val="00B951AD"/>
    <w:rsid w:val="00B9587C"/>
    <w:rsid w:val="00BA73E2"/>
    <w:rsid w:val="00BA7A0B"/>
    <w:rsid w:val="00BB1940"/>
    <w:rsid w:val="00BB26BE"/>
    <w:rsid w:val="00BB34CF"/>
    <w:rsid w:val="00BB786D"/>
    <w:rsid w:val="00BC4556"/>
    <w:rsid w:val="00BD2ED2"/>
    <w:rsid w:val="00BD5AA3"/>
    <w:rsid w:val="00BE341F"/>
    <w:rsid w:val="00BE57A5"/>
    <w:rsid w:val="00C04217"/>
    <w:rsid w:val="00C10ACD"/>
    <w:rsid w:val="00C21E14"/>
    <w:rsid w:val="00C25123"/>
    <w:rsid w:val="00C320AC"/>
    <w:rsid w:val="00C45988"/>
    <w:rsid w:val="00C57B02"/>
    <w:rsid w:val="00C71652"/>
    <w:rsid w:val="00C71C30"/>
    <w:rsid w:val="00C753AC"/>
    <w:rsid w:val="00C76F26"/>
    <w:rsid w:val="00C77899"/>
    <w:rsid w:val="00C77F1F"/>
    <w:rsid w:val="00C80D78"/>
    <w:rsid w:val="00C8595A"/>
    <w:rsid w:val="00C85F60"/>
    <w:rsid w:val="00C91EC1"/>
    <w:rsid w:val="00CA2AB2"/>
    <w:rsid w:val="00CC2B6C"/>
    <w:rsid w:val="00CC379A"/>
    <w:rsid w:val="00CD0F7A"/>
    <w:rsid w:val="00CE2CF2"/>
    <w:rsid w:val="00CE7260"/>
    <w:rsid w:val="00D14121"/>
    <w:rsid w:val="00D1765D"/>
    <w:rsid w:val="00D21B6B"/>
    <w:rsid w:val="00D23CDE"/>
    <w:rsid w:val="00D24DD7"/>
    <w:rsid w:val="00D30F07"/>
    <w:rsid w:val="00D33542"/>
    <w:rsid w:val="00D36206"/>
    <w:rsid w:val="00D365DE"/>
    <w:rsid w:val="00D426AC"/>
    <w:rsid w:val="00D603C6"/>
    <w:rsid w:val="00D61791"/>
    <w:rsid w:val="00D77E97"/>
    <w:rsid w:val="00D84625"/>
    <w:rsid w:val="00D869D6"/>
    <w:rsid w:val="00D87B26"/>
    <w:rsid w:val="00D9207C"/>
    <w:rsid w:val="00D925CA"/>
    <w:rsid w:val="00DA47A3"/>
    <w:rsid w:val="00DB368D"/>
    <w:rsid w:val="00DB5D55"/>
    <w:rsid w:val="00DB72F3"/>
    <w:rsid w:val="00DC004F"/>
    <w:rsid w:val="00DC1227"/>
    <w:rsid w:val="00DD340D"/>
    <w:rsid w:val="00DD7209"/>
    <w:rsid w:val="00DE62F3"/>
    <w:rsid w:val="00DF3147"/>
    <w:rsid w:val="00E10BFA"/>
    <w:rsid w:val="00E17B45"/>
    <w:rsid w:val="00E3211F"/>
    <w:rsid w:val="00E40116"/>
    <w:rsid w:val="00E40779"/>
    <w:rsid w:val="00E409CF"/>
    <w:rsid w:val="00E428D3"/>
    <w:rsid w:val="00E54B2B"/>
    <w:rsid w:val="00E5642B"/>
    <w:rsid w:val="00E60AC9"/>
    <w:rsid w:val="00E62881"/>
    <w:rsid w:val="00E64002"/>
    <w:rsid w:val="00E64D4A"/>
    <w:rsid w:val="00E664B2"/>
    <w:rsid w:val="00E67898"/>
    <w:rsid w:val="00E7151E"/>
    <w:rsid w:val="00E83364"/>
    <w:rsid w:val="00E83F9A"/>
    <w:rsid w:val="00E96C98"/>
    <w:rsid w:val="00EA074B"/>
    <w:rsid w:val="00EA0CBA"/>
    <w:rsid w:val="00EA3797"/>
    <w:rsid w:val="00EB6D98"/>
    <w:rsid w:val="00EC0896"/>
    <w:rsid w:val="00EC1004"/>
    <w:rsid w:val="00EC1C27"/>
    <w:rsid w:val="00EC6CA3"/>
    <w:rsid w:val="00EC70FC"/>
    <w:rsid w:val="00ED53BF"/>
    <w:rsid w:val="00EE4A8D"/>
    <w:rsid w:val="00EF4A2E"/>
    <w:rsid w:val="00EF5B9B"/>
    <w:rsid w:val="00F032E8"/>
    <w:rsid w:val="00F03875"/>
    <w:rsid w:val="00F122F0"/>
    <w:rsid w:val="00F12346"/>
    <w:rsid w:val="00F21047"/>
    <w:rsid w:val="00F27ACB"/>
    <w:rsid w:val="00F32A8B"/>
    <w:rsid w:val="00F41FB1"/>
    <w:rsid w:val="00F51FCA"/>
    <w:rsid w:val="00F53387"/>
    <w:rsid w:val="00F53A59"/>
    <w:rsid w:val="00F53F65"/>
    <w:rsid w:val="00F54E36"/>
    <w:rsid w:val="00F559AE"/>
    <w:rsid w:val="00F63739"/>
    <w:rsid w:val="00F64C18"/>
    <w:rsid w:val="00F65CB9"/>
    <w:rsid w:val="00F7783B"/>
    <w:rsid w:val="00F831C2"/>
    <w:rsid w:val="00F8492F"/>
    <w:rsid w:val="00FA2CB7"/>
    <w:rsid w:val="00FA523D"/>
    <w:rsid w:val="00FB00C0"/>
    <w:rsid w:val="00FB16C9"/>
    <w:rsid w:val="00FB40ED"/>
    <w:rsid w:val="00FC1A41"/>
    <w:rsid w:val="00FC1AE9"/>
    <w:rsid w:val="00FE0CA9"/>
    <w:rsid w:val="00FF36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66D64"/>
  <w15:chartTrackingRefBased/>
  <w15:docId w15:val="{3AC03C51-8DCD-0F4A-98FE-B15E68555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0B4202"/>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4364C"/>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A3749F"/>
    <w:rPr>
      <w:color w:val="0563C1" w:themeColor="hyperlink"/>
      <w:u w:val="single"/>
    </w:rPr>
  </w:style>
  <w:style w:type="character" w:styleId="UnresolvedMention">
    <w:name w:val="Unresolved Mention"/>
    <w:basedOn w:val="DefaultParagraphFont"/>
    <w:uiPriority w:val="99"/>
    <w:semiHidden/>
    <w:unhideWhenUsed/>
    <w:rsid w:val="00A3749F"/>
    <w:rPr>
      <w:color w:val="605E5C"/>
      <w:shd w:val="clear" w:color="auto" w:fill="E1DFDD"/>
    </w:rPr>
  </w:style>
  <w:style w:type="character" w:styleId="FollowedHyperlink">
    <w:name w:val="FollowedHyperlink"/>
    <w:basedOn w:val="DefaultParagraphFont"/>
    <w:uiPriority w:val="99"/>
    <w:semiHidden/>
    <w:unhideWhenUsed/>
    <w:rsid w:val="00884AF9"/>
    <w:rPr>
      <w:color w:val="954F72" w:themeColor="followedHyperlink"/>
      <w:u w:val="single"/>
    </w:rPr>
  </w:style>
  <w:style w:type="paragraph" w:styleId="FootnoteText">
    <w:name w:val="footnote text"/>
    <w:basedOn w:val="Normal"/>
    <w:link w:val="FootnoteTextChar"/>
    <w:uiPriority w:val="99"/>
    <w:semiHidden/>
    <w:unhideWhenUsed/>
    <w:rsid w:val="00820563"/>
    <w:rPr>
      <w:sz w:val="20"/>
      <w:szCs w:val="20"/>
    </w:rPr>
  </w:style>
  <w:style w:type="character" w:customStyle="1" w:styleId="FootnoteTextChar">
    <w:name w:val="Footnote Text Char"/>
    <w:basedOn w:val="DefaultParagraphFont"/>
    <w:link w:val="FootnoteText"/>
    <w:uiPriority w:val="99"/>
    <w:semiHidden/>
    <w:rsid w:val="00820563"/>
    <w:rPr>
      <w:sz w:val="20"/>
      <w:szCs w:val="20"/>
    </w:rPr>
  </w:style>
  <w:style w:type="character" w:styleId="FootnoteReference">
    <w:name w:val="footnote reference"/>
    <w:basedOn w:val="DefaultParagraphFont"/>
    <w:uiPriority w:val="99"/>
    <w:semiHidden/>
    <w:unhideWhenUsed/>
    <w:rsid w:val="00820563"/>
    <w:rPr>
      <w:vertAlign w:val="superscript"/>
    </w:rPr>
  </w:style>
  <w:style w:type="paragraph" w:styleId="Footer">
    <w:name w:val="footer"/>
    <w:basedOn w:val="Normal"/>
    <w:link w:val="FooterChar"/>
    <w:uiPriority w:val="99"/>
    <w:unhideWhenUsed/>
    <w:rsid w:val="00EF5B9B"/>
    <w:pPr>
      <w:tabs>
        <w:tab w:val="center" w:pos="4680"/>
        <w:tab w:val="right" w:pos="9360"/>
      </w:tabs>
    </w:pPr>
  </w:style>
  <w:style w:type="character" w:customStyle="1" w:styleId="FooterChar">
    <w:name w:val="Footer Char"/>
    <w:basedOn w:val="DefaultParagraphFont"/>
    <w:link w:val="Footer"/>
    <w:uiPriority w:val="99"/>
    <w:rsid w:val="00EF5B9B"/>
  </w:style>
  <w:style w:type="character" w:styleId="PageNumber">
    <w:name w:val="page number"/>
    <w:basedOn w:val="DefaultParagraphFont"/>
    <w:uiPriority w:val="99"/>
    <w:semiHidden/>
    <w:unhideWhenUsed/>
    <w:rsid w:val="00EF5B9B"/>
  </w:style>
  <w:style w:type="paragraph" w:styleId="Header">
    <w:name w:val="header"/>
    <w:basedOn w:val="Normal"/>
    <w:link w:val="HeaderChar"/>
    <w:uiPriority w:val="99"/>
    <w:unhideWhenUsed/>
    <w:rsid w:val="00A72750"/>
    <w:pPr>
      <w:tabs>
        <w:tab w:val="center" w:pos="4680"/>
        <w:tab w:val="right" w:pos="9360"/>
      </w:tabs>
    </w:pPr>
  </w:style>
  <w:style w:type="character" w:customStyle="1" w:styleId="HeaderChar">
    <w:name w:val="Header Char"/>
    <w:basedOn w:val="DefaultParagraphFont"/>
    <w:link w:val="Header"/>
    <w:uiPriority w:val="99"/>
    <w:rsid w:val="00A72750"/>
  </w:style>
  <w:style w:type="character" w:customStyle="1" w:styleId="Heading3Char">
    <w:name w:val="Heading 3 Char"/>
    <w:basedOn w:val="DefaultParagraphFont"/>
    <w:link w:val="Heading3"/>
    <w:rsid w:val="000B4202"/>
    <w:rPr>
      <w:rFonts w:ascii="Tahoma" w:eastAsia="SimSun" w:hAnsi="Tahoma" w:cs="Tahoma"/>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708749">
      <w:bodyDiv w:val="1"/>
      <w:marLeft w:val="0"/>
      <w:marRight w:val="0"/>
      <w:marTop w:val="0"/>
      <w:marBottom w:val="0"/>
      <w:divBdr>
        <w:top w:val="none" w:sz="0" w:space="0" w:color="auto"/>
        <w:left w:val="none" w:sz="0" w:space="0" w:color="auto"/>
        <w:bottom w:val="none" w:sz="0" w:space="0" w:color="auto"/>
        <w:right w:val="none" w:sz="0" w:space="0" w:color="auto"/>
      </w:divBdr>
      <w:divsChild>
        <w:div w:id="1624573092">
          <w:marLeft w:val="0"/>
          <w:marRight w:val="0"/>
          <w:marTop w:val="0"/>
          <w:marBottom w:val="0"/>
          <w:divBdr>
            <w:top w:val="none" w:sz="0" w:space="0" w:color="auto"/>
            <w:left w:val="none" w:sz="0" w:space="0" w:color="auto"/>
            <w:bottom w:val="none" w:sz="0" w:space="0" w:color="auto"/>
            <w:right w:val="none" w:sz="0" w:space="0" w:color="auto"/>
          </w:divBdr>
          <w:divsChild>
            <w:div w:id="249433321">
              <w:marLeft w:val="0"/>
              <w:marRight w:val="0"/>
              <w:marTop w:val="0"/>
              <w:marBottom w:val="0"/>
              <w:divBdr>
                <w:top w:val="none" w:sz="0" w:space="0" w:color="auto"/>
                <w:left w:val="none" w:sz="0" w:space="0" w:color="auto"/>
                <w:bottom w:val="none" w:sz="0" w:space="0" w:color="auto"/>
                <w:right w:val="none" w:sz="0" w:space="0" w:color="auto"/>
              </w:divBdr>
              <w:divsChild>
                <w:div w:id="43655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173634">
      <w:bodyDiv w:val="1"/>
      <w:marLeft w:val="0"/>
      <w:marRight w:val="0"/>
      <w:marTop w:val="0"/>
      <w:marBottom w:val="0"/>
      <w:divBdr>
        <w:top w:val="none" w:sz="0" w:space="0" w:color="auto"/>
        <w:left w:val="none" w:sz="0" w:space="0" w:color="auto"/>
        <w:bottom w:val="none" w:sz="0" w:space="0" w:color="auto"/>
        <w:right w:val="none" w:sz="0" w:space="0" w:color="auto"/>
      </w:divBdr>
      <w:divsChild>
        <w:div w:id="1875848836">
          <w:marLeft w:val="0"/>
          <w:marRight w:val="0"/>
          <w:marTop w:val="0"/>
          <w:marBottom w:val="0"/>
          <w:divBdr>
            <w:top w:val="none" w:sz="0" w:space="0" w:color="auto"/>
            <w:left w:val="none" w:sz="0" w:space="0" w:color="auto"/>
            <w:bottom w:val="none" w:sz="0" w:space="0" w:color="auto"/>
            <w:right w:val="none" w:sz="0" w:space="0" w:color="auto"/>
          </w:divBdr>
          <w:divsChild>
            <w:div w:id="570501626">
              <w:marLeft w:val="0"/>
              <w:marRight w:val="0"/>
              <w:marTop w:val="0"/>
              <w:marBottom w:val="0"/>
              <w:divBdr>
                <w:top w:val="none" w:sz="0" w:space="0" w:color="auto"/>
                <w:left w:val="none" w:sz="0" w:space="0" w:color="auto"/>
                <w:bottom w:val="none" w:sz="0" w:space="0" w:color="auto"/>
                <w:right w:val="none" w:sz="0" w:space="0" w:color="auto"/>
              </w:divBdr>
              <w:divsChild>
                <w:div w:id="1923758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037554">
      <w:bodyDiv w:val="1"/>
      <w:marLeft w:val="0"/>
      <w:marRight w:val="0"/>
      <w:marTop w:val="0"/>
      <w:marBottom w:val="0"/>
      <w:divBdr>
        <w:top w:val="none" w:sz="0" w:space="0" w:color="auto"/>
        <w:left w:val="none" w:sz="0" w:space="0" w:color="auto"/>
        <w:bottom w:val="none" w:sz="0" w:space="0" w:color="auto"/>
        <w:right w:val="none" w:sz="0" w:space="0" w:color="auto"/>
      </w:divBdr>
      <w:divsChild>
        <w:div w:id="270479844">
          <w:marLeft w:val="0"/>
          <w:marRight w:val="0"/>
          <w:marTop w:val="0"/>
          <w:marBottom w:val="0"/>
          <w:divBdr>
            <w:top w:val="none" w:sz="0" w:space="0" w:color="auto"/>
            <w:left w:val="none" w:sz="0" w:space="0" w:color="auto"/>
            <w:bottom w:val="none" w:sz="0" w:space="0" w:color="auto"/>
            <w:right w:val="none" w:sz="0" w:space="0" w:color="auto"/>
          </w:divBdr>
          <w:divsChild>
            <w:div w:id="901870677">
              <w:marLeft w:val="0"/>
              <w:marRight w:val="0"/>
              <w:marTop w:val="0"/>
              <w:marBottom w:val="0"/>
              <w:divBdr>
                <w:top w:val="none" w:sz="0" w:space="0" w:color="auto"/>
                <w:left w:val="none" w:sz="0" w:space="0" w:color="auto"/>
                <w:bottom w:val="none" w:sz="0" w:space="0" w:color="auto"/>
                <w:right w:val="none" w:sz="0" w:space="0" w:color="auto"/>
              </w:divBdr>
              <w:divsChild>
                <w:div w:id="175894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060123">
      <w:bodyDiv w:val="1"/>
      <w:marLeft w:val="0"/>
      <w:marRight w:val="0"/>
      <w:marTop w:val="0"/>
      <w:marBottom w:val="0"/>
      <w:divBdr>
        <w:top w:val="none" w:sz="0" w:space="0" w:color="auto"/>
        <w:left w:val="none" w:sz="0" w:space="0" w:color="auto"/>
        <w:bottom w:val="none" w:sz="0" w:space="0" w:color="auto"/>
        <w:right w:val="none" w:sz="0" w:space="0" w:color="auto"/>
      </w:divBdr>
      <w:divsChild>
        <w:div w:id="1222670131">
          <w:marLeft w:val="0"/>
          <w:marRight w:val="0"/>
          <w:marTop w:val="0"/>
          <w:marBottom w:val="0"/>
          <w:divBdr>
            <w:top w:val="none" w:sz="0" w:space="0" w:color="auto"/>
            <w:left w:val="none" w:sz="0" w:space="0" w:color="auto"/>
            <w:bottom w:val="none" w:sz="0" w:space="0" w:color="auto"/>
            <w:right w:val="none" w:sz="0" w:space="0" w:color="auto"/>
          </w:divBdr>
          <w:divsChild>
            <w:div w:id="2007434949">
              <w:marLeft w:val="0"/>
              <w:marRight w:val="0"/>
              <w:marTop w:val="0"/>
              <w:marBottom w:val="0"/>
              <w:divBdr>
                <w:top w:val="none" w:sz="0" w:space="0" w:color="auto"/>
                <w:left w:val="none" w:sz="0" w:space="0" w:color="auto"/>
                <w:bottom w:val="none" w:sz="0" w:space="0" w:color="auto"/>
                <w:right w:val="none" w:sz="0" w:space="0" w:color="auto"/>
              </w:divBdr>
              <w:divsChild>
                <w:div w:id="1867133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392112">
      <w:bodyDiv w:val="1"/>
      <w:marLeft w:val="0"/>
      <w:marRight w:val="0"/>
      <w:marTop w:val="0"/>
      <w:marBottom w:val="0"/>
      <w:divBdr>
        <w:top w:val="none" w:sz="0" w:space="0" w:color="auto"/>
        <w:left w:val="none" w:sz="0" w:space="0" w:color="auto"/>
        <w:bottom w:val="none" w:sz="0" w:space="0" w:color="auto"/>
        <w:right w:val="none" w:sz="0" w:space="0" w:color="auto"/>
      </w:divBdr>
    </w:div>
    <w:div w:id="1235238850">
      <w:bodyDiv w:val="1"/>
      <w:marLeft w:val="0"/>
      <w:marRight w:val="0"/>
      <w:marTop w:val="0"/>
      <w:marBottom w:val="0"/>
      <w:divBdr>
        <w:top w:val="none" w:sz="0" w:space="0" w:color="auto"/>
        <w:left w:val="none" w:sz="0" w:space="0" w:color="auto"/>
        <w:bottom w:val="none" w:sz="0" w:space="0" w:color="auto"/>
        <w:right w:val="none" w:sz="0" w:space="0" w:color="auto"/>
      </w:divBdr>
      <w:divsChild>
        <w:div w:id="918179537">
          <w:marLeft w:val="0"/>
          <w:marRight w:val="0"/>
          <w:marTop w:val="0"/>
          <w:marBottom w:val="0"/>
          <w:divBdr>
            <w:top w:val="none" w:sz="0" w:space="0" w:color="auto"/>
            <w:left w:val="none" w:sz="0" w:space="0" w:color="auto"/>
            <w:bottom w:val="none" w:sz="0" w:space="0" w:color="auto"/>
            <w:right w:val="none" w:sz="0" w:space="0" w:color="auto"/>
          </w:divBdr>
          <w:divsChild>
            <w:div w:id="1945454825">
              <w:marLeft w:val="0"/>
              <w:marRight w:val="0"/>
              <w:marTop w:val="0"/>
              <w:marBottom w:val="0"/>
              <w:divBdr>
                <w:top w:val="none" w:sz="0" w:space="0" w:color="auto"/>
                <w:left w:val="none" w:sz="0" w:space="0" w:color="auto"/>
                <w:bottom w:val="none" w:sz="0" w:space="0" w:color="auto"/>
                <w:right w:val="none" w:sz="0" w:space="0" w:color="auto"/>
              </w:divBdr>
              <w:divsChild>
                <w:div w:id="181779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807996">
      <w:bodyDiv w:val="1"/>
      <w:marLeft w:val="0"/>
      <w:marRight w:val="0"/>
      <w:marTop w:val="0"/>
      <w:marBottom w:val="0"/>
      <w:divBdr>
        <w:top w:val="none" w:sz="0" w:space="0" w:color="auto"/>
        <w:left w:val="none" w:sz="0" w:space="0" w:color="auto"/>
        <w:bottom w:val="none" w:sz="0" w:space="0" w:color="auto"/>
        <w:right w:val="none" w:sz="0" w:space="0" w:color="auto"/>
      </w:divBdr>
      <w:divsChild>
        <w:div w:id="1187215807">
          <w:marLeft w:val="0"/>
          <w:marRight w:val="0"/>
          <w:marTop w:val="0"/>
          <w:marBottom w:val="0"/>
          <w:divBdr>
            <w:top w:val="none" w:sz="0" w:space="0" w:color="auto"/>
            <w:left w:val="none" w:sz="0" w:space="0" w:color="auto"/>
            <w:bottom w:val="none" w:sz="0" w:space="0" w:color="auto"/>
            <w:right w:val="none" w:sz="0" w:space="0" w:color="auto"/>
          </w:divBdr>
          <w:divsChild>
            <w:div w:id="866984540">
              <w:marLeft w:val="0"/>
              <w:marRight w:val="0"/>
              <w:marTop w:val="0"/>
              <w:marBottom w:val="0"/>
              <w:divBdr>
                <w:top w:val="none" w:sz="0" w:space="0" w:color="auto"/>
                <w:left w:val="none" w:sz="0" w:space="0" w:color="auto"/>
                <w:bottom w:val="none" w:sz="0" w:space="0" w:color="auto"/>
                <w:right w:val="none" w:sz="0" w:space="0" w:color="auto"/>
              </w:divBdr>
              <w:divsChild>
                <w:div w:id="1149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354892">
      <w:bodyDiv w:val="1"/>
      <w:marLeft w:val="0"/>
      <w:marRight w:val="0"/>
      <w:marTop w:val="0"/>
      <w:marBottom w:val="0"/>
      <w:divBdr>
        <w:top w:val="none" w:sz="0" w:space="0" w:color="auto"/>
        <w:left w:val="none" w:sz="0" w:space="0" w:color="auto"/>
        <w:bottom w:val="none" w:sz="0" w:space="0" w:color="auto"/>
        <w:right w:val="none" w:sz="0" w:space="0" w:color="auto"/>
      </w:divBdr>
      <w:divsChild>
        <w:div w:id="1260483588">
          <w:marLeft w:val="0"/>
          <w:marRight w:val="0"/>
          <w:marTop w:val="0"/>
          <w:marBottom w:val="0"/>
          <w:divBdr>
            <w:top w:val="none" w:sz="0" w:space="0" w:color="auto"/>
            <w:left w:val="none" w:sz="0" w:space="0" w:color="auto"/>
            <w:bottom w:val="none" w:sz="0" w:space="0" w:color="auto"/>
            <w:right w:val="none" w:sz="0" w:space="0" w:color="auto"/>
          </w:divBdr>
          <w:divsChild>
            <w:div w:id="118652487">
              <w:marLeft w:val="0"/>
              <w:marRight w:val="0"/>
              <w:marTop w:val="0"/>
              <w:marBottom w:val="0"/>
              <w:divBdr>
                <w:top w:val="none" w:sz="0" w:space="0" w:color="auto"/>
                <w:left w:val="none" w:sz="0" w:space="0" w:color="auto"/>
                <w:bottom w:val="none" w:sz="0" w:space="0" w:color="auto"/>
                <w:right w:val="none" w:sz="0" w:space="0" w:color="auto"/>
              </w:divBdr>
              <w:divsChild>
                <w:div w:id="1507331770">
                  <w:marLeft w:val="0"/>
                  <w:marRight w:val="0"/>
                  <w:marTop w:val="0"/>
                  <w:marBottom w:val="0"/>
                  <w:divBdr>
                    <w:top w:val="none" w:sz="0" w:space="0" w:color="auto"/>
                    <w:left w:val="none" w:sz="0" w:space="0" w:color="auto"/>
                    <w:bottom w:val="none" w:sz="0" w:space="0" w:color="auto"/>
                    <w:right w:val="none" w:sz="0" w:space="0" w:color="auto"/>
                  </w:divBdr>
                </w:div>
              </w:divsChild>
            </w:div>
            <w:div w:id="240871198">
              <w:marLeft w:val="0"/>
              <w:marRight w:val="0"/>
              <w:marTop w:val="0"/>
              <w:marBottom w:val="0"/>
              <w:divBdr>
                <w:top w:val="none" w:sz="0" w:space="0" w:color="auto"/>
                <w:left w:val="none" w:sz="0" w:space="0" w:color="auto"/>
                <w:bottom w:val="none" w:sz="0" w:space="0" w:color="auto"/>
                <w:right w:val="none" w:sz="0" w:space="0" w:color="auto"/>
              </w:divBdr>
              <w:divsChild>
                <w:div w:id="226575255">
                  <w:marLeft w:val="0"/>
                  <w:marRight w:val="0"/>
                  <w:marTop w:val="0"/>
                  <w:marBottom w:val="0"/>
                  <w:divBdr>
                    <w:top w:val="none" w:sz="0" w:space="0" w:color="auto"/>
                    <w:left w:val="none" w:sz="0" w:space="0" w:color="auto"/>
                    <w:bottom w:val="none" w:sz="0" w:space="0" w:color="auto"/>
                    <w:right w:val="none" w:sz="0" w:space="0" w:color="auto"/>
                  </w:divBdr>
                </w:div>
              </w:divsChild>
            </w:div>
            <w:div w:id="1069962451">
              <w:marLeft w:val="0"/>
              <w:marRight w:val="0"/>
              <w:marTop w:val="0"/>
              <w:marBottom w:val="0"/>
              <w:divBdr>
                <w:top w:val="none" w:sz="0" w:space="0" w:color="auto"/>
                <w:left w:val="none" w:sz="0" w:space="0" w:color="auto"/>
                <w:bottom w:val="none" w:sz="0" w:space="0" w:color="auto"/>
                <w:right w:val="none" w:sz="0" w:space="0" w:color="auto"/>
              </w:divBdr>
              <w:divsChild>
                <w:div w:id="51238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549430">
      <w:bodyDiv w:val="1"/>
      <w:marLeft w:val="0"/>
      <w:marRight w:val="0"/>
      <w:marTop w:val="0"/>
      <w:marBottom w:val="0"/>
      <w:divBdr>
        <w:top w:val="none" w:sz="0" w:space="0" w:color="auto"/>
        <w:left w:val="none" w:sz="0" w:space="0" w:color="auto"/>
        <w:bottom w:val="none" w:sz="0" w:space="0" w:color="auto"/>
        <w:right w:val="none" w:sz="0" w:space="0" w:color="auto"/>
      </w:divBdr>
      <w:divsChild>
        <w:div w:id="1152216745">
          <w:marLeft w:val="0"/>
          <w:marRight w:val="0"/>
          <w:marTop w:val="0"/>
          <w:marBottom w:val="0"/>
          <w:divBdr>
            <w:top w:val="none" w:sz="0" w:space="0" w:color="auto"/>
            <w:left w:val="none" w:sz="0" w:space="0" w:color="auto"/>
            <w:bottom w:val="none" w:sz="0" w:space="0" w:color="auto"/>
            <w:right w:val="none" w:sz="0" w:space="0" w:color="auto"/>
          </w:divBdr>
          <w:divsChild>
            <w:div w:id="1619411219">
              <w:marLeft w:val="0"/>
              <w:marRight w:val="0"/>
              <w:marTop w:val="0"/>
              <w:marBottom w:val="0"/>
              <w:divBdr>
                <w:top w:val="none" w:sz="0" w:space="0" w:color="auto"/>
                <w:left w:val="none" w:sz="0" w:space="0" w:color="auto"/>
                <w:bottom w:val="none" w:sz="0" w:space="0" w:color="auto"/>
                <w:right w:val="none" w:sz="0" w:space="0" w:color="auto"/>
              </w:divBdr>
              <w:divsChild>
                <w:div w:id="2109037877">
                  <w:marLeft w:val="0"/>
                  <w:marRight w:val="0"/>
                  <w:marTop w:val="0"/>
                  <w:marBottom w:val="0"/>
                  <w:divBdr>
                    <w:top w:val="none" w:sz="0" w:space="0" w:color="auto"/>
                    <w:left w:val="none" w:sz="0" w:space="0" w:color="auto"/>
                    <w:bottom w:val="none" w:sz="0" w:space="0" w:color="auto"/>
                    <w:right w:val="none" w:sz="0" w:space="0" w:color="auto"/>
                  </w:divBdr>
                </w:div>
              </w:divsChild>
            </w:div>
            <w:div w:id="2063019151">
              <w:marLeft w:val="0"/>
              <w:marRight w:val="0"/>
              <w:marTop w:val="0"/>
              <w:marBottom w:val="0"/>
              <w:divBdr>
                <w:top w:val="none" w:sz="0" w:space="0" w:color="auto"/>
                <w:left w:val="none" w:sz="0" w:space="0" w:color="auto"/>
                <w:bottom w:val="none" w:sz="0" w:space="0" w:color="auto"/>
                <w:right w:val="none" w:sz="0" w:space="0" w:color="auto"/>
              </w:divBdr>
              <w:divsChild>
                <w:div w:id="177812547">
                  <w:marLeft w:val="0"/>
                  <w:marRight w:val="0"/>
                  <w:marTop w:val="0"/>
                  <w:marBottom w:val="0"/>
                  <w:divBdr>
                    <w:top w:val="none" w:sz="0" w:space="0" w:color="auto"/>
                    <w:left w:val="none" w:sz="0" w:space="0" w:color="auto"/>
                    <w:bottom w:val="none" w:sz="0" w:space="0" w:color="auto"/>
                    <w:right w:val="none" w:sz="0" w:space="0" w:color="auto"/>
                  </w:divBdr>
                </w:div>
              </w:divsChild>
            </w:div>
            <w:div w:id="1980645899">
              <w:marLeft w:val="0"/>
              <w:marRight w:val="0"/>
              <w:marTop w:val="0"/>
              <w:marBottom w:val="0"/>
              <w:divBdr>
                <w:top w:val="none" w:sz="0" w:space="0" w:color="auto"/>
                <w:left w:val="none" w:sz="0" w:space="0" w:color="auto"/>
                <w:bottom w:val="none" w:sz="0" w:space="0" w:color="auto"/>
                <w:right w:val="none" w:sz="0" w:space="0" w:color="auto"/>
              </w:divBdr>
              <w:divsChild>
                <w:div w:id="99449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375211">
      <w:bodyDiv w:val="1"/>
      <w:marLeft w:val="0"/>
      <w:marRight w:val="0"/>
      <w:marTop w:val="0"/>
      <w:marBottom w:val="0"/>
      <w:divBdr>
        <w:top w:val="none" w:sz="0" w:space="0" w:color="auto"/>
        <w:left w:val="none" w:sz="0" w:space="0" w:color="auto"/>
        <w:bottom w:val="none" w:sz="0" w:space="0" w:color="auto"/>
        <w:right w:val="none" w:sz="0" w:space="0" w:color="auto"/>
      </w:divBdr>
      <w:divsChild>
        <w:div w:id="1950618532">
          <w:marLeft w:val="0"/>
          <w:marRight w:val="0"/>
          <w:marTop w:val="0"/>
          <w:marBottom w:val="0"/>
          <w:divBdr>
            <w:top w:val="none" w:sz="0" w:space="0" w:color="auto"/>
            <w:left w:val="none" w:sz="0" w:space="0" w:color="auto"/>
            <w:bottom w:val="none" w:sz="0" w:space="0" w:color="auto"/>
            <w:right w:val="none" w:sz="0" w:space="0" w:color="auto"/>
          </w:divBdr>
          <w:divsChild>
            <w:div w:id="1211070399">
              <w:marLeft w:val="0"/>
              <w:marRight w:val="0"/>
              <w:marTop w:val="0"/>
              <w:marBottom w:val="0"/>
              <w:divBdr>
                <w:top w:val="none" w:sz="0" w:space="0" w:color="auto"/>
                <w:left w:val="none" w:sz="0" w:space="0" w:color="auto"/>
                <w:bottom w:val="none" w:sz="0" w:space="0" w:color="auto"/>
                <w:right w:val="none" w:sz="0" w:space="0" w:color="auto"/>
              </w:divBdr>
              <w:divsChild>
                <w:div w:id="2000844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289970">
      <w:bodyDiv w:val="1"/>
      <w:marLeft w:val="0"/>
      <w:marRight w:val="0"/>
      <w:marTop w:val="0"/>
      <w:marBottom w:val="0"/>
      <w:divBdr>
        <w:top w:val="none" w:sz="0" w:space="0" w:color="auto"/>
        <w:left w:val="none" w:sz="0" w:space="0" w:color="auto"/>
        <w:bottom w:val="none" w:sz="0" w:space="0" w:color="auto"/>
        <w:right w:val="none" w:sz="0" w:space="0" w:color="auto"/>
      </w:divBdr>
      <w:divsChild>
        <w:div w:id="1012339086">
          <w:marLeft w:val="0"/>
          <w:marRight w:val="0"/>
          <w:marTop w:val="0"/>
          <w:marBottom w:val="0"/>
          <w:divBdr>
            <w:top w:val="none" w:sz="0" w:space="0" w:color="auto"/>
            <w:left w:val="none" w:sz="0" w:space="0" w:color="auto"/>
            <w:bottom w:val="none" w:sz="0" w:space="0" w:color="auto"/>
            <w:right w:val="none" w:sz="0" w:space="0" w:color="auto"/>
          </w:divBdr>
          <w:divsChild>
            <w:div w:id="390271459">
              <w:marLeft w:val="0"/>
              <w:marRight w:val="0"/>
              <w:marTop w:val="0"/>
              <w:marBottom w:val="0"/>
              <w:divBdr>
                <w:top w:val="none" w:sz="0" w:space="0" w:color="auto"/>
                <w:left w:val="none" w:sz="0" w:space="0" w:color="auto"/>
                <w:bottom w:val="none" w:sz="0" w:space="0" w:color="auto"/>
                <w:right w:val="none" w:sz="0" w:space="0" w:color="auto"/>
              </w:divBdr>
              <w:divsChild>
                <w:div w:id="49102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1%38%30%38%31%39%34@%73%74u%64%65%6e%74%2eu%77%74%73%64%2e%61%63.%75%6b"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skyscript.co.uk/pdf/CA_pages_25_56.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skyscript.co.uk/pdf/CA_preface.pd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www.skyscript.co.uk/pdf/CA_preface.pdf" TargetMode="External"/><Relationship Id="rId2" Type="http://schemas.openxmlformats.org/officeDocument/2006/relationships/hyperlink" Target="http://www.skyscript.co.uk/pdf/CA_pages_25_56.pdf" TargetMode="External"/><Relationship Id="rId1" Type="http://schemas.openxmlformats.org/officeDocument/2006/relationships/hyperlink" Target="http://www.skyscript.co.uk/pdf/CA_preface.pdf" TargetMode="External"/><Relationship Id="rId6" Type="http://schemas.openxmlformats.org/officeDocument/2006/relationships/hyperlink" Target="http://www.skyscript.co.uk/pdf/CA_preface.pdf" TargetMode="External"/><Relationship Id="rId5" Type="http://schemas.openxmlformats.org/officeDocument/2006/relationships/hyperlink" Target="http://www.skyscript.co.uk/pdf/CA_preface.pdf" TargetMode="External"/><Relationship Id="rId4" Type="http://schemas.openxmlformats.org/officeDocument/2006/relationships/hyperlink" Target="http://www.skyscript.co.uk/pdf/CA_pages_25_5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109A9D-3AD2-2949-AC18-68EF54912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1978</TotalTime>
  <Pages>13</Pages>
  <Words>3709</Words>
  <Characters>21146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Fernanda Paiva (1808194)</dc:creator>
  <cp:keywords/>
  <dc:description/>
  <cp:lastModifiedBy>Fernanda Paiva (1808194)</cp:lastModifiedBy>
  <cp:revision>219</cp:revision>
  <dcterms:created xsi:type="dcterms:W3CDTF">2020-04-05T11:52:00Z</dcterms:created>
  <dcterms:modified xsi:type="dcterms:W3CDTF">2020-04-20T12:36:00Z</dcterms:modified>
</cp:coreProperties>
</file>