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1DB957B" w14:textId="77777777" w:rsidR="0023279A" w:rsidRDefault="0023279A" w:rsidP="0023279A">
      <w:pPr>
        <w:ind w:right="237"/>
        <w:rPr>
          <w:sz w:val="24"/>
          <w:szCs w:val="24"/>
        </w:rPr>
      </w:pPr>
    </w:p>
    <w:p w14:paraId="70025E6E" w14:textId="20A38D48" w:rsidR="0023279A" w:rsidRDefault="0023279A" w:rsidP="0023279A">
      <w:pPr>
        <w:ind w:right="237"/>
        <w:rPr>
          <w:sz w:val="24"/>
          <w:szCs w:val="24"/>
        </w:rPr>
      </w:pPr>
      <w:r>
        <w:rPr>
          <w:color w:val="000000" w:themeColor="text1"/>
          <w:sz w:val="24"/>
          <w:szCs w:val="24"/>
        </w:rPr>
        <w:t>+</w:t>
      </w:r>
      <w:r>
        <w:rPr>
          <w:noProof/>
          <w14:ligatures w14:val="standardContextual"/>
        </w:rPr>
        <w:drawing>
          <wp:inline distT="0" distB="0" distL="0" distR="0" wp14:anchorId="2796738C" wp14:editId="0B002BF8">
            <wp:extent cx="2047875" cy="7143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47875" cy="714375"/>
                    </a:xfrm>
                    <a:prstGeom prst="rect">
                      <a:avLst/>
                    </a:prstGeom>
                    <a:noFill/>
                    <a:ln>
                      <a:noFill/>
                    </a:ln>
                  </pic:spPr>
                </pic:pic>
              </a:graphicData>
            </a:graphic>
          </wp:inline>
        </w:drawing>
      </w:r>
    </w:p>
    <w:p w14:paraId="25ED9E7E" w14:textId="77777777" w:rsidR="0023279A" w:rsidRDefault="0023279A" w:rsidP="0023279A">
      <w:pPr>
        <w:ind w:right="237"/>
        <w:rPr>
          <w:sz w:val="24"/>
          <w:szCs w:val="24"/>
        </w:rPr>
      </w:pPr>
    </w:p>
    <w:p w14:paraId="27E61D6B" w14:textId="77777777" w:rsidR="0023279A" w:rsidRDefault="0023279A" w:rsidP="0023279A">
      <w:pPr>
        <w:ind w:right="237"/>
        <w:rPr>
          <w:sz w:val="24"/>
          <w:szCs w:val="24"/>
        </w:rPr>
      </w:pPr>
    </w:p>
    <w:p w14:paraId="42035CF3" w14:textId="77777777" w:rsidR="0023279A" w:rsidRDefault="0023279A" w:rsidP="0023279A">
      <w:pPr>
        <w:ind w:right="237"/>
        <w:rPr>
          <w:b/>
          <w:sz w:val="36"/>
          <w:szCs w:val="40"/>
        </w:rPr>
      </w:pPr>
      <w:r>
        <w:rPr>
          <w:b/>
          <w:sz w:val="36"/>
          <w:szCs w:val="40"/>
        </w:rPr>
        <w:t xml:space="preserve">Graduate Diploma Professional Police Practice </w:t>
      </w:r>
    </w:p>
    <w:p w14:paraId="1611B045" w14:textId="77777777" w:rsidR="0023279A" w:rsidRDefault="0023279A" w:rsidP="0023279A">
      <w:pPr>
        <w:overflowPunct/>
        <w:autoSpaceDE/>
        <w:adjustRightInd/>
        <w:ind w:right="237"/>
        <w:rPr>
          <w:b/>
          <w:color w:val="auto"/>
          <w:sz w:val="44"/>
        </w:rPr>
      </w:pPr>
    </w:p>
    <w:p w14:paraId="3FA40050" w14:textId="77777777" w:rsidR="0023279A" w:rsidRDefault="0023279A" w:rsidP="0023279A">
      <w:pPr>
        <w:overflowPunct/>
        <w:autoSpaceDE/>
        <w:adjustRightInd/>
        <w:ind w:right="237"/>
        <w:rPr>
          <w:b/>
          <w:color w:val="auto"/>
          <w:sz w:val="44"/>
        </w:rPr>
      </w:pPr>
      <w:r>
        <w:rPr>
          <w:b/>
          <w:color w:val="auto"/>
          <w:sz w:val="44"/>
        </w:rPr>
        <w:t>LEVEL 6 - 40 Credits</w:t>
      </w:r>
    </w:p>
    <w:p w14:paraId="11ACCE37" w14:textId="77777777" w:rsidR="0023279A" w:rsidRDefault="0023279A" w:rsidP="0023279A">
      <w:pPr>
        <w:overflowPunct/>
        <w:autoSpaceDE/>
        <w:adjustRightInd/>
        <w:ind w:right="237"/>
        <w:rPr>
          <w:b/>
          <w:color w:val="auto"/>
          <w:sz w:val="44"/>
        </w:rPr>
      </w:pPr>
    </w:p>
    <w:p w14:paraId="2D6FBC98" w14:textId="77777777" w:rsidR="0023279A" w:rsidRDefault="0023279A" w:rsidP="0023279A">
      <w:pPr>
        <w:overflowPunct/>
        <w:autoSpaceDE/>
        <w:adjustRightInd/>
        <w:ind w:right="237"/>
        <w:rPr>
          <w:b/>
          <w:color w:val="auto"/>
          <w:sz w:val="44"/>
        </w:rPr>
      </w:pPr>
    </w:p>
    <w:p w14:paraId="32A2D7EE" w14:textId="77777777" w:rsidR="0023279A" w:rsidRDefault="0023279A" w:rsidP="0023279A">
      <w:pPr>
        <w:overflowPunct/>
        <w:autoSpaceDE/>
        <w:adjustRightInd/>
        <w:ind w:right="237"/>
        <w:rPr>
          <w:b/>
          <w:color w:val="auto"/>
          <w:sz w:val="40"/>
        </w:rPr>
      </w:pPr>
      <w:r>
        <w:rPr>
          <w:b/>
          <w:color w:val="auto"/>
          <w:sz w:val="40"/>
        </w:rPr>
        <w:t>Workbook title: Competency Based Workbook 2 (DHEP)</w:t>
      </w:r>
    </w:p>
    <w:p w14:paraId="2C428E98" w14:textId="77777777" w:rsidR="0023279A" w:rsidRDefault="0023279A" w:rsidP="0023279A">
      <w:pPr>
        <w:overflowPunct/>
        <w:autoSpaceDE/>
        <w:adjustRightInd/>
        <w:ind w:right="237"/>
        <w:rPr>
          <w:b/>
          <w:color w:val="auto"/>
          <w:sz w:val="36"/>
        </w:rPr>
      </w:pPr>
    </w:p>
    <w:p w14:paraId="10651B7D" w14:textId="77777777" w:rsidR="0023279A" w:rsidRDefault="0023279A" w:rsidP="0023279A">
      <w:pPr>
        <w:overflowPunct/>
        <w:autoSpaceDE/>
        <w:adjustRightInd/>
        <w:ind w:right="237"/>
        <w:rPr>
          <w:b/>
          <w:color w:val="auto"/>
          <w:sz w:val="36"/>
        </w:rPr>
      </w:pPr>
      <w:r>
        <w:rPr>
          <w:b/>
          <w:color w:val="auto"/>
          <w:sz w:val="36"/>
        </w:rPr>
        <w:t>(SOUTH WALES POLICE, GWENT POLICE AND UWTSD)</w:t>
      </w:r>
    </w:p>
    <w:p w14:paraId="11DC3BB7" w14:textId="77777777" w:rsidR="0023279A" w:rsidRDefault="0023279A" w:rsidP="0023279A">
      <w:pPr>
        <w:overflowPunct/>
        <w:autoSpaceDE/>
        <w:adjustRightInd/>
        <w:ind w:right="237"/>
        <w:rPr>
          <w:b/>
          <w:color w:val="auto"/>
          <w:sz w:val="44"/>
        </w:rPr>
      </w:pPr>
    </w:p>
    <w:p w14:paraId="48EBA2E3" w14:textId="77777777" w:rsidR="0023279A" w:rsidRDefault="0023279A" w:rsidP="0023279A">
      <w:pPr>
        <w:overflowPunct/>
        <w:autoSpaceDE/>
        <w:adjustRightInd/>
        <w:ind w:right="237"/>
        <w:rPr>
          <w:b/>
          <w:color w:val="auto"/>
          <w:sz w:val="44"/>
        </w:rPr>
      </w:pPr>
    </w:p>
    <w:p w14:paraId="12D4BC47" w14:textId="77777777" w:rsidR="0023279A" w:rsidRDefault="0023279A" w:rsidP="0023279A">
      <w:pPr>
        <w:overflowPunct/>
        <w:autoSpaceDE/>
        <w:adjustRightInd/>
      </w:pPr>
    </w:p>
    <w:tbl>
      <w:tblPr>
        <w:tblStyle w:val="TableGrid"/>
        <w:tblW w:w="0" w:type="auto"/>
        <w:tblInd w:w="0" w:type="dxa"/>
        <w:tblLayout w:type="fixed"/>
        <w:tblLook w:val="06A0" w:firstRow="1" w:lastRow="0" w:firstColumn="1" w:lastColumn="0" w:noHBand="1" w:noVBand="1"/>
      </w:tblPr>
      <w:tblGrid>
        <w:gridCol w:w="9015"/>
      </w:tblGrid>
      <w:tr w:rsidR="0023279A" w14:paraId="3FF47AA8" w14:textId="77777777" w:rsidTr="0023279A">
        <w:tc>
          <w:tcPr>
            <w:tcW w:w="9015" w:type="dxa"/>
            <w:tcBorders>
              <w:top w:val="single" w:sz="4" w:space="0" w:color="auto"/>
              <w:left w:val="single" w:sz="4" w:space="0" w:color="auto"/>
              <w:bottom w:val="single" w:sz="4" w:space="0" w:color="auto"/>
              <w:right w:val="single" w:sz="4" w:space="0" w:color="auto"/>
            </w:tcBorders>
          </w:tcPr>
          <w:p w14:paraId="0647B328" w14:textId="7188DCDA" w:rsidR="0023279A" w:rsidRDefault="0023279A">
            <w:pPr>
              <w:ind w:right="237"/>
              <w:rPr>
                <w:b/>
                <w:bCs/>
                <w:color w:val="auto"/>
                <w:sz w:val="32"/>
                <w:szCs w:val="32"/>
                <w:lang w:eastAsia="zh-TW"/>
              </w:rPr>
            </w:pPr>
            <w:r>
              <w:rPr>
                <w:b/>
                <w:bCs/>
                <w:color w:val="auto"/>
                <w:sz w:val="32"/>
                <w:szCs w:val="32"/>
                <w:lang w:eastAsia="zh-TW"/>
              </w:rPr>
              <w:t xml:space="preserve">Learner name: </w:t>
            </w:r>
            <w:r>
              <w:rPr>
                <w:b/>
                <w:bCs/>
                <w:color w:val="auto"/>
                <w:sz w:val="32"/>
                <w:szCs w:val="32"/>
                <w:lang w:eastAsia="zh-TW"/>
              </w:rPr>
              <w:t>Samuel Antony Rees</w:t>
            </w:r>
          </w:p>
          <w:p w14:paraId="07B0C453" w14:textId="77777777" w:rsidR="0023279A" w:rsidRDefault="0023279A">
            <w:pPr>
              <w:ind w:right="237"/>
              <w:rPr>
                <w:b/>
                <w:bCs/>
                <w:color w:val="auto"/>
                <w:sz w:val="32"/>
                <w:szCs w:val="32"/>
                <w:lang w:eastAsia="zh-TW"/>
              </w:rPr>
            </w:pPr>
          </w:p>
          <w:p w14:paraId="23685FDF" w14:textId="77777777" w:rsidR="0023279A" w:rsidRDefault="0023279A">
            <w:pPr>
              <w:ind w:right="237"/>
              <w:rPr>
                <w:b/>
                <w:bCs/>
                <w:color w:val="auto"/>
                <w:sz w:val="32"/>
                <w:szCs w:val="32"/>
                <w:lang w:eastAsia="zh-TW"/>
              </w:rPr>
            </w:pPr>
            <w:r>
              <w:rPr>
                <w:b/>
                <w:bCs/>
                <w:color w:val="auto"/>
                <w:sz w:val="32"/>
                <w:szCs w:val="32"/>
                <w:lang w:eastAsia="zh-TW"/>
              </w:rPr>
              <w:t>Learner’s University Registration Number:</w:t>
            </w:r>
          </w:p>
          <w:p w14:paraId="7632BEEE" w14:textId="1987273D" w:rsidR="0023279A" w:rsidRDefault="0023279A">
            <w:pPr>
              <w:ind w:right="237"/>
              <w:rPr>
                <w:b/>
                <w:bCs/>
                <w:color w:val="auto"/>
                <w:sz w:val="32"/>
                <w:szCs w:val="32"/>
                <w:lang w:eastAsia="zh-TW"/>
              </w:rPr>
            </w:pPr>
            <w:r>
              <w:rPr>
                <w:b/>
                <w:bCs/>
                <w:color w:val="auto"/>
                <w:sz w:val="32"/>
                <w:szCs w:val="32"/>
                <w:lang w:eastAsia="zh-TW"/>
              </w:rPr>
              <w:t>2134302</w:t>
            </w:r>
          </w:p>
          <w:p w14:paraId="13D3B743" w14:textId="77777777" w:rsidR="0023279A" w:rsidRDefault="0023279A">
            <w:pPr>
              <w:ind w:right="237"/>
              <w:rPr>
                <w:b/>
                <w:bCs/>
                <w:color w:val="auto"/>
                <w:sz w:val="32"/>
                <w:szCs w:val="32"/>
                <w:lang w:eastAsia="zh-TW"/>
              </w:rPr>
            </w:pPr>
          </w:p>
          <w:p w14:paraId="3C2A3020" w14:textId="77777777" w:rsidR="0023279A" w:rsidRDefault="0023279A">
            <w:pPr>
              <w:ind w:right="237"/>
              <w:rPr>
                <w:b/>
                <w:bCs/>
                <w:color w:val="auto"/>
                <w:sz w:val="32"/>
                <w:szCs w:val="32"/>
                <w:lang w:eastAsia="zh-TW"/>
              </w:rPr>
            </w:pPr>
          </w:p>
          <w:p w14:paraId="39850A9A" w14:textId="77777777" w:rsidR="0023279A" w:rsidRDefault="0023279A">
            <w:pPr>
              <w:rPr>
                <w:b/>
                <w:bCs/>
                <w:color w:val="000000" w:themeColor="text1"/>
                <w:sz w:val="32"/>
                <w:szCs w:val="32"/>
                <w:lang w:eastAsia="zh-TW"/>
              </w:rPr>
            </w:pPr>
          </w:p>
        </w:tc>
      </w:tr>
    </w:tbl>
    <w:p w14:paraId="2112482A" w14:textId="77777777" w:rsidR="0023279A" w:rsidRDefault="0023279A" w:rsidP="0023279A">
      <w:pPr>
        <w:overflowPunct/>
        <w:autoSpaceDE/>
        <w:adjustRightInd/>
        <w:ind w:right="237"/>
        <w:rPr>
          <w:b/>
          <w:bCs/>
          <w:color w:val="auto"/>
          <w:sz w:val="32"/>
          <w:szCs w:val="32"/>
        </w:rPr>
      </w:pPr>
    </w:p>
    <w:p w14:paraId="55673186" w14:textId="77777777" w:rsidR="0023279A" w:rsidRDefault="0023279A" w:rsidP="0023279A">
      <w:pPr>
        <w:overflowPunct/>
        <w:autoSpaceDE/>
        <w:adjustRightInd/>
        <w:ind w:right="237"/>
        <w:rPr>
          <w:b/>
          <w:bCs/>
          <w:color w:val="000000" w:themeColor="text1"/>
          <w:sz w:val="36"/>
          <w:szCs w:val="36"/>
        </w:rPr>
      </w:pPr>
    </w:p>
    <w:p w14:paraId="72E3B958" w14:textId="77777777" w:rsidR="0023279A" w:rsidRDefault="0023279A" w:rsidP="0023279A">
      <w:pPr>
        <w:overflowPunct/>
        <w:autoSpaceDE/>
        <w:adjustRightInd/>
        <w:ind w:right="237"/>
        <w:rPr>
          <w:b/>
          <w:color w:val="auto"/>
          <w:sz w:val="36"/>
        </w:rPr>
      </w:pPr>
    </w:p>
    <w:p w14:paraId="254A52BE" w14:textId="77777777" w:rsidR="0023279A" w:rsidRDefault="0023279A" w:rsidP="0023279A">
      <w:pPr>
        <w:overflowPunct/>
        <w:autoSpaceDE/>
        <w:adjustRightInd/>
        <w:ind w:right="237"/>
        <w:rPr>
          <w:b/>
          <w:bCs/>
          <w:color w:val="auto"/>
          <w:sz w:val="40"/>
          <w:szCs w:val="40"/>
        </w:rPr>
      </w:pPr>
      <w:r>
        <w:rPr>
          <w:b/>
          <w:bCs/>
          <w:color w:val="auto"/>
          <w:sz w:val="40"/>
          <w:szCs w:val="40"/>
        </w:rPr>
        <w:t>FACULTY OF BUSINESS AND MANAGEMENT</w:t>
      </w:r>
    </w:p>
    <w:p w14:paraId="2F54FA8C" w14:textId="77777777" w:rsidR="0023279A" w:rsidRDefault="0023279A" w:rsidP="0023279A">
      <w:pPr>
        <w:overflowPunct/>
        <w:autoSpaceDE/>
        <w:adjustRightInd/>
        <w:ind w:right="237"/>
        <w:rPr>
          <w:b/>
          <w:color w:val="auto"/>
          <w:sz w:val="40"/>
          <w:szCs w:val="56"/>
        </w:rPr>
      </w:pPr>
      <w:r>
        <w:rPr>
          <w:b/>
          <w:color w:val="auto"/>
          <w:sz w:val="40"/>
          <w:szCs w:val="56"/>
        </w:rPr>
        <w:t>PUBLIC SERVICE PROGRAMME</w:t>
      </w:r>
    </w:p>
    <w:p w14:paraId="6A1C9730" w14:textId="77777777" w:rsidR="0023279A" w:rsidRDefault="0023279A" w:rsidP="0023279A">
      <w:pPr>
        <w:overflowPunct/>
        <w:autoSpaceDE/>
        <w:adjustRightInd/>
        <w:ind w:right="237"/>
        <w:rPr>
          <w:b/>
          <w:i/>
          <w:color w:val="auto"/>
          <w:sz w:val="24"/>
        </w:rPr>
      </w:pPr>
    </w:p>
    <w:p w14:paraId="65E0ED78" w14:textId="77777777" w:rsidR="0023279A" w:rsidRDefault="0023279A" w:rsidP="0023279A">
      <w:pPr>
        <w:overflowPunct/>
        <w:autoSpaceDE/>
        <w:adjustRightInd/>
        <w:ind w:right="237"/>
        <w:rPr>
          <w:b/>
          <w:bCs/>
          <w:i/>
          <w:iCs/>
          <w:color w:val="auto"/>
          <w:sz w:val="24"/>
          <w:szCs w:val="24"/>
        </w:rPr>
      </w:pPr>
      <w:r>
        <w:rPr>
          <w:b/>
          <w:bCs/>
          <w:i/>
          <w:iCs/>
          <w:color w:val="auto"/>
          <w:sz w:val="24"/>
          <w:szCs w:val="24"/>
        </w:rPr>
        <w:t xml:space="preserve">Module title: Policing in the Workplace 3 (DHEP) - BMPP6001D </w:t>
      </w:r>
    </w:p>
    <w:p w14:paraId="0102F70E" w14:textId="77777777" w:rsidR="0023279A" w:rsidRDefault="0023279A" w:rsidP="0023279A">
      <w:pPr>
        <w:overflowPunct/>
        <w:autoSpaceDE/>
        <w:adjustRightInd/>
        <w:ind w:right="237"/>
        <w:rPr>
          <w:b/>
          <w:color w:val="auto"/>
          <w:sz w:val="36"/>
          <w:szCs w:val="56"/>
        </w:rPr>
      </w:pPr>
    </w:p>
    <w:p w14:paraId="1F1D8B76" w14:textId="77777777" w:rsidR="0023279A" w:rsidRDefault="0023279A" w:rsidP="0023279A">
      <w:pPr>
        <w:ind w:right="237"/>
        <w:rPr>
          <w:rFonts w:eastAsia="Arial"/>
          <w:b/>
          <w:bCs/>
          <w:color w:val="000000" w:themeColor="text1"/>
          <w:sz w:val="24"/>
          <w:szCs w:val="24"/>
        </w:rPr>
      </w:pPr>
    </w:p>
    <w:p w14:paraId="6834EB42" w14:textId="77777777" w:rsidR="00D9634B" w:rsidRPr="007E76C4" w:rsidRDefault="00D9634B" w:rsidP="007E76C4">
      <w:pPr>
        <w:ind w:right="237"/>
        <w:jc w:val="center"/>
        <w:rPr>
          <w:rFonts w:eastAsia="Arial"/>
          <w:color w:val="000000" w:themeColor="text1"/>
          <w:sz w:val="24"/>
          <w:szCs w:val="24"/>
        </w:rPr>
      </w:pPr>
      <w:r w:rsidRPr="007E76C4">
        <w:rPr>
          <w:rFonts w:eastAsia="Arial"/>
          <w:b/>
          <w:bCs/>
          <w:color w:val="000000" w:themeColor="text1"/>
          <w:sz w:val="24"/>
          <w:szCs w:val="24"/>
        </w:rPr>
        <w:lastRenderedPageBreak/>
        <w:t>Task 1</w:t>
      </w:r>
    </w:p>
    <w:p w14:paraId="51322E20" w14:textId="77777777" w:rsidR="00D9634B" w:rsidRPr="007E76C4" w:rsidRDefault="00D9634B" w:rsidP="00D9634B">
      <w:pPr>
        <w:ind w:right="237"/>
        <w:jc w:val="both"/>
        <w:rPr>
          <w:rFonts w:eastAsia="Arial"/>
          <w:color w:val="000000" w:themeColor="text1"/>
          <w:sz w:val="24"/>
          <w:szCs w:val="24"/>
        </w:rPr>
      </w:pPr>
    </w:p>
    <w:p w14:paraId="0D2051BA" w14:textId="77777777" w:rsidR="00D9634B" w:rsidRPr="007E76C4" w:rsidRDefault="00D9634B" w:rsidP="00D9634B">
      <w:pPr>
        <w:ind w:right="237"/>
        <w:jc w:val="both"/>
        <w:rPr>
          <w:rFonts w:eastAsia="Arial"/>
          <w:color w:val="000000" w:themeColor="text1"/>
          <w:sz w:val="24"/>
          <w:szCs w:val="24"/>
        </w:rPr>
      </w:pPr>
      <w:r w:rsidRPr="007E76C4">
        <w:rPr>
          <w:rFonts w:eastAsia="Arial"/>
          <w:b/>
          <w:bCs/>
          <w:color w:val="000000" w:themeColor="text1"/>
          <w:sz w:val="24"/>
          <w:szCs w:val="24"/>
        </w:rPr>
        <w:t xml:space="preserve">Relevant areas of the National Policing Curriculum: </w:t>
      </w:r>
    </w:p>
    <w:p w14:paraId="2BEC06B7" w14:textId="77777777" w:rsidR="00D9634B" w:rsidRPr="007E76C4" w:rsidRDefault="00D9634B" w:rsidP="00D9634B">
      <w:pPr>
        <w:ind w:right="237"/>
        <w:jc w:val="both"/>
        <w:rPr>
          <w:rFonts w:eastAsia="Arial"/>
          <w:color w:val="000000" w:themeColor="text1"/>
          <w:sz w:val="24"/>
          <w:szCs w:val="24"/>
        </w:rPr>
      </w:pPr>
      <w:r w:rsidRPr="007E76C4">
        <w:rPr>
          <w:rFonts w:eastAsia="Arial"/>
          <w:b/>
          <w:bCs/>
          <w:color w:val="000000" w:themeColor="text1"/>
          <w:sz w:val="24"/>
          <w:szCs w:val="24"/>
        </w:rPr>
        <w:t>Vulnerability and Risk, Evidence-based policing</w:t>
      </w:r>
    </w:p>
    <w:p w14:paraId="18CA7286" w14:textId="77777777" w:rsidR="00D9634B" w:rsidRPr="007E76C4" w:rsidRDefault="00D9634B" w:rsidP="00D9634B">
      <w:pPr>
        <w:ind w:right="237"/>
        <w:jc w:val="both"/>
        <w:rPr>
          <w:rFonts w:eastAsia="Arial"/>
          <w:color w:val="000000" w:themeColor="text1"/>
          <w:sz w:val="24"/>
          <w:szCs w:val="24"/>
        </w:rPr>
      </w:pPr>
    </w:p>
    <w:p w14:paraId="29984291" w14:textId="77777777" w:rsidR="00D9634B" w:rsidRPr="007E76C4" w:rsidRDefault="00D9634B" w:rsidP="00D9634B">
      <w:pPr>
        <w:ind w:right="237"/>
        <w:jc w:val="both"/>
        <w:rPr>
          <w:rFonts w:eastAsia="Arial"/>
          <w:color w:val="000000" w:themeColor="text1"/>
          <w:sz w:val="24"/>
          <w:szCs w:val="24"/>
        </w:rPr>
      </w:pPr>
      <w:r w:rsidRPr="007E76C4">
        <w:rPr>
          <w:rFonts w:eastAsia="Arial"/>
          <w:color w:val="000000" w:themeColor="text1"/>
          <w:sz w:val="24"/>
          <w:szCs w:val="24"/>
        </w:rPr>
        <w:t xml:space="preserve">You must choose </w:t>
      </w:r>
      <w:r w:rsidRPr="007E76C4">
        <w:rPr>
          <w:rFonts w:eastAsia="Arial"/>
          <w:b/>
          <w:bCs/>
          <w:color w:val="000000" w:themeColor="text1"/>
          <w:sz w:val="24"/>
          <w:szCs w:val="24"/>
          <w:u w:val="single"/>
        </w:rPr>
        <w:t>a policing incident</w:t>
      </w:r>
      <w:r w:rsidRPr="007E76C4">
        <w:rPr>
          <w:rFonts w:eastAsia="Arial"/>
          <w:b/>
          <w:bCs/>
          <w:color w:val="000000" w:themeColor="text1"/>
          <w:sz w:val="24"/>
          <w:szCs w:val="24"/>
        </w:rPr>
        <w:t xml:space="preserve"> </w:t>
      </w:r>
      <w:r w:rsidRPr="007E76C4">
        <w:rPr>
          <w:rFonts w:eastAsia="Arial"/>
          <w:color w:val="000000" w:themeColor="text1"/>
          <w:sz w:val="24"/>
          <w:szCs w:val="24"/>
        </w:rPr>
        <w:t xml:space="preserve">in which you played a significant role with a victim of crime or anti-social behaviour and reflect on what happened. </w:t>
      </w:r>
    </w:p>
    <w:p w14:paraId="513E7DE1" w14:textId="77777777" w:rsidR="00D9634B" w:rsidRPr="007E76C4" w:rsidRDefault="00D9634B" w:rsidP="00D9634B">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D9634B" w:rsidRPr="007E76C4" w14:paraId="68F8AF65" w14:textId="77777777" w:rsidTr="00986EC2">
        <w:tc>
          <w:tcPr>
            <w:tcW w:w="10188" w:type="dxa"/>
            <w:shd w:val="clear" w:color="auto" w:fill="auto"/>
          </w:tcPr>
          <w:p w14:paraId="65700C55" w14:textId="77777777" w:rsidR="00D9634B" w:rsidRPr="007E76C4" w:rsidRDefault="00D9634B" w:rsidP="00986EC2">
            <w:pPr>
              <w:ind w:right="237"/>
              <w:rPr>
                <w:sz w:val="24"/>
                <w:szCs w:val="24"/>
              </w:rPr>
            </w:pPr>
          </w:p>
          <w:p w14:paraId="169612CA" w14:textId="77777777" w:rsidR="00D9634B" w:rsidRPr="007E76C4" w:rsidRDefault="00D9634B" w:rsidP="00986EC2">
            <w:pPr>
              <w:ind w:right="237"/>
              <w:jc w:val="both"/>
              <w:rPr>
                <w:rFonts w:eastAsia="Arial"/>
                <w:color w:val="000000" w:themeColor="text1"/>
                <w:sz w:val="24"/>
                <w:szCs w:val="24"/>
              </w:rPr>
            </w:pPr>
            <w:r w:rsidRPr="007E76C4">
              <w:rPr>
                <w:rFonts w:eastAsia="Arial"/>
                <w:b/>
                <w:bCs/>
                <w:color w:val="000000" w:themeColor="text1"/>
                <w:sz w:val="24"/>
                <w:szCs w:val="24"/>
              </w:rPr>
              <w:t>Give a brief description</w:t>
            </w:r>
            <w:r w:rsidRPr="007E76C4">
              <w:rPr>
                <w:rFonts w:eastAsia="Arial"/>
                <w:color w:val="000000" w:themeColor="text1"/>
                <w:sz w:val="24"/>
                <w:szCs w:val="24"/>
              </w:rPr>
              <w:t xml:space="preserve"> of the incident including social and legislative contexts and any relevant cultural, ethnicity and language issues. </w:t>
            </w:r>
          </w:p>
          <w:p w14:paraId="165B972B" w14:textId="77777777" w:rsidR="00D9634B" w:rsidRPr="007E76C4" w:rsidRDefault="00D9634B" w:rsidP="00986EC2">
            <w:pPr>
              <w:rPr>
                <w:rFonts w:eastAsia="Arial"/>
                <w:color w:val="000000" w:themeColor="text1"/>
                <w:sz w:val="24"/>
                <w:szCs w:val="24"/>
              </w:rPr>
            </w:pPr>
          </w:p>
          <w:p w14:paraId="52C3008C" w14:textId="77777777" w:rsidR="00D9634B" w:rsidRPr="007E76C4" w:rsidRDefault="00D9634B" w:rsidP="00986EC2">
            <w:pPr>
              <w:rPr>
                <w:rFonts w:eastAsia="Arial"/>
                <w:color w:val="000000" w:themeColor="text1"/>
                <w:sz w:val="24"/>
                <w:szCs w:val="24"/>
              </w:rPr>
            </w:pPr>
            <w:r w:rsidRPr="007E76C4">
              <w:rPr>
                <w:rFonts w:eastAsia="Arial"/>
                <w:b/>
                <w:bCs/>
                <w:color w:val="000000" w:themeColor="text1"/>
                <w:sz w:val="24"/>
                <w:szCs w:val="24"/>
                <w:lang w:val="en-US"/>
              </w:rPr>
              <w:t xml:space="preserve">Critically evaluate </w:t>
            </w:r>
            <w:r w:rsidRPr="007E76C4">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1DF8CFFB" w14:textId="77777777" w:rsidR="00D9634B" w:rsidRPr="007E76C4" w:rsidRDefault="00D9634B" w:rsidP="00986EC2">
            <w:pPr>
              <w:rPr>
                <w:rFonts w:eastAsia="Arial"/>
                <w:color w:val="000000" w:themeColor="text1"/>
                <w:sz w:val="24"/>
                <w:szCs w:val="24"/>
              </w:rPr>
            </w:pPr>
          </w:p>
          <w:p w14:paraId="6D4F90D8" w14:textId="77777777" w:rsidR="00D9634B" w:rsidRPr="007E76C4" w:rsidRDefault="00D9634B" w:rsidP="00986EC2">
            <w:pPr>
              <w:rPr>
                <w:rFonts w:eastAsia="Arial"/>
                <w:color w:val="000000" w:themeColor="text1"/>
                <w:sz w:val="24"/>
                <w:szCs w:val="24"/>
              </w:rPr>
            </w:pPr>
            <w:r w:rsidRPr="007E76C4">
              <w:rPr>
                <w:rFonts w:eastAsia="Arial"/>
                <w:b/>
                <w:bCs/>
                <w:color w:val="000000" w:themeColor="text1"/>
                <w:sz w:val="24"/>
                <w:szCs w:val="24"/>
                <w:lang w:val="en-US"/>
              </w:rPr>
              <w:t>Explore</w:t>
            </w:r>
            <w:r w:rsidRPr="007E76C4">
              <w:rPr>
                <w:rFonts w:eastAsia="Arial"/>
                <w:b/>
                <w:bCs/>
                <w:color w:val="000000" w:themeColor="text1"/>
                <w:sz w:val="24"/>
                <w:szCs w:val="24"/>
              </w:rPr>
              <w:t xml:space="preserve"> </w:t>
            </w:r>
            <w:r w:rsidRPr="007E76C4">
              <w:rPr>
                <w:rFonts w:eastAsia="Arial"/>
                <w:color w:val="000000" w:themeColor="text1"/>
                <w:sz w:val="24"/>
                <w:szCs w:val="24"/>
              </w:rPr>
              <w:t xml:space="preserve">what works in relation to tackling repeat victimisation and repeat offending. Consider the use of evidence-based policing. </w:t>
            </w:r>
          </w:p>
          <w:p w14:paraId="2074A54F" w14:textId="77777777" w:rsidR="00D9634B" w:rsidRPr="007E76C4" w:rsidRDefault="00D9634B" w:rsidP="00986EC2">
            <w:pPr>
              <w:ind w:right="237"/>
              <w:jc w:val="both"/>
              <w:rPr>
                <w:rFonts w:eastAsia="Arial"/>
                <w:color w:val="000000" w:themeColor="text1"/>
                <w:sz w:val="24"/>
                <w:szCs w:val="24"/>
              </w:rPr>
            </w:pPr>
          </w:p>
          <w:p w14:paraId="35F67E79" w14:textId="77777777" w:rsidR="00D9634B" w:rsidRPr="007E76C4" w:rsidRDefault="00D9634B" w:rsidP="00986EC2">
            <w:pPr>
              <w:ind w:right="237"/>
              <w:jc w:val="both"/>
              <w:rPr>
                <w:rFonts w:eastAsia="Arial"/>
                <w:color w:val="000000" w:themeColor="text1"/>
                <w:sz w:val="24"/>
                <w:szCs w:val="24"/>
              </w:rPr>
            </w:pPr>
            <w:r w:rsidRPr="007E76C4">
              <w:rPr>
                <w:rFonts w:eastAsia="Arial"/>
                <w:color w:val="000000" w:themeColor="text1"/>
                <w:sz w:val="24"/>
                <w:szCs w:val="24"/>
              </w:rPr>
              <w:t xml:space="preserve">2000 words </w:t>
            </w:r>
            <w:r w:rsidRPr="007E76C4">
              <w:rPr>
                <w:rFonts w:eastAsia="Arial"/>
                <w:i/>
                <w:iCs/>
                <w:color w:val="000000" w:themeColor="text1"/>
                <w:sz w:val="24"/>
                <w:szCs w:val="24"/>
              </w:rPr>
              <w:t>(+/- 10%: include your actual word count at the end of each section)</w:t>
            </w:r>
          </w:p>
          <w:p w14:paraId="4C5EB954" w14:textId="77777777" w:rsidR="00D9634B" w:rsidRPr="007E76C4" w:rsidRDefault="00D9634B" w:rsidP="00986EC2">
            <w:pPr>
              <w:ind w:right="237"/>
              <w:jc w:val="both"/>
              <w:rPr>
                <w:sz w:val="24"/>
                <w:szCs w:val="24"/>
              </w:rPr>
            </w:pPr>
          </w:p>
        </w:tc>
      </w:tr>
    </w:tbl>
    <w:p w14:paraId="276D9467" w14:textId="77777777" w:rsidR="00D9634B" w:rsidRPr="007E76C4" w:rsidRDefault="00D9634B" w:rsidP="00D9634B">
      <w:pPr>
        <w:ind w:right="237"/>
        <w:jc w:val="both"/>
        <w:rPr>
          <w:sz w:val="24"/>
          <w:szCs w:val="24"/>
        </w:rPr>
      </w:pPr>
    </w:p>
    <w:p w14:paraId="31E2FDAC" w14:textId="77777777" w:rsidR="00D9634B" w:rsidRPr="007E76C4" w:rsidRDefault="00D9634B" w:rsidP="00D9634B">
      <w:pPr>
        <w:ind w:right="237"/>
        <w:jc w:val="both"/>
        <w:rPr>
          <w:rFonts w:eastAsia="Arial"/>
          <w:color w:val="000000" w:themeColor="text1"/>
          <w:sz w:val="24"/>
          <w:szCs w:val="24"/>
        </w:rPr>
      </w:pPr>
    </w:p>
    <w:p w14:paraId="6C2A898C" w14:textId="77777777" w:rsidR="00D9634B" w:rsidRPr="007E76C4" w:rsidRDefault="00D9634B" w:rsidP="00D9634B">
      <w:pPr>
        <w:ind w:right="237"/>
        <w:jc w:val="both"/>
        <w:rPr>
          <w:rFonts w:eastAsia="Arial"/>
          <w:color w:val="000000" w:themeColor="text1"/>
          <w:sz w:val="24"/>
          <w:szCs w:val="24"/>
        </w:rPr>
      </w:pPr>
      <w:r w:rsidRPr="007E76C4">
        <w:rPr>
          <w:rFonts w:eastAsia="Arial"/>
          <w:b/>
          <w:bCs/>
          <w:color w:val="000000" w:themeColor="text1"/>
          <w:sz w:val="24"/>
          <w:szCs w:val="24"/>
        </w:rPr>
        <w:t>ANSWER:</w:t>
      </w:r>
    </w:p>
    <w:p w14:paraId="36EBA670" w14:textId="77777777" w:rsidR="00D9634B" w:rsidRPr="007E76C4" w:rsidRDefault="00D9634B" w:rsidP="00D9634B">
      <w:pPr>
        <w:ind w:right="237"/>
        <w:jc w:val="both"/>
        <w:rPr>
          <w:rFonts w:eastAsia="Arial"/>
          <w:color w:val="000000" w:themeColor="text1"/>
          <w:sz w:val="24"/>
          <w:szCs w:val="24"/>
        </w:rPr>
      </w:pPr>
    </w:p>
    <w:p w14:paraId="606B7FEB" w14:textId="765D38A2" w:rsidR="00E830F2" w:rsidRPr="007E76C4" w:rsidRDefault="00B52FAA" w:rsidP="00E830F2">
      <w:pPr>
        <w:ind w:right="237"/>
        <w:jc w:val="both"/>
        <w:rPr>
          <w:rFonts w:eastAsia="Arial"/>
          <w:color w:val="000000" w:themeColor="text1"/>
          <w:sz w:val="24"/>
          <w:szCs w:val="24"/>
        </w:rPr>
      </w:pPr>
      <w:r w:rsidRPr="007E76C4">
        <w:rPr>
          <w:rFonts w:eastAsia="Arial"/>
          <w:color w:val="000000" w:themeColor="text1"/>
          <w:sz w:val="24"/>
          <w:szCs w:val="24"/>
        </w:rPr>
        <w:t>In this task I will be using a domestic incident I attended in May which has had significant effect on not the victim, but the community around the victim. A domestic incident is one of the terms used to describe a situation between two people personally connected, such as family, or partners.</w:t>
      </w:r>
    </w:p>
    <w:p w14:paraId="70F884C0" w14:textId="77777777" w:rsidR="00E830F2" w:rsidRPr="007E76C4" w:rsidRDefault="00E830F2" w:rsidP="00E830F2">
      <w:pPr>
        <w:ind w:right="237"/>
        <w:jc w:val="both"/>
        <w:rPr>
          <w:rFonts w:eastAsia="Arial"/>
          <w:color w:val="000000" w:themeColor="text1"/>
          <w:sz w:val="24"/>
          <w:szCs w:val="24"/>
        </w:rPr>
      </w:pPr>
    </w:p>
    <w:p w14:paraId="4C3E103A" w14:textId="0A95B99B" w:rsidR="00E830F2" w:rsidRPr="007E76C4" w:rsidRDefault="00B52FAA" w:rsidP="00E830F2">
      <w:pPr>
        <w:ind w:right="237"/>
        <w:jc w:val="both"/>
        <w:rPr>
          <w:rFonts w:eastAsia="Arial"/>
          <w:color w:val="000000" w:themeColor="text1"/>
          <w:sz w:val="24"/>
          <w:szCs w:val="24"/>
        </w:rPr>
      </w:pPr>
      <w:r w:rsidRPr="007E76C4">
        <w:rPr>
          <w:rFonts w:eastAsia="Arial"/>
          <w:color w:val="000000" w:themeColor="text1"/>
          <w:sz w:val="24"/>
          <w:szCs w:val="24"/>
        </w:rPr>
        <w:t>Contrary to Part 1 of the</w:t>
      </w:r>
      <w:r w:rsidR="00983E5D" w:rsidRPr="007E76C4">
        <w:rPr>
          <w:rFonts w:eastAsia="Arial"/>
          <w:color w:val="000000" w:themeColor="text1"/>
          <w:sz w:val="24"/>
          <w:szCs w:val="24"/>
        </w:rPr>
        <w:t xml:space="preserve"> act</w:t>
      </w:r>
      <w:r w:rsidRPr="007E76C4">
        <w:rPr>
          <w:rFonts w:eastAsia="Arial"/>
          <w:color w:val="000000" w:themeColor="text1"/>
          <w:sz w:val="24"/>
          <w:szCs w:val="24"/>
        </w:rPr>
        <w:t xml:space="preserve"> </w:t>
      </w:r>
      <w:r w:rsidR="00983E5D" w:rsidRPr="007E76C4">
        <w:rPr>
          <w:rFonts w:eastAsia="Arial"/>
          <w:color w:val="000000" w:themeColor="text1"/>
          <w:sz w:val="24"/>
          <w:szCs w:val="24"/>
        </w:rPr>
        <w:t>(</w:t>
      </w:r>
      <w:r w:rsidRPr="007E76C4">
        <w:rPr>
          <w:rFonts w:eastAsia="Arial"/>
          <w:color w:val="000000" w:themeColor="text1"/>
          <w:sz w:val="24"/>
          <w:szCs w:val="24"/>
        </w:rPr>
        <w:t>Domestic Abuse Act 2021</w:t>
      </w:r>
      <w:r w:rsidR="00983E5D" w:rsidRPr="007E76C4">
        <w:rPr>
          <w:rFonts w:eastAsia="Arial"/>
          <w:color w:val="000000" w:themeColor="text1"/>
          <w:sz w:val="24"/>
          <w:szCs w:val="24"/>
        </w:rPr>
        <w:t>)</w:t>
      </w:r>
      <w:r w:rsidRPr="007E76C4">
        <w:rPr>
          <w:rFonts w:eastAsia="Arial"/>
          <w:color w:val="000000" w:themeColor="text1"/>
          <w:sz w:val="24"/>
          <w:szCs w:val="24"/>
        </w:rPr>
        <w:t>, the definition of domestic abuse is</w:t>
      </w:r>
    </w:p>
    <w:p w14:paraId="4234B7E3" w14:textId="77777777" w:rsidR="00E830F2" w:rsidRPr="007E76C4" w:rsidRDefault="00E830F2" w:rsidP="00E830F2">
      <w:pPr>
        <w:ind w:right="237"/>
        <w:jc w:val="both"/>
        <w:rPr>
          <w:rFonts w:eastAsia="Arial"/>
          <w:color w:val="000000" w:themeColor="text1"/>
          <w:sz w:val="24"/>
          <w:szCs w:val="24"/>
        </w:rPr>
      </w:pPr>
    </w:p>
    <w:p w14:paraId="1B2F22EA" w14:textId="7B7F56E7" w:rsidR="00E830F2" w:rsidRPr="007E76C4" w:rsidRDefault="00B52FAA" w:rsidP="00E830F2">
      <w:pPr>
        <w:ind w:right="237"/>
        <w:jc w:val="both"/>
        <w:rPr>
          <w:rFonts w:eastAsia="Arial"/>
          <w:i/>
          <w:color w:val="000000" w:themeColor="text1"/>
          <w:sz w:val="24"/>
          <w:szCs w:val="24"/>
        </w:rPr>
      </w:pPr>
      <w:r w:rsidRPr="007E76C4">
        <w:rPr>
          <w:rFonts w:eastAsia="Arial"/>
          <w:i/>
          <w:color w:val="000000" w:themeColor="text1"/>
          <w:sz w:val="24"/>
          <w:szCs w:val="24"/>
        </w:rPr>
        <w:t>“</w:t>
      </w:r>
      <w:r w:rsidR="00E830F2" w:rsidRPr="007E76C4">
        <w:rPr>
          <w:rFonts w:eastAsia="Arial"/>
          <w:i/>
          <w:color w:val="000000" w:themeColor="text1"/>
          <w:sz w:val="24"/>
          <w:szCs w:val="24"/>
        </w:rPr>
        <w:t>Behaviour of a person (“A”) towards another person (“B”) is “domestic abuse” if—</w:t>
      </w:r>
    </w:p>
    <w:p w14:paraId="7A5B3BA1" w14:textId="0909B60F" w:rsidR="00E830F2" w:rsidRPr="007E76C4" w:rsidRDefault="00E830F2" w:rsidP="00E830F2">
      <w:pPr>
        <w:ind w:right="237"/>
        <w:jc w:val="both"/>
        <w:rPr>
          <w:rFonts w:eastAsia="Arial"/>
          <w:i/>
          <w:color w:val="000000" w:themeColor="text1"/>
          <w:sz w:val="24"/>
          <w:szCs w:val="24"/>
        </w:rPr>
      </w:pPr>
      <w:r w:rsidRPr="007E76C4">
        <w:rPr>
          <w:rFonts w:eastAsia="Arial"/>
          <w:i/>
          <w:color w:val="000000" w:themeColor="text1"/>
          <w:sz w:val="24"/>
          <w:szCs w:val="24"/>
        </w:rPr>
        <w:t>(a) A and B are each aged 16 or over and are personally connected to each other, and</w:t>
      </w:r>
    </w:p>
    <w:p w14:paraId="190B7A6A" w14:textId="767A5DE4" w:rsidR="00E830F2" w:rsidRPr="007E76C4" w:rsidRDefault="00E830F2" w:rsidP="00E830F2">
      <w:pPr>
        <w:ind w:right="237"/>
        <w:jc w:val="both"/>
        <w:rPr>
          <w:rFonts w:eastAsia="Arial"/>
          <w:i/>
          <w:color w:val="000000" w:themeColor="text1"/>
          <w:sz w:val="24"/>
          <w:szCs w:val="24"/>
        </w:rPr>
      </w:pPr>
      <w:r w:rsidRPr="007E76C4">
        <w:rPr>
          <w:rFonts w:eastAsia="Arial"/>
          <w:i/>
          <w:color w:val="000000" w:themeColor="text1"/>
          <w:sz w:val="24"/>
          <w:szCs w:val="24"/>
        </w:rPr>
        <w:t>(b) The behaviour is abusive.</w:t>
      </w:r>
    </w:p>
    <w:p w14:paraId="6863EFC6" w14:textId="37820F02" w:rsidR="00E830F2" w:rsidRPr="007E76C4" w:rsidRDefault="00E830F2" w:rsidP="00B25C76">
      <w:pPr>
        <w:ind w:right="237" w:firstLine="720"/>
        <w:jc w:val="both"/>
        <w:rPr>
          <w:rFonts w:eastAsia="Arial"/>
          <w:i/>
          <w:color w:val="000000" w:themeColor="text1"/>
          <w:sz w:val="24"/>
          <w:szCs w:val="24"/>
        </w:rPr>
      </w:pPr>
      <w:r w:rsidRPr="007E76C4">
        <w:rPr>
          <w:rFonts w:eastAsia="Arial"/>
          <w:i/>
          <w:color w:val="000000" w:themeColor="text1"/>
          <w:sz w:val="24"/>
          <w:szCs w:val="24"/>
        </w:rPr>
        <w:t>(3) Behaviour is “abusive” if it consists of any of the following—</w:t>
      </w:r>
    </w:p>
    <w:p w14:paraId="5CF272C4" w14:textId="38EA6446" w:rsidR="00E830F2" w:rsidRPr="007E76C4" w:rsidRDefault="00E830F2" w:rsidP="00E830F2">
      <w:pPr>
        <w:ind w:right="237"/>
        <w:jc w:val="both"/>
        <w:rPr>
          <w:rFonts w:eastAsia="Arial"/>
          <w:i/>
          <w:color w:val="000000" w:themeColor="text1"/>
          <w:sz w:val="24"/>
          <w:szCs w:val="24"/>
        </w:rPr>
      </w:pPr>
      <w:r w:rsidRPr="007E76C4">
        <w:rPr>
          <w:rFonts w:eastAsia="Arial"/>
          <w:i/>
          <w:color w:val="000000" w:themeColor="text1"/>
          <w:sz w:val="24"/>
          <w:szCs w:val="24"/>
        </w:rPr>
        <w:t>(a) Physical or sexual abuse;</w:t>
      </w:r>
    </w:p>
    <w:p w14:paraId="5C29C25C" w14:textId="42AE5859" w:rsidR="00E830F2" w:rsidRPr="007E76C4" w:rsidRDefault="00E830F2" w:rsidP="00E830F2">
      <w:pPr>
        <w:ind w:right="237"/>
        <w:jc w:val="both"/>
        <w:rPr>
          <w:rFonts w:eastAsia="Arial"/>
          <w:i/>
          <w:color w:val="000000" w:themeColor="text1"/>
          <w:sz w:val="24"/>
          <w:szCs w:val="24"/>
        </w:rPr>
      </w:pPr>
      <w:r w:rsidRPr="007E76C4">
        <w:rPr>
          <w:rFonts w:eastAsia="Arial"/>
          <w:i/>
          <w:color w:val="000000" w:themeColor="text1"/>
          <w:sz w:val="24"/>
          <w:szCs w:val="24"/>
        </w:rPr>
        <w:t>(b) Violent or threatening behaviour;</w:t>
      </w:r>
    </w:p>
    <w:p w14:paraId="4912389C" w14:textId="11BFC415" w:rsidR="00E830F2" w:rsidRPr="007E76C4" w:rsidRDefault="00E830F2" w:rsidP="00E830F2">
      <w:pPr>
        <w:ind w:right="237"/>
        <w:jc w:val="both"/>
        <w:rPr>
          <w:rFonts w:eastAsia="Arial"/>
          <w:i/>
          <w:color w:val="000000" w:themeColor="text1"/>
          <w:sz w:val="24"/>
          <w:szCs w:val="24"/>
        </w:rPr>
      </w:pPr>
      <w:r w:rsidRPr="007E76C4">
        <w:rPr>
          <w:rFonts w:eastAsia="Arial"/>
          <w:i/>
          <w:color w:val="000000" w:themeColor="text1"/>
          <w:sz w:val="24"/>
          <w:szCs w:val="24"/>
        </w:rPr>
        <w:t>(c) Controlling or coercive behaviour;</w:t>
      </w:r>
    </w:p>
    <w:p w14:paraId="5B1295CE" w14:textId="07A149C1" w:rsidR="00E830F2" w:rsidRPr="007E76C4" w:rsidRDefault="00E830F2" w:rsidP="00E830F2">
      <w:pPr>
        <w:ind w:right="237"/>
        <w:jc w:val="both"/>
        <w:rPr>
          <w:rFonts w:eastAsia="Arial"/>
          <w:i/>
          <w:color w:val="000000" w:themeColor="text1"/>
          <w:sz w:val="24"/>
          <w:szCs w:val="24"/>
        </w:rPr>
      </w:pPr>
      <w:r w:rsidRPr="007E76C4">
        <w:rPr>
          <w:rFonts w:eastAsia="Arial"/>
          <w:i/>
          <w:color w:val="000000" w:themeColor="text1"/>
          <w:sz w:val="24"/>
          <w:szCs w:val="24"/>
        </w:rPr>
        <w:t>(d) Economic abuse (see subsection (4));</w:t>
      </w:r>
    </w:p>
    <w:p w14:paraId="2AC84239" w14:textId="35CE7492" w:rsidR="008546A0" w:rsidRPr="007E76C4" w:rsidRDefault="00E830F2" w:rsidP="00E830F2">
      <w:pPr>
        <w:ind w:right="237"/>
        <w:jc w:val="both"/>
        <w:rPr>
          <w:rFonts w:eastAsia="Arial"/>
          <w:i/>
          <w:color w:val="000000" w:themeColor="text1"/>
          <w:sz w:val="24"/>
          <w:szCs w:val="24"/>
        </w:rPr>
      </w:pPr>
      <w:r w:rsidRPr="007E76C4">
        <w:rPr>
          <w:rFonts w:eastAsia="Arial"/>
          <w:i/>
          <w:color w:val="000000" w:themeColor="text1"/>
          <w:sz w:val="24"/>
          <w:szCs w:val="24"/>
        </w:rPr>
        <w:t>(</w:t>
      </w:r>
      <w:proofErr w:type="gramStart"/>
      <w:r w:rsidRPr="007E76C4">
        <w:rPr>
          <w:rFonts w:eastAsia="Arial"/>
          <w:i/>
          <w:color w:val="000000" w:themeColor="text1"/>
          <w:sz w:val="24"/>
          <w:szCs w:val="24"/>
        </w:rPr>
        <w:t>e</w:t>
      </w:r>
      <w:proofErr w:type="gramEnd"/>
      <w:r w:rsidRPr="007E76C4">
        <w:rPr>
          <w:rFonts w:eastAsia="Arial"/>
          <w:i/>
          <w:color w:val="000000" w:themeColor="text1"/>
          <w:sz w:val="24"/>
          <w:szCs w:val="24"/>
        </w:rPr>
        <w:t>) Psychological</w:t>
      </w:r>
      <w:r w:rsidR="00AA6C00" w:rsidRPr="007E76C4">
        <w:rPr>
          <w:rFonts w:eastAsia="Arial"/>
          <w:i/>
          <w:color w:val="000000" w:themeColor="text1"/>
          <w:sz w:val="24"/>
          <w:szCs w:val="24"/>
        </w:rPr>
        <w:t>, emotional or other abuse”</w:t>
      </w:r>
    </w:p>
    <w:p w14:paraId="72AED374" w14:textId="77777777" w:rsidR="00177D10" w:rsidRPr="007E76C4" w:rsidRDefault="00466E5F">
      <w:pPr>
        <w:rPr>
          <w:sz w:val="24"/>
          <w:szCs w:val="24"/>
        </w:rPr>
      </w:pPr>
    </w:p>
    <w:p w14:paraId="472C0649" w14:textId="2CFE2389" w:rsidR="00983E5D" w:rsidRPr="007E76C4" w:rsidRDefault="00983E5D">
      <w:pPr>
        <w:rPr>
          <w:sz w:val="24"/>
          <w:szCs w:val="24"/>
        </w:rPr>
      </w:pPr>
    </w:p>
    <w:p w14:paraId="3CC0E4EA" w14:textId="77777777" w:rsidR="00547CF6" w:rsidRPr="007E76C4" w:rsidRDefault="00547CF6">
      <w:pPr>
        <w:rPr>
          <w:sz w:val="24"/>
          <w:szCs w:val="24"/>
        </w:rPr>
      </w:pPr>
    </w:p>
    <w:p w14:paraId="4F1ABDCC" w14:textId="77777777" w:rsidR="00547CF6" w:rsidRPr="007E76C4" w:rsidRDefault="00547CF6">
      <w:pPr>
        <w:rPr>
          <w:sz w:val="24"/>
          <w:szCs w:val="24"/>
        </w:rPr>
      </w:pPr>
    </w:p>
    <w:p w14:paraId="4FF01E50" w14:textId="77777777" w:rsidR="00547CF6" w:rsidRPr="007E76C4" w:rsidRDefault="00547CF6">
      <w:pPr>
        <w:rPr>
          <w:sz w:val="24"/>
          <w:szCs w:val="24"/>
        </w:rPr>
      </w:pPr>
    </w:p>
    <w:p w14:paraId="49C7CFC8" w14:textId="77777777" w:rsidR="00547CF6" w:rsidRPr="007E76C4" w:rsidRDefault="00547CF6">
      <w:pPr>
        <w:rPr>
          <w:sz w:val="24"/>
          <w:szCs w:val="24"/>
        </w:rPr>
      </w:pPr>
    </w:p>
    <w:p w14:paraId="117B1B01" w14:textId="77777777" w:rsidR="00547CF6" w:rsidRPr="007E76C4" w:rsidRDefault="00547CF6">
      <w:pPr>
        <w:rPr>
          <w:sz w:val="24"/>
          <w:szCs w:val="24"/>
        </w:rPr>
      </w:pPr>
    </w:p>
    <w:p w14:paraId="3AC7A5B1" w14:textId="77777777" w:rsidR="00547CF6" w:rsidRPr="007E76C4" w:rsidRDefault="00547CF6">
      <w:pPr>
        <w:rPr>
          <w:sz w:val="24"/>
          <w:szCs w:val="24"/>
        </w:rPr>
      </w:pPr>
    </w:p>
    <w:p w14:paraId="551AFFF0" w14:textId="77777777" w:rsidR="00EF3CC3" w:rsidRPr="007E76C4" w:rsidRDefault="00EF3CC3" w:rsidP="00EF3CC3">
      <w:pPr>
        <w:rPr>
          <w:sz w:val="24"/>
          <w:szCs w:val="24"/>
          <w:u w:val="single"/>
        </w:rPr>
      </w:pPr>
      <w:r>
        <w:rPr>
          <w:sz w:val="24"/>
          <w:szCs w:val="24"/>
          <w:u w:val="single"/>
        </w:rPr>
        <w:t>Reflection using the Gibbs’ Reflective Cycle</w:t>
      </w:r>
      <w:r w:rsidRPr="007E76C4">
        <w:rPr>
          <w:sz w:val="24"/>
          <w:szCs w:val="24"/>
          <w:u w:val="single"/>
        </w:rPr>
        <w:t>– powers used-what makes someone vulnerable-</w:t>
      </w:r>
    </w:p>
    <w:p w14:paraId="07D98111" w14:textId="77777777" w:rsidR="00EF3CC3" w:rsidRPr="007E76C4" w:rsidRDefault="00EF3CC3" w:rsidP="00EF3CC3">
      <w:pPr>
        <w:rPr>
          <w:sz w:val="24"/>
          <w:szCs w:val="24"/>
        </w:rPr>
      </w:pPr>
    </w:p>
    <w:p w14:paraId="3E392BB6" w14:textId="77777777" w:rsidR="00EF3CC3" w:rsidRPr="007E76C4" w:rsidRDefault="00EF3CC3" w:rsidP="00EF3CC3">
      <w:pPr>
        <w:rPr>
          <w:sz w:val="24"/>
          <w:szCs w:val="24"/>
        </w:rPr>
      </w:pPr>
    </w:p>
    <w:p w14:paraId="324ECA59" w14:textId="77777777" w:rsidR="00EF3CC3" w:rsidRPr="007E76C4" w:rsidRDefault="00EF3CC3" w:rsidP="00EF3CC3">
      <w:pPr>
        <w:rPr>
          <w:sz w:val="24"/>
          <w:szCs w:val="24"/>
        </w:rPr>
      </w:pPr>
      <w:r>
        <w:rPr>
          <w:sz w:val="24"/>
          <w:szCs w:val="24"/>
        </w:rPr>
        <w:t>Using the Gibb’s Reflective Cycle to structure reflection, starting with description, I will walk through the incident further.</w:t>
      </w:r>
    </w:p>
    <w:p w14:paraId="13B57B05" w14:textId="77777777" w:rsidR="00EF3CC3" w:rsidRPr="007E76C4" w:rsidRDefault="00EF3CC3" w:rsidP="00EF3CC3">
      <w:pPr>
        <w:rPr>
          <w:sz w:val="24"/>
          <w:szCs w:val="24"/>
        </w:rPr>
      </w:pPr>
      <w:r w:rsidRPr="00245BFD">
        <w:rPr>
          <w:noProof/>
          <w:sz w:val="24"/>
          <w:szCs w:val="24"/>
        </w:rPr>
        <w:drawing>
          <wp:anchor distT="0" distB="0" distL="114300" distR="114300" simplePos="0" relativeHeight="251659264" behindDoc="1" locked="0" layoutInCell="1" allowOverlap="1" wp14:anchorId="0D8227C1" wp14:editId="553BDF7E">
            <wp:simplePos x="0" y="0"/>
            <wp:positionH relativeFrom="column">
              <wp:posOffset>0</wp:posOffset>
            </wp:positionH>
            <wp:positionV relativeFrom="paragraph">
              <wp:posOffset>127000</wp:posOffset>
            </wp:positionV>
            <wp:extent cx="2413000" cy="2434590"/>
            <wp:effectExtent l="0" t="0" r="6350" b="3810"/>
            <wp:wrapTight wrapText="bothSides">
              <wp:wrapPolygon edited="0">
                <wp:start x="0" y="0"/>
                <wp:lineTo x="0" y="21465"/>
                <wp:lineTo x="21486" y="21465"/>
                <wp:lineTo x="2148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 cstate="print">
                      <a:extLst>
                        <a:ext uri="{28A0092B-C50C-407E-A947-70E740481C1C}">
                          <a14:useLocalDpi xmlns:a14="http://schemas.microsoft.com/office/drawing/2010/main" val="0"/>
                        </a:ext>
                      </a:extLst>
                    </a:blip>
                    <a:srcRect r="2041"/>
                    <a:stretch/>
                  </pic:blipFill>
                  <pic:spPr bwMode="auto">
                    <a:xfrm>
                      <a:off x="0" y="0"/>
                      <a:ext cx="2413000" cy="2434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3D3B9E" w14:textId="77777777" w:rsidR="00EF3CC3" w:rsidRPr="007E76C4" w:rsidRDefault="00EF3CC3" w:rsidP="00EF3CC3">
      <w:pPr>
        <w:rPr>
          <w:sz w:val="24"/>
          <w:szCs w:val="24"/>
        </w:rPr>
      </w:pPr>
    </w:p>
    <w:p w14:paraId="2C24FD35" w14:textId="77777777" w:rsidR="00EF3CC3" w:rsidRPr="007E76C4" w:rsidRDefault="00EF3CC3" w:rsidP="00EF3CC3">
      <w:pPr>
        <w:rPr>
          <w:sz w:val="24"/>
          <w:szCs w:val="24"/>
        </w:rPr>
      </w:pPr>
    </w:p>
    <w:p w14:paraId="2212A7CF" w14:textId="77777777" w:rsidR="00EF3CC3" w:rsidRPr="007E76C4" w:rsidRDefault="00EF3CC3" w:rsidP="00EF3CC3">
      <w:pPr>
        <w:rPr>
          <w:sz w:val="24"/>
          <w:szCs w:val="24"/>
        </w:rPr>
      </w:pPr>
    </w:p>
    <w:p w14:paraId="40BC639A" w14:textId="77777777" w:rsidR="00EF3CC3" w:rsidRPr="007E76C4" w:rsidRDefault="00EF3CC3" w:rsidP="00EF3CC3">
      <w:pPr>
        <w:rPr>
          <w:sz w:val="24"/>
          <w:szCs w:val="24"/>
        </w:rPr>
      </w:pPr>
    </w:p>
    <w:p w14:paraId="1645D5A7" w14:textId="77777777" w:rsidR="00EF3CC3" w:rsidRPr="007E76C4" w:rsidRDefault="00EF3CC3" w:rsidP="00EF3CC3">
      <w:pPr>
        <w:rPr>
          <w:sz w:val="24"/>
          <w:szCs w:val="24"/>
        </w:rPr>
      </w:pPr>
    </w:p>
    <w:p w14:paraId="10221ED2" w14:textId="2CE31E2A" w:rsidR="00EF3CC3" w:rsidRPr="007E76C4" w:rsidRDefault="00161985" w:rsidP="00EF3CC3">
      <w:pPr>
        <w:rPr>
          <w:sz w:val="24"/>
          <w:szCs w:val="24"/>
        </w:rPr>
      </w:pPr>
      <w:r w:rsidRPr="00161985">
        <w:rPr>
          <w:noProof/>
          <w:sz w:val="24"/>
          <w:szCs w:val="24"/>
        </w:rPr>
        <w:drawing>
          <wp:anchor distT="0" distB="0" distL="114300" distR="114300" simplePos="0" relativeHeight="251660288" behindDoc="1" locked="0" layoutInCell="1" allowOverlap="1" wp14:anchorId="79737DC8" wp14:editId="50DC1700">
            <wp:simplePos x="0" y="0"/>
            <wp:positionH relativeFrom="column">
              <wp:posOffset>-2764155</wp:posOffset>
            </wp:positionH>
            <wp:positionV relativeFrom="paragraph">
              <wp:posOffset>1512570</wp:posOffset>
            </wp:positionV>
            <wp:extent cx="5731510" cy="1098550"/>
            <wp:effectExtent l="0" t="0" r="2540" b="6350"/>
            <wp:wrapTight wrapText="bothSides">
              <wp:wrapPolygon edited="0">
                <wp:start x="0" y="0"/>
                <wp:lineTo x="0" y="21350"/>
                <wp:lineTo x="21538" y="21350"/>
                <wp:lineTo x="2153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1098550"/>
                    </a:xfrm>
                    <a:prstGeom prst="rect">
                      <a:avLst/>
                    </a:prstGeom>
                  </pic:spPr>
                </pic:pic>
              </a:graphicData>
            </a:graphic>
            <wp14:sizeRelH relativeFrom="page">
              <wp14:pctWidth>0</wp14:pctWidth>
            </wp14:sizeRelH>
            <wp14:sizeRelV relativeFrom="page">
              <wp14:pctHeight>0</wp14:pctHeight>
            </wp14:sizeRelV>
          </wp:anchor>
        </w:drawing>
      </w:r>
    </w:p>
    <w:p w14:paraId="080505C8" w14:textId="77777777" w:rsidR="00EF3CC3" w:rsidRPr="007E76C4" w:rsidRDefault="00EF3CC3" w:rsidP="00EF3CC3">
      <w:pPr>
        <w:rPr>
          <w:sz w:val="24"/>
          <w:szCs w:val="24"/>
        </w:rPr>
      </w:pPr>
    </w:p>
    <w:p w14:paraId="43BB7291" w14:textId="77777777" w:rsidR="00EF3CC3" w:rsidRPr="007E76C4" w:rsidRDefault="00EF3CC3" w:rsidP="00EF3CC3">
      <w:pPr>
        <w:rPr>
          <w:sz w:val="24"/>
          <w:szCs w:val="24"/>
        </w:rPr>
      </w:pPr>
    </w:p>
    <w:p w14:paraId="09270543" w14:textId="77777777" w:rsidR="00EF3CC3" w:rsidRPr="007E76C4" w:rsidRDefault="00EF3CC3" w:rsidP="00EF3CC3">
      <w:pPr>
        <w:rPr>
          <w:sz w:val="24"/>
          <w:szCs w:val="24"/>
        </w:rPr>
      </w:pPr>
    </w:p>
    <w:p w14:paraId="390193FD" w14:textId="77777777" w:rsidR="00EF3CC3" w:rsidRPr="007E76C4" w:rsidRDefault="00EF3CC3" w:rsidP="00EF3CC3">
      <w:pPr>
        <w:rPr>
          <w:sz w:val="24"/>
          <w:szCs w:val="24"/>
        </w:rPr>
      </w:pPr>
    </w:p>
    <w:p w14:paraId="0C9710AD" w14:textId="77777777" w:rsidR="00EF3CC3" w:rsidRPr="007E76C4" w:rsidRDefault="00EF3CC3" w:rsidP="00EF3CC3">
      <w:pPr>
        <w:rPr>
          <w:sz w:val="24"/>
          <w:szCs w:val="24"/>
        </w:rPr>
      </w:pPr>
    </w:p>
    <w:p w14:paraId="1A67866E" w14:textId="77777777" w:rsidR="00EF3CC3" w:rsidRPr="007E76C4" w:rsidRDefault="00EF3CC3" w:rsidP="00EF3CC3">
      <w:pPr>
        <w:rPr>
          <w:sz w:val="24"/>
          <w:szCs w:val="24"/>
        </w:rPr>
      </w:pPr>
    </w:p>
    <w:p w14:paraId="109CEBAD" w14:textId="77777777" w:rsidR="00EF3CC3" w:rsidRPr="007E76C4" w:rsidRDefault="00EF3CC3" w:rsidP="00EF3CC3">
      <w:pPr>
        <w:rPr>
          <w:sz w:val="24"/>
          <w:szCs w:val="24"/>
        </w:rPr>
      </w:pPr>
    </w:p>
    <w:p w14:paraId="6F0A0AC9" w14:textId="77777777" w:rsidR="00EF3CC3" w:rsidRPr="007E76C4" w:rsidRDefault="00EF3CC3" w:rsidP="00EF3CC3">
      <w:pPr>
        <w:rPr>
          <w:sz w:val="24"/>
          <w:szCs w:val="24"/>
        </w:rPr>
      </w:pPr>
    </w:p>
    <w:p w14:paraId="6F4CB109" w14:textId="77777777" w:rsidR="00EF3CC3" w:rsidRPr="007E76C4" w:rsidRDefault="00EF3CC3" w:rsidP="00EF3CC3">
      <w:pPr>
        <w:rPr>
          <w:sz w:val="24"/>
          <w:szCs w:val="24"/>
        </w:rPr>
      </w:pPr>
    </w:p>
    <w:p w14:paraId="6C309563" w14:textId="77777777" w:rsidR="00EF3CC3" w:rsidRPr="007E76C4" w:rsidRDefault="00EF3CC3" w:rsidP="00EF3CC3">
      <w:pPr>
        <w:rPr>
          <w:sz w:val="24"/>
          <w:szCs w:val="24"/>
        </w:rPr>
      </w:pPr>
      <w:r>
        <w:rPr>
          <w:sz w:val="24"/>
          <w:szCs w:val="24"/>
        </w:rPr>
        <w:t>(University of Edinburgh, 2020)</w:t>
      </w:r>
    </w:p>
    <w:p w14:paraId="405206FC" w14:textId="77777777" w:rsidR="00924B54" w:rsidRPr="007E76C4" w:rsidRDefault="00924B54">
      <w:pPr>
        <w:rPr>
          <w:sz w:val="24"/>
          <w:szCs w:val="24"/>
        </w:rPr>
      </w:pPr>
    </w:p>
    <w:p w14:paraId="2CB23A91" w14:textId="77777777" w:rsidR="000C3847" w:rsidRPr="007E76C4" w:rsidRDefault="000C3847">
      <w:pPr>
        <w:rPr>
          <w:sz w:val="24"/>
          <w:szCs w:val="24"/>
        </w:rPr>
      </w:pPr>
    </w:p>
    <w:p w14:paraId="52C69F65" w14:textId="206BB3DB" w:rsidR="00CB01E4" w:rsidRPr="007E76C4" w:rsidRDefault="000C3847">
      <w:pPr>
        <w:rPr>
          <w:sz w:val="24"/>
          <w:szCs w:val="24"/>
        </w:rPr>
      </w:pPr>
      <w:r w:rsidRPr="009033B3">
        <w:rPr>
          <w:sz w:val="24"/>
          <w:szCs w:val="24"/>
        </w:rPr>
        <w:t>Description of Incident</w:t>
      </w:r>
      <w:r w:rsidR="009033B3">
        <w:rPr>
          <w:sz w:val="24"/>
          <w:szCs w:val="24"/>
        </w:rPr>
        <w:t xml:space="preserve">- </w:t>
      </w:r>
      <w:r w:rsidR="00CB01E4" w:rsidRPr="007E76C4">
        <w:rPr>
          <w:sz w:val="24"/>
          <w:szCs w:val="24"/>
        </w:rPr>
        <w:t>In May, I attended an emergency call from a person living in the area I covered as a response officer in Port Talbot. This person who I will call for data protection, Sharon, had said her boyfriend, George, had just assaulted her severely and she is currently outside her home post assault whilst phoning emergency services.</w:t>
      </w:r>
    </w:p>
    <w:p w14:paraId="41F6B963" w14:textId="77777777" w:rsidR="00CB01E4" w:rsidRPr="007E76C4" w:rsidRDefault="00CB01E4">
      <w:pPr>
        <w:rPr>
          <w:sz w:val="24"/>
          <w:szCs w:val="24"/>
        </w:rPr>
      </w:pPr>
    </w:p>
    <w:p w14:paraId="07611172" w14:textId="765225D6" w:rsidR="00CB01E4" w:rsidRPr="007E76C4" w:rsidRDefault="00CB01E4">
      <w:pPr>
        <w:rPr>
          <w:sz w:val="24"/>
          <w:szCs w:val="24"/>
        </w:rPr>
      </w:pPr>
      <w:r w:rsidRPr="007E76C4">
        <w:rPr>
          <w:sz w:val="24"/>
          <w:szCs w:val="24"/>
        </w:rPr>
        <w:t xml:space="preserve">Attending the address, George had </w:t>
      </w:r>
      <w:proofErr w:type="gramStart"/>
      <w:r w:rsidRPr="007E76C4">
        <w:rPr>
          <w:sz w:val="24"/>
          <w:szCs w:val="24"/>
        </w:rPr>
        <w:t xml:space="preserve">left </w:t>
      </w:r>
      <w:r w:rsidR="004C754E" w:rsidRPr="007E76C4">
        <w:rPr>
          <w:sz w:val="24"/>
          <w:szCs w:val="24"/>
        </w:rPr>
        <w:t xml:space="preserve"> </w:t>
      </w:r>
      <w:r w:rsidRPr="007E76C4">
        <w:rPr>
          <w:sz w:val="24"/>
          <w:szCs w:val="24"/>
        </w:rPr>
        <w:t>the</w:t>
      </w:r>
      <w:proofErr w:type="gramEnd"/>
      <w:r w:rsidRPr="007E76C4">
        <w:rPr>
          <w:sz w:val="24"/>
          <w:szCs w:val="24"/>
        </w:rPr>
        <w:t xml:space="preserve"> area. Sharon explained how George punched her in the face several times, dragged her to the bathroom and smashed her head against a metal towel rail, and stamped on her head several times as she cowered on the floor. </w:t>
      </w:r>
      <w:r w:rsidR="006074DF" w:rsidRPr="007E76C4">
        <w:rPr>
          <w:sz w:val="24"/>
          <w:szCs w:val="24"/>
        </w:rPr>
        <w:t>Sharon did not sustain any life changing injuries, but was extremely scared, and was severely bruised and beaten.</w:t>
      </w:r>
    </w:p>
    <w:p w14:paraId="728561CD" w14:textId="77777777" w:rsidR="008F7F8C" w:rsidRPr="007E76C4" w:rsidRDefault="008F7F8C">
      <w:pPr>
        <w:rPr>
          <w:sz w:val="24"/>
          <w:szCs w:val="24"/>
        </w:rPr>
      </w:pPr>
    </w:p>
    <w:p w14:paraId="0205E02D" w14:textId="42F9A464" w:rsidR="008F7F8C" w:rsidRDefault="008F7F8C">
      <w:pPr>
        <w:rPr>
          <w:sz w:val="24"/>
          <w:szCs w:val="24"/>
        </w:rPr>
      </w:pPr>
      <w:r w:rsidRPr="007E76C4">
        <w:rPr>
          <w:sz w:val="24"/>
          <w:szCs w:val="24"/>
        </w:rPr>
        <w:t>The extent of her injuries</w:t>
      </w:r>
      <w:r w:rsidR="00531D01" w:rsidRPr="007E76C4">
        <w:rPr>
          <w:sz w:val="24"/>
          <w:szCs w:val="24"/>
        </w:rPr>
        <w:t xml:space="preserve"> amounted to Actual Bodily Harm</w:t>
      </w:r>
      <w:r w:rsidR="00D5009B" w:rsidRPr="007E76C4">
        <w:rPr>
          <w:sz w:val="24"/>
          <w:szCs w:val="24"/>
        </w:rPr>
        <w:t xml:space="preserve"> </w:t>
      </w:r>
      <w:r w:rsidR="00531D01" w:rsidRPr="007E76C4">
        <w:rPr>
          <w:sz w:val="24"/>
          <w:szCs w:val="24"/>
        </w:rPr>
        <w:t>(ABH) as her injuries</w:t>
      </w:r>
      <w:r w:rsidR="00D5009B" w:rsidRPr="007E76C4">
        <w:rPr>
          <w:sz w:val="24"/>
          <w:szCs w:val="24"/>
        </w:rPr>
        <w:t xml:space="preserve"> amongst others,</w:t>
      </w:r>
      <w:r w:rsidR="00531D01" w:rsidRPr="007E76C4">
        <w:rPr>
          <w:sz w:val="24"/>
          <w:szCs w:val="24"/>
        </w:rPr>
        <w:t xml:space="preserve"> included a contusion to the thigh, and a laceration to the forehead. These types of injuries amount to ABH </w:t>
      </w:r>
      <w:r w:rsidR="0022305D" w:rsidRPr="007E76C4">
        <w:rPr>
          <w:sz w:val="24"/>
          <w:szCs w:val="24"/>
        </w:rPr>
        <w:t>as Sharon’s injuries caused bodily harm</w:t>
      </w:r>
      <w:r w:rsidR="00793FA1" w:rsidRPr="007E76C4">
        <w:rPr>
          <w:sz w:val="24"/>
          <w:szCs w:val="24"/>
        </w:rPr>
        <w:t xml:space="preserve"> but did not create life-changing injuries thus not amounting to Grievous Bodily Harm</w:t>
      </w:r>
      <w:r w:rsidR="0022305D" w:rsidRPr="007E76C4">
        <w:rPr>
          <w:sz w:val="24"/>
          <w:szCs w:val="24"/>
        </w:rPr>
        <w:t xml:space="preserve"> (CPS, 2022).</w:t>
      </w:r>
      <w:r w:rsidR="00ED31B7" w:rsidRPr="007E76C4">
        <w:rPr>
          <w:sz w:val="24"/>
          <w:szCs w:val="24"/>
        </w:rPr>
        <w:t xml:space="preserve"> ABH is illegal contrary to Section 47 of the act (Offences against the Person Act 1861)</w:t>
      </w:r>
      <w:r w:rsidR="00706687" w:rsidRPr="007E76C4">
        <w:rPr>
          <w:sz w:val="24"/>
          <w:szCs w:val="24"/>
        </w:rPr>
        <w:t>.</w:t>
      </w:r>
    </w:p>
    <w:p w14:paraId="0FF7D712" w14:textId="77777777" w:rsidR="00620955" w:rsidRDefault="00620955">
      <w:pPr>
        <w:rPr>
          <w:sz w:val="24"/>
          <w:szCs w:val="24"/>
        </w:rPr>
      </w:pPr>
    </w:p>
    <w:p w14:paraId="40F63FB1" w14:textId="77777777" w:rsidR="00924B54" w:rsidRDefault="00924B54">
      <w:pPr>
        <w:rPr>
          <w:sz w:val="24"/>
          <w:szCs w:val="24"/>
        </w:rPr>
      </w:pPr>
    </w:p>
    <w:p w14:paraId="41F6508D" w14:textId="77777777" w:rsidR="00924B54" w:rsidRDefault="00924B54">
      <w:pPr>
        <w:rPr>
          <w:sz w:val="24"/>
          <w:szCs w:val="24"/>
        </w:rPr>
      </w:pPr>
    </w:p>
    <w:p w14:paraId="217D169A" w14:textId="77777777" w:rsidR="00924B54" w:rsidRDefault="00924B54">
      <w:pPr>
        <w:rPr>
          <w:sz w:val="24"/>
          <w:szCs w:val="24"/>
        </w:rPr>
      </w:pPr>
    </w:p>
    <w:p w14:paraId="32027A6D" w14:textId="77777777" w:rsidR="00620955" w:rsidRDefault="00620955">
      <w:pPr>
        <w:rPr>
          <w:sz w:val="24"/>
          <w:szCs w:val="24"/>
        </w:rPr>
      </w:pPr>
    </w:p>
    <w:p w14:paraId="6445DEEE" w14:textId="49265FE5" w:rsidR="00620955" w:rsidRPr="007E76C4" w:rsidRDefault="00924B54">
      <w:pPr>
        <w:rPr>
          <w:sz w:val="24"/>
          <w:szCs w:val="24"/>
        </w:rPr>
      </w:pPr>
      <w:r w:rsidRPr="009033B3">
        <w:rPr>
          <w:sz w:val="24"/>
          <w:szCs w:val="24"/>
        </w:rPr>
        <w:t>Feelings</w:t>
      </w:r>
      <w:r w:rsidR="009033B3">
        <w:rPr>
          <w:sz w:val="24"/>
          <w:szCs w:val="24"/>
        </w:rPr>
        <w:t xml:space="preserve">- </w:t>
      </w:r>
      <w:r w:rsidR="0002796A">
        <w:rPr>
          <w:sz w:val="24"/>
          <w:szCs w:val="24"/>
        </w:rPr>
        <w:t xml:space="preserve">Seeing the injuries on the victim, her reaction and thoughts about why it happened made me feel like this person has a complete hold on her psychologically. I can’t help but feel eventually this person will end up being killed if serious implementations are not made or support agencies get involved. </w:t>
      </w:r>
    </w:p>
    <w:p w14:paraId="2872D26B" w14:textId="72661F2B" w:rsidR="00CB01E4" w:rsidRDefault="00CB01E4">
      <w:pPr>
        <w:rPr>
          <w:sz w:val="24"/>
          <w:szCs w:val="24"/>
        </w:rPr>
      </w:pPr>
    </w:p>
    <w:p w14:paraId="4B44207A" w14:textId="06A6CD8C" w:rsidR="008C1097" w:rsidRPr="008C1097" w:rsidRDefault="008C1097">
      <w:pPr>
        <w:rPr>
          <w:sz w:val="24"/>
          <w:szCs w:val="24"/>
        </w:rPr>
      </w:pPr>
      <w:r w:rsidRPr="009033B3">
        <w:rPr>
          <w:sz w:val="24"/>
          <w:szCs w:val="24"/>
        </w:rPr>
        <w:t>Evaluation</w:t>
      </w:r>
      <w:r w:rsidR="009033B3">
        <w:rPr>
          <w:sz w:val="24"/>
          <w:szCs w:val="24"/>
        </w:rPr>
        <w:t xml:space="preserve">- </w:t>
      </w:r>
      <w:r w:rsidR="007378E2">
        <w:rPr>
          <w:sz w:val="24"/>
          <w:szCs w:val="24"/>
        </w:rPr>
        <w:t>This case ended up being a victimless prosecution after the suspect had his custody clock extended due to the extent of the injuries</w:t>
      </w:r>
      <w:r w:rsidR="00FA3D1B">
        <w:rPr>
          <w:sz w:val="24"/>
          <w:szCs w:val="24"/>
        </w:rPr>
        <w:t>, despite the withdrawal statement.</w:t>
      </w:r>
      <w:r w:rsidR="003A168E">
        <w:rPr>
          <w:sz w:val="24"/>
          <w:szCs w:val="24"/>
        </w:rPr>
        <w:t xml:space="preserve"> This is a win for Policing and the vict</w:t>
      </w:r>
      <w:r w:rsidR="00F45032">
        <w:rPr>
          <w:sz w:val="24"/>
          <w:szCs w:val="24"/>
        </w:rPr>
        <w:t>im, even if they do not know it.</w:t>
      </w:r>
    </w:p>
    <w:p w14:paraId="59BFDC52" w14:textId="77777777" w:rsidR="008C1097" w:rsidRDefault="008C1097">
      <w:pPr>
        <w:rPr>
          <w:sz w:val="24"/>
          <w:szCs w:val="24"/>
        </w:rPr>
      </w:pPr>
    </w:p>
    <w:p w14:paraId="30740F1B" w14:textId="25E14EEA" w:rsidR="008C1097" w:rsidRDefault="00161985">
      <w:pPr>
        <w:rPr>
          <w:sz w:val="24"/>
          <w:szCs w:val="24"/>
        </w:rPr>
      </w:pPr>
      <w:r>
        <w:rPr>
          <w:sz w:val="24"/>
          <w:szCs w:val="24"/>
        </w:rPr>
        <w:t xml:space="preserve">Analysis- </w:t>
      </w:r>
      <w:r w:rsidR="003D063F">
        <w:rPr>
          <w:sz w:val="24"/>
          <w:szCs w:val="24"/>
        </w:rPr>
        <w:t>It was hard to find the suspect as they had no fixed abode, but if he was found sooner, perhaps there would not be a need for a withdrawal. The victim was left with the person</w:t>
      </w:r>
      <w:r w:rsidR="00916643">
        <w:rPr>
          <w:sz w:val="24"/>
          <w:szCs w:val="24"/>
        </w:rPr>
        <w:t xml:space="preserve"> with no protection; this is a big failure for the Police.</w:t>
      </w:r>
    </w:p>
    <w:p w14:paraId="1688BEAD" w14:textId="77777777" w:rsidR="00916643" w:rsidRDefault="00916643">
      <w:pPr>
        <w:rPr>
          <w:sz w:val="24"/>
          <w:szCs w:val="24"/>
        </w:rPr>
      </w:pPr>
    </w:p>
    <w:p w14:paraId="6F0A0BE0" w14:textId="6DEBF5F4" w:rsidR="00A213D1" w:rsidRDefault="00916643">
      <w:pPr>
        <w:rPr>
          <w:sz w:val="24"/>
          <w:szCs w:val="24"/>
        </w:rPr>
      </w:pPr>
      <w:r>
        <w:rPr>
          <w:sz w:val="24"/>
          <w:szCs w:val="24"/>
        </w:rPr>
        <w:t>Conclusions-</w:t>
      </w:r>
      <w:r w:rsidR="00F05DEB">
        <w:rPr>
          <w:sz w:val="24"/>
          <w:szCs w:val="24"/>
        </w:rPr>
        <w:t xml:space="preserve"> Acting fast would have been beneficial for public safety and would likely have meant the victim did not withdraw her complaint.</w:t>
      </w:r>
      <w:r w:rsidR="00F45032">
        <w:rPr>
          <w:sz w:val="24"/>
          <w:szCs w:val="24"/>
        </w:rPr>
        <w:t xml:space="preserve"> This suspect was remanded and has been sentenced, which for safeguarding the victim is a huge win.</w:t>
      </w:r>
    </w:p>
    <w:p w14:paraId="234BEB63" w14:textId="77777777" w:rsidR="00916643" w:rsidRDefault="00916643">
      <w:pPr>
        <w:rPr>
          <w:sz w:val="24"/>
          <w:szCs w:val="24"/>
        </w:rPr>
      </w:pPr>
    </w:p>
    <w:p w14:paraId="329200DE" w14:textId="5C5E24C7" w:rsidR="00916643" w:rsidRDefault="00916643">
      <w:pPr>
        <w:rPr>
          <w:sz w:val="24"/>
          <w:szCs w:val="24"/>
        </w:rPr>
      </w:pPr>
      <w:r>
        <w:rPr>
          <w:sz w:val="24"/>
          <w:szCs w:val="24"/>
        </w:rPr>
        <w:t xml:space="preserve">Action plan </w:t>
      </w:r>
      <w:r w:rsidR="00765D11">
        <w:rPr>
          <w:sz w:val="24"/>
          <w:szCs w:val="24"/>
        </w:rPr>
        <w:t xml:space="preserve">–I feel putting out a media campaign for the suspect would be detrimental to the safety of the victim, so informing the supervisors of the Neighbourhood Policing, and response teams of Neath and Port Talbot to be on high alert for this person would help increase chances of finding </w:t>
      </w:r>
      <w:proofErr w:type="gramStart"/>
      <w:r w:rsidR="00765D11">
        <w:rPr>
          <w:sz w:val="24"/>
          <w:szCs w:val="24"/>
        </w:rPr>
        <w:t>this  person</w:t>
      </w:r>
      <w:proofErr w:type="gramEnd"/>
      <w:r w:rsidR="00765D11">
        <w:rPr>
          <w:sz w:val="24"/>
          <w:szCs w:val="24"/>
        </w:rPr>
        <w:t>. PCSOs from Neighbourhood Policing teams are valuable for this type of mission.</w:t>
      </w:r>
    </w:p>
    <w:p w14:paraId="6F76765A" w14:textId="77777777" w:rsidR="00A213D1" w:rsidRPr="007E76C4" w:rsidRDefault="00A213D1">
      <w:pPr>
        <w:rPr>
          <w:sz w:val="24"/>
          <w:szCs w:val="24"/>
        </w:rPr>
      </w:pPr>
    </w:p>
    <w:p w14:paraId="56DDA509" w14:textId="65A7D438" w:rsidR="000C3847" w:rsidRPr="007E76C4" w:rsidRDefault="000C3847">
      <w:pPr>
        <w:rPr>
          <w:sz w:val="24"/>
          <w:szCs w:val="24"/>
        </w:rPr>
      </w:pPr>
    </w:p>
    <w:p w14:paraId="395B7804" w14:textId="522DAB0E" w:rsidR="00E809AC" w:rsidRPr="007E76C4" w:rsidRDefault="00E809AC">
      <w:pPr>
        <w:rPr>
          <w:b/>
          <w:sz w:val="24"/>
          <w:szCs w:val="24"/>
          <w:u w:val="single"/>
        </w:rPr>
      </w:pPr>
      <w:r w:rsidRPr="007E76C4">
        <w:rPr>
          <w:b/>
          <w:sz w:val="24"/>
          <w:szCs w:val="24"/>
          <w:u w:val="single"/>
        </w:rPr>
        <w:t>Evaluation of methods of supporting and management of vulnerable/at risk people</w:t>
      </w:r>
    </w:p>
    <w:p w14:paraId="2DFCB161" w14:textId="77777777" w:rsidR="00E809AC" w:rsidRPr="007E76C4" w:rsidRDefault="00E809AC">
      <w:pPr>
        <w:rPr>
          <w:sz w:val="24"/>
          <w:szCs w:val="24"/>
          <w:u w:val="single"/>
        </w:rPr>
      </w:pPr>
    </w:p>
    <w:p w14:paraId="3D08299A" w14:textId="3305F5FB" w:rsidR="00E809AC" w:rsidRPr="007E76C4" w:rsidRDefault="000546AF">
      <w:pPr>
        <w:rPr>
          <w:sz w:val="24"/>
          <w:szCs w:val="24"/>
        </w:rPr>
      </w:pPr>
      <w:r w:rsidRPr="007E76C4">
        <w:rPr>
          <w:sz w:val="24"/>
          <w:szCs w:val="24"/>
        </w:rPr>
        <w:t>Sharon initially provided a statement of complaint and accepted any support offered but has since provided a withdrawal statement indicating she is no longer supporting a prosecution, but is still receiving support from partner agencies.</w:t>
      </w:r>
    </w:p>
    <w:p w14:paraId="21CA74F9" w14:textId="77777777" w:rsidR="000546AF" w:rsidRPr="007E76C4" w:rsidRDefault="000546AF">
      <w:pPr>
        <w:rPr>
          <w:sz w:val="24"/>
          <w:szCs w:val="24"/>
        </w:rPr>
      </w:pPr>
    </w:p>
    <w:p w14:paraId="729C1410" w14:textId="4382F33D" w:rsidR="00944D37" w:rsidRPr="007E76C4" w:rsidRDefault="003D302C">
      <w:pPr>
        <w:rPr>
          <w:b/>
          <w:sz w:val="24"/>
          <w:szCs w:val="24"/>
          <w:u w:val="single"/>
        </w:rPr>
      </w:pPr>
      <w:r w:rsidRPr="007E76C4">
        <w:rPr>
          <w:b/>
          <w:sz w:val="24"/>
          <w:szCs w:val="24"/>
          <w:u w:val="single"/>
        </w:rPr>
        <w:t>Police</w:t>
      </w:r>
    </w:p>
    <w:p w14:paraId="3A4D0014" w14:textId="77777777" w:rsidR="008935F1" w:rsidRPr="007E76C4" w:rsidRDefault="008935F1">
      <w:pPr>
        <w:rPr>
          <w:b/>
          <w:sz w:val="24"/>
          <w:szCs w:val="24"/>
          <w:u w:val="single"/>
        </w:rPr>
      </w:pPr>
    </w:p>
    <w:p w14:paraId="03A2CEFD" w14:textId="42405D6D" w:rsidR="008935F1" w:rsidRPr="007E76C4" w:rsidRDefault="008935F1">
      <w:pPr>
        <w:rPr>
          <w:sz w:val="24"/>
          <w:szCs w:val="24"/>
        </w:rPr>
      </w:pPr>
      <w:r w:rsidRPr="007E76C4">
        <w:rPr>
          <w:sz w:val="24"/>
          <w:szCs w:val="24"/>
          <w:u w:val="single"/>
        </w:rPr>
        <w:t>Family Liaison Officer</w:t>
      </w:r>
    </w:p>
    <w:p w14:paraId="1F35EFDE" w14:textId="3CDCF4A9" w:rsidR="002F49E3" w:rsidRPr="007E76C4" w:rsidRDefault="002F49E3">
      <w:pPr>
        <w:rPr>
          <w:sz w:val="24"/>
          <w:szCs w:val="24"/>
        </w:rPr>
      </w:pPr>
      <w:r w:rsidRPr="007E76C4">
        <w:rPr>
          <w:sz w:val="24"/>
          <w:szCs w:val="24"/>
        </w:rPr>
        <w:t>In South Wales Police (SWP), from my experience, I have only witnessed one incident which ended up with proper support from SWP. I completed the sudden death form with the family of the young person that drowned in Port Talbot a few months ago. They were allocated a Family Liaison Officer (FLO) and given extra contacts.</w:t>
      </w:r>
      <w:r w:rsidR="009253E0" w:rsidRPr="007E76C4">
        <w:rPr>
          <w:sz w:val="24"/>
          <w:szCs w:val="24"/>
        </w:rPr>
        <w:t xml:space="preserve"> A FLO is a skill officers can apply to have which comes with the extra responsibility of being allocated a person/family/victim of crime who you are their contact in the Police and are required to regularly maintain contact and provide support wherever pos</w:t>
      </w:r>
      <w:r w:rsidR="00704DAB" w:rsidRPr="007E76C4">
        <w:rPr>
          <w:sz w:val="24"/>
          <w:szCs w:val="24"/>
        </w:rPr>
        <w:t>sible. FLOs are generally only allocated to incidents where a death(s) has taken place (West-Midlands Police, 2020).</w:t>
      </w:r>
    </w:p>
    <w:p w14:paraId="76204597" w14:textId="77777777" w:rsidR="002F49E3" w:rsidRPr="007E76C4" w:rsidRDefault="002F49E3">
      <w:pPr>
        <w:rPr>
          <w:sz w:val="24"/>
          <w:szCs w:val="24"/>
        </w:rPr>
      </w:pPr>
    </w:p>
    <w:p w14:paraId="04754FCF" w14:textId="57777B1F" w:rsidR="007740FE" w:rsidRPr="007E76C4" w:rsidRDefault="00126CFF">
      <w:pPr>
        <w:rPr>
          <w:sz w:val="24"/>
          <w:szCs w:val="24"/>
        </w:rPr>
      </w:pPr>
      <w:r w:rsidRPr="007E76C4">
        <w:rPr>
          <w:sz w:val="24"/>
          <w:szCs w:val="24"/>
        </w:rPr>
        <w:lastRenderedPageBreak/>
        <w:t>This type of support should be changed in my opinion if budget allows</w:t>
      </w:r>
      <w:r w:rsidR="00C45C4F" w:rsidRPr="007E76C4">
        <w:rPr>
          <w:sz w:val="24"/>
          <w:szCs w:val="24"/>
        </w:rPr>
        <w:t>,</w:t>
      </w:r>
      <w:r w:rsidRPr="007E76C4">
        <w:rPr>
          <w:sz w:val="24"/>
          <w:szCs w:val="24"/>
        </w:rPr>
        <w:t xml:space="preserve"> because not only those affected by death should be personally support</w:t>
      </w:r>
      <w:r w:rsidR="00C45C4F" w:rsidRPr="007E76C4">
        <w:rPr>
          <w:sz w:val="24"/>
          <w:szCs w:val="24"/>
        </w:rPr>
        <w:t>ed</w:t>
      </w:r>
      <w:r w:rsidRPr="007E76C4">
        <w:rPr>
          <w:sz w:val="24"/>
          <w:szCs w:val="24"/>
        </w:rPr>
        <w:t>.</w:t>
      </w:r>
      <w:r w:rsidR="00C45C4F" w:rsidRPr="007E76C4">
        <w:rPr>
          <w:sz w:val="24"/>
          <w:szCs w:val="24"/>
        </w:rPr>
        <w:t xml:space="preserve"> Victims of long term domestic abuse and hate crime often have </w:t>
      </w:r>
      <w:r w:rsidR="00251315" w:rsidRPr="007E76C4">
        <w:rPr>
          <w:sz w:val="24"/>
          <w:szCs w:val="24"/>
        </w:rPr>
        <w:t>long term mental health issues. According to the Officer for National Statistics (ONS, 2018)</w:t>
      </w:r>
      <w:r w:rsidR="004B5B94" w:rsidRPr="007E76C4">
        <w:rPr>
          <w:sz w:val="24"/>
          <w:szCs w:val="24"/>
        </w:rPr>
        <w:t xml:space="preserve"> 8% of victims of domestic abuse suffer long term mental health and emotional issues which affect their life permanently as a result of the abuse.</w:t>
      </w:r>
      <w:r w:rsidR="007740FE" w:rsidRPr="007E76C4">
        <w:rPr>
          <w:sz w:val="24"/>
          <w:szCs w:val="24"/>
        </w:rPr>
        <w:t xml:space="preserve"> This does not sound like a lot, but with 1,500,369 (NCDV, 2022) domestic abuse-related incidents reported between March 2021- and March 2022, this equates to a lot of people.</w:t>
      </w:r>
    </w:p>
    <w:p w14:paraId="02D52863" w14:textId="77777777" w:rsidR="007740FE" w:rsidRPr="007E76C4" w:rsidRDefault="007740FE">
      <w:pPr>
        <w:rPr>
          <w:sz w:val="24"/>
          <w:szCs w:val="24"/>
        </w:rPr>
      </w:pPr>
    </w:p>
    <w:p w14:paraId="30AA5E20" w14:textId="23836562" w:rsidR="00126CFF" w:rsidRPr="007E76C4" w:rsidRDefault="00C327FC">
      <w:pPr>
        <w:rPr>
          <w:sz w:val="24"/>
          <w:szCs w:val="24"/>
        </w:rPr>
      </w:pPr>
      <w:r w:rsidRPr="007E76C4">
        <w:rPr>
          <w:sz w:val="24"/>
          <w:szCs w:val="24"/>
        </w:rPr>
        <w:t xml:space="preserve"> These victims should be entitled to a lesser version of the FLO service instead of relying on the</w:t>
      </w:r>
      <w:r w:rsidR="00877B8D" w:rsidRPr="007E76C4">
        <w:rPr>
          <w:sz w:val="24"/>
          <w:szCs w:val="24"/>
        </w:rPr>
        <w:t xml:space="preserve"> Officer in Case (OIC) because most officers have not got the time free to be providing a proper victim support service. If time was allocated from the OIC’s shift to provide a proper victim support service, with some of the FLO training, a better service could be provided to these victims who deserve it.</w:t>
      </w:r>
    </w:p>
    <w:p w14:paraId="3C308955" w14:textId="49D07F2A" w:rsidR="00877B8D" w:rsidRPr="007E76C4" w:rsidRDefault="00877B8D">
      <w:pPr>
        <w:rPr>
          <w:sz w:val="24"/>
          <w:szCs w:val="24"/>
        </w:rPr>
      </w:pPr>
    </w:p>
    <w:p w14:paraId="615A1D5A" w14:textId="664C902A" w:rsidR="00EC7D60" w:rsidRPr="007E76C4" w:rsidRDefault="00877B8D">
      <w:pPr>
        <w:rPr>
          <w:sz w:val="24"/>
          <w:szCs w:val="24"/>
        </w:rPr>
      </w:pPr>
      <w:r w:rsidRPr="007E76C4">
        <w:rPr>
          <w:sz w:val="24"/>
          <w:szCs w:val="24"/>
        </w:rPr>
        <w:t>In SWP, OICs are expected to keep victims updated and understanding of what is happening next with their case, this is not a fair way to provide support or updates for either party. OICs do not have enough time to provide victims much time out of their day other than a quick phone call. In my opinion, this, to victims, does not satisfy their support needs.</w:t>
      </w:r>
      <w:r w:rsidR="00EC7D60" w:rsidRPr="007E76C4">
        <w:rPr>
          <w:sz w:val="24"/>
          <w:szCs w:val="24"/>
        </w:rPr>
        <w:t xml:space="preserve"> Providing an update to a victim’s case is not providing that person support.</w:t>
      </w:r>
    </w:p>
    <w:p w14:paraId="091D3CF1" w14:textId="77777777" w:rsidR="00E56CF0" w:rsidRPr="007E76C4" w:rsidRDefault="00E56CF0">
      <w:pPr>
        <w:rPr>
          <w:sz w:val="24"/>
          <w:szCs w:val="24"/>
        </w:rPr>
      </w:pPr>
    </w:p>
    <w:p w14:paraId="41B7A053" w14:textId="79495784" w:rsidR="00E56CF0" w:rsidRPr="007E76C4" w:rsidRDefault="00F916F1">
      <w:pPr>
        <w:rPr>
          <w:sz w:val="24"/>
          <w:szCs w:val="24"/>
        </w:rPr>
      </w:pPr>
      <w:r w:rsidRPr="007E76C4">
        <w:rPr>
          <w:sz w:val="24"/>
          <w:szCs w:val="24"/>
        </w:rPr>
        <w:t>My father was a FLO with</w:t>
      </w:r>
      <w:r w:rsidR="00E56CF0" w:rsidRPr="007E76C4">
        <w:rPr>
          <w:sz w:val="24"/>
          <w:szCs w:val="24"/>
        </w:rPr>
        <w:t xml:space="preserve"> SWP</w:t>
      </w:r>
      <w:r w:rsidRPr="007E76C4">
        <w:rPr>
          <w:sz w:val="24"/>
          <w:szCs w:val="24"/>
        </w:rPr>
        <w:t xml:space="preserve"> for 20 years</w:t>
      </w:r>
      <w:r w:rsidR="00E56CF0" w:rsidRPr="007E76C4">
        <w:rPr>
          <w:sz w:val="24"/>
          <w:szCs w:val="24"/>
        </w:rPr>
        <w:t>, and he has told me that being an FLO takes a mental toll on the FLO. It’s not easy being an FLO, supporting people who have lost a loved one and are at an all-time low is a very difficult and not rewarding role, which is why there are always vacancies to become one.</w:t>
      </w:r>
      <w:r w:rsidR="00B46D6C" w:rsidRPr="007E76C4">
        <w:rPr>
          <w:sz w:val="24"/>
          <w:szCs w:val="24"/>
        </w:rPr>
        <w:t xml:space="preserve"> </w:t>
      </w:r>
      <w:r w:rsidR="00052259" w:rsidRPr="007E76C4">
        <w:rPr>
          <w:sz w:val="24"/>
          <w:szCs w:val="24"/>
        </w:rPr>
        <w:t>From his experience, he believes an FLO is a good method of providing support, but only other agencies can provide a complete support service as they have better training in supporting others.</w:t>
      </w:r>
    </w:p>
    <w:p w14:paraId="3E22B7E6" w14:textId="77777777" w:rsidR="00C45C4F" w:rsidRPr="007E76C4" w:rsidRDefault="00C45C4F">
      <w:pPr>
        <w:rPr>
          <w:sz w:val="24"/>
          <w:szCs w:val="24"/>
        </w:rPr>
      </w:pPr>
    </w:p>
    <w:p w14:paraId="6900F802" w14:textId="60A434A2" w:rsidR="006C5B04" w:rsidRPr="007E76C4" w:rsidRDefault="00F43AD3">
      <w:pPr>
        <w:rPr>
          <w:sz w:val="24"/>
          <w:szCs w:val="24"/>
        </w:rPr>
      </w:pPr>
      <w:r w:rsidRPr="007E76C4">
        <w:rPr>
          <w:sz w:val="24"/>
          <w:szCs w:val="24"/>
        </w:rPr>
        <w:t xml:space="preserve">Another downside to having a watered-down FLO for domestic related incidents would be that a lot of domestic abuse victims continue to have the perpetrator </w:t>
      </w:r>
    </w:p>
    <w:p w14:paraId="65375C9C" w14:textId="77777777" w:rsidR="006C5B04" w:rsidRPr="007E76C4" w:rsidRDefault="006C5B04">
      <w:pPr>
        <w:rPr>
          <w:sz w:val="24"/>
          <w:szCs w:val="24"/>
        </w:rPr>
      </w:pPr>
    </w:p>
    <w:p w14:paraId="1DB1AAC4" w14:textId="50A74840" w:rsidR="003D302C" w:rsidRPr="007E76C4" w:rsidRDefault="003D302C">
      <w:pPr>
        <w:rPr>
          <w:b/>
          <w:sz w:val="24"/>
          <w:szCs w:val="24"/>
        </w:rPr>
      </w:pPr>
      <w:r w:rsidRPr="007E76C4">
        <w:rPr>
          <w:b/>
          <w:sz w:val="24"/>
          <w:szCs w:val="24"/>
          <w:u w:val="single"/>
        </w:rPr>
        <w:t>Outside agencies</w:t>
      </w:r>
    </w:p>
    <w:p w14:paraId="3C8B9C29" w14:textId="77777777" w:rsidR="003D302C" w:rsidRPr="007E76C4" w:rsidRDefault="003D302C">
      <w:pPr>
        <w:rPr>
          <w:sz w:val="24"/>
          <w:szCs w:val="24"/>
        </w:rPr>
      </w:pPr>
    </w:p>
    <w:p w14:paraId="5A5F4EF0" w14:textId="77777777" w:rsidR="00A82546" w:rsidRPr="007E76C4" w:rsidRDefault="00A82546">
      <w:pPr>
        <w:rPr>
          <w:sz w:val="24"/>
          <w:szCs w:val="24"/>
        </w:rPr>
      </w:pPr>
    </w:p>
    <w:p w14:paraId="52F2B3B9" w14:textId="1F67E482" w:rsidR="003D302C" w:rsidRPr="007E76C4" w:rsidRDefault="004454E9">
      <w:pPr>
        <w:rPr>
          <w:sz w:val="24"/>
          <w:szCs w:val="24"/>
          <w:u w:val="single"/>
        </w:rPr>
      </w:pPr>
      <w:r w:rsidRPr="007E76C4">
        <w:rPr>
          <w:sz w:val="24"/>
          <w:szCs w:val="24"/>
          <w:u w:val="single"/>
        </w:rPr>
        <w:t>Live Fear Free</w:t>
      </w:r>
    </w:p>
    <w:p w14:paraId="43E5B073" w14:textId="77777777" w:rsidR="003D302C" w:rsidRPr="007E76C4" w:rsidRDefault="003D302C">
      <w:pPr>
        <w:rPr>
          <w:sz w:val="24"/>
          <w:szCs w:val="24"/>
        </w:rPr>
      </w:pPr>
    </w:p>
    <w:p w14:paraId="743F1E03" w14:textId="0D9E14D9" w:rsidR="00611945" w:rsidRPr="007E76C4" w:rsidRDefault="007D7EC6">
      <w:pPr>
        <w:rPr>
          <w:sz w:val="24"/>
          <w:szCs w:val="24"/>
        </w:rPr>
      </w:pPr>
      <w:r w:rsidRPr="007E76C4">
        <w:rPr>
          <w:sz w:val="24"/>
          <w:szCs w:val="24"/>
        </w:rPr>
        <w:t>Live Fear Free is a helpline that help provide victims of domestic abuse options and advice to support them and guide them through their current situation to achieve best outcome (GOV, 2023)</w:t>
      </w:r>
      <w:r w:rsidR="004947C5" w:rsidRPr="007E76C4">
        <w:rPr>
          <w:sz w:val="24"/>
          <w:szCs w:val="24"/>
        </w:rPr>
        <w:t xml:space="preserve">. According to </w:t>
      </w:r>
      <w:proofErr w:type="gramStart"/>
      <w:r w:rsidR="004947C5" w:rsidRPr="007E76C4">
        <w:rPr>
          <w:sz w:val="24"/>
          <w:szCs w:val="24"/>
        </w:rPr>
        <w:t>a welsh</w:t>
      </w:r>
      <w:proofErr w:type="gramEnd"/>
      <w:r w:rsidR="004947C5" w:rsidRPr="007E76C4">
        <w:rPr>
          <w:sz w:val="24"/>
          <w:szCs w:val="24"/>
        </w:rPr>
        <w:t xml:space="preserve"> government assessment (GOV, 2020), the helpline provides very good results, reviews, and feedback from people using the service.</w:t>
      </w:r>
      <w:r w:rsidR="00C95435" w:rsidRPr="007E76C4">
        <w:rPr>
          <w:sz w:val="24"/>
          <w:szCs w:val="24"/>
        </w:rPr>
        <w:t xml:space="preserve"> The helpline is available 24/7.</w:t>
      </w:r>
    </w:p>
    <w:p w14:paraId="2ABF323D" w14:textId="77777777" w:rsidR="00611945" w:rsidRPr="007E76C4" w:rsidRDefault="00611945">
      <w:pPr>
        <w:rPr>
          <w:sz w:val="24"/>
          <w:szCs w:val="24"/>
        </w:rPr>
      </w:pPr>
    </w:p>
    <w:p w14:paraId="6FB61774" w14:textId="55BE486E" w:rsidR="004454E9" w:rsidRPr="007E76C4" w:rsidRDefault="00CD134C">
      <w:pPr>
        <w:rPr>
          <w:sz w:val="24"/>
          <w:szCs w:val="24"/>
        </w:rPr>
      </w:pPr>
      <w:r w:rsidRPr="007E76C4">
        <w:rPr>
          <w:sz w:val="24"/>
          <w:szCs w:val="24"/>
        </w:rPr>
        <w:t>There is not a lot of information of the impact of Live Fear Free online, so I will be using information I have heard from domestic abuse victims</w:t>
      </w:r>
      <w:r w:rsidR="00611945" w:rsidRPr="007E76C4">
        <w:rPr>
          <w:sz w:val="24"/>
          <w:szCs w:val="24"/>
        </w:rPr>
        <w:t xml:space="preserve">. A victim of coercive control and assault told me that Live Fear Free helped refer them to further agencies, provided contact details to a solicitor for divorce/separation who specialises in dealing with domestic </w:t>
      </w:r>
      <w:r w:rsidR="00A06E8A" w:rsidRPr="007E76C4">
        <w:rPr>
          <w:sz w:val="24"/>
          <w:szCs w:val="24"/>
        </w:rPr>
        <w:t>abuse victims, who also regularly helps with imposing restraining/harassment orders.</w:t>
      </w:r>
    </w:p>
    <w:p w14:paraId="74AAE01D" w14:textId="77777777" w:rsidR="00B9605F" w:rsidRPr="007E76C4" w:rsidRDefault="00B9605F">
      <w:pPr>
        <w:rPr>
          <w:sz w:val="24"/>
          <w:szCs w:val="24"/>
        </w:rPr>
      </w:pPr>
    </w:p>
    <w:p w14:paraId="5A64B54A" w14:textId="0DF2EFA6" w:rsidR="00B9605F" w:rsidRPr="007E76C4" w:rsidRDefault="00B9605F">
      <w:pPr>
        <w:rPr>
          <w:sz w:val="24"/>
          <w:szCs w:val="24"/>
        </w:rPr>
      </w:pPr>
      <w:r w:rsidRPr="007E76C4">
        <w:rPr>
          <w:sz w:val="24"/>
          <w:szCs w:val="24"/>
        </w:rPr>
        <w:t>Live Fear Free for victims is an always available set of ears</w:t>
      </w:r>
      <w:r w:rsidR="004C297C" w:rsidRPr="007E76C4">
        <w:rPr>
          <w:sz w:val="24"/>
          <w:szCs w:val="24"/>
        </w:rPr>
        <w:t xml:space="preserve"> which victims have told me is comforting for when they feel they cannot talk to family or people they know, and the advice they can provide helps victims have a next step to take to living fear free. The drawbacks to Live Fear Free are that it is purely a helpline; they can only refer you and provide advice. Other agencies can allocate a person to you that can come to your home, and provide other services.</w:t>
      </w:r>
    </w:p>
    <w:p w14:paraId="0336CAC4" w14:textId="77777777" w:rsidR="004C297C" w:rsidRPr="007E76C4" w:rsidRDefault="004C297C">
      <w:pPr>
        <w:rPr>
          <w:sz w:val="24"/>
          <w:szCs w:val="24"/>
        </w:rPr>
      </w:pPr>
    </w:p>
    <w:p w14:paraId="649027EC" w14:textId="77777777" w:rsidR="004C297C" w:rsidRPr="007E76C4" w:rsidRDefault="004C297C">
      <w:pPr>
        <w:rPr>
          <w:sz w:val="24"/>
          <w:szCs w:val="24"/>
        </w:rPr>
      </w:pPr>
    </w:p>
    <w:p w14:paraId="206B95D2" w14:textId="77777777" w:rsidR="00A82546" w:rsidRPr="007E76C4" w:rsidRDefault="00A82546">
      <w:pPr>
        <w:rPr>
          <w:sz w:val="24"/>
          <w:szCs w:val="24"/>
        </w:rPr>
      </w:pPr>
    </w:p>
    <w:p w14:paraId="37AEC13D" w14:textId="0880325F" w:rsidR="004454E9" w:rsidRPr="007E76C4" w:rsidRDefault="004454E9">
      <w:pPr>
        <w:rPr>
          <w:sz w:val="24"/>
          <w:szCs w:val="24"/>
          <w:u w:val="single"/>
        </w:rPr>
      </w:pPr>
      <w:r w:rsidRPr="007E76C4">
        <w:rPr>
          <w:sz w:val="24"/>
          <w:szCs w:val="24"/>
          <w:u w:val="single"/>
        </w:rPr>
        <w:t>Women’s Aid</w:t>
      </w:r>
    </w:p>
    <w:p w14:paraId="6B4E29CF" w14:textId="50AEA46F" w:rsidR="00D76901" w:rsidRPr="007E76C4" w:rsidRDefault="007A00ED">
      <w:pPr>
        <w:rPr>
          <w:sz w:val="24"/>
          <w:szCs w:val="24"/>
        </w:rPr>
      </w:pPr>
      <w:r w:rsidRPr="007E76C4">
        <w:rPr>
          <w:sz w:val="24"/>
          <w:szCs w:val="24"/>
        </w:rPr>
        <w:t>Women’s Aid is a charity that supports women and children who are survivors of domestic abuse.</w:t>
      </w:r>
      <w:r w:rsidR="008D3EBE" w:rsidRPr="007E76C4">
        <w:rPr>
          <w:sz w:val="24"/>
          <w:szCs w:val="24"/>
        </w:rPr>
        <w:t xml:space="preserve"> </w:t>
      </w:r>
      <w:r w:rsidR="00D76901" w:rsidRPr="007E76C4">
        <w:rPr>
          <w:sz w:val="24"/>
          <w:szCs w:val="24"/>
        </w:rPr>
        <w:t>They can provide more than just live chat, email, and referrals. Women’s Aid can provide technology to victims such as Ring doorbells, doorstop alarms, and other alarms.</w:t>
      </w:r>
      <w:r w:rsidR="00604ABD" w:rsidRPr="007E76C4">
        <w:rPr>
          <w:sz w:val="24"/>
          <w:szCs w:val="24"/>
        </w:rPr>
        <w:t xml:space="preserve"> As is the case for Live Fear Free,</w:t>
      </w:r>
      <w:r w:rsidR="00F22C5D" w:rsidRPr="007E76C4">
        <w:rPr>
          <w:sz w:val="24"/>
          <w:szCs w:val="24"/>
        </w:rPr>
        <w:t xml:space="preserve"> they can provide advice</w:t>
      </w:r>
      <w:r w:rsidR="00506AAA" w:rsidRPr="007E76C4">
        <w:rPr>
          <w:sz w:val="24"/>
          <w:szCs w:val="24"/>
        </w:rPr>
        <w:t xml:space="preserve"> and referrals with the added bonus of providing safety technology.</w:t>
      </w:r>
    </w:p>
    <w:p w14:paraId="0AAE820F" w14:textId="77777777" w:rsidR="00991966" w:rsidRPr="007E76C4" w:rsidRDefault="00991966">
      <w:pPr>
        <w:rPr>
          <w:sz w:val="24"/>
          <w:szCs w:val="24"/>
        </w:rPr>
      </w:pPr>
    </w:p>
    <w:p w14:paraId="63C03BAF" w14:textId="6950E0F9" w:rsidR="00991966" w:rsidRPr="007E76C4" w:rsidRDefault="00991966">
      <w:pPr>
        <w:rPr>
          <w:sz w:val="24"/>
          <w:szCs w:val="24"/>
        </w:rPr>
      </w:pPr>
      <w:r w:rsidRPr="007E76C4">
        <w:rPr>
          <w:sz w:val="24"/>
          <w:szCs w:val="24"/>
        </w:rPr>
        <w:t>I have heard from victim’s how good Women’s Aid are at providing them with safety technology, advice and allocated advocates to victims. Women’s Aid supports around 15,000 victims per year (Women’s Aid, 2023)</w:t>
      </w:r>
      <w:r w:rsidR="00B53F52" w:rsidRPr="007E76C4">
        <w:rPr>
          <w:sz w:val="24"/>
          <w:szCs w:val="24"/>
        </w:rPr>
        <w:t>.</w:t>
      </w:r>
    </w:p>
    <w:p w14:paraId="543D950B" w14:textId="77777777" w:rsidR="007A00ED" w:rsidRPr="007E76C4" w:rsidRDefault="007A00ED">
      <w:pPr>
        <w:rPr>
          <w:sz w:val="24"/>
          <w:szCs w:val="24"/>
        </w:rPr>
      </w:pPr>
    </w:p>
    <w:p w14:paraId="5572806E" w14:textId="77777777" w:rsidR="004454E9" w:rsidRPr="007E76C4" w:rsidRDefault="004454E9">
      <w:pPr>
        <w:rPr>
          <w:sz w:val="24"/>
          <w:szCs w:val="24"/>
        </w:rPr>
      </w:pPr>
    </w:p>
    <w:p w14:paraId="39191950" w14:textId="1421F370" w:rsidR="004454E9" w:rsidRPr="007E76C4" w:rsidRDefault="004454E9">
      <w:pPr>
        <w:rPr>
          <w:sz w:val="24"/>
          <w:szCs w:val="24"/>
          <w:u w:val="single"/>
        </w:rPr>
      </w:pPr>
      <w:r w:rsidRPr="007E76C4">
        <w:rPr>
          <w:sz w:val="24"/>
          <w:szCs w:val="24"/>
          <w:u w:val="single"/>
        </w:rPr>
        <w:t>M</w:t>
      </w:r>
      <w:r w:rsidR="002918DE" w:rsidRPr="007E76C4">
        <w:rPr>
          <w:sz w:val="24"/>
          <w:szCs w:val="24"/>
          <w:u w:val="single"/>
        </w:rPr>
        <w:t>ulti-Agency Risk Assessment Conference (MARAC)</w:t>
      </w:r>
    </w:p>
    <w:p w14:paraId="12ECF1C0" w14:textId="77777777" w:rsidR="004454E9" w:rsidRPr="007E76C4" w:rsidRDefault="004454E9">
      <w:pPr>
        <w:rPr>
          <w:sz w:val="24"/>
          <w:szCs w:val="24"/>
        </w:rPr>
      </w:pPr>
    </w:p>
    <w:p w14:paraId="58E1CF25" w14:textId="4682ED7C" w:rsidR="00C93D39" w:rsidRPr="007E76C4" w:rsidRDefault="00C93D39">
      <w:pPr>
        <w:rPr>
          <w:sz w:val="24"/>
          <w:szCs w:val="24"/>
        </w:rPr>
      </w:pPr>
      <w:r w:rsidRPr="007E76C4">
        <w:rPr>
          <w:sz w:val="24"/>
          <w:szCs w:val="24"/>
        </w:rPr>
        <w:t xml:space="preserve">A MARAC is a form of meeting where </w:t>
      </w:r>
      <w:r w:rsidR="00356B5D" w:rsidRPr="007E76C4">
        <w:rPr>
          <w:sz w:val="24"/>
          <w:szCs w:val="24"/>
        </w:rPr>
        <w:t>agencies,</w:t>
      </w:r>
      <w:r w:rsidRPr="007E76C4">
        <w:rPr>
          <w:sz w:val="24"/>
          <w:szCs w:val="24"/>
        </w:rPr>
        <w:t xml:space="preserve"> who can provide support, and safeguarding, gather to discuss the risk and options to reduce risk on a person, or ideally prevent any risk</w:t>
      </w:r>
      <w:r w:rsidR="00390CBA" w:rsidRPr="007E76C4">
        <w:rPr>
          <w:sz w:val="24"/>
          <w:szCs w:val="24"/>
        </w:rPr>
        <w:t>. A MARAC is generally populated by Police, child protection, housing practitioners, independent domestic violence advisors, probation, and other specialists</w:t>
      </w:r>
      <w:r w:rsidRPr="007E76C4">
        <w:rPr>
          <w:sz w:val="24"/>
          <w:szCs w:val="24"/>
        </w:rPr>
        <w:t xml:space="preserve"> (West-Midlands Police, 2023).</w:t>
      </w:r>
      <w:r w:rsidR="00390CBA" w:rsidRPr="007E76C4">
        <w:rPr>
          <w:sz w:val="24"/>
          <w:szCs w:val="24"/>
        </w:rPr>
        <w:t xml:space="preserve"> </w:t>
      </w:r>
    </w:p>
    <w:p w14:paraId="3D568E3A" w14:textId="77777777" w:rsidR="00D566FD" w:rsidRPr="007E76C4" w:rsidRDefault="00D566FD">
      <w:pPr>
        <w:rPr>
          <w:sz w:val="24"/>
          <w:szCs w:val="24"/>
        </w:rPr>
      </w:pPr>
    </w:p>
    <w:p w14:paraId="3E8A8598" w14:textId="4B185205" w:rsidR="00A82546" w:rsidRPr="007E76C4" w:rsidRDefault="00D566FD">
      <w:pPr>
        <w:rPr>
          <w:sz w:val="24"/>
          <w:szCs w:val="24"/>
        </w:rPr>
      </w:pPr>
      <w:r w:rsidRPr="007E76C4">
        <w:rPr>
          <w:sz w:val="24"/>
          <w:szCs w:val="24"/>
        </w:rPr>
        <w:t xml:space="preserve">MARAC shares information to all agencies present in order to create a fuller picture of the current risk, and </w:t>
      </w:r>
      <w:r w:rsidR="006138E1" w:rsidRPr="007E76C4">
        <w:rPr>
          <w:sz w:val="24"/>
          <w:szCs w:val="24"/>
        </w:rPr>
        <w:t xml:space="preserve">aid providing possible solutions. </w:t>
      </w:r>
      <w:r w:rsidR="003003B8" w:rsidRPr="007E76C4">
        <w:rPr>
          <w:sz w:val="24"/>
          <w:szCs w:val="24"/>
        </w:rPr>
        <w:t xml:space="preserve">Police in 2018 referred 65% of domestic abuse victims to MARAC </w:t>
      </w:r>
      <w:r w:rsidR="00A82546" w:rsidRPr="007E76C4">
        <w:rPr>
          <w:sz w:val="24"/>
          <w:szCs w:val="24"/>
        </w:rPr>
        <w:t>(ONS,</w:t>
      </w:r>
      <w:r w:rsidR="002918DE" w:rsidRPr="007E76C4">
        <w:rPr>
          <w:sz w:val="24"/>
          <w:szCs w:val="24"/>
        </w:rPr>
        <w:t xml:space="preserve"> </w:t>
      </w:r>
      <w:r w:rsidR="00A82546" w:rsidRPr="007E76C4">
        <w:rPr>
          <w:sz w:val="24"/>
          <w:szCs w:val="24"/>
        </w:rPr>
        <w:t>2018)</w:t>
      </w:r>
      <w:r w:rsidR="003003B8" w:rsidRPr="007E76C4">
        <w:rPr>
          <w:sz w:val="24"/>
          <w:szCs w:val="24"/>
        </w:rPr>
        <w:t>.</w:t>
      </w:r>
      <w:r w:rsidR="000262BE" w:rsidRPr="007E76C4">
        <w:rPr>
          <w:sz w:val="24"/>
          <w:szCs w:val="24"/>
        </w:rPr>
        <w:t xml:space="preserve"> Anyone over 16 can be referred to MARAC as this is the age threshold for incidents being considered a domestic incident.</w:t>
      </w:r>
    </w:p>
    <w:p w14:paraId="7BDA1E4B" w14:textId="77777777" w:rsidR="00996DF1" w:rsidRPr="007E76C4" w:rsidRDefault="00996DF1">
      <w:pPr>
        <w:rPr>
          <w:sz w:val="24"/>
          <w:szCs w:val="24"/>
        </w:rPr>
      </w:pPr>
    </w:p>
    <w:p w14:paraId="79C92B3D" w14:textId="648A4E95" w:rsidR="00996DF1" w:rsidRPr="007E76C4" w:rsidRDefault="00996DF1">
      <w:pPr>
        <w:rPr>
          <w:sz w:val="24"/>
          <w:szCs w:val="24"/>
        </w:rPr>
      </w:pPr>
      <w:r w:rsidRPr="007E76C4">
        <w:rPr>
          <w:sz w:val="24"/>
          <w:szCs w:val="24"/>
        </w:rPr>
        <w:t>Th</w:t>
      </w:r>
      <w:r w:rsidR="008D5F54" w:rsidRPr="007E76C4">
        <w:rPr>
          <w:sz w:val="24"/>
          <w:szCs w:val="24"/>
        </w:rPr>
        <w:t xml:space="preserve">e main </w:t>
      </w:r>
      <w:r w:rsidRPr="007E76C4">
        <w:rPr>
          <w:sz w:val="24"/>
          <w:szCs w:val="24"/>
        </w:rPr>
        <w:t xml:space="preserve">benefit of MARAC is to share up to date information regarding </w:t>
      </w:r>
      <w:r w:rsidR="008D5F54" w:rsidRPr="007E76C4">
        <w:rPr>
          <w:sz w:val="24"/>
          <w:szCs w:val="24"/>
        </w:rPr>
        <w:t>the subject’s current situation to allow all agencies involved to</w:t>
      </w:r>
      <w:r w:rsidR="00F96BE7" w:rsidRPr="007E76C4">
        <w:rPr>
          <w:sz w:val="24"/>
          <w:szCs w:val="24"/>
        </w:rPr>
        <w:t xml:space="preserve"> update their own information and adjust their involvement to benefit the subject of the MARAC.</w:t>
      </w:r>
    </w:p>
    <w:p w14:paraId="358CB713" w14:textId="77777777" w:rsidR="00996DF1" w:rsidRPr="007E76C4" w:rsidRDefault="00996DF1">
      <w:pPr>
        <w:rPr>
          <w:sz w:val="24"/>
          <w:szCs w:val="24"/>
        </w:rPr>
      </w:pPr>
    </w:p>
    <w:p w14:paraId="5F4997D0" w14:textId="34841B3A" w:rsidR="00B643E3" w:rsidRPr="007E76C4" w:rsidRDefault="007E76C4">
      <w:pPr>
        <w:rPr>
          <w:sz w:val="24"/>
          <w:szCs w:val="24"/>
        </w:rPr>
      </w:pPr>
      <w:r w:rsidRPr="007E76C4">
        <w:rPr>
          <w:sz w:val="24"/>
          <w:szCs w:val="24"/>
        </w:rPr>
        <w:t>MARAC is an effective method of lowering risk as up to 60% of domestic abuse victims report no further violence (Robinson, A 2009)</w:t>
      </w:r>
      <w:r w:rsidR="001F51FF">
        <w:rPr>
          <w:sz w:val="24"/>
          <w:szCs w:val="24"/>
        </w:rPr>
        <w:t>. This shows it to be very effective, although the average high risk domestic abuse case costs almost £20,000 in tax payer money (SafeLives, 2010).</w:t>
      </w:r>
    </w:p>
    <w:p w14:paraId="6333F14F" w14:textId="77777777" w:rsidR="00A82546" w:rsidRPr="007E76C4" w:rsidRDefault="00A82546">
      <w:pPr>
        <w:rPr>
          <w:sz w:val="24"/>
          <w:szCs w:val="24"/>
        </w:rPr>
      </w:pPr>
    </w:p>
    <w:p w14:paraId="27F74DDB" w14:textId="4937E18C" w:rsidR="004454E9" w:rsidRPr="007E76C4" w:rsidRDefault="001F111D">
      <w:pPr>
        <w:rPr>
          <w:sz w:val="24"/>
          <w:szCs w:val="24"/>
          <w:u w:val="single"/>
        </w:rPr>
      </w:pPr>
      <w:r>
        <w:rPr>
          <w:sz w:val="24"/>
          <w:szCs w:val="24"/>
          <w:u w:val="single"/>
        </w:rPr>
        <w:t>Independent domestic violence advocate/advisor</w:t>
      </w:r>
    </w:p>
    <w:p w14:paraId="27030481" w14:textId="7BB1449F" w:rsidR="004454E9" w:rsidRDefault="004454E9">
      <w:pPr>
        <w:rPr>
          <w:sz w:val="24"/>
          <w:szCs w:val="24"/>
        </w:rPr>
      </w:pPr>
    </w:p>
    <w:p w14:paraId="185F4611" w14:textId="19D45A5E" w:rsidR="00B71366" w:rsidRDefault="001F111D" w:rsidP="00B71366">
      <w:pPr>
        <w:rPr>
          <w:sz w:val="24"/>
          <w:szCs w:val="24"/>
        </w:rPr>
      </w:pPr>
      <w:r>
        <w:rPr>
          <w:sz w:val="24"/>
          <w:szCs w:val="24"/>
        </w:rPr>
        <w:t xml:space="preserve">An </w:t>
      </w:r>
      <w:r w:rsidR="00B71366" w:rsidRPr="00B71366">
        <w:rPr>
          <w:sz w:val="24"/>
          <w:szCs w:val="24"/>
        </w:rPr>
        <w:t>Independent domestic violence advocate/</w:t>
      </w:r>
      <w:r w:rsidR="00460F50" w:rsidRPr="00B71366">
        <w:rPr>
          <w:sz w:val="24"/>
          <w:szCs w:val="24"/>
        </w:rPr>
        <w:t>advisor</w:t>
      </w:r>
      <w:r w:rsidR="00460F50">
        <w:rPr>
          <w:sz w:val="24"/>
          <w:szCs w:val="24"/>
        </w:rPr>
        <w:t xml:space="preserve"> (</w:t>
      </w:r>
      <w:r w:rsidR="00B71366">
        <w:rPr>
          <w:sz w:val="24"/>
          <w:szCs w:val="24"/>
        </w:rPr>
        <w:t>IDVA)</w:t>
      </w:r>
      <w:r w:rsidR="00460F50">
        <w:rPr>
          <w:sz w:val="24"/>
          <w:szCs w:val="24"/>
        </w:rPr>
        <w:t xml:space="preserve"> is a trained professional role within an organisation such as Women’s Aid</w:t>
      </w:r>
      <w:r w:rsidR="00EC6C35">
        <w:rPr>
          <w:sz w:val="24"/>
          <w:szCs w:val="24"/>
        </w:rPr>
        <w:t xml:space="preserve"> whose entire role is to provide a victim with regular contact, </w:t>
      </w:r>
      <w:r w:rsidR="00C04832">
        <w:rPr>
          <w:sz w:val="24"/>
          <w:szCs w:val="24"/>
        </w:rPr>
        <w:t>advice</w:t>
      </w:r>
      <w:r w:rsidR="00EC6C35">
        <w:rPr>
          <w:sz w:val="24"/>
          <w:szCs w:val="24"/>
        </w:rPr>
        <w:t>, and someone to talk to</w:t>
      </w:r>
      <w:r w:rsidR="00331114">
        <w:rPr>
          <w:sz w:val="24"/>
          <w:szCs w:val="24"/>
        </w:rPr>
        <w:t xml:space="preserve"> (SafeLives, 2022</w:t>
      </w:r>
      <w:proofErr w:type="gramStart"/>
      <w:r w:rsidR="00331114">
        <w:rPr>
          <w:sz w:val="24"/>
          <w:szCs w:val="24"/>
        </w:rPr>
        <w:t xml:space="preserve">) </w:t>
      </w:r>
      <w:r w:rsidR="00EC6C35">
        <w:rPr>
          <w:sz w:val="24"/>
          <w:szCs w:val="24"/>
        </w:rPr>
        <w:t>.</w:t>
      </w:r>
      <w:proofErr w:type="gramEnd"/>
      <w:r w:rsidR="00EC6C35">
        <w:rPr>
          <w:sz w:val="24"/>
          <w:szCs w:val="24"/>
        </w:rPr>
        <w:t xml:space="preserve"> An </w:t>
      </w:r>
      <w:r w:rsidR="00EC6C35">
        <w:rPr>
          <w:sz w:val="24"/>
          <w:szCs w:val="24"/>
        </w:rPr>
        <w:lastRenderedPageBreak/>
        <w:t xml:space="preserve">IDVA </w:t>
      </w:r>
      <w:r w:rsidR="00C04832">
        <w:rPr>
          <w:sz w:val="24"/>
          <w:szCs w:val="24"/>
        </w:rPr>
        <w:t>will have victims allocated to them</w:t>
      </w:r>
      <w:r w:rsidR="00BE3C87">
        <w:rPr>
          <w:sz w:val="24"/>
          <w:szCs w:val="24"/>
        </w:rPr>
        <w:t xml:space="preserve"> and will be specifically allocated to that IDVA. This enables a familiar face and thus a more complete understanding if the same IDVA is continually seeing the same victim, creating a fuller picture of the situation to be digested by the IDVA and relevant suggestions to be made</w:t>
      </w:r>
      <w:r w:rsidR="007A21E4">
        <w:rPr>
          <w:sz w:val="24"/>
          <w:szCs w:val="24"/>
        </w:rPr>
        <w:t xml:space="preserve"> (Justice Inspectorates, 2023)</w:t>
      </w:r>
      <w:r w:rsidR="00BE3C87">
        <w:rPr>
          <w:sz w:val="24"/>
          <w:szCs w:val="24"/>
        </w:rPr>
        <w:t>.</w:t>
      </w:r>
    </w:p>
    <w:p w14:paraId="3B139452" w14:textId="2CCFBCF3" w:rsidR="00062252" w:rsidRDefault="00062252" w:rsidP="00B71366">
      <w:pPr>
        <w:rPr>
          <w:sz w:val="24"/>
          <w:szCs w:val="24"/>
        </w:rPr>
      </w:pPr>
      <w:r>
        <w:rPr>
          <w:sz w:val="24"/>
          <w:szCs w:val="24"/>
        </w:rPr>
        <w:t>According to (SafeLives, 2022), abuse in the following forms were reduced by:</w:t>
      </w:r>
    </w:p>
    <w:p w14:paraId="389080AF" w14:textId="71A8E692" w:rsidR="00062252" w:rsidRDefault="00062252" w:rsidP="00062252">
      <w:pPr>
        <w:pStyle w:val="ListParagraph"/>
        <w:numPr>
          <w:ilvl w:val="0"/>
          <w:numId w:val="1"/>
        </w:numPr>
        <w:rPr>
          <w:sz w:val="24"/>
          <w:szCs w:val="24"/>
        </w:rPr>
      </w:pPr>
      <w:r w:rsidRPr="00062252">
        <w:rPr>
          <w:sz w:val="24"/>
          <w:szCs w:val="24"/>
        </w:rPr>
        <w:t>Physical abuse</w:t>
      </w:r>
      <w:r>
        <w:rPr>
          <w:sz w:val="24"/>
          <w:szCs w:val="24"/>
        </w:rPr>
        <w:t xml:space="preserve"> 79%</w:t>
      </w:r>
    </w:p>
    <w:p w14:paraId="0A64BD5E" w14:textId="2E336808" w:rsidR="00062252" w:rsidRDefault="00062252" w:rsidP="00062252">
      <w:pPr>
        <w:pStyle w:val="ListParagraph"/>
        <w:numPr>
          <w:ilvl w:val="0"/>
          <w:numId w:val="1"/>
        </w:numPr>
        <w:rPr>
          <w:sz w:val="24"/>
          <w:szCs w:val="24"/>
        </w:rPr>
      </w:pPr>
      <w:r>
        <w:rPr>
          <w:sz w:val="24"/>
          <w:szCs w:val="24"/>
        </w:rPr>
        <w:t>Sexual abuse 88%</w:t>
      </w:r>
    </w:p>
    <w:p w14:paraId="052AB461" w14:textId="22DE43BD" w:rsidR="00062252" w:rsidRDefault="00062252" w:rsidP="00062252">
      <w:pPr>
        <w:pStyle w:val="ListParagraph"/>
        <w:numPr>
          <w:ilvl w:val="0"/>
          <w:numId w:val="1"/>
        </w:numPr>
        <w:rPr>
          <w:sz w:val="24"/>
          <w:szCs w:val="24"/>
        </w:rPr>
      </w:pPr>
      <w:r>
        <w:rPr>
          <w:sz w:val="24"/>
          <w:szCs w:val="24"/>
        </w:rPr>
        <w:t>Harassment and stalking 60%</w:t>
      </w:r>
    </w:p>
    <w:p w14:paraId="43D9683A" w14:textId="4A26C34B" w:rsidR="00062252" w:rsidRDefault="00062252" w:rsidP="00062252">
      <w:pPr>
        <w:pStyle w:val="ListParagraph"/>
        <w:numPr>
          <w:ilvl w:val="0"/>
          <w:numId w:val="1"/>
        </w:numPr>
        <w:rPr>
          <w:sz w:val="24"/>
          <w:szCs w:val="24"/>
        </w:rPr>
      </w:pPr>
      <w:r>
        <w:rPr>
          <w:sz w:val="24"/>
          <w:szCs w:val="24"/>
        </w:rPr>
        <w:t>Jealous and controlling behaviour 63%</w:t>
      </w:r>
    </w:p>
    <w:p w14:paraId="4C1EEFE3" w14:textId="7C0A64C2" w:rsidR="00062252" w:rsidRDefault="00062252" w:rsidP="00062252">
      <w:pPr>
        <w:rPr>
          <w:sz w:val="24"/>
          <w:szCs w:val="24"/>
        </w:rPr>
      </w:pPr>
      <w:r>
        <w:rPr>
          <w:sz w:val="24"/>
          <w:szCs w:val="24"/>
        </w:rPr>
        <w:t>And</w:t>
      </w:r>
    </w:p>
    <w:p w14:paraId="524C6861" w14:textId="5AADD0C1" w:rsidR="00062252" w:rsidRDefault="00062252" w:rsidP="00062252">
      <w:pPr>
        <w:pStyle w:val="ListParagraph"/>
        <w:numPr>
          <w:ilvl w:val="0"/>
          <w:numId w:val="2"/>
        </w:numPr>
        <w:rPr>
          <w:sz w:val="24"/>
          <w:szCs w:val="24"/>
        </w:rPr>
      </w:pPr>
      <w:r>
        <w:rPr>
          <w:sz w:val="24"/>
          <w:szCs w:val="24"/>
        </w:rPr>
        <w:t>84% of survivors reported feeling safer</w:t>
      </w:r>
    </w:p>
    <w:p w14:paraId="301CC492" w14:textId="79356E20" w:rsidR="00062252" w:rsidRPr="00062252" w:rsidRDefault="00062252" w:rsidP="00062252">
      <w:pPr>
        <w:pStyle w:val="ListParagraph"/>
        <w:numPr>
          <w:ilvl w:val="0"/>
          <w:numId w:val="2"/>
        </w:numPr>
        <w:rPr>
          <w:sz w:val="24"/>
          <w:szCs w:val="24"/>
        </w:rPr>
      </w:pPr>
      <w:r>
        <w:rPr>
          <w:sz w:val="24"/>
          <w:szCs w:val="24"/>
        </w:rPr>
        <w:t>73% of survivors felt their quality of life had improved.</w:t>
      </w:r>
    </w:p>
    <w:p w14:paraId="5AA26FE9" w14:textId="7BD6A1A4" w:rsidR="001F111D" w:rsidRPr="00062252" w:rsidRDefault="001F111D">
      <w:pPr>
        <w:rPr>
          <w:sz w:val="24"/>
          <w:szCs w:val="24"/>
        </w:rPr>
      </w:pPr>
    </w:p>
    <w:p w14:paraId="2772BC2F" w14:textId="3A5831F2" w:rsidR="001F111D" w:rsidRPr="00062252" w:rsidRDefault="0087073F">
      <w:pPr>
        <w:rPr>
          <w:sz w:val="24"/>
          <w:szCs w:val="24"/>
        </w:rPr>
      </w:pPr>
      <w:r>
        <w:rPr>
          <w:sz w:val="24"/>
          <w:szCs w:val="24"/>
        </w:rPr>
        <w:t>This is a substantially positive effect and statistically compared to MARAC and other methods of support, is by far and away the most effective form of support.</w:t>
      </w:r>
    </w:p>
    <w:p w14:paraId="77AA1F14" w14:textId="77777777" w:rsidR="001F111D" w:rsidRPr="007E76C4" w:rsidRDefault="001F111D">
      <w:pPr>
        <w:rPr>
          <w:sz w:val="24"/>
          <w:szCs w:val="24"/>
        </w:rPr>
      </w:pPr>
    </w:p>
    <w:p w14:paraId="1F07099B" w14:textId="2D3BB55E" w:rsidR="003D302C" w:rsidRPr="007E76C4" w:rsidRDefault="002A58AF">
      <w:pPr>
        <w:rPr>
          <w:sz w:val="24"/>
          <w:szCs w:val="24"/>
        </w:rPr>
      </w:pPr>
      <w:r w:rsidRPr="007E76C4">
        <w:rPr>
          <w:sz w:val="24"/>
          <w:szCs w:val="24"/>
          <w:u w:val="single"/>
        </w:rPr>
        <w:t>Tackling repeat victims/offenders</w:t>
      </w:r>
    </w:p>
    <w:p w14:paraId="2CA60966" w14:textId="77777777" w:rsidR="00983E5D" w:rsidRPr="007E76C4" w:rsidRDefault="00983E5D">
      <w:pPr>
        <w:rPr>
          <w:sz w:val="24"/>
          <w:szCs w:val="24"/>
        </w:rPr>
      </w:pPr>
    </w:p>
    <w:p w14:paraId="4D1A75D1" w14:textId="77777777" w:rsidR="00B32DC0" w:rsidRDefault="00BD11FA">
      <w:pPr>
        <w:rPr>
          <w:sz w:val="24"/>
          <w:szCs w:val="24"/>
        </w:rPr>
      </w:pPr>
      <w:r>
        <w:rPr>
          <w:sz w:val="24"/>
          <w:szCs w:val="24"/>
        </w:rPr>
        <w:t>Tackling repeat offenders of domestic abuse</w:t>
      </w:r>
      <w:r w:rsidR="003507F3">
        <w:rPr>
          <w:sz w:val="24"/>
          <w:szCs w:val="24"/>
        </w:rPr>
        <w:t xml:space="preserve"> is extremely difficult as domestic incidents often happen behind closed doors in private dwellings</w:t>
      </w:r>
      <w:r w:rsidR="00895563">
        <w:rPr>
          <w:sz w:val="24"/>
          <w:szCs w:val="24"/>
        </w:rPr>
        <w:t>,</w:t>
      </w:r>
      <w:r w:rsidR="003507F3">
        <w:rPr>
          <w:sz w:val="24"/>
          <w:szCs w:val="24"/>
        </w:rPr>
        <w:t xml:space="preserve"> which evidentially there is</w:t>
      </w:r>
      <w:r w:rsidR="00895563">
        <w:rPr>
          <w:sz w:val="24"/>
          <w:szCs w:val="24"/>
        </w:rPr>
        <w:t xml:space="preserve"> often little proof and relies on someone’s word. </w:t>
      </w:r>
      <w:r w:rsidR="00C37D81">
        <w:rPr>
          <w:sz w:val="24"/>
          <w:szCs w:val="24"/>
        </w:rPr>
        <w:t>Often with domestic abuse victims, the level of manipulation being used on them will often result in the victim being brainwashed into believing they are at fault, denial, or suffering with Stockholm syndrome.</w:t>
      </w:r>
    </w:p>
    <w:p w14:paraId="78C36498" w14:textId="604003A3" w:rsidR="00983E5D" w:rsidRDefault="00983E5D">
      <w:pPr>
        <w:rPr>
          <w:sz w:val="24"/>
          <w:szCs w:val="24"/>
        </w:rPr>
      </w:pPr>
    </w:p>
    <w:p w14:paraId="12D85FC8" w14:textId="54E033F4" w:rsidR="00B32DC0" w:rsidRDefault="00B32DC0">
      <w:pPr>
        <w:rPr>
          <w:sz w:val="24"/>
          <w:szCs w:val="24"/>
        </w:rPr>
      </w:pPr>
      <w:r>
        <w:rPr>
          <w:sz w:val="24"/>
          <w:szCs w:val="24"/>
        </w:rPr>
        <w:t xml:space="preserve">A victim </w:t>
      </w:r>
      <w:r w:rsidR="00755895">
        <w:rPr>
          <w:sz w:val="24"/>
          <w:szCs w:val="24"/>
        </w:rPr>
        <w:t>with Stockholm syndrome will feel sympathy for their oppressor. Stockholm syndrome is a psycholo</w:t>
      </w:r>
      <w:r w:rsidR="00B67DCE">
        <w:rPr>
          <w:sz w:val="24"/>
          <w:szCs w:val="24"/>
        </w:rPr>
        <w:t>gical response from a victim to</w:t>
      </w:r>
      <w:r w:rsidR="00755895">
        <w:rPr>
          <w:sz w:val="24"/>
          <w:szCs w:val="24"/>
        </w:rPr>
        <w:t xml:space="preserve"> their abusers or captors</w:t>
      </w:r>
      <w:r w:rsidR="00B67DCE">
        <w:rPr>
          <w:sz w:val="24"/>
          <w:szCs w:val="24"/>
        </w:rPr>
        <w:t xml:space="preserve"> where they feel a bond or connection with them which results in complete forgiveness or understanding when abuse or oppression is inflicted on the victim (</w:t>
      </w:r>
      <w:proofErr w:type="spellStart"/>
      <w:r w:rsidR="00B67DCE">
        <w:rPr>
          <w:sz w:val="24"/>
          <w:szCs w:val="24"/>
        </w:rPr>
        <w:t>HealthLine</w:t>
      </w:r>
      <w:proofErr w:type="spellEnd"/>
      <w:r w:rsidR="00B67DCE">
        <w:rPr>
          <w:sz w:val="24"/>
          <w:szCs w:val="24"/>
        </w:rPr>
        <w:t>, 2019)</w:t>
      </w:r>
      <w:r w:rsidR="00F13096">
        <w:rPr>
          <w:sz w:val="24"/>
          <w:szCs w:val="24"/>
        </w:rPr>
        <w:t>.</w:t>
      </w:r>
    </w:p>
    <w:p w14:paraId="61B9C8C2" w14:textId="77777777" w:rsidR="00E3277F" w:rsidRDefault="00E3277F">
      <w:pPr>
        <w:rPr>
          <w:sz w:val="24"/>
          <w:szCs w:val="24"/>
        </w:rPr>
      </w:pPr>
    </w:p>
    <w:p w14:paraId="51CFCBD5" w14:textId="0BD2F942" w:rsidR="00E3277F" w:rsidRDefault="00E3277F">
      <w:pPr>
        <w:rPr>
          <w:sz w:val="24"/>
          <w:szCs w:val="24"/>
        </w:rPr>
      </w:pPr>
      <w:r>
        <w:rPr>
          <w:sz w:val="24"/>
          <w:szCs w:val="24"/>
        </w:rPr>
        <w:t>A victim does not blame themselves as of</w:t>
      </w:r>
      <w:r w:rsidR="00A364B0">
        <w:rPr>
          <w:sz w:val="24"/>
          <w:szCs w:val="24"/>
        </w:rPr>
        <w:t xml:space="preserve">ten as my experiences suggest. </w:t>
      </w:r>
      <w:r w:rsidR="00FD35C6">
        <w:rPr>
          <w:sz w:val="24"/>
          <w:szCs w:val="24"/>
        </w:rPr>
        <w:t>A</w:t>
      </w:r>
      <w:r>
        <w:rPr>
          <w:sz w:val="24"/>
          <w:szCs w:val="24"/>
        </w:rPr>
        <w:t xml:space="preserve">ccording to a study Cascardi </w:t>
      </w:r>
      <w:r w:rsidRPr="00E3277F">
        <w:rPr>
          <w:sz w:val="24"/>
          <w:szCs w:val="24"/>
        </w:rPr>
        <w:t>(</w:t>
      </w:r>
      <w:r>
        <w:rPr>
          <w:sz w:val="24"/>
          <w:szCs w:val="24"/>
        </w:rPr>
        <w:t>1992</w:t>
      </w:r>
      <w:r w:rsidRPr="00E3277F">
        <w:rPr>
          <w:sz w:val="24"/>
          <w:szCs w:val="24"/>
        </w:rPr>
        <w:t>, p.</w:t>
      </w:r>
      <w:r w:rsidRPr="00E3277F">
        <w:rPr>
          <w:color w:val="333333"/>
          <w:sz w:val="24"/>
          <w:szCs w:val="24"/>
          <w:shd w:val="clear" w:color="auto" w:fill="FCFCFC"/>
        </w:rPr>
        <w:t xml:space="preserve"> 249–259)</w:t>
      </w:r>
      <w:r w:rsidR="00FD35C6">
        <w:rPr>
          <w:color w:val="333333"/>
          <w:sz w:val="24"/>
          <w:szCs w:val="24"/>
          <w:shd w:val="clear" w:color="auto" w:fill="FCFCFC"/>
        </w:rPr>
        <w:t xml:space="preserve"> 12% of women in the sample blamed themselves for their partner’s violence.</w:t>
      </w:r>
      <w:r w:rsidR="00F13096">
        <w:rPr>
          <w:color w:val="333333"/>
          <w:sz w:val="24"/>
          <w:szCs w:val="24"/>
          <w:shd w:val="clear" w:color="auto" w:fill="FCFCFC"/>
        </w:rPr>
        <w:t xml:space="preserve"> Victims </w:t>
      </w:r>
      <w:r w:rsidR="00831850">
        <w:rPr>
          <w:color w:val="333333"/>
          <w:sz w:val="24"/>
          <w:szCs w:val="24"/>
          <w:shd w:val="clear" w:color="auto" w:fill="FCFCFC"/>
        </w:rPr>
        <w:t xml:space="preserve">with psychological issues </w:t>
      </w:r>
      <w:r w:rsidR="00F13096">
        <w:rPr>
          <w:color w:val="333333"/>
          <w:sz w:val="24"/>
          <w:szCs w:val="24"/>
          <w:shd w:val="clear" w:color="auto" w:fill="FCFCFC"/>
        </w:rPr>
        <w:t xml:space="preserve">will always see their abuser as correct and claim they have changed </w:t>
      </w:r>
      <w:r w:rsidR="00831850">
        <w:rPr>
          <w:color w:val="333333"/>
          <w:sz w:val="24"/>
          <w:szCs w:val="24"/>
          <w:shd w:val="clear" w:color="auto" w:fill="FCFCFC"/>
        </w:rPr>
        <w:t>which leads to no complaints, or withdrawal of statements of complaints which usually leads to Police dropping the incident, or on a rare occasion for victims of serious abuse, a victimless prosecution.</w:t>
      </w:r>
      <w:r w:rsidR="00DD3158">
        <w:rPr>
          <w:color w:val="333333"/>
          <w:sz w:val="24"/>
          <w:szCs w:val="24"/>
          <w:shd w:val="clear" w:color="auto" w:fill="FCFCFC"/>
        </w:rPr>
        <w:t xml:space="preserve"> A victimless prosecution </w:t>
      </w:r>
      <w:r w:rsidR="001B3973">
        <w:rPr>
          <w:color w:val="333333"/>
          <w:sz w:val="24"/>
          <w:szCs w:val="24"/>
          <w:shd w:val="clear" w:color="auto" w:fill="FCFCFC"/>
        </w:rPr>
        <w:t xml:space="preserve">occurs when a victim does not wish to make a complaint, or withdraws their complaint, and the Crown Prosecution Service </w:t>
      </w:r>
      <w:proofErr w:type="gramStart"/>
      <w:r w:rsidR="001B3973">
        <w:rPr>
          <w:color w:val="333333"/>
          <w:sz w:val="24"/>
          <w:szCs w:val="24"/>
          <w:shd w:val="clear" w:color="auto" w:fill="FCFCFC"/>
        </w:rPr>
        <w:t>decide</w:t>
      </w:r>
      <w:proofErr w:type="gramEnd"/>
      <w:r w:rsidR="001B3973">
        <w:rPr>
          <w:color w:val="333333"/>
          <w:sz w:val="24"/>
          <w:szCs w:val="24"/>
          <w:shd w:val="clear" w:color="auto" w:fill="FCFCFC"/>
        </w:rPr>
        <w:t xml:space="preserve"> that it is in the public’s interest to prosecute (</w:t>
      </w:r>
      <w:proofErr w:type="spellStart"/>
      <w:r w:rsidR="001B3973">
        <w:rPr>
          <w:color w:val="333333"/>
          <w:sz w:val="24"/>
          <w:szCs w:val="24"/>
          <w:shd w:val="clear" w:color="auto" w:fill="FCFCFC"/>
        </w:rPr>
        <w:t>Safer</w:t>
      </w:r>
      <w:r w:rsidR="00B54570">
        <w:rPr>
          <w:color w:val="333333"/>
          <w:sz w:val="24"/>
          <w:szCs w:val="24"/>
          <w:shd w:val="clear" w:color="auto" w:fill="FCFCFC"/>
        </w:rPr>
        <w:t>F</w:t>
      </w:r>
      <w:r w:rsidR="001B3973">
        <w:rPr>
          <w:color w:val="333333"/>
          <w:sz w:val="24"/>
          <w:szCs w:val="24"/>
          <w:shd w:val="clear" w:color="auto" w:fill="FCFCFC"/>
        </w:rPr>
        <w:t>utures</w:t>
      </w:r>
      <w:proofErr w:type="spellEnd"/>
      <w:r w:rsidR="001B3973">
        <w:rPr>
          <w:color w:val="333333"/>
          <w:sz w:val="24"/>
          <w:szCs w:val="24"/>
          <w:shd w:val="clear" w:color="auto" w:fill="FCFCFC"/>
        </w:rPr>
        <w:t>, 2020)</w:t>
      </w:r>
      <w:r w:rsidR="00A364B0">
        <w:rPr>
          <w:color w:val="333333"/>
          <w:sz w:val="24"/>
          <w:szCs w:val="24"/>
          <w:shd w:val="clear" w:color="auto" w:fill="FCFCFC"/>
        </w:rPr>
        <w:t>.</w:t>
      </w:r>
    </w:p>
    <w:p w14:paraId="2BCB9335" w14:textId="77777777" w:rsidR="00E3277F" w:rsidRDefault="00E3277F">
      <w:pPr>
        <w:rPr>
          <w:sz w:val="24"/>
          <w:szCs w:val="24"/>
        </w:rPr>
      </w:pPr>
    </w:p>
    <w:p w14:paraId="2F57AE8B" w14:textId="657B24CF" w:rsidR="00E3277F" w:rsidRDefault="00F13096" w:rsidP="00BB7085">
      <w:pPr>
        <w:spacing w:before="240"/>
        <w:rPr>
          <w:sz w:val="24"/>
          <w:szCs w:val="24"/>
        </w:rPr>
      </w:pPr>
      <w:r>
        <w:rPr>
          <w:sz w:val="24"/>
          <w:szCs w:val="24"/>
        </w:rPr>
        <w:t>These psychological impacts on victims play a</w:t>
      </w:r>
      <w:r w:rsidR="00A364B0">
        <w:rPr>
          <w:sz w:val="24"/>
          <w:szCs w:val="24"/>
        </w:rPr>
        <w:t xml:space="preserve"> huge part in reoffending and being repeat victims as if the offender is not punished, they often think that their actions have little consequence.</w:t>
      </w:r>
      <w:r w:rsidR="00027333">
        <w:rPr>
          <w:sz w:val="24"/>
          <w:szCs w:val="24"/>
        </w:rPr>
        <w:t xml:space="preserve"> </w:t>
      </w:r>
      <w:r w:rsidR="00B32DC0">
        <w:rPr>
          <w:sz w:val="24"/>
          <w:szCs w:val="24"/>
        </w:rPr>
        <w:t xml:space="preserve">In my experience, even if the domestic abuse victim provides an initial statement, at least a third of victims have later </w:t>
      </w:r>
      <w:r w:rsidR="00373880">
        <w:rPr>
          <w:sz w:val="24"/>
          <w:szCs w:val="24"/>
        </w:rPr>
        <w:t xml:space="preserve">provided a withdrawal statement increasing the unlikelihood of </w:t>
      </w:r>
      <w:proofErr w:type="gramStart"/>
      <w:r w:rsidR="00373880">
        <w:rPr>
          <w:sz w:val="24"/>
          <w:szCs w:val="24"/>
        </w:rPr>
        <w:t>prosecution</w:t>
      </w:r>
      <w:r w:rsidR="00BB7085">
        <w:rPr>
          <w:sz w:val="24"/>
          <w:szCs w:val="24"/>
        </w:rPr>
        <w:t>(</w:t>
      </w:r>
      <w:proofErr w:type="gramEnd"/>
      <w:r w:rsidR="00BB7085">
        <w:rPr>
          <w:sz w:val="24"/>
          <w:szCs w:val="24"/>
        </w:rPr>
        <w:t>NCDV, 2023</w:t>
      </w:r>
      <w:r w:rsidR="00373880">
        <w:rPr>
          <w:sz w:val="24"/>
          <w:szCs w:val="24"/>
        </w:rPr>
        <w:t>.</w:t>
      </w:r>
    </w:p>
    <w:p w14:paraId="16BA391B" w14:textId="77777777" w:rsidR="00191854" w:rsidRDefault="00191854">
      <w:pPr>
        <w:rPr>
          <w:sz w:val="24"/>
          <w:szCs w:val="24"/>
        </w:rPr>
      </w:pPr>
    </w:p>
    <w:p w14:paraId="012D7F01" w14:textId="5EA86550" w:rsidR="00191854" w:rsidRPr="007E76C4" w:rsidRDefault="00191854">
      <w:pPr>
        <w:rPr>
          <w:sz w:val="24"/>
          <w:szCs w:val="24"/>
        </w:rPr>
      </w:pPr>
      <w:r>
        <w:rPr>
          <w:sz w:val="24"/>
          <w:szCs w:val="24"/>
        </w:rPr>
        <w:lastRenderedPageBreak/>
        <w:t>Tackling repeat victims is equally as hard in a domestic situation as often these victims put themselves in a position to be victimised again, such as believing the offender that they have changed for the best. In the incident I have mentioned in this question, the victim has withdrawn her statement and told me that “He has changed” and other things such as “It was my fault, I wasn’t behaving correctly” which to me implies the offender has manipulated her into thinking it is her fault.</w:t>
      </w:r>
    </w:p>
    <w:p w14:paraId="7AF7138D" w14:textId="77777777" w:rsidR="00983E5D" w:rsidRPr="007E76C4" w:rsidRDefault="00983E5D">
      <w:pPr>
        <w:rPr>
          <w:sz w:val="24"/>
          <w:szCs w:val="24"/>
        </w:rPr>
      </w:pPr>
    </w:p>
    <w:p w14:paraId="140A5553" w14:textId="77777777" w:rsidR="00F96BE7" w:rsidRPr="007E76C4" w:rsidRDefault="00F96BE7">
      <w:pPr>
        <w:rPr>
          <w:sz w:val="24"/>
          <w:szCs w:val="24"/>
        </w:rPr>
      </w:pPr>
    </w:p>
    <w:p w14:paraId="6B7810B0" w14:textId="306BBC80" w:rsidR="00F96BE7" w:rsidRPr="007E76C4" w:rsidRDefault="00547B8A">
      <w:pPr>
        <w:rPr>
          <w:sz w:val="24"/>
          <w:szCs w:val="24"/>
        </w:rPr>
      </w:pPr>
      <w:r>
        <w:rPr>
          <w:sz w:val="24"/>
          <w:szCs w:val="24"/>
        </w:rPr>
        <w:t>Word Count 2166</w:t>
      </w:r>
    </w:p>
    <w:p w14:paraId="78253156" w14:textId="77777777" w:rsidR="00F96BE7" w:rsidRPr="007E76C4" w:rsidRDefault="00F96BE7">
      <w:pPr>
        <w:rPr>
          <w:sz w:val="24"/>
          <w:szCs w:val="24"/>
        </w:rPr>
      </w:pPr>
    </w:p>
    <w:p w14:paraId="7FE9DFC6" w14:textId="77777777" w:rsidR="00F96BE7" w:rsidRPr="007E76C4" w:rsidRDefault="00F96BE7">
      <w:pPr>
        <w:rPr>
          <w:sz w:val="24"/>
          <w:szCs w:val="24"/>
        </w:rPr>
      </w:pPr>
    </w:p>
    <w:p w14:paraId="7AF260A6" w14:textId="77777777" w:rsidR="00325246" w:rsidRPr="007E76C4" w:rsidRDefault="00325246">
      <w:pPr>
        <w:rPr>
          <w:sz w:val="24"/>
          <w:szCs w:val="24"/>
        </w:rPr>
      </w:pPr>
    </w:p>
    <w:p w14:paraId="3F72BB7D" w14:textId="77777777" w:rsidR="00325246" w:rsidRPr="007E76C4" w:rsidRDefault="00325246">
      <w:pPr>
        <w:rPr>
          <w:sz w:val="24"/>
          <w:szCs w:val="24"/>
        </w:rPr>
      </w:pPr>
    </w:p>
    <w:p w14:paraId="7083BA4A" w14:textId="629512C6" w:rsidR="00983E5D" w:rsidRPr="007E76C4" w:rsidRDefault="00983E5D">
      <w:pPr>
        <w:rPr>
          <w:sz w:val="24"/>
          <w:szCs w:val="24"/>
        </w:rPr>
      </w:pPr>
      <w:r w:rsidRPr="007E76C4">
        <w:rPr>
          <w:b/>
          <w:sz w:val="24"/>
          <w:szCs w:val="24"/>
          <w:u w:val="single"/>
        </w:rPr>
        <w:t>Bibliography</w:t>
      </w:r>
    </w:p>
    <w:p w14:paraId="0BFE2294" w14:textId="77777777" w:rsidR="00983E5D" w:rsidRDefault="00983E5D">
      <w:pPr>
        <w:rPr>
          <w:sz w:val="24"/>
          <w:szCs w:val="24"/>
        </w:rPr>
      </w:pPr>
    </w:p>
    <w:p w14:paraId="3E7B34D9" w14:textId="77777777" w:rsidR="000B16F8" w:rsidRDefault="000B16F8" w:rsidP="000B16F8">
      <w:pPr>
        <w:rPr>
          <w:sz w:val="24"/>
          <w:szCs w:val="24"/>
        </w:rPr>
      </w:pPr>
      <w:proofErr w:type="gramStart"/>
      <w:r w:rsidRPr="00140A2B">
        <w:rPr>
          <w:sz w:val="24"/>
          <w:szCs w:val="24"/>
        </w:rPr>
        <w:t>Cascardi, M., O'Leary, K.D. Depressive symptomatology, self-esteem, and self-blame in battered women.</w:t>
      </w:r>
      <w:proofErr w:type="gramEnd"/>
      <w:r w:rsidRPr="00140A2B">
        <w:rPr>
          <w:sz w:val="24"/>
          <w:szCs w:val="24"/>
        </w:rPr>
        <w:t xml:space="preserve"> </w:t>
      </w:r>
      <w:proofErr w:type="gramStart"/>
      <w:r w:rsidRPr="00140A2B">
        <w:rPr>
          <w:sz w:val="24"/>
          <w:szCs w:val="24"/>
        </w:rPr>
        <w:t>Journal of Family Violence 7, 249–259 (1992).</w:t>
      </w:r>
      <w:proofErr w:type="gramEnd"/>
      <w:r w:rsidRPr="00140A2B">
        <w:rPr>
          <w:sz w:val="24"/>
          <w:szCs w:val="24"/>
        </w:rPr>
        <w:t xml:space="preserve"> </w:t>
      </w:r>
      <w:r>
        <w:rPr>
          <w:sz w:val="24"/>
          <w:szCs w:val="24"/>
        </w:rPr>
        <w:t xml:space="preserve">Available at: </w:t>
      </w:r>
      <w:hyperlink r:id="rId9" w:history="1">
        <w:r w:rsidRPr="00DD1634">
          <w:rPr>
            <w:rStyle w:val="Hyperlink"/>
            <w:sz w:val="24"/>
            <w:szCs w:val="24"/>
          </w:rPr>
          <w:t>https://doi.org/10.1007/BF00994617</w:t>
        </w:r>
      </w:hyperlink>
      <w:r>
        <w:rPr>
          <w:sz w:val="24"/>
          <w:szCs w:val="24"/>
        </w:rPr>
        <w:t xml:space="preserve"> (Date accessed 21st September 2023)</w:t>
      </w:r>
    </w:p>
    <w:p w14:paraId="5A33FAAB" w14:textId="77777777" w:rsidR="000B16F8" w:rsidRDefault="000B16F8">
      <w:pPr>
        <w:rPr>
          <w:sz w:val="24"/>
          <w:szCs w:val="24"/>
        </w:rPr>
      </w:pPr>
    </w:p>
    <w:p w14:paraId="043D2E9D" w14:textId="77777777" w:rsidR="000B16F8" w:rsidRDefault="000B16F8" w:rsidP="000B16F8">
      <w:pPr>
        <w:rPr>
          <w:sz w:val="24"/>
          <w:szCs w:val="24"/>
        </w:rPr>
      </w:pPr>
      <w:proofErr w:type="gramStart"/>
      <w:r>
        <w:rPr>
          <w:sz w:val="24"/>
          <w:szCs w:val="24"/>
        </w:rPr>
        <w:t xml:space="preserve">Crown Prosecution Service (2022) </w:t>
      </w:r>
      <w:r>
        <w:rPr>
          <w:i/>
          <w:sz w:val="24"/>
          <w:szCs w:val="24"/>
        </w:rPr>
        <w:t>Offences against the Person, incorporating the Charging Standard.</w:t>
      </w:r>
      <w:proofErr w:type="gramEnd"/>
      <w:r>
        <w:rPr>
          <w:sz w:val="24"/>
          <w:szCs w:val="24"/>
        </w:rPr>
        <w:t xml:space="preserve"> Available at: </w:t>
      </w:r>
      <w:hyperlink r:id="rId10" w:history="1">
        <w:r w:rsidRPr="007E76C4">
          <w:rPr>
            <w:rStyle w:val="Hyperlink"/>
            <w:sz w:val="24"/>
            <w:szCs w:val="24"/>
          </w:rPr>
          <w:t>https://www.cps.gov.uk/legal-guidance/offences-against-person-incorporating-charging-standard</w:t>
        </w:r>
      </w:hyperlink>
      <w:r w:rsidRPr="007E76C4">
        <w:rPr>
          <w:sz w:val="24"/>
          <w:szCs w:val="24"/>
        </w:rPr>
        <w:t xml:space="preserve"> </w:t>
      </w:r>
      <w:r>
        <w:rPr>
          <w:sz w:val="24"/>
          <w:szCs w:val="24"/>
        </w:rPr>
        <w:t>(Date accessed 21st September 2023).</w:t>
      </w:r>
    </w:p>
    <w:p w14:paraId="687FB725" w14:textId="77777777" w:rsidR="000B16F8" w:rsidRPr="007E76C4" w:rsidRDefault="000B16F8">
      <w:pPr>
        <w:rPr>
          <w:sz w:val="24"/>
          <w:szCs w:val="24"/>
        </w:rPr>
      </w:pPr>
    </w:p>
    <w:p w14:paraId="0DF8321C" w14:textId="31D1FF4E" w:rsidR="00983E5D" w:rsidRDefault="00E74C21">
      <w:pPr>
        <w:rPr>
          <w:sz w:val="24"/>
          <w:szCs w:val="24"/>
        </w:rPr>
      </w:pPr>
      <w:proofErr w:type="gramStart"/>
      <w:r w:rsidRPr="00E74C21">
        <w:rPr>
          <w:i/>
          <w:sz w:val="24"/>
          <w:szCs w:val="24"/>
        </w:rPr>
        <w:t>Domestic Abuse Act 2021</w:t>
      </w:r>
      <w:r>
        <w:rPr>
          <w:i/>
          <w:sz w:val="24"/>
          <w:szCs w:val="24"/>
        </w:rPr>
        <w:t xml:space="preserve">, </w:t>
      </w:r>
      <w:r w:rsidR="007B40DB">
        <w:rPr>
          <w:i/>
          <w:sz w:val="24"/>
          <w:szCs w:val="24"/>
        </w:rPr>
        <w:t>c</w:t>
      </w:r>
      <w:r>
        <w:rPr>
          <w:i/>
          <w:sz w:val="24"/>
          <w:szCs w:val="24"/>
        </w:rPr>
        <w:t>. 17.</w:t>
      </w:r>
      <w:proofErr w:type="gramEnd"/>
      <w:r>
        <w:rPr>
          <w:i/>
          <w:sz w:val="24"/>
          <w:szCs w:val="24"/>
        </w:rPr>
        <w:t xml:space="preserve"> </w:t>
      </w:r>
      <w:r w:rsidRPr="00E74C21">
        <w:rPr>
          <w:sz w:val="24"/>
          <w:szCs w:val="24"/>
        </w:rPr>
        <w:t>Available at:</w:t>
      </w:r>
      <w:r>
        <w:rPr>
          <w:sz w:val="24"/>
          <w:szCs w:val="24"/>
        </w:rPr>
        <w:t xml:space="preserve"> </w:t>
      </w:r>
      <w:hyperlink r:id="rId11" w:history="1">
        <w:r w:rsidR="00983E5D" w:rsidRPr="007E76C4">
          <w:rPr>
            <w:rStyle w:val="Hyperlink"/>
            <w:sz w:val="24"/>
            <w:szCs w:val="24"/>
          </w:rPr>
          <w:t>https://www.legislation.gov.uk/ukpga/2021/17/section/1/enacted</w:t>
        </w:r>
      </w:hyperlink>
      <w:r w:rsidR="00983E5D" w:rsidRPr="007E76C4">
        <w:rPr>
          <w:sz w:val="24"/>
          <w:szCs w:val="24"/>
        </w:rPr>
        <w:t xml:space="preserve"> </w:t>
      </w:r>
      <w:r>
        <w:rPr>
          <w:sz w:val="24"/>
          <w:szCs w:val="24"/>
        </w:rPr>
        <w:t>(Date accessed 21st September 2023).</w:t>
      </w:r>
    </w:p>
    <w:p w14:paraId="7B95C301" w14:textId="77777777" w:rsidR="0026660F" w:rsidRDefault="0026660F">
      <w:pPr>
        <w:rPr>
          <w:sz w:val="24"/>
          <w:szCs w:val="24"/>
        </w:rPr>
      </w:pPr>
    </w:p>
    <w:p w14:paraId="25319E61" w14:textId="77777777" w:rsidR="0026660F" w:rsidRPr="007E76C4" w:rsidRDefault="0026660F" w:rsidP="0026660F">
      <w:pPr>
        <w:rPr>
          <w:sz w:val="24"/>
          <w:szCs w:val="24"/>
        </w:rPr>
      </w:pPr>
      <w:proofErr w:type="spellStart"/>
      <w:proofErr w:type="gramStart"/>
      <w:r>
        <w:rPr>
          <w:sz w:val="24"/>
          <w:szCs w:val="24"/>
        </w:rPr>
        <w:t>Gov</w:t>
      </w:r>
      <w:proofErr w:type="spellEnd"/>
      <w:r>
        <w:rPr>
          <w:sz w:val="24"/>
          <w:szCs w:val="24"/>
        </w:rPr>
        <w:t xml:space="preserve"> (2023).</w:t>
      </w:r>
      <w:proofErr w:type="gramEnd"/>
      <w:r>
        <w:rPr>
          <w:sz w:val="24"/>
          <w:szCs w:val="24"/>
        </w:rPr>
        <w:t xml:space="preserve"> </w:t>
      </w:r>
      <w:r>
        <w:rPr>
          <w:i/>
          <w:sz w:val="24"/>
          <w:szCs w:val="24"/>
        </w:rPr>
        <w:t xml:space="preserve">Live Fear Free Helpline. </w:t>
      </w:r>
      <w:r>
        <w:rPr>
          <w:sz w:val="24"/>
          <w:szCs w:val="24"/>
        </w:rPr>
        <w:t xml:space="preserve">Available at:  </w:t>
      </w:r>
      <w:hyperlink r:id="rId12" w:history="1">
        <w:r w:rsidRPr="007E76C4">
          <w:rPr>
            <w:rStyle w:val="Hyperlink"/>
            <w:sz w:val="24"/>
            <w:szCs w:val="24"/>
          </w:rPr>
          <w:t>https://www.gov.wales/live-fear-free</w:t>
        </w:r>
      </w:hyperlink>
      <w:r w:rsidRPr="007E76C4">
        <w:rPr>
          <w:sz w:val="24"/>
          <w:szCs w:val="24"/>
        </w:rPr>
        <w:t xml:space="preserve"> </w:t>
      </w:r>
      <w:r>
        <w:rPr>
          <w:sz w:val="24"/>
          <w:szCs w:val="24"/>
        </w:rPr>
        <w:t>(Date accessed 21st September 2023).</w:t>
      </w:r>
    </w:p>
    <w:p w14:paraId="54FBDBF1" w14:textId="77777777" w:rsidR="000B16F8" w:rsidRDefault="000B16F8">
      <w:pPr>
        <w:rPr>
          <w:sz w:val="24"/>
          <w:szCs w:val="24"/>
        </w:rPr>
      </w:pPr>
    </w:p>
    <w:p w14:paraId="228B2489" w14:textId="156B5AE9" w:rsidR="008A2B66" w:rsidRDefault="008A2B66">
      <w:pPr>
        <w:rPr>
          <w:sz w:val="24"/>
          <w:szCs w:val="24"/>
        </w:rPr>
      </w:pPr>
      <w:proofErr w:type="gramStart"/>
      <w:r>
        <w:rPr>
          <w:sz w:val="24"/>
          <w:szCs w:val="24"/>
        </w:rPr>
        <w:t>Health Line (2019).</w:t>
      </w:r>
      <w:proofErr w:type="gramEnd"/>
      <w:r>
        <w:rPr>
          <w:sz w:val="24"/>
          <w:szCs w:val="24"/>
        </w:rPr>
        <w:t xml:space="preserve"> </w:t>
      </w:r>
      <w:r>
        <w:rPr>
          <w:i/>
          <w:sz w:val="24"/>
          <w:szCs w:val="24"/>
        </w:rPr>
        <w:t xml:space="preserve">What is Stockholm </w:t>
      </w:r>
      <w:proofErr w:type="gramStart"/>
      <w:r>
        <w:rPr>
          <w:i/>
          <w:sz w:val="24"/>
          <w:szCs w:val="24"/>
        </w:rPr>
        <w:t>Syndrome</w:t>
      </w:r>
      <w:proofErr w:type="gramEnd"/>
      <w:r>
        <w:rPr>
          <w:i/>
          <w:sz w:val="24"/>
          <w:szCs w:val="24"/>
        </w:rPr>
        <w:t>?</w:t>
      </w:r>
      <w:r>
        <w:rPr>
          <w:sz w:val="24"/>
          <w:szCs w:val="24"/>
        </w:rPr>
        <w:t xml:space="preserve"> Available at: </w:t>
      </w:r>
      <w:hyperlink r:id="rId13" w:anchor="bottom-line" w:history="1">
        <w:r w:rsidRPr="008A0163">
          <w:rPr>
            <w:rStyle w:val="Hyperlink"/>
            <w:sz w:val="24"/>
            <w:szCs w:val="24"/>
          </w:rPr>
          <w:t>https://www.healthline.com/health/mental-health/stockholm-syndrome#bottom-line</w:t>
        </w:r>
      </w:hyperlink>
      <w:r>
        <w:rPr>
          <w:sz w:val="24"/>
          <w:szCs w:val="24"/>
        </w:rPr>
        <w:t xml:space="preserve"> (Date accessed 21st September 2023).</w:t>
      </w:r>
    </w:p>
    <w:p w14:paraId="4F055DEE" w14:textId="77777777" w:rsidR="008A2B66" w:rsidRDefault="008A2B66">
      <w:pPr>
        <w:rPr>
          <w:sz w:val="24"/>
          <w:szCs w:val="24"/>
        </w:rPr>
      </w:pPr>
    </w:p>
    <w:p w14:paraId="48C31E6F" w14:textId="77777777" w:rsidR="000B16F8" w:rsidRPr="00035FCF" w:rsidRDefault="000B16F8" w:rsidP="000B16F8">
      <w:pPr>
        <w:rPr>
          <w:sz w:val="24"/>
          <w:szCs w:val="24"/>
        </w:rPr>
      </w:pPr>
      <w:proofErr w:type="gramStart"/>
      <w:r>
        <w:rPr>
          <w:sz w:val="24"/>
          <w:szCs w:val="24"/>
        </w:rPr>
        <w:t xml:space="preserve">HMICFRS (2023) </w:t>
      </w:r>
      <w:r>
        <w:rPr>
          <w:i/>
          <w:sz w:val="24"/>
          <w:szCs w:val="24"/>
        </w:rPr>
        <w:t>Independent domestic violence adviser (IDVA).</w:t>
      </w:r>
      <w:proofErr w:type="gramEnd"/>
      <w:r>
        <w:rPr>
          <w:sz w:val="24"/>
          <w:szCs w:val="24"/>
        </w:rPr>
        <w:t xml:space="preserve"> Available at: </w:t>
      </w:r>
    </w:p>
    <w:p w14:paraId="00735714" w14:textId="77777777" w:rsidR="000B16F8" w:rsidRDefault="00466E5F" w:rsidP="000B16F8">
      <w:pPr>
        <w:rPr>
          <w:sz w:val="24"/>
          <w:szCs w:val="24"/>
        </w:rPr>
      </w:pPr>
      <w:hyperlink r:id="rId14" w:anchor=":~:text=A%20trained%20specialist%20who%20provides,%2C%20and%20their%20children's%2C%20safety" w:history="1">
        <w:r w:rsidR="000B16F8" w:rsidRPr="00CC40E8">
          <w:rPr>
            <w:rStyle w:val="Hyperlink"/>
            <w:sz w:val="24"/>
            <w:szCs w:val="24"/>
          </w:rPr>
          <w:t>https://www.justiceinspectorates.gov.uk/hmicfrs/glossary/independent-domestic-violence-adviser/#:~:text=A%20trained%20specialist%20who%20provides,%2C%20and%20their%20children's%2C%20safety</w:t>
        </w:r>
      </w:hyperlink>
      <w:r w:rsidR="000B16F8">
        <w:rPr>
          <w:sz w:val="24"/>
          <w:szCs w:val="24"/>
        </w:rPr>
        <w:t xml:space="preserve"> (Date accessed 21st September 2023).</w:t>
      </w:r>
    </w:p>
    <w:p w14:paraId="4EDB2910" w14:textId="77777777" w:rsidR="000B16F8" w:rsidRDefault="000B16F8">
      <w:pPr>
        <w:rPr>
          <w:sz w:val="24"/>
          <w:szCs w:val="24"/>
        </w:rPr>
      </w:pPr>
    </w:p>
    <w:p w14:paraId="7E9299E6" w14:textId="77777777" w:rsidR="00954F58" w:rsidRPr="007E76C4" w:rsidRDefault="00954F58" w:rsidP="00954F58">
      <w:pPr>
        <w:rPr>
          <w:sz w:val="24"/>
          <w:szCs w:val="24"/>
        </w:rPr>
      </w:pPr>
      <w:proofErr w:type="gramStart"/>
      <w:r>
        <w:rPr>
          <w:sz w:val="24"/>
          <w:szCs w:val="24"/>
        </w:rPr>
        <w:t xml:space="preserve">National Centre for Domestic Violence (2023) </w:t>
      </w:r>
      <w:r>
        <w:rPr>
          <w:i/>
          <w:sz w:val="24"/>
          <w:szCs w:val="24"/>
        </w:rPr>
        <w:t>Domestic Abuse Statistics UK.</w:t>
      </w:r>
      <w:proofErr w:type="gramEnd"/>
      <w:r>
        <w:rPr>
          <w:sz w:val="24"/>
          <w:szCs w:val="24"/>
        </w:rPr>
        <w:t xml:space="preserve"> Available at: </w:t>
      </w:r>
      <w:hyperlink r:id="rId15" w:anchor=":~:text=The%20police%20recorded%201%2C500%2C369%20domestic,the%20year%20ending%20March%202022" w:history="1">
        <w:r w:rsidRPr="007E76C4">
          <w:rPr>
            <w:rStyle w:val="Hyperlink"/>
            <w:sz w:val="24"/>
            <w:szCs w:val="24"/>
          </w:rPr>
          <w:t>https://www.ncdv.org.uk/domestic-abuse-statistics-uk/#:~:text=The%20police%20recorded%201%2C500%2C369%20domestic,the%20year%20ending%20March%202022</w:t>
        </w:r>
      </w:hyperlink>
      <w:r w:rsidRPr="004C4680">
        <w:rPr>
          <w:sz w:val="24"/>
          <w:szCs w:val="24"/>
        </w:rPr>
        <w:t xml:space="preserve"> </w:t>
      </w:r>
      <w:r>
        <w:rPr>
          <w:sz w:val="24"/>
          <w:szCs w:val="24"/>
        </w:rPr>
        <w:t>(Date accessed 21st September 2023).</w:t>
      </w:r>
    </w:p>
    <w:p w14:paraId="2E866A09" w14:textId="77777777" w:rsidR="000B16F8" w:rsidRDefault="000B16F8">
      <w:pPr>
        <w:rPr>
          <w:sz w:val="24"/>
          <w:szCs w:val="24"/>
        </w:rPr>
      </w:pPr>
    </w:p>
    <w:p w14:paraId="25BD0EBA" w14:textId="5927197E" w:rsidR="007D7EC6" w:rsidRDefault="007B40DB">
      <w:pPr>
        <w:rPr>
          <w:sz w:val="24"/>
          <w:szCs w:val="24"/>
        </w:rPr>
      </w:pPr>
      <w:r w:rsidRPr="007B40DB">
        <w:rPr>
          <w:i/>
          <w:sz w:val="24"/>
          <w:szCs w:val="24"/>
        </w:rPr>
        <w:t>Offences against the Person Act 1861, c. 100.</w:t>
      </w:r>
      <w:r>
        <w:rPr>
          <w:sz w:val="24"/>
          <w:szCs w:val="24"/>
        </w:rPr>
        <w:t xml:space="preserve"> Available at: </w:t>
      </w:r>
      <w:hyperlink r:id="rId16" w:history="1">
        <w:r w:rsidR="00ED31B7" w:rsidRPr="007E76C4">
          <w:rPr>
            <w:rStyle w:val="Hyperlink"/>
            <w:sz w:val="24"/>
            <w:szCs w:val="24"/>
          </w:rPr>
          <w:t>https://www.legislation.gov.uk/ukpga/Vict/24-25/100/section/47</w:t>
        </w:r>
      </w:hyperlink>
      <w:r w:rsidR="00ED31B7" w:rsidRPr="007E76C4">
        <w:rPr>
          <w:sz w:val="24"/>
          <w:szCs w:val="24"/>
        </w:rPr>
        <w:t xml:space="preserve"> </w:t>
      </w:r>
      <w:r w:rsidRPr="007E76C4">
        <w:rPr>
          <w:sz w:val="24"/>
          <w:szCs w:val="24"/>
        </w:rPr>
        <w:t xml:space="preserve"> </w:t>
      </w:r>
      <w:r>
        <w:rPr>
          <w:sz w:val="24"/>
          <w:szCs w:val="24"/>
        </w:rPr>
        <w:t>(Date accessed 21st September 2023).</w:t>
      </w:r>
    </w:p>
    <w:p w14:paraId="32965A20" w14:textId="242D18B5" w:rsidR="00F3753B" w:rsidRDefault="00CE0317">
      <w:pPr>
        <w:rPr>
          <w:sz w:val="24"/>
          <w:szCs w:val="24"/>
        </w:rPr>
      </w:pPr>
      <w:r>
        <w:rPr>
          <w:sz w:val="24"/>
          <w:szCs w:val="24"/>
        </w:rPr>
        <w:lastRenderedPageBreak/>
        <w:t>Office for National Statistics (2018)</w:t>
      </w:r>
      <w:r w:rsidR="007B193B">
        <w:rPr>
          <w:sz w:val="24"/>
          <w:szCs w:val="24"/>
        </w:rPr>
        <w:t xml:space="preserve"> </w:t>
      </w:r>
      <w:r w:rsidR="007B193B">
        <w:rPr>
          <w:i/>
          <w:sz w:val="24"/>
          <w:szCs w:val="24"/>
        </w:rPr>
        <w:t>Domestic Abuse in England and Wales: year ending March 2018</w:t>
      </w:r>
      <w:r w:rsidR="00107AFB">
        <w:rPr>
          <w:sz w:val="24"/>
          <w:szCs w:val="24"/>
        </w:rPr>
        <w:t xml:space="preserve">. Available at: </w:t>
      </w:r>
      <w:hyperlink r:id="rId17" w:history="1">
        <w:r w:rsidR="00F3753B" w:rsidRPr="007E76C4">
          <w:rPr>
            <w:rStyle w:val="Hyperlink"/>
            <w:sz w:val="24"/>
            <w:szCs w:val="24"/>
          </w:rPr>
          <w:t>https://www.ons.gov.uk/peoplepopulationandcommunity/crimeandjustice/bulletins/domesticabuseinenglandandwales/yearendingmarch2018</w:t>
        </w:r>
      </w:hyperlink>
      <w:r w:rsidR="00F3753B" w:rsidRPr="007E76C4">
        <w:rPr>
          <w:sz w:val="24"/>
          <w:szCs w:val="24"/>
        </w:rPr>
        <w:t xml:space="preserve"> </w:t>
      </w:r>
      <w:r w:rsidR="00107AFB">
        <w:rPr>
          <w:sz w:val="24"/>
          <w:szCs w:val="24"/>
        </w:rPr>
        <w:t>(Date accessed 21st September 2023).</w:t>
      </w:r>
    </w:p>
    <w:p w14:paraId="2E1302B5" w14:textId="77777777" w:rsidR="00C93D39" w:rsidRPr="007E76C4" w:rsidRDefault="00C93D39">
      <w:pPr>
        <w:rPr>
          <w:sz w:val="24"/>
          <w:szCs w:val="24"/>
        </w:rPr>
      </w:pPr>
    </w:p>
    <w:p w14:paraId="4A3AB86C" w14:textId="7E6B8D23" w:rsidR="00F96BE7" w:rsidRPr="007E76C4" w:rsidRDefault="00F96BE7">
      <w:pPr>
        <w:rPr>
          <w:sz w:val="24"/>
          <w:szCs w:val="24"/>
        </w:rPr>
      </w:pPr>
      <w:r w:rsidRPr="007E76C4">
        <w:rPr>
          <w:sz w:val="24"/>
          <w:szCs w:val="24"/>
        </w:rPr>
        <w:t>Robinson, A 2009, ‘Independent Domestic Violence Advisors: A multi-site process evaluation’</w:t>
      </w:r>
      <w:r w:rsidR="00D2042D" w:rsidRPr="007E76C4">
        <w:rPr>
          <w:sz w:val="24"/>
          <w:szCs w:val="24"/>
        </w:rPr>
        <w:t xml:space="preserve">. Available at: </w:t>
      </w:r>
      <w:hyperlink r:id="rId18" w:history="1">
        <w:r w:rsidR="00D2042D" w:rsidRPr="007E76C4">
          <w:rPr>
            <w:rStyle w:val="Hyperlink"/>
            <w:sz w:val="24"/>
            <w:szCs w:val="24"/>
          </w:rPr>
          <w:t>https://www.researchgate.net/publication/283085382_Independent_Domestic_Violence_Advisors_A_multi-site_process_evaluation</w:t>
        </w:r>
      </w:hyperlink>
      <w:r w:rsidR="00D2042D" w:rsidRPr="007E76C4">
        <w:rPr>
          <w:sz w:val="24"/>
          <w:szCs w:val="24"/>
        </w:rPr>
        <w:t xml:space="preserve"> </w:t>
      </w:r>
      <w:r w:rsidR="00262346">
        <w:rPr>
          <w:sz w:val="24"/>
          <w:szCs w:val="24"/>
        </w:rPr>
        <w:t>(Date accessed 21st September 2023).</w:t>
      </w:r>
    </w:p>
    <w:p w14:paraId="59B739C8" w14:textId="77777777" w:rsidR="00107A82" w:rsidRDefault="00107A82">
      <w:pPr>
        <w:rPr>
          <w:sz w:val="24"/>
          <w:szCs w:val="24"/>
        </w:rPr>
      </w:pPr>
    </w:p>
    <w:p w14:paraId="2CA41678" w14:textId="7A3EBF0C" w:rsidR="00331114" w:rsidRDefault="00F54F32">
      <w:pPr>
        <w:rPr>
          <w:sz w:val="24"/>
          <w:szCs w:val="24"/>
        </w:rPr>
      </w:pPr>
      <w:r>
        <w:rPr>
          <w:sz w:val="24"/>
          <w:szCs w:val="24"/>
        </w:rPr>
        <w:t xml:space="preserve">Safe Lives (2023) </w:t>
      </w:r>
      <w:proofErr w:type="gramStart"/>
      <w:r>
        <w:rPr>
          <w:i/>
          <w:sz w:val="24"/>
          <w:szCs w:val="24"/>
        </w:rPr>
        <w:t>What</w:t>
      </w:r>
      <w:proofErr w:type="gramEnd"/>
      <w:r>
        <w:rPr>
          <w:i/>
          <w:sz w:val="24"/>
          <w:szCs w:val="24"/>
        </w:rPr>
        <w:t xml:space="preserve"> is an IDVA?</w:t>
      </w:r>
      <w:r>
        <w:rPr>
          <w:sz w:val="24"/>
          <w:szCs w:val="24"/>
        </w:rPr>
        <w:t xml:space="preserve"> Available at: </w:t>
      </w:r>
      <w:hyperlink r:id="rId19" w:history="1">
        <w:r w:rsidR="00331114" w:rsidRPr="00CC40E8">
          <w:rPr>
            <w:rStyle w:val="Hyperlink"/>
            <w:sz w:val="24"/>
            <w:szCs w:val="24"/>
          </w:rPr>
          <w:t>https://safelives.org.uk/what-is-an-idva</w:t>
        </w:r>
      </w:hyperlink>
      <w:r w:rsidR="00331114">
        <w:rPr>
          <w:sz w:val="24"/>
          <w:szCs w:val="24"/>
        </w:rPr>
        <w:t xml:space="preserve"> </w:t>
      </w:r>
      <w:r>
        <w:rPr>
          <w:sz w:val="24"/>
          <w:szCs w:val="24"/>
        </w:rPr>
        <w:t>(Date accessed 21st September 2023).</w:t>
      </w:r>
    </w:p>
    <w:p w14:paraId="69E0EB24" w14:textId="77777777" w:rsidR="00CF6CEF" w:rsidRDefault="00CF6CEF">
      <w:pPr>
        <w:rPr>
          <w:sz w:val="24"/>
          <w:szCs w:val="24"/>
        </w:rPr>
      </w:pPr>
    </w:p>
    <w:p w14:paraId="293CBC71" w14:textId="7C73BAEB" w:rsidR="001B3973" w:rsidRDefault="00391B92">
      <w:pPr>
        <w:rPr>
          <w:sz w:val="24"/>
          <w:szCs w:val="24"/>
        </w:rPr>
      </w:pPr>
      <w:proofErr w:type="gramStart"/>
      <w:r>
        <w:rPr>
          <w:sz w:val="24"/>
          <w:szCs w:val="24"/>
        </w:rPr>
        <w:t xml:space="preserve">Safer Futures (2023) </w:t>
      </w:r>
      <w:r>
        <w:rPr>
          <w:i/>
          <w:sz w:val="24"/>
          <w:szCs w:val="24"/>
        </w:rPr>
        <w:t>Police and the CPS</w:t>
      </w:r>
      <w:r>
        <w:rPr>
          <w:sz w:val="24"/>
          <w:szCs w:val="24"/>
        </w:rPr>
        <w:t>.</w:t>
      </w:r>
      <w:proofErr w:type="gramEnd"/>
      <w:r>
        <w:rPr>
          <w:sz w:val="24"/>
          <w:szCs w:val="24"/>
        </w:rPr>
        <w:t xml:space="preserve"> Available at: </w:t>
      </w:r>
      <w:hyperlink r:id="rId20" w:anchor=":~:text=Withdrawing%20your%20support%20for%20a%20prosecution&amp;text=They%20may%20decide%20that%20the,are%20called%20'victimless'%20prosecutions" w:history="1">
        <w:r w:rsidR="001B3973" w:rsidRPr="008A0163">
          <w:rPr>
            <w:rStyle w:val="Hyperlink"/>
            <w:sz w:val="24"/>
            <w:szCs w:val="24"/>
          </w:rPr>
          <w:t>https://saferfutures.org.uk/resources/police-and-the-cps/#:~:text=Withdrawing%20your%20support%20for%20a%20prosecution&amp;text=They%20may%20decide%20that%20the,are%20called%20'victimless'%20prosecutions</w:t>
        </w:r>
      </w:hyperlink>
      <w:r w:rsidR="001B3973" w:rsidRPr="001B3973">
        <w:rPr>
          <w:sz w:val="24"/>
          <w:szCs w:val="24"/>
        </w:rPr>
        <w:t>.</w:t>
      </w:r>
      <w:r w:rsidR="001B3973">
        <w:rPr>
          <w:sz w:val="24"/>
          <w:szCs w:val="24"/>
        </w:rPr>
        <w:t xml:space="preserve"> </w:t>
      </w:r>
      <w:r>
        <w:rPr>
          <w:sz w:val="24"/>
          <w:szCs w:val="24"/>
        </w:rPr>
        <w:t>(Date accessed 21st September 2023).</w:t>
      </w:r>
    </w:p>
    <w:p w14:paraId="240B1D18" w14:textId="77777777" w:rsidR="00245BFD" w:rsidRDefault="00245BFD">
      <w:pPr>
        <w:rPr>
          <w:sz w:val="24"/>
          <w:szCs w:val="24"/>
        </w:rPr>
      </w:pPr>
    </w:p>
    <w:p w14:paraId="5F37250D" w14:textId="726998ED" w:rsidR="00AF4DD6" w:rsidRPr="00AF4DD6" w:rsidRDefault="00AF4DD6">
      <w:pPr>
        <w:rPr>
          <w:sz w:val="24"/>
          <w:szCs w:val="24"/>
        </w:rPr>
      </w:pPr>
      <w:proofErr w:type="gramStart"/>
      <w:r>
        <w:rPr>
          <w:sz w:val="24"/>
          <w:szCs w:val="24"/>
        </w:rPr>
        <w:t xml:space="preserve">The University of Edinburgh (2020) </w:t>
      </w:r>
      <w:r>
        <w:rPr>
          <w:i/>
          <w:sz w:val="24"/>
          <w:szCs w:val="24"/>
        </w:rPr>
        <w:t>Gibbs’ Reflective Cycle.</w:t>
      </w:r>
      <w:proofErr w:type="gramEnd"/>
      <w:r>
        <w:rPr>
          <w:sz w:val="24"/>
          <w:szCs w:val="24"/>
        </w:rPr>
        <w:t xml:space="preserve"> Available at:</w:t>
      </w:r>
    </w:p>
    <w:p w14:paraId="5967DFE8" w14:textId="1F006B19" w:rsidR="00245BFD" w:rsidRDefault="00466E5F">
      <w:pPr>
        <w:rPr>
          <w:sz w:val="24"/>
          <w:szCs w:val="24"/>
        </w:rPr>
      </w:pPr>
      <w:hyperlink r:id="rId21" w:history="1">
        <w:r w:rsidR="00245BFD" w:rsidRPr="00DD1634">
          <w:rPr>
            <w:rStyle w:val="Hyperlink"/>
            <w:sz w:val="24"/>
            <w:szCs w:val="24"/>
          </w:rPr>
          <w:t>https://www.ed.ac.uk/reflection/reflectors-toolkit/reflecting-on-experience/gibbs-reflective-cycle</w:t>
        </w:r>
      </w:hyperlink>
      <w:r w:rsidR="00245BFD">
        <w:rPr>
          <w:sz w:val="24"/>
          <w:szCs w:val="24"/>
        </w:rPr>
        <w:t xml:space="preserve"> </w:t>
      </w:r>
      <w:r w:rsidR="00AF4DD6">
        <w:rPr>
          <w:sz w:val="24"/>
          <w:szCs w:val="24"/>
        </w:rPr>
        <w:t>(Date accessed 21st September 2023).</w:t>
      </w:r>
    </w:p>
    <w:p w14:paraId="0F6DED56" w14:textId="77777777" w:rsidR="000B16F8" w:rsidRDefault="000B16F8">
      <w:pPr>
        <w:rPr>
          <w:sz w:val="24"/>
          <w:szCs w:val="24"/>
        </w:rPr>
      </w:pPr>
    </w:p>
    <w:p w14:paraId="24DEB90D" w14:textId="77777777" w:rsidR="000B16F8" w:rsidRDefault="000B16F8" w:rsidP="000B16F8">
      <w:pPr>
        <w:rPr>
          <w:sz w:val="24"/>
          <w:szCs w:val="24"/>
        </w:rPr>
      </w:pPr>
      <w:r>
        <w:rPr>
          <w:sz w:val="24"/>
          <w:szCs w:val="24"/>
        </w:rPr>
        <w:t xml:space="preserve">West Midlands Police (2023) </w:t>
      </w:r>
      <w:r>
        <w:rPr>
          <w:i/>
          <w:sz w:val="24"/>
          <w:szCs w:val="24"/>
        </w:rPr>
        <w:t>MARAC.</w:t>
      </w:r>
      <w:r>
        <w:rPr>
          <w:sz w:val="24"/>
          <w:szCs w:val="24"/>
        </w:rPr>
        <w:t xml:space="preserve"> Available at:  </w:t>
      </w:r>
      <w:hyperlink r:id="rId22" w:history="1">
        <w:r w:rsidRPr="007E76C4">
          <w:rPr>
            <w:rStyle w:val="Hyperlink"/>
            <w:sz w:val="24"/>
            <w:szCs w:val="24"/>
          </w:rPr>
          <w:t>https://www.west-midlands.police.uk/services/marac</w:t>
        </w:r>
      </w:hyperlink>
      <w:r w:rsidRPr="007E76C4">
        <w:rPr>
          <w:sz w:val="24"/>
          <w:szCs w:val="24"/>
        </w:rPr>
        <w:t xml:space="preserve"> </w:t>
      </w:r>
      <w:r>
        <w:rPr>
          <w:sz w:val="24"/>
          <w:szCs w:val="24"/>
        </w:rPr>
        <w:t>(Date accessed 21st September 2023).</w:t>
      </w:r>
    </w:p>
    <w:p w14:paraId="7E35C96C" w14:textId="77777777" w:rsidR="00331114" w:rsidRDefault="00331114">
      <w:pPr>
        <w:rPr>
          <w:sz w:val="24"/>
          <w:szCs w:val="24"/>
        </w:rPr>
      </w:pPr>
    </w:p>
    <w:p w14:paraId="594FE24D" w14:textId="77777777" w:rsidR="000B16F8" w:rsidRPr="000C5EA5" w:rsidRDefault="000B16F8" w:rsidP="000B16F8">
      <w:pPr>
        <w:rPr>
          <w:sz w:val="24"/>
        </w:rPr>
      </w:pPr>
      <w:r>
        <w:rPr>
          <w:sz w:val="24"/>
        </w:rPr>
        <w:t xml:space="preserve">Women’s Aid (2023) </w:t>
      </w:r>
      <w:r>
        <w:rPr>
          <w:i/>
          <w:sz w:val="24"/>
        </w:rPr>
        <w:t>Impact Report 2022-2023.</w:t>
      </w:r>
      <w:r>
        <w:rPr>
          <w:sz w:val="24"/>
        </w:rPr>
        <w:t xml:space="preserve"> Available at: </w:t>
      </w:r>
      <w:hyperlink r:id="rId23" w:history="1">
        <w:r w:rsidRPr="007E76C4">
          <w:rPr>
            <w:rStyle w:val="Hyperlink"/>
            <w:sz w:val="24"/>
            <w:szCs w:val="24"/>
          </w:rPr>
          <w:t>https://www.womensaid.org.uk/wp-content/uploads/2023/07/Impact-Report-2023-Final-Web_acc.pdf</w:t>
        </w:r>
      </w:hyperlink>
      <w:r w:rsidRPr="007E76C4">
        <w:rPr>
          <w:sz w:val="24"/>
          <w:szCs w:val="24"/>
        </w:rPr>
        <w:t xml:space="preserve"> </w:t>
      </w:r>
      <w:r>
        <w:rPr>
          <w:sz w:val="24"/>
          <w:szCs w:val="24"/>
        </w:rPr>
        <w:t>(Date accessed 21st September 2023).</w:t>
      </w:r>
    </w:p>
    <w:p w14:paraId="707D200E" w14:textId="77777777" w:rsidR="00331114" w:rsidRDefault="00331114">
      <w:pPr>
        <w:rPr>
          <w:sz w:val="24"/>
          <w:szCs w:val="24"/>
        </w:rPr>
      </w:pPr>
    </w:p>
    <w:p w14:paraId="0B43A19D" w14:textId="77777777" w:rsidR="00331114" w:rsidRDefault="00331114">
      <w:pPr>
        <w:rPr>
          <w:sz w:val="24"/>
          <w:szCs w:val="24"/>
        </w:rPr>
      </w:pPr>
    </w:p>
    <w:p w14:paraId="3C9BC67F" w14:textId="77777777" w:rsidR="00331114" w:rsidRDefault="00331114">
      <w:pPr>
        <w:rPr>
          <w:sz w:val="24"/>
          <w:szCs w:val="24"/>
        </w:rPr>
      </w:pPr>
    </w:p>
    <w:p w14:paraId="3F1AD466" w14:textId="77777777" w:rsidR="00331114" w:rsidRDefault="00331114">
      <w:pPr>
        <w:rPr>
          <w:sz w:val="24"/>
          <w:szCs w:val="24"/>
        </w:rPr>
      </w:pPr>
    </w:p>
    <w:p w14:paraId="035313DE" w14:textId="77777777" w:rsidR="00331114" w:rsidRDefault="00331114">
      <w:pPr>
        <w:rPr>
          <w:sz w:val="24"/>
          <w:szCs w:val="24"/>
        </w:rPr>
      </w:pPr>
    </w:p>
    <w:p w14:paraId="6399C8BA" w14:textId="77777777" w:rsidR="00B84EFF" w:rsidRDefault="00B84EFF">
      <w:pPr>
        <w:rPr>
          <w:sz w:val="24"/>
          <w:szCs w:val="24"/>
        </w:rPr>
      </w:pPr>
    </w:p>
    <w:p w14:paraId="1DB67139" w14:textId="77777777" w:rsidR="00B84EFF" w:rsidRDefault="00B84EFF">
      <w:pPr>
        <w:rPr>
          <w:sz w:val="24"/>
          <w:szCs w:val="24"/>
        </w:rPr>
      </w:pPr>
    </w:p>
    <w:p w14:paraId="7B224F86" w14:textId="77777777" w:rsidR="00B84EFF" w:rsidRDefault="00B84EFF">
      <w:pPr>
        <w:rPr>
          <w:sz w:val="24"/>
          <w:szCs w:val="24"/>
        </w:rPr>
      </w:pPr>
    </w:p>
    <w:p w14:paraId="6E51D43E" w14:textId="77777777" w:rsidR="00B84EFF" w:rsidRDefault="00B84EFF">
      <w:pPr>
        <w:rPr>
          <w:sz w:val="24"/>
          <w:szCs w:val="24"/>
        </w:rPr>
      </w:pPr>
    </w:p>
    <w:p w14:paraId="5448456F" w14:textId="77777777" w:rsidR="00B84EFF" w:rsidRDefault="00B84EFF">
      <w:pPr>
        <w:rPr>
          <w:sz w:val="24"/>
          <w:szCs w:val="24"/>
        </w:rPr>
      </w:pPr>
    </w:p>
    <w:p w14:paraId="739C975A" w14:textId="77777777" w:rsidR="00B84EFF" w:rsidRDefault="00B84EFF">
      <w:pPr>
        <w:rPr>
          <w:sz w:val="24"/>
          <w:szCs w:val="24"/>
        </w:rPr>
      </w:pPr>
    </w:p>
    <w:p w14:paraId="59674457" w14:textId="77777777" w:rsidR="00B84EFF" w:rsidRDefault="00B84EFF">
      <w:pPr>
        <w:rPr>
          <w:sz w:val="24"/>
          <w:szCs w:val="24"/>
        </w:rPr>
      </w:pPr>
    </w:p>
    <w:p w14:paraId="69B5A621" w14:textId="77777777" w:rsidR="00B84EFF" w:rsidRDefault="00B84EFF">
      <w:pPr>
        <w:rPr>
          <w:sz w:val="24"/>
          <w:szCs w:val="24"/>
        </w:rPr>
      </w:pPr>
    </w:p>
    <w:p w14:paraId="78B328BC" w14:textId="77777777" w:rsidR="00B84EFF" w:rsidRDefault="00B84EFF">
      <w:pPr>
        <w:rPr>
          <w:sz w:val="24"/>
          <w:szCs w:val="24"/>
        </w:rPr>
      </w:pPr>
    </w:p>
    <w:p w14:paraId="0C2EB1F5" w14:textId="77777777" w:rsidR="00B84EFF" w:rsidRDefault="00B84EFF">
      <w:pPr>
        <w:rPr>
          <w:sz w:val="24"/>
          <w:szCs w:val="24"/>
        </w:rPr>
      </w:pPr>
    </w:p>
    <w:p w14:paraId="766DA8A4" w14:textId="77777777" w:rsidR="00B84EFF" w:rsidRDefault="00B84EFF">
      <w:pPr>
        <w:rPr>
          <w:sz w:val="24"/>
          <w:szCs w:val="24"/>
        </w:rPr>
      </w:pPr>
    </w:p>
    <w:p w14:paraId="67EB94F6" w14:textId="77777777" w:rsidR="00B84EFF" w:rsidRDefault="00B84EFF">
      <w:pPr>
        <w:rPr>
          <w:sz w:val="24"/>
          <w:szCs w:val="24"/>
        </w:rPr>
      </w:pPr>
    </w:p>
    <w:p w14:paraId="252DD1B7" w14:textId="77777777" w:rsidR="00331114" w:rsidRDefault="00331114">
      <w:pPr>
        <w:rPr>
          <w:sz w:val="24"/>
          <w:szCs w:val="24"/>
        </w:rPr>
      </w:pPr>
    </w:p>
    <w:p w14:paraId="110B2E4E" w14:textId="77777777" w:rsidR="00B84EFF" w:rsidRPr="00E46555" w:rsidRDefault="00B84EFF" w:rsidP="00B84EFF">
      <w:pPr>
        <w:ind w:right="237"/>
        <w:rPr>
          <w:b/>
          <w:bCs/>
          <w:sz w:val="24"/>
          <w:szCs w:val="24"/>
        </w:rPr>
      </w:pPr>
    </w:p>
    <w:p w14:paraId="74FC33A9" w14:textId="77777777" w:rsidR="00B84EFF" w:rsidRPr="00E46555" w:rsidRDefault="00B84EFF" w:rsidP="00B84EFF">
      <w:pPr>
        <w:ind w:right="237"/>
        <w:jc w:val="center"/>
        <w:rPr>
          <w:b/>
          <w:bCs/>
          <w:sz w:val="24"/>
          <w:szCs w:val="24"/>
        </w:rPr>
      </w:pPr>
      <w:r w:rsidRPr="00E46555">
        <w:rPr>
          <w:b/>
          <w:bCs/>
          <w:sz w:val="24"/>
          <w:szCs w:val="24"/>
        </w:rPr>
        <w:lastRenderedPageBreak/>
        <w:t>Task 2</w:t>
      </w:r>
    </w:p>
    <w:p w14:paraId="0A56C59F" w14:textId="77777777" w:rsidR="00B84EFF" w:rsidRPr="00E46555" w:rsidRDefault="00B84EFF" w:rsidP="00B84EFF">
      <w:pPr>
        <w:ind w:right="237"/>
        <w:jc w:val="both"/>
        <w:rPr>
          <w:b/>
          <w:bCs/>
          <w:color w:val="000000" w:themeColor="text1"/>
          <w:sz w:val="24"/>
          <w:szCs w:val="24"/>
        </w:rPr>
      </w:pPr>
    </w:p>
    <w:p w14:paraId="3DE8158A" w14:textId="77777777" w:rsidR="00B84EFF" w:rsidRPr="00E46555" w:rsidRDefault="00B84EFF" w:rsidP="00B84EFF">
      <w:pPr>
        <w:ind w:right="237"/>
        <w:jc w:val="both"/>
        <w:rPr>
          <w:b/>
          <w:bCs/>
          <w:color w:val="000000" w:themeColor="text1"/>
          <w:sz w:val="28"/>
          <w:szCs w:val="28"/>
        </w:rPr>
      </w:pPr>
    </w:p>
    <w:p w14:paraId="0B8F327E" w14:textId="77777777" w:rsidR="00B84EFF" w:rsidRPr="00E46555" w:rsidRDefault="00B84EFF" w:rsidP="00B84EFF">
      <w:pPr>
        <w:ind w:right="237"/>
        <w:jc w:val="both"/>
        <w:rPr>
          <w:rFonts w:eastAsia="Arial"/>
          <w:b/>
          <w:bCs/>
          <w:color w:val="000000" w:themeColor="text1"/>
          <w:sz w:val="24"/>
          <w:szCs w:val="24"/>
        </w:rPr>
      </w:pPr>
      <w:r w:rsidRPr="00E46555">
        <w:rPr>
          <w:rFonts w:eastAsia="Arial"/>
          <w:b/>
          <w:bCs/>
          <w:color w:val="000000" w:themeColor="text1"/>
          <w:sz w:val="24"/>
          <w:szCs w:val="24"/>
          <w:u w:val="single"/>
        </w:rPr>
        <w:t>Relevant areas of the National Policing Curriculum:</w:t>
      </w:r>
    </w:p>
    <w:p w14:paraId="0F90B9B5" w14:textId="77777777" w:rsidR="00B84EFF" w:rsidRPr="00E46555" w:rsidRDefault="00B84EFF" w:rsidP="00B84EFF">
      <w:pPr>
        <w:ind w:right="237"/>
        <w:jc w:val="both"/>
        <w:rPr>
          <w:b/>
          <w:bCs/>
          <w:color w:val="000000" w:themeColor="text1"/>
          <w:sz w:val="28"/>
          <w:szCs w:val="28"/>
        </w:rPr>
      </w:pPr>
    </w:p>
    <w:p w14:paraId="3E31157E" w14:textId="77777777" w:rsidR="00B84EFF" w:rsidRPr="00E46555" w:rsidRDefault="00B84EFF" w:rsidP="00B84EFF">
      <w:pPr>
        <w:ind w:right="237"/>
        <w:jc w:val="both"/>
        <w:rPr>
          <w:b/>
          <w:bCs/>
          <w:color w:val="000000" w:themeColor="text1"/>
          <w:sz w:val="24"/>
          <w:szCs w:val="24"/>
          <w:u w:val="single"/>
        </w:rPr>
      </w:pPr>
    </w:p>
    <w:p w14:paraId="7C125A36" w14:textId="77777777" w:rsidR="00B84EFF" w:rsidRPr="00E46555" w:rsidRDefault="00B84EFF" w:rsidP="00B84EFF">
      <w:pPr>
        <w:ind w:right="237"/>
        <w:jc w:val="both"/>
        <w:rPr>
          <w:rFonts w:eastAsia="Arial"/>
          <w:color w:val="000000" w:themeColor="text1"/>
          <w:sz w:val="24"/>
          <w:szCs w:val="24"/>
          <w:u w:val="single"/>
        </w:rPr>
      </w:pPr>
      <w:r w:rsidRPr="00E46555">
        <w:rPr>
          <w:rFonts w:eastAsia="Arial"/>
          <w:b/>
          <w:bCs/>
          <w:color w:val="000000" w:themeColor="text1"/>
          <w:sz w:val="24"/>
          <w:szCs w:val="24"/>
          <w:u w:val="single"/>
        </w:rPr>
        <w:t>Response Policing</w:t>
      </w:r>
    </w:p>
    <w:p w14:paraId="671BC8D8" w14:textId="77777777" w:rsidR="00B84EFF" w:rsidRPr="00E46555" w:rsidRDefault="00B84EFF" w:rsidP="00B84EFF">
      <w:pPr>
        <w:ind w:right="237"/>
        <w:jc w:val="both"/>
        <w:rPr>
          <w:rFonts w:eastAsia="Arial"/>
          <w:color w:val="000000" w:themeColor="text1"/>
          <w:sz w:val="24"/>
          <w:szCs w:val="24"/>
        </w:rPr>
      </w:pPr>
    </w:p>
    <w:p w14:paraId="2FF4F0CB" w14:textId="77777777" w:rsidR="00B84EFF" w:rsidRPr="00E46555" w:rsidRDefault="00B84EFF" w:rsidP="00B84EFF">
      <w:pPr>
        <w:ind w:right="237"/>
        <w:jc w:val="both"/>
        <w:rPr>
          <w:rFonts w:eastAsia="Arial"/>
          <w:color w:val="000000" w:themeColor="text1"/>
          <w:sz w:val="24"/>
          <w:szCs w:val="24"/>
        </w:rPr>
      </w:pPr>
      <w:r w:rsidRPr="00E46555">
        <w:rPr>
          <w:rFonts w:eastAsia="Arial"/>
          <w:color w:val="000000" w:themeColor="text1"/>
          <w:sz w:val="24"/>
          <w:szCs w:val="24"/>
        </w:rPr>
        <w:t>A core part of the policing mission is to prevent crime and disorder. Domestic abuse causes both serious harm and constitutes a considerable proportion of overall crime</w:t>
      </w:r>
      <w:r>
        <w:rPr>
          <w:rFonts w:eastAsia="Arial"/>
          <w:color w:val="000000" w:themeColor="text1"/>
          <w:sz w:val="24"/>
          <w:szCs w:val="24"/>
        </w:rPr>
        <w:t>.</w:t>
      </w:r>
    </w:p>
    <w:p w14:paraId="62C66BEB" w14:textId="77777777" w:rsidR="00B84EFF" w:rsidRPr="00E46555" w:rsidRDefault="00B84EFF" w:rsidP="00B84EFF">
      <w:pPr>
        <w:ind w:right="237"/>
        <w:jc w:val="both"/>
        <w:rPr>
          <w:b/>
          <w:bCs/>
          <w:color w:val="000000" w:themeColor="text1"/>
          <w:sz w:val="24"/>
          <w:szCs w:val="24"/>
        </w:rPr>
      </w:pPr>
    </w:p>
    <w:p w14:paraId="7126FDD8" w14:textId="77777777" w:rsidR="00B84EFF" w:rsidRPr="00E46555" w:rsidRDefault="00B84EFF" w:rsidP="00B84EFF">
      <w:pPr>
        <w:jc w:val="both"/>
        <w:rPr>
          <w:rFonts w:eastAsia="Arial"/>
          <w:color w:val="000000" w:themeColor="text1"/>
          <w:sz w:val="24"/>
          <w:szCs w:val="24"/>
        </w:rPr>
      </w:pPr>
      <w:r w:rsidRPr="00E46555">
        <w:rPr>
          <w:rFonts w:eastAsia="Arial"/>
          <w:color w:val="000000" w:themeColor="text1"/>
          <w:sz w:val="24"/>
          <w:szCs w:val="24"/>
        </w:rPr>
        <w:t xml:space="preserve">You should choose </w:t>
      </w:r>
      <w:r w:rsidRPr="00E46555">
        <w:rPr>
          <w:rFonts w:eastAsia="Arial"/>
          <w:b/>
          <w:bCs/>
          <w:color w:val="000000" w:themeColor="text1"/>
          <w:sz w:val="24"/>
          <w:szCs w:val="24"/>
          <w:u w:val="single"/>
        </w:rPr>
        <w:t xml:space="preserve">a domestic abuse incident </w:t>
      </w:r>
      <w:r w:rsidRPr="00E46555">
        <w:rPr>
          <w:rFonts w:eastAsia="Arial"/>
          <w:b/>
          <w:bCs/>
          <w:color w:val="000000" w:themeColor="text1"/>
          <w:sz w:val="24"/>
          <w:szCs w:val="24"/>
        </w:rPr>
        <w:t xml:space="preserve">that was of a complex nature, </w:t>
      </w:r>
      <w:r w:rsidRPr="00E46555">
        <w:rPr>
          <w:rFonts w:eastAsia="Arial"/>
          <w:color w:val="000000" w:themeColor="text1"/>
          <w:sz w:val="24"/>
          <w:szCs w:val="24"/>
        </w:rPr>
        <w:t>in which you played a significant role in providing a response.</w:t>
      </w:r>
    </w:p>
    <w:p w14:paraId="7FE541C0" w14:textId="77777777" w:rsidR="00B84EFF" w:rsidRPr="00E46555" w:rsidRDefault="00B84EFF" w:rsidP="00B84EFF">
      <w:pPr>
        <w:jc w:val="both"/>
      </w:pPr>
      <w:r w:rsidRPr="00E46555">
        <w:br/>
      </w:r>
    </w:p>
    <w:p w14:paraId="19184D60" w14:textId="77777777" w:rsidR="00B84EFF" w:rsidRPr="00E46555" w:rsidRDefault="00B84EFF" w:rsidP="00B84EFF">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B84EFF" w:rsidRPr="00E46555" w14:paraId="1F400707" w14:textId="77777777" w:rsidTr="00AD02B8">
        <w:tc>
          <w:tcPr>
            <w:tcW w:w="10188" w:type="dxa"/>
            <w:shd w:val="clear" w:color="auto" w:fill="auto"/>
          </w:tcPr>
          <w:p w14:paraId="545D21A2" w14:textId="77777777" w:rsidR="00B84EFF" w:rsidRPr="00E46555" w:rsidRDefault="00B84EFF" w:rsidP="00AD02B8">
            <w:pPr>
              <w:ind w:right="237"/>
              <w:jc w:val="both"/>
              <w:rPr>
                <w:color w:val="000000" w:themeColor="text1"/>
                <w:sz w:val="24"/>
                <w:szCs w:val="24"/>
              </w:rPr>
            </w:pPr>
            <w:r w:rsidRPr="00E46555">
              <w:rPr>
                <w:color w:val="000000" w:themeColor="text1"/>
                <w:sz w:val="24"/>
                <w:szCs w:val="24"/>
              </w:rPr>
              <w:t xml:space="preserve"> </w:t>
            </w:r>
          </w:p>
          <w:p w14:paraId="13E021D1" w14:textId="77777777" w:rsidR="00B84EFF" w:rsidRPr="00E46555" w:rsidRDefault="00B84EFF" w:rsidP="00AD02B8">
            <w:pPr>
              <w:rPr>
                <w:color w:val="000000" w:themeColor="text1"/>
                <w:sz w:val="28"/>
                <w:szCs w:val="28"/>
              </w:rPr>
            </w:pPr>
          </w:p>
          <w:p w14:paraId="187DF9DD" w14:textId="77777777" w:rsidR="00B84EFF" w:rsidRPr="00E46555" w:rsidRDefault="00B84EFF" w:rsidP="00AD02B8">
            <w:pPr>
              <w:rPr>
                <w:rFonts w:eastAsiaTheme="minorEastAsia"/>
                <w:color w:val="000000" w:themeColor="text1"/>
                <w:sz w:val="24"/>
                <w:szCs w:val="24"/>
              </w:rPr>
            </w:pPr>
            <w:r w:rsidRPr="00E46555">
              <w:rPr>
                <w:rFonts w:eastAsia="Calibri"/>
                <w:color w:val="000000" w:themeColor="text1"/>
                <w:sz w:val="28"/>
                <w:szCs w:val="28"/>
              </w:rPr>
              <w:t xml:space="preserve"> Critically assess the challenges associated with a domestic abuse incident that you have attended, and the strategies developed for effective policing in such challenging situations. </w:t>
            </w:r>
            <w:r w:rsidRPr="00E46555">
              <w:br/>
            </w:r>
          </w:p>
          <w:p w14:paraId="33E749D6" w14:textId="77777777" w:rsidR="00B84EFF" w:rsidRPr="00E46555" w:rsidRDefault="00B84EFF" w:rsidP="00AD02B8">
            <w:pPr>
              <w:ind w:right="237"/>
              <w:rPr>
                <w:color w:val="000000" w:themeColor="text1"/>
                <w:sz w:val="24"/>
                <w:szCs w:val="24"/>
              </w:rPr>
            </w:pPr>
          </w:p>
          <w:p w14:paraId="4B085335" w14:textId="77777777" w:rsidR="00B84EFF" w:rsidRPr="00E46555" w:rsidRDefault="00B84EFF" w:rsidP="00AD02B8">
            <w:pPr>
              <w:ind w:right="237"/>
              <w:jc w:val="both"/>
              <w:rPr>
                <w:sz w:val="24"/>
                <w:szCs w:val="24"/>
              </w:rPr>
            </w:pPr>
          </w:p>
          <w:p w14:paraId="196D0880" w14:textId="77777777" w:rsidR="00B84EFF" w:rsidRPr="00E46555" w:rsidRDefault="00B84EFF" w:rsidP="00AD02B8">
            <w:pPr>
              <w:ind w:right="237"/>
              <w:jc w:val="both"/>
              <w:rPr>
                <w:i/>
                <w:iCs/>
                <w:sz w:val="24"/>
                <w:szCs w:val="24"/>
              </w:rPr>
            </w:pPr>
            <w:r w:rsidRPr="00E46555">
              <w:rPr>
                <w:sz w:val="24"/>
                <w:szCs w:val="24"/>
              </w:rPr>
              <w:t xml:space="preserve">2000 words </w:t>
            </w:r>
            <w:r w:rsidRPr="00E46555">
              <w:rPr>
                <w:i/>
                <w:iCs/>
                <w:sz w:val="24"/>
                <w:szCs w:val="24"/>
              </w:rPr>
              <w:t>(+/- 10%: include your actual word count at the end of each section)</w:t>
            </w:r>
          </w:p>
          <w:p w14:paraId="06EBCDBA" w14:textId="77777777" w:rsidR="00B84EFF" w:rsidRPr="00E46555" w:rsidRDefault="00B84EFF" w:rsidP="00AD02B8">
            <w:pPr>
              <w:ind w:right="237"/>
              <w:jc w:val="both"/>
              <w:rPr>
                <w:sz w:val="24"/>
                <w:szCs w:val="24"/>
              </w:rPr>
            </w:pPr>
          </w:p>
        </w:tc>
      </w:tr>
    </w:tbl>
    <w:p w14:paraId="765A62B1" w14:textId="77777777" w:rsidR="00B84EFF" w:rsidRPr="00E46555" w:rsidRDefault="00B84EFF" w:rsidP="00B84EFF">
      <w:pPr>
        <w:ind w:right="237"/>
        <w:jc w:val="both"/>
        <w:rPr>
          <w:sz w:val="24"/>
          <w:szCs w:val="24"/>
        </w:rPr>
      </w:pPr>
    </w:p>
    <w:p w14:paraId="048927A0" w14:textId="77777777" w:rsidR="00B84EFF" w:rsidRPr="00E46555" w:rsidRDefault="00B84EFF" w:rsidP="00B84EFF">
      <w:pPr>
        <w:ind w:right="237"/>
        <w:jc w:val="both"/>
        <w:rPr>
          <w:b/>
          <w:bCs/>
          <w:sz w:val="24"/>
          <w:szCs w:val="24"/>
        </w:rPr>
      </w:pPr>
      <w:r w:rsidRPr="00E46555">
        <w:rPr>
          <w:b/>
          <w:bCs/>
          <w:sz w:val="24"/>
          <w:szCs w:val="24"/>
        </w:rPr>
        <w:t>ANSWER:</w:t>
      </w:r>
    </w:p>
    <w:p w14:paraId="1CC1DA67" w14:textId="77777777" w:rsidR="00B84EFF" w:rsidRPr="00E46555" w:rsidRDefault="00B84EFF" w:rsidP="00B84EFF">
      <w:pPr>
        <w:ind w:right="237"/>
        <w:jc w:val="both"/>
        <w:rPr>
          <w:color w:val="000000" w:themeColor="text1"/>
          <w:sz w:val="24"/>
          <w:szCs w:val="24"/>
        </w:rPr>
      </w:pPr>
    </w:p>
    <w:p w14:paraId="53E45A83" w14:textId="77777777" w:rsidR="00B84EFF" w:rsidRPr="00E46555" w:rsidRDefault="00B84EFF" w:rsidP="00B84EFF">
      <w:pPr>
        <w:ind w:right="237"/>
        <w:jc w:val="both"/>
        <w:rPr>
          <w:color w:val="000000" w:themeColor="text1"/>
          <w:sz w:val="24"/>
          <w:szCs w:val="24"/>
        </w:rPr>
      </w:pPr>
      <w:r w:rsidRPr="00E46555">
        <w:rPr>
          <w:color w:val="000000" w:themeColor="text1"/>
          <w:sz w:val="24"/>
          <w:szCs w:val="24"/>
        </w:rPr>
        <w:t>I have chosen a domestic incident that was not simple, but I cannot say it conforms to the definition of “complex”, due to lack of choice of incidents.</w:t>
      </w:r>
    </w:p>
    <w:p w14:paraId="7A713D29" w14:textId="77777777" w:rsidR="00B84EFF" w:rsidRPr="00E46555" w:rsidRDefault="00B84EFF" w:rsidP="00B84EFF">
      <w:pPr>
        <w:ind w:right="237"/>
        <w:jc w:val="both"/>
        <w:rPr>
          <w:color w:val="000000" w:themeColor="text1"/>
          <w:sz w:val="24"/>
          <w:szCs w:val="24"/>
        </w:rPr>
      </w:pPr>
    </w:p>
    <w:p w14:paraId="65444B79" w14:textId="77777777" w:rsidR="00B84EFF" w:rsidRPr="00E46555" w:rsidRDefault="00B84EFF" w:rsidP="00B84EFF">
      <w:pPr>
        <w:ind w:right="237"/>
        <w:jc w:val="both"/>
        <w:rPr>
          <w:color w:val="000000" w:themeColor="text1"/>
          <w:sz w:val="24"/>
          <w:szCs w:val="24"/>
        </w:rPr>
      </w:pPr>
      <w:r w:rsidRPr="00E46555">
        <w:rPr>
          <w:color w:val="000000" w:themeColor="text1"/>
          <w:sz w:val="24"/>
          <w:szCs w:val="24"/>
          <w:u w:val="single"/>
        </w:rPr>
        <w:t>Incident</w:t>
      </w:r>
    </w:p>
    <w:p w14:paraId="08104B49" w14:textId="77777777" w:rsidR="00B84EFF" w:rsidRPr="00E46555" w:rsidRDefault="00B84EFF" w:rsidP="00B84EFF">
      <w:pPr>
        <w:ind w:right="237"/>
        <w:jc w:val="both"/>
        <w:rPr>
          <w:color w:val="000000" w:themeColor="text1"/>
          <w:sz w:val="24"/>
          <w:szCs w:val="24"/>
        </w:rPr>
      </w:pPr>
    </w:p>
    <w:p w14:paraId="7424D954" w14:textId="77777777" w:rsidR="00B84EFF" w:rsidRDefault="00B84EFF" w:rsidP="00B84EFF">
      <w:pPr>
        <w:ind w:right="237"/>
        <w:jc w:val="both"/>
        <w:rPr>
          <w:color w:val="000000" w:themeColor="text1"/>
          <w:sz w:val="24"/>
          <w:szCs w:val="24"/>
        </w:rPr>
      </w:pPr>
      <w:r w:rsidRPr="00E46555">
        <w:rPr>
          <w:color w:val="000000" w:themeColor="text1"/>
          <w:sz w:val="24"/>
          <w:szCs w:val="24"/>
        </w:rPr>
        <w:t>I was on duty in July on a night shift. An emergency call came in stating their neighbour has been throwing things around their home, and there has been shouting between a male and female at the address. I spent 10-15 minutes knocking, shouting and no person answered the door. I got permission from my supervisor to force entry contrary to section 17 of the Act (Police and Criminal Evidence Act 1984) which gives constables power of entry in order to save life or limb. Just prior to forcing entry, I shouted through the letter box that we have a legal power to force entry, and if no person opens the door, it would be forced through. Luckily, a female opened the door. The female had severe injuries to her face, the hallway was covered in a liquid, and there was blood in various places in the home.</w:t>
      </w:r>
    </w:p>
    <w:p w14:paraId="06C777FF" w14:textId="77777777" w:rsidR="00466E5F" w:rsidRPr="00E46555" w:rsidRDefault="00466E5F" w:rsidP="00B84EFF">
      <w:pPr>
        <w:ind w:right="237"/>
        <w:jc w:val="both"/>
        <w:rPr>
          <w:color w:val="000000" w:themeColor="text1"/>
          <w:sz w:val="24"/>
          <w:szCs w:val="24"/>
        </w:rPr>
      </w:pPr>
      <w:bookmarkStart w:id="0" w:name="_GoBack"/>
      <w:bookmarkEnd w:id="0"/>
    </w:p>
    <w:p w14:paraId="44B252FE" w14:textId="77777777" w:rsidR="00B84EFF" w:rsidRPr="00E46555" w:rsidRDefault="00B84EFF" w:rsidP="00B84EFF">
      <w:pPr>
        <w:ind w:right="237"/>
        <w:jc w:val="both"/>
        <w:rPr>
          <w:color w:val="000000" w:themeColor="text1"/>
          <w:sz w:val="24"/>
          <w:szCs w:val="24"/>
        </w:rPr>
      </w:pPr>
    </w:p>
    <w:p w14:paraId="0826AE46" w14:textId="77777777" w:rsidR="00B84EFF" w:rsidRPr="00E46555" w:rsidRDefault="00B84EFF" w:rsidP="00B84EFF">
      <w:pPr>
        <w:ind w:right="237"/>
        <w:jc w:val="both"/>
        <w:rPr>
          <w:color w:val="000000" w:themeColor="text1"/>
          <w:sz w:val="24"/>
          <w:szCs w:val="24"/>
        </w:rPr>
      </w:pPr>
    </w:p>
    <w:p w14:paraId="4EF8584B" w14:textId="77777777" w:rsidR="00B84EFF" w:rsidRPr="00E46555" w:rsidRDefault="00B84EFF" w:rsidP="00B84EFF">
      <w:pPr>
        <w:ind w:right="237"/>
        <w:jc w:val="both"/>
        <w:rPr>
          <w:color w:val="000000" w:themeColor="text1"/>
          <w:sz w:val="24"/>
          <w:szCs w:val="24"/>
        </w:rPr>
      </w:pPr>
      <w:r w:rsidRPr="00E46555">
        <w:rPr>
          <w:color w:val="000000" w:themeColor="text1"/>
          <w:sz w:val="24"/>
          <w:szCs w:val="24"/>
          <w:u w:val="single"/>
        </w:rPr>
        <w:lastRenderedPageBreak/>
        <w:t>What is domestic abuse?</w:t>
      </w:r>
    </w:p>
    <w:p w14:paraId="28601D2C" w14:textId="77777777" w:rsidR="00B84EFF" w:rsidRPr="00E46555" w:rsidRDefault="00B84EFF" w:rsidP="00B84EFF">
      <w:pPr>
        <w:ind w:right="237"/>
        <w:jc w:val="both"/>
        <w:rPr>
          <w:color w:val="000000" w:themeColor="text1"/>
          <w:sz w:val="24"/>
          <w:szCs w:val="24"/>
        </w:rPr>
      </w:pPr>
    </w:p>
    <w:p w14:paraId="0A4BF85B" w14:textId="77777777" w:rsidR="00B84EFF" w:rsidRPr="00E46555" w:rsidRDefault="00B84EFF" w:rsidP="00B84EFF">
      <w:pPr>
        <w:ind w:right="237"/>
        <w:jc w:val="both"/>
        <w:rPr>
          <w:color w:val="000000" w:themeColor="text1"/>
          <w:sz w:val="24"/>
          <w:szCs w:val="24"/>
        </w:rPr>
      </w:pPr>
      <w:r w:rsidRPr="00E46555">
        <w:rPr>
          <w:color w:val="000000" w:themeColor="text1"/>
          <w:sz w:val="24"/>
          <w:szCs w:val="24"/>
        </w:rPr>
        <w:t>As defined by the charity (Women’s Aid, 202</w:t>
      </w:r>
      <w:r>
        <w:rPr>
          <w:color w:val="000000" w:themeColor="text1"/>
          <w:sz w:val="24"/>
          <w:szCs w:val="24"/>
        </w:rPr>
        <w:t>2</w:t>
      </w:r>
      <w:r w:rsidRPr="00E46555">
        <w:rPr>
          <w:color w:val="000000" w:themeColor="text1"/>
          <w:sz w:val="24"/>
          <w:szCs w:val="24"/>
        </w:rPr>
        <w:t xml:space="preserve">), </w:t>
      </w:r>
    </w:p>
    <w:p w14:paraId="1F836698" w14:textId="77777777" w:rsidR="00B84EFF" w:rsidRPr="00E46555" w:rsidRDefault="00B84EFF" w:rsidP="00B84EFF">
      <w:pPr>
        <w:ind w:right="237"/>
        <w:jc w:val="both"/>
        <w:rPr>
          <w:color w:val="000000" w:themeColor="text1"/>
          <w:sz w:val="24"/>
          <w:szCs w:val="24"/>
        </w:rPr>
      </w:pPr>
    </w:p>
    <w:p w14:paraId="0F039D27" w14:textId="77777777" w:rsidR="00B84EFF" w:rsidRPr="00704CEE" w:rsidRDefault="00B84EFF" w:rsidP="00B84EFF">
      <w:pPr>
        <w:pStyle w:val="Heading3"/>
        <w:shd w:val="clear" w:color="auto" w:fill="FFFFFF"/>
        <w:spacing w:before="150" w:beforeAutospacing="0" w:after="300" w:afterAutospacing="0" w:line="420" w:lineRule="atLeast"/>
        <w:rPr>
          <w:rFonts w:ascii="Arial" w:hAnsi="Arial" w:cs="Arial"/>
          <w:b w:val="0"/>
          <w:bCs w:val="0"/>
          <w:i/>
          <w:color w:val="000000"/>
          <w:sz w:val="16"/>
          <w:szCs w:val="16"/>
        </w:rPr>
      </w:pPr>
      <w:r w:rsidRPr="00E46555">
        <w:rPr>
          <w:rFonts w:ascii="Arial" w:hAnsi="Arial" w:cs="Arial"/>
          <w:color w:val="000000" w:themeColor="text1"/>
          <w:sz w:val="24"/>
          <w:szCs w:val="24"/>
        </w:rPr>
        <w:t>“</w:t>
      </w:r>
      <w:r w:rsidRPr="00704CEE">
        <w:rPr>
          <w:rFonts w:ascii="Arial" w:hAnsi="Arial" w:cs="Arial"/>
          <w:b w:val="0"/>
          <w:bCs w:val="0"/>
          <w:i/>
          <w:color w:val="000000"/>
          <w:sz w:val="16"/>
          <w:szCs w:val="16"/>
        </w:rPr>
        <w:t>We define domestic abuse as an incident or pattern of incidents of controlling, coercive, threatening, degrading and violent behaviour, including sexual violence, in the majority of cases by a partner or ex-partner, but also by a family member or carer. It is very common. In the vast majority of cases it is experienced by women and is perpetrated by men.</w:t>
      </w:r>
    </w:p>
    <w:p w14:paraId="18B0A308" w14:textId="77777777" w:rsidR="00B84EFF" w:rsidRPr="00704CEE" w:rsidRDefault="00B84EFF" w:rsidP="00B84EFF">
      <w:pPr>
        <w:pStyle w:val="NormalWeb"/>
        <w:shd w:val="clear" w:color="auto" w:fill="FFFFFF"/>
        <w:spacing w:before="204" w:beforeAutospacing="0" w:after="204" w:afterAutospacing="0" w:line="384" w:lineRule="atLeast"/>
        <w:rPr>
          <w:rFonts w:ascii="Arial" w:hAnsi="Arial" w:cs="Arial"/>
          <w:i/>
          <w:color w:val="333333"/>
          <w:sz w:val="16"/>
          <w:szCs w:val="16"/>
        </w:rPr>
      </w:pPr>
      <w:r w:rsidRPr="00704CEE">
        <w:rPr>
          <w:rFonts w:ascii="Arial" w:hAnsi="Arial" w:cs="Arial"/>
          <w:i/>
          <w:color w:val="333333"/>
          <w:sz w:val="16"/>
          <w:szCs w:val="16"/>
        </w:rPr>
        <w:t>Domestic abuse can include, but is not limited to, the following:</w:t>
      </w:r>
    </w:p>
    <w:p w14:paraId="4B6B36C8" w14:textId="77777777" w:rsidR="00B84EFF" w:rsidRPr="00704CEE" w:rsidRDefault="00B84EFF" w:rsidP="00B84EFF">
      <w:pPr>
        <w:numPr>
          <w:ilvl w:val="0"/>
          <w:numId w:val="3"/>
        </w:numPr>
        <w:shd w:val="clear" w:color="auto" w:fill="FFFFFF"/>
        <w:overflowPunct/>
        <w:autoSpaceDE/>
        <w:autoSpaceDN/>
        <w:adjustRightInd/>
        <w:spacing w:before="100" w:beforeAutospacing="1" w:afterAutospacing="1" w:line="384" w:lineRule="atLeast"/>
        <w:textAlignment w:val="auto"/>
        <w:rPr>
          <w:i/>
          <w:sz w:val="16"/>
          <w:szCs w:val="16"/>
        </w:rPr>
      </w:pPr>
      <w:r w:rsidRPr="00704CEE">
        <w:rPr>
          <w:i/>
          <w:sz w:val="16"/>
          <w:szCs w:val="16"/>
        </w:rPr>
        <w:t>Coercive control (a pattern of intimidation, degradation, isolation and control with the use or threat of physical or sexual violence).</w:t>
      </w:r>
    </w:p>
    <w:p w14:paraId="6B217E6E" w14:textId="77777777" w:rsidR="00B84EFF" w:rsidRPr="00704CEE" w:rsidRDefault="00B84EFF" w:rsidP="00B84EFF">
      <w:pPr>
        <w:numPr>
          <w:ilvl w:val="0"/>
          <w:numId w:val="3"/>
        </w:numPr>
        <w:shd w:val="clear" w:color="auto" w:fill="FFFFFF"/>
        <w:overflowPunct/>
        <w:autoSpaceDE/>
        <w:autoSpaceDN/>
        <w:adjustRightInd/>
        <w:spacing w:before="100" w:beforeAutospacing="1" w:afterAutospacing="1" w:line="384" w:lineRule="atLeast"/>
        <w:textAlignment w:val="auto"/>
        <w:rPr>
          <w:i/>
          <w:sz w:val="16"/>
          <w:szCs w:val="16"/>
        </w:rPr>
      </w:pPr>
      <w:r w:rsidRPr="00704CEE">
        <w:rPr>
          <w:i/>
          <w:sz w:val="16"/>
          <w:szCs w:val="16"/>
        </w:rPr>
        <w:t>Psychological and/or emotional abuse.</w:t>
      </w:r>
    </w:p>
    <w:p w14:paraId="7EFC31C0" w14:textId="77777777" w:rsidR="00B84EFF" w:rsidRPr="00704CEE" w:rsidRDefault="00B84EFF" w:rsidP="00B84EFF">
      <w:pPr>
        <w:numPr>
          <w:ilvl w:val="0"/>
          <w:numId w:val="3"/>
        </w:numPr>
        <w:shd w:val="clear" w:color="auto" w:fill="FFFFFF"/>
        <w:overflowPunct/>
        <w:autoSpaceDE/>
        <w:autoSpaceDN/>
        <w:adjustRightInd/>
        <w:spacing w:before="100" w:beforeAutospacing="1" w:after="100" w:afterAutospacing="1" w:line="384" w:lineRule="atLeast"/>
        <w:textAlignment w:val="auto"/>
        <w:rPr>
          <w:i/>
          <w:sz w:val="16"/>
          <w:szCs w:val="16"/>
        </w:rPr>
      </w:pPr>
      <w:r w:rsidRPr="00704CEE">
        <w:rPr>
          <w:i/>
          <w:sz w:val="16"/>
          <w:szCs w:val="16"/>
        </w:rPr>
        <w:t>Physical or sexual abuse.</w:t>
      </w:r>
    </w:p>
    <w:p w14:paraId="2C0D9341" w14:textId="77777777" w:rsidR="00B84EFF" w:rsidRPr="00704CEE" w:rsidRDefault="00B84EFF" w:rsidP="00B84EFF">
      <w:pPr>
        <w:numPr>
          <w:ilvl w:val="0"/>
          <w:numId w:val="3"/>
        </w:numPr>
        <w:shd w:val="clear" w:color="auto" w:fill="FFFFFF"/>
        <w:overflowPunct/>
        <w:autoSpaceDE/>
        <w:autoSpaceDN/>
        <w:adjustRightInd/>
        <w:spacing w:before="100" w:beforeAutospacing="1" w:afterAutospacing="1" w:line="384" w:lineRule="atLeast"/>
        <w:textAlignment w:val="auto"/>
        <w:rPr>
          <w:i/>
          <w:sz w:val="16"/>
          <w:szCs w:val="16"/>
        </w:rPr>
      </w:pPr>
      <w:r w:rsidRPr="00704CEE">
        <w:rPr>
          <w:i/>
          <w:sz w:val="16"/>
          <w:szCs w:val="16"/>
        </w:rPr>
        <w:t>Financial or economic abuse.</w:t>
      </w:r>
    </w:p>
    <w:p w14:paraId="1FD6EBDF" w14:textId="77777777" w:rsidR="00B84EFF" w:rsidRPr="00704CEE" w:rsidRDefault="00B84EFF" w:rsidP="00B84EFF">
      <w:pPr>
        <w:numPr>
          <w:ilvl w:val="0"/>
          <w:numId w:val="3"/>
        </w:numPr>
        <w:shd w:val="clear" w:color="auto" w:fill="FFFFFF"/>
        <w:overflowPunct/>
        <w:autoSpaceDE/>
        <w:autoSpaceDN/>
        <w:adjustRightInd/>
        <w:spacing w:before="100" w:beforeAutospacing="1" w:afterAutospacing="1" w:line="384" w:lineRule="atLeast"/>
        <w:textAlignment w:val="auto"/>
        <w:rPr>
          <w:i/>
          <w:sz w:val="16"/>
          <w:szCs w:val="16"/>
        </w:rPr>
      </w:pPr>
      <w:r w:rsidRPr="00704CEE">
        <w:rPr>
          <w:i/>
          <w:sz w:val="16"/>
          <w:szCs w:val="16"/>
        </w:rPr>
        <w:t>Harassment and stalking.</w:t>
      </w:r>
    </w:p>
    <w:p w14:paraId="132399E3" w14:textId="77777777" w:rsidR="00B84EFF" w:rsidRPr="00704CEE" w:rsidRDefault="00B84EFF" w:rsidP="00B84EFF">
      <w:pPr>
        <w:numPr>
          <w:ilvl w:val="0"/>
          <w:numId w:val="3"/>
        </w:numPr>
        <w:shd w:val="clear" w:color="auto" w:fill="FFFFFF"/>
        <w:overflowPunct/>
        <w:autoSpaceDE/>
        <w:autoSpaceDN/>
        <w:adjustRightInd/>
        <w:spacing w:before="100" w:beforeAutospacing="1" w:line="384" w:lineRule="atLeast"/>
        <w:textAlignment w:val="auto"/>
        <w:rPr>
          <w:i/>
          <w:sz w:val="16"/>
          <w:szCs w:val="16"/>
        </w:rPr>
      </w:pPr>
      <w:r w:rsidRPr="00704CEE">
        <w:rPr>
          <w:i/>
          <w:sz w:val="16"/>
          <w:szCs w:val="16"/>
        </w:rPr>
        <w:t>Online or digital abuse.”</w:t>
      </w:r>
    </w:p>
    <w:p w14:paraId="57D36511" w14:textId="77777777" w:rsidR="00B84EFF" w:rsidRDefault="00B84EFF" w:rsidP="00B84EFF">
      <w:pPr>
        <w:ind w:right="237"/>
        <w:jc w:val="both"/>
        <w:rPr>
          <w:color w:val="000000" w:themeColor="text1"/>
          <w:sz w:val="24"/>
          <w:szCs w:val="24"/>
        </w:rPr>
      </w:pPr>
    </w:p>
    <w:p w14:paraId="63D92194" w14:textId="77777777" w:rsidR="00B84EFF" w:rsidRDefault="00B84EFF" w:rsidP="00B84EFF">
      <w:pPr>
        <w:ind w:right="237"/>
        <w:jc w:val="both"/>
        <w:rPr>
          <w:color w:val="000000" w:themeColor="text1"/>
          <w:sz w:val="24"/>
          <w:szCs w:val="24"/>
        </w:rPr>
      </w:pPr>
      <w:r>
        <w:rPr>
          <w:color w:val="000000" w:themeColor="text1"/>
          <w:sz w:val="24"/>
          <w:szCs w:val="24"/>
        </w:rPr>
        <w:t>The legislative definition for domestic abuse contrary to section 1 of the Act (Domestic Abuse Act 2021)</w:t>
      </w:r>
    </w:p>
    <w:p w14:paraId="1BEA13E4" w14:textId="77777777" w:rsidR="00B84EFF" w:rsidRDefault="00B84EFF" w:rsidP="00B84EFF">
      <w:pPr>
        <w:ind w:right="237"/>
        <w:jc w:val="both"/>
        <w:rPr>
          <w:color w:val="000000" w:themeColor="text1"/>
          <w:sz w:val="24"/>
          <w:szCs w:val="24"/>
        </w:rPr>
      </w:pPr>
      <w:r w:rsidRPr="00F04D29">
        <w:rPr>
          <w:noProof/>
          <w:color w:val="000000" w:themeColor="text1"/>
          <w:sz w:val="24"/>
          <w:szCs w:val="24"/>
        </w:rPr>
        <w:drawing>
          <wp:anchor distT="0" distB="0" distL="114300" distR="114300" simplePos="0" relativeHeight="251662336" behindDoc="1" locked="0" layoutInCell="1" allowOverlap="1" wp14:anchorId="061A23E5" wp14:editId="33DFCDE0">
            <wp:simplePos x="0" y="0"/>
            <wp:positionH relativeFrom="column">
              <wp:posOffset>9525</wp:posOffset>
            </wp:positionH>
            <wp:positionV relativeFrom="paragraph">
              <wp:posOffset>26035</wp:posOffset>
            </wp:positionV>
            <wp:extent cx="4867275" cy="2890520"/>
            <wp:effectExtent l="0" t="0" r="9525" b="5080"/>
            <wp:wrapTight wrapText="bothSides">
              <wp:wrapPolygon edited="0">
                <wp:start x="0" y="0"/>
                <wp:lineTo x="0" y="21496"/>
                <wp:lineTo x="21558" y="21496"/>
                <wp:lineTo x="2155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4867275" cy="2890520"/>
                    </a:xfrm>
                    <a:prstGeom prst="rect">
                      <a:avLst/>
                    </a:prstGeom>
                  </pic:spPr>
                </pic:pic>
              </a:graphicData>
            </a:graphic>
            <wp14:sizeRelH relativeFrom="page">
              <wp14:pctWidth>0</wp14:pctWidth>
            </wp14:sizeRelH>
            <wp14:sizeRelV relativeFrom="page">
              <wp14:pctHeight>0</wp14:pctHeight>
            </wp14:sizeRelV>
          </wp:anchor>
        </w:drawing>
      </w:r>
    </w:p>
    <w:p w14:paraId="7E09E598" w14:textId="77777777" w:rsidR="00B84EFF" w:rsidRDefault="00B84EFF" w:rsidP="00B84EFF">
      <w:pPr>
        <w:ind w:right="237"/>
        <w:jc w:val="both"/>
        <w:rPr>
          <w:color w:val="000000" w:themeColor="text1"/>
          <w:sz w:val="24"/>
          <w:szCs w:val="24"/>
        </w:rPr>
      </w:pPr>
    </w:p>
    <w:p w14:paraId="5CB9FB44" w14:textId="77777777" w:rsidR="00B84EFF" w:rsidRDefault="00B84EFF" w:rsidP="00B84EFF">
      <w:pPr>
        <w:ind w:right="237"/>
        <w:jc w:val="both"/>
        <w:rPr>
          <w:color w:val="000000" w:themeColor="text1"/>
          <w:sz w:val="24"/>
          <w:szCs w:val="24"/>
        </w:rPr>
      </w:pPr>
    </w:p>
    <w:p w14:paraId="65E95411" w14:textId="77777777" w:rsidR="00B84EFF" w:rsidRDefault="00B84EFF" w:rsidP="00B84EFF">
      <w:pPr>
        <w:ind w:right="237"/>
        <w:jc w:val="both"/>
        <w:rPr>
          <w:color w:val="000000" w:themeColor="text1"/>
          <w:sz w:val="24"/>
          <w:szCs w:val="24"/>
        </w:rPr>
      </w:pPr>
    </w:p>
    <w:p w14:paraId="434AED63" w14:textId="77777777" w:rsidR="00B84EFF" w:rsidRDefault="00B84EFF" w:rsidP="00B84EFF">
      <w:pPr>
        <w:ind w:right="237"/>
        <w:jc w:val="both"/>
        <w:rPr>
          <w:color w:val="000000" w:themeColor="text1"/>
          <w:sz w:val="24"/>
          <w:szCs w:val="24"/>
        </w:rPr>
      </w:pPr>
    </w:p>
    <w:p w14:paraId="2C81C74F" w14:textId="77777777" w:rsidR="00B84EFF" w:rsidRDefault="00B84EFF" w:rsidP="00B84EFF">
      <w:pPr>
        <w:ind w:right="237"/>
        <w:jc w:val="both"/>
        <w:rPr>
          <w:color w:val="000000" w:themeColor="text1"/>
          <w:sz w:val="24"/>
          <w:szCs w:val="24"/>
        </w:rPr>
      </w:pPr>
    </w:p>
    <w:p w14:paraId="09C7DB19" w14:textId="77777777" w:rsidR="00B84EFF" w:rsidRDefault="00B84EFF" w:rsidP="00B84EFF">
      <w:pPr>
        <w:ind w:right="237"/>
        <w:jc w:val="both"/>
        <w:rPr>
          <w:color w:val="000000" w:themeColor="text1"/>
          <w:sz w:val="24"/>
          <w:szCs w:val="24"/>
        </w:rPr>
      </w:pPr>
    </w:p>
    <w:p w14:paraId="532D06CD" w14:textId="77777777" w:rsidR="00B84EFF" w:rsidRDefault="00B84EFF" w:rsidP="00B84EFF">
      <w:pPr>
        <w:ind w:right="237"/>
        <w:jc w:val="both"/>
        <w:rPr>
          <w:color w:val="000000" w:themeColor="text1"/>
          <w:sz w:val="24"/>
          <w:szCs w:val="24"/>
        </w:rPr>
      </w:pPr>
    </w:p>
    <w:p w14:paraId="016AD393" w14:textId="77777777" w:rsidR="00B84EFF" w:rsidRDefault="00B84EFF" w:rsidP="00B84EFF">
      <w:pPr>
        <w:ind w:right="237"/>
        <w:jc w:val="both"/>
        <w:rPr>
          <w:color w:val="000000" w:themeColor="text1"/>
          <w:sz w:val="24"/>
          <w:szCs w:val="24"/>
        </w:rPr>
      </w:pPr>
    </w:p>
    <w:p w14:paraId="7A434D7F" w14:textId="77777777" w:rsidR="00B84EFF" w:rsidRDefault="00B84EFF" w:rsidP="00B84EFF">
      <w:pPr>
        <w:ind w:right="237"/>
        <w:jc w:val="both"/>
        <w:rPr>
          <w:color w:val="000000" w:themeColor="text1"/>
          <w:sz w:val="24"/>
          <w:szCs w:val="24"/>
        </w:rPr>
      </w:pPr>
    </w:p>
    <w:p w14:paraId="0300E998" w14:textId="77777777" w:rsidR="00B84EFF" w:rsidRDefault="00B84EFF" w:rsidP="00B84EFF">
      <w:pPr>
        <w:ind w:right="237"/>
        <w:jc w:val="both"/>
        <w:rPr>
          <w:color w:val="000000" w:themeColor="text1"/>
          <w:sz w:val="24"/>
          <w:szCs w:val="24"/>
        </w:rPr>
      </w:pPr>
    </w:p>
    <w:p w14:paraId="550E0CD0" w14:textId="77777777" w:rsidR="00B84EFF" w:rsidRDefault="00B84EFF" w:rsidP="00B84EFF">
      <w:pPr>
        <w:ind w:right="237"/>
        <w:jc w:val="both"/>
        <w:rPr>
          <w:color w:val="000000" w:themeColor="text1"/>
          <w:sz w:val="24"/>
          <w:szCs w:val="24"/>
        </w:rPr>
      </w:pPr>
    </w:p>
    <w:p w14:paraId="170E61EE" w14:textId="77777777" w:rsidR="00B84EFF" w:rsidRDefault="00B84EFF" w:rsidP="00B84EFF">
      <w:pPr>
        <w:ind w:right="237"/>
        <w:jc w:val="both"/>
        <w:rPr>
          <w:color w:val="000000" w:themeColor="text1"/>
          <w:sz w:val="24"/>
          <w:szCs w:val="24"/>
        </w:rPr>
      </w:pPr>
    </w:p>
    <w:p w14:paraId="1DCFB431" w14:textId="77777777" w:rsidR="00B84EFF" w:rsidRDefault="00B84EFF" w:rsidP="00B84EFF">
      <w:pPr>
        <w:ind w:right="237"/>
        <w:jc w:val="both"/>
        <w:rPr>
          <w:color w:val="000000" w:themeColor="text1"/>
          <w:sz w:val="24"/>
          <w:szCs w:val="24"/>
        </w:rPr>
      </w:pPr>
    </w:p>
    <w:p w14:paraId="44406F47" w14:textId="77777777" w:rsidR="00B84EFF" w:rsidRDefault="00B84EFF" w:rsidP="00B84EFF">
      <w:pPr>
        <w:ind w:right="237"/>
        <w:jc w:val="both"/>
        <w:rPr>
          <w:color w:val="000000" w:themeColor="text1"/>
          <w:sz w:val="24"/>
          <w:szCs w:val="24"/>
        </w:rPr>
      </w:pPr>
    </w:p>
    <w:p w14:paraId="76F9C876" w14:textId="77777777" w:rsidR="00B84EFF" w:rsidRDefault="00B84EFF" w:rsidP="00B84EFF">
      <w:pPr>
        <w:ind w:right="237"/>
        <w:jc w:val="both"/>
        <w:rPr>
          <w:color w:val="000000" w:themeColor="text1"/>
          <w:sz w:val="24"/>
          <w:szCs w:val="24"/>
        </w:rPr>
      </w:pPr>
    </w:p>
    <w:p w14:paraId="678C569E" w14:textId="77777777" w:rsidR="00B84EFF" w:rsidRPr="00E46555" w:rsidRDefault="00B84EFF" w:rsidP="00B84EFF">
      <w:pPr>
        <w:ind w:right="237"/>
        <w:jc w:val="both"/>
        <w:rPr>
          <w:color w:val="000000" w:themeColor="text1"/>
          <w:sz w:val="24"/>
          <w:szCs w:val="24"/>
        </w:rPr>
      </w:pPr>
    </w:p>
    <w:p w14:paraId="0DE3E011" w14:textId="77777777" w:rsidR="00B84EFF" w:rsidRDefault="00B84EFF" w:rsidP="00B84EFF">
      <w:pPr>
        <w:ind w:right="237"/>
        <w:jc w:val="both"/>
        <w:rPr>
          <w:color w:val="000000" w:themeColor="text1"/>
          <w:sz w:val="24"/>
          <w:szCs w:val="24"/>
        </w:rPr>
      </w:pPr>
      <w:r>
        <w:rPr>
          <w:color w:val="000000" w:themeColor="text1"/>
          <w:sz w:val="24"/>
          <w:szCs w:val="24"/>
        </w:rPr>
        <w:t xml:space="preserve">In my experience as a Police Officer, the most common form of domestic abuse reported is harassment and stalking. In my post at Port Talbot, there is </w:t>
      </w:r>
      <w:proofErr w:type="gramStart"/>
      <w:r>
        <w:rPr>
          <w:color w:val="000000" w:themeColor="text1"/>
          <w:sz w:val="24"/>
          <w:szCs w:val="24"/>
        </w:rPr>
        <w:t>at least one harassment</w:t>
      </w:r>
      <w:proofErr w:type="gramEnd"/>
      <w:r>
        <w:rPr>
          <w:color w:val="000000" w:themeColor="text1"/>
          <w:sz w:val="24"/>
          <w:szCs w:val="24"/>
        </w:rPr>
        <w:t xml:space="preserve"> or stalking incident per day reported to us. Harassment is an offence contrary to section 1 of the Act (Protection from Harassment Act 1997) which states</w:t>
      </w:r>
    </w:p>
    <w:p w14:paraId="7A179888" w14:textId="77777777" w:rsidR="00B84EFF" w:rsidRDefault="00B84EFF" w:rsidP="00B84EFF">
      <w:pPr>
        <w:ind w:right="237"/>
        <w:jc w:val="both"/>
        <w:rPr>
          <w:color w:val="000000" w:themeColor="text1"/>
          <w:sz w:val="24"/>
          <w:szCs w:val="24"/>
        </w:rPr>
      </w:pPr>
    </w:p>
    <w:p w14:paraId="7643879F" w14:textId="77777777" w:rsidR="00B84EFF" w:rsidRPr="003C79D0" w:rsidRDefault="00B84EFF" w:rsidP="00B84EFF">
      <w:pPr>
        <w:ind w:right="237"/>
        <w:jc w:val="both"/>
        <w:rPr>
          <w:i/>
          <w:color w:val="000000" w:themeColor="text1"/>
          <w:sz w:val="16"/>
          <w:szCs w:val="24"/>
        </w:rPr>
      </w:pPr>
      <w:r w:rsidRPr="003C79D0">
        <w:rPr>
          <w:i/>
          <w:color w:val="000000" w:themeColor="text1"/>
          <w:sz w:val="16"/>
          <w:szCs w:val="24"/>
        </w:rPr>
        <w:t>“</w:t>
      </w:r>
      <w:r>
        <w:rPr>
          <w:i/>
          <w:color w:val="000000" w:themeColor="text1"/>
          <w:sz w:val="16"/>
          <w:szCs w:val="24"/>
        </w:rPr>
        <w:t xml:space="preserve">A </w:t>
      </w:r>
      <w:r w:rsidRPr="003C79D0">
        <w:rPr>
          <w:i/>
          <w:color w:val="000000" w:themeColor="text1"/>
          <w:sz w:val="16"/>
          <w:szCs w:val="24"/>
        </w:rPr>
        <w:t>person must not pursue a course of conduct—</w:t>
      </w:r>
    </w:p>
    <w:p w14:paraId="17B6E676" w14:textId="77777777" w:rsidR="00B84EFF" w:rsidRPr="003C79D0" w:rsidRDefault="00B84EFF" w:rsidP="00B84EFF">
      <w:pPr>
        <w:ind w:right="237"/>
        <w:jc w:val="both"/>
        <w:rPr>
          <w:i/>
          <w:color w:val="000000" w:themeColor="text1"/>
          <w:sz w:val="16"/>
          <w:szCs w:val="24"/>
        </w:rPr>
      </w:pPr>
      <w:r w:rsidRPr="003C79D0">
        <w:rPr>
          <w:i/>
          <w:color w:val="000000" w:themeColor="text1"/>
          <w:sz w:val="16"/>
          <w:szCs w:val="24"/>
        </w:rPr>
        <w:t>(</w:t>
      </w:r>
      <w:proofErr w:type="gramStart"/>
      <w:r w:rsidRPr="003C79D0">
        <w:rPr>
          <w:i/>
          <w:color w:val="000000" w:themeColor="text1"/>
          <w:sz w:val="16"/>
          <w:szCs w:val="24"/>
        </w:rPr>
        <w:t>a)</w:t>
      </w:r>
      <w:proofErr w:type="gramEnd"/>
      <w:r w:rsidRPr="003C79D0">
        <w:rPr>
          <w:i/>
          <w:color w:val="000000" w:themeColor="text1"/>
          <w:sz w:val="16"/>
          <w:szCs w:val="24"/>
        </w:rPr>
        <w:t>which amounts to harassment of another, and</w:t>
      </w:r>
    </w:p>
    <w:p w14:paraId="5EB3EE8B" w14:textId="77777777" w:rsidR="00B84EFF" w:rsidRPr="003C79D0" w:rsidRDefault="00B84EFF" w:rsidP="00B84EFF">
      <w:pPr>
        <w:ind w:right="237"/>
        <w:jc w:val="both"/>
        <w:rPr>
          <w:i/>
          <w:color w:val="000000" w:themeColor="text1"/>
          <w:sz w:val="16"/>
          <w:szCs w:val="24"/>
        </w:rPr>
      </w:pPr>
      <w:r w:rsidRPr="003C79D0">
        <w:rPr>
          <w:i/>
          <w:color w:val="000000" w:themeColor="text1"/>
          <w:sz w:val="16"/>
          <w:szCs w:val="24"/>
        </w:rPr>
        <w:t>(b</w:t>
      </w:r>
      <w:proofErr w:type="gramStart"/>
      <w:r w:rsidRPr="003C79D0">
        <w:rPr>
          <w:i/>
          <w:color w:val="000000" w:themeColor="text1"/>
          <w:sz w:val="16"/>
          <w:szCs w:val="24"/>
        </w:rPr>
        <w:t>)which</w:t>
      </w:r>
      <w:proofErr w:type="gramEnd"/>
      <w:r w:rsidRPr="003C79D0">
        <w:rPr>
          <w:i/>
          <w:color w:val="000000" w:themeColor="text1"/>
          <w:sz w:val="16"/>
          <w:szCs w:val="24"/>
        </w:rPr>
        <w:t xml:space="preserve"> he knows or ought to know amounts to harassment of the other.”</w:t>
      </w:r>
    </w:p>
    <w:p w14:paraId="37D334BF" w14:textId="77777777" w:rsidR="00B84EFF" w:rsidRDefault="00B84EFF" w:rsidP="00B84EFF">
      <w:pPr>
        <w:ind w:right="237"/>
        <w:jc w:val="both"/>
        <w:rPr>
          <w:color w:val="000000" w:themeColor="text1"/>
          <w:sz w:val="24"/>
          <w:szCs w:val="24"/>
        </w:rPr>
      </w:pPr>
    </w:p>
    <w:p w14:paraId="3C9B4C98" w14:textId="77777777" w:rsidR="00B84EFF" w:rsidRPr="00F04D29" w:rsidRDefault="00B84EFF" w:rsidP="00B84EFF">
      <w:pPr>
        <w:ind w:right="237"/>
        <w:jc w:val="both"/>
      </w:pPr>
      <w:r>
        <w:rPr>
          <w:color w:val="000000" w:themeColor="text1"/>
          <w:sz w:val="24"/>
          <w:szCs w:val="24"/>
        </w:rPr>
        <w:t>Domestic abuse is a serious issue with almost 20% of homicides in the UK being domestic related (ONS, 2023).</w:t>
      </w:r>
    </w:p>
    <w:p w14:paraId="2CD62874" w14:textId="77777777" w:rsidR="00B84EFF" w:rsidRPr="00E46555" w:rsidRDefault="00B84EFF" w:rsidP="00B84EFF">
      <w:pPr>
        <w:ind w:right="237"/>
        <w:jc w:val="both"/>
        <w:rPr>
          <w:color w:val="000000" w:themeColor="text1"/>
          <w:sz w:val="24"/>
          <w:szCs w:val="24"/>
        </w:rPr>
      </w:pPr>
    </w:p>
    <w:p w14:paraId="2EDABDB0" w14:textId="77777777" w:rsidR="00B84EFF" w:rsidRPr="00E46555" w:rsidRDefault="00B84EFF" w:rsidP="00B84EFF">
      <w:pPr>
        <w:ind w:right="237"/>
        <w:jc w:val="both"/>
        <w:rPr>
          <w:color w:val="000000" w:themeColor="text1"/>
          <w:sz w:val="24"/>
          <w:szCs w:val="24"/>
        </w:rPr>
      </w:pPr>
      <w:r w:rsidRPr="00E46555">
        <w:rPr>
          <w:color w:val="000000" w:themeColor="text1"/>
          <w:sz w:val="24"/>
          <w:szCs w:val="24"/>
          <w:u w:val="single"/>
        </w:rPr>
        <w:t>Challenges with Domestic Abuse</w:t>
      </w:r>
    </w:p>
    <w:p w14:paraId="18ABD0B9" w14:textId="77777777" w:rsidR="00B84EFF" w:rsidRPr="00E46555" w:rsidRDefault="00B84EFF" w:rsidP="00B84EFF">
      <w:pPr>
        <w:ind w:right="237"/>
        <w:jc w:val="both"/>
        <w:rPr>
          <w:color w:val="000000" w:themeColor="text1"/>
          <w:sz w:val="24"/>
          <w:szCs w:val="24"/>
        </w:rPr>
      </w:pPr>
    </w:p>
    <w:p w14:paraId="1272FD23" w14:textId="77777777" w:rsidR="00B84EFF" w:rsidRDefault="00B84EFF" w:rsidP="00B84EFF">
      <w:pPr>
        <w:ind w:right="237"/>
        <w:jc w:val="both"/>
        <w:rPr>
          <w:color w:val="000000" w:themeColor="text1"/>
          <w:sz w:val="24"/>
          <w:szCs w:val="24"/>
        </w:rPr>
      </w:pPr>
      <w:r>
        <w:rPr>
          <w:color w:val="000000" w:themeColor="text1"/>
          <w:sz w:val="24"/>
          <w:szCs w:val="24"/>
        </w:rPr>
        <w:t>Domestic Abuse victims are some of the most difficult victims to support as often the victim believes that the perpetrator will, or has changed. According to the charity (Women’s Aid, 2023), 46% of women in refuges have been in relationships suffering domestic abuse that have lasted between two and ten years. This research shows that victims often stay in relationship with their oppressor which creates a significant challenge of inspiring that victim to leave.</w:t>
      </w:r>
    </w:p>
    <w:p w14:paraId="6065D678" w14:textId="77777777" w:rsidR="00B84EFF" w:rsidRDefault="00B84EFF" w:rsidP="00B84EFF">
      <w:pPr>
        <w:ind w:right="237"/>
        <w:jc w:val="both"/>
        <w:rPr>
          <w:color w:val="000000" w:themeColor="text1"/>
          <w:sz w:val="24"/>
          <w:szCs w:val="24"/>
        </w:rPr>
      </w:pPr>
    </w:p>
    <w:p w14:paraId="3DE1A09F" w14:textId="77777777" w:rsidR="00B84EFF" w:rsidRDefault="00B84EFF" w:rsidP="00B84EFF">
      <w:pPr>
        <w:ind w:right="237"/>
        <w:jc w:val="both"/>
        <w:rPr>
          <w:color w:val="000000" w:themeColor="text1"/>
          <w:sz w:val="24"/>
          <w:szCs w:val="24"/>
        </w:rPr>
      </w:pPr>
      <w:r>
        <w:rPr>
          <w:color w:val="000000" w:themeColor="text1"/>
          <w:sz w:val="24"/>
          <w:szCs w:val="24"/>
        </w:rPr>
        <w:t>If convincing a victim to leave their oppressor was not hard enough, the next big issue I have experienced in supporting victims is financial reasons. Victims are often out of employment, but even those who are employed simply cannot afford to move out and start a life on their own, especially in the current economic, cost of living crisis. According to research (RCP, 2023) 55% of people in Britain feel their health, and mental health, have been affected by the cost of living crisis. I have seen first-hand that a lot of victims cannot move out due to financial concerns, which I am in no position to provide advice, and instead refer them to the Financial Support Line which is run by Money Advice Plus and Surviving Economic Abuse (</w:t>
      </w:r>
      <w:proofErr w:type="spellStart"/>
      <w:r>
        <w:rPr>
          <w:color w:val="000000" w:themeColor="text1"/>
          <w:sz w:val="24"/>
          <w:szCs w:val="24"/>
        </w:rPr>
        <w:t>Moneyadviceplus</w:t>
      </w:r>
      <w:proofErr w:type="spellEnd"/>
      <w:r>
        <w:rPr>
          <w:color w:val="000000" w:themeColor="text1"/>
          <w:sz w:val="24"/>
          <w:szCs w:val="24"/>
        </w:rPr>
        <w:t>, 2022).</w:t>
      </w:r>
    </w:p>
    <w:p w14:paraId="13DBC43D" w14:textId="77777777" w:rsidR="00B84EFF" w:rsidRDefault="00B84EFF" w:rsidP="00B84EFF">
      <w:pPr>
        <w:ind w:right="237"/>
        <w:jc w:val="both"/>
        <w:rPr>
          <w:color w:val="000000" w:themeColor="text1"/>
          <w:sz w:val="24"/>
          <w:szCs w:val="24"/>
        </w:rPr>
      </w:pPr>
    </w:p>
    <w:p w14:paraId="71040EC8" w14:textId="77777777" w:rsidR="00B84EFF" w:rsidRDefault="00B84EFF" w:rsidP="00B84EFF">
      <w:pPr>
        <w:ind w:right="237"/>
        <w:jc w:val="both"/>
        <w:rPr>
          <w:color w:val="000000" w:themeColor="text1"/>
          <w:sz w:val="24"/>
          <w:szCs w:val="24"/>
        </w:rPr>
      </w:pPr>
    </w:p>
    <w:p w14:paraId="43B7F875" w14:textId="77777777" w:rsidR="00B84EFF" w:rsidRPr="00E46555" w:rsidRDefault="00B84EFF" w:rsidP="00B84EFF">
      <w:pPr>
        <w:ind w:right="237"/>
        <w:jc w:val="both"/>
        <w:rPr>
          <w:color w:val="000000" w:themeColor="text1"/>
          <w:sz w:val="24"/>
          <w:szCs w:val="24"/>
        </w:rPr>
      </w:pPr>
      <w:r w:rsidRPr="00E46555">
        <w:rPr>
          <w:color w:val="000000" w:themeColor="text1"/>
          <w:sz w:val="24"/>
          <w:szCs w:val="24"/>
          <w:u w:val="single"/>
        </w:rPr>
        <w:t>Psychological impacts</w:t>
      </w:r>
    </w:p>
    <w:p w14:paraId="03C36644" w14:textId="77777777" w:rsidR="00B84EFF" w:rsidRDefault="00B84EFF" w:rsidP="00B84EFF">
      <w:pPr>
        <w:ind w:right="237"/>
        <w:jc w:val="both"/>
        <w:rPr>
          <w:color w:val="000000" w:themeColor="text1"/>
          <w:sz w:val="24"/>
          <w:szCs w:val="24"/>
        </w:rPr>
      </w:pPr>
    </w:p>
    <w:p w14:paraId="7A36F64C" w14:textId="77777777" w:rsidR="00B84EFF" w:rsidRDefault="00B84EFF" w:rsidP="00B84EFF">
      <w:pPr>
        <w:ind w:right="237"/>
        <w:jc w:val="both"/>
        <w:rPr>
          <w:color w:val="000000" w:themeColor="text1"/>
          <w:sz w:val="24"/>
          <w:szCs w:val="24"/>
        </w:rPr>
      </w:pPr>
      <w:r>
        <w:rPr>
          <w:color w:val="000000" w:themeColor="text1"/>
          <w:sz w:val="24"/>
          <w:szCs w:val="24"/>
        </w:rPr>
        <w:t>Domestic victims often feel that their oppressors can change which leads to a vicious cycle of abuse which is increasingly more difficult to get out of. A psychological syndrome known as ‘Stockholm Syndrome’ plays a part in victim’s thoughts about domestic abuse where the victim feels sympathy for the offender (Forbes, 2023). Along the same lines is an issue commonly known as “battered woman syndrome”, a subcategory of post-traumatic stress disorder (PTSD)</w:t>
      </w:r>
      <w:proofErr w:type="gramStart"/>
      <w:r>
        <w:rPr>
          <w:color w:val="000000" w:themeColor="text1"/>
          <w:sz w:val="24"/>
          <w:szCs w:val="24"/>
        </w:rPr>
        <w:t>.</w:t>
      </w:r>
      <w:proofErr w:type="gramEnd"/>
    </w:p>
    <w:p w14:paraId="2993B946" w14:textId="77777777" w:rsidR="00B84EFF" w:rsidRDefault="00B84EFF" w:rsidP="00B84EFF">
      <w:pPr>
        <w:ind w:right="237"/>
        <w:jc w:val="both"/>
        <w:rPr>
          <w:color w:val="000000" w:themeColor="text1"/>
          <w:sz w:val="24"/>
          <w:szCs w:val="24"/>
        </w:rPr>
      </w:pPr>
      <w:r w:rsidRPr="00657531">
        <w:rPr>
          <w:noProof/>
          <w:color w:val="000000" w:themeColor="text1"/>
          <w:sz w:val="24"/>
          <w:szCs w:val="24"/>
        </w:rPr>
        <w:drawing>
          <wp:anchor distT="0" distB="0" distL="114300" distR="114300" simplePos="0" relativeHeight="251663360" behindDoc="1" locked="0" layoutInCell="1" allowOverlap="1" wp14:anchorId="2BE9E15E" wp14:editId="4677A891">
            <wp:simplePos x="0" y="0"/>
            <wp:positionH relativeFrom="column">
              <wp:posOffset>68580</wp:posOffset>
            </wp:positionH>
            <wp:positionV relativeFrom="paragraph">
              <wp:posOffset>41910</wp:posOffset>
            </wp:positionV>
            <wp:extent cx="3924935" cy="1440815"/>
            <wp:effectExtent l="0" t="0" r="0" b="6985"/>
            <wp:wrapTight wrapText="bothSides">
              <wp:wrapPolygon edited="0">
                <wp:start x="0" y="0"/>
                <wp:lineTo x="0" y="21419"/>
                <wp:lineTo x="21492" y="21419"/>
                <wp:lineTo x="2149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3924935" cy="1440815"/>
                    </a:xfrm>
                    <a:prstGeom prst="rect">
                      <a:avLst/>
                    </a:prstGeom>
                  </pic:spPr>
                </pic:pic>
              </a:graphicData>
            </a:graphic>
            <wp14:sizeRelH relativeFrom="page">
              <wp14:pctWidth>0</wp14:pctWidth>
            </wp14:sizeRelH>
            <wp14:sizeRelV relativeFrom="page">
              <wp14:pctHeight>0</wp14:pctHeight>
            </wp14:sizeRelV>
          </wp:anchor>
        </w:drawing>
      </w:r>
    </w:p>
    <w:p w14:paraId="2337690E" w14:textId="77777777" w:rsidR="00B84EFF" w:rsidRDefault="00B84EFF" w:rsidP="00B84EFF">
      <w:pPr>
        <w:ind w:right="237"/>
        <w:jc w:val="both"/>
        <w:rPr>
          <w:color w:val="000000" w:themeColor="text1"/>
          <w:sz w:val="24"/>
          <w:szCs w:val="24"/>
        </w:rPr>
      </w:pPr>
    </w:p>
    <w:p w14:paraId="1FC60186" w14:textId="77777777" w:rsidR="00B84EFF" w:rsidRDefault="00B84EFF" w:rsidP="00B84EFF">
      <w:pPr>
        <w:ind w:right="237"/>
        <w:jc w:val="both"/>
        <w:rPr>
          <w:color w:val="000000" w:themeColor="text1"/>
          <w:sz w:val="24"/>
          <w:szCs w:val="24"/>
        </w:rPr>
      </w:pPr>
    </w:p>
    <w:p w14:paraId="0A353771" w14:textId="77777777" w:rsidR="00B84EFF" w:rsidRDefault="00B84EFF" w:rsidP="00B84EFF">
      <w:pPr>
        <w:ind w:right="237"/>
        <w:jc w:val="both"/>
        <w:rPr>
          <w:color w:val="000000" w:themeColor="text1"/>
          <w:sz w:val="24"/>
          <w:szCs w:val="24"/>
        </w:rPr>
      </w:pPr>
      <w:r>
        <w:rPr>
          <w:color w:val="000000" w:themeColor="text1"/>
          <w:sz w:val="24"/>
          <w:szCs w:val="24"/>
        </w:rPr>
        <w:t>(</w:t>
      </w:r>
      <w:proofErr w:type="spellStart"/>
      <w:r>
        <w:rPr>
          <w:color w:val="000000" w:themeColor="text1"/>
          <w:sz w:val="24"/>
          <w:szCs w:val="24"/>
        </w:rPr>
        <w:t>HealthLine</w:t>
      </w:r>
      <w:proofErr w:type="spellEnd"/>
      <w:r>
        <w:rPr>
          <w:color w:val="000000" w:themeColor="text1"/>
          <w:sz w:val="24"/>
          <w:szCs w:val="24"/>
        </w:rPr>
        <w:t>, 2021)</w:t>
      </w:r>
    </w:p>
    <w:p w14:paraId="369CA1A6" w14:textId="77777777" w:rsidR="00B84EFF" w:rsidRDefault="00B84EFF" w:rsidP="00B84EFF">
      <w:pPr>
        <w:ind w:right="237"/>
        <w:jc w:val="both"/>
        <w:rPr>
          <w:color w:val="000000" w:themeColor="text1"/>
          <w:sz w:val="24"/>
          <w:szCs w:val="24"/>
        </w:rPr>
      </w:pPr>
    </w:p>
    <w:p w14:paraId="31F22E9A" w14:textId="77777777" w:rsidR="00B84EFF" w:rsidRDefault="00B84EFF" w:rsidP="00B84EFF">
      <w:pPr>
        <w:ind w:right="237"/>
        <w:jc w:val="both"/>
        <w:rPr>
          <w:color w:val="000000" w:themeColor="text1"/>
          <w:sz w:val="24"/>
          <w:szCs w:val="24"/>
        </w:rPr>
      </w:pPr>
    </w:p>
    <w:p w14:paraId="32F2A6DC" w14:textId="77777777" w:rsidR="00B84EFF" w:rsidRDefault="00B84EFF" w:rsidP="00B84EFF">
      <w:pPr>
        <w:ind w:right="237"/>
        <w:jc w:val="both"/>
        <w:rPr>
          <w:color w:val="000000" w:themeColor="text1"/>
          <w:sz w:val="24"/>
          <w:szCs w:val="24"/>
        </w:rPr>
      </w:pPr>
    </w:p>
    <w:p w14:paraId="21F80264" w14:textId="77777777" w:rsidR="00B84EFF" w:rsidRDefault="00B84EFF" w:rsidP="00B84EFF">
      <w:pPr>
        <w:ind w:right="237"/>
        <w:jc w:val="both"/>
        <w:rPr>
          <w:color w:val="000000" w:themeColor="text1"/>
          <w:sz w:val="24"/>
          <w:szCs w:val="24"/>
        </w:rPr>
      </w:pPr>
    </w:p>
    <w:p w14:paraId="42808035" w14:textId="77777777" w:rsidR="00B84EFF" w:rsidRDefault="00B84EFF" w:rsidP="00B84EFF">
      <w:pPr>
        <w:ind w:right="237"/>
        <w:jc w:val="both"/>
        <w:rPr>
          <w:color w:val="000000" w:themeColor="text1"/>
          <w:sz w:val="24"/>
          <w:szCs w:val="24"/>
        </w:rPr>
      </w:pPr>
    </w:p>
    <w:p w14:paraId="56C34ED7" w14:textId="77777777" w:rsidR="00B84EFF" w:rsidRDefault="00B84EFF" w:rsidP="00B84EFF">
      <w:pPr>
        <w:ind w:right="237"/>
        <w:jc w:val="both"/>
        <w:rPr>
          <w:color w:val="000000" w:themeColor="text1"/>
          <w:sz w:val="24"/>
          <w:szCs w:val="24"/>
        </w:rPr>
      </w:pPr>
      <w:r>
        <w:rPr>
          <w:color w:val="000000" w:themeColor="text1"/>
          <w:sz w:val="24"/>
          <w:szCs w:val="24"/>
        </w:rPr>
        <w:t xml:space="preserve">From this incident, I could see this person was still in the denial phase of the incident, as from her injuries, it was blatantly obvious she has been assaulted. She was incredibly difficult to even collect a negative statement from, which is a statement saying she is not supporting any Police action for their personal reasons. Potentially suffering from PTSD, this person likely won’t support future Police action until they reach the responsibility stage, which in my experience, can take decades. I have been to multiple incidents of domestic abuse where they </w:t>
      </w:r>
      <w:r>
        <w:rPr>
          <w:color w:val="000000" w:themeColor="text1"/>
          <w:sz w:val="24"/>
          <w:szCs w:val="24"/>
        </w:rPr>
        <w:lastRenderedPageBreak/>
        <w:t>have suffered for 20+ years and have only now come to an understanding of what they are going through.</w:t>
      </w:r>
    </w:p>
    <w:p w14:paraId="1DB462ED" w14:textId="77777777" w:rsidR="00B84EFF" w:rsidRPr="00E46555" w:rsidRDefault="00B84EFF" w:rsidP="00B84EFF">
      <w:pPr>
        <w:ind w:right="237"/>
        <w:jc w:val="both"/>
        <w:rPr>
          <w:color w:val="000000" w:themeColor="text1"/>
          <w:sz w:val="24"/>
          <w:szCs w:val="24"/>
        </w:rPr>
      </w:pPr>
    </w:p>
    <w:p w14:paraId="2C43E941" w14:textId="77777777" w:rsidR="00B84EFF" w:rsidRPr="00E46555" w:rsidRDefault="00B84EFF" w:rsidP="00B84EFF">
      <w:pPr>
        <w:ind w:right="237"/>
        <w:jc w:val="both"/>
        <w:rPr>
          <w:color w:val="000000" w:themeColor="text1"/>
          <w:sz w:val="24"/>
          <w:szCs w:val="24"/>
        </w:rPr>
      </w:pPr>
      <w:r w:rsidRPr="00E46555">
        <w:rPr>
          <w:color w:val="000000" w:themeColor="text1"/>
          <w:sz w:val="24"/>
          <w:szCs w:val="24"/>
          <w:u w:val="single"/>
        </w:rPr>
        <w:t>Repeat Victims</w:t>
      </w:r>
    </w:p>
    <w:p w14:paraId="44581D35" w14:textId="77777777" w:rsidR="00B84EFF" w:rsidRDefault="00B84EFF" w:rsidP="00B84EFF">
      <w:pPr>
        <w:ind w:right="237"/>
        <w:jc w:val="both"/>
        <w:rPr>
          <w:color w:val="000000" w:themeColor="text1"/>
          <w:sz w:val="24"/>
          <w:szCs w:val="24"/>
        </w:rPr>
      </w:pPr>
      <w:r>
        <w:rPr>
          <w:color w:val="000000" w:themeColor="text1"/>
          <w:sz w:val="24"/>
          <w:szCs w:val="24"/>
        </w:rPr>
        <w:t>There are two reasons that cause repeat victims. The main reason is a lack of evidence which is a result of a lack of witnesses, no CCTV or phone footage, and a lack of forensic evidence. Without these forms of evidence, very few incidents will pass the full code test.</w:t>
      </w:r>
    </w:p>
    <w:p w14:paraId="036555BF" w14:textId="77777777" w:rsidR="00B84EFF" w:rsidRDefault="00B84EFF" w:rsidP="00B84EFF">
      <w:pPr>
        <w:ind w:right="237"/>
        <w:jc w:val="both"/>
        <w:rPr>
          <w:color w:val="000000" w:themeColor="text1"/>
          <w:sz w:val="24"/>
          <w:szCs w:val="24"/>
        </w:rPr>
      </w:pPr>
    </w:p>
    <w:p w14:paraId="61972B8B" w14:textId="77777777" w:rsidR="00B84EFF" w:rsidRDefault="00B84EFF" w:rsidP="00B84EFF">
      <w:pPr>
        <w:ind w:right="237"/>
        <w:jc w:val="both"/>
        <w:rPr>
          <w:color w:val="000000" w:themeColor="text1"/>
          <w:sz w:val="24"/>
          <w:szCs w:val="24"/>
        </w:rPr>
      </w:pPr>
      <w:r>
        <w:rPr>
          <w:color w:val="000000" w:themeColor="text1"/>
          <w:sz w:val="24"/>
          <w:szCs w:val="24"/>
        </w:rPr>
        <w:t>The full code test is a threshold the Crown Prosecution Service use to make decisions on charging. The full code test has two stages; the first stage is the evidential stage.</w:t>
      </w:r>
    </w:p>
    <w:p w14:paraId="7F6E654F" w14:textId="77777777" w:rsidR="00B84EFF" w:rsidRDefault="00B84EFF" w:rsidP="00B84EFF">
      <w:pPr>
        <w:ind w:right="237"/>
        <w:jc w:val="both"/>
        <w:rPr>
          <w:color w:val="000000" w:themeColor="text1"/>
          <w:sz w:val="24"/>
          <w:szCs w:val="24"/>
        </w:rPr>
      </w:pPr>
    </w:p>
    <w:p w14:paraId="49318488" w14:textId="77777777" w:rsidR="00B84EFF" w:rsidRDefault="00B84EFF" w:rsidP="00B84EFF">
      <w:pPr>
        <w:ind w:right="237"/>
        <w:jc w:val="both"/>
        <w:rPr>
          <w:color w:val="000000" w:themeColor="text1"/>
          <w:sz w:val="24"/>
          <w:szCs w:val="24"/>
        </w:rPr>
      </w:pPr>
      <w:r>
        <w:rPr>
          <w:color w:val="000000" w:themeColor="text1"/>
          <w:sz w:val="24"/>
          <w:szCs w:val="24"/>
        </w:rPr>
        <w:t>The evidential stage relies on the volume and quality of evidence being sufficient enough that the prosecutor is satisfied that there is a realistic prospect of conviction (Crown Prosecution Service, 2018).</w:t>
      </w:r>
    </w:p>
    <w:p w14:paraId="0BB62090" w14:textId="77777777" w:rsidR="00B84EFF" w:rsidRDefault="00B84EFF" w:rsidP="00B84EFF">
      <w:pPr>
        <w:ind w:right="237"/>
        <w:jc w:val="both"/>
        <w:rPr>
          <w:color w:val="000000" w:themeColor="text1"/>
          <w:sz w:val="24"/>
          <w:szCs w:val="24"/>
        </w:rPr>
      </w:pPr>
    </w:p>
    <w:p w14:paraId="650BEEE8" w14:textId="77777777" w:rsidR="00B84EFF" w:rsidRDefault="00B84EFF" w:rsidP="00B84EFF">
      <w:pPr>
        <w:ind w:right="237"/>
        <w:jc w:val="both"/>
        <w:rPr>
          <w:color w:val="000000" w:themeColor="text1"/>
          <w:sz w:val="24"/>
          <w:szCs w:val="24"/>
        </w:rPr>
      </w:pPr>
      <w:r>
        <w:rPr>
          <w:color w:val="000000" w:themeColor="text1"/>
          <w:sz w:val="24"/>
          <w:szCs w:val="24"/>
        </w:rPr>
        <w:t>The second stage is the public interest stage is based on whether the case is:</w:t>
      </w:r>
    </w:p>
    <w:p w14:paraId="15D915C6" w14:textId="77777777" w:rsidR="00B84EFF" w:rsidRDefault="00B84EFF" w:rsidP="00B84EFF">
      <w:pPr>
        <w:pStyle w:val="ListParagraph"/>
        <w:numPr>
          <w:ilvl w:val="0"/>
          <w:numId w:val="4"/>
        </w:numPr>
        <w:ind w:right="237"/>
        <w:jc w:val="both"/>
        <w:rPr>
          <w:color w:val="000000" w:themeColor="text1"/>
          <w:sz w:val="24"/>
          <w:szCs w:val="24"/>
        </w:rPr>
      </w:pPr>
      <w:r>
        <w:rPr>
          <w:color w:val="000000" w:themeColor="text1"/>
          <w:sz w:val="24"/>
          <w:szCs w:val="24"/>
        </w:rPr>
        <w:t>Financial worth it,</w:t>
      </w:r>
    </w:p>
    <w:p w14:paraId="4424F817" w14:textId="77777777" w:rsidR="00B84EFF" w:rsidRDefault="00B84EFF" w:rsidP="00B84EFF">
      <w:pPr>
        <w:pStyle w:val="ListParagraph"/>
        <w:numPr>
          <w:ilvl w:val="0"/>
          <w:numId w:val="4"/>
        </w:numPr>
        <w:ind w:right="237"/>
        <w:jc w:val="both"/>
        <w:rPr>
          <w:color w:val="000000" w:themeColor="text1"/>
          <w:sz w:val="24"/>
          <w:szCs w:val="24"/>
        </w:rPr>
      </w:pPr>
      <w:r>
        <w:rPr>
          <w:color w:val="000000" w:themeColor="text1"/>
          <w:sz w:val="24"/>
          <w:szCs w:val="24"/>
        </w:rPr>
        <w:t>Protects the public,</w:t>
      </w:r>
    </w:p>
    <w:p w14:paraId="594E55CF" w14:textId="77777777" w:rsidR="00B84EFF" w:rsidRDefault="00B84EFF" w:rsidP="00B84EFF">
      <w:pPr>
        <w:pStyle w:val="ListParagraph"/>
        <w:numPr>
          <w:ilvl w:val="0"/>
          <w:numId w:val="4"/>
        </w:numPr>
        <w:ind w:right="237"/>
        <w:jc w:val="both"/>
        <w:rPr>
          <w:color w:val="000000" w:themeColor="text1"/>
          <w:sz w:val="24"/>
          <w:szCs w:val="24"/>
        </w:rPr>
      </w:pPr>
      <w:r>
        <w:rPr>
          <w:color w:val="000000" w:themeColor="text1"/>
          <w:sz w:val="24"/>
          <w:szCs w:val="24"/>
        </w:rPr>
        <w:t>Prevents repeat offending,</w:t>
      </w:r>
    </w:p>
    <w:p w14:paraId="2D3EBCAB" w14:textId="77777777" w:rsidR="00B84EFF" w:rsidRDefault="00B84EFF" w:rsidP="00B84EFF">
      <w:pPr>
        <w:pStyle w:val="ListParagraph"/>
        <w:numPr>
          <w:ilvl w:val="0"/>
          <w:numId w:val="4"/>
        </w:numPr>
        <w:ind w:right="237"/>
        <w:jc w:val="both"/>
        <w:rPr>
          <w:color w:val="000000" w:themeColor="text1"/>
          <w:sz w:val="24"/>
          <w:szCs w:val="24"/>
        </w:rPr>
      </w:pPr>
      <w:r w:rsidRPr="007151E2">
        <w:rPr>
          <w:color w:val="000000" w:themeColor="text1"/>
          <w:sz w:val="24"/>
          <w:szCs w:val="24"/>
        </w:rPr>
        <w:t xml:space="preserve">Whether the suspect </w:t>
      </w:r>
      <w:r>
        <w:rPr>
          <w:color w:val="000000" w:themeColor="text1"/>
          <w:sz w:val="24"/>
          <w:szCs w:val="24"/>
        </w:rPr>
        <w:t>is of young age or maturity,</w:t>
      </w:r>
    </w:p>
    <w:p w14:paraId="5AD8B71F" w14:textId="77777777" w:rsidR="00B84EFF" w:rsidRPr="007151E2" w:rsidRDefault="00B84EFF" w:rsidP="00B84EFF">
      <w:pPr>
        <w:pStyle w:val="ListParagraph"/>
        <w:numPr>
          <w:ilvl w:val="0"/>
          <w:numId w:val="4"/>
        </w:numPr>
        <w:ind w:right="237"/>
        <w:jc w:val="both"/>
        <w:rPr>
          <w:color w:val="000000" w:themeColor="text1"/>
          <w:sz w:val="24"/>
          <w:szCs w:val="24"/>
        </w:rPr>
      </w:pPr>
      <w:r w:rsidRPr="007151E2">
        <w:rPr>
          <w:color w:val="000000" w:themeColor="text1"/>
          <w:sz w:val="24"/>
          <w:szCs w:val="24"/>
        </w:rPr>
        <w:t>The impact the case has on the community, and</w:t>
      </w:r>
    </w:p>
    <w:p w14:paraId="46F619A5" w14:textId="77777777" w:rsidR="00B84EFF" w:rsidRPr="00D6571C" w:rsidRDefault="00B84EFF" w:rsidP="00B84EFF">
      <w:pPr>
        <w:pStyle w:val="ListParagraph"/>
        <w:numPr>
          <w:ilvl w:val="0"/>
          <w:numId w:val="4"/>
        </w:numPr>
        <w:ind w:right="237"/>
        <w:jc w:val="both"/>
        <w:rPr>
          <w:color w:val="000000" w:themeColor="text1"/>
          <w:sz w:val="24"/>
          <w:szCs w:val="24"/>
        </w:rPr>
      </w:pPr>
      <w:r>
        <w:rPr>
          <w:color w:val="000000" w:themeColor="text1"/>
          <w:sz w:val="24"/>
          <w:szCs w:val="24"/>
        </w:rPr>
        <w:t>Is prosecution a proportionate and reasonable response (Crown Prosecution Service, 2018)</w:t>
      </w:r>
    </w:p>
    <w:p w14:paraId="6A42B2AB" w14:textId="77777777" w:rsidR="00B84EFF" w:rsidRDefault="00B84EFF" w:rsidP="00B84EFF">
      <w:pPr>
        <w:ind w:right="237"/>
        <w:jc w:val="both"/>
        <w:rPr>
          <w:color w:val="000000" w:themeColor="text1"/>
          <w:sz w:val="24"/>
          <w:szCs w:val="24"/>
        </w:rPr>
      </w:pPr>
    </w:p>
    <w:p w14:paraId="1BCD4142" w14:textId="77777777" w:rsidR="00B84EFF" w:rsidRDefault="00B84EFF" w:rsidP="00B84EFF">
      <w:pPr>
        <w:ind w:right="237"/>
        <w:jc w:val="both"/>
        <w:rPr>
          <w:color w:val="000000" w:themeColor="text1"/>
          <w:sz w:val="24"/>
          <w:szCs w:val="24"/>
        </w:rPr>
      </w:pPr>
      <w:r>
        <w:rPr>
          <w:color w:val="000000" w:themeColor="text1"/>
          <w:sz w:val="24"/>
          <w:szCs w:val="24"/>
        </w:rPr>
        <w:t>If a defendant does not admit to the offence in interview or during the process of restorative justice, this is when the case is deliberated whether it goes to court or not by the Crown Prosecution Service, or if serious enough offence, the Police can make a charging decision (Crown Prosecution Service, 2018).</w:t>
      </w:r>
    </w:p>
    <w:p w14:paraId="2C4D5379" w14:textId="77777777" w:rsidR="00B84EFF" w:rsidRDefault="00B84EFF" w:rsidP="00B84EFF">
      <w:pPr>
        <w:ind w:right="237"/>
        <w:jc w:val="both"/>
        <w:rPr>
          <w:color w:val="000000" w:themeColor="text1"/>
          <w:sz w:val="24"/>
          <w:szCs w:val="24"/>
        </w:rPr>
      </w:pPr>
    </w:p>
    <w:p w14:paraId="2D882246" w14:textId="77777777" w:rsidR="00B84EFF" w:rsidRDefault="00B84EFF" w:rsidP="00B84EFF">
      <w:pPr>
        <w:ind w:right="237"/>
        <w:jc w:val="both"/>
        <w:rPr>
          <w:color w:val="000000" w:themeColor="text1"/>
          <w:sz w:val="24"/>
          <w:szCs w:val="24"/>
        </w:rPr>
      </w:pPr>
      <w:r w:rsidRPr="00FE7E5F">
        <w:rPr>
          <w:noProof/>
          <w:color w:val="000000" w:themeColor="text1"/>
          <w:sz w:val="24"/>
          <w:szCs w:val="24"/>
        </w:rPr>
        <w:drawing>
          <wp:anchor distT="0" distB="0" distL="114300" distR="114300" simplePos="0" relativeHeight="251664384" behindDoc="1" locked="0" layoutInCell="1" allowOverlap="1" wp14:anchorId="778A9F36" wp14:editId="1C0AC0F9">
            <wp:simplePos x="0" y="0"/>
            <wp:positionH relativeFrom="column">
              <wp:posOffset>3761105</wp:posOffset>
            </wp:positionH>
            <wp:positionV relativeFrom="paragraph">
              <wp:posOffset>71755</wp:posOffset>
            </wp:positionV>
            <wp:extent cx="1741170" cy="1664335"/>
            <wp:effectExtent l="0" t="0" r="0" b="0"/>
            <wp:wrapTight wrapText="bothSides">
              <wp:wrapPolygon edited="0">
                <wp:start x="0" y="0"/>
                <wp:lineTo x="0" y="21262"/>
                <wp:lineTo x="21269" y="21262"/>
                <wp:lineTo x="2126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1741170" cy="1664335"/>
                    </a:xfrm>
                    <a:prstGeom prst="rect">
                      <a:avLst/>
                    </a:prstGeom>
                  </pic:spPr>
                </pic:pic>
              </a:graphicData>
            </a:graphic>
            <wp14:sizeRelH relativeFrom="page">
              <wp14:pctWidth>0</wp14:pctWidth>
            </wp14:sizeRelH>
            <wp14:sizeRelV relativeFrom="page">
              <wp14:pctHeight>0</wp14:pctHeight>
            </wp14:sizeRelV>
          </wp:anchor>
        </w:drawing>
      </w:r>
      <w:r>
        <w:rPr>
          <w:color w:val="000000" w:themeColor="text1"/>
          <w:sz w:val="24"/>
          <w:szCs w:val="24"/>
        </w:rPr>
        <w:t>The second reason for repeat victims is when police action is not being supported. A lot of victims of domestic abuse tend to not provide a statement of complaint which outlines their wish for legal action to be taken against the offender (GOV, 2019).  As outlined in the psychological impacts of domestic abuse victims, it is very common for a victim to not make any form of legal complaint which just restarts the cycle of abuse. To help visualise the cycle of abuse I have used the ‘cycle of violence’ (</w:t>
      </w:r>
      <w:proofErr w:type="spellStart"/>
      <w:r>
        <w:rPr>
          <w:color w:val="000000" w:themeColor="text1"/>
          <w:sz w:val="24"/>
          <w:szCs w:val="24"/>
        </w:rPr>
        <w:t>Willowdvcenter</w:t>
      </w:r>
      <w:proofErr w:type="spellEnd"/>
      <w:r>
        <w:rPr>
          <w:color w:val="000000" w:themeColor="text1"/>
          <w:sz w:val="24"/>
          <w:szCs w:val="24"/>
        </w:rPr>
        <w:t>, 2021).</w:t>
      </w:r>
    </w:p>
    <w:p w14:paraId="5A979EAF" w14:textId="77777777" w:rsidR="00B84EFF" w:rsidRDefault="00B84EFF" w:rsidP="00B84EFF">
      <w:pPr>
        <w:ind w:right="237"/>
        <w:jc w:val="both"/>
        <w:rPr>
          <w:color w:val="000000" w:themeColor="text1"/>
          <w:sz w:val="24"/>
          <w:szCs w:val="24"/>
        </w:rPr>
      </w:pPr>
    </w:p>
    <w:p w14:paraId="05AF95D1" w14:textId="77777777" w:rsidR="00B84EFF" w:rsidRDefault="00B84EFF" w:rsidP="00B84EFF">
      <w:pPr>
        <w:ind w:right="237"/>
        <w:jc w:val="both"/>
        <w:rPr>
          <w:color w:val="000000" w:themeColor="text1"/>
          <w:sz w:val="24"/>
          <w:szCs w:val="24"/>
        </w:rPr>
      </w:pPr>
      <w:r>
        <w:rPr>
          <w:color w:val="000000" w:themeColor="text1"/>
          <w:sz w:val="24"/>
          <w:szCs w:val="24"/>
        </w:rPr>
        <w:t xml:space="preserve">This cycle relates heavily to the PTSD (Battered Woman Syndrome) repeat victims of domestic abuse as the first phase of the cycle of violence requires the denial aspect of the PTSD to allow the offender to build up some trust. The victim in denial allows the perpetrator to repeat the cycle by enabling their behaviours, resulting in the cycle of violence. This is an extremely difficult cycle to break out of as PTSD is a very hard condition to deal with, which results in repeat victims.  </w:t>
      </w:r>
    </w:p>
    <w:p w14:paraId="3C13182A" w14:textId="77777777" w:rsidR="00B84EFF" w:rsidRDefault="00B84EFF" w:rsidP="00B84EFF">
      <w:pPr>
        <w:ind w:right="237"/>
        <w:jc w:val="both"/>
        <w:rPr>
          <w:color w:val="000000" w:themeColor="text1"/>
          <w:sz w:val="24"/>
          <w:szCs w:val="24"/>
        </w:rPr>
      </w:pPr>
    </w:p>
    <w:p w14:paraId="4392E7A9" w14:textId="77777777" w:rsidR="00B84EFF" w:rsidRDefault="00B84EFF" w:rsidP="00B84EFF">
      <w:pPr>
        <w:ind w:right="237"/>
        <w:jc w:val="both"/>
        <w:rPr>
          <w:color w:val="000000" w:themeColor="text1"/>
          <w:sz w:val="24"/>
          <w:szCs w:val="24"/>
        </w:rPr>
      </w:pPr>
    </w:p>
    <w:p w14:paraId="75CE2784" w14:textId="77777777" w:rsidR="00B84EFF" w:rsidRDefault="00B84EFF" w:rsidP="00B84EFF">
      <w:pPr>
        <w:ind w:right="237"/>
        <w:jc w:val="both"/>
        <w:rPr>
          <w:color w:val="000000" w:themeColor="text1"/>
          <w:sz w:val="24"/>
          <w:szCs w:val="24"/>
        </w:rPr>
      </w:pPr>
    </w:p>
    <w:p w14:paraId="00CEED17" w14:textId="77777777" w:rsidR="00B84EFF" w:rsidRDefault="00B84EFF" w:rsidP="00B84EFF">
      <w:pPr>
        <w:ind w:right="237"/>
        <w:jc w:val="both"/>
        <w:rPr>
          <w:color w:val="000000" w:themeColor="text1"/>
          <w:sz w:val="24"/>
          <w:szCs w:val="24"/>
        </w:rPr>
      </w:pPr>
    </w:p>
    <w:p w14:paraId="1D6A41D5" w14:textId="77777777" w:rsidR="00B84EFF" w:rsidRPr="00E46555" w:rsidRDefault="00B84EFF" w:rsidP="00B84EFF">
      <w:pPr>
        <w:ind w:right="237"/>
        <w:jc w:val="both"/>
        <w:rPr>
          <w:color w:val="000000" w:themeColor="text1"/>
          <w:sz w:val="24"/>
          <w:szCs w:val="24"/>
        </w:rPr>
      </w:pPr>
    </w:p>
    <w:p w14:paraId="106C3DE2" w14:textId="77777777" w:rsidR="00B84EFF" w:rsidRPr="00E46555" w:rsidRDefault="00B84EFF" w:rsidP="00B84EFF">
      <w:pPr>
        <w:ind w:right="237"/>
        <w:jc w:val="both"/>
        <w:rPr>
          <w:color w:val="000000" w:themeColor="text1"/>
          <w:sz w:val="24"/>
          <w:szCs w:val="24"/>
          <w:u w:val="single"/>
        </w:rPr>
      </w:pPr>
      <w:r w:rsidRPr="00E46555">
        <w:rPr>
          <w:color w:val="000000" w:themeColor="text1"/>
          <w:sz w:val="24"/>
          <w:szCs w:val="24"/>
          <w:u w:val="single"/>
        </w:rPr>
        <w:t>Repeat offenders</w:t>
      </w:r>
    </w:p>
    <w:p w14:paraId="238EBA3E" w14:textId="77777777" w:rsidR="00B84EFF" w:rsidRDefault="00B84EFF" w:rsidP="00B84EFF">
      <w:pPr>
        <w:ind w:right="237"/>
        <w:jc w:val="both"/>
        <w:rPr>
          <w:color w:val="000000" w:themeColor="text1"/>
          <w:sz w:val="24"/>
          <w:szCs w:val="24"/>
        </w:rPr>
      </w:pPr>
    </w:p>
    <w:p w14:paraId="358BA205" w14:textId="77777777" w:rsidR="00B84EFF" w:rsidRDefault="00B84EFF" w:rsidP="00B84EFF">
      <w:pPr>
        <w:ind w:right="237"/>
        <w:jc w:val="both"/>
        <w:rPr>
          <w:color w:val="000000" w:themeColor="text1"/>
          <w:sz w:val="24"/>
          <w:szCs w:val="24"/>
        </w:rPr>
      </w:pPr>
      <w:r>
        <w:rPr>
          <w:color w:val="000000" w:themeColor="text1"/>
          <w:sz w:val="24"/>
          <w:szCs w:val="24"/>
        </w:rPr>
        <w:t xml:space="preserve">Repeat offending and repeat victims go hand in hand in domestic abuse, as the only thing enabling repeat behaviour is the lack of a response from the victim and the criminal justice system. </w:t>
      </w:r>
    </w:p>
    <w:p w14:paraId="48D37292" w14:textId="77777777" w:rsidR="00B84EFF" w:rsidRDefault="00B84EFF" w:rsidP="00B84EFF">
      <w:pPr>
        <w:ind w:right="237"/>
        <w:jc w:val="both"/>
        <w:rPr>
          <w:color w:val="000000" w:themeColor="text1"/>
          <w:sz w:val="24"/>
          <w:szCs w:val="24"/>
        </w:rPr>
      </w:pPr>
    </w:p>
    <w:p w14:paraId="72DF179D" w14:textId="77777777" w:rsidR="00B84EFF" w:rsidRDefault="00B84EFF" w:rsidP="00B84EFF">
      <w:pPr>
        <w:ind w:right="237"/>
        <w:jc w:val="both"/>
        <w:rPr>
          <w:color w:val="000000" w:themeColor="text1"/>
          <w:sz w:val="24"/>
          <w:szCs w:val="24"/>
        </w:rPr>
      </w:pPr>
      <w:r>
        <w:rPr>
          <w:color w:val="000000" w:themeColor="text1"/>
          <w:sz w:val="24"/>
          <w:szCs w:val="24"/>
        </w:rPr>
        <w:t>Over the last decade, there has been an increase in what is called “Victimless prosecution” or “evidence-led prosecutions” (Crown Prosecution Service, 2020). Victimless prosecution does not require a statement of complaint from the victim, but instead the Police gather evidence from the incident, and present it to the Crown Prosecution Service for them to make a charging decision on whether the full code test is met. The offenders can pose enough risk to the general public, as well as the victim, to which the route of victimless prosecution is ideal in order to prevent further harm to the victim, or anyone else.</w:t>
      </w:r>
    </w:p>
    <w:p w14:paraId="7399D44C" w14:textId="77777777" w:rsidR="00B84EFF" w:rsidRDefault="00B84EFF" w:rsidP="00B84EFF">
      <w:pPr>
        <w:ind w:right="237"/>
        <w:jc w:val="both"/>
        <w:rPr>
          <w:color w:val="000000" w:themeColor="text1"/>
          <w:sz w:val="24"/>
          <w:szCs w:val="24"/>
        </w:rPr>
      </w:pPr>
    </w:p>
    <w:p w14:paraId="6F7267F5" w14:textId="77777777" w:rsidR="00B84EFF" w:rsidRDefault="00B84EFF" w:rsidP="00B84EFF">
      <w:pPr>
        <w:ind w:right="237"/>
        <w:jc w:val="both"/>
        <w:rPr>
          <w:color w:val="000000" w:themeColor="text1"/>
          <w:sz w:val="24"/>
          <w:szCs w:val="24"/>
        </w:rPr>
      </w:pPr>
      <w:r>
        <w:rPr>
          <w:color w:val="000000" w:themeColor="text1"/>
          <w:sz w:val="24"/>
          <w:szCs w:val="24"/>
        </w:rPr>
        <w:t>With domestic violence being such an important issue requiring proper tackling, it is not eligible for alternative approaches of justice such as cautions, and restorative justice. These methods also would not allow bail conditions to be applied which is another huge tool used by Police to safeguard victims. Bail can be imposed at the police station after a person has been charged which certain conditions which are imposed in order to safeguard a victim or witness.  This is known as “Police bail” or “pre-charge bail” (</w:t>
      </w:r>
      <w:proofErr w:type="spellStart"/>
      <w:r>
        <w:rPr>
          <w:color w:val="000000" w:themeColor="text1"/>
          <w:sz w:val="24"/>
          <w:szCs w:val="24"/>
        </w:rPr>
        <w:t>Gov</w:t>
      </w:r>
      <w:proofErr w:type="spellEnd"/>
      <w:r>
        <w:rPr>
          <w:color w:val="000000" w:themeColor="text1"/>
          <w:sz w:val="24"/>
          <w:szCs w:val="24"/>
        </w:rPr>
        <w:t>, 2020).</w:t>
      </w:r>
    </w:p>
    <w:p w14:paraId="130B280E" w14:textId="77777777" w:rsidR="00B84EFF" w:rsidRDefault="00B84EFF" w:rsidP="00B84EFF">
      <w:pPr>
        <w:ind w:right="237"/>
        <w:jc w:val="both"/>
        <w:rPr>
          <w:color w:val="000000" w:themeColor="text1"/>
          <w:sz w:val="24"/>
          <w:szCs w:val="24"/>
        </w:rPr>
      </w:pPr>
    </w:p>
    <w:p w14:paraId="2E0C52EA" w14:textId="77777777" w:rsidR="00B84EFF" w:rsidRDefault="00B84EFF" w:rsidP="00B84EFF">
      <w:pPr>
        <w:ind w:right="237"/>
        <w:jc w:val="both"/>
        <w:rPr>
          <w:color w:val="000000" w:themeColor="text1"/>
          <w:sz w:val="24"/>
          <w:szCs w:val="24"/>
        </w:rPr>
      </w:pPr>
      <w:r>
        <w:rPr>
          <w:color w:val="000000" w:themeColor="text1"/>
          <w:sz w:val="24"/>
          <w:szCs w:val="24"/>
        </w:rPr>
        <w:t>The most common bail conditions are:</w:t>
      </w:r>
    </w:p>
    <w:p w14:paraId="29D5ACD5" w14:textId="77777777" w:rsidR="00B84EFF" w:rsidRDefault="00B84EFF" w:rsidP="00B84EFF">
      <w:pPr>
        <w:pStyle w:val="ListParagraph"/>
        <w:numPr>
          <w:ilvl w:val="0"/>
          <w:numId w:val="5"/>
        </w:numPr>
        <w:ind w:right="237"/>
        <w:jc w:val="both"/>
      </w:pPr>
      <w:r>
        <w:t>Do not contact X directly, or in directly.</w:t>
      </w:r>
    </w:p>
    <w:p w14:paraId="05542858" w14:textId="77777777" w:rsidR="00B84EFF" w:rsidRDefault="00B84EFF" w:rsidP="00B84EFF">
      <w:pPr>
        <w:pStyle w:val="ListParagraph"/>
        <w:numPr>
          <w:ilvl w:val="0"/>
          <w:numId w:val="5"/>
        </w:numPr>
        <w:ind w:right="237"/>
        <w:jc w:val="both"/>
      </w:pPr>
      <w:r>
        <w:t>Do not attend X address, or places where X attends for work.</w:t>
      </w:r>
    </w:p>
    <w:p w14:paraId="089C7DF5" w14:textId="77777777" w:rsidR="00B84EFF" w:rsidRPr="004108AC" w:rsidRDefault="00B84EFF" w:rsidP="00B84EFF">
      <w:pPr>
        <w:pStyle w:val="ListParagraph"/>
        <w:numPr>
          <w:ilvl w:val="0"/>
          <w:numId w:val="5"/>
        </w:numPr>
        <w:ind w:right="237"/>
        <w:jc w:val="both"/>
      </w:pPr>
      <w:r>
        <w:t>Defendant must reside at their home address.</w:t>
      </w:r>
    </w:p>
    <w:p w14:paraId="7698C624" w14:textId="77777777" w:rsidR="00B84EFF" w:rsidRDefault="00B84EFF" w:rsidP="00B84EFF">
      <w:pPr>
        <w:ind w:right="237"/>
        <w:jc w:val="both"/>
        <w:rPr>
          <w:color w:val="000000" w:themeColor="text1"/>
          <w:sz w:val="24"/>
          <w:szCs w:val="24"/>
        </w:rPr>
      </w:pPr>
    </w:p>
    <w:p w14:paraId="5DF63E60" w14:textId="77777777" w:rsidR="00B84EFF" w:rsidRDefault="00B84EFF" w:rsidP="00B84EFF">
      <w:pPr>
        <w:spacing w:before="240"/>
        <w:ind w:right="237"/>
        <w:jc w:val="both"/>
        <w:rPr>
          <w:color w:val="000000" w:themeColor="text1"/>
          <w:sz w:val="24"/>
          <w:szCs w:val="24"/>
        </w:rPr>
      </w:pPr>
      <w:r>
        <w:rPr>
          <w:color w:val="000000" w:themeColor="text1"/>
          <w:sz w:val="24"/>
          <w:szCs w:val="24"/>
        </w:rPr>
        <w:t>Breaching Police/pre-charge bail is not a criminal offence in itself, but can amount to another offence such as harassment or witness intimidation, resulting in arrest (Crown Prosecution Service, 2023). This is a good tool for preventing reoffending before trial.</w:t>
      </w:r>
    </w:p>
    <w:p w14:paraId="4AC3C6E9" w14:textId="77777777" w:rsidR="00B84EFF" w:rsidRDefault="00B84EFF" w:rsidP="00B84EFF">
      <w:pPr>
        <w:ind w:right="237"/>
        <w:jc w:val="both"/>
        <w:rPr>
          <w:color w:val="000000" w:themeColor="text1"/>
          <w:sz w:val="24"/>
          <w:szCs w:val="24"/>
        </w:rPr>
      </w:pPr>
    </w:p>
    <w:p w14:paraId="53B2B0E9" w14:textId="77777777" w:rsidR="00B84EFF" w:rsidRPr="00E46555" w:rsidRDefault="00B84EFF" w:rsidP="00B84EFF">
      <w:pPr>
        <w:ind w:right="237"/>
        <w:jc w:val="both"/>
        <w:rPr>
          <w:color w:val="000000" w:themeColor="text1"/>
          <w:sz w:val="24"/>
          <w:szCs w:val="24"/>
        </w:rPr>
      </w:pPr>
    </w:p>
    <w:p w14:paraId="0939B370" w14:textId="77777777" w:rsidR="00B84EFF" w:rsidRPr="00E46555" w:rsidRDefault="00B84EFF" w:rsidP="00B84EFF">
      <w:pPr>
        <w:ind w:right="237"/>
        <w:jc w:val="both"/>
        <w:rPr>
          <w:color w:val="000000" w:themeColor="text1"/>
          <w:sz w:val="24"/>
          <w:szCs w:val="24"/>
        </w:rPr>
      </w:pPr>
    </w:p>
    <w:p w14:paraId="05A58C88" w14:textId="77777777" w:rsidR="00B84EFF" w:rsidRPr="00E46555" w:rsidRDefault="00B84EFF" w:rsidP="00B84EFF">
      <w:pPr>
        <w:ind w:right="237"/>
        <w:jc w:val="both"/>
        <w:rPr>
          <w:color w:val="000000" w:themeColor="text1"/>
          <w:sz w:val="24"/>
          <w:szCs w:val="24"/>
          <w:u w:val="single"/>
        </w:rPr>
      </w:pPr>
      <w:r w:rsidRPr="00E46555">
        <w:rPr>
          <w:color w:val="000000" w:themeColor="text1"/>
          <w:sz w:val="24"/>
          <w:szCs w:val="24"/>
          <w:u w:val="single"/>
        </w:rPr>
        <w:t>Strategy</w:t>
      </w:r>
    </w:p>
    <w:p w14:paraId="3B0D03C4" w14:textId="77777777" w:rsidR="00B84EFF" w:rsidRPr="00E46555" w:rsidRDefault="00B84EFF" w:rsidP="00B84EFF">
      <w:pPr>
        <w:ind w:right="237"/>
        <w:jc w:val="both"/>
        <w:rPr>
          <w:color w:val="000000" w:themeColor="text1"/>
          <w:sz w:val="24"/>
          <w:szCs w:val="24"/>
        </w:rPr>
      </w:pPr>
    </w:p>
    <w:p w14:paraId="7D563F2E" w14:textId="77777777" w:rsidR="00B84EFF" w:rsidRDefault="00B84EFF" w:rsidP="00B84EFF">
      <w:pPr>
        <w:ind w:right="237"/>
        <w:jc w:val="both"/>
        <w:rPr>
          <w:color w:val="000000" w:themeColor="text1"/>
          <w:sz w:val="24"/>
          <w:szCs w:val="24"/>
        </w:rPr>
      </w:pPr>
      <w:r>
        <w:rPr>
          <w:color w:val="000000" w:themeColor="text1"/>
          <w:sz w:val="24"/>
          <w:szCs w:val="24"/>
        </w:rPr>
        <w:t>The day following the arrest in this incident, I was on my own completing enquiries when I spotted the vehicle of the victim, and a person in the passenger seat. I stopped the Police vehicle outside McDonalds and awaited the vehicle to leave McDonalds. When the vehicle was leaving McDonalds I spotted the victim and offender in the vehicle together, thus breaking his pre-charge bail.</w:t>
      </w:r>
    </w:p>
    <w:p w14:paraId="70C2C4C3" w14:textId="77777777" w:rsidR="00B84EFF" w:rsidRDefault="00B84EFF" w:rsidP="00B84EFF">
      <w:pPr>
        <w:ind w:right="237"/>
        <w:jc w:val="both"/>
        <w:rPr>
          <w:color w:val="000000" w:themeColor="text1"/>
          <w:sz w:val="24"/>
          <w:szCs w:val="24"/>
        </w:rPr>
      </w:pPr>
      <w:r>
        <w:rPr>
          <w:color w:val="000000" w:themeColor="text1"/>
          <w:sz w:val="24"/>
          <w:szCs w:val="24"/>
        </w:rPr>
        <w:t xml:space="preserve">I immediately activated my body worn camera, and indicated to the vehicle to come to a stop using the blue lights on the marked Police vehicle I was using. Unfortunately, the offender got out of the vehicle passenger seat, and proceeded </w:t>
      </w:r>
      <w:r>
        <w:rPr>
          <w:color w:val="000000" w:themeColor="text1"/>
          <w:sz w:val="24"/>
          <w:szCs w:val="24"/>
        </w:rPr>
        <w:lastRenderedPageBreak/>
        <w:t xml:space="preserve">to jump off a 20 feet tall bridge, I did not choose to follow on foot, as we know him and where he lives. </w:t>
      </w:r>
    </w:p>
    <w:p w14:paraId="7B03732F" w14:textId="77777777" w:rsidR="00B84EFF" w:rsidRDefault="00B84EFF" w:rsidP="00B84EFF">
      <w:pPr>
        <w:ind w:right="237"/>
        <w:jc w:val="both"/>
        <w:rPr>
          <w:color w:val="000000" w:themeColor="text1"/>
          <w:sz w:val="24"/>
          <w:szCs w:val="24"/>
        </w:rPr>
      </w:pPr>
    </w:p>
    <w:p w14:paraId="4E66C623" w14:textId="77777777" w:rsidR="00B84EFF" w:rsidRDefault="00B84EFF" w:rsidP="00B84EFF">
      <w:pPr>
        <w:ind w:right="237"/>
        <w:jc w:val="both"/>
        <w:rPr>
          <w:color w:val="000000" w:themeColor="text1"/>
          <w:sz w:val="24"/>
          <w:szCs w:val="24"/>
        </w:rPr>
      </w:pPr>
      <w:r>
        <w:rPr>
          <w:color w:val="000000" w:themeColor="text1"/>
          <w:sz w:val="24"/>
          <w:szCs w:val="24"/>
        </w:rPr>
        <w:t>From a following meeting with the victim, she disclosed that the offender coercively controls her contrary to section 76 of Act (Serious Crime Act, 2015), and she is afraid to provide a statement due to potential repercussions. I wrote what’s called a “disclosure statement” which is a witness to a disclosure being made by another person. Disclosure statements are vital for victimless prosecutions in domestics as there is often little evidence, and if a statement from the victim is out of the question, this is the only evidence the Crown Prosecution Service can use.</w:t>
      </w:r>
    </w:p>
    <w:p w14:paraId="57CC147D" w14:textId="77777777" w:rsidR="00B84EFF" w:rsidRDefault="00B84EFF" w:rsidP="00B84EFF">
      <w:pPr>
        <w:ind w:right="237"/>
        <w:jc w:val="both"/>
        <w:rPr>
          <w:color w:val="000000" w:themeColor="text1"/>
          <w:sz w:val="24"/>
          <w:szCs w:val="24"/>
        </w:rPr>
      </w:pPr>
    </w:p>
    <w:p w14:paraId="4B3AEF34" w14:textId="77777777" w:rsidR="00B84EFF" w:rsidRDefault="00B84EFF" w:rsidP="00B84EFF">
      <w:pPr>
        <w:ind w:right="237"/>
        <w:jc w:val="both"/>
        <w:rPr>
          <w:color w:val="000000" w:themeColor="text1"/>
          <w:sz w:val="24"/>
          <w:szCs w:val="24"/>
        </w:rPr>
      </w:pPr>
      <w:r>
        <w:rPr>
          <w:color w:val="000000" w:themeColor="text1"/>
          <w:sz w:val="24"/>
          <w:szCs w:val="24"/>
        </w:rPr>
        <w:t xml:space="preserve">The Crown Prosecution Service charged the offender with a victimless prosecution which is why this person was on bail. The offender currently is outstanding awaiting arrest for witness intimidation contrary to section 51 of the Act (Criminal Justice and Public Order Act 1994). </w:t>
      </w:r>
    </w:p>
    <w:p w14:paraId="2EF77808" w14:textId="77777777" w:rsidR="00B84EFF" w:rsidRDefault="00B84EFF" w:rsidP="00B84EFF">
      <w:pPr>
        <w:ind w:right="237"/>
        <w:jc w:val="both"/>
        <w:rPr>
          <w:color w:val="000000" w:themeColor="text1"/>
          <w:sz w:val="24"/>
          <w:szCs w:val="24"/>
        </w:rPr>
      </w:pPr>
    </w:p>
    <w:p w14:paraId="66C49216" w14:textId="77777777" w:rsidR="00B84EFF" w:rsidRPr="00E46555" w:rsidRDefault="00B84EFF" w:rsidP="00B84EFF">
      <w:pPr>
        <w:ind w:right="237"/>
        <w:jc w:val="both"/>
        <w:rPr>
          <w:color w:val="000000" w:themeColor="text1"/>
          <w:sz w:val="24"/>
          <w:szCs w:val="24"/>
        </w:rPr>
      </w:pPr>
      <w:r>
        <w:rPr>
          <w:color w:val="000000" w:themeColor="text1"/>
          <w:sz w:val="24"/>
          <w:szCs w:val="24"/>
        </w:rPr>
        <w:t>We use a department which not all forces use called “The Rapid Team” which in case like this engage with victims and vulnerable people in order to encourage and advise them on the best course of action for their safety and legal interests (</w:t>
      </w:r>
      <w:proofErr w:type="spellStart"/>
      <w:r>
        <w:rPr>
          <w:color w:val="000000" w:themeColor="text1"/>
          <w:sz w:val="24"/>
          <w:szCs w:val="24"/>
        </w:rPr>
        <w:t>Towerhamlets</w:t>
      </w:r>
      <w:proofErr w:type="spellEnd"/>
      <w:r>
        <w:rPr>
          <w:color w:val="000000" w:themeColor="text1"/>
          <w:sz w:val="24"/>
          <w:szCs w:val="24"/>
        </w:rPr>
        <w:t>, 2023). In this instance, I used our Rapid Team to go out to visit the victim whilst the offender was in police custody, and whilst the offender was outstanding for another offence of witness intimidation. The Rapid Team were unsuccessful in their attempts to give advice to the victim, but were useful as they also were in a place to provide a disclosure statement, as the victim had made further disclosures to the Rapid Team which is all useful fodder for the case against the offender.</w:t>
      </w:r>
    </w:p>
    <w:p w14:paraId="1E254543" w14:textId="77777777" w:rsidR="00B84EFF" w:rsidRDefault="00B84EFF" w:rsidP="00B84EFF"/>
    <w:p w14:paraId="16DEEB11" w14:textId="77777777" w:rsidR="00B84EFF" w:rsidRPr="00D81D7B" w:rsidRDefault="00B84EFF" w:rsidP="00B84EFF">
      <w:pPr>
        <w:rPr>
          <w:sz w:val="24"/>
        </w:rPr>
      </w:pPr>
      <w:r w:rsidRPr="00D81D7B">
        <w:rPr>
          <w:sz w:val="24"/>
        </w:rPr>
        <w:t>In summ</w:t>
      </w:r>
      <w:r>
        <w:rPr>
          <w:sz w:val="24"/>
        </w:rPr>
        <w:t>ary, our strategy was getting as many statements from people who had received disclosures, witnessed phone calls, or witnessed any incidents.</w:t>
      </w:r>
    </w:p>
    <w:p w14:paraId="00ECA8D9" w14:textId="77777777" w:rsidR="00B84EFF" w:rsidRPr="00E46555" w:rsidRDefault="00B84EFF" w:rsidP="00B84EFF"/>
    <w:p w14:paraId="12162CC1" w14:textId="77777777" w:rsidR="00B84EFF" w:rsidRPr="00E46555" w:rsidRDefault="00B84EFF" w:rsidP="00B84EFF">
      <w:pPr>
        <w:ind w:right="237"/>
        <w:jc w:val="both"/>
        <w:rPr>
          <w:color w:val="000000" w:themeColor="text1"/>
          <w:sz w:val="24"/>
          <w:szCs w:val="24"/>
          <w:u w:val="single"/>
        </w:rPr>
      </w:pPr>
      <w:r>
        <w:rPr>
          <w:color w:val="000000" w:themeColor="text1"/>
          <w:sz w:val="24"/>
          <w:szCs w:val="24"/>
          <w:u w:val="single"/>
        </w:rPr>
        <w:t xml:space="preserve">Conclusion </w:t>
      </w:r>
    </w:p>
    <w:p w14:paraId="77BFAA20" w14:textId="77777777" w:rsidR="00B84EFF" w:rsidRPr="00E46555" w:rsidRDefault="00B84EFF" w:rsidP="00B84EFF"/>
    <w:p w14:paraId="0EEE73F1" w14:textId="77777777" w:rsidR="00B84EFF" w:rsidRDefault="00B84EFF" w:rsidP="00B84EFF">
      <w:pPr>
        <w:rPr>
          <w:sz w:val="24"/>
        </w:rPr>
      </w:pPr>
      <w:r>
        <w:rPr>
          <w:sz w:val="24"/>
        </w:rPr>
        <w:t xml:space="preserve">This was quite a difficult case, as everyone involved knows what has happened, but with no evidence, or victim statement, there may be a struggle to get a conviction in court. Having to police under the Act (Police and Criminal Evidence Act 1984) makes gathering evidence in a legitimate method for this incident difficulty, as most of the case predominantly occurred indoors away from potential witnesses, and CCTV. </w:t>
      </w:r>
    </w:p>
    <w:p w14:paraId="6CE2AC68" w14:textId="77777777" w:rsidR="00B84EFF" w:rsidRDefault="00B84EFF" w:rsidP="00B84EFF">
      <w:pPr>
        <w:rPr>
          <w:sz w:val="24"/>
        </w:rPr>
      </w:pPr>
    </w:p>
    <w:p w14:paraId="4EFCF30A" w14:textId="77777777" w:rsidR="00B84EFF" w:rsidRPr="0032321F" w:rsidRDefault="00B84EFF" w:rsidP="00B84EFF">
      <w:pPr>
        <w:rPr>
          <w:sz w:val="24"/>
        </w:rPr>
      </w:pPr>
      <w:r>
        <w:rPr>
          <w:sz w:val="24"/>
        </w:rPr>
        <w:t>Fortunately, from all the disclosure, and witness statements we obtained, the Crown Prosecution Service agreed on a victimless prosecution which is a win for the victim, and for the public. The offender has a history of domestic violence, and clearly has not changed their ways despite being convicted previously.</w:t>
      </w:r>
    </w:p>
    <w:p w14:paraId="590497C7" w14:textId="77777777" w:rsidR="00B84EFF" w:rsidRPr="00E46555" w:rsidRDefault="00B84EFF" w:rsidP="00B84EFF"/>
    <w:p w14:paraId="203FA2A2" w14:textId="77777777" w:rsidR="00B84EFF" w:rsidRDefault="00B84EFF" w:rsidP="00B84EFF">
      <w:pPr>
        <w:rPr>
          <w:sz w:val="24"/>
        </w:rPr>
      </w:pPr>
      <w:r>
        <w:rPr>
          <w:sz w:val="24"/>
        </w:rPr>
        <w:t>The biggest challenge was trying to convince the victim to provide a statement; they were so afraid of the repercussions of providing one, that they broke down in tears and tried leaving the police station. Using the rapid team afterwards was a strategy suggested by my supervisor, which on this occasion has no effect, but was worth the try. Ultimately, this was a failure. I have had a debrief with an officer specialising in domestic violence, and they assured me some victims you cannot reason with, and you can only be persistent, and understanding, the rest is up to them.</w:t>
      </w:r>
    </w:p>
    <w:p w14:paraId="52C434CF" w14:textId="77777777" w:rsidR="00784EEE" w:rsidRPr="00E60ADE" w:rsidRDefault="00784EEE" w:rsidP="00B84EFF">
      <w:pPr>
        <w:rPr>
          <w:sz w:val="24"/>
        </w:rPr>
      </w:pPr>
    </w:p>
    <w:p w14:paraId="444EE590" w14:textId="77777777" w:rsidR="00B84EFF" w:rsidRPr="00E46555" w:rsidRDefault="00B84EFF" w:rsidP="00B84EFF">
      <w:r>
        <w:t>Word Count: 2010</w:t>
      </w:r>
    </w:p>
    <w:p w14:paraId="4C6A69AE" w14:textId="77777777" w:rsidR="00B84EFF" w:rsidRPr="00E46555" w:rsidRDefault="00B84EFF" w:rsidP="00B84EFF"/>
    <w:p w14:paraId="29650FE1" w14:textId="77777777" w:rsidR="00B84EFF" w:rsidRDefault="00B84EFF" w:rsidP="00B84EFF">
      <w:pPr>
        <w:rPr>
          <w:b/>
          <w:u w:val="single"/>
        </w:rPr>
      </w:pPr>
      <w:r>
        <w:rPr>
          <w:b/>
          <w:u w:val="single"/>
        </w:rPr>
        <w:t>B</w:t>
      </w:r>
      <w:r w:rsidRPr="00E46555">
        <w:rPr>
          <w:b/>
          <w:u w:val="single"/>
        </w:rPr>
        <w:t>ibliography</w:t>
      </w:r>
    </w:p>
    <w:p w14:paraId="251EF226" w14:textId="77777777" w:rsidR="00B84EFF" w:rsidRDefault="00B84EFF" w:rsidP="00B84EFF"/>
    <w:p w14:paraId="2F3C5341" w14:textId="77777777" w:rsidR="00B84EFF" w:rsidRDefault="00B84EFF" w:rsidP="00B84EFF">
      <w:pPr>
        <w:overflowPunct/>
        <w:autoSpaceDE/>
        <w:autoSpaceDN/>
        <w:adjustRightInd/>
        <w:spacing w:after="160" w:line="259" w:lineRule="auto"/>
        <w:textAlignment w:val="auto"/>
      </w:pPr>
      <w:proofErr w:type="gramStart"/>
      <w:r w:rsidRPr="00122387">
        <w:rPr>
          <w:i/>
        </w:rPr>
        <w:t>Criminal Justice and Public Order Act 1994, c.33.</w:t>
      </w:r>
      <w:proofErr w:type="gramEnd"/>
      <w:r w:rsidRPr="00122387">
        <w:rPr>
          <w:i/>
        </w:rPr>
        <w:t xml:space="preserve"> Available at:</w:t>
      </w:r>
      <w:r>
        <w:t xml:space="preserve"> </w:t>
      </w:r>
      <w:hyperlink r:id="rId27" w:history="1">
        <w:r w:rsidRPr="00076CCE">
          <w:rPr>
            <w:rStyle w:val="Hyperlink"/>
          </w:rPr>
          <w:t>https://www.legislation.gov.uk/ukpga/1994/33/section/51</w:t>
        </w:r>
      </w:hyperlink>
      <w:r>
        <w:t xml:space="preserve"> (Date accessed 19th September 2023).</w:t>
      </w:r>
    </w:p>
    <w:p w14:paraId="3852A7FA" w14:textId="77777777" w:rsidR="00B84EFF" w:rsidRDefault="00B84EFF" w:rsidP="00B84EFF">
      <w:r>
        <w:t xml:space="preserve">Crown Prosecution Service (2023) </w:t>
      </w:r>
      <w:r>
        <w:rPr>
          <w:i/>
        </w:rPr>
        <w:t>Bail.</w:t>
      </w:r>
      <w:r>
        <w:t xml:space="preserve"> Available at: </w:t>
      </w:r>
      <w:hyperlink r:id="rId28" w:history="1">
        <w:r w:rsidRPr="008A3436">
          <w:rPr>
            <w:rStyle w:val="Hyperlink"/>
          </w:rPr>
          <w:t>https://www.cps.gov.uk/legal-guidance/bail</w:t>
        </w:r>
      </w:hyperlink>
      <w:r>
        <w:t xml:space="preserve"> (Date accessed 19th September 2023).</w:t>
      </w:r>
    </w:p>
    <w:p w14:paraId="5602E09C" w14:textId="77777777" w:rsidR="00B84EFF" w:rsidRDefault="00B84EFF" w:rsidP="00B84EFF"/>
    <w:p w14:paraId="476FA2C1" w14:textId="77777777" w:rsidR="00B84EFF" w:rsidRDefault="00B84EFF" w:rsidP="00B84EFF">
      <w:r>
        <w:t xml:space="preserve">Crown Prosecution Service (2020) </w:t>
      </w:r>
      <w:r>
        <w:rPr>
          <w:i/>
        </w:rPr>
        <w:t>CPS Committed to prosecution of domestic abuse in cases without support of victim.</w:t>
      </w:r>
      <w:r>
        <w:t xml:space="preserve"> Available at: </w:t>
      </w:r>
      <w:hyperlink r:id="rId29" w:history="1">
        <w:r w:rsidRPr="008A3436">
          <w:rPr>
            <w:rStyle w:val="Hyperlink"/>
          </w:rPr>
          <w:t>https://www.cps.gov.uk/north-east/news/cps-committed-prosecution-domestic-abuse-cases-without-support-victim</w:t>
        </w:r>
      </w:hyperlink>
      <w:r>
        <w:t xml:space="preserve"> (Date accessed 19th September 2023).</w:t>
      </w:r>
    </w:p>
    <w:p w14:paraId="20C3970A" w14:textId="77777777" w:rsidR="00B84EFF" w:rsidRDefault="00B84EFF" w:rsidP="00B84EFF">
      <w:pPr>
        <w:rPr>
          <w:b/>
          <w:u w:val="single"/>
        </w:rPr>
      </w:pPr>
    </w:p>
    <w:p w14:paraId="0A8614B5" w14:textId="77777777" w:rsidR="00B84EFF" w:rsidRDefault="00B84EFF" w:rsidP="00B84EFF">
      <w:r>
        <w:t xml:space="preserve">Crown Prosecution Service (2018). </w:t>
      </w:r>
      <w:proofErr w:type="gramStart"/>
      <w:r>
        <w:rPr>
          <w:i/>
        </w:rPr>
        <w:t>The Code for Crown Prosecutors.</w:t>
      </w:r>
      <w:proofErr w:type="gramEnd"/>
      <w:r>
        <w:t xml:space="preserve"> Available at: </w:t>
      </w:r>
      <w:hyperlink r:id="rId30" w:history="1">
        <w:r w:rsidRPr="00100727">
          <w:rPr>
            <w:rStyle w:val="Hyperlink"/>
          </w:rPr>
          <w:t>https://www.cps.gov.uk/publication/code-crown-prosecutors</w:t>
        </w:r>
      </w:hyperlink>
      <w:r>
        <w:t xml:space="preserve"> (Date accessed 19th September 2023).</w:t>
      </w:r>
    </w:p>
    <w:p w14:paraId="54D50E76" w14:textId="77777777" w:rsidR="00B84EFF" w:rsidRDefault="00B84EFF" w:rsidP="00B84EFF"/>
    <w:p w14:paraId="0C98B33D" w14:textId="77777777" w:rsidR="00B84EFF" w:rsidRDefault="00B84EFF" w:rsidP="00B84EFF">
      <w:proofErr w:type="gramStart"/>
      <w:r>
        <w:rPr>
          <w:i/>
        </w:rPr>
        <w:t>Domestic Abuse Act 2021, c. 17.</w:t>
      </w:r>
      <w:proofErr w:type="gramEnd"/>
      <w:r>
        <w:t xml:space="preserve"> Available at: </w:t>
      </w:r>
      <w:hyperlink r:id="rId31" w:history="1">
        <w:r w:rsidRPr="001E61AF">
          <w:rPr>
            <w:rStyle w:val="Hyperlink"/>
          </w:rPr>
          <w:t>https://www.legislation.gov.uk/ukpga/2021/17/part/1/enacted</w:t>
        </w:r>
      </w:hyperlink>
      <w:r>
        <w:rPr>
          <w:rStyle w:val="Hyperlink"/>
        </w:rPr>
        <w:t xml:space="preserve"> </w:t>
      </w:r>
      <w:r>
        <w:t>(Date accessed 19th September 2023).</w:t>
      </w:r>
    </w:p>
    <w:p w14:paraId="5920F3FD" w14:textId="77777777" w:rsidR="00B84EFF" w:rsidRDefault="00B84EFF" w:rsidP="00B84EFF"/>
    <w:p w14:paraId="603D2007" w14:textId="77777777" w:rsidR="00B84EFF" w:rsidRDefault="00B84EFF" w:rsidP="00B84EFF">
      <w:r>
        <w:t xml:space="preserve">Forbes (2023) </w:t>
      </w:r>
      <w:proofErr w:type="gramStart"/>
      <w:r>
        <w:rPr>
          <w:i/>
        </w:rPr>
        <w:t>What</w:t>
      </w:r>
      <w:proofErr w:type="gramEnd"/>
      <w:r>
        <w:rPr>
          <w:i/>
        </w:rPr>
        <w:t xml:space="preserve"> is Stockholm Syndrome?</w:t>
      </w:r>
      <w:r>
        <w:t xml:space="preserve"> Available at: </w:t>
      </w:r>
      <w:hyperlink r:id="rId32" w:history="1">
        <w:r w:rsidRPr="001E61AF">
          <w:rPr>
            <w:rStyle w:val="Hyperlink"/>
          </w:rPr>
          <w:t>https://www.forbes.com/health/mind/stockholm-syndrome/</w:t>
        </w:r>
      </w:hyperlink>
      <w:r>
        <w:t xml:space="preserve">  (Date accessed 19th September 2023).</w:t>
      </w:r>
    </w:p>
    <w:p w14:paraId="240294B2" w14:textId="77777777" w:rsidR="00B84EFF" w:rsidRDefault="00B84EFF" w:rsidP="00B84EFF"/>
    <w:p w14:paraId="120F3693" w14:textId="77777777" w:rsidR="00B84EFF" w:rsidRDefault="00B84EFF" w:rsidP="00B84EFF">
      <w:proofErr w:type="spellStart"/>
      <w:proofErr w:type="gramStart"/>
      <w:r>
        <w:t>Gov</w:t>
      </w:r>
      <w:proofErr w:type="spellEnd"/>
      <w:r>
        <w:t xml:space="preserve"> (2020) </w:t>
      </w:r>
      <w:r>
        <w:rPr>
          <w:i/>
        </w:rPr>
        <w:t>Being charged with a crime.</w:t>
      </w:r>
      <w:proofErr w:type="gramEnd"/>
      <w:r>
        <w:t xml:space="preserve"> Available at: </w:t>
      </w:r>
      <w:hyperlink r:id="rId33" w:history="1">
        <w:r w:rsidRPr="008A3436">
          <w:rPr>
            <w:rStyle w:val="Hyperlink"/>
          </w:rPr>
          <w:t>https://www.gov.uk/charged-crime/bail</w:t>
        </w:r>
      </w:hyperlink>
      <w:r>
        <w:t xml:space="preserve"> (Date accessed 19th September 2023).</w:t>
      </w:r>
    </w:p>
    <w:p w14:paraId="6CAD6AEF" w14:textId="77777777" w:rsidR="00B84EFF" w:rsidRDefault="00B84EFF" w:rsidP="00B84EFF"/>
    <w:p w14:paraId="53EC423E" w14:textId="77777777" w:rsidR="00B84EFF" w:rsidRDefault="00B84EFF" w:rsidP="00B84EFF">
      <w:proofErr w:type="spellStart"/>
      <w:proofErr w:type="gramStart"/>
      <w:r>
        <w:t>Gov</w:t>
      </w:r>
      <w:proofErr w:type="spellEnd"/>
      <w:r>
        <w:t xml:space="preserve"> (2019) </w:t>
      </w:r>
      <w:r>
        <w:rPr>
          <w:i/>
        </w:rPr>
        <w:t>How to complete a witness statement.</w:t>
      </w:r>
      <w:proofErr w:type="gramEnd"/>
      <w:r>
        <w:rPr>
          <w:i/>
        </w:rPr>
        <w:t xml:space="preserve"> </w:t>
      </w:r>
      <w:r>
        <w:t xml:space="preserve">Available at: </w:t>
      </w:r>
      <w:hyperlink r:id="rId34" w:history="1">
        <w:r w:rsidRPr="008A3436">
          <w:rPr>
            <w:rStyle w:val="Hyperlink"/>
          </w:rPr>
          <w:t>https://www.gov.uk/government/publications/filing-evidence-about-an-application-or-in-tribunal-proceedings/how-to-complete-a-witness-statement</w:t>
        </w:r>
      </w:hyperlink>
      <w:r>
        <w:t xml:space="preserve"> (Date accessed 19th September 2023).</w:t>
      </w:r>
    </w:p>
    <w:p w14:paraId="29B62243" w14:textId="77777777" w:rsidR="00B84EFF" w:rsidRDefault="00B84EFF" w:rsidP="00B84EFF"/>
    <w:p w14:paraId="4B4D20BB" w14:textId="77777777" w:rsidR="00B84EFF" w:rsidRDefault="00B84EFF" w:rsidP="00B84EFF">
      <w:proofErr w:type="spellStart"/>
      <w:proofErr w:type="gramStart"/>
      <w:r>
        <w:t>Gov</w:t>
      </w:r>
      <w:proofErr w:type="spellEnd"/>
      <w:r>
        <w:t xml:space="preserve"> (2023) </w:t>
      </w:r>
      <w:r>
        <w:rPr>
          <w:i/>
        </w:rPr>
        <w:t>Police and Criminal Evidence Act 1984 Codes of Practice.</w:t>
      </w:r>
      <w:proofErr w:type="gramEnd"/>
      <w:r>
        <w:t xml:space="preserve"> Available at: </w:t>
      </w:r>
      <w:hyperlink r:id="rId35" w:history="1">
        <w:r w:rsidRPr="005B6B17">
          <w:rPr>
            <w:rStyle w:val="Hyperlink"/>
          </w:rPr>
          <w:t>https://www.gov.uk/guidance/police-and-criminal-evidence-act-1984-pace-codes-of-practice</w:t>
        </w:r>
      </w:hyperlink>
      <w:r>
        <w:t xml:space="preserve"> (Date accessed 19th September 2023).</w:t>
      </w:r>
      <w:r w:rsidRPr="00314721">
        <w:t xml:space="preserve"> </w:t>
      </w:r>
    </w:p>
    <w:p w14:paraId="68ED8F35" w14:textId="77777777" w:rsidR="00B84EFF" w:rsidRDefault="00B84EFF" w:rsidP="00B84EFF"/>
    <w:p w14:paraId="7C9BC5F5" w14:textId="77777777" w:rsidR="00B84EFF" w:rsidRDefault="00B84EFF" w:rsidP="00B84EFF">
      <w:proofErr w:type="gramStart"/>
      <w:r>
        <w:t xml:space="preserve">Health Line (2020) </w:t>
      </w:r>
      <w:r>
        <w:rPr>
          <w:i/>
        </w:rPr>
        <w:t>Domestic Violence: Tips, Support and More.</w:t>
      </w:r>
      <w:proofErr w:type="gramEnd"/>
      <w:r>
        <w:t xml:space="preserve"> Available at: </w:t>
      </w:r>
      <w:hyperlink r:id="rId36" w:anchor="Takeaway" w:history="1">
        <w:r w:rsidRPr="00100727">
          <w:rPr>
            <w:rStyle w:val="Hyperlink"/>
          </w:rPr>
          <w:t>https://www.healthline.com/health/things-to-know-about-domestic-violence#Takeaway</w:t>
        </w:r>
      </w:hyperlink>
      <w:r>
        <w:t xml:space="preserve"> (Date accessed 19th September 2023).</w:t>
      </w:r>
    </w:p>
    <w:p w14:paraId="7F0642CF" w14:textId="77777777" w:rsidR="00B84EFF" w:rsidRDefault="00B84EFF" w:rsidP="00B84EFF"/>
    <w:p w14:paraId="2E3DF450" w14:textId="77777777" w:rsidR="00B84EFF" w:rsidRDefault="00B84EFF" w:rsidP="00B84EFF">
      <w:r>
        <w:t xml:space="preserve">Money Advice Plus (2022) </w:t>
      </w:r>
      <w:proofErr w:type="gramStart"/>
      <w:r>
        <w:rPr>
          <w:i/>
        </w:rPr>
        <w:t>The</w:t>
      </w:r>
      <w:proofErr w:type="gramEnd"/>
      <w:r>
        <w:rPr>
          <w:i/>
        </w:rPr>
        <w:t xml:space="preserve"> Financial Support Line.</w:t>
      </w:r>
      <w:r>
        <w:t xml:space="preserve"> Available at: </w:t>
      </w:r>
      <w:hyperlink r:id="rId37" w:history="1">
        <w:r w:rsidRPr="001E61AF">
          <w:rPr>
            <w:rStyle w:val="Hyperlink"/>
          </w:rPr>
          <w:t>https://www.moneyadviceplus.org.uk/fsl/</w:t>
        </w:r>
      </w:hyperlink>
      <w:r>
        <w:t xml:space="preserve"> (Date accessed 19th September 2023).</w:t>
      </w:r>
    </w:p>
    <w:p w14:paraId="19D2774F" w14:textId="77777777" w:rsidR="00B84EFF" w:rsidRDefault="00B84EFF" w:rsidP="00B84EFF"/>
    <w:p w14:paraId="3A37C7CC" w14:textId="77777777" w:rsidR="00B84EFF" w:rsidRDefault="00B84EFF" w:rsidP="00B84EFF">
      <w:proofErr w:type="gramStart"/>
      <w:r>
        <w:t xml:space="preserve">Office for National Statistics (2023) </w:t>
      </w:r>
      <w:r>
        <w:rPr>
          <w:i/>
        </w:rPr>
        <w:t>Homicide in England and Wales.</w:t>
      </w:r>
      <w:proofErr w:type="gramEnd"/>
      <w:r>
        <w:t xml:space="preserve"> Available at: </w:t>
      </w:r>
      <w:hyperlink r:id="rId38" w:anchor=":~:text=There%20were%20134%20domestic%20homicides,but%2093%25%20of%20convicted%20suspects" w:history="1">
        <w:r w:rsidRPr="001E61AF">
          <w:rPr>
            <w:rStyle w:val="Hyperlink"/>
          </w:rPr>
          <w:t>https://www.ons.gov.uk/peoplepopulationandcommunity/crimeandjustice/articles/homicideinenglandandwales/march2022#:~:text=There%20were%20134%20domestic%20homicides,but%2093%25%20of%20convicted%20suspects</w:t>
        </w:r>
      </w:hyperlink>
      <w:r w:rsidRPr="00E379A4">
        <w:t>.</w:t>
      </w:r>
      <w:r>
        <w:t xml:space="preserve"> (Date accessed 19th September 2023).</w:t>
      </w:r>
    </w:p>
    <w:p w14:paraId="08F8BC7F" w14:textId="77777777" w:rsidR="00B84EFF" w:rsidRDefault="00B84EFF" w:rsidP="00B84EFF"/>
    <w:p w14:paraId="49641061" w14:textId="77777777" w:rsidR="00B84EFF" w:rsidRPr="00546B7F" w:rsidRDefault="00B84EFF" w:rsidP="00B84EFF">
      <w:pPr>
        <w:rPr>
          <w:i/>
        </w:rPr>
      </w:pPr>
      <w:proofErr w:type="gramStart"/>
      <w:r>
        <w:rPr>
          <w:i/>
        </w:rPr>
        <w:t>Police and Criminal Evidence Act 1984, c.</w:t>
      </w:r>
      <w:proofErr w:type="gramEnd"/>
      <w:r>
        <w:rPr>
          <w:i/>
        </w:rPr>
        <w:t xml:space="preserve">  60. </w:t>
      </w:r>
      <w:r w:rsidRPr="002F488D">
        <w:t>Available at</w:t>
      </w:r>
      <w:r>
        <w:rPr>
          <w:i/>
        </w:rPr>
        <w:t xml:space="preserve">: </w:t>
      </w:r>
      <w:hyperlink r:id="rId39" w:history="1">
        <w:r w:rsidRPr="00E46555">
          <w:rPr>
            <w:rStyle w:val="Hyperlink"/>
          </w:rPr>
          <w:t>https://www.legislation.gov.uk/ukpga/1984/60/section/17</w:t>
        </w:r>
      </w:hyperlink>
      <w:r w:rsidRPr="00E46555">
        <w:t xml:space="preserve"> </w:t>
      </w:r>
      <w:r>
        <w:t>(Date accessed 19th September 2023).</w:t>
      </w:r>
    </w:p>
    <w:p w14:paraId="1ED53494" w14:textId="77777777" w:rsidR="00B84EFF" w:rsidRDefault="00B84EFF" w:rsidP="00B84EFF"/>
    <w:p w14:paraId="744ED559" w14:textId="77777777" w:rsidR="00B84EFF" w:rsidRDefault="00B84EFF" w:rsidP="00B84EFF">
      <w:proofErr w:type="gramStart"/>
      <w:r>
        <w:rPr>
          <w:i/>
        </w:rPr>
        <w:t>Protection from Harassment Act 1997, c. 40.</w:t>
      </w:r>
      <w:proofErr w:type="gramEnd"/>
      <w:r>
        <w:rPr>
          <w:i/>
        </w:rPr>
        <w:t xml:space="preserve"> </w:t>
      </w:r>
      <w:r>
        <w:t xml:space="preserve">Available at: </w:t>
      </w:r>
      <w:hyperlink r:id="rId40" w:history="1">
        <w:r w:rsidRPr="001E61AF">
          <w:rPr>
            <w:rStyle w:val="Hyperlink"/>
          </w:rPr>
          <w:t>https://www.legislation.gov.uk/ukpga/1997/40</w:t>
        </w:r>
      </w:hyperlink>
      <w:r>
        <w:rPr>
          <w:rStyle w:val="Hyperlink"/>
        </w:rPr>
        <w:t xml:space="preserve"> </w:t>
      </w:r>
      <w:r>
        <w:t>(Date accessed 19th September 2023).</w:t>
      </w:r>
    </w:p>
    <w:p w14:paraId="0F5BB165" w14:textId="77777777" w:rsidR="00B84EFF" w:rsidRDefault="00B84EFF" w:rsidP="00B84EFF"/>
    <w:p w14:paraId="4BB11F1F" w14:textId="77777777" w:rsidR="00B84EFF" w:rsidRDefault="00B84EFF" w:rsidP="00B84EFF">
      <w:r>
        <w:t xml:space="preserve">Royal College of Physicians (2022) </w:t>
      </w:r>
      <w:r w:rsidRPr="007843E2">
        <w:rPr>
          <w:i/>
        </w:rPr>
        <w:t>Over half of Brits say their health has worsened due to rising cost of living</w:t>
      </w:r>
      <w:r>
        <w:rPr>
          <w:i/>
        </w:rPr>
        <w:t>.</w:t>
      </w:r>
      <w:r>
        <w:t xml:space="preserve"> Available at:  </w:t>
      </w:r>
      <w:hyperlink r:id="rId41" w:history="1">
        <w:r w:rsidRPr="00AE176D">
          <w:rPr>
            <w:rStyle w:val="Hyperlink"/>
          </w:rPr>
          <w:t>https://www.rcplondon.ac.uk/news/over-half-brits-say-their-health-has-worsened-due-rising-cost-living</w:t>
        </w:r>
      </w:hyperlink>
      <w:r w:rsidRPr="00AE176D">
        <w:t xml:space="preserve"> </w:t>
      </w:r>
      <w:r>
        <w:t>(Date accessed 19th September 2023).</w:t>
      </w:r>
    </w:p>
    <w:p w14:paraId="6503C146" w14:textId="77777777" w:rsidR="00B84EFF" w:rsidRDefault="00B84EFF" w:rsidP="00B84EFF"/>
    <w:p w14:paraId="5C1A928A" w14:textId="77777777" w:rsidR="00B84EFF" w:rsidRDefault="00B84EFF" w:rsidP="00B84EFF"/>
    <w:p w14:paraId="0274987F" w14:textId="77777777" w:rsidR="00B84EFF" w:rsidRDefault="00B84EFF" w:rsidP="00B84EFF">
      <w:proofErr w:type="gramStart"/>
      <w:r w:rsidRPr="001309EE">
        <w:rPr>
          <w:i/>
        </w:rPr>
        <w:lastRenderedPageBreak/>
        <w:t>Serious Crime Act 2015</w:t>
      </w:r>
      <w:r>
        <w:rPr>
          <w:i/>
        </w:rPr>
        <w:t>, c. 9.</w:t>
      </w:r>
      <w:proofErr w:type="gramEnd"/>
      <w:r>
        <w:rPr>
          <w:i/>
        </w:rPr>
        <w:t xml:space="preserve"> </w:t>
      </w:r>
      <w:r>
        <w:t xml:space="preserve">Available at: </w:t>
      </w:r>
      <w:hyperlink r:id="rId42" w:history="1">
        <w:r w:rsidRPr="008A3436">
          <w:rPr>
            <w:rStyle w:val="Hyperlink"/>
          </w:rPr>
          <w:t>https://www.legislation.gov.uk/ukpga/2015/9/section/76/enacted</w:t>
        </w:r>
      </w:hyperlink>
      <w:r>
        <w:t xml:space="preserve"> (Date accessed 19th September 2023).</w:t>
      </w:r>
    </w:p>
    <w:p w14:paraId="4E0AE3E1" w14:textId="77777777" w:rsidR="00B84EFF" w:rsidRDefault="00B84EFF" w:rsidP="00B84EFF"/>
    <w:p w14:paraId="12D4FADF" w14:textId="77777777" w:rsidR="00B84EFF" w:rsidRDefault="00B84EFF" w:rsidP="00B84EFF">
      <w:pPr>
        <w:overflowPunct/>
        <w:autoSpaceDE/>
        <w:autoSpaceDN/>
        <w:adjustRightInd/>
        <w:spacing w:after="160" w:line="259" w:lineRule="auto"/>
        <w:textAlignment w:val="auto"/>
      </w:pPr>
      <w:proofErr w:type="gramStart"/>
      <w:r>
        <w:t>Tower Hamlets (2023).</w:t>
      </w:r>
      <w:proofErr w:type="gramEnd"/>
      <w:r>
        <w:t xml:space="preserve"> </w:t>
      </w:r>
      <w:proofErr w:type="gramStart"/>
      <w:r>
        <w:rPr>
          <w:i/>
        </w:rPr>
        <w:t>Rapid Response Team.</w:t>
      </w:r>
      <w:proofErr w:type="gramEnd"/>
      <w:r>
        <w:t xml:space="preserve"> Available at: </w:t>
      </w:r>
      <w:hyperlink r:id="rId43" w:history="1">
        <w:r w:rsidRPr="00076CCE">
          <w:rPr>
            <w:rStyle w:val="Hyperlink"/>
          </w:rPr>
          <w:t>https://www.towerhamlets.gov.uk/lgnl/community_and_living/community_safety__crime_preve/Rapid_Response_Team.aspx</w:t>
        </w:r>
      </w:hyperlink>
      <w:r>
        <w:t xml:space="preserve"> (Date accessed 19th September 2023).</w:t>
      </w:r>
    </w:p>
    <w:p w14:paraId="0FA8F61C" w14:textId="77777777" w:rsidR="00B84EFF" w:rsidRDefault="00B84EFF" w:rsidP="00B84EFF"/>
    <w:p w14:paraId="5FF65362" w14:textId="77777777" w:rsidR="00B84EFF" w:rsidRDefault="00B84EFF" w:rsidP="00B84EFF">
      <w:r>
        <w:t xml:space="preserve">Willow DV </w:t>
      </w:r>
      <w:proofErr w:type="spellStart"/>
      <w:r>
        <w:t>Center</w:t>
      </w:r>
      <w:proofErr w:type="spellEnd"/>
      <w:r>
        <w:t xml:space="preserve"> (2021) </w:t>
      </w:r>
      <w:proofErr w:type="gramStart"/>
      <w:r>
        <w:rPr>
          <w:i/>
        </w:rPr>
        <w:t>It’s</w:t>
      </w:r>
      <w:proofErr w:type="gramEnd"/>
      <w:r>
        <w:rPr>
          <w:i/>
        </w:rPr>
        <w:t xml:space="preserve"> not that bad… </w:t>
      </w:r>
      <w:r>
        <w:t xml:space="preserve">Available at: </w:t>
      </w:r>
      <w:hyperlink r:id="rId44" w:history="1">
        <w:r w:rsidRPr="008A3436">
          <w:rPr>
            <w:rStyle w:val="Hyperlink"/>
          </w:rPr>
          <w:t>https://www.willowdvcenter.org/post/it-s-not-that-bad</w:t>
        </w:r>
      </w:hyperlink>
      <w:r>
        <w:t xml:space="preserve"> (Date accessed 19th September 2023).</w:t>
      </w:r>
    </w:p>
    <w:p w14:paraId="07E9ADD2" w14:textId="77777777" w:rsidR="00B84EFF" w:rsidRDefault="00B84EFF" w:rsidP="00B84EFF"/>
    <w:p w14:paraId="2ABE1540" w14:textId="77777777" w:rsidR="00B84EFF" w:rsidRDefault="00B84EFF" w:rsidP="00B84EFF">
      <w:r>
        <w:t xml:space="preserve">Woman’s Aid (2023) </w:t>
      </w:r>
      <w:proofErr w:type="gramStart"/>
      <w:r>
        <w:rPr>
          <w:i/>
        </w:rPr>
        <w:t>The</w:t>
      </w:r>
      <w:proofErr w:type="gramEnd"/>
      <w:r>
        <w:rPr>
          <w:i/>
        </w:rPr>
        <w:t xml:space="preserve"> impact of domestic abuse.</w:t>
      </w:r>
      <w:r>
        <w:t xml:space="preserve"> </w:t>
      </w:r>
      <w:hyperlink r:id="rId45" w:history="1">
        <w:r w:rsidRPr="001E61AF">
          <w:rPr>
            <w:rStyle w:val="Hyperlink"/>
          </w:rPr>
          <w:t>https://www.womensaid.org.uk/information-support/what-is-domestic-abuse/the-impact-of-domestic-abuse/</w:t>
        </w:r>
      </w:hyperlink>
      <w:r>
        <w:t xml:space="preserve"> (Date accessed 19th September 2023).</w:t>
      </w:r>
    </w:p>
    <w:p w14:paraId="5942086C" w14:textId="77777777" w:rsidR="00B84EFF" w:rsidRDefault="00B84EFF" w:rsidP="00B84EFF"/>
    <w:p w14:paraId="5549FEB6" w14:textId="77777777" w:rsidR="00B84EFF" w:rsidRDefault="00B84EFF" w:rsidP="00B84EFF">
      <w:r>
        <w:t xml:space="preserve">Woman’s Aid (2022) </w:t>
      </w:r>
      <w:r>
        <w:rPr>
          <w:i/>
        </w:rPr>
        <w:t>What is Domestic Abuse</w:t>
      </w:r>
      <w:proofErr w:type="gramStart"/>
      <w:r>
        <w:rPr>
          <w:i/>
        </w:rPr>
        <w:t>?</w:t>
      </w:r>
      <w:r>
        <w:t>.</w:t>
      </w:r>
      <w:proofErr w:type="gramEnd"/>
      <w:r>
        <w:t xml:space="preserve"> Available at: </w:t>
      </w:r>
      <w:hyperlink r:id="rId46" w:history="1">
        <w:r w:rsidRPr="00E46555">
          <w:rPr>
            <w:rStyle w:val="Hyperlink"/>
          </w:rPr>
          <w:t>https://www.womensaid.org.uk/information-support/what-is-domestic-abuse/</w:t>
        </w:r>
      </w:hyperlink>
      <w:r w:rsidRPr="00E46555">
        <w:t xml:space="preserve"> </w:t>
      </w:r>
      <w:r>
        <w:t>(Date accessed 19th September 2023).</w:t>
      </w:r>
    </w:p>
    <w:p w14:paraId="12BD600A" w14:textId="77777777" w:rsidR="00B84EFF" w:rsidRPr="00E46555" w:rsidRDefault="00B84EFF" w:rsidP="00B84EFF"/>
    <w:p w14:paraId="69D31772" w14:textId="77777777" w:rsidR="00331114" w:rsidRPr="007E76C4" w:rsidRDefault="00331114">
      <w:pPr>
        <w:rPr>
          <w:sz w:val="24"/>
          <w:szCs w:val="24"/>
        </w:rPr>
      </w:pPr>
    </w:p>
    <w:sectPr w:rsidR="00331114" w:rsidRPr="007E76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925A0B"/>
    <w:multiLevelType w:val="multilevel"/>
    <w:tmpl w:val="60946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5C76362"/>
    <w:multiLevelType w:val="hybridMultilevel"/>
    <w:tmpl w:val="C4F0D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FA64C8A"/>
    <w:multiLevelType w:val="hybridMultilevel"/>
    <w:tmpl w:val="31364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AE805A8"/>
    <w:multiLevelType w:val="hybridMultilevel"/>
    <w:tmpl w:val="6A42C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D9F3709"/>
    <w:multiLevelType w:val="hybridMultilevel"/>
    <w:tmpl w:val="3EBAF372"/>
    <w:lvl w:ilvl="0" w:tplc="08090001">
      <w:start w:val="1"/>
      <w:numFmt w:val="bullet"/>
      <w:lvlText w:val=""/>
      <w:lvlJc w:val="left"/>
      <w:pPr>
        <w:ind w:left="788" w:hanging="360"/>
      </w:pPr>
      <w:rPr>
        <w:rFonts w:ascii="Symbol" w:hAnsi="Symbol" w:hint="default"/>
      </w:rPr>
    </w:lvl>
    <w:lvl w:ilvl="1" w:tplc="08090003" w:tentative="1">
      <w:start w:val="1"/>
      <w:numFmt w:val="bullet"/>
      <w:lvlText w:val="o"/>
      <w:lvlJc w:val="left"/>
      <w:pPr>
        <w:ind w:left="1508" w:hanging="360"/>
      </w:pPr>
      <w:rPr>
        <w:rFonts w:ascii="Courier New" w:hAnsi="Courier New" w:cs="Courier New" w:hint="default"/>
      </w:rPr>
    </w:lvl>
    <w:lvl w:ilvl="2" w:tplc="08090005" w:tentative="1">
      <w:start w:val="1"/>
      <w:numFmt w:val="bullet"/>
      <w:lvlText w:val=""/>
      <w:lvlJc w:val="left"/>
      <w:pPr>
        <w:ind w:left="2228" w:hanging="360"/>
      </w:pPr>
      <w:rPr>
        <w:rFonts w:ascii="Wingdings" w:hAnsi="Wingdings" w:hint="default"/>
      </w:rPr>
    </w:lvl>
    <w:lvl w:ilvl="3" w:tplc="08090001" w:tentative="1">
      <w:start w:val="1"/>
      <w:numFmt w:val="bullet"/>
      <w:lvlText w:val=""/>
      <w:lvlJc w:val="left"/>
      <w:pPr>
        <w:ind w:left="2948" w:hanging="360"/>
      </w:pPr>
      <w:rPr>
        <w:rFonts w:ascii="Symbol" w:hAnsi="Symbol" w:hint="default"/>
      </w:rPr>
    </w:lvl>
    <w:lvl w:ilvl="4" w:tplc="08090003" w:tentative="1">
      <w:start w:val="1"/>
      <w:numFmt w:val="bullet"/>
      <w:lvlText w:val="o"/>
      <w:lvlJc w:val="left"/>
      <w:pPr>
        <w:ind w:left="3668" w:hanging="360"/>
      </w:pPr>
      <w:rPr>
        <w:rFonts w:ascii="Courier New" w:hAnsi="Courier New" w:cs="Courier New" w:hint="default"/>
      </w:rPr>
    </w:lvl>
    <w:lvl w:ilvl="5" w:tplc="08090005" w:tentative="1">
      <w:start w:val="1"/>
      <w:numFmt w:val="bullet"/>
      <w:lvlText w:val=""/>
      <w:lvlJc w:val="left"/>
      <w:pPr>
        <w:ind w:left="4388" w:hanging="360"/>
      </w:pPr>
      <w:rPr>
        <w:rFonts w:ascii="Wingdings" w:hAnsi="Wingdings" w:hint="default"/>
      </w:rPr>
    </w:lvl>
    <w:lvl w:ilvl="6" w:tplc="08090001" w:tentative="1">
      <w:start w:val="1"/>
      <w:numFmt w:val="bullet"/>
      <w:lvlText w:val=""/>
      <w:lvlJc w:val="left"/>
      <w:pPr>
        <w:ind w:left="5108" w:hanging="360"/>
      </w:pPr>
      <w:rPr>
        <w:rFonts w:ascii="Symbol" w:hAnsi="Symbol" w:hint="default"/>
      </w:rPr>
    </w:lvl>
    <w:lvl w:ilvl="7" w:tplc="08090003" w:tentative="1">
      <w:start w:val="1"/>
      <w:numFmt w:val="bullet"/>
      <w:lvlText w:val="o"/>
      <w:lvlJc w:val="left"/>
      <w:pPr>
        <w:ind w:left="5828" w:hanging="360"/>
      </w:pPr>
      <w:rPr>
        <w:rFonts w:ascii="Courier New" w:hAnsi="Courier New" w:cs="Courier New" w:hint="default"/>
      </w:rPr>
    </w:lvl>
    <w:lvl w:ilvl="8" w:tplc="08090005" w:tentative="1">
      <w:start w:val="1"/>
      <w:numFmt w:val="bullet"/>
      <w:lvlText w:val=""/>
      <w:lvlJc w:val="left"/>
      <w:pPr>
        <w:ind w:left="6548" w:hanging="360"/>
      </w:pPr>
      <w:rPr>
        <w:rFonts w:ascii="Wingdings" w:hAnsi="Wingdings" w:hint="default"/>
      </w:rPr>
    </w:lvl>
  </w:abstractNum>
  <w:num w:numId="1">
    <w:abstractNumId w:val="3"/>
  </w:num>
  <w:num w:numId="2">
    <w:abstractNumId w:val="1"/>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9634B"/>
    <w:rsid w:val="000179C5"/>
    <w:rsid w:val="000262BE"/>
    <w:rsid w:val="00026E82"/>
    <w:rsid w:val="00027333"/>
    <w:rsid w:val="0002796A"/>
    <w:rsid w:val="00035FCF"/>
    <w:rsid w:val="00044886"/>
    <w:rsid w:val="00052259"/>
    <w:rsid w:val="0005397F"/>
    <w:rsid w:val="000546AF"/>
    <w:rsid w:val="00062252"/>
    <w:rsid w:val="000B16F8"/>
    <w:rsid w:val="000C06D6"/>
    <w:rsid w:val="000C3847"/>
    <w:rsid w:val="000C5EA5"/>
    <w:rsid w:val="000D17CD"/>
    <w:rsid w:val="000D42D1"/>
    <w:rsid w:val="000F1EAD"/>
    <w:rsid w:val="001053FE"/>
    <w:rsid w:val="00107A82"/>
    <w:rsid w:val="00107AFB"/>
    <w:rsid w:val="00126CFF"/>
    <w:rsid w:val="00140A2B"/>
    <w:rsid w:val="001504B6"/>
    <w:rsid w:val="00161985"/>
    <w:rsid w:val="00191854"/>
    <w:rsid w:val="00191F0E"/>
    <w:rsid w:val="001A3DAE"/>
    <w:rsid w:val="001B2BF7"/>
    <w:rsid w:val="001B3973"/>
    <w:rsid w:val="001D499F"/>
    <w:rsid w:val="001E5789"/>
    <w:rsid w:val="001F111D"/>
    <w:rsid w:val="001F51FF"/>
    <w:rsid w:val="00202195"/>
    <w:rsid w:val="00210640"/>
    <w:rsid w:val="0022305D"/>
    <w:rsid w:val="0023279A"/>
    <w:rsid w:val="00245BFD"/>
    <w:rsid w:val="00251315"/>
    <w:rsid w:val="002607D3"/>
    <w:rsid w:val="00262346"/>
    <w:rsid w:val="0026660F"/>
    <w:rsid w:val="00277CB9"/>
    <w:rsid w:val="00281EE5"/>
    <w:rsid w:val="002918DE"/>
    <w:rsid w:val="00292C82"/>
    <w:rsid w:val="002A4A4C"/>
    <w:rsid w:val="002A58AF"/>
    <w:rsid w:val="002B6DA4"/>
    <w:rsid w:val="002B6E71"/>
    <w:rsid w:val="002D2EFF"/>
    <w:rsid w:val="002F0009"/>
    <w:rsid w:val="002F49E3"/>
    <w:rsid w:val="003003B8"/>
    <w:rsid w:val="0031561B"/>
    <w:rsid w:val="00325246"/>
    <w:rsid w:val="00331114"/>
    <w:rsid w:val="003507F3"/>
    <w:rsid w:val="00356B5D"/>
    <w:rsid w:val="003659EA"/>
    <w:rsid w:val="00373880"/>
    <w:rsid w:val="00390CBA"/>
    <w:rsid w:val="003911CB"/>
    <w:rsid w:val="00391B92"/>
    <w:rsid w:val="003961BD"/>
    <w:rsid w:val="003A168E"/>
    <w:rsid w:val="003D063F"/>
    <w:rsid w:val="003D302C"/>
    <w:rsid w:val="00413B9C"/>
    <w:rsid w:val="00415C7F"/>
    <w:rsid w:val="0042757D"/>
    <w:rsid w:val="004314A8"/>
    <w:rsid w:val="004454E9"/>
    <w:rsid w:val="00460F50"/>
    <w:rsid w:val="004657F8"/>
    <w:rsid w:val="00466E5F"/>
    <w:rsid w:val="00484326"/>
    <w:rsid w:val="004861FC"/>
    <w:rsid w:val="004947C5"/>
    <w:rsid w:val="004B5B94"/>
    <w:rsid w:val="004B6005"/>
    <w:rsid w:val="004C297C"/>
    <w:rsid w:val="004C4680"/>
    <w:rsid w:val="004C754E"/>
    <w:rsid w:val="004D4458"/>
    <w:rsid w:val="00501A2A"/>
    <w:rsid w:val="00506AAA"/>
    <w:rsid w:val="005242ED"/>
    <w:rsid w:val="00531D01"/>
    <w:rsid w:val="00537AB1"/>
    <w:rsid w:val="005413AF"/>
    <w:rsid w:val="00547B8A"/>
    <w:rsid w:val="00547CF6"/>
    <w:rsid w:val="00566694"/>
    <w:rsid w:val="00572145"/>
    <w:rsid w:val="00585257"/>
    <w:rsid w:val="005859F0"/>
    <w:rsid w:val="005A1F20"/>
    <w:rsid w:val="005D6336"/>
    <w:rsid w:val="005F17C1"/>
    <w:rsid w:val="00601516"/>
    <w:rsid w:val="006040AE"/>
    <w:rsid w:val="00604ABD"/>
    <w:rsid w:val="00606CB4"/>
    <w:rsid w:val="006074DF"/>
    <w:rsid w:val="00611945"/>
    <w:rsid w:val="006138E1"/>
    <w:rsid w:val="00620955"/>
    <w:rsid w:val="00633429"/>
    <w:rsid w:val="00673914"/>
    <w:rsid w:val="006A3523"/>
    <w:rsid w:val="006A4655"/>
    <w:rsid w:val="006A6358"/>
    <w:rsid w:val="006B0861"/>
    <w:rsid w:val="006C5B04"/>
    <w:rsid w:val="00704DAB"/>
    <w:rsid w:val="00706687"/>
    <w:rsid w:val="00706840"/>
    <w:rsid w:val="00722E4C"/>
    <w:rsid w:val="0073223D"/>
    <w:rsid w:val="007378E2"/>
    <w:rsid w:val="00755895"/>
    <w:rsid w:val="007636DD"/>
    <w:rsid w:val="00765D11"/>
    <w:rsid w:val="007740FE"/>
    <w:rsid w:val="00784EEE"/>
    <w:rsid w:val="0078662E"/>
    <w:rsid w:val="00792232"/>
    <w:rsid w:val="00793FA1"/>
    <w:rsid w:val="007A00ED"/>
    <w:rsid w:val="007A21E4"/>
    <w:rsid w:val="007B193B"/>
    <w:rsid w:val="007B40DB"/>
    <w:rsid w:val="007C1A5A"/>
    <w:rsid w:val="007C724A"/>
    <w:rsid w:val="007D7EC6"/>
    <w:rsid w:val="007E76C4"/>
    <w:rsid w:val="00802058"/>
    <w:rsid w:val="00806DFD"/>
    <w:rsid w:val="00811196"/>
    <w:rsid w:val="00814E76"/>
    <w:rsid w:val="00830F85"/>
    <w:rsid w:val="00831850"/>
    <w:rsid w:val="00842222"/>
    <w:rsid w:val="008546A0"/>
    <w:rsid w:val="0087073F"/>
    <w:rsid w:val="00877B8D"/>
    <w:rsid w:val="008935F1"/>
    <w:rsid w:val="00895563"/>
    <w:rsid w:val="00897E7A"/>
    <w:rsid w:val="00897F6E"/>
    <w:rsid w:val="008A0BD5"/>
    <w:rsid w:val="008A0F70"/>
    <w:rsid w:val="008A2B66"/>
    <w:rsid w:val="008C1097"/>
    <w:rsid w:val="008D3EBE"/>
    <w:rsid w:val="008D5F54"/>
    <w:rsid w:val="008F7F8C"/>
    <w:rsid w:val="009033B3"/>
    <w:rsid w:val="00916643"/>
    <w:rsid w:val="00924B54"/>
    <w:rsid w:val="009253E0"/>
    <w:rsid w:val="00930A9A"/>
    <w:rsid w:val="00940C97"/>
    <w:rsid w:val="00944D37"/>
    <w:rsid w:val="00954F58"/>
    <w:rsid w:val="009559E0"/>
    <w:rsid w:val="00961451"/>
    <w:rsid w:val="00975950"/>
    <w:rsid w:val="00983E5D"/>
    <w:rsid w:val="00991966"/>
    <w:rsid w:val="00996DF1"/>
    <w:rsid w:val="009A6A58"/>
    <w:rsid w:val="009B027D"/>
    <w:rsid w:val="009B0D21"/>
    <w:rsid w:val="009B7831"/>
    <w:rsid w:val="009F062B"/>
    <w:rsid w:val="009F6D04"/>
    <w:rsid w:val="00A06E8A"/>
    <w:rsid w:val="00A06F86"/>
    <w:rsid w:val="00A0779E"/>
    <w:rsid w:val="00A213D1"/>
    <w:rsid w:val="00A364B0"/>
    <w:rsid w:val="00A4362F"/>
    <w:rsid w:val="00A54E44"/>
    <w:rsid w:val="00A75C83"/>
    <w:rsid w:val="00A8003C"/>
    <w:rsid w:val="00A82546"/>
    <w:rsid w:val="00A83A28"/>
    <w:rsid w:val="00A8661C"/>
    <w:rsid w:val="00A90BA6"/>
    <w:rsid w:val="00AA49A6"/>
    <w:rsid w:val="00AA6C00"/>
    <w:rsid w:val="00AC00B1"/>
    <w:rsid w:val="00AC54B8"/>
    <w:rsid w:val="00AE3920"/>
    <w:rsid w:val="00AF47BE"/>
    <w:rsid w:val="00AF4DD6"/>
    <w:rsid w:val="00AF6925"/>
    <w:rsid w:val="00B25C76"/>
    <w:rsid w:val="00B32DC0"/>
    <w:rsid w:val="00B46D6C"/>
    <w:rsid w:val="00B504DD"/>
    <w:rsid w:val="00B51B18"/>
    <w:rsid w:val="00B52FAA"/>
    <w:rsid w:val="00B53F52"/>
    <w:rsid w:val="00B54570"/>
    <w:rsid w:val="00B643E3"/>
    <w:rsid w:val="00B67DCE"/>
    <w:rsid w:val="00B70581"/>
    <w:rsid w:val="00B71366"/>
    <w:rsid w:val="00B7656D"/>
    <w:rsid w:val="00B76DAA"/>
    <w:rsid w:val="00B84EFF"/>
    <w:rsid w:val="00B93F01"/>
    <w:rsid w:val="00B9605F"/>
    <w:rsid w:val="00BA5D2A"/>
    <w:rsid w:val="00BB7085"/>
    <w:rsid w:val="00BC4CD8"/>
    <w:rsid w:val="00BD11FA"/>
    <w:rsid w:val="00BE1717"/>
    <w:rsid w:val="00BE3C87"/>
    <w:rsid w:val="00BE7820"/>
    <w:rsid w:val="00BF3E9C"/>
    <w:rsid w:val="00C04832"/>
    <w:rsid w:val="00C13FAC"/>
    <w:rsid w:val="00C15E4C"/>
    <w:rsid w:val="00C23127"/>
    <w:rsid w:val="00C23377"/>
    <w:rsid w:val="00C327FC"/>
    <w:rsid w:val="00C35137"/>
    <w:rsid w:val="00C37D81"/>
    <w:rsid w:val="00C45C4F"/>
    <w:rsid w:val="00C45FFC"/>
    <w:rsid w:val="00C552C3"/>
    <w:rsid w:val="00C83FA6"/>
    <w:rsid w:val="00C92426"/>
    <w:rsid w:val="00C93D39"/>
    <w:rsid w:val="00C95435"/>
    <w:rsid w:val="00C971BE"/>
    <w:rsid w:val="00CB01E4"/>
    <w:rsid w:val="00CB4ABA"/>
    <w:rsid w:val="00CD134C"/>
    <w:rsid w:val="00CE0317"/>
    <w:rsid w:val="00CE5C40"/>
    <w:rsid w:val="00CF47BB"/>
    <w:rsid w:val="00CF69CC"/>
    <w:rsid w:val="00CF6CEF"/>
    <w:rsid w:val="00CF7D8B"/>
    <w:rsid w:val="00D2042D"/>
    <w:rsid w:val="00D352A0"/>
    <w:rsid w:val="00D5009B"/>
    <w:rsid w:val="00D5322B"/>
    <w:rsid w:val="00D566FD"/>
    <w:rsid w:val="00D626FF"/>
    <w:rsid w:val="00D73704"/>
    <w:rsid w:val="00D76901"/>
    <w:rsid w:val="00D9634B"/>
    <w:rsid w:val="00D96DB5"/>
    <w:rsid w:val="00DB20A3"/>
    <w:rsid w:val="00DC513E"/>
    <w:rsid w:val="00DD0FDF"/>
    <w:rsid w:val="00DD3158"/>
    <w:rsid w:val="00DF0841"/>
    <w:rsid w:val="00E025D2"/>
    <w:rsid w:val="00E239A2"/>
    <w:rsid w:val="00E3277F"/>
    <w:rsid w:val="00E4495D"/>
    <w:rsid w:val="00E56CF0"/>
    <w:rsid w:val="00E62943"/>
    <w:rsid w:val="00E704B2"/>
    <w:rsid w:val="00E74C21"/>
    <w:rsid w:val="00E809AC"/>
    <w:rsid w:val="00E80C7B"/>
    <w:rsid w:val="00E830F2"/>
    <w:rsid w:val="00E83CA0"/>
    <w:rsid w:val="00E96C93"/>
    <w:rsid w:val="00EA5F38"/>
    <w:rsid w:val="00EC6C35"/>
    <w:rsid w:val="00EC7D60"/>
    <w:rsid w:val="00ED31B7"/>
    <w:rsid w:val="00EF2790"/>
    <w:rsid w:val="00EF3CC3"/>
    <w:rsid w:val="00EF7DB2"/>
    <w:rsid w:val="00F05DEB"/>
    <w:rsid w:val="00F13096"/>
    <w:rsid w:val="00F22C5D"/>
    <w:rsid w:val="00F3753B"/>
    <w:rsid w:val="00F42036"/>
    <w:rsid w:val="00F43AD3"/>
    <w:rsid w:val="00F44F44"/>
    <w:rsid w:val="00F45032"/>
    <w:rsid w:val="00F53B9F"/>
    <w:rsid w:val="00F54F32"/>
    <w:rsid w:val="00F74D0B"/>
    <w:rsid w:val="00F8473D"/>
    <w:rsid w:val="00F916F1"/>
    <w:rsid w:val="00F96BE7"/>
    <w:rsid w:val="00FA3D1B"/>
    <w:rsid w:val="00FD0661"/>
    <w:rsid w:val="00FD35C6"/>
    <w:rsid w:val="00FD4246"/>
    <w:rsid w:val="00FD6E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7CD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9634B"/>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paragraph" w:styleId="Heading3">
    <w:name w:val="heading 3"/>
    <w:basedOn w:val="Normal"/>
    <w:link w:val="Heading3Char"/>
    <w:uiPriority w:val="9"/>
    <w:qFormat/>
    <w:rsid w:val="00B84EFF"/>
    <w:pPr>
      <w:overflowPunct/>
      <w:autoSpaceDE/>
      <w:autoSpaceDN/>
      <w:adjustRightInd/>
      <w:spacing w:before="100" w:beforeAutospacing="1" w:after="100" w:afterAutospacing="1"/>
      <w:textAlignment w:val="auto"/>
      <w:outlineLvl w:val="2"/>
    </w:pPr>
    <w:rPr>
      <w:rFonts w:ascii="Times New Roman" w:hAnsi="Times New Roman" w:cs="Times New Roman"/>
      <w:b/>
      <w:bCs/>
      <w:color w:val="auto"/>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83E5D"/>
    <w:rPr>
      <w:color w:val="0563C1" w:themeColor="hyperlink"/>
      <w:u w:val="single"/>
    </w:rPr>
  </w:style>
  <w:style w:type="character" w:styleId="FollowedHyperlink">
    <w:name w:val="FollowedHyperlink"/>
    <w:basedOn w:val="DefaultParagraphFont"/>
    <w:uiPriority w:val="99"/>
    <w:semiHidden/>
    <w:unhideWhenUsed/>
    <w:rsid w:val="004B5B94"/>
    <w:rPr>
      <w:color w:val="954F72" w:themeColor="followedHyperlink"/>
      <w:u w:val="single"/>
    </w:rPr>
  </w:style>
  <w:style w:type="paragraph" w:styleId="ListParagraph">
    <w:name w:val="List Paragraph"/>
    <w:basedOn w:val="Normal"/>
    <w:uiPriority w:val="34"/>
    <w:qFormat/>
    <w:rsid w:val="00062252"/>
    <w:pPr>
      <w:ind w:left="720"/>
      <w:contextualSpacing/>
    </w:pPr>
  </w:style>
  <w:style w:type="paragraph" w:styleId="BalloonText">
    <w:name w:val="Balloon Text"/>
    <w:basedOn w:val="Normal"/>
    <w:link w:val="BalloonTextChar"/>
    <w:uiPriority w:val="99"/>
    <w:semiHidden/>
    <w:unhideWhenUsed/>
    <w:rsid w:val="00245BFD"/>
    <w:rPr>
      <w:rFonts w:ascii="Tahoma" w:hAnsi="Tahoma" w:cs="Tahoma"/>
      <w:sz w:val="16"/>
      <w:szCs w:val="16"/>
    </w:rPr>
  </w:style>
  <w:style w:type="character" w:customStyle="1" w:styleId="BalloonTextChar">
    <w:name w:val="Balloon Text Char"/>
    <w:basedOn w:val="DefaultParagraphFont"/>
    <w:link w:val="BalloonText"/>
    <w:uiPriority w:val="99"/>
    <w:semiHidden/>
    <w:rsid w:val="00245BFD"/>
    <w:rPr>
      <w:rFonts w:ascii="Tahoma" w:eastAsia="Times New Roman" w:hAnsi="Tahoma" w:cs="Tahoma"/>
      <w:color w:val="000000"/>
      <w:kern w:val="0"/>
      <w:sz w:val="16"/>
      <w:szCs w:val="16"/>
      <w:lang w:eastAsia="en-GB"/>
      <w14:ligatures w14:val="none"/>
    </w:rPr>
  </w:style>
  <w:style w:type="character" w:customStyle="1" w:styleId="Heading3Char">
    <w:name w:val="Heading 3 Char"/>
    <w:basedOn w:val="DefaultParagraphFont"/>
    <w:link w:val="Heading3"/>
    <w:uiPriority w:val="9"/>
    <w:rsid w:val="00B84EFF"/>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semiHidden/>
    <w:unhideWhenUsed/>
    <w:rsid w:val="00B84EF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table" w:styleId="TableGrid">
    <w:name w:val="Table Grid"/>
    <w:basedOn w:val="TableNormal"/>
    <w:rsid w:val="0023279A"/>
    <w:pPr>
      <w:spacing w:after="0" w:line="240" w:lineRule="auto"/>
    </w:pPr>
    <w:rPr>
      <w:rFonts w:ascii="Times New Roman" w:eastAsia="Times New Roman" w:hAnsi="Times New Roman" w:cs="Times New Roman"/>
      <w:kern w:val="0"/>
      <w:sz w:val="20"/>
      <w:szCs w:val="20"/>
      <w:lang w:eastAsia="zh-TW"/>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9634B"/>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paragraph" w:styleId="Heading3">
    <w:name w:val="heading 3"/>
    <w:basedOn w:val="Normal"/>
    <w:link w:val="Heading3Char"/>
    <w:uiPriority w:val="9"/>
    <w:qFormat/>
    <w:rsid w:val="00B84EFF"/>
    <w:pPr>
      <w:overflowPunct/>
      <w:autoSpaceDE/>
      <w:autoSpaceDN/>
      <w:adjustRightInd/>
      <w:spacing w:before="100" w:beforeAutospacing="1" w:after="100" w:afterAutospacing="1"/>
      <w:textAlignment w:val="auto"/>
      <w:outlineLvl w:val="2"/>
    </w:pPr>
    <w:rPr>
      <w:rFonts w:ascii="Times New Roman" w:hAnsi="Times New Roman" w:cs="Times New Roman"/>
      <w:b/>
      <w:bCs/>
      <w:color w:val="auto"/>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83E5D"/>
    <w:rPr>
      <w:color w:val="0563C1" w:themeColor="hyperlink"/>
      <w:u w:val="single"/>
    </w:rPr>
  </w:style>
  <w:style w:type="character" w:styleId="FollowedHyperlink">
    <w:name w:val="FollowedHyperlink"/>
    <w:basedOn w:val="DefaultParagraphFont"/>
    <w:uiPriority w:val="99"/>
    <w:semiHidden/>
    <w:unhideWhenUsed/>
    <w:rsid w:val="004B5B94"/>
    <w:rPr>
      <w:color w:val="954F72" w:themeColor="followedHyperlink"/>
      <w:u w:val="single"/>
    </w:rPr>
  </w:style>
  <w:style w:type="paragraph" w:styleId="ListParagraph">
    <w:name w:val="List Paragraph"/>
    <w:basedOn w:val="Normal"/>
    <w:uiPriority w:val="34"/>
    <w:qFormat/>
    <w:rsid w:val="00062252"/>
    <w:pPr>
      <w:ind w:left="720"/>
      <w:contextualSpacing/>
    </w:pPr>
  </w:style>
  <w:style w:type="paragraph" w:styleId="BalloonText">
    <w:name w:val="Balloon Text"/>
    <w:basedOn w:val="Normal"/>
    <w:link w:val="BalloonTextChar"/>
    <w:uiPriority w:val="99"/>
    <w:semiHidden/>
    <w:unhideWhenUsed/>
    <w:rsid w:val="00245BFD"/>
    <w:rPr>
      <w:rFonts w:ascii="Tahoma" w:hAnsi="Tahoma" w:cs="Tahoma"/>
      <w:sz w:val="16"/>
      <w:szCs w:val="16"/>
    </w:rPr>
  </w:style>
  <w:style w:type="character" w:customStyle="1" w:styleId="BalloonTextChar">
    <w:name w:val="Balloon Text Char"/>
    <w:basedOn w:val="DefaultParagraphFont"/>
    <w:link w:val="BalloonText"/>
    <w:uiPriority w:val="99"/>
    <w:semiHidden/>
    <w:rsid w:val="00245BFD"/>
    <w:rPr>
      <w:rFonts w:ascii="Tahoma" w:eastAsia="Times New Roman" w:hAnsi="Tahoma" w:cs="Tahoma"/>
      <w:color w:val="000000"/>
      <w:kern w:val="0"/>
      <w:sz w:val="16"/>
      <w:szCs w:val="16"/>
      <w:lang w:eastAsia="en-GB"/>
      <w14:ligatures w14:val="none"/>
    </w:rPr>
  </w:style>
  <w:style w:type="character" w:customStyle="1" w:styleId="Heading3Char">
    <w:name w:val="Heading 3 Char"/>
    <w:basedOn w:val="DefaultParagraphFont"/>
    <w:link w:val="Heading3"/>
    <w:uiPriority w:val="9"/>
    <w:rsid w:val="00B84EFF"/>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semiHidden/>
    <w:unhideWhenUsed/>
    <w:rsid w:val="00B84EF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table" w:styleId="TableGrid">
    <w:name w:val="Table Grid"/>
    <w:basedOn w:val="TableNormal"/>
    <w:rsid w:val="0023279A"/>
    <w:pPr>
      <w:spacing w:after="0" w:line="240" w:lineRule="auto"/>
    </w:pPr>
    <w:rPr>
      <w:rFonts w:ascii="Times New Roman" w:eastAsia="Times New Roman" w:hAnsi="Times New Roman" w:cs="Times New Roman"/>
      <w:kern w:val="0"/>
      <w:sz w:val="20"/>
      <w:szCs w:val="20"/>
      <w:lang w:eastAsia="zh-TW"/>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2566365">
      <w:bodyDiv w:val="1"/>
      <w:marLeft w:val="0"/>
      <w:marRight w:val="0"/>
      <w:marTop w:val="0"/>
      <w:marBottom w:val="0"/>
      <w:divBdr>
        <w:top w:val="none" w:sz="0" w:space="0" w:color="auto"/>
        <w:left w:val="none" w:sz="0" w:space="0" w:color="auto"/>
        <w:bottom w:val="none" w:sz="0" w:space="0" w:color="auto"/>
        <w:right w:val="none" w:sz="0" w:space="0" w:color="auto"/>
      </w:divBdr>
    </w:div>
    <w:div w:id="1713531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ealthline.com/health/mental-health/stockholm-syndrome" TargetMode="External"/><Relationship Id="rId18" Type="http://schemas.openxmlformats.org/officeDocument/2006/relationships/hyperlink" Target="https://www.researchgate.net/publication/283085382_Independent_Domestic_Violence_Advisors_A_multi-site_process_evaluation" TargetMode="External"/><Relationship Id="rId26" Type="http://schemas.openxmlformats.org/officeDocument/2006/relationships/image" Target="media/image6.png"/><Relationship Id="rId39" Type="http://schemas.openxmlformats.org/officeDocument/2006/relationships/hyperlink" Target="https://www.legislation.gov.uk/ukpga/1984/60/section/17" TargetMode="External"/><Relationship Id="rId21" Type="http://schemas.openxmlformats.org/officeDocument/2006/relationships/hyperlink" Target="https://www.ed.ac.uk/reflection/reflectors-toolkit/reflecting-on-experience/gibbs-reflective-cycle" TargetMode="External"/><Relationship Id="rId34" Type="http://schemas.openxmlformats.org/officeDocument/2006/relationships/hyperlink" Target="https://www.gov.uk/government/publications/filing-evidence-about-an-application-or-in-tribunal-proceedings/how-to-complete-a-witness-statement" TargetMode="External"/><Relationship Id="rId42" Type="http://schemas.openxmlformats.org/officeDocument/2006/relationships/hyperlink" Target="https://www.legislation.gov.uk/ukpga/2015/9/section/76/enacted" TargetMode="External"/><Relationship Id="rId47"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hyperlink" Target="https://www.legislation.gov.uk/ukpga/Vict/24-25/100/section/47" TargetMode="External"/><Relationship Id="rId29" Type="http://schemas.openxmlformats.org/officeDocument/2006/relationships/hyperlink" Target="https://www.cps.gov.uk/north-east/news/cps-committed-prosecution-domestic-abuse-cases-without-support-victim" TargetMode="Externa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www.legislation.gov.uk/ukpga/2021/17/section/1/enacted" TargetMode="External"/><Relationship Id="rId24" Type="http://schemas.openxmlformats.org/officeDocument/2006/relationships/image" Target="media/image4.png"/><Relationship Id="rId32" Type="http://schemas.openxmlformats.org/officeDocument/2006/relationships/hyperlink" Target="https://www.forbes.com/health/mind/stockholm-syndrome/" TargetMode="External"/><Relationship Id="rId37" Type="http://schemas.openxmlformats.org/officeDocument/2006/relationships/hyperlink" Target="https://www.moneyadviceplus.org.uk/fsl/" TargetMode="External"/><Relationship Id="rId40" Type="http://schemas.openxmlformats.org/officeDocument/2006/relationships/hyperlink" Target="https://www.legislation.gov.uk/ukpga/1997/40" TargetMode="External"/><Relationship Id="rId45" Type="http://schemas.openxmlformats.org/officeDocument/2006/relationships/hyperlink" Target="https://www.womensaid.org.uk/information-support/what-is-domestic-abuse/the-impact-of-domestic-abuse/" TargetMode="External"/><Relationship Id="rId5" Type="http://schemas.openxmlformats.org/officeDocument/2006/relationships/webSettings" Target="webSettings.xml"/><Relationship Id="rId15" Type="http://schemas.openxmlformats.org/officeDocument/2006/relationships/hyperlink" Target="https://www.ncdv.org.uk/domestic-abuse-statistics-uk/" TargetMode="External"/><Relationship Id="rId23" Type="http://schemas.openxmlformats.org/officeDocument/2006/relationships/hyperlink" Target="https://www.womensaid.org.uk/wp-content/uploads/2023/07/Impact-Report-2023-Final-Web_acc.pdf" TargetMode="External"/><Relationship Id="rId28" Type="http://schemas.openxmlformats.org/officeDocument/2006/relationships/hyperlink" Target="https://www.cps.gov.uk/legal-guidance/bail" TargetMode="External"/><Relationship Id="rId36" Type="http://schemas.openxmlformats.org/officeDocument/2006/relationships/hyperlink" Target="https://www.healthline.com/health/things-to-know-about-domestic-violence" TargetMode="External"/><Relationship Id="rId10" Type="http://schemas.openxmlformats.org/officeDocument/2006/relationships/hyperlink" Target="https://www.cps.gov.uk/legal-guidance/offences-against-person-incorporating-charging-standard" TargetMode="External"/><Relationship Id="rId19" Type="http://schemas.openxmlformats.org/officeDocument/2006/relationships/hyperlink" Target="https://safelives.org.uk/what-is-an-idva" TargetMode="External"/><Relationship Id="rId31" Type="http://schemas.openxmlformats.org/officeDocument/2006/relationships/hyperlink" Target="https://www.legislation.gov.uk/ukpga/2021/17/part/1/enacted" TargetMode="External"/><Relationship Id="rId44" Type="http://schemas.openxmlformats.org/officeDocument/2006/relationships/hyperlink" Target="https://www.willowdvcenter.org/post/it-s-not-that-bad" TargetMode="External"/><Relationship Id="rId4" Type="http://schemas.openxmlformats.org/officeDocument/2006/relationships/settings" Target="settings.xml"/><Relationship Id="rId9" Type="http://schemas.openxmlformats.org/officeDocument/2006/relationships/hyperlink" Target="https://doi.org/10.1007/BF00994617" TargetMode="External"/><Relationship Id="rId14" Type="http://schemas.openxmlformats.org/officeDocument/2006/relationships/hyperlink" Target="https://www.justiceinspectorates.gov.uk/hmicfrs/glossary/independent-domestic-violence-adviser/" TargetMode="External"/><Relationship Id="rId22" Type="http://schemas.openxmlformats.org/officeDocument/2006/relationships/hyperlink" Target="https://www.west-midlands.police.uk/services/marac" TargetMode="External"/><Relationship Id="rId27" Type="http://schemas.openxmlformats.org/officeDocument/2006/relationships/hyperlink" Target="https://www.legislation.gov.uk/ukpga/1994/33/section/51" TargetMode="External"/><Relationship Id="rId30" Type="http://schemas.openxmlformats.org/officeDocument/2006/relationships/hyperlink" Target="https://www.cps.gov.uk/publication/code-crown-prosecutors" TargetMode="External"/><Relationship Id="rId35" Type="http://schemas.openxmlformats.org/officeDocument/2006/relationships/hyperlink" Target="https://www.gov.uk/guidance/police-and-criminal-evidence-act-1984-pace-codes-of-practice" TargetMode="External"/><Relationship Id="rId43" Type="http://schemas.openxmlformats.org/officeDocument/2006/relationships/hyperlink" Target="https://www.towerhamlets.gov.uk/lgnl/community_and_living/community_safety__crime_preve/Rapid_Response_Team.aspx" TargetMode="External"/><Relationship Id="rId48" Type="http://schemas.openxmlformats.org/officeDocument/2006/relationships/theme" Target="theme/theme1.xml"/><Relationship Id="rId8" Type="http://schemas.openxmlformats.org/officeDocument/2006/relationships/image" Target="media/image3.png"/><Relationship Id="rId3" Type="http://schemas.microsoft.com/office/2007/relationships/stylesWithEffects" Target="stylesWithEffects.xml"/><Relationship Id="rId12" Type="http://schemas.openxmlformats.org/officeDocument/2006/relationships/hyperlink" Target="https://www.gov.wales/live-fear-free" TargetMode="External"/><Relationship Id="rId17" Type="http://schemas.openxmlformats.org/officeDocument/2006/relationships/hyperlink" Target="https://www.ons.gov.uk/peoplepopulationandcommunity/crimeandjustice/bulletins/domesticabuseinenglandandwales/yearendingmarch2018" TargetMode="External"/><Relationship Id="rId25" Type="http://schemas.openxmlformats.org/officeDocument/2006/relationships/image" Target="media/image5.png"/><Relationship Id="rId33" Type="http://schemas.openxmlformats.org/officeDocument/2006/relationships/hyperlink" Target="https://www.gov.uk/charged-crime/bail" TargetMode="External"/><Relationship Id="rId38" Type="http://schemas.openxmlformats.org/officeDocument/2006/relationships/hyperlink" Target="https://www.ons.gov.uk/peoplepopulationandcommunity/crimeandjustice/articles/homicideinenglandandwales/march2022" TargetMode="External"/><Relationship Id="rId46" Type="http://schemas.openxmlformats.org/officeDocument/2006/relationships/hyperlink" Target="https://www.womensaid.org.uk/information-support/what-is-domestic-abuse/" TargetMode="External"/><Relationship Id="rId20" Type="http://schemas.openxmlformats.org/officeDocument/2006/relationships/hyperlink" Target="https://saferfutures.org.uk/resources/police-and-the-cps/" TargetMode="External"/><Relationship Id="rId41" Type="http://schemas.openxmlformats.org/officeDocument/2006/relationships/hyperlink" Target="https://www.rcplondon.ac.uk/news/over-half-brits-say-their-health-has-worsened-due-rising-cost-liv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17</Pages>
  <Words>5822</Words>
  <Characters>33189</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38934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Rees,Samuel swp8314</dc:creator>
  <cp:lastModifiedBy>Sam Rees</cp:lastModifiedBy>
  <cp:revision>5</cp:revision>
  <dcterms:created xsi:type="dcterms:W3CDTF">2024-01-24T21:12:00Z</dcterms:created>
  <dcterms:modified xsi:type="dcterms:W3CDTF">2024-01-24T21:18:00Z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2023-07-05T00:40:42Z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3694f01a-18e6-429e-9464-c2964eef79af</vt:lpwstr>
  </property>
  <property fmtid="{D5CDD505-2E9C-101B-9397-08002B2CF9AE}" pid="8" name="MSIP_Label_66cf8fe5-b7b7-4df7-b38d-1c61ac2f6639_ContentBits">
    <vt:lpwstr>0</vt:lpwstr>
  </property>
</Properties>
</file>