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B3D1D" w14:textId="77777777" w:rsidR="00C16267" w:rsidRPr="00E834E7" w:rsidRDefault="00C16267" w:rsidP="00C16267">
      <w:pPr>
        <w:jc w:val="center"/>
        <w:rPr>
          <w:rFonts w:ascii="Arial" w:hAnsi="Arial" w:cs="Arial"/>
          <w:sz w:val="38"/>
          <w:szCs w:val="38"/>
        </w:rPr>
      </w:pPr>
      <w:bookmarkStart w:id="0" w:name="_Hlk237110438"/>
      <w:bookmarkEnd w:id="0"/>
      <w:r w:rsidRPr="00E834E7">
        <w:rPr>
          <w:rFonts w:ascii="Arial" w:hAnsi="Arial" w:cs="Arial"/>
          <w:sz w:val="38"/>
          <w:szCs w:val="38"/>
        </w:rPr>
        <w:t>Master of Business Administration</w:t>
      </w:r>
    </w:p>
    <w:p w14:paraId="7F7186D9" w14:textId="2AE7C509" w:rsidR="00C16267" w:rsidRPr="00E834E7" w:rsidRDefault="00C16267" w:rsidP="00C16267">
      <w:pPr>
        <w:jc w:val="center"/>
        <w:rPr>
          <w:rFonts w:ascii="Arial" w:hAnsi="Arial" w:cs="Arial"/>
          <w:sz w:val="32"/>
          <w:szCs w:val="32"/>
        </w:rPr>
      </w:pPr>
      <w:r w:rsidRPr="00E834E7">
        <w:rPr>
          <w:rFonts w:ascii="Arial" w:hAnsi="Arial" w:cs="Arial"/>
          <w:sz w:val="32"/>
          <w:szCs w:val="32"/>
        </w:rPr>
        <w:t>International Business pathway</w:t>
      </w:r>
    </w:p>
    <w:p w14:paraId="414F3F19" w14:textId="77777777" w:rsidR="00C16267" w:rsidRPr="00E834E7" w:rsidRDefault="00C16267" w:rsidP="00C16267">
      <w:pPr>
        <w:jc w:val="center"/>
        <w:rPr>
          <w:rFonts w:ascii="Arial" w:hAnsi="Arial" w:cs="Arial"/>
          <w:sz w:val="28"/>
          <w:szCs w:val="28"/>
        </w:rPr>
      </w:pPr>
      <w:r w:rsidRPr="00E834E7">
        <w:rPr>
          <w:rFonts w:ascii="Arial" w:hAnsi="Arial" w:cs="Arial"/>
          <w:noProof/>
          <w:sz w:val="32"/>
          <w:szCs w:val="32"/>
        </w:rPr>
        <w:drawing>
          <wp:inline distT="0" distB="0" distL="0" distR="0" wp14:anchorId="44D25732" wp14:editId="7E0B0236">
            <wp:extent cx="2257425" cy="1339702"/>
            <wp:effectExtent l="0" t="0" r="0" b="0"/>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65460" cy="1344471"/>
                    </a:xfrm>
                    <a:prstGeom prst="rect">
                      <a:avLst/>
                    </a:prstGeom>
                    <a:noFill/>
                    <a:ln>
                      <a:noFill/>
                    </a:ln>
                  </pic:spPr>
                </pic:pic>
              </a:graphicData>
            </a:graphic>
          </wp:inline>
        </w:drawing>
      </w:r>
    </w:p>
    <w:p w14:paraId="30B0DC57" w14:textId="187EBBCB" w:rsidR="00C16267" w:rsidRPr="00E834E7" w:rsidRDefault="00C16267" w:rsidP="00C16267">
      <w:pPr>
        <w:jc w:val="center"/>
        <w:rPr>
          <w:rFonts w:ascii="Arial" w:hAnsi="Arial" w:cs="Arial"/>
          <w:b/>
          <w:bCs/>
          <w:color w:val="EE0000"/>
          <w:sz w:val="48"/>
          <w:szCs w:val="48"/>
        </w:rPr>
      </w:pPr>
      <w:r w:rsidRPr="00E834E7">
        <w:rPr>
          <w:rFonts w:ascii="Arial" w:hAnsi="Arial" w:cs="Arial"/>
          <w:b/>
          <w:bCs/>
          <w:color w:val="EE0000"/>
          <w:sz w:val="48"/>
          <w:szCs w:val="48"/>
        </w:rPr>
        <w:t>Contemporary employability skills</w:t>
      </w:r>
    </w:p>
    <w:p w14:paraId="7E96E445" w14:textId="50F72633" w:rsidR="00C16267" w:rsidRPr="00E834E7" w:rsidRDefault="00C16267" w:rsidP="00C16267">
      <w:pPr>
        <w:jc w:val="center"/>
        <w:rPr>
          <w:rFonts w:ascii="Arial" w:hAnsi="Arial" w:cs="Arial"/>
          <w:color w:val="EE0000"/>
          <w:sz w:val="28"/>
          <w:szCs w:val="28"/>
        </w:rPr>
      </w:pPr>
      <w:r w:rsidRPr="00E834E7">
        <w:rPr>
          <w:rFonts w:ascii="Arial" w:hAnsi="Arial" w:cs="Arial"/>
          <w:sz w:val="28"/>
          <w:szCs w:val="28"/>
        </w:rPr>
        <w:t xml:space="preserve">Assessment </w:t>
      </w:r>
      <w:r w:rsidRPr="00E834E7">
        <w:rPr>
          <w:rFonts w:ascii="Arial" w:hAnsi="Arial" w:cs="Arial"/>
          <w:color w:val="EE0000"/>
          <w:sz w:val="28"/>
          <w:szCs w:val="28"/>
        </w:rPr>
        <w:t>1: Individual report</w:t>
      </w:r>
      <w:r w:rsidRPr="00E834E7">
        <w:rPr>
          <w:rFonts w:ascii="Arial" w:hAnsi="Arial" w:cs="Arial"/>
          <w:sz w:val="28"/>
          <w:szCs w:val="28"/>
        </w:rPr>
        <w:t xml:space="preserve">. Weight: </w:t>
      </w:r>
      <w:r w:rsidRPr="00E834E7">
        <w:rPr>
          <w:rFonts w:ascii="Arial" w:hAnsi="Arial" w:cs="Arial"/>
          <w:color w:val="EE0000"/>
          <w:sz w:val="28"/>
          <w:szCs w:val="28"/>
        </w:rPr>
        <w:t>100%</w:t>
      </w:r>
    </w:p>
    <w:p w14:paraId="7911CD1B" w14:textId="77777777" w:rsidR="00C16267" w:rsidRPr="00E834E7" w:rsidRDefault="00C16267" w:rsidP="00C16267">
      <w:pPr>
        <w:jc w:val="center"/>
        <w:rPr>
          <w:rFonts w:ascii="Arial" w:hAnsi="Arial" w:cs="Arial"/>
          <w:b/>
          <w:bCs/>
          <w:sz w:val="28"/>
          <w:szCs w:val="24"/>
        </w:rPr>
      </w:pPr>
      <w:r w:rsidRPr="00E834E7">
        <w:rPr>
          <w:rFonts w:ascii="Arial" w:hAnsi="Arial" w:cs="Arial"/>
          <w:b/>
          <w:bCs/>
          <w:sz w:val="28"/>
          <w:szCs w:val="24"/>
        </w:rPr>
        <w:t>Module Code: LCMB7026</w:t>
      </w:r>
    </w:p>
    <w:p w14:paraId="1072A660" w14:textId="7C2C29F9" w:rsidR="00C16267" w:rsidRPr="00E834E7" w:rsidRDefault="00C16267" w:rsidP="00C16267">
      <w:pPr>
        <w:jc w:val="center"/>
        <w:rPr>
          <w:rFonts w:ascii="Arial" w:hAnsi="Arial" w:cs="Arial"/>
          <w:b/>
          <w:bCs/>
          <w:sz w:val="28"/>
          <w:szCs w:val="24"/>
        </w:rPr>
      </w:pPr>
      <w:r w:rsidRPr="00E834E7">
        <w:rPr>
          <w:rFonts w:ascii="Arial" w:hAnsi="Arial" w:cs="Arial"/>
          <w:b/>
          <w:bCs/>
          <w:sz w:val="28"/>
          <w:szCs w:val="24"/>
        </w:rPr>
        <w:t>Module Title: International Marketing: Principles and Practices</w:t>
      </w:r>
    </w:p>
    <w:p w14:paraId="19655BD0" w14:textId="610275F9" w:rsidR="00C16267" w:rsidRPr="00E834E7" w:rsidRDefault="00C16267" w:rsidP="00C16267">
      <w:pPr>
        <w:jc w:val="center"/>
        <w:rPr>
          <w:rFonts w:ascii="Arial" w:eastAsia="Times New Roman" w:hAnsi="Arial" w:cs="Arial"/>
          <w:szCs w:val="24"/>
        </w:rPr>
      </w:pPr>
      <w:r w:rsidRPr="00E834E7">
        <w:rPr>
          <w:rFonts w:ascii="Arial" w:hAnsi="Arial" w:cs="Arial"/>
          <w:b/>
          <w:bCs/>
          <w:sz w:val="28"/>
          <w:szCs w:val="28"/>
        </w:rPr>
        <w:t>Lecturer name</w:t>
      </w:r>
      <w:r w:rsidRPr="00E834E7">
        <w:rPr>
          <w:rFonts w:ascii="Arial" w:hAnsi="Arial" w:cs="Arial"/>
          <w:sz w:val="28"/>
          <w:szCs w:val="28"/>
        </w:rPr>
        <w:t xml:space="preserve">: Dr. Jamiu </w:t>
      </w:r>
      <w:proofErr w:type="spellStart"/>
      <w:r w:rsidRPr="00E834E7">
        <w:rPr>
          <w:rFonts w:ascii="Arial" w:hAnsi="Arial" w:cs="Arial"/>
          <w:sz w:val="28"/>
          <w:szCs w:val="28"/>
        </w:rPr>
        <w:t>Odugbesan</w:t>
      </w:r>
      <w:proofErr w:type="spellEnd"/>
    </w:p>
    <w:p w14:paraId="698AB65A" w14:textId="77777777" w:rsidR="00C16267" w:rsidRPr="00E834E7" w:rsidRDefault="00C16267" w:rsidP="00C16267">
      <w:pPr>
        <w:jc w:val="center"/>
        <w:rPr>
          <w:rFonts w:ascii="Arial" w:hAnsi="Arial" w:cs="Arial"/>
          <w:b/>
          <w:bCs/>
          <w:sz w:val="28"/>
          <w:szCs w:val="24"/>
        </w:rPr>
      </w:pPr>
    </w:p>
    <w:p w14:paraId="45534279" w14:textId="31ECEE9C" w:rsidR="00C16267" w:rsidRPr="00E834E7" w:rsidRDefault="00C16267" w:rsidP="00C16267">
      <w:pPr>
        <w:jc w:val="center"/>
        <w:rPr>
          <w:rFonts w:ascii="Arial" w:hAnsi="Arial" w:cs="Arial"/>
          <w:sz w:val="28"/>
          <w:szCs w:val="24"/>
        </w:rPr>
      </w:pPr>
      <w:r w:rsidRPr="00E834E7">
        <w:rPr>
          <w:rFonts w:ascii="Arial" w:hAnsi="Arial" w:cs="Arial"/>
          <w:b/>
          <w:bCs/>
          <w:sz w:val="28"/>
          <w:szCs w:val="24"/>
        </w:rPr>
        <w:t xml:space="preserve">Student Name: </w:t>
      </w:r>
      <w:r w:rsidRPr="00E834E7">
        <w:rPr>
          <w:rFonts w:ascii="Arial" w:hAnsi="Arial" w:cs="Arial"/>
          <w:sz w:val="28"/>
          <w:szCs w:val="24"/>
        </w:rPr>
        <w:t>Abdul Hakim</w:t>
      </w:r>
    </w:p>
    <w:p w14:paraId="2629F01A" w14:textId="77777777" w:rsidR="00C16267" w:rsidRPr="00E834E7" w:rsidRDefault="00C16267" w:rsidP="00C16267">
      <w:pPr>
        <w:jc w:val="center"/>
        <w:rPr>
          <w:rFonts w:ascii="Arial" w:hAnsi="Arial" w:cs="Arial"/>
          <w:sz w:val="28"/>
          <w:szCs w:val="24"/>
        </w:rPr>
      </w:pPr>
      <w:r w:rsidRPr="00E834E7">
        <w:rPr>
          <w:rFonts w:ascii="Arial" w:hAnsi="Arial" w:cs="Arial"/>
          <w:b/>
          <w:bCs/>
          <w:sz w:val="28"/>
          <w:szCs w:val="24"/>
        </w:rPr>
        <w:t xml:space="preserve">Student ID: </w:t>
      </w:r>
      <w:r w:rsidRPr="00E834E7">
        <w:rPr>
          <w:rFonts w:ascii="Arial" w:hAnsi="Arial" w:cs="Arial"/>
          <w:sz w:val="28"/>
          <w:szCs w:val="24"/>
        </w:rPr>
        <w:t>2505488</w:t>
      </w:r>
    </w:p>
    <w:p w14:paraId="21D77882" w14:textId="77777777" w:rsidR="00C16267" w:rsidRPr="00E834E7" w:rsidRDefault="00C16267" w:rsidP="00C16267">
      <w:pPr>
        <w:rPr>
          <w:rFonts w:ascii="Arial" w:hAnsi="Arial" w:cs="Arial"/>
          <w:sz w:val="28"/>
          <w:szCs w:val="28"/>
        </w:rPr>
      </w:pPr>
    </w:p>
    <w:p w14:paraId="6236E4AC" w14:textId="45453530" w:rsidR="00C16267" w:rsidRPr="00E834E7" w:rsidRDefault="00C16267" w:rsidP="00C16267">
      <w:pPr>
        <w:jc w:val="center"/>
        <w:rPr>
          <w:rFonts w:ascii="Arial" w:hAnsi="Arial" w:cs="Arial"/>
          <w:sz w:val="28"/>
          <w:szCs w:val="28"/>
        </w:rPr>
      </w:pPr>
      <w:r w:rsidRPr="00E834E7">
        <w:rPr>
          <w:rFonts w:ascii="Arial" w:hAnsi="Arial" w:cs="Arial"/>
          <w:b/>
          <w:bCs/>
          <w:sz w:val="28"/>
          <w:szCs w:val="28"/>
        </w:rPr>
        <w:t>Word count</w:t>
      </w:r>
      <w:r w:rsidRPr="00E834E7">
        <w:rPr>
          <w:rFonts w:ascii="Arial" w:hAnsi="Arial" w:cs="Arial"/>
          <w:sz w:val="28"/>
          <w:szCs w:val="28"/>
        </w:rPr>
        <w:t xml:space="preserve">: </w:t>
      </w:r>
      <w:r w:rsidR="0099328D" w:rsidRPr="00E834E7">
        <w:rPr>
          <w:rFonts w:ascii="Arial" w:hAnsi="Arial" w:cs="Arial"/>
          <w:sz w:val="28"/>
          <w:szCs w:val="24"/>
        </w:rPr>
        <w:t>5358</w:t>
      </w:r>
    </w:p>
    <w:p w14:paraId="75DAE877" w14:textId="77777777" w:rsidR="00C16267" w:rsidRPr="00E834E7" w:rsidRDefault="00C16267" w:rsidP="0099328D">
      <w:pPr>
        <w:rPr>
          <w:rFonts w:ascii="Arial" w:hAnsi="Arial" w:cs="Arial"/>
          <w:sz w:val="28"/>
          <w:szCs w:val="28"/>
        </w:rPr>
      </w:pPr>
    </w:p>
    <w:p w14:paraId="6A150E4C" w14:textId="268119BA" w:rsidR="00C16267" w:rsidRPr="00E834E7" w:rsidRDefault="00C16267" w:rsidP="00C16267">
      <w:pPr>
        <w:jc w:val="center"/>
        <w:rPr>
          <w:rFonts w:ascii="Arial" w:hAnsi="Arial" w:cs="Arial"/>
          <w:sz w:val="28"/>
          <w:szCs w:val="28"/>
        </w:rPr>
      </w:pPr>
      <w:r w:rsidRPr="00E834E7">
        <w:rPr>
          <w:rFonts w:ascii="Arial" w:hAnsi="Arial" w:cs="Arial"/>
          <w:b/>
          <w:bCs/>
          <w:sz w:val="28"/>
          <w:szCs w:val="28"/>
        </w:rPr>
        <w:t>Submission date</w:t>
      </w:r>
      <w:r w:rsidRPr="00E834E7">
        <w:rPr>
          <w:rFonts w:ascii="Arial" w:hAnsi="Arial" w:cs="Arial"/>
          <w:sz w:val="28"/>
          <w:szCs w:val="28"/>
        </w:rPr>
        <w:t>: 1</w:t>
      </w:r>
      <w:r w:rsidR="0099328D" w:rsidRPr="00E834E7">
        <w:rPr>
          <w:rFonts w:ascii="Arial" w:hAnsi="Arial" w:cs="Arial"/>
          <w:sz w:val="28"/>
          <w:szCs w:val="28"/>
        </w:rPr>
        <w:t>3</w:t>
      </w:r>
      <w:r w:rsidRPr="00E834E7">
        <w:rPr>
          <w:rFonts w:ascii="Arial" w:hAnsi="Arial" w:cs="Arial"/>
          <w:sz w:val="28"/>
          <w:szCs w:val="28"/>
        </w:rPr>
        <w:t>-08-2026</w:t>
      </w:r>
    </w:p>
    <w:p w14:paraId="41C4C39F" w14:textId="77777777" w:rsidR="0099328D" w:rsidRPr="00E834E7" w:rsidRDefault="0099328D" w:rsidP="00C16267">
      <w:pPr>
        <w:jc w:val="center"/>
        <w:rPr>
          <w:rFonts w:ascii="Arial" w:hAnsi="Arial" w:cs="Arial"/>
          <w:sz w:val="28"/>
          <w:szCs w:val="28"/>
        </w:rPr>
      </w:pPr>
    </w:p>
    <w:p w14:paraId="44857DE9" w14:textId="1E3016E6" w:rsidR="00A34454" w:rsidRPr="00E834E7" w:rsidRDefault="00A34454" w:rsidP="00A34454">
      <w:pPr>
        <w:jc w:val="center"/>
        <w:rPr>
          <w:rFonts w:ascii="Arial" w:hAnsi="Arial" w:cs="Arial"/>
        </w:rPr>
      </w:pPr>
    </w:p>
    <w:sdt>
      <w:sdtPr>
        <w:rPr>
          <w:rFonts w:ascii="Arial" w:eastAsiaTheme="minorHAnsi" w:hAnsi="Arial" w:cs="Arial"/>
          <w:b w:val="0"/>
          <w:kern w:val="2"/>
          <w:sz w:val="24"/>
          <w:szCs w:val="22"/>
          <w14:ligatures w14:val="standardContextual"/>
        </w:rPr>
        <w:id w:val="1491752606"/>
        <w:docPartObj>
          <w:docPartGallery w:val="Table of Contents"/>
          <w:docPartUnique/>
        </w:docPartObj>
      </w:sdtPr>
      <w:sdtEndPr>
        <w:rPr>
          <w:bCs/>
          <w:noProof/>
        </w:rPr>
      </w:sdtEndPr>
      <w:sdtContent>
        <w:p w14:paraId="638918C8" w14:textId="77777777" w:rsidR="0045528A" w:rsidRPr="00E834E7" w:rsidRDefault="000B516F">
          <w:pPr>
            <w:pStyle w:val="TOCHeading"/>
            <w:rPr>
              <w:rFonts w:ascii="Arial" w:hAnsi="Arial" w:cs="Arial"/>
            </w:rPr>
          </w:pPr>
          <w:r w:rsidRPr="00E834E7">
            <w:rPr>
              <w:rFonts w:ascii="Arial" w:hAnsi="Arial" w:cs="Arial"/>
            </w:rPr>
            <w:t>Table of Contents</w:t>
          </w:r>
        </w:p>
        <w:p w14:paraId="4105FB2C" w14:textId="40A51572" w:rsidR="00462207" w:rsidRPr="00E834E7" w:rsidRDefault="000B516F">
          <w:pPr>
            <w:pStyle w:val="TOC1"/>
            <w:tabs>
              <w:tab w:val="right" w:leader="dot" w:pos="9350"/>
            </w:tabs>
            <w:rPr>
              <w:rFonts w:ascii="Arial" w:eastAsiaTheme="minorEastAsia" w:hAnsi="Arial" w:cs="Arial"/>
              <w:noProof/>
              <w:szCs w:val="24"/>
            </w:rPr>
          </w:pPr>
          <w:r w:rsidRPr="00E834E7">
            <w:rPr>
              <w:rFonts w:ascii="Arial" w:hAnsi="Arial" w:cs="Arial"/>
            </w:rPr>
            <w:fldChar w:fldCharType="begin"/>
          </w:r>
          <w:r w:rsidRPr="00E834E7">
            <w:rPr>
              <w:rFonts w:ascii="Arial" w:hAnsi="Arial" w:cs="Arial"/>
            </w:rPr>
            <w:instrText xml:space="preserve"> TOC \o "1-3" \h \z \u </w:instrText>
          </w:r>
          <w:r w:rsidRPr="00E834E7">
            <w:rPr>
              <w:rFonts w:ascii="Arial" w:hAnsi="Arial" w:cs="Arial"/>
            </w:rPr>
            <w:fldChar w:fldCharType="separate"/>
          </w:r>
          <w:hyperlink w:anchor="_Toc236946678" w:history="1">
            <w:r w:rsidR="00462207" w:rsidRPr="00E834E7">
              <w:rPr>
                <w:rStyle w:val="Hyperlink"/>
                <w:rFonts w:ascii="Arial" w:hAnsi="Arial" w:cs="Arial"/>
                <w:noProof/>
              </w:rPr>
              <w:t>Section 1: Report</w:t>
            </w:r>
            <w:r w:rsidR="00462207" w:rsidRPr="00E834E7">
              <w:rPr>
                <w:rFonts w:ascii="Arial" w:hAnsi="Arial" w:cs="Arial"/>
                <w:noProof/>
                <w:webHidden/>
              </w:rPr>
              <w:tab/>
            </w:r>
            <w:r w:rsidR="00462207" w:rsidRPr="00E834E7">
              <w:rPr>
                <w:rFonts w:ascii="Arial" w:hAnsi="Arial" w:cs="Arial"/>
                <w:noProof/>
                <w:webHidden/>
              </w:rPr>
              <w:fldChar w:fldCharType="begin"/>
            </w:r>
            <w:r w:rsidR="00462207" w:rsidRPr="00E834E7">
              <w:rPr>
                <w:rFonts w:ascii="Arial" w:hAnsi="Arial" w:cs="Arial"/>
                <w:noProof/>
                <w:webHidden/>
              </w:rPr>
              <w:instrText xml:space="preserve"> PAGEREF _Toc236946678 \h </w:instrText>
            </w:r>
            <w:r w:rsidR="00462207" w:rsidRPr="00E834E7">
              <w:rPr>
                <w:rFonts w:ascii="Arial" w:hAnsi="Arial" w:cs="Arial"/>
                <w:noProof/>
                <w:webHidden/>
              </w:rPr>
            </w:r>
            <w:r w:rsidR="00462207" w:rsidRPr="00E834E7">
              <w:rPr>
                <w:rFonts w:ascii="Arial" w:hAnsi="Arial" w:cs="Arial"/>
                <w:noProof/>
                <w:webHidden/>
              </w:rPr>
              <w:fldChar w:fldCharType="separate"/>
            </w:r>
            <w:r w:rsidR="00E834E7" w:rsidRPr="00E834E7">
              <w:rPr>
                <w:rFonts w:ascii="Arial" w:hAnsi="Arial" w:cs="Arial"/>
                <w:noProof/>
                <w:webHidden/>
              </w:rPr>
              <w:t>3</w:t>
            </w:r>
            <w:r w:rsidR="00462207" w:rsidRPr="00E834E7">
              <w:rPr>
                <w:rFonts w:ascii="Arial" w:hAnsi="Arial" w:cs="Arial"/>
                <w:noProof/>
                <w:webHidden/>
              </w:rPr>
              <w:fldChar w:fldCharType="end"/>
            </w:r>
          </w:hyperlink>
        </w:p>
        <w:p w14:paraId="1D81A4DF" w14:textId="3098016E" w:rsidR="00462207" w:rsidRPr="00E834E7" w:rsidRDefault="00462207">
          <w:pPr>
            <w:pStyle w:val="TOC2"/>
            <w:tabs>
              <w:tab w:val="right" w:leader="dot" w:pos="9350"/>
            </w:tabs>
            <w:rPr>
              <w:rFonts w:ascii="Arial" w:eastAsiaTheme="minorEastAsia" w:hAnsi="Arial" w:cs="Arial"/>
              <w:noProof/>
              <w:szCs w:val="24"/>
            </w:rPr>
          </w:pPr>
          <w:hyperlink w:anchor="_Toc236946679" w:history="1">
            <w:r w:rsidRPr="00E834E7">
              <w:rPr>
                <w:rStyle w:val="Hyperlink"/>
                <w:rFonts w:ascii="Arial" w:hAnsi="Arial" w:cs="Arial"/>
                <w:noProof/>
              </w:rPr>
              <w:t>Introduction</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_Toc236946679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3</w:t>
            </w:r>
            <w:r w:rsidRPr="00E834E7">
              <w:rPr>
                <w:rFonts w:ascii="Arial" w:hAnsi="Arial" w:cs="Arial"/>
                <w:noProof/>
                <w:webHidden/>
              </w:rPr>
              <w:fldChar w:fldCharType="end"/>
            </w:r>
          </w:hyperlink>
        </w:p>
        <w:p w14:paraId="119EC958" w14:textId="6AC71F56" w:rsidR="00462207" w:rsidRPr="00E834E7" w:rsidRDefault="00462207">
          <w:pPr>
            <w:pStyle w:val="TOC2"/>
            <w:tabs>
              <w:tab w:val="right" w:leader="dot" w:pos="9350"/>
            </w:tabs>
            <w:rPr>
              <w:rFonts w:ascii="Arial" w:eastAsiaTheme="minorEastAsia" w:hAnsi="Arial" w:cs="Arial"/>
              <w:noProof/>
              <w:szCs w:val="24"/>
            </w:rPr>
          </w:pPr>
          <w:hyperlink w:anchor="_Toc236946680" w:history="1">
            <w:r w:rsidRPr="00E834E7">
              <w:rPr>
                <w:rStyle w:val="Hyperlink"/>
                <w:rFonts w:ascii="Arial" w:hAnsi="Arial" w:cs="Arial"/>
                <w:noProof/>
              </w:rPr>
              <w:t>a. Macro-Environmental Analysis (PESTLE) of Adidas in Germany and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_Toc236946680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4</w:t>
            </w:r>
            <w:r w:rsidRPr="00E834E7">
              <w:rPr>
                <w:rFonts w:ascii="Arial" w:hAnsi="Arial" w:cs="Arial"/>
                <w:noProof/>
                <w:webHidden/>
              </w:rPr>
              <w:fldChar w:fldCharType="end"/>
            </w:r>
          </w:hyperlink>
        </w:p>
        <w:p w14:paraId="139EEFA4" w14:textId="43AE3DF5" w:rsidR="00462207" w:rsidRPr="00E834E7" w:rsidRDefault="00462207">
          <w:pPr>
            <w:pStyle w:val="TOC2"/>
            <w:tabs>
              <w:tab w:val="right" w:leader="dot" w:pos="9350"/>
            </w:tabs>
            <w:rPr>
              <w:rFonts w:ascii="Arial" w:eastAsiaTheme="minorEastAsia" w:hAnsi="Arial" w:cs="Arial"/>
              <w:noProof/>
              <w:szCs w:val="24"/>
            </w:rPr>
          </w:pPr>
          <w:hyperlink w:anchor="_Toc236946681" w:history="1">
            <w:r w:rsidRPr="00E834E7">
              <w:rPr>
                <w:rStyle w:val="Hyperlink"/>
                <w:rFonts w:ascii="Arial" w:hAnsi="Arial" w:cs="Arial"/>
                <w:noProof/>
              </w:rPr>
              <w:t>b. (i) Comparative Analysis of STP Strategies of Adidas in Germany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_Toc236946681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11</w:t>
            </w:r>
            <w:r w:rsidRPr="00E834E7">
              <w:rPr>
                <w:rFonts w:ascii="Arial" w:hAnsi="Arial" w:cs="Arial"/>
                <w:noProof/>
                <w:webHidden/>
              </w:rPr>
              <w:fldChar w:fldCharType="end"/>
            </w:r>
          </w:hyperlink>
        </w:p>
        <w:p w14:paraId="535C22AB" w14:textId="1E6307CD" w:rsidR="00462207" w:rsidRPr="00E834E7" w:rsidRDefault="00462207">
          <w:pPr>
            <w:pStyle w:val="TOC3"/>
            <w:tabs>
              <w:tab w:val="right" w:leader="dot" w:pos="9350"/>
            </w:tabs>
            <w:rPr>
              <w:rFonts w:ascii="Arial" w:eastAsiaTheme="minorEastAsia" w:hAnsi="Arial" w:cs="Arial"/>
              <w:noProof/>
              <w:szCs w:val="24"/>
            </w:rPr>
          </w:pPr>
          <w:hyperlink w:anchor="_Toc236946682" w:history="1">
            <w:r w:rsidRPr="00E834E7">
              <w:rPr>
                <w:rStyle w:val="Hyperlink"/>
                <w:rFonts w:ascii="Arial" w:hAnsi="Arial" w:cs="Arial"/>
                <w:noProof/>
              </w:rPr>
              <w:t>1. Segmentation Strategy</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_Toc236946682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11</w:t>
            </w:r>
            <w:r w:rsidRPr="00E834E7">
              <w:rPr>
                <w:rFonts w:ascii="Arial" w:hAnsi="Arial" w:cs="Arial"/>
                <w:noProof/>
                <w:webHidden/>
              </w:rPr>
              <w:fldChar w:fldCharType="end"/>
            </w:r>
          </w:hyperlink>
        </w:p>
        <w:p w14:paraId="10AAEDE3" w14:textId="213CA67B" w:rsidR="00462207" w:rsidRPr="00E834E7" w:rsidRDefault="00462207">
          <w:pPr>
            <w:pStyle w:val="TOC3"/>
            <w:tabs>
              <w:tab w:val="right" w:leader="dot" w:pos="9350"/>
            </w:tabs>
            <w:rPr>
              <w:rFonts w:ascii="Arial" w:eastAsiaTheme="minorEastAsia" w:hAnsi="Arial" w:cs="Arial"/>
              <w:noProof/>
              <w:szCs w:val="24"/>
            </w:rPr>
          </w:pPr>
          <w:hyperlink w:anchor="_Toc236946683" w:history="1">
            <w:r w:rsidRPr="00E834E7">
              <w:rPr>
                <w:rStyle w:val="Hyperlink"/>
                <w:rFonts w:ascii="Arial" w:hAnsi="Arial" w:cs="Arial"/>
                <w:noProof/>
              </w:rPr>
              <w:t>2. Targeting Strategy</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_Toc236946683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13</w:t>
            </w:r>
            <w:r w:rsidRPr="00E834E7">
              <w:rPr>
                <w:rFonts w:ascii="Arial" w:hAnsi="Arial" w:cs="Arial"/>
                <w:noProof/>
                <w:webHidden/>
              </w:rPr>
              <w:fldChar w:fldCharType="end"/>
            </w:r>
          </w:hyperlink>
        </w:p>
        <w:p w14:paraId="0874E94C" w14:textId="4EF3970C" w:rsidR="00462207" w:rsidRPr="00E834E7" w:rsidRDefault="00462207">
          <w:pPr>
            <w:pStyle w:val="TOC3"/>
            <w:tabs>
              <w:tab w:val="right" w:leader="dot" w:pos="9350"/>
            </w:tabs>
            <w:rPr>
              <w:rFonts w:ascii="Arial" w:eastAsiaTheme="minorEastAsia" w:hAnsi="Arial" w:cs="Arial"/>
              <w:noProof/>
              <w:szCs w:val="24"/>
            </w:rPr>
          </w:pPr>
          <w:hyperlink w:anchor="_Toc236946684" w:history="1">
            <w:r w:rsidRPr="00E834E7">
              <w:rPr>
                <w:rStyle w:val="Hyperlink"/>
                <w:rFonts w:ascii="Arial" w:hAnsi="Arial" w:cs="Arial"/>
                <w:noProof/>
              </w:rPr>
              <w:t>3. Positioning Strategy</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_Toc236946684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13</w:t>
            </w:r>
            <w:r w:rsidRPr="00E834E7">
              <w:rPr>
                <w:rFonts w:ascii="Arial" w:hAnsi="Arial" w:cs="Arial"/>
                <w:noProof/>
                <w:webHidden/>
              </w:rPr>
              <w:fldChar w:fldCharType="end"/>
            </w:r>
          </w:hyperlink>
        </w:p>
        <w:p w14:paraId="0826B532" w14:textId="19570CBC" w:rsidR="00462207" w:rsidRPr="00E834E7" w:rsidRDefault="00462207">
          <w:pPr>
            <w:pStyle w:val="TOC2"/>
            <w:tabs>
              <w:tab w:val="right" w:leader="dot" w:pos="9350"/>
            </w:tabs>
            <w:rPr>
              <w:rFonts w:ascii="Arial" w:eastAsiaTheme="minorEastAsia" w:hAnsi="Arial" w:cs="Arial"/>
              <w:noProof/>
              <w:szCs w:val="24"/>
            </w:rPr>
          </w:pPr>
          <w:hyperlink w:anchor="_Toc236946685" w:history="1">
            <w:r w:rsidRPr="00E834E7">
              <w:rPr>
                <w:rStyle w:val="Hyperlink"/>
                <w:rFonts w:ascii="Arial" w:hAnsi="Arial" w:cs="Arial"/>
                <w:noProof/>
              </w:rPr>
              <w:t>b (ii) Comparative Analysis of the 7Ps Marketing Mix of Adidas in Germany and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_Toc236946685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15</w:t>
            </w:r>
            <w:r w:rsidRPr="00E834E7">
              <w:rPr>
                <w:rFonts w:ascii="Arial" w:hAnsi="Arial" w:cs="Arial"/>
                <w:noProof/>
                <w:webHidden/>
              </w:rPr>
              <w:fldChar w:fldCharType="end"/>
            </w:r>
          </w:hyperlink>
        </w:p>
        <w:p w14:paraId="5001F590" w14:textId="2ADE43BC" w:rsidR="00462207" w:rsidRPr="00E834E7" w:rsidRDefault="00462207">
          <w:pPr>
            <w:pStyle w:val="TOC2"/>
            <w:tabs>
              <w:tab w:val="right" w:leader="dot" w:pos="9350"/>
            </w:tabs>
            <w:rPr>
              <w:rFonts w:ascii="Arial" w:eastAsiaTheme="minorEastAsia" w:hAnsi="Arial" w:cs="Arial"/>
              <w:noProof/>
              <w:szCs w:val="24"/>
            </w:rPr>
          </w:pPr>
          <w:hyperlink w:anchor="_Toc236946686" w:history="1">
            <w:r w:rsidRPr="00E834E7">
              <w:rPr>
                <w:rStyle w:val="Hyperlink"/>
                <w:rFonts w:ascii="Arial" w:hAnsi="Arial" w:cs="Arial"/>
                <w:noProof/>
              </w:rPr>
              <w:t>c. Market Entry Strategy of Adidas in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_Toc236946686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22</w:t>
            </w:r>
            <w:r w:rsidRPr="00E834E7">
              <w:rPr>
                <w:rFonts w:ascii="Arial" w:hAnsi="Arial" w:cs="Arial"/>
                <w:noProof/>
                <w:webHidden/>
              </w:rPr>
              <w:fldChar w:fldCharType="end"/>
            </w:r>
          </w:hyperlink>
        </w:p>
        <w:p w14:paraId="76366A34" w14:textId="4D16168B" w:rsidR="00462207" w:rsidRPr="00E834E7" w:rsidRDefault="00462207">
          <w:pPr>
            <w:pStyle w:val="TOC3"/>
            <w:tabs>
              <w:tab w:val="right" w:leader="dot" w:pos="9350"/>
            </w:tabs>
            <w:rPr>
              <w:rFonts w:ascii="Arial" w:eastAsiaTheme="minorEastAsia" w:hAnsi="Arial" w:cs="Arial"/>
              <w:noProof/>
              <w:szCs w:val="24"/>
            </w:rPr>
          </w:pPr>
          <w:hyperlink w:anchor="_Toc236946687" w:history="1">
            <w:r w:rsidRPr="00E834E7">
              <w:rPr>
                <w:rStyle w:val="Hyperlink"/>
                <w:rFonts w:ascii="Arial" w:hAnsi="Arial" w:cs="Arial"/>
                <w:noProof/>
              </w:rPr>
              <w:t>Definition of Market Entry Strategy</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_Toc236946687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22</w:t>
            </w:r>
            <w:r w:rsidRPr="00E834E7">
              <w:rPr>
                <w:rFonts w:ascii="Arial" w:hAnsi="Arial" w:cs="Arial"/>
                <w:noProof/>
                <w:webHidden/>
              </w:rPr>
              <w:fldChar w:fldCharType="end"/>
            </w:r>
          </w:hyperlink>
        </w:p>
        <w:p w14:paraId="20954561" w14:textId="329749BF" w:rsidR="00462207" w:rsidRPr="00E834E7" w:rsidRDefault="00462207">
          <w:pPr>
            <w:pStyle w:val="TOC3"/>
            <w:tabs>
              <w:tab w:val="right" w:leader="dot" w:pos="9350"/>
            </w:tabs>
            <w:rPr>
              <w:rFonts w:ascii="Arial" w:eastAsiaTheme="minorEastAsia" w:hAnsi="Arial" w:cs="Arial"/>
              <w:noProof/>
              <w:szCs w:val="24"/>
            </w:rPr>
          </w:pPr>
          <w:hyperlink w:anchor="_Toc236946688" w:history="1">
            <w:r w:rsidRPr="00E834E7">
              <w:rPr>
                <w:rStyle w:val="Hyperlink"/>
                <w:rFonts w:ascii="Arial" w:hAnsi="Arial" w:cs="Arial"/>
                <w:noProof/>
              </w:rPr>
              <w:t>Adidas' Market Entry Strategy in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_Toc236946688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22</w:t>
            </w:r>
            <w:r w:rsidRPr="00E834E7">
              <w:rPr>
                <w:rFonts w:ascii="Arial" w:hAnsi="Arial" w:cs="Arial"/>
                <w:noProof/>
                <w:webHidden/>
              </w:rPr>
              <w:fldChar w:fldCharType="end"/>
            </w:r>
          </w:hyperlink>
        </w:p>
        <w:p w14:paraId="199350B7" w14:textId="7F90A258" w:rsidR="00462207" w:rsidRPr="00E834E7" w:rsidRDefault="00462207">
          <w:pPr>
            <w:pStyle w:val="TOC3"/>
            <w:tabs>
              <w:tab w:val="right" w:leader="dot" w:pos="9350"/>
            </w:tabs>
            <w:rPr>
              <w:rFonts w:ascii="Arial" w:eastAsiaTheme="minorEastAsia" w:hAnsi="Arial" w:cs="Arial"/>
              <w:noProof/>
              <w:szCs w:val="24"/>
            </w:rPr>
          </w:pPr>
          <w:hyperlink w:anchor="_Toc236946689" w:history="1">
            <w:r w:rsidRPr="00E834E7">
              <w:rPr>
                <w:rStyle w:val="Hyperlink"/>
                <w:rFonts w:ascii="Arial" w:hAnsi="Arial" w:cs="Arial"/>
                <w:noProof/>
              </w:rPr>
              <w:t>Critical Analysis of the Entry Strategy</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_Toc236946689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22</w:t>
            </w:r>
            <w:r w:rsidRPr="00E834E7">
              <w:rPr>
                <w:rFonts w:ascii="Arial" w:hAnsi="Arial" w:cs="Arial"/>
                <w:noProof/>
                <w:webHidden/>
              </w:rPr>
              <w:fldChar w:fldCharType="end"/>
            </w:r>
          </w:hyperlink>
        </w:p>
        <w:p w14:paraId="438C31FB" w14:textId="265B7AA9" w:rsidR="00462207" w:rsidRPr="00E834E7" w:rsidRDefault="00462207">
          <w:pPr>
            <w:pStyle w:val="TOC3"/>
            <w:tabs>
              <w:tab w:val="right" w:leader="dot" w:pos="9350"/>
            </w:tabs>
            <w:rPr>
              <w:rFonts w:ascii="Arial" w:eastAsiaTheme="minorEastAsia" w:hAnsi="Arial" w:cs="Arial"/>
              <w:noProof/>
              <w:szCs w:val="24"/>
            </w:rPr>
          </w:pPr>
          <w:hyperlink w:anchor="_Toc236946690" w:history="1">
            <w:r w:rsidRPr="00E834E7">
              <w:rPr>
                <w:rStyle w:val="Hyperlink"/>
                <w:rFonts w:ascii="Arial" w:hAnsi="Arial" w:cs="Arial"/>
                <w:noProof/>
              </w:rPr>
              <w:t>Evaluation</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_Toc236946690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23</w:t>
            </w:r>
            <w:r w:rsidRPr="00E834E7">
              <w:rPr>
                <w:rFonts w:ascii="Arial" w:hAnsi="Arial" w:cs="Arial"/>
                <w:noProof/>
                <w:webHidden/>
              </w:rPr>
              <w:fldChar w:fldCharType="end"/>
            </w:r>
          </w:hyperlink>
        </w:p>
        <w:p w14:paraId="7466382E" w14:textId="4F78931D" w:rsidR="00462207" w:rsidRPr="00E834E7" w:rsidRDefault="00462207">
          <w:pPr>
            <w:pStyle w:val="TOC2"/>
            <w:tabs>
              <w:tab w:val="right" w:leader="dot" w:pos="9350"/>
            </w:tabs>
            <w:rPr>
              <w:rFonts w:ascii="Arial" w:eastAsiaTheme="minorEastAsia" w:hAnsi="Arial" w:cs="Arial"/>
              <w:noProof/>
              <w:szCs w:val="24"/>
            </w:rPr>
          </w:pPr>
          <w:hyperlink w:anchor="_Toc236946691" w:history="1">
            <w:r w:rsidRPr="00E834E7">
              <w:rPr>
                <w:rStyle w:val="Hyperlink"/>
                <w:rFonts w:ascii="Arial" w:hAnsi="Arial" w:cs="Arial"/>
                <w:noProof/>
              </w:rPr>
              <w:t>d. Ethical Issues Related to Adidas' Marketing Mix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_Toc236946691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23</w:t>
            </w:r>
            <w:r w:rsidRPr="00E834E7">
              <w:rPr>
                <w:rFonts w:ascii="Arial" w:hAnsi="Arial" w:cs="Arial"/>
                <w:noProof/>
                <w:webHidden/>
              </w:rPr>
              <w:fldChar w:fldCharType="end"/>
            </w:r>
          </w:hyperlink>
        </w:p>
        <w:p w14:paraId="1086404A" w14:textId="17FE06C3" w:rsidR="00462207" w:rsidRPr="00E834E7" w:rsidRDefault="00462207">
          <w:pPr>
            <w:pStyle w:val="TOC3"/>
            <w:tabs>
              <w:tab w:val="right" w:leader="dot" w:pos="9350"/>
            </w:tabs>
            <w:rPr>
              <w:rFonts w:ascii="Arial" w:eastAsiaTheme="minorEastAsia" w:hAnsi="Arial" w:cs="Arial"/>
              <w:noProof/>
              <w:szCs w:val="24"/>
            </w:rPr>
          </w:pPr>
          <w:hyperlink w:anchor="_Toc236946692" w:history="1">
            <w:r w:rsidRPr="00E834E7">
              <w:rPr>
                <w:rStyle w:val="Hyperlink"/>
                <w:rFonts w:ascii="Arial" w:hAnsi="Arial" w:cs="Arial"/>
                <w:noProof/>
              </w:rPr>
              <w:t>Ethical Marketing Practices</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_Toc236946692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23</w:t>
            </w:r>
            <w:r w:rsidRPr="00E834E7">
              <w:rPr>
                <w:rFonts w:ascii="Arial" w:hAnsi="Arial" w:cs="Arial"/>
                <w:noProof/>
                <w:webHidden/>
              </w:rPr>
              <w:fldChar w:fldCharType="end"/>
            </w:r>
          </w:hyperlink>
        </w:p>
        <w:p w14:paraId="095D08DD" w14:textId="0DC38106" w:rsidR="00462207" w:rsidRPr="00E834E7" w:rsidRDefault="00462207">
          <w:pPr>
            <w:pStyle w:val="TOC3"/>
            <w:tabs>
              <w:tab w:val="right" w:leader="dot" w:pos="9350"/>
            </w:tabs>
            <w:rPr>
              <w:rFonts w:ascii="Arial" w:eastAsiaTheme="minorEastAsia" w:hAnsi="Arial" w:cs="Arial"/>
              <w:noProof/>
              <w:szCs w:val="24"/>
            </w:rPr>
          </w:pPr>
          <w:hyperlink w:anchor="_Toc236946693" w:history="1">
            <w:r w:rsidRPr="00E834E7">
              <w:rPr>
                <w:rStyle w:val="Hyperlink"/>
                <w:rFonts w:ascii="Arial" w:hAnsi="Arial" w:cs="Arial"/>
                <w:noProof/>
              </w:rPr>
              <w:t>Unethical Marketing Issues</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_Toc236946693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23</w:t>
            </w:r>
            <w:r w:rsidRPr="00E834E7">
              <w:rPr>
                <w:rFonts w:ascii="Arial" w:hAnsi="Arial" w:cs="Arial"/>
                <w:noProof/>
                <w:webHidden/>
              </w:rPr>
              <w:fldChar w:fldCharType="end"/>
            </w:r>
          </w:hyperlink>
        </w:p>
        <w:p w14:paraId="5129BFAE" w14:textId="5730C0B6" w:rsidR="00462207" w:rsidRPr="00E834E7" w:rsidRDefault="00462207">
          <w:pPr>
            <w:pStyle w:val="TOC2"/>
            <w:tabs>
              <w:tab w:val="right" w:leader="dot" w:pos="9350"/>
            </w:tabs>
            <w:rPr>
              <w:rFonts w:ascii="Arial" w:eastAsiaTheme="minorEastAsia" w:hAnsi="Arial" w:cs="Arial"/>
              <w:noProof/>
              <w:szCs w:val="24"/>
            </w:rPr>
          </w:pPr>
          <w:hyperlink w:anchor="_Toc236946694" w:history="1">
            <w:r w:rsidRPr="00E834E7">
              <w:rPr>
                <w:rStyle w:val="Hyperlink"/>
                <w:rFonts w:ascii="Arial" w:hAnsi="Arial" w:cs="Arial"/>
                <w:noProof/>
              </w:rPr>
              <w:t>e. Recommendations for Future International Marketing Strategies</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_Toc236946694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24</w:t>
            </w:r>
            <w:r w:rsidRPr="00E834E7">
              <w:rPr>
                <w:rFonts w:ascii="Arial" w:hAnsi="Arial" w:cs="Arial"/>
                <w:noProof/>
                <w:webHidden/>
              </w:rPr>
              <w:fldChar w:fldCharType="end"/>
            </w:r>
          </w:hyperlink>
        </w:p>
        <w:p w14:paraId="49AB554B" w14:textId="223A1699" w:rsidR="00462207" w:rsidRPr="00E834E7" w:rsidRDefault="00462207">
          <w:pPr>
            <w:pStyle w:val="TOC3"/>
            <w:tabs>
              <w:tab w:val="right" w:leader="dot" w:pos="9350"/>
            </w:tabs>
            <w:rPr>
              <w:rFonts w:ascii="Arial" w:eastAsiaTheme="minorEastAsia" w:hAnsi="Arial" w:cs="Arial"/>
              <w:noProof/>
              <w:szCs w:val="24"/>
            </w:rPr>
          </w:pPr>
          <w:hyperlink w:anchor="_Toc236946695" w:history="1">
            <w:r w:rsidRPr="00E834E7">
              <w:rPr>
                <w:rStyle w:val="Hyperlink"/>
                <w:rFonts w:ascii="Arial" w:hAnsi="Arial" w:cs="Arial"/>
                <w:noProof/>
              </w:rPr>
              <w:t>Recommendations for Germany</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_Toc236946695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24</w:t>
            </w:r>
            <w:r w:rsidRPr="00E834E7">
              <w:rPr>
                <w:rFonts w:ascii="Arial" w:hAnsi="Arial" w:cs="Arial"/>
                <w:noProof/>
                <w:webHidden/>
              </w:rPr>
              <w:fldChar w:fldCharType="end"/>
            </w:r>
          </w:hyperlink>
        </w:p>
        <w:p w14:paraId="4CF40B57" w14:textId="6F80146F" w:rsidR="00462207" w:rsidRPr="00E834E7" w:rsidRDefault="00462207">
          <w:pPr>
            <w:pStyle w:val="TOC3"/>
            <w:tabs>
              <w:tab w:val="right" w:leader="dot" w:pos="9350"/>
            </w:tabs>
            <w:rPr>
              <w:rFonts w:ascii="Arial" w:eastAsiaTheme="minorEastAsia" w:hAnsi="Arial" w:cs="Arial"/>
              <w:noProof/>
              <w:szCs w:val="24"/>
            </w:rPr>
          </w:pPr>
          <w:hyperlink w:anchor="_Toc236946696" w:history="1">
            <w:r w:rsidRPr="00E834E7">
              <w:rPr>
                <w:rStyle w:val="Hyperlink"/>
                <w:rFonts w:ascii="Arial" w:hAnsi="Arial" w:cs="Arial"/>
                <w:noProof/>
              </w:rPr>
              <w:t>Recommendations for China</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_Toc236946696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24</w:t>
            </w:r>
            <w:r w:rsidRPr="00E834E7">
              <w:rPr>
                <w:rFonts w:ascii="Arial" w:hAnsi="Arial" w:cs="Arial"/>
                <w:noProof/>
                <w:webHidden/>
              </w:rPr>
              <w:fldChar w:fldCharType="end"/>
            </w:r>
          </w:hyperlink>
        </w:p>
        <w:p w14:paraId="4963F46D" w14:textId="5F5ED0B8" w:rsidR="00462207" w:rsidRPr="00E834E7" w:rsidRDefault="00462207">
          <w:pPr>
            <w:pStyle w:val="TOC2"/>
            <w:tabs>
              <w:tab w:val="right" w:leader="dot" w:pos="9350"/>
            </w:tabs>
            <w:rPr>
              <w:rFonts w:ascii="Arial" w:eastAsiaTheme="minorEastAsia" w:hAnsi="Arial" w:cs="Arial"/>
              <w:noProof/>
              <w:szCs w:val="24"/>
            </w:rPr>
          </w:pPr>
          <w:hyperlink w:anchor="_Toc236946697" w:history="1">
            <w:r w:rsidRPr="00E834E7">
              <w:rPr>
                <w:rStyle w:val="Hyperlink"/>
                <w:rFonts w:ascii="Arial" w:hAnsi="Arial" w:cs="Arial"/>
                <w:noProof/>
              </w:rPr>
              <w:t>Conclusion</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_Toc236946697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24</w:t>
            </w:r>
            <w:r w:rsidRPr="00E834E7">
              <w:rPr>
                <w:rFonts w:ascii="Arial" w:hAnsi="Arial" w:cs="Arial"/>
                <w:noProof/>
                <w:webHidden/>
              </w:rPr>
              <w:fldChar w:fldCharType="end"/>
            </w:r>
          </w:hyperlink>
        </w:p>
        <w:p w14:paraId="1AA4E20D" w14:textId="0CC815C1" w:rsidR="00462207" w:rsidRPr="00E834E7" w:rsidRDefault="00462207">
          <w:pPr>
            <w:pStyle w:val="TOC1"/>
            <w:tabs>
              <w:tab w:val="right" w:leader="dot" w:pos="9350"/>
            </w:tabs>
            <w:rPr>
              <w:rFonts w:ascii="Arial" w:eastAsiaTheme="minorEastAsia" w:hAnsi="Arial" w:cs="Arial"/>
              <w:noProof/>
              <w:szCs w:val="24"/>
            </w:rPr>
          </w:pPr>
          <w:hyperlink w:anchor="_Toc236946698" w:history="1">
            <w:r w:rsidRPr="00E834E7">
              <w:rPr>
                <w:rStyle w:val="Hyperlink"/>
                <w:rFonts w:ascii="Arial" w:hAnsi="Arial" w:cs="Arial"/>
                <w:noProof/>
              </w:rPr>
              <w:t>Section 2: Reflective Account Using Gibbs Reflective Cycle</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_Toc236946698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25</w:t>
            </w:r>
            <w:r w:rsidRPr="00E834E7">
              <w:rPr>
                <w:rFonts w:ascii="Arial" w:hAnsi="Arial" w:cs="Arial"/>
                <w:noProof/>
                <w:webHidden/>
              </w:rPr>
              <w:fldChar w:fldCharType="end"/>
            </w:r>
          </w:hyperlink>
        </w:p>
        <w:p w14:paraId="4280C824" w14:textId="136A078A" w:rsidR="00462207" w:rsidRPr="00E834E7" w:rsidRDefault="00462207">
          <w:pPr>
            <w:pStyle w:val="TOC1"/>
            <w:tabs>
              <w:tab w:val="right" w:leader="dot" w:pos="9350"/>
            </w:tabs>
            <w:rPr>
              <w:rFonts w:ascii="Arial" w:eastAsiaTheme="minorEastAsia" w:hAnsi="Arial" w:cs="Arial"/>
              <w:noProof/>
              <w:szCs w:val="24"/>
            </w:rPr>
          </w:pPr>
          <w:hyperlink w:anchor="_Toc236946699" w:history="1">
            <w:r w:rsidRPr="00E834E7">
              <w:rPr>
                <w:rStyle w:val="Hyperlink"/>
                <w:rFonts w:ascii="Arial" w:hAnsi="Arial" w:cs="Arial"/>
                <w:noProof/>
              </w:rPr>
              <w:t>References</w:t>
            </w:r>
            <w:r w:rsidRPr="00E834E7">
              <w:rPr>
                <w:rFonts w:ascii="Arial" w:hAnsi="Arial" w:cs="Arial"/>
                <w:noProof/>
                <w:webHidden/>
              </w:rPr>
              <w:tab/>
            </w:r>
            <w:r w:rsidRPr="00E834E7">
              <w:rPr>
                <w:rFonts w:ascii="Arial" w:hAnsi="Arial" w:cs="Arial"/>
                <w:noProof/>
                <w:webHidden/>
              </w:rPr>
              <w:fldChar w:fldCharType="begin"/>
            </w:r>
            <w:r w:rsidRPr="00E834E7">
              <w:rPr>
                <w:rFonts w:ascii="Arial" w:hAnsi="Arial" w:cs="Arial"/>
                <w:noProof/>
                <w:webHidden/>
              </w:rPr>
              <w:instrText xml:space="preserve"> PAGEREF _Toc236946699 \h </w:instrText>
            </w:r>
            <w:r w:rsidRPr="00E834E7">
              <w:rPr>
                <w:rFonts w:ascii="Arial" w:hAnsi="Arial" w:cs="Arial"/>
                <w:noProof/>
                <w:webHidden/>
              </w:rPr>
            </w:r>
            <w:r w:rsidRPr="00E834E7">
              <w:rPr>
                <w:rFonts w:ascii="Arial" w:hAnsi="Arial" w:cs="Arial"/>
                <w:noProof/>
                <w:webHidden/>
              </w:rPr>
              <w:fldChar w:fldCharType="separate"/>
            </w:r>
            <w:r w:rsidR="00E834E7" w:rsidRPr="00E834E7">
              <w:rPr>
                <w:rFonts w:ascii="Arial" w:hAnsi="Arial" w:cs="Arial"/>
                <w:noProof/>
                <w:webHidden/>
              </w:rPr>
              <w:t>29</w:t>
            </w:r>
            <w:r w:rsidRPr="00E834E7">
              <w:rPr>
                <w:rFonts w:ascii="Arial" w:hAnsi="Arial" w:cs="Arial"/>
                <w:noProof/>
                <w:webHidden/>
              </w:rPr>
              <w:fldChar w:fldCharType="end"/>
            </w:r>
          </w:hyperlink>
        </w:p>
        <w:p w14:paraId="5519B13E" w14:textId="618AE87D" w:rsidR="0045528A" w:rsidRPr="00E834E7" w:rsidRDefault="000B516F">
          <w:pPr>
            <w:rPr>
              <w:rFonts w:ascii="Arial" w:hAnsi="Arial" w:cs="Arial"/>
            </w:rPr>
          </w:pPr>
          <w:r w:rsidRPr="00E834E7">
            <w:rPr>
              <w:rFonts w:ascii="Arial" w:hAnsi="Arial" w:cs="Arial"/>
              <w:b/>
              <w:bCs/>
              <w:noProof/>
            </w:rPr>
            <w:fldChar w:fldCharType="end"/>
          </w:r>
        </w:p>
      </w:sdtContent>
    </w:sdt>
    <w:p w14:paraId="13DB0883" w14:textId="56CBB6C1" w:rsidR="0045528A" w:rsidRPr="00E834E7" w:rsidRDefault="0045528A">
      <w:pPr>
        <w:spacing w:line="259" w:lineRule="auto"/>
        <w:jc w:val="left"/>
        <w:rPr>
          <w:rFonts w:ascii="Arial" w:eastAsiaTheme="majorEastAsia" w:hAnsi="Arial" w:cs="Arial"/>
          <w:b/>
          <w:color w:val="000000" w:themeColor="text1"/>
          <w:sz w:val="32"/>
          <w:szCs w:val="32"/>
        </w:rPr>
      </w:pPr>
    </w:p>
    <w:p w14:paraId="54E23EDD" w14:textId="77777777" w:rsidR="00E410A0" w:rsidRPr="00E834E7" w:rsidRDefault="000B516F" w:rsidP="00E410A0">
      <w:pPr>
        <w:pStyle w:val="Heading1"/>
        <w:rPr>
          <w:rFonts w:ascii="Arial" w:hAnsi="Arial" w:cs="Arial"/>
        </w:rPr>
      </w:pPr>
      <w:bookmarkStart w:id="1" w:name="_Toc236946678"/>
      <w:r w:rsidRPr="00E834E7">
        <w:rPr>
          <w:rFonts w:ascii="Arial" w:hAnsi="Arial" w:cs="Arial"/>
        </w:rPr>
        <w:t>Section 1</w:t>
      </w:r>
      <w:r w:rsidR="00586F7D" w:rsidRPr="00E834E7">
        <w:rPr>
          <w:rFonts w:ascii="Arial" w:hAnsi="Arial" w:cs="Arial"/>
        </w:rPr>
        <w:t>: Report</w:t>
      </w:r>
      <w:bookmarkEnd w:id="1"/>
    </w:p>
    <w:p w14:paraId="069283BF" w14:textId="77777777" w:rsidR="005B323C" w:rsidRPr="00E834E7" w:rsidRDefault="000B516F" w:rsidP="005B323C">
      <w:pPr>
        <w:pStyle w:val="Heading2"/>
        <w:rPr>
          <w:rFonts w:ascii="Arial" w:hAnsi="Arial" w:cs="Arial"/>
        </w:rPr>
      </w:pPr>
      <w:bookmarkStart w:id="2" w:name="_Toc236946679"/>
      <w:r w:rsidRPr="00E834E7">
        <w:rPr>
          <w:rFonts w:ascii="Arial" w:hAnsi="Arial" w:cs="Arial"/>
        </w:rPr>
        <w:t>Introduction</w:t>
      </w:r>
      <w:bookmarkEnd w:id="2"/>
    </w:p>
    <w:p w14:paraId="3DD4F999" w14:textId="77777777" w:rsidR="00E41D05" w:rsidRPr="00E834E7" w:rsidRDefault="000B516F" w:rsidP="005B323C">
      <w:pPr>
        <w:rPr>
          <w:rFonts w:ascii="Arial" w:hAnsi="Arial" w:cs="Arial"/>
        </w:rPr>
      </w:pPr>
      <w:r w:rsidRPr="00E834E7">
        <w:rPr>
          <w:rFonts w:ascii="Arial" w:hAnsi="Arial" w:cs="Arial"/>
        </w:rPr>
        <w:t>International Marketing is a study of the development of international marketing strategies and how organisations adapt to respond to economic, cultural, political and legal issues to compete successfully in international markets (Baack, 2018). This report is a critical examination of Adidas' international marketing strategy, which is conducted by comparing a home country (Germany) with an international country (China). Adidas AG is the second largest sportswear manufacturer in the world, established in 1949 by Adolf Dassler in Herzogenaurach, Germany. By the end of 2025, Adidas had reached new benchmarks in revenue (€24.8 billion), gross margin (51.6%) and operating profit (€2.1 billion), with growth of 13% in revenues for the second year running. It analyses the macro-environment, STP strategy, marketing mix, Ansoff Matrix, ethical marketing problems and strategic suggestions to improve Adidas' long-term international competitiveness.</w:t>
      </w:r>
    </w:p>
    <w:p w14:paraId="2E7839CD" w14:textId="77777777" w:rsidR="00BB4ED8" w:rsidRPr="00E834E7" w:rsidRDefault="000B516F" w:rsidP="00BB4ED8">
      <w:pPr>
        <w:keepNext/>
        <w:jc w:val="center"/>
        <w:rPr>
          <w:rFonts w:ascii="Arial" w:hAnsi="Arial" w:cs="Arial"/>
        </w:rPr>
      </w:pPr>
      <w:r w:rsidRPr="00E834E7">
        <w:rPr>
          <w:rFonts w:ascii="Arial" w:hAnsi="Arial" w:cs="Arial"/>
          <w:noProof/>
        </w:rPr>
        <w:drawing>
          <wp:inline distT="0" distB="0" distL="0" distR="0" wp14:anchorId="70D728C1" wp14:editId="587867C0">
            <wp:extent cx="4852175" cy="320992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t="5451" b="15366"/>
                    <a:stretch>
                      <a:fillRect/>
                    </a:stretch>
                  </pic:blipFill>
                  <pic:spPr bwMode="auto">
                    <a:xfrm>
                      <a:off x="0" y="0"/>
                      <a:ext cx="4862827" cy="3216972"/>
                    </a:xfrm>
                    <a:prstGeom prst="rect">
                      <a:avLst/>
                    </a:prstGeom>
                    <a:noFill/>
                    <a:ln>
                      <a:noFill/>
                    </a:ln>
                    <a:extLst>
                      <a:ext uri="{53640926-AAD7-44D8-BBD7-CCE9431645EC}">
                        <a14:shadowObscured xmlns:a14="http://schemas.microsoft.com/office/drawing/2010/main"/>
                      </a:ext>
                    </a:extLst>
                  </pic:spPr>
                </pic:pic>
              </a:graphicData>
            </a:graphic>
          </wp:inline>
        </w:drawing>
      </w:r>
    </w:p>
    <w:p w14:paraId="554E316F" w14:textId="4A29B29F" w:rsidR="00E41D05" w:rsidRPr="00E834E7" w:rsidRDefault="000B516F" w:rsidP="00BB4ED8">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w:t>
      </w:r>
      <w:r w:rsidRPr="00E834E7">
        <w:rPr>
          <w:rFonts w:ascii="Arial" w:hAnsi="Arial" w:cs="Arial"/>
        </w:rPr>
        <w:fldChar w:fldCharType="end"/>
      </w:r>
      <w:r w:rsidRPr="00E834E7">
        <w:rPr>
          <w:rFonts w:ascii="Arial" w:hAnsi="Arial" w:cs="Arial"/>
        </w:rPr>
        <w:t>: Adidas Group Annual Report 2025</w:t>
      </w:r>
    </w:p>
    <w:p w14:paraId="33CB3F80" w14:textId="77777777" w:rsidR="00BB4ED8" w:rsidRPr="00E834E7" w:rsidRDefault="000B516F" w:rsidP="00BB4ED8">
      <w:pPr>
        <w:jc w:val="center"/>
        <w:rPr>
          <w:rFonts w:ascii="Arial" w:hAnsi="Arial" w:cs="Arial"/>
          <w:b/>
          <w:bCs/>
        </w:rPr>
      </w:pPr>
      <w:r w:rsidRPr="00E834E7">
        <w:rPr>
          <w:rFonts w:ascii="Arial" w:hAnsi="Arial" w:cs="Arial"/>
          <w:b/>
          <w:bCs/>
        </w:rPr>
        <w:t xml:space="preserve">Source: </w:t>
      </w:r>
      <w:r w:rsidR="006A6031" w:rsidRPr="00E834E7">
        <w:rPr>
          <w:rFonts w:ascii="Arial" w:hAnsi="Arial" w:cs="Arial"/>
          <w:b/>
          <w:bCs/>
        </w:rPr>
        <w:t>(Lungu, 2026)</w:t>
      </w:r>
    </w:p>
    <w:p w14:paraId="174FD29E" w14:textId="77777777" w:rsidR="00E410A0" w:rsidRPr="00E834E7" w:rsidRDefault="000B516F" w:rsidP="00E410A0">
      <w:pPr>
        <w:pStyle w:val="Heading2"/>
        <w:rPr>
          <w:rFonts w:ascii="Arial" w:hAnsi="Arial" w:cs="Arial"/>
        </w:rPr>
      </w:pPr>
      <w:bookmarkStart w:id="3" w:name="_Toc236946680"/>
      <w:r w:rsidRPr="00E834E7">
        <w:rPr>
          <w:rFonts w:ascii="Arial" w:hAnsi="Arial" w:cs="Arial"/>
        </w:rPr>
        <w:t>a. Macro-Environmental Analysis (PESTLE) of Adidas in Germany and China</w:t>
      </w:r>
      <w:bookmarkEnd w:id="3"/>
    </w:p>
    <w:p w14:paraId="6C4FA4F4" w14:textId="77777777" w:rsidR="0025754D" w:rsidRPr="00E834E7" w:rsidRDefault="000B516F" w:rsidP="0025754D">
      <w:pPr>
        <w:rPr>
          <w:rFonts w:ascii="Arial" w:hAnsi="Arial" w:cs="Arial"/>
        </w:rPr>
      </w:pPr>
      <w:r w:rsidRPr="00E834E7">
        <w:rPr>
          <w:rFonts w:ascii="Arial" w:hAnsi="Arial" w:cs="Arial"/>
        </w:rPr>
        <w:t>PESTEL analysis is one of the strategies used to understand the external factors that affect the performance of the organisation and the expansion of its business into other countries, including political, economic, social, technological, environmental and legal factors</w:t>
      </w:r>
      <w:r w:rsidR="00044C53" w:rsidRPr="00E834E7">
        <w:rPr>
          <w:rFonts w:ascii="Arial" w:hAnsi="Arial" w:cs="Arial"/>
        </w:rPr>
        <w:t xml:space="preserve"> (Hatoum et al., 2023)</w:t>
      </w:r>
      <w:r w:rsidRPr="00E834E7">
        <w:rPr>
          <w:rFonts w:ascii="Arial" w:hAnsi="Arial" w:cs="Arial"/>
        </w:rPr>
        <w:t xml:space="preserve">. This analysis will </w:t>
      </w:r>
      <w:r w:rsidR="00586F7D" w:rsidRPr="00E834E7">
        <w:rPr>
          <w:rFonts w:ascii="Arial" w:hAnsi="Arial" w:cs="Arial"/>
        </w:rPr>
        <w:t>focus</w:t>
      </w:r>
      <w:r w:rsidRPr="00E834E7">
        <w:rPr>
          <w:rFonts w:ascii="Arial" w:hAnsi="Arial" w:cs="Arial"/>
        </w:rPr>
        <w:t xml:space="preserve"> </w:t>
      </w:r>
      <w:r w:rsidR="00586F7D" w:rsidRPr="00E834E7">
        <w:rPr>
          <w:rFonts w:ascii="Arial" w:hAnsi="Arial" w:cs="Arial"/>
        </w:rPr>
        <w:t>on</w:t>
      </w:r>
      <w:r w:rsidRPr="00E834E7">
        <w:rPr>
          <w:rFonts w:ascii="Arial" w:hAnsi="Arial" w:cs="Arial"/>
        </w:rPr>
        <w:t xml:space="preserve"> the macro-environment in the home country of Adidas, Germany, and the host country of China, and critically compare the two.</w:t>
      </w:r>
    </w:p>
    <w:p w14:paraId="46780F43" w14:textId="1F7F7097" w:rsidR="00044C53" w:rsidRPr="00E834E7" w:rsidRDefault="00F92781" w:rsidP="00044C53">
      <w:pPr>
        <w:keepNext/>
        <w:jc w:val="center"/>
        <w:rPr>
          <w:rFonts w:ascii="Arial" w:hAnsi="Arial" w:cs="Arial"/>
        </w:rPr>
      </w:pPr>
      <w:r w:rsidRPr="00E834E7">
        <w:rPr>
          <w:rFonts w:ascii="Arial" w:hAnsi="Arial" w:cs="Arial"/>
          <w:noProof/>
        </w:rPr>
        <w:drawing>
          <wp:inline distT="0" distB="0" distL="0" distR="0" wp14:anchorId="7F727A5D" wp14:editId="539A1084">
            <wp:extent cx="4168625" cy="2700655"/>
            <wp:effectExtent l="0" t="0" r="3810" b="4445"/>
            <wp:docPr id="11" name="Picture 11"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The CEO's Guide to Future-Proofing a Business | by Asif  Iqbal | Techno-Preneurship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85384" cy="2711512"/>
                    </a:xfrm>
                    <a:prstGeom prst="rect">
                      <a:avLst/>
                    </a:prstGeom>
                    <a:noFill/>
                    <a:ln>
                      <a:noFill/>
                    </a:ln>
                  </pic:spPr>
                </pic:pic>
              </a:graphicData>
            </a:graphic>
          </wp:inline>
        </w:drawing>
      </w:r>
    </w:p>
    <w:p w14:paraId="06EE6977" w14:textId="142E921A" w:rsidR="00044C53" w:rsidRPr="00E834E7" w:rsidRDefault="000B516F" w:rsidP="00044C53">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2</w:t>
      </w:r>
      <w:r w:rsidRPr="00E834E7">
        <w:rPr>
          <w:rFonts w:ascii="Arial" w:hAnsi="Arial" w:cs="Arial"/>
        </w:rPr>
        <w:fldChar w:fldCharType="end"/>
      </w:r>
      <w:r w:rsidRPr="00E834E7">
        <w:rPr>
          <w:rFonts w:ascii="Arial" w:hAnsi="Arial" w:cs="Arial"/>
        </w:rPr>
        <w:t xml:space="preserve">: PESTLE </w:t>
      </w:r>
      <w:r w:rsidR="00A77F51" w:rsidRPr="00E834E7">
        <w:rPr>
          <w:rFonts w:ascii="Arial" w:hAnsi="Arial" w:cs="Arial"/>
        </w:rPr>
        <w:t xml:space="preserve">Framework </w:t>
      </w:r>
    </w:p>
    <w:p w14:paraId="0350B1D5" w14:textId="6DE3EE33" w:rsidR="00044C53" w:rsidRPr="00E834E7" w:rsidRDefault="000B516F" w:rsidP="00044C53">
      <w:pPr>
        <w:jc w:val="center"/>
        <w:rPr>
          <w:rFonts w:ascii="Arial" w:hAnsi="Arial" w:cs="Arial"/>
          <w:b/>
          <w:bCs/>
        </w:rPr>
      </w:pPr>
      <w:r w:rsidRPr="00E834E7">
        <w:rPr>
          <w:rFonts w:ascii="Arial" w:hAnsi="Arial" w:cs="Arial"/>
          <w:b/>
          <w:bCs/>
        </w:rPr>
        <w:t xml:space="preserve">Source: </w:t>
      </w:r>
      <w:r w:rsidR="00F92781" w:rsidRPr="00E834E7">
        <w:rPr>
          <w:rFonts w:ascii="Arial" w:hAnsi="Arial" w:cs="Arial"/>
          <w:b/>
          <w:bCs/>
        </w:rPr>
        <w:t>(Iqbal, 2025)</w:t>
      </w:r>
    </w:p>
    <w:p w14:paraId="49C2E350" w14:textId="77777777" w:rsidR="0025754D" w:rsidRPr="00E834E7" w:rsidRDefault="000B516F" w:rsidP="0025754D">
      <w:pPr>
        <w:rPr>
          <w:rFonts w:ascii="Arial" w:hAnsi="Arial" w:cs="Arial"/>
          <w:b/>
          <w:bCs/>
        </w:rPr>
      </w:pPr>
      <w:r w:rsidRPr="00E834E7">
        <w:rPr>
          <w:rFonts w:ascii="Arial" w:hAnsi="Arial" w:cs="Arial"/>
          <w:b/>
          <w:bCs/>
        </w:rPr>
        <w:t>Political Factors</w:t>
      </w:r>
    </w:p>
    <w:p w14:paraId="549750FA" w14:textId="5D1E92E3" w:rsidR="0025754D" w:rsidRPr="00E834E7" w:rsidRDefault="000B516F" w:rsidP="0025754D">
      <w:pPr>
        <w:rPr>
          <w:rFonts w:ascii="Arial" w:hAnsi="Arial" w:cs="Arial"/>
        </w:rPr>
      </w:pPr>
      <w:r w:rsidRPr="00E834E7">
        <w:rPr>
          <w:rFonts w:ascii="Arial" w:hAnsi="Arial" w:cs="Arial"/>
          <w:b/>
          <w:bCs/>
        </w:rPr>
        <w:t>Germany – Highly Favourable</w:t>
      </w:r>
      <w:r w:rsidR="00586F7D" w:rsidRPr="00E834E7">
        <w:rPr>
          <w:rFonts w:ascii="Arial" w:hAnsi="Arial" w:cs="Arial"/>
          <w:b/>
          <w:bCs/>
        </w:rPr>
        <w:t>:</w:t>
      </w:r>
      <w:r w:rsidR="00586F7D" w:rsidRPr="00E834E7">
        <w:rPr>
          <w:rFonts w:ascii="Arial" w:hAnsi="Arial" w:cs="Arial"/>
        </w:rPr>
        <w:t xml:space="preserve"> </w:t>
      </w:r>
      <w:r w:rsidRPr="00E834E7">
        <w:rPr>
          <w:rFonts w:ascii="Arial" w:hAnsi="Arial" w:cs="Arial"/>
        </w:rPr>
        <w:t>The political situation in Germany is extremely favourable for Adidas, as it is one of the most politically stable countries in the world in terms of transparent governance, robust democratic institutions and predictable business laws. Germany's Government Effectiveness score was greater than 1.7 and ranked in the top ten economies in the world</w:t>
      </w:r>
      <w:r w:rsidR="00FC5B9F" w:rsidRPr="00E834E7">
        <w:rPr>
          <w:rFonts w:ascii="Arial" w:hAnsi="Arial" w:cs="Arial"/>
        </w:rPr>
        <w:t xml:space="preserve"> (Hjeij et al., 2023)</w:t>
      </w:r>
      <w:r w:rsidRPr="00E834E7">
        <w:rPr>
          <w:rFonts w:ascii="Arial" w:hAnsi="Arial" w:cs="Arial"/>
        </w:rPr>
        <w:t>. As a result, Germany's political landscape is extremely favourable, as political stability, export-oriented policies and</w:t>
      </w:r>
      <w:r w:rsidR="005427F8">
        <w:rPr>
          <w:rFonts w:ascii="Arial" w:hAnsi="Arial" w:cs="Arial"/>
        </w:rPr>
        <w:t xml:space="preserve"> </w:t>
      </w:r>
      <w:r w:rsidRPr="00E834E7">
        <w:rPr>
          <w:rFonts w:ascii="Arial" w:hAnsi="Arial" w:cs="Arial"/>
        </w:rPr>
        <w:t>innovation contribute to diminishing operational risk and to expand the business worldwide</w:t>
      </w:r>
      <w:r w:rsidR="005427F8">
        <w:rPr>
          <w:rFonts w:ascii="Arial" w:hAnsi="Arial" w:cs="Arial"/>
        </w:rPr>
        <w:t>.</w:t>
      </w:r>
    </w:p>
    <w:p w14:paraId="4C0A5A4A" w14:textId="3D1F1C21" w:rsidR="0025754D" w:rsidRPr="00E834E7" w:rsidRDefault="000B516F" w:rsidP="0025754D">
      <w:pPr>
        <w:rPr>
          <w:rFonts w:ascii="Arial" w:hAnsi="Arial" w:cs="Arial"/>
        </w:rPr>
      </w:pPr>
      <w:r w:rsidRPr="00E834E7">
        <w:rPr>
          <w:rFonts w:ascii="Arial" w:hAnsi="Arial" w:cs="Arial"/>
          <w:b/>
          <w:bCs/>
        </w:rPr>
        <w:t>China – Moderately Favourable</w:t>
      </w:r>
      <w:r w:rsidR="00586F7D" w:rsidRPr="00E834E7">
        <w:rPr>
          <w:rFonts w:ascii="Arial" w:hAnsi="Arial" w:cs="Arial"/>
          <w:b/>
          <w:bCs/>
        </w:rPr>
        <w:t>:</w:t>
      </w:r>
      <w:r w:rsidR="00586F7D" w:rsidRPr="00E834E7">
        <w:rPr>
          <w:rFonts w:ascii="Arial" w:hAnsi="Arial" w:cs="Arial"/>
        </w:rPr>
        <w:t xml:space="preserve"> </w:t>
      </w:r>
      <w:r w:rsidRPr="00E834E7">
        <w:rPr>
          <w:rFonts w:ascii="Arial" w:hAnsi="Arial" w:cs="Arial"/>
        </w:rPr>
        <w:t>China also offers Adidas great political opportunities, as the Chinese government has actively supported the sports industry by means of the National Fitness Programme (2021-2025) to boost the value of the sports industry above ¥5 trillion (around £520 billion)</w:t>
      </w:r>
      <w:r w:rsidR="00FC5B9F" w:rsidRPr="00E834E7">
        <w:rPr>
          <w:rFonts w:ascii="Arial" w:hAnsi="Arial" w:cs="Arial"/>
        </w:rPr>
        <w:t xml:space="preserve"> (Xiaochen, 2026)</w:t>
      </w:r>
      <w:r w:rsidRPr="00E834E7">
        <w:rPr>
          <w:rFonts w:ascii="Arial" w:hAnsi="Arial" w:cs="Arial"/>
        </w:rPr>
        <w:t xml:space="preserve">. The country has stable political climate that supports long-term investment in infrastructure and in the consumer market. As a result, China's political climate is </w:t>
      </w:r>
      <w:r w:rsidR="00AF77A7" w:rsidRPr="00E834E7">
        <w:rPr>
          <w:rFonts w:ascii="Arial" w:hAnsi="Arial" w:cs="Arial"/>
        </w:rPr>
        <w:t xml:space="preserve">moderately </w:t>
      </w:r>
      <w:proofErr w:type="spellStart"/>
      <w:r w:rsidR="00AF77A7" w:rsidRPr="00E834E7">
        <w:rPr>
          <w:rFonts w:ascii="Arial" w:hAnsi="Arial" w:cs="Arial"/>
        </w:rPr>
        <w:t>favourable</w:t>
      </w:r>
      <w:proofErr w:type="spellEnd"/>
      <w:r w:rsidR="00AF77A7" w:rsidRPr="00E834E7">
        <w:rPr>
          <w:rFonts w:ascii="Arial" w:hAnsi="Arial" w:cs="Arial"/>
        </w:rPr>
        <w:t xml:space="preserve"> because government support generates growth opportunities.</w:t>
      </w:r>
    </w:p>
    <w:p w14:paraId="4436B00F" w14:textId="77777777" w:rsidR="0025754D" w:rsidRPr="00E834E7" w:rsidRDefault="000B516F" w:rsidP="0025754D">
      <w:pPr>
        <w:rPr>
          <w:rFonts w:ascii="Arial" w:hAnsi="Arial" w:cs="Arial"/>
          <w:b/>
          <w:bCs/>
        </w:rPr>
      </w:pPr>
      <w:r w:rsidRPr="00E834E7">
        <w:rPr>
          <w:rFonts w:ascii="Arial" w:hAnsi="Arial" w:cs="Arial"/>
          <w:b/>
          <w:bCs/>
        </w:rPr>
        <w:t>Economic Factors</w:t>
      </w:r>
    </w:p>
    <w:p w14:paraId="010D0DDD" w14:textId="77777777" w:rsidR="0025754D" w:rsidRPr="00E834E7" w:rsidRDefault="000B516F" w:rsidP="0025754D">
      <w:pPr>
        <w:rPr>
          <w:rFonts w:ascii="Arial" w:hAnsi="Arial" w:cs="Arial"/>
        </w:rPr>
      </w:pPr>
      <w:r w:rsidRPr="00E834E7">
        <w:rPr>
          <w:rFonts w:ascii="Arial" w:hAnsi="Arial" w:cs="Arial"/>
          <w:b/>
          <w:bCs/>
        </w:rPr>
        <w:t>Germany – Moderately Favourable</w:t>
      </w:r>
      <w:r w:rsidR="00586F7D" w:rsidRPr="00E834E7">
        <w:rPr>
          <w:rFonts w:ascii="Arial" w:hAnsi="Arial" w:cs="Arial"/>
          <w:b/>
          <w:bCs/>
        </w:rPr>
        <w:t>:</w:t>
      </w:r>
      <w:r w:rsidR="00586F7D" w:rsidRPr="00E834E7">
        <w:rPr>
          <w:rFonts w:ascii="Arial" w:hAnsi="Arial" w:cs="Arial"/>
        </w:rPr>
        <w:t xml:space="preserve"> </w:t>
      </w:r>
      <w:r w:rsidRPr="00E834E7">
        <w:rPr>
          <w:rFonts w:ascii="Arial" w:hAnsi="Arial" w:cs="Arial"/>
        </w:rPr>
        <w:t>Germany is the biggest economy in Europe with a nominal GDP of around US$4.74 trillion in 2024 and its GDP per capita is more than US$55,000, which demonstrates strong purchasing power. The inflation rate has dropped from 5.9% in 2023 to around 2.2% in 2025, boosting consumer confidence in their buying power</w:t>
      </w:r>
      <w:r w:rsidR="00C64199" w:rsidRPr="00E834E7">
        <w:rPr>
          <w:rFonts w:ascii="Arial" w:hAnsi="Arial" w:cs="Arial"/>
        </w:rPr>
        <w:t xml:space="preserve"> (Statista, 2025)</w:t>
      </w:r>
      <w:r w:rsidRPr="00E834E7">
        <w:rPr>
          <w:rFonts w:ascii="Arial" w:hAnsi="Arial" w:cs="Arial"/>
        </w:rPr>
        <w:t>. The overall economic situation is moderately favourable, with relatively moderate growth in the market and stable purchasing power in Germany.</w:t>
      </w:r>
    </w:p>
    <w:p w14:paraId="6CD985AA" w14:textId="77777777" w:rsidR="002D18E7" w:rsidRPr="00E834E7" w:rsidRDefault="000B516F" w:rsidP="002D18E7">
      <w:pPr>
        <w:keepNext/>
        <w:jc w:val="center"/>
        <w:rPr>
          <w:rFonts w:ascii="Arial" w:hAnsi="Arial" w:cs="Arial"/>
        </w:rPr>
      </w:pPr>
      <w:r w:rsidRPr="00E834E7">
        <w:rPr>
          <w:rFonts w:ascii="Arial" w:hAnsi="Arial" w:cs="Arial"/>
          <w:noProof/>
        </w:rPr>
        <w:drawing>
          <wp:inline distT="0" distB="0" distL="0" distR="0" wp14:anchorId="6C30F29A" wp14:editId="2CD7EC2B">
            <wp:extent cx="5195476" cy="3043461"/>
            <wp:effectExtent l="0" t="0" r="571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5212919" cy="3053679"/>
                    </a:xfrm>
                    <a:prstGeom prst="rect">
                      <a:avLst/>
                    </a:prstGeom>
                  </pic:spPr>
                </pic:pic>
              </a:graphicData>
            </a:graphic>
          </wp:inline>
        </w:drawing>
      </w:r>
    </w:p>
    <w:p w14:paraId="6FE9B54E" w14:textId="6194D444" w:rsidR="002D18E7" w:rsidRPr="00E834E7" w:rsidRDefault="000B516F" w:rsidP="002D18E7">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3</w:t>
      </w:r>
      <w:r w:rsidRPr="00E834E7">
        <w:rPr>
          <w:rFonts w:ascii="Arial" w:hAnsi="Arial" w:cs="Arial"/>
        </w:rPr>
        <w:fldChar w:fldCharType="end"/>
      </w:r>
      <w:r w:rsidRPr="00E834E7">
        <w:rPr>
          <w:rFonts w:ascii="Arial" w:hAnsi="Arial" w:cs="Arial"/>
        </w:rPr>
        <w:t>: Inflation Rate in Germany from 1992 to 2025</w:t>
      </w:r>
    </w:p>
    <w:p w14:paraId="73DD61F3" w14:textId="77777777" w:rsidR="002D18E7" w:rsidRPr="00E834E7" w:rsidRDefault="000B516F" w:rsidP="002D18E7">
      <w:pPr>
        <w:jc w:val="center"/>
        <w:rPr>
          <w:rFonts w:ascii="Arial" w:hAnsi="Arial" w:cs="Arial"/>
          <w:b/>
          <w:bCs/>
        </w:rPr>
      </w:pPr>
      <w:r w:rsidRPr="00E834E7">
        <w:rPr>
          <w:rFonts w:ascii="Arial" w:hAnsi="Arial" w:cs="Arial"/>
          <w:b/>
          <w:bCs/>
        </w:rPr>
        <w:t xml:space="preserve">Source: </w:t>
      </w:r>
      <w:r w:rsidR="00C64199" w:rsidRPr="00E834E7">
        <w:rPr>
          <w:rFonts w:ascii="Arial" w:hAnsi="Arial" w:cs="Arial"/>
          <w:b/>
          <w:bCs/>
        </w:rPr>
        <w:t>(Statista, 2025)</w:t>
      </w:r>
    </w:p>
    <w:p w14:paraId="0F03A7C8" w14:textId="77777777" w:rsidR="0025754D" w:rsidRPr="00E834E7" w:rsidRDefault="000B516F" w:rsidP="0025754D">
      <w:pPr>
        <w:rPr>
          <w:rFonts w:ascii="Arial" w:hAnsi="Arial" w:cs="Arial"/>
        </w:rPr>
      </w:pPr>
      <w:r w:rsidRPr="00E834E7">
        <w:rPr>
          <w:rFonts w:ascii="Arial" w:hAnsi="Arial" w:cs="Arial"/>
          <w:b/>
          <w:bCs/>
        </w:rPr>
        <w:t>China – Highly Favourable</w:t>
      </w:r>
      <w:r w:rsidR="00963694" w:rsidRPr="00E834E7">
        <w:rPr>
          <w:rFonts w:ascii="Arial" w:hAnsi="Arial" w:cs="Arial"/>
          <w:b/>
          <w:bCs/>
        </w:rPr>
        <w:t>:</w:t>
      </w:r>
      <w:r w:rsidR="00963694" w:rsidRPr="00E834E7">
        <w:rPr>
          <w:rFonts w:ascii="Arial" w:hAnsi="Arial" w:cs="Arial"/>
        </w:rPr>
        <w:t xml:space="preserve"> </w:t>
      </w:r>
      <w:r w:rsidRPr="00E834E7">
        <w:rPr>
          <w:rFonts w:ascii="Arial" w:hAnsi="Arial" w:cs="Arial"/>
        </w:rPr>
        <w:t xml:space="preserve">China is the most promising area for Adidas to grow in the long run, due to the sheer size of the Chinese market coupled with their growing middle-income population. China's economy expanded by about 5.0 per cent in 2024, and in terms of nominal GDP was still the world's second largest economic power, with nominal GDP surpassing $18.9 trillion. </w:t>
      </w:r>
      <w:r w:rsidR="00D324FC" w:rsidRPr="00E834E7">
        <w:rPr>
          <w:rFonts w:ascii="Arial" w:hAnsi="Arial" w:cs="Arial"/>
        </w:rPr>
        <w:t xml:space="preserve">The annual average inflation rate in China was approximately 0.0 per cent in 2025 compared with the previous year. The International Monetary Fund (IMF) projects that consumer prices will rise 0.68 per cent in 2026. </w:t>
      </w:r>
      <w:r w:rsidRPr="00E834E7">
        <w:rPr>
          <w:rFonts w:ascii="Arial" w:hAnsi="Arial" w:cs="Arial"/>
        </w:rPr>
        <w:t xml:space="preserve">China's economic landscape is therefore </w:t>
      </w:r>
      <w:r w:rsidR="00113FD2" w:rsidRPr="00E834E7">
        <w:rPr>
          <w:rFonts w:ascii="Arial" w:hAnsi="Arial" w:cs="Arial"/>
        </w:rPr>
        <w:t>highly favourable</w:t>
      </w:r>
      <w:r w:rsidRPr="00E834E7">
        <w:rPr>
          <w:rFonts w:ascii="Arial" w:hAnsi="Arial" w:cs="Arial"/>
        </w:rPr>
        <w:t>, with desirable consumer demand, and the digital retail sector is growing at a fast pace</w:t>
      </w:r>
      <w:r w:rsidR="00963694" w:rsidRPr="00E834E7">
        <w:rPr>
          <w:rFonts w:ascii="Arial" w:hAnsi="Arial" w:cs="Arial"/>
        </w:rPr>
        <w:t>.</w:t>
      </w:r>
    </w:p>
    <w:p w14:paraId="1A486AEA" w14:textId="77777777" w:rsidR="00D324FC" w:rsidRPr="00E834E7" w:rsidRDefault="000B516F" w:rsidP="00D324FC">
      <w:pPr>
        <w:keepNext/>
        <w:jc w:val="center"/>
        <w:rPr>
          <w:rFonts w:ascii="Arial" w:hAnsi="Arial" w:cs="Arial"/>
        </w:rPr>
      </w:pPr>
      <w:r w:rsidRPr="00E834E7">
        <w:rPr>
          <w:rFonts w:ascii="Arial" w:hAnsi="Arial" w:cs="Arial"/>
          <w:noProof/>
        </w:rPr>
        <w:drawing>
          <wp:inline distT="0" distB="0" distL="0" distR="0" wp14:anchorId="728BE896" wp14:editId="7C66C0D1">
            <wp:extent cx="5126477" cy="31487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5137786" cy="3155676"/>
                    </a:xfrm>
                    <a:prstGeom prst="rect">
                      <a:avLst/>
                    </a:prstGeom>
                  </pic:spPr>
                </pic:pic>
              </a:graphicData>
            </a:graphic>
          </wp:inline>
        </w:drawing>
      </w:r>
    </w:p>
    <w:p w14:paraId="673A62E1" w14:textId="26142C8A" w:rsidR="00D324FC" w:rsidRPr="00E834E7" w:rsidRDefault="000B516F" w:rsidP="00D324FC">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4</w:t>
      </w:r>
      <w:r w:rsidRPr="00E834E7">
        <w:rPr>
          <w:rFonts w:ascii="Arial" w:hAnsi="Arial" w:cs="Arial"/>
        </w:rPr>
        <w:fldChar w:fldCharType="end"/>
      </w:r>
      <w:r w:rsidRPr="00E834E7">
        <w:rPr>
          <w:rFonts w:ascii="Arial" w:hAnsi="Arial" w:cs="Arial"/>
        </w:rPr>
        <w:t>: Inflation Rate in China from 2014 to 2025</w:t>
      </w:r>
    </w:p>
    <w:p w14:paraId="45F043B4" w14:textId="77777777" w:rsidR="00D324FC" w:rsidRPr="00E834E7" w:rsidRDefault="000B516F" w:rsidP="00D324FC">
      <w:pPr>
        <w:jc w:val="center"/>
        <w:rPr>
          <w:rFonts w:ascii="Arial" w:hAnsi="Arial" w:cs="Arial"/>
          <w:b/>
          <w:bCs/>
        </w:rPr>
      </w:pPr>
      <w:r w:rsidRPr="00E834E7">
        <w:rPr>
          <w:rFonts w:ascii="Arial" w:hAnsi="Arial" w:cs="Arial"/>
          <w:b/>
          <w:bCs/>
        </w:rPr>
        <w:t>Source: (Statista, 2020)</w:t>
      </w:r>
    </w:p>
    <w:p w14:paraId="2D6234CC" w14:textId="77777777" w:rsidR="0025754D" w:rsidRPr="00E834E7" w:rsidRDefault="000B516F" w:rsidP="0025754D">
      <w:pPr>
        <w:rPr>
          <w:rFonts w:ascii="Arial" w:hAnsi="Arial" w:cs="Arial"/>
          <w:b/>
          <w:bCs/>
        </w:rPr>
      </w:pPr>
      <w:r w:rsidRPr="00E834E7">
        <w:rPr>
          <w:rFonts w:ascii="Arial" w:hAnsi="Arial" w:cs="Arial"/>
          <w:b/>
          <w:bCs/>
        </w:rPr>
        <w:t>Social and Cultural Factors</w:t>
      </w:r>
    </w:p>
    <w:p w14:paraId="2B9038DF" w14:textId="77777777" w:rsidR="0025754D" w:rsidRPr="00E834E7" w:rsidRDefault="000B516F" w:rsidP="0025754D">
      <w:pPr>
        <w:rPr>
          <w:rFonts w:ascii="Arial" w:hAnsi="Arial" w:cs="Arial"/>
        </w:rPr>
      </w:pPr>
      <w:r w:rsidRPr="00E834E7">
        <w:rPr>
          <w:rFonts w:ascii="Arial" w:hAnsi="Arial" w:cs="Arial"/>
        </w:rPr>
        <w:t>The buying habits of the Chinese are quite different from those of Germany. Consumers in Germany are more concerned about product quality, innovation and sustainability and over 60% of consumers assess the environmental performance when buying fashion products</w:t>
      </w:r>
      <w:r w:rsidR="00D324FC" w:rsidRPr="00E834E7">
        <w:rPr>
          <w:rFonts w:ascii="Arial" w:hAnsi="Arial" w:cs="Arial"/>
        </w:rPr>
        <w:t xml:space="preserve"> (Louisa and Schellhaas, 2025)</w:t>
      </w:r>
      <w:r w:rsidRPr="00E834E7">
        <w:rPr>
          <w:rFonts w:ascii="Arial" w:hAnsi="Arial" w:cs="Arial"/>
        </w:rPr>
        <w:t xml:space="preserve">. In Germany, the sporting society is also one of the most active societies in Europe, as 28 million people are members of sport clubs, which generates a constant demand for high-quality sports shoes and clothes. </w:t>
      </w:r>
    </w:p>
    <w:p w14:paraId="56E296C8" w14:textId="77777777" w:rsidR="0025754D" w:rsidRPr="00E834E7" w:rsidRDefault="000B516F" w:rsidP="0025754D">
      <w:pPr>
        <w:rPr>
          <w:rFonts w:ascii="Arial" w:hAnsi="Arial" w:cs="Arial"/>
        </w:rPr>
      </w:pPr>
      <w:r w:rsidRPr="00E834E7">
        <w:rPr>
          <w:rFonts w:ascii="Arial" w:hAnsi="Arial" w:cs="Arial"/>
        </w:rPr>
        <w:t>On the other hand, China is a younger and more rapidly expanding consumer market where over 400 million Generation Z and Millennial consumers now identify international sportswear brands with fashion, social identity and lifestyle. The fitness sector in China has boomed, with the number of fitness participants now reaching over 430 million, and sports consumption is also rising</w:t>
      </w:r>
      <w:r w:rsidR="00963694" w:rsidRPr="00E834E7">
        <w:rPr>
          <w:rFonts w:ascii="Arial" w:hAnsi="Arial" w:cs="Arial"/>
        </w:rPr>
        <w:t>.</w:t>
      </w:r>
    </w:p>
    <w:p w14:paraId="4DBF5358" w14:textId="77777777" w:rsidR="0025754D" w:rsidRPr="00E834E7" w:rsidRDefault="000B516F" w:rsidP="0025754D">
      <w:pPr>
        <w:rPr>
          <w:rFonts w:ascii="Arial" w:hAnsi="Arial" w:cs="Arial"/>
          <w:b/>
          <w:bCs/>
        </w:rPr>
      </w:pPr>
      <w:r w:rsidRPr="00E834E7">
        <w:rPr>
          <w:rFonts w:ascii="Arial" w:hAnsi="Arial" w:cs="Arial"/>
          <w:b/>
          <w:bCs/>
        </w:rPr>
        <w:t>Cultural Differences Using Hofstede's Cultural Dimensions</w:t>
      </w:r>
    </w:p>
    <w:p w14:paraId="3FED24E5" w14:textId="77777777" w:rsidR="00D324FC" w:rsidRPr="00E834E7" w:rsidRDefault="000B516F" w:rsidP="006E750A">
      <w:pPr>
        <w:keepNext/>
        <w:jc w:val="center"/>
        <w:rPr>
          <w:rFonts w:ascii="Arial" w:hAnsi="Arial" w:cs="Arial"/>
        </w:rPr>
      </w:pPr>
      <w:r w:rsidRPr="00E834E7">
        <w:rPr>
          <w:rFonts w:ascii="Arial" w:hAnsi="Arial" w:cs="Arial"/>
          <w:noProof/>
        </w:rPr>
        <w:drawing>
          <wp:inline distT="0" distB="0" distL="0" distR="0" wp14:anchorId="0D001BB9" wp14:editId="58343D2E">
            <wp:extent cx="5422392" cy="2964357"/>
            <wp:effectExtent l="0" t="0" r="698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29243" cy="2968102"/>
                    </a:xfrm>
                    <a:prstGeom prst="rect">
                      <a:avLst/>
                    </a:prstGeom>
                  </pic:spPr>
                </pic:pic>
              </a:graphicData>
            </a:graphic>
          </wp:inline>
        </w:drawing>
      </w:r>
    </w:p>
    <w:p w14:paraId="07AD3B70" w14:textId="51FA0D66" w:rsidR="00C44824" w:rsidRPr="00E834E7" w:rsidRDefault="000B516F" w:rsidP="00D324FC">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5</w:t>
      </w:r>
      <w:r w:rsidRPr="00E834E7">
        <w:rPr>
          <w:rFonts w:ascii="Arial" w:hAnsi="Arial" w:cs="Arial"/>
        </w:rPr>
        <w:fldChar w:fldCharType="end"/>
      </w:r>
      <w:r w:rsidRPr="00E834E7">
        <w:rPr>
          <w:rFonts w:ascii="Arial" w:hAnsi="Arial" w:cs="Arial"/>
        </w:rPr>
        <w:t>: Cultural Differences between China and Germany</w:t>
      </w:r>
    </w:p>
    <w:p w14:paraId="1BCDEDCA" w14:textId="77777777" w:rsidR="00D324FC" w:rsidRPr="00E834E7" w:rsidRDefault="000B516F" w:rsidP="00D324FC">
      <w:pPr>
        <w:jc w:val="center"/>
        <w:rPr>
          <w:rFonts w:ascii="Arial" w:hAnsi="Arial" w:cs="Arial"/>
          <w:b/>
          <w:bCs/>
        </w:rPr>
      </w:pPr>
      <w:r w:rsidRPr="00E834E7">
        <w:rPr>
          <w:rFonts w:ascii="Arial" w:hAnsi="Arial" w:cs="Arial"/>
          <w:b/>
          <w:bCs/>
        </w:rPr>
        <w:t xml:space="preserve">Source: </w:t>
      </w:r>
      <w:r w:rsidR="00FC5EDB" w:rsidRPr="00E834E7">
        <w:rPr>
          <w:rFonts w:ascii="Arial" w:hAnsi="Arial" w:cs="Arial"/>
          <w:b/>
          <w:bCs/>
        </w:rPr>
        <w:t>(The Culture Factor Group, 2020)</w:t>
      </w:r>
    </w:p>
    <w:p w14:paraId="46281767" w14:textId="77777777" w:rsidR="0025754D" w:rsidRPr="00E834E7" w:rsidRDefault="000B516F" w:rsidP="0025754D">
      <w:pPr>
        <w:rPr>
          <w:rFonts w:ascii="Arial" w:hAnsi="Arial" w:cs="Arial"/>
        </w:rPr>
      </w:pPr>
      <w:r w:rsidRPr="00E834E7">
        <w:rPr>
          <w:rFonts w:ascii="Arial" w:hAnsi="Arial" w:cs="Arial"/>
          <w:b/>
          <w:bCs/>
        </w:rPr>
        <w:t>Power Distance:</w:t>
      </w:r>
      <w:r w:rsidRPr="00E834E7">
        <w:rPr>
          <w:rFonts w:ascii="Arial" w:hAnsi="Arial" w:cs="Arial"/>
        </w:rPr>
        <w:t xml:space="preserve"> Germany has a score of 35 and reflects an egalitarian society where people favour equality and involvement in decision-making. China has an index of 80, meaning that it is more accepting of hierarchy and authority. </w:t>
      </w:r>
    </w:p>
    <w:p w14:paraId="0B16AD07" w14:textId="77777777" w:rsidR="0025754D" w:rsidRPr="00E834E7" w:rsidRDefault="000B516F" w:rsidP="0025754D">
      <w:pPr>
        <w:rPr>
          <w:rFonts w:ascii="Arial" w:hAnsi="Arial" w:cs="Arial"/>
        </w:rPr>
      </w:pPr>
      <w:r w:rsidRPr="00E834E7">
        <w:rPr>
          <w:rFonts w:ascii="Arial" w:hAnsi="Arial" w:cs="Arial"/>
          <w:b/>
          <w:bCs/>
        </w:rPr>
        <w:t>Individualism:</w:t>
      </w:r>
      <w:r w:rsidRPr="00E834E7">
        <w:rPr>
          <w:rFonts w:ascii="Arial" w:hAnsi="Arial" w:cs="Arial"/>
        </w:rPr>
        <w:t xml:space="preserve"> Germany has a score of 79, indicating very individualistic buying habits, valuing personal taste, product innovations and individual performance. China scores 43, which shows that the family influence, peer recommendation and social recognition are extremely influential in their purchasing process, which reflects a relatively collectivist behaviour</w:t>
      </w:r>
      <w:r w:rsidR="00FC5EDB" w:rsidRPr="00E834E7">
        <w:rPr>
          <w:rFonts w:ascii="Arial" w:hAnsi="Arial" w:cs="Arial"/>
        </w:rPr>
        <w:t xml:space="preserve"> (The Culture Factor Group, 2020)</w:t>
      </w:r>
      <w:r w:rsidR="00C44824" w:rsidRPr="00E834E7">
        <w:rPr>
          <w:rFonts w:ascii="Arial" w:hAnsi="Arial" w:cs="Arial"/>
        </w:rPr>
        <w:t>.</w:t>
      </w:r>
    </w:p>
    <w:p w14:paraId="7FF89A84" w14:textId="77777777" w:rsidR="00E410A0" w:rsidRPr="00E834E7" w:rsidRDefault="000B516F" w:rsidP="0025754D">
      <w:pPr>
        <w:rPr>
          <w:rFonts w:ascii="Arial" w:hAnsi="Arial" w:cs="Arial"/>
        </w:rPr>
      </w:pPr>
      <w:r w:rsidRPr="00E834E7">
        <w:rPr>
          <w:rFonts w:ascii="Arial" w:hAnsi="Arial" w:cs="Arial"/>
          <w:b/>
          <w:bCs/>
        </w:rPr>
        <w:t xml:space="preserve">Motivation towards Achievement and Success (Masculinity): </w:t>
      </w:r>
      <w:r w:rsidRPr="00E834E7">
        <w:rPr>
          <w:rFonts w:ascii="Arial" w:hAnsi="Arial" w:cs="Arial"/>
        </w:rPr>
        <w:t>Germany and China score 66,</w:t>
      </w:r>
      <w:r w:rsidR="0025754D" w:rsidRPr="00E834E7">
        <w:rPr>
          <w:rFonts w:ascii="Arial" w:hAnsi="Arial" w:cs="Arial"/>
        </w:rPr>
        <w:t xml:space="preserve"> which indicates that Germany and China are very competitive societies with a high emphasis on achievement, performance and success. The cultural similarity is a big plus for Adidas' performance-based branding, innovation and sponsorship of top athletes of both nations.</w:t>
      </w:r>
    </w:p>
    <w:p w14:paraId="7F4CA3E6" w14:textId="77777777" w:rsidR="00586F7D" w:rsidRPr="00E834E7" w:rsidRDefault="000B516F" w:rsidP="00586F7D">
      <w:pPr>
        <w:rPr>
          <w:rFonts w:ascii="Arial" w:hAnsi="Arial" w:cs="Arial"/>
        </w:rPr>
      </w:pPr>
      <w:r w:rsidRPr="00E834E7">
        <w:rPr>
          <w:rFonts w:ascii="Arial" w:hAnsi="Arial" w:cs="Arial"/>
          <w:b/>
          <w:bCs/>
        </w:rPr>
        <w:t>Uncertainty Avoidance</w:t>
      </w:r>
      <w:r w:rsidR="00C44824" w:rsidRPr="00E834E7">
        <w:rPr>
          <w:rFonts w:ascii="Arial" w:hAnsi="Arial" w:cs="Arial"/>
          <w:b/>
          <w:bCs/>
        </w:rPr>
        <w:t>:</w:t>
      </w:r>
      <w:r w:rsidR="00C44824" w:rsidRPr="00E834E7">
        <w:rPr>
          <w:rFonts w:ascii="Arial" w:hAnsi="Arial" w:cs="Arial"/>
        </w:rPr>
        <w:t xml:space="preserve"> </w:t>
      </w:r>
      <w:r w:rsidRPr="00E834E7">
        <w:rPr>
          <w:rFonts w:ascii="Arial" w:hAnsi="Arial" w:cs="Arial"/>
        </w:rPr>
        <w:t>Germany has a score of 65 for Hofstede's Uncertainty Avoidance dimension, meaning that German consumers like to have a structured environment, detailed information about the product and a reliable quality standard</w:t>
      </w:r>
      <w:r w:rsidR="00FC5EDB" w:rsidRPr="00E834E7">
        <w:rPr>
          <w:rFonts w:ascii="Arial" w:hAnsi="Arial" w:cs="Arial"/>
        </w:rPr>
        <w:t xml:space="preserve"> (The Culture Factor Group, 2020)</w:t>
      </w:r>
      <w:r w:rsidRPr="00E834E7">
        <w:rPr>
          <w:rFonts w:ascii="Arial" w:hAnsi="Arial" w:cs="Arial"/>
        </w:rPr>
        <w:t xml:space="preserve">. On the other hand, China gets a score of 30, signifying greater acceptance of uncertainty and a higher willingness to accept innovative products and new fashion trends. </w:t>
      </w:r>
    </w:p>
    <w:p w14:paraId="3A38A8C3" w14:textId="77777777" w:rsidR="00586F7D" w:rsidRPr="00E834E7" w:rsidRDefault="000B516F" w:rsidP="00586F7D">
      <w:pPr>
        <w:rPr>
          <w:rFonts w:ascii="Arial" w:hAnsi="Arial" w:cs="Arial"/>
        </w:rPr>
      </w:pPr>
      <w:r w:rsidRPr="00E834E7">
        <w:rPr>
          <w:rFonts w:ascii="Arial" w:hAnsi="Arial" w:cs="Arial"/>
          <w:b/>
          <w:bCs/>
        </w:rPr>
        <w:t>Long-Term Orientation</w:t>
      </w:r>
      <w:r w:rsidR="00C44824" w:rsidRPr="00E834E7">
        <w:rPr>
          <w:rFonts w:ascii="Arial" w:hAnsi="Arial" w:cs="Arial"/>
          <w:b/>
          <w:bCs/>
        </w:rPr>
        <w:t>:</w:t>
      </w:r>
      <w:r w:rsidR="00C44824" w:rsidRPr="00E834E7">
        <w:rPr>
          <w:rFonts w:ascii="Arial" w:hAnsi="Arial" w:cs="Arial"/>
        </w:rPr>
        <w:t xml:space="preserve"> </w:t>
      </w:r>
      <w:r w:rsidRPr="00E834E7">
        <w:rPr>
          <w:rFonts w:ascii="Arial" w:hAnsi="Arial" w:cs="Arial"/>
        </w:rPr>
        <w:t>Consumers in Germany and China value long-term planning, continuous improvement and sustainable development with a score of 83 and 77. Adidas' long-term sustainability strategy is well supported by this dimension, which is also underpinning their work in product innovation and expanding the range of recycled-material footwear</w:t>
      </w:r>
      <w:r w:rsidR="00FC5EDB" w:rsidRPr="00E834E7">
        <w:rPr>
          <w:rFonts w:ascii="Arial" w:hAnsi="Arial" w:cs="Arial"/>
        </w:rPr>
        <w:t xml:space="preserve"> (Adidas, 2023)</w:t>
      </w:r>
      <w:r w:rsidRPr="00E834E7">
        <w:rPr>
          <w:rFonts w:ascii="Arial" w:hAnsi="Arial" w:cs="Arial"/>
        </w:rPr>
        <w:t>.</w:t>
      </w:r>
    </w:p>
    <w:p w14:paraId="2AAF2492" w14:textId="77777777" w:rsidR="00586F7D" w:rsidRPr="00E834E7" w:rsidRDefault="000B516F" w:rsidP="00586F7D">
      <w:pPr>
        <w:rPr>
          <w:rFonts w:ascii="Arial" w:hAnsi="Arial" w:cs="Arial"/>
        </w:rPr>
      </w:pPr>
      <w:r w:rsidRPr="00E834E7">
        <w:rPr>
          <w:rFonts w:ascii="Arial" w:hAnsi="Arial" w:cs="Arial"/>
          <w:b/>
          <w:bCs/>
        </w:rPr>
        <w:t>Indulgence</w:t>
      </w:r>
      <w:r w:rsidR="00C44824" w:rsidRPr="00E834E7">
        <w:rPr>
          <w:rFonts w:ascii="Arial" w:hAnsi="Arial" w:cs="Arial"/>
          <w:b/>
          <w:bCs/>
        </w:rPr>
        <w:t>:</w:t>
      </w:r>
      <w:r w:rsidR="00C44824" w:rsidRPr="00E834E7">
        <w:rPr>
          <w:rFonts w:ascii="Arial" w:hAnsi="Arial" w:cs="Arial"/>
        </w:rPr>
        <w:t xml:space="preserve"> </w:t>
      </w:r>
      <w:r w:rsidRPr="00E834E7">
        <w:rPr>
          <w:rFonts w:ascii="Arial" w:hAnsi="Arial" w:cs="Arial"/>
        </w:rPr>
        <w:t xml:space="preserve">Germany has a score of 40, China has a score of 24, so there are relatively restrained societies where purchases tend to be rational and value-oriented. </w:t>
      </w:r>
      <w:r w:rsidR="00C44824" w:rsidRPr="00E834E7">
        <w:rPr>
          <w:rFonts w:ascii="Arial" w:hAnsi="Arial" w:cs="Arial"/>
        </w:rPr>
        <w:t xml:space="preserve">Adidas </w:t>
      </w:r>
      <w:r w:rsidRPr="00E834E7">
        <w:rPr>
          <w:rFonts w:ascii="Arial" w:hAnsi="Arial" w:cs="Arial"/>
        </w:rPr>
        <w:t xml:space="preserve">should keep its attention on product performance, innovation and value creation but not just on emotional advertising. </w:t>
      </w:r>
    </w:p>
    <w:p w14:paraId="1C1AC5D0" w14:textId="77777777" w:rsidR="00586F7D" w:rsidRPr="00E834E7" w:rsidRDefault="000B516F" w:rsidP="00586F7D">
      <w:pPr>
        <w:rPr>
          <w:rFonts w:ascii="Arial" w:hAnsi="Arial" w:cs="Arial"/>
          <w:b/>
          <w:bCs/>
        </w:rPr>
      </w:pPr>
      <w:r w:rsidRPr="00E834E7">
        <w:rPr>
          <w:rFonts w:ascii="Arial" w:hAnsi="Arial" w:cs="Arial"/>
          <w:b/>
          <w:bCs/>
        </w:rPr>
        <w:t>Advantages and Disadvantages of Hofstede's Cultural Dimensions</w:t>
      </w:r>
    </w:p>
    <w:p w14:paraId="4A238F0F" w14:textId="77777777" w:rsidR="00586F7D" w:rsidRPr="00E834E7" w:rsidRDefault="000B516F" w:rsidP="00586F7D">
      <w:pPr>
        <w:rPr>
          <w:rFonts w:ascii="Arial" w:hAnsi="Arial" w:cs="Arial"/>
        </w:rPr>
      </w:pPr>
      <w:r w:rsidRPr="00E834E7">
        <w:rPr>
          <w:rFonts w:ascii="Arial" w:hAnsi="Arial" w:cs="Arial"/>
          <w:b/>
          <w:bCs/>
        </w:rPr>
        <w:t>Advantages:</w:t>
      </w:r>
      <w:r w:rsidRPr="00E834E7">
        <w:rPr>
          <w:rFonts w:ascii="Arial" w:hAnsi="Arial" w:cs="Arial"/>
        </w:rPr>
        <w:t xml:space="preserve"> Adidas can use the Hofstede model to analyse international markets as it offers a number of benefits. It facilitates the systematic comparison of national cultures with measurable indicators helping managers to devise national marketing strategies</w:t>
      </w:r>
      <w:r w:rsidR="00FC5EDB" w:rsidRPr="00E834E7">
        <w:rPr>
          <w:rFonts w:ascii="Arial" w:hAnsi="Arial" w:cs="Arial"/>
        </w:rPr>
        <w:t xml:space="preserve"> (The Culture Factor Group, 2020)</w:t>
      </w:r>
      <w:r w:rsidRPr="00E834E7">
        <w:rPr>
          <w:rFonts w:ascii="Arial" w:hAnsi="Arial" w:cs="Arial"/>
        </w:rPr>
        <w:t xml:space="preserve">. In addition, the framework helps Adidas adjust their branding strategy, positioning and promotional programs in line with local consumer behaviour. </w:t>
      </w:r>
    </w:p>
    <w:p w14:paraId="51340BC3" w14:textId="77777777" w:rsidR="00586F7D" w:rsidRPr="00E834E7" w:rsidRDefault="000B516F" w:rsidP="00586F7D">
      <w:pPr>
        <w:rPr>
          <w:rFonts w:ascii="Arial" w:hAnsi="Arial" w:cs="Arial"/>
        </w:rPr>
      </w:pPr>
      <w:r w:rsidRPr="00E834E7">
        <w:rPr>
          <w:rFonts w:ascii="Arial" w:hAnsi="Arial" w:cs="Arial"/>
          <w:b/>
          <w:bCs/>
        </w:rPr>
        <w:t>Disadvantages:</w:t>
      </w:r>
      <w:r w:rsidRPr="00E834E7">
        <w:rPr>
          <w:rFonts w:ascii="Arial" w:hAnsi="Arial" w:cs="Arial"/>
        </w:rPr>
        <w:t xml:space="preserve"> The model is derived from past cultural information and cannot fully explain the fast-changing consumer behaviour of digitalisation, globalisation and demographic changes. Additionally, the framework is based on the assumption of a relatively homogenous national culture and does not consider regional, income and generational differences, especially in China. </w:t>
      </w:r>
    </w:p>
    <w:p w14:paraId="1E0DEFBE" w14:textId="0616E476" w:rsidR="00586F7D" w:rsidRPr="00E834E7" w:rsidRDefault="000B516F" w:rsidP="00586F7D">
      <w:pPr>
        <w:rPr>
          <w:rFonts w:ascii="Arial" w:hAnsi="Arial" w:cs="Arial"/>
          <w:b/>
          <w:bCs/>
        </w:rPr>
      </w:pPr>
      <w:r w:rsidRPr="00E834E7">
        <w:rPr>
          <w:rFonts w:ascii="Arial" w:hAnsi="Arial" w:cs="Arial"/>
          <w:b/>
          <w:bCs/>
        </w:rPr>
        <w:t>Technological Factors</w:t>
      </w:r>
    </w:p>
    <w:p w14:paraId="17B317A1" w14:textId="77777777" w:rsidR="00FC5EDB" w:rsidRPr="00E834E7" w:rsidRDefault="000B516F" w:rsidP="00586F7D">
      <w:pPr>
        <w:rPr>
          <w:rFonts w:ascii="Arial" w:hAnsi="Arial" w:cs="Arial"/>
        </w:rPr>
      </w:pPr>
      <w:r w:rsidRPr="00E834E7">
        <w:rPr>
          <w:rFonts w:ascii="Arial" w:hAnsi="Arial" w:cs="Arial"/>
          <w:b/>
          <w:bCs/>
        </w:rPr>
        <w:t>Germany: Highly Favourable</w:t>
      </w:r>
      <w:r w:rsidR="00D35602" w:rsidRPr="00E834E7">
        <w:rPr>
          <w:rFonts w:ascii="Arial" w:hAnsi="Arial" w:cs="Arial"/>
          <w:b/>
          <w:bCs/>
        </w:rPr>
        <w:t>:</w:t>
      </w:r>
      <w:r w:rsidR="00D35602" w:rsidRPr="00E834E7">
        <w:rPr>
          <w:rFonts w:ascii="Arial" w:hAnsi="Arial" w:cs="Arial"/>
        </w:rPr>
        <w:t xml:space="preserve"> </w:t>
      </w:r>
      <w:r w:rsidRPr="00E834E7">
        <w:rPr>
          <w:rFonts w:ascii="Arial" w:hAnsi="Arial" w:cs="Arial"/>
        </w:rPr>
        <w:t>Germany offers a technologically sophisticated environment with Industry 4.0, AI and Digital Manufacturing. Germany is one of Europe's top innovation economies, spending around 3.1% of GDP. The nation also has over 4</w:t>
      </w:r>
      <w:r w:rsidR="009B7496" w:rsidRPr="00E834E7">
        <w:rPr>
          <w:rFonts w:ascii="Arial" w:hAnsi="Arial" w:cs="Arial"/>
        </w:rPr>
        <w:t>15</w:t>
      </w:r>
      <w:r w:rsidRPr="00E834E7">
        <w:rPr>
          <w:rFonts w:ascii="Arial" w:hAnsi="Arial" w:cs="Arial"/>
        </w:rPr>
        <w:t xml:space="preserve"> industrial robotics units per 10,000 manufacturing workers, with highly automated manufacturing production</w:t>
      </w:r>
      <w:r w:rsidR="009B7496" w:rsidRPr="00E834E7">
        <w:rPr>
          <w:rFonts w:ascii="Arial" w:hAnsi="Arial" w:cs="Arial"/>
        </w:rPr>
        <w:t xml:space="preserve"> (Fleck, 20</w:t>
      </w:r>
      <w:r w:rsidR="00C46EC4" w:rsidRPr="00E834E7">
        <w:rPr>
          <w:rFonts w:ascii="Arial" w:hAnsi="Arial" w:cs="Arial"/>
        </w:rPr>
        <w:t>22</w:t>
      </w:r>
      <w:r w:rsidR="009B7496" w:rsidRPr="00E834E7">
        <w:rPr>
          <w:rFonts w:ascii="Arial" w:hAnsi="Arial" w:cs="Arial"/>
        </w:rPr>
        <w:t>)</w:t>
      </w:r>
      <w:r w:rsidRPr="00E834E7">
        <w:rPr>
          <w:rFonts w:ascii="Arial" w:hAnsi="Arial" w:cs="Arial"/>
        </w:rPr>
        <w:t>. As a result, the technological landscape in Germany is very conducive to Adidas.</w:t>
      </w:r>
    </w:p>
    <w:p w14:paraId="4C9E3987" w14:textId="77777777" w:rsidR="00FC5EDB" w:rsidRPr="00E834E7" w:rsidRDefault="000B516F" w:rsidP="00FC5EDB">
      <w:pPr>
        <w:keepNext/>
        <w:rPr>
          <w:rFonts w:ascii="Arial" w:hAnsi="Arial" w:cs="Arial"/>
        </w:rPr>
      </w:pPr>
      <w:r w:rsidRPr="00E834E7">
        <w:rPr>
          <w:rFonts w:ascii="Arial" w:hAnsi="Arial" w:cs="Arial"/>
          <w:noProof/>
        </w:rPr>
        <w:drawing>
          <wp:inline distT="0" distB="0" distL="0" distR="0" wp14:anchorId="671BF7A8" wp14:editId="4FD689A2">
            <wp:extent cx="5494263" cy="3785191"/>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525838" cy="3806944"/>
                    </a:xfrm>
                    <a:prstGeom prst="rect">
                      <a:avLst/>
                    </a:prstGeom>
                    <a:noFill/>
                    <a:ln>
                      <a:noFill/>
                    </a:ln>
                    <a:extLst>
                      <a:ext uri="{53640926-AAD7-44D8-BBD7-CCE9431645EC}">
                        <a14:shadowObscured xmlns:a14="http://schemas.microsoft.com/office/drawing/2010/main"/>
                      </a:ext>
                    </a:extLst>
                  </pic:spPr>
                </pic:pic>
              </a:graphicData>
            </a:graphic>
          </wp:inline>
        </w:drawing>
      </w:r>
    </w:p>
    <w:p w14:paraId="6D11D92A" w14:textId="64788919" w:rsidR="00FC5EDB" w:rsidRPr="00E834E7" w:rsidRDefault="000B516F" w:rsidP="00FC5EDB">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6</w:t>
      </w:r>
      <w:r w:rsidRPr="00E834E7">
        <w:rPr>
          <w:rFonts w:ascii="Arial" w:hAnsi="Arial" w:cs="Arial"/>
        </w:rPr>
        <w:fldChar w:fldCharType="end"/>
      </w:r>
      <w:r w:rsidRPr="00E834E7">
        <w:rPr>
          <w:rFonts w:ascii="Arial" w:hAnsi="Arial" w:cs="Arial"/>
        </w:rPr>
        <w:t xml:space="preserve">: The Countries </w:t>
      </w:r>
      <w:r w:rsidR="00A1503E" w:rsidRPr="00E834E7">
        <w:rPr>
          <w:rFonts w:ascii="Arial" w:hAnsi="Arial" w:cs="Arial"/>
        </w:rPr>
        <w:t>with</w:t>
      </w:r>
      <w:r w:rsidRPr="00E834E7">
        <w:rPr>
          <w:rFonts w:ascii="Arial" w:hAnsi="Arial" w:cs="Arial"/>
        </w:rPr>
        <w:t xml:space="preserve"> The Highest Density </w:t>
      </w:r>
      <w:r w:rsidR="00A1503E" w:rsidRPr="00E834E7">
        <w:rPr>
          <w:rFonts w:ascii="Arial" w:hAnsi="Arial" w:cs="Arial"/>
        </w:rPr>
        <w:t>of</w:t>
      </w:r>
      <w:r w:rsidRPr="00E834E7">
        <w:rPr>
          <w:rFonts w:ascii="Arial" w:hAnsi="Arial" w:cs="Arial"/>
        </w:rPr>
        <w:t xml:space="preserve"> Robot Workers</w:t>
      </w:r>
    </w:p>
    <w:p w14:paraId="60C51A64" w14:textId="77777777" w:rsidR="00FC5EDB" w:rsidRPr="00E834E7" w:rsidRDefault="000B516F" w:rsidP="00FC5EDB">
      <w:pPr>
        <w:jc w:val="center"/>
        <w:rPr>
          <w:rFonts w:ascii="Arial" w:hAnsi="Arial" w:cs="Arial"/>
          <w:b/>
          <w:bCs/>
        </w:rPr>
      </w:pPr>
      <w:r w:rsidRPr="00E834E7">
        <w:rPr>
          <w:rFonts w:ascii="Arial" w:hAnsi="Arial" w:cs="Arial"/>
          <w:b/>
          <w:bCs/>
        </w:rPr>
        <w:t xml:space="preserve">Source: </w:t>
      </w:r>
      <w:r w:rsidR="009B7496" w:rsidRPr="00E834E7">
        <w:rPr>
          <w:rFonts w:ascii="Arial" w:hAnsi="Arial" w:cs="Arial"/>
          <w:b/>
          <w:bCs/>
        </w:rPr>
        <w:t>(Fleck, 20</w:t>
      </w:r>
      <w:r w:rsidR="00C46EC4" w:rsidRPr="00E834E7">
        <w:rPr>
          <w:rFonts w:ascii="Arial" w:hAnsi="Arial" w:cs="Arial"/>
          <w:b/>
          <w:bCs/>
        </w:rPr>
        <w:t>22</w:t>
      </w:r>
      <w:r w:rsidR="009B7496" w:rsidRPr="00E834E7">
        <w:rPr>
          <w:rFonts w:ascii="Arial" w:hAnsi="Arial" w:cs="Arial"/>
          <w:b/>
          <w:bCs/>
        </w:rPr>
        <w:t>)</w:t>
      </w:r>
    </w:p>
    <w:p w14:paraId="04924B2B" w14:textId="77777777" w:rsidR="00586F7D" w:rsidRPr="00E834E7" w:rsidRDefault="000B516F" w:rsidP="00586F7D">
      <w:pPr>
        <w:rPr>
          <w:rFonts w:ascii="Arial" w:hAnsi="Arial" w:cs="Arial"/>
        </w:rPr>
      </w:pPr>
      <w:r w:rsidRPr="00E834E7">
        <w:rPr>
          <w:rFonts w:ascii="Arial" w:hAnsi="Arial" w:cs="Arial"/>
          <w:b/>
          <w:bCs/>
        </w:rPr>
        <w:t>China: Highly Favourable</w:t>
      </w:r>
      <w:r w:rsidR="00D35602" w:rsidRPr="00E834E7">
        <w:rPr>
          <w:rFonts w:ascii="Arial" w:hAnsi="Arial" w:cs="Arial"/>
          <w:b/>
          <w:bCs/>
        </w:rPr>
        <w:t>:</w:t>
      </w:r>
      <w:r w:rsidR="00D35602" w:rsidRPr="00E834E7">
        <w:rPr>
          <w:rFonts w:ascii="Arial" w:hAnsi="Arial" w:cs="Arial"/>
        </w:rPr>
        <w:t xml:space="preserve"> </w:t>
      </w:r>
      <w:r w:rsidRPr="00E834E7">
        <w:rPr>
          <w:rFonts w:ascii="Arial" w:hAnsi="Arial" w:cs="Arial"/>
        </w:rPr>
        <w:t>China is one of the world's most advanced retail markets. At the end of 2024, China had more than 1.11 billion Internet users, a penetration rate of more than 78% and online retail sales reaching over ¥15.5 trillion. Over half of Adidas' revenue in China comes from digital sales, such as on Tmall, JD.com, and Douyin. More than half of Adidas' revenue comes from China's digital platforms, including Tmall, JD.com and Douyin</w:t>
      </w:r>
      <w:r w:rsidR="00C46EC4" w:rsidRPr="00E834E7">
        <w:rPr>
          <w:rFonts w:ascii="Arial" w:hAnsi="Arial" w:cs="Arial"/>
        </w:rPr>
        <w:t xml:space="preserve"> (Statista, 2024)</w:t>
      </w:r>
      <w:r w:rsidRPr="00E834E7">
        <w:rPr>
          <w:rFonts w:ascii="Arial" w:hAnsi="Arial" w:cs="Arial"/>
        </w:rPr>
        <w:t xml:space="preserve">. Consequently, the technological circumstances are very </w:t>
      </w:r>
      <w:r w:rsidR="00D35602" w:rsidRPr="00E834E7">
        <w:rPr>
          <w:rFonts w:ascii="Arial" w:hAnsi="Arial" w:cs="Arial"/>
        </w:rPr>
        <w:t>favourable</w:t>
      </w:r>
      <w:r w:rsidRPr="00E834E7">
        <w:rPr>
          <w:rFonts w:ascii="Arial" w:hAnsi="Arial" w:cs="Arial"/>
        </w:rPr>
        <w:t xml:space="preserve"> for China.</w:t>
      </w:r>
    </w:p>
    <w:p w14:paraId="7B5A661E" w14:textId="77777777" w:rsidR="00586F7D" w:rsidRPr="00E834E7" w:rsidRDefault="000B516F" w:rsidP="00586F7D">
      <w:pPr>
        <w:rPr>
          <w:rFonts w:ascii="Arial" w:hAnsi="Arial" w:cs="Arial"/>
          <w:b/>
          <w:bCs/>
        </w:rPr>
      </w:pPr>
      <w:r w:rsidRPr="00E834E7">
        <w:rPr>
          <w:rFonts w:ascii="Arial" w:hAnsi="Arial" w:cs="Arial"/>
          <w:b/>
          <w:bCs/>
        </w:rPr>
        <w:t>Environmental Factors</w:t>
      </w:r>
    </w:p>
    <w:p w14:paraId="560C8143" w14:textId="77777777" w:rsidR="00586F7D" w:rsidRPr="00E834E7" w:rsidRDefault="000B516F" w:rsidP="00586F7D">
      <w:pPr>
        <w:rPr>
          <w:rFonts w:ascii="Arial" w:hAnsi="Arial" w:cs="Arial"/>
        </w:rPr>
      </w:pPr>
      <w:r w:rsidRPr="00E834E7">
        <w:rPr>
          <w:rFonts w:ascii="Arial" w:hAnsi="Arial" w:cs="Arial"/>
          <w:b/>
          <w:bCs/>
        </w:rPr>
        <w:t>Germany: Moderately Favourable</w:t>
      </w:r>
      <w:r w:rsidR="00843EF3" w:rsidRPr="00E834E7">
        <w:rPr>
          <w:rFonts w:ascii="Arial" w:hAnsi="Arial" w:cs="Arial"/>
          <w:b/>
          <w:bCs/>
        </w:rPr>
        <w:t>:</w:t>
      </w:r>
      <w:r w:rsidR="00843EF3" w:rsidRPr="00E834E7">
        <w:rPr>
          <w:rFonts w:ascii="Arial" w:hAnsi="Arial" w:cs="Arial"/>
        </w:rPr>
        <w:t xml:space="preserve"> </w:t>
      </w:r>
      <w:r w:rsidRPr="00E834E7">
        <w:rPr>
          <w:rFonts w:ascii="Arial" w:hAnsi="Arial" w:cs="Arial"/>
        </w:rPr>
        <w:t>Germany has one of the most stringent environmental policy frameworks in Europe with the European Green Deal, which aims for 55% greenhouse gas reductions by 2030, and climate neutral by 2050. While complying with these measures will drive up production costs, they are strongly aligned with Adidas' vision of cutting greenhouse gas emissions by 30% by 2030 and using recycled materials in production</w:t>
      </w:r>
      <w:r w:rsidR="00DC2C27" w:rsidRPr="00E834E7">
        <w:rPr>
          <w:rFonts w:ascii="Arial" w:hAnsi="Arial" w:cs="Arial"/>
        </w:rPr>
        <w:t xml:space="preserve"> (Adidas, 2023)</w:t>
      </w:r>
      <w:r w:rsidRPr="00E834E7">
        <w:rPr>
          <w:rFonts w:ascii="Arial" w:hAnsi="Arial" w:cs="Arial"/>
        </w:rPr>
        <w:t xml:space="preserve">. </w:t>
      </w:r>
      <w:r w:rsidR="00963694" w:rsidRPr="00E834E7">
        <w:rPr>
          <w:rFonts w:ascii="Arial" w:hAnsi="Arial" w:cs="Arial"/>
        </w:rPr>
        <w:t>So,</w:t>
      </w:r>
      <w:r w:rsidRPr="00E834E7">
        <w:rPr>
          <w:rFonts w:ascii="Arial" w:hAnsi="Arial" w:cs="Arial"/>
        </w:rPr>
        <w:t xml:space="preserve"> Germany's environmental environment is moderately favourable.</w:t>
      </w:r>
    </w:p>
    <w:p w14:paraId="38C7C4A0" w14:textId="77777777" w:rsidR="00586F7D" w:rsidRPr="00E834E7" w:rsidRDefault="000B516F" w:rsidP="00586F7D">
      <w:pPr>
        <w:rPr>
          <w:rFonts w:ascii="Arial" w:hAnsi="Arial" w:cs="Arial"/>
        </w:rPr>
      </w:pPr>
      <w:r w:rsidRPr="00E834E7">
        <w:rPr>
          <w:rFonts w:ascii="Arial" w:hAnsi="Arial" w:cs="Arial"/>
          <w:b/>
          <w:bCs/>
        </w:rPr>
        <w:t>China: Moderately Favourable</w:t>
      </w:r>
      <w:r w:rsidR="00843EF3" w:rsidRPr="00E834E7">
        <w:rPr>
          <w:rFonts w:ascii="Arial" w:hAnsi="Arial" w:cs="Arial"/>
          <w:b/>
          <w:bCs/>
        </w:rPr>
        <w:t>:</w:t>
      </w:r>
      <w:r w:rsidR="00843EF3" w:rsidRPr="00E834E7">
        <w:rPr>
          <w:rFonts w:ascii="Arial" w:hAnsi="Arial" w:cs="Arial"/>
        </w:rPr>
        <w:t xml:space="preserve"> </w:t>
      </w:r>
      <w:r w:rsidRPr="00E834E7">
        <w:rPr>
          <w:rFonts w:ascii="Arial" w:hAnsi="Arial" w:cs="Arial"/>
        </w:rPr>
        <w:t>China agrees to peak carbon emissions by 2030 and to become carbon neutral by 2060. Renewable energy installations hit a record high of over 1,450 GW in 2024, whereas investments in green manufacturing grew steadily among the governments. Still, manufacturing companies are facing industrial pollution and environmental compliance issues. Overall, China's environmental environment is moderately favourable.</w:t>
      </w:r>
    </w:p>
    <w:p w14:paraId="62CF0D6F" w14:textId="77777777" w:rsidR="00586F7D" w:rsidRPr="00E834E7" w:rsidRDefault="000B516F" w:rsidP="00586F7D">
      <w:pPr>
        <w:rPr>
          <w:rFonts w:ascii="Arial" w:hAnsi="Arial" w:cs="Arial"/>
          <w:b/>
          <w:bCs/>
        </w:rPr>
      </w:pPr>
      <w:r w:rsidRPr="00E834E7">
        <w:rPr>
          <w:rFonts w:ascii="Arial" w:hAnsi="Arial" w:cs="Arial"/>
          <w:b/>
          <w:bCs/>
        </w:rPr>
        <w:t>Legal Factors</w:t>
      </w:r>
    </w:p>
    <w:p w14:paraId="3C4336F6" w14:textId="374724F6" w:rsidR="00586F7D" w:rsidRPr="00E834E7" w:rsidRDefault="000B516F" w:rsidP="00586F7D">
      <w:pPr>
        <w:rPr>
          <w:rFonts w:ascii="Arial" w:hAnsi="Arial" w:cs="Arial"/>
        </w:rPr>
      </w:pPr>
      <w:r w:rsidRPr="00E834E7">
        <w:rPr>
          <w:rFonts w:ascii="Arial" w:hAnsi="Arial" w:cs="Arial"/>
          <w:b/>
          <w:bCs/>
        </w:rPr>
        <w:t>Germany: Favourable</w:t>
      </w:r>
      <w:r w:rsidR="00843EF3" w:rsidRPr="00E834E7">
        <w:rPr>
          <w:rFonts w:ascii="Arial" w:hAnsi="Arial" w:cs="Arial"/>
          <w:b/>
          <w:bCs/>
        </w:rPr>
        <w:t>:</w:t>
      </w:r>
      <w:r w:rsidR="00843EF3" w:rsidRPr="00E834E7">
        <w:rPr>
          <w:rFonts w:ascii="Arial" w:hAnsi="Arial" w:cs="Arial"/>
        </w:rPr>
        <w:t xml:space="preserve"> </w:t>
      </w:r>
      <w:r w:rsidRPr="00E834E7">
        <w:rPr>
          <w:rFonts w:ascii="Arial" w:hAnsi="Arial" w:cs="Arial"/>
        </w:rPr>
        <w:t>Germany offers a clear legal structure backed up by the EU General Data Protection Regulation (GDPR), robust intellectual property rights protection and detailed labour law</w:t>
      </w:r>
      <w:r w:rsidR="00DC2C27" w:rsidRPr="00E834E7">
        <w:rPr>
          <w:rFonts w:ascii="Arial" w:hAnsi="Arial" w:cs="Arial"/>
        </w:rPr>
        <w:t xml:space="preserve"> (Hornuf, Mangold and Yang, 2023)</w:t>
      </w:r>
      <w:r w:rsidRPr="00E834E7">
        <w:rPr>
          <w:rFonts w:ascii="Arial" w:hAnsi="Arial" w:cs="Arial"/>
        </w:rPr>
        <w:t>. Germany's position in the 2024 International Property Rights Index (IPRI) at rank 9th reflects good protection of trademarks and innovations. As such, Germany's legal framework is</w:t>
      </w:r>
      <w:r w:rsidR="00843EF3" w:rsidRPr="00E834E7">
        <w:rPr>
          <w:rFonts w:ascii="Arial" w:hAnsi="Arial" w:cs="Arial"/>
        </w:rPr>
        <w:t xml:space="preserve"> favourable</w:t>
      </w:r>
      <w:r w:rsidRPr="00E834E7">
        <w:rPr>
          <w:rFonts w:ascii="Arial" w:hAnsi="Arial" w:cs="Arial"/>
        </w:rPr>
        <w:t>.</w:t>
      </w:r>
    </w:p>
    <w:p w14:paraId="79A05AD3" w14:textId="77777777" w:rsidR="00586F7D" w:rsidRPr="00E834E7" w:rsidRDefault="000B516F" w:rsidP="00586F7D">
      <w:pPr>
        <w:rPr>
          <w:rFonts w:ascii="Arial" w:hAnsi="Arial" w:cs="Arial"/>
        </w:rPr>
      </w:pPr>
      <w:r w:rsidRPr="00E834E7">
        <w:rPr>
          <w:rFonts w:ascii="Arial" w:hAnsi="Arial" w:cs="Arial"/>
          <w:b/>
          <w:bCs/>
        </w:rPr>
        <w:t>China: Moderately Unfavourable</w:t>
      </w:r>
      <w:r w:rsidR="00843EF3" w:rsidRPr="00E834E7">
        <w:rPr>
          <w:rFonts w:ascii="Arial" w:hAnsi="Arial" w:cs="Arial"/>
          <w:b/>
          <w:bCs/>
        </w:rPr>
        <w:t>:</w:t>
      </w:r>
      <w:r w:rsidR="00843EF3" w:rsidRPr="00E834E7">
        <w:rPr>
          <w:rFonts w:ascii="Arial" w:hAnsi="Arial" w:cs="Arial"/>
        </w:rPr>
        <w:t xml:space="preserve"> </w:t>
      </w:r>
      <w:r w:rsidRPr="00E834E7">
        <w:rPr>
          <w:rFonts w:ascii="Arial" w:hAnsi="Arial" w:cs="Arial"/>
        </w:rPr>
        <w:t>China's legal landscape is relatively complicated as foreign companies are required to abide by the Personal Information Protection Law (2021), Data Security Law (2021) and growing foreign investment laws. There has been significant improvement in intellectual property enforcement, but counterfeit sportswear continues to be an issue in some areas. In general, the legal environment is moderately unfavourable in China.</w:t>
      </w:r>
    </w:p>
    <w:p w14:paraId="17C93A3B" w14:textId="77777777" w:rsidR="00586F7D" w:rsidRPr="00E834E7" w:rsidRDefault="000B516F" w:rsidP="00586F7D">
      <w:pPr>
        <w:rPr>
          <w:rFonts w:ascii="Arial" w:hAnsi="Arial" w:cs="Arial"/>
          <w:b/>
          <w:bCs/>
        </w:rPr>
      </w:pPr>
      <w:r w:rsidRPr="00E834E7">
        <w:rPr>
          <w:rFonts w:ascii="Arial" w:hAnsi="Arial" w:cs="Arial"/>
          <w:b/>
          <w:bCs/>
        </w:rPr>
        <w:t>Similarities and Differences of PESTEL Between Germany and China</w:t>
      </w:r>
    </w:p>
    <w:p w14:paraId="1DCB9A5D" w14:textId="77777777" w:rsidR="00586F7D" w:rsidRPr="00E834E7" w:rsidRDefault="000B516F" w:rsidP="00586F7D">
      <w:pPr>
        <w:rPr>
          <w:rFonts w:ascii="Arial" w:hAnsi="Arial" w:cs="Arial"/>
        </w:rPr>
      </w:pPr>
      <w:r w:rsidRPr="00E834E7">
        <w:rPr>
          <w:rFonts w:ascii="Arial" w:hAnsi="Arial" w:cs="Arial"/>
          <w:b/>
          <w:bCs/>
        </w:rPr>
        <w:t>Similarities:</w:t>
      </w:r>
      <w:r w:rsidRPr="00E834E7">
        <w:rPr>
          <w:rFonts w:ascii="Arial" w:hAnsi="Arial" w:cs="Arial"/>
        </w:rPr>
        <w:t xml:space="preserve"> They both offer a politically stable and safe environment, advanced technological infrastructure, and rising demand for high-quality sportswear among consumers. Both governments actively support sustainability, digital transformation and innovation which are areas where Adidas has a good chance of success in the long term. </w:t>
      </w:r>
    </w:p>
    <w:p w14:paraId="26EDACB7" w14:textId="77777777" w:rsidR="000119DA" w:rsidRPr="00E834E7" w:rsidRDefault="000B516F" w:rsidP="00DC2C27">
      <w:pPr>
        <w:rPr>
          <w:rFonts w:ascii="Arial" w:hAnsi="Arial" w:cs="Arial"/>
        </w:rPr>
      </w:pPr>
      <w:r w:rsidRPr="00E834E7">
        <w:rPr>
          <w:rFonts w:ascii="Arial" w:hAnsi="Arial" w:cs="Arial"/>
          <w:b/>
          <w:bCs/>
        </w:rPr>
        <w:t>Differences:</w:t>
      </w:r>
      <w:r w:rsidRPr="00E834E7">
        <w:rPr>
          <w:rFonts w:ascii="Arial" w:hAnsi="Arial" w:cs="Arial"/>
        </w:rPr>
        <w:t xml:space="preserve"> Germany is a well-developed, innovative economy with clear regulations, consumers with high purchasing power and high sustainability demands</w:t>
      </w:r>
      <w:r w:rsidR="00DC2C27" w:rsidRPr="00E834E7">
        <w:rPr>
          <w:rFonts w:ascii="Arial" w:hAnsi="Arial" w:cs="Arial"/>
        </w:rPr>
        <w:t xml:space="preserve"> (Louisa and Schellhaas, 2025)</w:t>
      </w:r>
      <w:r w:rsidRPr="00E834E7">
        <w:rPr>
          <w:rFonts w:ascii="Arial" w:hAnsi="Arial" w:cs="Arial"/>
        </w:rPr>
        <w:t>. China has a much more sizeable consumer base of more than 1.4 billion, with retail growth even faster and the world's largest e-commerce market</w:t>
      </w:r>
      <w:r w:rsidR="00850D61" w:rsidRPr="00E834E7">
        <w:rPr>
          <w:rFonts w:ascii="Arial" w:hAnsi="Arial" w:cs="Arial"/>
        </w:rPr>
        <w:t>.</w:t>
      </w:r>
      <w:r w:rsidRPr="00E834E7">
        <w:rPr>
          <w:rFonts w:ascii="Arial" w:hAnsi="Arial" w:cs="Arial"/>
        </w:rPr>
        <w:t xml:space="preserve"> </w:t>
      </w:r>
    </w:p>
    <w:p w14:paraId="0707B489" w14:textId="77777777" w:rsidR="00586F7D" w:rsidRPr="00E834E7" w:rsidRDefault="000B516F" w:rsidP="00150031">
      <w:pPr>
        <w:pStyle w:val="Heading2"/>
        <w:rPr>
          <w:rFonts w:ascii="Arial" w:hAnsi="Arial" w:cs="Arial"/>
        </w:rPr>
      </w:pPr>
      <w:bookmarkStart w:id="4" w:name="_Toc236946681"/>
      <w:r w:rsidRPr="00E834E7">
        <w:rPr>
          <w:rFonts w:ascii="Arial" w:hAnsi="Arial" w:cs="Arial"/>
        </w:rPr>
        <w:t>b.</w:t>
      </w:r>
      <w:r w:rsidR="004710D9" w:rsidRPr="00E834E7">
        <w:rPr>
          <w:rFonts w:ascii="Arial" w:hAnsi="Arial" w:cs="Arial"/>
        </w:rPr>
        <w:t xml:space="preserve"> (i)</w:t>
      </w:r>
      <w:r w:rsidRPr="00E834E7">
        <w:rPr>
          <w:rFonts w:ascii="Arial" w:hAnsi="Arial" w:cs="Arial"/>
        </w:rPr>
        <w:t xml:space="preserve"> Comparative Analysis of STP Strategies of Adidas in Germany China</w:t>
      </w:r>
      <w:bookmarkEnd w:id="4"/>
    </w:p>
    <w:p w14:paraId="4DA5AD42" w14:textId="77777777" w:rsidR="00EC4EF2" w:rsidRPr="00E834E7" w:rsidRDefault="000B516F" w:rsidP="00EC4EF2">
      <w:pPr>
        <w:pStyle w:val="Heading3"/>
        <w:rPr>
          <w:rFonts w:ascii="Arial" w:hAnsi="Arial" w:cs="Arial"/>
        </w:rPr>
      </w:pPr>
      <w:bookmarkStart w:id="5" w:name="_Toc236946682"/>
      <w:r w:rsidRPr="00E834E7">
        <w:rPr>
          <w:rFonts w:ascii="Arial" w:hAnsi="Arial" w:cs="Arial"/>
        </w:rPr>
        <w:t>1. Segmentation Strategy</w:t>
      </w:r>
      <w:bookmarkEnd w:id="5"/>
    </w:p>
    <w:p w14:paraId="67F48D5F" w14:textId="3848355D" w:rsidR="00EC4EF2" w:rsidRPr="00E834E7" w:rsidRDefault="000B516F" w:rsidP="00EC4EF2">
      <w:pPr>
        <w:rPr>
          <w:rFonts w:ascii="Arial" w:hAnsi="Arial" w:cs="Arial"/>
        </w:rPr>
      </w:pPr>
      <w:r w:rsidRPr="00E834E7">
        <w:rPr>
          <w:rFonts w:ascii="Arial" w:hAnsi="Arial" w:cs="Arial"/>
        </w:rPr>
        <w:t>Market Segmentation is the process of subdividing a large market into smaller groups of consumers with similar characteristics, needs and purchasing behaviours so that organisations can create marketing strategies that are targeted to that group</w:t>
      </w:r>
      <w:r w:rsidR="002A50E7" w:rsidRPr="00E834E7">
        <w:rPr>
          <w:rFonts w:ascii="Arial" w:hAnsi="Arial" w:cs="Arial"/>
        </w:rPr>
        <w:t xml:space="preserve"> </w:t>
      </w:r>
      <w:r w:rsidR="00416910" w:rsidRPr="00E834E7">
        <w:rPr>
          <w:rFonts w:ascii="Arial" w:hAnsi="Arial" w:cs="Arial"/>
        </w:rPr>
        <w:t>(Bosire, 2025)</w:t>
      </w:r>
      <w:r w:rsidRPr="00E834E7">
        <w:rPr>
          <w:rFonts w:ascii="Arial" w:hAnsi="Arial" w:cs="Arial"/>
        </w:rPr>
        <w:t>. Adidas uses the differentiated segmentation strategy in both Germany and China, where the product, marketing communication and customer experience is different.</w:t>
      </w:r>
    </w:p>
    <w:p w14:paraId="2BE071E5" w14:textId="77777777" w:rsidR="00DC2C27" w:rsidRPr="00E834E7" w:rsidRDefault="000B516F" w:rsidP="00DC2C27">
      <w:pPr>
        <w:keepNext/>
        <w:jc w:val="center"/>
        <w:rPr>
          <w:rFonts w:ascii="Arial" w:hAnsi="Arial" w:cs="Arial"/>
        </w:rPr>
      </w:pPr>
      <w:r w:rsidRPr="00E834E7">
        <w:rPr>
          <w:rFonts w:ascii="Arial" w:hAnsi="Arial" w:cs="Arial"/>
          <w:noProof/>
        </w:rPr>
        <w:drawing>
          <wp:inline distT="0" distB="0" distL="0" distR="0" wp14:anchorId="05066214" wp14:editId="3621FA48">
            <wp:extent cx="3912535" cy="2509284"/>
            <wp:effectExtent l="0" t="0" r="0" b="5715"/>
            <wp:docPr id="8" name="Picture 8" descr="What is Segmentation? Benefits, Types &amp; Strategy | NVEC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6" descr="What is Segmentation? Benefits, Types &amp; Strategy | NVECTA"/>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922570" cy="2515720"/>
                    </a:xfrm>
                    <a:prstGeom prst="rect">
                      <a:avLst/>
                    </a:prstGeom>
                    <a:noFill/>
                    <a:ln>
                      <a:noFill/>
                    </a:ln>
                  </pic:spPr>
                </pic:pic>
              </a:graphicData>
            </a:graphic>
          </wp:inline>
        </w:drawing>
      </w:r>
    </w:p>
    <w:p w14:paraId="5C7E25BF" w14:textId="2E9D6235" w:rsidR="00DC2C27" w:rsidRPr="00E834E7" w:rsidRDefault="000B516F" w:rsidP="00DC2C27">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7</w:t>
      </w:r>
      <w:r w:rsidRPr="00E834E7">
        <w:rPr>
          <w:rFonts w:ascii="Arial" w:hAnsi="Arial" w:cs="Arial"/>
        </w:rPr>
        <w:fldChar w:fldCharType="end"/>
      </w:r>
      <w:r w:rsidRPr="00E834E7">
        <w:rPr>
          <w:rFonts w:ascii="Arial" w:hAnsi="Arial" w:cs="Arial"/>
        </w:rPr>
        <w:t>: Types of Market Segmentation</w:t>
      </w:r>
    </w:p>
    <w:p w14:paraId="6E7AFC22" w14:textId="7EC01518" w:rsidR="00DC2C27" w:rsidRPr="00E834E7" w:rsidRDefault="000B516F" w:rsidP="00DC2C27">
      <w:pPr>
        <w:jc w:val="center"/>
        <w:rPr>
          <w:rFonts w:ascii="Arial" w:hAnsi="Arial" w:cs="Arial"/>
          <w:b/>
          <w:bCs/>
        </w:rPr>
      </w:pPr>
      <w:r w:rsidRPr="00E834E7">
        <w:rPr>
          <w:rFonts w:ascii="Arial" w:hAnsi="Arial" w:cs="Arial"/>
          <w:b/>
          <w:bCs/>
        </w:rPr>
        <w:t xml:space="preserve">Source: </w:t>
      </w:r>
      <w:r w:rsidR="00416910" w:rsidRPr="00E834E7">
        <w:rPr>
          <w:rFonts w:ascii="Arial" w:hAnsi="Arial" w:cs="Arial"/>
          <w:b/>
          <w:bCs/>
        </w:rPr>
        <w:t>(Bosire, 2025)</w:t>
      </w:r>
    </w:p>
    <w:p w14:paraId="7F2785D4" w14:textId="77777777" w:rsidR="00EC4EF2" w:rsidRPr="00E834E7" w:rsidRDefault="000B516F" w:rsidP="00EC4EF2">
      <w:pPr>
        <w:rPr>
          <w:rFonts w:ascii="Arial" w:hAnsi="Arial" w:cs="Arial"/>
          <w:b/>
          <w:bCs/>
        </w:rPr>
      </w:pPr>
      <w:r w:rsidRPr="00E834E7">
        <w:rPr>
          <w:rFonts w:ascii="Arial" w:hAnsi="Arial" w:cs="Arial"/>
          <w:b/>
          <w:bCs/>
        </w:rPr>
        <w:t xml:space="preserve">Demographic Segmentation: </w:t>
      </w:r>
      <w:r w:rsidRPr="00E834E7">
        <w:rPr>
          <w:rFonts w:ascii="Arial" w:hAnsi="Arial" w:cs="Arial"/>
        </w:rPr>
        <w:t>Adidas mainly caters to the customer base of 25-50 years, and the Germans have working professionals, fitness freaks, and middle- to high-income families who are interested in the quality, performance and sustainability of the product</w:t>
      </w:r>
      <w:r w:rsidR="002A50E7" w:rsidRPr="00E834E7">
        <w:rPr>
          <w:rFonts w:ascii="Arial" w:hAnsi="Arial" w:cs="Arial"/>
        </w:rPr>
        <w:t xml:space="preserve"> (Adidas, 2023)</w:t>
      </w:r>
      <w:r w:rsidRPr="00E834E7">
        <w:rPr>
          <w:rFonts w:ascii="Arial" w:hAnsi="Arial" w:cs="Arial"/>
        </w:rPr>
        <w:t>. The Chinese market, on the other hand, is primarily targeting young people aged 18-35, including Generation Z, university students and young professionals</w:t>
      </w:r>
      <w:r w:rsidR="00963694" w:rsidRPr="00E834E7">
        <w:rPr>
          <w:rFonts w:ascii="Arial" w:hAnsi="Arial" w:cs="Arial"/>
        </w:rPr>
        <w:t>.</w:t>
      </w:r>
    </w:p>
    <w:p w14:paraId="2A46225C" w14:textId="77777777" w:rsidR="00EC4EF2" w:rsidRPr="00E834E7" w:rsidRDefault="000B516F" w:rsidP="00EC4EF2">
      <w:pPr>
        <w:rPr>
          <w:rFonts w:ascii="Arial" w:hAnsi="Arial" w:cs="Arial"/>
          <w:b/>
          <w:bCs/>
        </w:rPr>
      </w:pPr>
      <w:r w:rsidRPr="00E834E7">
        <w:rPr>
          <w:rFonts w:ascii="Arial" w:hAnsi="Arial" w:cs="Arial"/>
          <w:b/>
          <w:bCs/>
        </w:rPr>
        <w:t xml:space="preserve">Geographic Segmentation: </w:t>
      </w:r>
      <w:r w:rsidRPr="00E834E7">
        <w:rPr>
          <w:rFonts w:ascii="Arial" w:hAnsi="Arial" w:cs="Arial"/>
        </w:rPr>
        <w:t>Adidas focuses on the economically developed urban areas of both countries. Sports participation and purchasing power in Germany are relatively high in the big markets of Berlin and Munich, as well as Hamburg and Frankfurt. Apart from Beijing, Shanghai, Guangzhou and Shenzhen, where urbanisation and sports participation rates are on the rise, Adidas concentrates in China on second-tier cities.</w:t>
      </w:r>
    </w:p>
    <w:p w14:paraId="5FA0DF23" w14:textId="77777777" w:rsidR="00EC4EF2" w:rsidRPr="00E834E7" w:rsidRDefault="000B516F" w:rsidP="00EC4EF2">
      <w:pPr>
        <w:rPr>
          <w:rFonts w:ascii="Arial" w:hAnsi="Arial" w:cs="Arial"/>
          <w:b/>
          <w:bCs/>
        </w:rPr>
      </w:pPr>
      <w:r w:rsidRPr="00E834E7">
        <w:rPr>
          <w:rFonts w:ascii="Arial" w:hAnsi="Arial" w:cs="Arial"/>
          <w:b/>
          <w:bCs/>
        </w:rPr>
        <w:t xml:space="preserve">Psychographic Segmentation: </w:t>
      </w:r>
      <w:r w:rsidRPr="00E834E7">
        <w:rPr>
          <w:rFonts w:ascii="Arial" w:hAnsi="Arial" w:cs="Arial"/>
        </w:rPr>
        <w:t>German consumers are health, environmental and quality-conscious</w:t>
      </w:r>
      <w:r w:rsidR="002A50E7" w:rsidRPr="00E834E7">
        <w:rPr>
          <w:rFonts w:ascii="Arial" w:hAnsi="Arial" w:cs="Arial"/>
        </w:rPr>
        <w:t xml:space="preserve"> (Luca Camanzi et al., 2024)</w:t>
      </w:r>
      <w:r w:rsidRPr="00E834E7">
        <w:rPr>
          <w:rFonts w:ascii="Arial" w:hAnsi="Arial" w:cs="Arial"/>
        </w:rPr>
        <w:t>. They want durable sportswear that helps to sustain consumption and an active lifestyle. On the other hand, Chinese consumers are more fashion-conscious, digitally connected and status-oriented, which see international sportswear as a symbol of modern lifestyle and personal identity.</w:t>
      </w:r>
    </w:p>
    <w:p w14:paraId="399D3900" w14:textId="77777777" w:rsidR="00EC4EF2" w:rsidRPr="00E834E7" w:rsidRDefault="000B516F" w:rsidP="00EC4EF2">
      <w:pPr>
        <w:rPr>
          <w:rFonts w:ascii="Arial" w:hAnsi="Arial" w:cs="Arial"/>
          <w:b/>
          <w:bCs/>
        </w:rPr>
      </w:pPr>
      <w:r w:rsidRPr="00E834E7">
        <w:rPr>
          <w:rFonts w:ascii="Arial" w:hAnsi="Arial" w:cs="Arial"/>
          <w:b/>
          <w:bCs/>
        </w:rPr>
        <w:t xml:space="preserve">Behavioural Segmentation: </w:t>
      </w:r>
      <w:r w:rsidRPr="00E834E7">
        <w:rPr>
          <w:rFonts w:ascii="Arial" w:hAnsi="Arial" w:cs="Arial"/>
        </w:rPr>
        <w:t>The average German shopper tends to be very loyal to brands and will only buy goods from Adidas if they are of high quality and serve a particular purpose</w:t>
      </w:r>
      <w:r w:rsidR="002A50E7" w:rsidRPr="00E834E7">
        <w:rPr>
          <w:rFonts w:ascii="Arial" w:hAnsi="Arial" w:cs="Arial"/>
        </w:rPr>
        <w:t xml:space="preserve"> (Luca Camanzi et al., 2024)</w:t>
      </w:r>
      <w:r w:rsidRPr="00E834E7">
        <w:rPr>
          <w:rFonts w:ascii="Arial" w:hAnsi="Arial" w:cs="Arial"/>
        </w:rPr>
        <w:t>. By contrast, Chinese consumers buy more often and are more interested in new products and limited editions, and highly influenced by digital marketing, celebrity, and social media trends.</w:t>
      </w:r>
    </w:p>
    <w:p w14:paraId="5FA0956E" w14:textId="77777777" w:rsidR="00EC4EF2" w:rsidRPr="00E834E7" w:rsidRDefault="000B516F" w:rsidP="00EC4EF2">
      <w:pPr>
        <w:pStyle w:val="Heading3"/>
        <w:rPr>
          <w:rFonts w:ascii="Arial" w:hAnsi="Arial" w:cs="Arial"/>
        </w:rPr>
      </w:pPr>
      <w:bookmarkStart w:id="6" w:name="_Toc236946683"/>
      <w:r w:rsidRPr="00E834E7">
        <w:rPr>
          <w:rFonts w:ascii="Arial" w:hAnsi="Arial" w:cs="Arial"/>
        </w:rPr>
        <w:t>2. Targeting Strategy</w:t>
      </w:r>
      <w:bookmarkEnd w:id="6"/>
    </w:p>
    <w:p w14:paraId="2E919466" w14:textId="77777777" w:rsidR="002A50E7" w:rsidRPr="00E834E7" w:rsidRDefault="000B516F" w:rsidP="00EC4EF2">
      <w:pPr>
        <w:rPr>
          <w:rFonts w:ascii="Arial" w:hAnsi="Arial" w:cs="Arial"/>
        </w:rPr>
      </w:pPr>
      <w:r w:rsidRPr="00E834E7">
        <w:rPr>
          <w:rFonts w:ascii="Arial" w:hAnsi="Arial" w:cs="Arial"/>
        </w:rPr>
        <w:t>Adidas follows a differentiated targeting strategy as it targets Germany and China with different marketing strategies instead of a standardised strategy for the world.</w:t>
      </w:r>
    </w:p>
    <w:p w14:paraId="5E2F15D0" w14:textId="77777777" w:rsidR="00EC4EF2" w:rsidRPr="00E834E7" w:rsidRDefault="000B516F" w:rsidP="00EC4EF2">
      <w:pPr>
        <w:rPr>
          <w:rFonts w:ascii="Arial" w:hAnsi="Arial" w:cs="Arial"/>
        </w:rPr>
      </w:pPr>
      <w:r w:rsidRPr="00E834E7">
        <w:rPr>
          <w:rFonts w:ascii="Arial" w:hAnsi="Arial" w:cs="Arial"/>
          <w:b/>
          <w:bCs/>
        </w:rPr>
        <w:t xml:space="preserve">Target Market in Germany: </w:t>
      </w:r>
      <w:r w:rsidRPr="00E834E7">
        <w:rPr>
          <w:rFonts w:ascii="Arial" w:hAnsi="Arial" w:cs="Arial"/>
        </w:rPr>
        <w:t>Adidas is aimed at sports participants, professional athletes, runners, football lovers and green consumers between the ages of 25 and 50 years. German engineering, product performance, innovation and sustainability are the elements highlighted in marketing communications. Building long-term brand loyalty, premium product lines such as performance footwear and apparel made from recycled materials draw customers who want to be satisfied with quality and functionality.</w:t>
      </w:r>
    </w:p>
    <w:p w14:paraId="4F64B8D6" w14:textId="77777777" w:rsidR="00EC4EF2" w:rsidRPr="00E834E7" w:rsidRDefault="000B516F" w:rsidP="00EC4EF2">
      <w:pPr>
        <w:rPr>
          <w:rFonts w:ascii="Arial" w:hAnsi="Arial" w:cs="Arial"/>
          <w:b/>
          <w:bCs/>
        </w:rPr>
      </w:pPr>
      <w:r w:rsidRPr="00E834E7">
        <w:rPr>
          <w:rFonts w:ascii="Arial" w:hAnsi="Arial" w:cs="Arial"/>
          <w:b/>
          <w:bCs/>
        </w:rPr>
        <w:t>Target market China:</w:t>
      </w:r>
      <w:r w:rsidR="00A4337E" w:rsidRPr="00E834E7">
        <w:rPr>
          <w:rFonts w:ascii="Arial" w:hAnsi="Arial" w:cs="Arial"/>
          <w:b/>
          <w:bCs/>
        </w:rPr>
        <w:t xml:space="preserve"> </w:t>
      </w:r>
      <w:r w:rsidRPr="00E834E7">
        <w:rPr>
          <w:rFonts w:ascii="Arial" w:hAnsi="Arial" w:cs="Arial"/>
        </w:rPr>
        <w:t>Adidas are mainly focused on younger urban consumers, from 18 to 35 years, including Generation Z, millennials and fashion-conscious workers, in China</w:t>
      </w:r>
      <w:r w:rsidR="00B80C83" w:rsidRPr="00E834E7">
        <w:rPr>
          <w:rFonts w:ascii="Arial" w:hAnsi="Arial" w:cs="Arial"/>
        </w:rPr>
        <w:t xml:space="preserve"> (Zhang, Liu and Lyu, 2023)</w:t>
      </w:r>
      <w:r w:rsidRPr="00E834E7">
        <w:rPr>
          <w:rFonts w:ascii="Arial" w:hAnsi="Arial" w:cs="Arial"/>
        </w:rPr>
        <w:t xml:space="preserve">. This market sees sportswear as both </w:t>
      </w:r>
      <w:r w:rsidR="00B80C83" w:rsidRPr="00E834E7">
        <w:rPr>
          <w:rFonts w:ascii="Arial" w:hAnsi="Arial" w:cs="Arial"/>
        </w:rPr>
        <w:t>sports’</w:t>
      </w:r>
      <w:r w:rsidRPr="00E834E7">
        <w:rPr>
          <w:rFonts w:ascii="Arial" w:hAnsi="Arial" w:cs="Arial"/>
        </w:rPr>
        <w:t xml:space="preserve"> equipment and everyday clothing. As a result, Adidas partners with celebrities, sports stars and digital influencers and continues to build on its relationships with ecommerce platforms to further connect with digitally savvy customers.</w:t>
      </w:r>
    </w:p>
    <w:p w14:paraId="6613BABD" w14:textId="77777777" w:rsidR="00EC4EF2" w:rsidRPr="00E834E7" w:rsidRDefault="000B516F" w:rsidP="00A4337E">
      <w:pPr>
        <w:pStyle w:val="Heading3"/>
        <w:rPr>
          <w:rFonts w:ascii="Arial" w:hAnsi="Arial" w:cs="Arial"/>
        </w:rPr>
      </w:pPr>
      <w:bookmarkStart w:id="7" w:name="_Toc236946684"/>
      <w:r w:rsidRPr="00E834E7">
        <w:rPr>
          <w:rFonts w:ascii="Arial" w:hAnsi="Arial" w:cs="Arial"/>
        </w:rPr>
        <w:t>3. Positioning Strategy</w:t>
      </w:r>
      <w:bookmarkEnd w:id="7"/>
    </w:p>
    <w:p w14:paraId="1DEFCC10" w14:textId="77777777" w:rsidR="00EC4EF2" w:rsidRPr="00E834E7" w:rsidRDefault="000B516F" w:rsidP="00EC4EF2">
      <w:pPr>
        <w:rPr>
          <w:rFonts w:ascii="Arial" w:hAnsi="Arial" w:cs="Arial"/>
        </w:rPr>
      </w:pPr>
      <w:r w:rsidRPr="00E834E7">
        <w:rPr>
          <w:rFonts w:ascii="Arial" w:hAnsi="Arial" w:cs="Arial"/>
        </w:rPr>
        <w:t>The benefit positioning is adopted by adidas and user positioning is supported, with emphasis varying between Germany and China</w:t>
      </w:r>
      <w:r w:rsidR="00B80C83" w:rsidRPr="00E834E7">
        <w:rPr>
          <w:rFonts w:ascii="Arial" w:hAnsi="Arial" w:cs="Arial"/>
        </w:rPr>
        <w:t xml:space="preserve"> (Adidas, 2023)</w:t>
      </w:r>
      <w:r w:rsidRPr="00E834E7">
        <w:rPr>
          <w:rFonts w:ascii="Arial" w:hAnsi="Arial" w:cs="Arial"/>
        </w:rPr>
        <w:t>.</w:t>
      </w:r>
    </w:p>
    <w:p w14:paraId="13744EC4" w14:textId="77777777" w:rsidR="00EC4EF2" w:rsidRPr="00E834E7" w:rsidRDefault="000B516F" w:rsidP="00EC4EF2">
      <w:pPr>
        <w:rPr>
          <w:rFonts w:ascii="Arial" w:hAnsi="Arial" w:cs="Arial"/>
          <w:b/>
          <w:bCs/>
        </w:rPr>
      </w:pPr>
      <w:r w:rsidRPr="00E834E7">
        <w:rPr>
          <w:rFonts w:ascii="Arial" w:hAnsi="Arial" w:cs="Arial"/>
          <w:b/>
          <w:bCs/>
        </w:rPr>
        <w:t>Germany (Benefit Positioning):</w:t>
      </w:r>
      <w:r w:rsidR="00A4337E" w:rsidRPr="00E834E7">
        <w:rPr>
          <w:rFonts w:ascii="Arial" w:hAnsi="Arial" w:cs="Arial"/>
          <w:b/>
          <w:bCs/>
        </w:rPr>
        <w:t xml:space="preserve"> </w:t>
      </w:r>
      <w:r w:rsidRPr="00E834E7">
        <w:rPr>
          <w:rFonts w:ascii="Arial" w:hAnsi="Arial" w:cs="Arial"/>
        </w:rPr>
        <w:t>Adidas' positioning in Germany is to be a premium sport performance brand, innovative, quality, comfort and environment friendly. The focus on marketing communications is on cutting-edge footwear technology, functional design and sustainable production, which further solidifies Adidas as a trusted brand for sports enthusiasts and active consumers</w:t>
      </w:r>
      <w:r w:rsidR="006E750A" w:rsidRPr="00E834E7">
        <w:rPr>
          <w:rFonts w:ascii="Arial" w:hAnsi="Arial" w:cs="Arial"/>
        </w:rPr>
        <w:t xml:space="preserve"> (Harry, 2023)</w:t>
      </w:r>
      <w:r w:rsidRPr="00E834E7">
        <w:rPr>
          <w:rFonts w:ascii="Arial" w:hAnsi="Arial" w:cs="Arial"/>
        </w:rPr>
        <w:t>.</w:t>
      </w:r>
    </w:p>
    <w:p w14:paraId="6FFE7D95" w14:textId="77777777" w:rsidR="00EC4EF2" w:rsidRPr="00E834E7" w:rsidRDefault="000B516F" w:rsidP="00EC4EF2">
      <w:pPr>
        <w:rPr>
          <w:rFonts w:ascii="Arial" w:hAnsi="Arial" w:cs="Arial"/>
          <w:b/>
          <w:bCs/>
        </w:rPr>
      </w:pPr>
      <w:r w:rsidRPr="00E834E7">
        <w:rPr>
          <w:rFonts w:ascii="Arial" w:hAnsi="Arial" w:cs="Arial"/>
          <w:b/>
          <w:bCs/>
        </w:rPr>
        <w:t>China (User Positioning):</w:t>
      </w:r>
      <w:r w:rsidR="00A4337E" w:rsidRPr="00E834E7">
        <w:rPr>
          <w:rFonts w:ascii="Arial" w:hAnsi="Arial" w:cs="Arial"/>
          <w:b/>
          <w:bCs/>
        </w:rPr>
        <w:t xml:space="preserve"> </w:t>
      </w:r>
      <w:r w:rsidRPr="00E834E7">
        <w:rPr>
          <w:rFonts w:ascii="Arial" w:hAnsi="Arial" w:cs="Arial"/>
        </w:rPr>
        <w:t>In China, Adidas is perceived as a cool international sportswear brand which stands for youth, success and contemporary living. Celebrity endorsements, sports culture, limited editions and digital interaction creates an aspirational image that connects with younger consumers who are looking for status and self-expression in the promotional campaign.</w:t>
      </w:r>
    </w:p>
    <w:p w14:paraId="1124A8CE" w14:textId="77777777" w:rsidR="00EC4EF2" w:rsidRPr="00E834E7" w:rsidRDefault="000B516F" w:rsidP="00EC4EF2">
      <w:pPr>
        <w:rPr>
          <w:rFonts w:ascii="Arial" w:hAnsi="Arial" w:cs="Arial"/>
          <w:b/>
          <w:bCs/>
        </w:rPr>
      </w:pPr>
      <w:r w:rsidRPr="00E834E7">
        <w:rPr>
          <w:rFonts w:ascii="Arial" w:hAnsi="Arial" w:cs="Arial"/>
          <w:b/>
          <w:bCs/>
        </w:rPr>
        <w:t>Perceptual Map (Conceptual):</w:t>
      </w:r>
    </w:p>
    <w:p w14:paraId="466C9B10" w14:textId="77777777" w:rsidR="00EC4EF2" w:rsidRPr="00E834E7" w:rsidRDefault="000B516F" w:rsidP="00EC4EF2">
      <w:pPr>
        <w:rPr>
          <w:rFonts w:ascii="Arial" w:hAnsi="Arial" w:cs="Arial"/>
        </w:rPr>
      </w:pPr>
      <w:r w:rsidRPr="00E834E7">
        <w:rPr>
          <w:rFonts w:ascii="Arial" w:hAnsi="Arial" w:cs="Arial"/>
        </w:rPr>
        <w:t>A perceptual map is a map that places Adidas on two dimensions:</w:t>
      </w:r>
    </w:p>
    <w:p w14:paraId="4F857F71" w14:textId="77777777" w:rsidR="00EC4EF2" w:rsidRPr="00E834E7" w:rsidRDefault="000B516F" w:rsidP="00A4337E">
      <w:pPr>
        <w:pStyle w:val="ListParagraph"/>
        <w:numPr>
          <w:ilvl w:val="0"/>
          <w:numId w:val="1"/>
        </w:numPr>
        <w:rPr>
          <w:rFonts w:ascii="Arial" w:hAnsi="Arial" w:cs="Arial"/>
        </w:rPr>
      </w:pPr>
      <w:r w:rsidRPr="00E834E7">
        <w:rPr>
          <w:rFonts w:ascii="Arial" w:hAnsi="Arial" w:cs="Arial"/>
        </w:rPr>
        <w:t>X-axis: Price (Low to High)</w:t>
      </w:r>
    </w:p>
    <w:p w14:paraId="4F76E898" w14:textId="77777777" w:rsidR="00A4337E" w:rsidRPr="00E834E7" w:rsidRDefault="000B516F" w:rsidP="00A4337E">
      <w:pPr>
        <w:pStyle w:val="ListParagraph"/>
        <w:numPr>
          <w:ilvl w:val="0"/>
          <w:numId w:val="1"/>
        </w:numPr>
        <w:rPr>
          <w:rFonts w:ascii="Arial" w:hAnsi="Arial" w:cs="Arial"/>
        </w:rPr>
      </w:pPr>
      <w:r w:rsidRPr="00E834E7">
        <w:rPr>
          <w:rFonts w:ascii="Arial" w:hAnsi="Arial" w:cs="Arial"/>
        </w:rPr>
        <w:t>Y-axis: Performance &amp; Fashion Innovation (Low → High)</w:t>
      </w:r>
    </w:p>
    <w:p w14:paraId="1FC5E131" w14:textId="77777777" w:rsidR="00A4337E" w:rsidRPr="00E834E7" w:rsidRDefault="000B516F" w:rsidP="00A4337E">
      <w:pPr>
        <w:keepNext/>
        <w:jc w:val="center"/>
        <w:rPr>
          <w:rFonts w:ascii="Arial" w:hAnsi="Arial" w:cs="Arial"/>
        </w:rPr>
      </w:pPr>
      <w:r w:rsidRPr="00E834E7">
        <w:rPr>
          <w:rFonts w:ascii="Arial" w:hAnsi="Arial" w:cs="Arial"/>
          <w:noProof/>
        </w:rPr>
        <w:drawing>
          <wp:inline distT="0" distB="0" distL="0" distR="0" wp14:anchorId="705D9639" wp14:editId="2998A142">
            <wp:extent cx="4339996" cy="2564083"/>
            <wp:effectExtent l="0" t="0" r="381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4365931" cy="2579406"/>
                    </a:xfrm>
                    <a:prstGeom prst="rect">
                      <a:avLst/>
                    </a:prstGeom>
                    <a:noFill/>
                    <a:ln>
                      <a:noFill/>
                    </a:ln>
                    <a:extLst>
                      <a:ext uri="{53640926-AAD7-44D8-BBD7-CCE9431645EC}">
                        <a14:shadowObscured xmlns:a14="http://schemas.microsoft.com/office/drawing/2010/main"/>
                      </a:ext>
                    </a:extLst>
                  </pic:spPr>
                </pic:pic>
              </a:graphicData>
            </a:graphic>
          </wp:inline>
        </w:drawing>
      </w:r>
    </w:p>
    <w:p w14:paraId="055CE3B4" w14:textId="11E5EAA9" w:rsidR="00EC4EF2" w:rsidRPr="00E834E7" w:rsidRDefault="000B516F" w:rsidP="00A4337E">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8</w:t>
      </w:r>
      <w:r w:rsidRPr="00E834E7">
        <w:rPr>
          <w:rFonts w:ascii="Arial" w:hAnsi="Arial" w:cs="Arial"/>
        </w:rPr>
        <w:fldChar w:fldCharType="end"/>
      </w:r>
      <w:r w:rsidRPr="00E834E7">
        <w:rPr>
          <w:rFonts w:ascii="Arial" w:hAnsi="Arial" w:cs="Arial"/>
        </w:rPr>
        <w:t xml:space="preserve">: Perceptual Map of Adidas </w:t>
      </w:r>
    </w:p>
    <w:p w14:paraId="57982E21" w14:textId="77777777" w:rsidR="00A4337E" w:rsidRPr="00E834E7" w:rsidRDefault="000B516F" w:rsidP="00A4337E">
      <w:pPr>
        <w:jc w:val="center"/>
        <w:rPr>
          <w:rFonts w:ascii="Arial" w:hAnsi="Arial" w:cs="Arial"/>
          <w:b/>
          <w:bCs/>
        </w:rPr>
      </w:pPr>
      <w:r w:rsidRPr="00E834E7">
        <w:rPr>
          <w:rFonts w:ascii="Arial" w:hAnsi="Arial" w:cs="Arial"/>
          <w:b/>
          <w:bCs/>
        </w:rPr>
        <w:t xml:space="preserve">Source: </w:t>
      </w:r>
      <w:r w:rsidR="006E750A" w:rsidRPr="00E834E7">
        <w:rPr>
          <w:rFonts w:ascii="Arial" w:hAnsi="Arial" w:cs="Arial"/>
          <w:b/>
          <w:bCs/>
        </w:rPr>
        <w:t>(Harry, 2023)</w:t>
      </w:r>
    </w:p>
    <w:p w14:paraId="042E9B9B" w14:textId="77777777" w:rsidR="00150031" w:rsidRPr="00E834E7" w:rsidRDefault="000B516F" w:rsidP="00EC4EF2">
      <w:pPr>
        <w:rPr>
          <w:rFonts w:ascii="Arial" w:hAnsi="Arial" w:cs="Arial"/>
        </w:rPr>
      </w:pPr>
      <w:r w:rsidRPr="00E834E7">
        <w:rPr>
          <w:rFonts w:ascii="Arial" w:hAnsi="Arial" w:cs="Arial"/>
        </w:rPr>
        <w:t>Adidas is in the high premium / high performance quadrant in both countries. In Germany the brand is more about technical performance and sustainability, and in China, it's more about prestige for fashion, innovation and lifestyle.</w:t>
      </w:r>
    </w:p>
    <w:p w14:paraId="0B144734" w14:textId="77777777" w:rsidR="00EC4EF2" w:rsidRPr="00E834E7" w:rsidRDefault="000B516F" w:rsidP="00EC4EF2">
      <w:pPr>
        <w:rPr>
          <w:rFonts w:ascii="Arial" w:hAnsi="Arial" w:cs="Arial"/>
          <w:b/>
          <w:bCs/>
        </w:rPr>
      </w:pPr>
      <w:r w:rsidRPr="00E834E7">
        <w:rPr>
          <w:rFonts w:ascii="Arial" w:hAnsi="Arial" w:cs="Arial"/>
          <w:b/>
          <w:bCs/>
        </w:rPr>
        <w:t>Similarities and Differences of STP Strategies</w:t>
      </w:r>
    </w:p>
    <w:p w14:paraId="23FC4AB8" w14:textId="77777777" w:rsidR="00EC4EF2" w:rsidRPr="00E834E7" w:rsidRDefault="000B516F" w:rsidP="00EC4EF2">
      <w:pPr>
        <w:rPr>
          <w:rFonts w:ascii="Arial" w:hAnsi="Arial" w:cs="Arial"/>
        </w:rPr>
      </w:pPr>
      <w:r w:rsidRPr="00E834E7">
        <w:rPr>
          <w:rFonts w:ascii="Arial" w:hAnsi="Arial" w:cs="Arial"/>
          <w:b/>
          <w:bCs/>
        </w:rPr>
        <w:t>Similarities:</w:t>
      </w:r>
      <w:r w:rsidRPr="00E834E7">
        <w:rPr>
          <w:rFonts w:ascii="Arial" w:hAnsi="Arial" w:cs="Arial"/>
        </w:rPr>
        <w:t xml:space="preserve"> Germany and China both use Adidas' STP segmentation approach, but they are addressing their premium sportswear consumers differently, innovating and ensuring a healthy global brand image for Adidas. Adidas has been building brand loyalty in both markets by emphasising that the products are high quality and that there is an emphasis on the active lifestyle and customer experience.</w:t>
      </w:r>
    </w:p>
    <w:p w14:paraId="20CB2A7F" w14:textId="77777777" w:rsidR="00EC4EF2" w:rsidRPr="00E834E7" w:rsidRDefault="000B516F" w:rsidP="00EC4EF2">
      <w:pPr>
        <w:rPr>
          <w:rFonts w:ascii="Arial" w:hAnsi="Arial" w:cs="Arial"/>
        </w:rPr>
      </w:pPr>
      <w:r w:rsidRPr="00E834E7">
        <w:rPr>
          <w:rFonts w:ascii="Arial" w:hAnsi="Arial" w:cs="Arial"/>
          <w:b/>
          <w:bCs/>
        </w:rPr>
        <w:t>Differences:</w:t>
      </w:r>
      <w:r w:rsidRPr="00E834E7">
        <w:rPr>
          <w:rFonts w:ascii="Arial" w:hAnsi="Arial" w:cs="Arial"/>
        </w:rPr>
        <w:t xml:space="preserve"> Germany focuses on performance, sustainability and functional value and caters for mature and quality-conscious consumers. On the other hand, China is targeting younger and fashion-seeking consumers while emphasising lifestyle, </w:t>
      </w:r>
      <w:r w:rsidR="00A4337E" w:rsidRPr="00E834E7">
        <w:rPr>
          <w:rFonts w:ascii="Arial" w:hAnsi="Arial" w:cs="Arial"/>
        </w:rPr>
        <w:t>celebrities’</w:t>
      </w:r>
      <w:r w:rsidRPr="00E834E7">
        <w:rPr>
          <w:rFonts w:ascii="Arial" w:hAnsi="Arial" w:cs="Arial"/>
        </w:rPr>
        <w:t xml:space="preserve"> endorsements, digital marketing and brand prestige. These localised STP strategies will allow Adidas to meet the diverse preferences of consumers in different countries, whilst ensuring consistency of the brand across the globe.</w:t>
      </w:r>
    </w:p>
    <w:p w14:paraId="2D29FFB6" w14:textId="77777777" w:rsidR="00A4337E" w:rsidRPr="00E834E7" w:rsidRDefault="000B516F" w:rsidP="004710D9">
      <w:pPr>
        <w:pStyle w:val="Heading2"/>
        <w:rPr>
          <w:rFonts w:ascii="Arial" w:hAnsi="Arial" w:cs="Arial"/>
        </w:rPr>
      </w:pPr>
      <w:bookmarkStart w:id="8" w:name="_Toc236946685"/>
      <w:r w:rsidRPr="00E834E7">
        <w:rPr>
          <w:rFonts w:ascii="Arial" w:hAnsi="Arial" w:cs="Arial"/>
        </w:rPr>
        <w:t>b (ii) Comparative Analysis of the 7Ps Marketing Mix of Adidas in Germany and China</w:t>
      </w:r>
      <w:bookmarkEnd w:id="8"/>
    </w:p>
    <w:p w14:paraId="3F43BE16" w14:textId="77777777" w:rsidR="006E750A" w:rsidRPr="00E834E7" w:rsidRDefault="000B516F" w:rsidP="006E750A">
      <w:pPr>
        <w:rPr>
          <w:rFonts w:ascii="Arial" w:hAnsi="Arial" w:cs="Arial"/>
        </w:rPr>
      </w:pPr>
      <w:r w:rsidRPr="00E834E7">
        <w:rPr>
          <w:rFonts w:ascii="Arial" w:hAnsi="Arial" w:cs="Arial"/>
        </w:rPr>
        <w:t>The 7Ps Marketing Mix is a strategic marketing mix model which helps organisations to formulate effective marketing strategies by controlling the product, price, place, promotion, people, process and physical evidence (Santanderopenacademy, 2024). The following section compares Adidas' marketing mix strategies in Germany and China.</w:t>
      </w:r>
    </w:p>
    <w:p w14:paraId="24E02B15" w14:textId="77777777" w:rsidR="006E750A" w:rsidRPr="00E834E7" w:rsidRDefault="000B516F" w:rsidP="006E750A">
      <w:pPr>
        <w:keepNext/>
        <w:jc w:val="center"/>
        <w:rPr>
          <w:rFonts w:ascii="Arial" w:hAnsi="Arial" w:cs="Arial"/>
        </w:rPr>
      </w:pPr>
      <w:r w:rsidRPr="00E834E7">
        <w:rPr>
          <w:rFonts w:ascii="Arial" w:hAnsi="Arial" w:cs="Arial"/>
          <w:noProof/>
        </w:rPr>
        <w:drawing>
          <wp:inline distT="0" distB="0" distL="0" distR="0" wp14:anchorId="5B005AB5" wp14:editId="37A4B69C">
            <wp:extent cx="5511217" cy="236638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548945" cy="2382587"/>
                    </a:xfrm>
                    <a:prstGeom prst="rect">
                      <a:avLst/>
                    </a:prstGeom>
                    <a:noFill/>
                    <a:ln>
                      <a:noFill/>
                    </a:ln>
                    <a:extLst>
                      <a:ext uri="{53640926-AAD7-44D8-BBD7-CCE9431645EC}">
                        <a14:shadowObscured xmlns:a14="http://schemas.microsoft.com/office/drawing/2010/main"/>
                      </a:ext>
                    </a:extLst>
                  </pic:spPr>
                </pic:pic>
              </a:graphicData>
            </a:graphic>
          </wp:inline>
        </w:drawing>
      </w:r>
    </w:p>
    <w:p w14:paraId="46E19D58" w14:textId="33381230" w:rsidR="006E750A" w:rsidRPr="00E834E7" w:rsidRDefault="000B516F" w:rsidP="006E750A">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9</w:t>
      </w:r>
      <w:r w:rsidRPr="00E834E7">
        <w:rPr>
          <w:rFonts w:ascii="Arial" w:hAnsi="Arial" w:cs="Arial"/>
        </w:rPr>
        <w:fldChar w:fldCharType="end"/>
      </w:r>
      <w:r w:rsidRPr="00E834E7">
        <w:rPr>
          <w:rFonts w:ascii="Arial" w:hAnsi="Arial" w:cs="Arial"/>
        </w:rPr>
        <w:t>: 7Ps Marketing mix</w:t>
      </w:r>
    </w:p>
    <w:p w14:paraId="585E1534" w14:textId="77777777" w:rsidR="006E750A" w:rsidRPr="00E834E7" w:rsidRDefault="000B516F" w:rsidP="006E750A">
      <w:pPr>
        <w:jc w:val="center"/>
        <w:rPr>
          <w:rFonts w:ascii="Arial" w:hAnsi="Arial" w:cs="Arial"/>
          <w:b/>
          <w:bCs/>
        </w:rPr>
      </w:pPr>
      <w:r w:rsidRPr="00E834E7">
        <w:rPr>
          <w:rFonts w:ascii="Arial" w:hAnsi="Arial" w:cs="Arial"/>
          <w:b/>
          <w:bCs/>
        </w:rPr>
        <w:t>Source: (Santanderopenacademy, 2024)</w:t>
      </w:r>
    </w:p>
    <w:p w14:paraId="2C605CBC" w14:textId="77777777" w:rsidR="004710D9" w:rsidRPr="00E834E7" w:rsidRDefault="000B516F" w:rsidP="004710D9">
      <w:pPr>
        <w:rPr>
          <w:rFonts w:ascii="Arial" w:hAnsi="Arial" w:cs="Arial"/>
          <w:b/>
          <w:bCs/>
        </w:rPr>
      </w:pPr>
      <w:r w:rsidRPr="00E834E7">
        <w:rPr>
          <w:rFonts w:ascii="Arial" w:hAnsi="Arial" w:cs="Arial"/>
          <w:b/>
          <w:bCs/>
        </w:rPr>
        <w:t>1. Product Strategy</w:t>
      </w:r>
    </w:p>
    <w:p w14:paraId="07D260E8" w14:textId="2746A1AF" w:rsidR="004710D9" w:rsidRPr="00E834E7" w:rsidRDefault="000B516F" w:rsidP="004710D9">
      <w:pPr>
        <w:rPr>
          <w:rFonts w:ascii="Arial" w:hAnsi="Arial" w:cs="Arial"/>
        </w:rPr>
      </w:pPr>
      <w:r w:rsidRPr="00E834E7">
        <w:rPr>
          <w:rFonts w:ascii="Arial" w:hAnsi="Arial" w:cs="Arial"/>
          <w:b/>
          <w:bCs/>
        </w:rPr>
        <w:t xml:space="preserve">Germany: </w:t>
      </w:r>
      <w:r w:rsidRPr="00E834E7">
        <w:rPr>
          <w:rFonts w:ascii="Arial" w:hAnsi="Arial" w:cs="Arial"/>
        </w:rPr>
        <w:t>Adidas follows the product differentiation strategy in Germany, emphasising top-quality sportswear, innovation and sustainability</w:t>
      </w:r>
      <w:r w:rsidR="00EA59C3" w:rsidRPr="00E834E7">
        <w:rPr>
          <w:rFonts w:ascii="Arial" w:hAnsi="Arial" w:cs="Arial"/>
        </w:rPr>
        <w:t xml:space="preserve"> (Adidas, 2021)</w:t>
      </w:r>
      <w:r w:rsidRPr="00E834E7">
        <w:rPr>
          <w:rFonts w:ascii="Arial" w:hAnsi="Arial" w:cs="Arial"/>
        </w:rPr>
        <w:t xml:space="preserve">. In 2024, the sportswear market in Germany surpassed the US$7.8 billion mark and consumers are putting more pressure on the products they want to wear, especially when it comes to premium quality footwear, running shoes and football products. </w:t>
      </w:r>
    </w:p>
    <w:p w14:paraId="586E1367" w14:textId="77777777" w:rsidR="004710D9" w:rsidRPr="00E834E7" w:rsidRDefault="000B516F" w:rsidP="004710D9">
      <w:pPr>
        <w:rPr>
          <w:rFonts w:ascii="Arial" w:hAnsi="Arial" w:cs="Arial"/>
          <w:b/>
          <w:bCs/>
        </w:rPr>
      </w:pPr>
      <w:r w:rsidRPr="00E834E7">
        <w:rPr>
          <w:rFonts w:ascii="Arial" w:hAnsi="Arial" w:cs="Arial"/>
          <w:b/>
          <w:bCs/>
        </w:rPr>
        <w:t xml:space="preserve">China: </w:t>
      </w:r>
      <w:r w:rsidRPr="00E834E7">
        <w:rPr>
          <w:rFonts w:ascii="Arial" w:hAnsi="Arial" w:cs="Arial"/>
        </w:rPr>
        <w:t>The sportswear sector in China is worth over US$55 billion and is Adidas' biggest growth market. Adidas adapts its product portfolio by introducing fashion-oriented collections, limited-edition sneakers and collaborations with celebrities and designers</w:t>
      </w:r>
      <w:r w:rsidR="009628F7" w:rsidRPr="00E834E7">
        <w:rPr>
          <w:rFonts w:ascii="Arial" w:hAnsi="Arial" w:cs="Arial"/>
        </w:rPr>
        <w:t xml:space="preserve"> (Liu et al., 2025)</w:t>
      </w:r>
      <w:r w:rsidRPr="00E834E7">
        <w:rPr>
          <w:rFonts w:ascii="Arial" w:hAnsi="Arial" w:cs="Arial"/>
        </w:rPr>
        <w:t>. The company also creates products tailored to the Chinese market that combine digital innovation and lifestyle fashion with sports performance.</w:t>
      </w:r>
    </w:p>
    <w:p w14:paraId="11EB36EE"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In both markets, Adidas practices the product adaptation strategy. Germany is all about performance and sustainability; China is all about fashion, innovation and lifestyle branding.</w:t>
      </w:r>
    </w:p>
    <w:p w14:paraId="07A6FA24" w14:textId="77777777" w:rsidR="004710D9" w:rsidRPr="00E834E7" w:rsidRDefault="000B516F" w:rsidP="004710D9">
      <w:pPr>
        <w:rPr>
          <w:rFonts w:ascii="Arial" w:hAnsi="Arial" w:cs="Arial"/>
          <w:b/>
          <w:bCs/>
        </w:rPr>
      </w:pPr>
      <w:r w:rsidRPr="00E834E7">
        <w:rPr>
          <w:rFonts w:ascii="Arial" w:hAnsi="Arial" w:cs="Arial"/>
          <w:b/>
          <w:bCs/>
        </w:rPr>
        <w:t>2. Price Strategy</w:t>
      </w:r>
    </w:p>
    <w:p w14:paraId="2BD6FAF7" w14:textId="69769819" w:rsidR="004710D9" w:rsidRPr="00E834E7" w:rsidRDefault="000B516F" w:rsidP="004710D9">
      <w:pPr>
        <w:rPr>
          <w:rFonts w:ascii="Arial" w:hAnsi="Arial" w:cs="Arial"/>
        </w:rPr>
      </w:pPr>
      <w:r w:rsidRPr="00E834E7">
        <w:rPr>
          <w:rFonts w:ascii="Arial" w:hAnsi="Arial" w:cs="Arial"/>
          <w:b/>
          <w:bCs/>
        </w:rPr>
        <w:t>Germany:</w:t>
      </w:r>
      <w:r w:rsidRPr="00E834E7">
        <w:rPr>
          <w:rFonts w:ascii="Arial" w:hAnsi="Arial" w:cs="Arial"/>
        </w:rPr>
        <w:t xml:space="preserve"> Germany has a high purchasing power and Adidas uses a premium pricing strategy</w:t>
      </w:r>
      <w:r w:rsidR="003861B7" w:rsidRPr="00E834E7">
        <w:rPr>
          <w:rFonts w:ascii="Arial" w:hAnsi="Arial" w:cs="Arial"/>
        </w:rPr>
        <w:t xml:space="preserve"> </w:t>
      </w:r>
      <w:r w:rsidR="00A70769" w:rsidRPr="00E834E7">
        <w:rPr>
          <w:rFonts w:ascii="Arial" w:hAnsi="Arial" w:cs="Arial"/>
        </w:rPr>
        <w:t>(</w:t>
      </w:r>
      <w:proofErr w:type="spellStart"/>
      <w:r w:rsidR="00A70769" w:rsidRPr="00E834E7">
        <w:rPr>
          <w:rFonts w:ascii="Arial" w:hAnsi="Arial" w:cs="Arial"/>
        </w:rPr>
        <w:t>Biraglia</w:t>
      </w:r>
      <w:proofErr w:type="spellEnd"/>
      <w:r w:rsidR="00A70769" w:rsidRPr="00E834E7">
        <w:rPr>
          <w:rFonts w:ascii="Arial" w:hAnsi="Arial" w:cs="Arial"/>
        </w:rPr>
        <w:t xml:space="preserve"> et al., 2022). </w:t>
      </w:r>
      <w:r w:rsidRPr="00E834E7">
        <w:rPr>
          <w:rFonts w:ascii="Arial" w:hAnsi="Arial" w:cs="Arial"/>
        </w:rPr>
        <w:t xml:space="preserve"> GDP per capita in Germany was around US$56,000 in 2024, which allowed them to afford high-quality sports gear. Adidas keeps its prices steady and provides seasonal promotions and loyalty programmes without sacrificing the premium brand image.</w:t>
      </w:r>
    </w:p>
    <w:p w14:paraId="71669EEF" w14:textId="77777777" w:rsidR="009628F7" w:rsidRPr="00E834E7" w:rsidRDefault="000B516F" w:rsidP="009628F7">
      <w:pPr>
        <w:keepNext/>
        <w:jc w:val="center"/>
        <w:rPr>
          <w:rFonts w:ascii="Arial" w:hAnsi="Arial" w:cs="Arial"/>
        </w:rPr>
      </w:pPr>
      <w:r w:rsidRPr="00E834E7">
        <w:rPr>
          <w:rFonts w:ascii="Arial" w:hAnsi="Arial" w:cs="Arial"/>
          <w:noProof/>
        </w:rPr>
        <w:drawing>
          <wp:inline distT="0" distB="0" distL="0" distR="0" wp14:anchorId="058D6361" wp14:editId="0294FA21">
            <wp:extent cx="5167560" cy="2583712"/>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5"/>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197259" cy="2598561"/>
                    </a:xfrm>
                    <a:prstGeom prst="rect">
                      <a:avLst/>
                    </a:prstGeom>
                    <a:noFill/>
                  </pic:spPr>
                </pic:pic>
              </a:graphicData>
            </a:graphic>
          </wp:inline>
        </w:drawing>
      </w:r>
    </w:p>
    <w:p w14:paraId="08EC226D" w14:textId="496226DA" w:rsidR="009628F7" w:rsidRPr="00E834E7" w:rsidRDefault="000B516F" w:rsidP="009628F7">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10</w:t>
      </w:r>
      <w:r w:rsidRPr="00E834E7">
        <w:rPr>
          <w:rFonts w:ascii="Arial" w:hAnsi="Arial" w:cs="Arial"/>
        </w:rPr>
        <w:fldChar w:fldCharType="end"/>
      </w:r>
      <w:r w:rsidRPr="00E834E7">
        <w:rPr>
          <w:rFonts w:ascii="Arial" w:hAnsi="Arial" w:cs="Arial"/>
        </w:rPr>
        <w:t>: Premium Pricing Strategy of Adidas in Germany</w:t>
      </w:r>
    </w:p>
    <w:p w14:paraId="65F15CC7" w14:textId="5494E977" w:rsidR="009628F7" w:rsidRPr="00E834E7" w:rsidRDefault="000B516F" w:rsidP="009628F7">
      <w:pPr>
        <w:jc w:val="center"/>
        <w:rPr>
          <w:rFonts w:ascii="Arial" w:hAnsi="Arial" w:cs="Arial"/>
          <w:b/>
          <w:bCs/>
        </w:rPr>
      </w:pPr>
      <w:r w:rsidRPr="00E834E7">
        <w:rPr>
          <w:rFonts w:ascii="Arial" w:hAnsi="Arial" w:cs="Arial"/>
          <w:b/>
          <w:bCs/>
        </w:rPr>
        <w:t xml:space="preserve">Source: </w:t>
      </w:r>
      <w:r w:rsidR="00A70769" w:rsidRPr="00E834E7">
        <w:rPr>
          <w:rFonts w:ascii="Arial" w:hAnsi="Arial" w:cs="Arial"/>
          <w:b/>
          <w:bCs/>
        </w:rPr>
        <w:t>(</w:t>
      </w:r>
      <w:proofErr w:type="spellStart"/>
      <w:r w:rsidR="00A70769" w:rsidRPr="00E834E7">
        <w:rPr>
          <w:rFonts w:ascii="Arial" w:hAnsi="Arial" w:cs="Arial"/>
          <w:b/>
          <w:bCs/>
        </w:rPr>
        <w:t>Biraglia</w:t>
      </w:r>
      <w:proofErr w:type="spellEnd"/>
      <w:r w:rsidR="00A70769" w:rsidRPr="00E834E7">
        <w:rPr>
          <w:rFonts w:ascii="Arial" w:hAnsi="Arial" w:cs="Arial"/>
          <w:b/>
          <w:bCs/>
        </w:rPr>
        <w:t xml:space="preserve"> et al., 2022)</w:t>
      </w:r>
    </w:p>
    <w:p w14:paraId="77812C6F" w14:textId="77777777" w:rsidR="004710D9" w:rsidRPr="00E834E7" w:rsidRDefault="000B516F" w:rsidP="004710D9">
      <w:pPr>
        <w:rPr>
          <w:rFonts w:ascii="Arial" w:hAnsi="Arial" w:cs="Arial"/>
        </w:rPr>
      </w:pPr>
      <w:r w:rsidRPr="00E834E7">
        <w:rPr>
          <w:rFonts w:ascii="Arial" w:hAnsi="Arial" w:cs="Arial"/>
          <w:b/>
          <w:bCs/>
        </w:rPr>
        <w:t>China:</w:t>
      </w:r>
      <w:r w:rsidRPr="00E834E7">
        <w:rPr>
          <w:rFonts w:ascii="Arial" w:hAnsi="Arial" w:cs="Arial"/>
        </w:rPr>
        <w:t xml:space="preserve"> Adidas also has high-end prices in China, but has increased its pricing room due to increased competition and younger consumers. In 2024, China's GDP per capita surpassed US$13,000, prompting Adidas to introduce promotional discounts during the major online shopping festivals of Singles' Day (11.11) and 618 Shopping Festival, as well as flexible digital payment methods.</w:t>
      </w:r>
    </w:p>
    <w:p w14:paraId="31929EFA"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Both countries are on a premium pricing policy, but China needs more promotional pricing and flexible payment policies than Germany.</w:t>
      </w:r>
    </w:p>
    <w:p w14:paraId="60E9B203" w14:textId="77777777" w:rsidR="004710D9" w:rsidRPr="00E834E7" w:rsidRDefault="000B516F" w:rsidP="004710D9">
      <w:pPr>
        <w:rPr>
          <w:rFonts w:ascii="Arial" w:hAnsi="Arial" w:cs="Arial"/>
          <w:b/>
          <w:bCs/>
        </w:rPr>
      </w:pPr>
      <w:r w:rsidRPr="00E834E7">
        <w:rPr>
          <w:rFonts w:ascii="Arial" w:hAnsi="Arial" w:cs="Arial"/>
          <w:b/>
          <w:bCs/>
        </w:rPr>
        <w:t>3. Place (Distribution) Strategy</w:t>
      </w:r>
    </w:p>
    <w:p w14:paraId="59391758" w14:textId="3BD64876" w:rsidR="003861B7" w:rsidRPr="00E834E7" w:rsidRDefault="000B516F" w:rsidP="004710D9">
      <w:pPr>
        <w:rPr>
          <w:rFonts w:ascii="Arial" w:hAnsi="Arial" w:cs="Arial"/>
        </w:rPr>
      </w:pPr>
      <w:r w:rsidRPr="00E834E7">
        <w:rPr>
          <w:rFonts w:ascii="Arial" w:hAnsi="Arial" w:cs="Arial"/>
          <w:b/>
          <w:bCs/>
        </w:rPr>
        <w:t>Germany:</w:t>
      </w:r>
      <w:r w:rsidRPr="00E834E7">
        <w:rPr>
          <w:rFonts w:ascii="Arial" w:hAnsi="Arial" w:cs="Arial"/>
        </w:rPr>
        <w:t xml:space="preserve"> Adidas sells its products in Adidas stores, factories stores, sporting goods stores and its official online store</w:t>
      </w:r>
      <w:r w:rsidR="003861B7" w:rsidRPr="00E834E7">
        <w:rPr>
          <w:rFonts w:ascii="Arial" w:hAnsi="Arial" w:cs="Arial"/>
        </w:rPr>
        <w:t xml:space="preserve"> (Cuofano, 2023)</w:t>
      </w:r>
      <w:r w:rsidRPr="00E834E7">
        <w:rPr>
          <w:rFonts w:ascii="Arial" w:hAnsi="Arial" w:cs="Arial"/>
        </w:rPr>
        <w:t>. Advanced transport infrastructure in Germany leads to efficient inventory management and quick product delivery. The main focus is on large cities such as Berlin, Munich, Hamburg and Frankfurt, where the demand for high-quality sportswear is still high.</w:t>
      </w:r>
    </w:p>
    <w:p w14:paraId="7E416854" w14:textId="77777777" w:rsidR="003861B7" w:rsidRPr="00E834E7" w:rsidRDefault="000B516F" w:rsidP="00A1503E">
      <w:pPr>
        <w:keepNext/>
        <w:jc w:val="center"/>
        <w:rPr>
          <w:rFonts w:ascii="Arial" w:hAnsi="Arial" w:cs="Arial"/>
        </w:rPr>
      </w:pPr>
      <w:r w:rsidRPr="00E834E7">
        <w:rPr>
          <w:rFonts w:ascii="Arial" w:hAnsi="Arial" w:cs="Arial"/>
          <w:noProof/>
        </w:rPr>
        <w:drawing>
          <wp:inline distT="0" distB="0" distL="0" distR="0" wp14:anchorId="1ADADBF9" wp14:editId="5935A0CB">
            <wp:extent cx="5375402" cy="3027157"/>
            <wp:effectExtent l="0" t="0" r="0" b="1905"/>
            <wp:docPr id="14" name="Picture 14" descr="Adidas Distribution Strategy: 7 Channels Behind $22B Revenue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didas Distribution Strategy: 7 Channels Behind $22B Revenue - FourWeekMBA"/>
                    <pic:cNvPicPr>
                      <a:picLocks noChangeAspect="1" noChangeArrowheads="1"/>
                    </pic:cNvPicPr>
                  </pic:nvPicPr>
                  <pic:blipFill>
                    <a:blip r:embed="rId19" cstate="print">
                      <a:extLst>
                        <a:ext uri="{28A0092B-C50C-407E-A947-70E740481C1C}">
                          <a14:useLocalDpi xmlns:a14="http://schemas.microsoft.com/office/drawing/2010/main" val="0"/>
                        </a:ext>
                      </a:extLst>
                    </a:blip>
                    <a:srcRect t="10983" b="13163"/>
                    <a:stretch>
                      <a:fillRect/>
                    </a:stretch>
                  </pic:blipFill>
                  <pic:spPr bwMode="auto">
                    <a:xfrm>
                      <a:off x="0" y="0"/>
                      <a:ext cx="5382903" cy="3031381"/>
                    </a:xfrm>
                    <a:prstGeom prst="rect">
                      <a:avLst/>
                    </a:prstGeom>
                    <a:noFill/>
                    <a:ln>
                      <a:noFill/>
                    </a:ln>
                    <a:extLst>
                      <a:ext uri="{53640926-AAD7-44D8-BBD7-CCE9431645EC}">
                        <a14:shadowObscured xmlns:a14="http://schemas.microsoft.com/office/drawing/2010/main"/>
                      </a:ext>
                    </a:extLst>
                  </pic:spPr>
                </pic:pic>
              </a:graphicData>
            </a:graphic>
          </wp:inline>
        </w:drawing>
      </w:r>
    </w:p>
    <w:p w14:paraId="2E4C532E" w14:textId="7531F711" w:rsidR="003861B7" w:rsidRPr="00E834E7" w:rsidRDefault="000B516F" w:rsidP="003861B7">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11</w:t>
      </w:r>
      <w:r w:rsidRPr="00E834E7">
        <w:rPr>
          <w:rFonts w:ascii="Arial" w:hAnsi="Arial" w:cs="Arial"/>
        </w:rPr>
        <w:fldChar w:fldCharType="end"/>
      </w:r>
      <w:r w:rsidRPr="00E834E7">
        <w:rPr>
          <w:rFonts w:ascii="Arial" w:hAnsi="Arial" w:cs="Arial"/>
        </w:rPr>
        <w:t>: Distribution Strategy of Adidas Germany</w:t>
      </w:r>
    </w:p>
    <w:p w14:paraId="411FDE82" w14:textId="77777777" w:rsidR="003861B7" w:rsidRPr="00E834E7" w:rsidRDefault="000B516F" w:rsidP="003861B7">
      <w:pPr>
        <w:jc w:val="center"/>
        <w:rPr>
          <w:rFonts w:ascii="Arial" w:hAnsi="Arial" w:cs="Arial"/>
          <w:b/>
          <w:bCs/>
        </w:rPr>
      </w:pPr>
      <w:r w:rsidRPr="00E834E7">
        <w:rPr>
          <w:rFonts w:ascii="Arial" w:hAnsi="Arial" w:cs="Arial"/>
          <w:b/>
          <w:bCs/>
        </w:rPr>
        <w:t>Source: (Cuofano, 2023)</w:t>
      </w:r>
    </w:p>
    <w:p w14:paraId="7EA7F00C" w14:textId="77777777" w:rsidR="004710D9" w:rsidRPr="00E834E7" w:rsidRDefault="000B516F" w:rsidP="004710D9">
      <w:pPr>
        <w:rPr>
          <w:rFonts w:ascii="Arial" w:hAnsi="Arial" w:cs="Arial"/>
        </w:rPr>
      </w:pPr>
      <w:r w:rsidRPr="00E834E7">
        <w:rPr>
          <w:rFonts w:ascii="Arial" w:hAnsi="Arial" w:cs="Arial"/>
          <w:b/>
          <w:bCs/>
        </w:rPr>
        <w:t>China:</w:t>
      </w:r>
      <w:r w:rsidRPr="00E834E7">
        <w:rPr>
          <w:rFonts w:ascii="Arial" w:hAnsi="Arial" w:cs="Arial"/>
        </w:rPr>
        <w:t xml:space="preserve"> China's comprehensive multichannel distribution strategy is implemented via flagship stores, franchise outlets, shopping malls and the top e-commerce companies such as Tmall, JD.com and Douyin</w:t>
      </w:r>
      <w:r w:rsidR="003861B7" w:rsidRPr="00E834E7">
        <w:rPr>
          <w:rFonts w:ascii="Arial" w:hAnsi="Arial" w:cs="Arial"/>
        </w:rPr>
        <w:t xml:space="preserve"> (Adidas, 2021)</w:t>
      </w:r>
      <w:r w:rsidRPr="00E834E7">
        <w:rPr>
          <w:rFonts w:ascii="Arial" w:hAnsi="Arial" w:cs="Arial"/>
        </w:rPr>
        <w:t>. In China, the company has over 8000 retail outlets with regional warehouses and local distribution centres to enhance delivery efficiency.</w:t>
      </w:r>
    </w:p>
    <w:p w14:paraId="0BB0FFDD"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Germany is focused on optimising retail distribution, China is going for maximum market coverage using a mix of physical and digital retail.</w:t>
      </w:r>
    </w:p>
    <w:p w14:paraId="20546C5F" w14:textId="77777777" w:rsidR="004710D9" w:rsidRPr="00E834E7" w:rsidRDefault="000B516F" w:rsidP="004710D9">
      <w:pPr>
        <w:rPr>
          <w:rFonts w:ascii="Arial" w:hAnsi="Arial" w:cs="Arial"/>
          <w:b/>
          <w:bCs/>
        </w:rPr>
      </w:pPr>
      <w:r w:rsidRPr="00E834E7">
        <w:rPr>
          <w:rFonts w:ascii="Arial" w:hAnsi="Arial" w:cs="Arial"/>
          <w:b/>
          <w:bCs/>
        </w:rPr>
        <w:t>4. Promotion Strategy</w:t>
      </w:r>
    </w:p>
    <w:p w14:paraId="61CE3CFF" w14:textId="77777777" w:rsidR="004710D9" w:rsidRPr="00E834E7" w:rsidRDefault="000B516F" w:rsidP="004710D9">
      <w:pPr>
        <w:rPr>
          <w:rFonts w:ascii="Arial" w:hAnsi="Arial" w:cs="Arial"/>
        </w:rPr>
      </w:pPr>
      <w:r w:rsidRPr="00E834E7">
        <w:rPr>
          <w:rFonts w:ascii="Arial" w:hAnsi="Arial" w:cs="Arial"/>
          <w:b/>
          <w:bCs/>
        </w:rPr>
        <w:t>Germany:</w:t>
      </w:r>
      <w:r w:rsidRPr="00E834E7">
        <w:rPr>
          <w:rFonts w:ascii="Arial" w:hAnsi="Arial" w:cs="Arial"/>
        </w:rPr>
        <w:t xml:space="preserve"> Adidas promotes its products by emphasising sports performance, innovation and sustainability</w:t>
      </w:r>
      <w:r w:rsidR="003861B7" w:rsidRPr="00E834E7">
        <w:rPr>
          <w:rFonts w:ascii="Arial" w:hAnsi="Arial" w:cs="Arial"/>
        </w:rPr>
        <w:t xml:space="preserve"> (Patras, 2021)</w:t>
      </w:r>
      <w:r w:rsidRPr="00E834E7">
        <w:rPr>
          <w:rFonts w:ascii="Arial" w:hAnsi="Arial" w:cs="Arial"/>
        </w:rPr>
        <w:t>. Marketing communications include football sponsorships, sporting events, television advertising, digital campaigns and athlete endorsements. Promotional messages are generally rational, highlighting product quality, performance and environmental responsibility.</w:t>
      </w:r>
    </w:p>
    <w:p w14:paraId="4006DD3A" w14:textId="77777777" w:rsidR="004710D9" w:rsidRPr="00E834E7" w:rsidRDefault="000B516F" w:rsidP="004710D9">
      <w:pPr>
        <w:rPr>
          <w:rFonts w:ascii="Arial" w:hAnsi="Arial" w:cs="Arial"/>
        </w:rPr>
      </w:pPr>
      <w:r w:rsidRPr="00E834E7">
        <w:rPr>
          <w:rFonts w:ascii="Arial" w:hAnsi="Arial" w:cs="Arial"/>
          <w:b/>
          <w:bCs/>
        </w:rPr>
        <w:t>China:</w:t>
      </w:r>
      <w:r w:rsidRPr="00E834E7">
        <w:rPr>
          <w:rFonts w:ascii="Arial" w:hAnsi="Arial" w:cs="Arial"/>
        </w:rPr>
        <w:t xml:space="preserve"> China's marketing approach is much more digital. Adidas leverages WeChat, Weibo, Douyin and Xiaohongshu, in addition to influencer marketing, live-stream shopping and celebrity endorsements. In 2024, China was spending US$140 billion on digital advertising, with social media being the main mode of communication for the company.</w:t>
      </w:r>
    </w:p>
    <w:p w14:paraId="6261C4B2"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While Germany is interested in product functionality, China is interested in emotional branding, digital engagement and lifestyle marketing.</w:t>
      </w:r>
    </w:p>
    <w:p w14:paraId="5BC3DD91" w14:textId="77777777" w:rsidR="004710D9" w:rsidRPr="00E834E7" w:rsidRDefault="000B516F" w:rsidP="004710D9">
      <w:pPr>
        <w:rPr>
          <w:rFonts w:ascii="Arial" w:hAnsi="Arial" w:cs="Arial"/>
          <w:b/>
          <w:bCs/>
        </w:rPr>
      </w:pPr>
      <w:r w:rsidRPr="00E834E7">
        <w:rPr>
          <w:rFonts w:ascii="Arial" w:hAnsi="Arial" w:cs="Arial"/>
          <w:b/>
          <w:bCs/>
        </w:rPr>
        <w:t>5. People Strategy</w:t>
      </w:r>
    </w:p>
    <w:p w14:paraId="0417FC04" w14:textId="77777777" w:rsidR="004710D9" w:rsidRPr="00E834E7" w:rsidRDefault="000B516F" w:rsidP="004710D9">
      <w:pPr>
        <w:rPr>
          <w:rFonts w:ascii="Arial" w:hAnsi="Arial" w:cs="Arial"/>
        </w:rPr>
      </w:pPr>
      <w:r w:rsidRPr="00E834E7">
        <w:rPr>
          <w:rFonts w:ascii="Arial" w:hAnsi="Arial" w:cs="Arial"/>
          <w:b/>
          <w:bCs/>
        </w:rPr>
        <w:t>Germany:</w:t>
      </w:r>
      <w:r w:rsidRPr="00E834E7">
        <w:rPr>
          <w:rFonts w:ascii="Arial" w:hAnsi="Arial" w:cs="Arial"/>
        </w:rPr>
        <w:t xml:space="preserve"> Adidas places a high priority on its employee development, technical expertise and customer service</w:t>
      </w:r>
      <w:r w:rsidR="00E747DE" w:rsidRPr="00E834E7">
        <w:rPr>
          <w:rFonts w:ascii="Arial" w:hAnsi="Arial" w:cs="Arial"/>
        </w:rPr>
        <w:t xml:space="preserve"> (Frenkel and Scott, 2020)</w:t>
      </w:r>
      <w:r w:rsidRPr="00E834E7">
        <w:rPr>
          <w:rFonts w:ascii="Arial" w:hAnsi="Arial" w:cs="Arial"/>
        </w:rPr>
        <w:t>. Staff receive ongoing product and leadership development, to ensure quality customer service</w:t>
      </w:r>
      <w:r w:rsidR="00E747DE" w:rsidRPr="00E834E7">
        <w:rPr>
          <w:rFonts w:ascii="Arial" w:hAnsi="Arial" w:cs="Arial"/>
        </w:rPr>
        <w:t>, and the company have 8,359 employees in Germany</w:t>
      </w:r>
      <w:r w:rsidRPr="00E834E7">
        <w:rPr>
          <w:rFonts w:ascii="Arial" w:hAnsi="Arial" w:cs="Arial"/>
        </w:rPr>
        <w:t>. Adidas' reputation for innovation and product excellence is backed by the highly skilled workforce in Germany.</w:t>
      </w:r>
    </w:p>
    <w:p w14:paraId="272BCDFE" w14:textId="77777777" w:rsidR="004710D9" w:rsidRPr="00E834E7" w:rsidRDefault="000B516F" w:rsidP="004710D9">
      <w:pPr>
        <w:rPr>
          <w:rFonts w:ascii="Arial" w:hAnsi="Arial" w:cs="Arial"/>
        </w:rPr>
      </w:pPr>
      <w:r w:rsidRPr="00E834E7">
        <w:rPr>
          <w:rFonts w:ascii="Arial" w:hAnsi="Arial" w:cs="Arial"/>
          <w:b/>
          <w:bCs/>
        </w:rPr>
        <w:t>China:</w:t>
      </w:r>
      <w:r w:rsidRPr="00E834E7">
        <w:rPr>
          <w:rFonts w:ascii="Arial" w:hAnsi="Arial" w:cs="Arial"/>
        </w:rPr>
        <w:t xml:space="preserve"> To ensure Adidas' products are more localised, the company's China team consists of local staff who are familiar with local culture and consumer behavior</w:t>
      </w:r>
      <w:r w:rsidR="00E747DE" w:rsidRPr="00E834E7">
        <w:rPr>
          <w:rFonts w:ascii="Arial" w:hAnsi="Arial" w:cs="Arial"/>
        </w:rPr>
        <w:t xml:space="preserve"> (Adidas, 2023)</w:t>
      </w:r>
      <w:r w:rsidRPr="00E834E7">
        <w:rPr>
          <w:rFonts w:ascii="Arial" w:hAnsi="Arial" w:cs="Arial"/>
        </w:rPr>
        <w:t xml:space="preserve">. </w:t>
      </w:r>
      <w:r w:rsidR="00E747DE" w:rsidRPr="00E834E7">
        <w:rPr>
          <w:rFonts w:ascii="Arial" w:hAnsi="Arial" w:cs="Arial"/>
        </w:rPr>
        <w:t>In China the company have 7,874 employees and they</w:t>
      </w:r>
      <w:r w:rsidRPr="00E834E7">
        <w:rPr>
          <w:rFonts w:ascii="Arial" w:hAnsi="Arial" w:cs="Arial"/>
        </w:rPr>
        <w:t xml:space="preserve"> are trained in digital retailing, customer relationship management and omnichannel services to enhance personalised shopping experience.</w:t>
      </w:r>
    </w:p>
    <w:p w14:paraId="568A4703"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Germany is more technical and product-oriented, while China is more oriented towards localisation and customer service.</w:t>
      </w:r>
    </w:p>
    <w:p w14:paraId="11D331B5" w14:textId="77777777" w:rsidR="004710D9" w:rsidRPr="00E834E7" w:rsidRDefault="000B516F" w:rsidP="004710D9">
      <w:pPr>
        <w:rPr>
          <w:rFonts w:ascii="Arial" w:hAnsi="Arial" w:cs="Arial"/>
          <w:b/>
          <w:bCs/>
        </w:rPr>
      </w:pPr>
      <w:r w:rsidRPr="00E834E7">
        <w:rPr>
          <w:rFonts w:ascii="Arial" w:hAnsi="Arial" w:cs="Arial"/>
          <w:b/>
          <w:bCs/>
        </w:rPr>
        <w:t>6. Process Strategy</w:t>
      </w:r>
    </w:p>
    <w:p w14:paraId="6E26AAA4" w14:textId="77777777" w:rsidR="004710D9" w:rsidRPr="00E834E7" w:rsidRDefault="000B516F" w:rsidP="004710D9">
      <w:pPr>
        <w:rPr>
          <w:rFonts w:ascii="Arial" w:hAnsi="Arial" w:cs="Arial"/>
        </w:rPr>
      </w:pPr>
      <w:r w:rsidRPr="00E834E7">
        <w:rPr>
          <w:rFonts w:ascii="Arial" w:hAnsi="Arial" w:cs="Arial"/>
          <w:b/>
          <w:bCs/>
        </w:rPr>
        <w:t>Germany:</w:t>
      </w:r>
      <w:r w:rsidRPr="00E834E7">
        <w:rPr>
          <w:rFonts w:ascii="Arial" w:hAnsi="Arial" w:cs="Arial"/>
        </w:rPr>
        <w:t xml:space="preserve"> Adidas offers quick customer service for buying and servicing products in-store and online</w:t>
      </w:r>
      <w:r w:rsidR="005843E3" w:rsidRPr="00E834E7">
        <w:rPr>
          <w:rFonts w:ascii="Arial" w:hAnsi="Arial" w:cs="Arial"/>
        </w:rPr>
        <w:t xml:space="preserve"> </w:t>
      </w:r>
      <w:r w:rsidR="00DC7806" w:rsidRPr="00E834E7">
        <w:rPr>
          <w:rFonts w:ascii="Arial" w:hAnsi="Arial" w:cs="Arial"/>
        </w:rPr>
        <w:t>(Adidas, 2021)</w:t>
      </w:r>
      <w:r w:rsidRPr="00E834E7">
        <w:rPr>
          <w:rFonts w:ascii="Arial" w:hAnsi="Arial" w:cs="Arial"/>
        </w:rPr>
        <w:t>. Online ordering, click and collect, flexible return and customer support are all features that benefit consumers. Overall, Germans do a lot of research on products prior to buying them.</w:t>
      </w:r>
    </w:p>
    <w:p w14:paraId="5C6D5721" w14:textId="759B769B" w:rsidR="005843E3" w:rsidRPr="00E834E7" w:rsidRDefault="00050429" w:rsidP="005843E3">
      <w:pPr>
        <w:keepNext/>
        <w:jc w:val="center"/>
        <w:rPr>
          <w:rFonts w:ascii="Arial" w:hAnsi="Arial" w:cs="Arial"/>
        </w:rPr>
      </w:pPr>
      <w:r w:rsidRPr="00E834E7">
        <w:rPr>
          <w:rFonts w:ascii="Arial" w:hAnsi="Arial" w:cs="Arial"/>
          <w:noProof/>
        </w:rPr>
        <w:drawing>
          <wp:inline distT="0" distB="0" distL="0" distR="0" wp14:anchorId="68221F2D" wp14:editId="0012FFC2">
            <wp:extent cx="4872988" cy="2567690"/>
            <wp:effectExtent l="0" t="0" r="4445"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86590" cy="2574857"/>
                    </a:xfrm>
                    <a:prstGeom prst="rect">
                      <a:avLst/>
                    </a:prstGeom>
                  </pic:spPr>
                </pic:pic>
              </a:graphicData>
            </a:graphic>
          </wp:inline>
        </w:drawing>
      </w:r>
    </w:p>
    <w:p w14:paraId="69B46913" w14:textId="1B868150" w:rsidR="005843E3" w:rsidRPr="00E834E7" w:rsidRDefault="000B516F" w:rsidP="005843E3">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12</w:t>
      </w:r>
      <w:r w:rsidRPr="00E834E7">
        <w:rPr>
          <w:rFonts w:ascii="Arial" w:hAnsi="Arial" w:cs="Arial"/>
        </w:rPr>
        <w:fldChar w:fldCharType="end"/>
      </w:r>
      <w:r w:rsidRPr="00E834E7">
        <w:rPr>
          <w:rFonts w:ascii="Arial" w:hAnsi="Arial" w:cs="Arial"/>
        </w:rPr>
        <w:t>: Adidas Website</w:t>
      </w:r>
    </w:p>
    <w:p w14:paraId="492FE0CF" w14:textId="77777777" w:rsidR="005843E3" w:rsidRPr="00E834E7" w:rsidRDefault="000B516F" w:rsidP="005843E3">
      <w:pPr>
        <w:jc w:val="center"/>
        <w:rPr>
          <w:rFonts w:ascii="Arial" w:hAnsi="Arial" w:cs="Arial"/>
          <w:b/>
          <w:bCs/>
        </w:rPr>
      </w:pPr>
      <w:r w:rsidRPr="00E834E7">
        <w:rPr>
          <w:rFonts w:ascii="Arial" w:hAnsi="Arial" w:cs="Arial"/>
          <w:b/>
          <w:bCs/>
        </w:rPr>
        <w:t>Source: (Adidas, 2020)</w:t>
      </w:r>
    </w:p>
    <w:p w14:paraId="4CD0360C" w14:textId="77777777" w:rsidR="004710D9" w:rsidRPr="00E834E7" w:rsidRDefault="000B516F" w:rsidP="004710D9">
      <w:pPr>
        <w:rPr>
          <w:rFonts w:ascii="Arial" w:hAnsi="Arial" w:cs="Arial"/>
        </w:rPr>
      </w:pPr>
      <w:r w:rsidRPr="00E834E7">
        <w:rPr>
          <w:rFonts w:ascii="Arial" w:hAnsi="Arial" w:cs="Arial"/>
          <w:b/>
          <w:bCs/>
        </w:rPr>
        <w:t>China:</w:t>
      </w:r>
      <w:r w:rsidRPr="00E834E7">
        <w:rPr>
          <w:rFonts w:ascii="Arial" w:hAnsi="Arial" w:cs="Arial"/>
        </w:rPr>
        <w:t xml:space="preserve"> The Chinese purchasing process is very digitalised. Consumers conduct shopping via mobile apps, AI-driven suggestions, live stream commerce and embedded mobile payment infrastructure</w:t>
      </w:r>
      <w:r w:rsidR="00DC7806" w:rsidRPr="00E834E7">
        <w:rPr>
          <w:rFonts w:ascii="Arial" w:hAnsi="Arial" w:cs="Arial"/>
        </w:rPr>
        <w:t xml:space="preserve"> (Adidas, 2023)</w:t>
      </w:r>
      <w:r w:rsidRPr="00E834E7">
        <w:rPr>
          <w:rFonts w:ascii="Arial" w:hAnsi="Arial" w:cs="Arial"/>
        </w:rPr>
        <w:t>. Over 90% of Chinese online users use mobile payments regularly, which helps them to make quick and easy purchases online.</w:t>
      </w:r>
    </w:p>
    <w:p w14:paraId="6AB643D2"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Germany provides efficient and reliable retail processes, while China provides technology-driven, personalised and highly convenient customer retail experiences.</w:t>
      </w:r>
    </w:p>
    <w:p w14:paraId="6D54CAD8" w14:textId="77777777" w:rsidR="004710D9" w:rsidRPr="00E834E7" w:rsidRDefault="000B516F" w:rsidP="004710D9">
      <w:pPr>
        <w:rPr>
          <w:rFonts w:ascii="Arial" w:hAnsi="Arial" w:cs="Arial"/>
          <w:b/>
          <w:bCs/>
        </w:rPr>
      </w:pPr>
      <w:r w:rsidRPr="00E834E7">
        <w:rPr>
          <w:rFonts w:ascii="Arial" w:hAnsi="Arial" w:cs="Arial"/>
          <w:b/>
          <w:bCs/>
        </w:rPr>
        <w:t>7. Physical Evidence Strategy</w:t>
      </w:r>
    </w:p>
    <w:p w14:paraId="68F6AE76" w14:textId="77777777" w:rsidR="004710D9" w:rsidRPr="00E834E7" w:rsidRDefault="000B516F" w:rsidP="004710D9">
      <w:pPr>
        <w:rPr>
          <w:rFonts w:ascii="Arial" w:hAnsi="Arial" w:cs="Arial"/>
        </w:rPr>
      </w:pPr>
      <w:r w:rsidRPr="00E834E7">
        <w:rPr>
          <w:rFonts w:ascii="Arial" w:hAnsi="Arial" w:cs="Arial"/>
          <w:b/>
          <w:bCs/>
        </w:rPr>
        <w:t>Germany:</w:t>
      </w:r>
      <w:r w:rsidRPr="00E834E7">
        <w:rPr>
          <w:rFonts w:ascii="Arial" w:hAnsi="Arial" w:cs="Arial"/>
        </w:rPr>
        <w:t xml:space="preserve"> The new flagship stores, sustainable store design, premium packaging and interactive product presentation are Adidas's ways of reinforcing its premium </w:t>
      </w:r>
      <w:r w:rsidR="00A1503E" w:rsidRPr="00E834E7">
        <w:rPr>
          <w:rFonts w:ascii="Arial" w:hAnsi="Arial" w:cs="Arial"/>
        </w:rPr>
        <w:t>positioning (</w:t>
      </w:r>
      <w:r w:rsidR="00F73CB6" w:rsidRPr="00E834E7">
        <w:rPr>
          <w:rFonts w:ascii="Arial" w:hAnsi="Arial" w:cs="Arial"/>
        </w:rPr>
        <w:t>Yuhan, 2025)</w:t>
      </w:r>
      <w:r w:rsidRPr="00E834E7">
        <w:rPr>
          <w:rFonts w:ascii="Arial" w:hAnsi="Arial" w:cs="Arial"/>
        </w:rPr>
        <w:t>. The company's dedication to innovation and sustainability is also showcased in the official Adidas website and mobile app, which now provide digital evidence of the products.</w:t>
      </w:r>
    </w:p>
    <w:p w14:paraId="5A8FD795" w14:textId="77777777" w:rsidR="00DC7806" w:rsidRPr="00E834E7" w:rsidRDefault="000B516F" w:rsidP="00DC7806">
      <w:pPr>
        <w:keepNext/>
        <w:jc w:val="center"/>
        <w:rPr>
          <w:rFonts w:ascii="Arial" w:hAnsi="Arial" w:cs="Arial"/>
        </w:rPr>
      </w:pPr>
      <w:r w:rsidRPr="00E834E7">
        <w:rPr>
          <w:rFonts w:ascii="Arial" w:hAnsi="Arial" w:cs="Arial"/>
          <w:noProof/>
        </w:rPr>
        <w:drawing>
          <wp:inline distT="0" distB="0" distL="0" distR="0" wp14:anchorId="79667491" wp14:editId="6A92E34C">
            <wp:extent cx="4516120" cy="2735805"/>
            <wp:effectExtent l="0" t="0" r="0" b="7620"/>
            <wp:docPr id="15" name="Picture 15" descr="Frameweb | Adidas Berlin Flagship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Frameweb | Adidas Berlin Flagship Store"/>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4530539" cy="2744540"/>
                    </a:xfrm>
                    <a:prstGeom prst="rect">
                      <a:avLst/>
                    </a:prstGeom>
                    <a:noFill/>
                    <a:ln>
                      <a:noFill/>
                    </a:ln>
                  </pic:spPr>
                </pic:pic>
              </a:graphicData>
            </a:graphic>
          </wp:inline>
        </w:drawing>
      </w:r>
    </w:p>
    <w:p w14:paraId="5B4E4C7D" w14:textId="0DE309B2" w:rsidR="00DC7806" w:rsidRPr="00E834E7" w:rsidRDefault="000B516F" w:rsidP="00DC7806">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13</w:t>
      </w:r>
      <w:r w:rsidRPr="00E834E7">
        <w:rPr>
          <w:rFonts w:ascii="Arial" w:hAnsi="Arial" w:cs="Arial"/>
        </w:rPr>
        <w:fldChar w:fldCharType="end"/>
      </w:r>
      <w:r w:rsidRPr="00E834E7">
        <w:rPr>
          <w:rFonts w:ascii="Arial" w:hAnsi="Arial" w:cs="Arial"/>
        </w:rPr>
        <w:t>: Adidas Flagship Store in Berlin</w:t>
      </w:r>
    </w:p>
    <w:p w14:paraId="65D93DAF" w14:textId="77777777" w:rsidR="00F73CB6" w:rsidRPr="00E834E7" w:rsidRDefault="000B516F" w:rsidP="00F73CB6">
      <w:pPr>
        <w:jc w:val="center"/>
        <w:rPr>
          <w:rFonts w:ascii="Arial" w:hAnsi="Arial" w:cs="Arial"/>
          <w:b/>
          <w:bCs/>
        </w:rPr>
      </w:pPr>
      <w:r w:rsidRPr="00E834E7">
        <w:rPr>
          <w:rFonts w:ascii="Arial" w:hAnsi="Arial" w:cs="Arial"/>
          <w:b/>
          <w:bCs/>
        </w:rPr>
        <w:t>Source: (Yuhan, 2025)</w:t>
      </w:r>
    </w:p>
    <w:p w14:paraId="5A206074" w14:textId="77777777" w:rsidR="00F73CB6" w:rsidRPr="00E834E7" w:rsidRDefault="000B516F" w:rsidP="0045528A">
      <w:pPr>
        <w:rPr>
          <w:rFonts w:ascii="Arial" w:hAnsi="Arial" w:cs="Arial"/>
        </w:rPr>
      </w:pPr>
      <w:r w:rsidRPr="00E834E7">
        <w:rPr>
          <w:rFonts w:ascii="Arial" w:hAnsi="Arial" w:cs="Arial"/>
          <w:b/>
          <w:bCs/>
        </w:rPr>
        <w:t>China</w:t>
      </w:r>
      <w:r w:rsidR="00591F7E" w:rsidRPr="00E834E7">
        <w:rPr>
          <w:rFonts w:ascii="Arial" w:hAnsi="Arial" w:cs="Arial"/>
          <w:b/>
          <w:bCs/>
        </w:rPr>
        <w:t>:</w:t>
      </w:r>
      <w:r w:rsidR="00591F7E" w:rsidRPr="00E834E7">
        <w:rPr>
          <w:rFonts w:ascii="Arial" w:hAnsi="Arial" w:cs="Arial"/>
        </w:rPr>
        <w:t xml:space="preserve"> </w:t>
      </w:r>
      <w:r w:rsidRPr="00E834E7">
        <w:rPr>
          <w:rFonts w:ascii="Arial" w:hAnsi="Arial" w:cs="Arial"/>
        </w:rPr>
        <w:t>In China, physical evidence is related to creating an immersive brand experience. Digital screen, interactive product demonstrations, smart mirror and high-end retail space are popular features of flagship stores</w:t>
      </w:r>
      <w:r w:rsidR="00CD13FA" w:rsidRPr="00E834E7">
        <w:rPr>
          <w:rFonts w:ascii="Arial" w:hAnsi="Arial" w:cs="Arial"/>
        </w:rPr>
        <w:t xml:space="preserve"> (Reuters Staff, 2022)</w:t>
      </w:r>
      <w:r w:rsidRPr="00E834E7">
        <w:rPr>
          <w:rFonts w:ascii="Arial" w:hAnsi="Arial" w:cs="Arial"/>
        </w:rPr>
        <w:t>. Additionally, Adidas works to engage customers via mobile apps and its inbuilt online shopping systems.</w:t>
      </w:r>
    </w:p>
    <w:p w14:paraId="272121FA" w14:textId="77777777" w:rsidR="00F73CB6" w:rsidRPr="00E834E7" w:rsidRDefault="000B516F" w:rsidP="00F73CB6">
      <w:pPr>
        <w:keepNext/>
        <w:jc w:val="center"/>
        <w:rPr>
          <w:rFonts w:ascii="Arial" w:hAnsi="Arial" w:cs="Arial"/>
        </w:rPr>
      </w:pPr>
      <w:r w:rsidRPr="00E834E7">
        <w:rPr>
          <w:rFonts w:ascii="Arial" w:hAnsi="Arial" w:cs="Arial"/>
          <w:noProof/>
        </w:rPr>
        <w:drawing>
          <wp:inline distT="0" distB="0" distL="0" distR="0" wp14:anchorId="2026C7EF" wp14:editId="0AD0CFD4">
            <wp:extent cx="4892675" cy="2798064"/>
            <wp:effectExtent l="0" t="0" r="317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22"/>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968240" cy="2841279"/>
                    </a:xfrm>
                    <a:prstGeom prst="rect">
                      <a:avLst/>
                    </a:prstGeom>
                    <a:noFill/>
                    <a:ln>
                      <a:noFill/>
                    </a:ln>
                  </pic:spPr>
                </pic:pic>
              </a:graphicData>
            </a:graphic>
          </wp:inline>
        </w:drawing>
      </w:r>
    </w:p>
    <w:p w14:paraId="3D213383" w14:textId="2782E995" w:rsidR="00F73CB6" w:rsidRPr="00E834E7" w:rsidRDefault="000B516F" w:rsidP="00F73CB6">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14</w:t>
      </w:r>
      <w:r w:rsidRPr="00E834E7">
        <w:rPr>
          <w:rFonts w:ascii="Arial" w:hAnsi="Arial" w:cs="Arial"/>
        </w:rPr>
        <w:fldChar w:fldCharType="end"/>
      </w:r>
      <w:r w:rsidRPr="00E834E7">
        <w:rPr>
          <w:rFonts w:ascii="Arial" w:hAnsi="Arial" w:cs="Arial"/>
        </w:rPr>
        <w:t>: Adidas Flagship Store in China</w:t>
      </w:r>
    </w:p>
    <w:p w14:paraId="3DC1EB34" w14:textId="77777777" w:rsidR="00F73CB6" w:rsidRPr="00E834E7" w:rsidRDefault="000B516F" w:rsidP="00F73CB6">
      <w:pPr>
        <w:jc w:val="center"/>
        <w:rPr>
          <w:rFonts w:ascii="Arial" w:hAnsi="Arial" w:cs="Arial"/>
          <w:b/>
          <w:bCs/>
        </w:rPr>
      </w:pPr>
      <w:r w:rsidRPr="00E834E7">
        <w:rPr>
          <w:rFonts w:ascii="Arial" w:hAnsi="Arial" w:cs="Arial"/>
          <w:b/>
          <w:bCs/>
        </w:rPr>
        <w:t xml:space="preserve">Source: </w:t>
      </w:r>
      <w:r w:rsidR="00CD13FA" w:rsidRPr="00E834E7">
        <w:rPr>
          <w:rFonts w:ascii="Arial" w:hAnsi="Arial" w:cs="Arial"/>
          <w:b/>
          <w:bCs/>
        </w:rPr>
        <w:t>(Reuters Staff, 2022)</w:t>
      </w:r>
    </w:p>
    <w:p w14:paraId="5368EFB9" w14:textId="77777777" w:rsidR="004710D9" w:rsidRPr="00E834E7" w:rsidRDefault="000B516F" w:rsidP="004710D9">
      <w:pPr>
        <w:rPr>
          <w:rFonts w:ascii="Arial" w:hAnsi="Arial" w:cs="Arial"/>
        </w:rPr>
      </w:pPr>
      <w:r w:rsidRPr="00E834E7">
        <w:rPr>
          <w:rFonts w:ascii="Arial" w:hAnsi="Arial" w:cs="Arial"/>
          <w:b/>
          <w:bCs/>
        </w:rPr>
        <w:t>Evaluation:</w:t>
      </w:r>
      <w:r w:rsidRPr="00E834E7">
        <w:rPr>
          <w:rFonts w:ascii="Arial" w:hAnsi="Arial" w:cs="Arial"/>
        </w:rPr>
        <w:t xml:space="preserve"> Germany consistently emphasises sustainability and product quality, whereas China focuses on luxury, innovation and interactive retail experiences using innovative digital technologies.</w:t>
      </w:r>
    </w:p>
    <w:p w14:paraId="7BC17122" w14:textId="77777777" w:rsidR="004710D9" w:rsidRPr="00E834E7" w:rsidRDefault="000B516F" w:rsidP="004710D9">
      <w:pPr>
        <w:rPr>
          <w:rFonts w:ascii="Arial" w:hAnsi="Arial" w:cs="Arial"/>
          <w:b/>
          <w:bCs/>
        </w:rPr>
      </w:pPr>
      <w:r w:rsidRPr="00E834E7">
        <w:rPr>
          <w:rFonts w:ascii="Arial" w:hAnsi="Arial" w:cs="Arial"/>
          <w:b/>
          <w:bCs/>
        </w:rPr>
        <w:t>Similarities and Differences of the 7Ps Between Germany and China</w:t>
      </w:r>
    </w:p>
    <w:p w14:paraId="471E18E4" w14:textId="77777777" w:rsidR="004710D9" w:rsidRPr="00E834E7" w:rsidRDefault="000B516F" w:rsidP="004710D9">
      <w:pPr>
        <w:rPr>
          <w:rFonts w:ascii="Arial" w:hAnsi="Arial" w:cs="Arial"/>
        </w:rPr>
      </w:pPr>
      <w:r w:rsidRPr="00E834E7">
        <w:rPr>
          <w:rFonts w:ascii="Arial" w:hAnsi="Arial" w:cs="Arial"/>
          <w:b/>
          <w:bCs/>
        </w:rPr>
        <w:t>Similarities:</w:t>
      </w:r>
      <w:r w:rsidRPr="00E834E7">
        <w:rPr>
          <w:rFonts w:ascii="Arial" w:hAnsi="Arial" w:cs="Arial"/>
        </w:rPr>
        <w:t xml:space="preserve"> Adidas' products are of high quality, the price is high, it distributes its products through multi-channel, integrates marketing communications, hires well-trained staff, and customers' experiences are consistent in both countries</w:t>
      </w:r>
      <w:r w:rsidR="005862AF" w:rsidRPr="00E834E7">
        <w:rPr>
          <w:rFonts w:ascii="Arial" w:hAnsi="Arial" w:cs="Arial"/>
        </w:rPr>
        <w:t xml:space="preserve"> (Adidas, 2021)</w:t>
      </w:r>
      <w:r w:rsidRPr="00E834E7">
        <w:rPr>
          <w:rFonts w:ascii="Arial" w:hAnsi="Arial" w:cs="Arial"/>
        </w:rPr>
        <w:t>.</w:t>
      </w:r>
    </w:p>
    <w:p w14:paraId="68ADC043" w14:textId="77777777" w:rsidR="004710D9" w:rsidRPr="00E834E7" w:rsidRDefault="000B516F" w:rsidP="004710D9">
      <w:pPr>
        <w:rPr>
          <w:rFonts w:ascii="Arial" w:hAnsi="Arial" w:cs="Arial"/>
        </w:rPr>
      </w:pPr>
      <w:r w:rsidRPr="00E834E7">
        <w:rPr>
          <w:rFonts w:ascii="Arial" w:hAnsi="Arial" w:cs="Arial"/>
          <w:b/>
          <w:bCs/>
        </w:rPr>
        <w:t>Differences:</w:t>
      </w:r>
      <w:r w:rsidRPr="00E834E7">
        <w:rPr>
          <w:rFonts w:ascii="Arial" w:hAnsi="Arial" w:cs="Arial"/>
        </w:rPr>
        <w:t xml:space="preserve"> Germany is product-performing, eco-friendly and engineering quality-driven, while China is fashion-driven, digital savvy, celebrity marketing, and experiential-driven catering to younger shoppers in a more mature market. That means, Adidas has taken a more localised and digital approach in China, while continuing to position itself in Germany as a product for performance.</w:t>
      </w:r>
    </w:p>
    <w:p w14:paraId="6CB5B795" w14:textId="72E975BC" w:rsidR="003A2F1E" w:rsidRPr="00E834E7" w:rsidRDefault="000B516F" w:rsidP="003A2F1E">
      <w:pPr>
        <w:pStyle w:val="Heading2"/>
        <w:rPr>
          <w:rFonts w:ascii="Arial" w:hAnsi="Arial" w:cs="Arial"/>
        </w:rPr>
      </w:pPr>
      <w:bookmarkStart w:id="9" w:name="_Toc236946686"/>
      <w:r w:rsidRPr="00E834E7">
        <w:rPr>
          <w:rFonts w:ascii="Arial" w:hAnsi="Arial" w:cs="Arial"/>
        </w:rPr>
        <w:t xml:space="preserve">c. </w:t>
      </w:r>
      <w:r w:rsidR="0057324E" w:rsidRPr="00E834E7">
        <w:rPr>
          <w:rFonts w:ascii="Arial" w:hAnsi="Arial" w:cs="Arial"/>
        </w:rPr>
        <w:t>Market Entry Strategy of Adidas in China</w:t>
      </w:r>
      <w:bookmarkEnd w:id="9"/>
    </w:p>
    <w:p w14:paraId="1250C8E4" w14:textId="4BE91D00" w:rsidR="00941393" w:rsidRPr="00E834E7" w:rsidRDefault="000B516F" w:rsidP="00941393">
      <w:pPr>
        <w:pStyle w:val="Heading3"/>
        <w:rPr>
          <w:rFonts w:ascii="Arial" w:hAnsi="Arial" w:cs="Arial"/>
        </w:rPr>
      </w:pPr>
      <w:bookmarkStart w:id="10" w:name="_Toc236946687"/>
      <w:r w:rsidRPr="00E834E7">
        <w:rPr>
          <w:rFonts w:ascii="Arial" w:hAnsi="Arial" w:cs="Arial"/>
        </w:rPr>
        <w:t xml:space="preserve">Definition of </w:t>
      </w:r>
      <w:r w:rsidR="0057324E" w:rsidRPr="00E834E7">
        <w:rPr>
          <w:rFonts w:ascii="Arial" w:hAnsi="Arial" w:cs="Arial"/>
        </w:rPr>
        <w:t>Market Entry Strategy</w:t>
      </w:r>
      <w:bookmarkEnd w:id="10"/>
    </w:p>
    <w:p w14:paraId="7D91EC28" w14:textId="3DC8A1D0" w:rsidR="0057324E" w:rsidRPr="00E834E7" w:rsidRDefault="00547703" w:rsidP="0057324E">
      <w:pPr>
        <w:rPr>
          <w:rFonts w:ascii="Arial" w:hAnsi="Arial" w:cs="Arial"/>
        </w:rPr>
      </w:pPr>
      <w:r w:rsidRPr="00E834E7">
        <w:rPr>
          <w:rFonts w:ascii="Arial" w:hAnsi="Arial" w:cs="Arial"/>
        </w:rPr>
        <w:t xml:space="preserve">Market entry strategy is the way that an </w:t>
      </w:r>
      <w:proofErr w:type="spellStart"/>
      <w:r w:rsidRPr="00E834E7">
        <w:rPr>
          <w:rFonts w:ascii="Arial" w:hAnsi="Arial" w:cs="Arial"/>
        </w:rPr>
        <w:t>organisation</w:t>
      </w:r>
      <w:proofErr w:type="spellEnd"/>
      <w:r w:rsidRPr="00E834E7">
        <w:rPr>
          <w:rFonts w:ascii="Arial" w:hAnsi="Arial" w:cs="Arial"/>
        </w:rPr>
        <w:t xml:space="preserve"> enters a foreign market and faces the competition (</w:t>
      </w:r>
      <w:proofErr w:type="spellStart"/>
      <w:r w:rsidRPr="00E834E7">
        <w:rPr>
          <w:rFonts w:ascii="Arial" w:hAnsi="Arial" w:cs="Arial"/>
        </w:rPr>
        <w:t>Brouthers</w:t>
      </w:r>
      <w:proofErr w:type="spellEnd"/>
      <w:r w:rsidRPr="00E834E7">
        <w:rPr>
          <w:rFonts w:ascii="Arial" w:hAnsi="Arial" w:cs="Arial"/>
        </w:rPr>
        <w:t xml:space="preserve"> et al., 2022). </w:t>
      </w:r>
      <w:r w:rsidR="0057324E" w:rsidRPr="00E834E7">
        <w:rPr>
          <w:rFonts w:ascii="Arial" w:hAnsi="Arial" w:cs="Arial"/>
        </w:rPr>
        <w:t>There are various entry modes such as exporting, licensing, joint ventures and wholly owned subsidiaries. Entry modes are determined by the market potential, investment risk, degree of control and long-term strategic goals</w:t>
      </w:r>
      <w:r w:rsidRPr="00E834E7">
        <w:rPr>
          <w:rFonts w:ascii="Arial" w:hAnsi="Arial" w:cs="Arial"/>
        </w:rPr>
        <w:t>.</w:t>
      </w:r>
    </w:p>
    <w:p w14:paraId="2AF5C613" w14:textId="4B835480" w:rsidR="0057324E" w:rsidRPr="00E834E7" w:rsidRDefault="00C03D23" w:rsidP="00C03D23">
      <w:pPr>
        <w:pStyle w:val="Heading3"/>
        <w:rPr>
          <w:rFonts w:ascii="Arial" w:hAnsi="Arial" w:cs="Arial"/>
        </w:rPr>
      </w:pPr>
      <w:bookmarkStart w:id="11" w:name="_Toc236946688"/>
      <w:r w:rsidRPr="00E834E7">
        <w:rPr>
          <w:rFonts w:ascii="Arial" w:hAnsi="Arial" w:cs="Arial"/>
        </w:rPr>
        <w:t>Adidas' Market Entry Strategy in China</w:t>
      </w:r>
      <w:bookmarkEnd w:id="11"/>
    </w:p>
    <w:p w14:paraId="282B1BD7" w14:textId="1FA2D33F" w:rsidR="0057324E" w:rsidRPr="00E834E7" w:rsidRDefault="0057324E" w:rsidP="0057324E">
      <w:pPr>
        <w:rPr>
          <w:rFonts w:ascii="Arial" w:hAnsi="Arial" w:cs="Arial"/>
        </w:rPr>
      </w:pPr>
      <w:r w:rsidRPr="00E834E7">
        <w:rPr>
          <w:rFonts w:ascii="Arial" w:hAnsi="Arial" w:cs="Arial"/>
        </w:rPr>
        <w:t>In the early of expansion, Adidas acquired a few joint venture partnerships in China and then consolidated its position by acquisition of wholly owned subsidiaries as well as further development of the franchise and retail partnerships. This method helped Adidas to get a better understanding of the local market, establish tight distribution channels and gradually expand its operating control over the growing sportswear market in China (Adidas, 2023).</w:t>
      </w:r>
    </w:p>
    <w:p w14:paraId="2BC3C243" w14:textId="2F419B99" w:rsidR="0057324E" w:rsidRPr="00E834E7" w:rsidRDefault="00C03D23" w:rsidP="00C03D23">
      <w:pPr>
        <w:pStyle w:val="Heading3"/>
        <w:rPr>
          <w:rFonts w:ascii="Arial" w:hAnsi="Arial" w:cs="Arial"/>
        </w:rPr>
      </w:pPr>
      <w:bookmarkStart w:id="12" w:name="_Toc236946689"/>
      <w:r w:rsidRPr="00E834E7">
        <w:rPr>
          <w:rFonts w:ascii="Arial" w:hAnsi="Arial" w:cs="Arial"/>
        </w:rPr>
        <w:t>Critical Analysis of the Entry Strategy</w:t>
      </w:r>
      <w:bookmarkEnd w:id="12"/>
    </w:p>
    <w:p w14:paraId="7660FC74" w14:textId="54EA7048" w:rsidR="0057324E" w:rsidRPr="00E834E7" w:rsidRDefault="0057324E" w:rsidP="0057324E">
      <w:pPr>
        <w:rPr>
          <w:rFonts w:ascii="Arial" w:hAnsi="Arial" w:cs="Arial"/>
        </w:rPr>
      </w:pPr>
      <w:r w:rsidRPr="00E834E7">
        <w:rPr>
          <w:rFonts w:ascii="Arial" w:hAnsi="Arial" w:cs="Arial"/>
        </w:rPr>
        <w:t>Adidas has benefited from the chosen entry strategy in a number of ways. Wholly owned operations have been instrumental in ensuring that the company has full control on branding, product quality and strategic decision making and also safeguarding the company's global brand image. Meanwhile, the partnerships with local retailers and e-commerce platforms, including platforms like Tmall, JD.com, and Douyin, have enhanced market penetration and consumer reach globally (Adidas, 2021).</w:t>
      </w:r>
    </w:p>
    <w:p w14:paraId="05BF504B" w14:textId="67297E0C" w:rsidR="0057324E" w:rsidRPr="00E834E7" w:rsidRDefault="0057324E" w:rsidP="0057324E">
      <w:pPr>
        <w:rPr>
          <w:rFonts w:ascii="Arial" w:hAnsi="Arial" w:cs="Arial"/>
        </w:rPr>
      </w:pPr>
      <w:r w:rsidRPr="00E834E7">
        <w:rPr>
          <w:rFonts w:ascii="Arial" w:hAnsi="Arial" w:cs="Arial"/>
        </w:rPr>
        <w:t xml:space="preserve">But there are some problems in this approach too. The business of wholly owned operations demands significant funding and carries more regulatory and operational risks in China's ever-changing legal and political landscape. Moreover, there is a high level of competition from local sportswear brands, which forces the constant innovation, </w:t>
      </w:r>
      <w:proofErr w:type="spellStart"/>
      <w:r w:rsidRPr="00E834E7">
        <w:rPr>
          <w:rFonts w:ascii="Arial" w:hAnsi="Arial" w:cs="Arial"/>
        </w:rPr>
        <w:t>localisation</w:t>
      </w:r>
      <w:proofErr w:type="spellEnd"/>
      <w:r w:rsidRPr="00E834E7">
        <w:rPr>
          <w:rFonts w:ascii="Arial" w:hAnsi="Arial" w:cs="Arial"/>
        </w:rPr>
        <w:t xml:space="preserve"> and digital marketing spending for maintaining market leadership (Adidas, 2023).</w:t>
      </w:r>
    </w:p>
    <w:p w14:paraId="6F569DAD" w14:textId="40E26FA5" w:rsidR="0057324E" w:rsidRPr="00E834E7" w:rsidRDefault="0057324E" w:rsidP="00C03D23">
      <w:pPr>
        <w:pStyle w:val="Heading3"/>
        <w:rPr>
          <w:rFonts w:ascii="Arial" w:hAnsi="Arial" w:cs="Arial"/>
        </w:rPr>
      </w:pPr>
      <w:bookmarkStart w:id="13" w:name="_Toc236946690"/>
      <w:r w:rsidRPr="00E834E7">
        <w:rPr>
          <w:rFonts w:ascii="Arial" w:hAnsi="Arial" w:cs="Arial"/>
        </w:rPr>
        <w:t>Evaluation</w:t>
      </w:r>
      <w:bookmarkEnd w:id="13"/>
    </w:p>
    <w:p w14:paraId="2CC117D3" w14:textId="68EBE0F5" w:rsidR="0057324E" w:rsidRPr="00E834E7" w:rsidRDefault="0057324E" w:rsidP="0057324E">
      <w:pPr>
        <w:rPr>
          <w:rFonts w:ascii="Arial" w:hAnsi="Arial" w:cs="Arial"/>
        </w:rPr>
      </w:pPr>
      <w:r w:rsidRPr="00E834E7">
        <w:rPr>
          <w:rFonts w:ascii="Arial" w:hAnsi="Arial" w:cs="Arial"/>
        </w:rPr>
        <w:t>In general, Adidas' strategy of having a fully owned subsidiary with strategic local partners is a suitable market entry strategy for China. It strikes a balance between operational control and local market responsiveness, giving Adidas the ability to reinforce the brand equity and ensure the product is widely available globally, and well accepted in one of the world's biggest sportswear markets (Adidas, 2023).</w:t>
      </w:r>
    </w:p>
    <w:p w14:paraId="04CC46CC" w14:textId="77777777" w:rsidR="00F1140F" w:rsidRPr="00E834E7" w:rsidRDefault="000B516F" w:rsidP="00F1140F">
      <w:pPr>
        <w:pStyle w:val="Heading2"/>
        <w:rPr>
          <w:rFonts w:ascii="Arial" w:hAnsi="Arial" w:cs="Arial"/>
        </w:rPr>
      </w:pPr>
      <w:bookmarkStart w:id="14" w:name="_Toc236946691"/>
      <w:r w:rsidRPr="00E834E7">
        <w:rPr>
          <w:rFonts w:ascii="Arial" w:hAnsi="Arial" w:cs="Arial"/>
        </w:rPr>
        <w:t>d. Ethical Issues Related to Adidas' Marketing Mix (China)</w:t>
      </w:r>
      <w:bookmarkEnd w:id="14"/>
    </w:p>
    <w:p w14:paraId="2BC4B60F" w14:textId="77777777" w:rsidR="00F1140F" w:rsidRPr="00E834E7" w:rsidRDefault="000B516F" w:rsidP="00F1140F">
      <w:pPr>
        <w:pStyle w:val="Heading3"/>
        <w:rPr>
          <w:rFonts w:ascii="Arial" w:hAnsi="Arial" w:cs="Arial"/>
        </w:rPr>
      </w:pPr>
      <w:bookmarkStart w:id="15" w:name="_Toc236946692"/>
      <w:r w:rsidRPr="00E834E7">
        <w:rPr>
          <w:rFonts w:ascii="Arial" w:hAnsi="Arial" w:cs="Arial"/>
        </w:rPr>
        <w:t>Ethical Marketing Practices</w:t>
      </w:r>
      <w:bookmarkEnd w:id="15"/>
    </w:p>
    <w:p w14:paraId="34892EE6" w14:textId="77777777" w:rsidR="00F1140F" w:rsidRPr="00E834E7" w:rsidRDefault="000B516F" w:rsidP="00F1140F">
      <w:pPr>
        <w:rPr>
          <w:rFonts w:ascii="Arial" w:hAnsi="Arial" w:cs="Arial"/>
        </w:rPr>
      </w:pPr>
      <w:r w:rsidRPr="00E834E7">
        <w:rPr>
          <w:rFonts w:ascii="Arial" w:hAnsi="Arial" w:cs="Arial"/>
          <w:b/>
          <w:bCs/>
        </w:rPr>
        <w:t>1. Sustainable Product and Circular Manufacturing</w:t>
      </w:r>
      <w:r w:rsidRPr="00E834E7">
        <w:rPr>
          <w:rFonts w:ascii="Arial" w:hAnsi="Arial" w:cs="Arial"/>
        </w:rPr>
        <w:t>: Adidas in China promotes sustainable marketing by increasing the production of eco-friendly Adidas products made from recycled and renewable resources</w:t>
      </w:r>
      <w:r w:rsidR="002E6C02" w:rsidRPr="00E834E7">
        <w:rPr>
          <w:rFonts w:ascii="Arial" w:hAnsi="Arial" w:cs="Arial"/>
        </w:rPr>
        <w:t xml:space="preserve"> (Feng et al., 2026)</w:t>
      </w:r>
      <w:r w:rsidRPr="00E834E7">
        <w:rPr>
          <w:rFonts w:ascii="Arial" w:hAnsi="Arial" w:cs="Arial"/>
        </w:rPr>
        <w:t xml:space="preserve">. More than 99% of the company's polyester was made from recycled materials in 2024, as it continues to strive to lower carbon emissions along its entire value chain. It would be in line with China's 2060 carbon neutrality goal and the growing demand of the citizens for eco-friendly products. </w:t>
      </w:r>
    </w:p>
    <w:p w14:paraId="0DD8F20B" w14:textId="0082890F" w:rsidR="00F1140F" w:rsidRPr="00E834E7" w:rsidRDefault="000B516F" w:rsidP="00F1140F">
      <w:pPr>
        <w:rPr>
          <w:rFonts w:ascii="Arial" w:hAnsi="Arial" w:cs="Arial"/>
        </w:rPr>
      </w:pPr>
      <w:r w:rsidRPr="00E834E7">
        <w:rPr>
          <w:rFonts w:ascii="Arial" w:hAnsi="Arial" w:cs="Arial"/>
          <w:b/>
          <w:bCs/>
        </w:rPr>
        <w:t>2. Responsible Consumer Data Protection:</w:t>
      </w:r>
      <w:r w:rsidRPr="00E834E7">
        <w:rPr>
          <w:rFonts w:ascii="Arial" w:hAnsi="Arial" w:cs="Arial"/>
        </w:rPr>
        <w:t xml:space="preserve"> Adidas gathers customer information via its official website, mobile applications as well as e-commerce websites like Tmall and JD.com. The company is compliant with the China Personal Information Protection Law (PIPL) and the Data Security Law, which guarantees the secure management of the customer's data and transparency in digital marketing</w:t>
      </w:r>
      <w:r w:rsidR="002E6C02" w:rsidRPr="00E834E7">
        <w:rPr>
          <w:rFonts w:ascii="Arial" w:hAnsi="Arial" w:cs="Arial"/>
        </w:rPr>
        <w:t xml:space="preserve"> (Frenkel and Scott, 2020)</w:t>
      </w:r>
      <w:r w:rsidRPr="00E834E7">
        <w:rPr>
          <w:rFonts w:ascii="Arial" w:hAnsi="Arial" w:cs="Arial"/>
        </w:rPr>
        <w:t xml:space="preserve">. </w:t>
      </w:r>
    </w:p>
    <w:p w14:paraId="56CA4438" w14:textId="77777777" w:rsidR="00F1140F" w:rsidRPr="00E834E7" w:rsidRDefault="000B516F" w:rsidP="00F1140F">
      <w:pPr>
        <w:pStyle w:val="Heading3"/>
        <w:rPr>
          <w:rFonts w:ascii="Arial" w:hAnsi="Arial" w:cs="Arial"/>
        </w:rPr>
      </w:pPr>
      <w:bookmarkStart w:id="16" w:name="_Toc236946693"/>
      <w:r w:rsidRPr="00E834E7">
        <w:rPr>
          <w:rFonts w:ascii="Arial" w:hAnsi="Arial" w:cs="Arial"/>
        </w:rPr>
        <w:t>Unethical Marketing Issues</w:t>
      </w:r>
      <w:bookmarkEnd w:id="16"/>
    </w:p>
    <w:p w14:paraId="28A80956" w14:textId="77777777" w:rsidR="00F1140F" w:rsidRPr="00E834E7" w:rsidRDefault="000B516F" w:rsidP="00F1140F">
      <w:pPr>
        <w:rPr>
          <w:rFonts w:ascii="Arial" w:hAnsi="Arial" w:cs="Arial"/>
          <w:b/>
          <w:bCs/>
        </w:rPr>
      </w:pPr>
      <w:r w:rsidRPr="00E834E7">
        <w:rPr>
          <w:rFonts w:ascii="Arial" w:hAnsi="Arial" w:cs="Arial"/>
          <w:b/>
          <w:bCs/>
        </w:rPr>
        <w:t xml:space="preserve">1. Premium Lifestyle Advertising and Consumerism: </w:t>
      </w:r>
      <w:r w:rsidRPr="00E834E7">
        <w:rPr>
          <w:rFonts w:ascii="Arial" w:hAnsi="Arial" w:cs="Arial"/>
        </w:rPr>
        <w:t>While Adidas has a campaign to promote healthy living, many of their marketing campaigns focus on high fashion, celebrities and the release of exclusive products. This could lead to an increase in materialistic consumption, especially by younger consumers in China. Limited edition sneakers can also promote impulse shopping and overconsumption, introducing ethical issues in relation to responsible marketing</w:t>
      </w:r>
      <w:r w:rsidR="002E6C02" w:rsidRPr="00E834E7">
        <w:rPr>
          <w:rFonts w:ascii="Arial" w:hAnsi="Arial" w:cs="Arial"/>
        </w:rPr>
        <w:t xml:space="preserve"> (Louisa and Schellhaas, 2025)</w:t>
      </w:r>
      <w:r w:rsidRPr="00E834E7">
        <w:rPr>
          <w:rFonts w:ascii="Arial" w:hAnsi="Arial" w:cs="Arial"/>
        </w:rPr>
        <w:t>.</w:t>
      </w:r>
    </w:p>
    <w:p w14:paraId="517AFEC9" w14:textId="2AD0B5E7" w:rsidR="00F1140F" w:rsidRPr="00E834E7" w:rsidRDefault="000B516F" w:rsidP="00F1140F">
      <w:pPr>
        <w:rPr>
          <w:rFonts w:ascii="Arial" w:hAnsi="Arial" w:cs="Arial"/>
          <w:b/>
          <w:bCs/>
        </w:rPr>
      </w:pPr>
      <w:r w:rsidRPr="00E834E7">
        <w:rPr>
          <w:rFonts w:ascii="Arial" w:hAnsi="Arial" w:cs="Arial"/>
          <w:b/>
          <w:bCs/>
        </w:rPr>
        <w:t xml:space="preserve">2. Environmental Impact of Global Supply Chains: </w:t>
      </w:r>
      <w:r w:rsidRPr="00E834E7">
        <w:rPr>
          <w:rFonts w:ascii="Arial" w:hAnsi="Arial" w:cs="Arial"/>
        </w:rPr>
        <w:t>Despite all of the progress Adidas has made in sustainability, there is still a lot of criticism in the field of global manufacturing and shipping processes on the environmental impact of Adidas</w:t>
      </w:r>
      <w:r w:rsidR="002E6C02" w:rsidRPr="00E834E7">
        <w:rPr>
          <w:rFonts w:ascii="Arial" w:hAnsi="Arial" w:cs="Arial"/>
        </w:rPr>
        <w:t xml:space="preserve"> (Adidas, 2023)</w:t>
      </w:r>
      <w:r w:rsidRPr="00E834E7">
        <w:rPr>
          <w:rFonts w:ascii="Arial" w:hAnsi="Arial" w:cs="Arial"/>
        </w:rPr>
        <w:t xml:space="preserve">. Transportation and production are still a big problem in the fashion industry as they are responsible for about 8-10% of the global carbon emissions. </w:t>
      </w:r>
    </w:p>
    <w:p w14:paraId="768D36FD" w14:textId="77777777" w:rsidR="00F1140F" w:rsidRPr="00E834E7" w:rsidRDefault="000B516F" w:rsidP="00963694">
      <w:pPr>
        <w:pStyle w:val="Heading2"/>
        <w:rPr>
          <w:rFonts w:ascii="Arial" w:hAnsi="Arial" w:cs="Arial"/>
        </w:rPr>
      </w:pPr>
      <w:bookmarkStart w:id="17" w:name="_Toc236946694"/>
      <w:r w:rsidRPr="00E834E7">
        <w:rPr>
          <w:rFonts w:ascii="Arial" w:hAnsi="Arial" w:cs="Arial"/>
        </w:rPr>
        <w:t xml:space="preserve">e. </w:t>
      </w:r>
      <w:r w:rsidR="00963694" w:rsidRPr="00E834E7">
        <w:rPr>
          <w:rFonts w:ascii="Arial" w:hAnsi="Arial" w:cs="Arial"/>
        </w:rPr>
        <w:t>Recommendations</w:t>
      </w:r>
      <w:r w:rsidRPr="00E834E7">
        <w:rPr>
          <w:rFonts w:ascii="Arial" w:hAnsi="Arial" w:cs="Arial"/>
        </w:rPr>
        <w:t xml:space="preserve"> </w:t>
      </w:r>
      <w:r w:rsidR="00963694" w:rsidRPr="00E834E7">
        <w:rPr>
          <w:rFonts w:ascii="Arial" w:hAnsi="Arial" w:cs="Arial"/>
        </w:rPr>
        <w:t>for F</w:t>
      </w:r>
      <w:r w:rsidRPr="00E834E7">
        <w:rPr>
          <w:rFonts w:ascii="Arial" w:hAnsi="Arial" w:cs="Arial"/>
        </w:rPr>
        <w:t xml:space="preserve">uture </w:t>
      </w:r>
      <w:r w:rsidR="00963694" w:rsidRPr="00E834E7">
        <w:rPr>
          <w:rFonts w:ascii="Arial" w:hAnsi="Arial" w:cs="Arial"/>
        </w:rPr>
        <w:t>I</w:t>
      </w:r>
      <w:r w:rsidRPr="00E834E7">
        <w:rPr>
          <w:rFonts w:ascii="Arial" w:hAnsi="Arial" w:cs="Arial"/>
        </w:rPr>
        <w:t xml:space="preserve">nternational </w:t>
      </w:r>
      <w:r w:rsidR="00963694" w:rsidRPr="00E834E7">
        <w:rPr>
          <w:rFonts w:ascii="Arial" w:hAnsi="Arial" w:cs="Arial"/>
        </w:rPr>
        <w:t>M</w:t>
      </w:r>
      <w:r w:rsidRPr="00E834E7">
        <w:rPr>
          <w:rFonts w:ascii="Arial" w:hAnsi="Arial" w:cs="Arial"/>
        </w:rPr>
        <w:t xml:space="preserve">arketing </w:t>
      </w:r>
      <w:r w:rsidR="00963694" w:rsidRPr="00E834E7">
        <w:rPr>
          <w:rFonts w:ascii="Arial" w:hAnsi="Arial" w:cs="Arial"/>
        </w:rPr>
        <w:t>S</w:t>
      </w:r>
      <w:r w:rsidRPr="00E834E7">
        <w:rPr>
          <w:rFonts w:ascii="Arial" w:hAnsi="Arial" w:cs="Arial"/>
        </w:rPr>
        <w:t>trategies</w:t>
      </w:r>
      <w:bookmarkEnd w:id="17"/>
    </w:p>
    <w:p w14:paraId="22837D2D" w14:textId="77777777" w:rsidR="00F1140F" w:rsidRPr="00E834E7" w:rsidRDefault="000B516F" w:rsidP="00963694">
      <w:pPr>
        <w:pStyle w:val="Heading3"/>
        <w:rPr>
          <w:rFonts w:ascii="Arial" w:hAnsi="Arial" w:cs="Arial"/>
        </w:rPr>
      </w:pPr>
      <w:bookmarkStart w:id="18" w:name="_Toc236946695"/>
      <w:r w:rsidRPr="00E834E7">
        <w:rPr>
          <w:rFonts w:ascii="Arial" w:hAnsi="Arial" w:cs="Arial"/>
        </w:rPr>
        <w:t>Recommendations for Germany</w:t>
      </w:r>
      <w:bookmarkEnd w:id="18"/>
    </w:p>
    <w:p w14:paraId="2965E52A" w14:textId="77777777" w:rsidR="00F1140F" w:rsidRPr="00E834E7" w:rsidRDefault="000B516F" w:rsidP="00963694">
      <w:pPr>
        <w:pStyle w:val="ListParagraph"/>
        <w:numPr>
          <w:ilvl w:val="0"/>
          <w:numId w:val="2"/>
        </w:numPr>
        <w:rPr>
          <w:rFonts w:ascii="Arial" w:hAnsi="Arial" w:cs="Arial"/>
        </w:rPr>
      </w:pPr>
      <w:r w:rsidRPr="00E834E7">
        <w:rPr>
          <w:rFonts w:ascii="Arial" w:hAnsi="Arial" w:cs="Arial"/>
        </w:rPr>
        <w:t>Further invest in product innovation and sportswear based on AI technologies to consolidate the competitive position of Adidas in the well-established sportswear market in Germany.</w:t>
      </w:r>
    </w:p>
    <w:p w14:paraId="4515507A" w14:textId="77777777" w:rsidR="00F1140F" w:rsidRPr="00E834E7" w:rsidRDefault="000B516F" w:rsidP="00963694">
      <w:pPr>
        <w:pStyle w:val="ListParagraph"/>
        <w:numPr>
          <w:ilvl w:val="0"/>
          <w:numId w:val="2"/>
        </w:numPr>
        <w:rPr>
          <w:rFonts w:ascii="Arial" w:hAnsi="Arial" w:cs="Arial"/>
        </w:rPr>
      </w:pPr>
      <w:r w:rsidRPr="00E834E7">
        <w:rPr>
          <w:rFonts w:ascii="Arial" w:hAnsi="Arial" w:cs="Arial"/>
        </w:rPr>
        <w:t>Grow circular economy programmes by scaling up footwear recycling programmes and using more renewable materials to meet the demand of environmentally conscious consumers.</w:t>
      </w:r>
    </w:p>
    <w:p w14:paraId="5DBD3874" w14:textId="77777777" w:rsidR="00F1140F" w:rsidRPr="00E834E7" w:rsidRDefault="000B516F" w:rsidP="00963694">
      <w:pPr>
        <w:pStyle w:val="ListParagraph"/>
        <w:numPr>
          <w:ilvl w:val="0"/>
          <w:numId w:val="2"/>
        </w:numPr>
        <w:rPr>
          <w:rFonts w:ascii="Arial" w:hAnsi="Arial" w:cs="Arial"/>
        </w:rPr>
      </w:pPr>
      <w:r w:rsidRPr="00E834E7">
        <w:rPr>
          <w:rFonts w:ascii="Arial" w:hAnsi="Arial" w:cs="Arial"/>
        </w:rPr>
        <w:t>Improve online customer experiences by personalising the online shopping journey, virtual product fitting, and using data to inform customer relationship management.</w:t>
      </w:r>
    </w:p>
    <w:p w14:paraId="3F2B95B4" w14:textId="77777777" w:rsidR="00F1140F" w:rsidRPr="00E834E7" w:rsidRDefault="000B516F" w:rsidP="00963694">
      <w:pPr>
        <w:pStyle w:val="Heading3"/>
        <w:rPr>
          <w:rFonts w:ascii="Arial" w:hAnsi="Arial" w:cs="Arial"/>
        </w:rPr>
      </w:pPr>
      <w:bookmarkStart w:id="19" w:name="_Toc236946696"/>
      <w:r w:rsidRPr="00E834E7">
        <w:rPr>
          <w:rFonts w:ascii="Arial" w:hAnsi="Arial" w:cs="Arial"/>
        </w:rPr>
        <w:t>Recommendations for China</w:t>
      </w:r>
      <w:bookmarkEnd w:id="19"/>
    </w:p>
    <w:p w14:paraId="061AF2E3" w14:textId="77777777" w:rsidR="00F1140F" w:rsidRPr="00E834E7" w:rsidRDefault="000B516F" w:rsidP="00963694">
      <w:pPr>
        <w:pStyle w:val="ListParagraph"/>
        <w:numPr>
          <w:ilvl w:val="0"/>
          <w:numId w:val="3"/>
        </w:numPr>
        <w:rPr>
          <w:rFonts w:ascii="Arial" w:hAnsi="Arial" w:cs="Arial"/>
        </w:rPr>
      </w:pPr>
      <w:r w:rsidRPr="00E834E7">
        <w:rPr>
          <w:rFonts w:ascii="Arial" w:hAnsi="Arial" w:cs="Arial"/>
        </w:rPr>
        <w:t>Invest more on products which are designed for generation Z, such as having limited edition launches, local collaborations with designers, and exclusive collections to boost brand loyalty.</w:t>
      </w:r>
    </w:p>
    <w:p w14:paraId="52E48F6F" w14:textId="77777777" w:rsidR="00F1140F" w:rsidRPr="00E834E7" w:rsidRDefault="000B516F" w:rsidP="00963694">
      <w:pPr>
        <w:pStyle w:val="ListParagraph"/>
        <w:numPr>
          <w:ilvl w:val="0"/>
          <w:numId w:val="3"/>
        </w:numPr>
        <w:rPr>
          <w:rFonts w:ascii="Arial" w:hAnsi="Arial" w:cs="Arial"/>
        </w:rPr>
      </w:pPr>
      <w:r w:rsidRPr="00E834E7">
        <w:rPr>
          <w:rFonts w:ascii="Arial" w:hAnsi="Arial" w:cs="Arial"/>
        </w:rPr>
        <w:t>Continue to leverage the digital marketing channels of Douyin, Xiaohongshu, WeChat and AI social commerce, while China is the biggest e-commerce market in the world.</w:t>
      </w:r>
    </w:p>
    <w:p w14:paraId="255F6C2B" w14:textId="77777777" w:rsidR="00941393" w:rsidRPr="00E834E7" w:rsidRDefault="000B516F" w:rsidP="00963694">
      <w:pPr>
        <w:pStyle w:val="ListParagraph"/>
        <w:numPr>
          <w:ilvl w:val="0"/>
          <w:numId w:val="3"/>
        </w:numPr>
        <w:rPr>
          <w:rFonts w:ascii="Arial" w:hAnsi="Arial" w:cs="Arial"/>
        </w:rPr>
      </w:pPr>
      <w:r w:rsidRPr="00E834E7">
        <w:rPr>
          <w:rFonts w:ascii="Arial" w:hAnsi="Arial" w:cs="Arial"/>
        </w:rPr>
        <w:t>Expand quickly into Tier-2 and Tier-3 cities through greater omnichannel retailing and partnership with local stakeholders to meet the fast-expanding middle-class consumers and drive business growth.</w:t>
      </w:r>
    </w:p>
    <w:p w14:paraId="58C5751A" w14:textId="77777777" w:rsidR="00417519" w:rsidRPr="00E834E7" w:rsidRDefault="000B516F" w:rsidP="00417519">
      <w:pPr>
        <w:pStyle w:val="Heading2"/>
        <w:rPr>
          <w:rFonts w:ascii="Arial" w:hAnsi="Arial" w:cs="Arial"/>
        </w:rPr>
      </w:pPr>
      <w:bookmarkStart w:id="20" w:name="_Toc236946697"/>
      <w:r w:rsidRPr="00E834E7">
        <w:rPr>
          <w:rFonts w:ascii="Arial" w:hAnsi="Arial" w:cs="Arial"/>
        </w:rPr>
        <w:t>Conclusion</w:t>
      </w:r>
      <w:bookmarkEnd w:id="20"/>
    </w:p>
    <w:p w14:paraId="2A2A4B3A" w14:textId="77777777" w:rsidR="00417519" w:rsidRPr="00E834E7" w:rsidRDefault="000B516F" w:rsidP="00417519">
      <w:pPr>
        <w:rPr>
          <w:rFonts w:ascii="Arial" w:hAnsi="Arial" w:cs="Arial"/>
        </w:rPr>
      </w:pPr>
      <w:r w:rsidRPr="00E834E7">
        <w:rPr>
          <w:rFonts w:ascii="Arial" w:hAnsi="Arial" w:cs="Arial"/>
        </w:rPr>
        <w:t>Overall, the study has shown that Adidas is able to adjust their marketing mix strategies to the different conditions of the German and Chinese markets. Germany has a focus on product performance, sustainability and innovation, while China's focus is on a more localised approach, digital interaction and fashion-based marketing. Adidas can enhance its competitive advantage by following proper growth strategies, using the proper marketing ethical measures and market-specific suggestions it can have a sustainable growth in the international markets in the long term without compromising its customer satisfaction.</w:t>
      </w:r>
    </w:p>
    <w:p w14:paraId="6A164F3A" w14:textId="77777777" w:rsidR="00C02D8F" w:rsidRPr="00E834E7" w:rsidRDefault="000B516F" w:rsidP="00C02D8F">
      <w:pPr>
        <w:pStyle w:val="Heading1"/>
        <w:rPr>
          <w:rFonts w:ascii="Arial" w:hAnsi="Arial" w:cs="Arial"/>
        </w:rPr>
      </w:pPr>
      <w:bookmarkStart w:id="21" w:name="_Toc236946698"/>
      <w:r w:rsidRPr="00E834E7">
        <w:rPr>
          <w:rFonts w:ascii="Arial" w:hAnsi="Arial" w:cs="Arial"/>
        </w:rPr>
        <w:t>Section 2: Reflective Account Using Gibbs Reflective Cycle</w:t>
      </w:r>
      <w:bookmarkEnd w:id="21"/>
    </w:p>
    <w:p w14:paraId="74EA42A0" w14:textId="77777777" w:rsidR="00C02D8F" w:rsidRPr="00E834E7" w:rsidRDefault="000B516F" w:rsidP="00C02D8F">
      <w:pPr>
        <w:rPr>
          <w:rFonts w:ascii="Arial" w:hAnsi="Arial" w:cs="Arial"/>
        </w:rPr>
      </w:pPr>
      <w:r w:rsidRPr="00E834E7">
        <w:rPr>
          <w:rFonts w:ascii="Arial" w:hAnsi="Arial" w:cs="Arial"/>
        </w:rPr>
        <w:t xml:space="preserve">Gibbs' Reflective Cycle is a reflective model which provides a structured way for people to reflect on events in a way that allows them to make sense of their experiences, extract learning from them and plan further learning and practice </w:t>
      </w:r>
      <w:r w:rsidR="005843E3" w:rsidRPr="00E834E7">
        <w:rPr>
          <w:rFonts w:ascii="Arial" w:hAnsi="Arial" w:cs="Arial"/>
        </w:rPr>
        <w:t>(BiteSize Learning, 2024)</w:t>
      </w:r>
      <w:r w:rsidRPr="00E834E7">
        <w:rPr>
          <w:rFonts w:ascii="Arial" w:hAnsi="Arial" w:cs="Arial"/>
        </w:rPr>
        <w:t>. This section focuses on my experience of analysing Adidas' international marketing strategies in Germany and China, as well as identify lessons that can be learnt for my future career.</w:t>
      </w:r>
    </w:p>
    <w:p w14:paraId="5A0AFD2B" w14:textId="082F0347" w:rsidR="000C6FC0" w:rsidRPr="00E834E7" w:rsidRDefault="0078733D" w:rsidP="000C6FC0">
      <w:pPr>
        <w:keepNext/>
        <w:jc w:val="center"/>
        <w:rPr>
          <w:rFonts w:ascii="Arial" w:hAnsi="Arial" w:cs="Arial"/>
        </w:rPr>
      </w:pPr>
      <w:r w:rsidRPr="00E834E7">
        <w:rPr>
          <w:rFonts w:ascii="Arial" w:hAnsi="Arial" w:cs="Arial"/>
          <w:noProof/>
        </w:rPr>
        <w:drawing>
          <wp:inline distT="0" distB="0" distL="0" distR="0" wp14:anchorId="55B16DB0" wp14:editId="3E06DAFD">
            <wp:extent cx="5943600" cy="2886075"/>
            <wp:effectExtent l="0" t="0" r="0" b="9525"/>
            <wp:docPr id="9" name="Picture 9"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 Career Skills Training from EP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2886075"/>
                    </a:xfrm>
                    <a:prstGeom prst="rect">
                      <a:avLst/>
                    </a:prstGeom>
                    <a:noFill/>
                    <a:ln>
                      <a:noFill/>
                    </a:ln>
                  </pic:spPr>
                </pic:pic>
              </a:graphicData>
            </a:graphic>
          </wp:inline>
        </w:drawing>
      </w:r>
    </w:p>
    <w:p w14:paraId="729F3D00" w14:textId="4F5661AB" w:rsidR="002E6C02" w:rsidRPr="00E834E7" w:rsidRDefault="000B516F" w:rsidP="000C6FC0">
      <w:pPr>
        <w:pStyle w:val="Caption"/>
        <w:rPr>
          <w:rFonts w:ascii="Arial" w:hAnsi="Arial" w:cs="Arial"/>
        </w:rPr>
      </w:pPr>
      <w:r w:rsidRPr="00E834E7">
        <w:rPr>
          <w:rFonts w:ascii="Arial" w:hAnsi="Arial" w:cs="Arial"/>
        </w:rPr>
        <w:t xml:space="preserve">Figure </w:t>
      </w:r>
      <w:r w:rsidRPr="00E834E7">
        <w:rPr>
          <w:rFonts w:ascii="Arial" w:hAnsi="Arial" w:cs="Arial"/>
        </w:rPr>
        <w:fldChar w:fldCharType="begin"/>
      </w:r>
      <w:r w:rsidRPr="00E834E7">
        <w:rPr>
          <w:rFonts w:ascii="Arial" w:hAnsi="Arial" w:cs="Arial"/>
        </w:rPr>
        <w:instrText xml:space="preserve"> SEQ Figure \* ARABIC </w:instrText>
      </w:r>
      <w:r w:rsidRPr="00E834E7">
        <w:rPr>
          <w:rFonts w:ascii="Arial" w:hAnsi="Arial" w:cs="Arial"/>
        </w:rPr>
        <w:fldChar w:fldCharType="separate"/>
      </w:r>
      <w:r w:rsidR="00416910" w:rsidRPr="00E834E7">
        <w:rPr>
          <w:rFonts w:ascii="Arial" w:hAnsi="Arial" w:cs="Arial"/>
          <w:noProof/>
        </w:rPr>
        <w:t>15</w:t>
      </w:r>
      <w:r w:rsidRPr="00E834E7">
        <w:rPr>
          <w:rFonts w:ascii="Arial" w:hAnsi="Arial" w:cs="Arial"/>
        </w:rPr>
        <w:fldChar w:fldCharType="end"/>
      </w:r>
      <w:r w:rsidRPr="00E834E7">
        <w:rPr>
          <w:rFonts w:ascii="Arial" w:hAnsi="Arial" w:cs="Arial"/>
        </w:rPr>
        <w:t>: Gibbs Reflective Cycle</w:t>
      </w:r>
    </w:p>
    <w:p w14:paraId="61F415CB" w14:textId="77777777" w:rsidR="000C6FC0" w:rsidRPr="00E834E7" w:rsidRDefault="000B516F" w:rsidP="000C6FC0">
      <w:pPr>
        <w:jc w:val="center"/>
        <w:rPr>
          <w:rFonts w:ascii="Arial" w:hAnsi="Arial" w:cs="Arial"/>
          <w:b/>
          <w:bCs/>
        </w:rPr>
      </w:pPr>
      <w:r w:rsidRPr="00E834E7">
        <w:rPr>
          <w:rFonts w:ascii="Arial" w:hAnsi="Arial" w:cs="Arial"/>
          <w:b/>
          <w:bCs/>
        </w:rPr>
        <w:t xml:space="preserve">Source: </w:t>
      </w:r>
      <w:r w:rsidR="005843E3" w:rsidRPr="00E834E7">
        <w:rPr>
          <w:rFonts w:ascii="Arial" w:hAnsi="Arial" w:cs="Arial"/>
          <w:b/>
          <w:bCs/>
        </w:rPr>
        <w:t>(BiteSize Learning, 2024)</w:t>
      </w:r>
    </w:p>
    <w:p w14:paraId="6BF5030E" w14:textId="77777777" w:rsidR="00C02D8F" w:rsidRPr="00E834E7" w:rsidRDefault="000B516F" w:rsidP="00C02D8F">
      <w:pPr>
        <w:rPr>
          <w:rFonts w:ascii="Arial" w:hAnsi="Arial" w:cs="Arial"/>
          <w:b/>
          <w:bCs/>
        </w:rPr>
      </w:pPr>
      <w:r w:rsidRPr="00E834E7">
        <w:rPr>
          <w:rFonts w:ascii="Arial" w:hAnsi="Arial" w:cs="Arial"/>
          <w:b/>
          <w:bCs/>
        </w:rPr>
        <w:t>1. Description</w:t>
      </w:r>
    </w:p>
    <w:p w14:paraId="31832905" w14:textId="648981AD" w:rsidR="00C02D8F" w:rsidRPr="00E834E7" w:rsidRDefault="000B516F" w:rsidP="00C02D8F">
      <w:pPr>
        <w:rPr>
          <w:rFonts w:ascii="Arial" w:hAnsi="Arial" w:cs="Arial"/>
        </w:rPr>
      </w:pPr>
      <w:r w:rsidRPr="00E834E7">
        <w:rPr>
          <w:rFonts w:ascii="Arial" w:hAnsi="Arial" w:cs="Arial"/>
        </w:rPr>
        <w:t xml:space="preserve">In this assignment, I examined Adidas' international marketing strategies in two markets: their home market (Germany) and host market (China) and compared and contrasted the two markets. I analysed the PESTEL macro-environment, discussed cultural differences via Hofstede's Cultural Dimensions, discussed the STP and 7Ps marketing strategies, explored ethically challenging marketing strategies and provided some recommendations for strategy. This report helped me to gain an understanding of how a company adapts their marketing strategies to other economic, cultural and legal environments when they are a multinational </w:t>
      </w:r>
      <w:proofErr w:type="spellStart"/>
      <w:r w:rsidRPr="00E834E7">
        <w:rPr>
          <w:rFonts w:ascii="Arial" w:hAnsi="Arial" w:cs="Arial"/>
        </w:rPr>
        <w:t>organisation</w:t>
      </w:r>
      <w:proofErr w:type="spellEnd"/>
      <w:r w:rsidRPr="00E834E7">
        <w:rPr>
          <w:rFonts w:ascii="Arial" w:hAnsi="Arial" w:cs="Arial"/>
        </w:rPr>
        <w:t>.</w:t>
      </w:r>
    </w:p>
    <w:p w14:paraId="0FC98541" w14:textId="77777777" w:rsidR="00C02D8F" w:rsidRPr="00E834E7" w:rsidRDefault="000B516F" w:rsidP="00C02D8F">
      <w:pPr>
        <w:rPr>
          <w:rFonts w:ascii="Arial" w:hAnsi="Arial" w:cs="Arial"/>
          <w:b/>
          <w:bCs/>
        </w:rPr>
      </w:pPr>
      <w:r w:rsidRPr="00E834E7">
        <w:rPr>
          <w:rFonts w:ascii="Arial" w:hAnsi="Arial" w:cs="Arial"/>
          <w:b/>
          <w:bCs/>
        </w:rPr>
        <w:t>2. Feelings</w:t>
      </w:r>
    </w:p>
    <w:p w14:paraId="4109B953" w14:textId="77777777" w:rsidR="00C02D8F" w:rsidRPr="00E834E7" w:rsidRDefault="000B516F" w:rsidP="00C02D8F">
      <w:pPr>
        <w:rPr>
          <w:rFonts w:ascii="Arial" w:hAnsi="Arial" w:cs="Arial"/>
        </w:rPr>
      </w:pPr>
      <w:r w:rsidRPr="00E834E7">
        <w:rPr>
          <w:rFonts w:ascii="Arial" w:hAnsi="Arial" w:cs="Arial"/>
        </w:rPr>
        <w:t xml:space="preserve">Initially, I felt a bit overwhelmed as it was necessary to research and critically evaluate two international markets, but I was able to overcome this. At first, it was not possible to make a fair comparison of Germany and China objectively, and bring in the latest business statistics and strategic models. However, as I continued to go through my </w:t>
      </w:r>
      <w:r w:rsidR="002A5BF0" w:rsidRPr="00E834E7">
        <w:rPr>
          <w:rFonts w:ascii="Arial" w:hAnsi="Arial" w:cs="Arial"/>
        </w:rPr>
        <w:t>research,</w:t>
      </w:r>
      <w:r w:rsidRPr="00E834E7">
        <w:rPr>
          <w:rFonts w:ascii="Arial" w:hAnsi="Arial" w:cs="Arial"/>
        </w:rPr>
        <w:t xml:space="preserve"> I felt more and more at ease in using international marketing theory in a true-to-life multinational organisation. The completion of every section enhanced my skill in analysing and gave me confidence in my abilities to assess global marketing strategies. </w:t>
      </w:r>
      <w:r w:rsidR="002A5BF0" w:rsidRPr="00E834E7">
        <w:rPr>
          <w:rFonts w:ascii="Arial" w:hAnsi="Arial" w:cs="Arial"/>
        </w:rPr>
        <w:t xml:space="preserve">Reflective learning helps people to identify feelings and to make them meaningful learning experiences as stated by </w:t>
      </w:r>
      <w:r w:rsidR="005843E3" w:rsidRPr="00E834E7">
        <w:rPr>
          <w:rFonts w:ascii="Arial" w:hAnsi="Arial" w:cs="Arial"/>
        </w:rPr>
        <w:t>Weng et al. (2021).</w:t>
      </w:r>
    </w:p>
    <w:p w14:paraId="2D176D29" w14:textId="77777777" w:rsidR="00C02D8F" w:rsidRPr="00E834E7" w:rsidRDefault="000B516F" w:rsidP="00C02D8F">
      <w:pPr>
        <w:rPr>
          <w:rFonts w:ascii="Arial" w:hAnsi="Arial" w:cs="Arial"/>
          <w:b/>
          <w:bCs/>
        </w:rPr>
      </w:pPr>
      <w:r w:rsidRPr="00E834E7">
        <w:rPr>
          <w:rFonts w:ascii="Arial" w:hAnsi="Arial" w:cs="Arial"/>
          <w:b/>
          <w:bCs/>
        </w:rPr>
        <w:t>3. Evaluation</w:t>
      </w:r>
    </w:p>
    <w:p w14:paraId="76C386B9" w14:textId="77777777" w:rsidR="00C02D8F" w:rsidRPr="00E834E7" w:rsidRDefault="000B516F" w:rsidP="00C02D8F">
      <w:pPr>
        <w:rPr>
          <w:rFonts w:ascii="Arial" w:hAnsi="Arial" w:cs="Arial"/>
        </w:rPr>
      </w:pPr>
      <w:r w:rsidRPr="00E834E7">
        <w:rPr>
          <w:rFonts w:ascii="Arial" w:hAnsi="Arial" w:cs="Arial"/>
        </w:rPr>
        <w:t xml:space="preserve">I feel that this was a good learning experience as it has helped me to improve my academic learning and professional skills. Integrating the different strategic frameworks such as PESTEL, Hofstede's Cultural Dimensions, STP, 7Ps Marketing Mix and the Ansoff Matrix to get a thorough evaluation of Adidas' international marketing strategy was one of my main strengths. In addition, the study of existing economic information and cultural differences helped me to be able to make more evidence-based strategic recommendations. However, gathering of data for international marketing was difficult in general and for comparison between the two countries in particular due to the unavailability of reliable and up-to-date data. </w:t>
      </w:r>
      <w:r w:rsidR="005843E3" w:rsidRPr="00E834E7">
        <w:rPr>
          <w:rFonts w:ascii="Arial" w:hAnsi="Arial" w:cs="Arial"/>
        </w:rPr>
        <w:t xml:space="preserve">Valdonė Indrašienė et al. (2023) </w:t>
      </w:r>
      <w:r w:rsidR="002A5BF0" w:rsidRPr="00E834E7">
        <w:rPr>
          <w:rFonts w:ascii="Arial" w:hAnsi="Arial" w:cs="Arial"/>
        </w:rPr>
        <w:t>suggests, effective learning takes place when the learner applies their experiences to critical reflection</w:t>
      </w:r>
      <w:r w:rsidR="005843E3" w:rsidRPr="00E834E7">
        <w:rPr>
          <w:rFonts w:ascii="Arial" w:hAnsi="Arial" w:cs="Arial"/>
        </w:rPr>
        <w:t>.</w:t>
      </w:r>
    </w:p>
    <w:p w14:paraId="46145653" w14:textId="77777777" w:rsidR="00C02D8F" w:rsidRPr="00E834E7" w:rsidRDefault="000B516F" w:rsidP="00C02D8F">
      <w:pPr>
        <w:rPr>
          <w:rFonts w:ascii="Arial" w:hAnsi="Arial" w:cs="Arial"/>
          <w:b/>
          <w:bCs/>
        </w:rPr>
      </w:pPr>
      <w:r w:rsidRPr="00E834E7">
        <w:rPr>
          <w:rFonts w:ascii="Arial" w:hAnsi="Arial" w:cs="Arial"/>
          <w:b/>
          <w:bCs/>
        </w:rPr>
        <w:t>4. Analysis</w:t>
      </w:r>
    </w:p>
    <w:p w14:paraId="15409661" w14:textId="0A40AE08" w:rsidR="00C02D8F" w:rsidRPr="00E834E7" w:rsidRDefault="000B516F" w:rsidP="00C02D8F">
      <w:pPr>
        <w:rPr>
          <w:rFonts w:ascii="Arial" w:hAnsi="Arial" w:cs="Arial"/>
        </w:rPr>
      </w:pPr>
      <w:r w:rsidRPr="00E834E7">
        <w:rPr>
          <w:rFonts w:ascii="Arial" w:hAnsi="Arial" w:cs="Arial"/>
        </w:rPr>
        <w:t xml:space="preserve">This assignment has taught me that in order to be successful in international marketing, you can't just sell the same product in all markets. Understood that cultural values, consumer behaviour, </w:t>
      </w:r>
      <w:r w:rsidR="002A5BF0" w:rsidRPr="00E834E7">
        <w:rPr>
          <w:rFonts w:ascii="Arial" w:hAnsi="Arial" w:cs="Arial"/>
        </w:rPr>
        <w:t>economic</w:t>
      </w:r>
      <w:r w:rsidRPr="00E834E7">
        <w:rPr>
          <w:rFonts w:ascii="Arial" w:hAnsi="Arial" w:cs="Arial"/>
        </w:rPr>
        <w:t xml:space="preserve"> development and legal regulations have a significant impact on marketing decisions. For instance, Adidas' marketing strategies in Germany are more towards sustainability and product performance and innovation while in China, their marketing strategy is more on digital marketing, celebrity endorsements and lifestyle branding. Overall, this comparison highlighted the need to tailor the marketing strategy, rather than a global strategy. Moreover, my own research helped me to develop an appreciation for assessing academic research, analysing business data and using marketing theory to analyse and solve problems which arise in business. </w:t>
      </w:r>
      <w:r w:rsidR="002A5BF0" w:rsidRPr="00E834E7">
        <w:rPr>
          <w:rFonts w:ascii="Arial" w:hAnsi="Arial" w:cs="Arial"/>
        </w:rPr>
        <w:t xml:space="preserve">Also, the assignment helped to develop my critical thinking and problem-solving skills along with decision-making skills. Gained greater confidence in engaging in evidence-based comparisons of international markets, not assumptions. I also understood the need to embrace consumer trends, digital and sustainability transformation, and build a marketing strategy accordingly to win in global markets. </w:t>
      </w:r>
    </w:p>
    <w:p w14:paraId="69D5D41D" w14:textId="77777777" w:rsidR="00C02D8F" w:rsidRPr="00E834E7" w:rsidRDefault="000B516F" w:rsidP="00C02D8F">
      <w:pPr>
        <w:rPr>
          <w:rFonts w:ascii="Arial" w:hAnsi="Arial" w:cs="Arial"/>
          <w:b/>
          <w:bCs/>
        </w:rPr>
      </w:pPr>
      <w:r w:rsidRPr="00E834E7">
        <w:rPr>
          <w:rFonts w:ascii="Arial" w:hAnsi="Arial" w:cs="Arial"/>
          <w:b/>
          <w:bCs/>
        </w:rPr>
        <w:t>5. Conclusion</w:t>
      </w:r>
    </w:p>
    <w:p w14:paraId="4B37444F" w14:textId="77777777" w:rsidR="00C02D8F" w:rsidRPr="00E834E7" w:rsidRDefault="000B516F" w:rsidP="00C02D8F">
      <w:pPr>
        <w:rPr>
          <w:rFonts w:ascii="Arial" w:hAnsi="Arial" w:cs="Arial"/>
        </w:rPr>
      </w:pPr>
      <w:r w:rsidRPr="00E834E7">
        <w:rPr>
          <w:rFonts w:ascii="Arial" w:hAnsi="Arial" w:cs="Arial"/>
        </w:rPr>
        <w:t xml:space="preserve">This reflective process has helped me to know myself well and have highlighted my strengths and areas for further growth. As a result, my knowledge of international marketing strategy, strategic analysis and cross-cultural business management have been enhanced. </w:t>
      </w:r>
      <w:r w:rsidR="005843E3" w:rsidRPr="00E834E7">
        <w:rPr>
          <w:rFonts w:ascii="Arial" w:hAnsi="Arial" w:cs="Arial"/>
        </w:rPr>
        <w:t>But</w:t>
      </w:r>
      <w:r w:rsidRPr="00E834E7">
        <w:rPr>
          <w:rFonts w:ascii="Arial" w:hAnsi="Arial" w:cs="Arial"/>
        </w:rPr>
        <w:t xml:space="preserve"> I do know that I need to improve my skills in analysing large volumes of business data and be more critical in my use of a variety of academic sources. I also have to build my self-assurance in giving strategic recommendations with quantitative supporting evidence. I have experienced reflective practice in my own learning and development in that it highlights learning gaps and needs for future learning</w:t>
      </w:r>
      <w:r w:rsidR="002A5BF0" w:rsidRPr="00E834E7">
        <w:rPr>
          <w:rFonts w:ascii="Arial" w:hAnsi="Arial" w:cs="Arial"/>
        </w:rPr>
        <w:t>.</w:t>
      </w:r>
    </w:p>
    <w:p w14:paraId="22447A7F" w14:textId="77777777" w:rsidR="002A5BF0" w:rsidRPr="00E834E7" w:rsidRDefault="000B516F" w:rsidP="00C02D8F">
      <w:pPr>
        <w:rPr>
          <w:rFonts w:ascii="Arial" w:hAnsi="Arial" w:cs="Arial"/>
          <w:b/>
          <w:bCs/>
        </w:rPr>
      </w:pPr>
      <w:r w:rsidRPr="00E834E7">
        <w:rPr>
          <w:rFonts w:ascii="Arial" w:hAnsi="Arial" w:cs="Arial"/>
          <w:b/>
          <w:bCs/>
        </w:rPr>
        <w:t>6. Action Plan</w:t>
      </w:r>
    </w:p>
    <w:tbl>
      <w:tblPr>
        <w:tblStyle w:val="GridTable4-Accent4"/>
        <w:tblW w:w="0" w:type="auto"/>
        <w:tblLook w:val="04A0" w:firstRow="1" w:lastRow="0" w:firstColumn="1" w:lastColumn="0" w:noHBand="0" w:noVBand="1"/>
      </w:tblPr>
      <w:tblGrid>
        <w:gridCol w:w="2222"/>
        <w:gridCol w:w="3055"/>
        <w:gridCol w:w="2500"/>
        <w:gridCol w:w="1573"/>
      </w:tblGrid>
      <w:tr w:rsidR="00B82884" w:rsidRPr="00E834E7" w14:paraId="0D58F45A" w14:textId="77777777" w:rsidTr="0078733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1C0DEA" w14:textId="77777777" w:rsidR="00C02D8F" w:rsidRPr="00E834E7" w:rsidRDefault="000B516F" w:rsidP="00C02D8F">
            <w:pPr>
              <w:spacing w:after="160"/>
              <w:rPr>
                <w:rFonts w:ascii="Arial" w:hAnsi="Arial" w:cs="Arial"/>
              </w:rPr>
            </w:pPr>
            <w:r w:rsidRPr="00E834E7">
              <w:rPr>
                <w:rFonts w:ascii="Arial" w:hAnsi="Arial" w:cs="Arial"/>
              </w:rPr>
              <w:t>Development Area</w:t>
            </w:r>
          </w:p>
        </w:tc>
        <w:tc>
          <w:tcPr>
            <w:tcW w:w="0" w:type="auto"/>
            <w:hideMark/>
          </w:tcPr>
          <w:p w14:paraId="274E9131" w14:textId="77777777" w:rsidR="00C02D8F" w:rsidRPr="00E834E7" w:rsidRDefault="000B516F" w:rsidP="00C02D8F">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Action Plan</w:t>
            </w:r>
          </w:p>
        </w:tc>
        <w:tc>
          <w:tcPr>
            <w:tcW w:w="0" w:type="auto"/>
            <w:hideMark/>
          </w:tcPr>
          <w:p w14:paraId="0C24CDB6" w14:textId="77777777" w:rsidR="00C02D8F" w:rsidRPr="00E834E7" w:rsidRDefault="000B516F" w:rsidP="00C02D8F">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Expected Outcome</w:t>
            </w:r>
          </w:p>
        </w:tc>
        <w:tc>
          <w:tcPr>
            <w:tcW w:w="0" w:type="auto"/>
            <w:hideMark/>
          </w:tcPr>
          <w:p w14:paraId="7AF46879" w14:textId="77777777" w:rsidR="00C02D8F" w:rsidRPr="00E834E7" w:rsidRDefault="000B516F" w:rsidP="00C02D8F">
            <w:pPr>
              <w:spacing w:after="160"/>
              <w:cnfStyle w:val="100000000000" w:firstRow="1"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Timeframe</w:t>
            </w:r>
          </w:p>
        </w:tc>
      </w:tr>
      <w:tr w:rsidR="00B82884" w:rsidRPr="00E834E7" w14:paraId="12753B9C" w14:textId="77777777" w:rsidTr="00787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A2E70E" w14:textId="77777777" w:rsidR="00C02D8F" w:rsidRPr="00E834E7" w:rsidRDefault="000B516F" w:rsidP="00C02D8F">
            <w:pPr>
              <w:spacing w:after="160"/>
              <w:rPr>
                <w:rFonts w:ascii="Arial" w:hAnsi="Arial" w:cs="Arial"/>
              </w:rPr>
            </w:pPr>
            <w:r w:rsidRPr="00E834E7">
              <w:rPr>
                <w:rFonts w:ascii="Arial" w:hAnsi="Arial" w:cs="Arial"/>
              </w:rPr>
              <w:t>International marketing knowledge</w:t>
            </w:r>
          </w:p>
        </w:tc>
        <w:tc>
          <w:tcPr>
            <w:tcW w:w="0" w:type="auto"/>
            <w:hideMark/>
          </w:tcPr>
          <w:p w14:paraId="0C86CD12"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Read recent journal articles and international business reports every week.</w:t>
            </w:r>
          </w:p>
        </w:tc>
        <w:tc>
          <w:tcPr>
            <w:tcW w:w="0" w:type="auto"/>
            <w:hideMark/>
          </w:tcPr>
          <w:p w14:paraId="2A75DBDF"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Improve understanding of global marketing strategies and market analysis.</w:t>
            </w:r>
          </w:p>
        </w:tc>
        <w:tc>
          <w:tcPr>
            <w:tcW w:w="0" w:type="auto"/>
            <w:hideMark/>
          </w:tcPr>
          <w:p w14:paraId="0680B38F"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Next 6 months</w:t>
            </w:r>
          </w:p>
        </w:tc>
      </w:tr>
      <w:tr w:rsidR="00B82884" w:rsidRPr="00E834E7" w14:paraId="0ADB560B" w14:textId="77777777" w:rsidTr="0078733D">
        <w:tc>
          <w:tcPr>
            <w:cnfStyle w:val="001000000000" w:firstRow="0" w:lastRow="0" w:firstColumn="1" w:lastColumn="0" w:oddVBand="0" w:evenVBand="0" w:oddHBand="0" w:evenHBand="0" w:firstRowFirstColumn="0" w:firstRowLastColumn="0" w:lastRowFirstColumn="0" w:lastRowLastColumn="0"/>
            <w:tcW w:w="0" w:type="auto"/>
            <w:hideMark/>
          </w:tcPr>
          <w:p w14:paraId="367C8E2A" w14:textId="77777777" w:rsidR="00C02D8F" w:rsidRPr="00E834E7" w:rsidRDefault="000B516F" w:rsidP="00C02D8F">
            <w:pPr>
              <w:spacing w:after="160"/>
              <w:rPr>
                <w:rFonts w:ascii="Arial" w:hAnsi="Arial" w:cs="Arial"/>
              </w:rPr>
            </w:pPr>
            <w:r w:rsidRPr="00E834E7">
              <w:rPr>
                <w:rFonts w:ascii="Arial" w:hAnsi="Arial" w:cs="Arial"/>
              </w:rPr>
              <w:t>Data analysis skills</w:t>
            </w:r>
          </w:p>
        </w:tc>
        <w:tc>
          <w:tcPr>
            <w:tcW w:w="0" w:type="auto"/>
            <w:hideMark/>
          </w:tcPr>
          <w:p w14:paraId="6366A777"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Practise analysing market reports and statistical datasets using business databases.</w:t>
            </w:r>
          </w:p>
        </w:tc>
        <w:tc>
          <w:tcPr>
            <w:tcW w:w="0" w:type="auto"/>
            <w:hideMark/>
          </w:tcPr>
          <w:p w14:paraId="743361A2"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Strengthen evidence-based decision-making skills.</w:t>
            </w:r>
          </w:p>
        </w:tc>
        <w:tc>
          <w:tcPr>
            <w:tcW w:w="0" w:type="auto"/>
            <w:hideMark/>
          </w:tcPr>
          <w:p w14:paraId="72358925"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Next semester</w:t>
            </w:r>
          </w:p>
        </w:tc>
      </w:tr>
      <w:tr w:rsidR="00B82884" w:rsidRPr="00E834E7" w14:paraId="12287265" w14:textId="77777777" w:rsidTr="00787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809261" w14:textId="77777777" w:rsidR="00C02D8F" w:rsidRPr="00E834E7" w:rsidRDefault="000B516F" w:rsidP="00C02D8F">
            <w:pPr>
              <w:spacing w:after="160"/>
              <w:rPr>
                <w:rFonts w:ascii="Arial" w:hAnsi="Arial" w:cs="Arial"/>
              </w:rPr>
            </w:pPr>
            <w:r w:rsidRPr="00E834E7">
              <w:rPr>
                <w:rFonts w:ascii="Arial" w:hAnsi="Arial" w:cs="Arial"/>
              </w:rPr>
              <w:t>Cross-cultural management</w:t>
            </w:r>
          </w:p>
        </w:tc>
        <w:tc>
          <w:tcPr>
            <w:tcW w:w="0" w:type="auto"/>
            <w:hideMark/>
          </w:tcPr>
          <w:p w14:paraId="2E7C576D"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Study additional international business case studies involving multinational companies.</w:t>
            </w:r>
          </w:p>
        </w:tc>
        <w:tc>
          <w:tcPr>
            <w:tcW w:w="0" w:type="auto"/>
            <w:hideMark/>
          </w:tcPr>
          <w:p w14:paraId="7332AF4F"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Improve cultural awareness and global business understanding.</w:t>
            </w:r>
          </w:p>
        </w:tc>
        <w:tc>
          <w:tcPr>
            <w:tcW w:w="0" w:type="auto"/>
            <w:hideMark/>
          </w:tcPr>
          <w:p w14:paraId="7A7C6B2C"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Continuous</w:t>
            </w:r>
          </w:p>
        </w:tc>
      </w:tr>
      <w:tr w:rsidR="00B82884" w:rsidRPr="00E834E7" w14:paraId="0409A9CE" w14:textId="77777777" w:rsidTr="0078733D">
        <w:tc>
          <w:tcPr>
            <w:cnfStyle w:val="001000000000" w:firstRow="0" w:lastRow="0" w:firstColumn="1" w:lastColumn="0" w:oddVBand="0" w:evenVBand="0" w:oddHBand="0" w:evenHBand="0" w:firstRowFirstColumn="0" w:firstRowLastColumn="0" w:lastRowFirstColumn="0" w:lastRowLastColumn="0"/>
            <w:tcW w:w="0" w:type="auto"/>
            <w:hideMark/>
          </w:tcPr>
          <w:p w14:paraId="34B94676" w14:textId="77777777" w:rsidR="00C02D8F" w:rsidRPr="00E834E7" w:rsidRDefault="000B516F" w:rsidP="00C02D8F">
            <w:pPr>
              <w:spacing w:after="160"/>
              <w:rPr>
                <w:rFonts w:ascii="Arial" w:hAnsi="Arial" w:cs="Arial"/>
              </w:rPr>
            </w:pPr>
            <w:r w:rsidRPr="00E834E7">
              <w:rPr>
                <w:rFonts w:ascii="Arial" w:hAnsi="Arial" w:cs="Arial"/>
              </w:rPr>
              <w:t>Academic research</w:t>
            </w:r>
          </w:p>
        </w:tc>
        <w:tc>
          <w:tcPr>
            <w:tcW w:w="0" w:type="auto"/>
            <w:hideMark/>
          </w:tcPr>
          <w:p w14:paraId="42D0F86E"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Use Google Scholar, Scopus and university databases to locate high-quality academic sources.</w:t>
            </w:r>
          </w:p>
        </w:tc>
        <w:tc>
          <w:tcPr>
            <w:tcW w:w="0" w:type="auto"/>
            <w:hideMark/>
          </w:tcPr>
          <w:p w14:paraId="65D76C73"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Enhance critical evaluation and academic writing quality.</w:t>
            </w:r>
          </w:p>
        </w:tc>
        <w:tc>
          <w:tcPr>
            <w:tcW w:w="0" w:type="auto"/>
            <w:hideMark/>
          </w:tcPr>
          <w:p w14:paraId="1468657A"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Ongoing</w:t>
            </w:r>
          </w:p>
        </w:tc>
      </w:tr>
      <w:tr w:rsidR="00B82884" w:rsidRPr="00E834E7" w14:paraId="2756C20E" w14:textId="77777777" w:rsidTr="0078733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C3E4F5" w14:textId="77777777" w:rsidR="00C02D8F" w:rsidRPr="00E834E7" w:rsidRDefault="000B516F" w:rsidP="00C02D8F">
            <w:pPr>
              <w:spacing w:after="160"/>
              <w:rPr>
                <w:rFonts w:ascii="Arial" w:hAnsi="Arial" w:cs="Arial"/>
              </w:rPr>
            </w:pPr>
            <w:r w:rsidRPr="00E834E7">
              <w:rPr>
                <w:rFonts w:ascii="Arial" w:hAnsi="Arial" w:cs="Arial"/>
              </w:rPr>
              <w:t>Presentation and communication</w:t>
            </w:r>
          </w:p>
        </w:tc>
        <w:tc>
          <w:tcPr>
            <w:tcW w:w="0" w:type="auto"/>
            <w:hideMark/>
          </w:tcPr>
          <w:p w14:paraId="5333496B"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Participate in group presentations and practise explaining strategic recommendations.</w:t>
            </w:r>
          </w:p>
        </w:tc>
        <w:tc>
          <w:tcPr>
            <w:tcW w:w="0" w:type="auto"/>
            <w:hideMark/>
          </w:tcPr>
          <w:p w14:paraId="71947379"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Improve professional communication and confidence.</w:t>
            </w:r>
          </w:p>
        </w:tc>
        <w:tc>
          <w:tcPr>
            <w:tcW w:w="0" w:type="auto"/>
            <w:hideMark/>
          </w:tcPr>
          <w:p w14:paraId="671EE57C" w14:textId="77777777" w:rsidR="00C02D8F" w:rsidRPr="00E834E7" w:rsidRDefault="000B516F" w:rsidP="00C02D8F">
            <w:pPr>
              <w:spacing w:after="160"/>
              <w:cnfStyle w:val="000000100000" w:firstRow="0" w:lastRow="0" w:firstColumn="0" w:lastColumn="0" w:oddVBand="0" w:evenVBand="0" w:oddHBand="1" w:evenHBand="0" w:firstRowFirstColumn="0" w:firstRowLastColumn="0" w:lastRowFirstColumn="0" w:lastRowLastColumn="0"/>
              <w:rPr>
                <w:rFonts w:ascii="Arial" w:hAnsi="Arial" w:cs="Arial"/>
              </w:rPr>
            </w:pPr>
            <w:r w:rsidRPr="00E834E7">
              <w:rPr>
                <w:rFonts w:ascii="Arial" w:hAnsi="Arial" w:cs="Arial"/>
              </w:rPr>
              <w:t>Next academic term</w:t>
            </w:r>
          </w:p>
        </w:tc>
      </w:tr>
      <w:tr w:rsidR="00B82884" w:rsidRPr="00E834E7" w14:paraId="2B69DB7F" w14:textId="77777777" w:rsidTr="0078733D">
        <w:tc>
          <w:tcPr>
            <w:cnfStyle w:val="001000000000" w:firstRow="0" w:lastRow="0" w:firstColumn="1" w:lastColumn="0" w:oddVBand="0" w:evenVBand="0" w:oddHBand="0" w:evenHBand="0" w:firstRowFirstColumn="0" w:firstRowLastColumn="0" w:lastRowFirstColumn="0" w:lastRowLastColumn="0"/>
            <w:tcW w:w="0" w:type="auto"/>
            <w:hideMark/>
          </w:tcPr>
          <w:p w14:paraId="465F5E2A" w14:textId="77777777" w:rsidR="00C02D8F" w:rsidRPr="00E834E7" w:rsidRDefault="000B516F" w:rsidP="00C02D8F">
            <w:pPr>
              <w:spacing w:after="160"/>
              <w:rPr>
                <w:rFonts w:ascii="Arial" w:hAnsi="Arial" w:cs="Arial"/>
              </w:rPr>
            </w:pPr>
            <w:r w:rsidRPr="00E834E7">
              <w:rPr>
                <w:rFonts w:ascii="Arial" w:hAnsi="Arial" w:cs="Arial"/>
              </w:rPr>
              <w:t>Reflective practice</w:t>
            </w:r>
          </w:p>
        </w:tc>
        <w:tc>
          <w:tcPr>
            <w:tcW w:w="0" w:type="auto"/>
            <w:hideMark/>
          </w:tcPr>
          <w:p w14:paraId="53AC4B3F"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Apply Gibbs' Reflective Cycle after completing future academic projects.</w:t>
            </w:r>
          </w:p>
        </w:tc>
        <w:tc>
          <w:tcPr>
            <w:tcW w:w="0" w:type="auto"/>
            <w:hideMark/>
          </w:tcPr>
          <w:p w14:paraId="13CF8F80"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Develop continuous learning and professional self-improvement.</w:t>
            </w:r>
          </w:p>
        </w:tc>
        <w:tc>
          <w:tcPr>
            <w:tcW w:w="0" w:type="auto"/>
            <w:hideMark/>
          </w:tcPr>
          <w:p w14:paraId="1CC0CC49" w14:textId="77777777" w:rsidR="00C02D8F" w:rsidRPr="00E834E7" w:rsidRDefault="000B516F" w:rsidP="00C02D8F">
            <w:pPr>
              <w:spacing w:after="160"/>
              <w:cnfStyle w:val="000000000000" w:firstRow="0" w:lastRow="0" w:firstColumn="0" w:lastColumn="0" w:oddVBand="0" w:evenVBand="0" w:oddHBand="0" w:evenHBand="0" w:firstRowFirstColumn="0" w:firstRowLastColumn="0" w:lastRowFirstColumn="0" w:lastRowLastColumn="0"/>
              <w:rPr>
                <w:rFonts w:ascii="Arial" w:hAnsi="Arial" w:cs="Arial"/>
              </w:rPr>
            </w:pPr>
            <w:r w:rsidRPr="00E834E7">
              <w:rPr>
                <w:rFonts w:ascii="Arial" w:hAnsi="Arial" w:cs="Arial"/>
              </w:rPr>
              <w:t>Throughout my studies</w:t>
            </w:r>
          </w:p>
        </w:tc>
      </w:tr>
    </w:tbl>
    <w:p w14:paraId="17165BD9" w14:textId="77777777" w:rsidR="00993801" w:rsidRPr="00E834E7" w:rsidRDefault="00993801" w:rsidP="00C02D8F">
      <w:pPr>
        <w:rPr>
          <w:rFonts w:ascii="Arial" w:hAnsi="Arial" w:cs="Arial"/>
        </w:rPr>
      </w:pPr>
    </w:p>
    <w:p w14:paraId="4FCE5CF6" w14:textId="77777777" w:rsidR="00C02D8F" w:rsidRPr="00E834E7" w:rsidRDefault="000B516F" w:rsidP="00993801">
      <w:pPr>
        <w:pStyle w:val="Heading1"/>
        <w:rPr>
          <w:rFonts w:ascii="Arial" w:hAnsi="Arial" w:cs="Arial"/>
        </w:rPr>
      </w:pPr>
      <w:r w:rsidRPr="00E834E7">
        <w:rPr>
          <w:rFonts w:ascii="Arial" w:hAnsi="Arial" w:cs="Arial"/>
        </w:rPr>
        <w:br w:type="page"/>
      </w:r>
      <w:bookmarkStart w:id="22" w:name="_Toc236946699"/>
      <w:r w:rsidRPr="00E834E7">
        <w:rPr>
          <w:rFonts w:ascii="Arial" w:hAnsi="Arial" w:cs="Arial"/>
        </w:rPr>
        <w:t>References</w:t>
      </w:r>
      <w:bookmarkEnd w:id="22"/>
    </w:p>
    <w:p w14:paraId="3AD12DFF" w14:textId="4FAAB037" w:rsidR="004E3E72" w:rsidRPr="00E834E7" w:rsidRDefault="000B516F" w:rsidP="0078733D">
      <w:pPr>
        <w:ind w:left="720" w:hanging="720"/>
        <w:rPr>
          <w:rFonts w:ascii="Arial" w:hAnsi="Arial" w:cs="Arial"/>
        </w:rPr>
      </w:pPr>
      <w:r w:rsidRPr="00E834E7">
        <w:rPr>
          <w:rFonts w:ascii="Arial" w:hAnsi="Arial" w:cs="Arial"/>
        </w:rPr>
        <w:t>Adidas (2020). </w:t>
      </w:r>
      <w:r w:rsidRPr="00E834E7">
        <w:rPr>
          <w:rFonts w:ascii="Arial" w:hAnsi="Arial" w:cs="Arial"/>
          <w:i/>
          <w:iCs/>
        </w:rPr>
        <w:t>Mens shoes, clothing and accessories | adidas Germany</w:t>
      </w:r>
      <w:r w:rsidRPr="00E834E7">
        <w:rPr>
          <w:rFonts w:ascii="Arial" w:hAnsi="Arial" w:cs="Arial"/>
        </w:rPr>
        <w:t>. [online] </w:t>
      </w:r>
      <w:r w:rsidRPr="00E834E7">
        <w:rPr>
          <w:rFonts w:ascii="Arial" w:hAnsi="Arial" w:cs="Arial"/>
          <w:i/>
          <w:iCs/>
        </w:rPr>
        <w:t>adidas DE</w:t>
      </w:r>
      <w:r w:rsidRPr="00E834E7">
        <w:rPr>
          <w:rFonts w:ascii="Arial" w:hAnsi="Arial" w:cs="Arial"/>
        </w:rPr>
        <w:t xml:space="preserve">. Available at: </w:t>
      </w:r>
      <w:hyperlink r:id="rId24" w:history="1">
        <w:r w:rsidR="001E2ED1" w:rsidRPr="00E834E7">
          <w:rPr>
            <w:rStyle w:val="Hyperlink"/>
            <w:rFonts w:ascii="Arial" w:hAnsi="Arial" w:cs="Arial"/>
          </w:rPr>
          <w:t>https://www.adidas.de/en/men</w:t>
        </w:r>
      </w:hyperlink>
      <w:r w:rsidR="001E2ED1" w:rsidRPr="00E834E7">
        <w:rPr>
          <w:rFonts w:ascii="Arial" w:hAnsi="Arial" w:cs="Arial"/>
        </w:rPr>
        <w:t xml:space="preserve"> </w:t>
      </w:r>
      <w:r w:rsidRPr="00E834E7">
        <w:rPr>
          <w:rFonts w:ascii="Arial" w:hAnsi="Arial" w:cs="Arial"/>
        </w:rPr>
        <w:t>[Accessed 2</w:t>
      </w:r>
      <w:r w:rsidR="0078733D" w:rsidRPr="00E834E7">
        <w:rPr>
          <w:rFonts w:ascii="Arial" w:hAnsi="Arial" w:cs="Arial"/>
        </w:rPr>
        <w:t>5</w:t>
      </w:r>
      <w:r w:rsidRPr="00E834E7">
        <w:rPr>
          <w:rFonts w:ascii="Arial" w:hAnsi="Arial" w:cs="Arial"/>
        </w:rPr>
        <w:t xml:space="preserve"> July 2026].</w:t>
      </w:r>
    </w:p>
    <w:p w14:paraId="05DE674F" w14:textId="072EA2CB" w:rsidR="004E3E72" w:rsidRPr="00E834E7" w:rsidRDefault="000B516F" w:rsidP="0078733D">
      <w:pPr>
        <w:ind w:left="720" w:hanging="720"/>
        <w:rPr>
          <w:rFonts w:ascii="Arial" w:hAnsi="Arial" w:cs="Arial"/>
        </w:rPr>
      </w:pPr>
      <w:r w:rsidRPr="00E834E7">
        <w:rPr>
          <w:rFonts w:ascii="Arial" w:hAnsi="Arial" w:cs="Arial"/>
        </w:rPr>
        <w:t>Adidas (2021). </w:t>
      </w:r>
      <w:r w:rsidRPr="00E834E7">
        <w:rPr>
          <w:rFonts w:ascii="Arial" w:hAnsi="Arial" w:cs="Arial"/>
          <w:i/>
          <w:iCs/>
        </w:rPr>
        <w:t>Adidas presents growth strategy ‘own the game’ until 2025 - adidas group</w:t>
      </w:r>
      <w:r w:rsidRPr="00E834E7">
        <w:rPr>
          <w:rFonts w:ascii="Arial" w:hAnsi="Arial" w:cs="Arial"/>
        </w:rPr>
        <w:t>. [online] </w:t>
      </w:r>
      <w:r w:rsidRPr="00E834E7">
        <w:rPr>
          <w:rFonts w:ascii="Arial" w:hAnsi="Arial" w:cs="Arial"/>
          <w:i/>
          <w:iCs/>
        </w:rPr>
        <w:t>Adidas-group.com</w:t>
      </w:r>
      <w:r w:rsidRPr="00E834E7">
        <w:rPr>
          <w:rFonts w:ascii="Arial" w:hAnsi="Arial" w:cs="Arial"/>
        </w:rPr>
        <w:t xml:space="preserve">. Available at: </w:t>
      </w:r>
      <w:hyperlink r:id="rId25" w:history="1">
        <w:r w:rsidR="001E2ED1" w:rsidRPr="00E834E7">
          <w:rPr>
            <w:rStyle w:val="Hyperlink"/>
            <w:rFonts w:ascii="Arial" w:hAnsi="Arial" w:cs="Arial"/>
          </w:rPr>
          <w:t>https://www.adidas-group.com/en/media/press-releases/adidas-presents-growth-strategy-own-the-game-until-2025</w:t>
        </w:r>
      </w:hyperlink>
      <w:r w:rsidR="001E2ED1" w:rsidRPr="00E834E7">
        <w:rPr>
          <w:rFonts w:ascii="Arial" w:hAnsi="Arial" w:cs="Arial"/>
        </w:rPr>
        <w:t xml:space="preserve"> </w:t>
      </w:r>
      <w:r w:rsidRPr="00E834E7">
        <w:rPr>
          <w:rFonts w:ascii="Arial" w:hAnsi="Arial" w:cs="Arial"/>
        </w:rPr>
        <w:t>[Accessed 2</w:t>
      </w:r>
      <w:r w:rsidR="0078733D" w:rsidRPr="00E834E7">
        <w:rPr>
          <w:rFonts w:ascii="Arial" w:hAnsi="Arial" w:cs="Arial"/>
        </w:rPr>
        <w:t>2</w:t>
      </w:r>
      <w:r w:rsidRPr="00E834E7">
        <w:rPr>
          <w:rFonts w:ascii="Arial" w:hAnsi="Arial" w:cs="Arial"/>
        </w:rPr>
        <w:t xml:space="preserve"> July 2026].</w:t>
      </w:r>
    </w:p>
    <w:p w14:paraId="402DE2BE" w14:textId="1F52B359" w:rsidR="004E3E72" w:rsidRPr="00E834E7" w:rsidRDefault="000B516F" w:rsidP="0078733D">
      <w:pPr>
        <w:ind w:left="720" w:hanging="720"/>
        <w:rPr>
          <w:rFonts w:ascii="Arial" w:hAnsi="Arial" w:cs="Arial"/>
        </w:rPr>
      </w:pPr>
      <w:r w:rsidRPr="00E834E7">
        <w:rPr>
          <w:rFonts w:ascii="Arial" w:hAnsi="Arial" w:cs="Arial"/>
        </w:rPr>
        <w:t>Adidas (2023). </w:t>
      </w:r>
      <w:r w:rsidRPr="00E834E7">
        <w:rPr>
          <w:rFonts w:ascii="Arial" w:hAnsi="Arial" w:cs="Arial"/>
          <w:i/>
          <w:iCs/>
        </w:rPr>
        <w:t>Adidas - sustainability</w:t>
      </w:r>
      <w:r w:rsidRPr="00E834E7">
        <w:rPr>
          <w:rFonts w:ascii="Arial" w:hAnsi="Arial" w:cs="Arial"/>
        </w:rPr>
        <w:t>. [online] </w:t>
      </w:r>
      <w:r w:rsidRPr="00E834E7">
        <w:rPr>
          <w:rFonts w:ascii="Arial" w:hAnsi="Arial" w:cs="Arial"/>
          <w:i/>
          <w:iCs/>
        </w:rPr>
        <w:t>Adidas-group.com</w:t>
      </w:r>
      <w:r w:rsidRPr="00E834E7">
        <w:rPr>
          <w:rFonts w:ascii="Arial" w:hAnsi="Arial" w:cs="Arial"/>
        </w:rPr>
        <w:t xml:space="preserve">. Available at: </w:t>
      </w:r>
      <w:hyperlink r:id="rId26" w:history="1">
        <w:r w:rsidR="001E2ED1" w:rsidRPr="00E834E7">
          <w:rPr>
            <w:rStyle w:val="Hyperlink"/>
            <w:rFonts w:ascii="Arial" w:hAnsi="Arial" w:cs="Arial"/>
          </w:rPr>
          <w:t>https://www.adidas-group.com/en/sustainability</w:t>
        </w:r>
      </w:hyperlink>
      <w:r w:rsidRPr="00E834E7">
        <w:rPr>
          <w:rFonts w:ascii="Arial" w:hAnsi="Arial" w:cs="Arial"/>
        </w:rPr>
        <w:t xml:space="preserve"> [Accessed 2</w:t>
      </w:r>
      <w:r w:rsidR="0078733D" w:rsidRPr="00E834E7">
        <w:rPr>
          <w:rFonts w:ascii="Arial" w:hAnsi="Arial" w:cs="Arial"/>
        </w:rPr>
        <w:t>5</w:t>
      </w:r>
      <w:r w:rsidRPr="00E834E7">
        <w:rPr>
          <w:rFonts w:ascii="Arial" w:hAnsi="Arial" w:cs="Arial"/>
        </w:rPr>
        <w:t xml:space="preserve"> July 2026].</w:t>
      </w:r>
    </w:p>
    <w:p w14:paraId="7DD58519" w14:textId="77777777" w:rsidR="004E3E72" w:rsidRPr="00E834E7" w:rsidRDefault="000B516F" w:rsidP="0078733D">
      <w:pPr>
        <w:ind w:left="720" w:hanging="720"/>
        <w:rPr>
          <w:rFonts w:ascii="Arial" w:hAnsi="Arial" w:cs="Arial"/>
          <w:lang w:val="en-GB"/>
        </w:rPr>
      </w:pPr>
      <w:r w:rsidRPr="00E834E7">
        <w:rPr>
          <w:rFonts w:ascii="Arial" w:hAnsi="Arial" w:cs="Arial"/>
          <w:lang w:val="en-GB"/>
        </w:rPr>
        <w:t>Baack, D. G. (2018). </w:t>
      </w:r>
      <w:r w:rsidRPr="00E834E7">
        <w:rPr>
          <w:rFonts w:ascii="Arial" w:hAnsi="Arial" w:cs="Arial"/>
          <w:i/>
          <w:iCs/>
          <w:lang w:val="en-GB"/>
        </w:rPr>
        <w:t>International marketing</w:t>
      </w:r>
      <w:r w:rsidRPr="00E834E7">
        <w:rPr>
          <w:rFonts w:ascii="Arial" w:hAnsi="Arial" w:cs="Arial"/>
          <w:lang w:val="en-GB"/>
        </w:rPr>
        <w:t>, 2nd edition. London: SAGE Publications.</w:t>
      </w:r>
    </w:p>
    <w:p w14:paraId="21B1E887" w14:textId="0C56E3A1" w:rsidR="00CC07BB" w:rsidRPr="00E834E7" w:rsidRDefault="00CC07BB" w:rsidP="0078733D">
      <w:pPr>
        <w:ind w:left="720" w:hanging="720"/>
        <w:rPr>
          <w:rFonts w:ascii="Arial" w:hAnsi="Arial" w:cs="Arial"/>
        </w:rPr>
      </w:pPr>
      <w:proofErr w:type="spellStart"/>
      <w:r w:rsidRPr="00E834E7">
        <w:rPr>
          <w:rFonts w:ascii="Arial" w:hAnsi="Arial" w:cs="Arial"/>
        </w:rPr>
        <w:t>Biraglia</w:t>
      </w:r>
      <w:proofErr w:type="spellEnd"/>
      <w:r w:rsidRPr="00E834E7">
        <w:rPr>
          <w:rFonts w:ascii="Arial" w:hAnsi="Arial" w:cs="Arial"/>
        </w:rPr>
        <w:t xml:space="preserve">, A., Bowen, K.T., </w:t>
      </w:r>
      <w:proofErr w:type="spellStart"/>
      <w:r w:rsidRPr="00E834E7">
        <w:rPr>
          <w:rFonts w:ascii="Arial" w:hAnsi="Arial" w:cs="Arial"/>
        </w:rPr>
        <w:t>Gerrath</w:t>
      </w:r>
      <w:proofErr w:type="spellEnd"/>
      <w:r w:rsidRPr="00E834E7">
        <w:rPr>
          <w:rFonts w:ascii="Arial" w:hAnsi="Arial" w:cs="Arial"/>
        </w:rPr>
        <w:t>, M.H.E.E. and Musarra, G. (2022). How need for closure and deal proneness shape consumers’ freemium versus premium price choices. </w:t>
      </w:r>
      <w:r w:rsidRPr="00E834E7">
        <w:rPr>
          <w:rFonts w:ascii="Arial" w:hAnsi="Arial" w:cs="Arial"/>
          <w:i/>
          <w:iCs/>
        </w:rPr>
        <w:t>Journal of Business Research</w:t>
      </w:r>
      <w:r w:rsidRPr="00E834E7">
        <w:rPr>
          <w:rFonts w:ascii="Arial" w:hAnsi="Arial" w:cs="Arial"/>
        </w:rPr>
        <w:t xml:space="preserve">, 143, pp.157–170. </w:t>
      </w:r>
      <w:hyperlink r:id="rId27" w:history="1">
        <w:r w:rsidRPr="00E834E7">
          <w:rPr>
            <w:rStyle w:val="Hyperlink"/>
            <w:rFonts w:ascii="Arial" w:hAnsi="Arial" w:cs="Arial"/>
          </w:rPr>
          <w:t>https://doi.org/10.1016/j.jbusres.2022.01.064</w:t>
        </w:r>
      </w:hyperlink>
    </w:p>
    <w:p w14:paraId="03601B9A" w14:textId="6DE2B03B" w:rsidR="004E3E72" w:rsidRPr="00E834E7" w:rsidRDefault="000B516F" w:rsidP="0078733D">
      <w:pPr>
        <w:ind w:left="720" w:hanging="720"/>
        <w:rPr>
          <w:rFonts w:ascii="Arial" w:hAnsi="Arial" w:cs="Arial"/>
        </w:rPr>
      </w:pPr>
      <w:r w:rsidRPr="00E834E7">
        <w:rPr>
          <w:rFonts w:ascii="Arial" w:hAnsi="Arial" w:cs="Arial"/>
        </w:rPr>
        <w:t>BiteSize Learning (2024). </w:t>
      </w:r>
      <w:r w:rsidRPr="00E834E7">
        <w:rPr>
          <w:rFonts w:ascii="Arial" w:hAnsi="Arial" w:cs="Arial"/>
          <w:i/>
          <w:iCs/>
        </w:rPr>
        <w:t>The gibbs reflective cycle, explained</w:t>
      </w:r>
      <w:r w:rsidRPr="00E834E7">
        <w:rPr>
          <w:rFonts w:ascii="Arial" w:hAnsi="Arial" w:cs="Arial"/>
        </w:rPr>
        <w:t>. [online] </w:t>
      </w:r>
      <w:r w:rsidRPr="00E834E7">
        <w:rPr>
          <w:rFonts w:ascii="Arial" w:hAnsi="Arial" w:cs="Arial"/>
          <w:i/>
          <w:iCs/>
        </w:rPr>
        <w:t>BiteSize Learning</w:t>
      </w:r>
      <w:r w:rsidRPr="00E834E7">
        <w:rPr>
          <w:rFonts w:ascii="Arial" w:hAnsi="Arial" w:cs="Arial"/>
        </w:rPr>
        <w:t xml:space="preserve">. Available at: </w:t>
      </w:r>
      <w:hyperlink r:id="rId28" w:history="1">
        <w:r w:rsidR="001E2ED1" w:rsidRPr="00E834E7">
          <w:rPr>
            <w:rStyle w:val="Hyperlink"/>
            <w:rFonts w:ascii="Arial" w:hAnsi="Arial" w:cs="Arial"/>
          </w:rPr>
          <w:t>https://www.bitesizelearning.co.uk/resources/gibbs-reflective-cycle-explained-diagram-examples</w:t>
        </w:r>
      </w:hyperlink>
      <w:r w:rsidRPr="00E834E7">
        <w:rPr>
          <w:rFonts w:ascii="Arial" w:hAnsi="Arial" w:cs="Arial"/>
        </w:rPr>
        <w:t xml:space="preserve"> [Accessed 2</w:t>
      </w:r>
      <w:r w:rsidR="0078733D" w:rsidRPr="00E834E7">
        <w:rPr>
          <w:rFonts w:ascii="Arial" w:hAnsi="Arial" w:cs="Arial"/>
        </w:rPr>
        <w:t>7</w:t>
      </w:r>
      <w:r w:rsidRPr="00E834E7">
        <w:rPr>
          <w:rFonts w:ascii="Arial" w:hAnsi="Arial" w:cs="Arial"/>
        </w:rPr>
        <w:t xml:space="preserve"> July 2026].</w:t>
      </w:r>
    </w:p>
    <w:p w14:paraId="7979971B" w14:textId="0C20CB69" w:rsidR="00CC07BB" w:rsidRPr="00E834E7" w:rsidRDefault="00CC07BB" w:rsidP="0078733D">
      <w:pPr>
        <w:ind w:left="720" w:hanging="720"/>
        <w:rPr>
          <w:rFonts w:ascii="Arial" w:hAnsi="Arial" w:cs="Arial"/>
        </w:rPr>
      </w:pPr>
      <w:r w:rsidRPr="00E834E7">
        <w:rPr>
          <w:rFonts w:ascii="Arial" w:hAnsi="Arial" w:cs="Arial"/>
        </w:rPr>
        <w:t>Bosire, L. (2025). Developing a market segmentation framework for a new online store (shop X). </w:t>
      </w:r>
      <w:r w:rsidRPr="00E834E7">
        <w:rPr>
          <w:rFonts w:ascii="Arial" w:hAnsi="Arial" w:cs="Arial"/>
          <w:i/>
          <w:iCs/>
        </w:rPr>
        <w:t>Theseus.fi</w:t>
      </w:r>
      <w:r w:rsidRPr="00E834E7">
        <w:rPr>
          <w:rFonts w:ascii="Arial" w:hAnsi="Arial" w:cs="Arial"/>
        </w:rPr>
        <w:t xml:space="preserve">. [online] </w:t>
      </w:r>
      <w:hyperlink r:id="rId29" w:history="1">
        <w:r w:rsidRPr="00E834E7">
          <w:rPr>
            <w:rStyle w:val="Hyperlink"/>
            <w:rFonts w:ascii="Arial" w:hAnsi="Arial" w:cs="Arial"/>
          </w:rPr>
          <w:t>https://www.theseus.fi/handle/10024/887218</w:t>
        </w:r>
      </w:hyperlink>
    </w:p>
    <w:p w14:paraId="568C7834" w14:textId="16B507A2" w:rsidR="00CC07BB" w:rsidRPr="00E834E7" w:rsidRDefault="00CC07BB" w:rsidP="0078733D">
      <w:pPr>
        <w:ind w:left="720" w:hanging="720"/>
        <w:rPr>
          <w:rFonts w:ascii="Arial" w:hAnsi="Arial" w:cs="Arial"/>
        </w:rPr>
      </w:pPr>
      <w:proofErr w:type="spellStart"/>
      <w:r w:rsidRPr="00E834E7">
        <w:rPr>
          <w:rFonts w:ascii="Arial" w:hAnsi="Arial" w:cs="Arial"/>
        </w:rPr>
        <w:t>Brouthers</w:t>
      </w:r>
      <w:proofErr w:type="spellEnd"/>
      <w:r w:rsidRPr="00E834E7">
        <w:rPr>
          <w:rFonts w:ascii="Arial" w:hAnsi="Arial" w:cs="Arial"/>
        </w:rPr>
        <w:t>, K.D., Chen, L., Li, S. and Shaheer, N. (2022). Charting new courses to enter foreign markets: Conceptualization, theoretical framework, and research directions on non-traditional entry modes. </w:t>
      </w:r>
      <w:r w:rsidRPr="00E834E7">
        <w:rPr>
          <w:rFonts w:ascii="Arial" w:hAnsi="Arial" w:cs="Arial"/>
          <w:i/>
          <w:iCs/>
        </w:rPr>
        <w:t>Journal of International Business Studies</w:t>
      </w:r>
      <w:r w:rsidRPr="00E834E7">
        <w:rPr>
          <w:rFonts w:ascii="Arial" w:hAnsi="Arial" w:cs="Arial"/>
        </w:rPr>
        <w:t xml:space="preserve">, 53(9). </w:t>
      </w:r>
      <w:hyperlink r:id="rId30" w:history="1">
        <w:r w:rsidRPr="00E834E7">
          <w:rPr>
            <w:rStyle w:val="Hyperlink"/>
            <w:rFonts w:ascii="Arial" w:hAnsi="Arial" w:cs="Arial"/>
          </w:rPr>
          <w:t>https://doi.org/10.1057/s41267-022-00540-9</w:t>
        </w:r>
      </w:hyperlink>
    </w:p>
    <w:p w14:paraId="190F9ED1" w14:textId="4A755947" w:rsidR="004E3E72" w:rsidRPr="00E834E7" w:rsidRDefault="000B516F" w:rsidP="0078733D">
      <w:pPr>
        <w:ind w:left="720" w:hanging="720"/>
        <w:rPr>
          <w:rFonts w:ascii="Arial" w:hAnsi="Arial" w:cs="Arial"/>
        </w:rPr>
      </w:pPr>
      <w:r w:rsidRPr="00E834E7">
        <w:rPr>
          <w:rFonts w:ascii="Arial" w:hAnsi="Arial" w:cs="Arial"/>
        </w:rPr>
        <w:t>Cuofano, G. (2023). </w:t>
      </w:r>
      <w:r w:rsidRPr="00E834E7">
        <w:rPr>
          <w:rFonts w:ascii="Arial" w:hAnsi="Arial" w:cs="Arial"/>
          <w:i/>
          <w:iCs/>
        </w:rPr>
        <w:t>Adidas distribution strategy</w:t>
      </w:r>
      <w:r w:rsidRPr="00E834E7">
        <w:rPr>
          <w:rFonts w:ascii="Arial" w:hAnsi="Arial" w:cs="Arial"/>
        </w:rPr>
        <w:t>. [online] </w:t>
      </w:r>
      <w:r w:rsidRPr="00E834E7">
        <w:rPr>
          <w:rFonts w:ascii="Arial" w:hAnsi="Arial" w:cs="Arial"/>
          <w:i/>
          <w:iCs/>
        </w:rPr>
        <w:t>FourWeekMBA</w:t>
      </w:r>
      <w:r w:rsidRPr="00E834E7">
        <w:rPr>
          <w:rFonts w:ascii="Arial" w:hAnsi="Arial" w:cs="Arial"/>
        </w:rPr>
        <w:t xml:space="preserve">. Available at: </w:t>
      </w:r>
      <w:hyperlink r:id="rId31" w:history="1">
        <w:r w:rsidR="001E2ED1" w:rsidRPr="00E834E7">
          <w:rPr>
            <w:rStyle w:val="Hyperlink"/>
            <w:rFonts w:ascii="Arial" w:hAnsi="Arial" w:cs="Arial"/>
          </w:rPr>
          <w:t>https://fourweekmba.com/adidas-distribution-strategy/</w:t>
        </w:r>
      </w:hyperlink>
      <w:r w:rsidRPr="00E834E7">
        <w:rPr>
          <w:rFonts w:ascii="Arial" w:hAnsi="Arial" w:cs="Arial"/>
        </w:rPr>
        <w:t xml:space="preserve"> [Accessed </w:t>
      </w:r>
      <w:r w:rsidR="0078733D" w:rsidRPr="00E834E7">
        <w:rPr>
          <w:rFonts w:ascii="Arial" w:hAnsi="Arial" w:cs="Arial"/>
        </w:rPr>
        <w:t>5 Aug</w:t>
      </w:r>
      <w:r w:rsidRPr="00E834E7">
        <w:rPr>
          <w:rFonts w:ascii="Arial" w:hAnsi="Arial" w:cs="Arial"/>
        </w:rPr>
        <w:t xml:space="preserve"> 2026].</w:t>
      </w:r>
    </w:p>
    <w:p w14:paraId="074C706D" w14:textId="77777777" w:rsidR="001E2ED1" w:rsidRPr="00E834E7" w:rsidRDefault="000B516F" w:rsidP="0078733D">
      <w:pPr>
        <w:ind w:left="720" w:hanging="720"/>
        <w:rPr>
          <w:rFonts w:ascii="Arial" w:hAnsi="Arial" w:cs="Arial"/>
        </w:rPr>
      </w:pPr>
      <w:r w:rsidRPr="00E834E7">
        <w:rPr>
          <w:rFonts w:ascii="Arial" w:hAnsi="Arial" w:cs="Arial"/>
        </w:rPr>
        <w:t>Feng, J., Chen, K., Yang, Z. and Zhou, X. (2026). Sustainable fashion materials and technologies: Exploring the balance between environmental protection and functionality. </w:t>
      </w:r>
      <w:r w:rsidRPr="00E834E7">
        <w:rPr>
          <w:rFonts w:ascii="Arial" w:hAnsi="Arial" w:cs="Arial"/>
          <w:i/>
          <w:iCs/>
        </w:rPr>
        <w:t>International conference on mechanical, engineering, and interaction design (icmeid 2025)</w:t>
      </w:r>
      <w:r w:rsidRPr="00E834E7">
        <w:rPr>
          <w:rFonts w:ascii="Arial" w:hAnsi="Arial" w:cs="Arial"/>
        </w:rPr>
        <w:t xml:space="preserve">, p.339. </w:t>
      </w:r>
      <w:hyperlink r:id="rId32" w:history="1">
        <w:r w:rsidRPr="00E834E7">
          <w:rPr>
            <w:rStyle w:val="Hyperlink"/>
            <w:rFonts w:ascii="Arial" w:hAnsi="Arial" w:cs="Arial"/>
          </w:rPr>
          <w:t>https://doi.org/10.1117/12.3088977</w:t>
        </w:r>
      </w:hyperlink>
    </w:p>
    <w:p w14:paraId="1A81B76D" w14:textId="4070BBF6" w:rsidR="004E3E72" w:rsidRPr="00E834E7" w:rsidRDefault="000B516F" w:rsidP="0078733D">
      <w:pPr>
        <w:ind w:left="720" w:hanging="720"/>
        <w:rPr>
          <w:rFonts w:ascii="Arial" w:hAnsi="Arial" w:cs="Arial"/>
        </w:rPr>
      </w:pPr>
      <w:r w:rsidRPr="00E834E7">
        <w:rPr>
          <w:rFonts w:ascii="Arial" w:hAnsi="Arial" w:cs="Arial"/>
        </w:rPr>
        <w:t>Fleck, A. (2022). </w:t>
      </w:r>
      <w:r w:rsidRPr="00E834E7">
        <w:rPr>
          <w:rFonts w:ascii="Arial" w:hAnsi="Arial" w:cs="Arial"/>
          <w:i/>
          <w:iCs/>
        </w:rPr>
        <w:t>The countries with the highest density of Robot workers</w:t>
      </w:r>
      <w:r w:rsidRPr="00E834E7">
        <w:rPr>
          <w:rFonts w:ascii="Arial" w:hAnsi="Arial" w:cs="Arial"/>
        </w:rPr>
        <w:t xml:space="preserve">. [online] Statista daily data. Available at: </w:t>
      </w:r>
      <w:hyperlink r:id="rId33" w:history="1">
        <w:r w:rsidR="001E2ED1" w:rsidRPr="00E834E7">
          <w:rPr>
            <w:rStyle w:val="Hyperlink"/>
            <w:rFonts w:ascii="Arial" w:hAnsi="Arial" w:cs="Arial"/>
          </w:rPr>
          <w:t>https://www.statista.com/chart/13645/the-countries-with-the-highest-density-of-robot-workers/?srsltid=AfmBOop5dL1O8Tp-fAFwJQQTv0c8hfvfvjSpvsdgftaYhjvIiUhC0jJH</w:t>
        </w:r>
      </w:hyperlink>
      <w:r w:rsidRPr="00E834E7">
        <w:rPr>
          <w:rFonts w:ascii="Arial" w:hAnsi="Arial" w:cs="Arial"/>
        </w:rPr>
        <w:t xml:space="preserve"> [Accessed </w:t>
      </w:r>
      <w:r w:rsidR="0078733D" w:rsidRPr="00E834E7">
        <w:rPr>
          <w:rFonts w:ascii="Arial" w:hAnsi="Arial" w:cs="Arial"/>
        </w:rPr>
        <w:t>1 Aug</w:t>
      </w:r>
      <w:r w:rsidRPr="00E834E7">
        <w:rPr>
          <w:rFonts w:ascii="Arial" w:hAnsi="Arial" w:cs="Arial"/>
        </w:rPr>
        <w:t xml:space="preserve"> 2026].</w:t>
      </w:r>
    </w:p>
    <w:p w14:paraId="7D66A26A" w14:textId="77777777" w:rsidR="001E2ED1" w:rsidRPr="00E834E7" w:rsidRDefault="000B516F" w:rsidP="0078733D">
      <w:pPr>
        <w:ind w:left="720" w:hanging="720"/>
        <w:rPr>
          <w:rFonts w:ascii="Arial" w:hAnsi="Arial" w:cs="Arial"/>
        </w:rPr>
      </w:pPr>
      <w:r w:rsidRPr="00E834E7">
        <w:rPr>
          <w:rFonts w:ascii="Arial" w:hAnsi="Arial" w:cs="Arial"/>
        </w:rPr>
        <w:t>Frenkel, S.J. and Scott, D. (2020). Compliance, collaboration, and codes of Labor practice: TheADIDASConnection. </w:t>
      </w:r>
      <w:r w:rsidRPr="00E834E7">
        <w:rPr>
          <w:rFonts w:ascii="Arial" w:hAnsi="Arial" w:cs="Arial"/>
          <w:i/>
          <w:iCs/>
        </w:rPr>
        <w:t>California management review</w:t>
      </w:r>
      <w:r w:rsidRPr="00E834E7">
        <w:rPr>
          <w:rFonts w:ascii="Arial" w:hAnsi="Arial" w:cs="Arial"/>
        </w:rPr>
        <w:t xml:space="preserve">, 45(1), pp.29–49. </w:t>
      </w:r>
      <w:hyperlink r:id="rId34" w:history="1">
        <w:r w:rsidRPr="00E834E7">
          <w:rPr>
            <w:rStyle w:val="Hyperlink"/>
            <w:rFonts w:ascii="Arial" w:hAnsi="Arial" w:cs="Arial"/>
          </w:rPr>
          <w:t>https://doi.org/10.2307/41166152</w:t>
        </w:r>
      </w:hyperlink>
    </w:p>
    <w:p w14:paraId="6571CA32" w14:textId="4CAB0E2C" w:rsidR="004E3E72" w:rsidRPr="00E834E7" w:rsidRDefault="000B516F" w:rsidP="0078733D">
      <w:pPr>
        <w:ind w:left="720" w:hanging="720"/>
        <w:rPr>
          <w:rFonts w:ascii="Arial" w:hAnsi="Arial" w:cs="Arial"/>
        </w:rPr>
      </w:pPr>
      <w:r w:rsidRPr="00E834E7">
        <w:rPr>
          <w:rFonts w:ascii="Arial" w:hAnsi="Arial" w:cs="Arial"/>
        </w:rPr>
        <w:t>Harry (2023). </w:t>
      </w:r>
      <w:r w:rsidRPr="00E834E7">
        <w:rPr>
          <w:rFonts w:ascii="Arial" w:hAnsi="Arial" w:cs="Arial"/>
          <w:i/>
          <w:iCs/>
        </w:rPr>
        <w:t>Brand perceptual map examples and ready-made templates</w:t>
      </w:r>
      <w:r w:rsidRPr="00E834E7">
        <w:rPr>
          <w:rFonts w:ascii="Arial" w:hAnsi="Arial" w:cs="Arial"/>
        </w:rPr>
        <w:t>. [online] </w:t>
      </w:r>
      <w:r w:rsidRPr="00E834E7">
        <w:rPr>
          <w:rFonts w:ascii="Arial" w:hAnsi="Arial" w:cs="Arial"/>
          <w:i/>
          <w:iCs/>
        </w:rPr>
        <w:t>boardmix.com</w:t>
      </w:r>
      <w:r w:rsidRPr="00E834E7">
        <w:rPr>
          <w:rFonts w:ascii="Arial" w:hAnsi="Arial" w:cs="Arial"/>
        </w:rPr>
        <w:t xml:space="preserve">. Available at: </w:t>
      </w:r>
      <w:hyperlink r:id="rId35" w:history="1">
        <w:r w:rsidR="001E2ED1" w:rsidRPr="00E834E7">
          <w:rPr>
            <w:rStyle w:val="Hyperlink"/>
            <w:rFonts w:ascii="Arial" w:hAnsi="Arial" w:cs="Arial"/>
          </w:rPr>
          <w:t>https://boardmix.com/examples/brand-perceptual-map-examples/</w:t>
        </w:r>
      </w:hyperlink>
      <w:r w:rsidRPr="00E834E7">
        <w:rPr>
          <w:rFonts w:ascii="Arial" w:hAnsi="Arial" w:cs="Arial"/>
        </w:rPr>
        <w:t xml:space="preserve"> [Accessed </w:t>
      </w:r>
      <w:r w:rsidR="0078733D" w:rsidRPr="00E834E7">
        <w:rPr>
          <w:rFonts w:ascii="Arial" w:hAnsi="Arial" w:cs="Arial"/>
        </w:rPr>
        <w:t>3 Aug</w:t>
      </w:r>
      <w:r w:rsidRPr="00E834E7">
        <w:rPr>
          <w:rFonts w:ascii="Arial" w:hAnsi="Arial" w:cs="Arial"/>
        </w:rPr>
        <w:t xml:space="preserve"> 2026].</w:t>
      </w:r>
    </w:p>
    <w:p w14:paraId="5966CC96" w14:textId="77777777" w:rsidR="001E2ED1" w:rsidRPr="00E834E7" w:rsidRDefault="000B516F" w:rsidP="0078733D">
      <w:pPr>
        <w:ind w:left="720" w:hanging="720"/>
        <w:rPr>
          <w:rFonts w:ascii="Arial" w:hAnsi="Arial" w:cs="Arial"/>
        </w:rPr>
      </w:pPr>
      <w:r w:rsidRPr="00E834E7">
        <w:rPr>
          <w:rFonts w:ascii="Arial" w:hAnsi="Arial" w:cs="Arial"/>
        </w:rPr>
        <w:t>Hatoum, M.B., Nassereddine, H., Musick, S. and Eljazzar, M.S. (2023). Investigation of pestel factors driving change in capital project organizations. </w:t>
      </w:r>
      <w:r w:rsidRPr="00E834E7">
        <w:rPr>
          <w:rFonts w:ascii="Arial" w:hAnsi="Arial" w:cs="Arial"/>
          <w:i/>
          <w:iCs/>
        </w:rPr>
        <w:t>Frontiers in Built environment</w:t>
      </w:r>
      <w:r w:rsidRPr="00E834E7">
        <w:rPr>
          <w:rFonts w:ascii="Arial" w:hAnsi="Arial" w:cs="Arial"/>
        </w:rPr>
        <w:t xml:space="preserve">, [online] 9(1). </w:t>
      </w:r>
      <w:hyperlink r:id="rId36" w:history="1">
        <w:r w:rsidRPr="00E834E7">
          <w:rPr>
            <w:rStyle w:val="Hyperlink"/>
            <w:rFonts w:ascii="Arial" w:hAnsi="Arial" w:cs="Arial"/>
          </w:rPr>
          <w:t>https://doi.org/10.3389/fbuil.2023.1207564</w:t>
        </w:r>
      </w:hyperlink>
    </w:p>
    <w:p w14:paraId="57C369F6" w14:textId="77777777" w:rsidR="001E2ED1" w:rsidRPr="00E834E7" w:rsidRDefault="000B516F" w:rsidP="0078733D">
      <w:pPr>
        <w:ind w:left="720" w:hanging="720"/>
        <w:rPr>
          <w:rFonts w:ascii="Arial" w:hAnsi="Arial" w:cs="Arial"/>
        </w:rPr>
      </w:pPr>
      <w:r w:rsidRPr="00E834E7">
        <w:rPr>
          <w:rFonts w:ascii="Arial" w:hAnsi="Arial" w:cs="Arial"/>
        </w:rPr>
        <w:t>Hjeij, D., Bicer, Y., Al-Sada, M.S. and Koç, M. (2023). Hydrogen export competitiveness index for a sustainable hydrogen economy. </w:t>
      </w:r>
      <w:r w:rsidRPr="00E834E7">
        <w:rPr>
          <w:rFonts w:ascii="Arial" w:hAnsi="Arial" w:cs="Arial"/>
          <w:i/>
          <w:iCs/>
        </w:rPr>
        <w:t>Energy reports</w:t>
      </w:r>
      <w:r w:rsidRPr="00E834E7">
        <w:rPr>
          <w:rFonts w:ascii="Arial" w:hAnsi="Arial" w:cs="Arial"/>
        </w:rPr>
        <w:t xml:space="preserve">, [online] 9, pp.5843–5856. </w:t>
      </w:r>
      <w:hyperlink r:id="rId37" w:history="1">
        <w:r w:rsidRPr="00E834E7">
          <w:rPr>
            <w:rStyle w:val="Hyperlink"/>
            <w:rFonts w:ascii="Arial" w:hAnsi="Arial" w:cs="Arial"/>
          </w:rPr>
          <w:t>https://doi.org/10.1016/j.egyr.2023.05.024</w:t>
        </w:r>
      </w:hyperlink>
    </w:p>
    <w:p w14:paraId="7EC4E98A" w14:textId="77777777" w:rsidR="001E2ED1" w:rsidRPr="00E834E7" w:rsidRDefault="000B516F" w:rsidP="0078733D">
      <w:pPr>
        <w:ind w:left="720" w:hanging="720"/>
        <w:rPr>
          <w:rStyle w:val="Hyperlink"/>
          <w:rFonts w:ascii="Arial" w:hAnsi="Arial" w:cs="Arial"/>
        </w:rPr>
      </w:pPr>
      <w:r w:rsidRPr="00E834E7">
        <w:rPr>
          <w:rFonts w:ascii="Arial" w:hAnsi="Arial" w:cs="Arial"/>
        </w:rPr>
        <w:t>Hornuf, L., Mangold, S. and Yang, Y. (2023). Data protection law in Germany, the United States, and china. </w:t>
      </w:r>
      <w:r w:rsidRPr="00E834E7">
        <w:rPr>
          <w:rFonts w:ascii="Arial" w:hAnsi="Arial" w:cs="Arial"/>
          <w:i/>
          <w:iCs/>
        </w:rPr>
        <w:t>SSRN Electronic Journal</w:t>
      </w:r>
      <w:r w:rsidRPr="00E834E7">
        <w:rPr>
          <w:rFonts w:ascii="Arial" w:hAnsi="Arial" w:cs="Arial"/>
        </w:rPr>
        <w:t xml:space="preserve">, pp.19–79. </w:t>
      </w:r>
      <w:hyperlink r:id="rId38" w:history="1">
        <w:r w:rsidRPr="00E834E7">
          <w:rPr>
            <w:rStyle w:val="Hyperlink"/>
            <w:rFonts w:ascii="Arial" w:hAnsi="Arial" w:cs="Arial"/>
          </w:rPr>
          <w:t>https://doi.org/10.1007/978-3-031-32064-4_3</w:t>
        </w:r>
      </w:hyperlink>
    </w:p>
    <w:p w14:paraId="36C6EB0F" w14:textId="67B9FA5C" w:rsidR="00CC07BB" w:rsidRPr="00E834E7" w:rsidRDefault="00CC07BB" w:rsidP="0078733D">
      <w:pPr>
        <w:ind w:left="720" w:hanging="720"/>
        <w:rPr>
          <w:rFonts w:ascii="Arial" w:hAnsi="Arial" w:cs="Arial"/>
        </w:rPr>
      </w:pPr>
      <w:r w:rsidRPr="00E834E7">
        <w:rPr>
          <w:rFonts w:ascii="Arial" w:hAnsi="Arial" w:cs="Arial"/>
        </w:rPr>
        <w:t>Iqbal, A. (2025). </w:t>
      </w:r>
      <w:r w:rsidRPr="00E834E7">
        <w:rPr>
          <w:rFonts w:ascii="Arial" w:hAnsi="Arial" w:cs="Arial"/>
          <w:i/>
          <w:iCs/>
        </w:rPr>
        <w:t>PESTLE analysis: The CEO’s guide to future-proofing a business</w:t>
      </w:r>
      <w:r w:rsidRPr="00E834E7">
        <w:rPr>
          <w:rFonts w:ascii="Arial" w:hAnsi="Arial" w:cs="Arial"/>
        </w:rPr>
        <w:t>. [online] </w:t>
      </w:r>
      <w:r w:rsidRPr="00E834E7">
        <w:rPr>
          <w:rFonts w:ascii="Arial" w:hAnsi="Arial" w:cs="Arial"/>
          <w:i/>
          <w:iCs/>
        </w:rPr>
        <w:t>Medium</w:t>
      </w:r>
      <w:r w:rsidRPr="00E834E7">
        <w:rPr>
          <w:rFonts w:ascii="Arial" w:hAnsi="Arial" w:cs="Arial"/>
        </w:rPr>
        <w:t>. Techno-</w:t>
      </w:r>
      <w:proofErr w:type="spellStart"/>
      <w:r w:rsidRPr="00E834E7">
        <w:rPr>
          <w:rFonts w:ascii="Arial" w:hAnsi="Arial" w:cs="Arial"/>
        </w:rPr>
        <w:t>Preneurship</w:t>
      </w:r>
      <w:proofErr w:type="spellEnd"/>
      <w:r w:rsidRPr="00E834E7">
        <w:rPr>
          <w:rFonts w:ascii="Arial" w:hAnsi="Arial" w:cs="Arial"/>
        </w:rPr>
        <w:t xml:space="preserve">. Available at: </w:t>
      </w:r>
      <w:hyperlink r:id="rId39" w:history="1">
        <w:r w:rsidRPr="00E834E7">
          <w:rPr>
            <w:rStyle w:val="Hyperlink"/>
            <w:rFonts w:ascii="Arial" w:hAnsi="Arial" w:cs="Arial"/>
          </w:rPr>
          <w:t>https://medium.com/techno-preneurship/pestle-analysis-the-ceos-guide-to-future-proofing-a-business-877e6c4e20ea</w:t>
        </w:r>
      </w:hyperlink>
      <w:r w:rsidRPr="00E834E7">
        <w:rPr>
          <w:rFonts w:ascii="Arial" w:hAnsi="Arial" w:cs="Arial"/>
        </w:rPr>
        <w:t xml:space="preserve"> [Accessed 6 Aug. 2026].</w:t>
      </w:r>
    </w:p>
    <w:p w14:paraId="36793407" w14:textId="262ED068" w:rsidR="004E3E72" w:rsidRPr="00E834E7" w:rsidRDefault="000B516F" w:rsidP="0078733D">
      <w:pPr>
        <w:ind w:left="720" w:hanging="720"/>
        <w:rPr>
          <w:rFonts w:ascii="Arial" w:hAnsi="Arial" w:cs="Arial"/>
        </w:rPr>
      </w:pPr>
      <w:r w:rsidRPr="00E834E7">
        <w:rPr>
          <w:rFonts w:ascii="Arial" w:hAnsi="Arial" w:cs="Arial"/>
        </w:rPr>
        <w:t>Jurevicius, O. (2024). </w:t>
      </w:r>
      <w:r w:rsidRPr="00E834E7">
        <w:rPr>
          <w:rFonts w:ascii="Arial" w:hAnsi="Arial" w:cs="Arial"/>
          <w:i/>
          <w:iCs/>
        </w:rPr>
        <w:t>Ansoff matrix explained - SM insight</w:t>
      </w:r>
      <w:r w:rsidRPr="00E834E7">
        <w:rPr>
          <w:rFonts w:ascii="Arial" w:hAnsi="Arial" w:cs="Arial"/>
        </w:rPr>
        <w:t>. [online] </w:t>
      </w:r>
      <w:r w:rsidRPr="00E834E7">
        <w:rPr>
          <w:rFonts w:ascii="Arial" w:hAnsi="Arial" w:cs="Arial"/>
          <w:i/>
          <w:iCs/>
        </w:rPr>
        <w:t>Strategic Management Insight</w:t>
      </w:r>
      <w:r w:rsidRPr="00E834E7">
        <w:rPr>
          <w:rFonts w:ascii="Arial" w:hAnsi="Arial" w:cs="Arial"/>
        </w:rPr>
        <w:t xml:space="preserve">. Available at: </w:t>
      </w:r>
      <w:hyperlink r:id="rId40" w:history="1">
        <w:r w:rsidR="0045528A" w:rsidRPr="00E834E7">
          <w:rPr>
            <w:rStyle w:val="Hyperlink"/>
            <w:rFonts w:ascii="Arial" w:hAnsi="Arial" w:cs="Arial"/>
          </w:rPr>
          <w:t>https://strategicmanagementinsight.com/tools/ansoff-matrix/</w:t>
        </w:r>
      </w:hyperlink>
      <w:r w:rsidR="0045528A" w:rsidRPr="00E834E7">
        <w:rPr>
          <w:rFonts w:ascii="Arial" w:hAnsi="Arial" w:cs="Arial"/>
        </w:rPr>
        <w:t xml:space="preserve"> </w:t>
      </w:r>
      <w:r w:rsidRPr="00E834E7">
        <w:rPr>
          <w:rFonts w:ascii="Arial" w:hAnsi="Arial" w:cs="Arial"/>
        </w:rPr>
        <w:t>[Accessed 2</w:t>
      </w:r>
      <w:r w:rsidR="0078733D" w:rsidRPr="00E834E7">
        <w:rPr>
          <w:rFonts w:ascii="Arial" w:hAnsi="Arial" w:cs="Arial"/>
        </w:rPr>
        <w:t>0</w:t>
      </w:r>
      <w:r w:rsidRPr="00E834E7">
        <w:rPr>
          <w:rFonts w:ascii="Arial" w:hAnsi="Arial" w:cs="Arial"/>
        </w:rPr>
        <w:t xml:space="preserve"> July 2026].</w:t>
      </w:r>
    </w:p>
    <w:p w14:paraId="4373436B" w14:textId="77777777" w:rsidR="0045528A" w:rsidRPr="00E834E7" w:rsidRDefault="000B516F" w:rsidP="0078733D">
      <w:pPr>
        <w:ind w:left="720" w:hanging="720"/>
        <w:rPr>
          <w:rFonts w:ascii="Arial" w:hAnsi="Arial" w:cs="Arial"/>
        </w:rPr>
      </w:pPr>
      <w:r w:rsidRPr="00E834E7">
        <w:rPr>
          <w:rFonts w:ascii="Arial" w:hAnsi="Arial" w:cs="Arial"/>
        </w:rPr>
        <w:t xml:space="preserve">Louisa and Schellhaas, L. (2025). Sustainable fashion – modeling consumer perceptions and the relationship between attitudes and buying behaviours in Germany. </w:t>
      </w:r>
      <w:r w:rsidRPr="00E834E7">
        <w:rPr>
          <w:rFonts w:ascii="Arial" w:hAnsi="Arial" w:cs="Arial"/>
          <w:i/>
          <w:iCs/>
        </w:rPr>
        <w:t>Journal of Responsible Production and consumption.</w:t>
      </w:r>
      <w:r w:rsidRPr="00E834E7">
        <w:rPr>
          <w:rFonts w:ascii="Arial" w:hAnsi="Arial" w:cs="Arial"/>
        </w:rPr>
        <w:t xml:space="preserve">, [online] 2(1), pp.400–423. </w:t>
      </w:r>
      <w:hyperlink r:id="rId41" w:history="1">
        <w:r w:rsidRPr="00E834E7">
          <w:rPr>
            <w:rStyle w:val="Hyperlink"/>
            <w:rFonts w:ascii="Arial" w:hAnsi="Arial" w:cs="Arial"/>
          </w:rPr>
          <w:t>https://doi.org/10.1108/JRPC-08-2024-0046</w:t>
        </w:r>
      </w:hyperlink>
    </w:p>
    <w:p w14:paraId="37EE34EA" w14:textId="77777777" w:rsidR="0045528A" w:rsidRPr="00E834E7" w:rsidRDefault="000B516F" w:rsidP="0078733D">
      <w:pPr>
        <w:ind w:left="720" w:hanging="720"/>
        <w:rPr>
          <w:rFonts w:ascii="Arial" w:hAnsi="Arial" w:cs="Arial"/>
        </w:rPr>
      </w:pPr>
      <w:r w:rsidRPr="00E834E7">
        <w:rPr>
          <w:rFonts w:ascii="Arial" w:hAnsi="Arial" w:cs="Arial"/>
        </w:rPr>
        <w:t>Luca Camanzi, Sina Ahmadi Kaliji, Prosperi, P., Laurick Collewet, Reem El Khechen, Anastasios Ch. Michailidis, Chrysanthi Charatsari, Lioutas, E. D, Marcello De Rosa and Francescone, M. (2024). Value seeking, health-conscious or sustainability-concerned? Profiling fruit and vegetable consumers in Euro-Mediterranean countries. </w:t>
      </w:r>
      <w:r w:rsidRPr="00E834E7">
        <w:rPr>
          <w:rFonts w:ascii="Arial" w:hAnsi="Arial" w:cs="Arial"/>
          <w:i/>
          <w:iCs/>
        </w:rPr>
        <w:t>British food journal</w:t>
      </w:r>
      <w:r w:rsidRPr="00E834E7">
        <w:rPr>
          <w:rFonts w:ascii="Arial" w:hAnsi="Arial" w:cs="Arial"/>
        </w:rPr>
        <w:t xml:space="preserve">, 126(13), pp.303–331. </w:t>
      </w:r>
      <w:hyperlink r:id="rId42" w:history="1">
        <w:r w:rsidRPr="00E834E7">
          <w:rPr>
            <w:rStyle w:val="Hyperlink"/>
            <w:rFonts w:ascii="Arial" w:hAnsi="Arial" w:cs="Arial"/>
          </w:rPr>
          <w:t>https://doi.org/10.1108/BFJ-12-2023-1151</w:t>
        </w:r>
      </w:hyperlink>
    </w:p>
    <w:p w14:paraId="4870D511" w14:textId="63027ABB" w:rsidR="004E3E72" w:rsidRPr="00E834E7" w:rsidRDefault="000B516F" w:rsidP="0078733D">
      <w:pPr>
        <w:ind w:left="720" w:hanging="720"/>
        <w:rPr>
          <w:rFonts w:ascii="Arial" w:hAnsi="Arial" w:cs="Arial"/>
        </w:rPr>
      </w:pPr>
      <w:r w:rsidRPr="00E834E7">
        <w:rPr>
          <w:rFonts w:ascii="Arial" w:hAnsi="Arial" w:cs="Arial"/>
        </w:rPr>
        <w:t>Lungu, C. (2026). </w:t>
      </w:r>
      <w:r w:rsidRPr="00E834E7">
        <w:rPr>
          <w:rFonts w:ascii="Arial" w:hAnsi="Arial" w:cs="Arial"/>
          <w:i/>
          <w:iCs/>
        </w:rPr>
        <w:t>How adidas makes money - the business model behind a €24.8b brand</w:t>
      </w:r>
      <w:r w:rsidRPr="00E834E7">
        <w:rPr>
          <w:rFonts w:ascii="Arial" w:hAnsi="Arial" w:cs="Arial"/>
        </w:rPr>
        <w:t>. [online] </w:t>
      </w:r>
      <w:r w:rsidRPr="00E834E7">
        <w:rPr>
          <w:rFonts w:ascii="Arial" w:hAnsi="Arial" w:cs="Arial"/>
          <w:i/>
          <w:iCs/>
        </w:rPr>
        <w:t>Techbehemoths.com</w:t>
      </w:r>
      <w:r w:rsidRPr="00E834E7">
        <w:rPr>
          <w:rFonts w:ascii="Arial" w:hAnsi="Arial" w:cs="Arial"/>
        </w:rPr>
        <w:t xml:space="preserve">. TechBehemoths. Available at: </w:t>
      </w:r>
      <w:hyperlink r:id="rId43" w:history="1">
        <w:r w:rsidR="0045528A" w:rsidRPr="00E834E7">
          <w:rPr>
            <w:rStyle w:val="Hyperlink"/>
            <w:rFonts w:ascii="Arial" w:hAnsi="Arial" w:cs="Arial"/>
          </w:rPr>
          <w:t>https://techbehemoths.com/blog/how-adidas-makes-money</w:t>
        </w:r>
      </w:hyperlink>
      <w:r w:rsidR="0045528A" w:rsidRPr="00E834E7">
        <w:rPr>
          <w:rFonts w:ascii="Arial" w:hAnsi="Arial" w:cs="Arial"/>
        </w:rPr>
        <w:t xml:space="preserve"> </w:t>
      </w:r>
      <w:r w:rsidRPr="00E834E7">
        <w:rPr>
          <w:rFonts w:ascii="Arial" w:hAnsi="Arial" w:cs="Arial"/>
        </w:rPr>
        <w:t>[Accessed 2</w:t>
      </w:r>
      <w:r w:rsidR="0078733D" w:rsidRPr="00E834E7">
        <w:rPr>
          <w:rFonts w:ascii="Arial" w:hAnsi="Arial" w:cs="Arial"/>
        </w:rPr>
        <w:t>0</w:t>
      </w:r>
      <w:r w:rsidRPr="00E834E7">
        <w:rPr>
          <w:rFonts w:ascii="Arial" w:hAnsi="Arial" w:cs="Arial"/>
        </w:rPr>
        <w:t xml:space="preserve"> July 2026].</w:t>
      </w:r>
    </w:p>
    <w:p w14:paraId="50D87F2D" w14:textId="1A7EA0F0" w:rsidR="004E3E72" w:rsidRPr="00E834E7" w:rsidRDefault="000B516F" w:rsidP="0078733D">
      <w:pPr>
        <w:ind w:left="720" w:hanging="720"/>
        <w:rPr>
          <w:rFonts w:ascii="Arial" w:hAnsi="Arial" w:cs="Arial"/>
        </w:rPr>
      </w:pPr>
      <w:r w:rsidRPr="00E834E7">
        <w:rPr>
          <w:rFonts w:ascii="Arial" w:hAnsi="Arial" w:cs="Arial"/>
        </w:rPr>
        <w:t>Patras, V. (2021). </w:t>
      </w:r>
      <w:r w:rsidRPr="00E834E7">
        <w:rPr>
          <w:rFonts w:ascii="Arial" w:hAnsi="Arial" w:cs="Arial"/>
          <w:i/>
          <w:iCs/>
        </w:rPr>
        <w:t>Sustainability in the shoe market : Adidas on a move to sustainability</w:t>
      </w:r>
      <w:r w:rsidRPr="00E834E7">
        <w:rPr>
          <w:rFonts w:ascii="Arial" w:hAnsi="Arial" w:cs="Arial"/>
        </w:rPr>
        <w:t>. [online] </w:t>
      </w:r>
      <w:r w:rsidRPr="00E834E7">
        <w:rPr>
          <w:rFonts w:ascii="Arial" w:hAnsi="Arial" w:cs="Arial"/>
          <w:i/>
          <w:iCs/>
        </w:rPr>
        <w:t>www.theseus.fi</w:t>
      </w:r>
      <w:r w:rsidRPr="00E834E7">
        <w:rPr>
          <w:rFonts w:ascii="Arial" w:hAnsi="Arial" w:cs="Arial"/>
        </w:rPr>
        <w:t xml:space="preserve">. Available at: </w:t>
      </w:r>
      <w:hyperlink r:id="rId44" w:history="1">
        <w:r w:rsidR="0045528A" w:rsidRPr="00E834E7">
          <w:rPr>
            <w:rStyle w:val="Hyperlink"/>
            <w:rFonts w:ascii="Arial" w:hAnsi="Arial" w:cs="Arial"/>
          </w:rPr>
          <w:t>https://www.theseus.fi/handle/10024/511091</w:t>
        </w:r>
      </w:hyperlink>
      <w:r w:rsidRPr="00E834E7">
        <w:rPr>
          <w:rFonts w:ascii="Arial" w:hAnsi="Arial" w:cs="Arial"/>
        </w:rPr>
        <w:t xml:space="preserve"> [Accessed 2</w:t>
      </w:r>
      <w:r w:rsidR="0078733D" w:rsidRPr="00E834E7">
        <w:rPr>
          <w:rFonts w:ascii="Arial" w:hAnsi="Arial" w:cs="Arial"/>
        </w:rPr>
        <w:t>0</w:t>
      </w:r>
      <w:r w:rsidRPr="00E834E7">
        <w:rPr>
          <w:rFonts w:ascii="Arial" w:hAnsi="Arial" w:cs="Arial"/>
        </w:rPr>
        <w:t xml:space="preserve"> July 2026].</w:t>
      </w:r>
    </w:p>
    <w:p w14:paraId="1C93CEAC" w14:textId="5D5777CD" w:rsidR="004E3E72" w:rsidRPr="00E834E7" w:rsidRDefault="000B516F" w:rsidP="0078733D">
      <w:pPr>
        <w:ind w:left="720" w:hanging="720"/>
        <w:rPr>
          <w:rFonts w:ascii="Arial" w:hAnsi="Arial" w:cs="Arial"/>
        </w:rPr>
      </w:pPr>
      <w:r w:rsidRPr="00E834E7">
        <w:rPr>
          <w:rFonts w:ascii="Arial" w:hAnsi="Arial" w:cs="Arial"/>
        </w:rPr>
        <w:t>Reuters Staff (2022). Adidas announces new china chief as it looks to revive sales. </w:t>
      </w:r>
      <w:r w:rsidRPr="00E834E7">
        <w:rPr>
          <w:rFonts w:ascii="Arial" w:hAnsi="Arial" w:cs="Arial"/>
          <w:i/>
          <w:iCs/>
        </w:rPr>
        <w:t>Reuters</w:t>
      </w:r>
      <w:r w:rsidRPr="00E834E7">
        <w:rPr>
          <w:rFonts w:ascii="Arial" w:hAnsi="Arial" w:cs="Arial"/>
        </w:rPr>
        <w:t xml:space="preserve">. [online] 8 Mar. Available at: </w:t>
      </w:r>
      <w:hyperlink r:id="rId45" w:history="1">
        <w:r w:rsidR="0045528A" w:rsidRPr="00E834E7">
          <w:rPr>
            <w:rStyle w:val="Hyperlink"/>
            <w:rFonts w:ascii="Arial" w:hAnsi="Arial" w:cs="Arial"/>
          </w:rPr>
          <w:t>https://www.reuters.com/world/china/adidas-announces-new-china-chief-it-looks-revive-sales-2022-03-08/</w:t>
        </w:r>
      </w:hyperlink>
      <w:r w:rsidRPr="00E834E7">
        <w:rPr>
          <w:rFonts w:ascii="Arial" w:hAnsi="Arial" w:cs="Arial"/>
        </w:rPr>
        <w:t xml:space="preserve"> [Accessed 2</w:t>
      </w:r>
      <w:r w:rsidR="0078733D" w:rsidRPr="00E834E7">
        <w:rPr>
          <w:rFonts w:ascii="Arial" w:hAnsi="Arial" w:cs="Arial"/>
        </w:rPr>
        <w:t>4</w:t>
      </w:r>
      <w:r w:rsidRPr="00E834E7">
        <w:rPr>
          <w:rFonts w:ascii="Arial" w:hAnsi="Arial" w:cs="Arial"/>
        </w:rPr>
        <w:t xml:space="preserve"> July 2026].</w:t>
      </w:r>
    </w:p>
    <w:p w14:paraId="6D6C507B" w14:textId="2D75F32B" w:rsidR="004E3E72" w:rsidRPr="00E834E7" w:rsidRDefault="000B516F" w:rsidP="0078733D">
      <w:pPr>
        <w:ind w:left="720" w:hanging="720"/>
        <w:rPr>
          <w:rFonts w:ascii="Arial" w:hAnsi="Arial" w:cs="Arial"/>
        </w:rPr>
      </w:pPr>
      <w:r w:rsidRPr="00E834E7">
        <w:rPr>
          <w:rFonts w:ascii="Arial" w:hAnsi="Arial" w:cs="Arial"/>
        </w:rPr>
        <w:t>Santanderopenacademy (2024). </w:t>
      </w:r>
      <w:r w:rsidRPr="00E834E7">
        <w:rPr>
          <w:rFonts w:ascii="Arial" w:hAnsi="Arial" w:cs="Arial"/>
          <w:i/>
          <w:iCs/>
        </w:rPr>
        <w:t>The 7 ps: How have the 4 ps of the marketing mix evolved?</w:t>
      </w:r>
      <w:r w:rsidRPr="00E834E7">
        <w:rPr>
          <w:rFonts w:ascii="Arial" w:hAnsi="Arial" w:cs="Arial"/>
        </w:rPr>
        <w:t> [online] </w:t>
      </w:r>
      <w:r w:rsidRPr="00E834E7">
        <w:rPr>
          <w:rFonts w:ascii="Arial" w:hAnsi="Arial" w:cs="Arial"/>
          <w:i/>
          <w:iCs/>
        </w:rPr>
        <w:t>www.santanderopenacademy.com</w:t>
      </w:r>
      <w:r w:rsidRPr="00E834E7">
        <w:rPr>
          <w:rFonts w:ascii="Arial" w:hAnsi="Arial" w:cs="Arial"/>
        </w:rPr>
        <w:t xml:space="preserve">. Available at: </w:t>
      </w:r>
      <w:hyperlink r:id="rId46" w:history="1">
        <w:r w:rsidR="0045528A" w:rsidRPr="00E834E7">
          <w:rPr>
            <w:rStyle w:val="Hyperlink"/>
            <w:rFonts w:ascii="Arial" w:hAnsi="Arial" w:cs="Arial"/>
          </w:rPr>
          <w:t>https://www.santanderopenacademy.com/en/blog/the-7-ps.html</w:t>
        </w:r>
      </w:hyperlink>
      <w:r w:rsidR="0045528A" w:rsidRPr="00E834E7">
        <w:rPr>
          <w:rFonts w:ascii="Arial" w:hAnsi="Arial" w:cs="Arial"/>
        </w:rPr>
        <w:t xml:space="preserve"> </w:t>
      </w:r>
      <w:r w:rsidRPr="00E834E7">
        <w:rPr>
          <w:rFonts w:ascii="Arial" w:hAnsi="Arial" w:cs="Arial"/>
        </w:rPr>
        <w:t xml:space="preserve">[Accessed </w:t>
      </w:r>
      <w:r w:rsidR="0078733D" w:rsidRPr="00E834E7">
        <w:rPr>
          <w:rFonts w:ascii="Arial" w:hAnsi="Arial" w:cs="Arial"/>
        </w:rPr>
        <w:t>29</w:t>
      </w:r>
      <w:r w:rsidRPr="00E834E7">
        <w:rPr>
          <w:rFonts w:ascii="Arial" w:hAnsi="Arial" w:cs="Arial"/>
        </w:rPr>
        <w:t xml:space="preserve"> July 2026].</w:t>
      </w:r>
    </w:p>
    <w:p w14:paraId="315ED855" w14:textId="06AB53D8" w:rsidR="004E3E72" w:rsidRPr="00E834E7" w:rsidRDefault="000B516F" w:rsidP="0078733D">
      <w:pPr>
        <w:ind w:left="720" w:hanging="720"/>
        <w:rPr>
          <w:rFonts w:ascii="Arial" w:hAnsi="Arial" w:cs="Arial"/>
        </w:rPr>
      </w:pPr>
      <w:r w:rsidRPr="00E834E7">
        <w:rPr>
          <w:rFonts w:ascii="Arial" w:hAnsi="Arial" w:cs="Arial"/>
        </w:rPr>
        <w:t>Statista (2020). </w:t>
      </w:r>
      <w:r w:rsidRPr="00E834E7">
        <w:rPr>
          <w:rFonts w:ascii="Arial" w:hAnsi="Arial" w:cs="Arial"/>
          <w:i/>
          <w:iCs/>
        </w:rPr>
        <w:t>China: Inflation rate 2030| statista</w:t>
      </w:r>
      <w:r w:rsidRPr="00E834E7">
        <w:rPr>
          <w:rFonts w:ascii="Arial" w:hAnsi="Arial" w:cs="Arial"/>
        </w:rPr>
        <w:t xml:space="preserve">. [online] Statista. Available at: </w:t>
      </w:r>
      <w:hyperlink r:id="rId47" w:history="1">
        <w:r w:rsidR="0045528A" w:rsidRPr="00E834E7">
          <w:rPr>
            <w:rStyle w:val="Hyperlink"/>
            <w:rFonts w:ascii="Arial" w:hAnsi="Arial" w:cs="Arial"/>
          </w:rPr>
          <w:t>https://www.statista.com/statistics/270338/inflation-rate-in-china/?srsltid=AfmBOorfxZ9J4pNLcsX_Qc28yWPBTdqajHaWyHqcO7xeZkxJVjGoSKGV</w:t>
        </w:r>
      </w:hyperlink>
      <w:r w:rsidRPr="00E834E7">
        <w:rPr>
          <w:rFonts w:ascii="Arial" w:hAnsi="Arial" w:cs="Arial"/>
        </w:rPr>
        <w:t xml:space="preserve"> [Accessed 2</w:t>
      </w:r>
      <w:r w:rsidR="0078733D" w:rsidRPr="00E834E7">
        <w:rPr>
          <w:rFonts w:ascii="Arial" w:hAnsi="Arial" w:cs="Arial"/>
        </w:rPr>
        <w:t>9</w:t>
      </w:r>
      <w:r w:rsidRPr="00E834E7">
        <w:rPr>
          <w:rFonts w:ascii="Arial" w:hAnsi="Arial" w:cs="Arial"/>
        </w:rPr>
        <w:t xml:space="preserve"> July 2026].</w:t>
      </w:r>
    </w:p>
    <w:p w14:paraId="1E9E0CC6" w14:textId="77777777" w:rsidR="004E3E72" w:rsidRPr="00E834E7" w:rsidRDefault="000B516F" w:rsidP="0078733D">
      <w:pPr>
        <w:ind w:left="720" w:hanging="720"/>
        <w:rPr>
          <w:rFonts w:ascii="Arial" w:hAnsi="Arial" w:cs="Arial"/>
        </w:rPr>
      </w:pPr>
      <w:r w:rsidRPr="00E834E7">
        <w:rPr>
          <w:rFonts w:ascii="Arial" w:hAnsi="Arial" w:cs="Arial"/>
        </w:rPr>
        <w:t>Statista (2024). </w:t>
      </w:r>
      <w:r w:rsidRPr="00E834E7">
        <w:rPr>
          <w:rFonts w:ascii="Arial" w:hAnsi="Arial" w:cs="Arial"/>
          <w:i/>
          <w:iCs/>
        </w:rPr>
        <w:t>Adidas’ revenue share on major online markets in China q3 2024–q4 2025, by platform</w:t>
      </w:r>
      <w:r w:rsidRPr="00E834E7">
        <w:rPr>
          <w:rFonts w:ascii="Arial" w:hAnsi="Arial" w:cs="Arial"/>
        </w:rPr>
        <w:t xml:space="preserve">. [online] Statista. Available at: </w:t>
      </w:r>
      <w:hyperlink r:id="rId48" w:history="1">
        <w:r w:rsidR="0045528A" w:rsidRPr="00E834E7">
          <w:rPr>
            <w:rStyle w:val="Hyperlink"/>
            <w:rFonts w:ascii="Arial" w:hAnsi="Arial" w:cs="Arial"/>
          </w:rPr>
          <w:t>https://www.statista.com/statistics/1662262/adidas-e-commerce-sales-distribution-china/</w:t>
        </w:r>
      </w:hyperlink>
      <w:r w:rsidRPr="00E834E7">
        <w:rPr>
          <w:rFonts w:ascii="Arial" w:hAnsi="Arial" w:cs="Arial"/>
        </w:rPr>
        <w:t xml:space="preserve"> [Accessed 28 July 2026].</w:t>
      </w:r>
    </w:p>
    <w:p w14:paraId="305CBDE1" w14:textId="77777777" w:rsidR="004E3E72" w:rsidRPr="00E834E7" w:rsidRDefault="000B516F" w:rsidP="0078733D">
      <w:pPr>
        <w:ind w:left="720" w:hanging="720"/>
        <w:rPr>
          <w:rFonts w:ascii="Arial" w:hAnsi="Arial" w:cs="Arial"/>
        </w:rPr>
      </w:pPr>
      <w:r w:rsidRPr="00E834E7">
        <w:rPr>
          <w:rFonts w:ascii="Arial" w:hAnsi="Arial" w:cs="Arial"/>
        </w:rPr>
        <w:t>Statista (2025). </w:t>
      </w:r>
      <w:r w:rsidRPr="00E834E7">
        <w:rPr>
          <w:rFonts w:ascii="Arial" w:hAnsi="Arial" w:cs="Arial"/>
          <w:i/>
          <w:iCs/>
        </w:rPr>
        <w:t>Inflation rate in Germany 2025| statista</w:t>
      </w:r>
      <w:r w:rsidRPr="00E834E7">
        <w:rPr>
          <w:rFonts w:ascii="Arial" w:hAnsi="Arial" w:cs="Arial"/>
        </w:rPr>
        <w:t xml:space="preserve">. [online] Statista. Available at: </w:t>
      </w:r>
      <w:hyperlink r:id="rId49" w:history="1">
        <w:r w:rsidR="0045528A" w:rsidRPr="00E834E7">
          <w:rPr>
            <w:rStyle w:val="Hyperlink"/>
            <w:rFonts w:ascii="Arial" w:hAnsi="Arial" w:cs="Arial"/>
          </w:rPr>
          <w:t>https://www.statista.com/statistics/262859/inflation-rate-in-germany-changes-of-the-cpi-compared-to-the-previous-year/?srsltid=AfmBOoqB1JgUsnxiVZywMut-61NQHIAQ2VQLS9llWtXHrc5Fp40SY9bp</w:t>
        </w:r>
      </w:hyperlink>
      <w:r w:rsidRPr="00E834E7">
        <w:rPr>
          <w:rFonts w:ascii="Arial" w:hAnsi="Arial" w:cs="Arial"/>
        </w:rPr>
        <w:t xml:space="preserve"> [Accessed 28 July 2026].</w:t>
      </w:r>
    </w:p>
    <w:p w14:paraId="56AB1FEC" w14:textId="77777777" w:rsidR="004E3E72" w:rsidRPr="00E834E7" w:rsidRDefault="000B516F" w:rsidP="0078733D">
      <w:pPr>
        <w:ind w:left="720" w:hanging="720"/>
        <w:rPr>
          <w:rFonts w:ascii="Arial" w:hAnsi="Arial" w:cs="Arial"/>
        </w:rPr>
      </w:pPr>
      <w:r w:rsidRPr="00E834E7">
        <w:rPr>
          <w:rFonts w:ascii="Arial" w:hAnsi="Arial" w:cs="Arial"/>
        </w:rPr>
        <w:t>The Culture Factor Group (2020). </w:t>
      </w:r>
      <w:r w:rsidRPr="00E834E7">
        <w:rPr>
          <w:rFonts w:ascii="Arial" w:hAnsi="Arial" w:cs="Arial"/>
          <w:i/>
          <w:iCs/>
        </w:rPr>
        <w:t>Country comparison tool</w:t>
      </w:r>
      <w:r w:rsidRPr="00E834E7">
        <w:rPr>
          <w:rFonts w:ascii="Arial" w:hAnsi="Arial" w:cs="Arial"/>
        </w:rPr>
        <w:t>. [online] </w:t>
      </w:r>
      <w:r w:rsidRPr="00E834E7">
        <w:rPr>
          <w:rFonts w:ascii="Arial" w:hAnsi="Arial" w:cs="Arial"/>
          <w:i/>
          <w:iCs/>
        </w:rPr>
        <w:t>Theculturefactor.com</w:t>
      </w:r>
      <w:r w:rsidRPr="00E834E7">
        <w:rPr>
          <w:rFonts w:ascii="Arial" w:hAnsi="Arial" w:cs="Arial"/>
        </w:rPr>
        <w:t xml:space="preserve">. Available at: </w:t>
      </w:r>
      <w:hyperlink r:id="rId50" w:history="1">
        <w:r w:rsidR="0045528A" w:rsidRPr="00E834E7">
          <w:rPr>
            <w:rStyle w:val="Hyperlink"/>
            <w:rFonts w:ascii="Arial" w:hAnsi="Arial" w:cs="Arial"/>
          </w:rPr>
          <w:t>https://www.theculturefactor.com/country-comparison-tool?countries=china%2Cgermany</w:t>
        </w:r>
      </w:hyperlink>
      <w:r w:rsidRPr="00E834E7">
        <w:rPr>
          <w:rFonts w:ascii="Arial" w:hAnsi="Arial" w:cs="Arial"/>
        </w:rPr>
        <w:t xml:space="preserve"> [Accessed 28 July 2026].</w:t>
      </w:r>
    </w:p>
    <w:p w14:paraId="7DF47B78" w14:textId="77777777" w:rsidR="0045528A" w:rsidRPr="00E834E7" w:rsidRDefault="000B516F" w:rsidP="0078733D">
      <w:pPr>
        <w:ind w:left="720" w:hanging="720"/>
        <w:rPr>
          <w:rFonts w:ascii="Arial" w:hAnsi="Arial" w:cs="Arial"/>
        </w:rPr>
      </w:pPr>
      <w:r w:rsidRPr="00E834E7">
        <w:rPr>
          <w:rFonts w:ascii="Arial" w:hAnsi="Arial" w:cs="Arial"/>
        </w:rPr>
        <w:t>Valdonė Indrašienė, Jegelevičienė, V., Jolanta Pivorienė, Daiva Penkauskienė, Jolanta Pivorienė, Asta Railienė and Sadauskas, J. (2023). Critical reflection in students’ critical thinking teaching and learning experiences. </w:t>
      </w:r>
      <w:r w:rsidRPr="00E834E7">
        <w:rPr>
          <w:rFonts w:ascii="Arial" w:hAnsi="Arial" w:cs="Arial"/>
          <w:i/>
          <w:iCs/>
        </w:rPr>
        <w:t>Sustainability</w:t>
      </w:r>
      <w:r w:rsidRPr="00E834E7">
        <w:rPr>
          <w:rFonts w:ascii="Arial" w:hAnsi="Arial" w:cs="Arial"/>
        </w:rPr>
        <w:t xml:space="preserve">, [online] 15(18), pp.13500–13500. </w:t>
      </w:r>
      <w:hyperlink r:id="rId51" w:history="1">
        <w:r w:rsidRPr="00E834E7">
          <w:rPr>
            <w:rStyle w:val="Hyperlink"/>
            <w:rFonts w:ascii="Arial" w:hAnsi="Arial" w:cs="Arial"/>
          </w:rPr>
          <w:t>https://doi.org/10.3390/su151813500</w:t>
        </w:r>
      </w:hyperlink>
    </w:p>
    <w:p w14:paraId="2731A986" w14:textId="3B04E3C3" w:rsidR="004E3E72" w:rsidRPr="00E834E7" w:rsidRDefault="000B516F" w:rsidP="0078733D">
      <w:pPr>
        <w:ind w:left="720" w:hanging="720"/>
        <w:rPr>
          <w:rFonts w:ascii="Arial" w:hAnsi="Arial" w:cs="Arial"/>
        </w:rPr>
      </w:pPr>
      <w:r w:rsidRPr="00E834E7">
        <w:rPr>
          <w:rFonts w:ascii="Arial" w:hAnsi="Arial" w:cs="Arial"/>
        </w:rPr>
        <w:t xml:space="preserve">Wang, H., Qu, C., Huang, Z., Chu, W., Lin, F. and Chen, W. (2026). VL-Rethinker: Incentivising Self-Reflection of Vision-Language models with reinforcement learning. </w:t>
      </w:r>
      <w:r w:rsidRPr="00E834E7">
        <w:rPr>
          <w:rFonts w:ascii="Arial" w:hAnsi="Arial" w:cs="Arial"/>
          <w:i/>
          <w:iCs/>
        </w:rPr>
        <w:t>Advances in Neural information processing systems</w:t>
      </w:r>
      <w:r w:rsidRPr="00E834E7">
        <w:rPr>
          <w:rFonts w:ascii="Arial" w:hAnsi="Arial" w:cs="Arial"/>
        </w:rPr>
        <w:t xml:space="preserve">, [online] 38, pp.30865–30891. Available at: </w:t>
      </w:r>
      <w:hyperlink r:id="rId52" w:history="1">
        <w:r w:rsidR="0045528A" w:rsidRPr="00E834E7">
          <w:rPr>
            <w:rStyle w:val="Hyperlink"/>
            <w:rFonts w:ascii="Arial" w:hAnsi="Arial" w:cs="Arial"/>
          </w:rPr>
          <w:t>https://proceedings.neurips.cc/paper_files/paper/2025/hash/2c84844a559e4f962752570bff456ae4-Abstract-Conference.html</w:t>
        </w:r>
      </w:hyperlink>
      <w:r w:rsidRPr="00E834E7">
        <w:rPr>
          <w:rFonts w:ascii="Arial" w:hAnsi="Arial" w:cs="Arial"/>
        </w:rPr>
        <w:t xml:space="preserve"> [Accessed 2</w:t>
      </w:r>
      <w:r w:rsidR="0078733D" w:rsidRPr="00E834E7">
        <w:rPr>
          <w:rFonts w:ascii="Arial" w:hAnsi="Arial" w:cs="Arial"/>
        </w:rPr>
        <w:t>5</w:t>
      </w:r>
      <w:r w:rsidRPr="00E834E7">
        <w:rPr>
          <w:rFonts w:ascii="Arial" w:hAnsi="Arial" w:cs="Arial"/>
        </w:rPr>
        <w:t xml:space="preserve"> July 2026].</w:t>
      </w:r>
    </w:p>
    <w:p w14:paraId="37414821" w14:textId="77777777" w:rsidR="0045528A" w:rsidRPr="00E834E7" w:rsidRDefault="000B516F" w:rsidP="0078733D">
      <w:pPr>
        <w:ind w:left="720" w:hanging="720"/>
        <w:rPr>
          <w:rFonts w:ascii="Arial" w:hAnsi="Arial" w:cs="Arial"/>
        </w:rPr>
      </w:pPr>
      <w:r w:rsidRPr="00E834E7">
        <w:rPr>
          <w:rFonts w:ascii="Arial" w:hAnsi="Arial" w:cs="Arial"/>
        </w:rPr>
        <w:t>Weng, C., Puspitasari, D., Rathinasabapathi, A. and Kuo, A. (2021). Reflective learning as an important key to the success of an online course. </w:t>
      </w:r>
      <w:r w:rsidRPr="00E834E7">
        <w:rPr>
          <w:rFonts w:ascii="Arial" w:hAnsi="Arial" w:cs="Arial"/>
          <w:i/>
          <w:iCs/>
        </w:rPr>
        <w:t>Behaviour &amp; information technology</w:t>
      </w:r>
      <w:r w:rsidRPr="00E834E7">
        <w:rPr>
          <w:rFonts w:ascii="Arial" w:hAnsi="Arial" w:cs="Arial"/>
        </w:rPr>
        <w:t xml:space="preserve">, 41(15), pp.1–17. </w:t>
      </w:r>
      <w:hyperlink r:id="rId53" w:history="1">
        <w:r w:rsidRPr="00E834E7">
          <w:rPr>
            <w:rStyle w:val="Hyperlink"/>
            <w:rFonts w:ascii="Arial" w:hAnsi="Arial" w:cs="Arial"/>
          </w:rPr>
          <w:t>https://doi.org/10.1080/0144929X.2021.1988145</w:t>
        </w:r>
      </w:hyperlink>
    </w:p>
    <w:p w14:paraId="5E78FAA5" w14:textId="77777777" w:rsidR="004E3E72" w:rsidRPr="00E834E7" w:rsidRDefault="000B516F" w:rsidP="0078733D">
      <w:pPr>
        <w:ind w:left="720" w:hanging="720"/>
        <w:rPr>
          <w:rFonts w:ascii="Arial" w:hAnsi="Arial" w:cs="Arial"/>
        </w:rPr>
      </w:pPr>
      <w:r w:rsidRPr="00E834E7">
        <w:rPr>
          <w:rFonts w:ascii="Arial" w:hAnsi="Arial" w:cs="Arial"/>
        </w:rPr>
        <w:t>Xiaochen, S. (2026). </w:t>
      </w:r>
      <w:r w:rsidRPr="00E834E7">
        <w:rPr>
          <w:rFonts w:ascii="Arial" w:hAnsi="Arial" w:cs="Arial"/>
          <w:i/>
          <w:iCs/>
        </w:rPr>
        <w:t>China sets sights on growth of sports</w:t>
      </w:r>
      <w:r w:rsidRPr="00E834E7">
        <w:rPr>
          <w:rFonts w:ascii="Arial" w:hAnsi="Arial" w:cs="Arial"/>
        </w:rPr>
        <w:t xml:space="preserve">. [online] Asianews.network. Available at: </w:t>
      </w:r>
      <w:hyperlink r:id="rId54" w:history="1">
        <w:r w:rsidR="0045528A" w:rsidRPr="00E834E7">
          <w:rPr>
            <w:rStyle w:val="Hyperlink"/>
            <w:rFonts w:ascii="Arial" w:hAnsi="Arial" w:cs="Arial"/>
          </w:rPr>
          <w:t>https://asianews.network/china-sets-sights-on-growth-of-sports/</w:t>
        </w:r>
      </w:hyperlink>
      <w:r w:rsidRPr="00E834E7">
        <w:rPr>
          <w:rFonts w:ascii="Arial" w:hAnsi="Arial" w:cs="Arial"/>
        </w:rPr>
        <w:t xml:space="preserve"> [Accessed 28 July 2026].</w:t>
      </w:r>
    </w:p>
    <w:p w14:paraId="623471EB" w14:textId="772B7E61" w:rsidR="004E3E72" w:rsidRPr="00E834E7" w:rsidRDefault="000B516F" w:rsidP="0078733D">
      <w:pPr>
        <w:ind w:left="720" w:hanging="720"/>
        <w:rPr>
          <w:rFonts w:ascii="Arial" w:hAnsi="Arial" w:cs="Arial"/>
        </w:rPr>
      </w:pPr>
      <w:r w:rsidRPr="00E834E7">
        <w:rPr>
          <w:rFonts w:ascii="Arial" w:hAnsi="Arial" w:cs="Arial"/>
        </w:rPr>
        <w:t>Yuhan, M. (2025). </w:t>
      </w:r>
      <w:r w:rsidRPr="00E834E7">
        <w:rPr>
          <w:rFonts w:ascii="Arial" w:hAnsi="Arial" w:cs="Arial"/>
          <w:i/>
          <w:iCs/>
        </w:rPr>
        <w:t>Adidas berlin flagship store</w:t>
      </w:r>
      <w:r w:rsidRPr="00E834E7">
        <w:rPr>
          <w:rFonts w:ascii="Arial" w:hAnsi="Arial" w:cs="Arial"/>
        </w:rPr>
        <w:t>. [online] </w:t>
      </w:r>
      <w:r w:rsidRPr="00E834E7">
        <w:rPr>
          <w:rFonts w:ascii="Arial" w:hAnsi="Arial" w:cs="Arial"/>
          <w:i/>
          <w:iCs/>
        </w:rPr>
        <w:t>frameweb.com</w:t>
      </w:r>
      <w:r w:rsidRPr="00E834E7">
        <w:rPr>
          <w:rFonts w:ascii="Arial" w:hAnsi="Arial" w:cs="Arial"/>
        </w:rPr>
        <w:t xml:space="preserve">. Available at: </w:t>
      </w:r>
      <w:hyperlink r:id="rId55" w:history="1">
        <w:r w:rsidR="0045528A" w:rsidRPr="00E834E7">
          <w:rPr>
            <w:rStyle w:val="Hyperlink"/>
            <w:rFonts w:ascii="Arial" w:hAnsi="Arial" w:cs="Arial"/>
          </w:rPr>
          <w:t>https://frameweb.com/project/adidas-berlin-flagship-store</w:t>
        </w:r>
      </w:hyperlink>
      <w:r w:rsidR="0045528A" w:rsidRPr="00E834E7">
        <w:rPr>
          <w:rFonts w:ascii="Arial" w:hAnsi="Arial" w:cs="Arial"/>
        </w:rPr>
        <w:t xml:space="preserve"> </w:t>
      </w:r>
      <w:r w:rsidRPr="00E834E7">
        <w:rPr>
          <w:rFonts w:ascii="Arial" w:hAnsi="Arial" w:cs="Arial"/>
        </w:rPr>
        <w:t>[Accessed 2</w:t>
      </w:r>
      <w:r w:rsidR="0078733D" w:rsidRPr="00E834E7">
        <w:rPr>
          <w:rFonts w:ascii="Arial" w:hAnsi="Arial" w:cs="Arial"/>
        </w:rPr>
        <w:t>1</w:t>
      </w:r>
      <w:r w:rsidRPr="00E834E7">
        <w:rPr>
          <w:rFonts w:ascii="Arial" w:hAnsi="Arial" w:cs="Arial"/>
        </w:rPr>
        <w:t xml:space="preserve"> July 2026].</w:t>
      </w:r>
    </w:p>
    <w:p w14:paraId="11032661" w14:textId="77777777" w:rsidR="0045528A" w:rsidRPr="00E834E7" w:rsidRDefault="000B516F" w:rsidP="0078733D">
      <w:pPr>
        <w:ind w:left="720" w:hanging="720"/>
        <w:rPr>
          <w:rFonts w:ascii="Arial" w:hAnsi="Arial" w:cs="Arial"/>
        </w:rPr>
      </w:pPr>
      <w:r w:rsidRPr="00E834E7">
        <w:rPr>
          <w:rFonts w:ascii="Arial" w:hAnsi="Arial" w:cs="Arial"/>
        </w:rPr>
        <w:t>Zhang, Y., Liu, C. and Lyu, Y. (2023). Profiling consumers: Examination of chinese gen z consumers’ sustainable fashion consumption. </w:t>
      </w:r>
      <w:r w:rsidRPr="00E834E7">
        <w:rPr>
          <w:rFonts w:ascii="Arial" w:hAnsi="Arial" w:cs="Arial"/>
          <w:i/>
          <w:iCs/>
        </w:rPr>
        <w:t>Sustainability</w:t>
      </w:r>
      <w:r w:rsidRPr="00E834E7">
        <w:rPr>
          <w:rFonts w:ascii="Arial" w:hAnsi="Arial" w:cs="Arial"/>
        </w:rPr>
        <w:t xml:space="preserve">, [online] 15(11), pp.8447–8447. </w:t>
      </w:r>
      <w:hyperlink r:id="rId56" w:history="1">
        <w:r w:rsidRPr="00E834E7">
          <w:rPr>
            <w:rStyle w:val="Hyperlink"/>
            <w:rFonts w:ascii="Arial" w:hAnsi="Arial" w:cs="Arial"/>
          </w:rPr>
          <w:t>https://doi.org/10.3390/su15118447</w:t>
        </w:r>
      </w:hyperlink>
    </w:p>
    <w:sectPr w:rsidR="0045528A" w:rsidRPr="00E834E7">
      <w:footerReference w:type="defaul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168A6" w14:textId="77777777" w:rsidR="0047289B" w:rsidRDefault="0047289B">
      <w:pPr>
        <w:spacing w:after="0" w:line="240" w:lineRule="auto"/>
      </w:pPr>
      <w:r>
        <w:separator/>
      </w:r>
    </w:p>
  </w:endnote>
  <w:endnote w:type="continuationSeparator" w:id="0">
    <w:p w14:paraId="2E650408" w14:textId="77777777" w:rsidR="0047289B" w:rsidRDefault="004728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4286846"/>
      <w:docPartObj>
        <w:docPartGallery w:val="Page Numbers (Bottom of Page)"/>
        <w:docPartUnique/>
      </w:docPartObj>
    </w:sdtPr>
    <w:sdtEndPr>
      <w:rPr>
        <w:noProof/>
      </w:rPr>
    </w:sdtEndPr>
    <w:sdtContent>
      <w:p w14:paraId="70321C5B" w14:textId="77777777" w:rsidR="001E2ED1" w:rsidRDefault="000B51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76B9FB" w14:textId="77777777" w:rsidR="001E2ED1" w:rsidRDefault="001E2E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3F7B3" w14:textId="77777777" w:rsidR="0047289B" w:rsidRDefault="0047289B">
      <w:pPr>
        <w:spacing w:after="0" w:line="240" w:lineRule="auto"/>
      </w:pPr>
      <w:r>
        <w:separator/>
      </w:r>
    </w:p>
  </w:footnote>
  <w:footnote w:type="continuationSeparator" w:id="0">
    <w:p w14:paraId="227C549C" w14:textId="77777777" w:rsidR="0047289B" w:rsidRDefault="004728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9570A"/>
    <w:multiLevelType w:val="hybridMultilevel"/>
    <w:tmpl w:val="DE7A97FA"/>
    <w:lvl w:ilvl="0" w:tplc="D0D894EC">
      <w:start w:val="1"/>
      <w:numFmt w:val="bullet"/>
      <w:lvlText w:val=""/>
      <w:lvlJc w:val="left"/>
      <w:pPr>
        <w:ind w:left="360" w:hanging="360"/>
      </w:pPr>
      <w:rPr>
        <w:rFonts w:ascii="Wingdings" w:hAnsi="Wingdings" w:hint="default"/>
      </w:rPr>
    </w:lvl>
    <w:lvl w:ilvl="1" w:tplc="B27231CE" w:tentative="1">
      <w:start w:val="1"/>
      <w:numFmt w:val="bullet"/>
      <w:lvlText w:val="o"/>
      <w:lvlJc w:val="left"/>
      <w:pPr>
        <w:ind w:left="1080" w:hanging="360"/>
      </w:pPr>
      <w:rPr>
        <w:rFonts w:ascii="Courier New" w:hAnsi="Courier New" w:cs="Courier New" w:hint="default"/>
      </w:rPr>
    </w:lvl>
    <w:lvl w:ilvl="2" w:tplc="0B34340E" w:tentative="1">
      <w:start w:val="1"/>
      <w:numFmt w:val="bullet"/>
      <w:lvlText w:val=""/>
      <w:lvlJc w:val="left"/>
      <w:pPr>
        <w:ind w:left="1800" w:hanging="360"/>
      </w:pPr>
      <w:rPr>
        <w:rFonts w:ascii="Wingdings" w:hAnsi="Wingdings" w:hint="default"/>
      </w:rPr>
    </w:lvl>
    <w:lvl w:ilvl="3" w:tplc="751C509C" w:tentative="1">
      <w:start w:val="1"/>
      <w:numFmt w:val="bullet"/>
      <w:lvlText w:val=""/>
      <w:lvlJc w:val="left"/>
      <w:pPr>
        <w:ind w:left="2520" w:hanging="360"/>
      </w:pPr>
      <w:rPr>
        <w:rFonts w:ascii="Symbol" w:hAnsi="Symbol" w:hint="default"/>
      </w:rPr>
    </w:lvl>
    <w:lvl w:ilvl="4" w:tplc="03F66608" w:tentative="1">
      <w:start w:val="1"/>
      <w:numFmt w:val="bullet"/>
      <w:lvlText w:val="o"/>
      <w:lvlJc w:val="left"/>
      <w:pPr>
        <w:ind w:left="3240" w:hanging="360"/>
      </w:pPr>
      <w:rPr>
        <w:rFonts w:ascii="Courier New" w:hAnsi="Courier New" w:cs="Courier New" w:hint="default"/>
      </w:rPr>
    </w:lvl>
    <w:lvl w:ilvl="5" w:tplc="D50A7756" w:tentative="1">
      <w:start w:val="1"/>
      <w:numFmt w:val="bullet"/>
      <w:lvlText w:val=""/>
      <w:lvlJc w:val="left"/>
      <w:pPr>
        <w:ind w:left="3960" w:hanging="360"/>
      </w:pPr>
      <w:rPr>
        <w:rFonts w:ascii="Wingdings" w:hAnsi="Wingdings" w:hint="default"/>
      </w:rPr>
    </w:lvl>
    <w:lvl w:ilvl="6" w:tplc="93A00142" w:tentative="1">
      <w:start w:val="1"/>
      <w:numFmt w:val="bullet"/>
      <w:lvlText w:val=""/>
      <w:lvlJc w:val="left"/>
      <w:pPr>
        <w:ind w:left="4680" w:hanging="360"/>
      </w:pPr>
      <w:rPr>
        <w:rFonts w:ascii="Symbol" w:hAnsi="Symbol" w:hint="default"/>
      </w:rPr>
    </w:lvl>
    <w:lvl w:ilvl="7" w:tplc="BD4E11D2" w:tentative="1">
      <w:start w:val="1"/>
      <w:numFmt w:val="bullet"/>
      <w:lvlText w:val="o"/>
      <w:lvlJc w:val="left"/>
      <w:pPr>
        <w:ind w:left="5400" w:hanging="360"/>
      </w:pPr>
      <w:rPr>
        <w:rFonts w:ascii="Courier New" w:hAnsi="Courier New" w:cs="Courier New" w:hint="default"/>
      </w:rPr>
    </w:lvl>
    <w:lvl w:ilvl="8" w:tplc="11B256BC" w:tentative="1">
      <w:start w:val="1"/>
      <w:numFmt w:val="bullet"/>
      <w:lvlText w:val=""/>
      <w:lvlJc w:val="left"/>
      <w:pPr>
        <w:ind w:left="6120" w:hanging="360"/>
      </w:pPr>
      <w:rPr>
        <w:rFonts w:ascii="Wingdings" w:hAnsi="Wingdings" w:hint="default"/>
      </w:rPr>
    </w:lvl>
  </w:abstractNum>
  <w:abstractNum w:abstractNumId="1" w15:restartNumberingAfterBreak="0">
    <w:nsid w:val="2F197F78"/>
    <w:multiLevelType w:val="hybridMultilevel"/>
    <w:tmpl w:val="FFAC0014"/>
    <w:lvl w:ilvl="0" w:tplc="CE181040">
      <w:start w:val="1"/>
      <w:numFmt w:val="bullet"/>
      <w:lvlText w:val=""/>
      <w:lvlJc w:val="left"/>
      <w:pPr>
        <w:ind w:left="360" w:hanging="360"/>
      </w:pPr>
      <w:rPr>
        <w:rFonts w:ascii="Wingdings" w:hAnsi="Wingdings" w:hint="default"/>
      </w:rPr>
    </w:lvl>
    <w:lvl w:ilvl="1" w:tplc="BC464CAC" w:tentative="1">
      <w:start w:val="1"/>
      <w:numFmt w:val="bullet"/>
      <w:lvlText w:val="o"/>
      <w:lvlJc w:val="left"/>
      <w:pPr>
        <w:ind w:left="1080" w:hanging="360"/>
      </w:pPr>
      <w:rPr>
        <w:rFonts w:ascii="Courier New" w:hAnsi="Courier New" w:cs="Courier New" w:hint="default"/>
      </w:rPr>
    </w:lvl>
    <w:lvl w:ilvl="2" w:tplc="F9783CB8" w:tentative="1">
      <w:start w:val="1"/>
      <w:numFmt w:val="bullet"/>
      <w:lvlText w:val=""/>
      <w:lvlJc w:val="left"/>
      <w:pPr>
        <w:ind w:left="1800" w:hanging="360"/>
      </w:pPr>
      <w:rPr>
        <w:rFonts w:ascii="Wingdings" w:hAnsi="Wingdings" w:hint="default"/>
      </w:rPr>
    </w:lvl>
    <w:lvl w:ilvl="3" w:tplc="D1EE5038" w:tentative="1">
      <w:start w:val="1"/>
      <w:numFmt w:val="bullet"/>
      <w:lvlText w:val=""/>
      <w:lvlJc w:val="left"/>
      <w:pPr>
        <w:ind w:left="2520" w:hanging="360"/>
      </w:pPr>
      <w:rPr>
        <w:rFonts w:ascii="Symbol" w:hAnsi="Symbol" w:hint="default"/>
      </w:rPr>
    </w:lvl>
    <w:lvl w:ilvl="4" w:tplc="E8220DB4" w:tentative="1">
      <w:start w:val="1"/>
      <w:numFmt w:val="bullet"/>
      <w:lvlText w:val="o"/>
      <w:lvlJc w:val="left"/>
      <w:pPr>
        <w:ind w:left="3240" w:hanging="360"/>
      </w:pPr>
      <w:rPr>
        <w:rFonts w:ascii="Courier New" w:hAnsi="Courier New" w:cs="Courier New" w:hint="default"/>
      </w:rPr>
    </w:lvl>
    <w:lvl w:ilvl="5" w:tplc="0CA46590" w:tentative="1">
      <w:start w:val="1"/>
      <w:numFmt w:val="bullet"/>
      <w:lvlText w:val=""/>
      <w:lvlJc w:val="left"/>
      <w:pPr>
        <w:ind w:left="3960" w:hanging="360"/>
      </w:pPr>
      <w:rPr>
        <w:rFonts w:ascii="Wingdings" w:hAnsi="Wingdings" w:hint="default"/>
      </w:rPr>
    </w:lvl>
    <w:lvl w:ilvl="6" w:tplc="A16A027E" w:tentative="1">
      <w:start w:val="1"/>
      <w:numFmt w:val="bullet"/>
      <w:lvlText w:val=""/>
      <w:lvlJc w:val="left"/>
      <w:pPr>
        <w:ind w:left="4680" w:hanging="360"/>
      </w:pPr>
      <w:rPr>
        <w:rFonts w:ascii="Symbol" w:hAnsi="Symbol" w:hint="default"/>
      </w:rPr>
    </w:lvl>
    <w:lvl w:ilvl="7" w:tplc="DF16D156" w:tentative="1">
      <w:start w:val="1"/>
      <w:numFmt w:val="bullet"/>
      <w:lvlText w:val="o"/>
      <w:lvlJc w:val="left"/>
      <w:pPr>
        <w:ind w:left="5400" w:hanging="360"/>
      </w:pPr>
      <w:rPr>
        <w:rFonts w:ascii="Courier New" w:hAnsi="Courier New" w:cs="Courier New" w:hint="default"/>
      </w:rPr>
    </w:lvl>
    <w:lvl w:ilvl="8" w:tplc="6570086E" w:tentative="1">
      <w:start w:val="1"/>
      <w:numFmt w:val="bullet"/>
      <w:lvlText w:val=""/>
      <w:lvlJc w:val="left"/>
      <w:pPr>
        <w:ind w:left="6120" w:hanging="360"/>
      </w:pPr>
      <w:rPr>
        <w:rFonts w:ascii="Wingdings" w:hAnsi="Wingdings" w:hint="default"/>
      </w:rPr>
    </w:lvl>
  </w:abstractNum>
  <w:abstractNum w:abstractNumId="2" w15:restartNumberingAfterBreak="0">
    <w:nsid w:val="37F2762F"/>
    <w:multiLevelType w:val="hybridMultilevel"/>
    <w:tmpl w:val="69CAF336"/>
    <w:lvl w:ilvl="0" w:tplc="7BE8EEDC">
      <w:start w:val="1"/>
      <w:numFmt w:val="bullet"/>
      <w:lvlText w:val=""/>
      <w:lvlJc w:val="left"/>
      <w:pPr>
        <w:ind w:left="360" w:hanging="360"/>
      </w:pPr>
      <w:rPr>
        <w:rFonts w:ascii="Wingdings" w:hAnsi="Wingdings" w:hint="default"/>
      </w:rPr>
    </w:lvl>
    <w:lvl w:ilvl="1" w:tplc="01EE61EC" w:tentative="1">
      <w:start w:val="1"/>
      <w:numFmt w:val="bullet"/>
      <w:lvlText w:val="o"/>
      <w:lvlJc w:val="left"/>
      <w:pPr>
        <w:ind w:left="1080" w:hanging="360"/>
      </w:pPr>
      <w:rPr>
        <w:rFonts w:ascii="Courier New" w:hAnsi="Courier New" w:cs="Courier New" w:hint="default"/>
      </w:rPr>
    </w:lvl>
    <w:lvl w:ilvl="2" w:tplc="2D5EDEB6" w:tentative="1">
      <w:start w:val="1"/>
      <w:numFmt w:val="bullet"/>
      <w:lvlText w:val=""/>
      <w:lvlJc w:val="left"/>
      <w:pPr>
        <w:ind w:left="1800" w:hanging="360"/>
      </w:pPr>
      <w:rPr>
        <w:rFonts w:ascii="Wingdings" w:hAnsi="Wingdings" w:hint="default"/>
      </w:rPr>
    </w:lvl>
    <w:lvl w:ilvl="3" w:tplc="8612CEEA" w:tentative="1">
      <w:start w:val="1"/>
      <w:numFmt w:val="bullet"/>
      <w:lvlText w:val=""/>
      <w:lvlJc w:val="left"/>
      <w:pPr>
        <w:ind w:left="2520" w:hanging="360"/>
      </w:pPr>
      <w:rPr>
        <w:rFonts w:ascii="Symbol" w:hAnsi="Symbol" w:hint="default"/>
      </w:rPr>
    </w:lvl>
    <w:lvl w:ilvl="4" w:tplc="5D6EA6EA" w:tentative="1">
      <w:start w:val="1"/>
      <w:numFmt w:val="bullet"/>
      <w:lvlText w:val="o"/>
      <w:lvlJc w:val="left"/>
      <w:pPr>
        <w:ind w:left="3240" w:hanging="360"/>
      </w:pPr>
      <w:rPr>
        <w:rFonts w:ascii="Courier New" w:hAnsi="Courier New" w:cs="Courier New" w:hint="default"/>
      </w:rPr>
    </w:lvl>
    <w:lvl w:ilvl="5" w:tplc="D8C239BC" w:tentative="1">
      <w:start w:val="1"/>
      <w:numFmt w:val="bullet"/>
      <w:lvlText w:val=""/>
      <w:lvlJc w:val="left"/>
      <w:pPr>
        <w:ind w:left="3960" w:hanging="360"/>
      </w:pPr>
      <w:rPr>
        <w:rFonts w:ascii="Wingdings" w:hAnsi="Wingdings" w:hint="default"/>
      </w:rPr>
    </w:lvl>
    <w:lvl w:ilvl="6" w:tplc="46E086C6" w:tentative="1">
      <w:start w:val="1"/>
      <w:numFmt w:val="bullet"/>
      <w:lvlText w:val=""/>
      <w:lvlJc w:val="left"/>
      <w:pPr>
        <w:ind w:left="4680" w:hanging="360"/>
      </w:pPr>
      <w:rPr>
        <w:rFonts w:ascii="Symbol" w:hAnsi="Symbol" w:hint="default"/>
      </w:rPr>
    </w:lvl>
    <w:lvl w:ilvl="7" w:tplc="C2B2B448" w:tentative="1">
      <w:start w:val="1"/>
      <w:numFmt w:val="bullet"/>
      <w:lvlText w:val="o"/>
      <w:lvlJc w:val="left"/>
      <w:pPr>
        <w:ind w:left="5400" w:hanging="360"/>
      </w:pPr>
      <w:rPr>
        <w:rFonts w:ascii="Courier New" w:hAnsi="Courier New" w:cs="Courier New" w:hint="default"/>
      </w:rPr>
    </w:lvl>
    <w:lvl w:ilvl="8" w:tplc="B5EA6BF2" w:tentative="1">
      <w:start w:val="1"/>
      <w:numFmt w:val="bullet"/>
      <w:lvlText w:val=""/>
      <w:lvlJc w:val="left"/>
      <w:pPr>
        <w:ind w:left="6120" w:hanging="360"/>
      </w:pPr>
      <w:rPr>
        <w:rFonts w:ascii="Wingdings" w:hAnsi="Wingdings" w:hint="default"/>
      </w:rPr>
    </w:lvl>
  </w:abstractNum>
  <w:num w:numId="1" w16cid:durableId="87234049">
    <w:abstractNumId w:val="2"/>
  </w:num>
  <w:num w:numId="2" w16cid:durableId="1575503634">
    <w:abstractNumId w:val="0"/>
  </w:num>
  <w:num w:numId="3" w16cid:durableId="19847002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73C"/>
    <w:rsid w:val="000119DA"/>
    <w:rsid w:val="0004119E"/>
    <w:rsid w:val="00044C53"/>
    <w:rsid w:val="00050429"/>
    <w:rsid w:val="000B516F"/>
    <w:rsid w:val="000C071A"/>
    <w:rsid w:val="000C6FC0"/>
    <w:rsid w:val="00113FD2"/>
    <w:rsid w:val="00127990"/>
    <w:rsid w:val="00150031"/>
    <w:rsid w:val="001E2ED1"/>
    <w:rsid w:val="001F3797"/>
    <w:rsid w:val="0025754D"/>
    <w:rsid w:val="002A50E7"/>
    <w:rsid w:val="002A5BF0"/>
    <w:rsid w:val="002D18E7"/>
    <w:rsid w:val="002D5FB0"/>
    <w:rsid w:val="002E6C02"/>
    <w:rsid w:val="003437DE"/>
    <w:rsid w:val="00364AF0"/>
    <w:rsid w:val="003861B7"/>
    <w:rsid w:val="003A2F1E"/>
    <w:rsid w:val="003E7CF5"/>
    <w:rsid w:val="00416910"/>
    <w:rsid w:val="00417519"/>
    <w:rsid w:val="00421E5C"/>
    <w:rsid w:val="0045528A"/>
    <w:rsid w:val="00462207"/>
    <w:rsid w:val="004710D9"/>
    <w:rsid w:val="0047289B"/>
    <w:rsid w:val="0048077A"/>
    <w:rsid w:val="004A6220"/>
    <w:rsid w:val="004E3E72"/>
    <w:rsid w:val="004F0E09"/>
    <w:rsid w:val="005038A8"/>
    <w:rsid w:val="005427F8"/>
    <w:rsid w:val="00547703"/>
    <w:rsid w:val="0057324E"/>
    <w:rsid w:val="005843E3"/>
    <w:rsid w:val="005862AF"/>
    <w:rsid w:val="00586F7D"/>
    <w:rsid w:val="00591F7E"/>
    <w:rsid w:val="00597F76"/>
    <w:rsid w:val="005A121E"/>
    <w:rsid w:val="005B323C"/>
    <w:rsid w:val="005B7A56"/>
    <w:rsid w:val="005C15D4"/>
    <w:rsid w:val="0061667A"/>
    <w:rsid w:val="0063272B"/>
    <w:rsid w:val="00661A4E"/>
    <w:rsid w:val="006A6031"/>
    <w:rsid w:val="006E6CC1"/>
    <w:rsid w:val="006E750A"/>
    <w:rsid w:val="0076774B"/>
    <w:rsid w:val="0078733D"/>
    <w:rsid w:val="007C7FF4"/>
    <w:rsid w:val="00815D02"/>
    <w:rsid w:val="00823042"/>
    <w:rsid w:val="008312ED"/>
    <w:rsid w:val="00843EF3"/>
    <w:rsid w:val="00850D61"/>
    <w:rsid w:val="00870F02"/>
    <w:rsid w:val="008B1AB3"/>
    <w:rsid w:val="008C374C"/>
    <w:rsid w:val="00941393"/>
    <w:rsid w:val="009628F7"/>
    <w:rsid w:val="00963694"/>
    <w:rsid w:val="0099328D"/>
    <w:rsid w:val="009937E4"/>
    <w:rsid w:val="00993801"/>
    <w:rsid w:val="009B7496"/>
    <w:rsid w:val="009C0A04"/>
    <w:rsid w:val="009E7BE9"/>
    <w:rsid w:val="00A01B31"/>
    <w:rsid w:val="00A0446C"/>
    <w:rsid w:val="00A1503E"/>
    <w:rsid w:val="00A267AC"/>
    <w:rsid w:val="00A34454"/>
    <w:rsid w:val="00A4337E"/>
    <w:rsid w:val="00A63940"/>
    <w:rsid w:val="00A70769"/>
    <w:rsid w:val="00A77F51"/>
    <w:rsid w:val="00A838B6"/>
    <w:rsid w:val="00AD0E8D"/>
    <w:rsid w:val="00AF77A7"/>
    <w:rsid w:val="00B04154"/>
    <w:rsid w:val="00B80C83"/>
    <w:rsid w:val="00B82884"/>
    <w:rsid w:val="00BB30D0"/>
    <w:rsid w:val="00BB4ED8"/>
    <w:rsid w:val="00BC193C"/>
    <w:rsid w:val="00BE612D"/>
    <w:rsid w:val="00BF1312"/>
    <w:rsid w:val="00C02D8F"/>
    <w:rsid w:val="00C03D23"/>
    <w:rsid w:val="00C05BA4"/>
    <w:rsid w:val="00C16267"/>
    <w:rsid w:val="00C44824"/>
    <w:rsid w:val="00C46EC4"/>
    <w:rsid w:val="00C64199"/>
    <w:rsid w:val="00C9097D"/>
    <w:rsid w:val="00CC07BB"/>
    <w:rsid w:val="00CD13FA"/>
    <w:rsid w:val="00D324FC"/>
    <w:rsid w:val="00D35602"/>
    <w:rsid w:val="00D90DF1"/>
    <w:rsid w:val="00D970DD"/>
    <w:rsid w:val="00DC2C27"/>
    <w:rsid w:val="00DC52D6"/>
    <w:rsid w:val="00DC7806"/>
    <w:rsid w:val="00E11B40"/>
    <w:rsid w:val="00E410A0"/>
    <w:rsid w:val="00E41D05"/>
    <w:rsid w:val="00E560A8"/>
    <w:rsid w:val="00E747DE"/>
    <w:rsid w:val="00E834E7"/>
    <w:rsid w:val="00E94437"/>
    <w:rsid w:val="00EA59C3"/>
    <w:rsid w:val="00EC4EF2"/>
    <w:rsid w:val="00F1140F"/>
    <w:rsid w:val="00F47981"/>
    <w:rsid w:val="00F61652"/>
    <w:rsid w:val="00F73CB6"/>
    <w:rsid w:val="00F92781"/>
    <w:rsid w:val="00FA0AE9"/>
    <w:rsid w:val="00FB34BB"/>
    <w:rsid w:val="00FB473C"/>
    <w:rsid w:val="00FC5B9F"/>
    <w:rsid w:val="00FC5EDB"/>
    <w:rsid w:val="00FF0C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4DC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626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21E5C"/>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21E5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421E5C"/>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FB473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B473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B473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B473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B473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B473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E5C"/>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421E5C"/>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21E5C"/>
    <w:rPr>
      <w:rFonts w:ascii="Times New Roman" w:eastAsiaTheme="majorEastAsia" w:hAnsi="Times New Roman" w:cstheme="majorBidi"/>
      <w:b/>
      <w:sz w:val="26"/>
      <w:szCs w:val="28"/>
    </w:rPr>
  </w:style>
  <w:style w:type="paragraph" w:styleId="TOCHeading">
    <w:name w:val="TOC Heading"/>
    <w:basedOn w:val="Heading1"/>
    <w:next w:val="Normal"/>
    <w:uiPriority w:val="39"/>
    <w:unhideWhenUsed/>
    <w:qFormat/>
    <w:rsid w:val="008C374C"/>
    <w:pPr>
      <w:outlineLvl w:val="9"/>
    </w:pPr>
    <w:rPr>
      <w:color w:val="auto"/>
      <w:kern w:val="0"/>
      <w14:ligatures w14:val="none"/>
    </w:rPr>
  </w:style>
  <w:style w:type="paragraph" w:styleId="Caption">
    <w:name w:val="caption"/>
    <w:basedOn w:val="Normal"/>
    <w:next w:val="Normal"/>
    <w:uiPriority w:val="35"/>
    <w:unhideWhenUsed/>
    <w:qFormat/>
    <w:rsid w:val="00DC52D6"/>
    <w:pPr>
      <w:spacing w:after="200" w:line="240" w:lineRule="auto"/>
      <w:jc w:val="center"/>
    </w:pPr>
    <w:rPr>
      <w:b/>
      <w:iCs/>
      <w:szCs w:val="18"/>
    </w:rPr>
  </w:style>
  <w:style w:type="character" w:customStyle="1" w:styleId="Heading4Char">
    <w:name w:val="Heading 4 Char"/>
    <w:basedOn w:val="DefaultParagraphFont"/>
    <w:link w:val="Heading4"/>
    <w:uiPriority w:val="9"/>
    <w:semiHidden/>
    <w:rsid w:val="00FB473C"/>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FB473C"/>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FB473C"/>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B473C"/>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B473C"/>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B473C"/>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B4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73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73C"/>
    <w:pPr>
      <w:spacing w:before="160"/>
      <w:jc w:val="center"/>
    </w:pPr>
    <w:rPr>
      <w:i/>
      <w:iCs/>
      <w:color w:val="404040" w:themeColor="text1" w:themeTint="BF"/>
    </w:rPr>
  </w:style>
  <w:style w:type="character" w:customStyle="1" w:styleId="QuoteChar">
    <w:name w:val="Quote Char"/>
    <w:basedOn w:val="DefaultParagraphFont"/>
    <w:link w:val="Quote"/>
    <w:uiPriority w:val="29"/>
    <w:rsid w:val="00FB473C"/>
    <w:rPr>
      <w:rFonts w:ascii="Times New Roman" w:hAnsi="Times New Roman"/>
      <w:i/>
      <w:iCs/>
      <w:color w:val="404040" w:themeColor="text1" w:themeTint="BF"/>
      <w:sz w:val="24"/>
    </w:rPr>
  </w:style>
  <w:style w:type="paragraph" w:styleId="ListParagraph">
    <w:name w:val="List Paragraph"/>
    <w:basedOn w:val="Normal"/>
    <w:uiPriority w:val="34"/>
    <w:qFormat/>
    <w:rsid w:val="00FB473C"/>
    <w:pPr>
      <w:ind w:left="720"/>
      <w:contextualSpacing/>
    </w:pPr>
  </w:style>
  <w:style w:type="character" w:styleId="IntenseEmphasis">
    <w:name w:val="Intense Emphasis"/>
    <w:basedOn w:val="DefaultParagraphFont"/>
    <w:uiPriority w:val="21"/>
    <w:qFormat/>
    <w:rsid w:val="00FB473C"/>
    <w:rPr>
      <w:i/>
      <w:iCs/>
      <w:color w:val="0F4761" w:themeColor="accent1" w:themeShade="BF"/>
    </w:rPr>
  </w:style>
  <w:style w:type="paragraph" w:styleId="IntenseQuote">
    <w:name w:val="Intense Quote"/>
    <w:basedOn w:val="Normal"/>
    <w:next w:val="Normal"/>
    <w:link w:val="IntenseQuoteChar"/>
    <w:uiPriority w:val="30"/>
    <w:qFormat/>
    <w:rsid w:val="00FB47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73C"/>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FB473C"/>
    <w:rPr>
      <w:b/>
      <w:bCs/>
      <w:smallCaps/>
      <w:color w:val="0F4761" w:themeColor="accent1" w:themeShade="BF"/>
      <w:spacing w:val="5"/>
    </w:rPr>
  </w:style>
  <w:style w:type="table" w:styleId="TableGrid">
    <w:name w:val="Table Grid"/>
    <w:basedOn w:val="TableNormal"/>
    <w:uiPriority w:val="39"/>
    <w:rsid w:val="00C02D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E2E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ED1"/>
    <w:rPr>
      <w:rFonts w:ascii="Times New Roman" w:hAnsi="Times New Roman"/>
      <w:sz w:val="24"/>
    </w:rPr>
  </w:style>
  <w:style w:type="paragraph" w:styleId="Footer">
    <w:name w:val="footer"/>
    <w:basedOn w:val="Normal"/>
    <w:link w:val="FooterChar"/>
    <w:uiPriority w:val="99"/>
    <w:unhideWhenUsed/>
    <w:rsid w:val="001E2E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ED1"/>
    <w:rPr>
      <w:rFonts w:ascii="Times New Roman" w:hAnsi="Times New Roman"/>
      <w:sz w:val="24"/>
    </w:rPr>
  </w:style>
  <w:style w:type="character" w:styleId="Hyperlink">
    <w:name w:val="Hyperlink"/>
    <w:basedOn w:val="DefaultParagraphFont"/>
    <w:uiPriority w:val="99"/>
    <w:unhideWhenUsed/>
    <w:rsid w:val="001E2ED1"/>
    <w:rPr>
      <w:color w:val="467886" w:themeColor="hyperlink"/>
      <w:u w:val="single"/>
    </w:rPr>
  </w:style>
  <w:style w:type="character" w:styleId="UnresolvedMention">
    <w:name w:val="Unresolved Mention"/>
    <w:basedOn w:val="DefaultParagraphFont"/>
    <w:uiPriority w:val="99"/>
    <w:semiHidden/>
    <w:unhideWhenUsed/>
    <w:rsid w:val="001E2ED1"/>
    <w:rPr>
      <w:color w:val="605E5C"/>
      <w:shd w:val="clear" w:color="auto" w:fill="E1DFDD"/>
    </w:rPr>
  </w:style>
  <w:style w:type="paragraph" w:styleId="TOC1">
    <w:name w:val="toc 1"/>
    <w:basedOn w:val="Normal"/>
    <w:next w:val="Normal"/>
    <w:autoRedefine/>
    <w:uiPriority w:val="39"/>
    <w:unhideWhenUsed/>
    <w:rsid w:val="0045528A"/>
    <w:pPr>
      <w:spacing w:after="100"/>
    </w:pPr>
  </w:style>
  <w:style w:type="paragraph" w:styleId="TOC2">
    <w:name w:val="toc 2"/>
    <w:basedOn w:val="Normal"/>
    <w:next w:val="Normal"/>
    <w:autoRedefine/>
    <w:uiPriority w:val="39"/>
    <w:unhideWhenUsed/>
    <w:rsid w:val="0045528A"/>
    <w:pPr>
      <w:spacing w:after="100"/>
      <w:ind w:left="240"/>
    </w:pPr>
  </w:style>
  <w:style w:type="paragraph" w:styleId="TOC3">
    <w:name w:val="toc 3"/>
    <w:basedOn w:val="Normal"/>
    <w:next w:val="Normal"/>
    <w:autoRedefine/>
    <w:uiPriority w:val="39"/>
    <w:unhideWhenUsed/>
    <w:rsid w:val="0045528A"/>
    <w:pPr>
      <w:spacing w:after="100"/>
      <w:ind w:left="480"/>
    </w:pPr>
  </w:style>
  <w:style w:type="table" w:styleId="GridTable5Dark-Accent1">
    <w:name w:val="Grid Table 5 Dark Accent 1"/>
    <w:basedOn w:val="TableNormal"/>
    <w:uiPriority w:val="50"/>
    <w:rsid w:val="00A1503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4">
    <w:name w:val="Grid Table 4 Accent 4"/>
    <w:basedOn w:val="TableNormal"/>
    <w:uiPriority w:val="49"/>
    <w:rsid w:val="0078733D"/>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6516768">
      <w:bodyDiv w:val="1"/>
      <w:marLeft w:val="0"/>
      <w:marRight w:val="0"/>
      <w:marTop w:val="0"/>
      <w:marBottom w:val="0"/>
      <w:divBdr>
        <w:top w:val="none" w:sz="0" w:space="0" w:color="auto"/>
        <w:left w:val="none" w:sz="0" w:space="0" w:color="auto"/>
        <w:bottom w:val="none" w:sz="0" w:space="0" w:color="auto"/>
        <w:right w:val="none" w:sz="0" w:space="0" w:color="auto"/>
      </w:divBdr>
    </w:div>
    <w:div w:id="1513647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adidas-group.com/en/sustainability" TargetMode="External"/><Relationship Id="rId39" Type="http://schemas.openxmlformats.org/officeDocument/2006/relationships/hyperlink" Target="https://medium.com/techno-preneurship/pestle-analysis-the-ceos-guide-to-future-proofing-a-business-877e6c4e20ea" TargetMode="External"/><Relationship Id="rId21" Type="http://schemas.openxmlformats.org/officeDocument/2006/relationships/image" Target="media/image14.jpeg"/><Relationship Id="rId34" Type="http://schemas.openxmlformats.org/officeDocument/2006/relationships/hyperlink" Target="https://doi.org/10.2307/41166152" TargetMode="External"/><Relationship Id="rId42" Type="http://schemas.openxmlformats.org/officeDocument/2006/relationships/hyperlink" Target="https://doi.org/10.1108/BFJ-12-2023-1151" TargetMode="External"/><Relationship Id="rId47" Type="http://schemas.openxmlformats.org/officeDocument/2006/relationships/hyperlink" Target="https://www.statista.com/statistics/270338/inflation-rate-in-china/?srsltid=AfmBOorfxZ9J4pNLcsX_Qc28yWPBTdqajHaWyHqcO7xeZkxJVjGoSKGV" TargetMode="External"/><Relationship Id="rId50" Type="http://schemas.openxmlformats.org/officeDocument/2006/relationships/hyperlink" Target="https://www.theculturefactor.com/country-comparison-tool?countries=china%2Cgermany" TargetMode="External"/><Relationship Id="rId55" Type="http://schemas.openxmlformats.org/officeDocument/2006/relationships/hyperlink" Target="https://frameweb.com/project/adidas-berlin-flagship-stor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theseus.fi/handle/10024/887218" TargetMode="External"/><Relationship Id="rId11" Type="http://schemas.openxmlformats.org/officeDocument/2006/relationships/image" Target="media/image4.png"/><Relationship Id="rId24" Type="http://schemas.openxmlformats.org/officeDocument/2006/relationships/hyperlink" Target="https://www.adidas.de/en/men" TargetMode="External"/><Relationship Id="rId32" Type="http://schemas.openxmlformats.org/officeDocument/2006/relationships/hyperlink" Target="https://doi.org/10.1117/12.3088977" TargetMode="External"/><Relationship Id="rId37" Type="http://schemas.openxmlformats.org/officeDocument/2006/relationships/hyperlink" Target="https://doi.org/10.1016/j.egyr.2023.05.024" TargetMode="External"/><Relationship Id="rId40" Type="http://schemas.openxmlformats.org/officeDocument/2006/relationships/hyperlink" Target="https://strategicmanagementinsight.com/tools/ansoff-matrix/" TargetMode="External"/><Relationship Id="rId45" Type="http://schemas.openxmlformats.org/officeDocument/2006/relationships/hyperlink" Target="https://www.reuters.com/world/china/adidas-announces-new-china-chief-it-looks-revive-sales-2022-03-08/" TargetMode="External"/><Relationship Id="rId53" Type="http://schemas.openxmlformats.org/officeDocument/2006/relationships/hyperlink" Target="https://doi.org/10.1080/0144929X.2021.1988145"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doi.org/10.1016/j.jbusres.2022.01.064" TargetMode="External"/><Relationship Id="rId30" Type="http://schemas.openxmlformats.org/officeDocument/2006/relationships/hyperlink" Target="https://doi.org/10.1057/s41267-022-00540-9" TargetMode="External"/><Relationship Id="rId35" Type="http://schemas.openxmlformats.org/officeDocument/2006/relationships/hyperlink" Target="https://boardmix.com/examples/brand-perceptual-map-examples/" TargetMode="External"/><Relationship Id="rId43" Type="http://schemas.openxmlformats.org/officeDocument/2006/relationships/hyperlink" Target="https://techbehemoths.com/blog/how-adidas-makes-money" TargetMode="External"/><Relationship Id="rId48" Type="http://schemas.openxmlformats.org/officeDocument/2006/relationships/hyperlink" Target="https://www.statista.com/statistics/1662262/adidas-e-commerce-sales-distribution-china/" TargetMode="External"/><Relationship Id="rId56" Type="http://schemas.openxmlformats.org/officeDocument/2006/relationships/hyperlink" Target="https://doi.org/10.3390/su15118447" TargetMode="External"/><Relationship Id="rId8" Type="http://schemas.openxmlformats.org/officeDocument/2006/relationships/image" Target="media/image1.jpeg"/><Relationship Id="rId51" Type="http://schemas.openxmlformats.org/officeDocument/2006/relationships/hyperlink" Target="https://doi.org/10.3390/su15181350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didas-group.com/en/media/press-releases/adidas-presents-growth-strategy-own-the-game-until-2025" TargetMode="External"/><Relationship Id="rId33" Type="http://schemas.openxmlformats.org/officeDocument/2006/relationships/hyperlink" Target="https://www.statista.com/chart/13645/the-countries-with-the-highest-density-of-robot-workers/?srsltid=AfmBOop5dL1O8Tp-fAFwJQQTv0c8hfvfvjSpvsdgftaYhjvIiUhC0jJH" TargetMode="External"/><Relationship Id="rId38" Type="http://schemas.openxmlformats.org/officeDocument/2006/relationships/hyperlink" Target="https://doi.org/10.1007/978-3-031-32064-4_3" TargetMode="External"/><Relationship Id="rId46" Type="http://schemas.openxmlformats.org/officeDocument/2006/relationships/hyperlink" Target="https://www.santanderopenacademy.com/en/blog/the-7-ps.html" TargetMode="External"/><Relationship Id="rId59"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doi.org/10.1108/JRPC-08-2024-0046" TargetMode="External"/><Relationship Id="rId54" Type="http://schemas.openxmlformats.org/officeDocument/2006/relationships/hyperlink" Target="https://asianews.network/china-sets-sights-on-growth-of-spor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www.bitesizelearning.co.uk/resources/gibbs-reflective-cycle-explained-diagram-examples" TargetMode="External"/><Relationship Id="rId36" Type="http://schemas.openxmlformats.org/officeDocument/2006/relationships/hyperlink" Target="https://doi.org/10.3389/fbuil.2023.1207564" TargetMode="External"/><Relationship Id="rId49" Type="http://schemas.openxmlformats.org/officeDocument/2006/relationships/hyperlink" Target="https://www.statista.com/statistics/262859/inflation-rate-in-germany-changes-of-the-cpi-compared-to-the-previous-year/?srsltid=AfmBOoqB1JgUsnxiVZywMut-61NQHIAQ2VQLS9llWtXHrc5Fp40SY9bp" TargetMode="External"/><Relationship Id="rId57" Type="http://schemas.openxmlformats.org/officeDocument/2006/relationships/footer" Target="footer1.xml"/><Relationship Id="rId10" Type="http://schemas.openxmlformats.org/officeDocument/2006/relationships/image" Target="media/image3.jpeg"/><Relationship Id="rId31" Type="http://schemas.openxmlformats.org/officeDocument/2006/relationships/hyperlink" Target="https://fourweekmba.com/adidas-distribution-strategy/" TargetMode="External"/><Relationship Id="rId44" Type="http://schemas.openxmlformats.org/officeDocument/2006/relationships/hyperlink" Target="https://www.theseus.fi/handle/10024/511091" TargetMode="External"/><Relationship Id="rId52" Type="http://schemas.openxmlformats.org/officeDocument/2006/relationships/hyperlink" Target="https://proceedings.neurips.cc/paper_files/paper/2025/hash/2c84844a559e4f962752570bff456ae4-Abstract-Conferen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BB0A7-5D3E-44AB-82A7-4F1648FDA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7693</Words>
  <Characters>43852</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International marketing: Principle and Practices</vt:lpstr>
    </vt:vector>
  </TitlesOfParts>
  <Company/>
  <LinksUpToDate>false</LinksUpToDate>
  <CharactersWithSpaces>51443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marketing: Principle and Practices</dc:title>
  <dc:creator/>
  <cp:lastModifiedBy/>
  <cp:revision>1</cp:revision>
  <dcterms:created xsi:type="dcterms:W3CDTF">2026-07-28T12:22:00Z</dcterms:created>
  <dcterms:modified xsi:type="dcterms:W3CDTF">2026-08-12T19:59:00Z</dcterms:modified>
</cp:coreProperties>
</file>