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D9B30B" w14:textId="718315C9" w:rsidR="00EF678E" w:rsidRPr="00715491" w:rsidRDefault="00EF678E" w:rsidP="00EF678E">
      <w:pPr>
        <w:pStyle w:val="Heading1"/>
        <w:rPr>
          <w:color w:val="auto"/>
        </w:rPr>
      </w:pPr>
      <w:r w:rsidRPr="00715491">
        <w:rPr>
          <w:color w:val="auto"/>
        </w:rPr>
        <w:t>Samantha Butcher – 2010119</w:t>
      </w:r>
    </w:p>
    <w:p w14:paraId="18DDEE61" w14:textId="77777777" w:rsidR="00EF678E" w:rsidRPr="00715491" w:rsidRDefault="00EF678E" w:rsidP="00EF678E"/>
    <w:p w14:paraId="277DDE9C" w14:textId="18EF8E8A" w:rsidR="000621B6" w:rsidRPr="00715491" w:rsidRDefault="000621B6" w:rsidP="00EF678E">
      <w:pPr>
        <w:pStyle w:val="Heading2"/>
        <w:rPr>
          <w:color w:val="auto"/>
        </w:rPr>
      </w:pPr>
      <w:r w:rsidRPr="00715491">
        <w:rPr>
          <w:color w:val="auto"/>
        </w:rPr>
        <w:t>Introduction</w:t>
      </w:r>
    </w:p>
    <w:p w14:paraId="77728735" w14:textId="0F1F2554" w:rsidR="000621B6" w:rsidRDefault="00185674">
      <w:r>
        <w:t>Critical incidents</w:t>
      </w:r>
      <w:r w:rsidR="009A0FAA">
        <w:t xml:space="preserve"> are sign</w:t>
      </w:r>
      <w:r w:rsidR="00204233">
        <w:t>ificant events or situations</w:t>
      </w:r>
      <w:r w:rsidR="00CF1964">
        <w:t xml:space="preserve"> that a</w:t>
      </w:r>
      <w:r w:rsidR="007F5A8C">
        <w:t>llow practitioners to reflect and develop their practice</w:t>
      </w:r>
      <w:r w:rsidR="002E314C">
        <w:t>. They may appear typical at first glance, but become critical following analysis and interpretation</w:t>
      </w:r>
      <w:r w:rsidR="00CF1964">
        <w:t xml:space="preserve"> (Tripp, 201</w:t>
      </w:r>
      <w:r w:rsidR="00F20F09">
        <w:t>2</w:t>
      </w:r>
      <w:r w:rsidR="00CF1964">
        <w:t>, p</w:t>
      </w:r>
      <w:r w:rsidR="002E314C">
        <w:t>p</w:t>
      </w:r>
      <w:r w:rsidR="00CF1964">
        <w:t>.</w:t>
      </w:r>
      <w:r w:rsidR="00264423">
        <w:t xml:space="preserve"> </w:t>
      </w:r>
      <w:r w:rsidR="00CF1964">
        <w:t>2</w:t>
      </w:r>
      <w:r w:rsidR="00125024">
        <w:t>4</w:t>
      </w:r>
      <w:r w:rsidR="002E314C">
        <w:t>-26</w:t>
      </w:r>
      <w:r w:rsidR="00CF1964">
        <w:t>)</w:t>
      </w:r>
      <w:r w:rsidR="00F20656">
        <w:t>.</w:t>
      </w:r>
      <w:r w:rsidR="00A66CA0">
        <w:t xml:space="preserve"> </w:t>
      </w:r>
      <w:r w:rsidR="000621B6">
        <w:t xml:space="preserve">This essay will critically evaluate </w:t>
      </w:r>
      <w:r w:rsidR="00122360">
        <w:t>an</w:t>
      </w:r>
      <w:r w:rsidR="00342A8C">
        <w:t xml:space="preserve"> observed</w:t>
      </w:r>
      <w:r w:rsidR="00097C96">
        <w:t xml:space="preserve"> critical incident </w:t>
      </w:r>
      <w:r w:rsidR="00477943">
        <w:t xml:space="preserve">within a classroom where </w:t>
      </w:r>
      <w:r w:rsidR="00F27052">
        <w:t xml:space="preserve">effective and encouraging teaching </w:t>
      </w:r>
      <w:r w:rsidR="00BA71BD">
        <w:t>strategies</w:t>
      </w:r>
      <w:r w:rsidR="00477943">
        <w:t xml:space="preserve"> were used</w:t>
      </w:r>
      <w:r w:rsidR="00BA71BD">
        <w:t xml:space="preserve"> to ensure all pupils underst</w:t>
      </w:r>
      <w:r w:rsidR="00AE71BA">
        <w:t xml:space="preserve">ood </w:t>
      </w:r>
      <w:r w:rsidR="00BA71BD">
        <w:t xml:space="preserve">the learning objectives and </w:t>
      </w:r>
      <w:r w:rsidR="00AE71BA">
        <w:t xml:space="preserve">were </w:t>
      </w:r>
      <w:r w:rsidR="00BA71BD">
        <w:t>included within the classroom discussions and activities</w:t>
      </w:r>
      <w:r w:rsidR="000621B6">
        <w:t>.</w:t>
      </w:r>
      <w:r w:rsidR="001724C9">
        <w:t xml:space="preserve"> </w:t>
      </w:r>
      <w:r w:rsidR="00122360">
        <w:t xml:space="preserve">The essay will </w:t>
      </w:r>
      <w:r w:rsidR="00477943">
        <w:t xml:space="preserve">begin </w:t>
      </w:r>
      <w:r w:rsidR="00122360">
        <w:t>outlining the relevant B</w:t>
      </w:r>
      <w:r w:rsidR="00563F74">
        <w:t xml:space="preserve">ritish </w:t>
      </w:r>
      <w:r w:rsidR="00122360">
        <w:t>E</w:t>
      </w:r>
      <w:r w:rsidR="000D28DD">
        <w:t>ducational</w:t>
      </w:r>
      <w:r w:rsidR="00563F74">
        <w:t xml:space="preserve"> </w:t>
      </w:r>
      <w:r w:rsidR="00122360">
        <w:t>R</w:t>
      </w:r>
      <w:r w:rsidR="00563F74">
        <w:t xml:space="preserve">esearch </w:t>
      </w:r>
      <w:r w:rsidR="00122360">
        <w:t>A</w:t>
      </w:r>
      <w:r w:rsidR="00563F74">
        <w:t>ssociation</w:t>
      </w:r>
      <w:r w:rsidR="00122360">
        <w:t xml:space="preserve"> (2018) guidelines to ensure full anonymity for </w:t>
      </w:r>
      <w:r w:rsidR="000721E2">
        <w:t>those involved</w:t>
      </w:r>
      <w:r w:rsidR="00122360">
        <w:t xml:space="preserve">. Following this, </w:t>
      </w:r>
      <w:r w:rsidR="00D65EC9">
        <w:t xml:space="preserve">the methodology and data collection design </w:t>
      </w:r>
      <w:r w:rsidR="00385039">
        <w:t>chosen will be explored to pr</w:t>
      </w:r>
      <w:r w:rsidR="00991327">
        <w:t>esent a clear picture of how the critical incident was identified</w:t>
      </w:r>
      <w:r w:rsidR="00122360">
        <w:t xml:space="preserve">. </w:t>
      </w:r>
      <w:r w:rsidR="0030356A">
        <w:t>The critical incident will</w:t>
      </w:r>
      <w:r w:rsidR="00385039">
        <w:t xml:space="preserve"> then</w:t>
      </w:r>
      <w:r w:rsidR="0030356A">
        <w:t xml:space="preserve"> be discussed in detail</w:t>
      </w:r>
      <w:r w:rsidR="00385039">
        <w:t>,</w:t>
      </w:r>
      <w:r w:rsidR="000731B7">
        <w:t xml:space="preserve"> outlin</w:t>
      </w:r>
      <w:r w:rsidR="00385039">
        <w:t>ing</w:t>
      </w:r>
      <w:r w:rsidR="000731B7">
        <w:t xml:space="preserve"> how </w:t>
      </w:r>
      <w:r w:rsidR="008A4C40">
        <w:t>it sits within t</w:t>
      </w:r>
      <w:r w:rsidR="000731B7">
        <w:t>he four purposes of the Curriculum for Wales</w:t>
      </w:r>
      <w:r w:rsidR="00022AB5">
        <w:t xml:space="preserve"> </w:t>
      </w:r>
      <w:r w:rsidR="000731B7">
        <w:t>2022</w:t>
      </w:r>
      <w:r w:rsidR="00022AB5">
        <w:t xml:space="preserve">. </w:t>
      </w:r>
      <w:r w:rsidR="0026561C">
        <w:t>In addition, a</w:t>
      </w:r>
      <w:r w:rsidR="0079387E">
        <w:t xml:space="preserve"> range</w:t>
      </w:r>
      <w:r w:rsidR="001724C9">
        <w:t xml:space="preserve"> of </w:t>
      </w:r>
      <w:r w:rsidR="00671CBD">
        <w:t>legislation</w:t>
      </w:r>
      <w:r w:rsidR="008A4C40">
        <w:t xml:space="preserve"> and guidance</w:t>
      </w:r>
      <w:r w:rsidR="000A7719">
        <w:t xml:space="preserve"> will</w:t>
      </w:r>
      <w:r w:rsidR="0026561C">
        <w:t xml:space="preserve"> </w:t>
      </w:r>
      <w:r w:rsidR="000A7719">
        <w:t>be discussed to</w:t>
      </w:r>
      <w:r w:rsidR="00E43103">
        <w:t xml:space="preserve"> critically evaluate the critical incident</w:t>
      </w:r>
      <w:r w:rsidR="006127CB">
        <w:t>,</w:t>
      </w:r>
      <w:r w:rsidR="00E43103">
        <w:t xml:space="preserve"> including the </w:t>
      </w:r>
      <w:r w:rsidR="00321E4C">
        <w:t xml:space="preserve">Wellbeing of </w:t>
      </w:r>
      <w:r w:rsidR="00E43103">
        <w:t>Future Generations (Wales) Act 2015</w:t>
      </w:r>
      <w:r w:rsidR="00321E4C">
        <w:t xml:space="preserve"> and</w:t>
      </w:r>
      <w:r w:rsidR="00E43103">
        <w:t xml:space="preserve"> </w:t>
      </w:r>
      <w:r w:rsidR="008C7384">
        <w:t>the Curriculum for Wales 2022 guidance</w:t>
      </w:r>
      <w:r w:rsidR="007570CD">
        <w:t xml:space="preserve">. </w:t>
      </w:r>
      <w:r w:rsidR="00675C3C">
        <w:t>In addition, t</w:t>
      </w:r>
      <w:r w:rsidR="007570CD">
        <w:t xml:space="preserve">he essay </w:t>
      </w:r>
      <w:r w:rsidR="00675C3C">
        <w:t>will draw</w:t>
      </w:r>
      <w:r w:rsidR="007570CD">
        <w:t xml:space="preserve"> upon theorists such as, John Holt and Carl Rogers regarding holistic </w:t>
      </w:r>
      <w:r w:rsidR="007209E1">
        <w:t>learning theory</w:t>
      </w:r>
      <w:r w:rsidR="00675C3C">
        <w:t>, and</w:t>
      </w:r>
      <w:r w:rsidR="00A20408">
        <w:t xml:space="preserve"> </w:t>
      </w:r>
      <w:r w:rsidR="008411BD">
        <w:t xml:space="preserve">will </w:t>
      </w:r>
      <w:r w:rsidR="00A20408">
        <w:t xml:space="preserve">also draw upon Assessment for Learning strategies </w:t>
      </w:r>
      <w:r w:rsidR="00DB6A39">
        <w:t xml:space="preserve">suggested by Black and Wiliam and the Welsh </w:t>
      </w:r>
      <w:r w:rsidR="008411BD">
        <w:t xml:space="preserve">Assembly </w:t>
      </w:r>
      <w:r w:rsidR="00DB6A39">
        <w:t>Government</w:t>
      </w:r>
      <w:r w:rsidR="00675C3C">
        <w:t xml:space="preserve">. </w:t>
      </w:r>
      <w:r w:rsidR="004C7217">
        <w:t xml:space="preserve">Finally, </w:t>
      </w:r>
      <w:r w:rsidR="00590E24">
        <w:t>th</w:t>
      </w:r>
      <w:r w:rsidR="006E2DC4">
        <w:t>e essay w</w:t>
      </w:r>
      <w:r w:rsidR="00590E24">
        <w:t xml:space="preserve">ill </w:t>
      </w:r>
      <w:r w:rsidR="006E2DC4">
        <w:t xml:space="preserve">draw upon Kolb’s model of reflection </w:t>
      </w:r>
      <w:r w:rsidR="00242DFE">
        <w:t>t</w:t>
      </w:r>
      <w:r w:rsidR="00E0641C">
        <w:t xml:space="preserve">o </w:t>
      </w:r>
      <w:r w:rsidR="0026561C">
        <w:t>evaluate, reflect</w:t>
      </w:r>
      <w:r w:rsidR="005247A2">
        <w:t>,</w:t>
      </w:r>
      <w:r w:rsidR="0026561C">
        <w:t xml:space="preserve"> and </w:t>
      </w:r>
      <w:r w:rsidR="00E0641C">
        <w:t xml:space="preserve">discuss </w:t>
      </w:r>
      <w:r w:rsidR="00242DFE">
        <w:t>the</w:t>
      </w:r>
      <w:r w:rsidR="000E3F9C">
        <w:t xml:space="preserve"> next steps</w:t>
      </w:r>
      <w:r w:rsidR="00242DFE">
        <w:t xml:space="preserve">, </w:t>
      </w:r>
      <w:r w:rsidR="000E3F9C">
        <w:t xml:space="preserve">including </w:t>
      </w:r>
      <w:r w:rsidR="000621B6">
        <w:t>new</w:t>
      </w:r>
      <w:r w:rsidR="00885750">
        <w:t xml:space="preserve"> or further</w:t>
      </w:r>
      <w:r w:rsidR="000621B6">
        <w:t xml:space="preserve"> opportunities for </w:t>
      </w:r>
      <w:r w:rsidR="005247A2">
        <w:t>teacher development</w:t>
      </w:r>
      <w:r w:rsidR="000621B6">
        <w:t>.</w:t>
      </w:r>
    </w:p>
    <w:p w14:paraId="1BDF174B" w14:textId="4D064D3B" w:rsidR="000621B6" w:rsidRPr="00874866" w:rsidRDefault="000621B6" w:rsidP="00EF678E">
      <w:pPr>
        <w:pStyle w:val="Heading2"/>
      </w:pPr>
      <w:r w:rsidRPr="00715491">
        <w:rPr>
          <w:color w:val="auto"/>
        </w:rPr>
        <w:t>Observation</w:t>
      </w:r>
    </w:p>
    <w:p w14:paraId="30B9D910" w14:textId="703425CF" w:rsidR="000621B6" w:rsidRDefault="000621B6" w:rsidP="000621B6">
      <w:r>
        <w:t xml:space="preserve">The </w:t>
      </w:r>
      <w:r w:rsidR="006B42D1">
        <w:t xml:space="preserve">observation took place online due to restrictions </w:t>
      </w:r>
      <w:r w:rsidR="00382AA2">
        <w:t>resulting from the</w:t>
      </w:r>
      <w:r w:rsidR="00F4693A">
        <w:t xml:space="preserve"> </w:t>
      </w:r>
      <w:r w:rsidR="006B42D1">
        <w:t>COVID-19</w:t>
      </w:r>
      <w:r w:rsidR="00F4693A">
        <w:t xml:space="preserve"> pandemic.</w:t>
      </w:r>
      <w:r w:rsidR="008A297C">
        <w:t xml:space="preserve"> The </w:t>
      </w:r>
      <w:r w:rsidR="00242DFE">
        <w:t>class</w:t>
      </w:r>
      <w:r w:rsidR="008A297C">
        <w:t xml:space="preserve"> observed was following the 2008 curriculum</w:t>
      </w:r>
      <w:r w:rsidR="004E374A">
        <w:t xml:space="preserve"> and </w:t>
      </w:r>
      <w:r>
        <w:t>consist</w:t>
      </w:r>
      <w:r w:rsidR="00264841">
        <w:t>ed</w:t>
      </w:r>
      <w:r>
        <w:t xml:space="preserve"> of</w:t>
      </w:r>
      <w:r w:rsidR="008F7E32">
        <w:t xml:space="preserve"> roughly </w:t>
      </w:r>
      <w:r w:rsidR="0056709D">
        <w:t>twenty</w:t>
      </w:r>
      <w:r>
        <w:t xml:space="preserve"> </w:t>
      </w:r>
      <w:r w:rsidR="004E3466">
        <w:t>pupils</w:t>
      </w:r>
      <w:r>
        <w:t xml:space="preserve"> aged four to five in an afternoon reception class. B</w:t>
      </w:r>
      <w:r w:rsidR="00040814">
        <w:t>ERA</w:t>
      </w:r>
      <w:r>
        <w:t xml:space="preserve"> (2018) guidelines </w:t>
      </w:r>
      <w:r w:rsidR="0014318F">
        <w:t xml:space="preserve">state that </w:t>
      </w:r>
      <w:r w:rsidR="00540001">
        <w:t>anonymity for all participants should be ensured</w:t>
      </w:r>
      <w:r w:rsidR="00507D49">
        <w:t xml:space="preserve">, therefore </w:t>
      </w:r>
      <w:r>
        <w:t>any details that may allow for recognition of the school, teacher</w:t>
      </w:r>
      <w:r w:rsidR="00627E13">
        <w:t>, teaching assistant</w:t>
      </w:r>
      <w:r>
        <w:t xml:space="preserve"> or pupils will be fully anonymised</w:t>
      </w:r>
      <w:r w:rsidR="00627E13">
        <w:t xml:space="preserve"> </w:t>
      </w:r>
      <w:r w:rsidR="00727539">
        <w:t>(p.</w:t>
      </w:r>
      <w:r w:rsidR="00264423">
        <w:t xml:space="preserve"> </w:t>
      </w:r>
      <w:r w:rsidR="00727539">
        <w:t>21)</w:t>
      </w:r>
      <w:r w:rsidR="00040814">
        <w:t xml:space="preserve">. </w:t>
      </w:r>
      <w:r w:rsidR="009D65F8">
        <w:t>To do this,</w:t>
      </w:r>
      <w:r w:rsidR="00627E13">
        <w:t xml:space="preserve"> </w:t>
      </w:r>
      <w:r w:rsidR="00E71B59">
        <w:t>the term</w:t>
      </w:r>
      <w:r>
        <w:t xml:space="preserve"> ‘</w:t>
      </w:r>
      <w:r w:rsidR="002B0362">
        <w:t>sc</w:t>
      </w:r>
      <w:r>
        <w:t xml:space="preserve">hool X’ </w:t>
      </w:r>
      <w:r w:rsidR="009D65F8">
        <w:t xml:space="preserve">will be used </w:t>
      </w:r>
      <w:r>
        <w:t>when referring to the school in which the observation took place</w:t>
      </w:r>
      <w:r w:rsidR="008D7762">
        <w:t xml:space="preserve">. </w:t>
      </w:r>
      <w:r w:rsidR="00627E13">
        <w:t xml:space="preserve">Furthermore, to ensure </w:t>
      </w:r>
      <w:r w:rsidR="005C5B6C">
        <w:t>anonymity of the class</w:t>
      </w:r>
      <w:r w:rsidR="00627E13">
        <w:t>, t</w:t>
      </w:r>
      <w:r w:rsidR="005C5B6C">
        <w:t>eacher</w:t>
      </w:r>
      <w:r w:rsidR="00627E13">
        <w:t xml:space="preserve"> and teaching assistant</w:t>
      </w:r>
      <w:r w:rsidR="002457DD">
        <w:t>,</w:t>
      </w:r>
      <w:r w:rsidR="005C5B6C">
        <w:t xml:space="preserve"> </w:t>
      </w:r>
      <w:r w:rsidR="00BD1C79">
        <w:t>individual</w:t>
      </w:r>
      <w:r w:rsidR="002457DD">
        <w:t xml:space="preserve"> pupils</w:t>
      </w:r>
      <w:r w:rsidR="00BD1C79">
        <w:t xml:space="preserve"> will be referred to as </w:t>
      </w:r>
      <w:r>
        <w:t>‘</w:t>
      </w:r>
      <w:r w:rsidR="002B0362">
        <w:t>pu</w:t>
      </w:r>
      <w:r>
        <w:t xml:space="preserve">pil </w:t>
      </w:r>
      <w:r w:rsidR="00E71B59">
        <w:t>A</w:t>
      </w:r>
      <w:r>
        <w:t xml:space="preserve">’, </w:t>
      </w:r>
      <w:r w:rsidR="002B0362">
        <w:t>p</w:t>
      </w:r>
      <w:r>
        <w:t xml:space="preserve">upil </w:t>
      </w:r>
      <w:r w:rsidR="00E71B59">
        <w:t>B</w:t>
      </w:r>
      <w:r>
        <w:t>’</w:t>
      </w:r>
      <w:r w:rsidR="00CA3361">
        <w:t>,</w:t>
      </w:r>
      <w:r w:rsidR="00B66E34">
        <w:t xml:space="preserve"> and so on,</w:t>
      </w:r>
      <w:r w:rsidR="00CA3361">
        <w:t xml:space="preserve"> for example. T</w:t>
      </w:r>
      <w:r w:rsidR="00BD1C79">
        <w:t xml:space="preserve">he teacher will be referred to as </w:t>
      </w:r>
      <w:r w:rsidR="000A6E6E">
        <w:t>‘</w:t>
      </w:r>
      <w:r w:rsidR="002B0362">
        <w:t>t</w:t>
      </w:r>
      <w:r w:rsidR="00BD1C79">
        <w:t>eacher X</w:t>
      </w:r>
      <w:r w:rsidR="000A6E6E">
        <w:t>’</w:t>
      </w:r>
      <w:r w:rsidR="00BD1C79">
        <w:t xml:space="preserve">, </w:t>
      </w:r>
      <w:r w:rsidR="00CA3361">
        <w:t xml:space="preserve">the </w:t>
      </w:r>
      <w:r w:rsidR="00BD1C79">
        <w:t xml:space="preserve">teaching assistant will be referred to as </w:t>
      </w:r>
      <w:r w:rsidR="000A6E6E">
        <w:t>‘</w:t>
      </w:r>
      <w:r w:rsidR="002B0362">
        <w:t>t</w:t>
      </w:r>
      <w:r w:rsidR="00BD1C79">
        <w:t xml:space="preserve">eaching </w:t>
      </w:r>
      <w:r w:rsidR="002B0362">
        <w:t>a</w:t>
      </w:r>
      <w:r w:rsidR="00BD1C79">
        <w:t>ssistant X</w:t>
      </w:r>
      <w:r w:rsidR="000A6E6E">
        <w:t>’</w:t>
      </w:r>
      <w:r w:rsidR="00BD1C79">
        <w:t xml:space="preserve"> and the class will be referred to as </w:t>
      </w:r>
      <w:r w:rsidR="000A6E6E">
        <w:t>‘</w:t>
      </w:r>
      <w:r w:rsidR="002B0362">
        <w:t>c</w:t>
      </w:r>
      <w:r w:rsidR="00BD1C79">
        <w:t>lass X</w:t>
      </w:r>
      <w:r w:rsidR="000A6E6E">
        <w:t>’</w:t>
      </w:r>
      <w:r>
        <w:t xml:space="preserve">. </w:t>
      </w:r>
    </w:p>
    <w:p w14:paraId="4CBFE1C1" w14:textId="1C52A847" w:rsidR="00BB5B13" w:rsidRPr="00715491" w:rsidRDefault="00BB5B13" w:rsidP="00EF678E">
      <w:pPr>
        <w:pStyle w:val="Heading2"/>
        <w:rPr>
          <w:color w:val="auto"/>
        </w:rPr>
      </w:pPr>
      <w:r w:rsidRPr="00715491">
        <w:rPr>
          <w:color w:val="auto"/>
        </w:rPr>
        <w:t>Methodology</w:t>
      </w:r>
    </w:p>
    <w:p w14:paraId="6088D38A" w14:textId="1243FB20" w:rsidR="006047E7" w:rsidRDefault="00814CF7" w:rsidP="00BB5B13">
      <w:r>
        <w:t xml:space="preserve">A case study </w:t>
      </w:r>
      <w:r w:rsidR="00523881">
        <w:t xml:space="preserve">using structured non-participant observations </w:t>
      </w:r>
      <w:r w:rsidR="00316422">
        <w:t>was</w:t>
      </w:r>
      <w:r w:rsidR="00DE2E63">
        <w:t xml:space="preserve"> used </w:t>
      </w:r>
      <w:r w:rsidR="00657F18" w:rsidRPr="002C56DA">
        <w:t xml:space="preserve">to </w:t>
      </w:r>
      <w:r w:rsidR="00523881">
        <w:t>identify a critical incident</w:t>
      </w:r>
      <w:r w:rsidR="00DE2E63">
        <w:t>; ho</w:t>
      </w:r>
      <w:r w:rsidR="00C0421C" w:rsidRPr="002C56DA">
        <w:t>wever, the observation</w:t>
      </w:r>
      <w:r w:rsidR="00316422">
        <w:t xml:space="preserve"> took</w:t>
      </w:r>
      <w:r w:rsidR="00BE7F96" w:rsidRPr="002C56DA">
        <w:t xml:space="preserve"> place </w:t>
      </w:r>
      <w:r w:rsidR="00E845A4" w:rsidRPr="002C56DA">
        <w:t>online</w:t>
      </w:r>
      <w:r w:rsidR="005D3498" w:rsidRPr="002C56DA">
        <w:t xml:space="preserve"> rather </w:t>
      </w:r>
      <w:r w:rsidR="007D1EA9">
        <w:t>in a live classroom setting</w:t>
      </w:r>
      <w:r w:rsidR="00852CF0" w:rsidRPr="002C56DA">
        <w:t>.</w:t>
      </w:r>
    </w:p>
    <w:p w14:paraId="47764661" w14:textId="4DEDAB57" w:rsidR="00BB5B13" w:rsidRDefault="00BB5B13" w:rsidP="00BB5B13">
      <w:r>
        <w:t xml:space="preserve">Case studies are the “study of an instance in action” </w:t>
      </w:r>
      <w:r w:rsidR="00FA2500">
        <w:t xml:space="preserve">whereby individuals are studied within real life settings </w:t>
      </w:r>
      <w:r>
        <w:t>(Adelman et al 1980 as cited in Cohen, Manion and Morrison, 2011, p.</w:t>
      </w:r>
      <w:r w:rsidR="00264423">
        <w:t xml:space="preserve"> </w:t>
      </w:r>
      <w:r>
        <w:t>289). Case studies often take a qualitative and analytic approach to research (Cohen, Manion and Morrison, 2011, p.294), thus providing an opportunity “to explain, describe, illustrate and enlighten” more general principles (Yin, 2009 as cited in Cohen, Manion and Morrison, 2011, p.</w:t>
      </w:r>
      <w:r w:rsidR="00264423">
        <w:t xml:space="preserve"> </w:t>
      </w:r>
      <w:r>
        <w:t xml:space="preserve">289). </w:t>
      </w:r>
      <w:r w:rsidR="00B46D50">
        <w:t>As individuals can be studied within real life settings</w:t>
      </w:r>
      <w:r>
        <w:t>, case study methodology allows for an in-depth understanding of the case</w:t>
      </w:r>
      <w:r w:rsidR="00E559A7">
        <w:t xml:space="preserve"> to be </w:t>
      </w:r>
      <w:r w:rsidR="007C11E2">
        <w:t>explore</w:t>
      </w:r>
      <w:r w:rsidR="00AF09A5">
        <w:t>d</w:t>
      </w:r>
      <w:r>
        <w:t xml:space="preserve">, </w:t>
      </w:r>
      <w:r w:rsidR="00823BA7">
        <w:t xml:space="preserve">which </w:t>
      </w:r>
      <w:r w:rsidR="00B46D50">
        <w:t xml:space="preserve">in turn, </w:t>
      </w:r>
      <w:r>
        <w:t>offer</w:t>
      </w:r>
      <w:r w:rsidR="00823BA7">
        <w:t>s</w:t>
      </w:r>
      <w:r>
        <w:t xml:space="preserve"> a more holistic approach to </w:t>
      </w:r>
      <w:r w:rsidR="00AF09A5">
        <w:t xml:space="preserve">be taken </w:t>
      </w:r>
      <w:r>
        <w:t>(Verschuren, 2003 as cited in Cohen, Manion and Morrison, 2011, p.</w:t>
      </w:r>
      <w:r w:rsidR="00264423">
        <w:t xml:space="preserve"> </w:t>
      </w:r>
      <w:r>
        <w:t xml:space="preserve">289). </w:t>
      </w:r>
      <w:r w:rsidRPr="00CE1C0C">
        <w:t xml:space="preserve">Case studies are appropriate for this research as they allow </w:t>
      </w:r>
      <w:r w:rsidR="00AF09A5" w:rsidRPr="00CE1C0C">
        <w:t xml:space="preserve">for </w:t>
      </w:r>
      <w:r w:rsidRPr="00CE1C0C">
        <w:t>an exploration into the different aspects, behaviours, and interactions of a classroom and can illustrate findings in a clear and simple way</w:t>
      </w:r>
      <w:r w:rsidR="005A5234">
        <w:t xml:space="preserve"> (Cohen, Manion and Morrison, 20</w:t>
      </w:r>
      <w:r w:rsidR="00484A2C">
        <w:t>11, p.</w:t>
      </w:r>
      <w:r w:rsidR="00264423">
        <w:t xml:space="preserve"> </w:t>
      </w:r>
      <w:r w:rsidR="00484A2C">
        <w:t>289)</w:t>
      </w:r>
      <w:r>
        <w:t xml:space="preserve"> Despite this, it has been argued that generalising case study findings poses some difficulty, perhaps due to their interpretive nature (Nisbet and Watt, 1984 as cited in Cohen, Manion and </w:t>
      </w:r>
      <w:r>
        <w:lastRenderedPageBreak/>
        <w:t>Morrison, 2011, p.</w:t>
      </w:r>
      <w:r w:rsidR="00881EC3">
        <w:t xml:space="preserve"> </w:t>
      </w:r>
      <w:r>
        <w:t xml:space="preserve">293); however, it is their interpretive nature </w:t>
      </w:r>
      <w:r w:rsidR="006047E7">
        <w:t>that</w:t>
      </w:r>
      <w:r>
        <w:t xml:space="preserve"> allows for further insights into similar cases to be explored, and to recognise and acknowledge unique features of a case that other methodology </w:t>
      </w:r>
      <w:r w:rsidR="00AD5CD1">
        <w:t>is unable to do</w:t>
      </w:r>
      <w:r>
        <w:t xml:space="preserve"> (Nisbet and Watt, 1984 as cited in Cohen, Manion and Morrison, 2011, p.</w:t>
      </w:r>
      <w:r w:rsidR="00881EC3">
        <w:t xml:space="preserve"> </w:t>
      </w:r>
      <w:r>
        <w:t xml:space="preserve">293). </w:t>
      </w:r>
    </w:p>
    <w:p w14:paraId="1F76C551" w14:textId="56E2D477" w:rsidR="00BB5B13" w:rsidRDefault="00BB5B13" w:rsidP="00BB5B13">
      <w:r>
        <w:t xml:space="preserve">Observations are commonly used to collect data, particularly within case studies, </w:t>
      </w:r>
      <w:r w:rsidR="007A0EE5">
        <w:t>because they</w:t>
      </w:r>
      <w:r>
        <w:t xml:space="preserve"> offer an “opportunity to gather live data from naturally occurring social situations” (Cohen, Manion and Morrison, 2011, p.</w:t>
      </w:r>
      <w:r w:rsidR="00881EC3">
        <w:t xml:space="preserve"> </w:t>
      </w:r>
      <w:r>
        <w:t>456). In doing so, they</w:t>
      </w:r>
      <w:r w:rsidR="003B3E93">
        <w:t xml:space="preserve"> allow e</w:t>
      </w:r>
      <w:r>
        <w:t>veryday behaviour to be observed (Cooper and Schindler, 2001 as cited in Cohen, Manion and Morrison, 2011, p.</w:t>
      </w:r>
      <w:r w:rsidR="00881EC3">
        <w:t xml:space="preserve"> </w:t>
      </w:r>
      <w:r>
        <w:t>456). Observations can be structured, unstructured, semi-structured, natural, or controlled and can take a participant or non-participant approach (Kumar, 2014, pp.</w:t>
      </w:r>
      <w:r w:rsidR="00881EC3">
        <w:t xml:space="preserve"> </w:t>
      </w:r>
      <w:r>
        <w:t>173-174</w:t>
      </w:r>
      <w:r w:rsidR="00881EC3">
        <w:t>;</w:t>
      </w:r>
      <w:r>
        <w:t xml:space="preserve"> Flick, 1998 as cited in Cohen, Manion and Morrison, 2007, p.</w:t>
      </w:r>
      <w:r w:rsidR="00881EC3">
        <w:t xml:space="preserve"> </w:t>
      </w:r>
      <w:r>
        <w:t xml:space="preserve">398). There are issues to </w:t>
      </w:r>
      <w:r w:rsidR="00B029CB">
        <w:t xml:space="preserve">consider when </w:t>
      </w:r>
      <w:r w:rsidR="00051045">
        <w:t>undertaking</w:t>
      </w:r>
      <w:r w:rsidR="00B029CB">
        <w:t xml:space="preserve"> observations</w:t>
      </w:r>
      <w:r>
        <w:t>, particularly where a lack of impartiality could introduce bias</w:t>
      </w:r>
      <w:r w:rsidR="0081696C">
        <w:t>,</w:t>
      </w:r>
      <w:r>
        <w:t xml:space="preserve"> </w:t>
      </w:r>
      <w:r w:rsidR="0081696C">
        <w:t>combine</w:t>
      </w:r>
      <w:r w:rsidR="00214A8B">
        <w:t>d with the d</w:t>
      </w:r>
      <w:r>
        <w:t>ifficulty in verifying</w:t>
      </w:r>
      <w:r w:rsidR="000B42A3">
        <w:t xml:space="preserve"> information collected from</w:t>
      </w:r>
      <w:r>
        <w:t xml:space="preserve"> </w:t>
      </w:r>
      <w:r w:rsidR="00B7609C">
        <w:t>o</w:t>
      </w:r>
      <w:r>
        <w:t xml:space="preserve">bservations (Kumar, 2014, p. 174). Despite this, observations remain an appropriate </w:t>
      </w:r>
      <w:r w:rsidR="0081696C">
        <w:t>da</w:t>
      </w:r>
      <w:r w:rsidR="000B0340">
        <w:t xml:space="preserve">ta collection design </w:t>
      </w:r>
      <w:r w:rsidR="00DA2E1F">
        <w:t xml:space="preserve">within this study </w:t>
      </w:r>
      <w:r>
        <w:t xml:space="preserve">as they allow classroom interactions and activities to be observed </w:t>
      </w:r>
      <w:r w:rsidR="000B0340">
        <w:t xml:space="preserve">as they take place </w:t>
      </w:r>
      <w:r>
        <w:t>(Kumar, 2014, p.</w:t>
      </w:r>
      <w:r w:rsidR="00881EC3">
        <w:t xml:space="preserve"> </w:t>
      </w:r>
      <w:r>
        <w:t>173). More specifically, a non-participant structured observation is most appropriate due to already having a set criteri</w:t>
      </w:r>
      <w:r w:rsidR="000B42A3">
        <w:t>on</w:t>
      </w:r>
      <w:r>
        <w:t xml:space="preserve"> prior to the observations taking place to outline the types of behaviours and interactions to </w:t>
      </w:r>
      <w:r w:rsidR="00366DD6">
        <w:t>look out for</w:t>
      </w:r>
      <w:r w:rsidR="00B91D04">
        <w:t xml:space="preserve"> (</w:t>
      </w:r>
      <w:r>
        <w:t>Fletcher-wood, 2016, p.</w:t>
      </w:r>
      <w:r w:rsidR="00BC4027">
        <w:t xml:space="preserve"> </w:t>
      </w:r>
      <w:r>
        <w:t xml:space="preserve">125). The observations will take place online due to COVID-19, thus a non-participant approach is the most suitable method as there is no way of manipulating or influencing behaviour. However, when non-participant observations are undertaken in live settings, </w:t>
      </w:r>
      <w:r w:rsidR="00220714">
        <w:t xml:space="preserve">it is often </w:t>
      </w:r>
      <w:r>
        <w:t>difficult for the observer to not cause a change in the behaviour of those being observed (Kumar, 2014, p.</w:t>
      </w:r>
      <w:r w:rsidR="00BC4027">
        <w:t xml:space="preserve"> </w:t>
      </w:r>
      <w:r>
        <w:t>174). Nevertheless, providing non-participant observations are followed correctly</w:t>
      </w:r>
      <w:r w:rsidR="004D1742">
        <w:t>,</w:t>
      </w:r>
      <w:r>
        <w:t xml:space="preserve"> they allow </w:t>
      </w:r>
      <w:r w:rsidR="0091427F">
        <w:t>observers to take a</w:t>
      </w:r>
      <w:r>
        <w:t xml:space="preserve"> less-intrusive approach, in turn, mitigating the risk of manipulating behaviour (Cohen, Manion and Morrison, 2007, pp.</w:t>
      </w:r>
      <w:r w:rsidR="00BC4027">
        <w:t xml:space="preserve"> </w:t>
      </w:r>
      <w:r>
        <w:t xml:space="preserve">397-398).  </w:t>
      </w:r>
    </w:p>
    <w:p w14:paraId="2A7C723E" w14:textId="7C400627" w:rsidR="00BB5B13" w:rsidRDefault="00366DD6" w:rsidP="00BB5B13">
      <w:r>
        <w:t>Critical incidents are often identified during observations</w:t>
      </w:r>
      <w:r w:rsidR="00446497">
        <w:t>.</w:t>
      </w:r>
      <w:r w:rsidR="00A320CA">
        <w:t xml:space="preserve"> </w:t>
      </w:r>
      <w:r w:rsidR="00A71E14">
        <w:t xml:space="preserve">Critical incidents </w:t>
      </w:r>
      <w:r w:rsidR="00BA197B">
        <w:t>tend to be</w:t>
      </w:r>
      <w:r w:rsidR="00BB5B13" w:rsidRPr="00284A9F">
        <w:t xml:space="preserve"> non-routine occurrenc</w:t>
      </w:r>
      <w:r w:rsidR="00A71E14">
        <w:t>es</w:t>
      </w:r>
      <w:r w:rsidR="00BB5B13" w:rsidRPr="00284A9F">
        <w:t>, or “any unplanned event which takes place during the class (Joshi, 2018 p.</w:t>
      </w:r>
      <w:r w:rsidR="00BC4027">
        <w:t xml:space="preserve"> </w:t>
      </w:r>
      <w:r w:rsidR="00BB5B13" w:rsidRPr="00284A9F">
        <w:t>82).</w:t>
      </w:r>
      <w:r w:rsidR="00BB5B13">
        <w:t xml:space="preserve"> </w:t>
      </w:r>
      <w:r w:rsidR="00AA4728">
        <w:t xml:space="preserve">These events become </w:t>
      </w:r>
      <w:r w:rsidR="000C4E49">
        <w:t xml:space="preserve">critical </w:t>
      </w:r>
      <w:r w:rsidR="00F9355C">
        <w:t xml:space="preserve">following </w:t>
      </w:r>
      <w:r w:rsidR="00BB5B13">
        <w:t>“</w:t>
      </w:r>
      <w:r w:rsidR="00F9355C">
        <w:t>…</w:t>
      </w:r>
      <w:r w:rsidR="00BB5B13">
        <w:t>an interpretation of the significance of an event. To take something as critical is a value judgment we make…” (</w:t>
      </w:r>
      <w:r w:rsidR="00F9355C">
        <w:t xml:space="preserve">Tripp, 1993 </w:t>
      </w:r>
      <w:r w:rsidR="00BB5B13">
        <w:t>as cited in Joshi, 2018, p.</w:t>
      </w:r>
      <w:r w:rsidR="00BC4027">
        <w:t xml:space="preserve"> </w:t>
      </w:r>
      <w:r w:rsidR="00BB5B13">
        <w:t xml:space="preserve">82). In other words, an incident defines what has taken place, </w:t>
      </w:r>
      <w:r w:rsidR="000245A6">
        <w:t xml:space="preserve">but the value and meaning an observer adds, makes it </w:t>
      </w:r>
      <w:r w:rsidR="00BB5B13">
        <w:t xml:space="preserve">critical. </w:t>
      </w:r>
      <w:r w:rsidR="00532F9D">
        <w:t xml:space="preserve">Whilst </w:t>
      </w:r>
      <w:r w:rsidR="00107154">
        <w:t xml:space="preserve">a critical incident </w:t>
      </w:r>
      <w:r w:rsidR="00532F9D">
        <w:t>may be</w:t>
      </w:r>
      <w:r w:rsidR="00107154">
        <w:t xml:space="preserve"> a</w:t>
      </w:r>
      <w:r w:rsidR="00532F9D">
        <w:t xml:space="preserve"> one-off occurrence, </w:t>
      </w:r>
      <w:r w:rsidR="00107154">
        <w:t>they</w:t>
      </w:r>
      <w:r w:rsidR="00532F9D">
        <w:t xml:space="preserve"> can reveal a further insight into a situation</w:t>
      </w:r>
      <w:r w:rsidR="00107154">
        <w:t xml:space="preserve"> or </w:t>
      </w:r>
      <w:r w:rsidR="00532F9D">
        <w:t>person (Cohen, Manion and Morrison, 2011, p.</w:t>
      </w:r>
      <w:r w:rsidR="00BC4027">
        <w:t xml:space="preserve"> </w:t>
      </w:r>
      <w:r w:rsidR="00532F9D">
        <w:t>464).</w:t>
      </w:r>
    </w:p>
    <w:p w14:paraId="36107734" w14:textId="444FAE1F" w:rsidR="000621B6" w:rsidRDefault="00BB5B13" w:rsidP="00EF678E">
      <w:pPr>
        <w:pStyle w:val="Heading2"/>
      </w:pPr>
      <w:r w:rsidRPr="00BB5B13">
        <w:t>Critical incident</w:t>
      </w:r>
    </w:p>
    <w:p w14:paraId="4A80EC01" w14:textId="5494C2B2" w:rsidR="00BB5B13" w:rsidRDefault="00BB5B13" w:rsidP="00BB5B13">
      <w:r>
        <w:t>The critical incident observed was not one brief unusual occurrence</w:t>
      </w:r>
      <w:r w:rsidR="00532F9D">
        <w:t xml:space="preserve">; </w:t>
      </w:r>
      <w:r>
        <w:t>it was an occurrence across the whole activity.</w:t>
      </w:r>
      <w:r w:rsidR="0019762C">
        <w:t xml:space="preserve"> As mentioned in</w:t>
      </w:r>
      <w:r w:rsidR="005121EC">
        <w:t xml:space="preserve"> Appendices </w:t>
      </w:r>
      <w:r w:rsidR="00532F9D">
        <w:t>one</w:t>
      </w:r>
      <w:r>
        <w:t xml:space="preserve">, </w:t>
      </w:r>
      <w:r w:rsidR="00923ECF">
        <w:t xml:space="preserve">teacher </w:t>
      </w:r>
      <w:r w:rsidR="00BE7F67">
        <w:t>X</w:t>
      </w:r>
      <w:r>
        <w:t xml:space="preserve"> was engaging </w:t>
      </w:r>
      <w:r w:rsidR="002B0362">
        <w:t>c</w:t>
      </w:r>
      <w:r w:rsidR="00CC0E6E">
        <w:t xml:space="preserve">lass </w:t>
      </w:r>
      <w:r w:rsidR="002B0362">
        <w:t>X</w:t>
      </w:r>
      <w:r>
        <w:t xml:space="preserve"> in a counting task using counting cubes under a visualiser. </w:t>
      </w:r>
      <w:r w:rsidR="008E0621">
        <w:t xml:space="preserve">Teacher </w:t>
      </w:r>
      <w:r w:rsidR="00910E62">
        <w:t>X</w:t>
      </w:r>
      <w:r>
        <w:t xml:space="preserve"> engaged the pupils in a particularly remarkable way</w:t>
      </w:r>
      <w:r w:rsidR="002501D2">
        <w:t xml:space="preserve"> by</w:t>
      </w:r>
      <w:r w:rsidR="00A53F38">
        <w:t xml:space="preserve"> </w:t>
      </w:r>
      <w:r>
        <w:t>deliberately count</w:t>
      </w:r>
      <w:r w:rsidR="00AF6628">
        <w:t>ing</w:t>
      </w:r>
      <w:r>
        <w:t xml:space="preserve"> the cubes incorrectly by not counting some and continuously counting over others.</w:t>
      </w:r>
      <w:r w:rsidR="009D02D6">
        <w:t xml:space="preserve"> </w:t>
      </w:r>
      <w:r>
        <w:t xml:space="preserve">It was this moment that sparked the critical incident; </w:t>
      </w:r>
      <w:r w:rsidR="00FD1D96">
        <w:t xml:space="preserve">pupils in class </w:t>
      </w:r>
      <w:r w:rsidR="00910E62">
        <w:t>X</w:t>
      </w:r>
      <w:r>
        <w:t xml:space="preserve"> stopped </w:t>
      </w:r>
      <w:r w:rsidR="00910E62">
        <w:t>teacher X</w:t>
      </w:r>
      <w:r>
        <w:t xml:space="preserve"> </w:t>
      </w:r>
      <w:r w:rsidR="00BE7F67">
        <w:t>and told</w:t>
      </w:r>
      <w:r w:rsidR="006C1D3A">
        <w:t xml:space="preserve"> her</w:t>
      </w:r>
      <w:r>
        <w:t xml:space="preserve"> she was counting the cubes wrong. </w:t>
      </w:r>
      <w:r w:rsidR="009D02D6">
        <w:t xml:space="preserve">This is highlighted in Appendices </w:t>
      </w:r>
      <w:r w:rsidR="00AF6628">
        <w:t>five</w:t>
      </w:r>
      <w:r w:rsidR="001B2506">
        <w:t xml:space="preserve"> when</w:t>
      </w:r>
      <w:r w:rsidR="009D02D6">
        <w:t xml:space="preserve"> describ</w:t>
      </w:r>
      <w:r w:rsidR="001B2506">
        <w:t xml:space="preserve">ing </w:t>
      </w:r>
      <w:r w:rsidR="004F1266">
        <w:t xml:space="preserve">how the critical incident occurred. </w:t>
      </w:r>
      <w:r>
        <w:t xml:space="preserve">From that moment, the overriding aim of the task came to light; </w:t>
      </w:r>
      <w:r w:rsidR="00FD1D96">
        <w:t xml:space="preserve">class </w:t>
      </w:r>
      <w:r w:rsidR="00910E62">
        <w:t>X</w:t>
      </w:r>
      <w:r>
        <w:t xml:space="preserve"> were to </w:t>
      </w:r>
      <w:r w:rsidR="00FD1D96">
        <w:t>work together</w:t>
      </w:r>
      <w:r w:rsidR="005B14F4">
        <w:t xml:space="preserve"> with teacher </w:t>
      </w:r>
      <w:r w:rsidR="001B2506">
        <w:t>X</w:t>
      </w:r>
      <w:r w:rsidR="005B14F4">
        <w:t xml:space="preserve"> and teaching assistant </w:t>
      </w:r>
      <w:r w:rsidR="00772003">
        <w:t>X</w:t>
      </w:r>
      <w:r w:rsidR="005B14F4">
        <w:t xml:space="preserve"> to</w:t>
      </w:r>
      <w:r w:rsidR="00FD1D96">
        <w:t xml:space="preserve"> </w:t>
      </w:r>
      <w:r>
        <w:t>co-construct</w:t>
      </w:r>
      <w:r w:rsidR="005B14F4">
        <w:t xml:space="preserve"> criteria</w:t>
      </w:r>
      <w:r w:rsidR="00995645">
        <w:t xml:space="preserve"> by identifying and creating a</w:t>
      </w:r>
      <w:r>
        <w:t xml:space="preserve"> simple and appropriate </w:t>
      </w:r>
      <w:r w:rsidR="00995645">
        <w:t>set of instructions to</w:t>
      </w:r>
      <w:r>
        <w:t xml:space="preserve"> count the cubes correctly.</w:t>
      </w:r>
    </w:p>
    <w:p w14:paraId="4EEAD1B5" w14:textId="629C0D01" w:rsidR="00BB5B13" w:rsidRDefault="00BB5B13" w:rsidP="00BB5B13">
      <w:r>
        <w:t>The critical incident is interesting when looking at the four purposes of the Curriculum for Wales 2022. In particular, the purpose of education enabling children to become ambitious, capable learners, ready to learn throughout their lives</w:t>
      </w:r>
      <w:r w:rsidR="00735D61">
        <w:t xml:space="preserve"> (</w:t>
      </w:r>
      <w:r w:rsidR="004842C0">
        <w:t>Welsh Government</w:t>
      </w:r>
      <w:r w:rsidR="00735D61">
        <w:t>, 202</w:t>
      </w:r>
      <w:r w:rsidR="00003D2F">
        <w:t>0</w:t>
      </w:r>
      <w:r w:rsidR="00735D61">
        <w:t>)</w:t>
      </w:r>
      <w:r>
        <w:t xml:space="preserve">. </w:t>
      </w:r>
      <w:r w:rsidR="00501984">
        <w:t>When t</w:t>
      </w:r>
      <w:r w:rsidR="00BE7CAD">
        <w:t>eacher X</w:t>
      </w:r>
      <w:r>
        <w:t xml:space="preserve"> </w:t>
      </w:r>
      <w:r w:rsidR="00501984">
        <w:t xml:space="preserve">counted </w:t>
      </w:r>
      <w:r w:rsidR="00501984">
        <w:lastRenderedPageBreak/>
        <w:t>the cubes incorrectly, this encouraged</w:t>
      </w:r>
      <w:r>
        <w:t xml:space="preserve"> </w:t>
      </w:r>
      <w:r w:rsidR="00BE7CAD">
        <w:t>class X</w:t>
      </w:r>
      <w:r>
        <w:t xml:space="preserve"> to question th</w:t>
      </w:r>
      <w:r w:rsidR="00E027A6">
        <w:t xml:space="preserve">e </w:t>
      </w:r>
      <w:r>
        <w:t>information</w:t>
      </w:r>
      <w:r w:rsidR="00501984">
        <w:t xml:space="preserve"> they </w:t>
      </w:r>
      <w:r w:rsidR="00E027A6">
        <w:t>were presented</w:t>
      </w:r>
      <w:r w:rsidR="001A5C73">
        <w:t>, and using already existing knowledge,</w:t>
      </w:r>
      <w:r>
        <w:t xml:space="preserve"> work together to solve the </w:t>
      </w:r>
      <w:r w:rsidR="001A5C73">
        <w:t>problem at hand</w:t>
      </w:r>
      <w:r>
        <w:t xml:space="preserve">. </w:t>
      </w:r>
      <w:r w:rsidR="00BE7CAD">
        <w:t xml:space="preserve">Class X </w:t>
      </w:r>
      <w:r w:rsidR="00C70313">
        <w:t>were able to demonstrate their ability to communicate effectively with teacher X</w:t>
      </w:r>
      <w:r w:rsidR="00BE7CAD">
        <w:t xml:space="preserve"> </w:t>
      </w:r>
      <w:r>
        <w:t>and each other to overcome th</w:t>
      </w:r>
      <w:r w:rsidR="00110644">
        <w:t>e</w:t>
      </w:r>
      <w:r w:rsidR="00C97B20">
        <w:t xml:space="preserve"> problem</w:t>
      </w:r>
      <w:r w:rsidR="00142CBE">
        <w:t>. T</w:t>
      </w:r>
      <w:r>
        <w:t xml:space="preserve">ogether they were able to find a solution using </w:t>
      </w:r>
      <w:r w:rsidR="00110644">
        <w:t xml:space="preserve">their </w:t>
      </w:r>
      <w:r>
        <w:t>existing knowledge</w:t>
      </w:r>
      <w:r w:rsidR="00A3187D">
        <w:t xml:space="preserve"> of counting from one to </w:t>
      </w:r>
      <w:r w:rsidR="005A689C">
        <w:t>nine</w:t>
      </w:r>
      <w:r>
        <w:t xml:space="preserve">, but also the new information </w:t>
      </w:r>
      <w:r w:rsidR="00142E40">
        <w:t xml:space="preserve">they had been presented with </w:t>
      </w:r>
      <w:r w:rsidR="005A689C">
        <w:t>during</w:t>
      </w:r>
      <w:r>
        <w:t xml:space="preserve"> the lesson. </w:t>
      </w:r>
    </w:p>
    <w:p w14:paraId="217BE373" w14:textId="2D763148" w:rsidR="00BB5B13" w:rsidRDefault="00BB5B13" w:rsidP="00BB5B13">
      <w:r>
        <w:t xml:space="preserve">Furthermore, </w:t>
      </w:r>
      <w:r w:rsidR="00FF5E83">
        <w:t>class X demonstrated</w:t>
      </w:r>
      <w:r>
        <w:t xml:space="preserve"> how they are </w:t>
      </w:r>
      <w:r w:rsidR="00EA5C95">
        <w:t xml:space="preserve">progressing towards </w:t>
      </w:r>
      <w:r>
        <w:t>becoming enterprising, creative contribut</w:t>
      </w:r>
      <w:r w:rsidR="00142CBE">
        <w:t>or</w:t>
      </w:r>
      <w:r>
        <w:t>s</w:t>
      </w:r>
      <w:r w:rsidR="00142CBE">
        <w:t xml:space="preserve">, </w:t>
      </w:r>
      <w:r>
        <w:t>ready to play a full part in life</w:t>
      </w:r>
      <w:r w:rsidR="003150DB">
        <w:t xml:space="preserve"> (</w:t>
      </w:r>
      <w:r w:rsidR="004842C0">
        <w:t>Welsh Government</w:t>
      </w:r>
      <w:r w:rsidR="003150DB">
        <w:t>, 202</w:t>
      </w:r>
      <w:r w:rsidR="00A57910">
        <w:t>0</w:t>
      </w:r>
      <w:r w:rsidR="003150DB">
        <w:t>).</w:t>
      </w:r>
      <w:r>
        <w:t xml:space="preserve"> </w:t>
      </w:r>
      <w:r w:rsidR="00FF5E83">
        <w:t>Class X</w:t>
      </w:r>
      <w:r>
        <w:t xml:space="preserve"> demonstrat</w:t>
      </w:r>
      <w:r w:rsidR="00142E40">
        <w:t>ed th</w:t>
      </w:r>
      <w:r w:rsidR="00F37199">
        <w:t>eir ability t</w:t>
      </w:r>
      <w:r>
        <w:t xml:space="preserve">o think creatively </w:t>
      </w:r>
      <w:r w:rsidR="00F37199">
        <w:t xml:space="preserve">when working with teacher </w:t>
      </w:r>
      <w:r w:rsidR="00410772">
        <w:t>X</w:t>
      </w:r>
      <w:r w:rsidR="00F37199">
        <w:t xml:space="preserve"> and teaching assistant </w:t>
      </w:r>
      <w:r w:rsidR="00410772">
        <w:t>X</w:t>
      </w:r>
      <w:r w:rsidR="00F37199">
        <w:t xml:space="preserve"> to create </w:t>
      </w:r>
      <w:r w:rsidR="00410772">
        <w:t>a</w:t>
      </w:r>
      <w:r w:rsidR="00F37199">
        <w:t xml:space="preserve"> set of instructions</w:t>
      </w:r>
      <w:r>
        <w:t xml:space="preserve"> to count the cubes correctly</w:t>
      </w:r>
      <w:r w:rsidR="00F37199">
        <w:t>; c</w:t>
      </w:r>
      <w:r w:rsidR="00C5409A">
        <w:t>lass X</w:t>
      </w:r>
      <w:r>
        <w:t xml:space="preserve"> were forthcoming in suggesting ways to overcome the issue</w:t>
      </w:r>
      <w:r w:rsidR="00EA5C95">
        <w:t xml:space="preserve"> t</w:t>
      </w:r>
      <w:r>
        <w:t xml:space="preserve">o ensure everyone in the class understood how to carry out the task successfully. Working together, </w:t>
      </w:r>
      <w:r w:rsidR="004B4892">
        <w:t>class X</w:t>
      </w:r>
      <w:r>
        <w:t xml:space="preserve"> were actively engaged in the task at hand</w:t>
      </w:r>
      <w:r w:rsidR="00EA5C95">
        <w:t>.</w:t>
      </w:r>
      <w:r w:rsidR="006B06C6">
        <w:t xml:space="preserve"> </w:t>
      </w:r>
    </w:p>
    <w:p w14:paraId="5EF660C2" w14:textId="23080D85" w:rsidR="00715491" w:rsidRPr="00715491" w:rsidRDefault="00AA4662" w:rsidP="00715491">
      <w:pPr>
        <w:pStyle w:val="Heading2"/>
        <w:rPr>
          <w:color w:val="auto"/>
        </w:rPr>
      </w:pPr>
      <w:r w:rsidRPr="00715491">
        <w:rPr>
          <w:color w:val="auto"/>
        </w:rPr>
        <w:t>Literature review</w:t>
      </w:r>
    </w:p>
    <w:p w14:paraId="501742F5" w14:textId="49B3D1B8" w:rsidR="007A1C04" w:rsidRDefault="007A1C04" w:rsidP="00256F6B">
      <w:r>
        <w:t xml:space="preserve">This essay draws upon literature regarding Assessment for Learning, </w:t>
      </w:r>
      <w:r w:rsidR="00102980">
        <w:t>holistic learning theory and well-being to study the observed critical incident in-depth.</w:t>
      </w:r>
    </w:p>
    <w:p w14:paraId="25AA26B1" w14:textId="686FB532" w:rsidR="00256F6B" w:rsidRPr="00256F6B" w:rsidRDefault="00256F6B" w:rsidP="00256F6B">
      <w:r w:rsidRPr="00256F6B">
        <w:t>Assessments have been used to test the learning and knowledge of pupils for many years. Black and Wiliam (1998) define the term ‘assessment’ as the way in which pupils are assessed by teachers and themselves to gather information to modify learning (p.</w:t>
      </w:r>
      <w:r w:rsidR="003309D4">
        <w:t xml:space="preserve"> </w:t>
      </w:r>
      <w:r w:rsidRPr="00256F6B">
        <w:t>2). In recent years, the use of assessments has been heavily criticised by scholars, Black and Wiliam (1998) in particular, arguing that classroom assessments are more commonly encouraging superficial learning rather than enabling pupils to develop a real understanding of what is being taught (p.</w:t>
      </w:r>
      <w:r w:rsidR="003309D4">
        <w:t xml:space="preserve"> </w:t>
      </w:r>
      <w:r w:rsidRPr="00256F6B">
        <w:t xml:space="preserve">5).  </w:t>
      </w:r>
    </w:p>
    <w:p w14:paraId="0B9B1198" w14:textId="5D3FF167" w:rsidR="00256F6B" w:rsidRPr="00256F6B" w:rsidRDefault="00256F6B" w:rsidP="00256F6B">
      <w:r w:rsidRPr="00256F6B">
        <w:t>Assessment for Learning (‘</w:t>
      </w:r>
      <w:proofErr w:type="spellStart"/>
      <w:r w:rsidRPr="00256F6B">
        <w:t>AfL</w:t>
      </w:r>
      <w:proofErr w:type="spellEnd"/>
      <w:r w:rsidRPr="00256F6B">
        <w:t>’), often referred to as ‘formative assessment’</w:t>
      </w:r>
      <w:r w:rsidR="00DB0962">
        <w:t>,</w:t>
      </w:r>
      <w:r w:rsidRPr="00256F6B">
        <w:t xml:space="preserve"> is where information is “…actually used to adapt the teaching work to meet the needs” of every individual (Black and Wiliam, 1998, p.</w:t>
      </w:r>
      <w:r w:rsidR="003309D4">
        <w:t xml:space="preserve"> </w:t>
      </w:r>
      <w:r w:rsidRPr="00256F6B">
        <w:t>2).</w:t>
      </w:r>
      <w:r w:rsidR="003147C3">
        <w:t xml:space="preserve"> Summative assessments on the other hand, refer to the types of assessments </w:t>
      </w:r>
      <w:r w:rsidR="00CE710A">
        <w:t>of learning with a more formal status</w:t>
      </w:r>
      <w:r w:rsidR="00DE6B78">
        <w:t>, for example, GCSE</w:t>
      </w:r>
      <w:r w:rsidR="00B14A2B">
        <w:t>s</w:t>
      </w:r>
      <w:r w:rsidR="00CE710A">
        <w:t xml:space="preserve"> (Black and Wiliam, 1998, p.</w:t>
      </w:r>
      <w:r w:rsidR="003309D4">
        <w:t xml:space="preserve"> </w:t>
      </w:r>
      <w:r w:rsidR="00E814F3">
        <w:t xml:space="preserve">7). </w:t>
      </w:r>
      <w:r w:rsidRPr="00256F6B">
        <w:t xml:space="preserve">Black and Wiliam (1998) </w:t>
      </w:r>
      <w:r w:rsidR="00702409">
        <w:t>set to explore whethe</w:t>
      </w:r>
      <w:r w:rsidRPr="00256F6B">
        <w:t>r improving formative assessment could in fact raise standards of teaching and learning (p.</w:t>
      </w:r>
      <w:r w:rsidR="003309D4">
        <w:t xml:space="preserve"> </w:t>
      </w:r>
      <w:r w:rsidRPr="00256F6B">
        <w:t xml:space="preserve">2). To do this, </w:t>
      </w:r>
      <w:proofErr w:type="spellStart"/>
      <w:r w:rsidRPr="00256F6B">
        <w:t>AfL</w:t>
      </w:r>
      <w:proofErr w:type="spellEnd"/>
      <w:r w:rsidRPr="00256F6B">
        <w:t xml:space="preserve"> is split into four main areas, all of which support one another to improve the standards of teaching and learning.  </w:t>
      </w:r>
    </w:p>
    <w:p w14:paraId="56FEBE06" w14:textId="38BF5D47" w:rsidR="00256F6B" w:rsidRPr="00256F6B" w:rsidRDefault="00256F6B" w:rsidP="00256F6B">
      <w:r w:rsidRPr="00256F6B">
        <w:t xml:space="preserve">Sharing success criteria is the first area of </w:t>
      </w:r>
      <w:proofErr w:type="spellStart"/>
      <w:r w:rsidRPr="00256F6B">
        <w:t>AfL</w:t>
      </w:r>
      <w:proofErr w:type="spellEnd"/>
      <w:r w:rsidRPr="00256F6B">
        <w:t xml:space="preserve"> that plays an incredibly important role in </w:t>
      </w:r>
      <w:r w:rsidR="00553421">
        <w:t>the classroom to assess pupils</w:t>
      </w:r>
      <w:r w:rsidRPr="00256F6B">
        <w:t>; pupils must be aware, and have an understanding, of what it is they are expected to learn (Black and Wiliam, 1998, pp.</w:t>
      </w:r>
      <w:r w:rsidR="003309D4">
        <w:t xml:space="preserve"> </w:t>
      </w:r>
      <w:r w:rsidRPr="00256F6B">
        <w:t xml:space="preserve">8-9). Only when this is shared with pupils, are they able to create challenging, but realistic, targets to reach a clear end goal. When formative assessments are carried out correctly, teachers </w:t>
      </w:r>
      <w:r w:rsidR="00406BCF">
        <w:t>can</w:t>
      </w:r>
      <w:r w:rsidRPr="00256F6B">
        <w:t xml:space="preserve"> address </w:t>
      </w:r>
      <w:r w:rsidR="00A90B41">
        <w:t>p</w:t>
      </w:r>
      <w:r w:rsidRPr="00256F6B">
        <w:t xml:space="preserve">upils’ </w:t>
      </w:r>
      <w:r w:rsidR="00A90B41">
        <w:t>weaknesses</w:t>
      </w:r>
      <w:r w:rsidRPr="00256F6B">
        <w:t xml:space="preserve"> and work with them to create a clear picture of how they can improve (Black and Wiliam, 1998, p.</w:t>
      </w:r>
      <w:r w:rsidR="003309D4">
        <w:t xml:space="preserve"> </w:t>
      </w:r>
      <w:r w:rsidRPr="00256F6B">
        <w:t xml:space="preserve">9). Pupils </w:t>
      </w:r>
      <w:r w:rsidR="00514F72">
        <w:t>can then</w:t>
      </w:r>
      <w:r w:rsidR="002B67E8">
        <w:t xml:space="preserve"> i</w:t>
      </w:r>
      <w:r w:rsidRPr="00256F6B">
        <w:t>nternalise and create their own success criteria, taking responsibility of their own learning (Welsh Government, 2010, p.</w:t>
      </w:r>
      <w:r w:rsidR="003309D4">
        <w:t xml:space="preserve"> </w:t>
      </w:r>
      <w:r w:rsidRPr="00256F6B">
        <w:t xml:space="preserve">28).  However, Black and </w:t>
      </w:r>
      <w:proofErr w:type="spellStart"/>
      <w:r w:rsidRPr="00256F6B">
        <w:t>Wiliams</w:t>
      </w:r>
      <w:proofErr w:type="spellEnd"/>
      <w:r w:rsidRPr="00256F6B">
        <w:t>’ (1998) research found that pupils are often ‘ranked’ in school, which has huge impacts on their self-esteem</w:t>
      </w:r>
      <w:r w:rsidR="002B67E8">
        <w:t>,</w:t>
      </w:r>
      <w:r w:rsidRPr="00256F6B">
        <w:t xml:space="preserve"> often </w:t>
      </w:r>
      <w:r w:rsidR="002B67E8">
        <w:t>resulting in</w:t>
      </w:r>
      <w:r w:rsidRPr="00256F6B">
        <w:t xml:space="preserve"> a lack of interest and effort in their learning (p.</w:t>
      </w:r>
      <w:r w:rsidR="003309D4">
        <w:t xml:space="preserve"> </w:t>
      </w:r>
      <w:r w:rsidRPr="00256F6B">
        <w:t>9). This led Black and William (1998) to suggest that improving the self-esteem of pupils can improve formative assessments and standards for learning (p.</w:t>
      </w:r>
      <w:r w:rsidR="003309D4">
        <w:t xml:space="preserve"> </w:t>
      </w:r>
      <w:r w:rsidRPr="00256F6B">
        <w:t>9). This is due to pupils fearing failure; they feel reluctant to involve themselves in activities. However, providing pupils with reassurance that they have an ability to achieve - even with setbacks along the way – motivates pupils to engage in their learning and understand that getting an answer wrong is not equal to failing (Black and Wiliam, 1998, p.</w:t>
      </w:r>
      <w:r w:rsidR="003309D4">
        <w:t xml:space="preserve"> </w:t>
      </w:r>
      <w:r w:rsidRPr="00256F6B">
        <w:t>9).</w:t>
      </w:r>
      <w:r w:rsidR="003B3B32">
        <w:t xml:space="preserve"> </w:t>
      </w:r>
    </w:p>
    <w:p w14:paraId="05CCC2CD" w14:textId="313E176A" w:rsidR="00256F6B" w:rsidRPr="00256F6B" w:rsidRDefault="0005508B" w:rsidP="00256F6B">
      <w:r>
        <w:t>This is where t</w:t>
      </w:r>
      <w:r w:rsidR="00256F6B" w:rsidRPr="00256F6B">
        <w:t xml:space="preserve">he second principle </w:t>
      </w:r>
      <w:r w:rsidR="00917F60">
        <w:t xml:space="preserve">of </w:t>
      </w:r>
      <w:proofErr w:type="spellStart"/>
      <w:r w:rsidR="00917F60">
        <w:t>AfL</w:t>
      </w:r>
      <w:proofErr w:type="spellEnd"/>
      <w:r w:rsidR="00501E4A">
        <w:t xml:space="preserve"> can assist; </w:t>
      </w:r>
      <w:r w:rsidR="00256F6B" w:rsidRPr="00256F6B">
        <w:t xml:space="preserve">engaging in self/peer assessment. Both peer and self-assessments offer a unique approach </w:t>
      </w:r>
      <w:r w:rsidR="00DB528C">
        <w:t>for pupils to reflect on their l</w:t>
      </w:r>
      <w:r w:rsidR="00256F6B" w:rsidRPr="00256F6B">
        <w:t xml:space="preserve">earning (Welsh </w:t>
      </w:r>
      <w:r w:rsidR="005239C7">
        <w:t xml:space="preserve">Assembly </w:t>
      </w:r>
      <w:r w:rsidR="005239C7">
        <w:lastRenderedPageBreak/>
        <w:t>G</w:t>
      </w:r>
      <w:r w:rsidR="00256F6B" w:rsidRPr="00256F6B">
        <w:t>overnment, 2010, p.</w:t>
      </w:r>
      <w:r w:rsidR="003309D4">
        <w:t xml:space="preserve"> </w:t>
      </w:r>
      <w:r w:rsidR="00256F6B" w:rsidRPr="00256F6B">
        <w:t>27)</w:t>
      </w:r>
      <w:r w:rsidR="00775B98">
        <w:t xml:space="preserve"> with</w:t>
      </w:r>
      <w:r w:rsidR="00256F6B" w:rsidRPr="00256F6B">
        <w:t xml:space="preserve"> </w:t>
      </w:r>
      <w:r w:rsidR="00DC4CAB">
        <w:t xml:space="preserve">Black and Wiliam (1998) </w:t>
      </w:r>
      <w:r w:rsidR="00E83352">
        <w:t>describing them as</w:t>
      </w:r>
      <w:r w:rsidR="00775B98">
        <w:t xml:space="preserve"> crucial </w:t>
      </w:r>
      <w:r w:rsidR="007D61E9">
        <w:t>component</w:t>
      </w:r>
      <w:r w:rsidR="00E83352">
        <w:t>s</w:t>
      </w:r>
      <w:r w:rsidR="00BF539D">
        <w:t xml:space="preserve"> of formative assessment</w:t>
      </w:r>
      <w:r w:rsidR="007D61E9">
        <w:t xml:space="preserve"> (p.</w:t>
      </w:r>
      <w:r w:rsidR="003309D4">
        <w:t xml:space="preserve"> </w:t>
      </w:r>
      <w:r w:rsidR="007D61E9">
        <w:t>10</w:t>
      </w:r>
      <w:r w:rsidR="007B657F">
        <w:t>).</w:t>
      </w:r>
      <w:r w:rsidR="00256F6B" w:rsidRPr="00256F6B">
        <w:t xml:space="preserve"> </w:t>
      </w:r>
      <w:proofErr w:type="spellStart"/>
      <w:r w:rsidR="00256F6B" w:rsidRPr="00256F6B">
        <w:t>AfL</w:t>
      </w:r>
      <w:proofErr w:type="spellEnd"/>
      <w:r w:rsidR="00256F6B" w:rsidRPr="00256F6B">
        <w:t xml:space="preserve"> strategies </w:t>
      </w:r>
      <w:r w:rsidR="007B657F">
        <w:t>can be</w:t>
      </w:r>
      <w:r w:rsidR="00256F6B" w:rsidRPr="00256F6B">
        <w:t xml:space="preserve"> utilised </w:t>
      </w:r>
      <w:r w:rsidR="00E83352">
        <w:t xml:space="preserve">in </w:t>
      </w:r>
      <w:r w:rsidR="00E7610D">
        <w:t xml:space="preserve">classroom or peer discussions </w:t>
      </w:r>
      <w:r w:rsidR="00256F6B" w:rsidRPr="00256F6B">
        <w:t xml:space="preserve">through ideas of the ‘More Knowledgeable Other’ (‘MKO’) and ‘think-pair-share’ (Welsh </w:t>
      </w:r>
      <w:r w:rsidR="005239C7">
        <w:t xml:space="preserve">Assembly </w:t>
      </w:r>
      <w:r w:rsidR="00256F6B" w:rsidRPr="00256F6B">
        <w:t>Government, 2010, pp.</w:t>
      </w:r>
      <w:r w:rsidR="003309D4">
        <w:t xml:space="preserve"> </w:t>
      </w:r>
      <w:r w:rsidR="00256F6B" w:rsidRPr="00256F6B">
        <w:t>28</w:t>
      </w:r>
      <w:r w:rsidR="003309D4">
        <w:t xml:space="preserve">; </w:t>
      </w:r>
      <w:r w:rsidR="00256F6B" w:rsidRPr="00256F6B">
        <w:t>64). MKO is particularly relevant here</w:t>
      </w:r>
      <w:r w:rsidR="00D53FB1">
        <w:t xml:space="preserve"> and refers</w:t>
      </w:r>
      <w:r w:rsidR="00256F6B" w:rsidRPr="00256F6B">
        <w:t xml:space="preserve"> to </w:t>
      </w:r>
      <w:r w:rsidR="00E7610D">
        <w:t xml:space="preserve">hints and guidance given by one </w:t>
      </w:r>
      <w:r w:rsidR="00256F6B" w:rsidRPr="00256F6B">
        <w:t>peer</w:t>
      </w:r>
      <w:r w:rsidR="00550798">
        <w:t xml:space="preserve"> to another</w:t>
      </w:r>
      <w:r w:rsidR="00D53FB1">
        <w:t xml:space="preserve"> through the use of </w:t>
      </w:r>
      <w:r w:rsidR="00256F6B" w:rsidRPr="00256F6B">
        <w:t>scaffolding techniques to break the learning down in a way the</w:t>
      </w:r>
      <w:r w:rsidR="00550798">
        <w:t xml:space="preserve">ir </w:t>
      </w:r>
      <w:r w:rsidR="00256F6B" w:rsidRPr="00256F6B">
        <w:t>p</w:t>
      </w:r>
      <w:r w:rsidR="00550798">
        <w:t>eer</w:t>
      </w:r>
      <w:r w:rsidR="00256F6B" w:rsidRPr="00256F6B">
        <w:t xml:space="preserve"> can easily understand; often explaining in their own words rather than the teachers (Welsh </w:t>
      </w:r>
      <w:r w:rsidR="005239C7">
        <w:t xml:space="preserve">Assembly </w:t>
      </w:r>
      <w:r w:rsidR="00256F6B" w:rsidRPr="00256F6B">
        <w:t xml:space="preserve">Government, 2010, p. 64). Not only is this technique useful in relation to MKO, but a pupil engaging in and explaining discussions or topics from their own perspective allows them to develop a further understanding. </w:t>
      </w:r>
      <w:r w:rsidR="00256F6B" w:rsidRPr="0077152D">
        <w:t>Nevertheless, whilst self/peer assessments are an effective tool to encourage pupil participation and learning, if the pupils have not been provided with a clear description of their learning aims, this is not achievable</w:t>
      </w:r>
      <w:r w:rsidR="00256F6B" w:rsidRPr="00256F6B">
        <w:t xml:space="preserve"> (Black and William, 1998, pp.</w:t>
      </w:r>
      <w:r w:rsidR="003309D4">
        <w:t xml:space="preserve"> </w:t>
      </w:r>
      <w:r w:rsidR="00256F6B" w:rsidRPr="00256F6B">
        <w:t xml:space="preserve">9-10). </w:t>
      </w:r>
      <w:r w:rsidR="00656A7F">
        <w:t>S</w:t>
      </w:r>
      <w:r w:rsidR="00D03750">
        <w:t xml:space="preserve">elf/peer assessments cannot take place </w:t>
      </w:r>
      <w:r w:rsidR="00393024">
        <w:t>if</w:t>
      </w:r>
      <w:r w:rsidR="00A967E2">
        <w:t xml:space="preserve"> pupils have not been given</w:t>
      </w:r>
      <w:r w:rsidR="00393024">
        <w:t xml:space="preserve"> a sufficiently clear </w:t>
      </w:r>
      <w:r w:rsidR="009E7B24">
        <w:t>picture of what t</w:t>
      </w:r>
      <w:r w:rsidR="00E91ED0">
        <w:t>hey are supposed to achieve (Black and William, 1998, p.</w:t>
      </w:r>
      <w:r w:rsidR="003309D4">
        <w:t xml:space="preserve"> </w:t>
      </w:r>
      <w:r w:rsidR="00E91ED0">
        <w:t>9).</w:t>
      </w:r>
      <w:r w:rsidR="00F56F36">
        <w:t xml:space="preserve"> </w:t>
      </w:r>
    </w:p>
    <w:p w14:paraId="1B59E50D" w14:textId="096AA84A" w:rsidR="00256F6B" w:rsidRPr="00256F6B" w:rsidRDefault="00256F6B" w:rsidP="00256F6B">
      <w:r w:rsidRPr="00256F6B">
        <w:t xml:space="preserve">Relating to this is the third principle of </w:t>
      </w:r>
      <w:proofErr w:type="spellStart"/>
      <w:r w:rsidRPr="00256F6B">
        <w:t>AfL</w:t>
      </w:r>
      <w:proofErr w:type="spellEnd"/>
      <w:r w:rsidRPr="00256F6B">
        <w:t xml:space="preserve"> – Feedback. Providing feedback is incredibly important </w:t>
      </w:r>
      <w:r w:rsidR="005576DC">
        <w:t xml:space="preserve">to monitor </w:t>
      </w:r>
      <w:r w:rsidR="00396882">
        <w:t xml:space="preserve">the progression of </w:t>
      </w:r>
      <w:r w:rsidRPr="00256F6B">
        <w:t>pupils</w:t>
      </w:r>
      <w:r w:rsidR="005576DC">
        <w:t xml:space="preserve"> </w:t>
      </w:r>
      <w:r w:rsidR="00396882">
        <w:t>(</w:t>
      </w:r>
      <w:r w:rsidRPr="00256F6B">
        <w:t>Black and Wiliam, 1998, p.</w:t>
      </w:r>
      <w:r w:rsidR="003309D4">
        <w:t xml:space="preserve"> </w:t>
      </w:r>
      <w:r w:rsidRPr="00256F6B">
        <w:t xml:space="preserve">12). Too often pupils are either not provided with any feedback or </w:t>
      </w:r>
      <w:r w:rsidR="005576DC">
        <w:t xml:space="preserve">it is </w:t>
      </w:r>
      <w:r w:rsidRPr="00256F6B">
        <w:t>of very poor quality</w:t>
      </w:r>
      <w:r w:rsidR="00BD7EA4">
        <w:t>. F</w:t>
      </w:r>
      <w:r w:rsidR="00396882">
        <w:t xml:space="preserve">or example, in </w:t>
      </w:r>
      <w:r w:rsidR="00C34187">
        <w:t>some summative assessments, pupils may simply be given their attained grade</w:t>
      </w:r>
      <w:r w:rsidR="008A2083">
        <w:t xml:space="preserve"> </w:t>
      </w:r>
      <w:r w:rsidR="00C34187">
        <w:t>with no feedback on areas of improvement</w:t>
      </w:r>
      <w:r w:rsidR="008A2083">
        <w:t xml:space="preserve"> </w:t>
      </w:r>
      <w:r w:rsidR="008A2083" w:rsidRPr="00256F6B">
        <w:t>(Black and Wiliam, 1998, p.</w:t>
      </w:r>
      <w:r w:rsidR="003309D4">
        <w:t xml:space="preserve"> </w:t>
      </w:r>
      <w:r w:rsidR="008A2083" w:rsidRPr="00256F6B">
        <w:t>12)</w:t>
      </w:r>
      <w:r w:rsidRPr="00256F6B">
        <w:t xml:space="preserve">. The Welsh </w:t>
      </w:r>
      <w:r w:rsidR="005239C7">
        <w:t xml:space="preserve">Assembly </w:t>
      </w:r>
      <w:r w:rsidRPr="00256F6B">
        <w:t>Government (2010) suggests that teachers should provide feedback to pupils as often as possible, rather than as an end-load process (p.</w:t>
      </w:r>
      <w:r w:rsidR="003309D4">
        <w:t xml:space="preserve"> </w:t>
      </w:r>
      <w:r w:rsidRPr="00256F6B">
        <w:t xml:space="preserve">26). Moreover, feedback should be </w:t>
      </w:r>
      <w:r w:rsidR="00D52DA3">
        <w:t>given in a way</w:t>
      </w:r>
      <w:r w:rsidRPr="00256F6B">
        <w:t xml:space="preserve"> </w:t>
      </w:r>
      <w:r w:rsidR="00397FC2">
        <w:t xml:space="preserve">which allows pupils to understand their </w:t>
      </w:r>
      <w:r w:rsidRPr="00256F6B">
        <w:t xml:space="preserve">strengths, weaknesses, and areas for improvement, </w:t>
      </w:r>
      <w:r w:rsidR="00397FC2">
        <w:t xml:space="preserve">as well as offering </w:t>
      </w:r>
      <w:r w:rsidRPr="00256F6B">
        <w:t>support and achievable targets (Black and Wiliam, 1998, p.</w:t>
      </w:r>
      <w:r w:rsidR="003309D4">
        <w:t xml:space="preserve"> </w:t>
      </w:r>
      <w:r w:rsidRPr="00256F6B">
        <w:t>12).</w:t>
      </w:r>
      <w:r w:rsidR="00330EB8">
        <w:t xml:space="preserve"> </w:t>
      </w:r>
    </w:p>
    <w:p w14:paraId="62B4EE80" w14:textId="574B9E01" w:rsidR="00256F6B" w:rsidRPr="00256F6B" w:rsidRDefault="00256F6B" w:rsidP="00256F6B">
      <w:r w:rsidRPr="00256F6B">
        <w:t xml:space="preserve">The final principle of </w:t>
      </w:r>
      <w:proofErr w:type="spellStart"/>
      <w:r w:rsidRPr="00256F6B">
        <w:t>AfL</w:t>
      </w:r>
      <w:proofErr w:type="spellEnd"/>
      <w:r w:rsidRPr="00256F6B">
        <w:t xml:space="preserve"> refers to questioning techniques. It is important that teachers use effective questioning </w:t>
      </w:r>
      <w:r w:rsidR="00353F44">
        <w:t>to</w:t>
      </w:r>
      <w:r w:rsidRPr="00256F6B">
        <w:t xml:space="preserve"> encourage </w:t>
      </w:r>
      <w:r w:rsidR="00330EB8">
        <w:t>c</w:t>
      </w:r>
      <w:r w:rsidR="00767054">
        <w:t>r</w:t>
      </w:r>
      <w:r w:rsidR="00330EB8">
        <w:t>itical thinking</w:t>
      </w:r>
      <w:r w:rsidRPr="00256F6B">
        <w:t xml:space="preserve"> and promot</w:t>
      </w:r>
      <w:r w:rsidR="003B0BC1">
        <w:t xml:space="preserve">e </w:t>
      </w:r>
      <w:r w:rsidRPr="00256F6B">
        <w:t xml:space="preserve">discussion. </w:t>
      </w:r>
      <w:r w:rsidR="002749D8">
        <w:t>In addition, t</w:t>
      </w:r>
      <w:r w:rsidR="00353F44">
        <w:t>he</w:t>
      </w:r>
      <w:r w:rsidRPr="00256F6B">
        <w:t xml:space="preserve"> </w:t>
      </w:r>
      <w:r w:rsidR="00C616A5">
        <w:t>questions asked by the teacher should</w:t>
      </w:r>
      <w:r w:rsidR="001B72EA">
        <w:t xml:space="preserve"> </w:t>
      </w:r>
      <w:r w:rsidRPr="00256F6B">
        <w:t xml:space="preserve">relate to the learning aims (Welsh </w:t>
      </w:r>
      <w:r w:rsidR="005239C7">
        <w:t xml:space="preserve">Assembly </w:t>
      </w:r>
      <w:r w:rsidRPr="00256F6B">
        <w:t>Government, 2010</w:t>
      </w:r>
      <w:r w:rsidR="009C157C">
        <w:t>, p.</w:t>
      </w:r>
      <w:r w:rsidR="003309D4">
        <w:t xml:space="preserve"> </w:t>
      </w:r>
      <w:r w:rsidR="009C157C">
        <w:t>10</w:t>
      </w:r>
      <w:r w:rsidRPr="00256F6B">
        <w:t>)</w:t>
      </w:r>
      <w:r w:rsidR="00C616A5">
        <w:t>.</w:t>
      </w:r>
      <w:r w:rsidRPr="00256F6B">
        <w:t xml:space="preserve"> Black and Wiliam (1998) state: “what is essential is that any dialogue should evoke thoughtful reflection in which all pupils can be encouraged to take part”. For example, teachers often ask questions to encourage pupils to speak up and </w:t>
      </w:r>
      <w:r w:rsidR="001B72EA">
        <w:t>give</w:t>
      </w:r>
      <w:r w:rsidRPr="00256F6B">
        <w:t xml:space="preserve"> answers, but when doing so, there is not always enough time given for pupils to think of an answer </w:t>
      </w:r>
      <w:r w:rsidR="00EA2B8B">
        <w:t>(</w:t>
      </w:r>
      <w:r w:rsidRPr="00256F6B">
        <w:t xml:space="preserve">Welsh </w:t>
      </w:r>
      <w:r w:rsidR="005239C7">
        <w:t>Assembly G</w:t>
      </w:r>
      <w:r w:rsidRPr="00256F6B">
        <w:t>overnment, 2010, p.</w:t>
      </w:r>
      <w:r w:rsidR="003309D4">
        <w:t xml:space="preserve"> </w:t>
      </w:r>
      <w:r w:rsidRPr="00256F6B">
        <w:t xml:space="preserve">25). The Welsh </w:t>
      </w:r>
      <w:r w:rsidR="005239C7">
        <w:t xml:space="preserve">Assembly </w:t>
      </w:r>
      <w:r w:rsidRPr="00256F6B">
        <w:t xml:space="preserve">Government (2010) </w:t>
      </w:r>
      <w:r w:rsidR="00BC66F7">
        <w:t xml:space="preserve">suggests that </w:t>
      </w:r>
      <w:r w:rsidR="004204E3">
        <w:t xml:space="preserve">if teachers </w:t>
      </w:r>
      <w:r w:rsidR="008860E3">
        <w:t>i</w:t>
      </w:r>
      <w:r w:rsidRPr="00256F6B">
        <w:t>ncreas</w:t>
      </w:r>
      <w:r w:rsidR="004204E3">
        <w:t>e</w:t>
      </w:r>
      <w:r w:rsidR="007D2DDD">
        <w:t xml:space="preserve"> th</w:t>
      </w:r>
      <w:r w:rsidR="004204E3">
        <w:t xml:space="preserve">is </w:t>
      </w:r>
      <w:r w:rsidRPr="00256F6B">
        <w:t>to three seconds</w:t>
      </w:r>
      <w:r w:rsidR="00157569">
        <w:t>, pupils are more able</w:t>
      </w:r>
      <w:r w:rsidR="007D2DDD">
        <w:t xml:space="preserve"> t</w:t>
      </w:r>
      <w:r w:rsidR="0009343C">
        <w:t xml:space="preserve">o </w:t>
      </w:r>
      <w:r w:rsidRPr="00256F6B">
        <w:t>respond</w:t>
      </w:r>
      <w:r w:rsidR="0009343C">
        <w:t xml:space="preserve"> </w:t>
      </w:r>
      <w:r w:rsidR="00BC66F7">
        <w:t xml:space="preserve">and give more in-depth answers </w:t>
      </w:r>
      <w:r w:rsidR="0009343C">
        <w:t>(</w:t>
      </w:r>
      <w:r w:rsidRPr="00256F6B">
        <w:t>p.</w:t>
      </w:r>
      <w:r w:rsidR="003309D4">
        <w:t xml:space="preserve"> </w:t>
      </w:r>
      <w:r w:rsidRPr="00256F6B">
        <w:t xml:space="preserve">25). </w:t>
      </w:r>
    </w:p>
    <w:p w14:paraId="522E88FA" w14:textId="651B42C2" w:rsidR="00256F6B" w:rsidRPr="00256F6B" w:rsidRDefault="0021433B" w:rsidP="00256F6B">
      <w:r>
        <w:t>All four elements are as important as each other and should be used in conjunction with one anoth</w:t>
      </w:r>
      <w:r w:rsidR="003D7EBC">
        <w:t>er. Furthermore, it</w:t>
      </w:r>
      <w:r w:rsidR="00256F6B" w:rsidRPr="00256F6B">
        <w:t xml:space="preserve"> is not a ‘one size fits all’ solution.</w:t>
      </w:r>
      <w:r w:rsidR="00157569">
        <w:t xml:space="preserve"> </w:t>
      </w:r>
      <w:r w:rsidR="0028465B">
        <w:t xml:space="preserve">Mentioned previously, </w:t>
      </w:r>
      <w:r w:rsidR="00256F6B" w:rsidRPr="00256F6B">
        <w:t>it is important that</w:t>
      </w:r>
      <w:r w:rsidR="0028465B">
        <w:t xml:space="preserve"> </w:t>
      </w:r>
      <w:proofErr w:type="spellStart"/>
      <w:r w:rsidR="0028465B">
        <w:t>AfL</w:t>
      </w:r>
      <w:proofErr w:type="spellEnd"/>
      <w:r w:rsidR="0028465B">
        <w:t xml:space="preserve"> methods</w:t>
      </w:r>
      <w:r w:rsidR="00256F6B" w:rsidRPr="00256F6B">
        <w:t xml:space="preserve"> are </w:t>
      </w:r>
      <w:r w:rsidR="00777E1C">
        <w:t xml:space="preserve">tailored to the </w:t>
      </w:r>
      <w:r w:rsidR="00256F6B" w:rsidRPr="00256F6B">
        <w:t>individual needs of pupils</w:t>
      </w:r>
      <w:r w:rsidR="00777E1C">
        <w:t xml:space="preserve"> as these adaptations offer a more effective learning process</w:t>
      </w:r>
      <w:r w:rsidR="00256F6B" w:rsidRPr="00256F6B">
        <w:t xml:space="preserve">. </w:t>
      </w:r>
    </w:p>
    <w:p w14:paraId="66F3D3D0" w14:textId="640D6873" w:rsidR="00256F6B" w:rsidRDefault="004342A8" w:rsidP="00256F6B">
      <w:r>
        <w:t>With that being said, we t</w:t>
      </w:r>
      <w:r w:rsidR="00256F6B" w:rsidRPr="00256F6B">
        <w:t xml:space="preserve">urn to holistic learning theory. Whilst the need for improving formative assessment is essential </w:t>
      </w:r>
      <w:r w:rsidR="00250D47">
        <w:t>i</w:t>
      </w:r>
      <w:r w:rsidR="00256F6B" w:rsidRPr="00256F6B">
        <w:t xml:space="preserve">n ensuring pupils are learning effectively, holistic </w:t>
      </w:r>
      <w:r w:rsidR="00250D47">
        <w:t>learning theories</w:t>
      </w:r>
      <w:r w:rsidR="00256F6B" w:rsidRPr="00256F6B">
        <w:t xml:space="preserve"> allow</w:t>
      </w:r>
      <w:r w:rsidR="00250D47">
        <w:t xml:space="preserve"> researchers </w:t>
      </w:r>
      <w:r w:rsidR="00256F6B" w:rsidRPr="00256F6B">
        <w:t>to delve deeper into the significant and meaningful experiences of pupils that lead to</w:t>
      </w:r>
      <w:r w:rsidR="001E0D0A">
        <w:t xml:space="preserve"> </w:t>
      </w:r>
      <w:r w:rsidR="00256F6B" w:rsidRPr="00256F6B">
        <w:t>effective learning</w:t>
      </w:r>
      <w:r w:rsidR="008173B7">
        <w:t>, focusing more on the individual pupil</w:t>
      </w:r>
      <w:r w:rsidR="00256F6B" w:rsidRPr="00256F6B">
        <w:t xml:space="preserve"> (Rogers, 1969, p.</w:t>
      </w:r>
      <w:r w:rsidR="003309D4">
        <w:t xml:space="preserve"> </w:t>
      </w:r>
      <w:r w:rsidR="00256F6B" w:rsidRPr="00256F6B">
        <w:t>5). This is often referred to as experiential learning which Rogers (1969) defines as having “a quality of personal involvement” and being self-initiated (p.</w:t>
      </w:r>
      <w:r w:rsidR="003309D4">
        <w:t xml:space="preserve"> </w:t>
      </w:r>
      <w:r w:rsidR="00256F6B" w:rsidRPr="00256F6B">
        <w:t xml:space="preserve">5). Learning is based on a set curriculum </w:t>
      </w:r>
      <w:r w:rsidR="0080378C">
        <w:t>which takes the same</w:t>
      </w:r>
      <w:r w:rsidR="00D10EF5">
        <w:t xml:space="preserve"> approach</w:t>
      </w:r>
      <w:r w:rsidR="0080378C">
        <w:t xml:space="preserve"> </w:t>
      </w:r>
      <w:r w:rsidR="00D10EF5">
        <w:t>for all pupils when</w:t>
      </w:r>
      <w:r w:rsidR="0080378C">
        <w:t xml:space="preserve"> </w:t>
      </w:r>
      <w:r w:rsidR="00D10EF5">
        <w:t xml:space="preserve">assessing </w:t>
      </w:r>
      <w:r w:rsidR="00545FE5">
        <w:t>learning</w:t>
      </w:r>
      <w:r w:rsidR="0080378C">
        <w:t>. P</w:t>
      </w:r>
      <w:r w:rsidR="00545FE5">
        <w:t>upils</w:t>
      </w:r>
      <w:r w:rsidR="0080378C">
        <w:t xml:space="preserve"> are</w:t>
      </w:r>
      <w:r w:rsidR="00256F6B" w:rsidRPr="00256F6B">
        <w:t xml:space="preserve"> evaluated on </w:t>
      </w:r>
      <w:r w:rsidR="00A813B2">
        <w:t>attained</w:t>
      </w:r>
      <w:r w:rsidR="00256F6B" w:rsidRPr="00256F6B">
        <w:t xml:space="preserve"> grades</w:t>
      </w:r>
      <w:r w:rsidR="008E7544">
        <w:t xml:space="preserve"> which </w:t>
      </w:r>
      <w:r w:rsidR="00256F6B" w:rsidRPr="00256F6B">
        <w:t>Rogers</w:t>
      </w:r>
      <w:r w:rsidR="008565FB">
        <w:t xml:space="preserve"> suggests </w:t>
      </w:r>
      <w:r w:rsidR="008565FB" w:rsidRPr="00256F6B">
        <w:t>no meaning to pupils</w:t>
      </w:r>
      <w:r w:rsidR="00E70E49">
        <w:t xml:space="preserve"> (1969, p. 5)</w:t>
      </w:r>
      <w:r w:rsidR="008565FB">
        <w:t>.</w:t>
      </w:r>
      <w:r w:rsidR="00256F6B" w:rsidRPr="00256F6B">
        <w:t xml:space="preserve"> However, pupils know if the learning “…is meeting his need, whether it leads toward what he wants to know…” (Rogers, 1969, p.</w:t>
      </w:r>
      <w:r w:rsidR="003309D4">
        <w:t xml:space="preserve"> </w:t>
      </w:r>
      <w:r w:rsidR="00256F6B" w:rsidRPr="00256F6B">
        <w:t xml:space="preserve">5), therefore suggesting that </w:t>
      </w:r>
      <w:r w:rsidR="00B1212A">
        <w:t xml:space="preserve">learning will only be effective </w:t>
      </w:r>
      <w:r w:rsidR="00256F6B" w:rsidRPr="00256F6B">
        <w:t>when pupils take con</w:t>
      </w:r>
      <w:r w:rsidR="00B95EE0">
        <w:t>trol</w:t>
      </w:r>
      <w:r w:rsidR="00256F6B" w:rsidRPr="00256F6B">
        <w:t xml:space="preserve">, rather than being told what they need to know. This is further supported by Holt (1982) who states that the ‘bright’ pupil “…likes to </w:t>
      </w:r>
      <w:r w:rsidR="00256F6B" w:rsidRPr="00256F6B">
        <w:lastRenderedPageBreak/>
        <w:t>experiment…he does not want to be told how to do the problem…because he does not want to be cheated out of the chance to figure it out for himself” (p.</w:t>
      </w:r>
      <w:r w:rsidR="003309D4">
        <w:t xml:space="preserve"> </w:t>
      </w:r>
      <w:r w:rsidR="00256F6B" w:rsidRPr="00256F6B">
        <w:t xml:space="preserve">272). Holt (1982) further suggests that classrooms </w:t>
      </w:r>
      <w:r w:rsidR="009E4E4F">
        <w:t>pupil-led classrooms will</w:t>
      </w:r>
      <w:r w:rsidR="00256F6B" w:rsidRPr="00256F6B">
        <w:t xml:space="preserve"> satisfy curiosity and develop </w:t>
      </w:r>
      <w:r w:rsidR="009E4E4F">
        <w:t xml:space="preserve">pupils’ </w:t>
      </w:r>
      <w:r w:rsidR="00256F6B" w:rsidRPr="00256F6B">
        <w:t>abilities (p.</w:t>
      </w:r>
      <w:r w:rsidR="003309D4">
        <w:t xml:space="preserve"> </w:t>
      </w:r>
      <w:r w:rsidR="00256F6B" w:rsidRPr="00256F6B">
        <w:t>295).</w:t>
      </w:r>
    </w:p>
    <w:p w14:paraId="4B38A786" w14:textId="22D4D60D" w:rsidR="00F8224C" w:rsidRDefault="00F8224C" w:rsidP="00F8224C">
      <w:r>
        <w:t xml:space="preserve">As an example, Rogers (1969) draws on the notes of </w:t>
      </w:r>
      <w:r w:rsidRPr="00F8224C">
        <w:rPr>
          <w:i/>
          <w:iCs/>
        </w:rPr>
        <w:t xml:space="preserve">Barbara J. </w:t>
      </w:r>
      <w:proofErr w:type="spellStart"/>
      <w:r w:rsidRPr="00F8224C">
        <w:rPr>
          <w:i/>
          <w:iCs/>
        </w:rPr>
        <w:t>Shiel</w:t>
      </w:r>
      <w:proofErr w:type="spellEnd"/>
      <w:r>
        <w:t>, a teacher, who carried out experiential learning in her classroom</w:t>
      </w:r>
      <w:r w:rsidR="00001941">
        <w:t xml:space="preserve"> as an experiment</w:t>
      </w:r>
      <w:r>
        <w:t xml:space="preserve"> to encourage self-directed </w:t>
      </w:r>
      <w:r w:rsidR="00001941">
        <w:t>learning</w:t>
      </w:r>
      <w:r>
        <w:t xml:space="preserve">. </w:t>
      </w:r>
      <w:r w:rsidR="00561B2D">
        <w:t>The experiment</w:t>
      </w:r>
      <w:r>
        <w:t xml:space="preserve"> did not deflect from the prescribed curriculum; however, it enabled the pupils to work at their own pace and incorporate their own interests into their learning</w:t>
      </w:r>
      <w:r w:rsidR="00001941">
        <w:t xml:space="preserve">. </w:t>
      </w:r>
      <w:r>
        <w:t>Majority of the class found that being able to work at their own pace/level motivated them to learn and develop confidence in their learning abilities (p.</w:t>
      </w:r>
      <w:r w:rsidR="003309D4">
        <w:t xml:space="preserve"> </w:t>
      </w:r>
      <w:r>
        <w:t>5). The findings show</w:t>
      </w:r>
      <w:r w:rsidR="00001941">
        <w:t>ed</w:t>
      </w:r>
      <w:r>
        <w:t xml:space="preserve"> a level of support to Rogers (1969) theory which states that education is more efficient when pupils are able to </w:t>
      </w:r>
      <w:r w:rsidR="001118A2">
        <w:t>play</w:t>
      </w:r>
      <w:r>
        <w:t xml:space="preserve"> an active </w:t>
      </w:r>
      <w:r w:rsidR="001118A2">
        <w:t xml:space="preserve">part in </w:t>
      </w:r>
      <w:r>
        <w:t>their learning - whereby they are involved in the entire process,</w:t>
      </w:r>
      <w:r w:rsidR="003836D4">
        <w:t xml:space="preserve"> as when they take a</w:t>
      </w:r>
      <w:r>
        <w:t xml:space="preserve"> passive </w:t>
      </w:r>
      <w:r w:rsidR="003836D4">
        <w:t>approach, they are</w:t>
      </w:r>
      <w:r>
        <w:t xml:space="preserve"> disassociated from the </w:t>
      </w:r>
      <w:r w:rsidR="001118A2">
        <w:t>learning process</w:t>
      </w:r>
      <w:r>
        <w:t xml:space="preserve"> (p.</w:t>
      </w:r>
      <w:r w:rsidR="003309D4">
        <w:t xml:space="preserve"> </w:t>
      </w:r>
      <w:r>
        <w:t>158).</w:t>
      </w:r>
    </w:p>
    <w:p w14:paraId="4AE1C330" w14:textId="20D61034" w:rsidR="00F8224C" w:rsidRDefault="0091113D" w:rsidP="00F8224C">
      <w:r>
        <w:t>H</w:t>
      </w:r>
      <w:r w:rsidR="00954F69">
        <w:t>olistic/humanist theory is a particularly new concept that perhaps contradicts more traditional views of learning such as behaviourism</w:t>
      </w:r>
      <w:r>
        <w:t>,</w:t>
      </w:r>
      <w:r w:rsidR="00954F69">
        <w:t xml:space="preserve"> which suggests that learning is passive and occurs when there is a change in behaviour through positive or negative reinforcement</w:t>
      </w:r>
      <w:r w:rsidR="004B3428">
        <w:t xml:space="preserve"> (</w:t>
      </w:r>
      <w:r w:rsidR="0005613E">
        <w:t>Moore, 2017, pp. 9-10</w:t>
      </w:r>
      <w:r w:rsidR="004B3428">
        <w:t>)</w:t>
      </w:r>
      <w:r>
        <w:t>. However,</w:t>
      </w:r>
      <w:r w:rsidR="00954F69">
        <w:t xml:space="preserve"> </w:t>
      </w:r>
      <w:r w:rsidR="00F8224C">
        <w:t xml:space="preserve">it appears to hold more relevance </w:t>
      </w:r>
      <w:r w:rsidR="00003F3E">
        <w:t>today</w:t>
      </w:r>
      <w:r w:rsidR="00F8224C">
        <w:t xml:space="preserve"> by ensuring learning is meaningful to every individual</w:t>
      </w:r>
      <w:r w:rsidR="0016448A">
        <w:t xml:space="preserve">, emphasising </w:t>
      </w:r>
      <w:r w:rsidR="0016448A">
        <w:t>a shift towards pupil-led learning</w:t>
      </w:r>
      <w:r w:rsidR="0016448A">
        <w:t xml:space="preserve">; however, </w:t>
      </w:r>
      <w:r w:rsidR="0016448A">
        <w:t>there is still an emphasis on grades attained, so the movement to an entirely holistic approach to teaching may not be possible.</w:t>
      </w:r>
      <w:r w:rsidR="0016448A">
        <w:t xml:space="preserve"> Nevertheless, t</w:t>
      </w:r>
      <w:r w:rsidR="00F8224C">
        <w:t xml:space="preserve">he example Rogers (1969) gives </w:t>
      </w:r>
      <w:r w:rsidR="00D578BA">
        <w:t xml:space="preserve">regarding </w:t>
      </w:r>
      <w:r w:rsidR="00D578BA" w:rsidRPr="00D578BA">
        <w:rPr>
          <w:i/>
          <w:iCs/>
        </w:rPr>
        <w:t xml:space="preserve">Barbara J. </w:t>
      </w:r>
      <w:proofErr w:type="spellStart"/>
      <w:r w:rsidR="00D578BA" w:rsidRPr="00D578BA">
        <w:rPr>
          <w:i/>
          <w:iCs/>
        </w:rPr>
        <w:t>Shiel</w:t>
      </w:r>
      <w:proofErr w:type="spellEnd"/>
      <w:r w:rsidR="00D578BA">
        <w:t xml:space="preserve"> </w:t>
      </w:r>
      <w:r w:rsidR="00F8224C">
        <w:t xml:space="preserve">offers a great insight into how the classroom can implement pupil-led activities </w:t>
      </w:r>
      <w:r w:rsidR="006E33AD">
        <w:t>to</w:t>
      </w:r>
      <w:r w:rsidR="00F8224C">
        <w:t xml:space="preserve"> encourage pupils to engage more and to learn at their own pace</w:t>
      </w:r>
      <w:r w:rsidR="00E37A23">
        <w:t xml:space="preserve"> (p.</w:t>
      </w:r>
      <w:r w:rsidR="003309D4">
        <w:t xml:space="preserve"> </w:t>
      </w:r>
      <w:r w:rsidR="00E37A23">
        <w:t>5)</w:t>
      </w:r>
      <w:r w:rsidR="00F8224C">
        <w:t xml:space="preserve">. However, </w:t>
      </w:r>
      <w:r w:rsidR="006E33AD">
        <w:t xml:space="preserve">there needs to be some elements of control </w:t>
      </w:r>
      <w:r w:rsidR="00A515A7">
        <w:t>from the teacher to ensure the chosen learning by pupils fits in with the curriculum and develops their learning</w:t>
      </w:r>
      <w:r w:rsidR="00F8224C">
        <w:t xml:space="preserve">. </w:t>
      </w:r>
    </w:p>
    <w:p w14:paraId="0D5C6F21" w14:textId="28D87D7B" w:rsidR="00BB5ED3" w:rsidRDefault="003A293A" w:rsidP="005252D7">
      <w:r w:rsidRPr="003A293A">
        <w:t>The final area of discussion is the role well-being plays in education. Well-being</w:t>
      </w:r>
      <w:r w:rsidR="007C6E36">
        <w:t xml:space="preserve"> relates to </w:t>
      </w:r>
      <w:r w:rsidRPr="003A293A">
        <w:t xml:space="preserve">mental and physical health </w:t>
      </w:r>
      <w:r w:rsidR="007C6E36">
        <w:t xml:space="preserve">as well as </w:t>
      </w:r>
      <w:r w:rsidRPr="003A293A">
        <w:t>social, and emotional development</w:t>
      </w:r>
      <w:r w:rsidR="00BB5ED3">
        <w:t>;</w:t>
      </w:r>
      <w:r w:rsidR="00304EC4">
        <w:t xml:space="preserve"> </w:t>
      </w:r>
      <w:r w:rsidR="00057DF9">
        <w:t>it can be associated</w:t>
      </w:r>
      <w:r w:rsidR="00304EC4">
        <w:t xml:space="preserve"> with </w:t>
      </w:r>
      <w:r w:rsidR="00166496">
        <w:t xml:space="preserve">holistic theory </w:t>
      </w:r>
      <w:r w:rsidR="00BB5ED3">
        <w:t xml:space="preserve">by </w:t>
      </w:r>
      <w:r w:rsidR="00166496">
        <w:t>ensuring schools are putting the needs of individual pupils first</w:t>
      </w:r>
      <w:r w:rsidRPr="003A293A">
        <w:t>. Re</w:t>
      </w:r>
      <w:r w:rsidR="00C26B5F">
        <w:t>cent research h</w:t>
      </w:r>
      <w:r w:rsidRPr="003A293A">
        <w:t xml:space="preserve">as indicated that the well-being of young people in Wales is low and </w:t>
      </w:r>
      <w:r w:rsidR="00C26B5F">
        <w:t>is n</w:t>
      </w:r>
      <w:r w:rsidRPr="003A293A">
        <w:t>ot showing signs of improvement (Hewitt et al, 2019, p.</w:t>
      </w:r>
      <w:r w:rsidR="0005613E">
        <w:t xml:space="preserve"> </w:t>
      </w:r>
      <w:r w:rsidRPr="003A293A">
        <w:t xml:space="preserve">1). </w:t>
      </w:r>
      <w:r w:rsidR="00A77F7C">
        <w:t xml:space="preserve">Furthermore, </w:t>
      </w:r>
      <w:r w:rsidR="00813082">
        <w:t>Morrison Gutman and Vorhaus (</w:t>
      </w:r>
      <w:r w:rsidR="00935BE9">
        <w:t xml:space="preserve">2012) </w:t>
      </w:r>
      <w:r w:rsidR="005252D7">
        <w:t>i</w:t>
      </w:r>
      <w:r w:rsidR="00935BE9">
        <w:t>denti</w:t>
      </w:r>
      <w:r w:rsidR="005252D7">
        <w:t xml:space="preserve">fied </w:t>
      </w:r>
      <w:r w:rsidR="00DB5B11">
        <w:t xml:space="preserve">a correlation between </w:t>
      </w:r>
      <w:r w:rsidR="005252D7">
        <w:t xml:space="preserve">emotional, behavioural, and social well-being </w:t>
      </w:r>
      <w:r w:rsidR="00DB5B11">
        <w:t>and current</w:t>
      </w:r>
      <w:r w:rsidR="005252D7">
        <w:t xml:space="preserve"> educational outcom</w:t>
      </w:r>
      <w:r w:rsidR="00DB5B11">
        <w:t>e</w:t>
      </w:r>
      <w:r w:rsidR="005252D7">
        <w:t>s</w:t>
      </w:r>
      <w:r w:rsidR="00DB5B11">
        <w:t>. Their research</w:t>
      </w:r>
      <w:r w:rsidR="00D07E6A">
        <w:t xml:space="preserve"> found that</w:t>
      </w:r>
      <w:r w:rsidR="00222FE5">
        <w:t xml:space="preserve"> </w:t>
      </w:r>
      <w:r w:rsidR="00A77F7C">
        <w:t xml:space="preserve">well-being was crucial in determining academic progression and school engagement, suggesting that pupils </w:t>
      </w:r>
      <w:r w:rsidR="007359F5">
        <w:t>with</w:t>
      </w:r>
      <w:r w:rsidR="00A77F7C">
        <w:t xml:space="preserve"> </w:t>
      </w:r>
      <w:r w:rsidR="007359F5">
        <w:t>‘</w:t>
      </w:r>
      <w:r w:rsidR="00223864">
        <w:t>good emotional well-being</w:t>
      </w:r>
      <w:r w:rsidR="007359F5">
        <w:t>’</w:t>
      </w:r>
      <w:r w:rsidR="00A77F7C">
        <w:t xml:space="preserve"> were more engaged in </w:t>
      </w:r>
      <w:r w:rsidR="008E15CC">
        <w:t>their learning</w:t>
      </w:r>
      <w:r w:rsidR="00070FE4">
        <w:t xml:space="preserve"> and showed signs of better academic progression</w:t>
      </w:r>
      <w:r w:rsidR="004610D1">
        <w:t xml:space="preserve">, compared to those with </w:t>
      </w:r>
      <w:r w:rsidR="00D8708A">
        <w:t>‘</w:t>
      </w:r>
      <w:r w:rsidR="004610D1">
        <w:t>lower emotional well-bein</w:t>
      </w:r>
      <w:r w:rsidR="00070FE4">
        <w:t>g</w:t>
      </w:r>
      <w:r w:rsidR="00D8708A">
        <w:t>’</w:t>
      </w:r>
      <w:r w:rsidR="00122302">
        <w:t xml:space="preserve"> (p.</w:t>
      </w:r>
      <w:r w:rsidR="0005613E">
        <w:t xml:space="preserve"> </w:t>
      </w:r>
      <w:r w:rsidR="00122302">
        <w:t>39)</w:t>
      </w:r>
      <w:r w:rsidR="00070FE4">
        <w:t xml:space="preserve">. </w:t>
      </w:r>
      <w:r w:rsidRPr="003A293A">
        <w:t xml:space="preserve">Consequently, it only seems right for the Government and schools to place more emphasis on improving the well-being of pupils to encourage </w:t>
      </w:r>
      <w:r w:rsidR="00617376">
        <w:t>engagement</w:t>
      </w:r>
      <w:r w:rsidRPr="003A293A">
        <w:t xml:space="preserve">. </w:t>
      </w:r>
    </w:p>
    <w:p w14:paraId="4BF3878F" w14:textId="3F58D0C1" w:rsidR="003D5FE3" w:rsidRDefault="003A293A" w:rsidP="003D5FE3">
      <w:r w:rsidRPr="003A293A">
        <w:t>Following recommendations from the Donaldson Report (2015), Wales will incorporate well-being into all aspects of school life as part of a new Curriculum for Wales which adopts a holistic, whole-school approach to well-being (</w:t>
      </w:r>
      <w:r w:rsidR="00A15824">
        <w:t>Welsh Government</w:t>
      </w:r>
      <w:r w:rsidRPr="003A293A">
        <w:t>, 2020, p.</w:t>
      </w:r>
      <w:r w:rsidR="0005613E">
        <w:t xml:space="preserve"> </w:t>
      </w:r>
      <w:r w:rsidRPr="003A293A">
        <w:t xml:space="preserve">73). The new curriculum poses five statements of </w:t>
      </w:r>
      <w:r>
        <w:t>‘</w:t>
      </w:r>
      <w:r w:rsidRPr="003A293A">
        <w:t>what matters</w:t>
      </w:r>
      <w:r>
        <w:t>’</w:t>
      </w:r>
      <w:r w:rsidRPr="003A293A">
        <w:t>,</w:t>
      </w:r>
      <w:r>
        <w:t xml:space="preserve"> with</w:t>
      </w:r>
      <w:r w:rsidRPr="003A293A">
        <w:t xml:space="preserve"> each working together to provide the best outcomes for pupils </w:t>
      </w:r>
      <w:r w:rsidR="0024218A">
        <w:t xml:space="preserve">to </w:t>
      </w:r>
      <w:r w:rsidRPr="003A293A">
        <w:t xml:space="preserve">learn about </w:t>
      </w:r>
      <w:r w:rsidR="0024218A">
        <w:t xml:space="preserve">the importance of </w:t>
      </w:r>
      <w:r w:rsidRPr="003A293A">
        <w:t xml:space="preserve">their well-being. </w:t>
      </w:r>
      <w:r w:rsidR="00476E35">
        <w:t>Pupils</w:t>
      </w:r>
      <w:r w:rsidRPr="003A293A">
        <w:t xml:space="preserve"> will </w:t>
      </w:r>
      <w:r w:rsidR="00476E35">
        <w:t xml:space="preserve">be taught </w:t>
      </w:r>
      <w:r w:rsidR="00981DF8">
        <w:t>about the lifelong benefits of good</w:t>
      </w:r>
      <w:r w:rsidR="003E27BD">
        <w:t xml:space="preserve"> physical health and well-bein</w:t>
      </w:r>
      <w:r w:rsidR="000D73AD">
        <w:t>g</w:t>
      </w:r>
      <w:r w:rsidR="00476E35">
        <w:t xml:space="preserve"> and will</w:t>
      </w:r>
      <w:r w:rsidR="000D73AD">
        <w:t xml:space="preserve"> develo</w:t>
      </w:r>
      <w:r w:rsidR="00D37DF8">
        <w:t xml:space="preserve">p an understanding of </w:t>
      </w:r>
      <w:r w:rsidR="000D73AD">
        <w:t>how</w:t>
      </w:r>
      <w:r w:rsidR="007A0F7A">
        <w:t xml:space="preserve"> mental health and well-being can be impacted by </w:t>
      </w:r>
      <w:r w:rsidR="000426BD">
        <w:t xml:space="preserve">the way we </w:t>
      </w:r>
      <w:r w:rsidR="007A0F7A">
        <w:t xml:space="preserve">process and respond to </w:t>
      </w:r>
      <w:r w:rsidR="000426BD">
        <w:t>experiences</w:t>
      </w:r>
      <w:r w:rsidR="00D753B9">
        <w:t xml:space="preserve">. In addition, </w:t>
      </w:r>
      <w:r w:rsidR="00DF0E10">
        <w:t xml:space="preserve">pupils will be able to understand how </w:t>
      </w:r>
      <w:r w:rsidR="00334E63">
        <w:t>the</w:t>
      </w:r>
      <w:r w:rsidR="00DF0E10">
        <w:t xml:space="preserve"> decisions</w:t>
      </w:r>
      <w:r w:rsidR="00334E63">
        <w:t xml:space="preserve"> </w:t>
      </w:r>
      <w:r w:rsidR="000D73AD">
        <w:t>they</w:t>
      </w:r>
      <w:r w:rsidR="00334E63">
        <w:t xml:space="preserve"> make</w:t>
      </w:r>
      <w:r w:rsidR="00DF0E10">
        <w:t xml:space="preserve"> </w:t>
      </w:r>
      <w:r w:rsidR="007A0F7A">
        <w:t>i</w:t>
      </w:r>
      <w:r w:rsidR="00DF0E10">
        <w:t xml:space="preserve">mpact on the quality of </w:t>
      </w:r>
      <w:r w:rsidR="00F32ED5">
        <w:t>their</w:t>
      </w:r>
      <w:r w:rsidR="00334E63">
        <w:t xml:space="preserve"> </w:t>
      </w:r>
      <w:r w:rsidR="00565560">
        <w:t>own</w:t>
      </w:r>
      <w:r w:rsidR="00DF0E10">
        <w:t xml:space="preserve"> lives a</w:t>
      </w:r>
      <w:r w:rsidR="00565560">
        <w:t xml:space="preserve">s well as others. Furthermore, </w:t>
      </w:r>
      <w:r w:rsidR="005F15C0">
        <w:t xml:space="preserve">pupils will learn about the positive impacts of developing healthy relationships and will explore </w:t>
      </w:r>
      <w:r w:rsidR="00721E48">
        <w:t xml:space="preserve">the </w:t>
      </w:r>
      <w:r w:rsidR="005F15C0">
        <w:t xml:space="preserve">social influences </w:t>
      </w:r>
      <w:r w:rsidR="00721E48">
        <w:t xml:space="preserve">that </w:t>
      </w:r>
      <w:r w:rsidR="005F15C0">
        <w:t xml:space="preserve">can </w:t>
      </w:r>
      <w:r w:rsidR="00DF74CB">
        <w:t>affect</w:t>
      </w:r>
      <w:r w:rsidR="00334E63">
        <w:t xml:space="preserve"> </w:t>
      </w:r>
      <w:r w:rsidR="00DF74CB">
        <w:t xml:space="preserve">well-being </w:t>
      </w:r>
      <w:r w:rsidRPr="003A293A">
        <w:t>(</w:t>
      </w:r>
      <w:r w:rsidR="00A15824">
        <w:t>Welsh Government</w:t>
      </w:r>
      <w:r w:rsidRPr="003A293A">
        <w:t>, 2020, p.</w:t>
      </w:r>
      <w:r w:rsidR="00A15824">
        <w:t xml:space="preserve"> </w:t>
      </w:r>
      <w:r w:rsidRPr="003A293A">
        <w:t xml:space="preserve">74). </w:t>
      </w:r>
    </w:p>
    <w:p w14:paraId="7A5AC9FA" w14:textId="5471FFDC" w:rsidR="003D5FE3" w:rsidRDefault="00B72C78" w:rsidP="003D5FE3">
      <w:r>
        <w:lastRenderedPageBreak/>
        <w:t xml:space="preserve">Furthermore, </w:t>
      </w:r>
      <w:r w:rsidR="003D5FE3">
        <w:t>the importance of well-being</w:t>
      </w:r>
      <w:r w:rsidR="00F32ED5">
        <w:t xml:space="preserve"> </w:t>
      </w:r>
      <w:r w:rsidR="003D5FE3">
        <w:t>can be seen within the Well-being of Future Generations Act (Wales) 2015. The Act provides legislative guidance for public bodies</w:t>
      </w:r>
      <w:r w:rsidR="00CE0F06">
        <w:t>,</w:t>
      </w:r>
      <w:r w:rsidR="003D5FE3">
        <w:t xml:space="preserve"> and through applying a sustainable development principle, intends to improve Wales’ social, economic, environmental, and cultural </w:t>
      </w:r>
      <w:r w:rsidR="003D5FE3" w:rsidRPr="009639D3">
        <w:t>wellbeing (</w:t>
      </w:r>
      <w:r w:rsidR="00C366F4" w:rsidRPr="009639D3">
        <w:t>Well-being of Future Generations (Wales) Act</w:t>
      </w:r>
      <w:r w:rsidR="002C38D4" w:rsidRPr="009639D3">
        <w:t xml:space="preserve"> 2015)</w:t>
      </w:r>
      <w:r w:rsidR="003D5FE3" w:rsidRPr="009639D3">
        <w:t xml:space="preserve">. Public bodies are required to work collaboratively with the Welsh community whilst considering the long-term impacts of their decisions. Furthermore, the Act appoints a Future Generations Commissioner to support the interests of Wales and the public bodies whereby their role consists of advising public bodies on different elements of their work, conducting reviews and research into national indicators and milestones in well-being objectives, making recommendations and publishing a Future Generations report containing their assessment a year prior to Assembly elections </w:t>
      </w:r>
      <w:r w:rsidR="008A55AF" w:rsidRPr="009639D3">
        <w:t>(Well-being of Future Generations (Wales) Act 2015).</w:t>
      </w:r>
      <w:r w:rsidR="008A55AF">
        <w:t xml:space="preserve"> </w:t>
      </w:r>
      <w:r w:rsidR="003D5FE3">
        <w:t xml:space="preserve">The Act puts forward seven well-being goals to illustrate the vision of Wales it wishes to see. These are: a prosperous Wales; a resilient Wales; a more equal Wales; a healthier Wales, a Wales of cohesive communities; a Wales of vibrant culture and a thriving Welsh language; and a globally responsible Wales </w:t>
      </w:r>
      <w:r w:rsidR="008A55AF" w:rsidRPr="009639D3">
        <w:t>(Well-being of Future Generations (Wales) Act 2015).</w:t>
      </w:r>
    </w:p>
    <w:p w14:paraId="37BD3E2B" w14:textId="1413A694" w:rsidR="00256F6B" w:rsidRDefault="00A4430E" w:rsidP="00256F6B">
      <w:r>
        <w:t>Furthermore, p</w:t>
      </w:r>
      <w:r w:rsidR="003D5FE3">
        <w:t xml:space="preserve">ublic bodies are required to show progress towards their attempts in achieving these goals by producing and publishing a well-being statement to highlight their chosen objectives, and why they will help them to achieve such </w:t>
      </w:r>
      <w:r w:rsidR="003D5FE3" w:rsidRPr="009639D3">
        <w:t xml:space="preserve">goals </w:t>
      </w:r>
      <w:r w:rsidR="008A55AF" w:rsidRPr="009639D3">
        <w:t>(Well-being of Future Generations (Wales) Act 2015).</w:t>
      </w:r>
      <w:r w:rsidR="003D5FE3" w:rsidRPr="009639D3">
        <w:t xml:space="preserve">). Within these requirements sits a further necessity to highlight national indicators and milestones to assist with reviews by Ministers and allow possible trends to be identified, whilst also presenting a clear picture of the current situation and where Wales is heading </w:t>
      </w:r>
      <w:r w:rsidR="008A55AF" w:rsidRPr="009639D3">
        <w:t>(Well-being of Future Generations (Wales) Act 2015).</w:t>
      </w:r>
    </w:p>
    <w:p w14:paraId="260A2665" w14:textId="35009DDD" w:rsidR="00B65D46" w:rsidRPr="00256F6B" w:rsidRDefault="005E277B" w:rsidP="00256F6B">
      <w:r>
        <w:t xml:space="preserve">The research </w:t>
      </w:r>
      <w:r w:rsidR="00095004">
        <w:t>emphasises the need for pupils to be engaged</w:t>
      </w:r>
      <w:r w:rsidR="00A93EEC">
        <w:t xml:space="preserve"> and play an active role in their learning. However, </w:t>
      </w:r>
      <w:proofErr w:type="spellStart"/>
      <w:r w:rsidR="00A93EEC">
        <w:t>AfL</w:t>
      </w:r>
      <w:proofErr w:type="spellEnd"/>
      <w:r w:rsidR="00A93EEC">
        <w:t xml:space="preserve"> appears to p</w:t>
      </w:r>
      <w:r w:rsidR="00162CF8">
        <w:t>lace</w:t>
      </w:r>
      <w:r w:rsidR="00A93EEC">
        <w:t xml:space="preserve"> more emphasis on ensuring teachers provide the pupils with the necessary information to progress. </w:t>
      </w:r>
      <w:r w:rsidR="00601F83">
        <w:t>This study wil</w:t>
      </w:r>
      <w:r w:rsidR="00D014F2">
        <w:t xml:space="preserve">l draw links between the above discussed research </w:t>
      </w:r>
      <w:r w:rsidR="00B815AF">
        <w:t xml:space="preserve">and </w:t>
      </w:r>
      <w:r w:rsidR="00E70BD6">
        <w:t>aims to</w:t>
      </w:r>
      <w:r w:rsidR="00880122">
        <w:t xml:space="preserve"> </w:t>
      </w:r>
      <w:r w:rsidR="00FD0FC5">
        <w:t>fill</w:t>
      </w:r>
      <w:r w:rsidR="00880122">
        <w:t xml:space="preserve"> the gap between </w:t>
      </w:r>
      <w:r w:rsidR="00AF01D6">
        <w:t>ensuring learning is pupil-led</w:t>
      </w:r>
      <w:r w:rsidR="00FD0FC5">
        <w:t>, p</w:t>
      </w:r>
      <w:r w:rsidR="00021FA9">
        <w:t>romot</w:t>
      </w:r>
      <w:r w:rsidR="00FD0FC5">
        <w:t>ing</w:t>
      </w:r>
      <w:r w:rsidR="00021FA9">
        <w:t xml:space="preserve"> well-being and self-esteem</w:t>
      </w:r>
      <w:r w:rsidR="00AF01D6">
        <w:t xml:space="preserve">, but </w:t>
      </w:r>
      <w:r w:rsidR="003876A1">
        <w:t>with the teacher also playing an active role to ensure this is possible</w:t>
      </w:r>
      <w:r w:rsidR="007D723C">
        <w:t xml:space="preserve"> by utilising </w:t>
      </w:r>
      <w:proofErr w:type="spellStart"/>
      <w:r w:rsidR="007D723C">
        <w:t>AfL</w:t>
      </w:r>
      <w:proofErr w:type="spellEnd"/>
      <w:r w:rsidR="007D723C">
        <w:t xml:space="preserve"> strategies.</w:t>
      </w:r>
    </w:p>
    <w:p w14:paraId="28D16C53" w14:textId="6BE236E4" w:rsidR="00BB5B13" w:rsidRPr="00715491" w:rsidRDefault="00B177B8" w:rsidP="00EF678E">
      <w:pPr>
        <w:pStyle w:val="Heading2"/>
        <w:rPr>
          <w:color w:val="auto"/>
        </w:rPr>
      </w:pPr>
      <w:r w:rsidRPr="00715491">
        <w:rPr>
          <w:color w:val="auto"/>
        </w:rPr>
        <w:t>Reflection</w:t>
      </w:r>
    </w:p>
    <w:p w14:paraId="13DB19C0" w14:textId="37ECAD3A" w:rsidR="00EF6252" w:rsidRDefault="001C3F49" w:rsidP="00B177B8">
      <w:r>
        <w:t xml:space="preserve">According to </w:t>
      </w:r>
      <w:r w:rsidR="00B177B8">
        <w:t>Kolb</w:t>
      </w:r>
      <w:r w:rsidR="00011458">
        <w:t xml:space="preserve"> (1984)</w:t>
      </w:r>
      <w:r w:rsidR="00B177B8">
        <w:t>,</w:t>
      </w:r>
      <w:r w:rsidR="00E076D0">
        <w:t xml:space="preserve"> </w:t>
      </w:r>
      <w:r w:rsidR="00B177B8">
        <w:t xml:space="preserve">critical reflection </w:t>
      </w:r>
      <w:r w:rsidR="00000620">
        <w:t>contribut</w:t>
      </w:r>
      <w:r w:rsidR="00AD6820">
        <w:t>es</w:t>
      </w:r>
      <w:r w:rsidR="00000620">
        <w:t xml:space="preserve"> to the</w:t>
      </w:r>
      <w:r w:rsidR="00AF2A76">
        <w:t xml:space="preserve"> continual development </w:t>
      </w:r>
      <w:r w:rsidR="00000620">
        <w:t xml:space="preserve">of practitioners </w:t>
      </w:r>
      <w:r w:rsidR="00C834E9">
        <w:t xml:space="preserve">which allows them to learn </w:t>
      </w:r>
      <w:r w:rsidR="00E24089">
        <w:t xml:space="preserve">new ways </w:t>
      </w:r>
      <w:r w:rsidR="00C834E9">
        <w:t>to</w:t>
      </w:r>
      <w:r w:rsidR="00E24089">
        <w:t xml:space="preserve"> </w:t>
      </w:r>
      <w:r w:rsidR="00C834E9">
        <w:t xml:space="preserve">enhance </w:t>
      </w:r>
      <w:r w:rsidR="00E24089">
        <w:t>their practice</w:t>
      </w:r>
      <w:r w:rsidR="00C834E9">
        <w:t xml:space="preserve"> </w:t>
      </w:r>
      <w:r w:rsidR="00BF515F">
        <w:t>(p.</w:t>
      </w:r>
      <w:r w:rsidR="008A55AF">
        <w:t xml:space="preserve"> </w:t>
      </w:r>
      <w:r w:rsidR="00BF515F">
        <w:t>21)</w:t>
      </w:r>
      <w:r w:rsidR="00E24089">
        <w:t xml:space="preserve">. Kolb’s </w:t>
      </w:r>
      <w:r w:rsidR="0099096E">
        <w:t xml:space="preserve">model </w:t>
      </w:r>
      <w:r w:rsidR="00C834E9">
        <w:t xml:space="preserve">of reflection </w:t>
      </w:r>
      <w:r w:rsidR="00DD2FA8">
        <w:t xml:space="preserve">suggests </w:t>
      </w:r>
      <w:r w:rsidR="0024307D">
        <w:t>a four</w:t>
      </w:r>
      <w:r w:rsidR="005F0711">
        <w:t>-</w:t>
      </w:r>
      <w:r w:rsidR="0024307D">
        <w:t xml:space="preserve">stage process </w:t>
      </w:r>
      <w:r w:rsidR="00690955">
        <w:t>with the</w:t>
      </w:r>
      <w:r w:rsidR="00C23F7B">
        <w:t xml:space="preserve"> underlying assumption being that we learn from experience</w:t>
      </w:r>
      <w:r w:rsidR="00B82E02">
        <w:t>s</w:t>
      </w:r>
      <w:r w:rsidR="00E8682C">
        <w:t xml:space="preserve"> (</w:t>
      </w:r>
      <w:r w:rsidR="0014664D">
        <w:t xml:space="preserve">1984, </w:t>
      </w:r>
      <w:r w:rsidR="00E8682C">
        <w:t>p.</w:t>
      </w:r>
      <w:r w:rsidR="0014664D">
        <w:t xml:space="preserve"> </w:t>
      </w:r>
      <w:r w:rsidR="00E8682C">
        <w:t>21)</w:t>
      </w:r>
      <w:r w:rsidR="006E5A71">
        <w:t>.</w:t>
      </w:r>
      <w:r w:rsidR="008336E2">
        <w:t xml:space="preserve"> </w:t>
      </w:r>
      <w:r w:rsidR="00EF6252">
        <w:t>The</w:t>
      </w:r>
      <w:r w:rsidR="008336E2">
        <w:t>se</w:t>
      </w:r>
      <w:r w:rsidR="00EF6252">
        <w:t xml:space="preserve"> four stages</w:t>
      </w:r>
      <w:r w:rsidR="008336E2">
        <w:t xml:space="preserve"> a</w:t>
      </w:r>
      <w:r w:rsidR="004A5037">
        <w:t xml:space="preserve">re: concrete experience; reflective observation; abstract conceptualisation; and actual experimentation. </w:t>
      </w:r>
      <w:r w:rsidR="00690955">
        <w:t>Concrete experience refers to the situation which has taken place</w:t>
      </w:r>
      <w:r w:rsidR="00B6156D">
        <w:t xml:space="preserve">, then considering the meaning and impact of </w:t>
      </w:r>
      <w:r w:rsidR="00BB4C71">
        <w:t>it</w:t>
      </w:r>
      <w:r w:rsidR="00B6156D">
        <w:t xml:space="preserve">. </w:t>
      </w:r>
      <w:r w:rsidR="008D4398">
        <w:t xml:space="preserve">Following this, </w:t>
      </w:r>
      <w:r w:rsidR="00876DD2">
        <w:t>practitioners can then reflect</w:t>
      </w:r>
      <w:r w:rsidR="000F6926">
        <w:t xml:space="preserve"> on what </w:t>
      </w:r>
      <w:r w:rsidR="0071027C">
        <w:t>has taken place</w:t>
      </w:r>
      <w:r w:rsidR="00CE2922">
        <w:t>. The third stag</w:t>
      </w:r>
      <w:r w:rsidR="002632FC">
        <w:t xml:space="preserve">e is to conceptualise </w:t>
      </w:r>
      <w:r w:rsidR="00943284">
        <w:t xml:space="preserve">the experience, </w:t>
      </w:r>
      <w:r w:rsidR="00697745">
        <w:t xml:space="preserve">drawing conclusions from the </w:t>
      </w:r>
      <w:r w:rsidR="005F0711">
        <w:t>ideas formulated as a result</w:t>
      </w:r>
      <w:r w:rsidR="0096364F">
        <w:t>.</w:t>
      </w:r>
      <w:r w:rsidR="005F0711">
        <w:t xml:space="preserve"> The </w:t>
      </w:r>
      <w:r w:rsidR="00314BD5">
        <w:t xml:space="preserve">final stage </w:t>
      </w:r>
      <w:r w:rsidR="00E41162">
        <w:t>refers to putting the fo</w:t>
      </w:r>
      <w:r w:rsidR="0005630A">
        <w:t>r</w:t>
      </w:r>
      <w:r w:rsidR="00E41162">
        <w:t xml:space="preserve">mulated ideas during the reflection and conceptualisation </w:t>
      </w:r>
      <w:r w:rsidR="004879E1">
        <w:t>stage to the test</w:t>
      </w:r>
      <w:r w:rsidR="005F0711">
        <w:t xml:space="preserve">, applying them to a new </w:t>
      </w:r>
      <w:r w:rsidR="00C3125B">
        <w:t>rea</w:t>
      </w:r>
      <w:r w:rsidR="00A540B7">
        <w:t xml:space="preserve">l </w:t>
      </w:r>
      <w:r w:rsidR="00043245">
        <w:t>experience</w:t>
      </w:r>
      <w:r w:rsidR="00E8682C">
        <w:t xml:space="preserve"> (</w:t>
      </w:r>
      <w:r w:rsidR="008336E2">
        <w:t xml:space="preserve">Kolb, 1984, </w:t>
      </w:r>
      <w:r w:rsidR="00E8682C">
        <w:t>p.</w:t>
      </w:r>
      <w:r w:rsidR="0014664D">
        <w:t xml:space="preserve"> </w:t>
      </w:r>
      <w:r w:rsidR="00E8682C">
        <w:t>21)</w:t>
      </w:r>
      <w:r w:rsidR="00657DA7">
        <w:t>.</w:t>
      </w:r>
    </w:p>
    <w:p w14:paraId="5DC8F110" w14:textId="371D67A9" w:rsidR="00B177B8" w:rsidRDefault="00043245" w:rsidP="00B177B8">
      <w:r>
        <w:t xml:space="preserve">In this </w:t>
      </w:r>
      <w:r w:rsidR="007B0A30">
        <w:t>observation, the critical incident identified within class X</w:t>
      </w:r>
      <w:r w:rsidR="00F612D5">
        <w:t xml:space="preserve"> </w:t>
      </w:r>
      <w:r w:rsidR="00E532BD">
        <w:t>was the concrete experience</w:t>
      </w:r>
      <w:r w:rsidR="00EF0AF6">
        <w:t xml:space="preserve"> (</w:t>
      </w:r>
      <w:r w:rsidR="00E532BD">
        <w:t>Kolb</w:t>
      </w:r>
      <w:r w:rsidR="00EF0AF6">
        <w:t xml:space="preserve">, </w:t>
      </w:r>
      <w:r w:rsidR="0018665C">
        <w:t>1984</w:t>
      </w:r>
      <w:r w:rsidR="00EF0AF6">
        <w:t>, p.</w:t>
      </w:r>
      <w:r w:rsidR="0014664D">
        <w:t xml:space="preserve"> </w:t>
      </w:r>
      <w:r w:rsidR="00EF0AF6">
        <w:t>21)</w:t>
      </w:r>
      <w:r w:rsidR="00E532BD">
        <w:t xml:space="preserve">. </w:t>
      </w:r>
      <w:r w:rsidR="00B177B8">
        <w:t xml:space="preserve">Through the observation carried out, I was able to </w:t>
      </w:r>
      <w:r w:rsidR="006315FB">
        <w:t xml:space="preserve">observe </w:t>
      </w:r>
      <w:r w:rsidR="00B177B8">
        <w:t>a</w:t>
      </w:r>
      <w:r w:rsidR="00AF7F36">
        <w:t>n</w:t>
      </w:r>
      <w:r w:rsidR="00B177B8">
        <w:t xml:space="preserve"> example of effective teaching in terms of </w:t>
      </w:r>
      <w:r w:rsidR="000003A9">
        <w:t xml:space="preserve">utilising </w:t>
      </w:r>
      <w:proofErr w:type="spellStart"/>
      <w:r w:rsidR="000003A9">
        <w:t>AfL</w:t>
      </w:r>
      <w:proofErr w:type="spellEnd"/>
      <w:r w:rsidR="000003A9">
        <w:t xml:space="preserve"> strategies</w:t>
      </w:r>
      <w:r w:rsidR="00EA5F5E">
        <w:t xml:space="preserve">. It was clear from the observation that the success criteria had been shared with class X whereby they were able to apply already existing knowledge </w:t>
      </w:r>
      <w:r w:rsidR="00D319F5">
        <w:t>of counting to n</w:t>
      </w:r>
      <w:r w:rsidR="00160C1D">
        <w:t xml:space="preserve">ine </w:t>
      </w:r>
      <w:r w:rsidR="00DD1AF0">
        <w:t xml:space="preserve"> to meet the learning objectiv</w:t>
      </w:r>
      <w:r w:rsidR="00160C1D">
        <w:t>e</w:t>
      </w:r>
      <w:r w:rsidR="00DD1AF0">
        <w:t>s</w:t>
      </w:r>
      <w:r w:rsidR="00160C1D">
        <w:t>, as mentioned in Appendices five</w:t>
      </w:r>
      <w:r w:rsidR="00DD1AF0">
        <w:t>.</w:t>
      </w:r>
      <w:r w:rsidR="008058FD">
        <w:t xml:space="preserve"> </w:t>
      </w:r>
      <w:r w:rsidR="009A58D9">
        <w:t xml:space="preserve">Teacher X acted as </w:t>
      </w:r>
      <w:r w:rsidR="003668D4">
        <w:t xml:space="preserve">the </w:t>
      </w:r>
      <w:r w:rsidR="009A58D9">
        <w:t>MKO</w:t>
      </w:r>
      <w:r w:rsidR="00753B5B">
        <w:t xml:space="preserve">, using scaffolding techniques to offer guidance to </w:t>
      </w:r>
      <w:r w:rsidR="005570D0">
        <w:t>class X</w:t>
      </w:r>
      <w:r w:rsidR="005438BD">
        <w:t xml:space="preserve"> and ensuring they</w:t>
      </w:r>
      <w:r w:rsidR="00297F23">
        <w:t xml:space="preserve"> played an active role in the learning (Welsh Assembly Government, 2010). </w:t>
      </w:r>
      <w:r w:rsidR="008058FD">
        <w:t xml:space="preserve">Furthermore, </w:t>
      </w:r>
      <w:r w:rsidR="000003A9">
        <w:t xml:space="preserve">teacher X </w:t>
      </w:r>
      <w:r w:rsidR="00A52A60">
        <w:t xml:space="preserve">provided </w:t>
      </w:r>
      <w:r w:rsidR="00A52A60">
        <w:lastRenderedPageBreak/>
        <w:t xml:space="preserve">feedback throughout the activity, </w:t>
      </w:r>
      <w:r w:rsidR="006F3BF2">
        <w:t xml:space="preserve">ensured class X understood the learning objectives, </w:t>
      </w:r>
      <w:r w:rsidR="00A540B7">
        <w:t xml:space="preserve">and </w:t>
      </w:r>
      <w:r w:rsidR="002C4AEB">
        <w:t>used effective questioning techniques to encourage critical thinking and discussion</w:t>
      </w:r>
      <w:r w:rsidR="0030747E">
        <w:t>.</w:t>
      </w:r>
      <w:r w:rsidR="00A04F1C">
        <w:t xml:space="preserve"> </w:t>
      </w:r>
      <w:r w:rsidR="00761910">
        <w:t>Teacher X asked open questions</w:t>
      </w:r>
      <w:r w:rsidR="000D1045">
        <w:t xml:space="preserve"> to class X</w:t>
      </w:r>
      <w:r w:rsidR="00FB3F33">
        <w:t>, including in</w:t>
      </w:r>
      <w:r w:rsidR="000D1045">
        <w:t xml:space="preserve">dividual pupils, </w:t>
      </w:r>
      <w:r w:rsidR="00FB3F33">
        <w:t>whereby</w:t>
      </w:r>
      <w:r w:rsidR="000D1045">
        <w:t xml:space="preserve"> </w:t>
      </w:r>
      <w:r w:rsidR="002813F5">
        <w:t>p</w:t>
      </w:r>
      <w:r w:rsidR="00761910">
        <w:t xml:space="preserve">upil A </w:t>
      </w:r>
      <w:r w:rsidR="00FB3F33">
        <w:t xml:space="preserve">was asked to </w:t>
      </w:r>
      <w:r w:rsidR="00EA34A1">
        <w:t>identify what teacher X was doing wrong</w:t>
      </w:r>
      <w:r w:rsidR="004169D4">
        <w:t xml:space="preserve">, therefore </w:t>
      </w:r>
      <w:r w:rsidR="00233910">
        <w:t xml:space="preserve">demonstrating an understanding </w:t>
      </w:r>
      <w:r w:rsidR="004169D4">
        <w:t>of the learning</w:t>
      </w:r>
      <w:r w:rsidR="00EA34A1">
        <w:t xml:space="preserve">. Teacher X then asked </w:t>
      </w:r>
      <w:r w:rsidR="002813F5">
        <w:t>p</w:t>
      </w:r>
      <w:r w:rsidR="00EA34A1">
        <w:t xml:space="preserve">upil B </w:t>
      </w:r>
      <w:r w:rsidR="00EA5F5E">
        <w:t>to explain how she was doing it wrong</w:t>
      </w:r>
      <w:r w:rsidR="004169D4">
        <w:t xml:space="preserve"> which </w:t>
      </w:r>
      <w:r w:rsidR="00233910">
        <w:t>encouraged</w:t>
      </w:r>
      <w:r w:rsidR="00E45794">
        <w:t xml:space="preserve"> </w:t>
      </w:r>
      <w:r w:rsidR="002813F5">
        <w:t>p</w:t>
      </w:r>
      <w:r w:rsidR="00E45794">
        <w:t>upil B a</w:t>
      </w:r>
      <w:r w:rsidR="009F38F9">
        <w:t>s well as</w:t>
      </w:r>
      <w:r w:rsidR="00E45794">
        <w:t xml:space="preserve"> the </w:t>
      </w:r>
      <w:r w:rsidR="009F38F9">
        <w:t xml:space="preserve">other </w:t>
      </w:r>
      <w:r w:rsidR="00E45794">
        <w:t>pupils</w:t>
      </w:r>
      <w:r w:rsidR="00701B94">
        <w:t xml:space="preserve"> to think critically</w:t>
      </w:r>
      <w:r w:rsidR="009A58D9">
        <w:t xml:space="preserve"> and </w:t>
      </w:r>
      <w:r w:rsidR="009F38F9">
        <w:t>promote a class</w:t>
      </w:r>
      <w:r w:rsidR="009A58D9">
        <w:t xml:space="preserve"> </w:t>
      </w:r>
      <w:r w:rsidR="00EA5F5E">
        <w:t>discussion.</w:t>
      </w:r>
      <w:r w:rsidR="00737D8E">
        <w:t xml:space="preserve"> Consequently, teacher X was clearly utilising </w:t>
      </w:r>
      <w:proofErr w:type="spellStart"/>
      <w:r w:rsidR="00737D8E">
        <w:t>AfL</w:t>
      </w:r>
      <w:proofErr w:type="spellEnd"/>
      <w:r w:rsidR="00737D8E">
        <w:t xml:space="preserve"> strategies which were contributing to the success of the activity and encouraging effective learning.</w:t>
      </w:r>
    </w:p>
    <w:p w14:paraId="54522D1A" w14:textId="76BDCB57" w:rsidR="006F644E" w:rsidRDefault="00170FDE" w:rsidP="00B177B8">
      <w:r>
        <w:t xml:space="preserve">During the </w:t>
      </w:r>
      <w:r w:rsidR="00C4666D">
        <w:t xml:space="preserve">conceptualisation stage of reflection, I was able to formulate my own ideas from the observation and draw upon research to be able to make sense of these ideas </w:t>
      </w:r>
      <w:r w:rsidR="007E6DD5">
        <w:t>before drawing conclusions.</w:t>
      </w:r>
      <w:r w:rsidR="006635ED">
        <w:t xml:space="preserve"> I looked at theory, legislation and learning strategies to develop an understanding of the experience </w:t>
      </w:r>
      <w:r w:rsidR="00824ADD">
        <w:t>which provided a further insight into the experience</w:t>
      </w:r>
      <w:r w:rsidR="00C018EF">
        <w:t xml:space="preserve"> (Kolb, 1984, p.</w:t>
      </w:r>
      <w:r w:rsidR="00E04A48">
        <w:t xml:space="preserve"> </w:t>
      </w:r>
      <w:r w:rsidR="00C018EF">
        <w:t>21)</w:t>
      </w:r>
      <w:r w:rsidR="00824ADD">
        <w:t>.</w:t>
      </w:r>
      <w:r w:rsidR="008D3B39" w:rsidRPr="008D3B39">
        <w:t xml:space="preserve"> </w:t>
      </w:r>
      <w:r w:rsidR="008D3B39">
        <w:t>Upon reflection, it is clear to me that the critical incident is a positive one that reflects teacher X’s ability to encourage engagement and learning in a way which promoted their self-esteem and well-being. I believe the critical incident observed has offered an interesting and unique method to teaching.</w:t>
      </w:r>
    </w:p>
    <w:p w14:paraId="59FB5C9E" w14:textId="21822345" w:rsidR="006C084F" w:rsidRDefault="00824ADD" w:rsidP="00BB5B13">
      <w:r>
        <w:t xml:space="preserve">I believe </w:t>
      </w:r>
      <w:r w:rsidR="000B33E7">
        <w:t>teacher X</w:t>
      </w:r>
      <w:r>
        <w:t xml:space="preserve"> </w:t>
      </w:r>
      <w:r w:rsidR="005003B1">
        <w:t>did an exceptional job in</w:t>
      </w:r>
      <w:r w:rsidR="000B33E7">
        <w:t xml:space="preserve"> the observation and enabled class X to play an active role in their learning</w:t>
      </w:r>
      <w:r w:rsidR="007335F1">
        <w:t xml:space="preserve"> to </w:t>
      </w:r>
      <w:r w:rsidR="00E37A23">
        <w:t>promote effective learning (</w:t>
      </w:r>
      <w:r w:rsidR="00464E85">
        <w:t>Rogers</w:t>
      </w:r>
      <w:r w:rsidR="00E37A23">
        <w:t>, 19</w:t>
      </w:r>
      <w:r w:rsidR="00464E85">
        <w:t>69</w:t>
      </w:r>
      <w:r w:rsidR="00E37A23">
        <w:t>, p.</w:t>
      </w:r>
      <w:r w:rsidR="00E04A48">
        <w:t xml:space="preserve"> </w:t>
      </w:r>
      <w:r w:rsidR="00464E85">
        <w:t>158)</w:t>
      </w:r>
      <w:r w:rsidR="000B33E7">
        <w:t xml:space="preserve">. </w:t>
      </w:r>
      <w:r w:rsidR="003C61A1">
        <w:t xml:space="preserve">If I were to use this method of teaching in my own practice, I would ensure that </w:t>
      </w:r>
      <w:r w:rsidR="00E7304E">
        <w:t xml:space="preserve">the activity remained to be pupil-led, only offering guidance where truly necessary. </w:t>
      </w:r>
      <w:r w:rsidR="00626CF6">
        <w:t xml:space="preserve">Due to the challenges posed by COVID-19 and completing the observation online, I cannot reflect on the entirety of the lesson as I was only able </w:t>
      </w:r>
      <w:r w:rsidR="00C307E4">
        <w:t xml:space="preserve">to observe a snippet; however, I would ensure that if there were any pupils that appeared to be struggling with the information, or were perhaps needing further support, I would put further </w:t>
      </w:r>
      <w:r w:rsidR="00215AAF">
        <w:t xml:space="preserve">provision or </w:t>
      </w:r>
      <w:r w:rsidR="00D22937">
        <w:t xml:space="preserve">perhaps a focus group task </w:t>
      </w:r>
      <w:r w:rsidR="00215AAF">
        <w:t>to ensure all pupils</w:t>
      </w:r>
      <w:r w:rsidR="00D41927">
        <w:t xml:space="preserve"> were </w:t>
      </w:r>
      <w:r w:rsidR="00215AAF">
        <w:t>support</w:t>
      </w:r>
      <w:r w:rsidR="00D41927">
        <w:t>ed to carry out</w:t>
      </w:r>
      <w:r w:rsidR="00215AAF">
        <w:t xml:space="preserve"> the activity. </w:t>
      </w:r>
    </w:p>
    <w:p w14:paraId="13C634D4" w14:textId="63C6C4C6" w:rsidR="00743A8B" w:rsidRDefault="006C084F" w:rsidP="00BB5B13">
      <w:r>
        <w:t xml:space="preserve">Furthermore, whilst a class discussion </w:t>
      </w:r>
      <w:r w:rsidR="00F31BDE">
        <w:t xml:space="preserve">was </w:t>
      </w:r>
      <w:r w:rsidR="00246852">
        <w:t xml:space="preserve">encouraged, there were opportunities where the use of </w:t>
      </w:r>
      <w:r w:rsidR="005742B9">
        <w:t>pupils in class X</w:t>
      </w:r>
      <w:r w:rsidR="00AA1342">
        <w:t xml:space="preserve"> putting their hands </w:t>
      </w:r>
      <w:r>
        <w:t>up</w:t>
      </w:r>
      <w:r w:rsidR="00AA1342">
        <w:t xml:space="preserve"> and not talking over one another </w:t>
      </w:r>
      <w:r w:rsidR="00332967">
        <w:t xml:space="preserve">may have allowed for teacher X to discuss the activity with more pupils. </w:t>
      </w:r>
    </w:p>
    <w:p w14:paraId="03770763" w14:textId="7670C98E" w:rsidR="00B177B8" w:rsidRPr="00715491" w:rsidRDefault="00B177B8" w:rsidP="00EF678E">
      <w:pPr>
        <w:pStyle w:val="Heading2"/>
        <w:rPr>
          <w:color w:val="auto"/>
        </w:rPr>
      </w:pPr>
      <w:r w:rsidRPr="00715491">
        <w:rPr>
          <w:color w:val="auto"/>
        </w:rPr>
        <w:t>Conclusion</w:t>
      </w:r>
    </w:p>
    <w:p w14:paraId="7788A995" w14:textId="13A2EAD2" w:rsidR="00B177B8" w:rsidRDefault="00257FB6" w:rsidP="00BB5B13">
      <w:r>
        <w:t>This essay has</w:t>
      </w:r>
      <w:r w:rsidR="009911EE">
        <w:t xml:space="preserve"> explored how critical incidents within classroom settings </w:t>
      </w:r>
      <w:r w:rsidR="008443C8">
        <w:t xml:space="preserve">can act as useful tools </w:t>
      </w:r>
      <w:r w:rsidR="004349B3">
        <w:t>for teachers to reflect on their current practice and introduce new opportunities to further enhance the lessons they deliver.</w:t>
      </w:r>
      <w:r w:rsidR="000C359D">
        <w:t xml:space="preserve"> </w:t>
      </w:r>
      <w:r w:rsidR="009E4421">
        <w:t xml:space="preserve">As </w:t>
      </w:r>
      <w:r w:rsidR="001654BF">
        <w:t>previously mentioned,</w:t>
      </w:r>
      <w:r w:rsidR="00835C11">
        <w:t xml:space="preserve"> it was clear </w:t>
      </w:r>
      <w:r w:rsidR="0051417A">
        <w:t xml:space="preserve">that teacher X </w:t>
      </w:r>
      <w:r w:rsidR="00835C11">
        <w:t xml:space="preserve">consistently </w:t>
      </w:r>
      <w:r w:rsidR="000B519F">
        <w:t>encouraged effective learning</w:t>
      </w:r>
      <w:r w:rsidR="00E10EFC">
        <w:t xml:space="preserve"> by </w:t>
      </w:r>
      <w:r w:rsidR="00CB7FFE">
        <w:t xml:space="preserve">influencing </w:t>
      </w:r>
      <w:r w:rsidR="001654BF">
        <w:t>class X</w:t>
      </w:r>
      <w:r w:rsidR="00CB7FFE">
        <w:t xml:space="preserve"> to engage in the activity</w:t>
      </w:r>
      <w:r w:rsidR="00E10EFC">
        <w:t xml:space="preserve">, and in doing so, </w:t>
      </w:r>
      <w:r w:rsidR="00B352C8">
        <w:t>had a clear regard for the well-being and empowerment of pupils in class X</w:t>
      </w:r>
      <w:r w:rsidR="00231A15">
        <w:t>.</w:t>
      </w:r>
    </w:p>
    <w:p w14:paraId="13730871" w14:textId="1543EA4B" w:rsidR="001352EB" w:rsidRDefault="00626E9C" w:rsidP="00BB5B13">
      <w:r>
        <w:t>The analysis following the critical incident has highlighted similarities</w:t>
      </w:r>
      <w:r>
        <w:t>, thus providing</w:t>
      </w:r>
      <w:r>
        <w:t xml:space="preserve"> support to </w:t>
      </w:r>
      <w:r>
        <w:t>previously discussed research, including</w:t>
      </w:r>
      <w:r>
        <w:t xml:space="preserve"> the importance </w:t>
      </w:r>
      <w:r w:rsidR="00A74C3E">
        <w:t xml:space="preserve">of </w:t>
      </w:r>
      <w:r>
        <w:t xml:space="preserve">promoting </w:t>
      </w:r>
      <w:r w:rsidR="00A74C3E">
        <w:t>pupil well-being</w:t>
      </w:r>
      <w:r>
        <w:t xml:space="preserve"> </w:t>
      </w:r>
      <w:r w:rsidR="00A74C3E">
        <w:t xml:space="preserve">which </w:t>
      </w:r>
      <w:r w:rsidR="00E645B7">
        <w:t>encourages pupil engagement</w:t>
      </w:r>
      <w:r>
        <w:t>. Furthermore, it highlights the importance in ensuring that quality feedback is provided to pupils</w:t>
      </w:r>
      <w:r w:rsidR="0092568B">
        <w:t xml:space="preserve">’ </w:t>
      </w:r>
      <w:r w:rsidR="00554057">
        <w:t xml:space="preserve">as often as possible </w:t>
      </w:r>
      <w:r w:rsidR="0092568B">
        <w:t>to ensure</w:t>
      </w:r>
      <w:r>
        <w:t xml:space="preserve"> they</w:t>
      </w:r>
      <w:r w:rsidR="00DF1DA1">
        <w:t xml:space="preserve"> understand their</w:t>
      </w:r>
      <w:r>
        <w:t xml:space="preserve"> learning</w:t>
      </w:r>
      <w:r w:rsidR="00DF1DA1">
        <w:t xml:space="preserve"> </w:t>
      </w:r>
      <w:r w:rsidR="00E645B7">
        <w:t xml:space="preserve">and </w:t>
      </w:r>
      <w:r w:rsidR="008F185F">
        <w:t>can</w:t>
      </w:r>
      <w:r w:rsidR="00E645B7">
        <w:t xml:space="preserve"> progress</w:t>
      </w:r>
      <w:r w:rsidR="003C1479">
        <w:t xml:space="preserve"> when the success criteria is shared</w:t>
      </w:r>
      <w:r>
        <w:t>. Due to the observation only being of a snippet of the lesson, it is difficult to suggest that the lesson</w:t>
      </w:r>
      <w:r w:rsidR="00554057">
        <w:t>/topic</w:t>
      </w:r>
      <w:r>
        <w:t xml:space="preserve"> was </w:t>
      </w:r>
      <w:r w:rsidR="00DF1DA1">
        <w:t>entirely pupil-led</w:t>
      </w:r>
      <w:r w:rsidR="009D72B1">
        <w:t xml:space="preserve"> and</w:t>
      </w:r>
      <w:r w:rsidR="001352EB">
        <w:t xml:space="preserve"> </w:t>
      </w:r>
      <w:r w:rsidR="001352EB">
        <w:t xml:space="preserve">that the observation has filled a gap in </w:t>
      </w:r>
      <w:r w:rsidR="009D72B1">
        <w:t>the research.</w:t>
      </w:r>
      <w:r>
        <w:t xml:space="preserve"> However, it was clear that the pupils played an active role in the l</w:t>
      </w:r>
      <w:r w:rsidR="00DF1DA1">
        <w:t>esson and their learning</w:t>
      </w:r>
      <w:r>
        <w:t xml:space="preserve"> with the assistance of teacher X.</w:t>
      </w:r>
    </w:p>
    <w:p w14:paraId="178E55DE" w14:textId="21E29702" w:rsidR="00BB5B13" w:rsidRDefault="00A151A8">
      <w:r>
        <w:t>In addition, t</w:t>
      </w:r>
      <w:r w:rsidR="00A5396B">
        <w:t xml:space="preserve">eacher X demonstrated leadership, particularly </w:t>
      </w:r>
      <w:r w:rsidR="00E626B7">
        <w:t>when</w:t>
      </w:r>
      <w:r w:rsidR="000B6586">
        <w:t xml:space="preserve"> taking on the role as MKO w</w:t>
      </w:r>
      <w:r w:rsidR="00CB23F7">
        <w:t>hich enabled class X to think critically</w:t>
      </w:r>
      <w:r w:rsidR="006231A3">
        <w:t xml:space="preserve">. </w:t>
      </w:r>
      <w:r w:rsidR="00F229D1">
        <w:t>In reference to Appendices one</w:t>
      </w:r>
      <w:r w:rsidR="0090227A">
        <w:t xml:space="preserve">, the environment </w:t>
      </w:r>
      <w:r w:rsidR="00545520">
        <w:t>observed remained positive, energetic</w:t>
      </w:r>
      <w:r w:rsidR="00D85274">
        <w:t xml:space="preserve">, </w:t>
      </w:r>
      <w:r w:rsidR="00545520">
        <w:t>and fun, but was still controlled by teacher X</w:t>
      </w:r>
      <w:r w:rsidR="00D85274">
        <w:t xml:space="preserve"> which allowed for the desired outcomes to be reached. Furthermore,</w:t>
      </w:r>
      <w:r w:rsidR="0098777D">
        <w:t xml:space="preserve"> teacher X ensured teaching assistant X was involved in the task observed </w:t>
      </w:r>
      <w:r w:rsidR="00134A17">
        <w:t>which allowed for mutual collaboration within the task.</w:t>
      </w:r>
    </w:p>
    <w:p w14:paraId="7CB5EAC3" w14:textId="6B437383" w:rsidR="005D6B4F" w:rsidRPr="00715491" w:rsidRDefault="005D6B4F" w:rsidP="005D6B4F">
      <w:pPr>
        <w:pStyle w:val="Heading2"/>
        <w:rPr>
          <w:color w:val="auto"/>
        </w:rPr>
      </w:pPr>
      <w:r w:rsidRPr="00715491">
        <w:rPr>
          <w:color w:val="auto"/>
        </w:rPr>
        <w:lastRenderedPageBreak/>
        <w:t>Appendices</w:t>
      </w:r>
    </w:p>
    <w:p w14:paraId="0EB4B713" w14:textId="77777777" w:rsidR="005D6B4F" w:rsidRDefault="005D6B4F" w:rsidP="005D6B4F">
      <w:pPr>
        <w:jc w:val="both"/>
        <w:rPr>
          <w:rFonts w:ascii="Trebuchet MS" w:hAnsi="Trebuchet MS"/>
          <w:b/>
          <w:u w:val="single"/>
        </w:rPr>
      </w:pPr>
    </w:p>
    <w:p w14:paraId="28CD7A3B" w14:textId="7CE34B2E" w:rsidR="005D6B4F" w:rsidRPr="005D6B4F" w:rsidRDefault="005D6B4F" w:rsidP="005D6B4F">
      <w:pPr>
        <w:jc w:val="both"/>
        <w:rPr>
          <w:rFonts w:ascii="Trebuchet MS" w:hAnsi="Trebuchet MS"/>
          <w:b/>
          <w:u w:val="single"/>
        </w:rPr>
      </w:pPr>
      <w:r w:rsidRPr="007E73E4">
        <w:rPr>
          <w:rFonts w:ascii="Trebuchet MS" w:hAnsi="Trebuchet MS"/>
          <w:b/>
          <w:u w:val="single"/>
        </w:rPr>
        <w:t>Appendices 1</w:t>
      </w:r>
    </w:p>
    <w:p w14:paraId="6DD6EFDD" w14:textId="77777777" w:rsidR="005D6B4F" w:rsidRPr="00951DD0" w:rsidRDefault="005D6B4F" w:rsidP="005D6B4F">
      <w:pPr>
        <w:jc w:val="both"/>
        <w:rPr>
          <w:rFonts w:ascii="Trebuchet MS" w:hAnsi="Trebuchet MS"/>
          <w:b/>
        </w:rPr>
      </w:pPr>
      <w:r w:rsidRPr="00951DD0">
        <w:rPr>
          <w:rFonts w:ascii="Trebuchet MS" w:hAnsi="Trebuchet MS"/>
          <w:b/>
        </w:rPr>
        <w:t>OBSERVATION / FIELD NOTES</w:t>
      </w:r>
    </w:p>
    <w:p w14:paraId="69BCE798" w14:textId="77777777" w:rsidR="005D6B4F" w:rsidRPr="00951DD0" w:rsidRDefault="005D6B4F" w:rsidP="005D6B4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5D6B4F" w:rsidRPr="00C977D0" w14:paraId="67205BF8" w14:textId="77777777" w:rsidTr="006B15A3">
        <w:tc>
          <w:tcPr>
            <w:tcW w:w="8926" w:type="dxa"/>
          </w:tcPr>
          <w:p w14:paraId="0F0DAB3B" w14:textId="77777777" w:rsidR="005D6B4F" w:rsidRDefault="005D6B4F" w:rsidP="006B15A3">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1A6EB753" w14:textId="77777777" w:rsidR="005D6B4F" w:rsidRDefault="005D6B4F" w:rsidP="006B15A3">
            <w:pPr>
              <w:rPr>
                <w:rFonts w:ascii="Trebuchet MS" w:hAnsi="Trebuchet MS"/>
              </w:rPr>
            </w:pPr>
          </w:p>
          <w:p w14:paraId="373C043F" w14:textId="006010F3" w:rsidR="005D6B4F" w:rsidRPr="00DA074F" w:rsidRDefault="005D6B4F" w:rsidP="00DA074F">
            <w:pPr>
              <w:widowControl w:val="0"/>
              <w:autoSpaceDE w:val="0"/>
              <w:autoSpaceDN w:val="0"/>
              <w:adjustRightInd w:val="0"/>
              <w:rPr>
                <w:rFonts w:cstheme="minorHAnsi"/>
                <w:sz w:val="20"/>
                <w:szCs w:val="20"/>
              </w:rPr>
            </w:pPr>
            <w:r w:rsidRPr="00DA074F">
              <w:rPr>
                <w:rFonts w:cstheme="minorHAnsi"/>
                <w:sz w:val="20"/>
                <w:szCs w:val="20"/>
              </w:rPr>
              <w:t>The session took place in the afternoon after lunch</w:t>
            </w:r>
            <w:r w:rsidR="00DA074F">
              <w:rPr>
                <w:rFonts w:cstheme="minorHAnsi"/>
                <w:sz w:val="20"/>
                <w:szCs w:val="20"/>
              </w:rPr>
              <w:t xml:space="preserve">. </w:t>
            </w:r>
            <w:r w:rsidRPr="00DA074F">
              <w:rPr>
                <w:rFonts w:cstheme="minorHAnsi"/>
                <w:sz w:val="20"/>
                <w:szCs w:val="20"/>
              </w:rPr>
              <w:t>Pupils within the class are aged four-five in reception.</w:t>
            </w:r>
          </w:p>
          <w:p w14:paraId="147BA973" w14:textId="77777777" w:rsidR="005D6B4F" w:rsidRPr="00C977D0" w:rsidRDefault="005D6B4F" w:rsidP="006B15A3">
            <w:pPr>
              <w:rPr>
                <w:rFonts w:ascii="Trebuchet MS" w:hAnsi="Trebuchet MS"/>
              </w:rPr>
            </w:pPr>
          </w:p>
        </w:tc>
      </w:tr>
      <w:tr w:rsidR="005D6B4F" w:rsidRPr="00C977D0" w14:paraId="23E66A79" w14:textId="77777777" w:rsidTr="006B15A3">
        <w:tc>
          <w:tcPr>
            <w:tcW w:w="8926" w:type="dxa"/>
          </w:tcPr>
          <w:p w14:paraId="5F7525F7" w14:textId="77777777" w:rsidR="005D6B4F" w:rsidRDefault="005D6B4F" w:rsidP="006B15A3">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2C3E4BA6" w14:textId="77777777" w:rsidR="005D6B4F" w:rsidRDefault="005D6B4F" w:rsidP="006B15A3">
            <w:pPr>
              <w:rPr>
                <w:rFonts w:ascii="Trebuchet MS" w:hAnsi="Trebuchet MS"/>
              </w:rPr>
            </w:pPr>
          </w:p>
          <w:p w14:paraId="698A3353" w14:textId="77777777" w:rsidR="00DA074F" w:rsidRDefault="005D6B4F" w:rsidP="00DA074F">
            <w:pPr>
              <w:widowControl w:val="0"/>
              <w:autoSpaceDE w:val="0"/>
              <w:autoSpaceDN w:val="0"/>
              <w:adjustRightInd w:val="0"/>
              <w:rPr>
                <w:rFonts w:cstheme="minorHAnsi"/>
                <w:sz w:val="20"/>
                <w:szCs w:val="20"/>
              </w:rPr>
            </w:pPr>
            <w:r w:rsidRPr="00DA074F">
              <w:rPr>
                <w:rFonts w:cstheme="minorHAnsi"/>
                <w:sz w:val="20"/>
                <w:szCs w:val="20"/>
              </w:rPr>
              <w:t>The lesson is taking place indoors within the classroom. The class consists of around fifteen-twenty pupils, one teacher and one teaching assistant.</w:t>
            </w:r>
            <w:r w:rsidR="00DA074F">
              <w:rPr>
                <w:rFonts w:cstheme="minorHAnsi"/>
                <w:sz w:val="20"/>
                <w:szCs w:val="20"/>
              </w:rPr>
              <w:t xml:space="preserve"> </w:t>
            </w:r>
            <w:r w:rsidRPr="00DA074F">
              <w:rPr>
                <w:rFonts w:cstheme="minorHAnsi"/>
                <w:sz w:val="20"/>
                <w:szCs w:val="20"/>
              </w:rPr>
              <w:t>The subject area is mathematics/numeracy but to complete the task, the class is also co-constructing criteria</w:t>
            </w:r>
            <w:r w:rsidR="00DA074F">
              <w:rPr>
                <w:rFonts w:cstheme="minorHAnsi"/>
                <w:sz w:val="20"/>
                <w:szCs w:val="20"/>
              </w:rPr>
              <w:t xml:space="preserve">. </w:t>
            </w:r>
          </w:p>
          <w:p w14:paraId="1994223F" w14:textId="4D22B15C" w:rsidR="005D6B4F" w:rsidRPr="00DA074F" w:rsidRDefault="005D6B4F" w:rsidP="00DA074F">
            <w:pPr>
              <w:widowControl w:val="0"/>
              <w:autoSpaceDE w:val="0"/>
              <w:autoSpaceDN w:val="0"/>
              <w:adjustRightInd w:val="0"/>
              <w:rPr>
                <w:rFonts w:cstheme="minorHAnsi"/>
                <w:sz w:val="20"/>
                <w:szCs w:val="20"/>
              </w:rPr>
            </w:pPr>
            <w:r w:rsidRPr="00DA074F">
              <w:rPr>
                <w:rFonts w:cstheme="minorHAnsi"/>
                <w:sz w:val="20"/>
                <w:szCs w:val="20"/>
              </w:rPr>
              <w:t>There is no mention of children with Additional Learning Needs</w:t>
            </w:r>
            <w:r w:rsidR="00DA074F">
              <w:rPr>
                <w:rFonts w:cstheme="minorHAnsi"/>
                <w:sz w:val="20"/>
                <w:szCs w:val="20"/>
              </w:rPr>
              <w:t xml:space="preserve">. </w:t>
            </w:r>
            <w:r w:rsidRPr="00DA074F">
              <w:rPr>
                <w:rFonts w:cstheme="minorHAnsi"/>
                <w:sz w:val="20"/>
                <w:szCs w:val="20"/>
              </w:rPr>
              <w:t xml:space="preserve">There is </w:t>
            </w:r>
            <w:r w:rsidR="00DA074F">
              <w:rPr>
                <w:rFonts w:cstheme="minorHAnsi"/>
                <w:sz w:val="20"/>
                <w:szCs w:val="20"/>
              </w:rPr>
              <w:t xml:space="preserve">also </w:t>
            </w:r>
            <w:r w:rsidRPr="00DA074F">
              <w:rPr>
                <w:rFonts w:cstheme="minorHAnsi"/>
                <w:sz w:val="20"/>
                <w:szCs w:val="20"/>
              </w:rPr>
              <w:t>no mention of where in the unit of study the class is currently situated; however, the assumption is that they are perhaps only a few sessions in.</w:t>
            </w:r>
          </w:p>
          <w:p w14:paraId="33858259" w14:textId="77777777" w:rsidR="005D6B4F" w:rsidRPr="00C977D0" w:rsidRDefault="005D6B4F" w:rsidP="006B15A3">
            <w:pPr>
              <w:rPr>
                <w:rFonts w:ascii="Trebuchet MS" w:hAnsi="Trebuchet MS"/>
              </w:rPr>
            </w:pPr>
          </w:p>
        </w:tc>
      </w:tr>
      <w:tr w:rsidR="005D6B4F" w:rsidRPr="00C977D0" w14:paraId="0C070DD7" w14:textId="77777777" w:rsidTr="006B15A3">
        <w:tc>
          <w:tcPr>
            <w:tcW w:w="8926" w:type="dxa"/>
          </w:tcPr>
          <w:p w14:paraId="598F6B23" w14:textId="77777777" w:rsidR="005D6B4F" w:rsidRPr="00C977D0" w:rsidRDefault="005D6B4F" w:rsidP="006B15A3">
            <w:pPr>
              <w:rPr>
                <w:rFonts w:ascii="Trebuchet MS" w:hAnsi="Trebuchet MS"/>
                <w:b/>
                <w:bCs/>
                <w:lang w:val="en-US"/>
              </w:rPr>
            </w:pPr>
            <w:r w:rsidRPr="00C977D0">
              <w:rPr>
                <w:rFonts w:ascii="Trebuchet MS" w:hAnsi="Trebuchet MS"/>
                <w:b/>
                <w:bCs/>
                <w:lang w:val="en-US"/>
              </w:rPr>
              <w:t>Classroom culture</w:t>
            </w:r>
          </w:p>
          <w:p w14:paraId="6E0E0CFB" w14:textId="77777777" w:rsidR="005D6B4F" w:rsidRDefault="005D6B4F" w:rsidP="006B15A3">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2C14EF46" w14:textId="77777777" w:rsidR="005D6B4F" w:rsidRDefault="005D6B4F" w:rsidP="006B15A3">
            <w:pPr>
              <w:rPr>
                <w:rFonts w:ascii="Trebuchet MS" w:hAnsi="Trebuchet MS"/>
                <w:bCs/>
                <w:lang w:val="en-US"/>
              </w:rPr>
            </w:pPr>
          </w:p>
          <w:p w14:paraId="08C6272A" w14:textId="28B99371" w:rsidR="005D6B4F" w:rsidRPr="00DA074F" w:rsidRDefault="005D6B4F" w:rsidP="00DA074F">
            <w:pPr>
              <w:widowControl w:val="0"/>
              <w:autoSpaceDE w:val="0"/>
              <w:autoSpaceDN w:val="0"/>
              <w:adjustRightInd w:val="0"/>
              <w:rPr>
                <w:rFonts w:cstheme="minorHAnsi"/>
                <w:bCs/>
                <w:sz w:val="20"/>
                <w:szCs w:val="20"/>
                <w:lang w:val="en-US"/>
              </w:rPr>
            </w:pPr>
            <w:r w:rsidRPr="00DA074F">
              <w:rPr>
                <w:rFonts w:cstheme="minorHAnsi"/>
                <w:bCs/>
                <w:sz w:val="20"/>
                <w:szCs w:val="20"/>
                <w:lang w:val="en-US"/>
              </w:rPr>
              <w:t>The overall vibe in the classroom is positive. The pupils have just come back from lunch, so the class seems excitable and chatty, perhaps where the pupils have not settled down ready for the lesson immediately; however when the teacher is ready to begin the lesson, the class quietens down and listens to the teacher. A couple pupils carry on playing around with each other while sat down, but after the teacher refers to them by their name, they know to stop and listen</w:t>
            </w:r>
            <w:r w:rsidR="00DA074F">
              <w:rPr>
                <w:rFonts w:cstheme="minorHAnsi"/>
                <w:bCs/>
                <w:sz w:val="20"/>
                <w:szCs w:val="20"/>
                <w:lang w:val="en-US"/>
              </w:rPr>
              <w:t xml:space="preserve">. </w:t>
            </w:r>
            <w:r w:rsidRPr="00DA074F">
              <w:rPr>
                <w:rFonts w:cstheme="minorHAnsi"/>
                <w:bCs/>
                <w:sz w:val="20"/>
                <w:szCs w:val="20"/>
                <w:lang w:val="en-US"/>
              </w:rPr>
              <w:t>The teacher starts the lesson off with a ‘talk-partner training’ to welcome each other back after lunch which engages the pupils</w:t>
            </w:r>
            <w:r w:rsidR="00DA074F">
              <w:rPr>
                <w:rFonts w:cstheme="minorHAnsi"/>
                <w:bCs/>
                <w:sz w:val="20"/>
                <w:szCs w:val="20"/>
                <w:lang w:val="en-US"/>
              </w:rPr>
              <w:t xml:space="preserve">. </w:t>
            </w:r>
            <w:r w:rsidRPr="00DA074F">
              <w:rPr>
                <w:rFonts w:cstheme="minorHAnsi"/>
                <w:bCs/>
                <w:sz w:val="20"/>
                <w:szCs w:val="20"/>
                <w:lang w:val="en-US"/>
              </w:rPr>
              <w:t>The pupils appear to be eager to take part in the lesson and remain engaged throughout.</w:t>
            </w:r>
          </w:p>
          <w:p w14:paraId="3114F4FB" w14:textId="77777777" w:rsidR="005D6B4F" w:rsidRPr="00C977D0" w:rsidRDefault="005D6B4F" w:rsidP="00715491">
            <w:pPr>
              <w:rPr>
                <w:rFonts w:ascii="Trebuchet MS" w:hAnsi="Trebuchet MS"/>
              </w:rPr>
            </w:pPr>
          </w:p>
        </w:tc>
      </w:tr>
      <w:tr w:rsidR="005D6B4F" w:rsidRPr="00C977D0" w14:paraId="5C87D6C7" w14:textId="77777777" w:rsidTr="006B15A3">
        <w:tc>
          <w:tcPr>
            <w:tcW w:w="8926" w:type="dxa"/>
          </w:tcPr>
          <w:p w14:paraId="05AA9D9E" w14:textId="77777777" w:rsidR="005D6B4F" w:rsidRPr="00AE20EE" w:rsidRDefault="005D6B4F" w:rsidP="006B15A3">
            <w:pPr>
              <w:rPr>
                <w:rFonts w:asciiTheme="minorHAnsi" w:hAnsiTheme="minorHAnsi" w:cstheme="minorHAnsi"/>
                <w:b/>
              </w:rPr>
            </w:pPr>
            <w:r w:rsidRPr="00AE20EE">
              <w:rPr>
                <w:rFonts w:asciiTheme="minorHAnsi" w:hAnsiTheme="minorHAnsi" w:cstheme="minorHAnsi"/>
                <w:b/>
              </w:rPr>
              <w:t>Objectives</w:t>
            </w:r>
          </w:p>
          <w:p w14:paraId="7D6D65D3" w14:textId="77777777" w:rsidR="005D6B4F" w:rsidRPr="00AE20EE" w:rsidRDefault="005D6B4F" w:rsidP="006B15A3">
            <w:pPr>
              <w:rPr>
                <w:rFonts w:asciiTheme="minorHAnsi" w:hAnsiTheme="minorHAnsi" w:cstheme="minorHAnsi"/>
              </w:rPr>
            </w:pPr>
            <w:r w:rsidRPr="00AE20EE">
              <w:rPr>
                <w:rFonts w:asciiTheme="minorHAnsi" w:hAnsiTheme="minorHAnsi" w:cstheme="minorHAnsi"/>
              </w:rPr>
              <w:t>(What happens in the environment that communicates the purpose of the experiences?  What can be observed regarding the way lesson activities relate to these purposes?</w:t>
            </w:r>
          </w:p>
          <w:p w14:paraId="79663461" w14:textId="77777777" w:rsidR="00DA074F" w:rsidRDefault="00DA074F" w:rsidP="00DA074F">
            <w:pPr>
              <w:widowControl w:val="0"/>
              <w:autoSpaceDE w:val="0"/>
              <w:autoSpaceDN w:val="0"/>
              <w:adjustRightInd w:val="0"/>
              <w:rPr>
                <w:rFonts w:cstheme="minorHAnsi"/>
                <w:sz w:val="20"/>
                <w:szCs w:val="20"/>
              </w:rPr>
            </w:pPr>
          </w:p>
          <w:p w14:paraId="525370A5" w14:textId="6155E62F" w:rsidR="005D6B4F" w:rsidRPr="00DA074F" w:rsidRDefault="005D6B4F" w:rsidP="00DA074F">
            <w:pPr>
              <w:widowControl w:val="0"/>
              <w:autoSpaceDE w:val="0"/>
              <w:autoSpaceDN w:val="0"/>
              <w:adjustRightInd w:val="0"/>
              <w:rPr>
                <w:rFonts w:cstheme="minorHAnsi"/>
                <w:sz w:val="20"/>
                <w:szCs w:val="20"/>
              </w:rPr>
            </w:pPr>
            <w:r w:rsidRPr="00DA074F">
              <w:rPr>
                <w:rFonts w:cstheme="minorHAnsi"/>
                <w:sz w:val="20"/>
                <w:szCs w:val="20"/>
              </w:rPr>
              <w:t>The teacher explained the different tasks the pupils are required to complete, as and when it was time to complete each one</w:t>
            </w:r>
            <w:r w:rsidR="00DA074F">
              <w:rPr>
                <w:rFonts w:cstheme="minorHAnsi"/>
                <w:sz w:val="20"/>
                <w:szCs w:val="20"/>
              </w:rPr>
              <w:t xml:space="preserve">. </w:t>
            </w:r>
            <w:r w:rsidRPr="00DA074F">
              <w:rPr>
                <w:rFonts w:cstheme="minorHAnsi"/>
                <w:sz w:val="20"/>
                <w:szCs w:val="20"/>
              </w:rPr>
              <w:t>The teacher explained exactly what she was doing during a discussion with the class to ensure they were engaged and could follow the task with her to limit confusion</w:t>
            </w:r>
            <w:r w:rsidR="00DA074F">
              <w:rPr>
                <w:rFonts w:cstheme="minorHAnsi"/>
                <w:sz w:val="20"/>
                <w:szCs w:val="20"/>
              </w:rPr>
              <w:t xml:space="preserve">. </w:t>
            </w:r>
            <w:r w:rsidR="00DA074F" w:rsidRPr="00DA074F">
              <w:rPr>
                <w:rFonts w:cstheme="minorHAnsi"/>
                <w:sz w:val="20"/>
                <w:szCs w:val="20"/>
              </w:rPr>
              <w:t>T</w:t>
            </w:r>
            <w:r w:rsidRPr="00DA074F">
              <w:rPr>
                <w:rFonts w:cstheme="minorHAnsi"/>
                <w:sz w:val="20"/>
                <w:szCs w:val="20"/>
              </w:rPr>
              <w:t xml:space="preserve">he pupils were engaged and participated in the tasks given to them by their teacher and we encouraged to think critically about information they may already know in order to apply it to different contexts through the different tasks given to the pupils. For example, the teacher would deliberately count the cubes in a task wrong. The pupils would pick up on this, tell her she was doing it wrong and explain why. After explaining </w:t>
            </w:r>
            <w:proofErr w:type="spellStart"/>
            <w:r w:rsidRPr="00DA074F">
              <w:rPr>
                <w:rFonts w:cstheme="minorHAnsi"/>
                <w:sz w:val="20"/>
                <w:szCs w:val="20"/>
              </w:rPr>
              <w:t>why,the</w:t>
            </w:r>
            <w:proofErr w:type="spellEnd"/>
            <w:r w:rsidRPr="00DA074F">
              <w:rPr>
                <w:rFonts w:cstheme="minorHAnsi"/>
                <w:sz w:val="20"/>
                <w:szCs w:val="20"/>
              </w:rPr>
              <w:t xml:space="preserve"> pupils were able to think critically and creatively and communicate effectively with the teacher and fellow pupils to offer solutions to ensure the task could be carried out correctly. </w:t>
            </w:r>
          </w:p>
          <w:p w14:paraId="66155C6E" w14:textId="77777777" w:rsidR="005D6B4F" w:rsidRPr="00AE20EE" w:rsidRDefault="005D6B4F" w:rsidP="006B15A3">
            <w:pPr>
              <w:rPr>
                <w:rFonts w:asciiTheme="minorHAnsi" w:hAnsiTheme="minorHAnsi" w:cstheme="minorHAnsi"/>
              </w:rPr>
            </w:pPr>
          </w:p>
        </w:tc>
      </w:tr>
      <w:tr w:rsidR="005D6B4F" w:rsidRPr="00C977D0" w14:paraId="4B6B3B11" w14:textId="77777777" w:rsidTr="006B15A3">
        <w:tc>
          <w:tcPr>
            <w:tcW w:w="8926" w:type="dxa"/>
          </w:tcPr>
          <w:p w14:paraId="624782EE" w14:textId="77777777" w:rsidR="005D6B4F" w:rsidRPr="00C977D0" w:rsidRDefault="005D6B4F" w:rsidP="006B15A3">
            <w:pPr>
              <w:rPr>
                <w:rFonts w:ascii="Trebuchet MS" w:hAnsi="Trebuchet MS"/>
                <w:b/>
              </w:rPr>
            </w:pPr>
            <w:r w:rsidRPr="00C977D0">
              <w:rPr>
                <w:rFonts w:ascii="Trebuchet MS" w:hAnsi="Trebuchet MS"/>
                <w:b/>
              </w:rPr>
              <w:t>Direction</w:t>
            </w:r>
          </w:p>
          <w:p w14:paraId="6C76E137" w14:textId="77777777" w:rsidR="005D6B4F" w:rsidRDefault="005D6B4F" w:rsidP="006B15A3">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7AAE561" w14:textId="77777777" w:rsidR="005D6B4F" w:rsidRDefault="005D6B4F" w:rsidP="006B15A3">
            <w:pPr>
              <w:rPr>
                <w:rFonts w:ascii="Trebuchet MS" w:hAnsi="Trebuchet MS"/>
              </w:rPr>
            </w:pPr>
          </w:p>
          <w:p w14:paraId="2F8C1998" w14:textId="57D72759" w:rsidR="005D6B4F" w:rsidRPr="00DA074F" w:rsidRDefault="005D6B4F" w:rsidP="00DA074F">
            <w:pPr>
              <w:widowControl w:val="0"/>
              <w:autoSpaceDE w:val="0"/>
              <w:autoSpaceDN w:val="0"/>
              <w:adjustRightInd w:val="0"/>
              <w:rPr>
                <w:rFonts w:cstheme="minorHAnsi"/>
                <w:sz w:val="20"/>
                <w:szCs w:val="20"/>
              </w:rPr>
            </w:pPr>
            <w:r w:rsidRPr="00DA074F">
              <w:rPr>
                <w:rFonts w:cstheme="minorHAnsi"/>
                <w:sz w:val="20"/>
                <w:szCs w:val="20"/>
              </w:rPr>
              <w:t>The teacher explained each task prior to the class being expected to complete it</w:t>
            </w:r>
            <w:r w:rsidR="00DA074F">
              <w:rPr>
                <w:rFonts w:cstheme="minorHAnsi"/>
                <w:sz w:val="20"/>
                <w:szCs w:val="20"/>
              </w:rPr>
              <w:t xml:space="preserve">. </w:t>
            </w:r>
            <w:r w:rsidRPr="00DA074F">
              <w:rPr>
                <w:rFonts w:cstheme="minorHAnsi"/>
                <w:sz w:val="20"/>
                <w:szCs w:val="20"/>
              </w:rPr>
              <w:t>The pupils were able to participate in the initial counting task/co-constructing criteria through the interactive board as the pupils could see clearly what the teacher was counting</w:t>
            </w:r>
            <w:r w:rsidR="00DA074F">
              <w:rPr>
                <w:rFonts w:cstheme="minorHAnsi"/>
                <w:sz w:val="20"/>
                <w:szCs w:val="20"/>
              </w:rPr>
              <w:t>.</w:t>
            </w:r>
          </w:p>
          <w:p w14:paraId="742A8B48" w14:textId="02FCBD86" w:rsidR="005D6B4F" w:rsidRPr="00DA074F" w:rsidRDefault="005D6B4F" w:rsidP="00DA074F">
            <w:pPr>
              <w:widowControl w:val="0"/>
              <w:autoSpaceDE w:val="0"/>
              <w:autoSpaceDN w:val="0"/>
              <w:adjustRightInd w:val="0"/>
              <w:rPr>
                <w:rFonts w:cstheme="minorHAnsi"/>
                <w:sz w:val="20"/>
                <w:szCs w:val="20"/>
              </w:rPr>
            </w:pPr>
            <w:r w:rsidRPr="00DA074F">
              <w:rPr>
                <w:rFonts w:cstheme="minorHAnsi"/>
                <w:sz w:val="20"/>
                <w:szCs w:val="20"/>
              </w:rPr>
              <w:lastRenderedPageBreak/>
              <w:t>During the co-constructing criteria task, the pupils assisted creating a list of instructions which were visible to the class when they were expected to carry out their own counting task later in the session. During this session, the pupils were given their own cubes to count and the instructions were available for them throughout</w:t>
            </w:r>
            <w:r w:rsidR="00DA074F">
              <w:rPr>
                <w:rFonts w:cstheme="minorHAnsi"/>
                <w:sz w:val="20"/>
                <w:szCs w:val="20"/>
              </w:rPr>
              <w:t xml:space="preserve">. </w:t>
            </w:r>
            <w:r w:rsidRPr="00DA074F">
              <w:rPr>
                <w:rFonts w:cstheme="minorHAnsi"/>
                <w:sz w:val="20"/>
                <w:szCs w:val="20"/>
              </w:rPr>
              <w:t>Furthermore, during the counting task later in the session, the pupils were sat in a large circle with the teacher in the middle. This allowed the teacher to engage with all of the pupils, and to ask questions which allow the pupils to think critically about what they were doing and to offer guidance where necessary.</w:t>
            </w:r>
          </w:p>
          <w:p w14:paraId="1F2E39C7" w14:textId="77777777" w:rsidR="005D6B4F" w:rsidRPr="00C977D0" w:rsidRDefault="005D6B4F" w:rsidP="006B15A3">
            <w:pPr>
              <w:rPr>
                <w:rFonts w:ascii="Trebuchet MS" w:hAnsi="Trebuchet MS"/>
              </w:rPr>
            </w:pPr>
          </w:p>
        </w:tc>
      </w:tr>
      <w:tr w:rsidR="005D6B4F" w:rsidRPr="00C977D0" w14:paraId="61AE7731" w14:textId="77777777" w:rsidTr="006B15A3">
        <w:tc>
          <w:tcPr>
            <w:tcW w:w="8926" w:type="dxa"/>
          </w:tcPr>
          <w:p w14:paraId="6BC5E8B8" w14:textId="77777777" w:rsidR="005D6B4F" w:rsidRPr="00C977D0" w:rsidRDefault="005D6B4F" w:rsidP="006B15A3">
            <w:pPr>
              <w:rPr>
                <w:rFonts w:ascii="Trebuchet MS" w:hAnsi="Trebuchet MS"/>
                <w:b/>
              </w:rPr>
            </w:pPr>
            <w:r w:rsidRPr="00C977D0">
              <w:rPr>
                <w:rFonts w:ascii="Trebuchet MS" w:hAnsi="Trebuchet MS"/>
                <w:b/>
              </w:rPr>
              <w:lastRenderedPageBreak/>
              <w:t>Access and challenge</w:t>
            </w:r>
          </w:p>
          <w:p w14:paraId="227DCA1D" w14:textId="77777777" w:rsidR="005D6B4F" w:rsidRDefault="005D6B4F" w:rsidP="006B15A3">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EBF8A55" w14:textId="77777777" w:rsidR="005D6B4F" w:rsidRDefault="005D6B4F" w:rsidP="006B15A3">
            <w:pPr>
              <w:rPr>
                <w:rFonts w:ascii="Trebuchet MS" w:hAnsi="Trebuchet MS"/>
              </w:rPr>
            </w:pPr>
          </w:p>
          <w:p w14:paraId="1D04264F" w14:textId="535047D0" w:rsidR="005D6B4F" w:rsidRPr="00DA074F" w:rsidRDefault="005D6B4F" w:rsidP="00DA074F">
            <w:pPr>
              <w:widowControl w:val="0"/>
              <w:autoSpaceDE w:val="0"/>
              <w:autoSpaceDN w:val="0"/>
              <w:adjustRightInd w:val="0"/>
              <w:rPr>
                <w:rFonts w:cstheme="minorHAnsi"/>
                <w:sz w:val="20"/>
                <w:szCs w:val="20"/>
              </w:rPr>
            </w:pPr>
            <w:r w:rsidRPr="00DA074F">
              <w:rPr>
                <w:rFonts w:cstheme="minorHAnsi"/>
                <w:sz w:val="20"/>
                <w:szCs w:val="20"/>
              </w:rPr>
              <w:t>The use of the interactive board engages the pupils as they can see clearly what the teacher is doing</w:t>
            </w:r>
            <w:r w:rsidR="00DA074F">
              <w:rPr>
                <w:rFonts w:cstheme="minorHAnsi"/>
                <w:sz w:val="20"/>
                <w:szCs w:val="20"/>
              </w:rPr>
              <w:t xml:space="preserve">. </w:t>
            </w:r>
            <w:r w:rsidRPr="00DA074F">
              <w:rPr>
                <w:rFonts w:cstheme="minorHAnsi"/>
                <w:sz w:val="20"/>
                <w:szCs w:val="20"/>
              </w:rPr>
              <w:t>When the teacher completes the task wrong, she asks different pupils to explain what she is doing wrong; she then asks what to do to carry it out correctly. By asking these questions the teacher ensures the pupils remain engaged in the lesson.</w:t>
            </w:r>
            <w:r w:rsidR="00DA074F">
              <w:rPr>
                <w:rFonts w:cstheme="minorHAnsi"/>
                <w:sz w:val="20"/>
                <w:szCs w:val="20"/>
              </w:rPr>
              <w:t xml:space="preserve"> </w:t>
            </w:r>
            <w:r w:rsidRPr="00DA074F">
              <w:rPr>
                <w:rFonts w:cstheme="minorHAnsi"/>
                <w:sz w:val="20"/>
                <w:szCs w:val="20"/>
              </w:rPr>
              <w:t xml:space="preserve">During the observation, it was clear that the pupils had already existing knowledge of counting from one to </w:t>
            </w:r>
            <w:r w:rsidR="00E44254">
              <w:rPr>
                <w:rFonts w:cstheme="minorHAnsi"/>
                <w:sz w:val="20"/>
                <w:szCs w:val="20"/>
              </w:rPr>
              <w:t>nine</w:t>
            </w:r>
            <w:r w:rsidRPr="00DA074F">
              <w:rPr>
                <w:rFonts w:cstheme="minorHAnsi"/>
                <w:sz w:val="20"/>
                <w:szCs w:val="20"/>
              </w:rPr>
              <w:t>, therefore the observed activity challenged them further by creating a set of instructions to follow which involved their existing knowledge of counting.</w:t>
            </w:r>
          </w:p>
          <w:p w14:paraId="04CDAE90" w14:textId="77777777" w:rsidR="005D6B4F" w:rsidRPr="00C977D0" w:rsidRDefault="005D6B4F" w:rsidP="006B15A3">
            <w:pPr>
              <w:rPr>
                <w:rFonts w:ascii="Trebuchet MS" w:hAnsi="Trebuchet MS"/>
              </w:rPr>
            </w:pPr>
          </w:p>
        </w:tc>
      </w:tr>
      <w:tr w:rsidR="005D6B4F" w:rsidRPr="00C977D0" w14:paraId="296FADB9" w14:textId="77777777" w:rsidTr="006B15A3">
        <w:tc>
          <w:tcPr>
            <w:tcW w:w="8926" w:type="dxa"/>
          </w:tcPr>
          <w:p w14:paraId="7D1F8B6F" w14:textId="77777777" w:rsidR="005D6B4F" w:rsidRDefault="005D6B4F" w:rsidP="006B15A3">
            <w:pPr>
              <w:rPr>
                <w:rFonts w:ascii="Trebuchet MS" w:hAnsi="Trebuchet MS"/>
                <w:b/>
              </w:rPr>
            </w:pPr>
            <w:r w:rsidRPr="00C977D0">
              <w:rPr>
                <w:rFonts w:ascii="Trebuchet MS" w:hAnsi="Trebuchet MS"/>
                <w:b/>
              </w:rPr>
              <w:t>Assessment</w:t>
            </w:r>
          </w:p>
          <w:p w14:paraId="3E350C19" w14:textId="77777777" w:rsidR="005D6B4F" w:rsidRDefault="005D6B4F" w:rsidP="006B15A3">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7ED2E36" w14:textId="77777777" w:rsidR="00DA074F" w:rsidRDefault="00DA074F" w:rsidP="00DA074F">
            <w:pPr>
              <w:widowControl w:val="0"/>
              <w:autoSpaceDE w:val="0"/>
              <w:autoSpaceDN w:val="0"/>
              <w:adjustRightInd w:val="0"/>
              <w:rPr>
                <w:sz w:val="20"/>
                <w:szCs w:val="20"/>
              </w:rPr>
            </w:pPr>
          </w:p>
          <w:p w14:paraId="022DB396" w14:textId="29A05B3F" w:rsidR="005D6B4F" w:rsidRPr="00DA074F" w:rsidRDefault="005D6B4F" w:rsidP="00DA074F">
            <w:pPr>
              <w:widowControl w:val="0"/>
              <w:autoSpaceDE w:val="0"/>
              <w:autoSpaceDN w:val="0"/>
              <w:adjustRightInd w:val="0"/>
              <w:rPr>
                <w:rFonts w:cstheme="minorHAnsi"/>
                <w:sz w:val="20"/>
                <w:szCs w:val="20"/>
              </w:rPr>
            </w:pPr>
            <w:r w:rsidRPr="00DA074F">
              <w:rPr>
                <w:rFonts w:cstheme="minorHAnsi"/>
                <w:sz w:val="20"/>
                <w:szCs w:val="20"/>
              </w:rPr>
              <w:t>The pupils had existing knowledge on how count in single digits. The task observed consisted of nine cubes and the pupils already knew how to count from one-nine</w:t>
            </w:r>
            <w:r w:rsidR="00DA074F">
              <w:rPr>
                <w:rFonts w:cstheme="minorHAnsi"/>
                <w:sz w:val="20"/>
                <w:szCs w:val="20"/>
              </w:rPr>
              <w:t xml:space="preserve">. </w:t>
            </w:r>
            <w:r w:rsidRPr="00DA074F">
              <w:rPr>
                <w:rFonts w:cstheme="minorHAnsi"/>
                <w:sz w:val="20"/>
                <w:szCs w:val="20"/>
              </w:rPr>
              <w:t>The teacher asked plenty of questions throughout so the children could recall already existing knowledge, and new knowledge learned in the lesson</w:t>
            </w:r>
            <w:r w:rsidR="00DA074F">
              <w:rPr>
                <w:rFonts w:cstheme="minorHAnsi"/>
                <w:sz w:val="20"/>
                <w:szCs w:val="20"/>
              </w:rPr>
              <w:t xml:space="preserve">. </w:t>
            </w:r>
            <w:r w:rsidRPr="00DA074F">
              <w:rPr>
                <w:rFonts w:cstheme="minorHAnsi"/>
                <w:sz w:val="20"/>
                <w:szCs w:val="20"/>
              </w:rPr>
              <w:t>The task involved creating a clear</w:t>
            </w:r>
            <w:r w:rsidR="001D5B02">
              <w:rPr>
                <w:rFonts w:cstheme="minorHAnsi"/>
                <w:sz w:val="20"/>
                <w:szCs w:val="20"/>
              </w:rPr>
              <w:t xml:space="preserve"> l</w:t>
            </w:r>
            <w:r w:rsidRPr="00DA074F">
              <w:rPr>
                <w:rFonts w:cstheme="minorHAnsi"/>
                <w:sz w:val="20"/>
                <w:szCs w:val="20"/>
              </w:rPr>
              <w:t>ist of instructions to break down the criteria required to count the cubes in the correct order without counting one too many, or not enough.</w:t>
            </w:r>
          </w:p>
          <w:p w14:paraId="10F8876A" w14:textId="77777777" w:rsidR="005D6B4F" w:rsidRPr="00C977D0" w:rsidRDefault="005D6B4F" w:rsidP="006B15A3">
            <w:pPr>
              <w:rPr>
                <w:rFonts w:ascii="Trebuchet MS" w:hAnsi="Trebuchet MS"/>
              </w:rPr>
            </w:pPr>
          </w:p>
        </w:tc>
      </w:tr>
      <w:tr w:rsidR="005D6B4F" w:rsidRPr="00C977D0" w14:paraId="0E9E5218" w14:textId="77777777" w:rsidTr="006B15A3">
        <w:tc>
          <w:tcPr>
            <w:tcW w:w="8926" w:type="dxa"/>
          </w:tcPr>
          <w:p w14:paraId="3C685F3C" w14:textId="77777777" w:rsidR="005D6B4F" w:rsidRPr="00C977D0" w:rsidRDefault="005D6B4F" w:rsidP="006B15A3">
            <w:pPr>
              <w:rPr>
                <w:rFonts w:ascii="Trebuchet MS" w:hAnsi="Trebuchet MS"/>
                <w:b/>
              </w:rPr>
            </w:pPr>
            <w:r w:rsidRPr="00C977D0">
              <w:rPr>
                <w:rFonts w:ascii="Trebuchet MS" w:hAnsi="Trebuchet MS"/>
                <w:b/>
              </w:rPr>
              <w:t>Specifics / Critical Incidents</w:t>
            </w:r>
          </w:p>
          <w:p w14:paraId="0B8182FF" w14:textId="4A0FFD2F" w:rsidR="005D6B4F" w:rsidRDefault="005D6B4F" w:rsidP="006B15A3">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028B252A" w14:textId="77777777" w:rsidR="005D6B4F" w:rsidRDefault="005D6B4F" w:rsidP="006B15A3">
            <w:pPr>
              <w:rPr>
                <w:rFonts w:ascii="Trebuchet MS" w:hAnsi="Trebuchet MS"/>
              </w:rPr>
            </w:pPr>
          </w:p>
          <w:p w14:paraId="3675B4CF" w14:textId="77777777" w:rsidR="001D5B02" w:rsidRDefault="005D6B4F" w:rsidP="001D5B02">
            <w:pPr>
              <w:widowControl w:val="0"/>
              <w:autoSpaceDE w:val="0"/>
              <w:autoSpaceDN w:val="0"/>
              <w:adjustRightInd w:val="0"/>
              <w:rPr>
                <w:rFonts w:cstheme="minorHAnsi"/>
                <w:sz w:val="20"/>
                <w:szCs w:val="20"/>
              </w:rPr>
            </w:pPr>
            <w:r w:rsidRPr="001D5B02">
              <w:rPr>
                <w:rFonts w:cstheme="minorHAnsi"/>
                <w:sz w:val="20"/>
                <w:szCs w:val="20"/>
              </w:rPr>
              <w:t>The teacher used cue cards when she wanted the pupils to face the front, be quiet to ensure they could listen to her speak, when she wanted them to stand up, etc. – authority. When the teacher used the first cue card asking the pupils to face the front after their talk-partner training, two pupils remained ‘high-fiving’ and giggling; the teacher paused for a few seconds to see if they would turn on their own but they didn’t. She called them both by their names and they turned immediately to listen to her – demonstrating authority.</w:t>
            </w:r>
          </w:p>
          <w:p w14:paraId="193A1B1E" w14:textId="3F54E22D" w:rsidR="005D6B4F" w:rsidRPr="001D5B02" w:rsidRDefault="005D6B4F" w:rsidP="001D5B02">
            <w:pPr>
              <w:widowControl w:val="0"/>
              <w:autoSpaceDE w:val="0"/>
              <w:autoSpaceDN w:val="0"/>
              <w:adjustRightInd w:val="0"/>
              <w:rPr>
                <w:rFonts w:cstheme="minorHAnsi"/>
                <w:sz w:val="20"/>
                <w:szCs w:val="20"/>
              </w:rPr>
            </w:pPr>
            <w:r w:rsidRPr="001D5B02">
              <w:rPr>
                <w:rFonts w:cstheme="minorHAnsi"/>
                <w:sz w:val="20"/>
                <w:szCs w:val="20"/>
              </w:rPr>
              <w:t>The teacher praises the children that face the front straight away after using the first cue card – positive reinforcement.</w:t>
            </w:r>
          </w:p>
          <w:p w14:paraId="1FC2FCC8" w14:textId="51B3CD08" w:rsidR="001D5B02" w:rsidRDefault="005D6B4F" w:rsidP="001D5B02">
            <w:pPr>
              <w:widowControl w:val="0"/>
              <w:autoSpaceDE w:val="0"/>
              <w:autoSpaceDN w:val="0"/>
              <w:adjustRightInd w:val="0"/>
              <w:rPr>
                <w:rFonts w:cstheme="minorHAnsi"/>
                <w:sz w:val="20"/>
                <w:szCs w:val="20"/>
              </w:rPr>
            </w:pPr>
            <w:r w:rsidRPr="001D5B02">
              <w:rPr>
                <w:rFonts w:cstheme="minorHAnsi"/>
                <w:sz w:val="20"/>
                <w:szCs w:val="20"/>
              </w:rPr>
              <w:t>When carrying out the initial counting task the teacher deliberately counted the cubes incorrectly</w:t>
            </w:r>
            <w:r w:rsidR="001D5B02">
              <w:rPr>
                <w:rFonts w:cstheme="minorHAnsi"/>
                <w:sz w:val="20"/>
                <w:szCs w:val="20"/>
              </w:rPr>
              <w:t>,</w:t>
            </w:r>
            <w:r w:rsidRPr="001D5B02">
              <w:rPr>
                <w:rFonts w:cstheme="minorHAnsi"/>
                <w:sz w:val="20"/>
                <w:szCs w:val="20"/>
              </w:rPr>
              <w:t xml:space="preserve"> so the pupils were able to notice, tell her, and offer a solution to count them correctly. Whenever the pupils explained to her what she did wrong and how she could rectify it, she makes sure to praise them – wellbeing and empowerment. When one of the children tries to demonstrate how to count the cubes correctly, the teacher stops the pupil and asks the pupil to explain to her what she did wrong and how she can count them correctly – positive reinforcement when praising the children for participating? Encouraging the students to be confident. Effective questioning asking the children ‘why?’ and ‘how?’ questions to think critically and explain – Assessment for Learning strategies. </w:t>
            </w:r>
          </w:p>
          <w:p w14:paraId="74B2E8EA" w14:textId="68D3C895" w:rsidR="005D6B4F" w:rsidRPr="001D5B02" w:rsidRDefault="005D6B4F" w:rsidP="001D5B02">
            <w:pPr>
              <w:widowControl w:val="0"/>
              <w:autoSpaceDE w:val="0"/>
              <w:autoSpaceDN w:val="0"/>
              <w:adjustRightInd w:val="0"/>
              <w:rPr>
                <w:rFonts w:cstheme="minorHAnsi"/>
                <w:sz w:val="20"/>
                <w:szCs w:val="20"/>
              </w:rPr>
            </w:pPr>
            <w:r w:rsidRPr="001D5B02">
              <w:rPr>
                <w:rFonts w:cstheme="minorHAnsi"/>
                <w:sz w:val="20"/>
                <w:szCs w:val="20"/>
              </w:rPr>
              <w:t>In the example above where one of the pupils’ walked to the board to show the teacher how to count correctly, the teacher stopped the pupil because she was simply going to demonstrate and show her how to count, rather than explaining a suitable solution to ensure she counts them correctly without counting over and over the cubes – encouraging the pupils to think critically to offer solutions rather than simply being shown how to do something - encouraging independence.</w:t>
            </w:r>
          </w:p>
        </w:tc>
      </w:tr>
    </w:tbl>
    <w:p w14:paraId="1E50C2DB" w14:textId="77777777" w:rsidR="00E44254" w:rsidRDefault="00E44254" w:rsidP="005D6B4F">
      <w:pPr>
        <w:rPr>
          <w:rFonts w:ascii="Trebuchet MS" w:hAnsi="Trebuchet MS"/>
          <w:b/>
          <w:bCs/>
          <w:u w:val="single"/>
        </w:rPr>
      </w:pPr>
    </w:p>
    <w:p w14:paraId="2A395FE3" w14:textId="6CA558E9" w:rsidR="005D6B4F" w:rsidRPr="009216AC" w:rsidRDefault="005D6B4F" w:rsidP="005D6B4F">
      <w:pPr>
        <w:rPr>
          <w:rFonts w:ascii="Trebuchet MS" w:hAnsi="Trebuchet MS"/>
          <w:b/>
          <w:bCs/>
          <w:u w:val="single"/>
        </w:rPr>
      </w:pPr>
      <w:r w:rsidRPr="009216AC">
        <w:rPr>
          <w:rFonts w:ascii="Trebuchet MS" w:hAnsi="Trebuchet MS"/>
          <w:b/>
          <w:bCs/>
          <w:u w:val="single"/>
        </w:rPr>
        <w:lastRenderedPageBreak/>
        <w:t>Appendices 2</w:t>
      </w:r>
    </w:p>
    <w:p w14:paraId="3E3328AB" w14:textId="77777777" w:rsidR="005D6B4F" w:rsidRPr="00951DD0" w:rsidRDefault="005D6B4F" w:rsidP="005D6B4F">
      <w:pPr>
        <w:jc w:val="both"/>
        <w:rPr>
          <w:rFonts w:ascii="Trebuchet MS" w:hAnsi="Trebuchet MS"/>
          <w:b/>
        </w:rPr>
      </w:pPr>
      <w:r w:rsidRPr="00951DD0">
        <w:rPr>
          <w:rFonts w:ascii="Trebuchet MS" w:hAnsi="Trebuchet MS"/>
          <w:b/>
        </w:rPr>
        <w:t>OBSERVATION / FIELD NOTES</w:t>
      </w:r>
    </w:p>
    <w:p w14:paraId="4BABF2C0" w14:textId="77777777" w:rsidR="005D6B4F" w:rsidRPr="00951DD0" w:rsidRDefault="005D6B4F" w:rsidP="005D6B4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5D6B4F" w:rsidRPr="00C977D0" w14:paraId="4490B9EA" w14:textId="77777777" w:rsidTr="006B15A3">
        <w:tc>
          <w:tcPr>
            <w:tcW w:w="8926" w:type="dxa"/>
          </w:tcPr>
          <w:p w14:paraId="1E8C864B" w14:textId="77777777" w:rsidR="005D6B4F" w:rsidRDefault="005D6B4F" w:rsidP="006B15A3">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1008BD39" w14:textId="77777777" w:rsidR="005D6B4F" w:rsidRPr="00A375BE" w:rsidRDefault="005D6B4F" w:rsidP="006B15A3">
            <w:pPr>
              <w:rPr>
                <w:rFonts w:asciiTheme="minorHAnsi" w:hAnsiTheme="minorHAnsi" w:cstheme="minorHAnsi"/>
              </w:rPr>
            </w:pPr>
          </w:p>
          <w:p w14:paraId="3A4FDC3E" w14:textId="4B8F1896" w:rsidR="005D6B4F" w:rsidRPr="00E44254" w:rsidRDefault="005D6B4F" w:rsidP="00623B0F">
            <w:pPr>
              <w:widowControl w:val="0"/>
              <w:autoSpaceDE w:val="0"/>
              <w:autoSpaceDN w:val="0"/>
              <w:adjustRightInd w:val="0"/>
              <w:rPr>
                <w:rFonts w:ascii="Trebuchet MS" w:hAnsi="Trebuchet MS"/>
                <w:sz w:val="20"/>
                <w:szCs w:val="20"/>
              </w:rPr>
            </w:pPr>
            <w:r w:rsidRPr="00E44254">
              <w:rPr>
                <w:rFonts w:cstheme="minorHAnsi"/>
                <w:sz w:val="20"/>
                <w:szCs w:val="20"/>
              </w:rPr>
              <w:t>The lesson observed took place in the morning with a year two class</w:t>
            </w:r>
            <w:r w:rsidR="00623B0F" w:rsidRPr="00E44254">
              <w:rPr>
                <w:rFonts w:cstheme="minorHAnsi"/>
                <w:sz w:val="20"/>
                <w:szCs w:val="20"/>
              </w:rPr>
              <w:t>.</w:t>
            </w:r>
          </w:p>
          <w:p w14:paraId="1F275FBE" w14:textId="77777777" w:rsidR="005D6B4F" w:rsidRPr="00F8048C" w:rsidRDefault="005D6B4F" w:rsidP="006B15A3">
            <w:pPr>
              <w:rPr>
                <w:rFonts w:ascii="Trebuchet MS" w:hAnsi="Trebuchet MS"/>
              </w:rPr>
            </w:pPr>
          </w:p>
        </w:tc>
      </w:tr>
      <w:tr w:rsidR="005D6B4F" w:rsidRPr="00C977D0" w14:paraId="5F0DE9E5" w14:textId="77777777" w:rsidTr="006B15A3">
        <w:tc>
          <w:tcPr>
            <w:tcW w:w="8926" w:type="dxa"/>
          </w:tcPr>
          <w:p w14:paraId="7F392131" w14:textId="77777777" w:rsidR="005D6B4F" w:rsidRDefault="005D6B4F" w:rsidP="006B15A3">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4DBB572D" w14:textId="77777777" w:rsidR="005D6B4F" w:rsidRDefault="005D6B4F" w:rsidP="006B15A3">
            <w:pPr>
              <w:rPr>
                <w:rFonts w:ascii="Trebuchet MS" w:hAnsi="Trebuchet MS"/>
              </w:rPr>
            </w:pPr>
          </w:p>
          <w:p w14:paraId="30B6C280" w14:textId="55ED0246" w:rsidR="005D6B4F" w:rsidRPr="00E44254" w:rsidRDefault="00623B0F" w:rsidP="00623B0F">
            <w:pPr>
              <w:widowControl w:val="0"/>
              <w:autoSpaceDE w:val="0"/>
              <w:autoSpaceDN w:val="0"/>
              <w:adjustRightInd w:val="0"/>
              <w:rPr>
                <w:rFonts w:cstheme="minorHAnsi"/>
                <w:sz w:val="20"/>
                <w:szCs w:val="20"/>
              </w:rPr>
            </w:pPr>
            <w:r w:rsidRPr="00E44254">
              <w:rPr>
                <w:rFonts w:cstheme="minorHAnsi"/>
                <w:sz w:val="20"/>
                <w:szCs w:val="20"/>
              </w:rPr>
              <w:t>The class were participating in a m</w:t>
            </w:r>
            <w:r w:rsidR="005D6B4F" w:rsidRPr="00E44254">
              <w:rPr>
                <w:rFonts w:cstheme="minorHAnsi"/>
                <w:sz w:val="20"/>
                <w:szCs w:val="20"/>
              </w:rPr>
              <w:t>aths lesson</w:t>
            </w:r>
            <w:r w:rsidRPr="00E44254">
              <w:rPr>
                <w:rFonts w:cstheme="minorHAnsi"/>
                <w:sz w:val="20"/>
                <w:szCs w:val="20"/>
              </w:rPr>
              <w:t>. I c</w:t>
            </w:r>
            <w:r w:rsidR="005D6B4F" w:rsidRPr="00E44254">
              <w:rPr>
                <w:rFonts w:cstheme="minorHAnsi"/>
                <w:sz w:val="20"/>
                <w:szCs w:val="20"/>
              </w:rPr>
              <w:t>annot say for definite where in the unit the class is; however, from the observation it seems they are in the middle or close to the end</w:t>
            </w:r>
            <w:r w:rsidRPr="00E44254">
              <w:rPr>
                <w:rFonts w:cstheme="minorHAnsi"/>
                <w:sz w:val="20"/>
                <w:szCs w:val="20"/>
              </w:rPr>
              <w:t>. Furthermore, the lesson took place indoors.</w:t>
            </w:r>
          </w:p>
          <w:p w14:paraId="2179F738" w14:textId="77777777" w:rsidR="005D6B4F" w:rsidRPr="00C977D0" w:rsidRDefault="005D6B4F" w:rsidP="006B15A3">
            <w:pPr>
              <w:rPr>
                <w:rFonts w:ascii="Trebuchet MS" w:hAnsi="Trebuchet MS"/>
              </w:rPr>
            </w:pPr>
          </w:p>
        </w:tc>
      </w:tr>
      <w:tr w:rsidR="005D6B4F" w:rsidRPr="00C977D0" w14:paraId="68640439" w14:textId="77777777" w:rsidTr="006B15A3">
        <w:tc>
          <w:tcPr>
            <w:tcW w:w="8926" w:type="dxa"/>
          </w:tcPr>
          <w:p w14:paraId="33D2EC21" w14:textId="77777777" w:rsidR="005D6B4F" w:rsidRPr="00C977D0" w:rsidRDefault="005D6B4F" w:rsidP="006B15A3">
            <w:pPr>
              <w:rPr>
                <w:rFonts w:ascii="Trebuchet MS" w:hAnsi="Trebuchet MS"/>
                <w:b/>
                <w:bCs/>
                <w:lang w:val="en-US"/>
              </w:rPr>
            </w:pPr>
            <w:r w:rsidRPr="00C977D0">
              <w:rPr>
                <w:rFonts w:ascii="Trebuchet MS" w:hAnsi="Trebuchet MS"/>
                <w:b/>
                <w:bCs/>
                <w:lang w:val="en-US"/>
              </w:rPr>
              <w:t>Classroom culture</w:t>
            </w:r>
          </w:p>
          <w:p w14:paraId="3DB98415" w14:textId="77777777" w:rsidR="005D6B4F" w:rsidRDefault="005D6B4F" w:rsidP="006B15A3">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110CE828" w14:textId="77777777" w:rsidR="005D6B4F" w:rsidRPr="00C977D0" w:rsidRDefault="005D6B4F" w:rsidP="006B15A3">
            <w:pPr>
              <w:rPr>
                <w:rFonts w:ascii="Trebuchet MS" w:hAnsi="Trebuchet MS"/>
                <w:bCs/>
                <w:lang w:val="en-US"/>
              </w:rPr>
            </w:pPr>
          </w:p>
          <w:p w14:paraId="3BBED89A" w14:textId="11023E3E" w:rsidR="005D6B4F" w:rsidRPr="00E44254" w:rsidRDefault="005D6B4F" w:rsidP="006B7345">
            <w:pPr>
              <w:widowControl w:val="0"/>
              <w:autoSpaceDE w:val="0"/>
              <w:autoSpaceDN w:val="0"/>
              <w:adjustRightInd w:val="0"/>
              <w:rPr>
                <w:rFonts w:cstheme="minorHAnsi"/>
                <w:sz w:val="20"/>
                <w:szCs w:val="20"/>
              </w:rPr>
            </w:pPr>
            <w:r w:rsidRPr="00E44254">
              <w:rPr>
                <w:rFonts w:cstheme="minorHAnsi"/>
                <w:sz w:val="20"/>
                <w:szCs w:val="20"/>
              </w:rPr>
              <w:t>The vibe in the classroom is positive and energetic</w:t>
            </w:r>
            <w:r w:rsidR="006B7345" w:rsidRPr="00E44254">
              <w:rPr>
                <w:rFonts w:cstheme="minorHAnsi"/>
                <w:sz w:val="20"/>
                <w:szCs w:val="20"/>
              </w:rPr>
              <w:t xml:space="preserve"> and t</w:t>
            </w:r>
            <w:r w:rsidRPr="00E44254">
              <w:rPr>
                <w:rFonts w:cstheme="minorHAnsi"/>
                <w:sz w:val="20"/>
                <w:szCs w:val="20"/>
              </w:rPr>
              <w:t>he pupils are engaged in the task and appear to be eager to work in pairs to work out the answers to the questions provided by the teacher</w:t>
            </w:r>
            <w:r w:rsidR="006B7345" w:rsidRPr="00E44254">
              <w:rPr>
                <w:rFonts w:cstheme="minorHAnsi"/>
                <w:sz w:val="20"/>
                <w:szCs w:val="20"/>
              </w:rPr>
              <w:t>.</w:t>
            </w:r>
          </w:p>
          <w:p w14:paraId="43FD52F3" w14:textId="77777777" w:rsidR="005D6B4F" w:rsidRPr="00C977D0" w:rsidRDefault="005D6B4F" w:rsidP="006B15A3">
            <w:pPr>
              <w:rPr>
                <w:rFonts w:ascii="Trebuchet MS" w:hAnsi="Trebuchet MS"/>
              </w:rPr>
            </w:pPr>
          </w:p>
        </w:tc>
      </w:tr>
      <w:tr w:rsidR="005D6B4F" w:rsidRPr="00C977D0" w14:paraId="736B6E04" w14:textId="77777777" w:rsidTr="006B15A3">
        <w:tc>
          <w:tcPr>
            <w:tcW w:w="8926" w:type="dxa"/>
          </w:tcPr>
          <w:p w14:paraId="6002F7A4" w14:textId="77777777" w:rsidR="005D6B4F" w:rsidRPr="00C977D0" w:rsidRDefault="005D6B4F" w:rsidP="006B15A3">
            <w:pPr>
              <w:rPr>
                <w:rFonts w:ascii="Trebuchet MS" w:hAnsi="Trebuchet MS"/>
                <w:b/>
              </w:rPr>
            </w:pPr>
            <w:r w:rsidRPr="00C977D0">
              <w:rPr>
                <w:rFonts w:ascii="Trebuchet MS" w:hAnsi="Trebuchet MS"/>
                <w:b/>
              </w:rPr>
              <w:t>Objectives</w:t>
            </w:r>
          </w:p>
          <w:p w14:paraId="6CE32EDC" w14:textId="77777777" w:rsidR="005D6B4F" w:rsidRDefault="005D6B4F" w:rsidP="006B15A3">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6289976B" w14:textId="77777777" w:rsidR="005D6B4F" w:rsidRDefault="005D6B4F" w:rsidP="006B15A3">
            <w:pPr>
              <w:rPr>
                <w:rFonts w:ascii="Trebuchet MS" w:hAnsi="Trebuchet MS"/>
              </w:rPr>
            </w:pPr>
          </w:p>
          <w:p w14:paraId="5E048F20" w14:textId="5A6A193C" w:rsidR="005D6B4F" w:rsidRPr="00E44254" w:rsidRDefault="005D6B4F" w:rsidP="006B7345">
            <w:pPr>
              <w:widowControl w:val="0"/>
              <w:autoSpaceDE w:val="0"/>
              <w:autoSpaceDN w:val="0"/>
              <w:adjustRightInd w:val="0"/>
              <w:rPr>
                <w:rFonts w:cstheme="minorHAnsi"/>
                <w:sz w:val="20"/>
                <w:szCs w:val="20"/>
              </w:rPr>
            </w:pPr>
            <w:r w:rsidRPr="00E44254">
              <w:rPr>
                <w:rFonts w:cstheme="minorHAnsi"/>
                <w:sz w:val="20"/>
                <w:szCs w:val="20"/>
              </w:rPr>
              <w:t xml:space="preserve">The teacher explains the task the pupils are expected to complete and engages them in the way she changes her tone of voice when </w:t>
            </w:r>
            <w:r w:rsidR="006B7345" w:rsidRPr="00E44254">
              <w:rPr>
                <w:rFonts w:cstheme="minorHAnsi"/>
                <w:sz w:val="20"/>
                <w:szCs w:val="20"/>
              </w:rPr>
              <w:t>emphasising</w:t>
            </w:r>
            <w:r w:rsidRPr="00E44254">
              <w:rPr>
                <w:rFonts w:cstheme="minorHAnsi"/>
                <w:sz w:val="20"/>
                <w:szCs w:val="20"/>
              </w:rPr>
              <w:t xml:space="preserve"> the different levels of difficulty assigned to each question</w:t>
            </w:r>
            <w:r w:rsidR="006B7345" w:rsidRPr="00E44254">
              <w:rPr>
                <w:rFonts w:cstheme="minorHAnsi"/>
                <w:sz w:val="20"/>
                <w:szCs w:val="20"/>
              </w:rPr>
              <w:t xml:space="preserve">. </w:t>
            </w:r>
            <w:r w:rsidRPr="00E44254">
              <w:rPr>
                <w:rFonts w:cstheme="minorHAnsi"/>
                <w:sz w:val="20"/>
                <w:szCs w:val="20"/>
              </w:rPr>
              <w:t>The tasks provided to the pupils by the teacher align with the purpose of the lesson. The pupils are using their knowledge of the times tables, units, tens, hundreds and thousands to solve three questions which have different levels of difficulty.</w:t>
            </w:r>
          </w:p>
          <w:p w14:paraId="6FF3B4C9" w14:textId="77777777" w:rsidR="005D6B4F" w:rsidRPr="00680B02" w:rsidRDefault="005D6B4F" w:rsidP="006B15A3">
            <w:pPr>
              <w:rPr>
                <w:rFonts w:ascii="Trebuchet MS" w:hAnsi="Trebuchet MS"/>
              </w:rPr>
            </w:pPr>
          </w:p>
        </w:tc>
      </w:tr>
      <w:tr w:rsidR="005D6B4F" w:rsidRPr="00C977D0" w14:paraId="240339A8" w14:textId="77777777" w:rsidTr="006B15A3">
        <w:tc>
          <w:tcPr>
            <w:tcW w:w="8926" w:type="dxa"/>
          </w:tcPr>
          <w:p w14:paraId="7B6877FA" w14:textId="77777777" w:rsidR="005D6B4F" w:rsidRPr="00C977D0" w:rsidRDefault="005D6B4F" w:rsidP="006B15A3">
            <w:pPr>
              <w:rPr>
                <w:rFonts w:ascii="Trebuchet MS" w:hAnsi="Trebuchet MS"/>
                <w:b/>
              </w:rPr>
            </w:pPr>
            <w:r w:rsidRPr="00C977D0">
              <w:rPr>
                <w:rFonts w:ascii="Trebuchet MS" w:hAnsi="Trebuchet MS"/>
                <w:b/>
              </w:rPr>
              <w:t>Direction</w:t>
            </w:r>
          </w:p>
          <w:p w14:paraId="71CF9AA4" w14:textId="77777777" w:rsidR="005D6B4F" w:rsidRDefault="005D6B4F" w:rsidP="006B15A3">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446C8A47" w14:textId="77777777" w:rsidR="005D6B4F" w:rsidRDefault="005D6B4F" w:rsidP="006B15A3">
            <w:pPr>
              <w:rPr>
                <w:rFonts w:ascii="Trebuchet MS" w:hAnsi="Trebuchet MS"/>
              </w:rPr>
            </w:pPr>
          </w:p>
          <w:p w14:paraId="0E097395" w14:textId="06F7B297" w:rsidR="006B7345" w:rsidRPr="00E44254" w:rsidRDefault="005D6B4F" w:rsidP="006B7345">
            <w:pPr>
              <w:widowControl w:val="0"/>
              <w:autoSpaceDE w:val="0"/>
              <w:autoSpaceDN w:val="0"/>
              <w:adjustRightInd w:val="0"/>
              <w:rPr>
                <w:rFonts w:cstheme="minorHAnsi"/>
                <w:sz w:val="20"/>
                <w:szCs w:val="20"/>
              </w:rPr>
            </w:pPr>
            <w:r w:rsidRPr="00E44254">
              <w:rPr>
                <w:rFonts w:cstheme="minorHAnsi"/>
                <w:sz w:val="20"/>
                <w:szCs w:val="20"/>
              </w:rPr>
              <w:t xml:space="preserve">The teacher provides three separate ‘challenges’ on the whiteboards of increasing difficulty. She explains that, working in pairs, the pupils are to see if they </w:t>
            </w:r>
            <w:r w:rsidR="00E44254">
              <w:rPr>
                <w:rFonts w:cstheme="minorHAnsi"/>
                <w:sz w:val="20"/>
                <w:szCs w:val="20"/>
              </w:rPr>
              <w:t>can</w:t>
            </w:r>
            <w:r w:rsidRPr="00E44254">
              <w:rPr>
                <w:rFonts w:cstheme="minorHAnsi"/>
                <w:sz w:val="20"/>
                <w:szCs w:val="20"/>
              </w:rPr>
              <w:t xml:space="preserve"> work the answers out</w:t>
            </w:r>
            <w:r w:rsidR="006B7345" w:rsidRPr="00E44254">
              <w:rPr>
                <w:rFonts w:cstheme="minorHAnsi"/>
                <w:sz w:val="20"/>
                <w:szCs w:val="20"/>
              </w:rPr>
              <w:t xml:space="preserve">. </w:t>
            </w:r>
            <w:r w:rsidRPr="00E44254">
              <w:rPr>
                <w:rFonts w:cstheme="minorHAnsi"/>
                <w:sz w:val="20"/>
                <w:szCs w:val="20"/>
              </w:rPr>
              <w:t>The teacher does not provide much direction in the sense of telling the pupils how they can work it out, rather she provides them with the freedom to use the times</w:t>
            </w:r>
            <w:r w:rsidR="006B7345" w:rsidRPr="00E44254">
              <w:rPr>
                <w:rFonts w:cstheme="minorHAnsi"/>
                <w:sz w:val="20"/>
                <w:szCs w:val="20"/>
              </w:rPr>
              <w:t xml:space="preserve"> </w:t>
            </w:r>
            <w:r w:rsidRPr="00E44254">
              <w:rPr>
                <w:rFonts w:cstheme="minorHAnsi"/>
                <w:sz w:val="20"/>
                <w:szCs w:val="20"/>
              </w:rPr>
              <w:t>tables they know as a pair to figure the answers out</w:t>
            </w:r>
            <w:r w:rsidR="006B7345" w:rsidRPr="00E44254">
              <w:rPr>
                <w:rFonts w:cstheme="minorHAnsi"/>
                <w:sz w:val="20"/>
                <w:szCs w:val="20"/>
              </w:rPr>
              <w:t xml:space="preserve">. </w:t>
            </w:r>
          </w:p>
          <w:p w14:paraId="744B7839" w14:textId="77777777" w:rsidR="006B7345" w:rsidRPr="00E44254" w:rsidRDefault="005D6B4F" w:rsidP="006B7345">
            <w:pPr>
              <w:widowControl w:val="0"/>
              <w:autoSpaceDE w:val="0"/>
              <w:autoSpaceDN w:val="0"/>
              <w:adjustRightInd w:val="0"/>
              <w:rPr>
                <w:rFonts w:cstheme="minorHAnsi"/>
                <w:sz w:val="20"/>
                <w:szCs w:val="20"/>
              </w:rPr>
            </w:pPr>
            <w:r w:rsidRPr="00E44254">
              <w:rPr>
                <w:rFonts w:cstheme="minorHAnsi"/>
                <w:sz w:val="20"/>
                <w:szCs w:val="20"/>
              </w:rPr>
              <w:t>The teacher sits with different pairs throughout the activity</w:t>
            </w:r>
            <w:r w:rsidR="006B7345" w:rsidRPr="00E44254">
              <w:rPr>
                <w:rFonts w:cstheme="minorHAnsi"/>
                <w:sz w:val="20"/>
                <w:szCs w:val="20"/>
              </w:rPr>
              <w:t xml:space="preserve">. </w:t>
            </w:r>
          </w:p>
          <w:p w14:paraId="06D8C3FC" w14:textId="77777777" w:rsidR="006B7345" w:rsidRPr="00E44254" w:rsidRDefault="005D6B4F" w:rsidP="006B7345">
            <w:pPr>
              <w:widowControl w:val="0"/>
              <w:autoSpaceDE w:val="0"/>
              <w:autoSpaceDN w:val="0"/>
              <w:adjustRightInd w:val="0"/>
              <w:rPr>
                <w:rFonts w:cstheme="minorHAnsi"/>
                <w:sz w:val="20"/>
                <w:szCs w:val="20"/>
              </w:rPr>
            </w:pPr>
            <w:r w:rsidRPr="00E44254">
              <w:rPr>
                <w:rFonts w:cstheme="minorHAnsi"/>
                <w:sz w:val="20"/>
                <w:szCs w:val="20"/>
              </w:rPr>
              <w:t>The pupils are aware of what is expected of them in the task and engage in their pairs to solve the answers. While the pupils are aware of this, they seek clarification and advice from their teacher if they are unsure on their work to which the teacher sits with them and through effective questioning techniques and scaffolding guidance, allows the pupils to figure out the answers themselves.</w:t>
            </w:r>
          </w:p>
          <w:p w14:paraId="1F682987" w14:textId="1D880948" w:rsidR="005D6B4F" w:rsidRPr="00E44254" w:rsidRDefault="005D6B4F" w:rsidP="006B7345">
            <w:pPr>
              <w:widowControl w:val="0"/>
              <w:autoSpaceDE w:val="0"/>
              <w:autoSpaceDN w:val="0"/>
              <w:adjustRightInd w:val="0"/>
              <w:rPr>
                <w:rFonts w:cstheme="minorHAnsi"/>
                <w:sz w:val="20"/>
                <w:szCs w:val="20"/>
              </w:rPr>
            </w:pPr>
            <w:r w:rsidRPr="00E44254">
              <w:rPr>
                <w:rFonts w:cstheme="minorHAnsi"/>
                <w:sz w:val="20"/>
                <w:szCs w:val="20"/>
              </w:rPr>
              <w:t>The pupils have whiteboards to assist with their workings out for each question which helps the pupils to write their working out</w:t>
            </w:r>
            <w:r w:rsidR="002A5929" w:rsidRPr="00E44254">
              <w:rPr>
                <w:rFonts w:cstheme="minorHAnsi"/>
                <w:sz w:val="20"/>
                <w:szCs w:val="20"/>
              </w:rPr>
              <w:t>.</w:t>
            </w:r>
          </w:p>
          <w:p w14:paraId="42893000" w14:textId="6512DAFE" w:rsidR="002A5929" w:rsidRPr="002A5929" w:rsidRDefault="002A5929" w:rsidP="002A5929">
            <w:pPr>
              <w:pStyle w:val="ListParagraph"/>
              <w:widowControl w:val="0"/>
              <w:autoSpaceDE w:val="0"/>
              <w:autoSpaceDN w:val="0"/>
              <w:adjustRightInd w:val="0"/>
              <w:rPr>
                <w:rFonts w:asciiTheme="minorHAnsi" w:hAnsiTheme="minorHAnsi" w:cstheme="minorHAnsi"/>
              </w:rPr>
            </w:pPr>
          </w:p>
        </w:tc>
      </w:tr>
      <w:tr w:rsidR="005D6B4F" w:rsidRPr="00C977D0" w14:paraId="701F6623" w14:textId="77777777" w:rsidTr="006B15A3">
        <w:tc>
          <w:tcPr>
            <w:tcW w:w="8926" w:type="dxa"/>
          </w:tcPr>
          <w:p w14:paraId="2AC7AAB7" w14:textId="77777777" w:rsidR="005D6B4F" w:rsidRPr="00C977D0" w:rsidRDefault="005D6B4F" w:rsidP="006B15A3">
            <w:pPr>
              <w:rPr>
                <w:rFonts w:ascii="Trebuchet MS" w:hAnsi="Trebuchet MS"/>
                <w:b/>
              </w:rPr>
            </w:pPr>
            <w:r w:rsidRPr="00C977D0">
              <w:rPr>
                <w:rFonts w:ascii="Trebuchet MS" w:hAnsi="Trebuchet MS"/>
                <w:b/>
              </w:rPr>
              <w:t>Access and challenge</w:t>
            </w:r>
          </w:p>
          <w:p w14:paraId="48ECE94D" w14:textId="77777777" w:rsidR="005D6B4F" w:rsidRDefault="005D6B4F" w:rsidP="006B15A3">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3BEF900" w14:textId="77777777" w:rsidR="005D6B4F" w:rsidRDefault="005D6B4F" w:rsidP="006B15A3">
            <w:pPr>
              <w:rPr>
                <w:rFonts w:ascii="Trebuchet MS" w:hAnsi="Trebuchet MS"/>
              </w:rPr>
            </w:pPr>
          </w:p>
          <w:p w14:paraId="3354CCE1" w14:textId="177A5B44" w:rsidR="005D6B4F" w:rsidRPr="006B7345" w:rsidRDefault="006B7345" w:rsidP="006B7345">
            <w:pPr>
              <w:widowControl w:val="0"/>
              <w:autoSpaceDE w:val="0"/>
              <w:autoSpaceDN w:val="0"/>
              <w:adjustRightInd w:val="0"/>
              <w:rPr>
                <w:rFonts w:cstheme="minorHAnsi"/>
              </w:rPr>
            </w:pPr>
            <w:r w:rsidRPr="00E44254">
              <w:rPr>
                <w:rFonts w:cstheme="minorHAnsi"/>
                <w:sz w:val="20"/>
                <w:szCs w:val="20"/>
              </w:rPr>
              <w:t>T</w:t>
            </w:r>
            <w:r w:rsidR="005D6B4F" w:rsidRPr="00E44254">
              <w:rPr>
                <w:rFonts w:cstheme="minorHAnsi"/>
                <w:sz w:val="20"/>
                <w:szCs w:val="20"/>
              </w:rPr>
              <w:t>he task involves three questions of increasing difficulty which challenges the pupils</w:t>
            </w:r>
            <w:r w:rsidRPr="00E44254">
              <w:rPr>
                <w:rFonts w:cstheme="minorHAnsi"/>
                <w:sz w:val="20"/>
                <w:szCs w:val="20"/>
              </w:rPr>
              <w:t>’</w:t>
            </w:r>
            <w:r w:rsidR="005D6B4F" w:rsidRPr="00E44254">
              <w:rPr>
                <w:rFonts w:cstheme="minorHAnsi"/>
                <w:sz w:val="20"/>
                <w:szCs w:val="20"/>
              </w:rPr>
              <w:t xml:space="preserve"> knowledge of their times</w:t>
            </w:r>
            <w:r w:rsidRPr="00E44254">
              <w:rPr>
                <w:rFonts w:cstheme="minorHAnsi"/>
                <w:sz w:val="20"/>
                <w:szCs w:val="20"/>
              </w:rPr>
              <w:t xml:space="preserve"> </w:t>
            </w:r>
            <w:r w:rsidR="005D6B4F" w:rsidRPr="00E44254">
              <w:rPr>
                <w:rFonts w:cstheme="minorHAnsi"/>
                <w:sz w:val="20"/>
                <w:szCs w:val="20"/>
              </w:rPr>
              <w:t>tables</w:t>
            </w:r>
            <w:r w:rsidRPr="00E44254">
              <w:rPr>
                <w:rFonts w:cstheme="minorHAnsi"/>
                <w:sz w:val="20"/>
                <w:szCs w:val="20"/>
              </w:rPr>
              <w:t xml:space="preserve">. </w:t>
            </w:r>
            <w:r w:rsidR="005D6B4F" w:rsidRPr="00E44254">
              <w:rPr>
                <w:rFonts w:cstheme="minorHAnsi"/>
                <w:sz w:val="20"/>
                <w:szCs w:val="20"/>
              </w:rPr>
              <w:t>From what was observed, all of the pupils in the class were able to take part</w:t>
            </w:r>
            <w:r w:rsidR="005D6B4F" w:rsidRPr="006B7345">
              <w:rPr>
                <w:rFonts w:cstheme="minorHAnsi"/>
              </w:rPr>
              <w:t xml:space="preserve"> </w:t>
            </w:r>
            <w:r w:rsidR="005D6B4F" w:rsidRPr="00E44254">
              <w:rPr>
                <w:rFonts w:cstheme="minorHAnsi"/>
                <w:sz w:val="20"/>
                <w:szCs w:val="20"/>
              </w:rPr>
              <w:t>in the activity</w:t>
            </w:r>
            <w:r>
              <w:rPr>
                <w:rFonts w:cstheme="minorHAnsi"/>
              </w:rPr>
              <w:t xml:space="preserve"> </w:t>
            </w:r>
            <w:r w:rsidRPr="00E44254">
              <w:rPr>
                <w:rFonts w:cstheme="minorHAnsi"/>
                <w:sz w:val="20"/>
                <w:szCs w:val="20"/>
              </w:rPr>
              <w:t xml:space="preserve">all </w:t>
            </w:r>
            <w:r w:rsidR="005D6B4F" w:rsidRPr="00E44254">
              <w:rPr>
                <w:rFonts w:cstheme="minorHAnsi"/>
                <w:sz w:val="20"/>
                <w:szCs w:val="20"/>
              </w:rPr>
              <w:lastRenderedPageBreak/>
              <w:t>were challenged – some, it could be argued, were more challenged than others but through the help of their peers and teacher, were able to successfully complete the task.</w:t>
            </w:r>
          </w:p>
          <w:p w14:paraId="645D735B" w14:textId="77777777" w:rsidR="005D6B4F" w:rsidRPr="00C977D0" w:rsidRDefault="005D6B4F" w:rsidP="006B15A3">
            <w:pPr>
              <w:rPr>
                <w:rFonts w:ascii="Trebuchet MS" w:hAnsi="Trebuchet MS"/>
              </w:rPr>
            </w:pPr>
          </w:p>
        </w:tc>
      </w:tr>
      <w:tr w:rsidR="005D6B4F" w:rsidRPr="00C977D0" w14:paraId="582FB149" w14:textId="77777777" w:rsidTr="006B15A3">
        <w:tc>
          <w:tcPr>
            <w:tcW w:w="8926" w:type="dxa"/>
          </w:tcPr>
          <w:p w14:paraId="7F9E451F" w14:textId="77777777" w:rsidR="005D6B4F" w:rsidRDefault="005D6B4F" w:rsidP="006B15A3">
            <w:pPr>
              <w:rPr>
                <w:rFonts w:ascii="Trebuchet MS" w:hAnsi="Trebuchet MS"/>
                <w:b/>
              </w:rPr>
            </w:pPr>
            <w:r w:rsidRPr="00C977D0">
              <w:rPr>
                <w:rFonts w:ascii="Trebuchet MS" w:hAnsi="Trebuchet MS"/>
                <w:b/>
              </w:rPr>
              <w:lastRenderedPageBreak/>
              <w:t>Assessment</w:t>
            </w:r>
          </w:p>
          <w:p w14:paraId="75CEB291" w14:textId="77777777" w:rsidR="005D6B4F" w:rsidRDefault="005D6B4F" w:rsidP="006B15A3">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15A54BB5" w14:textId="77777777" w:rsidR="005D6B4F" w:rsidRDefault="005D6B4F" w:rsidP="006B15A3">
            <w:pPr>
              <w:rPr>
                <w:rFonts w:ascii="Trebuchet MS" w:hAnsi="Trebuchet MS"/>
              </w:rPr>
            </w:pPr>
          </w:p>
          <w:p w14:paraId="5CA1C324" w14:textId="1F893D05" w:rsidR="005D6B4F" w:rsidRPr="00E44254" w:rsidRDefault="005D6B4F" w:rsidP="006B7345">
            <w:pPr>
              <w:widowControl w:val="0"/>
              <w:autoSpaceDE w:val="0"/>
              <w:autoSpaceDN w:val="0"/>
              <w:adjustRightInd w:val="0"/>
              <w:rPr>
                <w:rFonts w:cstheme="minorHAnsi"/>
                <w:sz w:val="20"/>
                <w:szCs w:val="20"/>
              </w:rPr>
            </w:pPr>
            <w:r w:rsidRPr="00E44254">
              <w:rPr>
                <w:rFonts w:cstheme="minorHAnsi"/>
                <w:sz w:val="20"/>
                <w:szCs w:val="20"/>
              </w:rPr>
              <w:t xml:space="preserve">The pupils </w:t>
            </w:r>
            <w:r w:rsidR="006B7345" w:rsidRPr="00E44254">
              <w:rPr>
                <w:rFonts w:cstheme="minorHAnsi"/>
                <w:sz w:val="20"/>
                <w:szCs w:val="20"/>
              </w:rPr>
              <w:t>used</w:t>
            </w:r>
            <w:r w:rsidRPr="00E44254">
              <w:rPr>
                <w:rFonts w:cstheme="minorHAnsi"/>
                <w:sz w:val="20"/>
                <w:szCs w:val="20"/>
              </w:rPr>
              <w:t xml:space="preserve"> existing knowledge of their times</w:t>
            </w:r>
            <w:r w:rsidR="006B7345" w:rsidRPr="00E44254">
              <w:rPr>
                <w:rFonts w:cstheme="minorHAnsi"/>
                <w:sz w:val="20"/>
                <w:szCs w:val="20"/>
              </w:rPr>
              <w:t xml:space="preserve"> </w:t>
            </w:r>
            <w:r w:rsidRPr="00E44254">
              <w:rPr>
                <w:rFonts w:cstheme="minorHAnsi"/>
                <w:sz w:val="20"/>
                <w:szCs w:val="20"/>
              </w:rPr>
              <w:t>tables to work out the answers to the questions provided. They are also us</w:t>
            </w:r>
            <w:r w:rsidR="006B7345" w:rsidRPr="00E44254">
              <w:rPr>
                <w:rFonts w:cstheme="minorHAnsi"/>
                <w:sz w:val="20"/>
                <w:szCs w:val="20"/>
              </w:rPr>
              <w:t xml:space="preserve">ed </w:t>
            </w:r>
            <w:r w:rsidRPr="00E44254">
              <w:rPr>
                <w:rFonts w:cstheme="minorHAnsi"/>
                <w:sz w:val="20"/>
                <w:szCs w:val="20"/>
              </w:rPr>
              <w:t>their knowledge of the difference between thousands, hundreds, tens and units to assist with answering the questions.</w:t>
            </w:r>
            <w:r w:rsidR="006B7345" w:rsidRPr="00E44254">
              <w:rPr>
                <w:rFonts w:cstheme="minorHAnsi"/>
                <w:sz w:val="20"/>
                <w:szCs w:val="20"/>
              </w:rPr>
              <w:t xml:space="preserve"> </w:t>
            </w:r>
            <w:r w:rsidRPr="00E44254">
              <w:rPr>
                <w:rFonts w:cstheme="minorHAnsi"/>
                <w:sz w:val="20"/>
                <w:szCs w:val="20"/>
              </w:rPr>
              <w:t>The teacher sits with different pairs and discusses their workings out and answers with them, asking them to explain “why” they know a particular number is part of a certain times</w:t>
            </w:r>
            <w:r w:rsidR="006B7345" w:rsidRPr="00E44254">
              <w:rPr>
                <w:rFonts w:cstheme="minorHAnsi"/>
                <w:sz w:val="20"/>
                <w:szCs w:val="20"/>
              </w:rPr>
              <w:t xml:space="preserve"> </w:t>
            </w:r>
            <w:r w:rsidRPr="00E44254">
              <w:rPr>
                <w:rFonts w:cstheme="minorHAnsi"/>
                <w:sz w:val="20"/>
                <w:szCs w:val="20"/>
              </w:rPr>
              <w:t>table, or “how” certain numbers equal the correct answer.</w:t>
            </w:r>
          </w:p>
          <w:p w14:paraId="44C821C2" w14:textId="77777777" w:rsidR="005D6B4F" w:rsidRPr="00E44254" w:rsidRDefault="005D6B4F" w:rsidP="006B7345">
            <w:pPr>
              <w:widowControl w:val="0"/>
              <w:autoSpaceDE w:val="0"/>
              <w:autoSpaceDN w:val="0"/>
              <w:adjustRightInd w:val="0"/>
              <w:rPr>
                <w:rFonts w:cstheme="minorHAnsi"/>
                <w:sz w:val="20"/>
                <w:szCs w:val="20"/>
              </w:rPr>
            </w:pPr>
            <w:r w:rsidRPr="00E44254">
              <w:rPr>
                <w:rFonts w:cstheme="minorHAnsi"/>
                <w:sz w:val="20"/>
                <w:szCs w:val="20"/>
              </w:rPr>
              <w:t>The pupils are learning different ways of knowing a particular number is part of a certain times table from questions asked by the teacher to guide them.</w:t>
            </w:r>
          </w:p>
          <w:p w14:paraId="30A8D63D" w14:textId="77777777" w:rsidR="005D6B4F" w:rsidRPr="00C977D0" w:rsidRDefault="005D6B4F" w:rsidP="006B15A3">
            <w:pPr>
              <w:rPr>
                <w:rFonts w:ascii="Trebuchet MS" w:hAnsi="Trebuchet MS"/>
              </w:rPr>
            </w:pPr>
          </w:p>
        </w:tc>
      </w:tr>
      <w:tr w:rsidR="005D6B4F" w:rsidRPr="00C977D0" w14:paraId="6F475013" w14:textId="77777777" w:rsidTr="006B15A3">
        <w:tc>
          <w:tcPr>
            <w:tcW w:w="8926" w:type="dxa"/>
          </w:tcPr>
          <w:p w14:paraId="38B1102B" w14:textId="77777777" w:rsidR="005D6B4F" w:rsidRPr="00C977D0" w:rsidRDefault="005D6B4F" w:rsidP="006B15A3">
            <w:pPr>
              <w:rPr>
                <w:rFonts w:ascii="Trebuchet MS" w:hAnsi="Trebuchet MS"/>
                <w:b/>
              </w:rPr>
            </w:pPr>
            <w:r w:rsidRPr="00C977D0">
              <w:rPr>
                <w:rFonts w:ascii="Trebuchet MS" w:hAnsi="Trebuchet MS"/>
                <w:b/>
              </w:rPr>
              <w:t>Specifics / Critical Incidents</w:t>
            </w:r>
          </w:p>
          <w:p w14:paraId="7BC60281" w14:textId="77777777" w:rsidR="005D6B4F" w:rsidRDefault="005D6B4F" w:rsidP="006B15A3">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765B1A9A" w14:textId="77777777" w:rsidR="005D6B4F" w:rsidRDefault="005D6B4F" w:rsidP="006B15A3">
            <w:pPr>
              <w:rPr>
                <w:rFonts w:ascii="Trebuchet MS" w:hAnsi="Trebuchet MS"/>
              </w:rPr>
            </w:pPr>
          </w:p>
          <w:p w14:paraId="20187D02" w14:textId="55D8B9C1" w:rsidR="005D6B4F" w:rsidRPr="00E44254" w:rsidRDefault="005D6B4F" w:rsidP="006B7345">
            <w:pPr>
              <w:widowControl w:val="0"/>
              <w:autoSpaceDE w:val="0"/>
              <w:autoSpaceDN w:val="0"/>
              <w:adjustRightInd w:val="0"/>
              <w:rPr>
                <w:rFonts w:cstheme="minorHAnsi"/>
                <w:sz w:val="20"/>
                <w:szCs w:val="20"/>
              </w:rPr>
            </w:pPr>
            <w:r w:rsidRPr="00E44254">
              <w:rPr>
                <w:rFonts w:cstheme="minorHAnsi"/>
                <w:sz w:val="20"/>
                <w:szCs w:val="20"/>
              </w:rPr>
              <w:t xml:space="preserve">When discussing the answers with the pupils both in their pairs and when the class comes together as a whole, the teacher never tells the pupil ‘no that answer is wrong’, but instead she asks them to explain their answer and how they got that answer and by using effective open questions such as ‘how’ and ‘why’, the pupils are able to realise they have gone wrong and are able to </w:t>
            </w:r>
            <w:r w:rsidR="005B101E" w:rsidRPr="00E44254">
              <w:rPr>
                <w:rFonts w:cstheme="minorHAnsi"/>
                <w:sz w:val="20"/>
                <w:szCs w:val="20"/>
              </w:rPr>
              <w:t>rectify</w:t>
            </w:r>
            <w:r w:rsidRPr="00E44254">
              <w:rPr>
                <w:rFonts w:cstheme="minorHAnsi"/>
                <w:sz w:val="20"/>
                <w:szCs w:val="20"/>
              </w:rPr>
              <w:t xml:space="preserve"> it. The teacher is using effective questioning techniques while also helping the pupils to activate prior knowledge to assist them in the task.   </w:t>
            </w:r>
          </w:p>
          <w:p w14:paraId="43BE1C0F" w14:textId="77777777" w:rsidR="005D6B4F" w:rsidRPr="00C977D0" w:rsidRDefault="005D6B4F" w:rsidP="006B15A3">
            <w:pPr>
              <w:rPr>
                <w:rFonts w:ascii="Trebuchet MS" w:hAnsi="Trebuchet MS"/>
              </w:rPr>
            </w:pPr>
          </w:p>
        </w:tc>
      </w:tr>
    </w:tbl>
    <w:p w14:paraId="1DD7E6EF" w14:textId="77777777" w:rsidR="005D6B4F" w:rsidRDefault="005D6B4F" w:rsidP="005D6B4F"/>
    <w:p w14:paraId="7EC32661" w14:textId="77777777" w:rsidR="005D6B4F" w:rsidRDefault="005D6B4F" w:rsidP="005D6B4F"/>
    <w:p w14:paraId="1FA442FD" w14:textId="77777777" w:rsidR="005D6B4F" w:rsidRDefault="005D6B4F" w:rsidP="005D6B4F"/>
    <w:p w14:paraId="7BAA9F2D" w14:textId="77777777" w:rsidR="005D6B4F" w:rsidRDefault="005D6B4F" w:rsidP="005D6B4F"/>
    <w:p w14:paraId="5BA9752F" w14:textId="77777777" w:rsidR="005D6B4F" w:rsidRDefault="005D6B4F" w:rsidP="005D6B4F"/>
    <w:p w14:paraId="0F018563" w14:textId="77777777" w:rsidR="005D6B4F" w:rsidRDefault="005D6B4F" w:rsidP="005D6B4F"/>
    <w:p w14:paraId="18547D0B" w14:textId="765B121A" w:rsidR="002A5929" w:rsidRDefault="002A5929" w:rsidP="005B101E">
      <w:pPr>
        <w:jc w:val="center"/>
      </w:pPr>
    </w:p>
    <w:p w14:paraId="1ED26C5A" w14:textId="09938ABF" w:rsidR="005B101E" w:rsidRDefault="005B101E" w:rsidP="005B101E">
      <w:pPr>
        <w:jc w:val="center"/>
      </w:pPr>
    </w:p>
    <w:p w14:paraId="7C3E70E3" w14:textId="027DBAD1" w:rsidR="005B101E" w:rsidRDefault="005B101E" w:rsidP="005B101E">
      <w:pPr>
        <w:jc w:val="center"/>
      </w:pPr>
    </w:p>
    <w:p w14:paraId="2C748B44" w14:textId="0E0F710C" w:rsidR="005B101E" w:rsidRDefault="005B101E" w:rsidP="005B101E">
      <w:pPr>
        <w:jc w:val="center"/>
      </w:pPr>
    </w:p>
    <w:p w14:paraId="01708C77" w14:textId="55C9600F" w:rsidR="005B101E" w:rsidRDefault="005B101E" w:rsidP="005B101E">
      <w:pPr>
        <w:jc w:val="center"/>
      </w:pPr>
    </w:p>
    <w:p w14:paraId="29770D72" w14:textId="678B0825" w:rsidR="005B101E" w:rsidRDefault="005B101E" w:rsidP="005B101E">
      <w:pPr>
        <w:jc w:val="center"/>
      </w:pPr>
    </w:p>
    <w:p w14:paraId="5BC4639C" w14:textId="182E2E4B" w:rsidR="00E44254" w:rsidRDefault="00E44254" w:rsidP="005B101E">
      <w:pPr>
        <w:jc w:val="center"/>
      </w:pPr>
    </w:p>
    <w:p w14:paraId="3EB2A5D3" w14:textId="66905A6E" w:rsidR="00E44254" w:rsidRDefault="00E44254" w:rsidP="005B101E">
      <w:pPr>
        <w:jc w:val="center"/>
      </w:pPr>
    </w:p>
    <w:p w14:paraId="4AEA1270" w14:textId="10D242C9" w:rsidR="00E44254" w:rsidRDefault="00E44254" w:rsidP="005B101E">
      <w:pPr>
        <w:jc w:val="center"/>
      </w:pPr>
    </w:p>
    <w:p w14:paraId="6D58C24D" w14:textId="77777777" w:rsidR="00E44254" w:rsidRDefault="00E44254" w:rsidP="005B101E">
      <w:pPr>
        <w:jc w:val="center"/>
      </w:pPr>
    </w:p>
    <w:p w14:paraId="401736D5" w14:textId="3D3AEAF5" w:rsidR="005D6B4F" w:rsidRPr="009216AC" w:rsidRDefault="005D6B4F" w:rsidP="005D6B4F">
      <w:pPr>
        <w:rPr>
          <w:rFonts w:ascii="Trebuchet MS" w:hAnsi="Trebuchet MS"/>
          <w:b/>
          <w:bCs/>
          <w:u w:val="single"/>
        </w:rPr>
      </w:pPr>
      <w:r w:rsidRPr="009216AC">
        <w:rPr>
          <w:rFonts w:ascii="Trebuchet MS" w:hAnsi="Trebuchet MS"/>
          <w:b/>
          <w:bCs/>
          <w:u w:val="single"/>
        </w:rPr>
        <w:lastRenderedPageBreak/>
        <w:t xml:space="preserve">Appendices </w:t>
      </w:r>
      <w:r>
        <w:rPr>
          <w:rFonts w:ascii="Trebuchet MS" w:hAnsi="Trebuchet MS"/>
          <w:b/>
          <w:bCs/>
          <w:u w:val="single"/>
        </w:rPr>
        <w:t>3</w:t>
      </w:r>
    </w:p>
    <w:p w14:paraId="0C2FBE47" w14:textId="77777777" w:rsidR="005D6B4F" w:rsidRPr="00951DD0" w:rsidRDefault="005D6B4F" w:rsidP="005D6B4F">
      <w:pPr>
        <w:jc w:val="both"/>
        <w:rPr>
          <w:rFonts w:ascii="Trebuchet MS" w:hAnsi="Trebuchet MS"/>
          <w:b/>
        </w:rPr>
      </w:pPr>
      <w:r w:rsidRPr="00951DD0">
        <w:rPr>
          <w:rFonts w:ascii="Trebuchet MS" w:hAnsi="Trebuchet MS"/>
          <w:b/>
        </w:rPr>
        <w:t>OBSERVATION / FIELD NOTES</w:t>
      </w:r>
    </w:p>
    <w:p w14:paraId="1EA364C4" w14:textId="77777777" w:rsidR="005D6B4F" w:rsidRPr="00951DD0" w:rsidRDefault="005D6B4F" w:rsidP="005D6B4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5D6B4F" w:rsidRPr="00C977D0" w14:paraId="7144EBCC" w14:textId="77777777" w:rsidTr="006B15A3">
        <w:tc>
          <w:tcPr>
            <w:tcW w:w="8926" w:type="dxa"/>
          </w:tcPr>
          <w:p w14:paraId="02F1161F" w14:textId="45AC5D1D" w:rsidR="005D6B4F" w:rsidRDefault="005D6B4F" w:rsidP="006B15A3">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6580026C" w14:textId="77777777" w:rsidR="005B101E" w:rsidRDefault="005B101E" w:rsidP="005B101E">
            <w:pPr>
              <w:widowControl w:val="0"/>
              <w:autoSpaceDE w:val="0"/>
              <w:autoSpaceDN w:val="0"/>
              <w:adjustRightInd w:val="0"/>
              <w:rPr>
                <w:rFonts w:cstheme="minorHAnsi"/>
              </w:rPr>
            </w:pPr>
          </w:p>
          <w:p w14:paraId="383137CE" w14:textId="520C25E2" w:rsidR="005D6B4F" w:rsidRPr="00E44254" w:rsidRDefault="005D6B4F" w:rsidP="005B101E">
            <w:pPr>
              <w:widowControl w:val="0"/>
              <w:autoSpaceDE w:val="0"/>
              <w:autoSpaceDN w:val="0"/>
              <w:adjustRightInd w:val="0"/>
              <w:rPr>
                <w:rFonts w:cstheme="minorHAnsi"/>
                <w:sz w:val="20"/>
                <w:szCs w:val="20"/>
              </w:rPr>
            </w:pPr>
            <w:r w:rsidRPr="00E44254">
              <w:rPr>
                <w:rFonts w:cstheme="minorHAnsi"/>
                <w:sz w:val="20"/>
                <w:szCs w:val="20"/>
              </w:rPr>
              <w:t xml:space="preserve">Pupils observed </w:t>
            </w:r>
            <w:r w:rsidR="005B101E" w:rsidRPr="00E44254">
              <w:rPr>
                <w:rFonts w:cstheme="minorHAnsi"/>
                <w:sz w:val="20"/>
                <w:szCs w:val="20"/>
              </w:rPr>
              <w:t>were in a year five physical education class</w:t>
            </w:r>
            <w:r w:rsidR="007922B2" w:rsidRPr="00E44254">
              <w:rPr>
                <w:rFonts w:cstheme="minorHAnsi"/>
                <w:sz w:val="20"/>
                <w:szCs w:val="20"/>
              </w:rPr>
              <w:t>.</w:t>
            </w:r>
          </w:p>
          <w:p w14:paraId="53369D7F" w14:textId="77777777" w:rsidR="005D6B4F" w:rsidRPr="00F8048C" w:rsidRDefault="005D6B4F" w:rsidP="006B15A3">
            <w:pPr>
              <w:rPr>
                <w:rFonts w:ascii="Trebuchet MS" w:hAnsi="Trebuchet MS"/>
              </w:rPr>
            </w:pPr>
          </w:p>
        </w:tc>
      </w:tr>
      <w:tr w:rsidR="005D6B4F" w:rsidRPr="00C977D0" w14:paraId="64C3A83F" w14:textId="77777777" w:rsidTr="006B15A3">
        <w:tc>
          <w:tcPr>
            <w:tcW w:w="8926" w:type="dxa"/>
          </w:tcPr>
          <w:p w14:paraId="7C16E911" w14:textId="77777777" w:rsidR="005D6B4F" w:rsidRDefault="005D6B4F" w:rsidP="006B15A3">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15F82A0A" w14:textId="77777777" w:rsidR="005D6B4F" w:rsidRDefault="005D6B4F" w:rsidP="006B15A3">
            <w:pPr>
              <w:rPr>
                <w:rFonts w:ascii="Trebuchet MS" w:hAnsi="Trebuchet MS"/>
              </w:rPr>
            </w:pPr>
          </w:p>
          <w:p w14:paraId="149CB084" w14:textId="29E32888" w:rsidR="005D6B4F" w:rsidRPr="00E44254" w:rsidRDefault="005D6B4F" w:rsidP="007922B2">
            <w:pPr>
              <w:widowControl w:val="0"/>
              <w:autoSpaceDE w:val="0"/>
              <w:autoSpaceDN w:val="0"/>
              <w:adjustRightInd w:val="0"/>
              <w:rPr>
                <w:rFonts w:cstheme="minorHAnsi"/>
                <w:sz w:val="20"/>
                <w:szCs w:val="20"/>
              </w:rPr>
            </w:pPr>
            <w:r w:rsidRPr="00E44254">
              <w:rPr>
                <w:rFonts w:cstheme="minorHAnsi"/>
                <w:sz w:val="20"/>
                <w:szCs w:val="20"/>
              </w:rPr>
              <w:t>The lesson observed is a Year five Physical Education class that takes place within an indoor sports hall</w:t>
            </w:r>
            <w:r w:rsidR="007922B2" w:rsidRPr="00E44254">
              <w:rPr>
                <w:rFonts w:cstheme="minorHAnsi"/>
                <w:sz w:val="20"/>
                <w:szCs w:val="20"/>
              </w:rPr>
              <w:t xml:space="preserve"> where t</w:t>
            </w:r>
            <w:r w:rsidRPr="00E44254">
              <w:rPr>
                <w:rFonts w:cstheme="minorHAnsi"/>
                <w:sz w:val="20"/>
                <w:szCs w:val="20"/>
              </w:rPr>
              <w:t xml:space="preserve">he class </w:t>
            </w:r>
            <w:r w:rsidR="007922B2" w:rsidRPr="00E44254">
              <w:rPr>
                <w:rFonts w:cstheme="minorHAnsi"/>
                <w:sz w:val="20"/>
                <w:szCs w:val="20"/>
              </w:rPr>
              <w:t>are taking</w:t>
            </w:r>
            <w:r w:rsidRPr="00E44254">
              <w:rPr>
                <w:rFonts w:cstheme="minorHAnsi"/>
                <w:sz w:val="20"/>
                <w:szCs w:val="20"/>
              </w:rPr>
              <w:t xml:space="preserve"> part in a ‘net games’ activity with the aim of hitting a shuttlecock by the end of the lesson</w:t>
            </w:r>
            <w:r w:rsidR="007922B2" w:rsidRPr="00E44254">
              <w:rPr>
                <w:rFonts w:cstheme="minorHAnsi"/>
                <w:sz w:val="20"/>
                <w:szCs w:val="20"/>
              </w:rPr>
              <w:t xml:space="preserve">. </w:t>
            </w:r>
            <w:r w:rsidRPr="00E44254">
              <w:rPr>
                <w:rFonts w:cstheme="minorHAnsi"/>
                <w:sz w:val="20"/>
                <w:szCs w:val="20"/>
              </w:rPr>
              <w:t>The observation only observes the warm</w:t>
            </w:r>
            <w:r w:rsidR="007922B2" w:rsidRPr="00E44254">
              <w:rPr>
                <w:rFonts w:cstheme="minorHAnsi"/>
                <w:sz w:val="20"/>
                <w:szCs w:val="20"/>
              </w:rPr>
              <w:t>-</w:t>
            </w:r>
            <w:r w:rsidRPr="00E44254">
              <w:rPr>
                <w:rFonts w:cstheme="minorHAnsi"/>
                <w:sz w:val="20"/>
                <w:szCs w:val="20"/>
              </w:rPr>
              <w:t>up activity to assist with the end aim rather than the whole lesson</w:t>
            </w:r>
            <w:r w:rsidR="007922B2" w:rsidRPr="00E44254">
              <w:rPr>
                <w:rFonts w:cstheme="minorHAnsi"/>
                <w:sz w:val="20"/>
                <w:szCs w:val="20"/>
              </w:rPr>
              <w:t>.</w:t>
            </w:r>
          </w:p>
          <w:p w14:paraId="78CE2257" w14:textId="2418E133" w:rsidR="005D6B4F" w:rsidRPr="00E44254" w:rsidRDefault="005D6B4F" w:rsidP="007922B2">
            <w:pPr>
              <w:widowControl w:val="0"/>
              <w:autoSpaceDE w:val="0"/>
              <w:autoSpaceDN w:val="0"/>
              <w:adjustRightInd w:val="0"/>
              <w:rPr>
                <w:rFonts w:cstheme="minorHAnsi"/>
                <w:sz w:val="20"/>
                <w:szCs w:val="20"/>
              </w:rPr>
            </w:pPr>
            <w:r w:rsidRPr="00E44254">
              <w:rPr>
                <w:rFonts w:cstheme="minorHAnsi"/>
                <w:sz w:val="20"/>
                <w:szCs w:val="20"/>
              </w:rPr>
              <w:t>The class consists of children with a range of additional learning needs; however, it is not specified what these are.</w:t>
            </w:r>
            <w:r w:rsidR="007922B2" w:rsidRPr="00E44254">
              <w:rPr>
                <w:rFonts w:cstheme="minorHAnsi"/>
                <w:sz w:val="20"/>
                <w:szCs w:val="20"/>
              </w:rPr>
              <w:t xml:space="preserve"> </w:t>
            </w:r>
            <w:r w:rsidRPr="00E44254">
              <w:rPr>
                <w:rFonts w:cstheme="minorHAnsi"/>
                <w:sz w:val="20"/>
                <w:szCs w:val="20"/>
              </w:rPr>
              <w:t>A couple of the pupils have a teaching assistant/learning support assistant taking part in the activity with them so this could suggest that these pupils need a little more assistance than others in their class.</w:t>
            </w:r>
          </w:p>
          <w:p w14:paraId="0A045F2B" w14:textId="77777777" w:rsidR="005D6B4F" w:rsidRPr="00C977D0" w:rsidRDefault="005D6B4F" w:rsidP="006B15A3">
            <w:pPr>
              <w:rPr>
                <w:rFonts w:ascii="Trebuchet MS" w:hAnsi="Trebuchet MS"/>
              </w:rPr>
            </w:pPr>
          </w:p>
        </w:tc>
      </w:tr>
      <w:tr w:rsidR="005D6B4F" w:rsidRPr="00C977D0" w14:paraId="0B576B3F" w14:textId="77777777" w:rsidTr="006B15A3">
        <w:tc>
          <w:tcPr>
            <w:tcW w:w="8926" w:type="dxa"/>
          </w:tcPr>
          <w:p w14:paraId="411A587F" w14:textId="77777777" w:rsidR="005D6B4F" w:rsidRPr="00C977D0" w:rsidRDefault="005D6B4F" w:rsidP="006B15A3">
            <w:pPr>
              <w:rPr>
                <w:rFonts w:ascii="Trebuchet MS" w:hAnsi="Trebuchet MS"/>
                <w:b/>
                <w:bCs/>
                <w:lang w:val="en-US"/>
              </w:rPr>
            </w:pPr>
            <w:r w:rsidRPr="00C977D0">
              <w:rPr>
                <w:rFonts w:ascii="Trebuchet MS" w:hAnsi="Trebuchet MS"/>
                <w:b/>
                <w:bCs/>
                <w:lang w:val="en-US"/>
              </w:rPr>
              <w:t>Classroom culture</w:t>
            </w:r>
          </w:p>
          <w:p w14:paraId="2AC1D149" w14:textId="77777777" w:rsidR="005D6B4F" w:rsidRDefault="005D6B4F" w:rsidP="006B15A3">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6886AC7E" w14:textId="77777777" w:rsidR="005D6B4F" w:rsidRPr="00E44254" w:rsidRDefault="005D6B4F" w:rsidP="006B15A3">
            <w:pPr>
              <w:rPr>
                <w:rFonts w:ascii="Trebuchet MS" w:hAnsi="Trebuchet MS"/>
                <w:bCs/>
                <w:sz w:val="20"/>
                <w:szCs w:val="20"/>
                <w:lang w:val="en-US"/>
              </w:rPr>
            </w:pPr>
          </w:p>
          <w:p w14:paraId="32A942FF" w14:textId="5A1C9427" w:rsidR="005D6B4F" w:rsidRPr="00E44254" w:rsidRDefault="005D6B4F" w:rsidP="007922B2">
            <w:pPr>
              <w:widowControl w:val="0"/>
              <w:autoSpaceDE w:val="0"/>
              <w:autoSpaceDN w:val="0"/>
              <w:adjustRightInd w:val="0"/>
              <w:rPr>
                <w:rFonts w:cstheme="minorHAnsi"/>
                <w:bCs/>
                <w:sz w:val="20"/>
                <w:szCs w:val="20"/>
                <w:lang w:val="en-US"/>
              </w:rPr>
            </w:pPr>
            <w:r w:rsidRPr="00E44254">
              <w:rPr>
                <w:rFonts w:cstheme="minorHAnsi"/>
                <w:bCs/>
                <w:sz w:val="20"/>
                <w:szCs w:val="20"/>
                <w:lang w:val="en-US"/>
              </w:rPr>
              <w:t>The classroom vibe is positive and energetic</w:t>
            </w:r>
            <w:r w:rsidR="007922B2" w:rsidRPr="00E44254">
              <w:rPr>
                <w:rFonts w:cstheme="minorHAnsi"/>
                <w:bCs/>
                <w:sz w:val="20"/>
                <w:szCs w:val="20"/>
                <w:lang w:val="en-US"/>
              </w:rPr>
              <w:t xml:space="preserve">. </w:t>
            </w:r>
            <w:r w:rsidRPr="00E44254">
              <w:rPr>
                <w:rFonts w:cstheme="minorHAnsi"/>
                <w:bCs/>
                <w:sz w:val="20"/>
                <w:szCs w:val="20"/>
                <w:lang w:val="en-US"/>
              </w:rPr>
              <w:t>It can be observed that the pupils are intrigued and excited to get started in the activi</w:t>
            </w:r>
            <w:r w:rsidR="007922B2" w:rsidRPr="00E44254">
              <w:rPr>
                <w:rFonts w:cstheme="minorHAnsi"/>
                <w:bCs/>
                <w:sz w:val="20"/>
                <w:szCs w:val="20"/>
                <w:lang w:val="en-US"/>
              </w:rPr>
              <w:t xml:space="preserve">ty </w:t>
            </w:r>
            <w:r w:rsidRPr="00E44254">
              <w:rPr>
                <w:rFonts w:cstheme="minorHAnsi"/>
                <w:bCs/>
                <w:sz w:val="20"/>
                <w:szCs w:val="20"/>
                <w:lang w:val="en-US"/>
              </w:rPr>
              <w:t>while the teacher is explaining the task</w:t>
            </w:r>
            <w:r w:rsidR="007922B2" w:rsidRPr="00E44254">
              <w:rPr>
                <w:rFonts w:cstheme="minorHAnsi"/>
                <w:bCs/>
                <w:sz w:val="20"/>
                <w:szCs w:val="20"/>
                <w:lang w:val="en-US"/>
              </w:rPr>
              <w:t xml:space="preserve">. </w:t>
            </w:r>
            <w:r w:rsidRPr="00E44254">
              <w:rPr>
                <w:rFonts w:cstheme="minorHAnsi"/>
                <w:bCs/>
                <w:sz w:val="20"/>
                <w:szCs w:val="20"/>
                <w:lang w:val="en-US"/>
              </w:rPr>
              <w:t>All the pupils in the class are engaged and taking part in the activity.</w:t>
            </w:r>
          </w:p>
          <w:p w14:paraId="227C084E" w14:textId="77777777" w:rsidR="005D6B4F" w:rsidRPr="00C977D0" w:rsidRDefault="005D6B4F" w:rsidP="006B15A3">
            <w:pPr>
              <w:ind w:left="720"/>
              <w:rPr>
                <w:rFonts w:ascii="Trebuchet MS" w:hAnsi="Trebuchet MS"/>
              </w:rPr>
            </w:pPr>
          </w:p>
        </w:tc>
      </w:tr>
      <w:tr w:rsidR="005D6B4F" w:rsidRPr="00C977D0" w14:paraId="3BB94292" w14:textId="77777777" w:rsidTr="006B15A3">
        <w:tc>
          <w:tcPr>
            <w:tcW w:w="8926" w:type="dxa"/>
          </w:tcPr>
          <w:p w14:paraId="33BA15FC" w14:textId="77777777" w:rsidR="005D6B4F" w:rsidRPr="00C977D0" w:rsidRDefault="005D6B4F" w:rsidP="006B15A3">
            <w:pPr>
              <w:rPr>
                <w:rFonts w:ascii="Trebuchet MS" w:hAnsi="Trebuchet MS"/>
                <w:b/>
              </w:rPr>
            </w:pPr>
            <w:r w:rsidRPr="00C977D0">
              <w:rPr>
                <w:rFonts w:ascii="Trebuchet MS" w:hAnsi="Trebuchet MS"/>
                <w:b/>
              </w:rPr>
              <w:t>Objectives</w:t>
            </w:r>
          </w:p>
          <w:p w14:paraId="04EA2853" w14:textId="77777777" w:rsidR="005D6B4F" w:rsidRDefault="005D6B4F" w:rsidP="006B15A3">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619A3BA" w14:textId="77777777" w:rsidR="005D6B4F" w:rsidRPr="00E44254" w:rsidRDefault="005D6B4F" w:rsidP="006B15A3">
            <w:pPr>
              <w:rPr>
                <w:rFonts w:ascii="Trebuchet MS" w:hAnsi="Trebuchet MS"/>
                <w:sz w:val="20"/>
                <w:szCs w:val="20"/>
              </w:rPr>
            </w:pPr>
          </w:p>
          <w:p w14:paraId="73CC87D1" w14:textId="7382046B" w:rsidR="005D6B4F" w:rsidRPr="00E44254" w:rsidRDefault="005D6B4F" w:rsidP="007922B2">
            <w:pPr>
              <w:widowControl w:val="0"/>
              <w:autoSpaceDE w:val="0"/>
              <w:autoSpaceDN w:val="0"/>
              <w:adjustRightInd w:val="0"/>
              <w:rPr>
                <w:rFonts w:cstheme="minorHAnsi"/>
                <w:sz w:val="20"/>
                <w:szCs w:val="20"/>
              </w:rPr>
            </w:pPr>
            <w:r w:rsidRPr="00E44254">
              <w:rPr>
                <w:rFonts w:cstheme="minorHAnsi"/>
                <w:sz w:val="20"/>
                <w:szCs w:val="20"/>
              </w:rPr>
              <w:t>The teacher communicates and explains what the pupils will be doing within the lesson and the warm</w:t>
            </w:r>
            <w:r w:rsidR="007922B2" w:rsidRPr="00E44254">
              <w:rPr>
                <w:rFonts w:cstheme="minorHAnsi"/>
                <w:sz w:val="20"/>
                <w:szCs w:val="20"/>
              </w:rPr>
              <w:t>-</w:t>
            </w:r>
            <w:r w:rsidRPr="00E44254">
              <w:rPr>
                <w:rFonts w:cstheme="minorHAnsi"/>
                <w:sz w:val="20"/>
                <w:szCs w:val="20"/>
              </w:rPr>
              <w:t>up activity. The teacher assigns the pupils to an individual station marked by a hoop. Two of the pupils had a TA/LSA with them.</w:t>
            </w:r>
            <w:r w:rsidR="007922B2" w:rsidRPr="00E44254">
              <w:rPr>
                <w:rFonts w:cstheme="minorHAnsi"/>
                <w:sz w:val="20"/>
                <w:szCs w:val="20"/>
              </w:rPr>
              <w:t xml:space="preserve"> </w:t>
            </w:r>
            <w:r w:rsidRPr="00E44254">
              <w:rPr>
                <w:rFonts w:cstheme="minorHAnsi"/>
                <w:sz w:val="20"/>
                <w:szCs w:val="20"/>
              </w:rPr>
              <w:t>The pupils were separated into three sections by benches so the pupils requiring a TA/LSA were in their own section.</w:t>
            </w:r>
          </w:p>
          <w:p w14:paraId="26AEEC4A" w14:textId="3FEECD96" w:rsidR="007922B2" w:rsidRPr="00E44254" w:rsidRDefault="005D6B4F" w:rsidP="007922B2">
            <w:pPr>
              <w:widowControl w:val="0"/>
              <w:autoSpaceDE w:val="0"/>
              <w:autoSpaceDN w:val="0"/>
              <w:adjustRightInd w:val="0"/>
              <w:rPr>
                <w:rFonts w:cstheme="minorHAnsi"/>
                <w:sz w:val="20"/>
                <w:szCs w:val="20"/>
              </w:rPr>
            </w:pPr>
            <w:r w:rsidRPr="00E44254">
              <w:rPr>
                <w:rFonts w:cstheme="minorHAnsi"/>
                <w:sz w:val="20"/>
                <w:szCs w:val="20"/>
              </w:rPr>
              <w:t>The aim of the warm</w:t>
            </w:r>
            <w:r w:rsidR="007922B2" w:rsidRPr="00E44254">
              <w:rPr>
                <w:rFonts w:cstheme="minorHAnsi"/>
                <w:sz w:val="20"/>
                <w:szCs w:val="20"/>
              </w:rPr>
              <w:t>-</w:t>
            </w:r>
            <w:proofErr w:type="spellStart"/>
            <w:r w:rsidR="007922B2" w:rsidRPr="00E44254">
              <w:rPr>
                <w:rFonts w:cstheme="minorHAnsi"/>
                <w:sz w:val="20"/>
                <w:szCs w:val="20"/>
              </w:rPr>
              <w:t>i</w:t>
            </w:r>
            <w:r w:rsidRPr="00E44254">
              <w:rPr>
                <w:rFonts w:cstheme="minorHAnsi"/>
                <w:sz w:val="20"/>
                <w:szCs w:val="20"/>
              </w:rPr>
              <w:t>p</w:t>
            </w:r>
            <w:proofErr w:type="spellEnd"/>
            <w:r w:rsidRPr="00E44254">
              <w:rPr>
                <w:rFonts w:cstheme="minorHAnsi"/>
                <w:sz w:val="20"/>
                <w:szCs w:val="20"/>
              </w:rPr>
              <w:t xml:space="preserve"> activity is for </w:t>
            </w:r>
            <w:r w:rsidR="007922B2" w:rsidRPr="00E44254">
              <w:rPr>
                <w:rFonts w:cstheme="minorHAnsi"/>
                <w:sz w:val="20"/>
                <w:szCs w:val="20"/>
              </w:rPr>
              <w:t>the pupils</w:t>
            </w:r>
            <w:r w:rsidRPr="00E44254">
              <w:rPr>
                <w:rFonts w:cstheme="minorHAnsi"/>
                <w:sz w:val="20"/>
                <w:szCs w:val="20"/>
              </w:rPr>
              <w:t xml:space="preserve"> to collect as many shuttlecocks as possible and to place them in the hoop which marks their individual station. The teacher explains that the pupils will collect the shuttlecocks by stealing them from their fellow pupils’ hoops.</w:t>
            </w:r>
          </w:p>
          <w:p w14:paraId="30AD02C7" w14:textId="7FBA3C79" w:rsidR="005D6B4F" w:rsidRPr="00E44254" w:rsidRDefault="005D6B4F" w:rsidP="007922B2">
            <w:pPr>
              <w:widowControl w:val="0"/>
              <w:autoSpaceDE w:val="0"/>
              <w:autoSpaceDN w:val="0"/>
              <w:adjustRightInd w:val="0"/>
              <w:rPr>
                <w:rFonts w:cstheme="minorHAnsi"/>
                <w:sz w:val="20"/>
                <w:szCs w:val="20"/>
              </w:rPr>
            </w:pPr>
            <w:r w:rsidRPr="00E44254">
              <w:rPr>
                <w:rFonts w:cstheme="minorHAnsi"/>
                <w:sz w:val="20"/>
                <w:szCs w:val="20"/>
              </w:rPr>
              <w:t>The teacher informs the pupils that they are only allowed to collect one shuttlecock at a time. Only after one has been collected and placed into their hoop can they take another.</w:t>
            </w:r>
          </w:p>
          <w:p w14:paraId="78504D7A" w14:textId="77777777" w:rsidR="005D6B4F" w:rsidRPr="00680B02" w:rsidRDefault="005D6B4F" w:rsidP="006B15A3">
            <w:pPr>
              <w:rPr>
                <w:rFonts w:ascii="Trebuchet MS" w:hAnsi="Trebuchet MS"/>
              </w:rPr>
            </w:pPr>
          </w:p>
        </w:tc>
      </w:tr>
      <w:tr w:rsidR="005D6B4F" w:rsidRPr="00C977D0" w14:paraId="2F0C076F" w14:textId="77777777" w:rsidTr="006B15A3">
        <w:tc>
          <w:tcPr>
            <w:tcW w:w="8926" w:type="dxa"/>
          </w:tcPr>
          <w:p w14:paraId="4D3BC19E" w14:textId="77777777" w:rsidR="005D6B4F" w:rsidRPr="00C977D0" w:rsidRDefault="005D6B4F" w:rsidP="006B15A3">
            <w:pPr>
              <w:rPr>
                <w:rFonts w:ascii="Trebuchet MS" w:hAnsi="Trebuchet MS"/>
                <w:b/>
              </w:rPr>
            </w:pPr>
            <w:r w:rsidRPr="00C977D0">
              <w:rPr>
                <w:rFonts w:ascii="Trebuchet MS" w:hAnsi="Trebuchet MS"/>
                <w:b/>
              </w:rPr>
              <w:t>Direction</w:t>
            </w:r>
          </w:p>
          <w:p w14:paraId="087F976E" w14:textId="77777777" w:rsidR="005D6B4F" w:rsidRDefault="005D6B4F" w:rsidP="006B15A3">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21E0FFF3" w14:textId="77777777" w:rsidR="005D6B4F" w:rsidRDefault="005D6B4F" w:rsidP="006B15A3">
            <w:pPr>
              <w:rPr>
                <w:rFonts w:ascii="Trebuchet MS" w:hAnsi="Trebuchet MS"/>
              </w:rPr>
            </w:pPr>
          </w:p>
          <w:p w14:paraId="3A4B1C7A" w14:textId="241DFBE9" w:rsidR="005D6B4F" w:rsidRPr="00E44254" w:rsidRDefault="005D6B4F" w:rsidP="007922B2">
            <w:pPr>
              <w:widowControl w:val="0"/>
              <w:autoSpaceDE w:val="0"/>
              <w:autoSpaceDN w:val="0"/>
              <w:adjustRightInd w:val="0"/>
              <w:rPr>
                <w:rFonts w:cstheme="minorHAnsi"/>
                <w:sz w:val="20"/>
                <w:szCs w:val="20"/>
              </w:rPr>
            </w:pPr>
            <w:r w:rsidRPr="00E44254">
              <w:rPr>
                <w:rFonts w:cstheme="minorHAnsi"/>
                <w:sz w:val="20"/>
                <w:szCs w:val="20"/>
              </w:rPr>
              <w:t>The task was explained to the pupils by the teacher before it was carried out</w:t>
            </w:r>
            <w:r w:rsidR="007922B2" w:rsidRPr="00E44254">
              <w:rPr>
                <w:rFonts w:cstheme="minorHAnsi"/>
                <w:sz w:val="20"/>
                <w:szCs w:val="20"/>
              </w:rPr>
              <w:t xml:space="preserve">. </w:t>
            </w:r>
            <w:r w:rsidRPr="00E44254">
              <w:rPr>
                <w:rFonts w:cstheme="minorHAnsi"/>
                <w:sz w:val="20"/>
                <w:szCs w:val="20"/>
              </w:rPr>
              <w:t>The use of the hoops and shuttlecocks allowed the pupils to understand exactly what they were expected to do</w:t>
            </w:r>
            <w:r w:rsidR="007922B2" w:rsidRPr="00E44254">
              <w:rPr>
                <w:rFonts w:cstheme="minorHAnsi"/>
                <w:sz w:val="20"/>
                <w:szCs w:val="20"/>
              </w:rPr>
              <w:t xml:space="preserve">. </w:t>
            </w:r>
            <w:r w:rsidRPr="00E44254">
              <w:rPr>
                <w:rFonts w:cstheme="minorHAnsi"/>
                <w:sz w:val="20"/>
                <w:szCs w:val="20"/>
              </w:rPr>
              <w:t>During task, the teacher would shout encouragement to the pupils while also reminding them of the rules of the game</w:t>
            </w:r>
            <w:r w:rsidR="007922B2" w:rsidRPr="00E44254">
              <w:rPr>
                <w:rFonts w:cstheme="minorHAnsi"/>
                <w:sz w:val="20"/>
                <w:szCs w:val="20"/>
              </w:rPr>
              <w:t xml:space="preserve">. </w:t>
            </w:r>
            <w:r w:rsidRPr="00E44254">
              <w:rPr>
                <w:rFonts w:cstheme="minorHAnsi"/>
                <w:sz w:val="20"/>
                <w:szCs w:val="20"/>
              </w:rPr>
              <w:t>For the pupils with a TA/LSA assisting them, the TA/LSA would help to the pupils with looking where to steal the shuttlecocks from.</w:t>
            </w:r>
          </w:p>
          <w:p w14:paraId="6E9047CA" w14:textId="77777777" w:rsidR="005D6B4F" w:rsidRPr="00C977D0" w:rsidRDefault="005D6B4F" w:rsidP="006B15A3">
            <w:pPr>
              <w:rPr>
                <w:rFonts w:ascii="Trebuchet MS" w:hAnsi="Trebuchet MS"/>
              </w:rPr>
            </w:pPr>
          </w:p>
          <w:p w14:paraId="301EF78F" w14:textId="77777777" w:rsidR="005D6B4F" w:rsidRPr="00C977D0" w:rsidRDefault="005D6B4F" w:rsidP="006B15A3">
            <w:pPr>
              <w:rPr>
                <w:rFonts w:ascii="Trebuchet MS" w:hAnsi="Trebuchet MS"/>
              </w:rPr>
            </w:pPr>
          </w:p>
        </w:tc>
      </w:tr>
      <w:tr w:rsidR="005D6B4F" w:rsidRPr="00C977D0" w14:paraId="72B9B003" w14:textId="77777777" w:rsidTr="006B15A3">
        <w:tc>
          <w:tcPr>
            <w:tcW w:w="8926" w:type="dxa"/>
          </w:tcPr>
          <w:p w14:paraId="7B860908" w14:textId="77777777" w:rsidR="005D6B4F" w:rsidRPr="00C977D0" w:rsidRDefault="005D6B4F" w:rsidP="006B15A3">
            <w:pPr>
              <w:rPr>
                <w:rFonts w:ascii="Trebuchet MS" w:hAnsi="Trebuchet MS"/>
                <w:b/>
              </w:rPr>
            </w:pPr>
            <w:r w:rsidRPr="00C977D0">
              <w:rPr>
                <w:rFonts w:ascii="Trebuchet MS" w:hAnsi="Trebuchet MS"/>
                <w:b/>
              </w:rPr>
              <w:t>Access and challenge</w:t>
            </w:r>
          </w:p>
          <w:p w14:paraId="601584B2" w14:textId="77777777" w:rsidR="005D6B4F" w:rsidRDefault="005D6B4F" w:rsidP="006B15A3">
            <w:pPr>
              <w:rPr>
                <w:rFonts w:ascii="Trebuchet MS" w:hAnsi="Trebuchet MS"/>
              </w:rPr>
            </w:pPr>
            <w:r>
              <w:rPr>
                <w:rFonts w:ascii="Trebuchet MS" w:hAnsi="Trebuchet MS"/>
              </w:rPr>
              <w:lastRenderedPageBreak/>
              <w:t xml:space="preserve"> (</w:t>
            </w:r>
            <w:r w:rsidRPr="00951DD0">
              <w:rPr>
                <w:rFonts w:ascii="Trebuchet MS" w:hAnsi="Trebuchet MS"/>
              </w:rPr>
              <w:t>What can be observed in the environment that enables engagement of learners? What can be observed regarding levels of challenge?</w:t>
            </w:r>
          </w:p>
          <w:p w14:paraId="34908631" w14:textId="77777777" w:rsidR="005D6B4F" w:rsidRDefault="005D6B4F" w:rsidP="006B15A3">
            <w:pPr>
              <w:rPr>
                <w:rFonts w:ascii="Trebuchet MS" w:hAnsi="Trebuchet MS"/>
              </w:rPr>
            </w:pPr>
          </w:p>
          <w:p w14:paraId="63DD801A" w14:textId="20B4C737" w:rsidR="005D6B4F" w:rsidRPr="00E44254" w:rsidRDefault="005D6B4F" w:rsidP="007922B2">
            <w:pPr>
              <w:widowControl w:val="0"/>
              <w:autoSpaceDE w:val="0"/>
              <w:autoSpaceDN w:val="0"/>
              <w:adjustRightInd w:val="0"/>
              <w:rPr>
                <w:rFonts w:cstheme="minorHAnsi"/>
                <w:sz w:val="20"/>
                <w:szCs w:val="20"/>
              </w:rPr>
            </w:pPr>
            <w:r w:rsidRPr="00E44254">
              <w:rPr>
                <w:rFonts w:cstheme="minorHAnsi"/>
                <w:sz w:val="20"/>
                <w:szCs w:val="20"/>
              </w:rPr>
              <w:t>The teacher introduced an element of competitiveness to the activity which appeared to engage the pupils more and it can be observed that the pupils were having fun completing the task</w:t>
            </w:r>
            <w:r w:rsidR="007922B2" w:rsidRPr="00E44254">
              <w:rPr>
                <w:rFonts w:cstheme="minorHAnsi"/>
                <w:sz w:val="20"/>
                <w:szCs w:val="20"/>
              </w:rPr>
              <w:t xml:space="preserve">. </w:t>
            </w:r>
            <w:r w:rsidRPr="00E44254">
              <w:rPr>
                <w:rFonts w:cstheme="minorHAnsi"/>
                <w:sz w:val="20"/>
                <w:szCs w:val="20"/>
              </w:rPr>
              <w:t>The pupils were required to run to different parts of the sports hall to collect the shuttlecocks and were only allowed to pick one up at a time so it was important the pupils were counting to make sure they only picked up one and no more at once.</w:t>
            </w:r>
          </w:p>
          <w:p w14:paraId="66A568FD" w14:textId="77777777" w:rsidR="005D6B4F" w:rsidRPr="00C977D0" w:rsidRDefault="005D6B4F" w:rsidP="006B15A3">
            <w:pPr>
              <w:rPr>
                <w:rFonts w:ascii="Trebuchet MS" w:hAnsi="Trebuchet MS"/>
              </w:rPr>
            </w:pPr>
          </w:p>
        </w:tc>
      </w:tr>
      <w:tr w:rsidR="005D6B4F" w:rsidRPr="00C977D0" w14:paraId="5A9F32FA" w14:textId="77777777" w:rsidTr="006B15A3">
        <w:tc>
          <w:tcPr>
            <w:tcW w:w="8926" w:type="dxa"/>
          </w:tcPr>
          <w:p w14:paraId="58A257D4" w14:textId="77777777" w:rsidR="005D6B4F" w:rsidRDefault="005D6B4F" w:rsidP="006B15A3">
            <w:pPr>
              <w:rPr>
                <w:rFonts w:ascii="Trebuchet MS" w:hAnsi="Trebuchet MS"/>
                <w:b/>
              </w:rPr>
            </w:pPr>
            <w:r w:rsidRPr="00C977D0">
              <w:rPr>
                <w:rFonts w:ascii="Trebuchet MS" w:hAnsi="Trebuchet MS"/>
                <w:b/>
              </w:rPr>
              <w:lastRenderedPageBreak/>
              <w:t>Assessment</w:t>
            </w:r>
          </w:p>
          <w:p w14:paraId="671039DA" w14:textId="77777777" w:rsidR="005D6B4F" w:rsidRDefault="005D6B4F" w:rsidP="006B15A3">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7488583A" w14:textId="77777777" w:rsidR="005D6B4F" w:rsidRDefault="005D6B4F" w:rsidP="006B15A3">
            <w:pPr>
              <w:rPr>
                <w:rFonts w:ascii="Trebuchet MS" w:hAnsi="Trebuchet MS"/>
              </w:rPr>
            </w:pPr>
          </w:p>
          <w:p w14:paraId="456EB86E" w14:textId="3E445492" w:rsidR="005D6B4F" w:rsidRPr="00E44254" w:rsidRDefault="005D6B4F" w:rsidP="007922B2">
            <w:pPr>
              <w:widowControl w:val="0"/>
              <w:autoSpaceDE w:val="0"/>
              <w:autoSpaceDN w:val="0"/>
              <w:adjustRightInd w:val="0"/>
              <w:rPr>
                <w:rFonts w:cstheme="minorHAnsi"/>
                <w:sz w:val="20"/>
                <w:szCs w:val="20"/>
              </w:rPr>
            </w:pPr>
            <w:r w:rsidRPr="00E44254">
              <w:rPr>
                <w:rFonts w:cstheme="minorHAnsi"/>
                <w:sz w:val="20"/>
                <w:szCs w:val="20"/>
              </w:rPr>
              <w:t>After the activity, the pupils were asked to count how many shuttlecocks they had each, which allowed them to use existing knowledge of counting (in single digits for this activity) to determine who collected the most shuttlecocks</w:t>
            </w:r>
            <w:r w:rsidR="007922B2" w:rsidRPr="00E44254">
              <w:rPr>
                <w:rFonts w:cstheme="minorHAnsi"/>
                <w:sz w:val="20"/>
                <w:szCs w:val="20"/>
              </w:rPr>
              <w:t xml:space="preserve">. </w:t>
            </w:r>
            <w:r w:rsidRPr="00E44254">
              <w:rPr>
                <w:rFonts w:cstheme="minorHAnsi"/>
                <w:sz w:val="20"/>
                <w:szCs w:val="20"/>
              </w:rPr>
              <w:t>The learning objective was to be able to hit a shuttlecock by the end of the session so the pupils were becoming familiar with the shuttlecocks prior to the other activities after the one observed.</w:t>
            </w:r>
          </w:p>
          <w:p w14:paraId="43A6372B" w14:textId="77777777" w:rsidR="005D6B4F" w:rsidRPr="00C977D0" w:rsidRDefault="005D6B4F" w:rsidP="006B15A3">
            <w:pPr>
              <w:rPr>
                <w:rFonts w:ascii="Trebuchet MS" w:hAnsi="Trebuchet MS"/>
              </w:rPr>
            </w:pPr>
          </w:p>
        </w:tc>
      </w:tr>
      <w:tr w:rsidR="005D6B4F" w:rsidRPr="00C977D0" w14:paraId="6E8372D4" w14:textId="77777777" w:rsidTr="006B15A3">
        <w:tc>
          <w:tcPr>
            <w:tcW w:w="8926" w:type="dxa"/>
          </w:tcPr>
          <w:p w14:paraId="2873902A" w14:textId="77777777" w:rsidR="005D6B4F" w:rsidRPr="00C977D0" w:rsidRDefault="005D6B4F" w:rsidP="006B15A3">
            <w:pPr>
              <w:rPr>
                <w:rFonts w:ascii="Trebuchet MS" w:hAnsi="Trebuchet MS"/>
                <w:b/>
              </w:rPr>
            </w:pPr>
            <w:r w:rsidRPr="00C977D0">
              <w:rPr>
                <w:rFonts w:ascii="Trebuchet MS" w:hAnsi="Trebuchet MS"/>
                <w:b/>
              </w:rPr>
              <w:t>Specifics / Critical Incidents</w:t>
            </w:r>
          </w:p>
          <w:p w14:paraId="746E71F2" w14:textId="77777777" w:rsidR="005D6B4F" w:rsidRDefault="005D6B4F" w:rsidP="006B15A3">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C16572F" w14:textId="77777777" w:rsidR="005D6B4F" w:rsidRDefault="005D6B4F" w:rsidP="006B15A3">
            <w:pPr>
              <w:rPr>
                <w:rFonts w:ascii="Trebuchet MS" w:hAnsi="Trebuchet MS"/>
              </w:rPr>
            </w:pPr>
          </w:p>
          <w:p w14:paraId="0CE6E493" w14:textId="78ECBF75" w:rsidR="005D6B4F" w:rsidRPr="00E44254" w:rsidRDefault="005D6B4F" w:rsidP="007922B2">
            <w:pPr>
              <w:widowControl w:val="0"/>
              <w:autoSpaceDE w:val="0"/>
              <w:autoSpaceDN w:val="0"/>
              <w:adjustRightInd w:val="0"/>
              <w:rPr>
                <w:rFonts w:cstheme="minorHAnsi"/>
                <w:sz w:val="20"/>
                <w:szCs w:val="20"/>
              </w:rPr>
            </w:pPr>
            <w:r w:rsidRPr="00E44254">
              <w:rPr>
                <w:rFonts w:cstheme="minorHAnsi"/>
                <w:sz w:val="20"/>
                <w:szCs w:val="20"/>
              </w:rPr>
              <w:t>The teacher is cheering the pupils on, shouting encouragement at them directly – promoting their well-being and confidence</w:t>
            </w:r>
            <w:r w:rsidR="007922B2" w:rsidRPr="00E44254">
              <w:rPr>
                <w:rFonts w:cstheme="minorHAnsi"/>
                <w:sz w:val="20"/>
                <w:szCs w:val="20"/>
              </w:rPr>
              <w:t xml:space="preserve">. </w:t>
            </w:r>
            <w:r w:rsidRPr="00E44254">
              <w:rPr>
                <w:rFonts w:cstheme="minorHAnsi"/>
                <w:sz w:val="20"/>
                <w:szCs w:val="20"/>
              </w:rPr>
              <w:t>The teacher is easing the pupils into learning different aspects of a new sport – teaching skills gradually to not cause fear over a challenge.</w:t>
            </w:r>
          </w:p>
          <w:p w14:paraId="2D79EA49" w14:textId="56A9CB28" w:rsidR="004E0F80" w:rsidRPr="00E44254" w:rsidRDefault="004E0F80" w:rsidP="007922B2">
            <w:pPr>
              <w:widowControl w:val="0"/>
              <w:autoSpaceDE w:val="0"/>
              <w:autoSpaceDN w:val="0"/>
              <w:adjustRightInd w:val="0"/>
              <w:rPr>
                <w:rFonts w:cstheme="minorHAnsi"/>
                <w:sz w:val="20"/>
                <w:szCs w:val="20"/>
              </w:rPr>
            </w:pPr>
            <w:r w:rsidRPr="00E44254">
              <w:rPr>
                <w:rFonts w:cstheme="minorHAnsi"/>
                <w:sz w:val="20"/>
                <w:szCs w:val="20"/>
              </w:rPr>
              <w:t>The teacher also ensures that all pupils are able to take part in the activity.</w:t>
            </w:r>
          </w:p>
          <w:p w14:paraId="2757CDEB" w14:textId="77777777" w:rsidR="005D6B4F" w:rsidRPr="00C977D0" w:rsidRDefault="005D6B4F" w:rsidP="006B15A3">
            <w:pPr>
              <w:rPr>
                <w:rFonts w:ascii="Trebuchet MS" w:hAnsi="Trebuchet MS"/>
              </w:rPr>
            </w:pPr>
          </w:p>
        </w:tc>
      </w:tr>
    </w:tbl>
    <w:p w14:paraId="43D933A4" w14:textId="77777777" w:rsidR="005D6B4F" w:rsidRDefault="005D6B4F" w:rsidP="005D6B4F"/>
    <w:p w14:paraId="7E9EE188" w14:textId="77777777" w:rsidR="005D6B4F" w:rsidRDefault="005D6B4F" w:rsidP="005D6B4F"/>
    <w:p w14:paraId="303F1F22" w14:textId="77777777" w:rsidR="005D6B4F" w:rsidRDefault="005D6B4F" w:rsidP="005D6B4F"/>
    <w:p w14:paraId="009A3798" w14:textId="77777777" w:rsidR="005D6B4F" w:rsidRDefault="005D6B4F" w:rsidP="005D6B4F"/>
    <w:p w14:paraId="7BAD4FA4" w14:textId="77777777" w:rsidR="009B078F" w:rsidRDefault="009B078F" w:rsidP="005D6B4F"/>
    <w:p w14:paraId="0AE0FA38" w14:textId="4CD80AB0" w:rsidR="009B078F" w:rsidRDefault="009B078F" w:rsidP="005D6B4F"/>
    <w:p w14:paraId="171EEA17" w14:textId="18073A44" w:rsidR="004E0F80" w:rsidRDefault="004E0F80" w:rsidP="005D6B4F"/>
    <w:p w14:paraId="6853083C" w14:textId="546FD537" w:rsidR="004E0F80" w:rsidRDefault="004E0F80" w:rsidP="005D6B4F"/>
    <w:p w14:paraId="61537CA4" w14:textId="5AE17B5D" w:rsidR="004E0F80" w:rsidRDefault="004E0F80" w:rsidP="005D6B4F"/>
    <w:p w14:paraId="17468C2F" w14:textId="087CA20C" w:rsidR="004E0F80" w:rsidRDefault="004E0F80" w:rsidP="005D6B4F"/>
    <w:p w14:paraId="306157F7" w14:textId="21785BA6" w:rsidR="004E0F80" w:rsidRDefault="004E0F80" w:rsidP="005D6B4F"/>
    <w:p w14:paraId="2160BCA2" w14:textId="01230767" w:rsidR="004E0F80" w:rsidRDefault="004E0F80" w:rsidP="005D6B4F"/>
    <w:p w14:paraId="37DF9E9C" w14:textId="18D49640" w:rsidR="00E44254" w:rsidRDefault="00E44254" w:rsidP="005D6B4F"/>
    <w:p w14:paraId="2E94D072" w14:textId="77777777" w:rsidR="00E44254" w:rsidRDefault="00E44254" w:rsidP="005D6B4F"/>
    <w:p w14:paraId="5AFEB82F" w14:textId="77777777" w:rsidR="004E0F80" w:rsidRDefault="004E0F80" w:rsidP="005D6B4F"/>
    <w:p w14:paraId="75560161" w14:textId="42D545BB" w:rsidR="005D6B4F" w:rsidRPr="009216AC" w:rsidRDefault="005D6B4F" w:rsidP="005D6B4F">
      <w:pPr>
        <w:rPr>
          <w:rFonts w:ascii="Trebuchet MS" w:hAnsi="Trebuchet MS"/>
          <w:b/>
          <w:bCs/>
          <w:u w:val="single"/>
        </w:rPr>
      </w:pPr>
      <w:r w:rsidRPr="009216AC">
        <w:rPr>
          <w:rFonts w:ascii="Trebuchet MS" w:hAnsi="Trebuchet MS"/>
          <w:b/>
          <w:bCs/>
          <w:u w:val="single"/>
        </w:rPr>
        <w:lastRenderedPageBreak/>
        <w:t xml:space="preserve">Appendices </w:t>
      </w:r>
      <w:r>
        <w:rPr>
          <w:rFonts w:ascii="Trebuchet MS" w:hAnsi="Trebuchet MS"/>
          <w:b/>
          <w:bCs/>
          <w:u w:val="single"/>
        </w:rPr>
        <w:t>4</w:t>
      </w:r>
    </w:p>
    <w:p w14:paraId="3848D270" w14:textId="77777777" w:rsidR="005D6B4F" w:rsidRPr="00951DD0" w:rsidRDefault="005D6B4F" w:rsidP="005D6B4F">
      <w:pPr>
        <w:jc w:val="both"/>
        <w:rPr>
          <w:rFonts w:ascii="Trebuchet MS" w:hAnsi="Trebuchet MS"/>
          <w:b/>
        </w:rPr>
      </w:pPr>
      <w:r w:rsidRPr="00951DD0">
        <w:rPr>
          <w:rFonts w:ascii="Trebuchet MS" w:hAnsi="Trebuchet MS"/>
          <w:b/>
        </w:rPr>
        <w:t>OBSERVATION / FIELD NOTES</w:t>
      </w:r>
    </w:p>
    <w:p w14:paraId="5CBDD2E6" w14:textId="77777777" w:rsidR="005D6B4F" w:rsidRPr="00951DD0" w:rsidRDefault="005D6B4F" w:rsidP="005D6B4F">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5D6B4F" w:rsidRPr="00C977D0" w14:paraId="734E19DF" w14:textId="77777777" w:rsidTr="006B15A3">
        <w:tc>
          <w:tcPr>
            <w:tcW w:w="8926" w:type="dxa"/>
          </w:tcPr>
          <w:p w14:paraId="7950B4F1" w14:textId="77777777" w:rsidR="005D6B4F" w:rsidRDefault="005D6B4F" w:rsidP="006B15A3">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14:paraId="283A7744" w14:textId="77777777" w:rsidR="005D6B4F" w:rsidRDefault="005D6B4F" w:rsidP="006B15A3">
            <w:pPr>
              <w:rPr>
                <w:rFonts w:ascii="Trebuchet MS" w:hAnsi="Trebuchet MS"/>
              </w:rPr>
            </w:pPr>
          </w:p>
          <w:p w14:paraId="65FE2CF7" w14:textId="77777777" w:rsidR="005D6B4F" w:rsidRPr="00E44254" w:rsidRDefault="005D6B4F" w:rsidP="004E0F80">
            <w:pPr>
              <w:widowControl w:val="0"/>
              <w:autoSpaceDE w:val="0"/>
              <w:autoSpaceDN w:val="0"/>
              <w:adjustRightInd w:val="0"/>
              <w:rPr>
                <w:rFonts w:cstheme="minorHAnsi"/>
                <w:sz w:val="20"/>
                <w:szCs w:val="20"/>
              </w:rPr>
            </w:pPr>
            <w:r w:rsidRPr="00E44254">
              <w:rPr>
                <w:rFonts w:cstheme="minorHAnsi"/>
                <w:sz w:val="20"/>
                <w:szCs w:val="20"/>
              </w:rPr>
              <w:t>The class consists of pupils within the foundation phase, either reception or year one.</w:t>
            </w:r>
          </w:p>
          <w:p w14:paraId="630FE196" w14:textId="77777777" w:rsidR="005D6B4F" w:rsidRPr="00F8048C" w:rsidRDefault="005D6B4F" w:rsidP="006B15A3">
            <w:pPr>
              <w:rPr>
                <w:rFonts w:ascii="Trebuchet MS" w:hAnsi="Trebuchet MS"/>
              </w:rPr>
            </w:pPr>
          </w:p>
        </w:tc>
      </w:tr>
      <w:tr w:rsidR="005D6B4F" w:rsidRPr="00C977D0" w14:paraId="78CF5160" w14:textId="77777777" w:rsidTr="006B15A3">
        <w:tc>
          <w:tcPr>
            <w:tcW w:w="8926" w:type="dxa"/>
          </w:tcPr>
          <w:p w14:paraId="16436CCF" w14:textId="77777777" w:rsidR="005D6B4F" w:rsidRDefault="005D6B4F" w:rsidP="006B15A3">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33B21126" w14:textId="77777777" w:rsidR="005D6B4F" w:rsidRPr="00827BF2" w:rsidRDefault="005D6B4F" w:rsidP="006B15A3">
            <w:pPr>
              <w:rPr>
                <w:rFonts w:asciiTheme="minorHAnsi" w:hAnsiTheme="minorHAnsi" w:cstheme="minorHAnsi"/>
              </w:rPr>
            </w:pPr>
          </w:p>
          <w:p w14:paraId="6CC99028" w14:textId="274B710E" w:rsidR="005D6B4F" w:rsidRPr="00E44254" w:rsidRDefault="005D6B4F" w:rsidP="004E0F80">
            <w:pPr>
              <w:widowControl w:val="0"/>
              <w:autoSpaceDE w:val="0"/>
              <w:autoSpaceDN w:val="0"/>
              <w:adjustRightInd w:val="0"/>
              <w:rPr>
                <w:rFonts w:cstheme="minorHAnsi"/>
                <w:sz w:val="20"/>
                <w:szCs w:val="20"/>
              </w:rPr>
            </w:pPr>
            <w:r w:rsidRPr="00E44254">
              <w:rPr>
                <w:rFonts w:cstheme="minorHAnsi"/>
                <w:sz w:val="20"/>
                <w:szCs w:val="20"/>
              </w:rPr>
              <w:t>The subject area is physical literacy tied in with physical education encouraging the pupils to move around in different ways</w:t>
            </w:r>
            <w:r w:rsidR="004E0F80" w:rsidRPr="00E44254">
              <w:rPr>
                <w:rFonts w:cstheme="minorHAnsi"/>
                <w:sz w:val="20"/>
                <w:szCs w:val="20"/>
              </w:rPr>
              <w:t xml:space="preserve">. </w:t>
            </w:r>
            <w:r w:rsidRPr="00E44254">
              <w:rPr>
                <w:rFonts w:cstheme="minorHAnsi"/>
                <w:sz w:val="20"/>
                <w:szCs w:val="20"/>
              </w:rPr>
              <w:t>The lesson is being conducted in an indoor sports hall</w:t>
            </w:r>
            <w:r w:rsidR="004E0F80" w:rsidRPr="00E44254">
              <w:rPr>
                <w:rFonts w:cstheme="minorHAnsi"/>
                <w:sz w:val="20"/>
                <w:szCs w:val="20"/>
              </w:rPr>
              <w:t>.</w:t>
            </w:r>
          </w:p>
          <w:p w14:paraId="68EE5B27" w14:textId="73EB0D4C" w:rsidR="005D6B4F" w:rsidRPr="00E44254" w:rsidRDefault="005D6B4F" w:rsidP="004E0F80">
            <w:pPr>
              <w:widowControl w:val="0"/>
              <w:autoSpaceDE w:val="0"/>
              <w:autoSpaceDN w:val="0"/>
              <w:adjustRightInd w:val="0"/>
              <w:rPr>
                <w:rFonts w:cstheme="minorHAnsi"/>
                <w:sz w:val="20"/>
                <w:szCs w:val="20"/>
              </w:rPr>
            </w:pPr>
            <w:r w:rsidRPr="00E44254">
              <w:rPr>
                <w:rFonts w:cstheme="minorHAnsi"/>
                <w:sz w:val="20"/>
                <w:szCs w:val="20"/>
              </w:rPr>
              <w:t>There is no mention of whether any of the pupils are at a different ability than others</w:t>
            </w:r>
            <w:r w:rsidR="004E0F80" w:rsidRPr="00E44254">
              <w:rPr>
                <w:rFonts w:cstheme="minorHAnsi"/>
                <w:sz w:val="20"/>
                <w:szCs w:val="20"/>
              </w:rPr>
              <w:t xml:space="preserve">, nor </w:t>
            </w:r>
            <w:r w:rsidRPr="00E44254">
              <w:rPr>
                <w:rFonts w:cstheme="minorHAnsi"/>
                <w:sz w:val="20"/>
                <w:szCs w:val="20"/>
              </w:rPr>
              <w:t>where in the unit the pupils are.</w:t>
            </w:r>
          </w:p>
          <w:p w14:paraId="7BAEB7D5" w14:textId="77777777" w:rsidR="005D6B4F" w:rsidRPr="00C977D0" w:rsidRDefault="005D6B4F" w:rsidP="006B15A3">
            <w:pPr>
              <w:rPr>
                <w:rFonts w:ascii="Trebuchet MS" w:hAnsi="Trebuchet MS"/>
              </w:rPr>
            </w:pPr>
          </w:p>
        </w:tc>
      </w:tr>
      <w:tr w:rsidR="005D6B4F" w:rsidRPr="00C977D0" w14:paraId="7C8D458D" w14:textId="77777777" w:rsidTr="006B15A3">
        <w:tc>
          <w:tcPr>
            <w:tcW w:w="8926" w:type="dxa"/>
          </w:tcPr>
          <w:p w14:paraId="4471B866" w14:textId="77777777" w:rsidR="005D6B4F" w:rsidRPr="00C977D0" w:rsidRDefault="005D6B4F" w:rsidP="006B15A3">
            <w:pPr>
              <w:rPr>
                <w:rFonts w:ascii="Trebuchet MS" w:hAnsi="Trebuchet MS"/>
                <w:b/>
                <w:bCs/>
                <w:lang w:val="en-US"/>
              </w:rPr>
            </w:pPr>
            <w:r w:rsidRPr="00C977D0">
              <w:rPr>
                <w:rFonts w:ascii="Trebuchet MS" w:hAnsi="Trebuchet MS"/>
                <w:b/>
                <w:bCs/>
                <w:lang w:val="en-US"/>
              </w:rPr>
              <w:t>Classroom culture</w:t>
            </w:r>
          </w:p>
          <w:p w14:paraId="59BC09E1" w14:textId="77777777" w:rsidR="005D6B4F" w:rsidRDefault="005D6B4F" w:rsidP="006B15A3">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14:paraId="1DD3DB00" w14:textId="77777777" w:rsidR="005D6B4F" w:rsidRPr="003C4FD0" w:rsidRDefault="005D6B4F" w:rsidP="006B15A3">
            <w:pPr>
              <w:rPr>
                <w:rFonts w:ascii="Trebuchet MS" w:hAnsi="Trebuchet MS"/>
              </w:rPr>
            </w:pPr>
          </w:p>
          <w:p w14:paraId="79868873" w14:textId="0A15763F" w:rsidR="005D6B4F" w:rsidRPr="00E44254" w:rsidRDefault="005D6B4F" w:rsidP="00BD2597">
            <w:pPr>
              <w:widowControl w:val="0"/>
              <w:autoSpaceDE w:val="0"/>
              <w:autoSpaceDN w:val="0"/>
              <w:adjustRightInd w:val="0"/>
              <w:rPr>
                <w:rFonts w:cstheme="minorHAnsi"/>
                <w:sz w:val="20"/>
                <w:szCs w:val="20"/>
              </w:rPr>
            </w:pPr>
            <w:r w:rsidRPr="00E44254">
              <w:rPr>
                <w:rFonts w:cstheme="minorHAnsi"/>
                <w:sz w:val="20"/>
                <w:szCs w:val="20"/>
              </w:rPr>
              <w:t>The vibe in the classroom is positive and energetic. The class are excited when walking/running into the sports hall. After they arrive in there, they immediately begin to run around</w:t>
            </w:r>
            <w:r w:rsidR="00BD2597" w:rsidRPr="00E44254">
              <w:rPr>
                <w:rFonts w:cstheme="minorHAnsi"/>
                <w:sz w:val="20"/>
                <w:szCs w:val="20"/>
              </w:rPr>
              <w:t xml:space="preserve">. </w:t>
            </w:r>
            <w:r w:rsidRPr="00E44254">
              <w:rPr>
                <w:rFonts w:cstheme="minorHAnsi"/>
                <w:sz w:val="20"/>
                <w:szCs w:val="20"/>
              </w:rPr>
              <w:t>The pupils are excited to begin the activity and are engaged and motivated</w:t>
            </w:r>
            <w:r w:rsidR="00BD2597" w:rsidRPr="00E44254">
              <w:rPr>
                <w:rFonts w:cstheme="minorHAnsi"/>
                <w:sz w:val="20"/>
                <w:szCs w:val="20"/>
              </w:rPr>
              <w:t xml:space="preserve">. </w:t>
            </w:r>
            <w:r w:rsidRPr="00E44254">
              <w:rPr>
                <w:rFonts w:cstheme="minorHAnsi"/>
                <w:sz w:val="20"/>
                <w:szCs w:val="20"/>
              </w:rPr>
              <w:t>The pupils are well behaved and listen to the teacher when being given instructions.</w:t>
            </w:r>
          </w:p>
          <w:p w14:paraId="2837B7A7" w14:textId="77777777" w:rsidR="005D6B4F" w:rsidRPr="00C977D0" w:rsidRDefault="005D6B4F" w:rsidP="009B078F">
            <w:pPr>
              <w:rPr>
                <w:rFonts w:ascii="Trebuchet MS" w:hAnsi="Trebuchet MS"/>
              </w:rPr>
            </w:pPr>
          </w:p>
        </w:tc>
      </w:tr>
      <w:tr w:rsidR="005D6B4F" w:rsidRPr="00C977D0" w14:paraId="32670EDA" w14:textId="77777777" w:rsidTr="006B15A3">
        <w:tc>
          <w:tcPr>
            <w:tcW w:w="8926" w:type="dxa"/>
          </w:tcPr>
          <w:p w14:paraId="52B221CA" w14:textId="77777777" w:rsidR="005D6B4F" w:rsidRPr="00C977D0" w:rsidRDefault="005D6B4F" w:rsidP="006B15A3">
            <w:pPr>
              <w:rPr>
                <w:rFonts w:ascii="Trebuchet MS" w:hAnsi="Trebuchet MS"/>
                <w:b/>
              </w:rPr>
            </w:pPr>
            <w:r w:rsidRPr="00C977D0">
              <w:rPr>
                <w:rFonts w:ascii="Trebuchet MS" w:hAnsi="Trebuchet MS"/>
                <w:b/>
              </w:rPr>
              <w:t>Objectives</w:t>
            </w:r>
          </w:p>
          <w:p w14:paraId="16C72E0F" w14:textId="77777777" w:rsidR="005D6B4F" w:rsidRDefault="005D6B4F" w:rsidP="006B15A3">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723EA999" w14:textId="77777777" w:rsidR="005D6B4F" w:rsidRDefault="005D6B4F" w:rsidP="006B15A3">
            <w:pPr>
              <w:rPr>
                <w:rFonts w:ascii="Trebuchet MS" w:hAnsi="Trebuchet MS"/>
              </w:rPr>
            </w:pPr>
          </w:p>
          <w:p w14:paraId="7A6861EC" w14:textId="2068D3F7" w:rsidR="005D6B4F" w:rsidRPr="00E44254" w:rsidRDefault="005D6B4F" w:rsidP="00BD2597">
            <w:pPr>
              <w:widowControl w:val="0"/>
              <w:autoSpaceDE w:val="0"/>
              <w:autoSpaceDN w:val="0"/>
              <w:adjustRightInd w:val="0"/>
              <w:rPr>
                <w:rFonts w:cstheme="minorHAnsi"/>
                <w:sz w:val="20"/>
                <w:szCs w:val="20"/>
              </w:rPr>
            </w:pPr>
            <w:r w:rsidRPr="00E44254">
              <w:rPr>
                <w:rFonts w:cstheme="minorHAnsi"/>
                <w:sz w:val="20"/>
                <w:szCs w:val="20"/>
              </w:rPr>
              <w:t>The aim of the lesson is to encourage the pupils to move around more and engage in physical literacy</w:t>
            </w:r>
            <w:r w:rsidR="00BD2597" w:rsidRPr="00E44254">
              <w:rPr>
                <w:rFonts w:cstheme="minorHAnsi"/>
                <w:sz w:val="20"/>
                <w:szCs w:val="20"/>
              </w:rPr>
              <w:t xml:space="preserve">. </w:t>
            </w:r>
            <w:r w:rsidRPr="00E44254">
              <w:rPr>
                <w:rFonts w:cstheme="minorHAnsi"/>
                <w:sz w:val="20"/>
                <w:szCs w:val="20"/>
              </w:rPr>
              <w:t>The teacher explained the movements he wanted the pupils to complete</w:t>
            </w:r>
            <w:r w:rsidR="00BD2597" w:rsidRPr="00E44254">
              <w:rPr>
                <w:rFonts w:cstheme="minorHAnsi"/>
                <w:sz w:val="20"/>
                <w:szCs w:val="20"/>
              </w:rPr>
              <w:t xml:space="preserve"> </w:t>
            </w:r>
            <w:r w:rsidRPr="00E44254">
              <w:rPr>
                <w:rFonts w:cstheme="minorHAnsi"/>
                <w:sz w:val="20"/>
                <w:szCs w:val="20"/>
              </w:rPr>
              <w:t>and would s</w:t>
            </w:r>
            <w:r w:rsidR="00BD2597" w:rsidRPr="00E44254">
              <w:rPr>
                <w:rFonts w:cstheme="minorHAnsi"/>
                <w:sz w:val="20"/>
                <w:szCs w:val="20"/>
              </w:rPr>
              <w:t>hout</w:t>
            </w:r>
            <w:r w:rsidRPr="00E44254">
              <w:rPr>
                <w:rFonts w:cstheme="minorHAnsi"/>
                <w:sz w:val="20"/>
                <w:szCs w:val="20"/>
              </w:rPr>
              <w:t xml:space="preserve"> ‘freeze’ when they were to stop and listen to be told the next movement</w:t>
            </w:r>
            <w:r w:rsidR="00BD2597" w:rsidRPr="00E44254">
              <w:rPr>
                <w:rFonts w:cstheme="minorHAnsi"/>
                <w:sz w:val="20"/>
                <w:szCs w:val="20"/>
              </w:rPr>
              <w:t xml:space="preserve">. </w:t>
            </w:r>
            <w:r w:rsidRPr="00E44254">
              <w:rPr>
                <w:rFonts w:cstheme="minorHAnsi"/>
                <w:sz w:val="20"/>
                <w:szCs w:val="20"/>
              </w:rPr>
              <w:t>The teacher demonstrated each movement the pupils were to complete to ensure the pupils understood what they were being asked to do before having to do it.</w:t>
            </w:r>
          </w:p>
          <w:p w14:paraId="11818F67" w14:textId="77777777" w:rsidR="005D6B4F" w:rsidRPr="00680B02" w:rsidRDefault="005D6B4F" w:rsidP="006B15A3">
            <w:pPr>
              <w:rPr>
                <w:rFonts w:ascii="Trebuchet MS" w:hAnsi="Trebuchet MS"/>
              </w:rPr>
            </w:pPr>
          </w:p>
        </w:tc>
      </w:tr>
      <w:tr w:rsidR="005D6B4F" w:rsidRPr="00C977D0" w14:paraId="38431060" w14:textId="77777777" w:rsidTr="006B15A3">
        <w:tc>
          <w:tcPr>
            <w:tcW w:w="8926" w:type="dxa"/>
          </w:tcPr>
          <w:p w14:paraId="36B19005" w14:textId="77777777" w:rsidR="005D6B4F" w:rsidRPr="00C977D0" w:rsidRDefault="005D6B4F" w:rsidP="006B15A3">
            <w:pPr>
              <w:rPr>
                <w:rFonts w:ascii="Trebuchet MS" w:hAnsi="Trebuchet MS"/>
                <w:b/>
              </w:rPr>
            </w:pPr>
            <w:r w:rsidRPr="00C977D0">
              <w:rPr>
                <w:rFonts w:ascii="Trebuchet MS" w:hAnsi="Trebuchet MS"/>
                <w:b/>
              </w:rPr>
              <w:t>Direction</w:t>
            </w:r>
          </w:p>
          <w:p w14:paraId="54EEECF4" w14:textId="77777777" w:rsidR="005D6B4F" w:rsidRDefault="005D6B4F" w:rsidP="006B15A3">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6D051E03" w14:textId="77777777" w:rsidR="005D6B4F" w:rsidRDefault="005D6B4F" w:rsidP="006B15A3">
            <w:pPr>
              <w:rPr>
                <w:rFonts w:ascii="Trebuchet MS" w:hAnsi="Trebuchet MS"/>
              </w:rPr>
            </w:pPr>
          </w:p>
          <w:p w14:paraId="2BF8D4E1" w14:textId="1E0D6BED" w:rsidR="005D6B4F" w:rsidRPr="00E44254" w:rsidRDefault="005D6B4F" w:rsidP="00BD2597">
            <w:pPr>
              <w:widowControl w:val="0"/>
              <w:autoSpaceDE w:val="0"/>
              <w:autoSpaceDN w:val="0"/>
              <w:adjustRightInd w:val="0"/>
              <w:rPr>
                <w:rFonts w:cstheme="minorHAnsi"/>
                <w:sz w:val="20"/>
                <w:szCs w:val="20"/>
              </w:rPr>
            </w:pPr>
            <w:r w:rsidRPr="00E44254">
              <w:rPr>
                <w:rFonts w:cstheme="minorHAnsi"/>
                <w:sz w:val="20"/>
                <w:szCs w:val="20"/>
              </w:rPr>
              <w:t>The teacher demonstrates every movement the pupils are expected to complete</w:t>
            </w:r>
            <w:r w:rsidR="00BD2597" w:rsidRPr="00E44254">
              <w:rPr>
                <w:rFonts w:cstheme="minorHAnsi"/>
                <w:sz w:val="20"/>
                <w:szCs w:val="20"/>
              </w:rPr>
              <w:t xml:space="preserve">. </w:t>
            </w:r>
            <w:r w:rsidRPr="00E44254">
              <w:rPr>
                <w:rFonts w:cstheme="minorHAnsi"/>
                <w:sz w:val="20"/>
                <w:szCs w:val="20"/>
              </w:rPr>
              <w:t>The pupils are also able to look around the room to see what the rest of their class are doing to ensure they are doing the same thing</w:t>
            </w:r>
            <w:r w:rsidR="00E44254" w:rsidRPr="00E44254">
              <w:rPr>
                <w:rFonts w:cstheme="minorHAnsi"/>
                <w:sz w:val="20"/>
                <w:szCs w:val="20"/>
              </w:rPr>
              <w:t>.</w:t>
            </w:r>
          </w:p>
          <w:p w14:paraId="726C1A8A" w14:textId="77777777" w:rsidR="005D6B4F" w:rsidRPr="00C977D0" w:rsidRDefault="005D6B4F" w:rsidP="006B15A3">
            <w:pPr>
              <w:rPr>
                <w:rFonts w:ascii="Trebuchet MS" w:hAnsi="Trebuchet MS"/>
              </w:rPr>
            </w:pPr>
          </w:p>
        </w:tc>
      </w:tr>
      <w:tr w:rsidR="005D6B4F" w:rsidRPr="00C977D0" w14:paraId="6524F6AE" w14:textId="77777777" w:rsidTr="006B15A3">
        <w:tc>
          <w:tcPr>
            <w:tcW w:w="8926" w:type="dxa"/>
          </w:tcPr>
          <w:p w14:paraId="7FD8109B" w14:textId="77777777" w:rsidR="005D6B4F" w:rsidRPr="00C977D0" w:rsidRDefault="005D6B4F" w:rsidP="006B15A3">
            <w:pPr>
              <w:rPr>
                <w:rFonts w:ascii="Trebuchet MS" w:hAnsi="Trebuchet MS"/>
                <w:b/>
              </w:rPr>
            </w:pPr>
            <w:r w:rsidRPr="00C977D0">
              <w:rPr>
                <w:rFonts w:ascii="Trebuchet MS" w:hAnsi="Trebuchet MS"/>
                <w:b/>
              </w:rPr>
              <w:t>Access and challenge</w:t>
            </w:r>
          </w:p>
          <w:p w14:paraId="1F02136E" w14:textId="77777777" w:rsidR="005D6B4F" w:rsidRDefault="005D6B4F" w:rsidP="006B15A3">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2DB02606" w14:textId="77777777" w:rsidR="005D6B4F" w:rsidRDefault="005D6B4F" w:rsidP="006B15A3">
            <w:pPr>
              <w:rPr>
                <w:rFonts w:ascii="Trebuchet MS" w:hAnsi="Trebuchet MS"/>
              </w:rPr>
            </w:pPr>
          </w:p>
          <w:p w14:paraId="3C6CE412" w14:textId="241B22CA" w:rsidR="005D6B4F" w:rsidRPr="00E44254" w:rsidRDefault="005D6B4F" w:rsidP="00BD2597">
            <w:pPr>
              <w:widowControl w:val="0"/>
              <w:autoSpaceDE w:val="0"/>
              <w:autoSpaceDN w:val="0"/>
              <w:adjustRightInd w:val="0"/>
              <w:rPr>
                <w:rFonts w:cstheme="minorHAnsi"/>
                <w:sz w:val="20"/>
                <w:szCs w:val="20"/>
              </w:rPr>
            </w:pPr>
            <w:r w:rsidRPr="00E44254">
              <w:rPr>
                <w:rFonts w:cstheme="minorHAnsi"/>
                <w:sz w:val="20"/>
                <w:szCs w:val="20"/>
              </w:rPr>
              <w:t>The teacher changes the movements he wants the pupils to copy and, in doing so, some of the movements increase in difficulty as they involve a combination of previously completed movements.</w:t>
            </w:r>
            <w:r w:rsidR="00BD2597" w:rsidRPr="00E44254">
              <w:rPr>
                <w:rFonts w:cstheme="minorHAnsi"/>
                <w:sz w:val="20"/>
                <w:szCs w:val="20"/>
              </w:rPr>
              <w:t xml:space="preserve"> </w:t>
            </w:r>
            <w:r w:rsidRPr="00E44254">
              <w:rPr>
                <w:rFonts w:cstheme="minorHAnsi"/>
                <w:sz w:val="20"/>
                <w:szCs w:val="20"/>
              </w:rPr>
              <w:t>The pupils are in an empty sports hall so they have the freedom to roam the whole area running around and completing different movements.</w:t>
            </w:r>
          </w:p>
          <w:p w14:paraId="150B14AD" w14:textId="77777777" w:rsidR="005D6B4F" w:rsidRPr="00C977D0" w:rsidRDefault="005D6B4F" w:rsidP="006B15A3">
            <w:pPr>
              <w:rPr>
                <w:rFonts w:ascii="Trebuchet MS" w:hAnsi="Trebuchet MS"/>
              </w:rPr>
            </w:pPr>
          </w:p>
        </w:tc>
      </w:tr>
      <w:tr w:rsidR="005D6B4F" w:rsidRPr="00C977D0" w14:paraId="42285420" w14:textId="77777777" w:rsidTr="006B15A3">
        <w:tc>
          <w:tcPr>
            <w:tcW w:w="8926" w:type="dxa"/>
          </w:tcPr>
          <w:p w14:paraId="56185623" w14:textId="77777777" w:rsidR="005D6B4F" w:rsidRDefault="005D6B4F" w:rsidP="006B15A3">
            <w:pPr>
              <w:rPr>
                <w:rFonts w:ascii="Trebuchet MS" w:hAnsi="Trebuchet MS"/>
                <w:b/>
              </w:rPr>
            </w:pPr>
            <w:r w:rsidRPr="00C977D0">
              <w:rPr>
                <w:rFonts w:ascii="Trebuchet MS" w:hAnsi="Trebuchet MS"/>
                <w:b/>
              </w:rPr>
              <w:t>Assessment</w:t>
            </w:r>
          </w:p>
          <w:p w14:paraId="7EAD7040" w14:textId="77777777" w:rsidR="005D6B4F" w:rsidRDefault="005D6B4F" w:rsidP="006B15A3">
            <w:pPr>
              <w:rPr>
                <w:rFonts w:ascii="Trebuchet MS" w:hAnsi="Trebuchet MS"/>
              </w:rPr>
            </w:pPr>
            <w:r>
              <w:rPr>
                <w:rFonts w:ascii="Trebuchet MS" w:hAnsi="Trebuchet MS"/>
              </w:rPr>
              <w:lastRenderedPageBreak/>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5EB84AE6" w14:textId="77777777" w:rsidR="005D6B4F" w:rsidRPr="00E44254" w:rsidRDefault="005D6B4F" w:rsidP="006B15A3">
            <w:pPr>
              <w:rPr>
                <w:rFonts w:ascii="Trebuchet MS" w:hAnsi="Trebuchet MS"/>
                <w:sz w:val="20"/>
                <w:szCs w:val="20"/>
              </w:rPr>
            </w:pPr>
          </w:p>
          <w:p w14:paraId="56395394" w14:textId="56DA96A0" w:rsidR="005D6B4F" w:rsidRPr="00E44254" w:rsidRDefault="005D6B4F" w:rsidP="00BD2597">
            <w:pPr>
              <w:widowControl w:val="0"/>
              <w:autoSpaceDE w:val="0"/>
              <w:autoSpaceDN w:val="0"/>
              <w:adjustRightInd w:val="0"/>
              <w:rPr>
                <w:rFonts w:cstheme="minorHAnsi"/>
                <w:sz w:val="20"/>
                <w:szCs w:val="20"/>
              </w:rPr>
            </w:pPr>
            <w:r w:rsidRPr="00E44254">
              <w:rPr>
                <w:rFonts w:cstheme="minorHAnsi"/>
                <w:sz w:val="20"/>
                <w:szCs w:val="20"/>
              </w:rPr>
              <w:t>The pupils already have an understanding of the different movements the teacher is asking them to perform, but through his demonstrations, they are able to combine movements and perhaps create new ones</w:t>
            </w:r>
            <w:r w:rsidR="00BD2597" w:rsidRPr="00E44254">
              <w:rPr>
                <w:rFonts w:cstheme="minorHAnsi"/>
                <w:sz w:val="20"/>
                <w:szCs w:val="20"/>
              </w:rPr>
              <w:t xml:space="preserve">. </w:t>
            </w:r>
            <w:r w:rsidRPr="00E44254">
              <w:rPr>
                <w:rFonts w:cstheme="minorHAnsi"/>
                <w:sz w:val="20"/>
                <w:szCs w:val="20"/>
              </w:rPr>
              <w:t>The pupils have an understanding and are already aware that when in a group of people you should be cautious to not bump into each other</w:t>
            </w:r>
            <w:r w:rsidR="00BD2597" w:rsidRPr="00E44254">
              <w:rPr>
                <w:rFonts w:cstheme="minorHAnsi"/>
                <w:sz w:val="20"/>
                <w:szCs w:val="20"/>
              </w:rPr>
              <w:t xml:space="preserve">. </w:t>
            </w:r>
            <w:r w:rsidRPr="00E44254">
              <w:rPr>
                <w:rFonts w:cstheme="minorHAnsi"/>
                <w:sz w:val="20"/>
                <w:szCs w:val="20"/>
              </w:rPr>
              <w:t>The teacher brings in the pupils knowledge of different animals and the movements these animals use which allows the pupils to imitate these already known movements.</w:t>
            </w:r>
          </w:p>
          <w:p w14:paraId="49C2684E" w14:textId="77777777" w:rsidR="005D6B4F" w:rsidRPr="00C977D0" w:rsidRDefault="005D6B4F" w:rsidP="006B15A3">
            <w:pPr>
              <w:rPr>
                <w:rFonts w:ascii="Trebuchet MS" w:hAnsi="Trebuchet MS"/>
              </w:rPr>
            </w:pPr>
          </w:p>
        </w:tc>
      </w:tr>
      <w:tr w:rsidR="005D6B4F" w:rsidRPr="00C977D0" w14:paraId="19278784" w14:textId="77777777" w:rsidTr="006B15A3">
        <w:tc>
          <w:tcPr>
            <w:tcW w:w="8926" w:type="dxa"/>
          </w:tcPr>
          <w:p w14:paraId="203016A9" w14:textId="77777777" w:rsidR="005D6B4F" w:rsidRPr="00C977D0" w:rsidRDefault="005D6B4F" w:rsidP="006B15A3">
            <w:pPr>
              <w:rPr>
                <w:rFonts w:ascii="Trebuchet MS" w:hAnsi="Trebuchet MS"/>
                <w:b/>
              </w:rPr>
            </w:pPr>
            <w:r w:rsidRPr="00C977D0">
              <w:rPr>
                <w:rFonts w:ascii="Trebuchet MS" w:hAnsi="Trebuchet MS"/>
                <w:b/>
              </w:rPr>
              <w:lastRenderedPageBreak/>
              <w:t>Specifics / Critical Incidents</w:t>
            </w:r>
          </w:p>
          <w:p w14:paraId="6FE20C5C" w14:textId="77777777" w:rsidR="005D6B4F" w:rsidRDefault="005D6B4F" w:rsidP="006B15A3">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4E0123C0" w14:textId="77777777" w:rsidR="005D6B4F" w:rsidRDefault="005D6B4F" w:rsidP="006B15A3">
            <w:pPr>
              <w:rPr>
                <w:rFonts w:ascii="Trebuchet MS" w:hAnsi="Trebuchet MS"/>
              </w:rPr>
            </w:pPr>
          </w:p>
          <w:p w14:paraId="4E90F670" w14:textId="5F31337D" w:rsidR="005D6B4F" w:rsidRPr="00E44254" w:rsidRDefault="005D6B4F" w:rsidP="00BD2597">
            <w:pPr>
              <w:widowControl w:val="0"/>
              <w:autoSpaceDE w:val="0"/>
              <w:autoSpaceDN w:val="0"/>
              <w:adjustRightInd w:val="0"/>
              <w:rPr>
                <w:rFonts w:cstheme="minorHAnsi"/>
                <w:sz w:val="20"/>
                <w:szCs w:val="20"/>
              </w:rPr>
            </w:pPr>
            <w:r w:rsidRPr="00E44254">
              <w:rPr>
                <w:rFonts w:cstheme="minorHAnsi"/>
                <w:sz w:val="20"/>
                <w:szCs w:val="20"/>
              </w:rPr>
              <w:t>A pupil falls over near the start of the activity and rather than drawing huge attention to the situation because the pupil gets up straight away and carries on with the activity, the teacher acknowledges it in a more casual way.</w:t>
            </w:r>
            <w:r w:rsidR="00BD2597" w:rsidRPr="00E44254">
              <w:rPr>
                <w:rFonts w:cstheme="minorHAnsi"/>
                <w:sz w:val="20"/>
                <w:szCs w:val="20"/>
              </w:rPr>
              <w:t xml:space="preserve"> </w:t>
            </w:r>
            <w:r w:rsidRPr="00E44254">
              <w:rPr>
                <w:rFonts w:cstheme="minorHAnsi"/>
                <w:sz w:val="20"/>
                <w:szCs w:val="20"/>
              </w:rPr>
              <w:t>The teacher asks the pupil if he is okay during the ‘freeze’ and from this, he incorporates an element of caution to the movements. He also explains that the pupils should put their hands out in</w:t>
            </w:r>
            <w:r w:rsidR="00BD2597" w:rsidRPr="00E44254">
              <w:rPr>
                <w:rFonts w:cstheme="minorHAnsi"/>
                <w:sz w:val="20"/>
                <w:szCs w:val="20"/>
              </w:rPr>
              <w:t xml:space="preserve"> </w:t>
            </w:r>
            <w:r w:rsidRPr="00E44254">
              <w:rPr>
                <w:rFonts w:cstheme="minorHAnsi"/>
                <w:sz w:val="20"/>
                <w:szCs w:val="20"/>
              </w:rPr>
              <w:t>front of them as this will protect their face if they do fall over.</w:t>
            </w:r>
            <w:r w:rsidR="00BD2597" w:rsidRPr="00E44254">
              <w:rPr>
                <w:rFonts w:cstheme="minorHAnsi"/>
                <w:sz w:val="20"/>
                <w:szCs w:val="20"/>
              </w:rPr>
              <w:t xml:space="preserve"> </w:t>
            </w:r>
            <w:r w:rsidRPr="00E44254">
              <w:rPr>
                <w:rFonts w:cstheme="minorHAnsi"/>
                <w:sz w:val="20"/>
                <w:szCs w:val="20"/>
              </w:rPr>
              <w:t>When demonstrating the following movements, in particular the jumping kangaroo movement, he advises they are not a normal kangaroo; they are a cautious kangaroo. This way, the pupils are looking around as they jump to avoid bumping into each other – ensuring the pupils are cautious to not hurt themselves or one another.</w:t>
            </w:r>
          </w:p>
          <w:p w14:paraId="1E2F56F4" w14:textId="77777777" w:rsidR="005D6B4F" w:rsidRPr="00C977D0" w:rsidRDefault="005D6B4F" w:rsidP="006B15A3">
            <w:pPr>
              <w:rPr>
                <w:rFonts w:ascii="Trebuchet MS" w:hAnsi="Trebuchet MS"/>
              </w:rPr>
            </w:pPr>
          </w:p>
        </w:tc>
      </w:tr>
    </w:tbl>
    <w:p w14:paraId="1C868143" w14:textId="77777777" w:rsidR="005D6B4F" w:rsidRPr="0000453F" w:rsidRDefault="005D6B4F" w:rsidP="005D6B4F"/>
    <w:p w14:paraId="2A4D9B73" w14:textId="77777777" w:rsidR="005D6B4F" w:rsidRDefault="005D6B4F" w:rsidP="005D6B4F">
      <w:pPr>
        <w:jc w:val="both"/>
        <w:rPr>
          <w:rFonts w:cstheme="minorHAnsi"/>
          <w:b/>
          <w:color w:val="000000" w:themeColor="text1"/>
        </w:rPr>
      </w:pPr>
    </w:p>
    <w:p w14:paraId="58734B94" w14:textId="77777777" w:rsidR="00491098" w:rsidRDefault="00491098" w:rsidP="005D6B4F">
      <w:pPr>
        <w:jc w:val="both"/>
        <w:rPr>
          <w:rFonts w:ascii="Trebuchet MS" w:hAnsi="Trebuchet MS"/>
          <w:b/>
          <w:u w:val="single"/>
        </w:rPr>
      </w:pPr>
    </w:p>
    <w:p w14:paraId="3408293A" w14:textId="77777777" w:rsidR="00491098" w:rsidRDefault="00491098" w:rsidP="005D6B4F">
      <w:pPr>
        <w:jc w:val="both"/>
        <w:rPr>
          <w:rFonts w:ascii="Trebuchet MS" w:hAnsi="Trebuchet MS"/>
          <w:b/>
          <w:u w:val="single"/>
        </w:rPr>
      </w:pPr>
    </w:p>
    <w:p w14:paraId="193DD113" w14:textId="77777777" w:rsidR="00491098" w:rsidRDefault="00491098" w:rsidP="005D6B4F">
      <w:pPr>
        <w:jc w:val="both"/>
        <w:rPr>
          <w:rFonts w:ascii="Trebuchet MS" w:hAnsi="Trebuchet MS"/>
          <w:b/>
          <w:u w:val="single"/>
        </w:rPr>
      </w:pPr>
    </w:p>
    <w:p w14:paraId="0D3B758E" w14:textId="77777777" w:rsidR="009B078F" w:rsidRDefault="009B078F" w:rsidP="005D6B4F">
      <w:pPr>
        <w:jc w:val="both"/>
        <w:rPr>
          <w:rFonts w:ascii="Trebuchet MS" w:hAnsi="Trebuchet MS"/>
          <w:b/>
          <w:u w:val="single"/>
        </w:rPr>
      </w:pPr>
    </w:p>
    <w:p w14:paraId="190C28B5" w14:textId="77777777" w:rsidR="009B078F" w:rsidRDefault="009B078F" w:rsidP="005D6B4F">
      <w:pPr>
        <w:jc w:val="both"/>
        <w:rPr>
          <w:rFonts w:ascii="Trebuchet MS" w:hAnsi="Trebuchet MS"/>
          <w:b/>
          <w:u w:val="single"/>
        </w:rPr>
      </w:pPr>
    </w:p>
    <w:p w14:paraId="613CF236" w14:textId="77777777" w:rsidR="009B078F" w:rsidRDefault="009B078F" w:rsidP="005D6B4F">
      <w:pPr>
        <w:jc w:val="both"/>
        <w:rPr>
          <w:rFonts w:ascii="Trebuchet MS" w:hAnsi="Trebuchet MS"/>
          <w:b/>
          <w:u w:val="single"/>
        </w:rPr>
      </w:pPr>
    </w:p>
    <w:p w14:paraId="75F7FE2A" w14:textId="7D9132CD" w:rsidR="009B078F" w:rsidRDefault="009B078F" w:rsidP="005D6B4F">
      <w:pPr>
        <w:jc w:val="both"/>
        <w:rPr>
          <w:rFonts w:ascii="Trebuchet MS" w:hAnsi="Trebuchet MS"/>
          <w:b/>
          <w:u w:val="single"/>
        </w:rPr>
      </w:pPr>
    </w:p>
    <w:p w14:paraId="4656CDFF" w14:textId="0B297C4B" w:rsidR="00BD2597" w:rsidRDefault="00BD2597" w:rsidP="005D6B4F">
      <w:pPr>
        <w:jc w:val="both"/>
        <w:rPr>
          <w:rFonts w:ascii="Trebuchet MS" w:hAnsi="Trebuchet MS"/>
          <w:b/>
          <w:u w:val="single"/>
        </w:rPr>
      </w:pPr>
    </w:p>
    <w:p w14:paraId="5191F5C1" w14:textId="678DC2E7" w:rsidR="00BD2597" w:rsidRDefault="00BD2597" w:rsidP="005D6B4F">
      <w:pPr>
        <w:jc w:val="both"/>
        <w:rPr>
          <w:rFonts w:ascii="Trebuchet MS" w:hAnsi="Trebuchet MS"/>
          <w:b/>
          <w:u w:val="single"/>
        </w:rPr>
      </w:pPr>
    </w:p>
    <w:p w14:paraId="447B174C" w14:textId="4139905B" w:rsidR="00BD2597" w:rsidRDefault="00BD2597" w:rsidP="005D6B4F">
      <w:pPr>
        <w:jc w:val="both"/>
        <w:rPr>
          <w:rFonts w:ascii="Trebuchet MS" w:hAnsi="Trebuchet MS"/>
          <w:b/>
          <w:u w:val="single"/>
        </w:rPr>
      </w:pPr>
    </w:p>
    <w:p w14:paraId="5863D36A" w14:textId="08B279FB" w:rsidR="00BD2597" w:rsidRDefault="00BD2597" w:rsidP="005D6B4F">
      <w:pPr>
        <w:jc w:val="both"/>
        <w:rPr>
          <w:rFonts w:ascii="Trebuchet MS" w:hAnsi="Trebuchet MS"/>
          <w:b/>
          <w:u w:val="single"/>
        </w:rPr>
      </w:pPr>
    </w:p>
    <w:p w14:paraId="41FE37F3" w14:textId="77777777" w:rsidR="00BD2597" w:rsidRDefault="00BD2597" w:rsidP="005D6B4F">
      <w:pPr>
        <w:jc w:val="both"/>
        <w:rPr>
          <w:rFonts w:ascii="Trebuchet MS" w:hAnsi="Trebuchet MS"/>
          <w:b/>
          <w:u w:val="single"/>
        </w:rPr>
      </w:pPr>
    </w:p>
    <w:p w14:paraId="039F4EBA" w14:textId="77777777" w:rsidR="009B078F" w:rsidRDefault="009B078F" w:rsidP="005D6B4F">
      <w:pPr>
        <w:jc w:val="both"/>
        <w:rPr>
          <w:rFonts w:ascii="Trebuchet MS" w:hAnsi="Trebuchet MS"/>
          <w:b/>
          <w:u w:val="single"/>
        </w:rPr>
      </w:pPr>
    </w:p>
    <w:p w14:paraId="236278E4" w14:textId="03F213A8" w:rsidR="009B078F" w:rsidRDefault="009B078F" w:rsidP="005D6B4F">
      <w:pPr>
        <w:jc w:val="both"/>
        <w:rPr>
          <w:rFonts w:ascii="Trebuchet MS" w:hAnsi="Trebuchet MS"/>
          <w:b/>
          <w:u w:val="single"/>
        </w:rPr>
      </w:pPr>
    </w:p>
    <w:p w14:paraId="78E8BC1D" w14:textId="1385AB8F" w:rsidR="00E44254" w:rsidRDefault="00E44254" w:rsidP="005D6B4F">
      <w:pPr>
        <w:jc w:val="both"/>
        <w:rPr>
          <w:rFonts w:ascii="Trebuchet MS" w:hAnsi="Trebuchet MS"/>
          <w:b/>
          <w:u w:val="single"/>
        </w:rPr>
      </w:pPr>
    </w:p>
    <w:p w14:paraId="5421BB33" w14:textId="5C037FDD" w:rsidR="00E44254" w:rsidRDefault="00E44254" w:rsidP="005D6B4F">
      <w:pPr>
        <w:jc w:val="both"/>
        <w:rPr>
          <w:rFonts w:ascii="Trebuchet MS" w:hAnsi="Trebuchet MS"/>
          <w:b/>
          <w:u w:val="single"/>
        </w:rPr>
      </w:pPr>
    </w:p>
    <w:p w14:paraId="0D4D338E" w14:textId="77777777" w:rsidR="00E44254" w:rsidRDefault="00E44254" w:rsidP="005D6B4F">
      <w:pPr>
        <w:jc w:val="both"/>
        <w:rPr>
          <w:rFonts w:ascii="Trebuchet MS" w:hAnsi="Trebuchet MS"/>
          <w:b/>
          <w:u w:val="single"/>
        </w:rPr>
      </w:pPr>
    </w:p>
    <w:p w14:paraId="45B262D1" w14:textId="119BDC63" w:rsidR="005D6B4F" w:rsidRPr="007E73E4" w:rsidRDefault="005D6B4F" w:rsidP="005D6B4F">
      <w:pPr>
        <w:jc w:val="both"/>
        <w:rPr>
          <w:rFonts w:ascii="Trebuchet MS" w:hAnsi="Trebuchet MS"/>
          <w:b/>
          <w:u w:val="single"/>
        </w:rPr>
      </w:pPr>
      <w:r w:rsidRPr="007E73E4">
        <w:rPr>
          <w:rFonts w:ascii="Trebuchet MS" w:hAnsi="Trebuchet MS"/>
          <w:b/>
          <w:u w:val="single"/>
        </w:rPr>
        <w:lastRenderedPageBreak/>
        <w:t xml:space="preserve">Appendices </w:t>
      </w:r>
      <w:r>
        <w:rPr>
          <w:rFonts w:ascii="Trebuchet MS" w:hAnsi="Trebuchet MS"/>
          <w:b/>
          <w:u w:val="single"/>
        </w:rPr>
        <w:t>5</w:t>
      </w:r>
    </w:p>
    <w:p w14:paraId="6785B9D9" w14:textId="77777777" w:rsidR="005D6B4F" w:rsidRDefault="005D6B4F" w:rsidP="005D6B4F">
      <w:pPr>
        <w:rPr>
          <w:rFonts w:cstheme="minorHAnsi"/>
          <w:b/>
          <w:color w:val="000000" w:themeColor="text1"/>
        </w:rPr>
      </w:pPr>
      <w:r>
        <w:rPr>
          <w:rFonts w:cstheme="minorHAnsi"/>
          <w:b/>
          <w:color w:val="000000" w:themeColor="text1"/>
        </w:rPr>
        <w:t>CRITICAL INCIDENT IDENTIFICATION RECORD</w:t>
      </w:r>
    </w:p>
    <w:p w14:paraId="1037B671" w14:textId="77777777" w:rsidR="005D6B4F" w:rsidRDefault="005D6B4F" w:rsidP="005D6B4F">
      <w:pPr>
        <w:rPr>
          <w:rFonts w:cstheme="minorHAnsi"/>
        </w:rPr>
      </w:pPr>
    </w:p>
    <w:tbl>
      <w:tblPr>
        <w:tblStyle w:val="TableGrid"/>
        <w:tblW w:w="0" w:type="auto"/>
        <w:tblLook w:val="04A0" w:firstRow="1" w:lastRow="0" w:firstColumn="1" w:lastColumn="0" w:noHBand="0" w:noVBand="1"/>
      </w:tblPr>
      <w:tblGrid>
        <w:gridCol w:w="1776"/>
        <w:gridCol w:w="7240"/>
      </w:tblGrid>
      <w:tr w:rsidR="005D6B4F" w14:paraId="30B1D455" w14:textId="77777777" w:rsidTr="006B15A3">
        <w:tc>
          <w:tcPr>
            <w:tcW w:w="1838" w:type="dxa"/>
          </w:tcPr>
          <w:p w14:paraId="445EC326" w14:textId="77777777" w:rsidR="005D6B4F" w:rsidRDefault="005D6B4F" w:rsidP="006B15A3">
            <w:pPr>
              <w:rPr>
                <w:rFonts w:asciiTheme="minorHAnsi" w:hAnsiTheme="minorHAnsi" w:cstheme="minorHAnsi"/>
                <w:b/>
                <w:bCs/>
              </w:rPr>
            </w:pPr>
            <w:r>
              <w:rPr>
                <w:rFonts w:asciiTheme="minorHAnsi" w:hAnsiTheme="minorHAnsi" w:cstheme="minorHAnsi"/>
                <w:b/>
                <w:bCs/>
              </w:rPr>
              <w:t>Details relevant to the research context.</w:t>
            </w:r>
          </w:p>
          <w:p w14:paraId="02716831" w14:textId="77777777" w:rsidR="005D6B4F" w:rsidRDefault="005D6B4F" w:rsidP="006B15A3">
            <w:pPr>
              <w:rPr>
                <w:rFonts w:asciiTheme="minorHAnsi" w:hAnsiTheme="minorHAnsi" w:cstheme="minorHAnsi"/>
                <w:b/>
                <w:bCs/>
              </w:rPr>
            </w:pPr>
          </w:p>
          <w:p w14:paraId="53B6DC0B"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Date/time.</w:t>
            </w:r>
          </w:p>
          <w:p w14:paraId="29246D56"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Age/Stage of group.</w:t>
            </w:r>
          </w:p>
          <w:p w14:paraId="758356D4"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People involved.</w:t>
            </w:r>
          </w:p>
          <w:p w14:paraId="4AA6F402"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Contextual</w:t>
            </w:r>
          </w:p>
          <w:p w14:paraId="01EBC746"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 xml:space="preserve">information from field notes. </w:t>
            </w:r>
          </w:p>
          <w:p w14:paraId="4D48740A" w14:textId="77777777" w:rsidR="005D6B4F" w:rsidRPr="00565378" w:rsidRDefault="005D6B4F" w:rsidP="006B15A3">
            <w:pPr>
              <w:rPr>
                <w:rFonts w:asciiTheme="minorHAnsi" w:hAnsiTheme="minorHAnsi" w:cstheme="minorHAnsi"/>
                <w:i/>
                <w:iCs/>
              </w:rPr>
            </w:pPr>
          </w:p>
        </w:tc>
        <w:tc>
          <w:tcPr>
            <w:tcW w:w="7868" w:type="dxa"/>
          </w:tcPr>
          <w:p w14:paraId="6F987288" w14:textId="77777777" w:rsidR="005D6B4F" w:rsidRDefault="005D6B4F" w:rsidP="006B15A3">
            <w:pPr>
              <w:rPr>
                <w:rFonts w:asciiTheme="minorHAnsi" w:hAnsiTheme="minorHAnsi" w:cstheme="minorHAnsi"/>
              </w:rPr>
            </w:pPr>
          </w:p>
          <w:p w14:paraId="74FE31BF" w14:textId="09F37EBA" w:rsidR="005D6B4F" w:rsidRPr="00E44254" w:rsidRDefault="00886C3C" w:rsidP="00845255">
            <w:pPr>
              <w:widowControl w:val="0"/>
              <w:autoSpaceDE w:val="0"/>
              <w:autoSpaceDN w:val="0"/>
              <w:adjustRightInd w:val="0"/>
              <w:rPr>
                <w:rFonts w:cstheme="minorHAnsi"/>
                <w:sz w:val="20"/>
                <w:szCs w:val="20"/>
              </w:rPr>
            </w:pPr>
            <w:r w:rsidRPr="00E44254">
              <w:rPr>
                <w:rFonts w:cstheme="minorHAnsi"/>
                <w:sz w:val="20"/>
                <w:szCs w:val="20"/>
              </w:rPr>
              <w:t xml:space="preserve">The class observed was a reception class </w:t>
            </w:r>
            <w:r w:rsidR="00845255" w:rsidRPr="00E44254">
              <w:rPr>
                <w:rFonts w:cstheme="minorHAnsi"/>
                <w:sz w:val="20"/>
                <w:szCs w:val="20"/>
              </w:rPr>
              <w:t xml:space="preserve">during the afternoon and </w:t>
            </w:r>
            <w:r w:rsidRPr="00E44254">
              <w:rPr>
                <w:rFonts w:cstheme="minorHAnsi"/>
                <w:sz w:val="20"/>
                <w:szCs w:val="20"/>
              </w:rPr>
              <w:t>consist</w:t>
            </w:r>
            <w:r w:rsidR="00845255" w:rsidRPr="00E44254">
              <w:rPr>
                <w:rFonts w:cstheme="minorHAnsi"/>
                <w:sz w:val="20"/>
                <w:szCs w:val="20"/>
              </w:rPr>
              <w:t>ed</w:t>
            </w:r>
            <w:r w:rsidRPr="00E44254">
              <w:rPr>
                <w:rFonts w:cstheme="minorHAnsi"/>
                <w:sz w:val="20"/>
                <w:szCs w:val="20"/>
              </w:rPr>
              <w:t xml:space="preserve"> of children aged four-five. The lesson took place in an indoor classroom </w:t>
            </w:r>
            <w:r w:rsidR="00845255" w:rsidRPr="00E44254">
              <w:rPr>
                <w:rFonts w:cstheme="minorHAnsi"/>
                <w:sz w:val="20"/>
                <w:szCs w:val="20"/>
              </w:rPr>
              <w:t xml:space="preserve">whereby the class, teacher and a teaching assistant were present. The activity observed was a counting task </w:t>
            </w:r>
            <w:r w:rsidR="00C60E03" w:rsidRPr="00E44254">
              <w:rPr>
                <w:rFonts w:cstheme="minorHAnsi"/>
                <w:sz w:val="20"/>
                <w:szCs w:val="20"/>
              </w:rPr>
              <w:t>for a mathematics/numeracy lesson, but also added a skill of co-constructing criteria</w:t>
            </w:r>
            <w:r w:rsidR="00491098" w:rsidRPr="00E44254">
              <w:rPr>
                <w:rFonts w:cstheme="minorHAnsi"/>
                <w:sz w:val="20"/>
                <w:szCs w:val="20"/>
              </w:rPr>
              <w:t xml:space="preserve"> to create a step-by-step guide of instructions.</w:t>
            </w:r>
          </w:p>
          <w:p w14:paraId="56C7682B" w14:textId="77777777" w:rsidR="005D6B4F" w:rsidRDefault="005D6B4F" w:rsidP="006B15A3">
            <w:pPr>
              <w:rPr>
                <w:rFonts w:asciiTheme="minorHAnsi" w:hAnsiTheme="minorHAnsi" w:cstheme="minorHAnsi"/>
              </w:rPr>
            </w:pPr>
          </w:p>
          <w:p w14:paraId="0E3209E2" w14:textId="77777777" w:rsidR="005D6B4F" w:rsidRDefault="005D6B4F" w:rsidP="006B15A3">
            <w:pPr>
              <w:rPr>
                <w:rFonts w:asciiTheme="minorHAnsi" w:hAnsiTheme="minorHAnsi" w:cstheme="minorHAnsi"/>
              </w:rPr>
            </w:pPr>
          </w:p>
        </w:tc>
      </w:tr>
      <w:tr w:rsidR="005D6B4F" w14:paraId="66A6E10A" w14:textId="77777777" w:rsidTr="006B15A3">
        <w:tc>
          <w:tcPr>
            <w:tcW w:w="1838" w:type="dxa"/>
          </w:tcPr>
          <w:p w14:paraId="312B8152" w14:textId="77777777" w:rsidR="005D6B4F" w:rsidRPr="00565378" w:rsidRDefault="005D6B4F" w:rsidP="006B15A3">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6D0CE25B"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During the class, the teacher was introducing a counting activity for the pupils. The teacher started the activity off by putting a number of cubes under a visualiser so the pupils’ gathered in a group so they could see exactly what she was doing.</w:t>
            </w:r>
          </w:p>
          <w:p w14:paraId="2254A669"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The teacher arranged the cubes in an unorganised manner and began counting them where the pupils joined in. The teacher pointed at each cube she was counted so the pupils could see, and she deliberately counted over them more than once until the pupils stopped her.</w:t>
            </w:r>
          </w:p>
          <w:p w14:paraId="2480CC9C"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She looked confused and asked the pupils to tell her what she has done wrong. She asked a few pupils individually, and when one of the pupils wanted to stand up and show her how to count them properly, the teacher told her not to, but instead tell her what she was doing wrong, and why it was wrong.</w:t>
            </w:r>
          </w:p>
          <w:p w14:paraId="7C363491"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 xml:space="preserve">This allowed for the pupils to think critically through the use of effective </w:t>
            </w:r>
            <w:proofErr w:type="spellStart"/>
            <w:r w:rsidRPr="00E44254">
              <w:rPr>
                <w:rFonts w:asciiTheme="minorHAnsi" w:hAnsiTheme="minorHAnsi" w:cstheme="minorHAnsi"/>
                <w:sz w:val="20"/>
                <w:szCs w:val="20"/>
              </w:rPr>
              <w:t>questionning</w:t>
            </w:r>
            <w:proofErr w:type="spellEnd"/>
            <w:r w:rsidRPr="00E44254">
              <w:rPr>
                <w:rFonts w:asciiTheme="minorHAnsi" w:hAnsiTheme="minorHAnsi" w:cstheme="minorHAnsi"/>
                <w:sz w:val="20"/>
                <w:szCs w:val="20"/>
              </w:rPr>
              <w:t xml:space="preserve"> by the teacher. It was a group activity which meant the children could bounce off of each other in terms of answering the teacher’s questions to assist her in finding out a suitable method to correct the cubes correctly.</w:t>
            </w:r>
          </w:p>
          <w:p w14:paraId="468B8BD9"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 xml:space="preserve">Whenever a pupil answered her question with an answer on how she could improve her method, the teacher praised the pupil – this positive reinforcement encouraged the pupils to engage/remain engaged in the group activity. </w:t>
            </w:r>
          </w:p>
          <w:p w14:paraId="7280D055"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Together, the teacher, the teaching assistance and the pupils constructed a set of instructions on the best method to use to count the cubes correctly, using trial and improvement after each step, and adding in a new to step to clarify if necessary too.</w:t>
            </w:r>
          </w:p>
          <w:p w14:paraId="52C5382D" w14:textId="77777777" w:rsidR="005D6B4F" w:rsidRDefault="005D6B4F" w:rsidP="006B15A3">
            <w:pPr>
              <w:rPr>
                <w:rFonts w:asciiTheme="minorHAnsi" w:hAnsiTheme="minorHAnsi" w:cstheme="minorHAnsi"/>
              </w:rPr>
            </w:pPr>
            <w:r w:rsidRPr="00E44254">
              <w:rPr>
                <w:rFonts w:asciiTheme="minorHAnsi" w:hAnsiTheme="minorHAnsi" w:cstheme="minorHAnsi"/>
                <w:sz w:val="20"/>
                <w:szCs w:val="20"/>
              </w:rPr>
              <w:t>The teacher used Assessment for Learning strategies to ensure the pupils had an understanding of the success criteria to meet the learning objectives and through effective questioning, was able to ensure the pupils were thinking critically to understand the learning.</w:t>
            </w:r>
            <w:r>
              <w:rPr>
                <w:rFonts w:asciiTheme="minorHAnsi" w:hAnsiTheme="minorHAnsi" w:cstheme="minorHAnsi"/>
              </w:rPr>
              <w:t xml:space="preserve"> </w:t>
            </w:r>
          </w:p>
          <w:p w14:paraId="7F728009" w14:textId="77777777" w:rsidR="005D6B4F" w:rsidRDefault="005D6B4F" w:rsidP="006B15A3">
            <w:pPr>
              <w:rPr>
                <w:rFonts w:asciiTheme="minorHAnsi" w:hAnsiTheme="minorHAnsi" w:cstheme="minorHAnsi"/>
              </w:rPr>
            </w:pPr>
          </w:p>
        </w:tc>
      </w:tr>
    </w:tbl>
    <w:p w14:paraId="2B141B92" w14:textId="77777777" w:rsidR="005D6B4F" w:rsidRPr="00E415A5" w:rsidRDefault="005D6B4F" w:rsidP="005D6B4F"/>
    <w:p w14:paraId="012F4375" w14:textId="77777777" w:rsidR="00756F41" w:rsidRDefault="00756F41" w:rsidP="005D6B4F">
      <w:pPr>
        <w:jc w:val="both"/>
      </w:pPr>
    </w:p>
    <w:p w14:paraId="72CD5549" w14:textId="65BF8222" w:rsidR="009B078F" w:rsidRDefault="009B078F" w:rsidP="005D6B4F">
      <w:pPr>
        <w:jc w:val="both"/>
        <w:rPr>
          <w:rFonts w:ascii="Trebuchet MS" w:hAnsi="Trebuchet MS"/>
          <w:b/>
          <w:u w:val="single"/>
        </w:rPr>
      </w:pPr>
    </w:p>
    <w:p w14:paraId="7EF0515A" w14:textId="646DE553" w:rsidR="00E44254" w:rsidRDefault="00E44254" w:rsidP="005D6B4F">
      <w:pPr>
        <w:jc w:val="both"/>
        <w:rPr>
          <w:rFonts w:ascii="Trebuchet MS" w:hAnsi="Trebuchet MS"/>
          <w:b/>
          <w:u w:val="single"/>
        </w:rPr>
      </w:pPr>
    </w:p>
    <w:p w14:paraId="67039643" w14:textId="0FA884E0" w:rsidR="00E44254" w:rsidRDefault="00E44254" w:rsidP="005D6B4F">
      <w:pPr>
        <w:jc w:val="both"/>
        <w:rPr>
          <w:rFonts w:ascii="Trebuchet MS" w:hAnsi="Trebuchet MS"/>
          <w:b/>
          <w:u w:val="single"/>
        </w:rPr>
      </w:pPr>
    </w:p>
    <w:p w14:paraId="4EFE3481" w14:textId="09311C5F" w:rsidR="00E44254" w:rsidRDefault="00E44254" w:rsidP="005D6B4F">
      <w:pPr>
        <w:jc w:val="both"/>
        <w:rPr>
          <w:rFonts w:ascii="Trebuchet MS" w:hAnsi="Trebuchet MS"/>
          <w:b/>
          <w:u w:val="single"/>
        </w:rPr>
      </w:pPr>
    </w:p>
    <w:p w14:paraId="3C1A2461" w14:textId="77777777" w:rsidR="00E44254" w:rsidRDefault="00E44254" w:rsidP="005D6B4F">
      <w:pPr>
        <w:jc w:val="both"/>
        <w:rPr>
          <w:rFonts w:ascii="Trebuchet MS" w:hAnsi="Trebuchet MS"/>
          <w:b/>
          <w:u w:val="single"/>
        </w:rPr>
      </w:pPr>
    </w:p>
    <w:p w14:paraId="07C069B6" w14:textId="3F386D7E" w:rsidR="005D6B4F" w:rsidRPr="007E73E4" w:rsidRDefault="005D6B4F" w:rsidP="005D6B4F">
      <w:pPr>
        <w:jc w:val="both"/>
        <w:rPr>
          <w:rFonts w:ascii="Trebuchet MS" w:hAnsi="Trebuchet MS"/>
          <w:b/>
          <w:u w:val="single"/>
        </w:rPr>
      </w:pPr>
      <w:r w:rsidRPr="007E73E4">
        <w:rPr>
          <w:rFonts w:ascii="Trebuchet MS" w:hAnsi="Trebuchet MS"/>
          <w:b/>
          <w:u w:val="single"/>
        </w:rPr>
        <w:lastRenderedPageBreak/>
        <w:t xml:space="preserve">Appendices </w:t>
      </w:r>
      <w:r>
        <w:rPr>
          <w:rFonts w:ascii="Trebuchet MS" w:hAnsi="Trebuchet MS"/>
          <w:b/>
          <w:u w:val="single"/>
        </w:rPr>
        <w:t>6</w:t>
      </w:r>
    </w:p>
    <w:p w14:paraId="149D5269" w14:textId="77777777" w:rsidR="005D6B4F" w:rsidRDefault="005D6B4F" w:rsidP="005D6B4F">
      <w:pPr>
        <w:rPr>
          <w:rFonts w:cstheme="minorHAnsi"/>
          <w:b/>
          <w:color w:val="000000" w:themeColor="text1"/>
        </w:rPr>
      </w:pPr>
      <w:r>
        <w:rPr>
          <w:rFonts w:cstheme="minorHAnsi"/>
          <w:b/>
          <w:color w:val="000000" w:themeColor="text1"/>
        </w:rPr>
        <w:t>CRITICAL INCIDENT IDENTIFICATION RECORD</w:t>
      </w:r>
    </w:p>
    <w:p w14:paraId="726F3E30" w14:textId="77777777" w:rsidR="005D6B4F" w:rsidRDefault="005D6B4F" w:rsidP="005D6B4F">
      <w:pPr>
        <w:rPr>
          <w:rFonts w:cstheme="minorHAnsi"/>
        </w:rPr>
      </w:pPr>
    </w:p>
    <w:tbl>
      <w:tblPr>
        <w:tblStyle w:val="TableGrid"/>
        <w:tblW w:w="0" w:type="auto"/>
        <w:tblLook w:val="04A0" w:firstRow="1" w:lastRow="0" w:firstColumn="1" w:lastColumn="0" w:noHBand="0" w:noVBand="1"/>
      </w:tblPr>
      <w:tblGrid>
        <w:gridCol w:w="1784"/>
        <w:gridCol w:w="7232"/>
      </w:tblGrid>
      <w:tr w:rsidR="005D6B4F" w14:paraId="1BBEAFE0" w14:textId="77777777" w:rsidTr="006B15A3">
        <w:tc>
          <w:tcPr>
            <w:tcW w:w="1838" w:type="dxa"/>
          </w:tcPr>
          <w:p w14:paraId="30B1B28C" w14:textId="77777777" w:rsidR="005D6B4F" w:rsidRDefault="005D6B4F" w:rsidP="006B15A3">
            <w:pPr>
              <w:rPr>
                <w:rFonts w:asciiTheme="minorHAnsi" w:hAnsiTheme="minorHAnsi" w:cstheme="minorHAnsi"/>
                <w:b/>
                <w:bCs/>
              </w:rPr>
            </w:pPr>
            <w:r>
              <w:rPr>
                <w:rFonts w:asciiTheme="minorHAnsi" w:hAnsiTheme="minorHAnsi" w:cstheme="minorHAnsi"/>
                <w:b/>
                <w:bCs/>
              </w:rPr>
              <w:t>Details relevant to the research context.</w:t>
            </w:r>
          </w:p>
          <w:p w14:paraId="2C1B691F" w14:textId="77777777" w:rsidR="005D6B4F" w:rsidRDefault="005D6B4F" w:rsidP="006B15A3">
            <w:pPr>
              <w:rPr>
                <w:rFonts w:asciiTheme="minorHAnsi" w:hAnsiTheme="minorHAnsi" w:cstheme="minorHAnsi"/>
                <w:b/>
                <w:bCs/>
              </w:rPr>
            </w:pPr>
          </w:p>
          <w:p w14:paraId="329C8FF2"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Date/time.</w:t>
            </w:r>
          </w:p>
          <w:p w14:paraId="3B4B0DE8"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Age/Stage of group.</w:t>
            </w:r>
          </w:p>
          <w:p w14:paraId="496152B3"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People involved.</w:t>
            </w:r>
          </w:p>
          <w:p w14:paraId="35AE7991"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Contextual</w:t>
            </w:r>
          </w:p>
          <w:p w14:paraId="017A6FAB"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 xml:space="preserve">information from field notes. </w:t>
            </w:r>
          </w:p>
          <w:p w14:paraId="511AAB3E" w14:textId="77777777" w:rsidR="005D6B4F" w:rsidRPr="00565378" w:rsidRDefault="005D6B4F" w:rsidP="006B15A3">
            <w:pPr>
              <w:rPr>
                <w:rFonts w:asciiTheme="minorHAnsi" w:hAnsiTheme="minorHAnsi" w:cstheme="minorHAnsi"/>
                <w:i/>
                <w:iCs/>
              </w:rPr>
            </w:pPr>
          </w:p>
        </w:tc>
        <w:tc>
          <w:tcPr>
            <w:tcW w:w="7868" w:type="dxa"/>
          </w:tcPr>
          <w:p w14:paraId="0728453E" w14:textId="77777777" w:rsidR="005D6B4F" w:rsidRDefault="005D6B4F" w:rsidP="006B15A3">
            <w:pPr>
              <w:rPr>
                <w:rFonts w:asciiTheme="minorHAnsi" w:hAnsiTheme="minorHAnsi" w:cstheme="minorHAnsi"/>
              </w:rPr>
            </w:pPr>
          </w:p>
          <w:p w14:paraId="10B645F2" w14:textId="1402D063" w:rsidR="00A952ED" w:rsidRPr="00E44254" w:rsidRDefault="00DB530B" w:rsidP="00DB530B">
            <w:pPr>
              <w:widowControl w:val="0"/>
              <w:autoSpaceDE w:val="0"/>
              <w:autoSpaceDN w:val="0"/>
              <w:adjustRightInd w:val="0"/>
              <w:rPr>
                <w:rFonts w:cstheme="minorHAnsi"/>
                <w:sz w:val="20"/>
                <w:szCs w:val="20"/>
              </w:rPr>
            </w:pPr>
            <w:r w:rsidRPr="00E44254">
              <w:rPr>
                <w:rFonts w:cstheme="minorHAnsi"/>
                <w:sz w:val="20"/>
                <w:szCs w:val="20"/>
              </w:rPr>
              <w:t>The lesson observed was a y</w:t>
            </w:r>
            <w:r w:rsidR="005D6B4F" w:rsidRPr="00E44254">
              <w:rPr>
                <w:rFonts w:cstheme="minorHAnsi"/>
                <w:sz w:val="20"/>
                <w:szCs w:val="20"/>
              </w:rPr>
              <w:t xml:space="preserve">ear two mathematics </w:t>
            </w:r>
            <w:r w:rsidR="00BD6315" w:rsidRPr="00E44254">
              <w:rPr>
                <w:rFonts w:cstheme="minorHAnsi"/>
                <w:sz w:val="20"/>
                <w:szCs w:val="20"/>
              </w:rPr>
              <w:t>lesson taking place in an indoor classroom</w:t>
            </w:r>
            <w:r w:rsidRPr="00E44254">
              <w:rPr>
                <w:rFonts w:cstheme="minorHAnsi"/>
                <w:sz w:val="20"/>
                <w:szCs w:val="20"/>
              </w:rPr>
              <w:t>. T</w:t>
            </w:r>
            <w:r w:rsidR="00A952ED" w:rsidRPr="00E44254">
              <w:rPr>
                <w:rFonts w:cstheme="minorHAnsi"/>
                <w:sz w:val="20"/>
                <w:szCs w:val="20"/>
              </w:rPr>
              <w:t>he pupils were engaged in the lesson and the atmosphere was positive and energetic</w:t>
            </w:r>
            <w:r w:rsidRPr="00E44254">
              <w:rPr>
                <w:rFonts w:cstheme="minorHAnsi"/>
                <w:sz w:val="20"/>
                <w:szCs w:val="20"/>
              </w:rPr>
              <w:t xml:space="preserve">. </w:t>
            </w:r>
            <w:r w:rsidR="00A952ED" w:rsidRPr="00E44254">
              <w:rPr>
                <w:rFonts w:cstheme="minorHAnsi"/>
                <w:sz w:val="20"/>
                <w:szCs w:val="20"/>
              </w:rPr>
              <w:t xml:space="preserve">The </w:t>
            </w:r>
            <w:r w:rsidRPr="00E44254">
              <w:rPr>
                <w:rFonts w:cstheme="minorHAnsi"/>
                <w:sz w:val="20"/>
                <w:szCs w:val="20"/>
              </w:rPr>
              <w:t>class</w:t>
            </w:r>
            <w:r w:rsidR="00A952ED" w:rsidRPr="00E44254">
              <w:rPr>
                <w:rFonts w:cstheme="minorHAnsi"/>
                <w:sz w:val="20"/>
                <w:szCs w:val="20"/>
              </w:rPr>
              <w:t xml:space="preserve"> w</w:t>
            </w:r>
            <w:r w:rsidR="00886C3C" w:rsidRPr="00E44254">
              <w:rPr>
                <w:rFonts w:cstheme="minorHAnsi"/>
                <w:sz w:val="20"/>
                <w:szCs w:val="20"/>
              </w:rPr>
              <w:t>as</w:t>
            </w:r>
            <w:r w:rsidR="00A952ED" w:rsidRPr="00E44254">
              <w:rPr>
                <w:rFonts w:cstheme="minorHAnsi"/>
                <w:sz w:val="20"/>
                <w:szCs w:val="20"/>
              </w:rPr>
              <w:t xml:space="preserve"> </w:t>
            </w:r>
            <w:r w:rsidRPr="00E44254">
              <w:rPr>
                <w:rFonts w:cstheme="minorHAnsi"/>
                <w:sz w:val="20"/>
                <w:szCs w:val="20"/>
              </w:rPr>
              <w:t>taking part in an activity which involved solving three questions, with each one increasing in difficulty to apply already existing knowledge of their times tables to the current lesson.</w:t>
            </w:r>
          </w:p>
          <w:p w14:paraId="08283D60" w14:textId="77777777" w:rsidR="005D6B4F" w:rsidRPr="00E44254" w:rsidRDefault="005D6B4F" w:rsidP="006B15A3">
            <w:pPr>
              <w:rPr>
                <w:rFonts w:asciiTheme="minorHAnsi" w:hAnsiTheme="minorHAnsi" w:cstheme="minorHAnsi"/>
                <w:sz w:val="20"/>
                <w:szCs w:val="20"/>
              </w:rPr>
            </w:pPr>
          </w:p>
          <w:p w14:paraId="0AC752C3" w14:textId="77777777" w:rsidR="005D6B4F" w:rsidRDefault="005D6B4F" w:rsidP="006B15A3">
            <w:pPr>
              <w:rPr>
                <w:rFonts w:asciiTheme="minorHAnsi" w:hAnsiTheme="minorHAnsi" w:cstheme="minorHAnsi"/>
              </w:rPr>
            </w:pPr>
          </w:p>
        </w:tc>
      </w:tr>
      <w:tr w:rsidR="005D6B4F" w14:paraId="6F01313C" w14:textId="77777777" w:rsidTr="006B15A3">
        <w:tc>
          <w:tcPr>
            <w:tcW w:w="1838" w:type="dxa"/>
          </w:tcPr>
          <w:p w14:paraId="7D6DDE37" w14:textId="77777777" w:rsidR="005D6B4F" w:rsidRPr="00565378" w:rsidRDefault="005D6B4F" w:rsidP="006B15A3">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7AF2ECDF"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During the lesson, the learners were required to work in pairs at different times, to discuss how they would answer the questions provided by the teacher.</w:t>
            </w:r>
          </w:p>
          <w:p w14:paraId="547621D1"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 xml:space="preserve">These questions varied in difficulty and required the learners to think about what they already know about the </w:t>
            </w:r>
            <w:proofErr w:type="spellStart"/>
            <w:r w:rsidRPr="00E44254">
              <w:rPr>
                <w:rFonts w:asciiTheme="minorHAnsi" w:hAnsiTheme="minorHAnsi" w:cstheme="minorHAnsi"/>
                <w:sz w:val="20"/>
                <w:szCs w:val="20"/>
              </w:rPr>
              <w:t>the</w:t>
            </w:r>
            <w:proofErr w:type="spellEnd"/>
            <w:r w:rsidRPr="00E44254">
              <w:rPr>
                <w:rFonts w:asciiTheme="minorHAnsi" w:hAnsiTheme="minorHAnsi" w:cstheme="minorHAnsi"/>
                <w:sz w:val="20"/>
                <w:szCs w:val="20"/>
              </w:rPr>
              <w:t xml:space="preserve"> </w:t>
            </w:r>
            <w:proofErr w:type="spellStart"/>
            <w:r w:rsidRPr="00E44254">
              <w:rPr>
                <w:rFonts w:asciiTheme="minorHAnsi" w:hAnsiTheme="minorHAnsi" w:cstheme="minorHAnsi"/>
                <w:sz w:val="20"/>
                <w:szCs w:val="20"/>
              </w:rPr>
              <w:t>timestables</w:t>
            </w:r>
            <w:proofErr w:type="spellEnd"/>
            <w:r w:rsidRPr="00E44254">
              <w:rPr>
                <w:rFonts w:asciiTheme="minorHAnsi" w:hAnsiTheme="minorHAnsi" w:cstheme="minorHAnsi"/>
                <w:sz w:val="20"/>
                <w:szCs w:val="20"/>
              </w:rPr>
              <w:t xml:space="preserve"> – the ten times table in particular – in order to answer the questions.</w:t>
            </w:r>
          </w:p>
          <w:p w14:paraId="52FC440A"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The teacher sat with the learners in their pairs and asked effective questions to ensure the learners could explain why they believed their answer was correct, and how they came to the answer. In some instances, it was observed that the learners had in fact got the answer wrong; however, the teacher would never tell them it was wrong. Instead she would ask questions as above to say “how do we know this number is part of the x times table?” and the way these questions were asked allowed the learners to see and understand that their initial answer was wrong, but with little guidance were able to rectify their answer, but understand what they were doing at the same time, using already gained knowledge.</w:t>
            </w:r>
          </w:p>
          <w:p w14:paraId="32CB09CD"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The teacher was praising the pupils at every opportunity possible and provided feedback as often as possible which enabled the pupils to work on areas that needed improving, for example, but also so they understood their strengths.</w:t>
            </w:r>
          </w:p>
          <w:p w14:paraId="3243D2F8" w14:textId="77777777" w:rsidR="005D6B4F" w:rsidRDefault="005D6B4F" w:rsidP="006B15A3">
            <w:pPr>
              <w:rPr>
                <w:rFonts w:asciiTheme="minorHAnsi" w:hAnsiTheme="minorHAnsi" w:cstheme="minorHAnsi"/>
              </w:rPr>
            </w:pPr>
            <w:r w:rsidRPr="00E44254">
              <w:rPr>
                <w:rFonts w:asciiTheme="minorHAnsi" w:hAnsiTheme="minorHAnsi" w:cstheme="minorHAnsi"/>
                <w:sz w:val="20"/>
                <w:szCs w:val="20"/>
              </w:rPr>
              <w:t>The teacher was focused on enhancing the class’ learning by incorporating questions to challenge them.</w:t>
            </w:r>
          </w:p>
        </w:tc>
      </w:tr>
    </w:tbl>
    <w:p w14:paraId="1BCAAD08" w14:textId="77777777" w:rsidR="005D6B4F" w:rsidRPr="00E415A5" w:rsidRDefault="005D6B4F" w:rsidP="005D6B4F"/>
    <w:p w14:paraId="495CC47A" w14:textId="77777777" w:rsidR="005D6B4F" w:rsidRDefault="005D6B4F" w:rsidP="005D6B4F"/>
    <w:p w14:paraId="06EA5B7C" w14:textId="77777777" w:rsidR="005D6B4F" w:rsidRDefault="005D6B4F" w:rsidP="005D6B4F"/>
    <w:p w14:paraId="67C44B62" w14:textId="77777777" w:rsidR="005D6B4F" w:rsidRDefault="005D6B4F" w:rsidP="005D6B4F"/>
    <w:p w14:paraId="708CD64D" w14:textId="51F27C19" w:rsidR="005D6B4F" w:rsidRDefault="005D6B4F" w:rsidP="005D6B4F"/>
    <w:p w14:paraId="5E8FA345" w14:textId="47778640" w:rsidR="00E44254" w:rsidRDefault="00E44254" w:rsidP="005D6B4F"/>
    <w:p w14:paraId="4F662C93" w14:textId="77777777" w:rsidR="00E44254" w:rsidRDefault="00E44254" w:rsidP="005D6B4F"/>
    <w:p w14:paraId="660630CC" w14:textId="77777777" w:rsidR="005D6B4F" w:rsidRDefault="005D6B4F" w:rsidP="005D6B4F"/>
    <w:p w14:paraId="168AE072" w14:textId="77777777" w:rsidR="005D6B4F" w:rsidRDefault="005D6B4F" w:rsidP="005D6B4F"/>
    <w:p w14:paraId="20EF17ED" w14:textId="77777777" w:rsidR="00756F41" w:rsidRDefault="00756F41" w:rsidP="005D6B4F">
      <w:pPr>
        <w:jc w:val="both"/>
      </w:pPr>
    </w:p>
    <w:p w14:paraId="5F91B75B" w14:textId="40A26541" w:rsidR="005D6B4F" w:rsidRDefault="005D6B4F" w:rsidP="005D6B4F">
      <w:pPr>
        <w:jc w:val="both"/>
        <w:rPr>
          <w:rFonts w:ascii="Trebuchet MS" w:hAnsi="Trebuchet MS"/>
          <w:b/>
          <w:u w:val="single"/>
        </w:rPr>
      </w:pPr>
      <w:r w:rsidRPr="007E73E4">
        <w:rPr>
          <w:rFonts w:ascii="Trebuchet MS" w:hAnsi="Trebuchet MS"/>
          <w:b/>
          <w:u w:val="single"/>
        </w:rPr>
        <w:lastRenderedPageBreak/>
        <w:t xml:space="preserve">Appendices </w:t>
      </w:r>
      <w:r w:rsidR="00E44254">
        <w:rPr>
          <w:rFonts w:ascii="Trebuchet MS" w:hAnsi="Trebuchet MS"/>
          <w:b/>
          <w:u w:val="single"/>
        </w:rPr>
        <w:t>7</w:t>
      </w:r>
    </w:p>
    <w:p w14:paraId="0960BCBB" w14:textId="77777777" w:rsidR="005D6B4F" w:rsidRDefault="005D6B4F" w:rsidP="005D6B4F">
      <w:pPr>
        <w:rPr>
          <w:rFonts w:cstheme="minorHAnsi"/>
          <w:b/>
          <w:color w:val="000000" w:themeColor="text1"/>
        </w:rPr>
      </w:pPr>
      <w:r>
        <w:rPr>
          <w:rFonts w:cstheme="minorHAnsi"/>
          <w:b/>
          <w:color w:val="000000" w:themeColor="text1"/>
        </w:rPr>
        <w:t>CRITICAL INCIDENT IDENTIFICATION RECORD</w:t>
      </w:r>
    </w:p>
    <w:p w14:paraId="5F34FC1E" w14:textId="77777777" w:rsidR="005D6B4F" w:rsidRDefault="005D6B4F" w:rsidP="005D6B4F">
      <w:pPr>
        <w:rPr>
          <w:rFonts w:cstheme="minorHAnsi"/>
        </w:rPr>
      </w:pPr>
    </w:p>
    <w:tbl>
      <w:tblPr>
        <w:tblStyle w:val="TableGrid"/>
        <w:tblW w:w="0" w:type="auto"/>
        <w:tblLook w:val="04A0" w:firstRow="1" w:lastRow="0" w:firstColumn="1" w:lastColumn="0" w:noHBand="0" w:noVBand="1"/>
      </w:tblPr>
      <w:tblGrid>
        <w:gridCol w:w="1781"/>
        <w:gridCol w:w="7235"/>
      </w:tblGrid>
      <w:tr w:rsidR="005D6B4F" w14:paraId="7EDAA30F" w14:textId="77777777" w:rsidTr="006B15A3">
        <w:tc>
          <w:tcPr>
            <w:tcW w:w="1838" w:type="dxa"/>
          </w:tcPr>
          <w:p w14:paraId="0EB8EEDB" w14:textId="77777777" w:rsidR="005D6B4F" w:rsidRDefault="005D6B4F" w:rsidP="006B15A3">
            <w:pPr>
              <w:rPr>
                <w:rFonts w:asciiTheme="minorHAnsi" w:hAnsiTheme="minorHAnsi" w:cstheme="minorHAnsi"/>
                <w:b/>
                <w:bCs/>
              </w:rPr>
            </w:pPr>
            <w:r>
              <w:rPr>
                <w:rFonts w:asciiTheme="minorHAnsi" w:hAnsiTheme="minorHAnsi" w:cstheme="minorHAnsi"/>
                <w:b/>
                <w:bCs/>
              </w:rPr>
              <w:t>Details relevant to the research context.</w:t>
            </w:r>
          </w:p>
          <w:p w14:paraId="67B006DF" w14:textId="77777777" w:rsidR="005D6B4F" w:rsidRDefault="005D6B4F" w:rsidP="006B15A3">
            <w:pPr>
              <w:rPr>
                <w:rFonts w:asciiTheme="minorHAnsi" w:hAnsiTheme="minorHAnsi" w:cstheme="minorHAnsi"/>
                <w:b/>
                <w:bCs/>
              </w:rPr>
            </w:pPr>
          </w:p>
          <w:p w14:paraId="67048581"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Date/time.</w:t>
            </w:r>
          </w:p>
          <w:p w14:paraId="3382A6AB"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Age/Stage of group.</w:t>
            </w:r>
          </w:p>
          <w:p w14:paraId="3640AAD0"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People involved.</w:t>
            </w:r>
          </w:p>
          <w:p w14:paraId="69E5CC58"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Contextual</w:t>
            </w:r>
          </w:p>
          <w:p w14:paraId="2FDD438E"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 xml:space="preserve">information from field notes. </w:t>
            </w:r>
          </w:p>
          <w:p w14:paraId="56757487" w14:textId="77777777" w:rsidR="005D6B4F" w:rsidRPr="00565378" w:rsidRDefault="005D6B4F" w:rsidP="006B15A3">
            <w:pPr>
              <w:rPr>
                <w:rFonts w:asciiTheme="minorHAnsi" w:hAnsiTheme="minorHAnsi" w:cstheme="minorHAnsi"/>
                <w:i/>
                <w:iCs/>
              </w:rPr>
            </w:pPr>
          </w:p>
        </w:tc>
        <w:tc>
          <w:tcPr>
            <w:tcW w:w="7868" w:type="dxa"/>
          </w:tcPr>
          <w:p w14:paraId="730445FE" w14:textId="77777777" w:rsidR="005D6B4F" w:rsidRDefault="005D6B4F" w:rsidP="006B15A3">
            <w:pPr>
              <w:rPr>
                <w:rFonts w:ascii="Trebuchet MS" w:hAnsi="Trebuchet MS"/>
              </w:rPr>
            </w:pPr>
          </w:p>
          <w:p w14:paraId="05FE1125"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 xml:space="preserve">Pupils observed are in a year five class within an indoor sports hall. The class consisted of pupils with additional learning needs; however, there were no specifics provided on what the additional learning needs are. </w:t>
            </w:r>
          </w:p>
          <w:p w14:paraId="7EE47342" w14:textId="6D89F6FD"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The learning objective is to be able to hit a shuttlecock, but the observed activity was part of the warm</w:t>
            </w:r>
            <w:r w:rsidR="00E44254">
              <w:rPr>
                <w:rFonts w:asciiTheme="minorHAnsi" w:hAnsiTheme="minorHAnsi" w:cstheme="minorHAnsi"/>
                <w:sz w:val="20"/>
                <w:szCs w:val="20"/>
              </w:rPr>
              <w:t>-</w:t>
            </w:r>
            <w:r w:rsidRPr="00E44254">
              <w:rPr>
                <w:rFonts w:asciiTheme="minorHAnsi" w:hAnsiTheme="minorHAnsi" w:cstheme="minorHAnsi"/>
                <w:sz w:val="20"/>
                <w:szCs w:val="20"/>
              </w:rPr>
              <w:t>up.</w:t>
            </w:r>
          </w:p>
          <w:p w14:paraId="1D269B5F" w14:textId="033C1DB5" w:rsidR="005D6B4F" w:rsidRPr="00E44254" w:rsidRDefault="005D6B4F" w:rsidP="006B15A3">
            <w:pPr>
              <w:tabs>
                <w:tab w:val="left" w:pos="2642"/>
              </w:tabs>
              <w:rPr>
                <w:rFonts w:asciiTheme="minorHAnsi" w:hAnsiTheme="minorHAnsi" w:cstheme="minorHAnsi"/>
                <w:sz w:val="20"/>
                <w:szCs w:val="20"/>
              </w:rPr>
            </w:pPr>
            <w:r w:rsidRPr="00E44254">
              <w:rPr>
                <w:rFonts w:asciiTheme="minorHAnsi" w:hAnsiTheme="minorHAnsi" w:cstheme="minorHAnsi"/>
                <w:sz w:val="20"/>
                <w:szCs w:val="20"/>
              </w:rPr>
              <w:t xml:space="preserve">The class was </w:t>
            </w:r>
            <w:r w:rsidR="00E44254">
              <w:rPr>
                <w:rFonts w:asciiTheme="minorHAnsi" w:hAnsiTheme="minorHAnsi" w:cstheme="minorHAnsi"/>
                <w:sz w:val="20"/>
                <w:szCs w:val="20"/>
              </w:rPr>
              <w:t>s</w:t>
            </w:r>
            <w:r w:rsidRPr="00E44254">
              <w:rPr>
                <w:rFonts w:asciiTheme="minorHAnsi" w:hAnsiTheme="minorHAnsi" w:cstheme="minorHAnsi"/>
                <w:sz w:val="20"/>
                <w:szCs w:val="20"/>
              </w:rPr>
              <w:t>mall with less than ten pupils and two of those pupils had a teaching assistant/learning support assistant with them during the activity.</w:t>
            </w:r>
          </w:p>
          <w:p w14:paraId="6D2350AB" w14:textId="77777777" w:rsidR="005D6B4F" w:rsidRDefault="005D6B4F" w:rsidP="006B15A3">
            <w:pPr>
              <w:rPr>
                <w:rFonts w:asciiTheme="minorHAnsi" w:hAnsiTheme="minorHAnsi" w:cstheme="minorHAnsi"/>
              </w:rPr>
            </w:pPr>
          </w:p>
        </w:tc>
      </w:tr>
      <w:tr w:rsidR="005D6B4F" w14:paraId="0959C972" w14:textId="77777777" w:rsidTr="006B15A3">
        <w:tc>
          <w:tcPr>
            <w:tcW w:w="1838" w:type="dxa"/>
          </w:tcPr>
          <w:p w14:paraId="24AE68DE" w14:textId="77777777" w:rsidR="005D6B4F" w:rsidRPr="00565378" w:rsidRDefault="005D6B4F" w:rsidP="006B15A3">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51F9CE36"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 xml:space="preserve">The pupils were engaging in a warm up activity which would assist in working towards the learning objective of hitting a shuttlecock. The teacher was shouting constant encouragement during the activity which was motivating and </w:t>
            </w:r>
            <w:proofErr w:type="spellStart"/>
            <w:r w:rsidRPr="00E44254">
              <w:rPr>
                <w:rFonts w:asciiTheme="minorHAnsi" w:hAnsiTheme="minorHAnsi" w:cstheme="minorHAnsi"/>
                <w:sz w:val="20"/>
                <w:szCs w:val="20"/>
              </w:rPr>
              <w:t>enaging</w:t>
            </w:r>
            <w:proofErr w:type="spellEnd"/>
            <w:r w:rsidRPr="00E44254">
              <w:rPr>
                <w:rFonts w:asciiTheme="minorHAnsi" w:hAnsiTheme="minorHAnsi" w:cstheme="minorHAnsi"/>
                <w:sz w:val="20"/>
                <w:szCs w:val="20"/>
              </w:rPr>
              <w:t xml:space="preserve"> the pupils even more which can be seen to promote well-being and empowerment by increasing their confidence during their learning.</w:t>
            </w:r>
          </w:p>
          <w:p w14:paraId="7768C4FB"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 xml:space="preserve">The element of competitiveness and incentive involved in the activity was interesting to see as it encouraged the pupils to participant in the activity. Furthermore, it was really interesting to see the </w:t>
            </w:r>
            <w:proofErr w:type="spellStart"/>
            <w:r w:rsidRPr="00E44254">
              <w:rPr>
                <w:rFonts w:asciiTheme="minorHAnsi" w:hAnsiTheme="minorHAnsi" w:cstheme="minorHAnsi"/>
                <w:sz w:val="20"/>
                <w:szCs w:val="20"/>
              </w:rPr>
              <w:t>build up</w:t>
            </w:r>
            <w:proofErr w:type="spellEnd"/>
            <w:r w:rsidRPr="00E44254">
              <w:rPr>
                <w:rFonts w:asciiTheme="minorHAnsi" w:hAnsiTheme="minorHAnsi" w:cstheme="minorHAnsi"/>
                <w:sz w:val="20"/>
                <w:szCs w:val="20"/>
              </w:rPr>
              <w:t xml:space="preserve"> of skills in different activities rather than throwing the pupils in at the deep end and presenting them with a challenge that may seem too difficult initially and cause them to fear those sorts of activities in the future.</w:t>
            </w:r>
          </w:p>
        </w:tc>
      </w:tr>
    </w:tbl>
    <w:p w14:paraId="5491E26B" w14:textId="77777777" w:rsidR="005D6B4F" w:rsidRPr="007E73E4" w:rsidRDefault="005D6B4F" w:rsidP="005D6B4F">
      <w:pPr>
        <w:jc w:val="both"/>
        <w:rPr>
          <w:rFonts w:ascii="Trebuchet MS" w:hAnsi="Trebuchet MS"/>
          <w:b/>
          <w:u w:val="single"/>
        </w:rPr>
      </w:pPr>
    </w:p>
    <w:p w14:paraId="7BA81210" w14:textId="77777777" w:rsidR="005D6B4F" w:rsidRDefault="005D6B4F" w:rsidP="005D6B4F"/>
    <w:p w14:paraId="79C9DEEE" w14:textId="77777777" w:rsidR="005D6B4F" w:rsidRDefault="005D6B4F" w:rsidP="005D6B4F"/>
    <w:p w14:paraId="507A38AF" w14:textId="77777777" w:rsidR="005D6B4F" w:rsidRDefault="005D6B4F" w:rsidP="005D6B4F"/>
    <w:p w14:paraId="7BDD84E3" w14:textId="77777777" w:rsidR="005D6B4F" w:rsidRDefault="005D6B4F" w:rsidP="005D6B4F"/>
    <w:p w14:paraId="7C3FE735" w14:textId="77777777" w:rsidR="005D6B4F" w:rsidRDefault="005D6B4F" w:rsidP="005D6B4F"/>
    <w:p w14:paraId="3A95C814" w14:textId="77777777" w:rsidR="005D6B4F" w:rsidRDefault="005D6B4F" w:rsidP="005D6B4F"/>
    <w:p w14:paraId="1F29696E" w14:textId="77777777" w:rsidR="005D6B4F" w:rsidRDefault="005D6B4F" w:rsidP="005D6B4F"/>
    <w:p w14:paraId="12BE635A" w14:textId="77777777" w:rsidR="005D6B4F" w:rsidRDefault="005D6B4F" w:rsidP="005D6B4F"/>
    <w:p w14:paraId="2CF624A0" w14:textId="77777777" w:rsidR="005D6B4F" w:rsidRDefault="005D6B4F" w:rsidP="005D6B4F"/>
    <w:p w14:paraId="79E7D90D" w14:textId="77777777" w:rsidR="005D6B4F" w:rsidRDefault="005D6B4F" w:rsidP="005D6B4F"/>
    <w:p w14:paraId="4E7EBA23" w14:textId="77777777" w:rsidR="005D6B4F" w:rsidRDefault="005D6B4F" w:rsidP="005D6B4F"/>
    <w:p w14:paraId="6EB7B8A3" w14:textId="77777777" w:rsidR="005D6B4F" w:rsidRDefault="005D6B4F" w:rsidP="005D6B4F"/>
    <w:p w14:paraId="3BAA18FD" w14:textId="77777777" w:rsidR="00756F41" w:rsidRDefault="00756F41" w:rsidP="005D6B4F">
      <w:pPr>
        <w:jc w:val="both"/>
      </w:pPr>
    </w:p>
    <w:p w14:paraId="5F37F9E6" w14:textId="189588B4" w:rsidR="005D6B4F" w:rsidRDefault="005D6B4F" w:rsidP="005D6B4F">
      <w:pPr>
        <w:jc w:val="both"/>
        <w:rPr>
          <w:rFonts w:ascii="Trebuchet MS" w:hAnsi="Trebuchet MS"/>
          <w:b/>
          <w:u w:val="single"/>
        </w:rPr>
      </w:pPr>
      <w:r w:rsidRPr="007E73E4">
        <w:rPr>
          <w:rFonts w:ascii="Trebuchet MS" w:hAnsi="Trebuchet MS"/>
          <w:b/>
          <w:u w:val="single"/>
        </w:rPr>
        <w:lastRenderedPageBreak/>
        <w:t xml:space="preserve">Appendices </w:t>
      </w:r>
      <w:r>
        <w:rPr>
          <w:rFonts w:ascii="Trebuchet MS" w:hAnsi="Trebuchet MS"/>
          <w:b/>
          <w:u w:val="single"/>
        </w:rPr>
        <w:t>8</w:t>
      </w:r>
    </w:p>
    <w:p w14:paraId="60E88208" w14:textId="77777777" w:rsidR="005D6B4F" w:rsidRDefault="005D6B4F" w:rsidP="005D6B4F">
      <w:pPr>
        <w:rPr>
          <w:rFonts w:cstheme="minorHAnsi"/>
          <w:b/>
          <w:color w:val="000000" w:themeColor="text1"/>
        </w:rPr>
      </w:pPr>
      <w:r>
        <w:rPr>
          <w:rFonts w:cstheme="minorHAnsi"/>
          <w:b/>
          <w:color w:val="000000" w:themeColor="text1"/>
        </w:rPr>
        <w:t>CRITICAL INCIDENT IDENTIFICATION RECORD</w:t>
      </w:r>
    </w:p>
    <w:p w14:paraId="52D14BD7" w14:textId="77777777" w:rsidR="005D6B4F" w:rsidRDefault="005D6B4F" w:rsidP="005D6B4F">
      <w:pPr>
        <w:rPr>
          <w:rFonts w:cstheme="minorHAnsi"/>
        </w:rPr>
      </w:pPr>
    </w:p>
    <w:tbl>
      <w:tblPr>
        <w:tblStyle w:val="TableGrid"/>
        <w:tblW w:w="0" w:type="auto"/>
        <w:tblLook w:val="04A0" w:firstRow="1" w:lastRow="0" w:firstColumn="1" w:lastColumn="0" w:noHBand="0" w:noVBand="1"/>
      </w:tblPr>
      <w:tblGrid>
        <w:gridCol w:w="1772"/>
        <w:gridCol w:w="7244"/>
      </w:tblGrid>
      <w:tr w:rsidR="005D6B4F" w14:paraId="4B0E65F5" w14:textId="77777777" w:rsidTr="006B15A3">
        <w:tc>
          <w:tcPr>
            <w:tcW w:w="1838" w:type="dxa"/>
          </w:tcPr>
          <w:p w14:paraId="425761BB" w14:textId="77777777" w:rsidR="005D6B4F" w:rsidRDefault="005D6B4F" w:rsidP="006B15A3">
            <w:pPr>
              <w:rPr>
                <w:rFonts w:asciiTheme="minorHAnsi" w:hAnsiTheme="minorHAnsi" w:cstheme="minorHAnsi"/>
                <w:b/>
                <w:bCs/>
              </w:rPr>
            </w:pPr>
            <w:r>
              <w:rPr>
                <w:rFonts w:asciiTheme="minorHAnsi" w:hAnsiTheme="minorHAnsi" w:cstheme="minorHAnsi"/>
                <w:b/>
                <w:bCs/>
              </w:rPr>
              <w:t>Details relevant to the research context.</w:t>
            </w:r>
          </w:p>
          <w:p w14:paraId="2D4D089E" w14:textId="77777777" w:rsidR="005D6B4F" w:rsidRDefault="005D6B4F" w:rsidP="006B15A3">
            <w:pPr>
              <w:rPr>
                <w:rFonts w:asciiTheme="minorHAnsi" w:hAnsiTheme="minorHAnsi" w:cstheme="minorHAnsi"/>
                <w:b/>
                <w:bCs/>
              </w:rPr>
            </w:pPr>
          </w:p>
          <w:p w14:paraId="7F506C63"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Date/time.</w:t>
            </w:r>
          </w:p>
          <w:p w14:paraId="4B5B0DBF"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Age/Stage of group.</w:t>
            </w:r>
          </w:p>
          <w:p w14:paraId="7F2B34EB"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People involved.</w:t>
            </w:r>
          </w:p>
          <w:p w14:paraId="379A2816"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Contextual</w:t>
            </w:r>
          </w:p>
          <w:p w14:paraId="3000B2A1" w14:textId="77777777" w:rsidR="005D6B4F" w:rsidRPr="009654E1" w:rsidRDefault="005D6B4F" w:rsidP="006B15A3">
            <w:pPr>
              <w:rPr>
                <w:rFonts w:asciiTheme="minorHAnsi" w:hAnsiTheme="minorHAnsi" w:cstheme="minorHAnsi"/>
                <w:bCs/>
              </w:rPr>
            </w:pPr>
            <w:r w:rsidRPr="009654E1">
              <w:rPr>
                <w:rFonts w:asciiTheme="minorHAnsi" w:hAnsiTheme="minorHAnsi" w:cstheme="minorHAnsi"/>
                <w:bCs/>
              </w:rPr>
              <w:t xml:space="preserve">information from field notes. </w:t>
            </w:r>
          </w:p>
          <w:p w14:paraId="25D18DC7" w14:textId="77777777" w:rsidR="005D6B4F" w:rsidRPr="00565378" w:rsidRDefault="005D6B4F" w:rsidP="006B15A3">
            <w:pPr>
              <w:rPr>
                <w:rFonts w:asciiTheme="minorHAnsi" w:hAnsiTheme="minorHAnsi" w:cstheme="minorHAnsi"/>
                <w:i/>
                <w:iCs/>
              </w:rPr>
            </w:pPr>
          </w:p>
        </w:tc>
        <w:tc>
          <w:tcPr>
            <w:tcW w:w="7868" w:type="dxa"/>
          </w:tcPr>
          <w:p w14:paraId="5CC58C0E" w14:textId="77777777" w:rsidR="00256655" w:rsidRPr="00E44254" w:rsidRDefault="00256655" w:rsidP="00256655">
            <w:pPr>
              <w:widowControl w:val="0"/>
              <w:autoSpaceDE w:val="0"/>
              <w:autoSpaceDN w:val="0"/>
              <w:adjustRightInd w:val="0"/>
              <w:rPr>
                <w:rFonts w:cstheme="minorHAnsi"/>
                <w:sz w:val="20"/>
                <w:szCs w:val="20"/>
              </w:rPr>
            </w:pPr>
          </w:p>
          <w:p w14:paraId="63A215BC" w14:textId="484A4F25" w:rsidR="005D6B4F" w:rsidRPr="00E44254" w:rsidRDefault="00256655" w:rsidP="00256655">
            <w:pPr>
              <w:widowControl w:val="0"/>
              <w:autoSpaceDE w:val="0"/>
              <w:autoSpaceDN w:val="0"/>
              <w:adjustRightInd w:val="0"/>
              <w:rPr>
                <w:rFonts w:cstheme="minorHAnsi"/>
                <w:sz w:val="20"/>
                <w:szCs w:val="20"/>
              </w:rPr>
            </w:pPr>
            <w:r w:rsidRPr="00E44254">
              <w:rPr>
                <w:rFonts w:cstheme="minorHAnsi"/>
                <w:sz w:val="20"/>
                <w:szCs w:val="20"/>
              </w:rPr>
              <w:t xml:space="preserve">The class observed was a </w:t>
            </w:r>
            <w:r w:rsidR="005D6B4F" w:rsidRPr="00E44254">
              <w:rPr>
                <w:rFonts w:cstheme="minorHAnsi"/>
                <w:sz w:val="20"/>
                <w:szCs w:val="20"/>
              </w:rPr>
              <w:t>P.E Physical Literacy class within the foundation phase</w:t>
            </w:r>
            <w:r w:rsidRPr="00E44254">
              <w:rPr>
                <w:rFonts w:cstheme="minorHAnsi"/>
                <w:sz w:val="20"/>
                <w:szCs w:val="20"/>
              </w:rPr>
              <w:t xml:space="preserve"> consisting of pupils in either reception or year one.</w:t>
            </w:r>
          </w:p>
          <w:p w14:paraId="65CB06E5" w14:textId="0A308A06" w:rsidR="00256655" w:rsidRPr="00E44254" w:rsidRDefault="00256655" w:rsidP="00256655">
            <w:pPr>
              <w:widowControl w:val="0"/>
              <w:autoSpaceDE w:val="0"/>
              <w:autoSpaceDN w:val="0"/>
              <w:adjustRightInd w:val="0"/>
              <w:rPr>
                <w:rFonts w:cstheme="minorHAnsi"/>
                <w:sz w:val="20"/>
                <w:szCs w:val="20"/>
              </w:rPr>
            </w:pPr>
            <w:r w:rsidRPr="00E44254">
              <w:rPr>
                <w:rFonts w:cstheme="minorHAnsi"/>
                <w:sz w:val="20"/>
                <w:szCs w:val="20"/>
              </w:rPr>
              <w:t xml:space="preserve">The class took place in an indoor sports hall whereby the pupils were encouraged to run around using all of the free space </w:t>
            </w:r>
            <w:r w:rsidR="00987F93" w:rsidRPr="00E44254">
              <w:rPr>
                <w:rFonts w:cstheme="minorHAnsi"/>
                <w:sz w:val="20"/>
                <w:szCs w:val="20"/>
              </w:rPr>
              <w:t>inside the sports hall and following the teacher’s instructions/demonstrations, were required to carry out a range of movements to improve physical literacy. The class is energetic and appears to a fun</w:t>
            </w:r>
            <w:r w:rsidR="00683135" w:rsidRPr="00E44254">
              <w:rPr>
                <w:rFonts w:cstheme="minorHAnsi"/>
                <w:sz w:val="20"/>
                <w:szCs w:val="20"/>
              </w:rPr>
              <w:t xml:space="preserve"> environment for the pupils.</w:t>
            </w:r>
          </w:p>
          <w:p w14:paraId="5C28C435" w14:textId="77777777" w:rsidR="005D6B4F" w:rsidRPr="00E44254" w:rsidRDefault="005D6B4F" w:rsidP="006B15A3">
            <w:pPr>
              <w:rPr>
                <w:rFonts w:asciiTheme="minorHAnsi" w:hAnsiTheme="minorHAnsi" w:cstheme="minorHAnsi"/>
                <w:sz w:val="20"/>
                <w:szCs w:val="20"/>
              </w:rPr>
            </w:pPr>
          </w:p>
          <w:p w14:paraId="22FC0936" w14:textId="77777777" w:rsidR="005D6B4F" w:rsidRPr="00E44254" w:rsidRDefault="005D6B4F" w:rsidP="006B15A3">
            <w:pPr>
              <w:rPr>
                <w:rFonts w:asciiTheme="minorHAnsi" w:hAnsiTheme="minorHAnsi" w:cstheme="minorHAnsi"/>
                <w:sz w:val="20"/>
                <w:szCs w:val="20"/>
              </w:rPr>
            </w:pPr>
          </w:p>
          <w:p w14:paraId="39FA1BEF" w14:textId="77777777" w:rsidR="005D6B4F" w:rsidRPr="00E44254" w:rsidRDefault="005D6B4F" w:rsidP="006B15A3">
            <w:pPr>
              <w:rPr>
                <w:rFonts w:asciiTheme="minorHAnsi" w:hAnsiTheme="minorHAnsi" w:cstheme="minorHAnsi"/>
                <w:sz w:val="20"/>
                <w:szCs w:val="20"/>
              </w:rPr>
            </w:pPr>
          </w:p>
        </w:tc>
      </w:tr>
      <w:tr w:rsidR="005D6B4F" w14:paraId="3C8B7D88" w14:textId="77777777" w:rsidTr="006B15A3">
        <w:tc>
          <w:tcPr>
            <w:tcW w:w="1838" w:type="dxa"/>
          </w:tcPr>
          <w:p w14:paraId="026A4272" w14:textId="77777777" w:rsidR="005D6B4F" w:rsidRPr="00565378" w:rsidRDefault="005D6B4F" w:rsidP="006B15A3">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7868" w:type="dxa"/>
          </w:tcPr>
          <w:p w14:paraId="4183CC1B"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During the class, the pupils were engaged in an activity to develop their physical literacy. This involved running around the sports hall in which the class was taking place and completing a series of different movements following the teacher’s demonstration.</w:t>
            </w:r>
          </w:p>
          <w:p w14:paraId="783A0698"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During the activity, and when the learners were running around before being asked to complete a specific movement, one of the learners tripped and fell over. The teacher didn’t address this in a way which drew attention to the learner and the situation, but rather when ‘freezing’ before being given the next movement, the teacher looked and put his thumbs up asking the learner if he’s alright. The teacher did not draw a huge amount of attention to the situation, but rather checked on the learner in a way that he could perhaps do with the whole class, making sure they are okay with the task.</w:t>
            </w:r>
          </w:p>
          <w:p w14:paraId="651BDD71"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From then, with each movement the teacher demonstrated, he added an element of caution and reminded the pupils to be cautious with their movements.</w:t>
            </w:r>
          </w:p>
          <w:p w14:paraId="790B2B5D" w14:textId="77777777" w:rsidR="005D6B4F" w:rsidRPr="00E44254" w:rsidRDefault="005D6B4F" w:rsidP="006B15A3">
            <w:pPr>
              <w:rPr>
                <w:rFonts w:asciiTheme="minorHAnsi" w:hAnsiTheme="minorHAnsi" w:cstheme="minorHAnsi"/>
                <w:sz w:val="20"/>
                <w:szCs w:val="20"/>
              </w:rPr>
            </w:pPr>
            <w:r w:rsidRPr="00E44254">
              <w:rPr>
                <w:rFonts w:asciiTheme="minorHAnsi" w:hAnsiTheme="minorHAnsi" w:cstheme="minorHAnsi"/>
                <w:sz w:val="20"/>
                <w:szCs w:val="20"/>
              </w:rPr>
              <w:t>When introducing a ‘kangaroo movement’, the teacher told the learners they won’t be a normal kangaroo, but a ‘cautious kangaroo’ and demonstrated how they would complete this movement.</w:t>
            </w:r>
          </w:p>
        </w:tc>
      </w:tr>
    </w:tbl>
    <w:p w14:paraId="4E5B8FDD" w14:textId="77777777" w:rsidR="005D6B4F" w:rsidRPr="00E415A5" w:rsidRDefault="005D6B4F" w:rsidP="005D6B4F"/>
    <w:p w14:paraId="29AAF9BD" w14:textId="77777777" w:rsidR="005D6B4F" w:rsidRDefault="005D6B4F" w:rsidP="005D6B4F">
      <w:pPr>
        <w:jc w:val="both"/>
        <w:rPr>
          <w:rFonts w:ascii="Trebuchet MS" w:hAnsi="Trebuchet MS"/>
          <w:b/>
          <w:u w:val="single"/>
        </w:rPr>
      </w:pPr>
    </w:p>
    <w:p w14:paraId="1F3B8315" w14:textId="77777777" w:rsidR="005D6B4F" w:rsidRDefault="005D6B4F" w:rsidP="005D6B4F"/>
    <w:p w14:paraId="3AB6B258" w14:textId="7FAD7869" w:rsidR="00227F01" w:rsidRDefault="00227F01">
      <w:pPr>
        <w:rPr>
          <w:b/>
          <w:bCs/>
          <w:u w:val="single"/>
        </w:rPr>
      </w:pPr>
    </w:p>
    <w:p w14:paraId="1AE8C4B4" w14:textId="4A0A023D" w:rsidR="00122302" w:rsidRDefault="00122302">
      <w:pPr>
        <w:rPr>
          <w:b/>
          <w:bCs/>
          <w:u w:val="single"/>
        </w:rPr>
      </w:pPr>
    </w:p>
    <w:p w14:paraId="268B04D4" w14:textId="77777777" w:rsidR="00584AA7" w:rsidRDefault="00584AA7" w:rsidP="00EF678E">
      <w:pPr>
        <w:pStyle w:val="Heading2"/>
      </w:pPr>
    </w:p>
    <w:p w14:paraId="7611A55B" w14:textId="60D53DD8" w:rsidR="00584AA7" w:rsidRDefault="00584AA7" w:rsidP="00EF678E">
      <w:pPr>
        <w:pStyle w:val="Heading2"/>
      </w:pPr>
    </w:p>
    <w:p w14:paraId="6FB28412" w14:textId="2E81A95E" w:rsidR="00E44254" w:rsidRDefault="00E44254" w:rsidP="00E44254"/>
    <w:p w14:paraId="2F8FB831" w14:textId="77777777" w:rsidR="00E44254" w:rsidRPr="00E44254" w:rsidRDefault="00E44254" w:rsidP="00E44254"/>
    <w:p w14:paraId="43233B86" w14:textId="5A5D7C86" w:rsidR="00584AA7" w:rsidRDefault="00584AA7" w:rsidP="00EF678E">
      <w:pPr>
        <w:pStyle w:val="Heading2"/>
      </w:pPr>
    </w:p>
    <w:p w14:paraId="4F7F181D" w14:textId="77777777" w:rsidR="006327FD" w:rsidRPr="006327FD" w:rsidRDefault="006327FD" w:rsidP="006327FD"/>
    <w:p w14:paraId="7D04A7A9" w14:textId="0C7016B1" w:rsidR="00122302" w:rsidRDefault="00122302" w:rsidP="00EF678E">
      <w:pPr>
        <w:pStyle w:val="Heading2"/>
      </w:pPr>
      <w:r>
        <w:lastRenderedPageBreak/>
        <w:t>References</w:t>
      </w:r>
    </w:p>
    <w:p w14:paraId="3441DE40" w14:textId="37C38D92" w:rsidR="003C0E8F" w:rsidRDefault="003C0E8F" w:rsidP="003C0E8F">
      <w:r>
        <w:t xml:space="preserve">British Educational Research Association [BERA] (2018). </w:t>
      </w:r>
      <w:r w:rsidRPr="006627A6">
        <w:rPr>
          <w:i/>
          <w:iCs/>
        </w:rPr>
        <w:t>Ethical Guidelines for Educational Research</w:t>
      </w:r>
      <w:r>
        <w:t>, 4th ed, London.</w:t>
      </w:r>
      <w:r w:rsidR="00247CE0">
        <w:t xml:space="preserve"> Available at:</w:t>
      </w:r>
      <w:r>
        <w:br/>
      </w:r>
      <w:hyperlink r:id="rId5" w:history="1">
        <w:r w:rsidR="0028501A" w:rsidRPr="00565CC2">
          <w:rPr>
            <w:rStyle w:val="Hyperlink"/>
          </w:rPr>
          <w:t>https://www.bera.ac.uk/publication/ethical-guidelines-for-educational-research-2018</w:t>
        </w:r>
      </w:hyperlink>
    </w:p>
    <w:p w14:paraId="067701AA" w14:textId="15ADA6D8" w:rsidR="003C0E8F" w:rsidRDefault="003C0E8F" w:rsidP="003C0E8F">
      <w:r>
        <w:t xml:space="preserve">Black, P. and Wiliam, D. (1998) </w:t>
      </w:r>
      <w:r w:rsidRPr="006627A6">
        <w:rPr>
          <w:i/>
          <w:iCs/>
        </w:rPr>
        <w:t>Inside The Black Box</w:t>
      </w:r>
      <w:r>
        <w:t>. London: NferNelson.</w:t>
      </w:r>
    </w:p>
    <w:p w14:paraId="66CEB239" w14:textId="77777777" w:rsidR="003C0E8F" w:rsidRDefault="003C0E8F" w:rsidP="003C0E8F">
      <w:r>
        <w:t xml:space="preserve">Cohen, L., Manion, L. and Morrison, K., 2007. </w:t>
      </w:r>
      <w:r w:rsidRPr="00064BDE">
        <w:rPr>
          <w:i/>
          <w:iCs/>
        </w:rPr>
        <w:t xml:space="preserve">Research Methods in Education. </w:t>
      </w:r>
      <w:r w:rsidRPr="005565FB">
        <w:t>6</w:t>
      </w:r>
      <w:r w:rsidRPr="00064BDE">
        <w:rPr>
          <w:vertAlign w:val="superscript"/>
        </w:rPr>
        <w:t>th</w:t>
      </w:r>
      <w:r w:rsidRPr="005565FB">
        <w:t xml:space="preserve"> ed</w:t>
      </w:r>
      <w:r w:rsidRPr="00064BDE">
        <w:rPr>
          <w:i/>
          <w:iCs/>
        </w:rPr>
        <w:t>.</w:t>
      </w:r>
      <w:r w:rsidRPr="00D33691">
        <w:t xml:space="preserve"> London</w:t>
      </w:r>
      <w:r>
        <w:t>;</w:t>
      </w:r>
      <w:r w:rsidRPr="00D33691">
        <w:t xml:space="preserve"> New York: Routledge.</w:t>
      </w:r>
    </w:p>
    <w:p w14:paraId="77F44DDE" w14:textId="1D9D6125" w:rsidR="003C0E8F" w:rsidRDefault="003C0E8F" w:rsidP="003C0E8F">
      <w:r>
        <w:t xml:space="preserve">Cohen, L. Manion, K. and Morrison, K.R.B. (2011) </w:t>
      </w:r>
      <w:r w:rsidRPr="005D49EF">
        <w:rPr>
          <w:i/>
          <w:iCs/>
        </w:rPr>
        <w:t>Research Methods in Education</w:t>
      </w:r>
      <w:r>
        <w:rPr>
          <w:i/>
          <w:iCs/>
        </w:rPr>
        <w:t>.</w:t>
      </w:r>
      <w:r>
        <w:t xml:space="preserve"> 7th ed. London; New York: Routledge.</w:t>
      </w:r>
    </w:p>
    <w:p w14:paraId="39A49432" w14:textId="69EF94A5" w:rsidR="00CF5B5D" w:rsidRDefault="00CF5B5D" w:rsidP="003C0E8F">
      <w:r>
        <w:t xml:space="preserve">Donaldson, G. (2015) </w:t>
      </w:r>
      <w:r w:rsidRPr="00590FE4">
        <w:rPr>
          <w:i/>
          <w:iCs/>
        </w:rPr>
        <w:t>Successful Futures</w:t>
      </w:r>
      <w:r>
        <w:t>. Crown Copyright. Cardiff. Available at:</w:t>
      </w:r>
      <w:r>
        <w:br/>
      </w:r>
      <w:hyperlink r:id="rId6" w:history="1">
        <w:r w:rsidR="00C03E91" w:rsidRPr="00C03E91">
          <w:rPr>
            <w:rStyle w:val="Hyperlink"/>
          </w:rPr>
          <w:t>https://gov.wales/sites/default/files/publications/2018-03/successful-futures.pdf</w:t>
        </w:r>
      </w:hyperlink>
    </w:p>
    <w:p w14:paraId="6E90391A" w14:textId="667F30AF" w:rsidR="003C0E8F" w:rsidRDefault="003C0E8F" w:rsidP="003C0E8F">
      <w:r>
        <w:t>Fletcher-Wood, H. (2016</w:t>
      </w:r>
      <w:r w:rsidRPr="00905B81">
        <w:t>)</w:t>
      </w:r>
      <w:r w:rsidRPr="00AF2369">
        <w:rPr>
          <w:i/>
          <w:iCs/>
        </w:rPr>
        <w:t xml:space="preserve"> Ticked Off.</w:t>
      </w:r>
      <w:r>
        <w:t xml:space="preserve"> Carmarthen; Bethel: Crown House Publishing Limited.</w:t>
      </w:r>
    </w:p>
    <w:p w14:paraId="387B9805" w14:textId="35055927" w:rsidR="00CF5B5D" w:rsidRDefault="00CF5B5D" w:rsidP="003C0E8F">
      <w:r>
        <w:t xml:space="preserve">Hewitt G., Anthony R., Moore G., Melendez-Torres G.J., Murphy S. (2019) </w:t>
      </w:r>
      <w:r w:rsidRPr="00590FE4">
        <w:rPr>
          <w:i/>
          <w:iCs/>
        </w:rPr>
        <w:t xml:space="preserve">Student Health and Wellbeing In Wales: Report of the 2017/18 Health Behaviour in School-aged Children Survey and School Health Research Network Student Health and Wellbeing Survey. </w:t>
      </w:r>
      <w:r>
        <w:t>Cardiff University, Cardiff</w:t>
      </w:r>
      <w:r>
        <w:t>.</w:t>
      </w:r>
    </w:p>
    <w:p w14:paraId="6B0DF6AA" w14:textId="016D1F14" w:rsidR="00CF5B5D" w:rsidRDefault="00CF5B5D" w:rsidP="00CF5B5D">
      <w:r>
        <w:t xml:space="preserve">Holt, J. (1982) </w:t>
      </w:r>
      <w:r w:rsidRPr="00064BDE">
        <w:rPr>
          <w:i/>
          <w:iCs/>
        </w:rPr>
        <w:t xml:space="preserve">How Children Fail. </w:t>
      </w:r>
      <w:r w:rsidRPr="005A4CD6">
        <w:t>Revised edition.</w:t>
      </w:r>
      <w:r>
        <w:t xml:space="preserve"> New York</w:t>
      </w:r>
      <w:r w:rsidR="0079764E">
        <w:t>:</w:t>
      </w:r>
      <w:r w:rsidR="0079764E" w:rsidRPr="0079764E">
        <w:t xml:space="preserve"> </w:t>
      </w:r>
      <w:r w:rsidR="0079764E">
        <w:t>Merloyd Lawrence</w:t>
      </w:r>
      <w:r w:rsidR="0079764E">
        <w:t>.</w:t>
      </w:r>
    </w:p>
    <w:p w14:paraId="1C8BCBF1" w14:textId="1EBCD45D" w:rsidR="00CF5B5D" w:rsidRDefault="00CF5B5D" w:rsidP="00CF5B5D">
      <w:r>
        <w:t>Joshi, K. (2018) Critical Incidents for Teachers’ Professional Development.</w:t>
      </w:r>
      <w:r w:rsidRPr="006627A6">
        <w:rPr>
          <w:i/>
          <w:iCs/>
        </w:rPr>
        <w:t xml:space="preserve"> Journal of NELTA </w:t>
      </w:r>
      <w:proofErr w:type="spellStart"/>
      <w:r w:rsidRPr="006627A6">
        <w:rPr>
          <w:i/>
          <w:iCs/>
        </w:rPr>
        <w:t>Surkhet</w:t>
      </w:r>
      <w:proofErr w:type="spellEnd"/>
      <w:r>
        <w:t>, 5, pp.82-88.</w:t>
      </w:r>
    </w:p>
    <w:p w14:paraId="4D2BBC8A" w14:textId="5D92BE31" w:rsidR="00CF5B5D" w:rsidRDefault="00CF5B5D" w:rsidP="00CF5B5D">
      <w:r w:rsidRPr="00C57148">
        <w:t xml:space="preserve">Kolb, D. (1984) </w:t>
      </w:r>
      <w:r w:rsidRPr="006B3547">
        <w:rPr>
          <w:i/>
          <w:iCs/>
        </w:rPr>
        <w:t>Experiential Learning: Experience As The Source Of Learning And Development</w:t>
      </w:r>
      <w:r w:rsidRPr="00C57148">
        <w:t>.</w:t>
      </w:r>
      <w:r w:rsidRPr="006B3547">
        <w:t xml:space="preserve"> Englewood Cliffs, N</w:t>
      </w:r>
      <w:r>
        <w:t xml:space="preserve">ew </w:t>
      </w:r>
      <w:r w:rsidRPr="006B3547">
        <w:t>J</w:t>
      </w:r>
      <w:r>
        <w:t>ersey</w:t>
      </w:r>
      <w:r w:rsidRPr="006B3547">
        <w:t>: Prentice Hall</w:t>
      </w:r>
    </w:p>
    <w:p w14:paraId="52F79A18" w14:textId="49066910" w:rsidR="00CF5B5D" w:rsidRDefault="00CF5B5D" w:rsidP="00CF5B5D">
      <w:r w:rsidRPr="006627A6">
        <w:t xml:space="preserve">Kumar, R. (2014) </w:t>
      </w:r>
      <w:r w:rsidRPr="006E481E">
        <w:rPr>
          <w:i/>
          <w:iCs/>
        </w:rPr>
        <w:t>Research Methodology: A Step-by-Step Guide for Beginners</w:t>
      </w:r>
      <w:r w:rsidRPr="006627A6">
        <w:t xml:space="preserve">. 4th </w:t>
      </w:r>
      <w:r>
        <w:t>ed.</w:t>
      </w:r>
      <w:r w:rsidRPr="006627A6">
        <w:t xml:space="preserve"> SAGE Publications Ltd., London.</w:t>
      </w:r>
    </w:p>
    <w:p w14:paraId="1CB6B66A" w14:textId="1BF9804B" w:rsidR="00CF5B5D" w:rsidRDefault="00CF5B5D" w:rsidP="00CF5B5D">
      <w:r>
        <w:t xml:space="preserve">Moore, J. (2017) John B. Watson’s Classical S-R Behaviorism. </w:t>
      </w:r>
      <w:r w:rsidRPr="00716741">
        <w:rPr>
          <w:i/>
          <w:iCs/>
        </w:rPr>
        <w:t>The Journal of Mind and Behaviour</w:t>
      </w:r>
      <w:r w:rsidRPr="006E7EAD">
        <w:t>, 38, 1, pp. 1-34.</w:t>
      </w:r>
    </w:p>
    <w:p w14:paraId="2A05C4B6" w14:textId="77777777" w:rsidR="00584AA7" w:rsidRPr="00D52849" w:rsidRDefault="00584AA7" w:rsidP="00584AA7">
      <w:r>
        <w:t>Morrison Gutman, L. and Vorhaus, J. (2012)</w:t>
      </w:r>
      <w:r w:rsidRPr="00D4080C">
        <w:t xml:space="preserve"> </w:t>
      </w:r>
      <w:r w:rsidRPr="00381AE5">
        <w:rPr>
          <w:i/>
          <w:iCs/>
        </w:rPr>
        <w:t>The Impact of Pupil Behaviour and Wellbeing on Educational Outcomes</w:t>
      </w:r>
      <w:r w:rsidRPr="00D52849">
        <w:t>. London. Childhood Wellbeing Research Centre.</w:t>
      </w:r>
    </w:p>
    <w:p w14:paraId="130D4F63" w14:textId="77777777" w:rsidR="00584AA7" w:rsidRDefault="00584AA7" w:rsidP="00584AA7">
      <w:r>
        <w:t xml:space="preserve">Rogers, C. (1969) </w:t>
      </w:r>
      <w:r w:rsidRPr="006627A6">
        <w:rPr>
          <w:i/>
          <w:iCs/>
        </w:rPr>
        <w:t>Freedom To Learn</w:t>
      </w:r>
      <w:r>
        <w:t>. Columbus, Ohio: C.E. Merrill Pub. Co.</w:t>
      </w:r>
    </w:p>
    <w:p w14:paraId="5C9C7DCA" w14:textId="330CC8B8" w:rsidR="00CB2593" w:rsidRDefault="00CB2593" w:rsidP="00CB2593">
      <w:r>
        <w:t xml:space="preserve">Tripp, D. (2012). </w:t>
      </w:r>
      <w:r w:rsidRPr="007A0B08">
        <w:rPr>
          <w:i/>
          <w:iCs/>
        </w:rPr>
        <w:t>Critical incidents in teaching developing professional judgement</w:t>
      </w:r>
      <w:r>
        <w:t xml:space="preserve"> (Classic ed.).</w:t>
      </w:r>
      <w:r w:rsidR="00FF5B4E">
        <w:t xml:space="preserve"> Abingdon:</w:t>
      </w:r>
      <w:r>
        <w:t xml:space="preserve"> Routledge.</w:t>
      </w:r>
    </w:p>
    <w:p w14:paraId="5C076C4F" w14:textId="77777777" w:rsidR="00584AA7" w:rsidRDefault="00584AA7" w:rsidP="00584AA7">
      <w:r w:rsidRPr="00634AB8">
        <w:rPr>
          <w:i/>
          <w:iCs/>
        </w:rPr>
        <w:t>Wellbeing Of Future Generations (Wales) Act 2015</w:t>
      </w:r>
      <w:r>
        <w:rPr>
          <w:i/>
          <w:iCs/>
        </w:rPr>
        <w:t xml:space="preserve">, </w:t>
      </w:r>
      <w:proofErr w:type="spellStart"/>
      <w:r w:rsidRPr="003A72C2">
        <w:rPr>
          <w:i/>
          <w:iCs/>
        </w:rPr>
        <w:t>anaw</w:t>
      </w:r>
      <w:proofErr w:type="spellEnd"/>
      <w:r w:rsidRPr="003A72C2">
        <w:rPr>
          <w:i/>
          <w:iCs/>
        </w:rPr>
        <w:t xml:space="preserve"> 2</w:t>
      </w:r>
      <w:r>
        <w:t>. Available at:</w:t>
      </w:r>
      <w:r>
        <w:br/>
      </w:r>
      <w:hyperlink r:id="rId7" w:history="1">
        <w:r w:rsidRPr="009670E8">
          <w:rPr>
            <w:rStyle w:val="Hyperlink"/>
          </w:rPr>
          <w:t>https://www.legislation.gov.uk/anaw/2015/2/introduction</w:t>
        </w:r>
      </w:hyperlink>
    </w:p>
    <w:p w14:paraId="231C7678" w14:textId="77777777" w:rsidR="00584AA7" w:rsidRDefault="006C147B" w:rsidP="00AF2369">
      <w:r>
        <w:t>Welsh Assembly Government</w:t>
      </w:r>
      <w:r w:rsidR="000860AB">
        <w:t>,</w:t>
      </w:r>
      <w:r>
        <w:t xml:space="preserve"> 2010</w:t>
      </w:r>
      <w:r w:rsidR="000860AB">
        <w:t xml:space="preserve">. </w:t>
      </w:r>
      <w:r w:rsidR="000860AB" w:rsidRPr="006627A6">
        <w:rPr>
          <w:i/>
          <w:iCs/>
        </w:rPr>
        <w:t xml:space="preserve">How To Develop Thinking And </w:t>
      </w:r>
      <w:r w:rsidR="002335BA">
        <w:rPr>
          <w:i/>
          <w:iCs/>
        </w:rPr>
        <w:t xml:space="preserve">Assessment For </w:t>
      </w:r>
      <w:r w:rsidR="000860AB" w:rsidRPr="006627A6">
        <w:rPr>
          <w:i/>
          <w:iCs/>
        </w:rPr>
        <w:t>Learning In The Classroom</w:t>
      </w:r>
      <w:r w:rsidR="000860AB">
        <w:t>.</w:t>
      </w:r>
      <w:r w:rsidR="0032798C">
        <w:t xml:space="preserve"> </w:t>
      </w:r>
      <w:r w:rsidR="000860AB">
        <w:t>Cardiff</w:t>
      </w:r>
    </w:p>
    <w:p w14:paraId="18A012D7" w14:textId="1610F1E4" w:rsidR="00867D39" w:rsidRDefault="00867D39" w:rsidP="00AF2369">
      <w:r>
        <w:t>Welsh Government</w:t>
      </w:r>
      <w:r w:rsidR="00123F80">
        <w:t xml:space="preserve">, 2020. </w:t>
      </w:r>
      <w:r w:rsidR="00522770" w:rsidRPr="00522770">
        <w:rPr>
          <w:i/>
          <w:iCs/>
        </w:rPr>
        <w:t>Curriculum For Wales Guidance</w:t>
      </w:r>
      <w:r w:rsidR="00522770">
        <w:t xml:space="preserve">. </w:t>
      </w:r>
      <w:r w:rsidR="001E3B29">
        <w:t>Crown Copyright. Cardiff</w:t>
      </w:r>
      <w:r w:rsidR="006F17B8">
        <w:t>. Available at:</w:t>
      </w:r>
      <w:r w:rsidR="006F17B8">
        <w:br/>
      </w:r>
      <w:hyperlink r:id="rId8" w:history="1">
        <w:r w:rsidR="00F44D3D" w:rsidRPr="009670E8">
          <w:rPr>
            <w:rStyle w:val="Hyperlink"/>
          </w:rPr>
          <w:t>https://hwb.gov.wales/api/storage/afca43eb-5c50-4846-9c2d-0d56fbffba09/curriculum-for-wales-guidance-120320.pdf</w:t>
        </w:r>
      </w:hyperlink>
    </w:p>
    <w:p w14:paraId="765D9928" w14:textId="01D0F9A9" w:rsidR="00F44D3D" w:rsidRPr="00634AB8" w:rsidRDefault="00F44D3D" w:rsidP="00AF2369">
      <w:pPr>
        <w:rPr>
          <w:i/>
          <w:iCs/>
        </w:rPr>
      </w:pPr>
    </w:p>
    <w:sectPr w:rsidR="00F44D3D" w:rsidRPr="00634A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B2786C"/>
    <w:multiLevelType w:val="hybridMultilevel"/>
    <w:tmpl w:val="43E2B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F7FA2"/>
    <w:multiLevelType w:val="hybridMultilevel"/>
    <w:tmpl w:val="9F805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73914"/>
    <w:multiLevelType w:val="hybridMultilevel"/>
    <w:tmpl w:val="CB980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0700B"/>
    <w:multiLevelType w:val="hybridMultilevel"/>
    <w:tmpl w:val="445E3A2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4" w15:restartNumberingAfterBreak="0">
    <w:nsid w:val="1D6974AE"/>
    <w:multiLevelType w:val="hybridMultilevel"/>
    <w:tmpl w:val="0EA4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ED3C1D"/>
    <w:multiLevelType w:val="hybridMultilevel"/>
    <w:tmpl w:val="A3DC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792619"/>
    <w:multiLevelType w:val="hybridMultilevel"/>
    <w:tmpl w:val="905A5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165059"/>
    <w:multiLevelType w:val="hybridMultilevel"/>
    <w:tmpl w:val="411E8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CB01C6"/>
    <w:multiLevelType w:val="hybridMultilevel"/>
    <w:tmpl w:val="70864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112805"/>
    <w:multiLevelType w:val="hybridMultilevel"/>
    <w:tmpl w:val="07385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B4BB8"/>
    <w:multiLevelType w:val="hybridMultilevel"/>
    <w:tmpl w:val="BC0E09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7758AF"/>
    <w:multiLevelType w:val="hybridMultilevel"/>
    <w:tmpl w:val="14460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746D4F"/>
    <w:multiLevelType w:val="hybridMultilevel"/>
    <w:tmpl w:val="962A5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288012B"/>
    <w:multiLevelType w:val="hybridMultilevel"/>
    <w:tmpl w:val="1930C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DC22425"/>
    <w:multiLevelType w:val="hybridMultilevel"/>
    <w:tmpl w:val="13783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E43AFC"/>
    <w:multiLevelType w:val="hybridMultilevel"/>
    <w:tmpl w:val="1010900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DCC6FB6"/>
    <w:multiLevelType w:val="hybridMultilevel"/>
    <w:tmpl w:val="ABA0A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EFB5304"/>
    <w:multiLevelType w:val="hybridMultilevel"/>
    <w:tmpl w:val="1B34E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6B84C35"/>
    <w:multiLevelType w:val="hybridMultilevel"/>
    <w:tmpl w:val="BD82A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6"/>
  </w:num>
  <w:num w:numId="4">
    <w:abstractNumId w:val="18"/>
  </w:num>
  <w:num w:numId="5">
    <w:abstractNumId w:val="12"/>
  </w:num>
  <w:num w:numId="6">
    <w:abstractNumId w:val="9"/>
  </w:num>
  <w:num w:numId="7">
    <w:abstractNumId w:val="16"/>
  </w:num>
  <w:num w:numId="8">
    <w:abstractNumId w:val="3"/>
  </w:num>
  <w:num w:numId="9">
    <w:abstractNumId w:val="4"/>
  </w:num>
  <w:num w:numId="10">
    <w:abstractNumId w:val="17"/>
  </w:num>
  <w:num w:numId="11">
    <w:abstractNumId w:val="0"/>
  </w:num>
  <w:num w:numId="12">
    <w:abstractNumId w:val="5"/>
  </w:num>
  <w:num w:numId="13">
    <w:abstractNumId w:val="14"/>
  </w:num>
  <w:num w:numId="14">
    <w:abstractNumId w:val="15"/>
  </w:num>
  <w:num w:numId="15">
    <w:abstractNumId w:val="11"/>
  </w:num>
  <w:num w:numId="16">
    <w:abstractNumId w:val="13"/>
  </w:num>
  <w:num w:numId="17">
    <w:abstractNumId w:val="1"/>
  </w:num>
  <w:num w:numId="18">
    <w:abstractNumId w:val="7"/>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1B6"/>
    <w:rsid w:val="000003A9"/>
    <w:rsid w:val="00000620"/>
    <w:rsid w:val="00001941"/>
    <w:rsid w:val="00003D2F"/>
    <w:rsid w:val="00003F3E"/>
    <w:rsid w:val="00004A69"/>
    <w:rsid w:val="00011458"/>
    <w:rsid w:val="00021FA9"/>
    <w:rsid w:val="00022AB5"/>
    <w:rsid w:val="00023F98"/>
    <w:rsid w:val="000244B4"/>
    <w:rsid w:val="000245A6"/>
    <w:rsid w:val="00040814"/>
    <w:rsid w:val="0004096C"/>
    <w:rsid w:val="00040D34"/>
    <w:rsid w:val="000426BD"/>
    <w:rsid w:val="00043245"/>
    <w:rsid w:val="00051045"/>
    <w:rsid w:val="0005317C"/>
    <w:rsid w:val="0005508B"/>
    <w:rsid w:val="0005613E"/>
    <w:rsid w:val="0005630A"/>
    <w:rsid w:val="00057DF9"/>
    <w:rsid w:val="000618D3"/>
    <w:rsid w:val="000621B6"/>
    <w:rsid w:val="00064950"/>
    <w:rsid w:val="00064BDE"/>
    <w:rsid w:val="00070FE4"/>
    <w:rsid w:val="0007167D"/>
    <w:rsid w:val="000721E2"/>
    <w:rsid w:val="000731B7"/>
    <w:rsid w:val="00075319"/>
    <w:rsid w:val="000860AB"/>
    <w:rsid w:val="0008653D"/>
    <w:rsid w:val="0009343C"/>
    <w:rsid w:val="00094B65"/>
    <w:rsid w:val="00095004"/>
    <w:rsid w:val="00096244"/>
    <w:rsid w:val="000977C1"/>
    <w:rsid w:val="00097C96"/>
    <w:rsid w:val="000A4744"/>
    <w:rsid w:val="000A51D8"/>
    <w:rsid w:val="000A6E6E"/>
    <w:rsid w:val="000A7719"/>
    <w:rsid w:val="000B0340"/>
    <w:rsid w:val="000B33E7"/>
    <w:rsid w:val="000B42A3"/>
    <w:rsid w:val="000B519F"/>
    <w:rsid w:val="000B6586"/>
    <w:rsid w:val="000C359D"/>
    <w:rsid w:val="000C4E49"/>
    <w:rsid w:val="000D0AA3"/>
    <w:rsid w:val="000D1045"/>
    <w:rsid w:val="000D28DD"/>
    <w:rsid w:val="000D3925"/>
    <w:rsid w:val="000D73AD"/>
    <w:rsid w:val="000E3F9C"/>
    <w:rsid w:val="000F4BAB"/>
    <w:rsid w:val="000F4D91"/>
    <w:rsid w:val="000F6926"/>
    <w:rsid w:val="00102980"/>
    <w:rsid w:val="00102A77"/>
    <w:rsid w:val="00107154"/>
    <w:rsid w:val="0010726E"/>
    <w:rsid w:val="00107C3A"/>
    <w:rsid w:val="00110644"/>
    <w:rsid w:val="001118A2"/>
    <w:rsid w:val="00117779"/>
    <w:rsid w:val="00117DFD"/>
    <w:rsid w:val="00120D5D"/>
    <w:rsid w:val="00121588"/>
    <w:rsid w:val="00122302"/>
    <w:rsid w:val="00122360"/>
    <w:rsid w:val="00122B3B"/>
    <w:rsid w:val="00122DDF"/>
    <w:rsid w:val="00123F80"/>
    <w:rsid w:val="00125024"/>
    <w:rsid w:val="00125FF2"/>
    <w:rsid w:val="00127674"/>
    <w:rsid w:val="00134A17"/>
    <w:rsid w:val="001352EB"/>
    <w:rsid w:val="001378DC"/>
    <w:rsid w:val="00142013"/>
    <w:rsid w:val="00142CBE"/>
    <w:rsid w:val="00142E40"/>
    <w:rsid w:val="0014318F"/>
    <w:rsid w:val="0014664D"/>
    <w:rsid w:val="00151818"/>
    <w:rsid w:val="00157569"/>
    <w:rsid w:val="00160C1D"/>
    <w:rsid w:val="00161BD8"/>
    <w:rsid w:val="00162CF8"/>
    <w:rsid w:val="0016448A"/>
    <w:rsid w:val="001654BF"/>
    <w:rsid w:val="00166496"/>
    <w:rsid w:val="001706BD"/>
    <w:rsid w:val="00170FDE"/>
    <w:rsid w:val="001724C9"/>
    <w:rsid w:val="00176BDB"/>
    <w:rsid w:val="00185674"/>
    <w:rsid w:val="0018665C"/>
    <w:rsid w:val="001879EC"/>
    <w:rsid w:val="00187F74"/>
    <w:rsid w:val="00195864"/>
    <w:rsid w:val="0019762C"/>
    <w:rsid w:val="001A2E23"/>
    <w:rsid w:val="001A5A15"/>
    <w:rsid w:val="001A5C73"/>
    <w:rsid w:val="001A6227"/>
    <w:rsid w:val="001B2506"/>
    <w:rsid w:val="001B72EA"/>
    <w:rsid w:val="001C3D2A"/>
    <w:rsid w:val="001C3F49"/>
    <w:rsid w:val="001C6F6F"/>
    <w:rsid w:val="001D1C16"/>
    <w:rsid w:val="001D5B02"/>
    <w:rsid w:val="001D5C43"/>
    <w:rsid w:val="001E0D0A"/>
    <w:rsid w:val="001E3B29"/>
    <w:rsid w:val="001F097E"/>
    <w:rsid w:val="001F2653"/>
    <w:rsid w:val="001F395E"/>
    <w:rsid w:val="00204233"/>
    <w:rsid w:val="0020711B"/>
    <w:rsid w:val="0021433B"/>
    <w:rsid w:val="00214A8B"/>
    <w:rsid w:val="00215AAF"/>
    <w:rsid w:val="00217514"/>
    <w:rsid w:val="00217DB8"/>
    <w:rsid w:val="00220714"/>
    <w:rsid w:val="00222FE5"/>
    <w:rsid w:val="00223864"/>
    <w:rsid w:val="00227F01"/>
    <w:rsid w:val="00231A15"/>
    <w:rsid w:val="00233190"/>
    <w:rsid w:val="002335BA"/>
    <w:rsid w:val="00233910"/>
    <w:rsid w:val="002376D1"/>
    <w:rsid w:val="00241D53"/>
    <w:rsid w:val="0024218A"/>
    <w:rsid w:val="00242DFE"/>
    <w:rsid w:val="0024307D"/>
    <w:rsid w:val="002457DD"/>
    <w:rsid w:val="00246479"/>
    <w:rsid w:val="00246852"/>
    <w:rsid w:val="00247CE0"/>
    <w:rsid w:val="002501D2"/>
    <w:rsid w:val="00250D47"/>
    <w:rsid w:val="002521ED"/>
    <w:rsid w:val="00256655"/>
    <w:rsid w:val="00256F6B"/>
    <w:rsid w:val="00257FB6"/>
    <w:rsid w:val="002632FC"/>
    <w:rsid w:val="002633F4"/>
    <w:rsid w:val="00264423"/>
    <w:rsid w:val="00264841"/>
    <w:rsid w:val="0026561C"/>
    <w:rsid w:val="002749D8"/>
    <w:rsid w:val="00274CD1"/>
    <w:rsid w:val="002775C1"/>
    <w:rsid w:val="002813F5"/>
    <w:rsid w:val="0028465B"/>
    <w:rsid w:val="00284A9F"/>
    <w:rsid w:val="0028501A"/>
    <w:rsid w:val="002979F6"/>
    <w:rsid w:val="00297B30"/>
    <w:rsid w:val="00297F23"/>
    <w:rsid w:val="002A5929"/>
    <w:rsid w:val="002B0362"/>
    <w:rsid w:val="002B0BE2"/>
    <w:rsid w:val="002B67E8"/>
    <w:rsid w:val="002C1283"/>
    <w:rsid w:val="002C38D4"/>
    <w:rsid w:val="002C4AEB"/>
    <w:rsid w:val="002C56DA"/>
    <w:rsid w:val="002C5DA0"/>
    <w:rsid w:val="002D50EE"/>
    <w:rsid w:val="002D5D7A"/>
    <w:rsid w:val="002E2023"/>
    <w:rsid w:val="002E314C"/>
    <w:rsid w:val="002F4CD9"/>
    <w:rsid w:val="002F7F74"/>
    <w:rsid w:val="0030356A"/>
    <w:rsid w:val="00304897"/>
    <w:rsid w:val="00304EC4"/>
    <w:rsid w:val="0030747E"/>
    <w:rsid w:val="003147C3"/>
    <w:rsid w:val="00314BD5"/>
    <w:rsid w:val="003150DB"/>
    <w:rsid w:val="00316422"/>
    <w:rsid w:val="003201E3"/>
    <w:rsid w:val="00320510"/>
    <w:rsid w:val="00321E4C"/>
    <w:rsid w:val="0032798C"/>
    <w:rsid w:val="003309D4"/>
    <w:rsid w:val="00330EB8"/>
    <w:rsid w:val="00332140"/>
    <w:rsid w:val="00332967"/>
    <w:rsid w:val="00334E63"/>
    <w:rsid w:val="00342A8C"/>
    <w:rsid w:val="00353F44"/>
    <w:rsid w:val="00363CB5"/>
    <w:rsid w:val="0036404C"/>
    <w:rsid w:val="003668D4"/>
    <w:rsid w:val="00366DD6"/>
    <w:rsid w:val="00373680"/>
    <w:rsid w:val="00381AE5"/>
    <w:rsid w:val="00382AA2"/>
    <w:rsid w:val="003836D4"/>
    <w:rsid w:val="00385039"/>
    <w:rsid w:val="00387589"/>
    <w:rsid w:val="003876A1"/>
    <w:rsid w:val="00393024"/>
    <w:rsid w:val="00394747"/>
    <w:rsid w:val="0039579C"/>
    <w:rsid w:val="00396882"/>
    <w:rsid w:val="00397FC2"/>
    <w:rsid w:val="003A293A"/>
    <w:rsid w:val="003A72C2"/>
    <w:rsid w:val="003B0BC1"/>
    <w:rsid w:val="003B3B32"/>
    <w:rsid w:val="003B3E93"/>
    <w:rsid w:val="003C0E8F"/>
    <w:rsid w:val="003C1479"/>
    <w:rsid w:val="003C4148"/>
    <w:rsid w:val="003C4236"/>
    <w:rsid w:val="003C61A1"/>
    <w:rsid w:val="003D5FE3"/>
    <w:rsid w:val="003D7EBC"/>
    <w:rsid w:val="003E27BD"/>
    <w:rsid w:val="003E3F18"/>
    <w:rsid w:val="003F149B"/>
    <w:rsid w:val="003F285C"/>
    <w:rsid w:val="003F5B0E"/>
    <w:rsid w:val="003F64B7"/>
    <w:rsid w:val="00400115"/>
    <w:rsid w:val="004008D7"/>
    <w:rsid w:val="00403FC5"/>
    <w:rsid w:val="004069F5"/>
    <w:rsid w:val="00406BCF"/>
    <w:rsid w:val="00410772"/>
    <w:rsid w:val="00410A58"/>
    <w:rsid w:val="004169D4"/>
    <w:rsid w:val="004204E3"/>
    <w:rsid w:val="0042250C"/>
    <w:rsid w:val="00427D21"/>
    <w:rsid w:val="004342A8"/>
    <w:rsid w:val="004349B3"/>
    <w:rsid w:val="0043778B"/>
    <w:rsid w:val="00446497"/>
    <w:rsid w:val="00452763"/>
    <w:rsid w:val="004610D1"/>
    <w:rsid w:val="00464E85"/>
    <w:rsid w:val="00464FAD"/>
    <w:rsid w:val="00465779"/>
    <w:rsid w:val="00470B2D"/>
    <w:rsid w:val="00476E35"/>
    <w:rsid w:val="00477943"/>
    <w:rsid w:val="00480A1D"/>
    <w:rsid w:val="004842C0"/>
    <w:rsid w:val="00484A2C"/>
    <w:rsid w:val="004879E1"/>
    <w:rsid w:val="00491098"/>
    <w:rsid w:val="004A5037"/>
    <w:rsid w:val="004A559C"/>
    <w:rsid w:val="004B3428"/>
    <w:rsid w:val="004B4892"/>
    <w:rsid w:val="004C7217"/>
    <w:rsid w:val="004C7F67"/>
    <w:rsid w:val="004D1742"/>
    <w:rsid w:val="004D5049"/>
    <w:rsid w:val="004D7DED"/>
    <w:rsid w:val="004E0F80"/>
    <w:rsid w:val="004E3466"/>
    <w:rsid w:val="004E374A"/>
    <w:rsid w:val="004F09A9"/>
    <w:rsid w:val="004F1266"/>
    <w:rsid w:val="005003B1"/>
    <w:rsid w:val="005013F7"/>
    <w:rsid w:val="00501984"/>
    <w:rsid w:val="00501E4A"/>
    <w:rsid w:val="00507C1C"/>
    <w:rsid w:val="00507D49"/>
    <w:rsid w:val="005121EC"/>
    <w:rsid w:val="0051417A"/>
    <w:rsid w:val="00514EE1"/>
    <w:rsid w:val="00514F72"/>
    <w:rsid w:val="00516631"/>
    <w:rsid w:val="00522770"/>
    <w:rsid w:val="00523881"/>
    <w:rsid w:val="005239C7"/>
    <w:rsid w:val="005247A2"/>
    <w:rsid w:val="005252D7"/>
    <w:rsid w:val="00530755"/>
    <w:rsid w:val="005329DE"/>
    <w:rsid w:val="00532F9D"/>
    <w:rsid w:val="00540001"/>
    <w:rsid w:val="005438BD"/>
    <w:rsid w:val="00545520"/>
    <w:rsid w:val="00545FE5"/>
    <w:rsid w:val="00550798"/>
    <w:rsid w:val="00553421"/>
    <w:rsid w:val="00553EBA"/>
    <w:rsid w:val="00554057"/>
    <w:rsid w:val="005565FB"/>
    <w:rsid w:val="005570D0"/>
    <w:rsid w:val="005576DC"/>
    <w:rsid w:val="00561114"/>
    <w:rsid w:val="00561B2D"/>
    <w:rsid w:val="00563F74"/>
    <w:rsid w:val="00565560"/>
    <w:rsid w:val="00565CC2"/>
    <w:rsid w:val="0056709D"/>
    <w:rsid w:val="00573C27"/>
    <w:rsid w:val="005742B9"/>
    <w:rsid w:val="0057528B"/>
    <w:rsid w:val="00580569"/>
    <w:rsid w:val="00584AA7"/>
    <w:rsid w:val="00590ACF"/>
    <w:rsid w:val="00590E24"/>
    <w:rsid w:val="00590FE4"/>
    <w:rsid w:val="00592294"/>
    <w:rsid w:val="005A4CD6"/>
    <w:rsid w:val="005A5234"/>
    <w:rsid w:val="005A689C"/>
    <w:rsid w:val="005B101E"/>
    <w:rsid w:val="005B14F4"/>
    <w:rsid w:val="005B25C8"/>
    <w:rsid w:val="005C5B6C"/>
    <w:rsid w:val="005D0DEA"/>
    <w:rsid w:val="005D3498"/>
    <w:rsid w:val="005D3F1F"/>
    <w:rsid w:val="005D49EF"/>
    <w:rsid w:val="005D5344"/>
    <w:rsid w:val="005D6B4F"/>
    <w:rsid w:val="005D6BA7"/>
    <w:rsid w:val="005E277B"/>
    <w:rsid w:val="005E7CB5"/>
    <w:rsid w:val="005F010F"/>
    <w:rsid w:val="005F0711"/>
    <w:rsid w:val="005F15C0"/>
    <w:rsid w:val="005F1807"/>
    <w:rsid w:val="00601EFA"/>
    <w:rsid w:val="00601F83"/>
    <w:rsid w:val="006047E7"/>
    <w:rsid w:val="00611562"/>
    <w:rsid w:val="006127CB"/>
    <w:rsid w:val="00617376"/>
    <w:rsid w:val="006231A3"/>
    <w:rsid w:val="00623B0F"/>
    <w:rsid w:val="00626CF6"/>
    <w:rsid w:val="00626E9C"/>
    <w:rsid w:val="00627E13"/>
    <w:rsid w:val="006315FB"/>
    <w:rsid w:val="00631F23"/>
    <w:rsid w:val="006327FD"/>
    <w:rsid w:val="00633B3B"/>
    <w:rsid w:val="00634AB8"/>
    <w:rsid w:val="00640CB7"/>
    <w:rsid w:val="006461EE"/>
    <w:rsid w:val="00656A7F"/>
    <w:rsid w:val="00657DA7"/>
    <w:rsid w:val="00657F18"/>
    <w:rsid w:val="006627A6"/>
    <w:rsid w:val="006635ED"/>
    <w:rsid w:val="00671CBD"/>
    <w:rsid w:val="00675C3C"/>
    <w:rsid w:val="0067656C"/>
    <w:rsid w:val="00676E0A"/>
    <w:rsid w:val="00683135"/>
    <w:rsid w:val="00690955"/>
    <w:rsid w:val="00696DEC"/>
    <w:rsid w:val="00697745"/>
    <w:rsid w:val="006A40AE"/>
    <w:rsid w:val="006B06C6"/>
    <w:rsid w:val="006B2B5F"/>
    <w:rsid w:val="006B3547"/>
    <w:rsid w:val="006B42D1"/>
    <w:rsid w:val="006B7345"/>
    <w:rsid w:val="006C084F"/>
    <w:rsid w:val="006C147B"/>
    <w:rsid w:val="006C1D3A"/>
    <w:rsid w:val="006C2A62"/>
    <w:rsid w:val="006C7E12"/>
    <w:rsid w:val="006D0B03"/>
    <w:rsid w:val="006E2063"/>
    <w:rsid w:val="006E2DC4"/>
    <w:rsid w:val="006E33AD"/>
    <w:rsid w:val="006E481E"/>
    <w:rsid w:val="006E5A71"/>
    <w:rsid w:val="006E7EAD"/>
    <w:rsid w:val="006F17B8"/>
    <w:rsid w:val="006F2AE2"/>
    <w:rsid w:val="006F3BF2"/>
    <w:rsid w:val="006F644E"/>
    <w:rsid w:val="00701B94"/>
    <w:rsid w:val="00702409"/>
    <w:rsid w:val="007051BA"/>
    <w:rsid w:val="0071027C"/>
    <w:rsid w:val="00713057"/>
    <w:rsid w:val="00714615"/>
    <w:rsid w:val="00715491"/>
    <w:rsid w:val="0071579A"/>
    <w:rsid w:val="00716741"/>
    <w:rsid w:val="00720438"/>
    <w:rsid w:val="007209E1"/>
    <w:rsid w:val="00721391"/>
    <w:rsid w:val="00721630"/>
    <w:rsid w:val="00721E48"/>
    <w:rsid w:val="00722E91"/>
    <w:rsid w:val="00727539"/>
    <w:rsid w:val="007322FA"/>
    <w:rsid w:val="007335F1"/>
    <w:rsid w:val="007359F5"/>
    <w:rsid w:val="00735D61"/>
    <w:rsid w:val="00737D8E"/>
    <w:rsid w:val="00742A10"/>
    <w:rsid w:val="00743A8B"/>
    <w:rsid w:val="00753B5B"/>
    <w:rsid w:val="00753C75"/>
    <w:rsid w:val="00756F41"/>
    <w:rsid w:val="007570CD"/>
    <w:rsid w:val="00761910"/>
    <w:rsid w:val="007629E5"/>
    <w:rsid w:val="00767054"/>
    <w:rsid w:val="0077152D"/>
    <w:rsid w:val="00772003"/>
    <w:rsid w:val="00775B98"/>
    <w:rsid w:val="00777E1C"/>
    <w:rsid w:val="00790858"/>
    <w:rsid w:val="007922B2"/>
    <w:rsid w:val="0079387E"/>
    <w:rsid w:val="0079529D"/>
    <w:rsid w:val="0079764E"/>
    <w:rsid w:val="007A0B08"/>
    <w:rsid w:val="007A0EE5"/>
    <w:rsid w:val="007A0F7A"/>
    <w:rsid w:val="007A1C04"/>
    <w:rsid w:val="007A3693"/>
    <w:rsid w:val="007B0A30"/>
    <w:rsid w:val="007B46F1"/>
    <w:rsid w:val="007B4F97"/>
    <w:rsid w:val="007B657F"/>
    <w:rsid w:val="007C04D9"/>
    <w:rsid w:val="007C11E2"/>
    <w:rsid w:val="007C6A78"/>
    <w:rsid w:val="007C6E36"/>
    <w:rsid w:val="007C6F27"/>
    <w:rsid w:val="007D014B"/>
    <w:rsid w:val="007D1186"/>
    <w:rsid w:val="007D1EA9"/>
    <w:rsid w:val="007D2DDD"/>
    <w:rsid w:val="007D5655"/>
    <w:rsid w:val="007D61E9"/>
    <w:rsid w:val="007D723C"/>
    <w:rsid w:val="007E6DD5"/>
    <w:rsid w:val="007F0F88"/>
    <w:rsid w:val="007F5A8C"/>
    <w:rsid w:val="0080378C"/>
    <w:rsid w:val="008058FD"/>
    <w:rsid w:val="00813082"/>
    <w:rsid w:val="00814CF7"/>
    <w:rsid w:val="0081696C"/>
    <w:rsid w:val="008173B7"/>
    <w:rsid w:val="00823BA7"/>
    <w:rsid w:val="00824ADD"/>
    <w:rsid w:val="00832F18"/>
    <w:rsid w:val="008336E2"/>
    <w:rsid w:val="00835C11"/>
    <w:rsid w:val="00836345"/>
    <w:rsid w:val="008411BD"/>
    <w:rsid w:val="00842469"/>
    <w:rsid w:val="008443C8"/>
    <w:rsid w:val="00845255"/>
    <w:rsid w:val="0084590F"/>
    <w:rsid w:val="00850817"/>
    <w:rsid w:val="00852CF0"/>
    <w:rsid w:val="008565FB"/>
    <w:rsid w:val="00867D39"/>
    <w:rsid w:val="00867E99"/>
    <w:rsid w:val="00870727"/>
    <w:rsid w:val="00870A73"/>
    <w:rsid w:val="00874866"/>
    <w:rsid w:val="00876DD2"/>
    <w:rsid w:val="00880122"/>
    <w:rsid w:val="008810C8"/>
    <w:rsid w:val="00881EC3"/>
    <w:rsid w:val="00885750"/>
    <w:rsid w:val="008860E3"/>
    <w:rsid w:val="0088666F"/>
    <w:rsid w:val="00886C3C"/>
    <w:rsid w:val="00886E3F"/>
    <w:rsid w:val="00892FD2"/>
    <w:rsid w:val="008933F8"/>
    <w:rsid w:val="008A158C"/>
    <w:rsid w:val="008A2083"/>
    <w:rsid w:val="008A297C"/>
    <w:rsid w:val="008A4C40"/>
    <w:rsid w:val="008A55AF"/>
    <w:rsid w:val="008A63DC"/>
    <w:rsid w:val="008B123C"/>
    <w:rsid w:val="008B4315"/>
    <w:rsid w:val="008B5E0F"/>
    <w:rsid w:val="008C7384"/>
    <w:rsid w:val="008C7FD5"/>
    <w:rsid w:val="008D1B48"/>
    <w:rsid w:val="008D37F3"/>
    <w:rsid w:val="008D3B39"/>
    <w:rsid w:val="008D4398"/>
    <w:rsid w:val="008D7762"/>
    <w:rsid w:val="008E0621"/>
    <w:rsid w:val="008E15CC"/>
    <w:rsid w:val="008E7544"/>
    <w:rsid w:val="008F185F"/>
    <w:rsid w:val="008F7E32"/>
    <w:rsid w:val="0090227A"/>
    <w:rsid w:val="009056E8"/>
    <w:rsid w:val="00905B81"/>
    <w:rsid w:val="00910408"/>
    <w:rsid w:val="00910E62"/>
    <w:rsid w:val="0091113D"/>
    <w:rsid w:val="0091427F"/>
    <w:rsid w:val="00917F60"/>
    <w:rsid w:val="00923B82"/>
    <w:rsid w:val="00923ECF"/>
    <w:rsid w:val="0092568B"/>
    <w:rsid w:val="00935BE9"/>
    <w:rsid w:val="00941DEA"/>
    <w:rsid w:val="00943284"/>
    <w:rsid w:val="00954F69"/>
    <w:rsid w:val="009554FC"/>
    <w:rsid w:val="0096364F"/>
    <w:rsid w:val="009639D3"/>
    <w:rsid w:val="009642D1"/>
    <w:rsid w:val="009678B9"/>
    <w:rsid w:val="00967C9A"/>
    <w:rsid w:val="0097324A"/>
    <w:rsid w:val="009732BB"/>
    <w:rsid w:val="00973C26"/>
    <w:rsid w:val="00976EC3"/>
    <w:rsid w:val="00977C0E"/>
    <w:rsid w:val="00981CB7"/>
    <w:rsid w:val="00981DF8"/>
    <w:rsid w:val="0098777D"/>
    <w:rsid w:val="00987F93"/>
    <w:rsid w:val="0099096E"/>
    <w:rsid w:val="009911EE"/>
    <w:rsid w:val="00991327"/>
    <w:rsid w:val="00995645"/>
    <w:rsid w:val="009A0FAA"/>
    <w:rsid w:val="009A24D9"/>
    <w:rsid w:val="009A58D9"/>
    <w:rsid w:val="009B078F"/>
    <w:rsid w:val="009C1523"/>
    <w:rsid w:val="009C157C"/>
    <w:rsid w:val="009D02D6"/>
    <w:rsid w:val="009D1EAF"/>
    <w:rsid w:val="009D4806"/>
    <w:rsid w:val="009D65F8"/>
    <w:rsid w:val="009D72B1"/>
    <w:rsid w:val="009D7F2F"/>
    <w:rsid w:val="009E4421"/>
    <w:rsid w:val="009E4E4F"/>
    <w:rsid w:val="009E7B24"/>
    <w:rsid w:val="009F339C"/>
    <w:rsid w:val="009F38F9"/>
    <w:rsid w:val="00A003EF"/>
    <w:rsid w:val="00A0317B"/>
    <w:rsid w:val="00A04F1C"/>
    <w:rsid w:val="00A1381A"/>
    <w:rsid w:val="00A151A8"/>
    <w:rsid w:val="00A15824"/>
    <w:rsid w:val="00A17D24"/>
    <w:rsid w:val="00A20408"/>
    <w:rsid w:val="00A24D12"/>
    <w:rsid w:val="00A25C8C"/>
    <w:rsid w:val="00A30E78"/>
    <w:rsid w:val="00A3187D"/>
    <w:rsid w:val="00A320CA"/>
    <w:rsid w:val="00A33613"/>
    <w:rsid w:val="00A3455B"/>
    <w:rsid w:val="00A36530"/>
    <w:rsid w:val="00A4430E"/>
    <w:rsid w:val="00A50D6D"/>
    <w:rsid w:val="00A515A7"/>
    <w:rsid w:val="00A52A60"/>
    <w:rsid w:val="00A531B0"/>
    <w:rsid w:val="00A5396B"/>
    <w:rsid w:val="00A53F38"/>
    <w:rsid w:val="00A540B7"/>
    <w:rsid w:val="00A57910"/>
    <w:rsid w:val="00A60DE2"/>
    <w:rsid w:val="00A6421C"/>
    <w:rsid w:val="00A64E89"/>
    <w:rsid w:val="00A65687"/>
    <w:rsid w:val="00A663CE"/>
    <w:rsid w:val="00A66CA0"/>
    <w:rsid w:val="00A67F8A"/>
    <w:rsid w:val="00A71E14"/>
    <w:rsid w:val="00A74C3E"/>
    <w:rsid w:val="00A7581D"/>
    <w:rsid w:val="00A76EC2"/>
    <w:rsid w:val="00A77F7C"/>
    <w:rsid w:val="00A80FCB"/>
    <w:rsid w:val="00A813B2"/>
    <w:rsid w:val="00A90B41"/>
    <w:rsid w:val="00A93EEC"/>
    <w:rsid w:val="00A9497E"/>
    <w:rsid w:val="00A952ED"/>
    <w:rsid w:val="00A96019"/>
    <w:rsid w:val="00A967E2"/>
    <w:rsid w:val="00AA1342"/>
    <w:rsid w:val="00AA4662"/>
    <w:rsid w:val="00AA4728"/>
    <w:rsid w:val="00AC7F71"/>
    <w:rsid w:val="00AD201F"/>
    <w:rsid w:val="00AD5CD1"/>
    <w:rsid w:val="00AD647A"/>
    <w:rsid w:val="00AD6820"/>
    <w:rsid w:val="00AE0694"/>
    <w:rsid w:val="00AE1707"/>
    <w:rsid w:val="00AE71BA"/>
    <w:rsid w:val="00AF01D6"/>
    <w:rsid w:val="00AF0292"/>
    <w:rsid w:val="00AF09A5"/>
    <w:rsid w:val="00AF169C"/>
    <w:rsid w:val="00AF2369"/>
    <w:rsid w:val="00AF2A76"/>
    <w:rsid w:val="00AF6628"/>
    <w:rsid w:val="00AF7F36"/>
    <w:rsid w:val="00B00854"/>
    <w:rsid w:val="00B029CB"/>
    <w:rsid w:val="00B1212A"/>
    <w:rsid w:val="00B14A2B"/>
    <w:rsid w:val="00B177B8"/>
    <w:rsid w:val="00B25F01"/>
    <w:rsid w:val="00B352C8"/>
    <w:rsid w:val="00B41142"/>
    <w:rsid w:val="00B44173"/>
    <w:rsid w:val="00B46D50"/>
    <w:rsid w:val="00B530BE"/>
    <w:rsid w:val="00B53684"/>
    <w:rsid w:val="00B6156D"/>
    <w:rsid w:val="00B64A93"/>
    <w:rsid w:val="00B65D46"/>
    <w:rsid w:val="00B66E34"/>
    <w:rsid w:val="00B70DED"/>
    <w:rsid w:val="00B72C78"/>
    <w:rsid w:val="00B7609C"/>
    <w:rsid w:val="00B815AF"/>
    <w:rsid w:val="00B82E02"/>
    <w:rsid w:val="00B862F1"/>
    <w:rsid w:val="00B9104B"/>
    <w:rsid w:val="00B91D04"/>
    <w:rsid w:val="00B95EE0"/>
    <w:rsid w:val="00BA197B"/>
    <w:rsid w:val="00BA5A7A"/>
    <w:rsid w:val="00BA71BD"/>
    <w:rsid w:val="00BB4C71"/>
    <w:rsid w:val="00BB5B13"/>
    <w:rsid w:val="00BB5ED3"/>
    <w:rsid w:val="00BC4027"/>
    <w:rsid w:val="00BC66F7"/>
    <w:rsid w:val="00BC7C0F"/>
    <w:rsid w:val="00BD1C79"/>
    <w:rsid w:val="00BD2597"/>
    <w:rsid w:val="00BD6315"/>
    <w:rsid w:val="00BD7EA4"/>
    <w:rsid w:val="00BE7CAD"/>
    <w:rsid w:val="00BE7F67"/>
    <w:rsid w:val="00BE7F96"/>
    <w:rsid w:val="00BF515F"/>
    <w:rsid w:val="00BF539D"/>
    <w:rsid w:val="00BF5C89"/>
    <w:rsid w:val="00C018EF"/>
    <w:rsid w:val="00C02478"/>
    <w:rsid w:val="00C03E91"/>
    <w:rsid w:val="00C0421C"/>
    <w:rsid w:val="00C07333"/>
    <w:rsid w:val="00C141D1"/>
    <w:rsid w:val="00C1459C"/>
    <w:rsid w:val="00C23F7B"/>
    <w:rsid w:val="00C24BAE"/>
    <w:rsid w:val="00C26B5F"/>
    <w:rsid w:val="00C307E4"/>
    <w:rsid w:val="00C3125B"/>
    <w:rsid w:val="00C34187"/>
    <w:rsid w:val="00C366F4"/>
    <w:rsid w:val="00C37D29"/>
    <w:rsid w:val="00C4666D"/>
    <w:rsid w:val="00C500A2"/>
    <w:rsid w:val="00C524A1"/>
    <w:rsid w:val="00C5409A"/>
    <w:rsid w:val="00C542C5"/>
    <w:rsid w:val="00C57148"/>
    <w:rsid w:val="00C60E03"/>
    <w:rsid w:val="00C616A5"/>
    <w:rsid w:val="00C70313"/>
    <w:rsid w:val="00C80380"/>
    <w:rsid w:val="00C834E9"/>
    <w:rsid w:val="00C909EC"/>
    <w:rsid w:val="00C97B20"/>
    <w:rsid w:val="00CA3361"/>
    <w:rsid w:val="00CA53E2"/>
    <w:rsid w:val="00CB23F7"/>
    <w:rsid w:val="00CB2593"/>
    <w:rsid w:val="00CB27AC"/>
    <w:rsid w:val="00CB6165"/>
    <w:rsid w:val="00CB7FFE"/>
    <w:rsid w:val="00CC0E6E"/>
    <w:rsid w:val="00CE0F06"/>
    <w:rsid w:val="00CE1C0C"/>
    <w:rsid w:val="00CE2922"/>
    <w:rsid w:val="00CE710A"/>
    <w:rsid w:val="00CF1964"/>
    <w:rsid w:val="00CF3DFA"/>
    <w:rsid w:val="00CF5875"/>
    <w:rsid w:val="00CF5B5D"/>
    <w:rsid w:val="00D014F2"/>
    <w:rsid w:val="00D03750"/>
    <w:rsid w:val="00D07E6A"/>
    <w:rsid w:val="00D10EF5"/>
    <w:rsid w:val="00D22937"/>
    <w:rsid w:val="00D25DA1"/>
    <w:rsid w:val="00D319F5"/>
    <w:rsid w:val="00D33691"/>
    <w:rsid w:val="00D37DF8"/>
    <w:rsid w:val="00D4080C"/>
    <w:rsid w:val="00D41927"/>
    <w:rsid w:val="00D4587D"/>
    <w:rsid w:val="00D52849"/>
    <w:rsid w:val="00D52DA3"/>
    <w:rsid w:val="00D53FB1"/>
    <w:rsid w:val="00D578BA"/>
    <w:rsid w:val="00D65EC9"/>
    <w:rsid w:val="00D71F2C"/>
    <w:rsid w:val="00D753B9"/>
    <w:rsid w:val="00D75A76"/>
    <w:rsid w:val="00D80FA2"/>
    <w:rsid w:val="00D85274"/>
    <w:rsid w:val="00D85DAD"/>
    <w:rsid w:val="00D8618A"/>
    <w:rsid w:val="00D8708A"/>
    <w:rsid w:val="00D912AE"/>
    <w:rsid w:val="00D95C90"/>
    <w:rsid w:val="00DA074F"/>
    <w:rsid w:val="00DA2E1F"/>
    <w:rsid w:val="00DA6544"/>
    <w:rsid w:val="00DA758A"/>
    <w:rsid w:val="00DB0962"/>
    <w:rsid w:val="00DB528C"/>
    <w:rsid w:val="00DB530B"/>
    <w:rsid w:val="00DB5B11"/>
    <w:rsid w:val="00DB6A39"/>
    <w:rsid w:val="00DB7064"/>
    <w:rsid w:val="00DC4CAB"/>
    <w:rsid w:val="00DD1AF0"/>
    <w:rsid w:val="00DD2FA8"/>
    <w:rsid w:val="00DD51CE"/>
    <w:rsid w:val="00DD5318"/>
    <w:rsid w:val="00DE1BCA"/>
    <w:rsid w:val="00DE2DEB"/>
    <w:rsid w:val="00DE2E63"/>
    <w:rsid w:val="00DE6B78"/>
    <w:rsid w:val="00DF0E10"/>
    <w:rsid w:val="00DF1DA1"/>
    <w:rsid w:val="00DF5201"/>
    <w:rsid w:val="00DF74CB"/>
    <w:rsid w:val="00E027A6"/>
    <w:rsid w:val="00E04A48"/>
    <w:rsid w:val="00E0641C"/>
    <w:rsid w:val="00E076D0"/>
    <w:rsid w:val="00E10EFC"/>
    <w:rsid w:val="00E22CB2"/>
    <w:rsid w:val="00E24089"/>
    <w:rsid w:val="00E327C8"/>
    <w:rsid w:val="00E35764"/>
    <w:rsid w:val="00E37A23"/>
    <w:rsid w:val="00E40A37"/>
    <w:rsid w:val="00E41162"/>
    <w:rsid w:val="00E43103"/>
    <w:rsid w:val="00E441D6"/>
    <w:rsid w:val="00E44254"/>
    <w:rsid w:val="00E45794"/>
    <w:rsid w:val="00E4614E"/>
    <w:rsid w:val="00E51239"/>
    <w:rsid w:val="00E52170"/>
    <w:rsid w:val="00E532BD"/>
    <w:rsid w:val="00E53791"/>
    <w:rsid w:val="00E559A7"/>
    <w:rsid w:val="00E626B7"/>
    <w:rsid w:val="00E645B7"/>
    <w:rsid w:val="00E70BD6"/>
    <w:rsid w:val="00E70E49"/>
    <w:rsid w:val="00E71B59"/>
    <w:rsid w:val="00E7304E"/>
    <w:rsid w:val="00E7610D"/>
    <w:rsid w:val="00E77551"/>
    <w:rsid w:val="00E814F3"/>
    <w:rsid w:val="00E83352"/>
    <w:rsid w:val="00E845A4"/>
    <w:rsid w:val="00E8682C"/>
    <w:rsid w:val="00E91ED0"/>
    <w:rsid w:val="00E9387D"/>
    <w:rsid w:val="00EA2B8B"/>
    <w:rsid w:val="00EA34A1"/>
    <w:rsid w:val="00EA5C95"/>
    <w:rsid w:val="00EA5F5E"/>
    <w:rsid w:val="00EB6478"/>
    <w:rsid w:val="00EB7245"/>
    <w:rsid w:val="00EC091C"/>
    <w:rsid w:val="00EE1181"/>
    <w:rsid w:val="00EF0AF6"/>
    <w:rsid w:val="00EF3A2D"/>
    <w:rsid w:val="00EF3C66"/>
    <w:rsid w:val="00EF4180"/>
    <w:rsid w:val="00EF51E8"/>
    <w:rsid w:val="00EF6252"/>
    <w:rsid w:val="00EF678E"/>
    <w:rsid w:val="00F00F1D"/>
    <w:rsid w:val="00F123F4"/>
    <w:rsid w:val="00F13C21"/>
    <w:rsid w:val="00F150C8"/>
    <w:rsid w:val="00F172DD"/>
    <w:rsid w:val="00F20656"/>
    <w:rsid w:val="00F2073B"/>
    <w:rsid w:val="00F20F09"/>
    <w:rsid w:val="00F229D1"/>
    <w:rsid w:val="00F27052"/>
    <w:rsid w:val="00F30D83"/>
    <w:rsid w:val="00F31BDE"/>
    <w:rsid w:val="00F32ED5"/>
    <w:rsid w:val="00F37199"/>
    <w:rsid w:val="00F44D3D"/>
    <w:rsid w:val="00F4693A"/>
    <w:rsid w:val="00F56F36"/>
    <w:rsid w:val="00F604A9"/>
    <w:rsid w:val="00F612D5"/>
    <w:rsid w:val="00F8224C"/>
    <w:rsid w:val="00F9355C"/>
    <w:rsid w:val="00FA2500"/>
    <w:rsid w:val="00FB1710"/>
    <w:rsid w:val="00FB3F33"/>
    <w:rsid w:val="00FC3446"/>
    <w:rsid w:val="00FD0FC5"/>
    <w:rsid w:val="00FD1D96"/>
    <w:rsid w:val="00FD32E0"/>
    <w:rsid w:val="00FF4DE2"/>
    <w:rsid w:val="00FF5B4E"/>
    <w:rsid w:val="00FF5E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FC7C4"/>
  <w15:chartTrackingRefBased/>
  <w15:docId w15:val="{92822334-35DA-4C0C-92A0-4046F6326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486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67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56F6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6F6B"/>
    <w:rPr>
      <w:rFonts w:ascii="Segoe UI" w:hAnsi="Segoe UI" w:cs="Segoe UI"/>
      <w:sz w:val="18"/>
      <w:szCs w:val="18"/>
    </w:rPr>
  </w:style>
  <w:style w:type="character" w:styleId="CommentReference">
    <w:name w:val="annotation reference"/>
    <w:basedOn w:val="DefaultParagraphFont"/>
    <w:uiPriority w:val="99"/>
    <w:semiHidden/>
    <w:unhideWhenUsed/>
    <w:rsid w:val="00696DEC"/>
    <w:rPr>
      <w:sz w:val="16"/>
      <w:szCs w:val="16"/>
    </w:rPr>
  </w:style>
  <w:style w:type="paragraph" w:styleId="CommentText">
    <w:name w:val="annotation text"/>
    <w:basedOn w:val="Normal"/>
    <w:link w:val="CommentTextChar"/>
    <w:uiPriority w:val="99"/>
    <w:semiHidden/>
    <w:unhideWhenUsed/>
    <w:rsid w:val="00696DEC"/>
    <w:pPr>
      <w:spacing w:line="240" w:lineRule="auto"/>
    </w:pPr>
    <w:rPr>
      <w:sz w:val="20"/>
      <w:szCs w:val="20"/>
    </w:rPr>
  </w:style>
  <w:style w:type="character" w:customStyle="1" w:styleId="CommentTextChar">
    <w:name w:val="Comment Text Char"/>
    <w:basedOn w:val="DefaultParagraphFont"/>
    <w:link w:val="CommentText"/>
    <w:uiPriority w:val="99"/>
    <w:semiHidden/>
    <w:rsid w:val="00696DEC"/>
    <w:rPr>
      <w:sz w:val="20"/>
      <w:szCs w:val="20"/>
    </w:rPr>
  </w:style>
  <w:style w:type="paragraph" w:styleId="CommentSubject">
    <w:name w:val="annotation subject"/>
    <w:basedOn w:val="CommentText"/>
    <w:next w:val="CommentText"/>
    <w:link w:val="CommentSubjectChar"/>
    <w:uiPriority w:val="99"/>
    <w:semiHidden/>
    <w:unhideWhenUsed/>
    <w:rsid w:val="00696DEC"/>
    <w:rPr>
      <w:b/>
      <w:bCs/>
    </w:rPr>
  </w:style>
  <w:style w:type="character" w:customStyle="1" w:styleId="CommentSubjectChar">
    <w:name w:val="Comment Subject Char"/>
    <w:basedOn w:val="CommentTextChar"/>
    <w:link w:val="CommentSubject"/>
    <w:uiPriority w:val="99"/>
    <w:semiHidden/>
    <w:rsid w:val="00696DEC"/>
    <w:rPr>
      <w:b/>
      <w:bCs/>
      <w:sz w:val="20"/>
      <w:szCs w:val="20"/>
    </w:rPr>
  </w:style>
  <w:style w:type="character" w:customStyle="1" w:styleId="Heading1Char">
    <w:name w:val="Heading 1 Char"/>
    <w:basedOn w:val="DefaultParagraphFont"/>
    <w:link w:val="Heading1"/>
    <w:uiPriority w:val="9"/>
    <w:rsid w:val="0087486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874866"/>
    <w:pPr>
      <w:ind w:left="720"/>
      <w:contextualSpacing/>
    </w:pPr>
  </w:style>
  <w:style w:type="character" w:styleId="Hyperlink">
    <w:name w:val="Hyperlink"/>
    <w:basedOn w:val="DefaultParagraphFont"/>
    <w:uiPriority w:val="99"/>
    <w:unhideWhenUsed/>
    <w:rsid w:val="00867D39"/>
    <w:rPr>
      <w:color w:val="0563C1" w:themeColor="hyperlink"/>
      <w:u w:val="single"/>
    </w:rPr>
  </w:style>
  <w:style w:type="character" w:styleId="UnresolvedMention">
    <w:name w:val="Unresolved Mention"/>
    <w:basedOn w:val="DefaultParagraphFont"/>
    <w:uiPriority w:val="99"/>
    <w:semiHidden/>
    <w:unhideWhenUsed/>
    <w:rsid w:val="00867D39"/>
    <w:rPr>
      <w:color w:val="605E5C"/>
      <w:shd w:val="clear" w:color="auto" w:fill="E1DFDD"/>
    </w:rPr>
  </w:style>
  <w:style w:type="character" w:customStyle="1" w:styleId="Heading2Char">
    <w:name w:val="Heading 2 Char"/>
    <w:basedOn w:val="DefaultParagraphFont"/>
    <w:link w:val="Heading2"/>
    <w:uiPriority w:val="9"/>
    <w:rsid w:val="00EF678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5D6B4F"/>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afca43eb-5c50-4846-9c2d-0d56fbffba09/curriculum-for-wales-guidance-120320.pdf" TargetMode="External"/><Relationship Id="rId3" Type="http://schemas.openxmlformats.org/officeDocument/2006/relationships/settings" Target="settings.xml"/><Relationship Id="rId7" Type="http://schemas.openxmlformats.org/officeDocument/2006/relationships/hyperlink" Target="https://www.legislation.gov.uk/anaw/2015/2/introduc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ites/default/files/publications/2018-03/successful-futures.pdf" TargetMode="External"/><Relationship Id="rId5" Type="http://schemas.openxmlformats.org/officeDocument/2006/relationships/hyperlink" Target="https://www.bera.ac.uk/publication/ethical-guidelines-for-educational-research-2018"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3944</TotalTime>
  <Pages>20</Pages>
  <Words>9146</Words>
  <Characters>52137</Characters>
  <Application>Microsoft Office Word</Application>
  <DocSecurity>0</DocSecurity>
  <Lines>434</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Butcher</dc:creator>
  <cp:keywords/>
  <dc:description/>
  <cp:lastModifiedBy>Samantha Butcher</cp:lastModifiedBy>
  <cp:revision>867</cp:revision>
  <dcterms:created xsi:type="dcterms:W3CDTF">2020-10-20T17:53:00Z</dcterms:created>
  <dcterms:modified xsi:type="dcterms:W3CDTF">2020-10-25T11:19:00Z</dcterms:modified>
</cp:coreProperties>
</file>