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6782AA93" wp14:paraId="2C078E63" wp14:textId="5AC4D08D">
      <w:pPr>
        <w:jc w:val="center"/>
        <w:rPr>
          <w:rFonts w:ascii="Times New Roman" w:hAnsi="Times New Roman" w:eastAsia="Times New Roman" w:cs="Times New Roman"/>
          <w:sz w:val="32"/>
          <w:szCs w:val="32"/>
        </w:rPr>
      </w:pPr>
      <w:r w:rsidRPr="6782AA93" w:rsidR="59D5F5DD">
        <w:rPr>
          <w:rFonts w:ascii="Times New Roman" w:hAnsi="Times New Roman" w:eastAsia="Times New Roman" w:cs="Times New Roman"/>
          <w:sz w:val="32"/>
          <w:szCs w:val="32"/>
        </w:rPr>
        <w:t>Bi</w:t>
      </w:r>
      <w:r w:rsidRPr="6782AA93" w:rsidR="03B16946">
        <w:rPr>
          <w:rFonts w:ascii="Times New Roman" w:hAnsi="Times New Roman" w:eastAsia="Times New Roman" w:cs="Times New Roman"/>
          <w:sz w:val="32"/>
          <w:szCs w:val="32"/>
        </w:rPr>
        <w:t>bliography</w:t>
      </w:r>
      <w:r w:rsidRPr="6782AA93" w:rsidR="0C5F437F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6782AA93" w:rsidR="6BE3CC22">
        <w:rPr>
          <w:rFonts w:ascii="Times New Roman" w:hAnsi="Times New Roman" w:eastAsia="Times New Roman" w:cs="Times New Roman"/>
          <w:sz w:val="32"/>
          <w:szCs w:val="32"/>
        </w:rPr>
        <w:t>-</w:t>
      </w:r>
      <w:r w:rsidRPr="6782AA93" w:rsidR="6BE3CC22">
        <w:rPr>
          <w:rFonts w:ascii="Times New Roman" w:hAnsi="Times New Roman" w:eastAsia="Times New Roman" w:cs="Times New Roman"/>
          <w:sz w:val="32"/>
          <w:szCs w:val="32"/>
        </w:rPr>
        <w:t xml:space="preserve"> </w:t>
      </w:r>
      <w:r w:rsidRPr="6782AA93" w:rsidR="02507258">
        <w:rPr>
          <w:rFonts w:ascii="Times New Roman" w:hAnsi="Times New Roman" w:eastAsia="Times New Roman" w:cs="Times New Roman"/>
          <w:sz w:val="32"/>
          <w:szCs w:val="32"/>
        </w:rPr>
        <w:t>Erasmus Greek New Testament – 1522</w:t>
      </w:r>
    </w:p>
    <w:p w:rsidR="7D477364" w:rsidP="6782AA93" w:rsidRDefault="7D477364" w14:paraId="1884C858" w14:textId="10FA623D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6782AA93" w:rsidR="7D477364">
        <w:rPr>
          <w:rFonts w:ascii="Times New Roman" w:hAnsi="Times New Roman" w:eastAsia="Times New Roman" w:cs="Times New Roman"/>
          <w:sz w:val="28"/>
          <w:szCs w:val="28"/>
        </w:rPr>
        <w:t xml:space="preserve">Title </w:t>
      </w:r>
    </w:p>
    <w:p w:rsidR="7D477364" w:rsidP="6782AA93" w:rsidRDefault="7D477364" w14:paraId="6AE07164" w14:textId="3420FD7B">
      <w:pPr>
        <w:jc w:val="center"/>
        <w:rPr>
          <w:rFonts w:ascii="Times New Roman" w:hAnsi="Times New Roman" w:eastAsia="Times New Roman" w:cs="Times New Roman"/>
        </w:rPr>
      </w:pPr>
      <w:r w:rsidRPr="6782AA93" w:rsidR="7D477364">
        <w:rPr>
          <w:rFonts w:ascii="Times New Roman" w:hAnsi="Times New Roman" w:eastAsia="Times New Roman" w:cs="Times New Roman"/>
        </w:rPr>
        <w:t xml:space="preserve">[within a border of printed illustration] | NOVVM TESTA = | MENTVM OMNE, TERTIO IAM AC DI = | </w:t>
      </w:r>
      <w:r w:rsidRPr="6782AA93" w:rsidR="7D477364">
        <w:rPr>
          <w:rFonts w:ascii="Times New Roman" w:hAnsi="Times New Roman" w:eastAsia="Times New Roman" w:cs="Times New Roman"/>
        </w:rPr>
        <w:t>ligentius</w:t>
      </w:r>
      <w:r w:rsidRPr="6782AA93" w:rsidR="7D477364">
        <w:rPr>
          <w:rFonts w:ascii="Times New Roman" w:hAnsi="Times New Roman" w:eastAsia="Times New Roman" w:cs="Times New Roman"/>
        </w:rPr>
        <w:t xml:space="preserve"> ab ERASMO ROTTERODAMO </w:t>
      </w:r>
      <w:r w:rsidRPr="6782AA93" w:rsidR="7D477364">
        <w:rPr>
          <w:rFonts w:ascii="Times New Roman" w:hAnsi="Times New Roman" w:eastAsia="Times New Roman" w:cs="Times New Roman"/>
        </w:rPr>
        <w:t>recogni</w:t>
      </w:r>
      <w:r w:rsidRPr="6782AA93" w:rsidR="7D477364">
        <w:rPr>
          <w:rFonts w:ascii="Times New Roman" w:hAnsi="Times New Roman" w:eastAsia="Times New Roman" w:cs="Times New Roman"/>
        </w:rPr>
        <w:t xml:space="preserve">, | tum, non </w:t>
      </w:r>
      <w:r w:rsidRPr="6782AA93" w:rsidR="7D477364">
        <w:rPr>
          <w:rFonts w:ascii="Times New Roman" w:hAnsi="Times New Roman" w:eastAsia="Times New Roman" w:cs="Times New Roman"/>
        </w:rPr>
        <w:t>folum</w:t>
      </w:r>
      <w:r w:rsidRPr="6782AA93" w:rsidR="7D477364">
        <w:rPr>
          <w:rFonts w:ascii="Times New Roman" w:hAnsi="Times New Roman" w:eastAsia="Times New Roman" w:cs="Times New Roman"/>
        </w:rPr>
        <w:t xml:space="preserve"> as Græ3cam </w:t>
      </w:r>
      <w:r w:rsidRPr="6782AA93" w:rsidR="7D477364">
        <w:rPr>
          <w:rFonts w:ascii="Times New Roman" w:hAnsi="Times New Roman" w:eastAsia="Times New Roman" w:cs="Times New Roman"/>
        </w:rPr>
        <w:t>ueritatem</w:t>
      </w:r>
      <w:r w:rsidRPr="6782AA93" w:rsidR="7D477364">
        <w:rPr>
          <w:rFonts w:ascii="Times New Roman" w:hAnsi="Times New Roman" w:eastAsia="Times New Roman" w:cs="Times New Roman"/>
        </w:rPr>
        <w:t xml:space="preserve">, </w:t>
      </w:r>
      <w:r w:rsidRPr="6782AA93" w:rsidR="7D477364">
        <w:rPr>
          <w:rFonts w:ascii="Times New Roman" w:hAnsi="Times New Roman" w:eastAsia="Times New Roman" w:cs="Times New Roman"/>
        </w:rPr>
        <w:t>uerumetiam</w:t>
      </w:r>
      <w:r w:rsidRPr="6782AA93" w:rsidR="7D477364">
        <w:rPr>
          <w:rFonts w:ascii="Times New Roman" w:hAnsi="Times New Roman" w:eastAsia="Times New Roman" w:cs="Times New Roman"/>
        </w:rPr>
        <w:t xml:space="preserve"> | ad </w:t>
      </w:r>
      <w:r w:rsidRPr="6782AA93" w:rsidR="7D477364">
        <w:rPr>
          <w:rFonts w:ascii="Times New Roman" w:hAnsi="Times New Roman" w:eastAsia="Times New Roman" w:cs="Times New Roman"/>
        </w:rPr>
        <w:t>multorum</w:t>
      </w:r>
      <w:r w:rsidRPr="6782AA93" w:rsidR="7D477364">
        <w:rPr>
          <w:rFonts w:ascii="Times New Roman" w:hAnsi="Times New Roman" w:eastAsia="Times New Roman" w:cs="Times New Roman"/>
        </w:rPr>
        <w:t xml:space="preserve"> utriusq3 </w:t>
      </w:r>
      <w:r w:rsidRPr="6782AA93" w:rsidR="7D477364">
        <w:rPr>
          <w:rFonts w:ascii="Times New Roman" w:hAnsi="Times New Roman" w:eastAsia="Times New Roman" w:cs="Times New Roman"/>
        </w:rPr>
        <w:t>linguæ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codicum</w:t>
      </w:r>
      <w:r w:rsidRPr="6782AA93" w:rsidR="7D477364">
        <w:rPr>
          <w:rFonts w:ascii="Times New Roman" w:hAnsi="Times New Roman" w:eastAsia="Times New Roman" w:cs="Times New Roman"/>
        </w:rPr>
        <w:t xml:space="preserve">, corumq3 </w:t>
      </w:r>
      <w:r w:rsidRPr="6782AA93" w:rsidR="7D477364">
        <w:rPr>
          <w:rFonts w:ascii="Times New Roman" w:hAnsi="Times New Roman" w:eastAsia="Times New Roman" w:cs="Times New Roman"/>
        </w:rPr>
        <w:t>ue</w:t>
      </w:r>
      <w:r w:rsidRPr="6782AA93" w:rsidR="7D477364">
        <w:rPr>
          <w:rFonts w:ascii="Times New Roman" w:hAnsi="Times New Roman" w:eastAsia="Times New Roman" w:cs="Times New Roman"/>
        </w:rPr>
        <w:t xml:space="preserve">, | </w:t>
      </w:r>
      <w:r w:rsidRPr="6782AA93" w:rsidR="7D477364">
        <w:rPr>
          <w:rFonts w:ascii="Times New Roman" w:hAnsi="Times New Roman" w:eastAsia="Times New Roman" w:cs="Times New Roman"/>
        </w:rPr>
        <w:t>terum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fimul</w:t>
      </w:r>
      <w:r w:rsidRPr="6782AA93" w:rsidR="7D477364">
        <w:rPr>
          <w:rFonts w:ascii="Times New Roman" w:hAnsi="Times New Roman" w:eastAsia="Times New Roman" w:cs="Times New Roman"/>
        </w:rPr>
        <w:t xml:space="preserve"> &amp; </w:t>
      </w:r>
      <w:r w:rsidRPr="6782AA93" w:rsidR="7D477364">
        <w:rPr>
          <w:rFonts w:ascii="Times New Roman" w:hAnsi="Times New Roman" w:eastAsia="Times New Roman" w:cs="Times New Roman"/>
        </w:rPr>
        <w:t>emendatorú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fidem</w:t>
      </w:r>
      <w:r w:rsidRPr="6782AA93" w:rsidR="7D477364">
        <w:rPr>
          <w:rFonts w:ascii="Times New Roman" w:hAnsi="Times New Roman" w:eastAsia="Times New Roman" w:cs="Times New Roman"/>
        </w:rPr>
        <w:t xml:space="preserve">, </w:t>
      </w:r>
      <w:r w:rsidRPr="6782AA93" w:rsidR="7D477364">
        <w:rPr>
          <w:rFonts w:ascii="Times New Roman" w:hAnsi="Times New Roman" w:eastAsia="Times New Roman" w:cs="Times New Roman"/>
        </w:rPr>
        <w:t>poftremo</w:t>
      </w:r>
      <w:r w:rsidRPr="6782AA93" w:rsidR="7D477364">
        <w:rPr>
          <w:rFonts w:ascii="Times New Roman" w:hAnsi="Times New Roman" w:eastAsia="Times New Roman" w:cs="Times New Roman"/>
        </w:rPr>
        <w:t xml:space="preserve"> ad pro, | </w:t>
      </w:r>
      <w:r w:rsidRPr="6782AA93" w:rsidR="7D477364">
        <w:rPr>
          <w:rFonts w:ascii="Times New Roman" w:hAnsi="Times New Roman" w:eastAsia="Times New Roman" w:cs="Times New Roman"/>
        </w:rPr>
        <w:t>batiffimorum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autorum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citationem</w:t>
      </w:r>
      <w:r w:rsidRPr="6782AA93" w:rsidR="7D477364">
        <w:rPr>
          <w:rFonts w:ascii="Times New Roman" w:hAnsi="Times New Roman" w:eastAsia="Times New Roman" w:cs="Times New Roman"/>
        </w:rPr>
        <w:t xml:space="preserve">, </w:t>
      </w:r>
      <w:r w:rsidRPr="6782AA93" w:rsidR="7D477364">
        <w:rPr>
          <w:rFonts w:ascii="Times New Roman" w:hAnsi="Times New Roman" w:eastAsia="Times New Roman" w:cs="Times New Roman"/>
        </w:rPr>
        <w:t>emédationem</w:t>
      </w:r>
      <w:r w:rsidRPr="6782AA93" w:rsidR="7D477364">
        <w:rPr>
          <w:rFonts w:ascii="Times New Roman" w:hAnsi="Times New Roman" w:eastAsia="Times New Roman" w:cs="Times New Roman"/>
        </w:rPr>
        <w:t xml:space="preserve"> &amp; | </w:t>
      </w:r>
      <w:r w:rsidRPr="6782AA93" w:rsidR="7D477364">
        <w:rPr>
          <w:rFonts w:ascii="Times New Roman" w:hAnsi="Times New Roman" w:eastAsia="Times New Roman" w:cs="Times New Roman"/>
        </w:rPr>
        <w:t>interpretationem</w:t>
      </w:r>
      <w:r w:rsidRPr="6782AA93" w:rsidR="7D477364">
        <w:rPr>
          <w:rFonts w:ascii="Times New Roman" w:hAnsi="Times New Roman" w:eastAsia="Times New Roman" w:cs="Times New Roman"/>
        </w:rPr>
        <w:t xml:space="preserve">, </w:t>
      </w:r>
      <w:r w:rsidRPr="6782AA93" w:rsidR="7D477364">
        <w:rPr>
          <w:rFonts w:ascii="Times New Roman" w:hAnsi="Times New Roman" w:eastAsia="Times New Roman" w:cs="Times New Roman"/>
        </w:rPr>
        <w:t>una</w:t>
      </w:r>
      <w:r w:rsidRPr="6782AA93" w:rsidR="7D477364">
        <w:rPr>
          <w:rFonts w:ascii="Times New Roman" w:hAnsi="Times New Roman" w:eastAsia="Times New Roman" w:cs="Times New Roman"/>
        </w:rPr>
        <w:t xml:space="preserve"> cum </w:t>
      </w:r>
      <w:r w:rsidRPr="6782AA93" w:rsidR="7D477364">
        <w:rPr>
          <w:rFonts w:ascii="Times New Roman" w:hAnsi="Times New Roman" w:eastAsia="Times New Roman" w:cs="Times New Roman"/>
        </w:rPr>
        <w:t>Annotationibus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recogni</w:t>
      </w:r>
      <w:r w:rsidRPr="6782AA93" w:rsidR="7D477364">
        <w:rPr>
          <w:rFonts w:ascii="Times New Roman" w:hAnsi="Times New Roman" w:eastAsia="Times New Roman" w:cs="Times New Roman"/>
        </w:rPr>
        <w:t>, |</w:t>
      </w:r>
      <w:r w:rsidRPr="6782AA93" w:rsidR="425BF946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tis,ac</w:t>
      </w:r>
      <w:r w:rsidRPr="6782AA93" w:rsidR="7D477364">
        <w:rPr>
          <w:rFonts w:ascii="Times New Roman" w:hAnsi="Times New Roman" w:eastAsia="Times New Roman" w:cs="Times New Roman"/>
        </w:rPr>
        <w:t xml:space="preserve"> magna </w:t>
      </w:r>
      <w:r w:rsidRPr="6782AA93" w:rsidR="7D477364">
        <w:rPr>
          <w:rFonts w:ascii="Times New Roman" w:hAnsi="Times New Roman" w:eastAsia="Times New Roman" w:cs="Times New Roman"/>
        </w:rPr>
        <w:t>acceffione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locupletatis,quælectorem</w:t>
      </w:r>
      <w:r w:rsidRPr="6782AA93" w:rsidR="7D477364">
        <w:rPr>
          <w:rFonts w:ascii="Times New Roman" w:hAnsi="Times New Roman" w:eastAsia="Times New Roman" w:cs="Times New Roman"/>
        </w:rPr>
        <w:t xml:space="preserve"> do | </w:t>
      </w:r>
      <w:r w:rsidRPr="6782AA93" w:rsidR="7D477364">
        <w:rPr>
          <w:rFonts w:ascii="Times New Roman" w:hAnsi="Times New Roman" w:eastAsia="Times New Roman" w:cs="Times New Roman"/>
        </w:rPr>
        <w:t>ceant,quid</w:t>
      </w:r>
      <w:r w:rsidRPr="6782AA93" w:rsidR="7D477364">
        <w:rPr>
          <w:rFonts w:ascii="Times New Roman" w:hAnsi="Times New Roman" w:eastAsia="Times New Roman" w:cs="Times New Roman"/>
        </w:rPr>
        <w:t xml:space="preserve"> qua ratione </w:t>
      </w:r>
      <w:r w:rsidRPr="6782AA93" w:rsidR="7D477364">
        <w:rPr>
          <w:rFonts w:ascii="Times New Roman" w:hAnsi="Times New Roman" w:eastAsia="Times New Roman" w:cs="Times New Roman"/>
        </w:rPr>
        <w:t>mutatum</w:t>
      </w:r>
      <w:r w:rsidRPr="6782AA93" w:rsidR="7D477364">
        <w:rPr>
          <w:rFonts w:ascii="Times New Roman" w:hAnsi="Times New Roman" w:eastAsia="Times New Roman" w:cs="Times New Roman"/>
        </w:rPr>
        <w:t xml:space="preserve"> fit. </w:t>
      </w:r>
      <w:r w:rsidRPr="6782AA93" w:rsidR="7D477364">
        <w:rPr>
          <w:rFonts w:ascii="Times New Roman" w:hAnsi="Times New Roman" w:eastAsia="Times New Roman" w:cs="Times New Roman"/>
        </w:rPr>
        <w:t>Quifquis</w:t>
      </w:r>
      <w:r w:rsidRPr="6782AA93" w:rsidR="7D477364">
        <w:rPr>
          <w:rFonts w:ascii="Times New Roman" w:hAnsi="Times New Roman" w:eastAsia="Times New Roman" w:cs="Times New Roman"/>
        </w:rPr>
        <w:t xml:space="preserve"> | </w:t>
      </w:r>
      <w:r w:rsidRPr="6782AA93" w:rsidR="7D477364">
        <w:rPr>
          <w:rFonts w:ascii="Times New Roman" w:hAnsi="Times New Roman" w:eastAsia="Times New Roman" w:cs="Times New Roman"/>
        </w:rPr>
        <w:t>igitur</w:t>
      </w:r>
      <w:r w:rsidRPr="6782AA93" w:rsidR="7D477364">
        <w:rPr>
          <w:rFonts w:ascii="Times New Roman" w:hAnsi="Times New Roman" w:eastAsia="Times New Roman" w:cs="Times New Roman"/>
        </w:rPr>
        <w:t xml:space="preserve"> amas </w:t>
      </w:r>
      <w:r w:rsidRPr="6782AA93" w:rsidR="7D477364">
        <w:rPr>
          <w:rFonts w:ascii="Times New Roman" w:hAnsi="Times New Roman" w:eastAsia="Times New Roman" w:cs="Times New Roman"/>
        </w:rPr>
        <w:t>ueram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Theologiam,lege,congo</w:t>
      </w:r>
      <w:r w:rsidRPr="6782AA93" w:rsidR="7D477364">
        <w:rPr>
          <w:rFonts w:ascii="Times New Roman" w:hAnsi="Times New Roman" w:eastAsia="Times New Roman" w:cs="Times New Roman"/>
        </w:rPr>
        <w:t xml:space="preserve"> | </w:t>
      </w:r>
      <w:r w:rsidRPr="6782AA93" w:rsidR="7D477364">
        <w:rPr>
          <w:rFonts w:ascii="Times New Roman" w:hAnsi="Times New Roman" w:eastAsia="Times New Roman" w:cs="Times New Roman"/>
        </w:rPr>
        <w:t>fce,ac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deinde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iudica</w:t>
      </w:r>
      <w:r w:rsidRPr="6782AA93" w:rsidR="7D477364">
        <w:rPr>
          <w:rFonts w:ascii="Times New Roman" w:hAnsi="Times New Roman" w:eastAsia="Times New Roman" w:cs="Times New Roman"/>
        </w:rPr>
        <w:t xml:space="preserve">. Neq3 </w:t>
      </w:r>
      <w:r w:rsidRPr="6782AA93" w:rsidR="7D477364">
        <w:rPr>
          <w:rFonts w:ascii="Times New Roman" w:hAnsi="Times New Roman" w:eastAsia="Times New Roman" w:cs="Times New Roman"/>
        </w:rPr>
        <w:t>ftatim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offen</w:t>
      </w:r>
      <w:r w:rsidRPr="6782AA93" w:rsidR="7D477364">
        <w:rPr>
          <w:rFonts w:ascii="Times New Roman" w:hAnsi="Times New Roman" w:eastAsia="Times New Roman" w:cs="Times New Roman"/>
        </w:rPr>
        <w:t xml:space="preserve">, | </w:t>
      </w:r>
      <w:r w:rsidRPr="6782AA93" w:rsidR="7D477364">
        <w:rPr>
          <w:rFonts w:ascii="Times New Roman" w:hAnsi="Times New Roman" w:eastAsia="Times New Roman" w:cs="Times New Roman"/>
        </w:rPr>
        <w:t>dere</w:t>
      </w:r>
      <w:r w:rsidRPr="6782AA93" w:rsidR="7D477364">
        <w:rPr>
          <w:rFonts w:ascii="Times New Roman" w:hAnsi="Times New Roman" w:eastAsia="Times New Roman" w:cs="Times New Roman"/>
        </w:rPr>
        <w:t xml:space="preserve">, fi </w:t>
      </w:r>
      <w:r w:rsidRPr="6782AA93" w:rsidR="7D477364">
        <w:rPr>
          <w:rFonts w:ascii="Times New Roman" w:hAnsi="Times New Roman" w:eastAsia="Times New Roman" w:cs="Times New Roman"/>
        </w:rPr>
        <w:t>quid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mutatum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offenderis,fed</w:t>
      </w:r>
      <w:r w:rsidRPr="6782AA93" w:rsidR="7D477364">
        <w:rPr>
          <w:rFonts w:ascii="Times New Roman" w:hAnsi="Times New Roman" w:eastAsia="Times New Roman" w:cs="Times New Roman"/>
        </w:rPr>
        <w:t xml:space="preserve"> | </w:t>
      </w:r>
      <w:r w:rsidRPr="6782AA93" w:rsidR="7D477364">
        <w:rPr>
          <w:rFonts w:ascii="Times New Roman" w:hAnsi="Times New Roman" w:eastAsia="Times New Roman" w:cs="Times New Roman"/>
        </w:rPr>
        <w:t>expéde</w:t>
      </w:r>
      <w:r w:rsidRPr="6782AA93" w:rsidR="7D477364">
        <w:rPr>
          <w:rFonts w:ascii="Times New Roman" w:hAnsi="Times New Roman" w:eastAsia="Times New Roman" w:cs="Times New Roman"/>
        </w:rPr>
        <w:t xml:space="preserve">, </w:t>
      </w:r>
      <w:r w:rsidRPr="6782AA93" w:rsidR="7D477364">
        <w:rPr>
          <w:rFonts w:ascii="Times New Roman" w:hAnsi="Times New Roman" w:eastAsia="Times New Roman" w:cs="Times New Roman"/>
        </w:rPr>
        <w:t>num</w:t>
      </w:r>
      <w:r w:rsidRPr="6782AA93" w:rsidR="7D477364">
        <w:rPr>
          <w:rFonts w:ascii="Times New Roman" w:hAnsi="Times New Roman" w:eastAsia="Times New Roman" w:cs="Times New Roman"/>
        </w:rPr>
        <w:t xml:space="preserve"> in </w:t>
      </w:r>
      <w:r w:rsidRPr="6782AA93" w:rsidR="7D477364">
        <w:rPr>
          <w:rFonts w:ascii="Times New Roman" w:hAnsi="Times New Roman" w:eastAsia="Times New Roman" w:cs="Times New Roman"/>
        </w:rPr>
        <w:t>melius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mutatum</w:t>
      </w:r>
      <w:r w:rsidRPr="6782AA93" w:rsidR="7D477364">
        <w:rPr>
          <w:rFonts w:ascii="Times New Roman" w:hAnsi="Times New Roman" w:eastAsia="Times New Roman" w:cs="Times New Roman"/>
        </w:rPr>
        <w:t xml:space="preserve"> | fit. Nam morbus eft, non </w:t>
      </w:r>
      <w:r w:rsidRPr="6782AA93" w:rsidR="7D477364">
        <w:rPr>
          <w:rFonts w:ascii="Times New Roman" w:hAnsi="Times New Roman" w:eastAsia="Times New Roman" w:cs="Times New Roman"/>
        </w:rPr>
        <w:t>iu</w:t>
      </w:r>
      <w:r w:rsidRPr="6782AA93" w:rsidR="7D477364">
        <w:rPr>
          <w:rFonts w:ascii="Times New Roman" w:hAnsi="Times New Roman" w:eastAsia="Times New Roman" w:cs="Times New Roman"/>
        </w:rPr>
        <w:t xml:space="preserve"> | </w:t>
      </w:r>
      <w:r w:rsidRPr="6782AA93" w:rsidR="7D477364">
        <w:rPr>
          <w:rFonts w:ascii="Times New Roman" w:hAnsi="Times New Roman" w:eastAsia="Times New Roman" w:cs="Times New Roman"/>
        </w:rPr>
        <w:t>dicium,damnar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quod</w:t>
      </w:r>
      <w:r w:rsidRPr="6782AA93" w:rsidR="7D477364">
        <w:rPr>
          <w:rFonts w:ascii="Times New Roman" w:hAnsi="Times New Roman" w:eastAsia="Times New Roman" w:cs="Times New Roman"/>
        </w:rPr>
        <w:t xml:space="preserve"> | non </w:t>
      </w:r>
      <w:r w:rsidRPr="6782AA93" w:rsidR="7D477364">
        <w:rPr>
          <w:rFonts w:ascii="Times New Roman" w:hAnsi="Times New Roman" w:eastAsia="Times New Roman" w:cs="Times New Roman"/>
        </w:rPr>
        <w:t>infpex</w:t>
      </w:r>
      <w:r w:rsidRPr="6782AA93" w:rsidR="7D477364">
        <w:rPr>
          <w:rFonts w:ascii="Times New Roman" w:hAnsi="Times New Roman" w:eastAsia="Times New Roman" w:cs="Times New Roman"/>
        </w:rPr>
        <w:t xml:space="preserve">, | </w:t>
      </w:r>
      <w:r w:rsidRPr="6782AA93" w:rsidR="7D477364">
        <w:rPr>
          <w:rFonts w:ascii="Times New Roman" w:hAnsi="Times New Roman" w:eastAsia="Times New Roman" w:cs="Times New Roman"/>
        </w:rPr>
        <w:t>eris</w:t>
      </w:r>
      <w:r w:rsidRPr="6782AA93" w:rsidR="7D477364">
        <w:rPr>
          <w:rFonts w:ascii="Times New Roman" w:hAnsi="Times New Roman" w:eastAsia="Times New Roman" w:cs="Times New Roman"/>
        </w:rPr>
        <w:t xml:space="preserve">. [rule] SALVO VBIQ VE T ILLABEFA | CTO ECCLESIÆ IVDICIO. | [rule] </w:t>
      </w:r>
      <w:r w:rsidRPr="6782AA93" w:rsidR="7D477364">
        <w:rPr>
          <w:rFonts w:ascii="Times New Roman" w:hAnsi="Times New Roman" w:eastAsia="Times New Roman" w:cs="Times New Roman"/>
        </w:rPr>
        <w:t>Addita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funt</w:t>
      </w:r>
      <w:r w:rsidRPr="6782AA93" w:rsidR="7D477364">
        <w:rPr>
          <w:rFonts w:ascii="Times New Roman" w:hAnsi="Times New Roman" w:eastAsia="Times New Roman" w:cs="Times New Roman"/>
        </w:rPr>
        <w:t xml:space="preserve"> in </w:t>
      </w:r>
      <w:r w:rsidRPr="6782AA93" w:rsidR="7D477364">
        <w:rPr>
          <w:rFonts w:ascii="Times New Roman" w:hAnsi="Times New Roman" w:eastAsia="Times New Roman" w:cs="Times New Roman"/>
        </w:rPr>
        <w:t>fingulas</w:t>
      </w:r>
      <w:r w:rsidRPr="6782AA93" w:rsidR="7D477364">
        <w:rPr>
          <w:rFonts w:ascii="Times New Roman" w:hAnsi="Times New Roman" w:eastAsia="Times New Roman" w:cs="Times New Roman"/>
        </w:rPr>
        <w:t xml:space="preserve"> </w:t>
      </w:r>
      <w:r w:rsidRPr="6782AA93" w:rsidR="7D477364">
        <w:rPr>
          <w:rFonts w:ascii="Times New Roman" w:hAnsi="Times New Roman" w:eastAsia="Times New Roman" w:cs="Times New Roman"/>
        </w:rPr>
        <w:t>Apoftolorum</w:t>
      </w:r>
      <w:r w:rsidRPr="6782AA93" w:rsidR="7D477364">
        <w:rPr>
          <w:rFonts w:ascii="Times New Roman" w:hAnsi="Times New Roman" w:eastAsia="Times New Roman" w:cs="Times New Roman"/>
        </w:rPr>
        <w:t xml:space="preserve"> epi, | </w:t>
      </w:r>
      <w:r w:rsidRPr="6782AA93" w:rsidR="7D477364">
        <w:rPr>
          <w:rFonts w:ascii="Times New Roman" w:hAnsi="Times New Roman" w:eastAsia="Times New Roman" w:cs="Times New Roman"/>
        </w:rPr>
        <w:t>ftolas,Argumenta</w:t>
      </w:r>
      <w:r w:rsidRPr="6782AA93" w:rsidR="7D477364">
        <w:rPr>
          <w:rFonts w:ascii="Times New Roman" w:hAnsi="Times New Roman" w:eastAsia="Times New Roman" w:cs="Times New Roman"/>
        </w:rPr>
        <w:t xml:space="preserve"> per eundem</w:t>
      </w:r>
      <w:r w:rsidRPr="6782AA93" w:rsidR="7D477364">
        <w:rPr>
          <w:rFonts w:ascii="Times New Roman" w:hAnsi="Times New Roman" w:eastAsia="Times New Roman" w:cs="Times New Roman"/>
        </w:rPr>
        <w:t xml:space="preserve">.  </w:t>
      </w:r>
    </w:p>
    <w:p w:rsidR="58052BC6" w:rsidP="6782AA93" w:rsidRDefault="58052BC6" w14:paraId="0DC1239F" w14:textId="435E320D">
      <w:pPr>
        <w:jc w:val="center"/>
      </w:pPr>
    </w:p>
    <w:p w:rsidR="7D477364" w:rsidP="6782AA93" w:rsidRDefault="7D477364" w14:paraId="466D6150" w14:textId="24D289C2">
      <w:pPr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6782AA93" w:rsidR="7D477364">
        <w:rPr>
          <w:rFonts w:ascii="Times New Roman" w:hAnsi="Times New Roman" w:eastAsia="Times New Roman" w:cs="Times New Roman"/>
          <w:sz w:val="28"/>
          <w:szCs w:val="28"/>
        </w:rPr>
        <w:t>Colophon</w:t>
      </w:r>
    </w:p>
    <w:p w:rsidR="1012A9FF" w:rsidP="6782AA93" w:rsidRDefault="1012A9FF" w14:paraId="6DA861B0" w14:textId="6DA53027">
      <w:pPr>
        <w:jc w:val="center"/>
        <w:rPr>
          <w:rFonts w:ascii="Times New Roman" w:hAnsi="Times New Roman" w:eastAsia="Times New Roman" w:cs="Times New Roman"/>
        </w:rPr>
      </w:pPr>
      <w:r w:rsidRPr="6782AA93" w:rsidR="1012A9FF">
        <w:rPr>
          <w:rFonts w:ascii="Times New Roman" w:hAnsi="Times New Roman" w:eastAsia="Times New Roman" w:cs="Times New Roman"/>
        </w:rPr>
        <w:t xml:space="preserve">FINIS NOVI TESTAMENTI TOVIVS, AD GRAECAM | VERITATEMM VETVSTISSIMORVM’QVE </w:t>
      </w:r>
      <w:r w:rsidRPr="6782AA93" w:rsidR="7F1E7DBE">
        <w:rPr>
          <w:rFonts w:ascii="Times New Roman" w:hAnsi="Times New Roman" w:eastAsia="Times New Roman" w:cs="Times New Roman"/>
        </w:rPr>
        <w:t>CODI / TISSIMORVM AVTORVM CITATIONEM</w:t>
      </w:r>
      <w:r w:rsidRPr="6782AA93" w:rsidR="445462E4">
        <w:rPr>
          <w:rFonts w:ascii="Times New Roman" w:hAnsi="Times New Roman" w:eastAsia="Times New Roman" w:cs="Times New Roman"/>
        </w:rPr>
        <w:t xml:space="preserve"> | ET INTERPRETATIONEM IAM TER | TIO ACCVRATE RECOGNITI, | </w:t>
      </w:r>
      <w:r w:rsidRPr="6782AA93" w:rsidR="23319CF9">
        <w:rPr>
          <w:rFonts w:ascii="Times New Roman" w:hAnsi="Times New Roman" w:eastAsia="Times New Roman" w:cs="Times New Roman"/>
        </w:rPr>
        <w:t xml:space="preserve">OPERA STVDIO’QVE DES. | ERASMI ROTERODAMI | THEOLOGIAE PRO | FESSORIS. ANNO | M. D. </w:t>
      </w:r>
      <w:r w:rsidRPr="6782AA93" w:rsidR="302E1B79">
        <w:rPr>
          <w:rFonts w:ascii="Times New Roman" w:hAnsi="Times New Roman" w:eastAsia="Times New Roman" w:cs="Times New Roman"/>
        </w:rPr>
        <w:t>XXII.</w:t>
      </w:r>
    </w:p>
    <w:p w:rsidR="58052BC6" w:rsidP="6782AA93" w:rsidRDefault="58052BC6" w14:paraId="5BC0D3DB" w14:textId="17F06045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2939F041" w:rsidP="6782AA93" w:rsidRDefault="2939F041" w14:paraId="55E70145" w14:textId="7923A7C3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6782AA93" w:rsidR="2939F041">
        <w:rPr>
          <w:rFonts w:ascii="Times New Roman" w:hAnsi="Times New Roman" w:eastAsia="Times New Roman" w:cs="Times New Roman"/>
          <w:sz w:val="28"/>
          <w:szCs w:val="28"/>
        </w:rPr>
        <w:t xml:space="preserve">Format and </w:t>
      </w:r>
      <w:r w:rsidRPr="6782AA93" w:rsidR="4D7BAECC">
        <w:rPr>
          <w:rFonts w:ascii="Times New Roman" w:hAnsi="Times New Roman" w:eastAsia="Times New Roman" w:cs="Times New Roman"/>
          <w:sz w:val="28"/>
          <w:szCs w:val="28"/>
        </w:rPr>
        <w:t>Collation</w:t>
      </w:r>
    </w:p>
    <w:p w:rsidR="0AFA2EFD" w:rsidP="6782AA93" w:rsidRDefault="0AFA2EFD" w14:paraId="71C4FBCA" w14:textId="16A75BE9">
      <w:pPr>
        <w:pStyle w:val="Normal"/>
        <w:jc w:val="center"/>
        <w:rPr>
          <w:rFonts w:ascii="Times New Roman" w:hAnsi="Times New Roman" w:eastAsia="Times New Roman" w:cs="Times New Roman"/>
        </w:rPr>
      </w:pPr>
      <w:r w:rsidRPr="6782AA93" w:rsidR="0AFA2EFD">
        <w:rPr>
          <w:rFonts w:ascii="Times New Roman" w:hAnsi="Times New Roman" w:eastAsia="Times New Roman" w:cs="Times New Roman"/>
        </w:rPr>
        <w:t>A</w:t>
      </w:r>
      <w:r w:rsidRPr="6782AA93" w:rsidR="23ECB50E">
        <w:rPr>
          <w:rFonts w:ascii="Times New Roman" w:hAnsi="Times New Roman" w:eastAsia="Times New Roman" w:cs="Times New Roman"/>
        </w:rPr>
        <w:t xml:space="preserve"> -</w:t>
      </w:r>
      <w:r w:rsidRPr="6782AA93" w:rsidR="0AFA2EFD">
        <w:rPr>
          <w:rFonts w:ascii="Times New Roman" w:hAnsi="Times New Roman" w:eastAsia="Times New Roman" w:cs="Times New Roman"/>
        </w:rPr>
        <w:t xml:space="preserve"> C6, D</w:t>
      </w:r>
      <w:r w:rsidRPr="6782AA93" w:rsidR="5A2A4A3F">
        <w:rPr>
          <w:rFonts w:ascii="Times New Roman" w:hAnsi="Times New Roman" w:eastAsia="Times New Roman" w:cs="Times New Roman"/>
        </w:rPr>
        <w:t xml:space="preserve"> </w:t>
      </w:r>
      <w:r w:rsidRPr="6782AA93" w:rsidR="0AFA2EFD">
        <w:rPr>
          <w:rFonts w:ascii="Times New Roman" w:hAnsi="Times New Roman" w:eastAsia="Times New Roman" w:cs="Times New Roman"/>
        </w:rPr>
        <w:t>-</w:t>
      </w:r>
      <w:r w:rsidRPr="6782AA93" w:rsidR="27FC5747">
        <w:rPr>
          <w:rFonts w:ascii="Times New Roman" w:hAnsi="Times New Roman" w:eastAsia="Times New Roman" w:cs="Times New Roman"/>
        </w:rPr>
        <w:t xml:space="preserve"> </w:t>
      </w:r>
      <w:r w:rsidRPr="6782AA93" w:rsidR="0AFA2EFD">
        <w:rPr>
          <w:rFonts w:ascii="Times New Roman" w:hAnsi="Times New Roman" w:eastAsia="Times New Roman" w:cs="Times New Roman"/>
        </w:rPr>
        <w:t>E8, a</w:t>
      </w:r>
      <w:r w:rsidRPr="6782AA93" w:rsidR="59384476">
        <w:rPr>
          <w:rFonts w:ascii="Times New Roman" w:hAnsi="Times New Roman" w:eastAsia="Times New Roman" w:cs="Times New Roman"/>
        </w:rPr>
        <w:t xml:space="preserve"> -</w:t>
      </w:r>
      <w:r w:rsidRPr="6782AA93" w:rsidR="2FDD79B2">
        <w:rPr>
          <w:rFonts w:ascii="Times New Roman" w:hAnsi="Times New Roman" w:eastAsia="Times New Roman" w:cs="Times New Roman"/>
        </w:rPr>
        <w:t xml:space="preserve"> z6,</w:t>
      </w:r>
      <w:r w:rsidRPr="6782AA93" w:rsidR="2A17176A">
        <w:rPr>
          <w:rFonts w:ascii="Times New Roman" w:hAnsi="Times New Roman" w:eastAsia="Times New Roman" w:cs="Times New Roman"/>
        </w:rPr>
        <w:t xml:space="preserve"> A – </w:t>
      </w:r>
      <w:r w:rsidRPr="6782AA93" w:rsidR="237072BE">
        <w:rPr>
          <w:rFonts w:ascii="Times New Roman" w:hAnsi="Times New Roman" w:eastAsia="Times New Roman" w:cs="Times New Roman"/>
        </w:rPr>
        <w:t>Z</w:t>
      </w:r>
      <w:r w:rsidRPr="6782AA93" w:rsidR="2A17176A">
        <w:rPr>
          <w:rFonts w:ascii="Times New Roman" w:hAnsi="Times New Roman" w:eastAsia="Times New Roman" w:cs="Times New Roman"/>
        </w:rPr>
        <w:t>6, &amp;6</w:t>
      </w:r>
    </w:p>
    <w:p w:rsidR="57B79FA9" w:rsidP="6782AA93" w:rsidRDefault="57B79FA9" w14:paraId="529BA585" w14:textId="22372FC9">
      <w:pPr>
        <w:pStyle w:val="Normal"/>
        <w:jc w:val="center"/>
        <w:rPr>
          <w:rFonts w:ascii="Times New Roman" w:hAnsi="Times New Roman" w:eastAsia="Times New Roman" w:cs="Times New Roman"/>
        </w:rPr>
      </w:pPr>
      <w:r w:rsidRPr="6782AA93" w:rsidR="57B79FA9">
        <w:rPr>
          <w:rFonts w:ascii="Times New Roman" w:hAnsi="Times New Roman" w:eastAsia="Times New Roman" w:cs="Times New Roman"/>
        </w:rPr>
        <w:t xml:space="preserve">A, B, C have a sequence of six </w:t>
      </w:r>
      <w:r w:rsidRPr="6782AA93" w:rsidR="3D7D12A9">
        <w:rPr>
          <w:rFonts w:ascii="Times New Roman" w:hAnsi="Times New Roman" w:eastAsia="Times New Roman" w:cs="Times New Roman"/>
        </w:rPr>
        <w:t xml:space="preserve">which consists of two leaves of the signature. </w:t>
      </w:r>
      <w:r w:rsidRPr="6782AA93" w:rsidR="210ACB2F">
        <w:rPr>
          <w:rFonts w:ascii="Times New Roman" w:hAnsi="Times New Roman" w:eastAsia="Times New Roman" w:cs="Times New Roman"/>
        </w:rPr>
        <w:t xml:space="preserve">It follows the Octavo </w:t>
      </w:r>
      <w:r w:rsidRPr="6782AA93" w:rsidR="210ACB2F">
        <w:rPr>
          <w:rFonts w:ascii="Times New Roman" w:hAnsi="Times New Roman" w:eastAsia="Times New Roman" w:cs="Times New Roman"/>
        </w:rPr>
        <w:t>for</w:t>
      </w:r>
      <w:r w:rsidRPr="6782AA93" w:rsidR="0E0D48D6">
        <w:rPr>
          <w:rFonts w:ascii="Times New Roman" w:hAnsi="Times New Roman" w:eastAsia="Times New Roman" w:cs="Times New Roman"/>
        </w:rPr>
        <w:t>m</w:t>
      </w:r>
      <w:r w:rsidRPr="6782AA93" w:rsidR="210ACB2F">
        <w:rPr>
          <w:rFonts w:ascii="Times New Roman" w:hAnsi="Times New Roman" w:eastAsia="Times New Roman" w:cs="Times New Roman"/>
        </w:rPr>
        <w:t>at</w:t>
      </w:r>
      <w:r w:rsidRPr="6782AA93" w:rsidR="210ACB2F">
        <w:rPr>
          <w:rFonts w:ascii="Times New Roman" w:hAnsi="Times New Roman" w:eastAsia="Times New Roman" w:cs="Times New Roman"/>
        </w:rPr>
        <w:t>, but is different because there are no pages for 7 or 8, except for D and E.</w:t>
      </w:r>
    </w:p>
    <w:p w:rsidR="58052BC6" w:rsidP="6782AA93" w:rsidRDefault="58052BC6" w14:paraId="4851C945" w14:textId="47389C7A">
      <w:pPr>
        <w:pStyle w:val="Normal"/>
        <w:jc w:val="center"/>
        <w:rPr>
          <w:rFonts w:ascii="Times New Roman" w:hAnsi="Times New Roman" w:eastAsia="Times New Roman" w:cs="Times New Roman"/>
        </w:rPr>
      </w:pPr>
    </w:p>
    <w:p w:rsidR="78C9D22D" w:rsidP="6782AA93" w:rsidRDefault="78C9D22D" w14:paraId="57002E0A" w14:textId="424B528D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</w:rPr>
      </w:pPr>
      <w:r w:rsidRPr="6782AA93" w:rsidR="78C9D22D">
        <w:rPr>
          <w:rFonts w:ascii="Times New Roman" w:hAnsi="Times New Roman" w:eastAsia="Times New Roman" w:cs="Times New Roman"/>
          <w:sz w:val="28"/>
          <w:szCs w:val="28"/>
        </w:rPr>
        <w:t>Pagination</w:t>
      </w:r>
    </w:p>
    <w:p w:rsidR="78C9D22D" w:rsidP="6782AA93" w:rsidRDefault="78C9D22D" w14:paraId="4A12BE23" w14:textId="57B9EF96">
      <w:pPr>
        <w:pStyle w:val="Normal"/>
        <w:jc w:val="center"/>
        <w:rPr>
          <w:rFonts w:ascii="Times New Roman" w:hAnsi="Times New Roman" w:eastAsia="Times New Roman" w:cs="Times New Roman"/>
        </w:rPr>
      </w:pPr>
      <w:r w:rsidRPr="6782AA93" w:rsidR="78C9D22D">
        <w:rPr>
          <w:rFonts w:ascii="Times New Roman" w:hAnsi="Times New Roman" w:eastAsia="Times New Roman" w:cs="Times New Roman"/>
        </w:rPr>
        <w:t>Preface</w:t>
      </w:r>
      <w:r w:rsidRPr="6782AA93" w:rsidR="569A1884">
        <w:rPr>
          <w:rFonts w:ascii="Times New Roman" w:hAnsi="Times New Roman" w:eastAsia="Times New Roman" w:cs="Times New Roman"/>
        </w:rPr>
        <w:t xml:space="preserve">, </w:t>
      </w:r>
      <w:r w:rsidRPr="6782AA93" w:rsidR="1802D707">
        <w:rPr>
          <w:rFonts w:ascii="Times New Roman" w:hAnsi="Times New Roman" w:eastAsia="Times New Roman" w:cs="Times New Roman"/>
        </w:rPr>
        <w:t xml:space="preserve">1 – 18 </w:t>
      </w:r>
      <w:r w:rsidRPr="6782AA93" w:rsidR="5FF9F04E">
        <w:rPr>
          <w:rFonts w:ascii="Times New Roman" w:hAnsi="Times New Roman" w:eastAsia="Times New Roman" w:cs="Times New Roman"/>
        </w:rPr>
        <w:t>(</w:t>
      </w:r>
      <w:r w:rsidRPr="6782AA93" w:rsidR="1802D707">
        <w:rPr>
          <w:rFonts w:ascii="Times New Roman" w:hAnsi="Times New Roman" w:eastAsia="Times New Roman" w:cs="Times New Roman"/>
        </w:rPr>
        <w:t>91</w:t>
      </w:r>
      <w:r w:rsidRPr="6782AA93" w:rsidR="7DBE83F7">
        <w:rPr>
          <w:rFonts w:ascii="Times New Roman" w:hAnsi="Times New Roman" w:eastAsia="Times New Roman" w:cs="Times New Roman"/>
        </w:rPr>
        <w:t>)</w:t>
      </w:r>
      <w:r w:rsidRPr="6782AA93" w:rsidR="1802D707">
        <w:rPr>
          <w:rFonts w:ascii="Times New Roman" w:hAnsi="Times New Roman" w:eastAsia="Times New Roman" w:cs="Times New Roman"/>
        </w:rPr>
        <w:t xml:space="preserve"> 20</w:t>
      </w:r>
      <w:r w:rsidRPr="6782AA93" w:rsidR="753D3C63">
        <w:rPr>
          <w:rFonts w:ascii="Times New Roman" w:hAnsi="Times New Roman" w:eastAsia="Times New Roman" w:cs="Times New Roman"/>
        </w:rPr>
        <w:t xml:space="preserve"> – 70 (no</w:t>
      </w:r>
      <w:r w:rsidRPr="6782AA93" w:rsidR="43298596">
        <w:rPr>
          <w:rFonts w:ascii="Times New Roman" w:hAnsi="Times New Roman" w:eastAsia="Times New Roman" w:cs="Times New Roman"/>
        </w:rPr>
        <w:t xml:space="preserve"> page</w:t>
      </w:r>
      <w:r w:rsidRPr="6782AA93" w:rsidR="753D3C63">
        <w:rPr>
          <w:rFonts w:ascii="Times New Roman" w:hAnsi="Times New Roman" w:eastAsia="Times New Roman" w:cs="Times New Roman"/>
        </w:rPr>
        <w:t xml:space="preserve"> 71</w:t>
      </w:r>
      <w:r w:rsidRPr="6782AA93" w:rsidR="5A79698D">
        <w:rPr>
          <w:rFonts w:ascii="Times New Roman" w:hAnsi="Times New Roman" w:eastAsia="Times New Roman" w:cs="Times New Roman"/>
        </w:rPr>
        <w:t xml:space="preserve"> due to </w:t>
      </w:r>
      <w:r w:rsidRPr="6782AA93" w:rsidR="5A79698D">
        <w:rPr>
          <w:rFonts w:ascii="Times New Roman" w:hAnsi="Times New Roman" w:eastAsia="Times New Roman" w:cs="Times New Roman"/>
        </w:rPr>
        <w:t>illustrated</w:t>
      </w:r>
      <w:r w:rsidRPr="6782AA93" w:rsidR="5A79698D">
        <w:rPr>
          <w:rFonts w:ascii="Times New Roman" w:hAnsi="Times New Roman" w:eastAsia="Times New Roman" w:cs="Times New Roman"/>
        </w:rPr>
        <w:t xml:space="preserve"> print</w:t>
      </w:r>
      <w:r w:rsidRPr="6782AA93" w:rsidR="753D3C63">
        <w:rPr>
          <w:rFonts w:ascii="Times New Roman" w:hAnsi="Times New Roman" w:eastAsia="Times New Roman" w:cs="Times New Roman"/>
        </w:rPr>
        <w:t>), 72</w:t>
      </w:r>
      <w:r w:rsidRPr="6782AA93" w:rsidR="45EAFCD4">
        <w:rPr>
          <w:rFonts w:ascii="Times New Roman" w:hAnsi="Times New Roman" w:eastAsia="Times New Roman" w:cs="Times New Roman"/>
        </w:rPr>
        <w:t xml:space="preserve"> – 113 (</w:t>
      </w:r>
      <w:r w:rsidRPr="6782AA93" w:rsidR="63D675EB">
        <w:rPr>
          <w:rFonts w:ascii="Times New Roman" w:hAnsi="Times New Roman" w:eastAsia="Times New Roman" w:cs="Times New Roman"/>
        </w:rPr>
        <w:t>N</w:t>
      </w:r>
      <w:r w:rsidRPr="6782AA93" w:rsidR="45EAFCD4">
        <w:rPr>
          <w:rFonts w:ascii="Times New Roman" w:hAnsi="Times New Roman" w:eastAsia="Times New Roman" w:cs="Times New Roman"/>
        </w:rPr>
        <w:t xml:space="preserve">o </w:t>
      </w:r>
      <w:r w:rsidRPr="6782AA93" w:rsidR="2A916E00">
        <w:rPr>
          <w:rFonts w:ascii="Times New Roman" w:hAnsi="Times New Roman" w:eastAsia="Times New Roman" w:cs="Times New Roman"/>
        </w:rPr>
        <w:t>page</w:t>
      </w:r>
      <w:r w:rsidRPr="6782AA93" w:rsidR="4C2FCA1E">
        <w:rPr>
          <w:rFonts w:ascii="Times New Roman" w:hAnsi="Times New Roman" w:eastAsia="Times New Roman" w:cs="Times New Roman"/>
        </w:rPr>
        <w:t xml:space="preserve"> </w:t>
      </w:r>
      <w:r w:rsidRPr="6782AA93" w:rsidR="45EAFCD4">
        <w:rPr>
          <w:rFonts w:ascii="Times New Roman" w:hAnsi="Times New Roman" w:eastAsia="Times New Roman" w:cs="Times New Roman"/>
        </w:rPr>
        <w:t>114</w:t>
      </w:r>
      <w:r w:rsidRPr="6782AA93" w:rsidR="45EAFCD4">
        <w:rPr>
          <w:rFonts w:ascii="Times New Roman" w:hAnsi="Times New Roman" w:eastAsia="Times New Roman" w:cs="Times New Roman"/>
        </w:rPr>
        <w:t xml:space="preserve"> o</w:t>
      </w:r>
      <w:r w:rsidRPr="6782AA93" w:rsidR="45EAFCD4">
        <w:rPr>
          <w:rFonts w:ascii="Times New Roman" w:hAnsi="Times New Roman" w:eastAsia="Times New Roman" w:cs="Times New Roman"/>
        </w:rPr>
        <w:t>r 115) 116</w:t>
      </w:r>
      <w:r w:rsidRPr="6782AA93" w:rsidR="5B0FE254">
        <w:rPr>
          <w:rFonts w:ascii="Times New Roman" w:hAnsi="Times New Roman" w:eastAsia="Times New Roman" w:cs="Times New Roman"/>
        </w:rPr>
        <w:t xml:space="preserve"> – 162, 153, 164 – 167 (no 168), 169</w:t>
      </w:r>
      <w:r w:rsidRPr="6782AA93" w:rsidR="4D687784">
        <w:rPr>
          <w:rFonts w:ascii="Times New Roman" w:hAnsi="Times New Roman" w:eastAsia="Times New Roman" w:cs="Times New Roman"/>
        </w:rPr>
        <w:t xml:space="preserve"> – 183, 174, 185 – 188 (no</w:t>
      </w:r>
      <w:r w:rsidRPr="6782AA93" w:rsidR="06104D7D">
        <w:rPr>
          <w:rFonts w:ascii="Times New Roman" w:hAnsi="Times New Roman" w:eastAsia="Times New Roman" w:cs="Times New Roman"/>
        </w:rPr>
        <w:t xml:space="preserve"> pag</w:t>
      </w:r>
      <w:r w:rsidRPr="6782AA93" w:rsidR="06104D7D">
        <w:rPr>
          <w:rFonts w:ascii="Times New Roman" w:hAnsi="Times New Roman" w:eastAsia="Times New Roman" w:cs="Times New Roman"/>
        </w:rPr>
        <w:t>e</w:t>
      </w:r>
      <w:r w:rsidRPr="6782AA93" w:rsidR="4D687784">
        <w:rPr>
          <w:rFonts w:ascii="Times New Roman" w:hAnsi="Times New Roman" w:eastAsia="Times New Roman" w:cs="Times New Roman"/>
        </w:rPr>
        <w:t xml:space="preserve"> 189), 190</w:t>
      </w:r>
      <w:r w:rsidRPr="6782AA93" w:rsidR="620ACC5A">
        <w:rPr>
          <w:rFonts w:ascii="Times New Roman" w:hAnsi="Times New Roman" w:eastAsia="Times New Roman" w:cs="Times New Roman"/>
        </w:rPr>
        <w:t xml:space="preserve"> – 244 (no</w:t>
      </w:r>
      <w:r w:rsidRPr="6782AA93" w:rsidR="620ACC5A">
        <w:rPr>
          <w:rFonts w:ascii="Times New Roman" w:hAnsi="Times New Roman" w:eastAsia="Times New Roman" w:cs="Times New Roman"/>
        </w:rPr>
        <w:t xml:space="preserve"> </w:t>
      </w:r>
      <w:r w:rsidRPr="6782AA93" w:rsidR="2F4DA565">
        <w:rPr>
          <w:rFonts w:ascii="Times New Roman" w:hAnsi="Times New Roman" w:eastAsia="Times New Roman" w:cs="Times New Roman"/>
        </w:rPr>
        <w:t>pag</w:t>
      </w:r>
      <w:r w:rsidRPr="6782AA93" w:rsidR="2F4DA565">
        <w:rPr>
          <w:rFonts w:ascii="Times New Roman" w:hAnsi="Times New Roman" w:eastAsia="Times New Roman" w:cs="Times New Roman"/>
        </w:rPr>
        <w:t xml:space="preserve">e </w:t>
      </w:r>
      <w:r w:rsidRPr="6782AA93" w:rsidR="620ACC5A">
        <w:rPr>
          <w:rFonts w:ascii="Times New Roman" w:hAnsi="Times New Roman" w:eastAsia="Times New Roman" w:cs="Times New Roman"/>
        </w:rPr>
        <w:t>24</w:t>
      </w:r>
      <w:r w:rsidRPr="6782AA93" w:rsidR="620ACC5A">
        <w:rPr>
          <w:rFonts w:ascii="Times New Roman" w:hAnsi="Times New Roman" w:eastAsia="Times New Roman" w:cs="Times New Roman"/>
        </w:rPr>
        <w:t>5),</w:t>
      </w:r>
      <w:r w:rsidRPr="6782AA93" w:rsidR="620ACC5A">
        <w:rPr>
          <w:rFonts w:ascii="Times New Roman" w:hAnsi="Times New Roman" w:eastAsia="Times New Roman" w:cs="Times New Roman"/>
        </w:rPr>
        <w:t xml:space="preserve"> 246</w:t>
      </w:r>
      <w:r w:rsidRPr="6782AA93" w:rsidR="480690A8">
        <w:rPr>
          <w:rFonts w:ascii="Times New Roman" w:hAnsi="Times New Roman" w:eastAsia="Times New Roman" w:cs="Times New Roman"/>
        </w:rPr>
        <w:t xml:space="preserve"> – 283, 294, 285</w:t>
      </w:r>
      <w:r w:rsidRPr="6782AA93" w:rsidR="0025EE27">
        <w:rPr>
          <w:rFonts w:ascii="Times New Roman" w:hAnsi="Times New Roman" w:eastAsia="Times New Roman" w:cs="Times New Roman"/>
        </w:rPr>
        <w:t xml:space="preserve"> – 221, 232, (no </w:t>
      </w:r>
      <w:r w:rsidRPr="6782AA93" w:rsidR="43576F45">
        <w:rPr>
          <w:rFonts w:ascii="Times New Roman" w:hAnsi="Times New Roman" w:eastAsia="Times New Roman" w:cs="Times New Roman"/>
        </w:rPr>
        <w:t>page</w:t>
      </w:r>
      <w:r w:rsidRPr="6782AA93" w:rsidR="43576F45">
        <w:rPr>
          <w:rFonts w:ascii="Times New Roman" w:hAnsi="Times New Roman" w:eastAsia="Times New Roman" w:cs="Times New Roman"/>
        </w:rPr>
        <w:t xml:space="preserve"> </w:t>
      </w:r>
      <w:r w:rsidRPr="6782AA93" w:rsidR="0025EE27">
        <w:rPr>
          <w:rFonts w:ascii="Times New Roman" w:hAnsi="Times New Roman" w:eastAsia="Times New Roman" w:cs="Times New Roman"/>
        </w:rPr>
        <w:t>223), 324</w:t>
      </w:r>
      <w:r w:rsidRPr="6782AA93" w:rsidR="78CEAC0C">
        <w:rPr>
          <w:rFonts w:ascii="Times New Roman" w:hAnsi="Times New Roman" w:eastAsia="Times New Roman" w:cs="Times New Roman"/>
        </w:rPr>
        <w:t xml:space="preserve"> – 389, 90, 391</w:t>
      </w:r>
      <w:r w:rsidRPr="6782AA93" w:rsidR="75722D5C">
        <w:rPr>
          <w:rFonts w:ascii="Times New Roman" w:hAnsi="Times New Roman" w:eastAsia="Times New Roman" w:cs="Times New Roman"/>
        </w:rPr>
        <w:t xml:space="preserve"> – 438, 443, 440</w:t>
      </w:r>
      <w:r w:rsidRPr="6782AA93" w:rsidR="1DBA0B60">
        <w:rPr>
          <w:rFonts w:ascii="Times New Roman" w:hAnsi="Times New Roman" w:eastAsia="Times New Roman" w:cs="Times New Roman"/>
        </w:rPr>
        <w:t xml:space="preserve"> – 493, (no </w:t>
      </w:r>
      <w:r w:rsidRPr="6782AA93" w:rsidR="08C08A7B">
        <w:rPr>
          <w:rFonts w:ascii="Times New Roman" w:hAnsi="Times New Roman" w:eastAsia="Times New Roman" w:cs="Times New Roman"/>
        </w:rPr>
        <w:t>page</w:t>
      </w:r>
      <w:r w:rsidRPr="6782AA93" w:rsidR="08C08A7B">
        <w:rPr>
          <w:rFonts w:ascii="Times New Roman" w:hAnsi="Times New Roman" w:eastAsia="Times New Roman" w:cs="Times New Roman"/>
        </w:rPr>
        <w:t xml:space="preserve"> </w:t>
      </w:r>
      <w:r w:rsidRPr="6782AA93" w:rsidR="1DBA0B60">
        <w:rPr>
          <w:rFonts w:ascii="Times New Roman" w:hAnsi="Times New Roman" w:eastAsia="Times New Roman" w:cs="Times New Roman"/>
        </w:rPr>
        <w:t>494), 496 – 506, 497, 598, 509</w:t>
      </w:r>
      <w:r w:rsidRPr="6782AA93" w:rsidR="08B821D5">
        <w:rPr>
          <w:rFonts w:ascii="Times New Roman" w:hAnsi="Times New Roman" w:eastAsia="Times New Roman" w:cs="Times New Roman"/>
        </w:rPr>
        <w:t xml:space="preserve"> – 519, 528, 517, 522 – 524, 515, 526 – 529, (no</w:t>
      </w:r>
      <w:r w:rsidRPr="6782AA93" w:rsidR="3A516D1D">
        <w:rPr>
          <w:rFonts w:ascii="Times New Roman" w:hAnsi="Times New Roman" w:eastAsia="Times New Roman" w:cs="Times New Roman"/>
        </w:rPr>
        <w:t xml:space="preserve"> </w:t>
      </w:r>
      <w:r w:rsidRPr="6782AA93" w:rsidR="3A516D1D">
        <w:rPr>
          <w:rFonts w:ascii="Times New Roman" w:hAnsi="Times New Roman" w:eastAsia="Times New Roman" w:cs="Times New Roman"/>
        </w:rPr>
        <w:t>page</w:t>
      </w:r>
      <w:r w:rsidRPr="6782AA93" w:rsidR="08B821D5">
        <w:rPr>
          <w:rFonts w:ascii="Times New Roman" w:hAnsi="Times New Roman" w:eastAsia="Times New Roman" w:cs="Times New Roman"/>
        </w:rPr>
        <w:t xml:space="preserve"> </w:t>
      </w:r>
      <w:r w:rsidRPr="6782AA93" w:rsidR="3F160D74">
        <w:rPr>
          <w:rFonts w:ascii="Times New Roman" w:hAnsi="Times New Roman" w:eastAsia="Times New Roman" w:cs="Times New Roman"/>
        </w:rPr>
        <w:t>330), 531 - 562</w:t>
      </w:r>
    </w:p>
    <w:p w:rsidR="421A1F99" w:rsidP="6782AA93" w:rsidRDefault="421A1F99" w14:paraId="1E34C364" w14:textId="3448605F">
      <w:pPr>
        <w:pStyle w:val="Normal"/>
        <w:jc w:val="center"/>
        <w:rPr>
          <w:rFonts w:ascii="Times New Roman" w:hAnsi="Times New Roman" w:eastAsia="Times New Roman" w:cs="Times New Roman"/>
        </w:rPr>
      </w:pPr>
      <w:r w:rsidRPr="6782AA93" w:rsidR="421A1F99">
        <w:rPr>
          <w:rFonts w:ascii="Times New Roman" w:hAnsi="Times New Roman" w:eastAsia="Times New Roman" w:cs="Times New Roman"/>
        </w:rPr>
        <w:t>With the jump of certain pages, it is a</w:t>
      </w:r>
      <w:r w:rsidRPr="6782AA93" w:rsidR="1802D707">
        <w:rPr>
          <w:rFonts w:ascii="Times New Roman" w:hAnsi="Times New Roman" w:eastAsia="Times New Roman" w:cs="Times New Roman"/>
        </w:rPr>
        <w:t>ssumed this is printed back to front</w:t>
      </w:r>
      <w:r w:rsidRPr="6782AA93" w:rsidR="496B9BAA">
        <w:rPr>
          <w:rFonts w:ascii="Times New Roman" w:hAnsi="Times New Roman" w:eastAsia="Times New Roman" w:cs="Times New Roman"/>
        </w:rPr>
        <w:t xml:space="preserve">. </w:t>
      </w:r>
    </w:p>
    <w:p w:rsidR="58052BC6" w:rsidP="58052BC6" w:rsidRDefault="58052BC6" w14:paraId="25C9164E" w14:textId="400B7783">
      <w:pPr>
        <w:pStyle w:val="Normal"/>
        <w:rPr>
          <w:rFonts w:ascii="Times New Roman" w:hAnsi="Times New Roman" w:eastAsia="Times New Roman" w:cs="Times New Roman"/>
        </w:rPr>
      </w:pPr>
    </w:p>
    <w:p w:rsidR="043148E8" w:rsidP="6782AA93" w:rsidRDefault="043148E8" w14:paraId="265EDBA9" w14:textId="2ECF56BB">
      <w:pPr>
        <w:pStyle w:val="Normal"/>
        <w:rPr>
          <w:rFonts w:ascii="Times New Roman" w:hAnsi="Times New Roman" w:eastAsia="Times New Roman" w:cs="Times New Roman"/>
          <w:sz w:val="32"/>
          <w:szCs w:val="32"/>
        </w:rPr>
      </w:pPr>
      <w:r w:rsidRPr="6782AA93" w:rsidR="043148E8">
        <w:rPr>
          <w:rFonts w:ascii="Times New Roman" w:hAnsi="Times New Roman" w:eastAsia="Times New Roman" w:cs="Times New Roman"/>
          <w:sz w:val="32"/>
          <w:szCs w:val="32"/>
        </w:rPr>
        <w:t xml:space="preserve">Erasmus Greek New </w:t>
      </w:r>
      <w:r w:rsidRPr="6782AA93" w:rsidR="043148E8">
        <w:rPr>
          <w:rFonts w:ascii="Times New Roman" w:hAnsi="Times New Roman" w:eastAsia="Times New Roman" w:cs="Times New Roman"/>
          <w:sz w:val="32"/>
          <w:szCs w:val="32"/>
        </w:rPr>
        <w:t>Testament</w:t>
      </w:r>
      <w:r w:rsidRPr="6782AA93" w:rsidR="043148E8">
        <w:rPr>
          <w:rFonts w:ascii="Times New Roman" w:hAnsi="Times New Roman" w:eastAsia="Times New Roman" w:cs="Times New Roman"/>
          <w:sz w:val="32"/>
          <w:szCs w:val="32"/>
        </w:rPr>
        <w:t xml:space="preserve"> – 1522 Facsimile </w:t>
      </w:r>
    </w:p>
    <w:p w:rsidR="58052BC6" w:rsidP="58052BC6" w:rsidRDefault="58052BC6" w14:paraId="10699A8A" w14:textId="46F31FF3">
      <w:pPr>
        <w:pStyle w:val="Normal"/>
        <w:rPr>
          <w:rFonts w:ascii="Times New Roman" w:hAnsi="Times New Roman" w:eastAsia="Times New Roman" w:cs="Times New Roman"/>
        </w:rPr>
      </w:pPr>
    </w:p>
    <w:p w:rsidR="0F4C4ED8" w:rsidP="58052BC6" w:rsidRDefault="0F4C4ED8" w14:paraId="54383D63" w14:textId="58EA9D56">
      <w:pPr>
        <w:pStyle w:val="Normal"/>
        <w:rPr>
          <w:rFonts w:ascii="Times New Roman" w:hAnsi="Times New Roman" w:eastAsia="Times New Roman" w:cs="Times New Roman"/>
        </w:rPr>
      </w:pPr>
      <w:r w:rsidRPr="58052BC6" w:rsidR="0F4C4ED8">
        <w:rPr>
          <w:rFonts w:ascii="Times New Roman" w:hAnsi="Times New Roman" w:eastAsia="Times New Roman" w:cs="Times New Roman"/>
        </w:rPr>
        <w:t xml:space="preserve">Titled </w:t>
      </w:r>
      <w:r w:rsidRPr="6782AA93" w:rsidR="0F4C4ED8">
        <w:rPr>
          <w:rFonts w:ascii="Times New Roman" w:hAnsi="Times New Roman" w:eastAsia="Times New Roman" w:cs="Times New Roman"/>
          <w:i w:val="1"/>
          <w:iCs w:val="1"/>
        </w:rPr>
        <w:t>Nov</w:t>
      </w:r>
      <w:r w:rsidRPr="6782AA93" w:rsidR="3571BC8F">
        <w:rPr>
          <w:rFonts w:ascii="Times New Roman" w:hAnsi="Times New Roman" w:eastAsia="Times New Roman" w:cs="Times New Roman"/>
          <w:i w:val="1"/>
          <w:iCs w:val="1"/>
        </w:rPr>
        <w:t>v</w:t>
      </w:r>
      <w:r w:rsidRPr="6782AA93" w:rsidR="0F4C4ED8">
        <w:rPr>
          <w:rFonts w:ascii="Times New Roman" w:hAnsi="Times New Roman" w:eastAsia="Times New Roman" w:cs="Times New Roman"/>
          <w:i w:val="1"/>
          <w:iCs w:val="1"/>
        </w:rPr>
        <w:t>m</w:t>
      </w:r>
      <w:r w:rsidRPr="6782AA93" w:rsidR="0F4C4ED8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6782AA93" w:rsidR="0F4C4ED8">
        <w:rPr>
          <w:rFonts w:ascii="Times New Roman" w:hAnsi="Times New Roman" w:eastAsia="Times New Roman" w:cs="Times New Roman"/>
          <w:i w:val="1"/>
          <w:iCs w:val="1"/>
        </w:rPr>
        <w:t>Testamentum</w:t>
      </w:r>
      <w:r w:rsidRPr="6782AA93" w:rsidR="47226F99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6782AA93" w:rsidR="47226F99">
        <w:rPr>
          <w:rFonts w:ascii="Times New Roman" w:hAnsi="Times New Roman" w:eastAsia="Times New Roman" w:cs="Times New Roman"/>
          <w:i w:val="1"/>
          <w:iCs w:val="1"/>
        </w:rPr>
        <w:t>omne</w:t>
      </w:r>
      <w:r w:rsidRPr="6782AA93" w:rsidR="0F4C4ED8">
        <w:rPr>
          <w:rFonts w:ascii="Times New Roman" w:hAnsi="Times New Roman" w:eastAsia="Times New Roman" w:cs="Times New Roman"/>
          <w:i w:val="1"/>
          <w:iCs w:val="1"/>
        </w:rPr>
        <w:t>,</w:t>
      </w:r>
      <w:r w:rsidRPr="58052BC6" w:rsidR="0F4C4ED8">
        <w:rPr>
          <w:rFonts w:ascii="Times New Roman" w:hAnsi="Times New Roman" w:eastAsia="Times New Roman" w:cs="Times New Roman"/>
        </w:rPr>
        <w:t xml:space="preserve"> </w:t>
      </w:r>
      <w:r w:rsidRPr="58052BC6" w:rsidR="296E77A5">
        <w:rPr>
          <w:rFonts w:ascii="Times New Roman" w:hAnsi="Times New Roman" w:eastAsia="Times New Roman" w:cs="Times New Roman"/>
        </w:rPr>
        <w:t>th</w:t>
      </w:r>
      <w:r w:rsidRPr="58052BC6" w:rsidR="417F7704">
        <w:rPr>
          <w:rFonts w:ascii="Times New Roman" w:hAnsi="Times New Roman" w:eastAsia="Times New Roman" w:cs="Times New Roman"/>
        </w:rPr>
        <w:t>e</w:t>
      </w:r>
      <w:r w:rsidRPr="58052BC6" w:rsidR="296E77A5">
        <w:rPr>
          <w:rFonts w:ascii="Times New Roman" w:hAnsi="Times New Roman" w:eastAsia="Times New Roman" w:cs="Times New Roman"/>
        </w:rPr>
        <w:t xml:space="preserve"> third edition of Desiderius Erasmus’ </w:t>
      </w:r>
      <w:r w:rsidRPr="58052BC6" w:rsidR="267EABFD">
        <w:rPr>
          <w:rFonts w:ascii="Times New Roman" w:hAnsi="Times New Roman" w:eastAsia="Times New Roman" w:cs="Times New Roman"/>
        </w:rPr>
        <w:t xml:space="preserve">of Rotterdam </w:t>
      </w:r>
      <w:r w:rsidRPr="58052BC6" w:rsidR="296E77A5">
        <w:rPr>
          <w:rFonts w:ascii="Times New Roman" w:hAnsi="Times New Roman" w:eastAsia="Times New Roman" w:cs="Times New Roman"/>
        </w:rPr>
        <w:t>New Testament</w:t>
      </w:r>
      <w:r w:rsidRPr="58052BC6" w:rsidR="1916DCED">
        <w:rPr>
          <w:rFonts w:ascii="Times New Roman" w:hAnsi="Times New Roman" w:eastAsia="Times New Roman" w:cs="Times New Roman"/>
        </w:rPr>
        <w:t xml:space="preserve"> was </w:t>
      </w:r>
      <w:r w:rsidRPr="58052BC6" w:rsidR="1916DCED">
        <w:rPr>
          <w:rFonts w:ascii="Times New Roman" w:hAnsi="Times New Roman" w:eastAsia="Times New Roman" w:cs="Times New Roman"/>
        </w:rPr>
        <w:t>constituted</w:t>
      </w:r>
      <w:r w:rsidRPr="58052BC6" w:rsidR="1916DCED">
        <w:rPr>
          <w:rFonts w:ascii="Times New Roman" w:hAnsi="Times New Roman" w:eastAsia="Times New Roman" w:cs="Times New Roman"/>
        </w:rPr>
        <w:t xml:space="preserve"> the first published Greek edition of the text i</w:t>
      </w:r>
      <w:r w:rsidRPr="58052BC6" w:rsidR="788F387A">
        <w:rPr>
          <w:rFonts w:ascii="Times New Roman" w:hAnsi="Times New Roman" w:eastAsia="Times New Roman" w:cs="Times New Roman"/>
        </w:rPr>
        <w:t xml:space="preserve">n </w:t>
      </w:r>
      <w:r w:rsidRPr="58052BC6" w:rsidR="788F387A">
        <w:rPr>
          <w:rFonts w:ascii="Times New Roman" w:hAnsi="Times New Roman" w:eastAsia="Times New Roman" w:cs="Times New Roman"/>
        </w:rPr>
        <w:t>1522</w:t>
      </w:r>
      <w:r w:rsidRPr="58052BC6" w:rsidR="373A0383">
        <w:rPr>
          <w:rFonts w:ascii="Times New Roman" w:hAnsi="Times New Roman" w:eastAsia="Times New Roman" w:cs="Times New Roman"/>
        </w:rPr>
        <w:t>.</w:t>
      </w:r>
      <w:r w:rsidRPr="58052BC6" w:rsidR="7C7F815C">
        <w:rPr>
          <w:rFonts w:ascii="Times New Roman" w:hAnsi="Times New Roman" w:eastAsia="Times New Roman" w:cs="Times New Roman"/>
        </w:rPr>
        <w:t xml:space="preserve"> </w:t>
      </w:r>
      <w:r w:rsidRPr="58052BC6" w:rsidR="373A0383">
        <w:rPr>
          <w:rFonts w:ascii="Times New Roman" w:hAnsi="Times New Roman" w:eastAsia="Times New Roman" w:cs="Times New Roman"/>
        </w:rPr>
        <w:t xml:space="preserve"> I</w:t>
      </w:r>
      <w:r w:rsidRPr="58052BC6" w:rsidR="788F387A">
        <w:rPr>
          <w:rFonts w:ascii="Times New Roman" w:hAnsi="Times New Roman" w:eastAsia="Times New Roman" w:cs="Times New Roman"/>
        </w:rPr>
        <w:t>t was printed in Basel by one of Era</w:t>
      </w:r>
      <w:r w:rsidRPr="58052BC6" w:rsidR="766B37C3">
        <w:rPr>
          <w:rFonts w:ascii="Times New Roman" w:hAnsi="Times New Roman" w:eastAsia="Times New Roman" w:cs="Times New Roman"/>
        </w:rPr>
        <w:t xml:space="preserve">smus’ good friends, Johann </w:t>
      </w:r>
      <w:r w:rsidRPr="58052BC6" w:rsidR="766B37C3">
        <w:rPr>
          <w:rFonts w:ascii="Times New Roman" w:hAnsi="Times New Roman" w:eastAsia="Times New Roman" w:cs="Times New Roman"/>
        </w:rPr>
        <w:t>Froben</w:t>
      </w:r>
      <w:r w:rsidRPr="58052BC6" w:rsidR="4C7213FE">
        <w:rPr>
          <w:rFonts w:ascii="Times New Roman" w:hAnsi="Times New Roman" w:eastAsia="Times New Roman" w:cs="Times New Roman"/>
        </w:rPr>
        <w:t xml:space="preserve"> </w:t>
      </w:r>
      <w:r w:rsidRPr="58052BC6" w:rsidR="766B37C3">
        <w:rPr>
          <w:rFonts w:ascii="Times New Roman" w:hAnsi="Times New Roman" w:eastAsia="Times New Roman" w:cs="Times New Roman"/>
        </w:rPr>
        <w:t xml:space="preserve">who was a learned Renaissance humanist, printer, and bookseller.</w:t>
      </w:r>
      <w:r w:rsidRPr="58052BC6" w:rsidR="729BAB46">
        <w:rPr>
          <w:rFonts w:ascii="Times New Roman" w:hAnsi="Times New Roman" w:eastAsia="Times New Roman" w:cs="Times New Roman"/>
        </w:rPr>
        <w:t xml:space="preserve"> </w:t>
      </w:r>
      <w:r w:rsidRPr="6782AA93">
        <w:rPr>
          <w:rStyle w:val="FootnoteReference"/>
          <w:rFonts w:ascii="Times New Roman" w:hAnsi="Times New Roman" w:eastAsia="Times New Roman" w:cs="Times New Roman"/>
        </w:rPr>
        <w:footnoteReference w:id="22879"/>
      </w:r>
      <w:r w:rsidRPr="58052BC6" w:rsidR="766B37C3">
        <w:rPr>
          <w:rFonts w:ascii="Times New Roman" w:hAnsi="Times New Roman" w:eastAsia="Times New Roman" w:cs="Times New Roman"/>
        </w:rPr>
        <w:t xml:space="preserve"> </w:t>
      </w:r>
      <w:r w:rsidRPr="58052BC6" w:rsidR="57B3DC65">
        <w:rPr>
          <w:rFonts w:ascii="Times New Roman" w:hAnsi="Times New Roman" w:eastAsia="Times New Roman" w:cs="Times New Roman"/>
        </w:rPr>
        <w:t>Erasmus wrote a letter to Johannes referring to his new edition of the Greek and Latin</w:t>
      </w:r>
      <w:r w:rsidRPr="58052BC6" w:rsidR="57B3DC65">
        <w:rPr>
          <w:rFonts w:ascii="Times New Roman" w:hAnsi="Times New Roman" w:eastAsia="Times New Roman" w:cs="Times New Roman"/>
        </w:rPr>
        <w:t xml:space="preserve"> New Testamen</w:t>
      </w:r>
      <w:r w:rsidRPr="58052BC6" w:rsidR="57B3DC65">
        <w:rPr>
          <w:rFonts w:ascii="Times New Roman" w:hAnsi="Times New Roman" w:eastAsia="Times New Roman" w:cs="Times New Roman"/>
        </w:rPr>
        <w:t>t</w:t>
      </w:r>
      <w:r w:rsidRPr="58052BC6" w:rsidR="2CDF6AB8">
        <w:rPr>
          <w:rFonts w:ascii="Times New Roman" w:hAnsi="Times New Roman" w:eastAsia="Times New Roman" w:cs="Times New Roman"/>
        </w:rPr>
        <w:t xml:space="preserve"> to </w:t>
      </w:r>
      <w:r w:rsidRPr="58052BC6" w:rsidR="18736D8B">
        <w:rPr>
          <w:rFonts w:ascii="Times New Roman" w:hAnsi="Times New Roman" w:eastAsia="Times New Roman" w:cs="Times New Roman"/>
        </w:rPr>
        <w:t>emphasise</w:t>
      </w:r>
      <w:r w:rsidRPr="58052BC6" w:rsidR="2CDF6AB8">
        <w:rPr>
          <w:rFonts w:ascii="Times New Roman" w:hAnsi="Times New Roman" w:eastAsia="Times New Roman" w:cs="Times New Roman"/>
        </w:rPr>
        <w:t xml:space="preserve"> his original motive to publish his Latin version of the text translated in Greek </w:t>
      </w:r>
      <w:r w:rsidRPr="58052BC6" w:rsidR="79A6E6EA">
        <w:rPr>
          <w:rFonts w:ascii="Times New Roman" w:hAnsi="Times New Roman" w:eastAsia="Times New Roman" w:cs="Times New Roman"/>
        </w:rPr>
        <w:t xml:space="preserve">text. </w:t>
      </w:r>
      <w:r w:rsidRPr="58052BC6" w:rsidR="26F75F02">
        <w:rPr>
          <w:rFonts w:ascii="Times New Roman" w:hAnsi="Times New Roman" w:eastAsia="Times New Roman" w:cs="Times New Roman"/>
        </w:rPr>
        <w:t xml:space="preserve">With this relationship, between the </w:t>
      </w:r>
      <w:r w:rsidRPr="58052BC6" w:rsidR="40E5085C">
        <w:rPr>
          <w:rFonts w:ascii="Times New Roman" w:hAnsi="Times New Roman" w:eastAsia="Times New Roman" w:cs="Times New Roman"/>
        </w:rPr>
        <w:t>humanist</w:t>
      </w:r>
      <w:r w:rsidRPr="58052BC6" w:rsidR="26F75F02">
        <w:rPr>
          <w:rFonts w:ascii="Times New Roman" w:hAnsi="Times New Roman" w:eastAsia="Times New Roman" w:cs="Times New Roman"/>
        </w:rPr>
        <w:t xml:space="preserve"> and printer, Erasmus found “...[his] </w:t>
      </w:r>
      <w:r w:rsidRPr="58052BC6" w:rsidR="3575D4FF">
        <w:rPr>
          <w:rFonts w:ascii="Times New Roman" w:hAnsi="Times New Roman" w:eastAsia="Times New Roman" w:cs="Times New Roman"/>
        </w:rPr>
        <w:t>association</w:t>
      </w:r>
      <w:r w:rsidRPr="58052BC6" w:rsidR="26F75F02">
        <w:rPr>
          <w:rFonts w:ascii="Times New Roman" w:hAnsi="Times New Roman" w:eastAsia="Times New Roman" w:cs="Times New Roman"/>
        </w:rPr>
        <w:t xml:space="preserve"> with [the printer] </w:t>
      </w:r>
      <w:r w:rsidRPr="58052BC6" w:rsidR="26F75F02">
        <w:rPr>
          <w:rFonts w:ascii="Times New Roman" w:hAnsi="Times New Roman" w:eastAsia="Times New Roman" w:cs="Times New Roman"/>
        </w:rPr>
        <w:t>Froben</w:t>
      </w:r>
      <w:r w:rsidRPr="58052BC6" w:rsidR="26F75F02">
        <w:rPr>
          <w:rFonts w:ascii="Times New Roman" w:hAnsi="Times New Roman" w:eastAsia="Times New Roman" w:cs="Times New Roman"/>
        </w:rPr>
        <w:t xml:space="preserve"> and the Bas</w:t>
      </w:r>
      <w:r w:rsidRPr="58052BC6" w:rsidR="39E0E7B8">
        <w:rPr>
          <w:rFonts w:ascii="Times New Roman" w:hAnsi="Times New Roman" w:eastAsia="Times New Roman" w:cs="Times New Roman"/>
        </w:rPr>
        <w:t xml:space="preserve">le </w:t>
      </w:r>
      <w:r w:rsidRPr="58052BC6" w:rsidR="12A13555">
        <w:rPr>
          <w:rFonts w:ascii="Times New Roman" w:hAnsi="Times New Roman" w:eastAsia="Times New Roman" w:cs="Times New Roman"/>
        </w:rPr>
        <w:t>humanists</w:t>
      </w:r>
      <w:r w:rsidRPr="58052BC6" w:rsidR="39E0E7B8">
        <w:rPr>
          <w:rFonts w:ascii="Times New Roman" w:hAnsi="Times New Roman" w:eastAsia="Times New Roman" w:cs="Times New Roman"/>
        </w:rPr>
        <w:t xml:space="preserve"> intellectually rewarding.” </w:t>
      </w:r>
      <w:r w:rsidRPr="58052BC6">
        <w:rPr>
          <w:rStyle w:val="FootnoteReference"/>
          <w:rFonts w:ascii="Times New Roman" w:hAnsi="Times New Roman" w:eastAsia="Times New Roman" w:cs="Times New Roman"/>
        </w:rPr>
        <w:footnoteReference w:id="6536"/>
      </w:r>
      <w:r w:rsidRPr="58052BC6" w:rsidR="2C17A7D6">
        <w:rPr>
          <w:rFonts w:ascii="Times New Roman" w:hAnsi="Times New Roman" w:eastAsia="Times New Roman" w:cs="Times New Roman"/>
        </w:rPr>
        <w:t xml:space="preserve"> developing a professional work layout for future </w:t>
      </w:r>
      <w:r w:rsidRPr="58052BC6" w:rsidR="11917E03">
        <w:rPr>
          <w:rFonts w:ascii="Times New Roman" w:hAnsi="Times New Roman" w:eastAsia="Times New Roman" w:cs="Times New Roman"/>
        </w:rPr>
        <w:t xml:space="preserve">endeavours</w:t>
      </w:r>
      <w:r w:rsidRPr="58052BC6" w:rsidR="2C17A7D6">
        <w:rPr>
          <w:rFonts w:ascii="Times New Roman" w:hAnsi="Times New Roman" w:eastAsia="Times New Roman" w:cs="Times New Roman"/>
        </w:rPr>
        <w:t xml:space="preserve"> between writers and </w:t>
      </w:r>
      <w:r w:rsidRPr="58052BC6" w:rsidR="03E8BD2F">
        <w:rPr>
          <w:rFonts w:ascii="Times New Roman" w:hAnsi="Times New Roman" w:eastAsia="Times New Roman" w:cs="Times New Roman"/>
        </w:rPr>
        <w:t>printers/</w:t>
      </w:r>
      <w:r w:rsidRPr="58052BC6" w:rsidR="2C17A7D6">
        <w:rPr>
          <w:rFonts w:ascii="Times New Roman" w:hAnsi="Times New Roman" w:eastAsia="Times New Roman" w:cs="Times New Roman"/>
        </w:rPr>
        <w:t>artists</w:t>
      </w:r>
      <w:r w:rsidRPr="58052BC6" w:rsidR="389B98A4">
        <w:rPr>
          <w:rFonts w:ascii="Times New Roman" w:hAnsi="Times New Roman" w:eastAsia="Times New Roman" w:cs="Times New Roman"/>
        </w:rPr>
        <w:t xml:space="preserve"> alike</w:t>
      </w:r>
      <w:r w:rsidRPr="58052BC6" w:rsidR="2C17A7D6">
        <w:rPr>
          <w:rFonts w:ascii="Times New Roman" w:hAnsi="Times New Roman" w:eastAsia="Times New Roman" w:cs="Times New Roman"/>
        </w:rPr>
        <w:t xml:space="preserve">. </w:t>
      </w:r>
    </w:p>
    <w:p w:rsidR="67839A20" w:rsidP="1C7A381D" w:rsidRDefault="67839A20" w14:paraId="7DF99EC6" w14:textId="273B05E0">
      <w:pPr>
        <w:pStyle w:val="Normal"/>
        <w:rPr>
          <w:rFonts w:ascii="Times New Roman" w:hAnsi="Times New Roman" w:eastAsia="Times New Roman" w:cs="Times New Roman"/>
        </w:rPr>
      </w:pPr>
      <w:r w:rsidRPr="58052BC6" w:rsidR="67839A20">
        <w:rPr>
          <w:rFonts w:ascii="Times New Roman" w:hAnsi="Times New Roman" w:eastAsia="Times New Roman" w:cs="Times New Roman"/>
        </w:rPr>
        <w:t xml:space="preserve">T</w:t>
      </w:r>
      <w:r w:rsidRPr="58052BC6" w:rsidR="67839A20">
        <w:rPr>
          <w:rFonts w:ascii="Times New Roman" w:hAnsi="Times New Roman" w:eastAsia="Times New Roman" w:cs="Times New Roman"/>
        </w:rPr>
        <w:t xml:space="preserve">he </w:t>
      </w:r>
      <w:r w:rsidRPr="58052BC6" w:rsidR="5FB5FB43">
        <w:rPr>
          <w:rFonts w:ascii="Times New Roman" w:hAnsi="Times New Roman" w:eastAsia="Times New Roman" w:cs="Times New Roman"/>
        </w:rPr>
        <w:t xml:space="preserve">third edition </w:t>
      </w:r>
      <w:r w:rsidRPr="58052BC6" w:rsidR="67839A20">
        <w:rPr>
          <w:rFonts w:ascii="Times New Roman" w:hAnsi="Times New Roman" w:eastAsia="Times New Roman" w:cs="Times New Roman"/>
        </w:rPr>
        <w:t xml:space="preserve">itself has a later edged binding, </w:t>
      </w:r>
      <w:r w:rsidRPr="58052BC6" w:rsidR="5E8C90E5">
        <w:rPr>
          <w:rFonts w:ascii="Times New Roman" w:hAnsi="Times New Roman" w:eastAsia="Times New Roman" w:cs="Times New Roman"/>
        </w:rPr>
        <w:t xml:space="preserve">belonging</w:t>
      </w:r>
      <w:r w:rsidRPr="58052BC6" w:rsidR="67839A20">
        <w:rPr>
          <w:rFonts w:ascii="Times New Roman" w:hAnsi="Times New Roman" w:eastAsia="Times New Roman" w:cs="Times New Roman"/>
        </w:rPr>
        <w:t xml:space="preserve"> to</w:t>
      </w:r>
      <w:r w:rsidRPr="58052BC6" w:rsidR="67839A20">
        <w:rPr>
          <w:rFonts w:ascii="Times New Roman" w:hAnsi="Times New Roman" w:eastAsia="Times New Roman" w:cs="Times New Roman"/>
        </w:rPr>
        <w:t xml:space="preserve"> Thomas Burgees who was the founder </w:t>
      </w:r>
      <w:r w:rsidRPr="58052BC6" w:rsidR="67839A20">
        <w:rPr>
          <w:rFonts w:ascii="Times New Roman" w:hAnsi="Times New Roman" w:eastAsia="Times New Roman" w:cs="Times New Roman"/>
        </w:rPr>
        <w:t>of the</w:t>
      </w:r>
      <w:r w:rsidRPr="58052BC6" w:rsidR="67839A20">
        <w:rPr>
          <w:rFonts w:ascii="Times New Roman" w:hAnsi="Times New Roman" w:eastAsia="Times New Roman" w:cs="Times New Roman"/>
        </w:rPr>
        <w:t xml:space="preserve"> Lampeter college in the 1820’s.</w:t>
      </w:r>
      <w:r w:rsidRPr="58052BC6" w:rsidR="6ECAF006">
        <w:rPr>
          <w:rFonts w:ascii="Times New Roman" w:hAnsi="Times New Roman" w:eastAsia="Times New Roman" w:cs="Times New Roman"/>
        </w:rPr>
        <w:t xml:space="preserve"> </w:t>
      </w:r>
      <w:r w:rsidRPr="58052BC6" w:rsidR="5272FD56">
        <w:rPr>
          <w:rFonts w:ascii="Times New Roman" w:hAnsi="Times New Roman" w:eastAsia="Times New Roman" w:cs="Times New Roman"/>
        </w:rPr>
        <w:t xml:space="preserve">The title page</w:t>
      </w:r>
      <w:r w:rsidRPr="58052BC6" w:rsidR="0F23EAD9">
        <w:rPr>
          <w:rFonts w:ascii="Times New Roman" w:hAnsi="Times New Roman" w:eastAsia="Times New Roman" w:cs="Times New Roman"/>
        </w:rPr>
        <w:t xml:space="preserve">,</w:t>
      </w:r>
      <w:r w:rsidRPr="6782AA93" w:rsidR="4DACBBA8">
        <w:rPr>
          <w:rFonts w:ascii="Times New Roman" w:hAnsi="Times New Roman" w:eastAsia="Times New Roman" w:cs="Times New Roman"/>
          <w:i w:val="1"/>
          <w:iCs w:val="1"/>
        </w:rPr>
        <w:t xml:space="preserve"> Novum Instrumentum </w:t>
      </w:r>
      <w:r w:rsidRPr="6782AA93" w:rsidR="4DACBBA8">
        <w:rPr>
          <w:rFonts w:ascii="Times New Roman" w:hAnsi="Times New Roman" w:eastAsia="Times New Roman" w:cs="Times New Roman"/>
        </w:rPr>
        <w:t xml:space="preserve">[...] </w:t>
      </w:r>
      <w:r w:rsidRPr="6782AA93" w:rsidR="4DACBBA8">
        <w:rPr>
          <w:rFonts w:ascii="Times New Roman" w:hAnsi="Times New Roman" w:eastAsia="Times New Roman" w:cs="Times New Roman"/>
          <w:i w:val="1"/>
          <w:iCs w:val="1"/>
        </w:rPr>
        <w:t>Recognitum</w:t>
      </w:r>
      <w:r w:rsidRPr="6782AA93" w:rsidR="4DACBBA8">
        <w:rPr>
          <w:rFonts w:ascii="Times New Roman" w:hAnsi="Times New Roman" w:eastAsia="Times New Roman" w:cs="Times New Roman"/>
          <w:i w:val="1"/>
          <w:iCs w:val="1"/>
        </w:rPr>
        <w:t xml:space="preserve"> et </w:t>
      </w:r>
      <w:r w:rsidRPr="6782AA93" w:rsidR="4DACBBA8">
        <w:rPr>
          <w:rFonts w:ascii="Times New Roman" w:hAnsi="Times New Roman" w:eastAsia="Times New Roman" w:cs="Times New Roman"/>
          <w:i w:val="1"/>
          <w:iCs w:val="1"/>
        </w:rPr>
        <w:t>Emendatum</w:t>
      </w:r>
      <w:r w:rsidRPr="6782AA93" w:rsidR="4DACBBA8">
        <w:rPr>
          <w:rFonts w:ascii="Times New Roman" w:hAnsi="Times New Roman" w:eastAsia="Times New Roman" w:cs="Times New Roman"/>
        </w:rPr>
        <w:t xml:space="preserve">, translates to New Instrument, which the </w:t>
      </w:r>
      <w:r w:rsidRPr="6782AA93" w:rsidR="4DACBBA8">
        <w:rPr>
          <w:rFonts w:ascii="Times New Roman" w:hAnsi="Times New Roman" w:eastAsia="Times New Roman" w:cs="Times New Roman"/>
          <w:i w:val="1"/>
          <w:iCs w:val="1"/>
        </w:rPr>
        <w:t>instrumentum</w:t>
      </w:r>
      <w:r w:rsidRPr="6782AA93" w:rsidR="4DACBBA8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6782AA93" w:rsidR="4DACBBA8">
        <w:rPr>
          <w:rFonts w:ascii="Times New Roman" w:hAnsi="Times New Roman" w:eastAsia="Times New Roman" w:cs="Times New Roman"/>
        </w:rPr>
        <w:t xml:space="preserve">was a decisive </w:t>
      </w:r>
      <w:r w:rsidRPr="6782AA93" w:rsidR="6044A078">
        <w:rPr>
          <w:rFonts w:ascii="Times New Roman" w:hAnsi="Times New Roman" w:eastAsia="Times New Roman" w:cs="Times New Roman"/>
        </w:rPr>
        <w:t>decision</w:t>
      </w:r>
      <w:r w:rsidRPr="6782AA93" w:rsidR="4DACBBA8">
        <w:rPr>
          <w:rFonts w:ascii="Times New Roman" w:hAnsi="Times New Roman" w:eastAsia="Times New Roman" w:cs="Times New Roman"/>
        </w:rPr>
        <w:t xml:space="preserve"> p</w:t>
      </w:r>
      <w:r w:rsidRPr="6782AA93" w:rsidR="1967EDBD">
        <w:rPr>
          <w:rFonts w:ascii="Times New Roman" w:hAnsi="Times New Roman" w:eastAsia="Times New Roman" w:cs="Times New Roman"/>
        </w:rPr>
        <w:t>laced</w:t>
      </w:r>
      <w:r w:rsidRPr="6782AA93" w:rsidR="4DACBBA8">
        <w:rPr>
          <w:rFonts w:ascii="Times New Roman" w:hAnsi="Times New Roman" w:eastAsia="Times New Roman" w:cs="Times New Roman"/>
        </w:rPr>
        <w:t xml:space="preserve"> into the writing. </w:t>
      </w:r>
      <w:r w:rsidRPr="6782AA93">
        <w:rPr>
          <w:rStyle w:val="FootnoteReference"/>
          <w:rFonts w:ascii="Times New Roman" w:hAnsi="Times New Roman" w:eastAsia="Times New Roman" w:cs="Times New Roman"/>
        </w:rPr>
        <w:footnoteReference w:id="9859"/>
      </w:r>
      <w:r w:rsidRPr="6782AA93" w:rsidR="5272FD56">
        <w:rPr>
          <w:rFonts w:ascii="Times New Roman" w:hAnsi="Times New Roman" w:eastAsia="Times New Roman" w:cs="Times New Roman"/>
        </w:rPr>
        <w:t xml:space="preserve"> </w:t>
      </w:r>
      <w:r w:rsidRPr="6782AA93" w:rsidR="6FA45572">
        <w:rPr>
          <w:rFonts w:ascii="Times New Roman" w:hAnsi="Times New Roman" w:eastAsia="Times New Roman" w:cs="Times New Roman"/>
        </w:rPr>
        <w:t xml:space="preserve">The illustrations have borders and historical initials, but also, they serve to enhance the understanding of the text. Whilst it is beautifully decorated, it provides the reader a commentary and explanations that are essential to the texts meaning, offering </w:t>
      </w:r>
      <w:r w:rsidRPr="6782AA93" w:rsidR="6FA45572">
        <w:rPr>
          <w:rFonts w:ascii="Times New Roman" w:hAnsi="Times New Roman" w:eastAsia="Times New Roman" w:cs="Times New Roman"/>
        </w:rPr>
        <w:t>additional</w:t>
      </w:r>
      <w:r w:rsidRPr="6782AA93" w:rsidR="6FA45572">
        <w:rPr>
          <w:rFonts w:ascii="Times New Roman" w:hAnsi="Times New Roman" w:eastAsia="Times New Roman" w:cs="Times New Roman"/>
        </w:rPr>
        <w:t xml:space="preserve"> insights and context that can help readers understand the deeper meanings and theological implications of the biblical passages.</w:t>
      </w:r>
      <w:r w:rsidRPr="58052BC6" w:rsidR="6FA45572">
        <w:rPr>
          <w:rFonts w:ascii="Times New Roman" w:hAnsi="Times New Roman" w:eastAsia="Times New Roman" w:cs="Times New Roman"/>
        </w:rPr>
        <w:t xml:space="preserve"> </w:t>
      </w:r>
      <w:r w:rsidRPr="58052BC6" w:rsidR="0DC579CB">
        <w:rPr>
          <w:rFonts w:ascii="Times New Roman" w:hAnsi="Times New Roman" w:eastAsia="Times New Roman" w:cs="Times New Roman"/>
        </w:rPr>
        <w:t xml:space="preserve">After the release of the later editions, there were many </w:t>
      </w:r>
      <w:r w:rsidRPr="58052BC6" w:rsidR="050F432D">
        <w:rPr>
          <w:rFonts w:ascii="Times New Roman" w:hAnsi="Times New Roman" w:eastAsia="Times New Roman" w:cs="Times New Roman"/>
        </w:rPr>
        <w:t xml:space="preserve">causes</w:t>
      </w:r>
      <w:r w:rsidRPr="58052BC6" w:rsidR="0DC579CB">
        <w:rPr>
          <w:rFonts w:ascii="Times New Roman" w:hAnsi="Times New Roman" w:eastAsia="Times New Roman" w:cs="Times New Roman"/>
        </w:rPr>
        <w:t xml:space="preserve"> of concern raised by his fellow </w:t>
      </w:r>
      <w:r w:rsidRPr="58052BC6" w:rsidR="5472B83B">
        <w:rPr>
          <w:rFonts w:ascii="Times New Roman" w:hAnsi="Times New Roman" w:eastAsia="Times New Roman" w:cs="Times New Roman"/>
        </w:rPr>
        <w:t xml:space="preserve">opponents, claiming them </w:t>
      </w:r>
      <w:r w:rsidRPr="58052BC6" w:rsidR="3EA6BB66">
        <w:rPr>
          <w:rFonts w:ascii="Times New Roman" w:hAnsi="Times New Roman" w:eastAsia="Times New Roman" w:cs="Times New Roman"/>
        </w:rPr>
        <w:t xml:space="preserve">to have many </w:t>
      </w:r>
      <w:r w:rsidRPr="58052BC6" w:rsidR="5472B83B">
        <w:rPr>
          <w:rFonts w:ascii="Times New Roman" w:hAnsi="Times New Roman" w:eastAsia="Times New Roman" w:cs="Times New Roman"/>
        </w:rPr>
        <w:t xml:space="preserve">issues.</w:t>
      </w:r>
      <w:r w:rsidRPr="58052BC6" w:rsidR="5472B83B">
        <w:rPr>
          <w:rFonts w:ascii="Times New Roman" w:hAnsi="Times New Roman" w:eastAsia="Times New Roman" w:cs="Times New Roman"/>
        </w:rPr>
        <w:t xml:space="preserve"> </w:t>
      </w:r>
      <w:r w:rsidRPr="58052BC6" w:rsidR="0F63932C">
        <w:rPr>
          <w:rFonts w:ascii="Times New Roman" w:hAnsi="Times New Roman" w:eastAsia="Times New Roman" w:cs="Times New Roman"/>
        </w:rPr>
        <w:t xml:space="preserve">However,</w:t>
      </w:r>
      <w:r w:rsidRPr="58052BC6" w:rsidR="5472B83B">
        <w:rPr>
          <w:rFonts w:ascii="Times New Roman" w:hAnsi="Times New Roman" w:eastAsia="Times New Roman" w:cs="Times New Roman"/>
        </w:rPr>
        <w:t xml:space="preserve"> Erasmus </w:t>
      </w:r>
      <w:r w:rsidRPr="58052BC6" w:rsidR="761CB5FF">
        <w:rPr>
          <w:rFonts w:ascii="Times New Roman" w:hAnsi="Times New Roman" w:eastAsia="Times New Roman" w:cs="Times New Roman"/>
        </w:rPr>
        <w:t xml:space="preserve">would </w:t>
      </w:r>
      <w:r w:rsidRPr="58052BC6" w:rsidR="5472B83B">
        <w:rPr>
          <w:rFonts w:ascii="Times New Roman" w:hAnsi="Times New Roman" w:eastAsia="Times New Roman" w:cs="Times New Roman"/>
        </w:rPr>
        <w:t xml:space="preserve">rather</w:t>
      </w:r>
      <w:r w:rsidRPr="58052BC6" w:rsidR="508A6283">
        <w:rPr>
          <w:rFonts w:ascii="Times New Roman" w:hAnsi="Times New Roman" w:eastAsia="Times New Roman" w:cs="Times New Roman"/>
        </w:rPr>
        <w:t xml:space="preserve"> </w:t>
      </w:r>
      <w:r w:rsidRPr="58052BC6" w:rsidR="5472B83B">
        <w:rPr>
          <w:rFonts w:ascii="Times New Roman" w:hAnsi="Times New Roman" w:eastAsia="Times New Roman" w:cs="Times New Roman"/>
        </w:rPr>
        <w:t xml:space="preserve">call them </w:t>
      </w:r>
      <w:r w:rsidRPr="58052BC6" w:rsidR="1A338207">
        <w:rPr>
          <w:rFonts w:ascii="Times New Roman" w:hAnsi="Times New Roman" w:eastAsia="Times New Roman" w:cs="Times New Roman"/>
        </w:rPr>
        <w:t xml:space="preserve">‘</w:t>
      </w:r>
      <w:r w:rsidRPr="58052BC6" w:rsidR="5472B83B">
        <w:rPr>
          <w:rFonts w:ascii="Times New Roman" w:hAnsi="Times New Roman" w:eastAsia="Times New Roman" w:cs="Times New Roman"/>
        </w:rPr>
        <w:t xml:space="preserve">corrections printers' errors.</w:t>
      </w:r>
      <w:r w:rsidRPr="58052BC6" w:rsidR="5AC8B410">
        <w:rPr>
          <w:rFonts w:ascii="Times New Roman" w:hAnsi="Times New Roman" w:eastAsia="Times New Roman" w:cs="Times New Roman"/>
        </w:rPr>
        <w:t xml:space="preserve">’ </w:t>
      </w:r>
      <w:r w:rsidRPr="1C7A381D">
        <w:rPr>
          <w:rStyle w:val="FootnoteReference"/>
          <w:rFonts w:ascii="Times New Roman" w:hAnsi="Times New Roman" w:eastAsia="Times New Roman" w:cs="Times New Roman"/>
        </w:rPr>
        <w:footnoteReference w:id="1998"/>
      </w:r>
      <w:r w:rsidRPr="58052BC6" w:rsidR="5472B83B">
        <w:rPr>
          <w:rFonts w:ascii="Times New Roman" w:hAnsi="Times New Roman" w:eastAsia="Times New Roman" w:cs="Times New Roman"/>
        </w:rPr>
        <w:t xml:space="preserve"> </w:t>
      </w:r>
      <w:r w:rsidRPr="58052BC6" w:rsidR="099D4BFC">
        <w:rPr>
          <w:rFonts w:ascii="Times New Roman" w:hAnsi="Times New Roman" w:eastAsia="Times New Roman" w:cs="Times New Roman"/>
        </w:rPr>
        <w:t xml:space="preserve">The only one being a</w:t>
      </w:r>
      <w:r w:rsidRPr="58052BC6" w:rsidR="71E3117F">
        <w:rPr>
          <w:rFonts w:ascii="Times New Roman" w:hAnsi="Times New Roman" w:eastAsia="Times New Roman" w:cs="Times New Roman"/>
        </w:rPr>
        <w:t xml:space="preserve">fter using</w:t>
      </w:r>
      <w:r w:rsidRPr="58052BC6" w:rsidR="0EF3662F">
        <w:rPr>
          <w:rFonts w:ascii="Times New Roman" w:hAnsi="Times New Roman" w:eastAsia="Times New Roman" w:cs="Times New Roman"/>
        </w:rPr>
        <w:t xml:space="preserve"> the</w:t>
      </w:r>
      <w:r w:rsidRPr="58052BC6" w:rsidR="6ECAF006">
        <w:rPr>
          <w:rFonts w:ascii="Times New Roman" w:hAnsi="Times New Roman" w:eastAsia="Times New Roman" w:cs="Times New Roman"/>
        </w:rPr>
        <w:t xml:space="preserve"> </w:t>
      </w:r>
      <w:r w:rsidRPr="6782AA93" w:rsidR="43E8B59B">
        <w:rPr>
          <w:rFonts w:ascii="Times New Roman" w:hAnsi="Times New Roman" w:eastAsia="Times New Roman" w:cs="Times New Roman"/>
          <w:i w:val="1"/>
          <w:iCs w:val="1"/>
        </w:rPr>
        <w:t xml:space="preserve">Codex </w:t>
      </w:r>
      <w:r w:rsidRPr="6782AA93" w:rsidR="1A0EB9DD">
        <w:rPr>
          <w:rFonts w:ascii="Times New Roman" w:hAnsi="Times New Roman" w:eastAsia="Times New Roman" w:cs="Times New Roman"/>
          <w:i w:val="1"/>
          <w:iCs w:val="1"/>
        </w:rPr>
        <w:t xml:space="preserve">Montfortianus</w:t>
      </w:r>
      <w:r w:rsidRPr="58052BC6" w:rsidR="6ECAF006">
        <w:rPr>
          <w:rFonts w:ascii="Times New Roman" w:hAnsi="Times New Roman" w:eastAsia="Times New Roman" w:cs="Times New Roman"/>
        </w:rPr>
        <w:t xml:space="preserve">, Erasmus </w:t>
      </w:r>
      <w:r w:rsidRPr="1C7A381D" w:rsidR="6ECAF006">
        <w:rPr>
          <w:rFonts w:ascii="Times New Roman" w:hAnsi="Times New Roman" w:eastAsia="Times New Roman" w:cs="Times New Roman"/>
        </w:rPr>
        <w:t xml:space="preserve">misprinted </w:t>
      </w:r>
      <w:r w:rsidRPr="1C7A381D" w:rsidR="6ECAF006">
        <w:rPr>
          <w:rFonts w:ascii="Times New Roman" w:hAnsi="Times New Roman" w:eastAsia="Times New Roman" w:cs="Times New Roman"/>
        </w:rPr>
        <w:t>εμ</w:t>
      </w:r>
      <w:r w:rsidRPr="1C7A381D" w:rsidR="6ECAF006">
        <w:rPr>
          <w:rFonts w:ascii="Times New Roman" w:hAnsi="Times New Roman" w:eastAsia="Times New Roman" w:cs="Times New Roman"/>
        </w:rPr>
        <w:t>α</w:t>
      </w:r>
      <w:r w:rsidRPr="1C7A381D" w:rsidR="6ECAF006">
        <w:rPr>
          <w:rFonts w:ascii="Times New Roman" w:hAnsi="Times New Roman" w:eastAsia="Times New Roman" w:cs="Times New Roman"/>
        </w:rPr>
        <w:t>ις</w:t>
      </w:r>
      <w:r w:rsidRPr="1C7A381D" w:rsidR="6ECAF006">
        <w:rPr>
          <w:rFonts w:ascii="Times New Roman" w:hAnsi="Times New Roman" w:eastAsia="Times New Roman" w:cs="Times New Roman"/>
        </w:rPr>
        <w:t xml:space="preserve"> for </w:t>
      </w:r>
      <w:r w:rsidRPr="1C7A381D" w:rsidR="6ECAF006">
        <w:rPr>
          <w:rFonts w:ascii="Times New Roman" w:hAnsi="Times New Roman" w:eastAsia="Times New Roman" w:cs="Times New Roman"/>
        </w:rPr>
        <w:t>εν</w:t>
      </w:r>
      <w:r w:rsidRPr="1C7A381D" w:rsidR="6ECAF006">
        <w:rPr>
          <w:rFonts w:ascii="Times New Roman" w:hAnsi="Times New Roman" w:eastAsia="Times New Roman" w:cs="Times New Roman"/>
        </w:rPr>
        <w:t xml:space="preserve"> α</w:t>
      </w:r>
      <w:r w:rsidRPr="1C7A381D" w:rsidR="6ECAF006">
        <w:rPr>
          <w:rFonts w:ascii="Times New Roman" w:hAnsi="Times New Roman" w:eastAsia="Times New Roman" w:cs="Times New Roman"/>
        </w:rPr>
        <w:t>ις</w:t>
      </w:r>
      <w:r w:rsidRPr="1C7A381D" w:rsidR="6ECAF006">
        <w:rPr>
          <w:rFonts w:ascii="Times New Roman" w:hAnsi="Times New Roman" w:eastAsia="Times New Roman" w:cs="Times New Roman"/>
        </w:rPr>
        <w:t xml:space="preserve"> in Apocalypse 2:13.</w:t>
      </w:r>
      <w:r w:rsidRPr="1C7A381D" w:rsidR="5AECF0F8">
        <w:rPr>
          <w:rFonts w:ascii="Times New Roman" w:hAnsi="Times New Roman" w:eastAsia="Times New Roman" w:cs="Times New Roman"/>
        </w:rPr>
        <w:t xml:space="preserve"> </w:t>
      </w:r>
      <w:r w:rsidRPr="1C7A381D">
        <w:rPr>
          <w:rStyle w:val="FootnoteReference"/>
          <w:rFonts w:ascii="Times New Roman" w:hAnsi="Times New Roman" w:eastAsia="Times New Roman" w:cs="Times New Roman"/>
        </w:rPr>
        <w:footnoteReference w:id="12531"/>
      </w:r>
      <w:r w:rsidRPr="58052BC6" w:rsidR="3BB3B21B">
        <w:rPr>
          <w:rFonts w:ascii="Times New Roman" w:hAnsi="Times New Roman" w:eastAsia="Times New Roman" w:cs="Times New Roman"/>
        </w:rPr>
        <w:t xml:space="preserve"> And recent research </w:t>
      </w:r>
      <w:r w:rsidRPr="58052BC6" w:rsidR="39F46B95">
        <w:rPr>
          <w:rFonts w:ascii="Times New Roman" w:hAnsi="Times New Roman" w:eastAsia="Times New Roman" w:cs="Times New Roman"/>
        </w:rPr>
        <w:t xml:space="preserve">claims </w:t>
      </w:r>
      <w:r w:rsidRPr="58052BC6" w:rsidR="39F46B95">
        <w:rPr>
          <w:rFonts w:ascii="Times New Roman" w:hAnsi="Times New Roman" w:eastAsia="Times New Roman" w:cs="Times New Roman"/>
        </w:rPr>
        <w:t xml:space="preserve">that</w:t>
      </w:r>
      <w:r w:rsidRPr="58052BC6" w:rsidR="64C08C6B">
        <w:rPr>
          <w:rFonts w:ascii="Times New Roman" w:hAnsi="Times New Roman" w:eastAsia="Times New Roman" w:cs="Times New Roman"/>
        </w:rPr>
        <w:t xml:space="preserve">,</w:t>
      </w:r>
      <w:r w:rsidRPr="58052BC6" w:rsidR="678B89BB">
        <w:rPr>
          <w:rFonts w:ascii="Times New Roman" w:hAnsi="Times New Roman" w:eastAsia="Times New Roman" w:cs="Times New Roman"/>
        </w:rPr>
        <w:t xml:space="preserve"> </w:t>
      </w:r>
      <w:r w:rsidRPr="6782AA93" w:rsidR="64C08C6B">
        <w:rPr>
          <w:rFonts w:ascii="Times New Roman" w:hAnsi="Times New Roman" w:eastAsia="Times New Roman" w:cs="Times New Roman"/>
        </w:rPr>
        <w:t>without</w:t>
      </w:r>
      <w:r w:rsidRPr="6782AA93" w:rsidR="64C08C6B">
        <w:rPr>
          <w:rFonts w:ascii="Times New Roman" w:hAnsi="Times New Roman" w:eastAsia="Times New Roman" w:cs="Times New Roman"/>
        </w:rPr>
        <w:t xml:space="preserve"> attributing to them, </w:t>
      </w:r>
      <w:r w:rsidRPr="58052BC6" w:rsidR="39F46B95">
        <w:rPr>
          <w:rFonts w:ascii="Times New Roman" w:hAnsi="Times New Roman" w:eastAsia="Times New Roman" w:cs="Times New Roman"/>
        </w:rPr>
        <w:t xml:space="preserve">Erasmus </w:t>
      </w:r>
      <w:r w:rsidRPr="58052BC6" w:rsidR="39F46B95">
        <w:rPr>
          <w:rFonts w:ascii="Times New Roman" w:hAnsi="Times New Roman" w:eastAsia="Times New Roman" w:cs="Times New Roman"/>
        </w:rPr>
        <w:t xml:space="preserve">likely included</w:t>
      </w:r>
      <w:r w:rsidRPr="58052BC6" w:rsidR="39F46B95">
        <w:rPr>
          <w:rFonts w:ascii="Times New Roman" w:hAnsi="Times New Roman" w:eastAsia="Times New Roman" w:cs="Times New Roman"/>
        </w:rPr>
        <w:t xml:space="preserve"> more than 30 new readings from Volume V of the Complutensian </w:t>
      </w:r>
      <w:r w:rsidRPr="58052BC6" w:rsidR="45F57917">
        <w:rPr>
          <w:rFonts w:ascii="Times New Roman" w:hAnsi="Times New Roman" w:eastAsia="Times New Roman" w:cs="Times New Roman"/>
        </w:rPr>
        <w:t xml:space="preserve">Polyglot</w:t>
      </w:r>
      <w:r w:rsidRPr="58052BC6" w:rsidR="7D991F99">
        <w:rPr>
          <w:rFonts w:ascii="Times New Roman" w:hAnsi="Times New Roman" w:eastAsia="Times New Roman" w:cs="Times New Roman"/>
        </w:rPr>
        <w:t xml:space="preserve">. </w:t>
      </w:r>
      <w:r w:rsidRPr="1C7A381D">
        <w:rPr>
          <w:rStyle w:val="FootnoteReference"/>
          <w:rFonts w:ascii="Times New Roman" w:hAnsi="Times New Roman" w:eastAsia="Times New Roman" w:cs="Times New Roman"/>
        </w:rPr>
        <w:footnoteReference w:id="22862"/>
      </w:r>
      <w:r w:rsidRPr="58052BC6" w:rsidR="39F46B95">
        <w:rPr>
          <w:rFonts w:ascii="Times New Roman" w:hAnsi="Times New Roman" w:eastAsia="Times New Roman" w:cs="Times New Roman"/>
        </w:rPr>
        <w:t xml:space="preserve"> </w:t>
      </w:r>
      <w:r w:rsidRPr="1C7A381D" w:rsidR="0F961ACE">
        <w:rPr>
          <w:rFonts w:ascii="Times New Roman" w:hAnsi="Times New Roman" w:eastAsia="Times New Roman" w:cs="Times New Roman"/>
        </w:rPr>
        <w:t>It was used by Tyndale for the first English New Testament (1526) and later translated of the Geneva Bible and the King James Version.</w:t>
      </w:r>
      <w:r w:rsidRPr="1C7A381D">
        <w:rPr>
          <w:rStyle w:val="FootnoteReference"/>
          <w:rFonts w:ascii="Times New Roman" w:hAnsi="Times New Roman" w:eastAsia="Times New Roman" w:cs="Times New Roman"/>
        </w:rPr>
        <w:footnoteReference w:id="30697"/>
      </w:r>
    </w:p>
    <w:p w:rsidR="67839A20" w:rsidP="1C7A381D" w:rsidRDefault="67839A20" w14:paraId="1A362100" w14:textId="67227C64">
      <w:pPr>
        <w:pStyle w:val="Normal"/>
        <w:rPr>
          <w:rFonts w:ascii="Times New Roman" w:hAnsi="Times New Roman" w:eastAsia="Times New Roman" w:cs="Times New Roman"/>
        </w:rPr>
      </w:pPr>
      <w:r w:rsidRPr="1C7A381D" w:rsidR="2D375932">
        <w:rPr>
          <w:rFonts w:ascii="Times New Roman" w:hAnsi="Times New Roman" w:eastAsia="Times New Roman" w:cs="Times New Roman"/>
        </w:rPr>
        <w:t xml:space="preserve">There were five editions of Erasmus’s New Testament, running from 1516 to 1535, all were published by Johann </w:t>
      </w:r>
      <w:r w:rsidRPr="1C7A381D" w:rsidR="2D375932">
        <w:rPr>
          <w:rFonts w:ascii="Times New Roman" w:hAnsi="Times New Roman" w:eastAsia="Times New Roman" w:cs="Times New Roman"/>
        </w:rPr>
        <w:t>Froben</w:t>
      </w:r>
      <w:r w:rsidRPr="1C7A381D" w:rsidR="2D375932">
        <w:rPr>
          <w:rFonts w:ascii="Times New Roman" w:hAnsi="Times New Roman" w:eastAsia="Times New Roman" w:cs="Times New Roman"/>
        </w:rPr>
        <w:t xml:space="preserve">. In an addition, there was an estimate of 300,000 copies printed throughout Erasmus’ </w:t>
      </w:r>
      <w:r w:rsidRPr="1C7A381D" w:rsidR="2D375932">
        <w:rPr>
          <w:rFonts w:ascii="Times New Roman" w:hAnsi="Times New Roman" w:eastAsia="Times New Roman" w:cs="Times New Roman"/>
        </w:rPr>
        <w:t>life.</w:t>
      </w:r>
      <w:r w:rsidRPr="1C7A381D" w:rsidR="7BE88DD3">
        <w:rPr>
          <w:rFonts w:ascii="Times New Roman" w:hAnsi="Times New Roman" w:eastAsia="Times New Roman" w:cs="Times New Roman"/>
        </w:rPr>
        <w:t xml:space="preserve"> </w:t>
      </w:r>
      <w:r w:rsidRPr="1C7A381D">
        <w:rPr>
          <w:rStyle w:val="FootnoteReference"/>
          <w:rFonts w:ascii="Times New Roman" w:hAnsi="Times New Roman" w:eastAsia="Times New Roman" w:cs="Times New Roman"/>
        </w:rPr>
        <w:footnoteReference w:id="4195"/>
      </w:r>
      <w:r w:rsidRPr="1C7A381D" w:rsidR="2D375932">
        <w:rPr>
          <w:rFonts w:ascii="Times New Roman" w:hAnsi="Times New Roman" w:eastAsia="Times New Roman" w:cs="Times New Roman"/>
        </w:rPr>
        <w:t xml:space="preserve"> </w:t>
      </w:r>
      <w:r w:rsidRPr="1C7A381D" w:rsidR="2D1732FD">
        <w:rPr>
          <w:rFonts w:ascii="Times New Roman" w:hAnsi="Times New Roman" w:eastAsia="Times New Roman" w:cs="Times New Roman"/>
        </w:rPr>
        <w:t xml:space="preserve"> </w:t>
      </w:r>
      <w:r w:rsidRPr="58052BC6" w:rsidR="407E996B">
        <w:rPr>
          <w:rFonts w:ascii="Times New Roman" w:hAnsi="Times New Roman" w:eastAsia="Times New Roman" w:cs="Times New Roman"/>
        </w:rPr>
        <w:t>Presently, within t</w:t>
      </w:r>
      <w:r w:rsidRPr="58052BC6" w:rsidR="693A076A">
        <w:rPr>
          <w:rFonts w:ascii="Times New Roman" w:hAnsi="Times New Roman" w:eastAsia="Times New Roman" w:cs="Times New Roman"/>
        </w:rPr>
        <w:t>he R</w:t>
      </w:r>
      <w:r w:rsidRPr="58052BC6" w:rsidR="67DE74D8">
        <w:rPr>
          <w:rFonts w:ascii="Times New Roman" w:hAnsi="Times New Roman" w:eastAsia="Times New Roman" w:cs="Times New Roman"/>
        </w:rPr>
        <w:t xml:space="preserve">oderic </w:t>
      </w:r>
      <w:r w:rsidRPr="58052BC6" w:rsidR="693A076A">
        <w:rPr>
          <w:rFonts w:ascii="Times New Roman" w:hAnsi="Times New Roman" w:eastAsia="Times New Roman" w:cs="Times New Roman"/>
        </w:rPr>
        <w:t>B</w:t>
      </w:r>
      <w:r w:rsidRPr="58052BC6" w:rsidR="4B94FE99">
        <w:rPr>
          <w:rFonts w:ascii="Times New Roman" w:hAnsi="Times New Roman" w:eastAsia="Times New Roman" w:cs="Times New Roman"/>
        </w:rPr>
        <w:t xml:space="preserve">owen </w:t>
      </w:r>
      <w:r w:rsidRPr="58052BC6" w:rsidR="693A076A">
        <w:rPr>
          <w:rFonts w:ascii="Times New Roman" w:hAnsi="Times New Roman" w:eastAsia="Times New Roman" w:cs="Times New Roman"/>
        </w:rPr>
        <w:t>L</w:t>
      </w:r>
      <w:r w:rsidRPr="58052BC6" w:rsidR="7B9670D4">
        <w:rPr>
          <w:rFonts w:ascii="Times New Roman" w:hAnsi="Times New Roman" w:eastAsia="Times New Roman" w:cs="Times New Roman"/>
        </w:rPr>
        <w:t>ampeter Archives,</w:t>
      </w:r>
      <w:r w:rsidRPr="58052BC6" w:rsidR="1BCDEBC5">
        <w:rPr>
          <w:rFonts w:ascii="Times New Roman" w:hAnsi="Times New Roman" w:eastAsia="Times New Roman" w:cs="Times New Roman"/>
        </w:rPr>
        <w:t xml:space="preserve"> </w:t>
      </w:r>
      <w:r w:rsidRPr="58052BC6" w:rsidR="1BCDEBC5">
        <w:rPr>
          <w:rFonts w:ascii="Times New Roman" w:hAnsi="Times New Roman" w:eastAsia="Times New Roman" w:cs="Times New Roman"/>
        </w:rPr>
        <w:t>currently</w:t>
      </w:r>
      <w:r w:rsidRPr="58052BC6" w:rsidR="693A076A">
        <w:rPr>
          <w:rFonts w:ascii="Times New Roman" w:hAnsi="Times New Roman" w:eastAsia="Times New Roman" w:cs="Times New Roman"/>
        </w:rPr>
        <w:t xml:space="preserve"> holds two copies of </w:t>
      </w:r>
      <w:r w:rsidRPr="58052BC6" w:rsidR="706002F2">
        <w:rPr>
          <w:rFonts w:ascii="Times New Roman" w:hAnsi="Times New Roman" w:eastAsia="Times New Roman" w:cs="Times New Roman"/>
        </w:rPr>
        <w:t>Erasmus’s New Testament</w:t>
      </w:r>
      <w:r w:rsidRPr="58052BC6" w:rsidR="693A076A">
        <w:rPr>
          <w:rFonts w:ascii="Times New Roman" w:hAnsi="Times New Roman" w:eastAsia="Times New Roman" w:cs="Times New Roman"/>
        </w:rPr>
        <w:t xml:space="preserve"> </w:t>
      </w:r>
      <w:r w:rsidRPr="58052BC6" w:rsidR="29173499">
        <w:rPr>
          <w:rFonts w:ascii="Times New Roman" w:hAnsi="Times New Roman" w:eastAsia="Times New Roman" w:cs="Times New Roman"/>
        </w:rPr>
        <w:t>(</w:t>
      </w:r>
      <w:r w:rsidRPr="58052BC6" w:rsidR="693A076A">
        <w:rPr>
          <w:rFonts w:ascii="Times New Roman" w:hAnsi="Times New Roman" w:eastAsia="Times New Roman" w:cs="Times New Roman"/>
        </w:rPr>
        <w:t>1522 edition</w:t>
      </w:r>
      <w:r w:rsidRPr="58052BC6" w:rsidR="283258C2">
        <w:rPr>
          <w:rFonts w:ascii="Times New Roman" w:hAnsi="Times New Roman" w:eastAsia="Times New Roman" w:cs="Times New Roman"/>
        </w:rPr>
        <w:t>)</w:t>
      </w:r>
      <w:r w:rsidRPr="58052BC6" w:rsidR="693A076A">
        <w:rPr>
          <w:rFonts w:ascii="Times New Roman" w:hAnsi="Times New Roman" w:eastAsia="Times New Roman" w:cs="Times New Roman"/>
        </w:rPr>
        <w:t xml:space="preserve"> printed by </w:t>
      </w:r>
      <w:r w:rsidRPr="58052BC6" w:rsidR="693A076A">
        <w:rPr>
          <w:rFonts w:ascii="Times New Roman" w:hAnsi="Times New Roman" w:eastAsia="Times New Roman" w:cs="Times New Roman"/>
        </w:rPr>
        <w:t>Froben</w:t>
      </w:r>
      <w:r w:rsidRPr="58052BC6" w:rsidR="693A076A">
        <w:rPr>
          <w:rFonts w:ascii="Times New Roman" w:hAnsi="Times New Roman" w:eastAsia="Times New Roman" w:cs="Times New Roman"/>
        </w:rPr>
        <w:t xml:space="preserve"> </w:t>
      </w:r>
      <w:r w:rsidRPr="58052BC6" w:rsidR="1DF70C69">
        <w:rPr>
          <w:rFonts w:ascii="Times New Roman" w:hAnsi="Times New Roman" w:eastAsia="Times New Roman" w:cs="Times New Roman"/>
        </w:rPr>
        <w:t xml:space="preserve">himself </w:t>
      </w:r>
      <w:r w:rsidRPr="58052BC6" w:rsidR="693A076A">
        <w:rPr>
          <w:rFonts w:ascii="Times New Roman" w:hAnsi="Times New Roman" w:eastAsia="Times New Roman" w:cs="Times New Roman"/>
        </w:rPr>
        <w:t xml:space="preserve">at Basel (BUR 00117 and APP ODS 010). </w:t>
      </w:r>
      <w:r w:rsidRPr="58052BC6" w:rsidR="6AF037AD">
        <w:rPr>
          <w:rFonts w:ascii="Times New Roman" w:hAnsi="Times New Roman" w:eastAsia="Times New Roman" w:cs="Times New Roman"/>
        </w:rPr>
        <w:t xml:space="preserve">In the early nineteenth century, before the German founders came to </w:t>
      </w:r>
      <w:r w:rsidRPr="58052BC6" w:rsidR="18CF0FFA">
        <w:rPr>
          <w:rFonts w:ascii="Times New Roman" w:hAnsi="Times New Roman" w:eastAsia="Times New Roman" w:cs="Times New Roman"/>
        </w:rPr>
        <w:t>moderate</w:t>
      </w:r>
      <w:r w:rsidRPr="58052BC6" w:rsidR="6AF037AD">
        <w:rPr>
          <w:rFonts w:ascii="Times New Roman" w:hAnsi="Times New Roman" w:eastAsia="Times New Roman" w:cs="Times New Roman"/>
        </w:rPr>
        <w:t xml:space="preserve"> </w:t>
      </w:r>
      <w:r w:rsidRPr="58052BC6" w:rsidR="44235390">
        <w:rPr>
          <w:rFonts w:ascii="Times New Roman" w:hAnsi="Times New Roman" w:eastAsia="Times New Roman" w:cs="Times New Roman"/>
        </w:rPr>
        <w:t>biblical</w:t>
      </w:r>
      <w:r w:rsidRPr="58052BC6" w:rsidR="6AF037AD">
        <w:rPr>
          <w:rFonts w:ascii="Times New Roman" w:hAnsi="Times New Roman" w:eastAsia="Times New Roman" w:cs="Times New Roman"/>
        </w:rPr>
        <w:t xml:space="preserve"> scholarship, did </w:t>
      </w:r>
      <w:r w:rsidRPr="58052BC6" w:rsidR="004618E1">
        <w:rPr>
          <w:rFonts w:ascii="Times New Roman" w:hAnsi="Times New Roman" w:eastAsia="Times New Roman" w:cs="Times New Roman"/>
        </w:rPr>
        <w:t>Erasmus's</w:t>
      </w:r>
      <w:r w:rsidRPr="58052BC6" w:rsidR="1F8C88CE">
        <w:rPr>
          <w:rFonts w:ascii="Times New Roman" w:hAnsi="Times New Roman" w:eastAsia="Times New Roman" w:cs="Times New Roman"/>
        </w:rPr>
        <w:t xml:space="preserve"> work became the cornerstone of all </w:t>
      </w:r>
      <w:r w:rsidRPr="58052BC6" w:rsidR="51677C1E">
        <w:rPr>
          <w:rFonts w:ascii="Times New Roman" w:hAnsi="Times New Roman" w:eastAsia="Times New Roman" w:cs="Times New Roman"/>
        </w:rPr>
        <w:t>previous</w:t>
      </w:r>
      <w:r w:rsidRPr="58052BC6" w:rsidR="51677C1E">
        <w:rPr>
          <w:rFonts w:ascii="Times New Roman" w:hAnsi="Times New Roman" w:eastAsia="Times New Roman" w:cs="Times New Roman"/>
        </w:rPr>
        <w:t xml:space="preserve"> scholarship to the New Testament. </w:t>
      </w:r>
      <w:r w:rsidRPr="58052BC6">
        <w:rPr>
          <w:rStyle w:val="FootnoteReference"/>
          <w:rFonts w:ascii="Times New Roman" w:hAnsi="Times New Roman" w:eastAsia="Times New Roman" w:cs="Times New Roman"/>
        </w:rPr>
        <w:footnoteReference w:id="13863"/>
      </w:r>
      <w:r w:rsidRPr="58052BC6" w:rsidR="43AB504F">
        <w:rPr>
          <w:rFonts w:ascii="Times New Roman" w:hAnsi="Times New Roman" w:eastAsia="Times New Roman" w:cs="Times New Roman"/>
        </w:rPr>
        <w:t xml:space="preserve"> </w:t>
      </w:r>
      <w:r w:rsidRPr="58052BC6" w:rsidR="6489D9AA">
        <w:rPr>
          <w:rFonts w:ascii="Times New Roman" w:hAnsi="Times New Roman" w:eastAsia="Times New Roman" w:cs="Times New Roman"/>
        </w:rPr>
        <w:t xml:space="preserve">As the interconnection </w:t>
      </w:r>
      <w:r w:rsidRPr="58052BC6" w:rsidR="14B374DB">
        <w:rPr>
          <w:rFonts w:ascii="Times New Roman" w:hAnsi="Times New Roman" w:eastAsia="Times New Roman" w:cs="Times New Roman"/>
        </w:rPr>
        <w:t xml:space="preserve">between</w:t>
      </w:r>
      <w:r w:rsidRPr="58052BC6" w:rsidR="6489D9AA">
        <w:rPr>
          <w:rFonts w:ascii="Times New Roman" w:hAnsi="Times New Roman" w:eastAsia="Times New Roman" w:cs="Times New Roman"/>
        </w:rPr>
        <w:t xml:space="preserve"> humanism and printing </w:t>
      </w:r>
      <w:r w:rsidRPr="58052BC6" w:rsidR="74E05576">
        <w:rPr>
          <w:rFonts w:ascii="Times New Roman" w:hAnsi="Times New Roman" w:eastAsia="Times New Roman" w:cs="Times New Roman"/>
        </w:rPr>
        <w:t xml:space="preserve">gave the Catholic Church a substantial loss of the publication of the </w:t>
      </w:r>
      <w:r w:rsidRPr="58052BC6" w:rsidR="169D09A1">
        <w:rPr>
          <w:rFonts w:ascii="Times New Roman" w:hAnsi="Times New Roman" w:eastAsia="Times New Roman" w:cs="Times New Roman"/>
        </w:rPr>
        <w:t xml:space="preserve">Bible,</w:t>
      </w:r>
      <w:r w:rsidRPr="58052BC6" w:rsidR="74E05576">
        <w:rPr>
          <w:rFonts w:ascii="Times New Roman" w:hAnsi="Times New Roman" w:eastAsia="Times New Roman" w:cs="Times New Roman"/>
        </w:rPr>
        <w:t xml:space="preserve"> it </w:t>
      </w:r>
      <w:r w:rsidRPr="58052BC6" w:rsidR="106A128D">
        <w:rPr>
          <w:rFonts w:ascii="Times New Roman" w:hAnsi="Times New Roman" w:eastAsia="Times New Roman" w:cs="Times New Roman"/>
        </w:rPr>
        <w:t xml:space="preserve">led</w:t>
      </w:r>
      <w:r w:rsidRPr="58052BC6" w:rsidR="74E05576">
        <w:rPr>
          <w:rFonts w:ascii="Times New Roman" w:hAnsi="Times New Roman" w:eastAsia="Times New Roman" w:cs="Times New Roman"/>
        </w:rPr>
        <w:t xml:space="preserve"> towards the Protestant Reformation. </w:t>
      </w:r>
    </w:p>
    <w:p w:rsidR="3D7E5E0D" w:rsidP="6782AA93" w:rsidRDefault="3D7E5E0D" w14:textId="67E9A814" w14:paraId="562C8D36">
      <w:pPr>
        <w:pStyle w:val="Normal"/>
        <w:rPr>
          <w:rFonts w:ascii="Times New Roman" w:hAnsi="Times New Roman" w:eastAsia="Times New Roman" w:cs="Times New Roman"/>
        </w:rPr>
      </w:pPr>
      <w:r w:rsidRPr="1C7A381D" w:rsidR="3D7E5E0D">
        <w:rPr>
          <w:rFonts w:ascii="Times New Roman" w:hAnsi="Times New Roman" w:eastAsia="Times New Roman" w:cs="Times New Roman"/>
        </w:rPr>
        <w:t xml:space="preserve">Erasmus was a prolific figure of the </w:t>
      </w:r>
      <w:r w:rsidRPr="1C7A381D" w:rsidR="63115792">
        <w:rPr>
          <w:rFonts w:ascii="Times New Roman" w:hAnsi="Times New Roman" w:eastAsia="Times New Roman" w:cs="Times New Roman"/>
        </w:rPr>
        <w:t>Renaissance</w:t>
      </w:r>
      <w:r w:rsidRPr="1C7A381D" w:rsidR="3D7E5E0D">
        <w:rPr>
          <w:rFonts w:ascii="Times New Roman" w:hAnsi="Times New Roman" w:eastAsia="Times New Roman" w:cs="Times New Roman"/>
        </w:rPr>
        <w:t xml:space="preserve"> Humanists who </w:t>
      </w:r>
      <w:r w:rsidRPr="1C7A381D" w:rsidR="5221F177">
        <w:rPr>
          <w:rFonts w:ascii="Times New Roman" w:hAnsi="Times New Roman" w:eastAsia="Times New Roman" w:cs="Times New Roman"/>
        </w:rPr>
        <w:t xml:space="preserve">was a scholar and a deep thinker, who </w:t>
      </w:r>
      <w:r w:rsidRPr="1C7A381D" w:rsidR="3D7E5E0D">
        <w:rPr>
          <w:rFonts w:ascii="Times New Roman" w:hAnsi="Times New Roman" w:eastAsia="Times New Roman" w:cs="Times New Roman"/>
        </w:rPr>
        <w:t xml:space="preserve">had many publications and achievements. His most </w:t>
      </w:r>
      <w:r w:rsidRPr="1C7A381D" w:rsidR="2F0585CD">
        <w:rPr>
          <w:rFonts w:ascii="Times New Roman" w:hAnsi="Times New Roman" w:eastAsia="Times New Roman" w:cs="Times New Roman"/>
        </w:rPr>
        <w:t>noteworthy</w:t>
      </w:r>
      <w:r w:rsidRPr="1C7A381D" w:rsidR="3D7E5E0D">
        <w:rPr>
          <w:rFonts w:ascii="Times New Roman" w:hAnsi="Times New Roman" w:eastAsia="Times New Roman" w:cs="Times New Roman"/>
        </w:rPr>
        <w:t xml:space="preserve"> writings </w:t>
      </w:r>
      <w:r w:rsidRPr="1C7A381D" w:rsidR="00457A3B">
        <w:rPr>
          <w:rFonts w:ascii="Times New Roman" w:hAnsi="Times New Roman" w:eastAsia="Times New Roman" w:cs="Times New Roman"/>
        </w:rPr>
        <w:t>consist</w:t>
      </w:r>
      <w:r w:rsidRPr="1C7A381D" w:rsidR="3D7E5E0D">
        <w:rPr>
          <w:rFonts w:ascii="Times New Roman" w:hAnsi="Times New Roman" w:eastAsia="Times New Roman" w:cs="Times New Roman"/>
        </w:rPr>
        <w:t xml:space="preserve"> </w:t>
      </w:r>
      <w:r w:rsidRPr="1C7A381D" w:rsidR="3FDEDB3C">
        <w:rPr>
          <w:rFonts w:ascii="Times New Roman" w:hAnsi="Times New Roman" w:eastAsia="Times New Roman" w:cs="Times New Roman"/>
        </w:rPr>
        <w:t>of the nine “Ordines</w:t>
      </w:r>
      <w:r w:rsidRPr="1C7A381D" w:rsidR="3FDEDB3C">
        <w:rPr>
          <w:rFonts w:ascii="Times New Roman" w:hAnsi="Times New Roman" w:eastAsia="Times New Roman" w:cs="Times New Roman"/>
        </w:rPr>
        <w:t>”</w:t>
      </w:r>
      <w:r w:rsidRPr="1C7A381D" w:rsidR="6B2ABF0E">
        <w:rPr>
          <w:rFonts w:ascii="Times New Roman" w:hAnsi="Times New Roman" w:eastAsia="Times New Roman" w:cs="Times New Roman"/>
        </w:rPr>
        <w:t>.</w:t>
      </w:r>
      <w:r w:rsidRPr="1C7A381D" w:rsidR="6B2ABF0E">
        <w:rPr>
          <w:rFonts w:ascii="Times New Roman" w:hAnsi="Times New Roman" w:eastAsia="Times New Roman" w:cs="Times New Roman"/>
        </w:rPr>
        <w:t xml:space="preserve"> However, even though his </w:t>
      </w:r>
      <w:r w:rsidRPr="1C7A381D" w:rsidR="297C683F">
        <w:rPr>
          <w:rFonts w:ascii="Times New Roman" w:hAnsi="Times New Roman" w:eastAsia="Times New Roman" w:cs="Times New Roman"/>
        </w:rPr>
        <w:t>work</w:t>
      </w:r>
      <w:r w:rsidRPr="1C7A381D" w:rsidR="6B2ABF0E">
        <w:rPr>
          <w:rFonts w:ascii="Times New Roman" w:hAnsi="Times New Roman" w:eastAsia="Times New Roman" w:cs="Times New Roman"/>
        </w:rPr>
        <w:t xml:space="preserve"> was reissued in Leiden in 1703-1706, his work still bares contemporary research and the use of </w:t>
      </w:r>
      <w:r w:rsidRPr="1C7A381D" w:rsidR="42F19588">
        <w:rPr>
          <w:rFonts w:ascii="Times New Roman" w:hAnsi="Times New Roman" w:eastAsia="Times New Roman" w:cs="Times New Roman"/>
        </w:rPr>
        <w:t>today's</w:t>
      </w:r>
      <w:r w:rsidRPr="1C7A381D" w:rsidR="6B2ABF0E">
        <w:rPr>
          <w:rFonts w:ascii="Times New Roman" w:hAnsi="Times New Roman" w:eastAsia="Times New Roman" w:cs="Times New Roman"/>
        </w:rPr>
        <w:t xml:space="preserve"> </w:t>
      </w:r>
      <w:r w:rsidRPr="1C7A381D" w:rsidR="3DF44CC7">
        <w:rPr>
          <w:rFonts w:ascii="Times New Roman" w:hAnsi="Times New Roman" w:eastAsia="Times New Roman" w:cs="Times New Roman"/>
        </w:rPr>
        <w:t>critical</w:t>
      </w:r>
      <w:r w:rsidRPr="1C7A381D" w:rsidR="6B2ABF0E">
        <w:rPr>
          <w:rFonts w:ascii="Times New Roman" w:hAnsi="Times New Roman" w:eastAsia="Times New Roman" w:cs="Times New Roman"/>
        </w:rPr>
        <w:t xml:space="preserve"> methods. </w:t>
      </w:r>
      <w:r w:rsidRPr="1C7A381D" w:rsidR="21C9A1EF">
        <w:rPr>
          <w:rFonts w:ascii="Times New Roman" w:hAnsi="Times New Roman" w:eastAsia="Times New Roman" w:cs="Times New Roman"/>
        </w:rPr>
        <w:t>He understood Greek and Latin from a philosophical perspective and was able to situate the languages in their cultural contexts.</w:t>
      </w:r>
      <w:r w:rsidRPr="1C7A381D" w:rsidR="21C9A1EF">
        <w:rPr>
          <w:rFonts w:ascii="Times New Roman" w:hAnsi="Times New Roman" w:eastAsia="Times New Roman" w:cs="Times New Roman"/>
        </w:rPr>
        <w:t xml:space="preserve"> </w:t>
      </w:r>
    </w:p>
    <w:p w:rsidR="3D7E5E0D" w:rsidP="6782AA93" w:rsidRDefault="3D7E5E0D" w14:paraId="1C59A345" w14:textId="31B2A7A6">
      <w:pPr>
        <w:pStyle w:val="Normal"/>
        <w:rPr>
          <w:rFonts w:ascii="Times New Roman" w:hAnsi="Times New Roman" w:eastAsia="Times New Roman" w:cs="Times New Roman"/>
        </w:rPr>
      </w:pPr>
      <w:r w:rsidRPr="6782AA93" w:rsidR="7472FF77">
        <w:rPr>
          <w:rFonts w:ascii="Times New Roman" w:hAnsi="Times New Roman" w:eastAsia="Times New Roman" w:cs="Times New Roman"/>
        </w:rPr>
        <w:t xml:space="preserve">The term “Vulgate” originally described the common Greek and Latin </w:t>
      </w:r>
      <w:r w:rsidRPr="6782AA93" w:rsidR="7472FF77">
        <w:rPr>
          <w:rFonts w:ascii="Times New Roman" w:hAnsi="Times New Roman" w:eastAsia="Times New Roman" w:cs="Times New Roman"/>
        </w:rPr>
        <w:t>cersions</w:t>
      </w:r>
      <w:r w:rsidRPr="6782AA93" w:rsidR="7472FF77">
        <w:rPr>
          <w:rFonts w:ascii="Times New Roman" w:hAnsi="Times New Roman" w:eastAsia="Times New Roman" w:cs="Times New Roman"/>
        </w:rPr>
        <w:t xml:space="preserve"> of the Bible used during the early Christian Era, when these languages were the primary </w:t>
      </w:r>
      <w:r w:rsidRPr="6782AA93" w:rsidR="7472FF77">
        <w:rPr>
          <w:rFonts w:ascii="Times New Roman" w:hAnsi="Times New Roman" w:eastAsia="Times New Roman" w:cs="Times New Roman"/>
        </w:rPr>
        <w:t>toold</w:t>
      </w:r>
      <w:r w:rsidRPr="6782AA93" w:rsidR="7472FF77">
        <w:rPr>
          <w:rFonts w:ascii="Times New Roman" w:hAnsi="Times New Roman" w:eastAsia="Times New Roman" w:cs="Times New Roman"/>
        </w:rPr>
        <w:t xml:space="preserve"> for spreading literature. However, the </w:t>
      </w:r>
      <w:r w:rsidRPr="6782AA93" w:rsidR="1F36B091">
        <w:rPr>
          <w:rFonts w:ascii="Times New Roman" w:hAnsi="Times New Roman" w:eastAsia="Times New Roman" w:cs="Times New Roman"/>
        </w:rPr>
        <w:t xml:space="preserve">name eventually became exclusive to the Latin translation. The exact origins are unknown, but </w:t>
      </w:r>
      <w:r w:rsidRPr="6782AA93" w:rsidR="1F36B091">
        <w:rPr>
          <w:rFonts w:ascii="Times New Roman" w:hAnsi="Times New Roman" w:eastAsia="Times New Roman" w:cs="Times New Roman"/>
        </w:rPr>
        <w:t>sholars</w:t>
      </w:r>
      <w:r w:rsidRPr="6782AA93" w:rsidR="1F36B091">
        <w:rPr>
          <w:rFonts w:ascii="Times New Roman" w:hAnsi="Times New Roman" w:eastAsia="Times New Roman" w:cs="Times New Roman"/>
        </w:rPr>
        <w:t xml:space="preserve"> are confident it originated from Africa, citing the writings of Terullian as primary evidenc</w:t>
      </w:r>
      <w:r w:rsidRPr="6782AA93" w:rsidR="15DFEF94">
        <w:rPr>
          <w:rFonts w:ascii="Times New Roman" w:hAnsi="Times New Roman" w:eastAsia="Times New Roman" w:cs="Times New Roman"/>
        </w:rPr>
        <w:t xml:space="preserve">e. Interestingly, while we often link the Vulgate to Rome, the early Roman Church </w:t>
      </w:r>
      <w:r w:rsidRPr="6782AA93" w:rsidR="15DFEF94">
        <w:rPr>
          <w:rFonts w:ascii="Times New Roman" w:hAnsi="Times New Roman" w:eastAsia="Times New Roman" w:cs="Times New Roman"/>
        </w:rPr>
        <w:t>actually conducted</w:t>
      </w:r>
      <w:r w:rsidRPr="6782AA93" w:rsidR="15DFEF94">
        <w:rPr>
          <w:rFonts w:ascii="Times New Roman" w:hAnsi="Times New Roman" w:eastAsia="Times New Roman" w:cs="Times New Roman"/>
        </w:rPr>
        <w:t xml:space="preserve"> its liturgy and write its literature in Greek for the first two cent</w:t>
      </w:r>
      <w:r w:rsidRPr="6782AA93" w:rsidR="60AF6E33">
        <w:rPr>
          <w:rFonts w:ascii="Times New Roman" w:hAnsi="Times New Roman" w:eastAsia="Times New Roman" w:cs="Times New Roman"/>
        </w:rPr>
        <w:t xml:space="preserve">uries. </w:t>
      </w:r>
      <w:r w:rsidRPr="6782AA93">
        <w:rPr>
          <w:rStyle w:val="FootnoteReference"/>
          <w:rFonts w:ascii="Times New Roman" w:hAnsi="Times New Roman" w:eastAsia="Times New Roman" w:cs="Times New Roman"/>
        </w:rPr>
        <w:footnoteReference w:id="29700"/>
      </w:r>
    </w:p>
    <w:p w:rsidR="3D7E5E0D" w:rsidP="6782AA93" w:rsidRDefault="3D7E5E0D" w14:paraId="1E5FBF9F" w14:textId="1233E8A5">
      <w:pPr>
        <w:pStyle w:val="Normal"/>
        <w:ind w:left="720"/>
        <w:jc w:val="both"/>
        <w:rPr>
          <w:rFonts w:ascii="Times New Roman" w:hAnsi="Times New Roman" w:eastAsia="Times New Roman" w:cs="Times New Roman"/>
          <w:i w:val="1"/>
          <w:iCs w:val="1"/>
        </w:rPr>
      </w:pPr>
      <w:r w:rsidRPr="6782AA93" w:rsidR="092986CA">
        <w:rPr>
          <w:rFonts w:ascii="Times New Roman" w:hAnsi="Times New Roman" w:eastAsia="Times New Roman" w:cs="Times New Roman"/>
          <w:i w:val="1"/>
          <w:iCs w:val="1"/>
        </w:rPr>
        <w:t>‘</w:t>
      </w:r>
      <w:r w:rsidRPr="6782AA93" w:rsidR="092986CA">
        <w:rPr>
          <w:rFonts w:ascii="Times New Roman" w:hAnsi="Times New Roman" w:eastAsia="Times New Roman" w:cs="Times New Roman"/>
          <w:i w:val="1"/>
          <w:iCs w:val="1"/>
        </w:rPr>
        <w:t>Most striking of the sixteenth-century manifestations of humanism is the version represented by the Dutch thinker Erasmus. The Christian humanism of which Erasmus is the primary exemplar is completely Christian – in all of his endeavours, Erasmus pleads for a non-dogmatic, practical, and heartfelt Christian commitment – and also completely humanist: he insists on an advanced and error-free study of original Greek and Latin texts, which he himself edits, translates, and explains to people who find their meanings alien. And even in his religious work, Erasmus is a classicist, notably in his translation and edition of the New Testament, where he employs rigorous editorial principles to prepare a text that could help Christians.’</w:t>
      </w:r>
      <w:r w:rsidRPr="6782AA93" w:rsidR="65CBFA49">
        <w:rPr>
          <w:rFonts w:ascii="Times New Roman" w:hAnsi="Times New Roman" w:eastAsia="Times New Roman" w:cs="Times New Roman"/>
          <w:i w:val="1"/>
          <w:iCs w:val="1"/>
        </w:rPr>
        <w:t xml:space="preserve"> </w:t>
      </w:r>
      <w:r w:rsidRPr="6782AA93">
        <w:rPr>
          <w:rStyle w:val="FootnoteReference"/>
          <w:rFonts w:ascii="Times New Roman" w:hAnsi="Times New Roman" w:eastAsia="Times New Roman" w:cs="Times New Roman"/>
          <w:i w:val="1"/>
          <w:iCs w:val="1"/>
        </w:rPr>
        <w:footnoteReference w:id="7100"/>
      </w:r>
    </w:p>
    <w:p w:rsidR="3D7E5E0D" w:rsidP="1C7A381D" w:rsidRDefault="3D7E5E0D" w14:paraId="46EE1275" w14:textId="0A1B7EDC">
      <w:pPr>
        <w:pStyle w:val="Normal"/>
        <w:rPr>
          <w:rFonts w:ascii="Times New Roman" w:hAnsi="Times New Roman" w:eastAsia="Times New Roman" w:cs="Times New Roman"/>
        </w:rPr>
      </w:pPr>
      <w:r w:rsidRPr="6782AA93" w:rsidR="71D83623">
        <w:rPr>
          <w:rFonts w:ascii="Times New Roman" w:hAnsi="Times New Roman" w:eastAsia="Times New Roman" w:cs="Times New Roman"/>
        </w:rPr>
        <w:t xml:space="preserve">Erasmus believed that education and </w:t>
      </w:r>
      <w:r w:rsidRPr="6782AA93" w:rsidR="74162E3D">
        <w:rPr>
          <w:rFonts w:ascii="Times New Roman" w:hAnsi="Times New Roman" w:eastAsia="Times New Roman" w:cs="Times New Roman"/>
        </w:rPr>
        <w:t>political</w:t>
      </w:r>
      <w:r w:rsidRPr="6782AA93" w:rsidR="71D83623">
        <w:rPr>
          <w:rFonts w:ascii="Times New Roman" w:hAnsi="Times New Roman" w:eastAsia="Times New Roman" w:cs="Times New Roman"/>
        </w:rPr>
        <w:t xml:space="preserve"> philosophy should be educated to all </w:t>
      </w:r>
      <w:r w:rsidRPr="6782AA93" w:rsidR="343345FB">
        <w:rPr>
          <w:rFonts w:ascii="Times New Roman" w:hAnsi="Times New Roman" w:eastAsia="Times New Roman" w:cs="Times New Roman"/>
        </w:rPr>
        <w:t>Christians</w:t>
      </w:r>
      <w:r w:rsidRPr="6782AA93" w:rsidR="71D83623">
        <w:rPr>
          <w:rFonts w:ascii="Times New Roman" w:hAnsi="Times New Roman" w:eastAsia="Times New Roman" w:cs="Times New Roman"/>
        </w:rPr>
        <w:t xml:space="preserve">, but </w:t>
      </w:r>
      <w:r w:rsidRPr="6782AA93" w:rsidR="7B14A223">
        <w:rPr>
          <w:rFonts w:ascii="Times New Roman" w:hAnsi="Times New Roman" w:eastAsia="Times New Roman" w:cs="Times New Roman"/>
        </w:rPr>
        <w:t>also noteworthy</w:t>
      </w:r>
      <w:r w:rsidRPr="6782AA93" w:rsidR="71D83623">
        <w:rPr>
          <w:rFonts w:ascii="Times New Roman" w:hAnsi="Times New Roman" w:eastAsia="Times New Roman" w:cs="Times New Roman"/>
        </w:rPr>
        <w:t>, to a Christian prince</w:t>
      </w:r>
      <w:r w:rsidRPr="6782AA93" w:rsidR="546193D9">
        <w:rPr>
          <w:rFonts w:ascii="Times New Roman" w:hAnsi="Times New Roman" w:eastAsia="Times New Roman" w:cs="Times New Roman"/>
        </w:rPr>
        <w:t xml:space="preserve"> known as Charles V,</w:t>
      </w:r>
      <w:r w:rsidRPr="6782AA93" w:rsidR="71D83623">
        <w:rPr>
          <w:rFonts w:ascii="Times New Roman" w:hAnsi="Times New Roman" w:eastAsia="Times New Roman" w:cs="Times New Roman"/>
        </w:rPr>
        <w:t xml:space="preserve"> so that he may rule with</w:t>
      </w:r>
      <w:r w:rsidRPr="6782AA93" w:rsidR="4E8153CC">
        <w:rPr>
          <w:rFonts w:ascii="Times New Roman" w:hAnsi="Times New Roman" w:eastAsia="Times New Roman" w:cs="Times New Roman"/>
        </w:rPr>
        <w:t xml:space="preserve"> self-righteous</w:t>
      </w:r>
      <w:r w:rsidRPr="6782AA93" w:rsidR="71D83623">
        <w:rPr>
          <w:rFonts w:ascii="Times New Roman" w:hAnsi="Times New Roman" w:eastAsia="Times New Roman" w:cs="Times New Roman"/>
        </w:rPr>
        <w:t xml:space="preserve"> justice</w:t>
      </w:r>
      <w:r w:rsidRPr="6782AA93" w:rsidR="6713E215">
        <w:rPr>
          <w:rFonts w:ascii="Times New Roman" w:hAnsi="Times New Roman" w:eastAsia="Times New Roman" w:cs="Times New Roman"/>
        </w:rPr>
        <w:t xml:space="preserve">. </w:t>
      </w:r>
      <w:r w:rsidRPr="6782AA93" w:rsidR="4E89836E">
        <w:rPr>
          <w:rFonts w:ascii="Times New Roman" w:hAnsi="Times New Roman" w:eastAsia="Times New Roman" w:cs="Times New Roman"/>
        </w:rPr>
        <w:t>Henceforth</w:t>
      </w:r>
      <w:r w:rsidRPr="6782AA93" w:rsidR="6713E215">
        <w:rPr>
          <w:rFonts w:ascii="Times New Roman" w:hAnsi="Times New Roman" w:eastAsia="Times New Roman" w:cs="Times New Roman"/>
        </w:rPr>
        <w:t>, he dedicated to the young man, who would soon reign as the Holy Roman Emperor</w:t>
      </w:r>
      <w:r w:rsidRPr="6782AA93" w:rsidR="5D18587E">
        <w:rPr>
          <w:rFonts w:ascii="Times New Roman" w:hAnsi="Times New Roman" w:eastAsia="Times New Roman" w:cs="Times New Roman"/>
        </w:rPr>
        <w:t>,</w:t>
      </w:r>
      <w:r w:rsidRPr="6782AA93" w:rsidR="3CF368C1">
        <w:rPr>
          <w:rFonts w:ascii="Times New Roman" w:hAnsi="Times New Roman" w:eastAsia="Times New Roman" w:cs="Times New Roman"/>
        </w:rPr>
        <w:t xml:space="preserve"> </w:t>
      </w:r>
      <w:r w:rsidRPr="6782AA93" w:rsidR="3CBDB20B">
        <w:rPr>
          <w:rFonts w:ascii="Times New Roman" w:hAnsi="Times New Roman" w:eastAsia="Times New Roman" w:cs="Times New Roman"/>
        </w:rPr>
        <w:t>and</w:t>
      </w:r>
      <w:r w:rsidRPr="6782AA93" w:rsidR="3CF368C1">
        <w:rPr>
          <w:rFonts w:ascii="Times New Roman" w:hAnsi="Times New Roman" w:eastAsia="Times New Roman" w:cs="Times New Roman"/>
        </w:rPr>
        <w:t xml:space="preserve"> </w:t>
      </w:r>
      <w:r w:rsidRPr="6782AA93" w:rsidR="148B5EDE">
        <w:rPr>
          <w:rFonts w:ascii="Times New Roman" w:hAnsi="Times New Roman" w:eastAsia="Times New Roman" w:cs="Times New Roman"/>
        </w:rPr>
        <w:t>according</w:t>
      </w:r>
      <w:r w:rsidRPr="6782AA93" w:rsidR="3CF368C1">
        <w:rPr>
          <w:rFonts w:ascii="Times New Roman" w:hAnsi="Times New Roman" w:eastAsia="Times New Roman" w:cs="Times New Roman"/>
        </w:rPr>
        <w:t xml:space="preserve"> to Margret Smith, he wished for Charles to embody the Christian </w:t>
      </w:r>
      <w:r w:rsidRPr="6782AA93" w:rsidR="279E56E0">
        <w:rPr>
          <w:rFonts w:ascii="Times New Roman" w:hAnsi="Times New Roman" w:eastAsia="Times New Roman" w:cs="Times New Roman"/>
        </w:rPr>
        <w:t>virtues</w:t>
      </w:r>
      <w:r w:rsidRPr="6782AA93" w:rsidR="3CF368C1">
        <w:rPr>
          <w:rFonts w:ascii="Times New Roman" w:hAnsi="Times New Roman" w:eastAsia="Times New Roman" w:cs="Times New Roman"/>
        </w:rPr>
        <w:t xml:space="preserve"> to an extent found </w:t>
      </w:r>
      <w:r w:rsidRPr="6782AA93" w:rsidR="6696E36D">
        <w:rPr>
          <w:rFonts w:ascii="Times New Roman" w:hAnsi="Times New Roman" w:eastAsia="Times New Roman" w:cs="Times New Roman"/>
        </w:rPr>
        <w:t>mostly</w:t>
      </w:r>
      <w:r w:rsidRPr="6782AA93" w:rsidR="3CF368C1">
        <w:rPr>
          <w:rFonts w:ascii="Times New Roman" w:hAnsi="Times New Roman" w:eastAsia="Times New Roman" w:cs="Times New Roman"/>
        </w:rPr>
        <w:t xml:space="preserve"> in </w:t>
      </w:r>
      <w:r w:rsidRPr="6782AA93" w:rsidR="2354BDBB">
        <w:rPr>
          <w:rFonts w:ascii="Times New Roman" w:hAnsi="Times New Roman" w:eastAsia="Times New Roman" w:cs="Times New Roman"/>
        </w:rPr>
        <w:t>saints</w:t>
      </w:r>
      <w:r w:rsidRPr="6782AA93" w:rsidR="3CF368C1">
        <w:rPr>
          <w:rFonts w:ascii="Times New Roman" w:hAnsi="Times New Roman" w:eastAsia="Times New Roman" w:cs="Times New Roman"/>
        </w:rPr>
        <w:t>, rarely in ordinary humans, and scarcely known in rulers</w:t>
      </w:r>
      <w:r w:rsidRPr="6782AA93" w:rsidR="307470FC">
        <w:rPr>
          <w:rFonts w:ascii="Times New Roman" w:hAnsi="Times New Roman" w:eastAsia="Times New Roman" w:cs="Times New Roman"/>
        </w:rPr>
        <w:t>. I</w:t>
      </w:r>
      <w:r w:rsidRPr="6782AA93" w:rsidR="3CF368C1">
        <w:rPr>
          <w:rFonts w:ascii="Times New Roman" w:hAnsi="Times New Roman" w:eastAsia="Times New Roman" w:cs="Times New Roman"/>
        </w:rPr>
        <w:t xml:space="preserve">n other worlds, </w:t>
      </w:r>
      <w:r w:rsidRPr="6782AA93" w:rsidR="7E2447C3">
        <w:rPr>
          <w:rFonts w:ascii="Times New Roman" w:hAnsi="Times New Roman" w:eastAsia="Times New Roman" w:cs="Times New Roman"/>
        </w:rPr>
        <w:t>Erasmus</w:t>
      </w:r>
      <w:r w:rsidRPr="6782AA93" w:rsidR="3CF368C1">
        <w:rPr>
          <w:rFonts w:ascii="Times New Roman" w:hAnsi="Times New Roman" w:eastAsia="Times New Roman" w:cs="Times New Roman"/>
        </w:rPr>
        <w:t xml:space="preserve"> poses a</w:t>
      </w:r>
      <w:r w:rsidRPr="6782AA93" w:rsidR="2442213F">
        <w:rPr>
          <w:rFonts w:ascii="Times New Roman" w:hAnsi="Times New Roman" w:eastAsia="Times New Roman" w:cs="Times New Roman"/>
        </w:rPr>
        <w:t xml:space="preserve">n impossible ideal </w:t>
      </w:r>
      <w:r w:rsidRPr="6782AA93" w:rsidR="7AE5D90D">
        <w:rPr>
          <w:rFonts w:ascii="Times New Roman" w:hAnsi="Times New Roman" w:eastAsia="Times New Roman" w:cs="Times New Roman"/>
        </w:rPr>
        <w:t>bu</w:t>
      </w:r>
      <w:r w:rsidRPr="6782AA93" w:rsidR="2442213F">
        <w:rPr>
          <w:rFonts w:ascii="Times New Roman" w:hAnsi="Times New Roman" w:eastAsia="Times New Roman" w:cs="Times New Roman"/>
        </w:rPr>
        <w:t xml:space="preserve">t </w:t>
      </w:r>
      <w:r w:rsidRPr="6782AA93" w:rsidR="2FEE69F3">
        <w:rPr>
          <w:rFonts w:ascii="Times New Roman" w:hAnsi="Times New Roman" w:eastAsia="Times New Roman" w:cs="Times New Roman"/>
        </w:rPr>
        <w:t xml:space="preserve">profoundly </w:t>
      </w:r>
      <w:r w:rsidRPr="6782AA93" w:rsidR="2442213F">
        <w:rPr>
          <w:rFonts w:ascii="Times New Roman" w:hAnsi="Times New Roman" w:eastAsia="Times New Roman" w:cs="Times New Roman"/>
        </w:rPr>
        <w:t xml:space="preserve">believes in it. </w:t>
      </w:r>
      <w:r w:rsidRPr="6782AA93" w:rsidR="43966C6A">
        <w:rPr>
          <w:rFonts w:ascii="Times New Roman" w:hAnsi="Times New Roman" w:eastAsia="Times New Roman" w:cs="Times New Roman"/>
        </w:rPr>
        <w:t xml:space="preserve">He does this </w:t>
      </w:r>
      <w:r w:rsidRPr="6782AA93" w:rsidR="1378867B">
        <w:rPr>
          <w:rFonts w:ascii="Times New Roman" w:hAnsi="Times New Roman" w:eastAsia="Times New Roman" w:cs="Times New Roman"/>
        </w:rPr>
        <w:t>because</w:t>
      </w:r>
      <w:r w:rsidRPr="6782AA93" w:rsidR="43966C6A">
        <w:rPr>
          <w:rFonts w:ascii="Times New Roman" w:hAnsi="Times New Roman" w:eastAsia="Times New Roman" w:cs="Times New Roman"/>
        </w:rPr>
        <w:t xml:space="preserve"> </w:t>
      </w:r>
      <w:r w:rsidRPr="6782AA93" w:rsidR="08EAC964">
        <w:rPr>
          <w:rFonts w:ascii="Times New Roman" w:hAnsi="Times New Roman" w:eastAsia="Times New Roman" w:cs="Times New Roman"/>
        </w:rPr>
        <w:t>for</w:t>
      </w:r>
      <w:r w:rsidRPr="6782AA93" w:rsidR="43966C6A">
        <w:rPr>
          <w:rFonts w:ascii="Times New Roman" w:hAnsi="Times New Roman" w:eastAsia="Times New Roman" w:cs="Times New Roman"/>
        </w:rPr>
        <w:t xml:space="preserve"> the wellbeing of society depend</w:t>
      </w:r>
      <w:r w:rsidRPr="6782AA93" w:rsidR="5065F319">
        <w:rPr>
          <w:rFonts w:ascii="Times New Roman" w:hAnsi="Times New Roman" w:eastAsia="Times New Roman" w:cs="Times New Roman"/>
        </w:rPr>
        <w:t>ing</w:t>
      </w:r>
      <w:r w:rsidRPr="6782AA93" w:rsidR="43966C6A">
        <w:rPr>
          <w:rFonts w:ascii="Times New Roman" w:hAnsi="Times New Roman" w:eastAsia="Times New Roman" w:cs="Times New Roman"/>
        </w:rPr>
        <w:t xml:space="preserve"> on the integrity of the prince: </w:t>
      </w:r>
      <w:r w:rsidRPr="6782AA93" w:rsidR="035180D1">
        <w:rPr>
          <w:rFonts w:ascii="Times New Roman" w:hAnsi="Times New Roman" w:eastAsia="Times New Roman" w:cs="Times New Roman"/>
        </w:rPr>
        <w:t xml:space="preserve">being </w:t>
      </w:r>
      <w:r w:rsidRPr="6782AA93" w:rsidR="43966C6A">
        <w:rPr>
          <w:rFonts w:ascii="Times New Roman" w:hAnsi="Times New Roman" w:eastAsia="Times New Roman" w:cs="Times New Roman"/>
        </w:rPr>
        <w:t>“</w:t>
      </w:r>
      <w:r w:rsidRPr="6782AA93" w:rsidR="45D3C8B2">
        <w:rPr>
          <w:rFonts w:ascii="Times New Roman" w:hAnsi="Times New Roman" w:eastAsia="Times New Roman" w:cs="Times New Roman"/>
        </w:rPr>
        <w:t>...</w:t>
      </w:r>
      <w:r w:rsidRPr="6782AA93" w:rsidR="43966C6A">
        <w:rPr>
          <w:rFonts w:ascii="Times New Roman" w:hAnsi="Times New Roman" w:eastAsia="Times New Roman" w:cs="Times New Roman"/>
        </w:rPr>
        <w:t xml:space="preserve">the embodiment and agent of the </w:t>
      </w:r>
      <w:r w:rsidRPr="6782AA93" w:rsidR="15163896">
        <w:rPr>
          <w:rFonts w:ascii="Times New Roman" w:hAnsi="Times New Roman" w:eastAsia="Times New Roman" w:cs="Times New Roman"/>
        </w:rPr>
        <w:t>philosophy</w:t>
      </w:r>
      <w:r w:rsidRPr="6782AA93" w:rsidR="43966C6A">
        <w:rPr>
          <w:rFonts w:ascii="Times New Roman" w:hAnsi="Times New Roman" w:eastAsia="Times New Roman" w:cs="Times New Roman"/>
        </w:rPr>
        <w:t xml:space="preserve"> of Christ”</w:t>
      </w:r>
      <w:r w:rsidRPr="6782AA93" w:rsidR="6008DBEE">
        <w:rPr>
          <w:rFonts w:ascii="Times New Roman" w:hAnsi="Times New Roman" w:eastAsia="Times New Roman" w:cs="Times New Roman"/>
        </w:rPr>
        <w:t xml:space="preserve"> </w:t>
      </w:r>
      <w:r w:rsidRPr="6782AA93">
        <w:rPr>
          <w:rStyle w:val="FootnoteReference"/>
          <w:rFonts w:ascii="Times New Roman" w:hAnsi="Times New Roman" w:eastAsia="Times New Roman" w:cs="Times New Roman"/>
        </w:rPr>
        <w:footnoteReference w:id="24686"/>
      </w:r>
      <w:r w:rsidRPr="6782AA93" w:rsidR="43966C6A">
        <w:rPr>
          <w:rFonts w:ascii="Times New Roman" w:hAnsi="Times New Roman" w:eastAsia="Times New Roman" w:cs="Times New Roman"/>
        </w:rPr>
        <w:t xml:space="preserve">. </w:t>
      </w:r>
      <w:r w:rsidRPr="6782AA93" w:rsidR="64A5D774">
        <w:rPr>
          <w:rFonts w:ascii="Times New Roman" w:hAnsi="Times New Roman" w:eastAsia="Times New Roman" w:cs="Times New Roman"/>
        </w:rPr>
        <w:t xml:space="preserve">It would be different to a church doctrine, but nonetheless Christian. </w:t>
      </w:r>
    </w:p>
    <w:p w:rsidR="47EFECFD" w:rsidP="6782AA93" w:rsidRDefault="47EFECFD" w14:paraId="404D1BF5" w14:textId="3A27135B">
      <w:pPr>
        <w:pStyle w:val="Normal"/>
        <w:rPr>
          <w:rFonts w:ascii="Times New Roman" w:hAnsi="Times New Roman" w:eastAsia="Times New Roman" w:cs="Times New Roman"/>
        </w:rPr>
      </w:pPr>
      <w:r w:rsidRPr="6782AA93" w:rsidR="47EFECFD">
        <w:rPr>
          <w:rFonts w:ascii="Times New Roman" w:hAnsi="Times New Roman" w:eastAsia="Times New Roman" w:cs="Times New Roman"/>
        </w:rPr>
        <w:t>His text argues many things in which were sufficient and prolonged during its time. Such as; people should not be overtaxed, that their agriculteral and commercial pursu</w:t>
      </w:r>
      <w:r w:rsidRPr="6782AA93" w:rsidR="32151624">
        <w:rPr>
          <w:rFonts w:ascii="Times New Roman" w:hAnsi="Times New Roman" w:eastAsia="Times New Roman" w:cs="Times New Roman"/>
        </w:rPr>
        <w:t xml:space="preserve">its deserve protection, </w:t>
      </w:r>
      <w:r w:rsidRPr="6782AA93" w:rsidR="526E7B42">
        <w:rPr>
          <w:rFonts w:ascii="Times New Roman" w:hAnsi="Times New Roman" w:eastAsia="Times New Roman" w:cs="Times New Roman"/>
        </w:rPr>
        <w:t>that</w:t>
      </w:r>
      <w:r w:rsidRPr="6782AA93" w:rsidR="32151624">
        <w:rPr>
          <w:rFonts w:ascii="Times New Roman" w:hAnsi="Times New Roman" w:eastAsia="Times New Roman" w:cs="Times New Roman"/>
        </w:rPr>
        <w:t xml:space="preserve"> built in </w:t>
      </w:r>
      <w:r w:rsidRPr="6782AA93" w:rsidR="43229C15">
        <w:rPr>
          <w:rFonts w:ascii="Times New Roman" w:hAnsi="Times New Roman" w:eastAsia="Times New Roman" w:cs="Times New Roman"/>
        </w:rPr>
        <w:t>environments</w:t>
      </w:r>
      <w:r w:rsidRPr="6782AA93" w:rsidR="32151624">
        <w:rPr>
          <w:rFonts w:ascii="Times New Roman" w:hAnsi="Times New Roman" w:eastAsia="Times New Roman" w:cs="Times New Roman"/>
        </w:rPr>
        <w:t xml:space="preserve"> should be </w:t>
      </w:r>
      <w:r w:rsidRPr="6782AA93" w:rsidR="5CBA5379">
        <w:rPr>
          <w:rFonts w:ascii="Times New Roman" w:hAnsi="Times New Roman" w:eastAsia="Times New Roman" w:cs="Times New Roman"/>
        </w:rPr>
        <w:t>maintained</w:t>
      </w:r>
      <w:r w:rsidRPr="6782AA93" w:rsidR="32151624">
        <w:rPr>
          <w:rFonts w:ascii="Times New Roman" w:hAnsi="Times New Roman" w:eastAsia="Times New Roman" w:cs="Times New Roman"/>
        </w:rPr>
        <w:t xml:space="preserve">, and young men should not be sacrificed in war. </w:t>
      </w:r>
      <w:r w:rsidRPr="6782AA93" w:rsidR="2A20A7A6">
        <w:rPr>
          <w:rFonts w:ascii="Times New Roman" w:hAnsi="Times New Roman" w:eastAsia="Times New Roman" w:cs="Times New Roman"/>
        </w:rPr>
        <w:t>Therefore</w:t>
      </w:r>
      <w:r w:rsidRPr="6782AA93" w:rsidR="32151624">
        <w:rPr>
          <w:rFonts w:ascii="Times New Roman" w:hAnsi="Times New Roman" w:eastAsia="Times New Roman" w:cs="Times New Roman"/>
        </w:rPr>
        <w:t>, Erasmus</w:t>
      </w:r>
      <w:r w:rsidRPr="6782AA93" w:rsidR="32151624">
        <w:rPr>
          <w:rFonts w:ascii="Times New Roman" w:hAnsi="Times New Roman" w:eastAsia="Times New Roman" w:cs="Times New Roman"/>
        </w:rPr>
        <w:t xml:space="preserve"> </w:t>
      </w:r>
      <w:r w:rsidRPr="6782AA93" w:rsidR="4B661194">
        <w:rPr>
          <w:rFonts w:ascii="Times New Roman" w:hAnsi="Times New Roman" w:eastAsia="Times New Roman" w:cs="Times New Roman"/>
        </w:rPr>
        <w:t>argued</w:t>
      </w:r>
      <w:r w:rsidRPr="6782AA93" w:rsidR="32151624">
        <w:rPr>
          <w:rFonts w:ascii="Times New Roman" w:hAnsi="Times New Roman" w:eastAsia="Times New Roman" w:cs="Times New Roman"/>
        </w:rPr>
        <w:t xml:space="preserve"> that if the prince </w:t>
      </w:r>
      <w:r w:rsidRPr="6782AA93" w:rsidR="3AAD0AC5">
        <w:rPr>
          <w:rFonts w:ascii="Times New Roman" w:hAnsi="Times New Roman" w:eastAsia="Times New Roman" w:cs="Times New Roman"/>
        </w:rPr>
        <w:t>were</w:t>
      </w:r>
      <w:r w:rsidRPr="6782AA93" w:rsidR="32151624">
        <w:rPr>
          <w:rFonts w:ascii="Times New Roman" w:hAnsi="Times New Roman" w:eastAsia="Times New Roman" w:cs="Times New Roman"/>
        </w:rPr>
        <w:t xml:space="preserve"> </w:t>
      </w:r>
      <w:r w:rsidRPr="6782AA93" w:rsidR="2838AC51">
        <w:rPr>
          <w:rFonts w:ascii="Times New Roman" w:hAnsi="Times New Roman" w:eastAsia="Times New Roman" w:cs="Times New Roman"/>
        </w:rPr>
        <w:t xml:space="preserve">to be </w:t>
      </w:r>
      <w:r w:rsidRPr="6782AA93" w:rsidR="32151624">
        <w:rPr>
          <w:rFonts w:ascii="Times New Roman" w:hAnsi="Times New Roman" w:eastAsia="Times New Roman" w:cs="Times New Roman"/>
        </w:rPr>
        <w:t>educated</w:t>
      </w:r>
      <w:r w:rsidRPr="6782AA93" w:rsidR="4982FDD8">
        <w:rPr>
          <w:rFonts w:ascii="Times New Roman" w:hAnsi="Times New Roman" w:eastAsia="Times New Roman" w:cs="Times New Roman"/>
        </w:rPr>
        <w:t xml:space="preserve"> in the studi</w:t>
      </w:r>
      <w:r w:rsidRPr="6782AA93" w:rsidR="4982FDD8">
        <w:rPr>
          <w:rFonts w:ascii="Times New Roman" w:hAnsi="Times New Roman" w:eastAsia="Times New Roman" w:cs="Times New Roman"/>
        </w:rPr>
        <w:t xml:space="preserve">a </w:t>
      </w:r>
      <w:r w:rsidRPr="6782AA93" w:rsidR="4982FDD8">
        <w:rPr>
          <w:rFonts w:ascii="Times New Roman" w:hAnsi="Times New Roman" w:eastAsia="Times New Roman" w:cs="Times New Roman"/>
        </w:rPr>
        <w:t>human</w:t>
      </w:r>
      <w:r w:rsidRPr="6782AA93" w:rsidR="2B21FCB8">
        <w:rPr>
          <w:rFonts w:ascii="Times New Roman" w:hAnsi="Times New Roman" w:eastAsia="Times New Roman" w:cs="Times New Roman"/>
        </w:rPr>
        <w:t>itat</w:t>
      </w:r>
      <w:r w:rsidRPr="6782AA93" w:rsidR="2B21FCB8">
        <w:rPr>
          <w:rFonts w:ascii="Times New Roman" w:hAnsi="Times New Roman" w:eastAsia="Times New Roman" w:cs="Times New Roman"/>
        </w:rPr>
        <w:t>is</w:t>
      </w:r>
      <w:r w:rsidRPr="6782AA93" w:rsidR="618BB4AB">
        <w:rPr>
          <w:rFonts w:ascii="Times New Roman" w:hAnsi="Times New Roman" w:eastAsia="Times New Roman" w:cs="Times New Roman"/>
        </w:rPr>
        <w:t>,</w:t>
      </w:r>
      <w:r w:rsidRPr="6782AA93" w:rsidR="4982FDD8">
        <w:rPr>
          <w:rFonts w:ascii="Times New Roman" w:hAnsi="Times New Roman" w:eastAsia="Times New Roman" w:cs="Times New Roman"/>
        </w:rPr>
        <w:t xml:space="preserve"> then he would be able to embrace th</w:t>
      </w:r>
      <w:r w:rsidRPr="6782AA93" w:rsidR="3138A23A">
        <w:rPr>
          <w:rFonts w:ascii="Times New Roman" w:hAnsi="Times New Roman" w:eastAsia="Times New Roman" w:cs="Times New Roman"/>
        </w:rPr>
        <w:t>is</w:t>
      </w:r>
      <w:r w:rsidRPr="6782AA93" w:rsidR="4982FDD8">
        <w:rPr>
          <w:rFonts w:ascii="Times New Roman" w:hAnsi="Times New Roman" w:eastAsia="Times New Roman" w:cs="Times New Roman"/>
        </w:rPr>
        <w:t xml:space="preserve"> responsibility</w:t>
      </w:r>
      <w:r w:rsidRPr="6782AA93" w:rsidR="35DC64C9">
        <w:rPr>
          <w:rFonts w:ascii="Times New Roman" w:hAnsi="Times New Roman" w:eastAsia="Times New Roman" w:cs="Times New Roman"/>
        </w:rPr>
        <w:t>, see some common ground,</w:t>
      </w:r>
      <w:r w:rsidRPr="6782AA93" w:rsidR="4982FDD8">
        <w:rPr>
          <w:rFonts w:ascii="Times New Roman" w:hAnsi="Times New Roman" w:eastAsia="Times New Roman" w:cs="Times New Roman"/>
        </w:rPr>
        <w:t xml:space="preserve"> </w:t>
      </w:r>
      <w:r w:rsidRPr="6782AA93" w:rsidR="176A20C6">
        <w:rPr>
          <w:rFonts w:ascii="Times New Roman" w:hAnsi="Times New Roman" w:eastAsia="Times New Roman" w:cs="Times New Roman"/>
        </w:rPr>
        <w:t xml:space="preserve">so that it would be necessary process of reform. Which </w:t>
      </w:r>
      <w:r w:rsidRPr="6782AA93" w:rsidR="1EB53BD8">
        <w:rPr>
          <w:rFonts w:ascii="Times New Roman" w:hAnsi="Times New Roman" w:eastAsia="Times New Roman" w:cs="Times New Roman"/>
        </w:rPr>
        <w:t>Erasmus</w:t>
      </w:r>
      <w:r w:rsidRPr="6782AA93" w:rsidR="176A20C6">
        <w:rPr>
          <w:rFonts w:ascii="Times New Roman" w:hAnsi="Times New Roman" w:eastAsia="Times New Roman" w:cs="Times New Roman"/>
        </w:rPr>
        <w:t xml:space="preserve"> </w:t>
      </w:r>
      <w:r w:rsidRPr="6782AA93" w:rsidR="58DF3554">
        <w:rPr>
          <w:rFonts w:ascii="Times New Roman" w:hAnsi="Times New Roman" w:eastAsia="Times New Roman" w:cs="Times New Roman"/>
        </w:rPr>
        <w:t>als</w:t>
      </w:r>
      <w:r w:rsidRPr="6782AA93" w:rsidR="58DF3554">
        <w:rPr>
          <w:rFonts w:ascii="Times New Roman" w:hAnsi="Times New Roman" w:eastAsia="Times New Roman" w:cs="Times New Roman"/>
        </w:rPr>
        <w:t xml:space="preserve">o </w:t>
      </w:r>
      <w:r w:rsidRPr="6782AA93" w:rsidR="2DB371F4">
        <w:rPr>
          <w:rFonts w:ascii="Times New Roman" w:hAnsi="Times New Roman" w:eastAsia="Times New Roman" w:cs="Times New Roman"/>
        </w:rPr>
        <w:t>argued</w:t>
      </w:r>
      <w:r w:rsidRPr="6782AA93" w:rsidR="176A20C6">
        <w:rPr>
          <w:rFonts w:ascii="Times New Roman" w:hAnsi="Times New Roman" w:eastAsia="Times New Roman" w:cs="Times New Roman"/>
        </w:rPr>
        <w:t xml:space="preserve"> will involve the dismissal of </w:t>
      </w:r>
      <w:r w:rsidRPr="6782AA93" w:rsidR="26461A5C">
        <w:rPr>
          <w:rFonts w:ascii="Times New Roman" w:hAnsi="Times New Roman" w:eastAsia="Times New Roman" w:cs="Times New Roman"/>
        </w:rPr>
        <w:t>corrupt</w:t>
      </w:r>
      <w:r w:rsidRPr="6782AA93" w:rsidR="176A20C6">
        <w:rPr>
          <w:rFonts w:ascii="Times New Roman" w:hAnsi="Times New Roman" w:eastAsia="Times New Roman" w:cs="Times New Roman"/>
        </w:rPr>
        <w:t xml:space="preserve"> officials, </w:t>
      </w:r>
      <w:r w:rsidRPr="6782AA93" w:rsidR="08169CD3">
        <w:rPr>
          <w:rFonts w:ascii="Times New Roman" w:hAnsi="Times New Roman" w:eastAsia="Times New Roman" w:cs="Times New Roman"/>
        </w:rPr>
        <w:t>requiring</w:t>
      </w:r>
      <w:r w:rsidRPr="6782AA93" w:rsidR="176A20C6">
        <w:rPr>
          <w:rFonts w:ascii="Times New Roman" w:hAnsi="Times New Roman" w:eastAsia="Times New Roman" w:cs="Times New Roman"/>
        </w:rPr>
        <w:t xml:space="preserve"> framing laws for the promotion of the common good. </w:t>
      </w:r>
      <w:r w:rsidRPr="6782AA93" w:rsidR="1A0E011B">
        <w:rPr>
          <w:rFonts w:ascii="Times New Roman" w:hAnsi="Times New Roman" w:eastAsia="Times New Roman" w:cs="Times New Roman"/>
        </w:rPr>
        <w:t>Therefore</w:t>
      </w:r>
      <w:r w:rsidRPr="6782AA93" w:rsidR="176A20C6">
        <w:rPr>
          <w:rFonts w:ascii="Times New Roman" w:hAnsi="Times New Roman" w:eastAsia="Times New Roman" w:cs="Times New Roman"/>
        </w:rPr>
        <w:t xml:space="preserve">, involving </w:t>
      </w:r>
      <w:r w:rsidRPr="6782AA93" w:rsidR="3DE3D413">
        <w:rPr>
          <w:rFonts w:ascii="Times New Roman" w:hAnsi="Times New Roman" w:eastAsia="Times New Roman" w:cs="Times New Roman"/>
        </w:rPr>
        <w:t>engagement</w:t>
      </w:r>
      <w:r w:rsidRPr="6782AA93" w:rsidR="5E045981">
        <w:rPr>
          <w:rFonts w:ascii="Times New Roman" w:hAnsi="Times New Roman" w:eastAsia="Times New Roman" w:cs="Times New Roman"/>
        </w:rPr>
        <w:t xml:space="preserve"> in programme of public works and an avoidance of war. </w:t>
      </w:r>
    </w:p>
    <w:p w:rsidR="1657DB77" w:rsidP="6782AA93" w:rsidRDefault="1657DB77" w14:paraId="6E06BD4E" w14:textId="61083256">
      <w:pPr>
        <w:pStyle w:val="Normal"/>
        <w:rPr>
          <w:rFonts w:ascii="Times New Roman" w:hAnsi="Times New Roman" w:eastAsia="Times New Roman" w:cs="Times New Roman"/>
        </w:rPr>
      </w:pPr>
      <w:r w:rsidRPr="6782AA93" w:rsidR="1657DB77">
        <w:rPr>
          <w:rFonts w:ascii="Times New Roman" w:hAnsi="Times New Roman" w:eastAsia="Times New Roman" w:cs="Times New Roman"/>
        </w:rPr>
        <w:t xml:space="preserve">In defence of </w:t>
      </w:r>
      <w:r w:rsidRPr="6782AA93" w:rsidR="7F43FB4B">
        <w:rPr>
          <w:rFonts w:ascii="Times New Roman" w:hAnsi="Times New Roman" w:eastAsia="Times New Roman" w:cs="Times New Roman"/>
        </w:rPr>
        <w:t>Erasmus</w:t>
      </w:r>
      <w:r w:rsidRPr="6782AA93" w:rsidR="1657DB77">
        <w:rPr>
          <w:rFonts w:ascii="Times New Roman" w:hAnsi="Times New Roman" w:eastAsia="Times New Roman" w:cs="Times New Roman"/>
        </w:rPr>
        <w:t>,</w:t>
      </w:r>
      <w:r w:rsidRPr="6782AA93" w:rsidR="6DF80744">
        <w:rPr>
          <w:rFonts w:ascii="Times New Roman" w:hAnsi="Times New Roman" w:eastAsia="Times New Roman" w:cs="Times New Roman"/>
        </w:rPr>
        <w:t xml:space="preserve"> while</w:t>
      </w:r>
      <w:r w:rsidRPr="6782AA93" w:rsidR="1657DB77">
        <w:rPr>
          <w:rFonts w:ascii="Times New Roman" w:hAnsi="Times New Roman" w:eastAsia="Times New Roman" w:cs="Times New Roman"/>
        </w:rPr>
        <w:t xml:space="preserve"> his ideas did not </w:t>
      </w:r>
      <w:r w:rsidRPr="6782AA93" w:rsidR="21AF71B6">
        <w:rPr>
          <w:rFonts w:ascii="Times New Roman" w:hAnsi="Times New Roman" w:eastAsia="Times New Roman" w:cs="Times New Roman"/>
        </w:rPr>
        <w:t xml:space="preserve">trigger an immediate or radical shift in governance or higher ranks, they </w:t>
      </w:r>
      <w:r w:rsidRPr="6782AA93" w:rsidR="21AF71B6">
        <w:rPr>
          <w:rFonts w:ascii="Times New Roman" w:hAnsi="Times New Roman" w:eastAsia="Times New Roman" w:cs="Times New Roman"/>
        </w:rPr>
        <w:t>remained</w:t>
      </w:r>
      <w:r w:rsidRPr="6782AA93" w:rsidR="21AF71B6">
        <w:rPr>
          <w:rFonts w:ascii="Times New Roman" w:hAnsi="Times New Roman" w:eastAsia="Times New Roman" w:cs="Times New Roman"/>
        </w:rPr>
        <w:t xml:space="preserve"> profoundly influential </w:t>
      </w:r>
      <w:r w:rsidRPr="6782AA93" w:rsidR="0F764CB6">
        <w:rPr>
          <w:rFonts w:ascii="Times New Roman" w:hAnsi="Times New Roman" w:eastAsia="Times New Roman" w:cs="Times New Roman"/>
        </w:rPr>
        <w:t xml:space="preserve">at least in terms </w:t>
      </w:r>
      <w:r w:rsidRPr="6782AA93" w:rsidR="21AF71B6">
        <w:rPr>
          <w:rFonts w:ascii="Times New Roman" w:hAnsi="Times New Roman" w:eastAsia="Times New Roman" w:cs="Times New Roman"/>
        </w:rPr>
        <w:t xml:space="preserve">in how the ideals of rulership were articulated. </w:t>
      </w:r>
      <w:r w:rsidRPr="6782AA93" w:rsidR="1556501E">
        <w:rPr>
          <w:rFonts w:ascii="Times New Roman" w:hAnsi="Times New Roman" w:eastAsia="Times New Roman" w:cs="Times New Roman"/>
        </w:rPr>
        <w:t>For Erasmus, law was a vital instrument of this influence. He</w:t>
      </w:r>
      <w:r w:rsidRPr="6782AA93" w:rsidR="076AD363">
        <w:rPr>
          <w:rFonts w:ascii="Times New Roman" w:hAnsi="Times New Roman" w:eastAsia="Times New Roman" w:cs="Times New Roman"/>
        </w:rPr>
        <w:t xml:space="preserve"> did this by</w:t>
      </w:r>
      <w:r w:rsidRPr="6782AA93" w:rsidR="1556501E">
        <w:rPr>
          <w:rFonts w:ascii="Times New Roman" w:hAnsi="Times New Roman" w:eastAsia="Times New Roman" w:cs="Times New Roman"/>
        </w:rPr>
        <w:t xml:space="preserve"> explor</w:t>
      </w:r>
      <w:r w:rsidRPr="6782AA93" w:rsidR="6225F246">
        <w:rPr>
          <w:rFonts w:ascii="Times New Roman" w:hAnsi="Times New Roman" w:eastAsia="Times New Roman" w:cs="Times New Roman"/>
        </w:rPr>
        <w:t>ing</w:t>
      </w:r>
      <w:r w:rsidRPr="6782AA93" w:rsidR="1556501E">
        <w:rPr>
          <w:rFonts w:ascii="Times New Roman" w:hAnsi="Times New Roman" w:eastAsia="Times New Roman" w:cs="Times New Roman"/>
        </w:rPr>
        <w:t xml:space="preserve"> how legal systems </w:t>
      </w:r>
      <w:r w:rsidRPr="6782AA93" w:rsidR="6D3A06DA">
        <w:rPr>
          <w:rFonts w:ascii="Times New Roman" w:hAnsi="Times New Roman" w:eastAsia="Times New Roman" w:cs="Times New Roman"/>
        </w:rPr>
        <w:t>differentially</w:t>
      </w:r>
      <w:r w:rsidRPr="6782AA93" w:rsidR="1556501E">
        <w:rPr>
          <w:rFonts w:ascii="Times New Roman" w:hAnsi="Times New Roman" w:eastAsia="Times New Roman" w:cs="Times New Roman"/>
        </w:rPr>
        <w:t xml:space="preserve"> impacted people across various social ranks, arg</w:t>
      </w:r>
      <w:r w:rsidRPr="6782AA93" w:rsidR="17AF7656">
        <w:rPr>
          <w:rFonts w:ascii="Times New Roman" w:hAnsi="Times New Roman" w:eastAsia="Times New Roman" w:cs="Times New Roman"/>
        </w:rPr>
        <w:t>uing that “</w:t>
      </w:r>
      <w:r w:rsidRPr="6782AA93" w:rsidR="7497801E">
        <w:rPr>
          <w:rFonts w:ascii="Times New Roman" w:hAnsi="Times New Roman" w:eastAsia="Times New Roman" w:cs="Times New Roman"/>
        </w:rPr>
        <w:t>...</w:t>
      </w:r>
      <w:r w:rsidRPr="6782AA93" w:rsidR="17AF7656">
        <w:rPr>
          <w:rFonts w:ascii="Times New Roman" w:hAnsi="Times New Roman" w:eastAsia="Times New Roman" w:cs="Times New Roman"/>
        </w:rPr>
        <w:t xml:space="preserve">the universal law of all laws” should never be used as a tool of oppression. Instead, it should be inherently inclined toward protecting and </w:t>
      </w:r>
      <w:r w:rsidRPr="6782AA93" w:rsidR="5AA9AE46">
        <w:rPr>
          <w:rFonts w:ascii="Times New Roman" w:hAnsi="Times New Roman" w:eastAsia="Times New Roman" w:cs="Times New Roman"/>
        </w:rPr>
        <w:t>assigning</w:t>
      </w:r>
      <w:r w:rsidRPr="6782AA93" w:rsidR="17AF7656">
        <w:rPr>
          <w:rFonts w:ascii="Times New Roman" w:hAnsi="Times New Roman" w:eastAsia="Times New Roman" w:cs="Times New Roman"/>
        </w:rPr>
        <w:t xml:space="preserve"> the weak.</w:t>
      </w:r>
      <w:r w:rsidRPr="6782AA93" w:rsidR="1C73D070">
        <w:rPr>
          <w:rFonts w:ascii="Times New Roman" w:hAnsi="Times New Roman" w:eastAsia="Times New Roman" w:cs="Times New Roman"/>
        </w:rPr>
        <w:t xml:space="preserve"> </w:t>
      </w:r>
      <w:r w:rsidRPr="6782AA93">
        <w:rPr>
          <w:rStyle w:val="FootnoteReference"/>
          <w:rFonts w:ascii="Times New Roman" w:hAnsi="Times New Roman" w:eastAsia="Times New Roman" w:cs="Times New Roman"/>
        </w:rPr>
        <w:footnoteReference w:id="32403"/>
      </w:r>
      <w:r w:rsidRPr="6782AA93" w:rsidR="17AF7656">
        <w:rPr>
          <w:rFonts w:ascii="Times New Roman" w:hAnsi="Times New Roman" w:eastAsia="Times New Roman" w:cs="Times New Roman"/>
        </w:rPr>
        <w:t xml:space="preserve"> In his view, a society should striv</w:t>
      </w:r>
      <w:r w:rsidRPr="6782AA93" w:rsidR="6A04ABC1">
        <w:rPr>
          <w:rFonts w:ascii="Times New Roman" w:hAnsi="Times New Roman" w:eastAsia="Times New Roman" w:cs="Times New Roman"/>
        </w:rPr>
        <w:t>e for a few less laws as possible</w:t>
      </w:r>
      <w:r w:rsidRPr="6782AA93" w:rsidR="6F0E6824">
        <w:rPr>
          <w:rFonts w:ascii="Times New Roman" w:hAnsi="Times New Roman" w:eastAsia="Times New Roman" w:cs="Times New Roman"/>
        </w:rPr>
        <w:t xml:space="preserve">; there must be clear, </w:t>
      </w:r>
      <w:r w:rsidRPr="6782AA93" w:rsidR="27D29A04">
        <w:rPr>
          <w:rFonts w:ascii="Times New Roman" w:hAnsi="Times New Roman" w:eastAsia="Times New Roman" w:cs="Times New Roman"/>
        </w:rPr>
        <w:t>accessible</w:t>
      </w:r>
      <w:r w:rsidRPr="6782AA93" w:rsidR="6F0E6824">
        <w:rPr>
          <w:rFonts w:ascii="Times New Roman" w:hAnsi="Times New Roman" w:eastAsia="Times New Roman" w:cs="Times New Roman"/>
        </w:rPr>
        <w:t xml:space="preserve">, </w:t>
      </w:r>
      <w:r w:rsidRPr="6782AA93" w:rsidR="71B21E28">
        <w:rPr>
          <w:rFonts w:ascii="Times New Roman" w:hAnsi="Times New Roman" w:eastAsia="Times New Roman" w:cs="Times New Roman"/>
        </w:rPr>
        <w:t>and</w:t>
      </w:r>
      <w:r w:rsidRPr="6782AA93" w:rsidR="6F0E6824">
        <w:rPr>
          <w:rFonts w:ascii="Times New Roman" w:hAnsi="Times New Roman" w:eastAsia="Times New Roman" w:cs="Times New Roman"/>
        </w:rPr>
        <w:t xml:space="preserve"> written in plain language to avoid the confusion of legal convolutions. </w:t>
      </w:r>
      <w:r w:rsidRPr="6782AA93" w:rsidR="6F0E6824">
        <w:rPr>
          <w:rFonts w:ascii="Times New Roman" w:hAnsi="Times New Roman" w:eastAsia="Times New Roman" w:cs="Times New Roman"/>
        </w:rPr>
        <w:t xml:space="preserve">Infamously, Erasmus </w:t>
      </w:r>
      <w:r w:rsidRPr="6782AA93" w:rsidR="4949571B">
        <w:rPr>
          <w:rFonts w:ascii="Times New Roman" w:hAnsi="Times New Roman" w:eastAsia="Times New Roman" w:cs="Times New Roman"/>
        </w:rPr>
        <w:t>frequently</w:t>
      </w:r>
      <w:r w:rsidRPr="6782AA93" w:rsidR="6F0E6824">
        <w:rPr>
          <w:rFonts w:ascii="Times New Roman" w:hAnsi="Times New Roman" w:eastAsia="Times New Roman" w:cs="Times New Roman"/>
        </w:rPr>
        <w:t xml:space="preserve"> </w:t>
      </w:r>
      <w:r w:rsidRPr="6782AA93" w:rsidR="57BFD9C2">
        <w:rPr>
          <w:rFonts w:ascii="Times New Roman" w:hAnsi="Times New Roman" w:eastAsia="Times New Roman" w:cs="Times New Roman"/>
        </w:rPr>
        <w:t>employed</w:t>
      </w:r>
      <w:r w:rsidRPr="6782AA93" w:rsidR="6F0E6824">
        <w:rPr>
          <w:rFonts w:ascii="Times New Roman" w:hAnsi="Times New Roman" w:eastAsia="Times New Roman" w:cs="Times New Roman"/>
        </w:rPr>
        <w:t xml:space="preserve"> a medical </w:t>
      </w:r>
      <w:r w:rsidRPr="6782AA93" w:rsidR="1DC1167F">
        <w:rPr>
          <w:rFonts w:ascii="Times New Roman" w:hAnsi="Times New Roman" w:eastAsia="Times New Roman" w:cs="Times New Roman"/>
        </w:rPr>
        <w:t>analogy</w:t>
      </w:r>
      <w:r w:rsidRPr="6782AA93" w:rsidR="6F0E6824">
        <w:rPr>
          <w:rFonts w:ascii="Times New Roman" w:hAnsi="Times New Roman" w:eastAsia="Times New Roman" w:cs="Times New Roman"/>
        </w:rPr>
        <w:t xml:space="preserve"> to illustrate this point: just as an effective doctor prefers prevention to a cure, effective law should serve a preventative role. He </w:t>
      </w:r>
      <w:r w:rsidRPr="6782AA93" w:rsidR="26B51F93">
        <w:rPr>
          <w:rFonts w:ascii="Times New Roman" w:hAnsi="Times New Roman" w:eastAsia="Times New Roman" w:cs="Times New Roman"/>
        </w:rPr>
        <w:t>viewed</w:t>
      </w:r>
      <w:r w:rsidRPr="6782AA93" w:rsidR="6F0E6824">
        <w:rPr>
          <w:rFonts w:ascii="Times New Roman" w:hAnsi="Times New Roman" w:eastAsia="Times New Roman" w:cs="Times New Roman"/>
        </w:rPr>
        <w:t xml:space="preserve"> law as “</w:t>
      </w:r>
      <w:r w:rsidRPr="6782AA93" w:rsidR="49025137">
        <w:rPr>
          <w:rFonts w:ascii="Times New Roman" w:hAnsi="Times New Roman" w:eastAsia="Times New Roman" w:cs="Times New Roman"/>
        </w:rPr>
        <w:t xml:space="preserve">... a medicine for the body politic,” where a legal remedy in court is akin to treating an illness that has already taken hold. Therefore, the </w:t>
      </w:r>
      <w:r w:rsidRPr="6782AA93" w:rsidR="0F1453FC">
        <w:rPr>
          <w:rFonts w:ascii="Times New Roman" w:hAnsi="Times New Roman" w:eastAsia="Times New Roman" w:cs="Times New Roman"/>
        </w:rPr>
        <w:t>goal</w:t>
      </w:r>
      <w:r w:rsidRPr="6782AA93" w:rsidR="49025137">
        <w:rPr>
          <w:rFonts w:ascii="Times New Roman" w:hAnsi="Times New Roman" w:eastAsia="Times New Roman" w:cs="Times New Roman"/>
        </w:rPr>
        <w:t xml:space="preserve"> of a legal system is to ensure that no one suffers injury </w:t>
      </w:r>
      <w:r w:rsidRPr="6782AA93" w:rsidR="724A92AF">
        <w:rPr>
          <w:rFonts w:ascii="Times New Roman" w:hAnsi="Times New Roman" w:eastAsia="Times New Roman" w:cs="Times New Roman"/>
        </w:rPr>
        <w:t>in the first place.</w:t>
      </w:r>
    </w:p>
    <w:p w:rsidR="781C3A7F" w:rsidP="6782AA93" w:rsidRDefault="781C3A7F" w14:paraId="01FE395F" w14:textId="1413E320">
      <w:pPr>
        <w:pStyle w:val="Normal"/>
        <w:rPr>
          <w:rFonts w:ascii="Times New Roman" w:hAnsi="Times New Roman" w:eastAsia="Times New Roman" w:cs="Times New Roman"/>
        </w:rPr>
      </w:pPr>
      <w:r w:rsidRPr="6782AA93" w:rsidR="781C3A7F">
        <w:rPr>
          <w:rFonts w:ascii="Times New Roman" w:hAnsi="Times New Roman" w:eastAsia="Times New Roman" w:cs="Times New Roman"/>
        </w:rPr>
        <w:t>When laws are concise, transparent, and consistently applied, they serve as a powerful deterrent. If the citizenry understands that the law is both fair and inevitable, they are more likely to be persuaded against the infringing upon t</w:t>
      </w:r>
      <w:r w:rsidRPr="6782AA93" w:rsidR="4A82A1DA">
        <w:rPr>
          <w:rFonts w:ascii="Times New Roman" w:hAnsi="Times New Roman" w:eastAsia="Times New Roman" w:cs="Times New Roman"/>
        </w:rPr>
        <w:t>he rights of others.</w:t>
      </w:r>
      <w:r w:rsidRPr="6782AA93" w:rsidR="2BCE32D1">
        <w:rPr>
          <w:rFonts w:ascii="Times New Roman" w:hAnsi="Times New Roman" w:eastAsia="Times New Roman" w:cs="Times New Roman"/>
        </w:rPr>
        <w:t xml:space="preserve"> </w:t>
      </w:r>
      <w:r w:rsidRPr="6782AA93">
        <w:rPr>
          <w:rStyle w:val="FootnoteReference"/>
          <w:rFonts w:ascii="Times New Roman" w:hAnsi="Times New Roman" w:eastAsia="Times New Roman" w:cs="Times New Roman"/>
        </w:rPr>
        <w:footnoteReference w:id="10515"/>
      </w:r>
      <w:r w:rsidRPr="6782AA93" w:rsidR="4A82A1DA">
        <w:rPr>
          <w:rFonts w:ascii="Times New Roman" w:hAnsi="Times New Roman" w:eastAsia="Times New Roman" w:cs="Times New Roman"/>
        </w:rPr>
        <w:t xml:space="preserve"> </w:t>
      </w:r>
      <w:r w:rsidRPr="6782AA93" w:rsidR="42DBEB6B">
        <w:rPr>
          <w:rFonts w:ascii="Times New Roman" w:hAnsi="Times New Roman" w:eastAsia="Times New Roman" w:cs="Times New Roman"/>
        </w:rPr>
        <w:t>Ultimately</w:t>
      </w:r>
      <w:r w:rsidRPr="6782AA93" w:rsidR="4A82A1DA">
        <w:rPr>
          <w:rFonts w:ascii="Times New Roman" w:hAnsi="Times New Roman" w:eastAsia="Times New Roman" w:cs="Times New Roman"/>
        </w:rPr>
        <w:t xml:space="preserve">, </w:t>
      </w:r>
      <w:r w:rsidRPr="6782AA93" w:rsidR="10B6D39D">
        <w:rPr>
          <w:rFonts w:ascii="Times New Roman" w:hAnsi="Times New Roman" w:eastAsia="Times New Roman" w:cs="Times New Roman"/>
        </w:rPr>
        <w:t>Era</w:t>
      </w:r>
      <w:r w:rsidRPr="6782AA93" w:rsidR="4A82A1DA">
        <w:rPr>
          <w:rFonts w:ascii="Times New Roman" w:hAnsi="Times New Roman" w:eastAsia="Times New Roman" w:cs="Times New Roman"/>
        </w:rPr>
        <w:t>s</w:t>
      </w:r>
      <w:r w:rsidRPr="6782AA93" w:rsidR="4E18F156">
        <w:rPr>
          <w:rFonts w:ascii="Times New Roman" w:hAnsi="Times New Roman" w:eastAsia="Times New Roman" w:cs="Times New Roman"/>
        </w:rPr>
        <w:t>mu</w:t>
      </w:r>
      <w:r w:rsidRPr="6782AA93" w:rsidR="4A82A1DA">
        <w:rPr>
          <w:rFonts w:ascii="Times New Roman" w:hAnsi="Times New Roman" w:eastAsia="Times New Roman" w:cs="Times New Roman"/>
        </w:rPr>
        <w:t>s</w:t>
      </w:r>
      <w:r w:rsidRPr="6782AA93" w:rsidR="4A82A1DA">
        <w:rPr>
          <w:rFonts w:ascii="Times New Roman" w:hAnsi="Times New Roman" w:eastAsia="Times New Roman" w:cs="Times New Roman"/>
        </w:rPr>
        <w:t xml:space="preserve"> was not just drafting a legal code; he was setting out the moral aspirations for a Christian prince and a just state, emphasizing that any system lacking </w:t>
      </w:r>
      <w:r w:rsidRPr="6782AA93" w:rsidR="6DAF1D17">
        <w:rPr>
          <w:rFonts w:ascii="Times New Roman" w:hAnsi="Times New Roman" w:eastAsia="Times New Roman" w:cs="Times New Roman"/>
        </w:rPr>
        <w:t>transparency</w:t>
      </w:r>
      <w:r w:rsidRPr="6782AA93" w:rsidR="4A82A1DA">
        <w:rPr>
          <w:rFonts w:ascii="Times New Roman" w:hAnsi="Times New Roman" w:eastAsia="Times New Roman" w:cs="Times New Roman"/>
        </w:rPr>
        <w:t xml:space="preserve"> is </w:t>
      </w:r>
      <w:r w:rsidRPr="6782AA93" w:rsidR="23ECCBC8">
        <w:rPr>
          <w:rFonts w:ascii="Times New Roman" w:hAnsi="Times New Roman" w:eastAsia="Times New Roman" w:cs="Times New Roman"/>
        </w:rPr>
        <w:t xml:space="preserve">fundamentally unfair. </w:t>
      </w:r>
    </w:p>
    <w:p w:rsidR="1706D29C" w:rsidP="6782AA93" w:rsidRDefault="1706D29C" w14:paraId="3F557BC1" w14:textId="5B3020C1">
      <w:pPr>
        <w:pStyle w:val="Normal"/>
        <w:rPr>
          <w:rFonts w:ascii="Times New Roman" w:hAnsi="Times New Roman" w:eastAsia="Times New Roman" w:cs="Times New Roman"/>
        </w:rPr>
      </w:pPr>
      <w:r w:rsidRPr="6782AA93" w:rsidR="1706D29C">
        <w:rPr>
          <w:rFonts w:ascii="Times New Roman" w:hAnsi="Times New Roman" w:eastAsia="Times New Roman" w:cs="Times New Roman"/>
        </w:rPr>
        <w:t xml:space="preserve">In conclusion, Erasmus wanted to create a lifelong parchment with a </w:t>
      </w:r>
      <w:r w:rsidRPr="6782AA93" w:rsidR="1706D29C">
        <w:rPr>
          <w:rFonts w:ascii="Times New Roman" w:hAnsi="Times New Roman" w:eastAsia="Times New Roman" w:cs="Times New Roman"/>
        </w:rPr>
        <w:t>subsequent</w:t>
      </w:r>
      <w:r w:rsidRPr="6782AA93" w:rsidR="1706D29C">
        <w:rPr>
          <w:rFonts w:ascii="Times New Roman" w:hAnsi="Times New Roman" w:eastAsia="Times New Roman" w:cs="Times New Roman"/>
        </w:rPr>
        <w:t xml:space="preserve"> message. A</w:t>
      </w:r>
      <w:r w:rsidRPr="6782AA93" w:rsidR="13ED0C38">
        <w:rPr>
          <w:rFonts w:ascii="Times New Roman" w:hAnsi="Times New Roman" w:eastAsia="Times New Roman" w:cs="Times New Roman"/>
        </w:rPr>
        <w:t>nd although h</w:t>
      </w:r>
      <w:r w:rsidRPr="6782AA93" w:rsidR="18680EF4">
        <w:rPr>
          <w:rFonts w:ascii="Times New Roman" w:hAnsi="Times New Roman" w:eastAsia="Times New Roman" w:cs="Times New Roman"/>
        </w:rPr>
        <w:t xml:space="preserve">umanism </w:t>
      </w:r>
      <w:r w:rsidRPr="6782AA93" w:rsidR="13ED0C38">
        <w:rPr>
          <w:rFonts w:ascii="Times New Roman" w:hAnsi="Times New Roman" w:eastAsia="Times New Roman" w:cs="Times New Roman"/>
        </w:rPr>
        <w:t xml:space="preserve">was </w:t>
      </w:r>
      <w:r w:rsidRPr="6782AA93" w:rsidR="13ED0C38">
        <w:rPr>
          <w:rFonts w:ascii="Times New Roman" w:hAnsi="Times New Roman" w:eastAsia="Times New Roman" w:cs="Times New Roman"/>
        </w:rPr>
        <w:t>frequently</w:t>
      </w:r>
      <w:r w:rsidRPr="6782AA93" w:rsidR="13ED0C38">
        <w:rPr>
          <w:rFonts w:ascii="Times New Roman" w:hAnsi="Times New Roman" w:eastAsia="Times New Roman" w:cs="Times New Roman"/>
        </w:rPr>
        <w:t xml:space="preserve"> conflicting with </w:t>
      </w:r>
      <w:r w:rsidRPr="6782AA93" w:rsidR="57B0FE6A">
        <w:rPr>
          <w:rFonts w:ascii="Times New Roman" w:hAnsi="Times New Roman" w:eastAsia="Times New Roman" w:cs="Times New Roman"/>
        </w:rPr>
        <w:t>the</w:t>
      </w:r>
      <w:r w:rsidRPr="6782AA93" w:rsidR="13ED0C38">
        <w:rPr>
          <w:rFonts w:ascii="Times New Roman" w:hAnsi="Times New Roman" w:eastAsia="Times New Roman" w:cs="Times New Roman"/>
        </w:rPr>
        <w:t xml:space="preserve"> traditions of </w:t>
      </w:r>
      <w:r w:rsidRPr="6782AA93" w:rsidR="59C99B3F">
        <w:rPr>
          <w:rFonts w:ascii="Times New Roman" w:hAnsi="Times New Roman" w:eastAsia="Times New Roman" w:cs="Times New Roman"/>
        </w:rPr>
        <w:t>medieval</w:t>
      </w:r>
      <w:r w:rsidRPr="6782AA93" w:rsidR="13ED0C38">
        <w:rPr>
          <w:rFonts w:ascii="Times New Roman" w:hAnsi="Times New Roman" w:eastAsia="Times New Roman" w:cs="Times New Roman"/>
        </w:rPr>
        <w:t xml:space="preserve"> scholarship, it arose from the activities of </w:t>
      </w:r>
      <w:r w:rsidRPr="6782AA93" w:rsidR="5DAABF2A">
        <w:rPr>
          <w:rFonts w:ascii="Times New Roman" w:hAnsi="Times New Roman" w:eastAsia="Times New Roman" w:cs="Times New Roman"/>
        </w:rPr>
        <w:t>medieval</w:t>
      </w:r>
      <w:r w:rsidRPr="6782AA93" w:rsidR="13ED0C38">
        <w:rPr>
          <w:rFonts w:ascii="Times New Roman" w:hAnsi="Times New Roman" w:eastAsia="Times New Roman" w:cs="Times New Roman"/>
        </w:rPr>
        <w:t xml:space="preserve"> </w:t>
      </w:r>
      <w:r w:rsidRPr="6782AA93" w:rsidR="259FCFA2">
        <w:rPr>
          <w:rFonts w:ascii="Times New Roman" w:hAnsi="Times New Roman" w:eastAsia="Times New Roman" w:cs="Times New Roman"/>
        </w:rPr>
        <w:t>scholars</w:t>
      </w:r>
      <w:r w:rsidRPr="6782AA93" w:rsidR="13ED0C38">
        <w:rPr>
          <w:rFonts w:ascii="Times New Roman" w:hAnsi="Times New Roman" w:eastAsia="Times New Roman" w:cs="Times New Roman"/>
        </w:rPr>
        <w:t xml:space="preserve"> such as Erasmus who wanted to bring two of his principal </w:t>
      </w:r>
      <w:r w:rsidRPr="6782AA93" w:rsidR="6C6C6AB2">
        <w:rPr>
          <w:rFonts w:ascii="Times New Roman" w:hAnsi="Times New Roman" w:eastAsia="Times New Roman" w:cs="Times New Roman"/>
        </w:rPr>
        <w:t xml:space="preserve">languages together to synthesis with his Christian theology. </w:t>
      </w:r>
      <w:r w:rsidRPr="6782AA93" w:rsidR="1C77C5DD">
        <w:rPr>
          <w:rFonts w:ascii="Times New Roman" w:hAnsi="Times New Roman" w:eastAsia="Times New Roman" w:cs="Times New Roman"/>
        </w:rPr>
        <w:t xml:space="preserve">He also wrote the New Testament to </w:t>
      </w:r>
      <w:r w:rsidRPr="6782AA93" w:rsidR="0D45855F">
        <w:rPr>
          <w:rFonts w:ascii="Times New Roman" w:hAnsi="Times New Roman" w:eastAsia="Times New Roman" w:cs="Times New Roman"/>
        </w:rPr>
        <w:t xml:space="preserve">bring a new meaning to the apostolic times and to give Christians the possibility of experiencing the direct message of the gospel. </w:t>
      </w:r>
      <w:r w:rsidRPr="6782AA93" w:rsidR="1CE56F0A">
        <w:rPr>
          <w:rFonts w:ascii="Times New Roman" w:hAnsi="Times New Roman" w:eastAsia="Times New Roman" w:cs="Times New Roman"/>
        </w:rPr>
        <w:t>By correcting the Vulgate and provid</w:t>
      </w:r>
      <w:r w:rsidRPr="6782AA93" w:rsidR="42A6D1CB">
        <w:rPr>
          <w:rFonts w:ascii="Times New Roman" w:hAnsi="Times New Roman" w:eastAsia="Times New Roman" w:cs="Times New Roman"/>
        </w:rPr>
        <w:t>ing</w:t>
      </w:r>
      <w:r w:rsidRPr="6782AA93" w:rsidR="1CE56F0A">
        <w:rPr>
          <w:rFonts w:ascii="Times New Roman" w:hAnsi="Times New Roman" w:eastAsia="Times New Roman" w:cs="Times New Roman"/>
        </w:rPr>
        <w:t xml:space="preserve"> texts with </w:t>
      </w:r>
      <w:r w:rsidRPr="6782AA93" w:rsidR="1CE56F0A">
        <w:rPr>
          <w:rFonts w:ascii="Times New Roman" w:hAnsi="Times New Roman" w:eastAsia="Times New Roman" w:cs="Times New Roman"/>
        </w:rPr>
        <w:t>an accurate</w:t>
      </w:r>
      <w:r w:rsidRPr="6782AA93" w:rsidR="1CE56F0A">
        <w:rPr>
          <w:rFonts w:ascii="Times New Roman" w:hAnsi="Times New Roman" w:eastAsia="Times New Roman" w:cs="Times New Roman"/>
        </w:rPr>
        <w:t xml:space="preserve"> translation of the New Testament writings, his work</w:t>
      </w:r>
      <w:r w:rsidRPr="6782AA93" w:rsidR="2EFBECE5">
        <w:rPr>
          <w:rFonts w:ascii="Times New Roman" w:hAnsi="Times New Roman" w:eastAsia="Times New Roman" w:cs="Times New Roman"/>
        </w:rPr>
        <w:t xml:space="preserve"> made the </w:t>
      </w:r>
      <w:r w:rsidRPr="6782AA93" w:rsidR="0083B0A5">
        <w:rPr>
          <w:rFonts w:ascii="Times New Roman" w:hAnsi="Times New Roman" w:eastAsia="Times New Roman" w:cs="Times New Roman"/>
        </w:rPr>
        <w:t>Scripture</w:t>
      </w:r>
      <w:r w:rsidRPr="6782AA93" w:rsidR="2EFBECE5">
        <w:rPr>
          <w:rFonts w:ascii="Times New Roman" w:hAnsi="Times New Roman" w:eastAsia="Times New Roman" w:cs="Times New Roman"/>
        </w:rPr>
        <w:t xml:space="preserve"> </w:t>
      </w:r>
      <w:r w:rsidRPr="6782AA93" w:rsidR="1A305F82">
        <w:rPr>
          <w:rFonts w:ascii="Times New Roman" w:hAnsi="Times New Roman" w:eastAsia="Times New Roman" w:cs="Times New Roman"/>
        </w:rPr>
        <w:t>available</w:t>
      </w:r>
      <w:r w:rsidRPr="6782AA93" w:rsidR="2EFBECE5">
        <w:rPr>
          <w:rFonts w:ascii="Times New Roman" w:hAnsi="Times New Roman" w:eastAsia="Times New Roman" w:cs="Times New Roman"/>
        </w:rPr>
        <w:t xml:space="preserve"> to everyone. And his desire to </w:t>
      </w:r>
      <w:r w:rsidRPr="6782AA93" w:rsidR="2EFBECE5">
        <w:rPr>
          <w:rFonts w:ascii="Times New Roman" w:hAnsi="Times New Roman" w:eastAsia="Times New Roman" w:cs="Times New Roman"/>
        </w:rPr>
        <w:t>show</w:t>
      </w:r>
      <w:r w:rsidRPr="6782AA93" w:rsidR="1F754468">
        <w:rPr>
          <w:rFonts w:ascii="Times New Roman" w:hAnsi="Times New Roman" w:eastAsia="Times New Roman" w:cs="Times New Roman"/>
        </w:rPr>
        <w:t>case</w:t>
      </w:r>
      <w:r w:rsidRPr="6782AA93" w:rsidR="1F754468">
        <w:rPr>
          <w:rFonts w:ascii="Times New Roman" w:hAnsi="Times New Roman" w:eastAsia="Times New Roman" w:cs="Times New Roman"/>
        </w:rPr>
        <w:t xml:space="preserve"> the imperfections of law itself and how even higher-ranking people such as </w:t>
      </w:r>
      <w:r w:rsidRPr="6782AA93" w:rsidR="14B7409F">
        <w:rPr>
          <w:rFonts w:ascii="Times New Roman" w:hAnsi="Times New Roman" w:eastAsia="Times New Roman" w:cs="Times New Roman"/>
        </w:rPr>
        <w:t>pr</w:t>
      </w:r>
      <w:r w:rsidRPr="6782AA93" w:rsidR="1F754468">
        <w:rPr>
          <w:rFonts w:ascii="Times New Roman" w:hAnsi="Times New Roman" w:eastAsia="Times New Roman" w:cs="Times New Roman"/>
        </w:rPr>
        <w:t>ince Charles V</w:t>
      </w:r>
      <w:r w:rsidRPr="6782AA93" w:rsidR="57A1AB8F">
        <w:rPr>
          <w:rFonts w:ascii="Times New Roman" w:hAnsi="Times New Roman" w:eastAsia="Times New Roman" w:cs="Times New Roman"/>
        </w:rPr>
        <w:t xml:space="preserve"> can be educated in this sense was a significant factor and a movement within the Renaissance Humanists.</w:t>
      </w:r>
    </w:p>
    <w:p w:rsidR="6782AA93" w:rsidP="6782AA93" w:rsidRDefault="6782AA93" w14:paraId="26529EF2" w14:textId="7D5E79CB">
      <w:pPr>
        <w:pStyle w:val="Normal"/>
        <w:rPr>
          <w:rFonts w:ascii="Times New Roman" w:hAnsi="Times New Roman" w:eastAsia="Times New Roman" w:cs="Times New Roman"/>
        </w:rPr>
      </w:pPr>
    </w:p>
    <w:p w:rsidR="308169E7" w:rsidP="6782AA93" w:rsidRDefault="308169E7" w14:paraId="1CDC404B" w14:textId="6ED67AE2">
      <w:pPr>
        <w:pStyle w:val="Normal"/>
        <w:rPr>
          <w:rFonts w:ascii="Times New Roman" w:hAnsi="Times New Roman" w:eastAsia="Times New Roman" w:cs="Times New Roman"/>
          <w:sz w:val="28"/>
          <w:szCs w:val="28"/>
        </w:rPr>
      </w:pPr>
      <w:r w:rsidRPr="6782AA93" w:rsidR="308169E7">
        <w:rPr>
          <w:rFonts w:ascii="Times New Roman" w:hAnsi="Times New Roman" w:eastAsia="Times New Roman" w:cs="Times New Roman"/>
          <w:sz w:val="28"/>
          <w:szCs w:val="28"/>
        </w:rPr>
        <w:t>References</w:t>
      </w:r>
    </w:p>
    <w:p w:rsidR="750EC7D4" w:rsidP="6782AA93" w:rsidRDefault="750EC7D4" w14:paraId="266B1861" w14:textId="5049E5BB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750EC7D4">
        <w:rPr>
          <w:rFonts w:ascii="Times New Roman" w:hAnsi="Times New Roman" w:eastAsia="Times New Roman" w:cs="Times New Roman"/>
          <w:sz w:val="22"/>
          <w:szCs w:val="22"/>
        </w:rPr>
        <w:t xml:space="preserve">Adye, Willett L, </w:t>
      </w:r>
      <w:r w:rsidRPr="6782AA93" w:rsidR="750EC7D4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The History of the Printed Greek text of the New Testament</w:t>
      </w:r>
      <w:r w:rsidRPr="6782AA93" w:rsidR="750EC7D4">
        <w:rPr>
          <w:rFonts w:ascii="Times New Roman" w:hAnsi="Times New Roman" w:eastAsia="Times New Roman" w:cs="Times New Roman"/>
          <w:sz w:val="22"/>
          <w:szCs w:val="22"/>
        </w:rPr>
        <w:t>, (Hartley Institution, Southampton, 1865)</w:t>
      </w:r>
      <w:r w:rsidRPr="6782AA93" w:rsidR="750EC7D4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</w:p>
    <w:p w:rsidR="06A3EEC9" w:rsidP="6782AA93" w:rsidRDefault="06A3EEC9" w14:paraId="6B7E492E" w14:textId="5B5EA806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06A3EEC9">
        <w:rPr>
          <w:rFonts w:ascii="Times New Roman" w:hAnsi="Times New Roman" w:eastAsia="Times New Roman" w:cs="Times New Roman"/>
          <w:sz w:val="22"/>
          <w:szCs w:val="22"/>
        </w:rPr>
        <w:t xml:space="preserve">Born, Lester K., ‘The Perfect Prince: A Study in Renaissance </w:t>
      </w:r>
      <w:r w:rsidRPr="6782AA93" w:rsidR="524C8D35">
        <w:rPr>
          <w:rFonts w:ascii="Times New Roman" w:hAnsi="Times New Roman" w:eastAsia="Times New Roman" w:cs="Times New Roman"/>
          <w:sz w:val="22"/>
          <w:szCs w:val="22"/>
        </w:rPr>
        <w:t>Magistracy</w:t>
      </w:r>
      <w:r w:rsidRPr="6782AA93" w:rsidR="06A3EEC9">
        <w:rPr>
          <w:rFonts w:ascii="Times New Roman" w:hAnsi="Times New Roman" w:eastAsia="Times New Roman" w:cs="Times New Roman"/>
          <w:sz w:val="22"/>
          <w:szCs w:val="22"/>
        </w:rPr>
        <w:t>’,</w:t>
      </w:r>
      <w:r w:rsidRPr="6782AA93" w:rsidR="06A3EEC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6782AA93" w:rsidR="0C1B151F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Speculum</w:t>
      </w:r>
      <w:r w:rsidRPr="6782AA93" w:rsidR="06A3EEC9">
        <w:rPr>
          <w:rFonts w:ascii="Times New Roman" w:hAnsi="Times New Roman" w:eastAsia="Times New Roman" w:cs="Times New Roman"/>
          <w:sz w:val="22"/>
          <w:szCs w:val="22"/>
        </w:rPr>
        <w:t>, 3.4 (1928), 470-504</w:t>
      </w:r>
    </w:p>
    <w:p w:rsidR="4F0560BB" w:rsidP="6782AA93" w:rsidRDefault="4F0560BB" w14:paraId="39509BB8" w14:textId="75D5200A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4F0560BB">
        <w:rPr>
          <w:rFonts w:ascii="Times New Roman" w:hAnsi="Times New Roman" w:eastAsia="Times New Roman" w:cs="Times New Roman"/>
          <w:sz w:val="22"/>
          <w:szCs w:val="22"/>
        </w:rPr>
        <w:t xml:space="preserve">Charles G. Nauert, Jr, Humanism and the Culture of Renaissance Europe, New Approaches to European History series (Cambridge: Cambridge University Press, 1995; </w:t>
      </w:r>
      <w:r w:rsidRPr="6782AA93" w:rsidR="4F0560BB">
        <w:rPr>
          <w:rFonts w:ascii="Times New Roman" w:hAnsi="Times New Roman" w:eastAsia="Times New Roman" w:cs="Times New Roman"/>
          <w:sz w:val="22"/>
          <w:szCs w:val="22"/>
        </w:rPr>
        <w:t>repr</w:t>
      </w:r>
      <w:r w:rsidRPr="6782AA93" w:rsidR="4F0560BB">
        <w:rPr>
          <w:rFonts w:ascii="Times New Roman" w:hAnsi="Times New Roman" w:eastAsia="Times New Roman" w:cs="Times New Roman"/>
          <w:sz w:val="22"/>
          <w:szCs w:val="22"/>
        </w:rPr>
        <w:t>. 2000), p. 158.</w:t>
      </w:r>
    </w:p>
    <w:p w:rsidR="4F0560BB" w:rsidP="6782AA93" w:rsidRDefault="4F0560BB" w14:paraId="32723B66" w14:textId="45AEDCA9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2024B1E9">
        <w:rPr>
          <w:rFonts w:ascii="Times New Roman" w:hAnsi="Times New Roman" w:eastAsia="Times New Roman" w:cs="Times New Roman"/>
          <w:sz w:val="22"/>
          <w:szCs w:val="22"/>
        </w:rPr>
        <w:t xml:space="preserve">de Jonge, Henk Jan ‘Novum </w:t>
      </w:r>
      <w:r w:rsidRPr="6782AA93" w:rsidR="2024B1E9">
        <w:rPr>
          <w:rFonts w:ascii="Times New Roman" w:hAnsi="Times New Roman" w:eastAsia="Times New Roman" w:cs="Times New Roman"/>
          <w:sz w:val="22"/>
          <w:szCs w:val="22"/>
        </w:rPr>
        <w:t>Testamentum</w:t>
      </w:r>
      <w:r w:rsidRPr="6782AA93" w:rsidR="2024B1E9">
        <w:rPr>
          <w:rFonts w:ascii="Times New Roman" w:hAnsi="Times New Roman" w:eastAsia="Times New Roman" w:cs="Times New Roman"/>
          <w:sz w:val="22"/>
          <w:szCs w:val="22"/>
        </w:rPr>
        <w:t xml:space="preserve"> a nobis </w:t>
      </w:r>
      <w:r w:rsidRPr="6782AA93" w:rsidR="2024B1E9">
        <w:rPr>
          <w:rFonts w:ascii="Times New Roman" w:hAnsi="Times New Roman" w:eastAsia="Times New Roman" w:cs="Times New Roman"/>
          <w:sz w:val="22"/>
          <w:szCs w:val="22"/>
        </w:rPr>
        <w:t>versum</w:t>
      </w:r>
      <w:r w:rsidRPr="6782AA93" w:rsidR="2024B1E9">
        <w:rPr>
          <w:rFonts w:ascii="Times New Roman" w:hAnsi="Times New Roman" w:eastAsia="Times New Roman" w:cs="Times New Roman"/>
          <w:sz w:val="22"/>
          <w:szCs w:val="22"/>
        </w:rPr>
        <w:t>: the Essence of Erasmus' Edition of the New Testament</w:t>
      </w:r>
      <w:r w:rsidRPr="6782AA93" w:rsidR="2024B1E9">
        <w:rPr>
          <w:rFonts w:ascii="Times New Roman" w:hAnsi="Times New Roman" w:eastAsia="Times New Roman" w:cs="Times New Roman"/>
          <w:sz w:val="22"/>
          <w:szCs w:val="22"/>
        </w:rPr>
        <w:t>’,</w:t>
      </w:r>
      <w:r w:rsidRPr="6782AA93" w:rsidR="2024B1E9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6782AA93" w:rsidR="2024B1E9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The Journal of Theological Studies.</w:t>
      </w:r>
      <w:r w:rsidRPr="6782AA93" w:rsidR="2024B1E9">
        <w:rPr>
          <w:rFonts w:ascii="Times New Roman" w:hAnsi="Times New Roman" w:eastAsia="Times New Roman" w:cs="Times New Roman"/>
          <w:sz w:val="22"/>
          <w:szCs w:val="22"/>
        </w:rPr>
        <w:t xml:space="preserve"> 32 (2). (1984), 394-413  </w:t>
      </w:r>
    </w:p>
    <w:p w:rsidR="4F0560BB" w:rsidP="6782AA93" w:rsidRDefault="4F0560BB" w14:paraId="50ED08B8" w14:textId="36294A28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0E980A67">
        <w:rPr>
          <w:rFonts w:ascii="Times New Roman" w:hAnsi="Times New Roman" w:eastAsia="Times New Roman" w:cs="Times New Roman"/>
          <w:sz w:val="22"/>
          <w:szCs w:val="22"/>
        </w:rPr>
        <w:t xml:space="preserve">Erasmus, Desiderius, </w:t>
      </w:r>
      <w:r w:rsidRPr="6782AA93" w:rsidR="0E980A67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The </w:t>
      </w:r>
      <w:r w:rsidRPr="6782AA93" w:rsidR="749632B4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E</w:t>
      </w:r>
      <w:r w:rsidRPr="6782AA93" w:rsidR="0E980A67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ducation of a Christian Prince,</w:t>
      </w:r>
      <w:r w:rsidRPr="6782AA93" w:rsidR="0E980A67">
        <w:rPr>
          <w:rFonts w:ascii="Times New Roman" w:hAnsi="Times New Roman" w:eastAsia="Times New Roman" w:cs="Times New Roman"/>
          <w:sz w:val="22"/>
          <w:szCs w:val="22"/>
        </w:rPr>
        <w:t xml:space="preserve"> ed. By Lisa </w:t>
      </w:r>
      <w:r w:rsidRPr="6782AA93" w:rsidR="1761369B">
        <w:rPr>
          <w:rFonts w:ascii="Times New Roman" w:hAnsi="Times New Roman" w:eastAsia="Times New Roman" w:cs="Times New Roman"/>
          <w:sz w:val="22"/>
          <w:szCs w:val="22"/>
        </w:rPr>
        <w:t>Jardine</w:t>
      </w:r>
      <w:r w:rsidRPr="6782AA93" w:rsidR="0E980A67">
        <w:rPr>
          <w:rFonts w:ascii="Times New Roman" w:hAnsi="Times New Roman" w:eastAsia="Times New Roman" w:cs="Times New Roman"/>
          <w:sz w:val="22"/>
          <w:szCs w:val="22"/>
        </w:rPr>
        <w:t>, trans. By Neil M. Cheshire</w:t>
      </w:r>
      <w:r w:rsidRPr="6782AA93" w:rsidR="3BA78588">
        <w:rPr>
          <w:rFonts w:ascii="Times New Roman" w:hAnsi="Times New Roman" w:eastAsia="Times New Roman" w:cs="Times New Roman"/>
          <w:sz w:val="22"/>
          <w:szCs w:val="22"/>
        </w:rPr>
        <w:t xml:space="preserve"> and Michael J. Heath (Cambridge: Cambridge University Press, 1997)</w:t>
      </w:r>
    </w:p>
    <w:p w:rsidR="4F0560BB" w:rsidP="6782AA93" w:rsidRDefault="4F0560BB" w14:paraId="0CC9E3F1" w14:textId="47DC02FF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520F7A54">
        <w:rPr>
          <w:rFonts w:ascii="Times New Roman" w:hAnsi="Times New Roman" w:eastAsia="Times New Roman" w:cs="Times New Roman"/>
          <w:sz w:val="22"/>
          <w:szCs w:val="22"/>
        </w:rPr>
        <w:t xml:space="preserve">Ferguson, W. K., Erasmus, D., Born, L. K., &amp; Evans, A. P. [Rev. of The Education of a Christian Prince]. </w:t>
      </w:r>
      <w:r w:rsidRPr="6782AA93" w:rsidR="520F7A54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The American Historical Review</w:t>
      </w:r>
      <w:r w:rsidRPr="6782AA93" w:rsidR="520F7A54">
        <w:rPr>
          <w:rFonts w:ascii="Times New Roman" w:hAnsi="Times New Roman" w:eastAsia="Times New Roman" w:cs="Times New Roman"/>
          <w:sz w:val="22"/>
          <w:szCs w:val="22"/>
        </w:rPr>
        <w:t>, 42.4 (1937), 742–743.</w:t>
      </w:r>
    </w:p>
    <w:p w:rsidR="4F0560BB" w:rsidP="6782AA93" w:rsidRDefault="4F0560BB" w14:paraId="63F2B4DD" w14:textId="4976978C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39FFCC38">
        <w:rPr>
          <w:rFonts w:ascii="Times New Roman" w:hAnsi="Times New Roman" w:eastAsia="Times New Roman" w:cs="Times New Roman"/>
          <w:sz w:val="22"/>
          <w:szCs w:val="22"/>
        </w:rPr>
        <w:t>Faludy, George, Erasmus of Rotterdam. (New York: Stein &amp; Day, 1970)</w:t>
      </w:r>
    </w:p>
    <w:p w:rsidR="4F0560BB" w:rsidP="6782AA93" w:rsidRDefault="4F0560BB" w14:paraId="62A4BC00" w14:textId="346D54F8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5E4BE697">
        <w:rPr>
          <w:rFonts w:ascii="Times New Roman" w:hAnsi="Times New Roman" w:eastAsia="Times New Roman" w:cs="Times New Roman"/>
          <w:sz w:val="22"/>
          <w:szCs w:val="22"/>
        </w:rPr>
        <w:t>Garcia Pinilla, Ignacio ‘Reconsidering the Relationship between the Complutensian Polyglot Bible and Erasmus' Novum Testamentum’, in</w:t>
      </w:r>
      <w:r w:rsidRPr="6782AA93" w:rsidR="5E4BE697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Reconsidering the Relationship, Basel 1516: Erasmus' Edition of the New Testamen</w:t>
      </w:r>
      <w:r w:rsidRPr="6782AA93" w:rsidR="5E4BE697">
        <w:rPr>
          <w:rFonts w:ascii="Times New Roman" w:hAnsi="Times New Roman" w:eastAsia="Times New Roman" w:cs="Times New Roman"/>
          <w:sz w:val="22"/>
          <w:szCs w:val="22"/>
        </w:rPr>
        <w:t xml:space="preserve">t, ed. by Martin Wallraff, Silvana Seidel Menchi and Kasper von Greyerz (Tübingen: Mohr Siebeck, 2016). pp. 59–80.  </w:t>
      </w:r>
    </w:p>
    <w:p w:rsidR="4F0560BB" w:rsidP="6782AA93" w:rsidRDefault="4F0560BB" w14:paraId="072EDC4D" w14:textId="3A3614B9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24F04DFC">
        <w:rPr>
          <w:rFonts w:ascii="Times New Roman" w:hAnsi="Times New Roman" w:eastAsia="Times New Roman" w:cs="Times New Roman"/>
          <w:sz w:val="22"/>
          <w:szCs w:val="22"/>
        </w:rPr>
        <w:t xml:space="preserve">Jardine, Lisa, </w:t>
      </w:r>
      <w:r w:rsidRPr="6782AA93" w:rsidR="24F04DF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Erasmus, Man of Letters: The Construction of Charisma in Print </w:t>
      </w:r>
      <w:r w:rsidRPr="6782AA93" w:rsidR="24F04DFC">
        <w:rPr>
          <w:rFonts w:ascii="Times New Roman" w:hAnsi="Times New Roman" w:eastAsia="Times New Roman" w:cs="Times New Roman"/>
          <w:sz w:val="22"/>
          <w:szCs w:val="22"/>
        </w:rPr>
        <w:t>(Princeton: Princeton University Press, 1993)</w:t>
      </w:r>
    </w:p>
    <w:p w:rsidR="4F0560BB" w:rsidP="6782AA93" w:rsidRDefault="4F0560BB" w14:paraId="19E0465D" w14:textId="55C955B9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142266C0">
        <w:rPr>
          <w:rFonts w:ascii="Times New Roman" w:hAnsi="Times New Roman" w:eastAsia="Times New Roman" w:cs="Times New Roman"/>
          <w:sz w:val="22"/>
          <w:szCs w:val="22"/>
        </w:rPr>
        <w:t xml:space="preserve">Leutzsch, Martin ‘The First Bible Translations into German Based on Erasmus's New Testament: Johannes Lang's and Martin Luther's Versions of the Gospel of Matthew’, </w:t>
      </w:r>
      <w:r w:rsidRPr="6782AA93" w:rsidR="142266C0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The Bible Translator.</w:t>
      </w:r>
      <w:r w:rsidRPr="6782AA93" w:rsidR="142266C0">
        <w:rPr>
          <w:rFonts w:ascii="Times New Roman" w:hAnsi="Times New Roman" w:eastAsia="Times New Roman" w:cs="Times New Roman"/>
          <w:sz w:val="22"/>
          <w:szCs w:val="22"/>
        </w:rPr>
        <w:t xml:space="preserve"> 73.3 (2022), 354–375.   </w:t>
      </w:r>
    </w:p>
    <w:p w:rsidR="4F0560BB" w:rsidP="6782AA93" w:rsidRDefault="4F0560BB" w14:paraId="6A3147AB" w14:textId="580EA100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65E8AFF0">
        <w:rPr>
          <w:rFonts w:ascii="Times New Roman" w:hAnsi="Times New Roman" w:eastAsia="Times New Roman" w:cs="Times New Roman"/>
          <w:sz w:val="22"/>
          <w:szCs w:val="22"/>
        </w:rPr>
        <w:t xml:space="preserve">Nellen, Henk and Bloemendal, Jan ‘Erasmus's Biblical Project: Some Thoughts and Observations on Its Scope, Its Impact in the Sixteenth Century and Reception in the Seventeenth and Eighteenth Centuries’, </w:t>
      </w:r>
      <w:r w:rsidRPr="6782AA93" w:rsidR="65E8AFF0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Church History and Religious Culture.</w:t>
      </w:r>
      <w:r w:rsidRPr="6782AA93" w:rsidR="65E8AFF0">
        <w:rPr>
          <w:rFonts w:ascii="Times New Roman" w:hAnsi="Times New Roman" w:eastAsia="Times New Roman" w:cs="Times New Roman"/>
          <w:sz w:val="22"/>
          <w:szCs w:val="22"/>
        </w:rPr>
        <w:t xml:space="preserve"> 96.4 (2016), 595–635.  </w:t>
      </w:r>
    </w:p>
    <w:p w:rsidR="4F0560BB" w:rsidP="6782AA93" w:rsidRDefault="4F0560BB" w14:paraId="798E1D71" w14:textId="6441FBE9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4F0560BB">
        <w:rPr>
          <w:rFonts w:ascii="Times New Roman" w:hAnsi="Times New Roman" w:eastAsia="Times New Roman" w:cs="Times New Roman"/>
          <w:sz w:val="22"/>
          <w:szCs w:val="22"/>
        </w:rPr>
        <w:t>Renaissance Humanism</w:t>
      </w:r>
      <w:r w:rsidRPr="6782AA93" w:rsidR="4F0560BB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: An Anthology of Sources</w:t>
      </w:r>
      <w:r w:rsidRPr="6782AA93" w:rsidR="4F0560BB">
        <w:rPr>
          <w:rFonts w:ascii="Times New Roman" w:hAnsi="Times New Roman" w:eastAsia="Times New Roman" w:cs="Times New Roman"/>
          <w:sz w:val="22"/>
          <w:szCs w:val="22"/>
        </w:rPr>
        <w:t xml:space="preserve">, </w:t>
      </w:r>
      <w:r w:rsidRPr="6782AA93" w:rsidR="4F0560BB">
        <w:rPr>
          <w:rFonts w:ascii="Times New Roman" w:hAnsi="Times New Roman" w:eastAsia="Times New Roman" w:cs="Times New Roman"/>
          <w:sz w:val="22"/>
          <w:szCs w:val="22"/>
        </w:rPr>
        <w:t>ed.</w:t>
      </w:r>
      <w:r w:rsidRPr="6782AA93" w:rsidR="4F0560BB">
        <w:rPr>
          <w:rFonts w:ascii="Times New Roman" w:hAnsi="Times New Roman" w:eastAsia="Times New Roman" w:cs="Times New Roman"/>
          <w:sz w:val="22"/>
          <w:szCs w:val="22"/>
        </w:rPr>
        <w:t xml:space="preserve"> and trans., with an Introduction, by Margaret L. King (Indianapolis, Ind.; Cambridge: Hackett, 2014), pp. xi-xii.</w:t>
      </w:r>
    </w:p>
    <w:p w:rsidR="58052BC6" w:rsidP="6782AA93" w:rsidRDefault="58052BC6" w14:paraId="08558905" w14:textId="50F78578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35E5415E">
        <w:rPr>
          <w:rFonts w:ascii="Times New Roman" w:hAnsi="Times New Roman" w:eastAsia="Times New Roman" w:cs="Times New Roman"/>
          <w:sz w:val="22"/>
          <w:szCs w:val="22"/>
        </w:rPr>
        <w:t>Tracy, James D.,</w:t>
      </w:r>
      <w:r w:rsidRPr="6782AA93" w:rsidR="35E5415E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 The Politics of Erasmus: A Pacifist Intellectual and His Political Milieu</w:t>
      </w:r>
      <w:r w:rsidRPr="6782AA93" w:rsidR="35E5415E">
        <w:rPr>
          <w:rFonts w:ascii="Times New Roman" w:hAnsi="Times New Roman" w:eastAsia="Times New Roman" w:cs="Times New Roman"/>
          <w:sz w:val="22"/>
          <w:szCs w:val="22"/>
        </w:rPr>
        <w:t xml:space="preserve"> (Toronto: University of Toronto press, 1978) </w:t>
      </w:r>
    </w:p>
    <w:p w:rsidR="58052BC6" w:rsidP="6782AA93" w:rsidRDefault="58052BC6" w14:paraId="3A18177C" w14:textId="33EEE098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46B73089">
        <w:rPr>
          <w:rFonts w:ascii="Times New Roman" w:hAnsi="Times New Roman" w:eastAsia="Times New Roman" w:cs="Times New Roman"/>
          <w:sz w:val="22"/>
          <w:szCs w:val="22"/>
        </w:rPr>
        <w:t xml:space="preserve">Willett L Adye, </w:t>
      </w:r>
      <w:r w:rsidRPr="6782AA93" w:rsidR="46B73089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>The History of the Printed Greek text of the New Testament</w:t>
      </w:r>
      <w:r w:rsidRPr="6782AA93" w:rsidR="46B73089">
        <w:rPr>
          <w:rFonts w:ascii="Times New Roman" w:hAnsi="Times New Roman" w:eastAsia="Times New Roman" w:cs="Times New Roman"/>
          <w:sz w:val="22"/>
          <w:szCs w:val="22"/>
        </w:rPr>
        <w:t>, (Hartley Institution, Southampton, 1865)</w:t>
      </w:r>
    </w:p>
    <w:p w:rsidR="58052BC6" w:rsidP="6782AA93" w:rsidRDefault="58052BC6" w14:paraId="2E0473AF" w14:textId="7AD91E18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  <w:r w:rsidRPr="6782AA93" w:rsidR="58D0B49C">
        <w:rPr>
          <w:rFonts w:ascii="Times New Roman" w:hAnsi="Times New Roman" w:eastAsia="Times New Roman" w:cs="Times New Roman"/>
          <w:sz w:val="22"/>
          <w:szCs w:val="22"/>
        </w:rPr>
        <w:t>Wang, Ning, ’Erasmus on Laws</w:t>
      </w:r>
      <w:r w:rsidRPr="6782AA93" w:rsidR="58D0B49C">
        <w:rPr>
          <w:rFonts w:ascii="Times New Roman" w:hAnsi="Times New Roman" w:eastAsia="Times New Roman" w:cs="Times New Roman"/>
          <w:sz w:val="22"/>
          <w:szCs w:val="22"/>
        </w:rPr>
        <w:t>’,</w:t>
      </w:r>
      <w:r w:rsidRPr="6782AA93" w:rsidR="58D0B49C">
        <w:rPr>
          <w:rFonts w:ascii="Times New Roman" w:hAnsi="Times New Roman" w:eastAsia="Times New Roman" w:cs="Times New Roman"/>
          <w:sz w:val="22"/>
          <w:szCs w:val="22"/>
        </w:rPr>
        <w:t xml:space="preserve"> </w:t>
      </w:r>
      <w:r w:rsidRPr="6782AA93" w:rsidR="58D0B49C">
        <w:rPr>
          <w:rFonts w:ascii="Times New Roman" w:hAnsi="Times New Roman" w:eastAsia="Times New Roman" w:cs="Times New Roman"/>
          <w:i w:val="1"/>
          <w:iCs w:val="1"/>
          <w:sz w:val="22"/>
          <w:szCs w:val="22"/>
        </w:rPr>
        <w:t xml:space="preserve">Man and the Economy </w:t>
      </w:r>
      <w:r w:rsidRPr="6782AA93" w:rsidR="58D0B49C">
        <w:rPr>
          <w:rFonts w:ascii="Times New Roman" w:hAnsi="Times New Roman" w:eastAsia="Times New Roman" w:cs="Times New Roman"/>
          <w:sz w:val="22"/>
          <w:szCs w:val="22"/>
        </w:rPr>
        <w:t>(Berlin</w:t>
      </w:r>
      <w:r w:rsidRPr="6782AA93" w:rsidR="7BF2E3E5">
        <w:rPr>
          <w:rFonts w:ascii="Times New Roman" w:hAnsi="Times New Roman" w:eastAsia="Times New Roman" w:cs="Times New Roman"/>
          <w:sz w:val="22"/>
          <w:szCs w:val="22"/>
        </w:rPr>
        <w:t>)</w:t>
      </w:r>
      <w:r w:rsidRPr="6782AA93" w:rsidR="58D0B49C">
        <w:rPr>
          <w:rFonts w:ascii="Times New Roman" w:hAnsi="Times New Roman" w:eastAsia="Times New Roman" w:cs="Times New Roman"/>
          <w:sz w:val="22"/>
          <w:szCs w:val="22"/>
        </w:rPr>
        <w:t xml:space="preserve"> 11.2, (2024): 37-43.   </w:t>
      </w:r>
    </w:p>
    <w:p w:rsidR="58052BC6" w:rsidP="6782AA93" w:rsidRDefault="58052BC6" w14:paraId="3D85E1F4" w14:textId="3BDE8883">
      <w:pPr>
        <w:pStyle w:val="Normal"/>
        <w:rPr>
          <w:rFonts w:ascii="Times New Roman" w:hAnsi="Times New Roman" w:eastAsia="Times New Roman" w:cs="Times New Roman"/>
          <w:sz w:val="22"/>
          <w:szCs w:val="22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notes.xml><?xml version="1.0" encoding="utf-8"?>
<w:footnotes xmlns:w14="http://schemas.microsoft.com/office/word/2010/wordml" xmlns:w="http://schemas.openxmlformats.org/wordprocessingml/2006/main">
  <w:footnote w:type="separator" w:id="-1">
    <w:p w:rsidR="58052BC6" w:rsidRDefault="58052BC6" w14:paraId="456F5A0C" w14:textId="3E424153">
      <w:pPr>
        <w:spacing w:after="0" w:line="240" w:lineRule="auto"/>
      </w:pPr>
      <w:r>
        <w:separator/>
      </w:r>
    </w:p>
  </w:footnote>
  <w:footnote w:type="continuationSeparator" w:id="0">
    <w:p w:rsidR="58052BC6" w:rsidRDefault="58052BC6" w14:paraId="36F510F9" w14:textId="200D7B94">
      <w:pPr>
        <w:spacing w:after="0" w:line="240" w:lineRule="auto"/>
      </w:pPr>
      <w:r>
        <w:continuationSeparator/>
      </w:r>
    </w:p>
  </w:footnote>
  <w:footnote w:id="6536">
    <w:p w:rsidR="58052BC6" w:rsidP="58052BC6" w:rsidRDefault="58052BC6" w14:paraId="3777A75E" w14:textId="423140A9">
      <w:pPr>
        <w:pStyle w:val="FootnoteText"/>
        <w:bidi w:val="0"/>
      </w:pPr>
      <w:r w:rsidRPr="58052BC6">
        <w:rPr>
          <w:rStyle w:val="FootnoteReference"/>
        </w:rPr>
        <w:footnoteRef/>
      </w:r>
      <w:r w:rsidR="6782AA93">
        <w:rPr/>
        <w:t xml:space="preserve"> Charles G. Nauert, Jr, </w:t>
      </w:r>
      <w:r w:rsidRPr="6782AA93" w:rsidR="6782AA93">
        <w:rPr>
          <w:i w:val="1"/>
          <w:iCs w:val="1"/>
        </w:rPr>
        <w:t xml:space="preserve">Humanism and the Culture of Renaissance Europe</w:t>
      </w:r>
      <w:r w:rsidR="6782AA93">
        <w:rPr/>
        <w:t xml:space="preserve">, New Approaches to European History series (Cambridge: Cambridge University Press, 1995; repr. 2000), p. 158.</w:t>
      </w:r>
    </w:p>
  </w:footnote>
  <w:footnote w:id="13863">
    <w:p w:rsidR="58052BC6" w:rsidP="58052BC6" w:rsidRDefault="58052BC6" w14:paraId="532F5702" w14:textId="213734BD">
      <w:pPr>
        <w:pStyle w:val="FootnoteText"/>
        <w:bidi w:val="0"/>
      </w:pPr>
      <w:r w:rsidRPr="58052BC6">
        <w:rPr>
          <w:rStyle w:val="FootnoteReference"/>
        </w:rPr>
        <w:footnoteRef/>
      </w:r>
      <w:r w:rsidR="6782AA93">
        <w:rPr/>
        <w:t xml:space="preserve"> </w:t>
      </w:r>
      <w:r w:rsidR="6782AA93">
        <w:rPr/>
        <w:t xml:space="preserve">Nauert, Jr, p. 157</w:t>
      </w:r>
    </w:p>
  </w:footnote>
  <w:footnote w:id="7100">
    <w:p w:rsidR="1C7A381D" w:rsidP="1C7A381D" w:rsidRDefault="1C7A381D" w14:paraId="0E4D79D1" w14:textId="09F4DF6C">
      <w:pPr>
        <w:pStyle w:val="FootnoteText"/>
        <w:bidi w:val="0"/>
      </w:pPr>
      <w:r w:rsidRPr="1C7A381D">
        <w:rPr>
          <w:rStyle w:val="FootnoteReference"/>
        </w:rPr>
        <w:footnoteRef/>
      </w:r>
      <w:r w:rsidRPr="6782AA93" w:rsidR="6782AA93">
        <w:rPr>
          <w:i w:val="1"/>
          <w:iCs w:val="1"/>
        </w:rPr>
        <w:t xml:space="preserve"> Renaissance Humanism: An Anthology of Sources, </w:t>
      </w:r>
      <w:r w:rsidR="6782AA93">
        <w:rPr/>
        <w:t>ed.</w:t>
      </w:r>
      <w:r w:rsidR="6782AA93">
        <w:rPr/>
        <w:t xml:space="preserve"> and trans., with an Introduction, by Margaret L. King (Indianapolis, Ind.; Cambridge: Hackett, 2014), pp. xi-xii.  </w:t>
      </w:r>
    </w:p>
  </w:footnote>
  <w:footnote w:id="30697">
    <w:p w:rsidR="1C7A381D" w:rsidP="1C7A381D" w:rsidRDefault="1C7A381D" w14:paraId="6830453A" w14:textId="051AE186">
      <w:pPr>
        <w:pStyle w:val="FootnoteText"/>
        <w:bidi w:val="0"/>
      </w:pPr>
      <w:r w:rsidRPr="1C7A381D">
        <w:rPr>
          <w:rStyle w:val="FootnoteReference"/>
        </w:rPr>
        <w:footnoteRef/>
      </w:r>
      <w:r w:rsidR="6782AA93">
        <w:rPr/>
        <w:t xml:space="preserve">  Martin </w:t>
      </w:r>
      <w:r w:rsidR="6782AA93">
        <w:rPr/>
        <w:t>Leutzsch</w:t>
      </w:r>
      <w:r w:rsidR="6782AA93">
        <w:rPr/>
        <w:t>,</w:t>
      </w:r>
      <w:r w:rsidR="6782AA93">
        <w:rPr/>
        <w:t xml:space="preserve"> </w:t>
      </w:r>
      <w:r w:rsidR="6782AA93">
        <w:rPr/>
        <w:t xml:space="preserve">‘</w:t>
      </w:r>
      <w:r w:rsidR="6782AA93">
        <w:rPr/>
        <w:t xml:space="preserve">The First Bible Translations into German Based on Erasmus's New Testament: Johannes Lang's and Martin Luther's Versions of the Gospel of Matthew</w:t>
      </w:r>
      <w:r w:rsidR="6782AA93">
        <w:rPr/>
        <w:t xml:space="preserve">’,</w:t>
      </w:r>
      <w:r w:rsidR="6782AA93">
        <w:rPr/>
        <w:t xml:space="preserve"> </w:t>
      </w:r>
      <w:r w:rsidRPr="6782AA93" w:rsidR="6782AA93">
        <w:rPr>
          <w:i w:val="1"/>
          <w:iCs w:val="1"/>
        </w:rPr>
        <w:t xml:space="preserve">The Bible Translator.</w:t>
      </w:r>
      <w:r w:rsidR="6782AA93">
        <w:rPr/>
        <w:t xml:space="preserve"> 73</w:t>
      </w:r>
      <w:r w:rsidR="6782AA93">
        <w:rPr/>
        <w:t xml:space="preserve">.</w:t>
      </w:r>
      <w:r w:rsidR="6782AA93">
        <w:rPr/>
        <w:t xml:space="preserve">3</w:t>
      </w:r>
      <w:r w:rsidR="6782AA93">
        <w:rPr/>
        <w:t xml:space="preserve"> (2022),</w:t>
      </w:r>
      <w:r w:rsidR="6782AA93">
        <w:rPr/>
        <w:t xml:space="preserve"> 354–375. </w:t>
      </w:r>
    </w:p>
  </w:footnote>
  <w:footnote w:id="4195">
    <w:p w:rsidR="1C7A381D" w:rsidP="1C7A381D" w:rsidRDefault="1C7A381D" w14:paraId="5747C758" w14:textId="7F82DD1D">
      <w:pPr>
        <w:pStyle w:val="FootnoteText"/>
        <w:bidi w:val="0"/>
      </w:pPr>
      <w:r w:rsidRPr="1C7A381D">
        <w:rPr>
          <w:rStyle w:val="FootnoteReference"/>
        </w:rPr>
        <w:footnoteRef/>
      </w:r>
      <w:r w:rsidR="6782AA93">
        <w:rPr/>
        <w:t xml:space="preserve"> </w:t>
      </w:r>
      <w:r w:rsidR="6782AA93">
        <w:rPr/>
        <w:t xml:space="preserve"> </w:t>
      </w:r>
      <w:r w:rsidR="6782AA93">
        <w:rPr/>
        <w:t xml:space="preserve"> George Faludy, </w:t>
      </w:r>
      <w:r w:rsidRPr="6782AA93" w:rsidR="6782AA93">
        <w:rPr>
          <w:i w:val="1"/>
          <w:iCs w:val="1"/>
        </w:rPr>
        <w:t>Erasmus</w:t>
      </w:r>
      <w:r w:rsidRPr="6782AA93" w:rsidR="6782AA93">
        <w:rPr>
          <w:i w:val="1"/>
          <w:iCs w:val="1"/>
        </w:rPr>
        <w:t xml:space="preserve"> of Rotterdam. </w:t>
      </w:r>
      <w:r w:rsidR="6782AA93">
        <w:rPr/>
        <w:t>(New York: Stein &amp; Day, 1970). pp. 165–166.</w:t>
      </w:r>
    </w:p>
  </w:footnote>
  <w:footnote w:id="12531">
    <w:p w:rsidR="1C7A381D" w:rsidP="1C7A381D" w:rsidRDefault="1C7A381D" w14:paraId="4E85EE9A" w14:textId="1D488CE8">
      <w:pPr>
        <w:pStyle w:val="FootnoteText"/>
        <w:bidi w:val="0"/>
      </w:pPr>
      <w:r w:rsidRPr="1C7A381D">
        <w:rPr>
          <w:rStyle w:val="FootnoteReference"/>
        </w:rPr>
        <w:footnoteRef/>
      </w:r>
      <w:r w:rsidR="6782AA93">
        <w:rPr/>
        <w:t xml:space="preserve"> Frederick Henry Ambrose </w:t>
      </w:r>
      <w:r w:rsidR="6782AA93">
        <w:rPr/>
        <w:t xml:space="preserve">Scrivener, </w:t>
      </w:r>
      <w:r w:rsidRPr="6782AA93" w:rsidR="6782AA93">
        <w:rPr>
          <w:i w:val="1"/>
          <w:iCs w:val="1"/>
        </w:rPr>
        <w:t xml:space="preserve">A</w:t>
      </w:r>
      <w:r w:rsidRPr="6782AA93" w:rsidR="6782AA93">
        <w:rPr>
          <w:i w:val="1"/>
          <w:iCs w:val="1"/>
        </w:rPr>
        <w:t xml:space="preserve"> Plain Introduction to the Criticism of the New Testament.</w:t>
      </w:r>
      <w:r w:rsidR="6782AA93">
        <w:rPr/>
        <w:t xml:space="preserve"> Vol. 1. </w:t>
      </w:r>
      <w:r w:rsidR="6782AA93">
        <w:rPr/>
        <w:t xml:space="preserve">(</w:t>
      </w:r>
      <w:r w:rsidR="6782AA93">
        <w:rPr/>
        <w:t xml:space="preserve">London: George Bell &amp; Sons</w:t>
      </w:r>
      <w:r w:rsidR="6782AA93">
        <w:rPr/>
        <w:t xml:space="preserve">, </w:t>
      </w:r>
      <w:r w:rsidR="6782AA93">
        <w:rPr/>
        <w:t>1894).</w:t>
      </w:r>
      <w:r w:rsidR="6782AA93">
        <w:rPr/>
        <w:t xml:space="preserve"> p. 200.</w:t>
      </w:r>
    </w:p>
  </w:footnote>
  <w:footnote w:id="1998">
    <w:p w:rsidR="1C7A381D" w:rsidP="1C7A381D" w:rsidRDefault="1C7A381D" w14:paraId="54C41CD3" w14:textId="4AF930B3">
      <w:pPr>
        <w:pStyle w:val="FootnoteText"/>
        <w:bidi w:val="0"/>
      </w:pPr>
      <w:r w:rsidRPr="1C7A381D">
        <w:rPr>
          <w:rStyle w:val="FootnoteReference"/>
        </w:rPr>
        <w:footnoteRef/>
      </w:r>
      <w:r w:rsidR="6782AA93">
        <w:rPr/>
        <w:t xml:space="preserve"> Henk</w:t>
      </w:r>
      <w:r w:rsidR="6782AA93">
        <w:rPr/>
        <w:t xml:space="preserve"> Nellen and</w:t>
      </w:r>
      <w:r w:rsidR="6782AA93">
        <w:rPr/>
        <w:t xml:space="preserve"> Jan</w:t>
      </w:r>
      <w:r w:rsidR="6782AA93">
        <w:rPr/>
        <w:t xml:space="preserve"> </w:t>
      </w:r>
      <w:r w:rsidR="6782AA93">
        <w:rPr/>
        <w:t>Bloemendal</w:t>
      </w:r>
      <w:r w:rsidR="6782AA93">
        <w:rPr/>
        <w:t>, ‘</w:t>
      </w:r>
      <w:r w:rsidR="6782AA93">
        <w:rPr/>
        <w:t xml:space="preserve">Erasmus's Biblical Project: Some Thoughts and Observations on Its Scope, Its Impact in the Sixteenth Century and Reception in the Seventeenth and Eighteenth Centuries</w:t>
      </w:r>
      <w:r w:rsidR="6782AA93">
        <w:rPr/>
        <w:t xml:space="preserve">’,</w:t>
      </w:r>
      <w:r w:rsidR="6782AA93">
        <w:rPr/>
        <w:t xml:space="preserve"> </w:t>
      </w:r>
      <w:r w:rsidRPr="6782AA93" w:rsidR="6782AA93">
        <w:rPr>
          <w:i w:val="1"/>
          <w:iCs w:val="1"/>
        </w:rPr>
        <w:t xml:space="preserve">Church History and Religious Culture</w:t>
      </w:r>
      <w:r w:rsidR="6782AA93">
        <w:rPr/>
        <w:t xml:space="preserve">. 96</w:t>
      </w:r>
      <w:r w:rsidR="6782AA93">
        <w:rPr/>
        <w:t xml:space="preserve">.</w:t>
      </w:r>
      <w:r w:rsidR="6782AA93">
        <w:rPr/>
        <w:t xml:space="preserve">4</w:t>
      </w:r>
      <w:r w:rsidR="6782AA93">
        <w:rPr/>
        <w:t xml:space="preserve"> </w:t>
      </w:r>
      <w:r w:rsidR="6782AA93">
        <w:rPr/>
        <w:t xml:space="preserve">(2016), </w:t>
      </w:r>
      <w:r w:rsidR="6782AA93">
        <w:rPr/>
        <w:t xml:space="preserve">595–635. </w:t>
      </w:r>
    </w:p>
  </w:footnote>
  <w:footnote w:id="22862">
    <w:p w:rsidR="1C7A381D" w:rsidP="6782AA93" w:rsidRDefault="1C7A381D" w14:paraId="65512414" w14:textId="06816E7D">
      <w:pPr>
        <w:pStyle w:val="FootnoteText"/>
        <w:bidi w:val="0"/>
        <w:rPr>
          <w:lang w:val="de-DE"/>
        </w:rPr>
      </w:pPr>
      <w:r w:rsidRPr="1C7A381D">
        <w:rPr>
          <w:rStyle w:val="FootnoteReference"/>
        </w:rPr>
        <w:footnoteRef/>
      </w:r>
      <w:r w:rsidR="6782AA93">
        <w:rPr/>
        <w:t xml:space="preserve"> </w:t>
      </w:r>
      <w:r w:rsidR="6782AA93">
        <w:rPr/>
        <w:t xml:space="preserve">Ignacio Garcia </w:t>
      </w:r>
      <w:r w:rsidR="6782AA93">
        <w:rPr/>
        <w:t>Pinilla,</w:t>
      </w:r>
      <w:r w:rsidR="6782AA93">
        <w:rPr/>
        <w:t xml:space="preserve"> </w:t>
      </w:r>
      <w:r w:rsidR="6782AA93">
        <w:rPr/>
        <w:t xml:space="preserve">‘</w:t>
      </w:r>
      <w:r w:rsidR="6782AA93">
        <w:rPr/>
        <w:t xml:space="preserve">Reconsidering the Relationship between the Complutensian Polyglot Bible and Erasmus' Novum </w:t>
      </w:r>
      <w:r w:rsidR="6782AA93">
        <w:rPr/>
        <w:t xml:space="preserve">Testamentum</w:t>
      </w:r>
      <w:r w:rsidR="6782AA93">
        <w:rPr/>
        <w:t xml:space="preserve">’,</w:t>
      </w:r>
      <w:r w:rsidR="6782AA93">
        <w:rPr/>
        <w:t xml:space="preserve"> i</w:t>
      </w:r>
      <w:r w:rsidR="6782AA93">
        <w:rPr/>
        <w:t xml:space="preserve">n </w:t>
      </w:r>
      <w:r w:rsidRPr="6782AA93" w:rsidR="6782AA93">
        <w:rPr>
          <w:i w:val="1"/>
          <w:iCs w:val="1"/>
        </w:rPr>
        <w:t xml:space="preserve">Reconsidering the Relationship</w:t>
      </w:r>
      <w:r w:rsidR="6782AA93">
        <w:rPr/>
        <w:t xml:space="preserve">,</w:t>
      </w:r>
      <w:r w:rsidRPr="6782AA93" w:rsidR="6782AA93">
        <w:rPr>
          <w:i w:val="1"/>
          <w:iCs w:val="1"/>
        </w:rPr>
        <w:t xml:space="preserve"> Basel 1516: Erasmus' Edition of the New Testament,</w:t>
      </w:r>
      <w:r w:rsidRPr="6782AA93" w:rsidR="6782AA93">
        <w:rPr>
          <w:i w:val="0"/>
          <w:iCs w:val="0"/>
        </w:rPr>
        <w:t xml:space="preserve"> ed. by Martin Wallraff, </w:t>
      </w:r>
      <w:r w:rsidRPr="6782AA93" w:rsidR="6782AA93">
        <w:rPr>
          <w:i w:val="0"/>
          <w:iCs w:val="0"/>
          <w:lang w:val="de-DE"/>
        </w:rPr>
        <w:t xml:space="preserve">Silvana Seidel </w:t>
      </w:r>
      <w:r w:rsidRPr="6782AA93" w:rsidR="6782AA93">
        <w:rPr>
          <w:i w:val="0"/>
          <w:iCs w:val="0"/>
          <w:lang w:val="de-DE"/>
        </w:rPr>
        <w:t>Menchi</w:t>
      </w:r>
      <w:r w:rsidRPr="6782AA93" w:rsidR="6782AA93">
        <w:rPr>
          <w:i w:val="0"/>
          <w:iCs w:val="0"/>
          <w:lang w:val="de-DE"/>
        </w:rPr>
        <w:t xml:space="preserve"> and Kasper </w:t>
      </w:r>
      <w:r w:rsidRPr="6782AA93" w:rsidR="6782AA93">
        <w:rPr>
          <w:i w:val="0"/>
          <w:iCs w:val="0"/>
          <w:lang w:val="de-DE"/>
        </w:rPr>
        <w:t>von Greyerz</w:t>
      </w:r>
      <w:r w:rsidRPr="6782AA93" w:rsidR="6782AA93">
        <w:rPr>
          <w:lang w:val="de-DE"/>
        </w:rPr>
        <w:t xml:space="preserve"> </w:t>
      </w:r>
      <w:r w:rsidRPr="6782AA93" w:rsidR="6782AA93">
        <w:rPr>
          <w:lang w:val="de-DE"/>
        </w:rPr>
        <w:t xml:space="preserve">(</w:t>
      </w:r>
      <w:r w:rsidRPr="6782AA93" w:rsidR="6782AA93">
        <w:rPr>
          <w:lang w:val="de-DE"/>
        </w:rPr>
        <w:t xml:space="preserve">Tübingen</w:t>
      </w:r>
      <w:r w:rsidRPr="6782AA93" w:rsidR="6782AA93">
        <w:rPr>
          <w:lang w:val="de-DE"/>
        </w:rPr>
        <w:t xml:space="preserve">: Mohr Siebeck</w:t>
      </w:r>
      <w:r w:rsidRPr="6782AA93" w:rsidR="6782AA93">
        <w:rPr>
          <w:lang w:val="de-DE"/>
        </w:rPr>
        <w:t xml:space="preserve">, </w:t>
      </w:r>
      <w:r w:rsidRPr="6782AA93" w:rsidR="6782AA93">
        <w:rPr>
          <w:lang w:val="de-DE"/>
        </w:rPr>
        <w:t>2016).</w:t>
      </w:r>
      <w:r w:rsidRPr="6782AA93" w:rsidR="6782AA93">
        <w:rPr>
          <w:lang w:val="de-DE"/>
        </w:rPr>
        <w:t xml:space="preserve"> pp. 59–80. </w:t>
      </w:r>
    </w:p>
  </w:footnote>
  <w:footnote w:id="22879">
    <w:p w:rsidR="6782AA93" w:rsidP="6782AA93" w:rsidRDefault="6782AA93" w14:paraId="49A089BA" w14:textId="4EFE779D">
      <w:pPr>
        <w:pStyle w:val="FootnoteText"/>
      </w:pPr>
      <w:r w:rsidRPr="6782AA93">
        <w:rPr>
          <w:rStyle w:val="FootnoteReference"/>
        </w:rPr>
        <w:footnoteRef/>
      </w:r>
      <w:r w:rsidR="6782AA93">
        <w:rPr/>
        <w:t xml:space="preserve">  Christian Müller, </w:t>
      </w:r>
      <w:r w:rsidRPr="6782AA93" w:rsidR="6782AA93">
        <w:rPr>
          <w:i w:val="1"/>
          <w:iCs w:val="1"/>
        </w:rPr>
        <w:t>Hans Holbein the Younger: The Basel Years, 1515–1532.</w:t>
      </w:r>
      <w:r w:rsidR="6782AA93">
        <w:rPr/>
        <w:t xml:space="preserve"> (Munich; Prestel, 2006</w:t>
      </w:r>
      <w:r w:rsidR="6782AA93">
        <w:rPr/>
        <w:t>), p.</w:t>
      </w:r>
      <w:r w:rsidR="6782AA93">
        <w:rPr/>
        <w:t xml:space="preserve"> 296. </w:t>
      </w:r>
    </w:p>
  </w:footnote>
  <w:footnote w:id="9859">
    <w:p w:rsidR="6782AA93" w:rsidP="6782AA93" w:rsidRDefault="6782AA93" w14:paraId="5B0B5833" w14:textId="692EA19D">
      <w:pPr>
        <w:pStyle w:val="FootnoteText"/>
        <w:bidi w:val="0"/>
      </w:pPr>
      <w:r w:rsidRPr="6782AA93">
        <w:rPr>
          <w:rStyle w:val="FootnoteReference"/>
        </w:rPr>
        <w:footnoteRef/>
      </w:r>
      <w:r w:rsidR="6782AA93">
        <w:rPr/>
        <w:t xml:space="preserve">  Henk Jan de Jonge, ‘Novum </w:t>
      </w:r>
      <w:r w:rsidR="6782AA93">
        <w:rPr/>
        <w:t>Testamentum</w:t>
      </w:r>
      <w:r w:rsidR="6782AA93">
        <w:rPr/>
        <w:t xml:space="preserve"> a nobis </w:t>
      </w:r>
      <w:r w:rsidR="6782AA93">
        <w:rPr/>
        <w:t>versum</w:t>
      </w:r>
      <w:r w:rsidR="6782AA93">
        <w:rPr/>
        <w:t>: the Essence of Erasmus' Edition of the New Testament</w:t>
      </w:r>
      <w:r w:rsidR="6782AA93">
        <w:rPr/>
        <w:t>’,</w:t>
      </w:r>
      <w:r w:rsidR="6782AA93">
        <w:rPr/>
        <w:t xml:space="preserve"> </w:t>
      </w:r>
      <w:r w:rsidRPr="6782AA93" w:rsidR="6782AA93">
        <w:rPr>
          <w:i w:val="1"/>
          <w:iCs w:val="1"/>
        </w:rPr>
        <w:t>The Journal of Theological Studies.</w:t>
      </w:r>
      <w:r w:rsidR="6782AA93">
        <w:rPr/>
        <w:t xml:space="preserve"> 32 (2). (1984), 394-413 (p. 396)</w:t>
      </w:r>
    </w:p>
  </w:footnote>
  <w:footnote w:id="10515">
    <w:p w:rsidR="6782AA93" w:rsidP="6782AA93" w:rsidRDefault="6782AA93" w14:paraId="64EA81C1" w14:textId="309C670B">
      <w:pPr>
        <w:pStyle w:val="FootnoteText"/>
        <w:bidi w:val="0"/>
      </w:pPr>
      <w:r w:rsidRPr="6782AA93">
        <w:rPr>
          <w:rStyle w:val="FootnoteReference"/>
        </w:rPr>
        <w:footnoteRef/>
      </w:r>
      <w:r w:rsidR="6782AA93">
        <w:rPr/>
        <w:t xml:space="preserve"> Lester K. Born, ‘The Perfect Prince: A Study in Renaissance Magistracy</w:t>
      </w:r>
      <w:r w:rsidR="6782AA93">
        <w:rPr/>
        <w:t>’,</w:t>
      </w:r>
      <w:r w:rsidR="6782AA93">
        <w:rPr/>
        <w:t xml:space="preserve"> </w:t>
      </w:r>
      <w:r w:rsidRPr="6782AA93" w:rsidR="6782AA93">
        <w:rPr>
          <w:i w:val="1"/>
          <w:iCs w:val="1"/>
        </w:rPr>
        <w:t>Speculum</w:t>
      </w:r>
      <w:r w:rsidR="6782AA93">
        <w:rPr/>
        <w:t>, 3.4 (1928), 470-504 (p. 504)</w:t>
      </w:r>
    </w:p>
  </w:footnote>
  <w:footnote w:id="24686">
    <w:p w:rsidR="6782AA93" w:rsidP="6782AA93" w:rsidRDefault="6782AA93" w14:paraId="611FFACA" w14:textId="653173DC">
      <w:pPr>
        <w:pStyle w:val="FootnoteText"/>
        <w:bidi w:val="0"/>
      </w:pPr>
      <w:r w:rsidRPr="6782AA93">
        <w:rPr>
          <w:rStyle w:val="FootnoteReference"/>
        </w:rPr>
        <w:footnoteRef/>
      </w:r>
      <w:r w:rsidR="6782AA93">
        <w:rPr/>
        <w:t xml:space="preserve"> Ferguson, W. K., Erasmus, D., Born, L. K., &amp; Evans, A. P. [Rev. of </w:t>
      </w:r>
      <w:r w:rsidRPr="6782AA93" w:rsidR="6782AA93">
        <w:rPr>
          <w:i w:val="1"/>
          <w:iCs w:val="1"/>
        </w:rPr>
        <w:t>The Education of a Christian Prince</w:t>
      </w:r>
      <w:r w:rsidR="6782AA93">
        <w:rPr/>
        <w:t>]. The American Historical Review, 42.4 (1937), 742–743. (p. 743)</w:t>
      </w:r>
    </w:p>
  </w:footnote>
  <w:footnote w:id="32403">
    <w:p w:rsidR="6782AA93" w:rsidP="6782AA93" w:rsidRDefault="6782AA93" w14:paraId="1705C2D0" w14:textId="1348E10C">
      <w:pPr>
        <w:pStyle w:val="FootnoteText"/>
        <w:bidi w:val="0"/>
      </w:pPr>
      <w:r w:rsidRPr="6782AA93">
        <w:rPr>
          <w:rStyle w:val="FootnoteReference"/>
        </w:rPr>
        <w:footnoteRef/>
      </w:r>
      <w:r w:rsidR="6782AA93">
        <w:rPr/>
        <w:t xml:space="preserve"> Ning Wang, ’Erasmus on Laws</w:t>
      </w:r>
      <w:r w:rsidR="6782AA93">
        <w:rPr/>
        <w:t>’,</w:t>
      </w:r>
      <w:r w:rsidRPr="6782AA93" w:rsidR="6782AA93">
        <w:rPr>
          <w:i w:val="1"/>
          <w:iCs w:val="1"/>
        </w:rPr>
        <w:t xml:space="preserve"> Man and the Economy</w:t>
      </w:r>
      <w:r w:rsidR="6782AA93">
        <w:rPr/>
        <w:t xml:space="preserve"> (Berlin Vol. 11. </w:t>
      </w:r>
      <w:r w:rsidR="6782AA93">
        <w:rPr/>
        <w:t>2, (</w:t>
      </w:r>
      <w:r w:rsidR="6782AA93">
        <w:rPr/>
        <w:t>2024): 37-43.  (p. 40-41)</w:t>
      </w:r>
    </w:p>
  </w:footnote>
  <w:footnote w:id="29700">
    <w:p w:rsidR="6782AA93" w:rsidP="6782AA93" w:rsidRDefault="6782AA93" w14:paraId="777EBB20" w14:textId="35090CC7">
      <w:pPr>
        <w:pStyle w:val="FootnoteText"/>
        <w:bidi w:val="0"/>
      </w:pPr>
      <w:r w:rsidRPr="6782AA93">
        <w:rPr>
          <w:rStyle w:val="FootnoteReference"/>
        </w:rPr>
        <w:footnoteRef/>
      </w:r>
      <w:r w:rsidR="6782AA93">
        <w:rPr/>
        <w:t xml:space="preserve"> Willett L Adye, </w:t>
      </w:r>
      <w:r w:rsidRPr="6782AA93" w:rsidR="6782AA93">
        <w:rPr>
          <w:i w:val="1"/>
          <w:iCs w:val="1"/>
        </w:rPr>
        <w:t>The History of the Printed Greek text of the New Testament,</w:t>
      </w:r>
      <w:r w:rsidR="6782AA93">
        <w:rPr/>
        <w:t xml:space="preserve"> (Hartley Institution, Southampton, 1865) p. 3</w:t>
      </w:r>
    </w:p>
  </w:footnote>
</w:footnotes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71d2e3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2B55CF1"/>
    <w:rsid w:val="000027E4"/>
    <w:rsid w:val="0025EE27"/>
    <w:rsid w:val="00457A3B"/>
    <w:rsid w:val="004618E1"/>
    <w:rsid w:val="005D923F"/>
    <w:rsid w:val="0083B0A5"/>
    <w:rsid w:val="01311DFA"/>
    <w:rsid w:val="020782D1"/>
    <w:rsid w:val="02507258"/>
    <w:rsid w:val="027C42F6"/>
    <w:rsid w:val="028D291B"/>
    <w:rsid w:val="02E0A305"/>
    <w:rsid w:val="03039ACA"/>
    <w:rsid w:val="035180D1"/>
    <w:rsid w:val="03B16946"/>
    <w:rsid w:val="03E8BD2F"/>
    <w:rsid w:val="043148E8"/>
    <w:rsid w:val="043325CA"/>
    <w:rsid w:val="04A5A405"/>
    <w:rsid w:val="050F432D"/>
    <w:rsid w:val="051AA23E"/>
    <w:rsid w:val="0540068E"/>
    <w:rsid w:val="055EB7DE"/>
    <w:rsid w:val="05706A11"/>
    <w:rsid w:val="05C8F834"/>
    <w:rsid w:val="06104D7D"/>
    <w:rsid w:val="0665D52D"/>
    <w:rsid w:val="06A3EEC9"/>
    <w:rsid w:val="06FE39F0"/>
    <w:rsid w:val="072BAAB5"/>
    <w:rsid w:val="07367561"/>
    <w:rsid w:val="07601E2C"/>
    <w:rsid w:val="076AD363"/>
    <w:rsid w:val="076BA66B"/>
    <w:rsid w:val="07BE106C"/>
    <w:rsid w:val="07F6A933"/>
    <w:rsid w:val="07FB5496"/>
    <w:rsid w:val="08169CD3"/>
    <w:rsid w:val="083CD9B7"/>
    <w:rsid w:val="08B821D5"/>
    <w:rsid w:val="08C08A7B"/>
    <w:rsid w:val="08EAC964"/>
    <w:rsid w:val="092986CA"/>
    <w:rsid w:val="098F94EB"/>
    <w:rsid w:val="099CCE95"/>
    <w:rsid w:val="099D4BFC"/>
    <w:rsid w:val="0A0515FD"/>
    <w:rsid w:val="0A6B2EFD"/>
    <w:rsid w:val="0AFA2EFD"/>
    <w:rsid w:val="0BA01948"/>
    <w:rsid w:val="0BEF65CC"/>
    <w:rsid w:val="0C1B151F"/>
    <w:rsid w:val="0C258980"/>
    <w:rsid w:val="0C45B8FA"/>
    <w:rsid w:val="0C593B25"/>
    <w:rsid w:val="0C5F437F"/>
    <w:rsid w:val="0CCB4276"/>
    <w:rsid w:val="0D1DC807"/>
    <w:rsid w:val="0D45855F"/>
    <w:rsid w:val="0D8149F5"/>
    <w:rsid w:val="0DC579CB"/>
    <w:rsid w:val="0DE75D21"/>
    <w:rsid w:val="0E0D48D6"/>
    <w:rsid w:val="0E4C77E9"/>
    <w:rsid w:val="0E9517AA"/>
    <w:rsid w:val="0E980A67"/>
    <w:rsid w:val="0EF3662F"/>
    <w:rsid w:val="0F04AAB4"/>
    <w:rsid w:val="0F1278D0"/>
    <w:rsid w:val="0F1453FC"/>
    <w:rsid w:val="0F23EAD9"/>
    <w:rsid w:val="0F29E911"/>
    <w:rsid w:val="0F3C113C"/>
    <w:rsid w:val="0F4C4ED8"/>
    <w:rsid w:val="0F63932C"/>
    <w:rsid w:val="0F764CB6"/>
    <w:rsid w:val="0F961ACE"/>
    <w:rsid w:val="0FD2D977"/>
    <w:rsid w:val="0FF65512"/>
    <w:rsid w:val="1012A9FF"/>
    <w:rsid w:val="106A128D"/>
    <w:rsid w:val="107A3B26"/>
    <w:rsid w:val="10B6D39D"/>
    <w:rsid w:val="1187F5CB"/>
    <w:rsid w:val="118EA131"/>
    <w:rsid w:val="11917E03"/>
    <w:rsid w:val="122FB3FB"/>
    <w:rsid w:val="12A13555"/>
    <w:rsid w:val="12B55CF1"/>
    <w:rsid w:val="134B53A6"/>
    <w:rsid w:val="1378867B"/>
    <w:rsid w:val="13C5633C"/>
    <w:rsid w:val="13ED0C38"/>
    <w:rsid w:val="142266C0"/>
    <w:rsid w:val="148B5EDE"/>
    <w:rsid w:val="14A367D6"/>
    <w:rsid w:val="14B374DB"/>
    <w:rsid w:val="14B7409F"/>
    <w:rsid w:val="14BE2EE8"/>
    <w:rsid w:val="14DE866D"/>
    <w:rsid w:val="14F017C4"/>
    <w:rsid w:val="15163896"/>
    <w:rsid w:val="1550AB4A"/>
    <w:rsid w:val="1556501E"/>
    <w:rsid w:val="15929D90"/>
    <w:rsid w:val="15937BC1"/>
    <w:rsid w:val="15DFEF94"/>
    <w:rsid w:val="1657DB77"/>
    <w:rsid w:val="1673823D"/>
    <w:rsid w:val="167B4E1A"/>
    <w:rsid w:val="169D09A1"/>
    <w:rsid w:val="16EE89DD"/>
    <w:rsid w:val="1706D29C"/>
    <w:rsid w:val="172B9EC9"/>
    <w:rsid w:val="1761369B"/>
    <w:rsid w:val="176A20C6"/>
    <w:rsid w:val="17AF7656"/>
    <w:rsid w:val="17D93B1A"/>
    <w:rsid w:val="1802D707"/>
    <w:rsid w:val="1806334B"/>
    <w:rsid w:val="184D6966"/>
    <w:rsid w:val="18680EF4"/>
    <w:rsid w:val="18736D8B"/>
    <w:rsid w:val="18AA04FA"/>
    <w:rsid w:val="18CF0FFA"/>
    <w:rsid w:val="1916DCED"/>
    <w:rsid w:val="1967EDBD"/>
    <w:rsid w:val="1983C814"/>
    <w:rsid w:val="19BE90A5"/>
    <w:rsid w:val="19FE2DAC"/>
    <w:rsid w:val="1A0E011B"/>
    <w:rsid w:val="1A0EB9DD"/>
    <w:rsid w:val="1A305F82"/>
    <w:rsid w:val="1A338207"/>
    <w:rsid w:val="1A417FDA"/>
    <w:rsid w:val="1ABD7BDE"/>
    <w:rsid w:val="1AD6CF6A"/>
    <w:rsid w:val="1AD8B381"/>
    <w:rsid w:val="1B2D9006"/>
    <w:rsid w:val="1B7D7D9E"/>
    <w:rsid w:val="1BCDEBC5"/>
    <w:rsid w:val="1BD9757F"/>
    <w:rsid w:val="1BF644EA"/>
    <w:rsid w:val="1C4A699B"/>
    <w:rsid w:val="1C73D070"/>
    <w:rsid w:val="1C77C5DD"/>
    <w:rsid w:val="1C7A381D"/>
    <w:rsid w:val="1CE56F0A"/>
    <w:rsid w:val="1D226C80"/>
    <w:rsid w:val="1D7E5DA5"/>
    <w:rsid w:val="1D933144"/>
    <w:rsid w:val="1D96A965"/>
    <w:rsid w:val="1DBA0B60"/>
    <w:rsid w:val="1DC1167F"/>
    <w:rsid w:val="1DF70C69"/>
    <w:rsid w:val="1DF71EA7"/>
    <w:rsid w:val="1DF79B23"/>
    <w:rsid w:val="1E7B8DD9"/>
    <w:rsid w:val="1EAE92B6"/>
    <w:rsid w:val="1EB53BD8"/>
    <w:rsid w:val="1F0DD325"/>
    <w:rsid w:val="1F36B091"/>
    <w:rsid w:val="1F3722DF"/>
    <w:rsid w:val="1F4CD9AA"/>
    <w:rsid w:val="1F754468"/>
    <w:rsid w:val="1F8C88CE"/>
    <w:rsid w:val="1FA876A0"/>
    <w:rsid w:val="1FAD9C9B"/>
    <w:rsid w:val="2024B1E9"/>
    <w:rsid w:val="20646F07"/>
    <w:rsid w:val="206A34BB"/>
    <w:rsid w:val="21088A21"/>
    <w:rsid w:val="210ACB2F"/>
    <w:rsid w:val="21AF71B6"/>
    <w:rsid w:val="21C9A1EF"/>
    <w:rsid w:val="22D5D2A5"/>
    <w:rsid w:val="22D9B5F5"/>
    <w:rsid w:val="22EDB695"/>
    <w:rsid w:val="22F84560"/>
    <w:rsid w:val="22FBA131"/>
    <w:rsid w:val="23319CF9"/>
    <w:rsid w:val="2339A43A"/>
    <w:rsid w:val="2354BDBB"/>
    <w:rsid w:val="2359ACAB"/>
    <w:rsid w:val="237072BE"/>
    <w:rsid w:val="23ECB50E"/>
    <w:rsid w:val="23ECCBC8"/>
    <w:rsid w:val="24248C64"/>
    <w:rsid w:val="2442213F"/>
    <w:rsid w:val="2443B62E"/>
    <w:rsid w:val="24582D36"/>
    <w:rsid w:val="24EAF079"/>
    <w:rsid w:val="24F04DFC"/>
    <w:rsid w:val="24F5E858"/>
    <w:rsid w:val="24F89F41"/>
    <w:rsid w:val="259FCFA2"/>
    <w:rsid w:val="25B09A53"/>
    <w:rsid w:val="25E5D4F2"/>
    <w:rsid w:val="26461A5C"/>
    <w:rsid w:val="266C4D2F"/>
    <w:rsid w:val="267EABFD"/>
    <w:rsid w:val="2682DC50"/>
    <w:rsid w:val="26971E2A"/>
    <w:rsid w:val="26B51F93"/>
    <w:rsid w:val="26BC40D3"/>
    <w:rsid w:val="26F18846"/>
    <w:rsid w:val="26F6851E"/>
    <w:rsid w:val="26F75F02"/>
    <w:rsid w:val="279E56E0"/>
    <w:rsid w:val="27A96EAA"/>
    <w:rsid w:val="27D29A04"/>
    <w:rsid w:val="27E03056"/>
    <w:rsid w:val="27FC5747"/>
    <w:rsid w:val="283258C2"/>
    <w:rsid w:val="2838AC51"/>
    <w:rsid w:val="28A8C412"/>
    <w:rsid w:val="29173499"/>
    <w:rsid w:val="29274801"/>
    <w:rsid w:val="2939F041"/>
    <w:rsid w:val="296E77A5"/>
    <w:rsid w:val="297C683F"/>
    <w:rsid w:val="299673D5"/>
    <w:rsid w:val="2A17176A"/>
    <w:rsid w:val="2A20A7A6"/>
    <w:rsid w:val="2A56A2AC"/>
    <w:rsid w:val="2A5E7C60"/>
    <w:rsid w:val="2A64B0EC"/>
    <w:rsid w:val="2A669CAA"/>
    <w:rsid w:val="2A916E00"/>
    <w:rsid w:val="2AAAC845"/>
    <w:rsid w:val="2AF249E0"/>
    <w:rsid w:val="2AF4B201"/>
    <w:rsid w:val="2B21FCB8"/>
    <w:rsid w:val="2B3CFA32"/>
    <w:rsid w:val="2BB02F39"/>
    <w:rsid w:val="2BC03C8D"/>
    <w:rsid w:val="2BCE32D1"/>
    <w:rsid w:val="2C17A7D6"/>
    <w:rsid w:val="2C73D85F"/>
    <w:rsid w:val="2CB42D6D"/>
    <w:rsid w:val="2CDF6AB8"/>
    <w:rsid w:val="2CF008B7"/>
    <w:rsid w:val="2D045E4E"/>
    <w:rsid w:val="2D1732FD"/>
    <w:rsid w:val="2D1B04A9"/>
    <w:rsid w:val="2D375932"/>
    <w:rsid w:val="2DB371F4"/>
    <w:rsid w:val="2EC7AEF8"/>
    <w:rsid w:val="2EFBECE5"/>
    <w:rsid w:val="2F0585CD"/>
    <w:rsid w:val="2F4DA565"/>
    <w:rsid w:val="2F5C4683"/>
    <w:rsid w:val="2F5DAF0B"/>
    <w:rsid w:val="2F7A8061"/>
    <w:rsid w:val="2F8B0A70"/>
    <w:rsid w:val="2FAB9C5F"/>
    <w:rsid w:val="2FD5F465"/>
    <w:rsid w:val="2FDD79B2"/>
    <w:rsid w:val="2FEE69F3"/>
    <w:rsid w:val="302E1B79"/>
    <w:rsid w:val="303D36DD"/>
    <w:rsid w:val="306DF36C"/>
    <w:rsid w:val="307470FC"/>
    <w:rsid w:val="308169E7"/>
    <w:rsid w:val="308FA409"/>
    <w:rsid w:val="310BA288"/>
    <w:rsid w:val="3138A23A"/>
    <w:rsid w:val="3191E996"/>
    <w:rsid w:val="32151624"/>
    <w:rsid w:val="3231416C"/>
    <w:rsid w:val="32CD6DDB"/>
    <w:rsid w:val="3302A0FF"/>
    <w:rsid w:val="339A8FF2"/>
    <w:rsid w:val="33DCF93A"/>
    <w:rsid w:val="33DD8205"/>
    <w:rsid w:val="34241893"/>
    <w:rsid w:val="343345FB"/>
    <w:rsid w:val="3440D6A8"/>
    <w:rsid w:val="3446C91B"/>
    <w:rsid w:val="34784201"/>
    <w:rsid w:val="34B59282"/>
    <w:rsid w:val="34FBB8FC"/>
    <w:rsid w:val="353506F6"/>
    <w:rsid w:val="354D2EC6"/>
    <w:rsid w:val="3571BC8F"/>
    <w:rsid w:val="3575D4FF"/>
    <w:rsid w:val="35DC64C9"/>
    <w:rsid w:val="35E5415E"/>
    <w:rsid w:val="3665CFF7"/>
    <w:rsid w:val="3665F64D"/>
    <w:rsid w:val="367EA023"/>
    <w:rsid w:val="36AE6481"/>
    <w:rsid w:val="36ED11BF"/>
    <w:rsid w:val="3707EE88"/>
    <w:rsid w:val="373A0383"/>
    <w:rsid w:val="375F5AF9"/>
    <w:rsid w:val="376F3AA2"/>
    <w:rsid w:val="37980C4A"/>
    <w:rsid w:val="389B98A4"/>
    <w:rsid w:val="38EF5C64"/>
    <w:rsid w:val="39069892"/>
    <w:rsid w:val="396907EE"/>
    <w:rsid w:val="398F4F51"/>
    <w:rsid w:val="39CBEC69"/>
    <w:rsid w:val="39E0E7B8"/>
    <w:rsid w:val="39F46B95"/>
    <w:rsid w:val="39FFCC38"/>
    <w:rsid w:val="3A2B7CA1"/>
    <w:rsid w:val="3A516D1D"/>
    <w:rsid w:val="3AAD0AC5"/>
    <w:rsid w:val="3AD42DCB"/>
    <w:rsid w:val="3AF8271C"/>
    <w:rsid w:val="3B164AA8"/>
    <w:rsid w:val="3B77D1B4"/>
    <w:rsid w:val="3B8AB046"/>
    <w:rsid w:val="3BA22059"/>
    <w:rsid w:val="3BA78588"/>
    <w:rsid w:val="3BB3B21B"/>
    <w:rsid w:val="3BCBEFEE"/>
    <w:rsid w:val="3BE69140"/>
    <w:rsid w:val="3C221E01"/>
    <w:rsid w:val="3C9265C7"/>
    <w:rsid w:val="3CBDB20B"/>
    <w:rsid w:val="3CF368C1"/>
    <w:rsid w:val="3D236AFF"/>
    <w:rsid w:val="3D251B5D"/>
    <w:rsid w:val="3D4D1B27"/>
    <w:rsid w:val="3D5AB2B8"/>
    <w:rsid w:val="3D7D12A9"/>
    <w:rsid w:val="3D7E5E0D"/>
    <w:rsid w:val="3D930D89"/>
    <w:rsid w:val="3DE3D413"/>
    <w:rsid w:val="3DE69476"/>
    <w:rsid w:val="3DEC5D5F"/>
    <w:rsid w:val="3DF44CC7"/>
    <w:rsid w:val="3E21CD68"/>
    <w:rsid w:val="3E92DA68"/>
    <w:rsid w:val="3EA3DE00"/>
    <w:rsid w:val="3EA6BB66"/>
    <w:rsid w:val="3ED95C94"/>
    <w:rsid w:val="3F160D74"/>
    <w:rsid w:val="3F5F3FE8"/>
    <w:rsid w:val="3FDEDB3C"/>
    <w:rsid w:val="407E996B"/>
    <w:rsid w:val="40BC8D10"/>
    <w:rsid w:val="40E5085C"/>
    <w:rsid w:val="41077B2C"/>
    <w:rsid w:val="4145B4BB"/>
    <w:rsid w:val="416B1930"/>
    <w:rsid w:val="417F7704"/>
    <w:rsid w:val="41D7169E"/>
    <w:rsid w:val="4209CA2B"/>
    <w:rsid w:val="421A1F99"/>
    <w:rsid w:val="42328967"/>
    <w:rsid w:val="425BF946"/>
    <w:rsid w:val="42912002"/>
    <w:rsid w:val="42A6D1CB"/>
    <w:rsid w:val="42DBEB6B"/>
    <w:rsid w:val="42EE147C"/>
    <w:rsid w:val="42F19588"/>
    <w:rsid w:val="4301AD88"/>
    <w:rsid w:val="430A27BB"/>
    <w:rsid w:val="431B995F"/>
    <w:rsid w:val="431C6FF8"/>
    <w:rsid w:val="43229C15"/>
    <w:rsid w:val="43298596"/>
    <w:rsid w:val="4344430E"/>
    <w:rsid w:val="435384D7"/>
    <w:rsid w:val="43576F45"/>
    <w:rsid w:val="43793D64"/>
    <w:rsid w:val="437B336B"/>
    <w:rsid w:val="43966C6A"/>
    <w:rsid w:val="43AB504F"/>
    <w:rsid w:val="43E8B59B"/>
    <w:rsid w:val="4406EFD9"/>
    <w:rsid w:val="44235390"/>
    <w:rsid w:val="445462E4"/>
    <w:rsid w:val="448EA5ED"/>
    <w:rsid w:val="452E4995"/>
    <w:rsid w:val="453B5BEA"/>
    <w:rsid w:val="454F02F7"/>
    <w:rsid w:val="45A80AF5"/>
    <w:rsid w:val="45D3C8B2"/>
    <w:rsid w:val="45EADFFA"/>
    <w:rsid w:val="45EAFCD4"/>
    <w:rsid w:val="45F57917"/>
    <w:rsid w:val="46124220"/>
    <w:rsid w:val="4664BE68"/>
    <w:rsid w:val="4678E54E"/>
    <w:rsid w:val="467AC2B3"/>
    <w:rsid w:val="469C7225"/>
    <w:rsid w:val="46B73089"/>
    <w:rsid w:val="46BBC458"/>
    <w:rsid w:val="46CABE4A"/>
    <w:rsid w:val="47226F99"/>
    <w:rsid w:val="476D5B03"/>
    <w:rsid w:val="479FB7AA"/>
    <w:rsid w:val="47E0DA85"/>
    <w:rsid w:val="47EFECFD"/>
    <w:rsid w:val="47FF6619"/>
    <w:rsid w:val="4802810C"/>
    <w:rsid w:val="480690A8"/>
    <w:rsid w:val="485DEADD"/>
    <w:rsid w:val="487D5380"/>
    <w:rsid w:val="489080F1"/>
    <w:rsid w:val="48C04A64"/>
    <w:rsid w:val="49025137"/>
    <w:rsid w:val="4949571B"/>
    <w:rsid w:val="4950B607"/>
    <w:rsid w:val="496B9BAA"/>
    <w:rsid w:val="4982FDD8"/>
    <w:rsid w:val="4A82A1DA"/>
    <w:rsid w:val="4ACD602F"/>
    <w:rsid w:val="4AD85B44"/>
    <w:rsid w:val="4ADE7257"/>
    <w:rsid w:val="4AF27628"/>
    <w:rsid w:val="4AFA3DA0"/>
    <w:rsid w:val="4B524A37"/>
    <w:rsid w:val="4B661194"/>
    <w:rsid w:val="4B94FE99"/>
    <w:rsid w:val="4BCB2947"/>
    <w:rsid w:val="4BDE86FA"/>
    <w:rsid w:val="4BEC0BCD"/>
    <w:rsid w:val="4C04E298"/>
    <w:rsid w:val="4C2FCA1E"/>
    <w:rsid w:val="4C45CA13"/>
    <w:rsid w:val="4C714697"/>
    <w:rsid w:val="4C7213FE"/>
    <w:rsid w:val="4C78C19C"/>
    <w:rsid w:val="4C89799F"/>
    <w:rsid w:val="4CB2185C"/>
    <w:rsid w:val="4CC4050E"/>
    <w:rsid w:val="4CCF9807"/>
    <w:rsid w:val="4CEAC409"/>
    <w:rsid w:val="4CEE390F"/>
    <w:rsid w:val="4D4423F5"/>
    <w:rsid w:val="4D687784"/>
    <w:rsid w:val="4D7BAECC"/>
    <w:rsid w:val="4DACBBA8"/>
    <w:rsid w:val="4DB08B05"/>
    <w:rsid w:val="4E18F156"/>
    <w:rsid w:val="4E8153CC"/>
    <w:rsid w:val="4E89836E"/>
    <w:rsid w:val="4F0560BB"/>
    <w:rsid w:val="4F1D6D3A"/>
    <w:rsid w:val="50042112"/>
    <w:rsid w:val="50428A88"/>
    <w:rsid w:val="5065F319"/>
    <w:rsid w:val="508A6283"/>
    <w:rsid w:val="50A611A0"/>
    <w:rsid w:val="51070C52"/>
    <w:rsid w:val="5132817D"/>
    <w:rsid w:val="51677C1E"/>
    <w:rsid w:val="5173BCB8"/>
    <w:rsid w:val="520F7A54"/>
    <w:rsid w:val="52149FDE"/>
    <w:rsid w:val="521528C4"/>
    <w:rsid w:val="5221F177"/>
    <w:rsid w:val="524C8D35"/>
    <w:rsid w:val="525ED460"/>
    <w:rsid w:val="526E7B42"/>
    <w:rsid w:val="5272FD56"/>
    <w:rsid w:val="52BD868A"/>
    <w:rsid w:val="53180E7F"/>
    <w:rsid w:val="536AD62C"/>
    <w:rsid w:val="53DF8171"/>
    <w:rsid w:val="544AD6EB"/>
    <w:rsid w:val="546193D9"/>
    <w:rsid w:val="5472B83B"/>
    <w:rsid w:val="550336AB"/>
    <w:rsid w:val="55C64A49"/>
    <w:rsid w:val="560705B6"/>
    <w:rsid w:val="566F12CC"/>
    <w:rsid w:val="569A1884"/>
    <w:rsid w:val="569FD357"/>
    <w:rsid w:val="56EF4083"/>
    <w:rsid w:val="56F8C38A"/>
    <w:rsid w:val="574A95BD"/>
    <w:rsid w:val="574C5F1A"/>
    <w:rsid w:val="57A1AB8F"/>
    <w:rsid w:val="57AE0B8A"/>
    <w:rsid w:val="57B0FE6A"/>
    <w:rsid w:val="57B3DC65"/>
    <w:rsid w:val="57B79FA9"/>
    <w:rsid w:val="57BFD9C2"/>
    <w:rsid w:val="5802DB3C"/>
    <w:rsid w:val="58052BC6"/>
    <w:rsid w:val="58BDE26F"/>
    <w:rsid w:val="58D0B49C"/>
    <w:rsid w:val="58DF3554"/>
    <w:rsid w:val="5920EE39"/>
    <w:rsid w:val="59384476"/>
    <w:rsid w:val="59605624"/>
    <w:rsid w:val="598047C3"/>
    <w:rsid w:val="59C99B3F"/>
    <w:rsid w:val="59D5F5DD"/>
    <w:rsid w:val="5A2A4A3F"/>
    <w:rsid w:val="5A321883"/>
    <w:rsid w:val="5A50B108"/>
    <w:rsid w:val="5A79698D"/>
    <w:rsid w:val="5AA9AE46"/>
    <w:rsid w:val="5AB9574F"/>
    <w:rsid w:val="5AC8B410"/>
    <w:rsid w:val="5ACEE750"/>
    <w:rsid w:val="5AE5AF12"/>
    <w:rsid w:val="5AECF0F8"/>
    <w:rsid w:val="5B0FE254"/>
    <w:rsid w:val="5B1A1510"/>
    <w:rsid w:val="5BB686AB"/>
    <w:rsid w:val="5BEBBE55"/>
    <w:rsid w:val="5C389134"/>
    <w:rsid w:val="5CBA5379"/>
    <w:rsid w:val="5CEF962F"/>
    <w:rsid w:val="5D01DA1D"/>
    <w:rsid w:val="5D18587E"/>
    <w:rsid w:val="5DAABF2A"/>
    <w:rsid w:val="5DC5A1FE"/>
    <w:rsid w:val="5DE410CA"/>
    <w:rsid w:val="5DEAF5F9"/>
    <w:rsid w:val="5E045981"/>
    <w:rsid w:val="5E1E511B"/>
    <w:rsid w:val="5E4BE697"/>
    <w:rsid w:val="5E5E24BC"/>
    <w:rsid w:val="5E8C90E5"/>
    <w:rsid w:val="5EE8E5AD"/>
    <w:rsid w:val="5F075B3B"/>
    <w:rsid w:val="5FB5FB43"/>
    <w:rsid w:val="5FE79D10"/>
    <w:rsid w:val="5FF9F04E"/>
    <w:rsid w:val="6008DBEE"/>
    <w:rsid w:val="6044A078"/>
    <w:rsid w:val="6052A068"/>
    <w:rsid w:val="606D460C"/>
    <w:rsid w:val="6076641E"/>
    <w:rsid w:val="609B0798"/>
    <w:rsid w:val="60AF6E33"/>
    <w:rsid w:val="6128C417"/>
    <w:rsid w:val="61320FB5"/>
    <w:rsid w:val="6179A2B4"/>
    <w:rsid w:val="618BB4AB"/>
    <w:rsid w:val="620ACC5A"/>
    <w:rsid w:val="621B7D48"/>
    <w:rsid w:val="6225F246"/>
    <w:rsid w:val="622C14FE"/>
    <w:rsid w:val="6290AA85"/>
    <w:rsid w:val="62DBE20B"/>
    <w:rsid w:val="62F3330A"/>
    <w:rsid w:val="63115792"/>
    <w:rsid w:val="6325920E"/>
    <w:rsid w:val="634685EA"/>
    <w:rsid w:val="634E1350"/>
    <w:rsid w:val="63A4BFF1"/>
    <w:rsid w:val="63A9F85A"/>
    <w:rsid w:val="63AF5513"/>
    <w:rsid w:val="63D675EB"/>
    <w:rsid w:val="6412E532"/>
    <w:rsid w:val="6457C4EC"/>
    <w:rsid w:val="6489D9AA"/>
    <w:rsid w:val="64984EA3"/>
    <w:rsid w:val="64A268F3"/>
    <w:rsid w:val="64A5D774"/>
    <w:rsid w:val="64ACF99B"/>
    <w:rsid w:val="64C08C6B"/>
    <w:rsid w:val="64C662D8"/>
    <w:rsid w:val="64F13AC5"/>
    <w:rsid w:val="64FDD60F"/>
    <w:rsid w:val="65002135"/>
    <w:rsid w:val="6515B8E9"/>
    <w:rsid w:val="651E3ACC"/>
    <w:rsid w:val="655F90CE"/>
    <w:rsid w:val="65CBFA49"/>
    <w:rsid w:val="65E8AFF0"/>
    <w:rsid w:val="66245E8D"/>
    <w:rsid w:val="66756B42"/>
    <w:rsid w:val="66816B98"/>
    <w:rsid w:val="6696E36D"/>
    <w:rsid w:val="66BFCD83"/>
    <w:rsid w:val="6713E215"/>
    <w:rsid w:val="672D29F8"/>
    <w:rsid w:val="674858E3"/>
    <w:rsid w:val="677D9D12"/>
    <w:rsid w:val="6782AA93"/>
    <w:rsid w:val="67839A20"/>
    <w:rsid w:val="678B89BB"/>
    <w:rsid w:val="67DE74D8"/>
    <w:rsid w:val="67E9FCF2"/>
    <w:rsid w:val="6813B980"/>
    <w:rsid w:val="688F73A7"/>
    <w:rsid w:val="68BC938A"/>
    <w:rsid w:val="68FA01A5"/>
    <w:rsid w:val="69102EAB"/>
    <w:rsid w:val="6939153E"/>
    <w:rsid w:val="693A076A"/>
    <w:rsid w:val="6985EFAD"/>
    <w:rsid w:val="69E7D20B"/>
    <w:rsid w:val="6A04ABC1"/>
    <w:rsid w:val="6A9D5AD8"/>
    <w:rsid w:val="6ADF9DCF"/>
    <w:rsid w:val="6AF037AD"/>
    <w:rsid w:val="6B0420C7"/>
    <w:rsid w:val="6B2ABF0E"/>
    <w:rsid w:val="6B3D3F15"/>
    <w:rsid w:val="6B7A13AC"/>
    <w:rsid w:val="6BE3CC22"/>
    <w:rsid w:val="6BF9B200"/>
    <w:rsid w:val="6C3EA048"/>
    <w:rsid w:val="6C5F56A3"/>
    <w:rsid w:val="6C6C6AB2"/>
    <w:rsid w:val="6D102AB1"/>
    <w:rsid w:val="6D2BAE98"/>
    <w:rsid w:val="6D3A06DA"/>
    <w:rsid w:val="6D4099AA"/>
    <w:rsid w:val="6D5216DF"/>
    <w:rsid w:val="6D6639D1"/>
    <w:rsid w:val="6D8983D7"/>
    <w:rsid w:val="6DAF1D17"/>
    <w:rsid w:val="6DF80744"/>
    <w:rsid w:val="6E24B15C"/>
    <w:rsid w:val="6EABB39B"/>
    <w:rsid w:val="6ECAF006"/>
    <w:rsid w:val="6EF468C0"/>
    <w:rsid w:val="6F0E6824"/>
    <w:rsid w:val="6F240C7D"/>
    <w:rsid w:val="6F5DD9CF"/>
    <w:rsid w:val="6FA45572"/>
    <w:rsid w:val="706002F2"/>
    <w:rsid w:val="709A9276"/>
    <w:rsid w:val="70FF6AB7"/>
    <w:rsid w:val="71B21E28"/>
    <w:rsid w:val="71D83623"/>
    <w:rsid w:val="71DBE7EB"/>
    <w:rsid w:val="71E2832F"/>
    <w:rsid w:val="71E3117F"/>
    <w:rsid w:val="724A92AF"/>
    <w:rsid w:val="728730C2"/>
    <w:rsid w:val="729BAB46"/>
    <w:rsid w:val="72C83045"/>
    <w:rsid w:val="73221713"/>
    <w:rsid w:val="73A900F7"/>
    <w:rsid w:val="73C340E2"/>
    <w:rsid w:val="74162E3D"/>
    <w:rsid w:val="741E6516"/>
    <w:rsid w:val="74662047"/>
    <w:rsid w:val="7472FF77"/>
    <w:rsid w:val="7480AF5B"/>
    <w:rsid w:val="749632B4"/>
    <w:rsid w:val="7497801E"/>
    <w:rsid w:val="74A8E9EC"/>
    <w:rsid w:val="74BD18F0"/>
    <w:rsid w:val="74CCB284"/>
    <w:rsid w:val="74E05576"/>
    <w:rsid w:val="74E880A5"/>
    <w:rsid w:val="750EC7D4"/>
    <w:rsid w:val="753D3C63"/>
    <w:rsid w:val="75722D5C"/>
    <w:rsid w:val="7589BF5A"/>
    <w:rsid w:val="76046DED"/>
    <w:rsid w:val="761CB5FF"/>
    <w:rsid w:val="76470EB6"/>
    <w:rsid w:val="766B37C3"/>
    <w:rsid w:val="76E9EAA2"/>
    <w:rsid w:val="76EB7540"/>
    <w:rsid w:val="77FD41D1"/>
    <w:rsid w:val="781C3A7F"/>
    <w:rsid w:val="786CBB3E"/>
    <w:rsid w:val="788F387A"/>
    <w:rsid w:val="78C9D22D"/>
    <w:rsid w:val="78CEAC0C"/>
    <w:rsid w:val="78D48E18"/>
    <w:rsid w:val="79002D34"/>
    <w:rsid w:val="797B3DD3"/>
    <w:rsid w:val="798A9AA1"/>
    <w:rsid w:val="79A6E6EA"/>
    <w:rsid w:val="79A81C41"/>
    <w:rsid w:val="79AA0C24"/>
    <w:rsid w:val="79CB017A"/>
    <w:rsid w:val="7A0AFBEA"/>
    <w:rsid w:val="7A4900D5"/>
    <w:rsid w:val="7A90FA01"/>
    <w:rsid w:val="7AE5D90D"/>
    <w:rsid w:val="7B14A223"/>
    <w:rsid w:val="7B33E9EE"/>
    <w:rsid w:val="7B6F168B"/>
    <w:rsid w:val="7B9670D4"/>
    <w:rsid w:val="7BE88DD3"/>
    <w:rsid w:val="7BF2E3E5"/>
    <w:rsid w:val="7C7F815C"/>
    <w:rsid w:val="7D477364"/>
    <w:rsid w:val="7D582F35"/>
    <w:rsid w:val="7D6D555F"/>
    <w:rsid w:val="7D991F99"/>
    <w:rsid w:val="7DA26C7E"/>
    <w:rsid w:val="7DBE83F7"/>
    <w:rsid w:val="7E2447C3"/>
    <w:rsid w:val="7E4909DC"/>
    <w:rsid w:val="7E60FD01"/>
    <w:rsid w:val="7F1E7DBE"/>
    <w:rsid w:val="7F43FB4B"/>
    <w:rsid w:val="7F51A9A3"/>
    <w:rsid w:val="7FCAD3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55CF1"/>
  <w15:chartTrackingRefBased/>
  <w15:docId w15:val="{5193FE02-9BC8-47EC-A4E0-D8DF2099A0F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58052BC6"/>
    <w:rPr>
      <w:noProof w:val="0"/>
      <w:lang w:val="en-GB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58052BC6"/>
    <w:pPr>
      <w:spacing/>
      <w:ind w:left="720"/>
      <w:contextualSpacing/>
    </w:pPr>
  </w:style>
  <w:style w:type="paragraph" w:styleId="FootnoteText">
    <w:uiPriority w:val="99"/>
    <w:name w:val="footnote text"/>
    <w:basedOn w:val="Normal"/>
    <w:semiHidden/>
    <w:unhideWhenUsed/>
    <w:rsid w:val="58052BC6"/>
    <w:rPr>
      <w:sz w:val="20"/>
      <w:szCs w:val="20"/>
    </w:rPr>
    <w:pPr>
      <w:spacing w:after="0" w:line="240" w:lineRule="auto"/>
    </w:pPr>
  </w:style>
  <w:style w:type="character" w:styleId="FootnoteReference">
    <w:uiPriority w:val="99"/>
    <w:name w:val="footnote reference"/>
    <w:basedOn w:val="DefaultParagraphFont"/>
    <w:semiHidden/>
    <w:unhideWhenUsed/>
    <w:rsid w:val="58052BC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footnotes" Target="footnotes.xml" Id="R2bb6e4334dd64771" /><Relationship Type="http://schemas.openxmlformats.org/officeDocument/2006/relationships/numbering" Target="numbering.xml" Id="Rbf108d47c69c4067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2026-02-12T12:30:21.9900384Z</dcterms:created>
  <dcterms:modified xsi:type="dcterms:W3CDTF">2026-02-20T23:04:32.2382979Z</dcterms:modified>
  <dc:creator>Jasmine Rees (2320833)</dc:creator>
  <lastModifiedBy>Jasmine Rees (2320833)</lastModifiedBy>
</coreProperties>
</file>