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noProof/>
        </w:rPr>
        <w:id w:val="-1901286279"/>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2CB55F9B" w14:textId="77777777" w:rsidR="00F125E7" w:rsidRDefault="006407BA">
          <w:pPr>
            <w:rPr>
              <w:noProof/>
            </w:rPr>
          </w:pPr>
          <w:r>
            <w:rPr>
              <w:noProof/>
              <w:lang w:eastAsia="zh-CN"/>
            </w:rPr>
            <mc:AlternateContent>
              <mc:Choice Requires="wps">
                <w:drawing>
                  <wp:anchor distT="0" distB="0" distL="114300" distR="114300" simplePos="0" relativeHeight="251659264" behindDoc="0" locked="0" layoutInCell="1" allowOverlap="1" wp14:anchorId="77575D2B" wp14:editId="5C0FA762">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3290"/>
                                  <w:gridCol w:w="6280"/>
                                </w:tblGrid>
                                <w:tr w:rsidR="0074609A" w14:paraId="0E0D9E53" w14:textId="77777777" w:rsidTr="003F5BF2">
                                  <w:trPr>
                                    <w:jc w:val="center"/>
                                  </w:trPr>
                                  <w:tc>
                                    <w:tcPr>
                                      <w:tcW w:w="2568" w:type="pct"/>
                                      <w:vAlign w:val="center"/>
                                    </w:tcPr>
                                    <w:p w14:paraId="5ABE394A" w14:textId="597CC2C6" w:rsidR="006407BA" w:rsidRDefault="006407BA" w:rsidP="003F5BF2">
                                      <w:pPr>
                                        <w:jc w:val="center"/>
                                      </w:pPr>
                                    </w:p>
                                    <w:sdt>
                                      <w:sdtPr>
                                        <w:rPr>
                                          <w:rFonts w:ascii="American Typewriter" w:hAnsi="American Typewrite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EA8B0D0" w14:textId="010636C8" w:rsidR="006407BA" w:rsidRPr="003F5BF2" w:rsidRDefault="003E73F2" w:rsidP="003F5BF2">
                                          <w:pPr>
                                            <w:pStyle w:val="NoSpacing"/>
                                            <w:spacing w:line="312" w:lineRule="auto"/>
                                            <w:jc w:val="center"/>
                                            <w:rPr>
                                              <w:rFonts w:ascii="American Typewriter" w:hAnsi="American Typewriter"/>
                                              <w:caps/>
                                              <w:color w:val="191919" w:themeColor="text1" w:themeTint="E6"/>
                                              <w:sz w:val="40"/>
                                              <w:szCs w:val="40"/>
                                            </w:rPr>
                                          </w:pPr>
                                          <w:r w:rsidRPr="003F5BF2">
                                            <w:rPr>
                                              <w:rFonts w:ascii="American Typewriter" w:hAnsi="American Typewriter"/>
                                              <w:caps/>
                                              <w:color w:val="191919" w:themeColor="text1" w:themeTint="E6"/>
                                              <w:sz w:val="40"/>
                                              <w:szCs w:val="40"/>
                                            </w:rPr>
                                            <w:t>Managing</w:t>
                                          </w:r>
                                          <w:r w:rsidR="006407BA" w:rsidRPr="003F5BF2">
                                            <w:rPr>
                                              <w:rFonts w:ascii="American Typewriter" w:hAnsi="American Typewriter"/>
                                              <w:caps/>
                                              <w:color w:val="191919" w:themeColor="text1" w:themeTint="E6"/>
                                              <w:sz w:val="40"/>
                                              <w:szCs w:val="40"/>
                                            </w:rPr>
                                            <w:t xml:space="preserve"> projects in the workplace</w:t>
                                          </w:r>
                                        </w:p>
                                      </w:sdtContent>
                                    </w:sdt>
                                    <w:p w14:paraId="44D27B20" w14:textId="5E8D01B3" w:rsidR="003E73F2" w:rsidRPr="003F5BF2" w:rsidRDefault="00000000" w:rsidP="003F5BF2">
                                      <w:pPr>
                                        <w:pStyle w:val="NoSpacing"/>
                                        <w:jc w:val="center"/>
                                        <w:rPr>
                                          <w:rFonts w:ascii="American Typewriter" w:hAnsi="American Typewriter" w:cs="Arial"/>
                                          <w:bCs/>
                                          <w:color w:val="000000" w:themeColor="text1"/>
                                          <w:sz w:val="40"/>
                                          <w:szCs w:val="40"/>
                                        </w:rPr>
                                      </w:pPr>
                                      <w:sdt>
                                        <w:sdtPr>
                                          <w:rPr>
                                            <w:rFonts w:ascii="American Typewriter" w:hAnsi="American Typewriter"/>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r w:rsidR="003E73F2" w:rsidRPr="003F5BF2">
                                            <w:rPr>
                                              <w:rFonts w:ascii="American Typewriter" w:hAnsi="American Typewriter"/>
                                              <w:color w:val="000000" w:themeColor="text1"/>
                                              <w:sz w:val="40"/>
                                              <w:szCs w:val="40"/>
                                            </w:rPr>
                                            <w:t>Module code: BMSW5104</w:t>
                                          </w:r>
                                        </w:sdtContent>
                                      </w:sdt>
                                      <w:r w:rsidR="003E73F2" w:rsidRPr="003F5BF2">
                                        <w:rPr>
                                          <w:rFonts w:ascii="American Typewriter" w:hAnsi="American Typewriter"/>
                                          <w:caps/>
                                          <w:color w:val="000000" w:themeColor="text1"/>
                                          <w:sz w:val="40"/>
                                          <w:szCs w:val="40"/>
                                          <w:highlight w:val="lightGray"/>
                                        </w:rPr>
                                        <w:t xml:space="preserve"> </w:t>
                                      </w:r>
                                      <w:r w:rsidR="003E73F2" w:rsidRPr="003F5BF2">
                                        <w:rPr>
                                          <w:rFonts w:ascii="American Typewriter" w:hAnsi="American Typewriter"/>
                                          <w:caps/>
                                          <w:color w:val="000000" w:themeColor="text1"/>
                                          <w:sz w:val="40"/>
                                          <w:szCs w:val="40"/>
                                        </w:rPr>
                                        <w:t xml:space="preserve">Lecturer: </w:t>
                                      </w:r>
                                      <w:r w:rsidR="003E73F2" w:rsidRPr="003F5BF2">
                                        <w:rPr>
                                          <w:rFonts w:ascii="American Typewriter" w:hAnsi="American Typewriter" w:cs="Arial"/>
                                          <w:bCs/>
                                          <w:color w:val="000000" w:themeColor="text1"/>
                                          <w:sz w:val="40"/>
                                          <w:szCs w:val="40"/>
                                        </w:rPr>
                                        <w:t>Sujeewa Herath</w:t>
                                      </w:r>
                                    </w:p>
                                    <w:sdt>
                                      <w:sdtPr>
                                        <w:rPr>
                                          <w:rFonts w:ascii="American Typewriter" w:hAnsi="American Typewriter"/>
                                          <w:color w:val="000000" w:themeColor="text1"/>
                                          <w:sz w:val="40"/>
                                          <w:szCs w:val="40"/>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752034F" w14:textId="54BC7A5A" w:rsidR="003E73F2" w:rsidRPr="003F5BF2" w:rsidRDefault="003F5BF2" w:rsidP="003F5BF2">
                                          <w:pPr>
                                            <w:pStyle w:val="NoSpacing"/>
                                            <w:jc w:val="center"/>
                                            <w:rPr>
                                              <w:rFonts w:ascii="American Typewriter" w:hAnsi="American Typewriter"/>
                                              <w:color w:val="ED7D31" w:themeColor="accent2"/>
                                              <w:sz w:val="40"/>
                                              <w:szCs w:val="40"/>
                                            </w:rPr>
                                          </w:pPr>
                                          <w:r>
                                            <w:rPr>
                                              <w:rFonts w:ascii="American Typewriter" w:hAnsi="American Typewriter"/>
                                              <w:color w:val="000000" w:themeColor="text1"/>
                                              <w:sz w:val="40"/>
                                              <w:szCs w:val="40"/>
                                            </w:rPr>
                                            <w:t>Student:</w:t>
                                          </w:r>
                                          <w:r w:rsidRPr="003F5BF2">
                                            <w:rPr>
                                              <w:rFonts w:ascii="American Typewriter" w:hAnsi="American Typewriter"/>
                                              <w:color w:val="000000" w:themeColor="text1"/>
                                              <w:sz w:val="40"/>
                                              <w:szCs w:val="40"/>
                                            </w:rPr>
                                            <w:t xml:space="preserve"> Paulina</w:t>
                                          </w:r>
                                          <w:r w:rsidR="003E73F2" w:rsidRPr="003F5BF2">
                                            <w:rPr>
                                              <w:rFonts w:ascii="American Typewriter" w:hAnsi="American Typewriter"/>
                                              <w:color w:val="000000" w:themeColor="text1"/>
                                              <w:sz w:val="40"/>
                                              <w:szCs w:val="40"/>
                                            </w:rPr>
                                            <w:t xml:space="preserve"> Andone </w:t>
                                          </w:r>
                                          <w:r w:rsidR="00200BF0">
                                            <w:rPr>
                                              <w:rFonts w:ascii="American Typewriter" w:hAnsi="American Typewriter"/>
                                              <w:color w:val="000000" w:themeColor="text1"/>
                                              <w:sz w:val="40"/>
                                              <w:szCs w:val="40"/>
                                            </w:rPr>
                                            <w:t xml:space="preserve">           </w:t>
                                          </w:r>
                                          <w:r>
                                            <w:rPr>
                                              <w:rFonts w:ascii="American Typewriter" w:hAnsi="American Typewriter"/>
                                              <w:color w:val="000000" w:themeColor="text1"/>
                                              <w:sz w:val="40"/>
                                              <w:szCs w:val="40"/>
                                            </w:rPr>
                                            <w:t xml:space="preserve">Student number: </w:t>
                                          </w:r>
                                          <w:r w:rsidR="003E73F2" w:rsidRPr="003F5BF2">
                                            <w:rPr>
                                              <w:rFonts w:ascii="American Typewriter" w:hAnsi="American Typewriter"/>
                                              <w:color w:val="000000" w:themeColor="text1"/>
                                              <w:sz w:val="40"/>
                                              <w:szCs w:val="40"/>
                                            </w:rPr>
                                            <w:t>(2027237)</w:t>
                                          </w:r>
                                        </w:p>
                                      </w:sdtContent>
                                    </w:sdt>
                                    <w:p w14:paraId="628725BD" w14:textId="77777777" w:rsidR="003E73F2" w:rsidRPr="0046039C" w:rsidRDefault="003E73F2" w:rsidP="003F5BF2">
                                      <w:pPr>
                                        <w:pStyle w:val="NoSpacing"/>
                                        <w:jc w:val="center"/>
                                        <w:rPr>
                                          <w:rFonts w:ascii="American Typewriter" w:hAnsi="American Typewriter"/>
                                          <w:caps/>
                                          <w:color w:val="000000" w:themeColor="text1"/>
                                          <w:sz w:val="32"/>
                                          <w:szCs w:val="32"/>
                                        </w:rPr>
                                      </w:pPr>
                                    </w:p>
                                    <w:p w14:paraId="3893E8BD" w14:textId="59CA4567" w:rsidR="006407BA" w:rsidRDefault="006407BA" w:rsidP="003F5BF2">
                                      <w:pPr>
                                        <w:jc w:val="center"/>
                                      </w:pPr>
                                    </w:p>
                                  </w:tc>
                                  <w:tc>
                                    <w:tcPr>
                                      <w:tcW w:w="2432" w:type="pct"/>
                                      <w:vAlign w:val="center"/>
                                    </w:tcPr>
                                    <w:p w14:paraId="010DEB6E" w14:textId="174AB428" w:rsidR="006407BA" w:rsidRPr="003E73F2" w:rsidRDefault="0074609A" w:rsidP="003F5BF2">
                                      <w:pPr>
                                        <w:pStyle w:val="NoSpacing"/>
                                        <w:jc w:val="center"/>
                                        <w:rPr>
                                          <w:rFonts w:ascii="American Typewriter" w:hAnsi="American Typewriter"/>
                                          <w:sz w:val="40"/>
                                          <w:szCs w:val="40"/>
                                        </w:rPr>
                                      </w:pPr>
                                      <w:r>
                                        <w:rPr>
                                          <w:rFonts w:ascii="American Typewriter" w:hAnsi="American Typewriter"/>
                                          <w:noProof/>
                                          <w:sz w:val="40"/>
                                          <w:szCs w:val="40"/>
                                        </w:rPr>
                                        <w:drawing>
                                          <wp:inline distT="0" distB="0" distL="0" distR="0" wp14:anchorId="2EF731FC" wp14:editId="17904F8E">
                                            <wp:extent cx="3530600" cy="2552700"/>
                                            <wp:effectExtent l="0" t="0" r="0" b="0"/>
                                            <wp:docPr id="17" name="Picture 17" descr="Graduates tossing caps into the a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duates tossing caps into the air"/>
                                                    <pic:cNvPicPr/>
                                                  </pic:nvPicPr>
                                                  <pic:blipFill>
                                                    <a:blip r:embed="rId9">
                                                      <a:extLst>
                                                        <a:ext uri="{28A0092B-C50C-407E-A947-70E740481C1C}">
                                                          <a14:useLocalDpi xmlns:a14="http://schemas.microsoft.com/office/drawing/2010/main" val="0"/>
                                                        </a:ext>
                                                      </a:extLst>
                                                    </a:blip>
                                                    <a:stretch>
                                                      <a:fillRect/>
                                                    </a:stretch>
                                                  </pic:blipFill>
                                                  <pic:spPr>
                                                    <a:xfrm>
                                                      <a:off x="0" y="0"/>
                                                      <a:ext cx="3530600" cy="2552700"/>
                                                    </a:xfrm>
                                                    <a:prstGeom prst="rect">
                                                      <a:avLst/>
                                                    </a:prstGeom>
                                                  </pic:spPr>
                                                </pic:pic>
                                              </a:graphicData>
                                            </a:graphic>
                                          </wp:inline>
                                        </w:drawing>
                                      </w:r>
                                      <w:r>
                                        <w:rPr>
                                          <w:rFonts w:ascii="American Typewriter" w:hAnsi="American Typewriter"/>
                                          <w:sz w:val="40"/>
                                          <w:szCs w:val="40"/>
                                        </w:rPr>
                                        <w:t xml:space="preserve">UWTS Hostel-Students Accommodation Project </w:t>
                                      </w:r>
                                      <w:r w:rsidR="00E762AB">
                                        <w:rPr>
                                          <w:rFonts w:ascii="American Typewriter" w:hAnsi="American Typewriter"/>
                                          <w:sz w:val="40"/>
                                          <w:szCs w:val="40"/>
                                        </w:rPr>
                                        <w:t xml:space="preserve">Management </w:t>
                                      </w:r>
                                      <w:r>
                                        <w:rPr>
                                          <w:rFonts w:ascii="American Typewriter" w:hAnsi="American Typewriter"/>
                                          <w:sz w:val="40"/>
                                          <w:szCs w:val="40"/>
                                        </w:rPr>
                                        <w:t>Plan 2022</w:t>
                                      </w:r>
                                    </w:p>
                                  </w:tc>
                                </w:tr>
                              </w:tbl>
                              <w:p w14:paraId="3B7F94F2" w14:textId="77777777" w:rsidR="006407BA" w:rsidRDefault="006407B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7575D2B"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3290"/>
                            <w:gridCol w:w="6280"/>
                          </w:tblGrid>
                          <w:tr w:rsidR="0074609A" w14:paraId="0E0D9E53" w14:textId="77777777" w:rsidTr="003F5BF2">
                            <w:trPr>
                              <w:jc w:val="center"/>
                            </w:trPr>
                            <w:tc>
                              <w:tcPr>
                                <w:tcW w:w="2568" w:type="pct"/>
                                <w:vAlign w:val="center"/>
                              </w:tcPr>
                              <w:p w14:paraId="5ABE394A" w14:textId="597CC2C6" w:rsidR="006407BA" w:rsidRDefault="006407BA" w:rsidP="003F5BF2">
                                <w:pPr>
                                  <w:jc w:val="center"/>
                                </w:pPr>
                              </w:p>
                              <w:sdt>
                                <w:sdtPr>
                                  <w:rPr>
                                    <w:rFonts w:ascii="American Typewriter" w:hAnsi="American Typewrite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EA8B0D0" w14:textId="010636C8" w:rsidR="006407BA" w:rsidRPr="003F5BF2" w:rsidRDefault="003E73F2" w:rsidP="003F5BF2">
                                    <w:pPr>
                                      <w:pStyle w:val="NoSpacing"/>
                                      <w:spacing w:line="312" w:lineRule="auto"/>
                                      <w:jc w:val="center"/>
                                      <w:rPr>
                                        <w:rFonts w:ascii="American Typewriter" w:hAnsi="American Typewriter"/>
                                        <w:caps/>
                                        <w:color w:val="191919" w:themeColor="text1" w:themeTint="E6"/>
                                        <w:sz w:val="40"/>
                                        <w:szCs w:val="40"/>
                                      </w:rPr>
                                    </w:pPr>
                                    <w:r w:rsidRPr="003F5BF2">
                                      <w:rPr>
                                        <w:rFonts w:ascii="American Typewriter" w:hAnsi="American Typewriter"/>
                                        <w:caps/>
                                        <w:color w:val="191919" w:themeColor="text1" w:themeTint="E6"/>
                                        <w:sz w:val="40"/>
                                        <w:szCs w:val="40"/>
                                      </w:rPr>
                                      <w:t>Managing</w:t>
                                    </w:r>
                                    <w:r w:rsidR="006407BA" w:rsidRPr="003F5BF2">
                                      <w:rPr>
                                        <w:rFonts w:ascii="American Typewriter" w:hAnsi="American Typewriter"/>
                                        <w:caps/>
                                        <w:color w:val="191919" w:themeColor="text1" w:themeTint="E6"/>
                                        <w:sz w:val="40"/>
                                        <w:szCs w:val="40"/>
                                      </w:rPr>
                                      <w:t xml:space="preserve"> projects in the workplace</w:t>
                                    </w:r>
                                  </w:p>
                                </w:sdtContent>
                              </w:sdt>
                              <w:p w14:paraId="44D27B20" w14:textId="5E8D01B3" w:rsidR="003E73F2" w:rsidRPr="003F5BF2" w:rsidRDefault="00000000" w:rsidP="003F5BF2">
                                <w:pPr>
                                  <w:pStyle w:val="NoSpacing"/>
                                  <w:jc w:val="center"/>
                                  <w:rPr>
                                    <w:rFonts w:ascii="American Typewriter" w:hAnsi="American Typewriter" w:cs="Arial"/>
                                    <w:bCs/>
                                    <w:color w:val="000000" w:themeColor="text1"/>
                                    <w:sz w:val="40"/>
                                    <w:szCs w:val="40"/>
                                  </w:rPr>
                                </w:pPr>
                                <w:sdt>
                                  <w:sdtPr>
                                    <w:rPr>
                                      <w:rFonts w:ascii="American Typewriter" w:hAnsi="American Typewriter"/>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r w:rsidR="003E73F2" w:rsidRPr="003F5BF2">
                                      <w:rPr>
                                        <w:rFonts w:ascii="American Typewriter" w:hAnsi="American Typewriter"/>
                                        <w:color w:val="000000" w:themeColor="text1"/>
                                        <w:sz w:val="40"/>
                                        <w:szCs w:val="40"/>
                                      </w:rPr>
                                      <w:t>Module code: BMSW5104</w:t>
                                    </w:r>
                                  </w:sdtContent>
                                </w:sdt>
                                <w:r w:rsidR="003E73F2" w:rsidRPr="003F5BF2">
                                  <w:rPr>
                                    <w:rFonts w:ascii="American Typewriter" w:hAnsi="American Typewriter"/>
                                    <w:caps/>
                                    <w:color w:val="000000" w:themeColor="text1"/>
                                    <w:sz w:val="40"/>
                                    <w:szCs w:val="40"/>
                                    <w:highlight w:val="lightGray"/>
                                  </w:rPr>
                                  <w:t xml:space="preserve"> </w:t>
                                </w:r>
                                <w:r w:rsidR="003E73F2" w:rsidRPr="003F5BF2">
                                  <w:rPr>
                                    <w:rFonts w:ascii="American Typewriter" w:hAnsi="American Typewriter"/>
                                    <w:caps/>
                                    <w:color w:val="000000" w:themeColor="text1"/>
                                    <w:sz w:val="40"/>
                                    <w:szCs w:val="40"/>
                                  </w:rPr>
                                  <w:t xml:space="preserve">Lecturer: </w:t>
                                </w:r>
                                <w:r w:rsidR="003E73F2" w:rsidRPr="003F5BF2">
                                  <w:rPr>
                                    <w:rFonts w:ascii="American Typewriter" w:hAnsi="American Typewriter" w:cs="Arial"/>
                                    <w:bCs/>
                                    <w:color w:val="000000" w:themeColor="text1"/>
                                    <w:sz w:val="40"/>
                                    <w:szCs w:val="40"/>
                                  </w:rPr>
                                  <w:t>Sujeewa Herath</w:t>
                                </w:r>
                              </w:p>
                              <w:sdt>
                                <w:sdtPr>
                                  <w:rPr>
                                    <w:rFonts w:ascii="American Typewriter" w:hAnsi="American Typewriter"/>
                                    <w:color w:val="000000" w:themeColor="text1"/>
                                    <w:sz w:val="40"/>
                                    <w:szCs w:val="40"/>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752034F" w14:textId="54BC7A5A" w:rsidR="003E73F2" w:rsidRPr="003F5BF2" w:rsidRDefault="003F5BF2" w:rsidP="003F5BF2">
                                    <w:pPr>
                                      <w:pStyle w:val="NoSpacing"/>
                                      <w:jc w:val="center"/>
                                      <w:rPr>
                                        <w:rFonts w:ascii="American Typewriter" w:hAnsi="American Typewriter"/>
                                        <w:color w:val="ED7D31" w:themeColor="accent2"/>
                                        <w:sz w:val="40"/>
                                        <w:szCs w:val="40"/>
                                      </w:rPr>
                                    </w:pPr>
                                    <w:r>
                                      <w:rPr>
                                        <w:rFonts w:ascii="American Typewriter" w:hAnsi="American Typewriter"/>
                                        <w:color w:val="000000" w:themeColor="text1"/>
                                        <w:sz w:val="40"/>
                                        <w:szCs w:val="40"/>
                                      </w:rPr>
                                      <w:t>Student:</w:t>
                                    </w:r>
                                    <w:r w:rsidRPr="003F5BF2">
                                      <w:rPr>
                                        <w:rFonts w:ascii="American Typewriter" w:hAnsi="American Typewriter"/>
                                        <w:color w:val="000000" w:themeColor="text1"/>
                                        <w:sz w:val="40"/>
                                        <w:szCs w:val="40"/>
                                      </w:rPr>
                                      <w:t xml:space="preserve"> Paulina</w:t>
                                    </w:r>
                                    <w:r w:rsidR="003E73F2" w:rsidRPr="003F5BF2">
                                      <w:rPr>
                                        <w:rFonts w:ascii="American Typewriter" w:hAnsi="American Typewriter"/>
                                        <w:color w:val="000000" w:themeColor="text1"/>
                                        <w:sz w:val="40"/>
                                        <w:szCs w:val="40"/>
                                      </w:rPr>
                                      <w:t xml:space="preserve"> Andone </w:t>
                                    </w:r>
                                    <w:r w:rsidR="00200BF0">
                                      <w:rPr>
                                        <w:rFonts w:ascii="American Typewriter" w:hAnsi="American Typewriter"/>
                                        <w:color w:val="000000" w:themeColor="text1"/>
                                        <w:sz w:val="40"/>
                                        <w:szCs w:val="40"/>
                                      </w:rPr>
                                      <w:t xml:space="preserve">           </w:t>
                                    </w:r>
                                    <w:r>
                                      <w:rPr>
                                        <w:rFonts w:ascii="American Typewriter" w:hAnsi="American Typewriter"/>
                                        <w:color w:val="000000" w:themeColor="text1"/>
                                        <w:sz w:val="40"/>
                                        <w:szCs w:val="40"/>
                                      </w:rPr>
                                      <w:t xml:space="preserve">Student number: </w:t>
                                    </w:r>
                                    <w:r w:rsidR="003E73F2" w:rsidRPr="003F5BF2">
                                      <w:rPr>
                                        <w:rFonts w:ascii="American Typewriter" w:hAnsi="American Typewriter"/>
                                        <w:color w:val="000000" w:themeColor="text1"/>
                                        <w:sz w:val="40"/>
                                        <w:szCs w:val="40"/>
                                      </w:rPr>
                                      <w:t>(2027237)</w:t>
                                    </w:r>
                                  </w:p>
                                </w:sdtContent>
                              </w:sdt>
                              <w:p w14:paraId="628725BD" w14:textId="77777777" w:rsidR="003E73F2" w:rsidRPr="0046039C" w:rsidRDefault="003E73F2" w:rsidP="003F5BF2">
                                <w:pPr>
                                  <w:pStyle w:val="NoSpacing"/>
                                  <w:jc w:val="center"/>
                                  <w:rPr>
                                    <w:rFonts w:ascii="American Typewriter" w:hAnsi="American Typewriter"/>
                                    <w:caps/>
                                    <w:color w:val="000000" w:themeColor="text1"/>
                                    <w:sz w:val="32"/>
                                    <w:szCs w:val="32"/>
                                  </w:rPr>
                                </w:pPr>
                              </w:p>
                              <w:p w14:paraId="3893E8BD" w14:textId="59CA4567" w:rsidR="006407BA" w:rsidRDefault="006407BA" w:rsidP="003F5BF2">
                                <w:pPr>
                                  <w:jc w:val="center"/>
                                </w:pPr>
                              </w:p>
                            </w:tc>
                            <w:tc>
                              <w:tcPr>
                                <w:tcW w:w="2432" w:type="pct"/>
                                <w:vAlign w:val="center"/>
                              </w:tcPr>
                              <w:p w14:paraId="010DEB6E" w14:textId="174AB428" w:rsidR="006407BA" w:rsidRPr="003E73F2" w:rsidRDefault="0074609A" w:rsidP="003F5BF2">
                                <w:pPr>
                                  <w:pStyle w:val="NoSpacing"/>
                                  <w:jc w:val="center"/>
                                  <w:rPr>
                                    <w:rFonts w:ascii="American Typewriter" w:hAnsi="American Typewriter"/>
                                    <w:sz w:val="40"/>
                                    <w:szCs w:val="40"/>
                                  </w:rPr>
                                </w:pPr>
                                <w:r>
                                  <w:rPr>
                                    <w:rFonts w:ascii="American Typewriter" w:hAnsi="American Typewriter"/>
                                    <w:noProof/>
                                    <w:sz w:val="40"/>
                                    <w:szCs w:val="40"/>
                                  </w:rPr>
                                  <w:drawing>
                                    <wp:inline distT="0" distB="0" distL="0" distR="0" wp14:anchorId="2EF731FC" wp14:editId="17904F8E">
                                      <wp:extent cx="3530600" cy="2552700"/>
                                      <wp:effectExtent l="0" t="0" r="0" b="0"/>
                                      <wp:docPr id="17" name="Picture 17" descr="Graduates tossing caps into the a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duates tossing caps into the air"/>
                                              <pic:cNvPicPr/>
                                            </pic:nvPicPr>
                                            <pic:blipFill>
                                              <a:blip r:embed="rId9">
                                                <a:extLst>
                                                  <a:ext uri="{28A0092B-C50C-407E-A947-70E740481C1C}">
                                                    <a14:useLocalDpi xmlns:a14="http://schemas.microsoft.com/office/drawing/2010/main" val="0"/>
                                                  </a:ext>
                                                </a:extLst>
                                              </a:blip>
                                              <a:stretch>
                                                <a:fillRect/>
                                              </a:stretch>
                                            </pic:blipFill>
                                            <pic:spPr>
                                              <a:xfrm>
                                                <a:off x="0" y="0"/>
                                                <a:ext cx="3530600" cy="2552700"/>
                                              </a:xfrm>
                                              <a:prstGeom prst="rect">
                                                <a:avLst/>
                                              </a:prstGeom>
                                            </pic:spPr>
                                          </pic:pic>
                                        </a:graphicData>
                                      </a:graphic>
                                    </wp:inline>
                                  </w:drawing>
                                </w:r>
                                <w:r>
                                  <w:rPr>
                                    <w:rFonts w:ascii="American Typewriter" w:hAnsi="American Typewriter"/>
                                    <w:sz w:val="40"/>
                                    <w:szCs w:val="40"/>
                                  </w:rPr>
                                  <w:t xml:space="preserve">UWTS Hostel-Students Accommodation Project </w:t>
                                </w:r>
                                <w:r w:rsidR="00E762AB">
                                  <w:rPr>
                                    <w:rFonts w:ascii="American Typewriter" w:hAnsi="American Typewriter"/>
                                    <w:sz w:val="40"/>
                                    <w:szCs w:val="40"/>
                                  </w:rPr>
                                  <w:t xml:space="preserve">Management </w:t>
                                </w:r>
                                <w:r>
                                  <w:rPr>
                                    <w:rFonts w:ascii="American Typewriter" w:hAnsi="American Typewriter"/>
                                    <w:sz w:val="40"/>
                                    <w:szCs w:val="40"/>
                                  </w:rPr>
                                  <w:t>Plan 2022</w:t>
                                </w:r>
                              </w:p>
                            </w:tc>
                          </w:tr>
                        </w:tbl>
                        <w:p w14:paraId="3B7F94F2" w14:textId="77777777" w:rsidR="006407BA" w:rsidRDefault="006407BA"/>
                      </w:txbxContent>
                    </v:textbox>
                    <w10:wrap anchorx="page" anchory="page"/>
                  </v:shape>
                </w:pict>
              </mc:Fallback>
            </mc:AlternateContent>
          </w:r>
          <w:r>
            <w:rPr>
              <w:noProof/>
            </w:rPr>
            <w:br w:type="page"/>
          </w:r>
        </w:p>
        <w:p w14:paraId="5B094BC5" w14:textId="77777777" w:rsidR="003F5BF2" w:rsidRDefault="003F5BF2" w:rsidP="00C75076">
          <w:pPr>
            <w:pStyle w:val="Heading1"/>
            <w:rPr>
              <w:noProof/>
            </w:rPr>
          </w:pPr>
        </w:p>
        <w:sdt>
          <w:sdtPr>
            <w:rPr>
              <w:rFonts w:asciiTheme="minorHAnsi" w:eastAsiaTheme="minorHAnsi" w:hAnsiTheme="minorHAnsi" w:cstheme="minorBidi"/>
              <w:b w:val="0"/>
              <w:bCs w:val="0"/>
              <w:color w:val="auto"/>
              <w:sz w:val="24"/>
              <w:szCs w:val="24"/>
              <w:lang w:val="en-GB"/>
            </w:rPr>
            <w:id w:val="-1194221238"/>
            <w:docPartObj>
              <w:docPartGallery w:val="Table of Contents"/>
              <w:docPartUnique/>
            </w:docPartObj>
          </w:sdtPr>
          <w:sdtEndPr>
            <w:rPr>
              <w:noProof/>
            </w:rPr>
          </w:sdtEndPr>
          <w:sdtContent>
            <w:p w14:paraId="6CA1E6B0" w14:textId="030E7349" w:rsidR="002B6535" w:rsidRDefault="002B6535">
              <w:pPr>
                <w:pStyle w:val="TOCHeading"/>
              </w:pPr>
              <w:r>
                <w:t>Table of Contents</w:t>
              </w:r>
            </w:p>
            <w:p w14:paraId="50EB74ED" w14:textId="42572D8B" w:rsidR="004667E0" w:rsidRDefault="002B6535">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9572264" w:history="1">
                <w:r w:rsidR="004667E0" w:rsidRPr="00B64DB3">
                  <w:rPr>
                    <w:rStyle w:val="Hyperlink"/>
                    <w:noProof/>
                  </w:rPr>
                  <w:t>UWTSD Hostel Project Plan Introduction</w:t>
                </w:r>
                <w:r w:rsidR="004667E0">
                  <w:rPr>
                    <w:noProof/>
                    <w:webHidden/>
                  </w:rPr>
                  <w:tab/>
                </w:r>
                <w:r w:rsidR="004667E0">
                  <w:rPr>
                    <w:noProof/>
                    <w:webHidden/>
                  </w:rPr>
                  <w:fldChar w:fldCharType="begin"/>
                </w:r>
                <w:r w:rsidR="004667E0">
                  <w:rPr>
                    <w:noProof/>
                    <w:webHidden/>
                  </w:rPr>
                  <w:instrText xml:space="preserve"> PAGEREF _Toc119572264 \h </w:instrText>
                </w:r>
                <w:r w:rsidR="004667E0">
                  <w:rPr>
                    <w:noProof/>
                    <w:webHidden/>
                  </w:rPr>
                </w:r>
                <w:r w:rsidR="004667E0">
                  <w:rPr>
                    <w:noProof/>
                    <w:webHidden/>
                  </w:rPr>
                  <w:fldChar w:fldCharType="separate"/>
                </w:r>
                <w:r w:rsidR="004667E0">
                  <w:rPr>
                    <w:noProof/>
                    <w:webHidden/>
                  </w:rPr>
                  <w:t>2</w:t>
                </w:r>
                <w:r w:rsidR="004667E0">
                  <w:rPr>
                    <w:noProof/>
                    <w:webHidden/>
                  </w:rPr>
                  <w:fldChar w:fldCharType="end"/>
                </w:r>
              </w:hyperlink>
            </w:p>
            <w:p w14:paraId="73F18874" w14:textId="32DDC660" w:rsidR="004667E0" w:rsidRDefault="004667E0">
              <w:pPr>
                <w:pStyle w:val="TOC2"/>
                <w:tabs>
                  <w:tab w:val="right" w:leader="dot" w:pos="9016"/>
                </w:tabs>
                <w:rPr>
                  <w:rFonts w:eastAsiaTheme="minorEastAsia" w:cstheme="minorBidi"/>
                  <w:b w:val="0"/>
                  <w:bCs w:val="0"/>
                  <w:noProof/>
                  <w:sz w:val="24"/>
                  <w:szCs w:val="24"/>
                  <w:lang w:eastAsia="en-GB"/>
                </w:rPr>
              </w:pPr>
              <w:hyperlink w:anchor="_Toc119572265" w:history="1">
                <w:r w:rsidRPr="00B64DB3">
                  <w:rPr>
                    <w:rStyle w:val="Hyperlink"/>
                    <w:noProof/>
                  </w:rPr>
                  <w:t>Introduction</w:t>
                </w:r>
                <w:r>
                  <w:rPr>
                    <w:noProof/>
                    <w:webHidden/>
                  </w:rPr>
                  <w:tab/>
                </w:r>
                <w:r>
                  <w:rPr>
                    <w:noProof/>
                    <w:webHidden/>
                  </w:rPr>
                  <w:fldChar w:fldCharType="begin"/>
                </w:r>
                <w:r>
                  <w:rPr>
                    <w:noProof/>
                    <w:webHidden/>
                  </w:rPr>
                  <w:instrText xml:space="preserve"> PAGEREF _Toc119572265 \h </w:instrText>
                </w:r>
                <w:r>
                  <w:rPr>
                    <w:noProof/>
                    <w:webHidden/>
                  </w:rPr>
                </w:r>
                <w:r>
                  <w:rPr>
                    <w:noProof/>
                    <w:webHidden/>
                  </w:rPr>
                  <w:fldChar w:fldCharType="separate"/>
                </w:r>
                <w:r>
                  <w:rPr>
                    <w:noProof/>
                    <w:webHidden/>
                  </w:rPr>
                  <w:t>2</w:t>
                </w:r>
                <w:r>
                  <w:rPr>
                    <w:noProof/>
                    <w:webHidden/>
                  </w:rPr>
                  <w:fldChar w:fldCharType="end"/>
                </w:r>
              </w:hyperlink>
            </w:p>
            <w:p w14:paraId="140CBA9C" w14:textId="5FE0CB3C" w:rsidR="004667E0" w:rsidRDefault="004667E0">
              <w:pPr>
                <w:pStyle w:val="TOC2"/>
                <w:tabs>
                  <w:tab w:val="right" w:leader="dot" w:pos="9016"/>
                </w:tabs>
                <w:rPr>
                  <w:rFonts w:eastAsiaTheme="minorEastAsia" w:cstheme="minorBidi"/>
                  <w:b w:val="0"/>
                  <w:bCs w:val="0"/>
                  <w:noProof/>
                  <w:sz w:val="24"/>
                  <w:szCs w:val="24"/>
                  <w:lang w:eastAsia="en-GB"/>
                </w:rPr>
              </w:pPr>
              <w:hyperlink w:anchor="_Toc119572266" w:history="1">
                <w:r w:rsidRPr="00B64DB3">
                  <w:rPr>
                    <w:rStyle w:val="Hyperlink"/>
                    <w:noProof/>
                  </w:rPr>
                  <w:t>Project Description</w:t>
                </w:r>
                <w:r>
                  <w:rPr>
                    <w:noProof/>
                    <w:webHidden/>
                  </w:rPr>
                  <w:tab/>
                </w:r>
                <w:r>
                  <w:rPr>
                    <w:noProof/>
                    <w:webHidden/>
                  </w:rPr>
                  <w:fldChar w:fldCharType="begin"/>
                </w:r>
                <w:r>
                  <w:rPr>
                    <w:noProof/>
                    <w:webHidden/>
                  </w:rPr>
                  <w:instrText xml:space="preserve"> PAGEREF _Toc119572266 \h </w:instrText>
                </w:r>
                <w:r>
                  <w:rPr>
                    <w:noProof/>
                    <w:webHidden/>
                  </w:rPr>
                </w:r>
                <w:r>
                  <w:rPr>
                    <w:noProof/>
                    <w:webHidden/>
                  </w:rPr>
                  <w:fldChar w:fldCharType="separate"/>
                </w:r>
                <w:r>
                  <w:rPr>
                    <w:noProof/>
                    <w:webHidden/>
                  </w:rPr>
                  <w:t>2</w:t>
                </w:r>
                <w:r>
                  <w:rPr>
                    <w:noProof/>
                    <w:webHidden/>
                  </w:rPr>
                  <w:fldChar w:fldCharType="end"/>
                </w:r>
              </w:hyperlink>
            </w:p>
            <w:p w14:paraId="475FBEE0" w14:textId="0520AE84" w:rsidR="004667E0" w:rsidRDefault="004667E0">
              <w:pPr>
                <w:pStyle w:val="TOC2"/>
                <w:tabs>
                  <w:tab w:val="right" w:leader="dot" w:pos="9016"/>
                </w:tabs>
                <w:rPr>
                  <w:rFonts w:eastAsiaTheme="minorEastAsia" w:cstheme="minorBidi"/>
                  <w:b w:val="0"/>
                  <w:bCs w:val="0"/>
                  <w:noProof/>
                  <w:sz w:val="24"/>
                  <w:szCs w:val="24"/>
                  <w:lang w:eastAsia="en-GB"/>
                </w:rPr>
              </w:pPr>
              <w:hyperlink w:anchor="_Toc119572267" w:history="1">
                <w:r w:rsidRPr="00B64DB3">
                  <w:rPr>
                    <w:rStyle w:val="Hyperlink"/>
                    <w:noProof/>
                  </w:rPr>
                  <w:t>Project Mission Statement for UWTSD Hostel</w:t>
                </w:r>
                <w:r>
                  <w:rPr>
                    <w:noProof/>
                    <w:webHidden/>
                  </w:rPr>
                  <w:tab/>
                </w:r>
                <w:r>
                  <w:rPr>
                    <w:noProof/>
                    <w:webHidden/>
                  </w:rPr>
                  <w:fldChar w:fldCharType="begin"/>
                </w:r>
                <w:r>
                  <w:rPr>
                    <w:noProof/>
                    <w:webHidden/>
                  </w:rPr>
                  <w:instrText xml:space="preserve"> PAGEREF _Toc119572267 \h </w:instrText>
                </w:r>
                <w:r>
                  <w:rPr>
                    <w:noProof/>
                    <w:webHidden/>
                  </w:rPr>
                </w:r>
                <w:r>
                  <w:rPr>
                    <w:noProof/>
                    <w:webHidden/>
                  </w:rPr>
                  <w:fldChar w:fldCharType="separate"/>
                </w:r>
                <w:r>
                  <w:rPr>
                    <w:noProof/>
                    <w:webHidden/>
                  </w:rPr>
                  <w:t>3</w:t>
                </w:r>
                <w:r>
                  <w:rPr>
                    <w:noProof/>
                    <w:webHidden/>
                  </w:rPr>
                  <w:fldChar w:fldCharType="end"/>
                </w:r>
              </w:hyperlink>
            </w:p>
            <w:p w14:paraId="3F2A66CD" w14:textId="35388C78" w:rsidR="004667E0" w:rsidRDefault="004667E0">
              <w:pPr>
                <w:pStyle w:val="TOC2"/>
                <w:tabs>
                  <w:tab w:val="right" w:leader="dot" w:pos="9016"/>
                </w:tabs>
                <w:rPr>
                  <w:rFonts w:eastAsiaTheme="minorEastAsia" w:cstheme="minorBidi"/>
                  <w:b w:val="0"/>
                  <w:bCs w:val="0"/>
                  <w:noProof/>
                  <w:sz w:val="24"/>
                  <w:szCs w:val="24"/>
                  <w:lang w:eastAsia="en-GB"/>
                </w:rPr>
              </w:pPr>
              <w:hyperlink w:anchor="_Toc119572268" w:history="1">
                <w:r w:rsidRPr="00B64DB3">
                  <w:rPr>
                    <w:rStyle w:val="Hyperlink"/>
                    <w:noProof/>
                  </w:rPr>
                  <w:t>Project Scope</w:t>
                </w:r>
                <w:r>
                  <w:rPr>
                    <w:noProof/>
                    <w:webHidden/>
                  </w:rPr>
                  <w:tab/>
                </w:r>
                <w:r>
                  <w:rPr>
                    <w:noProof/>
                    <w:webHidden/>
                  </w:rPr>
                  <w:fldChar w:fldCharType="begin"/>
                </w:r>
                <w:r>
                  <w:rPr>
                    <w:noProof/>
                    <w:webHidden/>
                  </w:rPr>
                  <w:instrText xml:space="preserve"> PAGEREF _Toc119572268 \h </w:instrText>
                </w:r>
                <w:r>
                  <w:rPr>
                    <w:noProof/>
                    <w:webHidden/>
                  </w:rPr>
                </w:r>
                <w:r>
                  <w:rPr>
                    <w:noProof/>
                    <w:webHidden/>
                  </w:rPr>
                  <w:fldChar w:fldCharType="separate"/>
                </w:r>
                <w:r>
                  <w:rPr>
                    <w:noProof/>
                    <w:webHidden/>
                  </w:rPr>
                  <w:t>3</w:t>
                </w:r>
                <w:r>
                  <w:rPr>
                    <w:noProof/>
                    <w:webHidden/>
                  </w:rPr>
                  <w:fldChar w:fldCharType="end"/>
                </w:r>
              </w:hyperlink>
            </w:p>
            <w:p w14:paraId="58B68EA1" w14:textId="4981A626" w:rsidR="004667E0" w:rsidRDefault="004667E0">
              <w:pPr>
                <w:pStyle w:val="TOC1"/>
                <w:tabs>
                  <w:tab w:val="right" w:leader="dot" w:pos="9016"/>
                </w:tabs>
                <w:rPr>
                  <w:rFonts w:eastAsiaTheme="minorEastAsia" w:cstheme="minorBidi"/>
                  <w:b w:val="0"/>
                  <w:bCs w:val="0"/>
                  <w:i w:val="0"/>
                  <w:iCs w:val="0"/>
                  <w:noProof/>
                  <w:lang w:eastAsia="en-GB"/>
                </w:rPr>
              </w:pPr>
              <w:hyperlink w:anchor="_Toc119572269" w:history="1">
                <w:r w:rsidRPr="00B64DB3">
                  <w:rPr>
                    <w:rStyle w:val="Hyperlink"/>
                    <w:noProof/>
                  </w:rPr>
                  <w:t>Work Breakdown Structure (WBS)</w:t>
                </w:r>
                <w:r>
                  <w:rPr>
                    <w:noProof/>
                    <w:webHidden/>
                  </w:rPr>
                  <w:tab/>
                </w:r>
                <w:r>
                  <w:rPr>
                    <w:noProof/>
                    <w:webHidden/>
                  </w:rPr>
                  <w:fldChar w:fldCharType="begin"/>
                </w:r>
                <w:r>
                  <w:rPr>
                    <w:noProof/>
                    <w:webHidden/>
                  </w:rPr>
                  <w:instrText xml:space="preserve"> PAGEREF _Toc119572269 \h </w:instrText>
                </w:r>
                <w:r>
                  <w:rPr>
                    <w:noProof/>
                    <w:webHidden/>
                  </w:rPr>
                </w:r>
                <w:r>
                  <w:rPr>
                    <w:noProof/>
                    <w:webHidden/>
                  </w:rPr>
                  <w:fldChar w:fldCharType="separate"/>
                </w:r>
                <w:r>
                  <w:rPr>
                    <w:noProof/>
                    <w:webHidden/>
                  </w:rPr>
                  <w:t>4</w:t>
                </w:r>
                <w:r>
                  <w:rPr>
                    <w:noProof/>
                    <w:webHidden/>
                  </w:rPr>
                  <w:fldChar w:fldCharType="end"/>
                </w:r>
              </w:hyperlink>
            </w:p>
            <w:p w14:paraId="6E8A8D41" w14:textId="67FE1A01" w:rsidR="004667E0" w:rsidRDefault="004667E0">
              <w:pPr>
                <w:pStyle w:val="TOC2"/>
                <w:tabs>
                  <w:tab w:val="right" w:leader="dot" w:pos="9016"/>
                </w:tabs>
                <w:rPr>
                  <w:rFonts w:eastAsiaTheme="minorEastAsia" w:cstheme="minorBidi"/>
                  <w:b w:val="0"/>
                  <w:bCs w:val="0"/>
                  <w:noProof/>
                  <w:sz w:val="24"/>
                  <w:szCs w:val="24"/>
                  <w:lang w:eastAsia="en-GB"/>
                </w:rPr>
              </w:pPr>
              <w:hyperlink w:anchor="_Toc119572270" w:history="1">
                <w:r w:rsidRPr="00B64DB3">
                  <w:rPr>
                    <w:rStyle w:val="Hyperlink"/>
                    <w:noProof/>
                  </w:rPr>
                  <w:t>Critical explanation on the WBS</w:t>
                </w:r>
                <w:r>
                  <w:rPr>
                    <w:noProof/>
                    <w:webHidden/>
                  </w:rPr>
                  <w:tab/>
                </w:r>
                <w:r>
                  <w:rPr>
                    <w:noProof/>
                    <w:webHidden/>
                  </w:rPr>
                  <w:fldChar w:fldCharType="begin"/>
                </w:r>
                <w:r>
                  <w:rPr>
                    <w:noProof/>
                    <w:webHidden/>
                  </w:rPr>
                  <w:instrText xml:space="preserve"> PAGEREF _Toc119572270 \h </w:instrText>
                </w:r>
                <w:r>
                  <w:rPr>
                    <w:noProof/>
                    <w:webHidden/>
                  </w:rPr>
                </w:r>
                <w:r>
                  <w:rPr>
                    <w:noProof/>
                    <w:webHidden/>
                  </w:rPr>
                  <w:fldChar w:fldCharType="separate"/>
                </w:r>
                <w:r>
                  <w:rPr>
                    <w:noProof/>
                    <w:webHidden/>
                  </w:rPr>
                  <w:t>5</w:t>
                </w:r>
                <w:r>
                  <w:rPr>
                    <w:noProof/>
                    <w:webHidden/>
                  </w:rPr>
                  <w:fldChar w:fldCharType="end"/>
                </w:r>
              </w:hyperlink>
            </w:p>
            <w:p w14:paraId="5459DD7D" w14:textId="41129256" w:rsidR="004667E0" w:rsidRDefault="004667E0">
              <w:pPr>
                <w:pStyle w:val="TOC1"/>
                <w:tabs>
                  <w:tab w:val="right" w:leader="dot" w:pos="9016"/>
                </w:tabs>
                <w:rPr>
                  <w:rFonts w:eastAsiaTheme="minorEastAsia" w:cstheme="minorBidi"/>
                  <w:b w:val="0"/>
                  <w:bCs w:val="0"/>
                  <w:i w:val="0"/>
                  <w:iCs w:val="0"/>
                  <w:noProof/>
                  <w:lang w:eastAsia="en-GB"/>
                </w:rPr>
              </w:pPr>
              <w:hyperlink w:anchor="_Toc119572271" w:history="1">
                <w:r w:rsidRPr="00B64DB3">
                  <w:rPr>
                    <w:rStyle w:val="Hyperlink"/>
                    <w:noProof/>
                  </w:rPr>
                  <w:t>Stakeholder Analysis</w:t>
                </w:r>
                <w:r>
                  <w:rPr>
                    <w:noProof/>
                    <w:webHidden/>
                  </w:rPr>
                  <w:tab/>
                </w:r>
                <w:r>
                  <w:rPr>
                    <w:noProof/>
                    <w:webHidden/>
                  </w:rPr>
                  <w:fldChar w:fldCharType="begin"/>
                </w:r>
                <w:r>
                  <w:rPr>
                    <w:noProof/>
                    <w:webHidden/>
                  </w:rPr>
                  <w:instrText xml:space="preserve"> PAGEREF _Toc119572271 \h </w:instrText>
                </w:r>
                <w:r>
                  <w:rPr>
                    <w:noProof/>
                    <w:webHidden/>
                  </w:rPr>
                </w:r>
                <w:r>
                  <w:rPr>
                    <w:noProof/>
                    <w:webHidden/>
                  </w:rPr>
                  <w:fldChar w:fldCharType="separate"/>
                </w:r>
                <w:r>
                  <w:rPr>
                    <w:noProof/>
                    <w:webHidden/>
                  </w:rPr>
                  <w:t>8</w:t>
                </w:r>
                <w:r>
                  <w:rPr>
                    <w:noProof/>
                    <w:webHidden/>
                  </w:rPr>
                  <w:fldChar w:fldCharType="end"/>
                </w:r>
              </w:hyperlink>
            </w:p>
            <w:p w14:paraId="1692ED63" w14:textId="07808172" w:rsidR="004667E0" w:rsidRDefault="004667E0">
              <w:pPr>
                <w:pStyle w:val="TOC1"/>
                <w:tabs>
                  <w:tab w:val="right" w:leader="dot" w:pos="9016"/>
                </w:tabs>
                <w:rPr>
                  <w:rFonts w:eastAsiaTheme="minorEastAsia" w:cstheme="minorBidi"/>
                  <w:b w:val="0"/>
                  <w:bCs w:val="0"/>
                  <w:i w:val="0"/>
                  <w:iCs w:val="0"/>
                  <w:noProof/>
                  <w:lang w:eastAsia="en-GB"/>
                </w:rPr>
              </w:pPr>
              <w:hyperlink w:anchor="_Toc119572272" w:history="1">
                <w:r w:rsidRPr="00B64DB3">
                  <w:rPr>
                    <w:rStyle w:val="Hyperlink"/>
                    <w:noProof/>
                  </w:rPr>
                  <w:t>Resource allocation</w:t>
                </w:r>
                <w:r>
                  <w:rPr>
                    <w:noProof/>
                    <w:webHidden/>
                  </w:rPr>
                  <w:tab/>
                </w:r>
                <w:r>
                  <w:rPr>
                    <w:noProof/>
                    <w:webHidden/>
                  </w:rPr>
                  <w:fldChar w:fldCharType="begin"/>
                </w:r>
                <w:r>
                  <w:rPr>
                    <w:noProof/>
                    <w:webHidden/>
                  </w:rPr>
                  <w:instrText xml:space="preserve"> PAGEREF _Toc119572272 \h </w:instrText>
                </w:r>
                <w:r>
                  <w:rPr>
                    <w:noProof/>
                    <w:webHidden/>
                  </w:rPr>
                </w:r>
                <w:r>
                  <w:rPr>
                    <w:noProof/>
                    <w:webHidden/>
                  </w:rPr>
                  <w:fldChar w:fldCharType="separate"/>
                </w:r>
                <w:r>
                  <w:rPr>
                    <w:noProof/>
                    <w:webHidden/>
                  </w:rPr>
                  <w:t>9</w:t>
                </w:r>
                <w:r>
                  <w:rPr>
                    <w:noProof/>
                    <w:webHidden/>
                  </w:rPr>
                  <w:fldChar w:fldCharType="end"/>
                </w:r>
              </w:hyperlink>
            </w:p>
            <w:p w14:paraId="1DA9B4CD" w14:textId="3BF11A1E" w:rsidR="004667E0" w:rsidRDefault="004667E0">
              <w:pPr>
                <w:pStyle w:val="TOC1"/>
                <w:tabs>
                  <w:tab w:val="right" w:leader="dot" w:pos="9016"/>
                </w:tabs>
                <w:rPr>
                  <w:rFonts w:eastAsiaTheme="minorEastAsia" w:cstheme="minorBidi"/>
                  <w:b w:val="0"/>
                  <w:bCs w:val="0"/>
                  <w:i w:val="0"/>
                  <w:iCs w:val="0"/>
                  <w:noProof/>
                  <w:lang w:eastAsia="en-GB"/>
                </w:rPr>
              </w:pPr>
              <w:hyperlink w:anchor="_Toc119572273" w:history="1">
                <w:r w:rsidRPr="00B64DB3">
                  <w:rPr>
                    <w:rStyle w:val="Hyperlink"/>
                    <w:noProof/>
                  </w:rPr>
                  <w:t>Project schedule/ Gantt Chart</w:t>
                </w:r>
                <w:r>
                  <w:rPr>
                    <w:noProof/>
                    <w:webHidden/>
                  </w:rPr>
                  <w:tab/>
                </w:r>
                <w:r>
                  <w:rPr>
                    <w:noProof/>
                    <w:webHidden/>
                  </w:rPr>
                  <w:fldChar w:fldCharType="begin"/>
                </w:r>
                <w:r>
                  <w:rPr>
                    <w:noProof/>
                    <w:webHidden/>
                  </w:rPr>
                  <w:instrText xml:space="preserve"> PAGEREF _Toc119572273 \h </w:instrText>
                </w:r>
                <w:r>
                  <w:rPr>
                    <w:noProof/>
                    <w:webHidden/>
                  </w:rPr>
                </w:r>
                <w:r>
                  <w:rPr>
                    <w:noProof/>
                    <w:webHidden/>
                  </w:rPr>
                  <w:fldChar w:fldCharType="separate"/>
                </w:r>
                <w:r>
                  <w:rPr>
                    <w:noProof/>
                    <w:webHidden/>
                  </w:rPr>
                  <w:t>9</w:t>
                </w:r>
                <w:r>
                  <w:rPr>
                    <w:noProof/>
                    <w:webHidden/>
                  </w:rPr>
                  <w:fldChar w:fldCharType="end"/>
                </w:r>
              </w:hyperlink>
            </w:p>
            <w:p w14:paraId="1289DB0A" w14:textId="42C70B3A" w:rsidR="004667E0" w:rsidRDefault="004667E0">
              <w:pPr>
                <w:pStyle w:val="TOC1"/>
                <w:tabs>
                  <w:tab w:val="right" w:leader="dot" w:pos="9016"/>
                </w:tabs>
                <w:rPr>
                  <w:rFonts w:eastAsiaTheme="minorEastAsia" w:cstheme="minorBidi"/>
                  <w:b w:val="0"/>
                  <w:bCs w:val="0"/>
                  <w:i w:val="0"/>
                  <w:iCs w:val="0"/>
                  <w:noProof/>
                  <w:lang w:eastAsia="en-GB"/>
                </w:rPr>
              </w:pPr>
              <w:hyperlink w:anchor="_Toc119572274" w:history="1">
                <w:r w:rsidRPr="00B64DB3">
                  <w:rPr>
                    <w:rStyle w:val="Hyperlink"/>
                    <w:noProof/>
                  </w:rPr>
                  <w:t>Risk Assessment of the Hostel industry</w:t>
                </w:r>
                <w:r>
                  <w:rPr>
                    <w:noProof/>
                    <w:webHidden/>
                  </w:rPr>
                  <w:tab/>
                </w:r>
                <w:r>
                  <w:rPr>
                    <w:noProof/>
                    <w:webHidden/>
                  </w:rPr>
                  <w:fldChar w:fldCharType="begin"/>
                </w:r>
                <w:r>
                  <w:rPr>
                    <w:noProof/>
                    <w:webHidden/>
                  </w:rPr>
                  <w:instrText xml:space="preserve"> PAGEREF _Toc119572274 \h </w:instrText>
                </w:r>
                <w:r>
                  <w:rPr>
                    <w:noProof/>
                    <w:webHidden/>
                  </w:rPr>
                </w:r>
                <w:r>
                  <w:rPr>
                    <w:noProof/>
                    <w:webHidden/>
                  </w:rPr>
                  <w:fldChar w:fldCharType="separate"/>
                </w:r>
                <w:r>
                  <w:rPr>
                    <w:noProof/>
                    <w:webHidden/>
                  </w:rPr>
                  <w:t>10</w:t>
                </w:r>
                <w:r>
                  <w:rPr>
                    <w:noProof/>
                    <w:webHidden/>
                  </w:rPr>
                  <w:fldChar w:fldCharType="end"/>
                </w:r>
              </w:hyperlink>
            </w:p>
            <w:p w14:paraId="4DA4DBCF" w14:textId="259CAB50" w:rsidR="004667E0" w:rsidRDefault="004667E0">
              <w:pPr>
                <w:pStyle w:val="TOC2"/>
                <w:tabs>
                  <w:tab w:val="right" w:leader="dot" w:pos="9016"/>
                </w:tabs>
                <w:rPr>
                  <w:rFonts w:eastAsiaTheme="minorEastAsia" w:cstheme="minorBidi"/>
                  <w:b w:val="0"/>
                  <w:bCs w:val="0"/>
                  <w:noProof/>
                  <w:sz w:val="24"/>
                  <w:szCs w:val="24"/>
                  <w:lang w:eastAsia="en-GB"/>
                </w:rPr>
              </w:pPr>
              <w:hyperlink w:anchor="_Toc119572275" w:history="1">
                <w:r w:rsidRPr="00B64DB3">
                  <w:rPr>
                    <w:rStyle w:val="Hyperlink"/>
                    <w:noProof/>
                  </w:rPr>
                  <w:t>Risk identification</w:t>
                </w:r>
                <w:r>
                  <w:rPr>
                    <w:noProof/>
                    <w:webHidden/>
                  </w:rPr>
                  <w:tab/>
                </w:r>
                <w:r>
                  <w:rPr>
                    <w:noProof/>
                    <w:webHidden/>
                  </w:rPr>
                  <w:fldChar w:fldCharType="begin"/>
                </w:r>
                <w:r>
                  <w:rPr>
                    <w:noProof/>
                    <w:webHidden/>
                  </w:rPr>
                  <w:instrText xml:space="preserve"> PAGEREF _Toc119572275 \h </w:instrText>
                </w:r>
                <w:r>
                  <w:rPr>
                    <w:noProof/>
                    <w:webHidden/>
                  </w:rPr>
                </w:r>
                <w:r>
                  <w:rPr>
                    <w:noProof/>
                    <w:webHidden/>
                  </w:rPr>
                  <w:fldChar w:fldCharType="separate"/>
                </w:r>
                <w:r>
                  <w:rPr>
                    <w:noProof/>
                    <w:webHidden/>
                  </w:rPr>
                  <w:t>10</w:t>
                </w:r>
                <w:r>
                  <w:rPr>
                    <w:noProof/>
                    <w:webHidden/>
                  </w:rPr>
                  <w:fldChar w:fldCharType="end"/>
                </w:r>
              </w:hyperlink>
            </w:p>
            <w:p w14:paraId="4891717C" w14:textId="0B24ECAF" w:rsidR="004667E0" w:rsidRDefault="004667E0">
              <w:pPr>
                <w:pStyle w:val="TOC2"/>
                <w:tabs>
                  <w:tab w:val="right" w:leader="dot" w:pos="9016"/>
                </w:tabs>
                <w:rPr>
                  <w:rFonts w:eastAsiaTheme="minorEastAsia" w:cstheme="minorBidi"/>
                  <w:b w:val="0"/>
                  <w:bCs w:val="0"/>
                  <w:noProof/>
                  <w:sz w:val="24"/>
                  <w:szCs w:val="24"/>
                  <w:lang w:eastAsia="en-GB"/>
                </w:rPr>
              </w:pPr>
              <w:hyperlink w:anchor="_Toc119572276" w:history="1">
                <w:r w:rsidRPr="00B64DB3">
                  <w:rPr>
                    <w:rStyle w:val="Hyperlink"/>
                    <w:noProof/>
                  </w:rPr>
                  <w:t>Risk intensity and risk prevention/ mitigation strategies</w:t>
                </w:r>
                <w:r>
                  <w:rPr>
                    <w:noProof/>
                    <w:webHidden/>
                  </w:rPr>
                  <w:tab/>
                </w:r>
                <w:r>
                  <w:rPr>
                    <w:noProof/>
                    <w:webHidden/>
                  </w:rPr>
                  <w:fldChar w:fldCharType="begin"/>
                </w:r>
                <w:r>
                  <w:rPr>
                    <w:noProof/>
                    <w:webHidden/>
                  </w:rPr>
                  <w:instrText xml:space="preserve"> PAGEREF _Toc119572276 \h </w:instrText>
                </w:r>
                <w:r>
                  <w:rPr>
                    <w:noProof/>
                    <w:webHidden/>
                  </w:rPr>
                </w:r>
                <w:r>
                  <w:rPr>
                    <w:noProof/>
                    <w:webHidden/>
                  </w:rPr>
                  <w:fldChar w:fldCharType="separate"/>
                </w:r>
                <w:r>
                  <w:rPr>
                    <w:noProof/>
                    <w:webHidden/>
                  </w:rPr>
                  <w:t>10</w:t>
                </w:r>
                <w:r>
                  <w:rPr>
                    <w:noProof/>
                    <w:webHidden/>
                  </w:rPr>
                  <w:fldChar w:fldCharType="end"/>
                </w:r>
              </w:hyperlink>
            </w:p>
            <w:p w14:paraId="0EBB815C" w14:textId="6E75784E" w:rsidR="004667E0" w:rsidRDefault="004667E0">
              <w:pPr>
                <w:pStyle w:val="TOC1"/>
                <w:tabs>
                  <w:tab w:val="right" w:leader="dot" w:pos="9016"/>
                </w:tabs>
                <w:rPr>
                  <w:rFonts w:eastAsiaTheme="minorEastAsia" w:cstheme="minorBidi"/>
                  <w:b w:val="0"/>
                  <w:bCs w:val="0"/>
                  <w:i w:val="0"/>
                  <w:iCs w:val="0"/>
                  <w:noProof/>
                  <w:lang w:eastAsia="en-GB"/>
                </w:rPr>
              </w:pPr>
              <w:hyperlink w:anchor="_Toc119572277" w:history="1">
                <w:r w:rsidRPr="00B64DB3">
                  <w:rPr>
                    <w:rStyle w:val="Hyperlink"/>
                    <w:noProof/>
                  </w:rPr>
                  <w:t>Conclusion</w:t>
                </w:r>
                <w:r>
                  <w:rPr>
                    <w:noProof/>
                    <w:webHidden/>
                  </w:rPr>
                  <w:tab/>
                </w:r>
                <w:r>
                  <w:rPr>
                    <w:noProof/>
                    <w:webHidden/>
                  </w:rPr>
                  <w:fldChar w:fldCharType="begin"/>
                </w:r>
                <w:r>
                  <w:rPr>
                    <w:noProof/>
                    <w:webHidden/>
                  </w:rPr>
                  <w:instrText xml:space="preserve"> PAGEREF _Toc119572277 \h </w:instrText>
                </w:r>
                <w:r>
                  <w:rPr>
                    <w:noProof/>
                    <w:webHidden/>
                  </w:rPr>
                </w:r>
                <w:r>
                  <w:rPr>
                    <w:noProof/>
                    <w:webHidden/>
                  </w:rPr>
                  <w:fldChar w:fldCharType="separate"/>
                </w:r>
                <w:r>
                  <w:rPr>
                    <w:noProof/>
                    <w:webHidden/>
                  </w:rPr>
                  <w:t>11</w:t>
                </w:r>
                <w:r>
                  <w:rPr>
                    <w:noProof/>
                    <w:webHidden/>
                  </w:rPr>
                  <w:fldChar w:fldCharType="end"/>
                </w:r>
              </w:hyperlink>
            </w:p>
            <w:p w14:paraId="4A5E5BB2" w14:textId="70976A01" w:rsidR="004667E0" w:rsidRDefault="004667E0">
              <w:pPr>
                <w:pStyle w:val="TOC1"/>
                <w:tabs>
                  <w:tab w:val="right" w:leader="dot" w:pos="9016"/>
                </w:tabs>
                <w:rPr>
                  <w:rFonts w:eastAsiaTheme="minorEastAsia" w:cstheme="minorBidi"/>
                  <w:b w:val="0"/>
                  <w:bCs w:val="0"/>
                  <w:i w:val="0"/>
                  <w:iCs w:val="0"/>
                  <w:noProof/>
                  <w:lang w:eastAsia="en-GB"/>
                </w:rPr>
              </w:pPr>
              <w:hyperlink w:anchor="_Toc119572278" w:history="1">
                <w:r w:rsidRPr="00B64DB3">
                  <w:rPr>
                    <w:rStyle w:val="Hyperlink"/>
                    <w:noProof/>
                  </w:rPr>
                  <w:t>References</w:t>
                </w:r>
                <w:r>
                  <w:rPr>
                    <w:noProof/>
                    <w:webHidden/>
                  </w:rPr>
                  <w:tab/>
                </w:r>
                <w:r>
                  <w:rPr>
                    <w:noProof/>
                    <w:webHidden/>
                  </w:rPr>
                  <w:fldChar w:fldCharType="begin"/>
                </w:r>
                <w:r>
                  <w:rPr>
                    <w:noProof/>
                    <w:webHidden/>
                  </w:rPr>
                  <w:instrText xml:space="preserve"> PAGEREF _Toc119572278 \h </w:instrText>
                </w:r>
                <w:r>
                  <w:rPr>
                    <w:noProof/>
                    <w:webHidden/>
                  </w:rPr>
                </w:r>
                <w:r>
                  <w:rPr>
                    <w:noProof/>
                    <w:webHidden/>
                  </w:rPr>
                  <w:fldChar w:fldCharType="separate"/>
                </w:r>
                <w:r>
                  <w:rPr>
                    <w:noProof/>
                    <w:webHidden/>
                  </w:rPr>
                  <w:t>13</w:t>
                </w:r>
                <w:r>
                  <w:rPr>
                    <w:noProof/>
                    <w:webHidden/>
                  </w:rPr>
                  <w:fldChar w:fldCharType="end"/>
                </w:r>
              </w:hyperlink>
            </w:p>
            <w:p w14:paraId="1A1BE274" w14:textId="20F09B20" w:rsidR="002B6535" w:rsidRDefault="002B6535">
              <w:r>
                <w:rPr>
                  <w:b/>
                  <w:bCs/>
                  <w:noProof/>
                </w:rPr>
                <w:fldChar w:fldCharType="end"/>
              </w:r>
            </w:p>
          </w:sdtContent>
        </w:sdt>
        <w:p w14:paraId="10232380" w14:textId="77777777" w:rsidR="003F5BF2" w:rsidRDefault="003F5BF2" w:rsidP="00C75076">
          <w:pPr>
            <w:pStyle w:val="Heading1"/>
            <w:rPr>
              <w:noProof/>
            </w:rPr>
          </w:pPr>
        </w:p>
        <w:p w14:paraId="68F9B33E" w14:textId="77777777" w:rsidR="003F5BF2" w:rsidRDefault="003F5BF2" w:rsidP="00C75076">
          <w:pPr>
            <w:pStyle w:val="Heading1"/>
            <w:rPr>
              <w:noProof/>
            </w:rPr>
          </w:pPr>
        </w:p>
        <w:p w14:paraId="10F11B16" w14:textId="77777777" w:rsidR="003F5BF2" w:rsidRDefault="003F5BF2" w:rsidP="00C75076">
          <w:pPr>
            <w:pStyle w:val="Heading1"/>
            <w:rPr>
              <w:noProof/>
            </w:rPr>
          </w:pPr>
        </w:p>
        <w:p w14:paraId="42B24704" w14:textId="77777777" w:rsidR="003F5BF2" w:rsidRDefault="003F5BF2" w:rsidP="00C75076">
          <w:pPr>
            <w:pStyle w:val="Heading1"/>
            <w:rPr>
              <w:noProof/>
            </w:rPr>
          </w:pPr>
        </w:p>
        <w:p w14:paraId="6409EE10" w14:textId="77777777" w:rsidR="003F5BF2" w:rsidRDefault="003F5BF2" w:rsidP="00C75076">
          <w:pPr>
            <w:pStyle w:val="Heading1"/>
            <w:rPr>
              <w:noProof/>
            </w:rPr>
          </w:pPr>
        </w:p>
        <w:p w14:paraId="273DA5D0" w14:textId="77777777" w:rsidR="003F5BF2" w:rsidRDefault="003F5BF2" w:rsidP="00C75076">
          <w:pPr>
            <w:pStyle w:val="Heading1"/>
            <w:rPr>
              <w:noProof/>
            </w:rPr>
          </w:pPr>
        </w:p>
        <w:p w14:paraId="699B2383" w14:textId="77777777" w:rsidR="006F0FEF" w:rsidRDefault="006F0FEF" w:rsidP="00C75076">
          <w:pPr>
            <w:pStyle w:val="Heading1"/>
            <w:rPr>
              <w:noProof/>
            </w:rPr>
          </w:pPr>
        </w:p>
        <w:p w14:paraId="5BE23FCA" w14:textId="77777777" w:rsidR="006F0FEF" w:rsidRDefault="006F0FEF" w:rsidP="00C75076">
          <w:pPr>
            <w:pStyle w:val="Heading1"/>
            <w:rPr>
              <w:noProof/>
            </w:rPr>
          </w:pPr>
        </w:p>
        <w:p w14:paraId="5C741957" w14:textId="77777777" w:rsidR="008A5E8B" w:rsidRDefault="00C32B31" w:rsidP="008A5E8B">
          <w:pPr>
            <w:spacing w:line="360" w:lineRule="auto"/>
          </w:pPr>
          <w:r>
            <w:t xml:space="preserve">          </w:t>
          </w:r>
        </w:p>
        <w:p w14:paraId="7381FE5F" w14:textId="68D98AD1" w:rsidR="008A5E8B" w:rsidRDefault="00E1582B" w:rsidP="00E1582B">
          <w:pPr>
            <w:pStyle w:val="Heading1"/>
            <w:rPr>
              <w:color w:val="000000" w:themeColor="text1"/>
            </w:rPr>
          </w:pPr>
          <w:bookmarkStart w:id="0" w:name="_Toc119572264"/>
          <w:r>
            <w:rPr>
              <w:color w:val="000000" w:themeColor="text1"/>
            </w:rPr>
            <w:lastRenderedPageBreak/>
            <w:t xml:space="preserve">UWTSD Hostel Project Plan </w:t>
          </w:r>
          <w:r w:rsidR="008A5E8B" w:rsidRPr="00E1582B">
            <w:rPr>
              <w:color w:val="000000" w:themeColor="text1"/>
            </w:rPr>
            <w:t>Introduction</w:t>
          </w:r>
          <w:bookmarkEnd w:id="0"/>
          <w:r w:rsidRPr="00E1582B">
            <w:rPr>
              <w:color w:val="000000" w:themeColor="text1"/>
            </w:rPr>
            <w:t xml:space="preserve"> </w:t>
          </w:r>
        </w:p>
        <w:p w14:paraId="7CAF730A" w14:textId="4FF4D67E" w:rsidR="00E1582B" w:rsidRPr="00E1582B" w:rsidRDefault="00E1582B" w:rsidP="00E1582B">
          <w:pPr>
            <w:pStyle w:val="Heading2"/>
            <w:rPr>
              <w:color w:val="000000" w:themeColor="text1"/>
            </w:rPr>
          </w:pPr>
          <w:bookmarkStart w:id="1" w:name="_Toc119572265"/>
          <w:r w:rsidRPr="00E1582B">
            <w:rPr>
              <w:color w:val="000000" w:themeColor="text1"/>
            </w:rPr>
            <w:t>Introduction</w:t>
          </w:r>
          <w:bookmarkEnd w:id="1"/>
        </w:p>
        <w:p w14:paraId="1D09A78E" w14:textId="4375E06F" w:rsidR="00F96BCA" w:rsidRDefault="008A5E8B" w:rsidP="00694643">
          <w:pPr>
            <w:spacing w:line="360" w:lineRule="auto"/>
          </w:pPr>
          <w:r>
            <w:t xml:space="preserve">  </w:t>
          </w:r>
          <w:r w:rsidR="008D0167">
            <w:t xml:space="preserve">According to Association for project </w:t>
          </w:r>
          <w:r w:rsidR="006F0FEF">
            <w:t xml:space="preserve">management (APM) </w:t>
          </w:r>
          <w:r w:rsidR="008D0167">
            <w:t>2022</w:t>
          </w:r>
          <w:r w:rsidR="006F0FEF">
            <w:t>,</w:t>
          </w:r>
          <w:r w:rsidR="008D0167">
            <w:t xml:space="preserve"> project management is the vehicle used by organisations to accomplish the objective</w:t>
          </w:r>
          <w:r w:rsidR="003B674A">
            <w:t>s</w:t>
          </w:r>
          <w:r w:rsidR="008D0167">
            <w:t xml:space="preserve"> of a project using knowledge, skills, and experience.</w:t>
          </w:r>
          <w:r w:rsidR="00B670D4">
            <w:t xml:space="preserve"> </w:t>
          </w:r>
          <w:r w:rsidR="008E7538">
            <w:t xml:space="preserve">Every project </w:t>
          </w:r>
          <w:r w:rsidR="00F96BCA">
            <w:t>starts with a plan,</w:t>
          </w:r>
          <w:r w:rsidR="008E7538">
            <w:t xml:space="preserve"> has a finite budget and </w:t>
          </w:r>
          <w:r w:rsidR="00F96BCA">
            <w:t>timescale,</w:t>
          </w:r>
          <w:r w:rsidR="003C4CAD">
            <w:t xml:space="preserve"> and requires a group of people to form a team and temporarily work </w:t>
          </w:r>
          <w:r w:rsidR="000E32EC">
            <w:t>together.</w:t>
          </w:r>
          <w:r w:rsidR="00B670D4">
            <w:t xml:space="preserve"> </w:t>
          </w:r>
          <w:r w:rsidR="00B670D4">
            <w:t>All the process needs to be delivered within agreed parameters and according to the project approval standards</w:t>
          </w:r>
          <w:r w:rsidR="00B670D4">
            <w:t>.</w:t>
          </w:r>
          <w:r w:rsidR="008B0049">
            <w:t xml:space="preserve"> </w:t>
          </w:r>
        </w:p>
        <w:p w14:paraId="699E36A8" w14:textId="2053F7D8" w:rsidR="002D32B0" w:rsidRDefault="00F96BCA" w:rsidP="008A5E8B">
          <w:pPr>
            <w:spacing w:line="360" w:lineRule="auto"/>
          </w:pPr>
          <w:r>
            <w:t xml:space="preserve">Cobb (2012) </w:t>
          </w:r>
          <w:r w:rsidR="004F2EED">
            <w:t xml:space="preserve">suggest that a project </w:t>
          </w:r>
          <w:r w:rsidR="002D32B0">
            <w:t>should include the following elements:</w:t>
          </w:r>
        </w:p>
        <w:p w14:paraId="198E307E" w14:textId="02D1F131" w:rsidR="00142BEC" w:rsidRDefault="002D32B0" w:rsidP="008A5E8B">
          <w:pPr>
            <w:pStyle w:val="ListParagraph"/>
            <w:numPr>
              <w:ilvl w:val="0"/>
              <w:numId w:val="4"/>
            </w:numPr>
            <w:spacing w:line="360" w:lineRule="auto"/>
          </w:pPr>
          <w:r>
            <w:t>The Project’s Mission Statement</w:t>
          </w:r>
        </w:p>
        <w:p w14:paraId="4B1E870B" w14:textId="7FAE58A5" w:rsidR="002D32B0" w:rsidRDefault="00E762AB" w:rsidP="008A5E8B">
          <w:pPr>
            <w:pStyle w:val="ListParagraph"/>
            <w:numPr>
              <w:ilvl w:val="0"/>
              <w:numId w:val="4"/>
            </w:numPr>
            <w:spacing w:line="360" w:lineRule="auto"/>
          </w:pPr>
          <w:r>
            <w:t xml:space="preserve">The Project’s </w:t>
          </w:r>
          <w:r w:rsidR="00D76402">
            <w:t>Objectives</w:t>
          </w:r>
          <w:r>
            <w:t xml:space="preserve"> and Deliverables</w:t>
          </w:r>
        </w:p>
        <w:p w14:paraId="3D6F1468" w14:textId="76F9B8F5" w:rsidR="002D32B0" w:rsidRDefault="002D32B0" w:rsidP="008A5E8B">
          <w:pPr>
            <w:pStyle w:val="ListParagraph"/>
            <w:numPr>
              <w:ilvl w:val="0"/>
              <w:numId w:val="4"/>
            </w:numPr>
            <w:spacing w:line="360" w:lineRule="auto"/>
          </w:pPr>
          <w:r>
            <w:t>Proj</w:t>
          </w:r>
          <w:r w:rsidR="00E762AB">
            <w:t xml:space="preserve">ect Parameters </w:t>
          </w:r>
        </w:p>
        <w:p w14:paraId="17914711" w14:textId="474EC4B3" w:rsidR="002D32B0" w:rsidRDefault="00E762AB" w:rsidP="008A5E8B">
          <w:pPr>
            <w:pStyle w:val="ListParagraph"/>
            <w:numPr>
              <w:ilvl w:val="0"/>
              <w:numId w:val="4"/>
            </w:numPr>
            <w:spacing w:line="360" w:lineRule="auto"/>
          </w:pPr>
          <w:r>
            <w:t>The Project Charter</w:t>
          </w:r>
        </w:p>
        <w:p w14:paraId="3C7254AE" w14:textId="1C2FCF47" w:rsidR="002D32B0" w:rsidRDefault="002D32B0" w:rsidP="008A5E8B">
          <w:pPr>
            <w:pStyle w:val="ListParagraph"/>
            <w:numPr>
              <w:ilvl w:val="0"/>
              <w:numId w:val="4"/>
            </w:numPr>
            <w:spacing w:line="360" w:lineRule="auto"/>
          </w:pPr>
          <w:r>
            <w:t xml:space="preserve">Project’s </w:t>
          </w:r>
          <w:r w:rsidR="00E762AB">
            <w:t>Plan</w:t>
          </w:r>
        </w:p>
        <w:p w14:paraId="712F9F2C" w14:textId="77777777" w:rsidR="008B0049" w:rsidRDefault="008B0049" w:rsidP="008B0049">
          <w:pPr>
            <w:spacing w:line="360" w:lineRule="auto"/>
          </w:pPr>
        </w:p>
        <w:p w14:paraId="45FCDE64" w14:textId="7B8D4409" w:rsidR="00705A2A" w:rsidRPr="00E1582B" w:rsidRDefault="00705A2A" w:rsidP="00E1582B">
          <w:pPr>
            <w:pStyle w:val="Heading2"/>
            <w:rPr>
              <w:color w:val="000000" w:themeColor="text1"/>
            </w:rPr>
          </w:pPr>
          <w:bookmarkStart w:id="2" w:name="_Toc119572266"/>
          <w:r w:rsidRPr="00E1582B">
            <w:rPr>
              <w:color w:val="000000" w:themeColor="text1"/>
            </w:rPr>
            <w:t>Project Description</w:t>
          </w:r>
          <w:bookmarkEnd w:id="2"/>
        </w:p>
        <w:p w14:paraId="7577F9D6" w14:textId="458ACBC1" w:rsidR="0064307F" w:rsidRDefault="00A8265F" w:rsidP="0064307F">
          <w:pPr>
            <w:spacing w:line="360" w:lineRule="auto"/>
          </w:pPr>
          <w:r>
            <w:t xml:space="preserve">        </w:t>
          </w:r>
          <w:r w:rsidR="0064307F">
            <w:t>The purpose of this project is to create a hostel construction plan to provide accommodation for future students at UWTSD. The plan will include corporate objectives, techniques, strategies, and execution guidelines.</w:t>
          </w:r>
          <w:r w:rsidR="00C44E28">
            <w:t xml:space="preserve"> </w:t>
          </w:r>
          <w:r w:rsidR="00ED077B">
            <w:t xml:space="preserve">The estimated cost of this Hostel is around £800000 and this </w:t>
          </w:r>
          <w:r w:rsidR="0064307F">
            <w:t>report key aspects are project and budget control, analysing management resources and principles, while deliver in a timely matter a good quality work</w:t>
          </w:r>
          <w:r w:rsidR="0064307F">
            <w:t>.</w:t>
          </w:r>
          <w:r w:rsidR="00ED7D36">
            <w:t xml:space="preserve"> This is a major project and required to create necessary features for all hostel systems involved to functi</w:t>
          </w:r>
          <w:r w:rsidR="00393955">
            <w:t xml:space="preserve">on </w:t>
          </w:r>
          <w:r w:rsidR="00393955">
            <w:t xml:space="preserve">at </w:t>
          </w:r>
          <w:r w:rsidR="00393955">
            <w:t xml:space="preserve">the </w:t>
          </w:r>
          <w:r w:rsidR="00393955">
            <w:t xml:space="preserve">required parameters.   </w:t>
          </w:r>
          <w:r w:rsidR="00ED7D36">
            <w:t xml:space="preserve"> </w:t>
          </w:r>
        </w:p>
        <w:p w14:paraId="04EE5F4C" w14:textId="7BA8A5C3" w:rsidR="00A8265F" w:rsidRDefault="00C44E28" w:rsidP="00A8265F">
          <w:pPr>
            <w:spacing w:line="360" w:lineRule="auto"/>
            <w:rPr>
              <w:noProof/>
            </w:rPr>
          </w:pPr>
          <w:r>
            <w:t xml:space="preserve">       </w:t>
          </w:r>
          <w:r w:rsidR="00A8265F">
            <w:t xml:space="preserve">Mission statement highlights the general purpose </w:t>
          </w:r>
          <w:r w:rsidR="00A8265F">
            <w:rPr>
              <w:noProof/>
            </w:rPr>
            <w:t>of a project and a</w:t>
          </w:r>
          <w:r w:rsidR="00A8265F" w:rsidRPr="00D76402">
            <w:rPr>
              <w:noProof/>
            </w:rPr>
            <w:t xml:space="preserve"> project mission statement </w:t>
          </w:r>
          <w:r w:rsidR="00A8265F">
            <w:rPr>
              <w:noProof/>
            </w:rPr>
            <w:t xml:space="preserve">it </w:t>
          </w:r>
          <w:r w:rsidR="00A8265F" w:rsidRPr="00D76402">
            <w:rPr>
              <w:noProof/>
            </w:rPr>
            <w:t>is used to help a c</w:t>
          </w:r>
          <w:r w:rsidR="00A8265F">
            <w:rPr>
              <w:noProof/>
            </w:rPr>
            <w:t>lient</w:t>
          </w:r>
          <w:r w:rsidR="00A8265F" w:rsidRPr="00D76402">
            <w:rPr>
              <w:noProof/>
            </w:rPr>
            <w:t xml:space="preserve"> meet some concerns, solve</w:t>
          </w:r>
          <w:r w:rsidR="00A8265F">
            <w:rPr>
              <w:noProof/>
            </w:rPr>
            <w:t xml:space="preserve"> </w:t>
          </w:r>
          <w:r w:rsidR="00A8265F" w:rsidRPr="00D76402">
            <w:rPr>
              <w:noProof/>
            </w:rPr>
            <w:t>problems, or grasp some opportunities.</w:t>
          </w:r>
          <w:r w:rsidR="00A8265F">
            <w:rPr>
              <w:noProof/>
            </w:rPr>
            <w:t xml:space="preserve"> The main role of a project mission statement is to set dirrections  and establish common ground for stakeholders interests (Cobb, 2012).The mission statement stakeholders are those involved</w:t>
          </w:r>
          <w:r w:rsidR="00A8265F" w:rsidRPr="00453D48">
            <w:rPr>
              <w:noProof/>
            </w:rPr>
            <w:t xml:space="preserve"> in project's mission</w:t>
          </w:r>
          <w:r w:rsidR="00A8265F">
            <w:rPr>
              <w:noProof/>
            </w:rPr>
            <w:t>. First major stakeholder is the client-UWTSD (</w:t>
          </w:r>
          <w:r w:rsidR="00A8265F" w:rsidRPr="005F77F9">
            <w:rPr>
              <w:noProof/>
            </w:rPr>
            <w:t>crucial source of project capital and assets</w:t>
          </w:r>
          <w:r w:rsidR="00A8265F">
            <w:rPr>
              <w:noProof/>
            </w:rPr>
            <w:t xml:space="preserve">), followed by the contractors who will undertake the construction project, the project team, final users (the students and the employees of the hostel) and suppliers(subcontractors). </w:t>
          </w:r>
        </w:p>
        <w:p w14:paraId="731E2DD8" w14:textId="423CC495" w:rsidR="00C44E28" w:rsidRDefault="00C44E28" w:rsidP="00E1582B">
          <w:pPr>
            <w:rPr>
              <w:noProof/>
              <w:color w:val="000000" w:themeColor="text1"/>
              <w:sz w:val="28"/>
              <w:szCs w:val="28"/>
            </w:rPr>
          </w:pPr>
          <w:r w:rsidRPr="00FD5E13">
            <w:rPr>
              <w:noProof/>
            </w:rPr>
            <w:lastRenderedPageBreak/>
            <w:drawing>
              <wp:inline distT="0" distB="0" distL="0" distR="0" wp14:anchorId="304E6CE9" wp14:editId="2CA09009">
                <wp:extent cx="5731510" cy="3898900"/>
                <wp:effectExtent l="0" t="673100" r="889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F66E282" w14:textId="77777777" w:rsidR="00C44E28" w:rsidRDefault="00C44E28" w:rsidP="00F16316">
          <w:pPr>
            <w:pStyle w:val="Heading2"/>
            <w:spacing w:line="360" w:lineRule="auto"/>
            <w:rPr>
              <w:noProof/>
              <w:color w:val="000000" w:themeColor="text1"/>
              <w:sz w:val="28"/>
              <w:szCs w:val="28"/>
            </w:rPr>
          </w:pPr>
        </w:p>
        <w:p w14:paraId="5046ABE1" w14:textId="77777777" w:rsidR="00C44E28" w:rsidRDefault="00C44E28" w:rsidP="00F16316">
          <w:pPr>
            <w:pStyle w:val="Heading2"/>
            <w:spacing w:line="360" w:lineRule="auto"/>
            <w:rPr>
              <w:noProof/>
              <w:color w:val="000000" w:themeColor="text1"/>
              <w:sz w:val="28"/>
              <w:szCs w:val="28"/>
            </w:rPr>
          </w:pPr>
        </w:p>
        <w:p w14:paraId="17EECD02" w14:textId="20678F28" w:rsidR="00F16316" w:rsidRDefault="00F16316" w:rsidP="00E1582B">
          <w:pPr>
            <w:pStyle w:val="Heading2"/>
            <w:spacing w:line="360" w:lineRule="auto"/>
            <w:rPr>
              <w:color w:val="000000" w:themeColor="text1"/>
            </w:rPr>
          </w:pPr>
          <w:bookmarkStart w:id="3" w:name="_Toc119572267"/>
          <w:r w:rsidRPr="00E1582B">
            <w:rPr>
              <w:color w:val="000000" w:themeColor="text1"/>
            </w:rPr>
            <w:t>Project Mission Statement for UWTSD Hostel</w:t>
          </w:r>
          <w:bookmarkEnd w:id="3"/>
        </w:p>
        <w:p w14:paraId="3FEBAB60" w14:textId="77777777" w:rsidR="00E1582B" w:rsidRPr="00E1582B" w:rsidRDefault="00E1582B" w:rsidP="00E1582B"/>
        <w:p w14:paraId="3F3B8AA9" w14:textId="77777777" w:rsidR="00F16316" w:rsidRDefault="00F16316" w:rsidP="00E1582B">
          <w:pPr>
            <w:spacing w:line="360" w:lineRule="auto"/>
            <w:rPr>
              <w:noProof/>
            </w:rPr>
          </w:pPr>
          <w:r>
            <w:rPr>
              <w:noProof/>
            </w:rPr>
            <w:t xml:space="preserve">         The mission statement of this project is to deliver outstanding service to the UWTSD as owner of this new Hostel building. Dedicated to offer the greatest level of professionalism, service responsiveness, and craftmanship possible, and to supply exceptional high quality product. Providing value-added inovation to exceed customer expectations, to satisfy the end users requirements, and to improve student’s satisfaction, enrolment, and to enhance their knowledge and experience within their future journey at University of Wales Trinity Saint David.  </w:t>
          </w:r>
        </w:p>
        <w:p w14:paraId="2465BEF4" w14:textId="4F1A6468" w:rsidR="0064307F" w:rsidRDefault="003037C9" w:rsidP="00E1582B">
          <w:pPr>
            <w:pStyle w:val="Heading2"/>
            <w:rPr>
              <w:color w:val="000000" w:themeColor="text1"/>
            </w:rPr>
          </w:pPr>
          <w:r w:rsidRPr="00F16316">
            <w:t xml:space="preserve"> </w:t>
          </w:r>
          <w:bookmarkStart w:id="4" w:name="_Toc119572268"/>
          <w:r w:rsidR="0064307F" w:rsidRPr="00E1582B">
            <w:rPr>
              <w:color w:val="000000" w:themeColor="text1"/>
            </w:rPr>
            <w:t>Project Scope</w:t>
          </w:r>
          <w:bookmarkEnd w:id="4"/>
        </w:p>
        <w:p w14:paraId="428ABE27" w14:textId="77777777" w:rsidR="00E1582B" w:rsidRPr="00E1582B" w:rsidRDefault="00E1582B" w:rsidP="00E1582B"/>
        <w:p w14:paraId="38C65B36" w14:textId="668F8886" w:rsidR="004333BD" w:rsidRDefault="004333BD" w:rsidP="00D00778">
          <w:pPr>
            <w:spacing w:line="360" w:lineRule="auto"/>
          </w:pPr>
          <w:r>
            <w:t xml:space="preserve">        </w:t>
          </w:r>
          <w:r w:rsidR="0064307F">
            <w:t>According to PMI 200</w:t>
          </w:r>
          <w:r w:rsidR="00ED7D36">
            <w:t>6, a project scope is the labour involved to supply a service, product, or a specific outcome to a client.</w:t>
          </w:r>
          <w:r w:rsidR="00684F15">
            <w:t xml:space="preserve"> </w:t>
          </w:r>
          <w:r w:rsidR="00E47B40">
            <w:t xml:space="preserve">In project management the Iron Triangle was used </w:t>
          </w:r>
          <w:r w:rsidR="00E47B40">
            <w:lastRenderedPageBreak/>
            <w:t>to balance the cost, time, and quality within a project while attempting to meet the project scope</w:t>
          </w:r>
          <w:r w:rsidR="0032004D">
            <w:t xml:space="preserve"> (Pollack, Helm, and Adler, 2018). </w:t>
          </w:r>
        </w:p>
        <w:p w14:paraId="036B5CF2" w14:textId="2A8DBEE0" w:rsidR="00684F15" w:rsidRDefault="004333BD" w:rsidP="00D00778">
          <w:pPr>
            <w:spacing w:line="360" w:lineRule="auto"/>
          </w:pPr>
          <w:r>
            <w:t xml:space="preserve">       </w:t>
          </w:r>
          <w:r w:rsidR="00684F15">
            <w:t xml:space="preserve">All projects tend to deliver a product or service, and </w:t>
          </w:r>
          <w:r w:rsidR="00E47B40">
            <w:t>include</w:t>
          </w:r>
          <w:r w:rsidR="00684F15">
            <w:t xml:space="preserve"> objectives and deliverables</w:t>
          </w:r>
          <w:r w:rsidR="0032004D">
            <w:t xml:space="preserve">, </w:t>
          </w:r>
        </w:p>
        <w:p w14:paraId="48D95DFF" w14:textId="676E5344" w:rsidR="00684F15" w:rsidRPr="00F62E3A" w:rsidRDefault="00ED7D36" w:rsidP="00684F15">
          <w:pPr>
            <w:spacing w:line="360" w:lineRule="auto"/>
            <w:rPr>
              <w:rFonts w:cstheme="minorHAnsi"/>
            </w:rPr>
          </w:pPr>
          <w:r>
            <w:t xml:space="preserve"> </w:t>
          </w:r>
          <w:r w:rsidR="00684F15" w:rsidRPr="00F62E3A">
            <w:rPr>
              <w:rFonts w:cstheme="minorHAnsi"/>
            </w:rPr>
            <w:t>The project objectives are to provide students at UWTSD with accommodation during academic year, and to improve student’s enrolment, provide the best learning experience and enhanced satisfaction. Students often prefer to accommodate at the university instead of traveling, which is exhausting and time-consuming.</w:t>
          </w:r>
          <w:r w:rsidR="00671152">
            <w:rPr>
              <w:rFonts w:cstheme="minorHAnsi"/>
            </w:rPr>
            <w:t xml:space="preserve"> For students to have the best experience, accommodation providers need to offer that sense of belonging by promoting community interconnection. Shared facilities can create bonds</w:t>
          </w:r>
          <w:r w:rsidR="00740B14">
            <w:rPr>
              <w:rFonts w:cstheme="minorHAnsi"/>
            </w:rPr>
            <w:t xml:space="preserve">, </w:t>
          </w:r>
          <w:r w:rsidR="00671152">
            <w:rPr>
              <w:rFonts w:cstheme="minorHAnsi"/>
            </w:rPr>
            <w:t xml:space="preserve">shape the </w:t>
          </w:r>
          <w:r w:rsidR="00740B14">
            <w:rPr>
              <w:rFonts w:cstheme="minorHAnsi"/>
            </w:rPr>
            <w:t xml:space="preserve">student’s </w:t>
          </w:r>
          <w:r w:rsidR="0052790C">
            <w:rPr>
              <w:rFonts w:cstheme="minorHAnsi"/>
            </w:rPr>
            <w:t>engagement,</w:t>
          </w:r>
          <w:r w:rsidR="00740B14">
            <w:rPr>
              <w:rFonts w:cstheme="minorHAnsi"/>
            </w:rPr>
            <w:t xml:space="preserve"> and boost their experience during the adjustment to university (Worsley, Harrison, and Corcoran, 2021).</w:t>
          </w:r>
          <w:r w:rsidR="0052790C">
            <w:rPr>
              <w:rFonts w:cstheme="minorHAnsi"/>
            </w:rPr>
            <w:t xml:space="preserve"> </w:t>
          </w:r>
          <w:r w:rsidR="0052790C" w:rsidRPr="0052790C">
            <w:rPr>
              <w:rFonts w:cstheme="minorHAnsi"/>
            </w:rPr>
            <w:t>Investigating students' housing preferences is critical for gaining a better knowledge of the students' true wants and expectations</w:t>
          </w:r>
          <w:r w:rsidR="0052790C">
            <w:rPr>
              <w:rFonts w:cstheme="minorHAnsi"/>
            </w:rPr>
            <w:t xml:space="preserve"> (</w:t>
          </w:r>
          <w:proofErr w:type="spellStart"/>
          <w:r w:rsidR="0052790C">
            <w:rPr>
              <w:rFonts w:cstheme="minorHAnsi"/>
            </w:rPr>
            <w:t>Khozaei</w:t>
          </w:r>
          <w:proofErr w:type="spellEnd"/>
          <w:r w:rsidR="0052790C">
            <w:rPr>
              <w:rFonts w:cstheme="minorHAnsi"/>
            </w:rPr>
            <w:t>, Hassan, and Razak, 2011).</w:t>
          </w:r>
        </w:p>
        <w:p w14:paraId="121D8B7F" w14:textId="5F6E2AA9" w:rsidR="007F6B86" w:rsidRPr="00E1582B" w:rsidRDefault="00684F15" w:rsidP="00E1582B">
          <w:pPr>
            <w:spacing w:line="360" w:lineRule="auto"/>
            <w:rPr>
              <w:rFonts w:cstheme="minorHAnsi"/>
            </w:rPr>
          </w:pPr>
          <w:r w:rsidRPr="00F62E3A">
            <w:rPr>
              <w:rFonts w:cstheme="minorHAnsi"/>
            </w:rPr>
            <w:t xml:space="preserve">        The project deliverables </w:t>
          </w:r>
          <w:r>
            <w:rPr>
              <w:rFonts w:cstheme="minorHAnsi"/>
            </w:rPr>
            <w:t>are the products and services provided for the client in a timely manner.</w:t>
          </w:r>
          <w:r w:rsidR="00822516">
            <w:rPr>
              <w:rFonts w:cstheme="minorHAnsi"/>
            </w:rPr>
            <w:t xml:space="preserve"> </w:t>
          </w:r>
          <w:r w:rsidR="00D00778">
            <w:rPr>
              <w:rFonts w:cstheme="minorHAnsi"/>
            </w:rPr>
            <w:t>These deliverables</w:t>
          </w:r>
          <w:r w:rsidR="00822516">
            <w:rPr>
              <w:rFonts w:cstheme="minorHAnsi"/>
            </w:rPr>
            <w:t xml:space="preserve"> can be identified by drawing a Work Breakdown Structure.</w:t>
          </w:r>
          <w:r w:rsidR="00E47B40">
            <w:rPr>
              <w:rFonts w:cstheme="minorHAnsi"/>
            </w:rPr>
            <w:t xml:space="preserve"> </w:t>
          </w:r>
        </w:p>
        <w:p w14:paraId="6932EB39" w14:textId="20E798FD" w:rsidR="007F6B86" w:rsidRDefault="00F16316" w:rsidP="00F16316">
          <w:pPr>
            <w:pStyle w:val="Heading1"/>
            <w:rPr>
              <w:color w:val="000000" w:themeColor="text1"/>
            </w:rPr>
          </w:pPr>
          <w:bookmarkStart w:id="5" w:name="_Toc119572269"/>
          <w:r w:rsidRPr="00F16316">
            <w:rPr>
              <w:color w:val="000000" w:themeColor="text1"/>
            </w:rPr>
            <w:t>Work Breakdown Structure</w:t>
          </w:r>
          <w:r>
            <w:rPr>
              <w:color w:val="000000" w:themeColor="text1"/>
            </w:rPr>
            <w:t xml:space="preserve"> (WBS)</w:t>
          </w:r>
          <w:bookmarkEnd w:id="5"/>
        </w:p>
        <w:p w14:paraId="3A2F8756" w14:textId="77777777" w:rsidR="00F16316" w:rsidRPr="00F16316" w:rsidRDefault="00F16316" w:rsidP="00F16316"/>
        <w:p w14:paraId="3FB21797" w14:textId="5C240545" w:rsidR="00583E55" w:rsidRDefault="00BF4A05" w:rsidP="00DB5C8C">
          <w:pPr>
            <w:spacing w:line="360" w:lineRule="auto"/>
          </w:pPr>
          <w:r>
            <w:t xml:space="preserve">        </w:t>
          </w:r>
          <w:r w:rsidR="0072716F">
            <w:t xml:space="preserve">A WBS is a hierarchical structure that outlines the project and breaks it down in smaller and easier to achieve </w:t>
          </w:r>
          <w:r w:rsidR="0072716F">
            <w:t>tasks</w:t>
          </w:r>
          <w:r w:rsidR="0072716F">
            <w:t xml:space="preserve">. </w:t>
          </w:r>
          <w:r w:rsidR="00C4145E">
            <w:t>These tasks</w:t>
          </w:r>
          <w:r w:rsidR="0072716F">
            <w:t xml:space="preserve"> can be assigned to different team</w:t>
          </w:r>
          <w:r w:rsidR="00C4145E">
            <w:t xml:space="preserve"> members and executed simultaneously. The purpose of WBS is to make large projects more manageable</w:t>
          </w:r>
          <w:r>
            <w:t xml:space="preserve"> (</w:t>
          </w:r>
          <w:proofErr w:type="spellStart"/>
          <w:r>
            <w:t>Burek</w:t>
          </w:r>
          <w:proofErr w:type="spellEnd"/>
          <w:r>
            <w:t xml:space="preserve">, 2013). </w:t>
          </w:r>
          <w:r w:rsidR="00C56D7F">
            <w:t>In this report a top-down approach will be used to develop the WBS</w:t>
          </w:r>
          <w:r w:rsidR="00F535A2">
            <w:t>.</w:t>
          </w:r>
        </w:p>
        <w:p w14:paraId="10C4779C" w14:textId="3558B225" w:rsidR="000B251A" w:rsidRDefault="000F36EE" w:rsidP="00F535A2">
          <w:pPr>
            <w:pStyle w:val="ListParagraph"/>
            <w:spacing w:line="360" w:lineRule="auto"/>
            <w:ind w:left="360"/>
          </w:pPr>
          <w:r>
            <w:rPr>
              <w:noProof/>
            </w:rPr>
            <w:lastRenderedPageBreak/>
            <w:drawing>
              <wp:inline distT="0" distB="0" distL="0" distR="0" wp14:anchorId="72B6E7BE" wp14:editId="46726BE3">
                <wp:extent cx="5486400" cy="3664274"/>
                <wp:effectExtent l="25400" t="0" r="3810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r w:rsidR="001A698D">
            <w:t xml:space="preserve"> </w:t>
          </w:r>
        </w:p>
        <w:p w14:paraId="52922397" w14:textId="0C243D46" w:rsidR="000B251A" w:rsidRPr="00E1582B" w:rsidRDefault="00E1582B" w:rsidP="00E1582B">
          <w:pPr>
            <w:pStyle w:val="Heading2"/>
            <w:rPr>
              <w:color w:val="000000" w:themeColor="text1"/>
            </w:rPr>
          </w:pPr>
          <w:bookmarkStart w:id="6" w:name="_Toc119572270"/>
          <w:r w:rsidRPr="00E1582B">
            <w:rPr>
              <w:color w:val="000000" w:themeColor="text1"/>
            </w:rPr>
            <w:t>Critical explanation on the WBS</w:t>
          </w:r>
          <w:bookmarkEnd w:id="6"/>
        </w:p>
        <w:p w14:paraId="1FE1F675" w14:textId="1E9A5760" w:rsidR="000B251A" w:rsidRDefault="000B251A" w:rsidP="00503C9F">
          <w:pPr>
            <w:spacing w:line="360" w:lineRule="auto"/>
          </w:pPr>
        </w:p>
        <w:p w14:paraId="41DD51AE" w14:textId="2EAFEA25" w:rsidR="008A3F6F" w:rsidRDefault="00BF4A05" w:rsidP="00731403">
          <w:pPr>
            <w:spacing w:line="360" w:lineRule="auto"/>
          </w:pPr>
          <w:r>
            <w:t xml:space="preserve">        </w:t>
          </w:r>
          <w:r w:rsidR="00C4145E">
            <w:t xml:space="preserve"> </w:t>
          </w:r>
          <w:r w:rsidR="006A3E50" w:rsidRPr="006A3E50">
            <w:t xml:space="preserve">After the project has been divided (WBS), each stage is evaluated. </w:t>
          </w:r>
          <w:r w:rsidR="004E2FA1">
            <w:t xml:space="preserve">For the project, </w:t>
          </w:r>
          <w:r w:rsidR="00B35A0B" w:rsidRPr="00B35A0B">
            <w:t xml:space="preserve">WBS is </w:t>
          </w:r>
          <w:r w:rsidR="004E2FA1">
            <w:t>crucial for the</w:t>
          </w:r>
          <w:r w:rsidR="00B35A0B" w:rsidRPr="00B35A0B">
            <w:t xml:space="preserve"> </w:t>
          </w:r>
          <w:r w:rsidR="004E2FA1" w:rsidRPr="00B35A0B">
            <w:t>lifecycle</w:t>
          </w:r>
          <w:r w:rsidR="00B35A0B" w:rsidRPr="00B35A0B">
            <w:t xml:space="preserve"> and timeframe</w:t>
          </w:r>
          <w:r w:rsidR="00B35A0B">
            <w:t xml:space="preserve"> because </w:t>
          </w:r>
          <w:r w:rsidR="004E2FA1" w:rsidRPr="004E2FA1">
            <w:t>is a crucial part of project planning since it starts with a hierarchy of tasks and levels that help determine how the project will go within the project manager's specified timeframe. The work breakdown structure is "the comprehensive deconstruction of all work that the project includes, from start to conclusion," according to the Project Management Institute.</w:t>
          </w:r>
          <w:r w:rsidR="00B35A0B">
            <w:t xml:space="preserve"> </w:t>
          </w:r>
          <w:r w:rsidR="006A3E50" w:rsidRPr="006A3E50">
            <w:t xml:space="preserve">This process </w:t>
          </w:r>
          <w:r w:rsidR="00B35A0B">
            <w:t xml:space="preserve">goes hand in hand with The </w:t>
          </w:r>
          <w:r w:rsidR="006A3E50" w:rsidRPr="006A3E50">
            <w:t xml:space="preserve">Project Life </w:t>
          </w:r>
          <w:r w:rsidR="00731403" w:rsidRPr="006A3E50">
            <w:t>Cycle</w:t>
          </w:r>
          <w:r w:rsidR="00731403">
            <w:t xml:space="preserve"> (</w:t>
          </w:r>
          <w:r w:rsidR="00593F85">
            <w:t>PLC)</w:t>
          </w:r>
          <w:r w:rsidR="00B35A0B">
            <w:t xml:space="preserve"> (Devi and Reddy, 2012).</w:t>
          </w:r>
          <w:r w:rsidR="006A3E50" w:rsidRPr="006A3E50">
            <w:t xml:space="preserve"> </w:t>
          </w:r>
          <w:r w:rsidR="00593F85">
            <w:t>I</w:t>
          </w:r>
          <w:r w:rsidR="006A3E50" w:rsidRPr="006A3E50">
            <w:t>nitiation, planning, execution, and closure</w:t>
          </w:r>
          <w:r w:rsidR="00593F85">
            <w:t xml:space="preserve"> are the main four phases of PLC.</w:t>
          </w:r>
          <w:r w:rsidR="006A3E50" w:rsidRPr="006A3E50">
            <w:t xml:space="preserve"> In phase</w:t>
          </w:r>
          <w:r w:rsidR="004E2FA1">
            <w:t xml:space="preserve"> of initiation</w:t>
          </w:r>
          <w:r w:rsidR="006A3E50" w:rsidRPr="006A3E50">
            <w:t xml:space="preserve"> the idea behind the project is defined, </w:t>
          </w:r>
          <w:r w:rsidR="006A3E50" w:rsidRPr="006A3E50">
            <w:t>evaluated,</w:t>
          </w:r>
          <w:r w:rsidR="006A3E50" w:rsidRPr="006A3E50">
            <w:t xml:space="preserve"> and authorized. In this </w:t>
          </w:r>
          <w:r w:rsidR="004B0C6E">
            <w:t>report</w:t>
          </w:r>
          <w:r w:rsidR="006A3E50" w:rsidRPr="006A3E50">
            <w:t xml:space="preserve">, the purpose of the project, </w:t>
          </w:r>
          <w:r w:rsidR="00593F85">
            <w:t xml:space="preserve">the </w:t>
          </w:r>
          <w:r w:rsidR="006A3E50" w:rsidRPr="006A3E50">
            <w:t>specifications, tasks</w:t>
          </w:r>
          <w:r w:rsidR="00593F85">
            <w:t xml:space="preserve"> to be </w:t>
          </w:r>
          <w:r w:rsidR="00731403">
            <w:t>performed</w:t>
          </w:r>
          <w:r w:rsidR="006A3E50" w:rsidRPr="006A3E50">
            <w:t xml:space="preserve">, and responsibilities are </w:t>
          </w:r>
          <w:r w:rsidR="006A3E50" w:rsidRPr="006A3E50">
            <w:t>analysed</w:t>
          </w:r>
          <w:r w:rsidR="006A3E50">
            <w:t xml:space="preserve">. </w:t>
          </w:r>
          <w:r w:rsidR="00F535A2">
            <w:t xml:space="preserve">WBS </w:t>
          </w:r>
          <w:r w:rsidR="004B0C6E">
            <w:t xml:space="preserve">hierarchy its useful </w:t>
          </w:r>
          <w:r w:rsidR="004B0C6E" w:rsidRPr="004B0C6E">
            <w:t>because it includes the main and detailed image of the project.</w:t>
          </w:r>
          <w:r w:rsidR="004B0C6E">
            <w:t xml:space="preserve"> In this report the initiation phase is evident from the start of the project as the university provides information of the desired outcome; a 6 new blocks of hostel accommodation for the increasing student cohort. </w:t>
          </w:r>
          <w:r w:rsidR="00655B8E">
            <w:t xml:space="preserve">According to Brotherton, Fried and Norman (2008) applying the WBS when going through the project life cycle is </w:t>
          </w:r>
          <w:proofErr w:type="gramStart"/>
          <w:r w:rsidR="00655B8E">
            <w:t>a</w:t>
          </w:r>
          <w:proofErr w:type="gramEnd"/>
          <w:r w:rsidR="00655B8E">
            <w:t xml:space="preserve"> initial structure extension.</w:t>
          </w:r>
        </w:p>
        <w:p w14:paraId="047378BB" w14:textId="0431A8E6" w:rsidR="007F6B86" w:rsidRDefault="008A3F6F" w:rsidP="00731403">
          <w:pPr>
            <w:spacing w:line="360" w:lineRule="auto"/>
          </w:pPr>
          <w:r>
            <w:lastRenderedPageBreak/>
            <w:t>The first phase of the WBS is Planning</w:t>
          </w:r>
          <w:r w:rsidR="002A62DB">
            <w:t xml:space="preserve">, the phase that can determine success in </w:t>
          </w:r>
          <w:proofErr w:type="spellStart"/>
          <w:r w:rsidR="002A62DB">
            <w:t>Serrador</w:t>
          </w:r>
          <w:proofErr w:type="spellEnd"/>
          <w:r w:rsidR="002A62DB">
            <w:t xml:space="preserve"> (2012) opinion. At this stage</w:t>
          </w:r>
          <w:r>
            <w:t xml:space="preserve"> all the construction </w:t>
          </w:r>
          <w:r w:rsidR="00593F85">
            <w:t>documents, government,</w:t>
          </w:r>
          <w:r w:rsidRPr="008A3F6F">
            <w:t xml:space="preserve"> and council approvals must be in the possession of the project manager.</w:t>
          </w:r>
          <w:r>
            <w:t xml:space="preserve"> </w:t>
          </w:r>
        </w:p>
        <w:p w14:paraId="03A12FA9" w14:textId="27D6F3FA" w:rsidR="00593F85" w:rsidRDefault="00593F85" w:rsidP="00731403">
          <w:pPr>
            <w:spacing w:line="360" w:lineRule="auto"/>
          </w:pPr>
          <w:r>
            <w:t xml:space="preserve"> </w:t>
          </w:r>
          <w:r w:rsidR="007A1993">
            <w:t xml:space="preserve">Planning permission is a compulsory document when building a new structure, and can be </w:t>
          </w:r>
        </w:p>
        <w:p w14:paraId="4A8DBB98" w14:textId="7AA6C917" w:rsidR="007F6B86" w:rsidRDefault="007A1993" w:rsidP="00731403">
          <w:pPr>
            <w:spacing w:line="360" w:lineRule="auto"/>
          </w:pPr>
          <w:r>
            <w:t xml:space="preserve">requested from local planning authority (local council). </w:t>
          </w:r>
          <w:r w:rsidR="00E21BB0">
            <w:t>The Building Regulation 2010 it is another important document, Fire safety</w:t>
          </w:r>
          <w:r w:rsidR="004E2FA1">
            <w:t>,</w:t>
          </w:r>
          <w:r w:rsidR="00E21BB0">
            <w:t xml:space="preserve"> Conservation of fuel and power</w:t>
          </w:r>
          <w:r w:rsidR="004E2FA1">
            <w:t>,</w:t>
          </w:r>
          <w:r w:rsidR="00E21BB0">
            <w:t xml:space="preserve"> and many others as in the figure provided below</w:t>
          </w:r>
          <w:r w:rsidR="00731403">
            <w:t xml:space="preserve"> (Manual to the Building Regulations, 2022).</w:t>
          </w:r>
        </w:p>
        <w:p w14:paraId="7EF7DDD8" w14:textId="44F75704" w:rsidR="007F6B86" w:rsidRPr="00D913D2" w:rsidRDefault="00731403" w:rsidP="007F6B86">
          <w:r>
            <w:rPr>
              <w:noProof/>
            </w:rPr>
            <w:drawing>
              <wp:inline distT="0" distB="0" distL="0" distR="0" wp14:anchorId="5FD220A6" wp14:editId="6B8EA818">
                <wp:extent cx="5883974" cy="340410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0">
                          <a:extLst>
                            <a:ext uri="{28A0092B-C50C-407E-A947-70E740481C1C}">
                              <a14:useLocalDpi xmlns:a14="http://schemas.microsoft.com/office/drawing/2010/main" val="0"/>
                            </a:ext>
                          </a:extLst>
                        </a:blip>
                        <a:stretch>
                          <a:fillRect/>
                        </a:stretch>
                      </pic:blipFill>
                      <pic:spPr>
                        <a:xfrm>
                          <a:off x="0" y="0"/>
                          <a:ext cx="5900136" cy="3413453"/>
                        </a:xfrm>
                        <a:prstGeom prst="rect">
                          <a:avLst/>
                        </a:prstGeom>
                      </pic:spPr>
                    </pic:pic>
                  </a:graphicData>
                </a:graphic>
              </wp:inline>
            </w:drawing>
          </w:r>
        </w:p>
        <w:p w14:paraId="03AC4BE7" w14:textId="77777777" w:rsidR="002A62DB" w:rsidRDefault="002A62DB" w:rsidP="002A62DB">
          <w:pPr>
            <w:rPr>
              <w:noProof/>
            </w:rPr>
          </w:pPr>
        </w:p>
        <w:p w14:paraId="09A8B061" w14:textId="6756F9C8" w:rsidR="00A55560" w:rsidRPr="003D1F02" w:rsidRDefault="00A55560" w:rsidP="00A05016">
          <w:pPr>
            <w:spacing w:line="360" w:lineRule="auto"/>
            <w:rPr>
              <w:rFonts w:cstheme="minorHAnsi"/>
            </w:rPr>
          </w:pPr>
          <w:r w:rsidRPr="00F62E3A">
            <w:rPr>
              <w:rFonts w:cstheme="minorHAnsi"/>
            </w:rPr>
            <w:t xml:space="preserve">  </w:t>
          </w:r>
          <w:r w:rsidR="00B271EC" w:rsidRPr="00B271EC">
            <w:rPr>
              <w:rFonts w:cstheme="minorHAnsi"/>
            </w:rPr>
            <w:t xml:space="preserve">The project's goal is to offer housing for UWTS students. The institution is determined to make significant investments </w:t>
          </w:r>
          <w:r w:rsidR="00B271EC" w:rsidRPr="00B271EC">
            <w:rPr>
              <w:rFonts w:cstheme="minorHAnsi"/>
            </w:rPr>
            <w:t>to</w:t>
          </w:r>
          <w:r w:rsidR="00B271EC" w:rsidRPr="00B271EC">
            <w:rPr>
              <w:rFonts w:cstheme="minorHAnsi"/>
            </w:rPr>
            <w:t xml:space="preserve"> provide its students with the best possible living and studying environment. The designs for the new block of buildings will be created by an architect, the assigned money will be conveyed to the project manager, and the project deadline will be acknowledged by all parties concerned.</w:t>
          </w:r>
          <w:r w:rsidRPr="00F62E3A">
            <w:rPr>
              <w:rFonts w:cstheme="minorHAnsi"/>
            </w:rPr>
            <w:t xml:space="preserve"> </w:t>
          </w:r>
          <w:r w:rsidR="00A05016">
            <w:rPr>
              <w:rFonts w:cstheme="minorHAnsi"/>
            </w:rPr>
            <w:t>From here forward the project manager need to get in touch with several suppliers for all the materials required for the new building and a construction team will be hired.</w:t>
          </w:r>
          <w:r w:rsidR="00224D8F">
            <w:rPr>
              <w:rFonts w:cstheme="minorHAnsi"/>
            </w:rPr>
            <w:t xml:space="preserve"> </w:t>
          </w:r>
          <w:r w:rsidR="00224D8F" w:rsidRPr="00224D8F">
            <w:rPr>
              <w:rFonts w:cstheme="minorHAnsi"/>
            </w:rPr>
            <w:t xml:space="preserve">Lack of good planning process execution is a significant concern since research has connected </w:t>
          </w:r>
          <w:r w:rsidR="00224D8F" w:rsidRPr="00224D8F">
            <w:rPr>
              <w:rFonts w:cstheme="minorHAnsi"/>
            </w:rPr>
            <w:t>insignificant</w:t>
          </w:r>
          <w:r w:rsidR="00224D8F" w:rsidRPr="00224D8F">
            <w:rPr>
              <w:rFonts w:cstheme="minorHAnsi"/>
            </w:rPr>
            <w:t xml:space="preserve"> planning to </w:t>
          </w:r>
          <w:r w:rsidR="00224D8F" w:rsidRPr="00224D8F">
            <w:rPr>
              <w:rFonts w:cstheme="minorHAnsi"/>
            </w:rPr>
            <w:t>adjournments</w:t>
          </w:r>
          <w:r w:rsidR="00224D8F" w:rsidRPr="00224D8F">
            <w:rPr>
              <w:rFonts w:cstheme="minorHAnsi"/>
            </w:rPr>
            <w:t xml:space="preserve">, </w:t>
          </w:r>
          <w:r w:rsidR="00224D8F" w:rsidRPr="00224D8F">
            <w:rPr>
              <w:rFonts w:cstheme="minorHAnsi"/>
            </w:rPr>
            <w:t>budget</w:t>
          </w:r>
          <w:r w:rsidR="00224D8F" w:rsidRPr="00224D8F">
            <w:rPr>
              <w:rFonts w:cstheme="minorHAnsi"/>
            </w:rPr>
            <w:t xml:space="preserve"> overruns, and </w:t>
          </w:r>
          <w:r w:rsidR="003D1F02">
            <w:rPr>
              <w:rFonts w:cstheme="minorHAnsi"/>
            </w:rPr>
            <w:t>disappointment</w:t>
          </w:r>
          <w:r w:rsidR="00224D8F" w:rsidRPr="00224D8F">
            <w:rPr>
              <w:rFonts w:cstheme="minorHAnsi"/>
            </w:rPr>
            <w:t xml:space="preserve"> among owners</w:t>
          </w:r>
          <w:r w:rsidR="003D1F02">
            <w:rPr>
              <w:rFonts w:cstheme="minorHAnsi"/>
            </w:rPr>
            <w:t xml:space="preserve"> (Lines </w:t>
          </w:r>
          <w:r w:rsidR="003D1F02" w:rsidRPr="003D1F02">
            <w:rPr>
              <w:rFonts w:cstheme="minorHAnsi"/>
              <w:i/>
              <w:iCs/>
            </w:rPr>
            <w:t>et al.</w:t>
          </w:r>
          <w:r w:rsidR="003D1F02">
            <w:rPr>
              <w:rFonts w:cstheme="minorHAnsi"/>
              <w:i/>
              <w:iCs/>
            </w:rPr>
            <w:t xml:space="preserve"> </w:t>
          </w:r>
          <w:r w:rsidR="003D1F02">
            <w:rPr>
              <w:rFonts w:cstheme="minorHAnsi"/>
            </w:rPr>
            <w:t>2014).</w:t>
          </w:r>
        </w:p>
        <w:p w14:paraId="75EA1C8F" w14:textId="08F87E8C" w:rsidR="0066502E" w:rsidRDefault="00655B8E" w:rsidP="00655B8E">
          <w:pPr>
            <w:spacing w:line="360" w:lineRule="auto"/>
            <w:rPr>
              <w:rFonts w:cstheme="minorHAnsi"/>
            </w:rPr>
          </w:pPr>
          <w:r>
            <w:rPr>
              <w:rFonts w:cstheme="minorHAnsi"/>
            </w:rPr>
            <w:t xml:space="preserve">        </w:t>
          </w:r>
          <w:r w:rsidR="0066502E">
            <w:rPr>
              <w:rFonts w:cstheme="minorHAnsi"/>
            </w:rPr>
            <w:t xml:space="preserve">The execution </w:t>
          </w:r>
          <w:r w:rsidR="003D1F02">
            <w:rPr>
              <w:rFonts w:cstheme="minorHAnsi"/>
            </w:rPr>
            <w:t>phases</w:t>
          </w:r>
          <w:r w:rsidR="0066502E">
            <w:rPr>
              <w:rFonts w:cstheme="minorHAnsi"/>
            </w:rPr>
            <w:t xml:space="preserve"> </w:t>
          </w:r>
          <w:r w:rsidR="00D9780C">
            <w:rPr>
              <w:rFonts w:cstheme="minorHAnsi"/>
            </w:rPr>
            <w:t>start with the site preparation (the location for the hostel will</w:t>
          </w:r>
          <w:r w:rsidR="000C53EB">
            <w:rPr>
              <w:rFonts w:cstheme="minorHAnsi"/>
            </w:rPr>
            <w:t xml:space="preserve"> be close to the campus</w:t>
          </w:r>
          <w:r w:rsidR="00D9780C">
            <w:rPr>
              <w:rFonts w:cstheme="minorHAnsi"/>
            </w:rPr>
            <w:t xml:space="preserve"> with the most </w:t>
          </w:r>
          <w:r w:rsidR="000C53EB">
            <w:rPr>
              <w:rFonts w:cstheme="minorHAnsi"/>
            </w:rPr>
            <w:t xml:space="preserve">demand for students’ accommodation). Preparing the site and fencing it, </w:t>
          </w:r>
          <w:r w:rsidR="00AB2F68">
            <w:rPr>
              <w:rFonts w:cstheme="minorHAnsi"/>
            </w:rPr>
            <w:t>drawing,</w:t>
          </w:r>
          <w:r w:rsidR="000C0E6E">
            <w:rPr>
              <w:rFonts w:cstheme="minorHAnsi"/>
            </w:rPr>
            <w:t xml:space="preserve"> and </w:t>
          </w:r>
          <w:r w:rsidR="000C53EB">
            <w:rPr>
              <w:rFonts w:cstheme="minorHAnsi"/>
            </w:rPr>
            <w:t xml:space="preserve">excavating the foundation using the building blueprints, </w:t>
          </w:r>
          <w:r w:rsidR="000C53EB">
            <w:rPr>
              <w:rFonts w:cstheme="minorHAnsi"/>
            </w:rPr>
            <w:lastRenderedPageBreak/>
            <w:t>steel frame and pouring the concrete</w:t>
          </w:r>
          <w:r w:rsidR="000C0E6E">
            <w:rPr>
              <w:rFonts w:cstheme="minorHAnsi"/>
            </w:rPr>
            <w:t>, this</w:t>
          </w:r>
          <w:r w:rsidR="00D9780C">
            <w:rPr>
              <w:rFonts w:cstheme="minorHAnsi"/>
            </w:rPr>
            <w:t xml:space="preserve"> </w:t>
          </w:r>
          <w:r w:rsidR="000C53EB">
            <w:rPr>
              <w:rFonts w:cstheme="minorHAnsi"/>
            </w:rPr>
            <w:t xml:space="preserve">are the basics for building the foundation. The exterior of the building starts with a frame made of steel and concrete, then siding, and roofing. Another feature of the exterior is yard </w:t>
          </w:r>
          <w:r w:rsidR="00E2650F">
            <w:rPr>
              <w:rFonts w:cstheme="minorHAnsi"/>
            </w:rPr>
            <w:t>landscaping, disabled parking, entrance ramp for easy access and stairs. The interior of the building will require drywall</w:t>
          </w:r>
          <w:r w:rsidR="000C0E6E">
            <w:rPr>
              <w:rFonts w:cstheme="minorHAnsi"/>
            </w:rPr>
            <w:t xml:space="preserve"> for the walls and ceiling, and each floor will have shared </w:t>
          </w:r>
          <w:r w:rsidR="00E2650F">
            <w:rPr>
              <w:rFonts w:cstheme="minorHAnsi"/>
            </w:rPr>
            <w:t>bedrooms</w:t>
          </w:r>
          <w:r w:rsidR="000C0E6E">
            <w:rPr>
              <w:rFonts w:cstheme="minorHAnsi"/>
            </w:rPr>
            <w:t>,</w:t>
          </w:r>
          <w:r w:rsidR="00E2650F">
            <w:rPr>
              <w:rFonts w:cstheme="minorHAnsi"/>
            </w:rPr>
            <w:t xml:space="preserve"> communal bathrooms, kitchens and laundry rooms for each floor, public area spaces, stairs for access between floors and elevators for each block.</w:t>
          </w:r>
          <w:r w:rsidR="000C0E6E">
            <w:rPr>
              <w:rFonts w:cstheme="minorHAnsi"/>
            </w:rPr>
            <w:t xml:space="preserve"> </w:t>
          </w:r>
          <w:r w:rsidR="005A02E2">
            <w:rPr>
              <w:rFonts w:cstheme="minorHAnsi"/>
            </w:rPr>
            <w:t>All the electrical, plumbing, and final touches are performed</w:t>
          </w:r>
          <w:r w:rsidR="00FB40D7">
            <w:rPr>
              <w:rFonts w:cstheme="minorHAnsi"/>
            </w:rPr>
            <w:t xml:space="preserve">, with flooring installation in all the building </w:t>
          </w:r>
          <w:r w:rsidR="00470B7F">
            <w:rPr>
              <w:rFonts w:cstheme="minorHAnsi"/>
            </w:rPr>
            <w:t>blocks (</w:t>
          </w:r>
          <w:r w:rsidR="00FB40D7">
            <w:rPr>
              <w:rFonts w:cstheme="minorHAnsi"/>
            </w:rPr>
            <w:t xml:space="preserve">tiles in bathrooms, kitchen areas, </w:t>
          </w:r>
          <w:r w:rsidR="00470B7F">
            <w:rPr>
              <w:rFonts w:cstheme="minorHAnsi"/>
            </w:rPr>
            <w:t>hallways,</w:t>
          </w:r>
          <w:r w:rsidR="00FB40D7">
            <w:rPr>
              <w:rFonts w:cstheme="minorHAnsi"/>
            </w:rPr>
            <w:t xml:space="preserve"> and stairs; carpet/wood floor in bedrooms).</w:t>
          </w:r>
          <w:r w:rsidR="00E2650F">
            <w:rPr>
              <w:rFonts w:cstheme="minorHAnsi"/>
            </w:rPr>
            <w:t xml:space="preserve"> </w:t>
          </w:r>
        </w:p>
        <w:p w14:paraId="0BB5FD07" w14:textId="14BA9425" w:rsidR="00B147CD" w:rsidRDefault="00B147CD" w:rsidP="00B147CD">
          <w:pPr>
            <w:spacing w:line="360" w:lineRule="auto"/>
            <w:rPr>
              <w:rFonts w:cstheme="minorHAnsi"/>
            </w:rPr>
          </w:pPr>
          <w:r>
            <w:rPr>
              <w:rFonts w:cstheme="minorHAnsi"/>
            </w:rPr>
            <w:t xml:space="preserve">       </w:t>
          </w:r>
          <w:r w:rsidR="00FB40D7">
            <w:rPr>
              <w:rFonts w:cstheme="minorHAnsi"/>
            </w:rPr>
            <w:t xml:space="preserve">Controlling </w:t>
          </w:r>
          <w:r w:rsidR="00023991">
            <w:rPr>
              <w:rFonts w:cstheme="minorHAnsi"/>
            </w:rPr>
            <w:t>the schedule, budget and quality is a great skill</w:t>
          </w:r>
          <w:r w:rsidR="00470B7F">
            <w:rPr>
              <w:rFonts w:cstheme="minorHAnsi"/>
            </w:rPr>
            <w:t>, and achieving milestones are great deliverables for the project. Monitoring closely the project evolution can avoid disappointment, delays,</w:t>
          </w:r>
          <w:r w:rsidR="002067FB">
            <w:rPr>
              <w:rFonts w:cstheme="minorHAnsi"/>
            </w:rPr>
            <w:t xml:space="preserve"> and</w:t>
          </w:r>
          <w:r w:rsidR="00470B7F">
            <w:rPr>
              <w:rFonts w:cstheme="minorHAnsi"/>
            </w:rPr>
            <w:t xml:space="preserve"> budget struggles</w:t>
          </w:r>
          <w:r w:rsidR="002067FB">
            <w:rPr>
              <w:rFonts w:cstheme="minorHAnsi"/>
            </w:rPr>
            <w:t xml:space="preserve">. </w:t>
          </w:r>
          <w:r w:rsidR="00470B7F">
            <w:rPr>
              <w:rFonts w:cstheme="minorHAnsi"/>
            </w:rPr>
            <w:t xml:space="preserve"> </w:t>
          </w:r>
          <w:r w:rsidR="002067FB" w:rsidRPr="002067FB">
            <w:rPr>
              <w:rFonts w:cstheme="minorHAnsi"/>
            </w:rPr>
            <w:t>Monitoring the process and managing the available resources may assist to keep expenses within budget, meet quality expectations, and avoid any other contract violations. By monitoring the overall progress, the calibre of the work, the project's development, and other factors, being present on site may be a</w:t>
          </w:r>
          <w:r w:rsidR="002067FB">
            <w:rPr>
              <w:rFonts w:cstheme="minorHAnsi"/>
            </w:rPr>
            <w:t>n efficient</w:t>
          </w:r>
          <w:r w:rsidR="002067FB" w:rsidRPr="002067FB">
            <w:rPr>
              <w:rFonts w:cstheme="minorHAnsi"/>
            </w:rPr>
            <w:t xml:space="preserve"> control measure.</w:t>
          </w:r>
          <w:r w:rsidR="005A3F28">
            <w:rPr>
              <w:rFonts w:cstheme="minorHAnsi"/>
            </w:rPr>
            <w:t xml:space="preserve"> </w:t>
          </w:r>
          <w:r w:rsidRPr="00B147CD">
            <w:rPr>
              <w:rFonts w:cstheme="minorHAnsi"/>
            </w:rPr>
            <w:t xml:space="preserve">The project's closeout phase occurs when </w:t>
          </w:r>
          <w:r w:rsidRPr="00B147CD">
            <w:rPr>
              <w:rFonts w:cstheme="minorHAnsi"/>
            </w:rPr>
            <w:t>all</w:t>
          </w:r>
          <w:r w:rsidRPr="00B147CD">
            <w:rPr>
              <w:rFonts w:cstheme="minorHAnsi"/>
            </w:rPr>
            <w:t xml:space="preserve"> the equipment and crew are dispersed, the site is cleared of all debris, the last audit is completed, the papers are sorted, and the project is turned over to the customer. This phase also marks the completion of the project.</w:t>
          </w:r>
          <w:r>
            <w:rPr>
              <w:rFonts w:cstheme="minorHAnsi"/>
            </w:rPr>
            <w:t xml:space="preserve"> </w:t>
          </w:r>
        </w:p>
        <w:p w14:paraId="7134C47F" w14:textId="5F7A3EB6" w:rsidR="00B147CD" w:rsidRPr="005A3F28" w:rsidRDefault="005A3F28" w:rsidP="00B147CD">
          <w:pPr>
            <w:spacing w:line="360" w:lineRule="auto"/>
            <w:rPr>
              <w:rFonts w:cstheme="minorHAnsi"/>
            </w:rPr>
          </w:pPr>
          <w:r w:rsidRPr="005A3F28">
            <w:rPr>
              <w:rFonts w:cstheme="minorHAnsi"/>
            </w:rPr>
            <w:t xml:space="preserve">To maximise profits without sacrificing quality, the notion of a successful building project should be used throughout the project's lifetime phases. One of the key social factors that determines people's healthy lifestyles and overall well-being in any nation is the building industry. </w:t>
          </w:r>
          <w:r w:rsidRPr="005A3F28">
            <w:rPr>
              <w:rFonts w:cstheme="minorHAnsi"/>
            </w:rPr>
            <w:t>To</w:t>
          </w:r>
          <w:r w:rsidRPr="005A3F28">
            <w:rPr>
              <w:rFonts w:cstheme="minorHAnsi"/>
            </w:rPr>
            <w:t xml:space="preserve"> achieve regional economic objectives, the construction industry has undergone the most dramatic transformations in emerging nations. Building projects in these nations frequently encounter </w:t>
          </w:r>
          <w:r w:rsidRPr="005A3F28">
            <w:rPr>
              <w:rFonts w:cstheme="minorHAnsi"/>
            </w:rPr>
            <w:t>several</w:t>
          </w:r>
          <w:r w:rsidRPr="005A3F28">
            <w:rPr>
              <w:rFonts w:cstheme="minorHAnsi"/>
            </w:rPr>
            <w:t xml:space="preserve"> difficulties, including as non-completion, timetable delays, budget overruns, subpar quality, and a high likelihood of failing to achieve the desired aims</w:t>
          </w:r>
          <w:r>
            <w:rPr>
              <w:rFonts w:cstheme="minorHAnsi"/>
            </w:rPr>
            <w:t xml:space="preserve"> (Olanrewaju </w:t>
          </w:r>
          <w:r w:rsidRPr="005A3F28">
            <w:rPr>
              <w:rFonts w:cstheme="minorHAnsi"/>
              <w:i/>
              <w:iCs/>
            </w:rPr>
            <w:t>et al.</w:t>
          </w:r>
          <w:r>
            <w:rPr>
              <w:rFonts w:cstheme="minorHAnsi"/>
              <w:i/>
              <w:iCs/>
            </w:rPr>
            <w:t xml:space="preserve"> </w:t>
          </w:r>
          <w:r>
            <w:rPr>
              <w:rFonts w:cstheme="minorHAnsi"/>
            </w:rPr>
            <w:t xml:space="preserve">2022). </w:t>
          </w:r>
        </w:p>
        <w:p w14:paraId="2B8A38D9" w14:textId="77777777" w:rsidR="00B147CD" w:rsidRDefault="00B147CD" w:rsidP="00655B8E">
          <w:pPr>
            <w:spacing w:line="360" w:lineRule="auto"/>
            <w:rPr>
              <w:rFonts w:cstheme="minorHAnsi"/>
            </w:rPr>
          </w:pPr>
        </w:p>
        <w:p w14:paraId="554D9166" w14:textId="77777777" w:rsidR="00C12BC5" w:rsidRDefault="00C12BC5" w:rsidP="00E1582B">
          <w:pPr>
            <w:pStyle w:val="Heading1"/>
            <w:spacing w:line="360" w:lineRule="auto"/>
            <w:rPr>
              <w:color w:val="000000" w:themeColor="text1"/>
            </w:rPr>
          </w:pPr>
        </w:p>
        <w:p w14:paraId="4B0166E7" w14:textId="1D4759D2" w:rsidR="00E1582B" w:rsidRDefault="00E1582B" w:rsidP="00E1582B">
          <w:pPr>
            <w:pStyle w:val="Heading1"/>
            <w:spacing w:line="360" w:lineRule="auto"/>
            <w:rPr>
              <w:color w:val="000000" w:themeColor="text1"/>
            </w:rPr>
          </w:pPr>
          <w:bookmarkStart w:id="7" w:name="_Toc119572271"/>
          <w:r w:rsidRPr="00D913D2">
            <w:rPr>
              <w:color w:val="000000" w:themeColor="text1"/>
            </w:rPr>
            <w:t>Stakeholder Analysis</w:t>
          </w:r>
          <w:bookmarkEnd w:id="7"/>
        </w:p>
        <w:p w14:paraId="737F24C5" w14:textId="77777777" w:rsidR="00E1582B" w:rsidRPr="00694643" w:rsidRDefault="00E1582B" w:rsidP="00E1582B"/>
        <w:p w14:paraId="4AD67DAD" w14:textId="3BBBC802" w:rsidR="00C12BC5" w:rsidRDefault="00E1582B" w:rsidP="00E1582B">
          <w:pPr>
            <w:spacing w:line="360" w:lineRule="auto"/>
          </w:pPr>
          <w:r>
            <w:t>First step in the process of identifying the stakeholders is to c</w:t>
          </w:r>
          <w:r w:rsidRPr="00DA049C">
            <w:t>onside</w:t>
          </w:r>
          <w:r>
            <w:t xml:space="preserve">r </w:t>
          </w:r>
          <w:r w:rsidRPr="00DA049C">
            <w:t>all the people</w:t>
          </w:r>
          <w:r>
            <w:t xml:space="preserve"> </w:t>
          </w:r>
          <w:r w:rsidRPr="00DA049C">
            <w:t xml:space="preserve">affected by </w:t>
          </w:r>
          <w:r>
            <w:t>this project</w:t>
          </w:r>
          <w:r w:rsidRPr="00DA049C">
            <w:t xml:space="preserve">, have influence, or control over it, or have a vested interest in its success or failure. </w:t>
          </w:r>
          <w:r>
            <w:t>W</w:t>
          </w:r>
          <w:r w:rsidRPr="00DA049C">
            <w:t>hile stakeholders might be both organisations and individuals, ultimat</w:t>
          </w:r>
          <w:r>
            <w:t xml:space="preserve">ely this involves </w:t>
          </w:r>
          <w:r w:rsidRPr="00DA049C">
            <w:t>communicat</w:t>
          </w:r>
          <w:r>
            <w:t>ion</w:t>
          </w:r>
          <w:r w:rsidRPr="00DA049C">
            <w:t xml:space="preserve"> with people.</w:t>
          </w:r>
          <w:r>
            <w:t xml:space="preserve"> Some of the stakeholders may obstruct the progress of the project, some may be impacted by it, some may have interest in it, and some don’t. </w:t>
          </w:r>
          <w:r w:rsidRPr="00DA049C">
            <w:t xml:space="preserve">The Power-Interest grid comes </w:t>
          </w:r>
          <w:r>
            <w:t>handy when prioritizing stakeholders.</w:t>
          </w:r>
          <w:r w:rsidRPr="00DA049C">
            <w:t xml:space="preserve"> </w:t>
          </w:r>
          <w:r w:rsidR="00C12BC5" w:rsidRPr="00C12BC5">
            <w:t xml:space="preserve">Analysis of stakeholders tries to judge and comprehend stakeholders from the viewpoint of an organisation, or to establish their applicability to a project or policy. The </w:t>
          </w:r>
          <w:r w:rsidR="00C12BC5">
            <w:t>interest</w:t>
          </w:r>
          <w:r w:rsidR="00C12BC5" w:rsidRPr="00C12BC5">
            <w:t>, in</w:t>
          </w:r>
          <w:r w:rsidR="00C12BC5">
            <w:t>fluence</w:t>
          </w:r>
          <w:r w:rsidR="00C12BC5" w:rsidRPr="00C12BC5">
            <w:t xml:space="preserve">, </w:t>
          </w:r>
          <w:r w:rsidR="00C12BC5">
            <w:t>position</w:t>
          </w:r>
          <w:r w:rsidR="00C12BC5" w:rsidRPr="00C12BC5">
            <w:t xml:space="preserve">, interrelations, network, and other characteristics of stakeholders are examined during the study </w:t>
          </w:r>
          <w:r w:rsidR="007E4B5B" w:rsidRPr="00C12BC5">
            <w:t>regarding</w:t>
          </w:r>
          <w:r w:rsidR="00C12BC5" w:rsidRPr="00C12BC5">
            <w:t xml:space="preserve"> their historical context, current situation, and potential future outcomes</w:t>
          </w:r>
          <w:r w:rsidR="00B64BD7">
            <w:t xml:space="preserve"> (</w:t>
          </w:r>
          <w:proofErr w:type="spellStart"/>
          <w:r w:rsidR="00B64BD7">
            <w:t>Brugha</w:t>
          </w:r>
          <w:proofErr w:type="spellEnd"/>
          <w:r w:rsidR="00B64BD7">
            <w:t xml:space="preserve"> and </w:t>
          </w:r>
          <w:proofErr w:type="spellStart"/>
          <w:r w:rsidR="00B64BD7">
            <w:t>Varvasovszky</w:t>
          </w:r>
          <w:proofErr w:type="spellEnd"/>
          <w:r w:rsidR="00B64BD7">
            <w:t>, 2000)</w:t>
          </w:r>
          <w:r w:rsidR="00C12BC5" w:rsidRPr="00C12BC5">
            <w:t>.</w:t>
          </w:r>
        </w:p>
        <w:p w14:paraId="65F9E17A" w14:textId="4CC8C55E" w:rsidR="0064353C" w:rsidRPr="00A8265F" w:rsidRDefault="004E2FA1" w:rsidP="00E1582B">
          <w:pPr>
            <w:spacing w:line="360" w:lineRule="auto"/>
          </w:pPr>
          <w:r>
            <w:t xml:space="preserve">Keeping the people in most </w:t>
          </w:r>
          <w:r w:rsidR="00E1582B" w:rsidRPr="00DA049C">
            <w:t xml:space="preserve">authority content, </w:t>
          </w:r>
          <w:r>
            <w:t>and t</w:t>
          </w:r>
          <w:r w:rsidR="00E1582B" w:rsidRPr="00DA049C">
            <w:t xml:space="preserve">hose with vested </w:t>
          </w:r>
          <w:r w:rsidRPr="00DA049C">
            <w:t>benefits</w:t>
          </w:r>
          <w:r>
            <w:t xml:space="preserve"> </w:t>
          </w:r>
          <w:r w:rsidR="00E1582B" w:rsidRPr="00DA049C">
            <w:t>kept informed</w:t>
          </w:r>
          <w:r w:rsidR="007E4B5B">
            <w:t>. In the table below it is conducted a stakeholder’s analysis</w:t>
          </w:r>
          <w:r w:rsidR="00320CBF">
            <w:t>.</w:t>
          </w:r>
          <w:r w:rsidR="007E4B5B">
            <w:t xml:space="preserve"> </w:t>
          </w:r>
        </w:p>
        <w:p w14:paraId="5F0AA2AE" w14:textId="0F0B2E7F" w:rsidR="00E1582B" w:rsidRDefault="00E1582B" w:rsidP="00C12BC5">
          <w:pPr>
            <w:spacing w:line="360" w:lineRule="auto"/>
          </w:pPr>
        </w:p>
        <w:tbl>
          <w:tblPr>
            <w:tblStyle w:val="GridTable5Dark-Accent5"/>
            <w:tblW w:w="0" w:type="auto"/>
            <w:tblLook w:val="04A0" w:firstRow="1" w:lastRow="0" w:firstColumn="1" w:lastColumn="0" w:noHBand="0" w:noVBand="1"/>
          </w:tblPr>
          <w:tblGrid>
            <w:gridCol w:w="3005"/>
            <w:gridCol w:w="3005"/>
            <w:gridCol w:w="3006"/>
          </w:tblGrid>
          <w:tr w:rsidR="00E1582B" w14:paraId="16906CAE" w14:textId="77777777" w:rsidTr="006F7B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360FC8A0" w14:textId="1A2B6C76" w:rsidR="00E1582B" w:rsidRDefault="00E1582B" w:rsidP="006F7B1A">
                <w:r w:rsidRPr="00A8265F">
                  <w:rPr>
                    <w:color w:val="000000" w:themeColor="text1"/>
                  </w:rPr>
                  <w:t xml:space="preserve">                                                         Stakeholder</w:t>
                </w:r>
                <w:r w:rsidR="007E4B5B">
                  <w:rPr>
                    <w:color w:val="000000" w:themeColor="text1"/>
                  </w:rPr>
                  <w:t>s</w:t>
                </w:r>
                <w:r w:rsidRPr="00A8265F">
                  <w:rPr>
                    <w:color w:val="000000" w:themeColor="text1"/>
                  </w:rPr>
                  <w:t xml:space="preserve"> Analysis</w:t>
                </w:r>
              </w:p>
            </w:tc>
          </w:tr>
          <w:tr w:rsidR="00E1582B" w14:paraId="085E4514" w14:textId="77777777" w:rsidTr="006F7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DA61EC9" w14:textId="77777777" w:rsidR="00E1582B" w:rsidRPr="00A8265F" w:rsidRDefault="00E1582B" w:rsidP="006F7B1A">
                <w:pPr>
                  <w:rPr>
                    <w:color w:val="000000" w:themeColor="text1"/>
                  </w:rPr>
                </w:pPr>
                <w:r w:rsidRPr="00A8265F">
                  <w:rPr>
                    <w:color w:val="000000" w:themeColor="text1"/>
                  </w:rPr>
                  <w:t>Stakeholder name</w:t>
                </w:r>
              </w:p>
            </w:tc>
            <w:tc>
              <w:tcPr>
                <w:tcW w:w="3005" w:type="dxa"/>
              </w:tcPr>
              <w:p w14:paraId="28F7DB1D" w14:textId="77777777" w:rsidR="00E1582B" w:rsidRPr="00A8265F" w:rsidRDefault="00E1582B" w:rsidP="006F7B1A">
                <w:pPr>
                  <w:cnfStyle w:val="000000100000" w:firstRow="0" w:lastRow="0" w:firstColumn="0" w:lastColumn="0" w:oddVBand="0" w:evenVBand="0" w:oddHBand="1" w:evenHBand="0" w:firstRowFirstColumn="0" w:firstRowLastColumn="0" w:lastRowFirstColumn="0" w:lastRowLastColumn="0"/>
                  <w:rPr>
                    <w:b/>
                    <w:bCs/>
                  </w:rPr>
                </w:pPr>
                <w:r w:rsidRPr="00A8265F">
                  <w:rPr>
                    <w:b/>
                    <w:bCs/>
                  </w:rPr>
                  <w:t>Level of power and interest</w:t>
                </w:r>
              </w:p>
            </w:tc>
            <w:tc>
              <w:tcPr>
                <w:tcW w:w="3006" w:type="dxa"/>
              </w:tcPr>
              <w:p w14:paraId="479DB60F" w14:textId="77777777" w:rsidR="00E1582B" w:rsidRPr="00A8265F" w:rsidRDefault="00E1582B" w:rsidP="006F7B1A">
                <w:pPr>
                  <w:cnfStyle w:val="000000100000" w:firstRow="0" w:lastRow="0" w:firstColumn="0" w:lastColumn="0" w:oddVBand="0" w:evenVBand="0" w:oddHBand="1" w:evenHBand="0" w:firstRowFirstColumn="0" w:firstRowLastColumn="0" w:lastRowFirstColumn="0" w:lastRowLastColumn="0"/>
                  <w:rPr>
                    <w:b/>
                    <w:bCs/>
                  </w:rPr>
                </w:pPr>
                <w:r w:rsidRPr="00A8265F">
                  <w:rPr>
                    <w:b/>
                    <w:bCs/>
                  </w:rPr>
                  <w:t>How to engage</w:t>
                </w:r>
              </w:p>
            </w:tc>
          </w:tr>
          <w:tr w:rsidR="00E1582B" w14:paraId="1F590402" w14:textId="77777777" w:rsidTr="006F7B1A">
            <w:tc>
              <w:tcPr>
                <w:cnfStyle w:val="001000000000" w:firstRow="0" w:lastRow="0" w:firstColumn="1" w:lastColumn="0" w:oddVBand="0" w:evenVBand="0" w:oddHBand="0" w:evenHBand="0" w:firstRowFirstColumn="0" w:firstRowLastColumn="0" w:lastRowFirstColumn="0" w:lastRowLastColumn="0"/>
                <w:tcW w:w="3005" w:type="dxa"/>
              </w:tcPr>
              <w:p w14:paraId="238CCBC3" w14:textId="77777777" w:rsidR="00E1582B" w:rsidRPr="00A8265F" w:rsidRDefault="00E1582B" w:rsidP="006F7B1A">
                <w:pPr>
                  <w:rPr>
                    <w:color w:val="000000" w:themeColor="text1"/>
                  </w:rPr>
                </w:pPr>
                <w:r w:rsidRPr="00A8265F">
                  <w:rPr>
                    <w:color w:val="000000" w:themeColor="text1"/>
                  </w:rPr>
                  <w:t>The client</w:t>
                </w:r>
              </w:p>
            </w:tc>
            <w:tc>
              <w:tcPr>
                <w:tcW w:w="3005" w:type="dxa"/>
              </w:tcPr>
              <w:p w14:paraId="6B71B3DB" w14:textId="77777777" w:rsidR="00E1582B" w:rsidRDefault="00E1582B" w:rsidP="006F7B1A">
                <w:pPr>
                  <w:cnfStyle w:val="000000000000" w:firstRow="0" w:lastRow="0" w:firstColumn="0" w:lastColumn="0" w:oddVBand="0" w:evenVBand="0" w:oddHBand="0" w:evenHBand="0" w:firstRowFirstColumn="0" w:firstRowLastColumn="0" w:lastRowFirstColumn="0" w:lastRowLastColumn="0"/>
                </w:pPr>
                <w:r>
                  <w:t>High power and high interest</w:t>
                </w:r>
              </w:p>
            </w:tc>
            <w:tc>
              <w:tcPr>
                <w:tcW w:w="3006" w:type="dxa"/>
              </w:tcPr>
              <w:p w14:paraId="040DC55C" w14:textId="77777777" w:rsidR="00E1582B" w:rsidRDefault="00E1582B" w:rsidP="006F7B1A">
                <w:pPr>
                  <w:cnfStyle w:val="000000000000" w:firstRow="0" w:lastRow="0" w:firstColumn="0" w:lastColumn="0" w:oddVBand="0" w:evenVBand="0" w:oddHBand="0" w:evenHBand="0" w:firstRowFirstColumn="0" w:firstRowLastColumn="0" w:lastRowFirstColumn="0" w:lastRowLastColumn="0"/>
                </w:pPr>
                <w:r>
                  <w:t>Face to face, emails, phone-calls, messages, etc</w:t>
                </w:r>
              </w:p>
            </w:tc>
          </w:tr>
          <w:tr w:rsidR="00E1582B" w14:paraId="617124C3" w14:textId="77777777" w:rsidTr="006F7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4FB934C" w14:textId="77777777" w:rsidR="00E1582B" w:rsidRPr="00A8265F" w:rsidRDefault="00E1582B" w:rsidP="006F7B1A">
                <w:pPr>
                  <w:rPr>
                    <w:color w:val="000000" w:themeColor="text1"/>
                  </w:rPr>
                </w:pPr>
                <w:r>
                  <w:rPr>
                    <w:color w:val="000000" w:themeColor="text1"/>
                  </w:rPr>
                  <w:t>Contractors/construction team</w:t>
                </w:r>
              </w:p>
            </w:tc>
            <w:tc>
              <w:tcPr>
                <w:tcW w:w="3005" w:type="dxa"/>
              </w:tcPr>
              <w:p w14:paraId="324EAAE5" w14:textId="77777777" w:rsidR="00E1582B" w:rsidRDefault="00E1582B" w:rsidP="006F7B1A">
                <w:pPr>
                  <w:cnfStyle w:val="000000100000" w:firstRow="0" w:lastRow="0" w:firstColumn="0" w:lastColumn="0" w:oddVBand="0" w:evenVBand="0" w:oddHBand="1" w:evenHBand="0" w:firstRowFirstColumn="0" w:firstRowLastColumn="0" w:lastRowFirstColumn="0" w:lastRowLastColumn="0"/>
                </w:pPr>
                <w:r>
                  <w:t xml:space="preserve">High power and high interest </w:t>
                </w:r>
              </w:p>
            </w:tc>
            <w:tc>
              <w:tcPr>
                <w:tcW w:w="3006" w:type="dxa"/>
              </w:tcPr>
              <w:p w14:paraId="0EFED655" w14:textId="77777777" w:rsidR="00E1582B" w:rsidRDefault="00E1582B" w:rsidP="006F7B1A">
                <w:pPr>
                  <w:cnfStyle w:val="000000100000" w:firstRow="0" w:lastRow="0" w:firstColumn="0" w:lastColumn="0" w:oddVBand="0" w:evenVBand="0" w:oddHBand="1" w:evenHBand="0" w:firstRowFirstColumn="0" w:firstRowLastColumn="0" w:lastRowFirstColumn="0" w:lastRowLastColumn="0"/>
                </w:pPr>
                <w:r>
                  <w:t>Face to face, email, phone calls, messages, etc</w:t>
                </w:r>
              </w:p>
            </w:tc>
          </w:tr>
          <w:tr w:rsidR="00E1582B" w14:paraId="67D614C2" w14:textId="77777777" w:rsidTr="006F7B1A">
            <w:tc>
              <w:tcPr>
                <w:cnfStyle w:val="001000000000" w:firstRow="0" w:lastRow="0" w:firstColumn="1" w:lastColumn="0" w:oddVBand="0" w:evenVBand="0" w:oddHBand="0" w:evenHBand="0" w:firstRowFirstColumn="0" w:firstRowLastColumn="0" w:lastRowFirstColumn="0" w:lastRowLastColumn="0"/>
                <w:tcW w:w="3005" w:type="dxa"/>
              </w:tcPr>
              <w:p w14:paraId="4C9C3B49" w14:textId="77777777" w:rsidR="00E1582B" w:rsidRPr="00A8265F" w:rsidRDefault="00E1582B" w:rsidP="006F7B1A">
                <w:pPr>
                  <w:rPr>
                    <w:color w:val="000000" w:themeColor="text1"/>
                  </w:rPr>
                </w:pPr>
                <w:r w:rsidRPr="00A8265F">
                  <w:rPr>
                    <w:color w:val="000000" w:themeColor="text1"/>
                  </w:rPr>
                  <w:t>Government</w:t>
                </w:r>
              </w:p>
            </w:tc>
            <w:tc>
              <w:tcPr>
                <w:tcW w:w="3005" w:type="dxa"/>
              </w:tcPr>
              <w:p w14:paraId="209B2F52" w14:textId="77777777" w:rsidR="00E1582B" w:rsidRDefault="00E1582B" w:rsidP="006F7B1A">
                <w:pPr>
                  <w:cnfStyle w:val="000000000000" w:firstRow="0" w:lastRow="0" w:firstColumn="0" w:lastColumn="0" w:oddVBand="0" w:evenVBand="0" w:oddHBand="0" w:evenHBand="0" w:firstRowFirstColumn="0" w:firstRowLastColumn="0" w:lastRowFirstColumn="0" w:lastRowLastColumn="0"/>
                </w:pPr>
                <w:r>
                  <w:t>High power and high interest</w:t>
                </w:r>
              </w:p>
            </w:tc>
            <w:tc>
              <w:tcPr>
                <w:tcW w:w="3006" w:type="dxa"/>
              </w:tcPr>
              <w:p w14:paraId="7C73216C" w14:textId="77777777" w:rsidR="00E1582B" w:rsidRDefault="00E1582B" w:rsidP="006F7B1A">
                <w:pPr>
                  <w:cnfStyle w:val="000000000000" w:firstRow="0" w:lastRow="0" w:firstColumn="0" w:lastColumn="0" w:oddVBand="0" w:evenVBand="0" w:oddHBand="0" w:evenHBand="0" w:firstRowFirstColumn="0" w:firstRowLastColumn="0" w:lastRowFirstColumn="0" w:lastRowLastColumn="0"/>
                </w:pPr>
                <w:r>
                  <w:t>Phone calls, emails, mail important forms and documents, etc</w:t>
                </w:r>
              </w:p>
            </w:tc>
          </w:tr>
          <w:tr w:rsidR="00E1582B" w14:paraId="2CD21DBD" w14:textId="77777777" w:rsidTr="006F7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AE73F4E" w14:textId="77777777" w:rsidR="00E1582B" w:rsidRPr="00A8265F" w:rsidRDefault="00E1582B" w:rsidP="006F7B1A">
                <w:pPr>
                  <w:rPr>
                    <w:color w:val="000000" w:themeColor="text1"/>
                  </w:rPr>
                </w:pPr>
                <w:r w:rsidRPr="00A8265F">
                  <w:rPr>
                    <w:color w:val="000000" w:themeColor="text1"/>
                  </w:rPr>
                  <w:t>Community</w:t>
                </w:r>
              </w:p>
            </w:tc>
            <w:tc>
              <w:tcPr>
                <w:tcW w:w="3005" w:type="dxa"/>
              </w:tcPr>
              <w:p w14:paraId="34744B3C" w14:textId="77777777" w:rsidR="00E1582B" w:rsidRDefault="00E1582B" w:rsidP="006F7B1A">
                <w:pPr>
                  <w:cnfStyle w:val="000000100000" w:firstRow="0" w:lastRow="0" w:firstColumn="0" w:lastColumn="0" w:oddVBand="0" w:evenVBand="0" w:oddHBand="1" w:evenHBand="0" w:firstRowFirstColumn="0" w:firstRowLastColumn="0" w:lastRowFirstColumn="0" w:lastRowLastColumn="0"/>
                </w:pPr>
                <w:r>
                  <w:t>Low power and low interest</w:t>
                </w:r>
              </w:p>
            </w:tc>
            <w:tc>
              <w:tcPr>
                <w:tcW w:w="3006" w:type="dxa"/>
              </w:tcPr>
              <w:p w14:paraId="6C77039A" w14:textId="77777777" w:rsidR="00E1582B" w:rsidRDefault="00E1582B" w:rsidP="006F7B1A">
                <w:pPr>
                  <w:cnfStyle w:val="000000100000" w:firstRow="0" w:lastRow="0" w:firstColumn="0" w:lastColumn="0" w:oddVBand="0" w:evenVBand="0" w:oddHBand="1" w:evenHBand="0" w:firstRowFirstColumn="0" w:firstRowLastColumn="0" w:lastRowFirstColumn="0" w:lastRowLastColumn="0"/>
                </w:pPr>
                <w:r>
                  <w:t>Advertising Flyers</w:t>
                </w:r>
              </w:p>
            </w:tc>
          </w:tr>
          <w:tr w:rsidR="00E1582B" w14:paraId="2C8F3BAC" w14:textId="77777777" w:rsidTr="006F7B1A">
            <w:tc>
              <w:tcPr>
                <w:cnfStyle w:val="001000000000" w:firstRow="0" w:lastRow="0" w:firstColumn="1" w:lastColumn="0" w:oddVBand="0" w:evenVBand="0" w:oddHBand="0" w:evenHBand="0" w:firstRowFirstColumn="0" w:firstRowLastColumn="0" w:lastRowFirstColumn="0" w:lastRowLastColumn="0"/>
                <w:tcW w:w="3005" w:type="dxa"/>
              </w:tcPr>
              <w:p w14:paraId="13CB99A1" w14:textId="77777777" w:rsidR="00E1582B" w:rsidRPr="00A8265F" w:rsidRDefault="00E1582B" w:rsidP="006F7B1A">
                <w:pPr>
                  <w:rPr>
                    <w:color w:val="000000" w:themeColor="text1"/>
                  </w:rPr>
                </w:pPr>
                <w:r w:rsidRPr="00A8265F">
                  <w:rPr>
                    <w:color w:val="000000" w:themeColor="text1"/>
                  </w:rPr>
                  <w:t>Suppliers</w:t>
                </w:r>
              </w:p>
            </w:tc>
            <w:tc>
              <w:tcPr>
                <w:tcW w:w="3005" w:type="dxa"/>
              </w:tcPr>
              <w:p w14:paraId="04D17149" w14:textId="77777777" w:rsidR="00E1582B" w:rsidRDefault="00E1582B" w:rsidP="006F7B1A">
                <w:pPr>
                  <w:cnfStyle w:val="000000000000" w:firstRow="0" w:lastRow="0" w:firstColumn="0" w:lastColumn="0" w:oddVBand="0" w:evenVBand="0" w:oddHBand="0" w:evenHBand="0" w:firstRowFirstColumn="0" w:firstRowLastColumn="0" w:lastRowFirstColumn="0" w:lastRowLastColumn="0"/>
                </w:pPr>
                <w:r>
                  <w:t>High power and high interest</w:t>
                </w:r>
              </w:p>
            </w:tc>
            <w:tc>
              <w:tcPr>
                <w:tcW w:w="3006" w:type="dxa"/>
              </w:tcPr>
              <w:p w14:paraId="71F3AF0B" w14:textId="77777777" w:rsidR="00E1582B" w:rsidRDefault="00E1582B" w:rsidP="006F7B1A">
                <w:pPr>
                  <w:cnfStyle w:val="000000000000" w:firstRow="0" w:lastRow="0" w:firstColumn="0" w:lastColumn="0" w:oddVBand="0" w:evenVBand="0" w:oddHBand="0" w:evenHBand="0" w:firstRowFirstColumn="0" w:firstRowLastColumn="0" w:lastRowFirstColumn="0" w:lastRowLastColumn="0"/>
                </w:pPr>
                <w:r>
                  <w:t>Face to face, emails, phone calls, etc</w:t>
                </w:r>
              </w:p>
            </w:tc>
          </w:tr>
          <w:tr w:rsidR="00E1582B" w14:paraId="03E14997" w14:textId="77777777" w:rsidTr="006F7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DF106EF" w14:textId="77777777" w:rsidR="00E1582B" w:rsidRPr="00A8265F" w:rsidRDefault="00E1582B" w:rsidP="006F7B1A">
                <w:pPr>
                  <w:rPr>
                    <w:color w:val="000000" w:themeColor="text1"/>
                  </w:rPr>
                </w:pPr>
                <w:r w:rsidRPr="00A8265F">
                  <w:rPr>
                    <w:color w:val="000000" w:themeColor="text1"/>
                  </w:rPr>
                  <w:t>End Users</w:t>
                </w:r>
              </w:p>
            </w:tc>
            <w:tc>
              <w:tcPr>
                <w:tcW w:w="3005" w:type="dxa"/>
              </w:tcPr>
              <w:p w14:paraId="72A3C34E" w14:textId="77777777" w:rsidR="00E1582B" w:rsidRDefault="00E1582B" w:rsidP="006F7B1A">
                <w:pPr>
                  <w:cnfStyle w:val="000000100000" w:firstRow="0" w:lastRow="0" w:firstColumn="0" w:lastColumn="0" w:oddVBand="0" w:evenVBand="0" w:oddHBand="1" w:evenHBand="0" w:firstRowFirstColumn="0" w:firstRowLastColumn="0" w:lastRowFirstColumn="0" w:lastRowLastColumn="0"/>
                </w:pPr>
                <w:r>
                  <w:t>Low power and high interest</w:t>
                </w:r>
              </w:p>
            </w:tc>
            <w:tc>
              <w:tcPr>
                <w:tcW w:w="3006" w:type="dxa"/>
              </w:tcPr>
              <w:p w14:paraId="0F88884A" w14:textId="77777777" w:rsidR="00E1582B" w:rsidRDefault="00E1582B" w:rsidP="006F7B1A">
                <w:pPr>
                  <w:cnfStyle w:val="000000100000" w:firstRow="0" w:lastRow="0" w:firstColumn="0" w:lastColumn="0" w:oddVBand="0" w:evenVBand="0" w:oddHBand="1" w:evenHBand="0" w:firstRowFirstColumn="0" w:firstRowLastColumn="0" w:lastRowFirstColumn="0" w:lastRowLastColumn="0"/>
                </w:pPr>
                <w:r>
                  <w:t>Online marketing, emails, Advertising flyers and banners, mail delivery, etc</w:t>
                </w:r>
              </w:p>
            </w:tc>
          </w:tr>
        </w:tbl>
        <w:p w14:paraId="23C155B3" w14:textId="77777777" w:rsidR="00E1582B" w:rsidRPr="00F62E3A" w:rsidRDefault="00E1582B" w:rsidP="00655B8E">
          <w:pPr>
            <w:spacing w:line="360" w:lineRule="auto"/>
            <w:rPr>
              <w:rFonts w:cstheme="minorHAnsi"/>
            </w:rPr>
          </w:pPr>
        </w:p>
        <w:p w14:paraId="475FE852" w14:textId="212AF71A" w:rsidR="000C0E6E" w:rsidRDefault="0011440C" w:rsidP="00655B8E">
          <w:pPr>
            <w:pStyle w:val="Heading1"/>
            <w:spacing w:line="360" w:lineRule="auto"/>
            <w:rPr>
              <w:color w:val="000000" w:themeColor="text1"/>
            </w:rPr>
          </w:pPr>
          <w:bookmarkStart w:id="8" w:name="_Toc119572272"/>
          <w:r w:rsidRPr="0011440C">
            <w:rPr>
              <w:color w:val="000000" w:themeColor="text1"/>
            </w:rPr>
            <w:lastRenderedPageBreak/>
            <w:t>Resource allocation</w:t>
          </w:r>
          <w:bookmarkEnd w:id="8"/>
        </w:p>
        <w:p w14:paraId="4267CE9D" w14:textId="7F3A35C7" w:rsidR="00C212F7" w:rsidRDefault="0011440C" w:rsidP="00AB2F68">
          <w:pPr>
            <w:spacing w:line="360" w:lineRule="auto"/>
          </w:pPr>
          <w:r w:rsidRPr="0011440C">
            <w:t xml:space="preserve"> </w:t>
          </w:r>
          <w:r w:rsidR="00A5171B">
            <w:t xml:space="preserve">     </w:t>
          </w:r>
          <w:r w:rsidR="0038105A" w:rsidRPr="0038105A">
            <w:t>The needs of the hotel sector and building design have a significant impact on the distribution of resources required to complete the given project</w:t>
          </w:r>
          <w:r w:rsidR="00AB2F68">
            <w:t>, the slightly differences are that hostels has more shared facilities</w:t>
          </w:r>
          <w:r w:rsidR="0038105A">
            <w:t xml:space="preserve"> than hotels</w:t>
          </w:r>
          <w:r w:rsidR="00AB2F68">
            <w:t>.</w:t>
          </w:r>
          <w:r w:rsidR="000C0E6E">
            <w:t xml:space="preserve"> </w:t>
          </w:r>
          <w:r w:rsidR="00A5171B">
            <w:t xml:space="preserve">In construction field the resources are the manpower and the </w:t>
          </w:r>
          <w:r w:rsidR="00470B7F">
            <w:t xml:space="preserve">funds. </w:t>
          </w:r>
          <w:r w:rsidR="0038105A">
            <w:t xml:space="preserve">To accomplish a balanced project, a centralised, balanced resource allocation strategy will be necessary. On the one hand, it will slow down the implementation process; on the other hand, it is a risk management and preventive tool. As a result, the allocation strategy should be designed by the centralised border and with hostel industry operations in mind. </w:t>
          </w:r>
          <w:r w:rsidR="0038105A" w:rsidRPr="0038105A">
            <w:t>Each entity sends a request for resources, and the allocator responds with the resources it has given. This plan's simplicity is its main advantage.</w:t>
          </w:r>
          <w:r w:rsidR="0038105A" w:rsidRPr="0038105A">
            <w:t xml:space="preserve"> </w:t>
          </w:r>
          <w:r w:rsidR="0038105A" w:rsidRPr="0038105A">
            <w:t>The issue is that as the scale of the system increases, the central allocator becomes overworked and turns into a bottleneck. However, the risk of a bottleneck is quite low given the project's time schedule and the ability to disperse tasks and resources.</w:t>
          </w:r>
        </w:p>
        <w:p w14:paraId="691CB7BD" w14:textId="0FC9BD5F" w:rsidR="00470B7F" w:rsidRDefault="00470B7F" w:rsidP="00AB2F68">
          <w:pPr>
            <w:spacing w:line="360" w:lineRule="auto"/>
          </w:pPr>
          <w:r>
            <w:t xml:space="preserve">        </w:t>
          </w:r>
          <w:r w:rsidRPr="00655B8E">
            <w:rPr>
              <w:rFonts w:cstheme="minorHAnsi"/>
            </w:rPr>
            <w:t xml:space="preserve">When managers </w:t>
          </w:r>
          <w:r>
            <w:rPr>
              <w:rFonts w:cstheme="minorHAnsi"/>
            </w:rPr>
            <w:t xml:space="preserve">lose control and </w:t>
          </w:r>
          <w:r w:rsidRPr="00655B8E">
            <w:rPr>
              <w:rFonts w:cstheme="minorHAnsi"/>
            </w:rPr>
            <w:t>disappoint to promptly identify and address errors as soon as they arise,</w:t>
          </w:r>
          <w:r>
            <w:rPr>
              <w:rFonts w:cstheme="minorHAnsi"/>
            </w:rPr>
            <w:t xml:space="preserve"> </w:t>
          </w:r>
          <w:r w:rsidRPr="00655B8E">
            <w:rPr>
              <w:rFonts w:cstheme="minorHAnsi"/>
            </w:rPr>
            <w:t xml:space="preserve">eventually </w:t>
          </w:r>
          <w:r>
            <w:rPr>
              <w:rFonts w:cstheme="minorHAnsi"/>
            </w:rPr>
            <w:t xml:space="preserve">this can </w:t>
          </w:r>
          <w:r w:rsidRPr="00655B8E">
            <w:rPr>
              <w:rFonts w:cstheme="minorHAnsi"/>
            </w:rPr>
            <w:t>caus</w:t>
          </w:r>
          <w:r>
            <w:rPr>
              <w:rFonts w:cstheme="minorHAnsi"/>
            </w:rPr>
            <w:t>e</w:t>
          </w:r>
          <w:r w:rsidRPr="00655B8E">
            <w:rPr>
              <w:rFonts w:cstheme="minorHAnsi"/>
            </w:rPr>
            <w:t xml:space="preserve"> the</w:t>
          </w:r>
          <w:r>
            <w:rPr>
              <w:rFonts w:cstheme="minorHAnsi"/>
            </w:rPr>
            <w:t xml:space="preserve"> </w:t>
          </w:r>
          <w:r w:rsidRPr="00655B8E">
            <w:rPr>
              <w:rFonts w:cstheme="minorHAnsi"/>
            </w:rPr>
            <w:t xml:space="preserve">fall </w:t>
          </w:r>
          <w:r>
            <w:rPr>
              <w:rFonts w:cstheme="minorHAnsi"/>
            </w:rPr>
            <w:t xml:space="preserve">of the project. </w:t>
          </w:r>
          <w:r w:rsidRPr="00655B8E">
            <w:rPr>
              <w:rFonts w:cstheme="minorHAnsi"/>
            </w:rPr>
            <w:t xml:space="preserve">In attaining its goals by allowing the error to consume the project's contingency allocation and divert </w:t>
          </w:r>
          <w:r>
            <w:rPr>
              <w:rFonts w:cstheme="minorHAnsi"/>
            </w:rPr>
            <w:t>budget</w:t>
          </w:r>
          <w:r w:rsidRPr="00655B8E">
            <w:rPr>
              <w:rFonts w:cstheme="minorHAnsi"/>
            </w:rPr>
            <w:t xml:space="preserve"> and resources from other project areas. </w:t>
          </w:r>
          <w:r>
            <w:rPr>
              <w:rFonts w:cstheme="minorHAnsi"/>
            </w:rPr>
            <w:t>P</w:t>
          </w:r>
          <w:r w:rsidRPr="00655B8E">
            <w:rPr>
              <w:rFonts w:cstheme="minorHAnsi"/>
            </w:rPr>
            <w:t>roject replanning as a crucial process for controlling projects, along with project monitoring and contingency allowances</w:t>
          </w:r>
          <w:r>
            <w:rPr>
              <w:rFonts w:cstheme="minorHAnsi"/>
            </w:rPr>
            <w:t xml:space="preserve"> are </w:t>
          </w:r>
          <w:r w:rsidRPr="00655B8E">
            <w:rPr>
              <w:rFonts w:cstheme="minorHAnsi"/>
            </w:rPr>
            <w:t>process</w:t>
          </w:r>
          <w:r>
            <w:rPr>
              <w:rFonts w:cstheme="minorHAnsi"/>
            </w:rPr>
            <w:t>es</w:t>
          </w:r>
          <w:r w:rsidRPr="00655B8E">
            <w:rPr>
              <w:rFonts w:cstheme="minorHAnsi"/>
            </w:rPr>
            <w:t xml:space="preserve"> that micromanages project performance, cost, and schedule using inch-pebbles rather than milestones, a method unrelated to executive micromanagement</w:t>
          </w:r>
          <w:r>
            <w:rPr>
              <w:rFonts w:cstheme="minorHAnsi"/>
            </w:rPr>
            <w:t xml:space="preserve"> (Ruskin, 1985)</w:t>
          </w:r>
          <w:r w:rsidRPr="00655B8E">
            <w:rPr>
              <w:rFonts w:cstheme="minorHAnsi"/>
            </w:rPr>
            <w:t>.</w:t>
          </w:r>
        </w:p>
        <w:p w14:paraId="3FEA649C" w14:textId="2FFFBE33" w:rsidR="0011440C" w:rsidRDefault="0011440C" w:rsidP="00C212F7">
          <w:pPr>
            <w:pStyle w:val="Heading1"/>
            <w:spacing w:line="360" w:lineRule="auto"/>
            <w:rPr>
              <w:color w:val="000000" w:themeColor="text1"/>
            </w:rPr>
          </w:pPr>
          <w:bookmarkStart w:id="9" w:name="_Toc119572273"/>
          <w:r w:rsidRPr="00A5171B">
            <w:rPr>
              <w:color w:val="000000" w:themeColor="text1"/>
            </w:rPr>
            <w:t>Project schedule/ Gantt Chart</w:t>
          </w:r>
          <w:bookmarkEnd w:id="9"/>
        </w:p>
        <w:p w14:paraId="01308113" w14:textId="5B907949" w:rsidR="00B36BC5" w:rsidRDefault="00B36BC5" w:rsidP="00B36BC5">
          <w:r>
            <w:rPr>
              <w:noProof/>
            </w:rPr>
            <w:drawing>
              <wp:inline distT="0" distB="0" distL="0" distR="0" wp14:anchorId="33E583FB" wp14:editId="1911D120">
                <wp:extent cx="5731510" cy="2518410"/>
                <wp:effectExtent l="0" t="0" r="0" b="0"/>
                <wp:docPr id="20" name="Picture 2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518410"/>
                        </a:xfrm>
                        <a:prstGeom prst="rect">
                          <a:avLst/>
                        </a:prstGeom>
                      </pic:spPr>
                    </pic:pic>
                  </a:graphicData>
                </a:graphic>
              </wp:inline>
            </w:drawing>
          </w:r>
        </w:p>
        <w:p w14:paraId="5089DC5B" w14:textId="0A58CBCC" w:rsidR="00B36BC5" w:rsidRPr="00B36BC5" w:rsidRDefault="00B36BC5" w:rsidP="00B36BC5">
          <w:r>
            <w:rPr>
              <w:noProof/>
            </w:rPr>
            <w:lastRenderedPageBreak/>
            <w:drawing>
              <wp:inline distT="0" distB="0" distL="0" distR="0" wp14:anchorId="0B8F16DF" wp14:editId="0C62CAF6">
                <wp:extent cx="5653769" cy="1305560"/>
                <wp:effectExtent l="0" t="0" r="0" b="2540"/>
                <wp:docPr id="21" name="Picture 21"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10;&#10;Description automatically generated with low confidence"/>
                        <pic:cNvPicPr/>
                      </pic:nvPicPr>
                      <pic:blipFill>
                        <a:blip r:embed="rId22">
                          <a:extLst>
                            <a:ext uri="{28A0092B-C50C-407E-A947-70E740481C1C}">
                              <a14:useLocalDpi xmlns:a14="http://schemas.microsoft.com/office/drawing/2010/main" val="0"/>
                            </a:ext>
                          </a:extLst>
                        </a:blip>
                        <a:stretch>
                          <a:fillRect/>
                        </a:stretch>
                      </pic:blipFill>
                      <pic:spPr>
                        <a:xfrm>
                          <a:off x="0" y="0"/>
                          <a:ext cx="5676538" cy="1310818"/>
                        </a:xfrm>
                        <a:prstGeom prst="rect">
                          <a:avLst/>
                        </a:prstGeom>
                      </pic:spPr>
                    </pic:pic>
                  </a:graphicData>
                </a:graphic>
              </wp:inline>
            </w:drawing>
          </w:r>
        </w:p>
        <w:p w14:paraId="0D640EA2" w14:textId="77777777" w:rsidR="00C12BC5" w:rsidRDefault="00C12BC5" w:rsidP="004F2D50">
          <w:pPr>
            <w:pStyle w:val="Heading1"/>
            <w:rPr>
              <w:color w:val="000000" w:themeColor="text1"/>
            </w:rPr>
          </w:pPr>
        </w:p>
        <w:p w14:paraId="4C581FE2" w14:textId="3B036C71" w:rsidR="004F2D50" w:rsidRDefault="004F2D50" w:rsidP="003F207F">
          <w:pPr>
            <w:pStyle w:val="Heading1"/>
            <w:spacing w:line="360" w:lineRule="auto"/>
            <w:rPr>
              <w:color w:val="000000" w:themeColor="text1"/>
            </w:rPr>
          </w:pPr>
          <w:bookmarkStart w:id="10" w:name="_Toc119572274"/>
          <w:r w:rsidRPr="004F2D50">
            <w:rPr>
              <w:color w:val="000000" w:themeColor="text1"/>
            </w:rPr>
            <w:t>Risk Assessment of the Hostel industry</w:t>
          </w:r>
          <w:bookmarkEnd w:id="10"/>
        </w:p>
        <w:p w14:paraId="78D5D2A5" w14:textId="7DBA8F0B" w:rsidR="007D328A" w:rsidRDefault="00CB73DB" w:rsidP="003F207F">
          <w:pPr>
            <w:spacing w:line="360" w:lineRule="auto"/>
          </w:pPr>
          <w:r>
            <w:t xml:space="preserve">        </w:t>
          </w:r>
          <w:r w:rsidR="007D328A" w:rsidRPr="007D328A">
            <w:t>Risk management helps a system to handle common hazards better in its everyday operations and to carry out those operations more fully and efficiently in a stress-free setting.</w:t>
          </w:r>
          <w:r w:rsidR="007D328A">
            <w:t xml:space="preserve"> </w:t>
          </w:r>
          <w:r w:rsidR="007D328A" w:rsidRPr="007D328A">
            <w:t>The goal of risk identification is to gather data on the types of harm that the current project is susceptible to</w:t>
          </w:r>
          <w:r w:rsidR="007D328A">
            <w:t xml:space="preserve"> (</w:t>
          </w:r>
          <w:proofErr w:type="spellStart"/>
          <w:r>
            <w:t>Sehat</w:t>
          </w:r>
          <w:proofErr w:type="spellEnd"/>
          <w:r>
            <w:t xml:space="preserve"> and </w:t>
          </w:r>
          <w:proofErr w:type="spellStart"/>
          <w:r>
            <w:t>Alavi</w:t>
          </w:r>
          <w:proofErr w:type="spellEnd"/>
          <w:r>
            <w:t>, 2010).</w:t>
          </w:r>
        </w:p>
        <w:p w14:paraId="790E9A05" w14:textId="73545CD5" w:rsidR="003F207F" w:rsidRPr="003F207F" w:rsidRDefault="003F207F" w:rsidP="003F207F">
          <w:pPr>
            <w:pStyle w:val="Heading2"/>
            <w:spacing w:line="360" w:lineRule="auto"/>
            <w:rPr>
              <w:color w:val="000000" w:themeColor="text1"/>
            </w:rPr>
          </w:pPr>
          <w:bookmarkStart w:id="11" w:name="_Toc119572275"/>
          <w:r w:rsidRPr="003F207F">
            <w:rPr>
              <w:color w:val="000000" w:themeColor="text1"/>
            </w:rPr>
            <w:t>Risk identification</w:t>
          </w:r>
          <w:bookmarkEnd w:id="11"/>
        </w:p>
        <w:p w14:paraId="7A24637D" w14:textId="1C536A91" w:rsidR="004F2D50" w:rsidRDefault="00CB73DB" w:rsidP="003F207F">
          <w:pPr>
            <w:spacing w:line="360" w:lineRule="auto"/>
          </w:pPr>
          <w:r>
            <w:t xml:space="preserve">        </w:t>
          </w:r>
          <w:r w:rsidR="0064353C">
            <w:t>A formal process of risk management as presented in week 6 of the module, is</w:t>
          </w:r>
          <w:r w:rsidR="00D56EC6">
            <w:t xml:space="preserve"> by identifying </w:t>
          </w:r>
          <w:r w:rsidR="00A861A1">
            <w:t xml:space="preserve">the different risks related to chosen industry. For this report the risk involved </w:t>
          </w:r>
          <w:r w:rsidR="007D328A">
            <w:t xml:space="preserve">are related to a </w:t>
          </w:r>
          <w:r w:rsidR="00A861A1">
            <w:t>star-up Hostel construction</w:t>
          </w:r>
          <w:r w:rsidR="007D328A">
            <w:t xml:space="preserve">. </w:t>
          </w:r>
          <w:r w:rsidR="007D328A" w:rsidRPr="007D328A">
            <w:t>Cost, time, quality, environmental, and security risks are the five categories into which hazards in building projects may be broken down. Eight significant risk variables make up each of the categories; some, such a constrained programming timeline and improper building programme design, apply to all five categories, while others only apply to two or three. This study shows how much each of these risk variables has an impact on how a project is carried out and its objectives are met</w:t>
          </w:r>
          <w:r>
            <w:t xml:space="preserve"> (</w:t>
          </w:r>
          <w:proofErr w:type="spellStart"/>
          <w:r>
            <w:t>Befrouei</w:t>
          </w:r>
          <w:proofErr w:type="spellEnd"/>
          <w:r>
            <w:t xml:space="preserve"> and </w:t>
          </w:r>
          <w:proofErr w:type="spellStart"/>
          <w:r>
            <w:t>Taghipour</w:t>
          </w:r>
          <w:proofErr w:type="spellEnd"/>
          <w:r>
            <w:t>, 2015).</w:t>
          </w:r>
          <w:r w:rsidR="007D328A">
            <w:t xml:space="preserve"> </w:t>
          </w:r>
        </w:p>
        <w:p w14:paraId="46F82487" w14:textId="2EB933CD" w:rsidR="004F2D50" w:rsidRPr="003F207F" w:rsidRDefault="00CB73DB" w:rsidP="003F207F">
          <w:pPr>
            <w:pStyle w:val="Heading2"/>
            <w:spacing w:line="360" w:lineRule="auto"/>
            <w:rPr>
              <w:color w:val="000000" w:themeColor="text1"/>
            </w:rPr>
          </w:pPr>
          <w:bookmarkStart w:id="12" w:name="_Toc119572276"/>
          <w:r w:rsidRPr="003F207F">
            <w:rPr>
              <w:color w:val="000000" w:themeColor="text1"/>
            </w:rPr>
            <w:t xml:space="preserve">Risk intensity </w:t>
          </w:r>
          <w:r w:rsidR="003F207F" w:rsidRPr="003F207F">
            <w:rPr>
              <w:color w:val="000000" w:themeColor="text1"/>
            </w:rPr>
            <w:t>and risk prevention/ mitigation strategies</w:t>
          </w:r>
          <w:bookmarkEnd w:id="12"/>
        </w:p>
        <w:tbl>
          <w:tblPr>
            <w:tblW w:w="9498" w:type="dxa"/>
            <w:tblInd w:w="-436" w:type="dxa"/>
            <w:tblCellMar>
              <w:left w:w="0" w:type="dxa"/>
              <w:right w:w="0" w:type="dxa"/>
            </w:tblCellMar>
            <w:tblLook w:val="0420" w:firstRow="1" w:lastRow="0" w:firstColumn="0" w:lastColumn="0" w:noHBand="0" w:noVBand="1"/>
          </w:tblPr>
          <w:tblGrid>
            <w:gridCol w:w="2553"/>
            <w:gridCol w:w="1905"/>
            <w:gridCol w:w="5040"/>
          </w:tblGrid>
          <w:tr w:rsidR="003F207F" w:rsidRPr="003F207F" w14:paraId="131C27AD" w14:textId="77777777" w:rsidTr="00C13722">
            <w:trPr>
              <w:trHeight w:val="936"/>
            </w:trPr>
            <w:tc>
              <w:tcPr>
                <w:tcW w:w="2553" w:type="dxa"/>
                <w:tcBorders>
                  <w:top w:val="single" w:sz="8" w:space="0" w:color="FFFFFF"/>
                  <w:left w:val="single" w:sz="8" w:space="0" w:color="FFFFFF"/>
                  <w:bottom w:val="single" w:sz="24" w:space="0" w:color="FFFFFF"/>
                  <w:right w:val="single" w:sz="8" w:space="0" w:color="FFFFFF"/>
                </w:tcBorders>
                <w:shd w:val="clear" w:color="auto" w:fill="F79646"/>
                <w:tcMar>
                  <w:top w:w="72" w:type="dxa"/>
                  <w:left w:w="144" w:type="dxa"/>
                  <w:bottom w:w="72" w:type="dxa"/>
                  <w:right w:w="144" w:type="dxa"/>
                </w:tcMar>
                <w:vAlign w:val="center"/>
                <w:hideMark/>
              </w:tcPr>
              <w:p w14:paraId="236A1E9D" w14:textId="0678A80E" w:rsidR="003F207F" w:rsidRPr="003F207F" w:rsidRDefault="003F207F" w:rsidP="003F207F">
                <w:pPr>
                  <w:spacing w:line="360" w:lineRule="auto"/>
                </w:pPr>
                <w:r>
                  <w:t>Types of risk</w:t>
                </w:r>
              </w:p>
            </w:tc>
            <w:tc>
              <w:tcPr>
                <w:tcW w:w="1905" w:type="dxa"/>
                <w:tcBorders>
                  <w:top w:val="single" w:sz="8" w:space="0" w:color="FFFFFF"/>
                  <w:left w:val="single" w:sz="8" w:space="0" w:color="FFFFFF"/>
                  <w:bottom w:val="single" w:sz="24" w:space="0" w:color="FFFFFF"/>
                  <w:right w:val="single" w:sz="8" w:space="0" w:color="FFFFFF"/>
                </w:tcBorders>
                <w:shd w:val="clear" w:color="auto" w:fill="F79646"/>
                <w:tcMar>
                  <w:top w:w="72" w:type="dxa"/>
                  <w:left w:w="144" w:type="dxa"/>
                  <w:bottom w:w="72" w:type="dxa"/>
                  <w:right w:w="144" w:type="dxa"/>
                </w:tcMar>
                <w:vAlign w:val="center"/>
                <w:hideMark/>
              </w:tcPr>
              <w:p w14:paraId="39253EA2" w14:textId="38D071C1" w:rsidR="003F207F" w:rsidRPr="003F207F" w:rsidRDefault="003F207F" w:rsidP="003F207F">
                <w:pPr>
                  <w:spacing w:line="360" w:lineRule="auto"/>
                </w:pPr>
                <w:r>
                  <w:t xml:space="preserve">Intensity </w:t>
                </w:r>
              </w:p>
            </w:tc>
            <w:tc>
              <w:tcPr>
                <w:tcW w:w="5040" w:type="dxa"/>
                <w:tcBorders>
                  <w:top w:val="single" w:sz="8" w:space="0" w:color="FFFFFF"/>
                  <w:left w:val="single" w:sz="8" w:space="0" w:color="FFFFFF"/>
                  <w:bottom w:val="single" w:sz="24" w:space="0" w:color="FFFFFF"/>
                  <w:right w:val="single" w:sz="8" w:space="0" w:color="FFFFFF"/>
                </w:tcBorders>
                <w:shd w:val="clear" w:color="auto" w:fill="F79646"/>
                <w:tcMar>
                  <w:top w:w="72" w:type="dxa"/>
                  <w:left w:w="144" w:type="dxa"/>
                  <w:bottom w:w="72" w:type="dxa"/>
                  <w:right w:w="144" w:type="dxa"/>
                </w:tcMar>
                <w:vAlign w:val="center"/>
                <w:hideMark/>
              </w:tcPr>
              <w:p w14:paraId="64E09F45" w14:textId="09616A61" w:rsidR="003F207F" w:rsidRPr="003F207F" w:rsidRDefault="003F207F" w:rsidP="003F207F">
                <w:pPr>
                  <w:spacing w:line="360" w:lineRule="auto"/>
                </w:pPr>
                <w:r>
                  <w:t>Risk prevention/ mitigation strategies</w:t>
                </w:r>
              </w:p>
            </w:tc>
          </w:tr>
          <w:tr w:rsidR="003F207F" w:rsidRPr="003F207F" w14:paraId="1E3E99B1" w14:textId="77777777" w:rsidTr="008878B7">
            <w:trPr>
              <w:trHeight w:val="2199"/>
            </w:trPr>
            <w:tc>
              <w:tcPr>
                <w:tcW w:w="2553" w:type="dxa"/>
                <w:tcBorders>
                  <w:top w:val="single" w:sz="24" w:space="0" w:color="FFFFFF"/>
                  <w:left w:val="single" w:sz="8" w:space="0" w:color="FFFFFF"/>
                  <w:bottom w:val="single" w:sz="8" w:space="0" w:color="FFFFFF"/>
                  <w:right w:val="single" w:sz="8" w:space="0" w:color="FFFFFF"/>
                </w:tcBorders>
                <w:shd w:val="clear" w:color="auto" w:fill="FCDDCF"/>
                <w:tcMar>
                  <w:top w:w="72" w:type="dxa"/>
                  <w:left w:w="144" w:type="dxa"/>
                  <w:bottom w:w="72" w:type="dxa"/>
                  <w:right w:w="144" w:type="dxa"/>
                </w:tcMar>
                <w:hideMark/>
              </w:tcPr>
              <w:p w14:paraId="3A2AC0FC" w14:textId="31949634" w:rsidR="003F207F" w:rsidRPr="003F207F" w:rsidRDefault="003F207F" w:rsidP="003F207F">
                <w:r>
                  <w:t>Cost</w:t>
                </w:r>
                <w:r w:rsidR="00C13722">
                  <w:t>: design mistakes, inaccurate estimation of final cost, poor budget management</w:t>
                </w:r>
                <w:r w:rsidR="0067392D">
                  <w:t>, increase of energy cost, inflation, etc</w:t>
                </w:r>
              </w:p>
            </w:tc>
            <w:tc>
              <w:tcPr>
                <w:tcW w:w="1905" w:type="dxa"/>
                <w:tcBorders>
                  <w:top w:val="single" w:sz="24" w:space="0" w:color="FFFFFF"/>
                  <w:left w:val="single" w:sz="8" w:space="0" w:color="FFFFFF"/>
                  <w:bottom w:val="single" w:sz="8" w:space="0" w:color="FFFFFF"/>
                  <w:right w:val="single" w:sz="8" w:space="0" w:color="FFFFFF"/>
                </w:tcBorders>
                <w:shd w:val="clear" w:color="auto" w:fill="FCDDCF"/>
                <w:tcMar>
                  <w:top w:w="72" w:type="dxa"/>
                  <w:left w:w="144" w:type="dxa"/>
                  <w:bottom w:w="72" w:type="dxa"/>
                  <w:right w:w="144" w:type="dxa"/>
                </w:tcMar>
                <w:hideMark/>
              </w:tcPr>
              <w:p w14:paraId="153A52AD" w14:textId="35A3098B" w:rsidR="00C13722" w:rsidRPr="003F207F" w:rsidRDefault="0067392D" w:rsidP="00C13722">
                <w:r>
                  <w:t xml:space="preserve">High  </w:t>
                </w:r>
              </w:p>
            </w:tc>
            <w:tc>
              <w:tcPr>
                <w:tcW w:w="5040" w:type="dxa"/>
                <w:tcBorders>
                  <w:top w:val="single" w:sz="24" w:space="0" w:color="FFFFFF"/>
                  <w:left w:val="single" w:sz="8" w:space="0" w:color="FFFFFF"/>
                  <w:bottom w:val="single" w:sz="8" w:space="0" w:color="FFFFFF"/>
                  <w:right w:val="single" w:sz="8" w:space="0" w:color="FFFFFF"/>
                </w:tcBorders>
                <w:shd w:val="clear" w:color="auto" w:fill="FCDDCF"/>
                <w:tcMar>
                  <w:top w:w="72" w:type="dxa"/>
                  <w:left w:w="144" w:type="dxa"/>
                  <w:bottom w:w="72" w:type="dxa"/>
                  <w:right w:w="144" w:type="dxa"/>
                </w:tcMar>
                <w:hideMark/>
              </w:tcPr>
              <w:p w14:paraId="79826321" w14:textId="17C32D9C" w:rsidR="003F207F" w:rsidRPr="003F207F" w:rsidRDefault="0067392D" w:rsidP="003F207F">
                <w:r>
                  <w:t>All the cost related risks are of high intensity</w:t>
                </w:r>
                <w:r w:rsidR="007B25C1">
                  <w:t>.</w:t>
                </w:r>
                <w:r>
                  <w:t xml:space="preserve"> </w:t>
                </w:r>
                <w:r w:rsidR="007B25C1">
                  <w:t xml:space="preserve">Some of the risks </w:t>
                </w:r>
                <w:r>
                  <w:t xml:space="preserve">can be avoided by estimating the final cost as accurate as </w:t>
                </w:r>
                <w:r w:rsidR="007B25C1">
                  <w:t>possible and</w:t>
                </w:r>
                <w:r>
                  <w:t xml:space="preserve"> considering </w:t>
                </w:r>
                <w:r w:rsidR="007B25C1">
                  <w:t xml:space="preserve">all the possible risks involved. Because of today’s uncertainties mitigation strategies like adding a cost of risk in </w:t>
                </w:r>
                <w:r w:rsidR="00AB42C4">
                  <w:t xml:space="preserve">the </w:t>
                </w:r>
                <w:r w:rsidR="007B25C1">
                  <w:t xml:space="preserve">project final estimation cost. </w:t>
                </w:r>
                <w:r>
                  <w:t xml:space="preserve"> </w:t>
                </w:r>
              </w:p>
            </w:tc>
          </w:tr>
          <w:tr w:rsidR="003F207F" w:rsidRPr="003F207F" w14:paraId="6FDE3068" w14:textId="77777777" w:rsidTr="00C13722">
            <w:trPr>
              <w:trHeight w:val="1746"/>
            </w:trPr>
            <w:tc>
              <w:tcPr>
                <w:tcW w:w="2553" w:type="dxa"/>
                <w:tcBorders>
                  <w:top w:val="single" w:sz="8" w:space="0" w:color="FFFFFF"/>
                  <w:left w:val="single" w:sz="8" w:space="0" w:color="FFFFFF"/>
                  <w:bottom w:val="single" w:sz="8" w:space="0" w:color="FFFFFF"/>
                  <w:right w:val="single" w:sz="8" w:space="0" w:color="FFFFFF"/>
                </w:tcBorders>
                <w:shd w:val="clear" w:color="auto" w:fill="FDEFE9"/>
                <w:tcMar>
                  <w:top w:w="72" w:type="dxa"/>
                  <w:left w:w="144" w:type="dxa"/>
                  <w:bottom w:w="72" w:type="dxa"/>
                  <w:right w:w="144" w:type="dxa"/>
                </w:tcMar>
                <w:hideMark/>
              </w:tcPr>
              <w:p w14:paraId="629AD37F" w14:textId="77433DF8" w:rsidR="003F207F" w:rsidRPr="003F207F" w:rsidRDefault="003F207F" w:rsidP="003F207F">
                <w:r>
                  <w:lastRenderedPageBreak/>
                  <w:t>Time</w:t>
                </w:r>
                <w:r w:rsidR="00C13722">
                  <w:t xml:space="preserve">: exceeding estimated time </w:t>
                </w:r>
                <w:r w:rsidR="007B25C1">
                  <w:t>of deliverables</w:t>
                </w:r>
                <w:r w:rsidR="0067392D">
                  <w:t>,</w:t>
                </w:r>
                <w:r w:rsidR="007B25C1">
                  <w:t xml:space="preserve"> poor time management, defects in execution, machinery malfunction, insufficient </w:t>
                </w:r>
                <w:r w:rsidR="00AB42C4">
                  <w:t>manpower,</w:t>
                </w:r>
                <w:r w:rsidR="007B25C1">
                  <w:t xml:space="preserve"> etc</w:t>
                </w:r>
                <w:r w:rsidR="0067392D">
                  <w:t xml:space="preserve"> </w:t>
                </w:r>
              </w:p>
            </w:tc>
            <w:tc>
              <w:tcPr>
                <w:tcW w:w="1905" w:type="dxa"/>
                <w:tcBorders>
                  <w:top w:val="single" w:sz="8" w:space="0" w:color="FFFFFF"/>
                  <w:left w:val="single" w:sz="8" w:space="0" w:color="FFFFFF"/>
                  <w:bottom w:val="single" w:sz="8" w:space="0" w:color="FFFFFF"/>
                  <w:right w:val="single" w:sz="8" w:space="0" w:color="FFFFFF"/>
                </w:tcBorders>
                <w:shd w:val="clear" w:color="auto" w:fill="FDEFE9"/>
                <w:tcMar>
                  <w:top w:w="72" w:type="dxa"/>
                  <w:left w:w="144" w:type="dxa"/>
                  <w:bottom w:w="72" w:type="dxa"/>
                  <w:right w:w="144" w:type="dxa"/>
                </w:tcMar>
                <w:hideMark/>
              </w:tcPr>
              <w:p w14:paraId="68B091D1" w14:textId="344EB47E" w:rsidR="003F207F" w:rsidRPr="003F207F" w:rsidRDefault="007B25C1" w:rsidP="003F207F">
                <w:r>
                  <w:t>High</w:t>
                </w:r>
              </w:p>
            </w:tc>
            <w:tc>
              <w:tcPr>
                <w:tcW w:w="5040" w:type="dxa"/>
                <w:tcBorders>
                  <w:top w:val="single" w:sz="8" w:space="0" w:color="FFFFFF"/>
                  <w:left w:val="single" w:sz="8" w:space="0" w:color="FFFFFF"/>
                  <w:bottom w:val="single" w:sz="8" w:space="0" w:color="FFFFFF"/>
                  <w:right w:val="single" w:sz="8" w:space="0" w:color="FFFFFF"/>
                </w:tcBorders>
                <w:shd w:val="clear" w:color="auto" w:fill="FDEFE9"/>
                <w:tcMar>
                  <w:top w:w="72" w:type="dxa"/>
                  <w:left w:w="144" w:type="dxa"/>
                  <w:bottom w:w="72" w:type="dxa"/>
                  <w:right w:w="144" w:type="dxa"/>
                </w:tcMar>
                <w:hideMark/>
              </w:tcPr>
              <w:p w14:paraId="4008D8BA" w14:textId="77777777" w:rsidR="00AB42C4" w:rsidRDefault="007B25C1" w:rsidP="003F207F">
                <w:r>
                  <w:t>Time related risks are high intensity and can influence the cost risk</w:t>
                </w:r>
                <w:r w:rsidR="00AB42C4">
                  <w:t xml:space="preserve">.  </w:t>
                </w:r>
              </w:p>
              <w:p w14:paraId="37BA1FF4" w14:textId="77777777" w:rsidR="00AB42C4" w:rsidRDefault="00AB42C4" w:rsidP="003F207F">
                <w:r>
                  <w:t>M</w:t>
                </w:r>
                <w:r w:rsidR="007B25C1">
                  <w:t xml:space="preserve">issed deadlines, poor execution, lack of equipment and human resources </w:t>
                </w:r>
                <w:r>
                  <w:t>are risks that can be prevented with good project management.</w:t>
                </w:r>
              </w:p>
              <w:p w14:paraId="58D6E13B" w14:textId="2F926553" w:rsidR="003F207F" w:rsidRPr="003F207F" w:rsidRDefault="00AB42C4" w:rsidP="003F207F">
                <w:r>
                  <w:t xml:space="preserve">A good mitigation strategy is to always be prepared for unpredictable and add extra time to the final deadline.   </w:t>
                </w:r>
              </w:p>
            </w:tc>
          </w:tr>
          <w:tr w:rsidR="003F207F" w:rsidRPr="003F207F" w14:paraId="5BAC1612" w14:textId="77777777" w:rsidTr="00C13722">
            <w:trPr>
              <w:trHeight w:val="1947"/>
            </w:trPr>
            <w:tc>
              <w:tcPr>
                <w:tcW w:w="2553" w:type="dxa"/>
                <w:tcBorders>
                  <w:top w:val="single" w:sz="8" w:space="0" w:color="FFFFFF"/>
                  <w:left w:val="single" w:sz="8" w:space="0" w:color="FFFFFF"/>
                  <w:bottom w:val="single" w:sz="8" w:space="0" w:color="FFFFFF"/>
                  <w:right w:val="single" w:sz="8" w:space="0" w:color="FFFFFF"/>
                </w:tcBorders>
                <w:shd w:val="clear" w:color="auto" w:fill="FCDDCF"/>
                <w:tcMar>
                  <w:top w:w="72" w:type="dxa"/>
                  <w:left w:w="144" w:type="dxa"/>
                  <w:bottom w:w="72" w:type="dxa"/>
                  <w:right w:w="144" w:type="dxa"/>
                </w:tcMar>
                <w:hideMark/>
              </w:tcPr>
              <w:p w14:paraId="39F3FE57" w14:textId="76B06A86" w:rsidR="003F207F" w:rsidRPr="003F207F" w:rsidRDefault="003F207F" w:rsidP="003F207F">
                <w:r>
                  <w:t>Quality</w:t>
                </w:r>
                <w:r w:rsidR="00AB42C4">
                  <w:t xml:space="preserve">: low execution quality, inefficient collaboration, communication, </w:t>
                </w:r>
                <w:r w:rsidR="008878B7">
                  <w:t>cooperation,</w:t>
                </w:r>
                <w:r w:rsidR="00AB42C4">
                  <w:t xml:space="preserve"> and </w:t>
                </w:r>
                <w:r w:rsidR="00AB42C4">
                  <w:t>team working,</w:t>
                </w:r>
                <w:r w:rsidR="008878B7">
                  <w:t xml:space="preserve"> poor quality of materials, insufficient human resources, unskilled workforce, etc</w:t>
                </w:r>
              </w:p>
            </w:tc>
            <w:tc>
              <w:tcPr>
                <w:tcW w:w="1905" w:type="dxa"/>
                <w:tcBorders>
                  <w:top w:val="single" w:sz="8" w:space="0" w:color="FFFFFF"/>
                  <w:left w:val="single" w:sz="8" w:space="0" w:color="FFFFFF"/>
                  <w:bottom w:val="single" w:sz="8" w:space="0" w:color="FFFFFF"/>
                  <w:right w:val="single" w:sz="8" w:space="0" w:color="FFFFFF"/>
                </w:tcBorders>
                <w:shd w:val="clear" w:color="auto" w:fill="FCDDCF"/>
                <w:tcMar>
                  <w:top w:w="72" w:type="dxa"/>
                  <w:left w:w="144" w:type="dxa"/>
                  <w:bottom w:w="72" w:type="dxa"/>
                  <w:right w:w="144" w:type="dxa"/>
                </w:tcMar>
                <w:hideMark/>
              </w:tcPr>
              <w:p w14:paraId="6071337C" w14:textId="71A45C3C" w:rsidR="003F207F" w:rsidRPr="003F207F" w:rsidRDefault="00AB42C4" w:rsidP="003F207F">
                <w:r>
                  <w:t>High</w:t>
                </w:r>
              </w:p>
            </w:tc>
            <w:tc>
              <w:tcPr>
                <w:tcW w:w="5040" w:type="dxa"/>
                <w:tcBorders>
                  <w:top w:val="single" w:sz="8" w:space="0" w:color="FFFFFF"/>
                  <w:left w:val="single" w:sz="8" w:space="0" w:color="FFFFFF"/>
                  <w:bottom w:val="single" w:sz="8" w:space="0" w:color="FFFFFF"/>
                  <w:right w:val="single" w:sz="8" w:space="0" w:color="FFFFFF"/>
                </w:tcBorders>
                <w:shd w:val="clear" w:color="auto" w:fill="FCDDCF"/>
                <w:tcMar>
                  <w:top w:w="72" w:type="dxa"/>
                  <w:left w:w="144" w:type="dxa"/>
                  <w:bottom w:w="72" w:type="dxa"/>
                  <w:right w:w="144" w:type="dxa"/>
                </w:tcMar>
                <w:hideMark/>
              </w:tcPr>
              <w:p w14:paraId="71D0FAC1" w14:textId="13873FA7" w:rsidR="003F207F" w:rsidRPr="003F207F" w:rsidRDefault="00AB42C4" w:rsidP="003F207F">
                <w:r>
                  <w:t xml:space="preserve">Every client </w:t>
                </w:r>
                <w:r w:rsidR="008878B7">
                  <w:t>expects</w:t>
                </w:r>
                <w:r>
                  <w:t xml:space="preserve"> high quality deliverables</w:t>
                </w:r>
                <w:r w:rsidR="008878B7">
                  <w:t xml:space="preserve"> and all the types of quality risk influence the overall result, as it adds more time in delivering, more budget allocation, less customer satisfaction. To prevent this risk, hire the best contractors with the best skills, buy high quality materials and take all </w:t>
                </w:r>
                <w:r w:rsidR="00E9535E">
                  <w:t>these aspects</w:t>
                </w:r>
                <w:r w:rsidR="008878B7">
                  <w:t xml:space="preserve"> into consideration when estimating the final cost value.</w:t>
                </w:r>
              </w:p>
            </w:tc>
          </w:tr>
          <w:tr w:rsidR="003F207F" w:rsidRPr="003F207F" w14:paraId="599A2AE2" w14:textId="77777777" w:rsidTr="00C13722">
            <w:trPr>
              <w:trHeight w:val="1947"/>
            </w:trPr>
            <w:tc>
              <w:tcPr>
                <w:tcW w:w="2553" w:type="dxa"/>
                <w:tcBorders>
                  <w:top w:val="single" w:sz="8" w:space="0" w:color="FFFFFF"/>
                  <w:left w:val="single" w:sz="8" w:space="0" w:color="FFFFFF"/>
                  <w:bottom w:val="single" w:sz="8" w:space="0" w:color="FFFFFF"/>
                  <w:right w:val="single" w:sz="8" w:space="0" w:color="FFFFFF"/>
                </w:tcBorders>
                <w:shd w:val="clear" w:color="auto" w:fill="FCDDCF"/>
                <w:tcMar>
                  <w:top w:w="72" w:type="dxa"/>
                  <w:left w:w="144" w:type="dxa"/>
                  <w:bottom w:w="72" w:type="dxa"/>
                  <w:right w:w="144" w:type="dxa"/>
                </w:tcMar>
              </w:tcPr>
              <w:p w14:paraId="0F95EEFA" w14:textId="73D6B492" w:rsidR="003F207F" w:rsidRDefault="003F207F" w:rsidP="003F207F">
                <w:r>
                  <w:t>Environmental</w:t>
                </w:r>
                <w:r w:rsidR="00E9535E">
                  <w:t xml:space="preserve"> and security risk:</w:t>
                </w:r>
                <w:r w:rsidR="008878B7">
                  <w:t xml:space="preserve"> health and </w:t>
                </w:r>
                <w:r w:rsidR="00E9535E">
                  <w:t>safety, and</w:t>
                </w:r>
                <w:r w:rsidR="008878B7">
                  <w:t xml:space="preserve"> fire risk</w:t>
                </w:r>
                <w:r w:rsidR="00E9535E">
                  <w:t xml:space="preserve"> on site and surrounding areas</w:t>
                </w:r>
                <w:r w:rsidR="008878B7">
                  <w:t xml:space="preserve">, </w:t>
                </w:r>
                <w:r w:rsidR="00E9535E">
                  <w:t xml:space="preserve">structure risk, security, and health of al the labour force, etc </w:t>
                </w:r>
              </w:p>
            </w:tc>
            <w:tc>
              <w:tcPr>
                <w:tcW w:w="1905" w:type="dxa"/>
                <w:tcBorders>
                  <w:top w:val="single" w:sz="8" w:space="0" w:color="FFFFFF"/>
                  <w:left w:val="single" w:sz="8" w:space="0" w:color="FFFFFF"/>
                  <w:bottom w:val="single" w:sz="8" w:space="0" w:color="FFFFFF"/>
                  <w:right w:val="single" w:sz="8" w:space="0" w:color="FFFFFF"/>
                </w:tcBorders>
                <w:shd w:val="clear" w:color="auto" w:fill="FCDDCF"/>
                <w:tcMar>
                  <w:top w:w="72" w:type="dxa"/>
                  <w:left w:w="144" w:type="dxa"/>
                  <w:bottom w:w="72" w:type="dxa"/>
                  <w:right w:w="144" w:type="dxa"/>
                </w:tcMar>
              </w:tcPr>
              <w:p w14:paraId="05FDB342" w14:textId="31B56465" w:rsidR="003F207F" w:rsidRPr="003F207F" w:rsidRDefault="00E9535E" w:rsidP="003F207F">
                <w:r>
                  <w:t>High</w:t>
                </w:r>
              </w:p>
            </w:tc>
            <w:tc>
              <w:tcPr>
                <w:tcW w:w="5040" w:type="dxa"/>
                <w:tcBorders>
                  <w:top w:val="single" w:sz="8" w:space="0" w:color="FFFFFF"/>
                  <w:left w:val="single" w:sz="8" w:space="0" w:color="FFFFFF"/>
                  <w:bottom w:val="single" w:sz="8" w:space="0" w:color="FFFFFF"/>
                  <w:right w:val="single" w:sz="8" w:space="0" w:color="FFFFFF"/>
                </w:tcBorders>
                <w:shd w:val="clear" w:color="auto" w:fill="FCDDCF"/>
                <w:tcMar>
                  <w:top w:w="72" w:type="dxa"/>
                  <w:left w:w="144" w:type="dxa"/>
                  <w:bottom w:w="72" w:type="dxa"/>
                  <w:right w:w="144" w:type="dxa"/>
                </w:tcMar>
              </w:tcPr>
              <w:p w14:paraId="70D2948F" w14:textId="0964464C" w:rsidR="003F207F" w:rsidRPr="003F207F" w:rsidRDefault="00E9535E" w:rsidP="003F207F">
                <w:r>
                  <w:t>For a safety workplace</w:t>
                </w:r>
                <w:r w:rsidR="008B0049">
                  <w:t>, the health and safety must become the biggest value of the organisation. The site must have a security or safety manager, and supervisors require necessary training for fast and efficient encounter in future accident, complications, or clashes.</w:t>
                </w:r>
              </w:p>
            </w:tc>
          </w:tr>
        </w:tbl>
        <w:p w14:paraId="7E6BFA06" w14:textId="77777777" w:rsidR="00CB73DB" w:rsidRDefault="00CB73DB" w:rsidP="004F2D50"/>
        <w:p w14:paraId="5341810D" w14:textId="77777777" w:rsidR="007E4B5B" w:rsidRDefault="007E4B5B" w:rsidP="007E4B5B"/>
        <w:p w14:paraId="55EF9837" w14:textId="304BA1C4" w:rsidR="007E4B5B" w:rsidRDefault="007E4B5B" w:rsidP="007E4B5B">
          <w:proofErr w:type="spellStart"/>
          <w:r>
            <w:t>Jayasudha</w:t>
          </w:r>
          <w:proofErr w:type="spellEnd"/>
          <w:r>
            <w:t xml:space="preserve"> and </w:t>
          </w:r>
          <w:proofErr w:type="spellStart"/>
          <w:r>
            <w:t>Vidivelli</w:t>
          </w:r>
          <w:proofErr w:type="spellEnd"/>
          <w:r>
            <w:t xml:space="preserve"> claim</w:t>
          </w:r>
          <w:r>
            <w:t xml:space="preserve"> that </w:t>
          </w:r>
          <w:proofErr w:type="spellStart"/>
          <w:r>
            <w:t>nalysis</w:t>
          </w:r>
          <w:proofErr w:type="spellEnd"/>
          <w:r>
            <w:t xml:space="preserve"> and management of risk</w:t>
          </w:r>
          <w:r>
            <w:t xml:space="preserve"> </w:t>
          </w:r>
          <w:r>
            <w:t>i</w:t>
          </w:r>
          <w:r>
            <w:t xml:space="preserve">n constructions </w:t>
          </w:r>
          <w:r>
            <w:t>examined the construction sector</w:t>
          </w:r>
          <w:r>
            <w:t xml:space="preserve">, </w:t>
          </w:r>
          <w:r>
            <w:t>the perception of risk related to its operations</w:t>
          </w:r>
          <w:r>
            <w:t>,</w:t>
          </w:r>
          <w:r>
            <w:t xml:space="preserve"> and how much the sector utilises risk analysis and</w:t>
          </w:r>
          <w:r>
            <w:t xml:space="preserve"> u</w:t>
          </w:r>
          <w:r>
            <w:t>sing a questionnaire to guide management practises</w:t>
          </w:r>
          <w:r>
            <w:t>,</w:t>
          </w:r>
        </w:p>
        <w:p w14:paraId="3BDCF276" w14:textId="6018DC84" w:rsidR="007E4B5B" w:rsidRDefault="007E4B5B" w:rsidP="007E4B5B">
          <w:r>
            <w:t>general contractors and project managers were surveyed.</w:t>
          </w:r>
          <w:r>
            <w:t xml:space="preserve"> </w:t>
          </w:r>
          <w:r>
            <w:t xml:space="preserve">The author </w:t>
          </w:r>
          <w:r>
            <w:t>concluded</w:t>
          </w:r>
          <w:r>
            <w:t xml:space="preserve"> that risk management</w:t>
          </w:r>
          <w:r>
            <w:t xml:space="preserve"> have </w:t>
          </w:r>
          <w:r>
            <w:t xml:space="preserve">the role of </w:t>
          </w:r>
          <w:r>
            <w:t>creation</w:t>
          </w:r>
          <w:r>
            <w:t xml:space="preserve"> </w:t>
          </w:r>
          <w:r>
            <w:t>actions</w:t>
          </w:r>
          <w:r>
            <w:t xml:space="preserve"> in reducing losses and improving</w:t>
          </w:r>
        </w:p>
        <w:p w14:paraId="7BD16CD2" w14:textId="3C3192D8" w:rsidR="0064353C" w:rsidRDefault="007E4B5B" w:rsidP="007E4B5B">
          <w:r>
            <w:t>profitability. Most people view construction risk as</w:t>
          </w:r>
          <w:r>
            <w:t xml:space="preserve"> </w:t>
          </w:r>
          <w:r>
            <w:t>occurrences that affect project goals for cost, time, and</w:t>
          </w:r>
          <w:r>
            <w:t xml:space="preserve"> quality. </w:t>
          </w:r>
        </w:p>
        <w:p w14:paraId="3FB5B306" w14:textId="79D30CEF" w:rsidR="0064353C" w:rsidRDefault="0064353C" w:rsidP="007E4B5B">
          <w:pPr>
            <w:pStyle w:val="Heading1"/>
            <w:rPr>
              <w:color w:val="000000" w:themeColor="text1"/>
            </w:rPr>
          </w:pPr>
          <w:bookmarkStart w:id="13" w:name="_Toc119572277"/>
          <w:r w:rsidRPr="007E4B5B">
            <w:rPr>
              <w:color w:val="000000" w:themeColor="text1"/>
            </w:rPr>
            <w:t>Conclusion</w:t>
          </w:r>
          <w:bookmarkEnd w:id="13"/>
        </w:p>
        <w:p w14:paraId="30A42589" w14:textId="77777777" w:rsidR="00ED077B" w:rsidRPr="00ED077B" w:rsidRDefault="00ED077B" w:rsidP="00ED077B"/>
        <w:p w14:paraId="2C952C6A" w14:textId="35D174F3" w:rsidR="004F2D50" w:rsidRPr="004F2D50" w:rsidRDefault="001425F2" w:rsidP="001425F2">
          <w:pPr>
            <w:spacing w:line="360" w:lineRule="auto"/>
          </w:pPr>
          <w:r>
            <w:t xml:space="preserve">        </w:t>
          </w:r>
          <w:r w:rsidRPr="001425F2">
            <w:t>To</w:t>
          </w:r>
          <w:r w:rsidRPr="001425F2">
            <w:t xml:space="preserve"> satisfy the stakeholders, a project plan must be delivered on time, with the anticipated results, exactly on budget, and according to schedule. Stakeholders include anybody who has an interest in or engagement with the plan, including clients, contractors, project teams, suppliers, and end users. The project must be effective in its </w:t>
          </w:r>
          <w:r w:rsidR="009C04E4">
            <w:t>initiation</w:t>
          </w:r>
          <w:r w:rsidRPr="001425F2">
            <w:t xml:space="preserve">, </w:t>
          </w:r>
          <w:r w:rsidRPr="001425F2">
            <w:lastRenderedPageBreak/>
            <w:t>planning, execution, and close-out phases. This simple project plan was created using a work breakdown structure, quad chart, stakeholder analysis, Gantt chart, resource allocation, and risk assessment. The goal of this p</w:t>
          </w:r>
          <w:r w:rsidR="009C04E4">
            <w:t xml:space="preserve">lan </w:t>
          </w:r>
          <w:r w:rsidRPr="001425F2">
            <w:t xml:space="preserve">is to </w:t>
          </w:r>
          <w:r w:rsidR="009C04E4">
            <w:t>offer</w:t>
          </w:r>
          <w:r w:rsidRPr="001425F2">
            <w:t xml:space="preserve"> UWTS students housing options</w:t>
          </w:r>
          <w:r w:rsidR="009C04E4">
            <w:t xml:space="preserve"> during academic year, but at the same time it needs to be cost and time effective, of a high quality and most of all to be </w:t>
          </w:r>
          <w:proofErr w:type="gramStart"/>
          <w:r w:rsidR="009C04E4">
            <w:t>environmental</w:t>
          </w:r>
          <w:proofErr w:type="gramEnd"/>
          <w:r w:rsidR="009C04E4">
            <w:t xml:space="preserve"> friendly in a safety and reliable manner.</w:t>
          </w:r>
        </w:p>
        <w:p w14:paraId="6C6CBE9C" w14:textId="77777777" w:rsidR="00A5171B" w:rsidRPr="00A5171B" w:rsidRDefault="00A5171B" w:rsidP="00A5171B"/>
        <w:p w14:paraId="6833CA33" w14:textId="25E0E923" w:rsidR="00142BEC" w:rsidRDefault="00142BEC" w:rsidP="008D0167"/>
        <w:p w14:paraId="405C98B1" w14:textId="3B5A81E3" w:rsidR="00142BEC" w:rsidRDefault="00142BEC" w:rsidP="008D0167"/>
        <w:p w14:paraId="55FD734D" w14:textId="56618925" w:rsidR="00142BEC" w:rsidRPr="005D0565" w:rsidRDefault="00142BEC" w:rsidP="005D0565"/>
        <w:p w14:paraId="13A2A857" w14:textId="77777777" w:rsidR="00142BEC" w:rsidRPr="00142BEC" w:rsidRDefault="00142BEC" w:rsidP="008D0167">
          <w:pPr>
            <w:rPr>
              <w:sz w:val="44"/>
              <w:szCs w:val="44"/>
            </w:rPr>
          </w:pPr>
        </w:p>
        <w:p w14:paraId="2DE27151" w14:textId="2265D572" w:rsidR="00142BEC" w:rsidRDefault="00142BEC" w:rsidP="003037C9">
          <w:pPr>
            <w:spacing w:line="360" w:lineRule="auto"/>
            <w:rPr>
              <w:noProof/>
            </w:rPr>
          </w:pPr>
        </w:p>
        <w:p w14:paraId="2C35A146" w14:textId="77777777" w:rsidR="00142BEC" w:rsidRDefault="00142BEC" w:rsidP="00C75076">
          <w:pPr>
            <w:pStyle w:val="Heading1"/>
            <w:rPr>
              <w:noProof/>
            </w:rPr>
          </w:pPr>
        </w:p>
        <w:p w14:paraId="531013CB" w14:textId="4A65B45F" w:rsidR="00142BEC" w:rsidRDefault="00142BEC" w:rsidP="00C75076">
          <w:pPr>
            <w:pStyle w:val="Heading1"/>
            <w:rPr>
              <w:noProof/>
            </w:rPr>
          </w:pPr>
        </w:p>
        <w:p w14:paraId="1D075114" w14:textId="0A90DFEC" w:rsidR="00230744" w:rsidRDefault="00230744" w:rsidP="00230744"/>
        <w:p w14:paraId="2992BADF" w14:textId="7D68E8C8" w:rsidR="00142BEC" w:rsidRDefault="00142BEC" w:rsidP="00230744"/>
        <w:p w14:paraId="124D4C67" w14:textId="77777777" w:rsidR="00142BEC" w:rsidRDefault="00142BEC" w:rsidP="00C75076">
          <w:pPr>
            <w:pStyle w:val="Heading1"/>
            <w:rPr>
              <w:noProof/>
            </w:rPr>
          </w:pPr>
        </w:p>
        <w:p w14:paraId="4603A012" w14:textId="77777777" w:rsidR="00142BEC" w:rsidRDefault="00142BEC" w:rsidP="00C75076">
          <w:pPr>
            <w:pStyle w:val="Heading1"/>
            <w:rPr>
              <w:noProof/>
            </w:rPr>
          </w:pPr>
        </w:p>
        <w:p w14:paraId="56DE7936" w14:textId="32FEE5C3" w:rsidR="00C52FD3" w:rsidRPr="00C52FD3" w:rsidRDefault="00000000" w:rsidP="00230744">
          <w:pPr>
            <w:pStyle w:val="Heading1"/>
            <w:rPr>
              <w:noProof/>
            </w:rPr>
          </w:pPr>
        </w:p>
      </w:sdtContent>
    </w:sdt>
    <w:p w14:paraId="0177B77C" w14:textId="257C46F2" w:rsidR="006F200B" w:rsidRDefault="006F200B" w:rsidP="00C52FD3"/>
    <w:p w14:paraId="0D663478" w14:textId="5C7FB8E5" w:rsidR="00110B83" w:rsidRDefault="006F200B" w:rsidP="003105FC">
      <w:r w:rsidRPr="00DD07DE">
        <w:rPr>
          <w:rFonts w:cstheme="minorHAnsi"/>
        </w:rPr>
        <w:br w:type="page"/>
      </w:r>
    </w:p>
    <w:p w14:paraId="4BBA69B7" w14:textId="1FE6F083" w:rsidR="00110B83" w:rsidRDefault="00110B83" w:rsidP="00110B83">
      <w:pPr>
        <w:pStyle w:val="Heading1"/>
      </w:pPr>
      <w:bookmarkStart w:id="14" w:name="_Toc119572278"/>
      <w:r>
        <w:lastRenderedPageBreak/>
        <w:t>References</w:t>
      </w:r>
      <w:bookmarkEnd w:id="14"/>
    </w:p>
    <w:p w14:paraId="79A587D6" w14:textId="3C87907F" w:rsidR="00110B83" w:rsidRDefault="00AB2F68" w:rsidP="001A299E">
      <w:pPr>
        <w:spacing w:line="360" w:lineRule="auto"/>
        <w:rPr>
          <w:rFonts w:cstheme="minorHAnsi"/>
          <w:color w:val="000000" w:themeColor="text1"/>
          <w:shd w:val="clear" w:color="auto" w:fill="FFFFFF"/>
        </w:rPr>
      </w:pPr>
      <w:r>
        <w:rPr>
          <w:rFonts w:cstheme="minorHAnsi"/>
          <w:color w:val="000000" w:themeColor="text1"/>
          <w:shd w:val="clear" w:color="auto" w:fill="FFFFFF"/>
        </w:rPr>
        <w:t>‘</w:t>
      </w:r>
      <w:r w:rsidR="00110B83" w:rsidRPr="001A299E">
        <w:rPr>
          <w:rFonts w:cstheme="minorHAnsi"/>
          <w:color w:val="000000" w:themeColor="text1"/>
          <w:shd w:val="clear" w:color="auto" w:fill="FFFFFF"/>
        </w:rPr>
        <w:t>A Guide to the Project Management Body of Knowledge (PMBOK® Guide)</w:t>
      </w:r>
      <w:r>
        <w:rPr>
          <w:rFonts w:cstheme="minorHAnsi"/>
          <w:color w:val="000000" w:themeColor="text1"/>
          <w:shd w:val="clear" w:color="auto" w:fill="FFFFFF"/>
        </w:rPr>
        <w:t xml:space="preserve">’ </w:t>
      </w:r>
      <w:r w:rsidR="00110B83" w:rsidRPr="001A299E">
        <w:rPr>
          <w:rFonts w:cstheme="minorHAnsi"/>
          <w:color w:val="000000" w:themeColor="text1"/>
          <w:shd w:val="clear" w:color="auto" w:fill="FFFFFF"/>
        </w:rPr>
        <w:t xml:space="preserve">2017, </w:t>
      </w:r>
      <w:r w:rsidR="00110B83" w:rsidRPr="00AB2F68">
        <w:rPr>
          <w:rFonts w:cstheme="minorHAnsi"/>
          <w:i/>
          <w:iCs/>
          <w:color w:val="000000" w:themeColor="text1"/>
          <w:shd w:val="clear" w:color="auto" w:fill="FFFFFF"/>
        </w:rPr>
        <w:t>Project Management Institute</w:t>
      </w:r>
      <w:r w:rsidR="00110B83" w:rsidRPr="001A299E">
        <w:rPr>
          <w:rFonts w:cstheme="minorHAnsi"/>
          <w:color w:val="000000" w:themeColor="text1"/>
          <w:shd w:val="clear" w:color="auto" w:fill="FFFFFF"/>
        </w:rPr>
        <w:t xml:space="preserve">, Newtown Square, PA. Available from: ProQuest </w:t>
      </w:r>
      <w:proofErr w:type="spellStart"/>
      <w:r w:rsidR="00110B83" w:rsidRPr="001A299E">
        <w:rPr>
          <w:rFonts w:cstheme="minorHAnsi"/>
          <w:color w:val="000000" w:themeColor="text1"/>
          <w:shd w:val="clear" w:color="auto" w:fill="FFFFFF"/>
        </w:rPr>
        <w:t>Ebook</w:t>
      </w:r>
      <w:proofErr w:type="spellEnd"/>
      <w:r w:rsidR="00110B83" w:rsidRPr="001A299E">
        <w:rPr>
          <w:rFonts w:cstheme="minorHAnsi"/>
          <w:color w:val="000000" w:themeColor="text1"/>
          <w:shd w:val="clear" w:color="auto" w:fill="FFFFFF"/>
        </w:rPr>
        <w:t xml:space="preserve"> Central. [27 October 2022].</w:t>
      </w:r>
    </w:p>
    <w:p w14:paraId="37BF39B2" w14:textId="48BF38D8" w:rsidR="00CB73DB" w:rsidRDefault="00CB73DB" w:rsidP="00320CBF">
      <w:pPr>
        <w:spacing w:line="360" w:lineRule="auto"/>
        <w:rPr>
          <w:rFonts w:cstheme="minorHAnsi"/>
          <w:color w:val="000000" w:themeColor="text1"/>
          <w:shd w:val="clear" w:color="auto" w:fill="FFFFFF"/>
        </w:rPr>
      </w:pPr>
      <w:r>
        <w:t xml:space="preserve">Mohammad Ali </w:t>
      </w:r>
      <w:proofErr w:type="spellStart"/>
      <w:r>
        <w:t>Rezvani</w:t>
      </w:r>
      <w:proofErr w:type="spellEnd"/>
      <w:r>
        <w:t xml:space="preserve"> </w:t>
      </w:r>
      <w:proofErr w:type="spellStart"/>
      <w:r>
        <w:t>Befrouei</w:t>
      </w:r>
      <w:proofErr w:type="spellEnd"/>
      <w:r>
        <w:t>,</w:t>
      </w:r>
      <w:r>
        <w:t xml:space="preserve"> M. </w:t>
      </w:r>
      <w:proofErr w:type="spellStart"/>
      <w:r>
        <w:t>A.and</w:t>
      </w:r>
      <w:proofErr w:type="spellEnd"/>
      <w:r>
        <w:t xml:space="preserve"> </w:t>
      </w:r>
      <w:proofErr w:type="spellStart"/>
      <w:r>
        <w:t>Taghipour</w:t>
      </w:r>
      <w:proofErr w:type="spellEnd"/>
      <w:r>
        <w:t>, M</w:t>
      </w:r>
      <w:r>
        <w:t xml:space="preserve">. </w:t>
      </w:r>
      <w:r>
        <w:t>(2015) ‘</w:t>
      </w:r>
      <w:r>
        <w:t>Identification and Management of Risks in Construction Projects</w:t>
      </w:r>
      <w:r>
        <w:t>’,</w:t>
      </w:r>
      <w:r>
        <w:t xml:space="preserve"> </w:t>
      </w:r>
      <w:r w:rsidRPr="00CB73DB">
        <w:rPr>
          <w:i/>
          <w:iCs/>
        </w:rPr>
        <w:t>American Journal of Civil Engineering</w:t>
      </w:r>
      <w:r>
        <w:t>,</w:t>
      </w:r>
      <w:r>
        <w:t>3</w:t>
      </w:r>
      <w:r>
        <w:t>(</w:t>
      </w:r>
      <w:r>
        <w:t>5</w:t>
      </w:r>
      <w:r>
        <w:t>)</w:t>
      </w:r>
      <w:r>
        <w:t xml:space="preserve">, pp. 170-177. </w:t>
      </w:r>
      <w:proofErr w:type="spellStart"/>
      <w:r>
        <w:t>doi</w:t>
      </w:r>
      <w:proofErr w:type="spellEnd"/>
      <w:r>
        <w:t>: 10.11648/j.ajce.20150305.15</w:t>
      </w:r>
    </w:p>
    <w:p w14:paraId="17D7C9DE" w14:textId="72EB2571" w:rsidR="00B64BD7" w:rsidRPr="00320CBF" w:rsidRDefault="00B64BD7" w:rsidP="00320CBF">
      <w:pPr>
        <w:spacing w:line="360" w:lineRule="auto"/>
      </w:pPr>
      <w:r w:rsidRPr="00B64BD7">
        <w:t xml:space="preserve"> </w:t>
      </w:r>
      <w:proofErr w:type="spellStart"/>
      <w:r w:rsidRPr="00B64BD7">
        <w:t>Brugha</w:t>
      </w:r>
      <w:proofErr w:type="spellEnd"/>
      <w:r w:rsidRPr="00B64BD7">
        <w:t>,</w:t>
      </w:r>
      <w:r>
        <w:t xml:space="preserve"> R. and</w:t>
      </w:r>
      <w:r w:rsidRPr="00B64BD7">
        <w:t xml:space="preserve"> </w:t>
      </w:r>
      <w:proofErr w:type="spellStart"/>
      <w:r w:rsidRPr="00B64BD7">
        <w:t>Varvasovszky</w:t>
      </w:r>
      <w:proofErr w:type="spellEnd"/>
      <w:r w:rsidRPr="00B64BD7">
        <w:t xml:space="preserve">, </w:t>
      </w:r>
      <w:r>
        <w:t>Z. (2000) ‘</w:t>
      </w:r>
      <w:r w:rsidRPr="00B64BD7">
        <w:t>Stakeholder analysis: a review</w:t>
      </w:r>
      <w:r>
        <w:t>’</w:t>
      </w:r>
      <w:r w:rsidRPr="00B64BD7">
        <w:t>, </w:t>
      </w:r>
      <w:r w:rsidRPr="00B64BD7">
        <w:rPr>
          <w:rStyle w:val="Emphasis"/>
          <w:rFonts w:cstheme="minorHAnsi"/>
          <w:color w:val="000000" w:themeColor="text1"/>
          <w:bdr w:val="none" w:sz="0" w:space="0" w:color="auto" w:frame="1"/>
        </w:rPr>
        <w:t>Health Policy and Planning</w:t>
      </w:r>
      <w:r w:rsidRPr="00B64BD7">
        <w:t>,</w:t>
      </w:r>
      <w:r>
        <w:t xml:space="preserve"> </w:t>
      </w:r>
      <w:r w:rsidRPr="00B64BD7">
        <w:t>15</w:t>
      </w:r>
      <w:r>
        <w:t>(3)</w:t>
      </w:r>
      <w:r w:rsidRPr="00B64BD7">
        <w:t xml:space="preserve">, </w:t>
      </w:r>
      <w:r>
        <w:t xml:space="preserve">pp. </w:t>
      </w:r>
      <w:r w:rsidRPr="00B64BD7">
        <w:t>239–246, </w:t>
      </w:r>
      <w:r>
        <w:t xml:space="preserve">Available at: </w:t>
      </w:r>
      <w:hyperlink r:id="rId23" w:history="1">
        <w:r w:rsidR="00D56EC6" w:rsidRPr="0008326C">
          <w:rPr>
            <w:rStyle w:val="Hyperlink"/>
            <w:rFonts w:cstheme="minorHAnsi"/>
            <w:bdr w:val="none" w:sz="0" w:space="0" w:color="auto" w:frame="1"/>
          </w:rPr>
          <w:t>https://doi.org/10.1093/heapol/15.3.239</w:t>
        </w:r>
      </w:hyperlink>
    </w:p>
    <w:p w14:paraId="4C16374A" w14:textId="66EA991E" w:rsidR="00AB2F68" w:rsidRPr="00AB2F68" w:rsidRDefault="00AB2F68" w:rsidP="00320CBF">
      <w:pPr>
        <w:spacing w:line="360" w:lineRule="auto"/>
        <w:rPr>
          <w:rFonts w:cstheme="minorHAnsi"/>
          <w:color w:val="000000" w:themeColor="text1"/>
          <w:shd w:val="clear" w:color="auto" w:fill="FFFFFF"/>
        </w:rPr>
      </w:pPr>
      <w:r w:rsidRPr="00AB2F68">
        <w:rPr>
          <w:rFonts w:cstheme="minorHAnsi"/>
          <w:color w:val="000000" w:themeColor="text1"/>
          <w:shd w:val="clear" w:color="auto" w:fill="FFFFFF"/>
        </w:rPr>
        <w:t xml:space="preserve">Brotherton, S. A., Fried, R. T., </w:t>
      </w:r>
      <w:r>
        <w:rPr>
          <w:rFonts w:cstheme="minorHAnsi"/>
          <w:color w:val="000000" w:themeColor="text1"/>
          <w:shd w:val="clear" w:color="auto" w:fill="FFFFFF"/>
        </w:rPr>
        <w:t>and</w:t>
      </w:r>
      <w:r w:rsidRPr="00AB2F68">
        <w:rPr>
          <w:rFonts w:cstheme="minorHAnsi"/>
          <w:color w:val="000000" w:themeColor="text1"/>
          <w:shd w:val="clear" w:color="auto" w:fill="FFFFFF"/>
        </w:rPr>
        <w:t xml:space="preserve"> Norman, E. S.</w:t>
      </w:r>
      <w:r>
        <w:rPr>
          <w:rFonts w:cstheme="minorHAnsi"/>
          <w:color w:val="000000" w:themeColor="text1"/>
          <w:shd w:val="clear" w:color="auto" w:fill="FFFFFF"/>
        </w:rPr>
        <w:t xml:space="preserve"> </w:t>
      </w:r>
      <w:r w:rsidRPr="00AB2F68">
        <w:rPr>
          <w:rFonts w:cstheme="minorHAnsi"/>
          <w:color w:val="000000" w:themeColor="text1"/>
          <w:shd w:val="clear" w:color="auto" w:fill="FFFFFF"/>
        </w:rPr>
        <w:t xml:space="preserve">(2008) </w:t>
      </w:r>
      <w:r>
        <w:rPr>
          <w:rFonts w:cstheme="minorHAnsi"/>
          <w:color w:val="000000" w:themeColor="text1"/>
          <w:shd w:val="clear" w:color="auto" w:fill="FFFFFF"/>
        </w:rPr>
        <w:t>‘</w:t>
      </w:r>
      <w:r w:rsidRPr="00AB2F68">
        <w:rPr>
          <w:rFonts w:cstheme="minorHAnsi"/>
          <w:color w:val="000000" w:themeColor="text1"/>
          <w:shd w:val="clear" w:color="auto" w:fill="FFFFFF"/>
        </w:rPr>
        <w:t>Applying the work breakdown structure to the project management lifecycle</w:t>
      </w:r>
      <w:r>
        <w:rPr>
          <w:rFonts w:cstheme="minorHAnsi"/>
          <w:color w:val="000000" w:themeColor="text1"/>
          <w:shd w:val="clear" w:color="auto" w:fill="FFFFFF"/>
        </w:rPr>
        <w:t>’,</w:t>
      </w:r>
      <w:r w:rsidRPr="00AB2F68">
        <w:rPr>
          <w:rFonts w:cstheme="minorHAnsi"/>
          <w:color w:val="000000" w:themeColor="text1"/>
          <w:shd w:val="clear" w:color="auto" w:fill="FFFFFF"/>
        </w:rPr>
        <w:t xml:space="preserve"> Paper presented at PMI® Global Congress 2008—North America, Denver, CO. Newtown Square, </w:t>
      </w:r>
      <w:r w:rsidRPr="00AB2F68">
        <w:rPr>
          <w:rFonts w:cstheme="minorHAnsi"/>
          <w:i/>
          <w:iCs/>
          <w:color w:val="000000" w:themeColor="text1"/>
          <w:shd w:val="clear" w:color="auto" w:fill="FFFFFF"/>
        </w:rPr>
        <w:t>PA: Project Management Institute</w:t>
      </w:r>
      <w:r w:rsidRPr="00AB2F68">
        <w:rPr>
          <w:rFonts w:cstheme="minorHAnsi"/>
          <w:color w:val="000000" w:themeColor="text1"/>
          <w:shd w:val="clear" w:color="auto" w:fill="FFFFFF"/>
        </w:rPr>
        <w:t>.</w:t>
      </w:r>
    </w:p>
    <w:p w14:paraId="25B86D0D" w14:textId="45A58C92" w:rsidR="00731403" w:rsidRPr="001A299E" w:rsidRDefault="00731403" w:rsidP="00320CBF">
      <w:pPr>
        <w:spacing w:line="360" w:lineRule="auto"/>
        <w:rPr>
          <w:rFonts w:cstheme="minorHAnsi"/>
          <w:color w:val="000000" w:themeColor="text1"/>
          <w:shd w:val="clear" w:color="auto" w:fill="FFFFFF"/>
        </w:rPr>
      </w:pPr>
      <w:r>
        <w:rPr>
          <w:rFonts w:cstheme="minorHAnsi"/>
          <w:color w:val="000000" w:themeColor="text1"/>
          <w:shd w:val="clear" w:color="auto" w:fill="FFFFFF"/>
        </w:rPr>
        <w:t xml:space="preserve">Building Regulations and Approved Documents index (2022), ‘Manual to the Building Regulations’. Available from: </w:t>
      </w:r>
      <w:hyperlink r:id="rId24" w:history="1">
        <w:r w:rsidRPr="0008326C">
          <w:rPr>
            <w:rStyle w:val="Hyperlink"/>
            <w:rFonts w:cstheme="minorHAnsi"/>
            <w:shd w:val="clear" w:color="auto" w:fill="FFFFFF"/>
          </w:rPr>
          <w:t>https://www.gov.uk/guidance/building-regulations-and-approved-documents-index</w:t>
        </w:r>
      </w:hyperlink>
      <w:r>
        <w:rPr>
          <w:rFonts w:cstheme="minorHAnsi"/>
          <w:color w:val="000000" w:themeColor="text1"/>
          <w:shd w:val="clear" w:color="auto" w:fill="FFFFFF"/>
        </w:rPr>
        <w:t xml:space="preserve"> </w:t>
      </w:r>
    </w:p>
    <w:p w14:paraId="7040F846" w14:textId="7A5E48D5" w:rsidR="00C810D9" w:rsidRPr="00AB2F68" w:rsidRDefault="00C810D9" w:rsidP="001A299E">
      <w:pPr>
        <w:spacing w:line="360" w:lineRule="auto"/>
        <w:rPr>
          <w:rFonts w:cstheme="minorHAnsi"/>
          <w:i/>
          <w:iCs/>
          <w:color w:val="575757"/>
          <w:shd w:val="clear" w:color="auto" w:fill="FFFFFF"/>
        </w:rPr>
      </w:pPr>
      <w:proofErr w:type="spellStart"/>
      <w:r w:rsidRPr="001A299E">
        <w:rPr>
          <w:rFonts w:cstheme="minorHAnsi"/>
          <w:color w:val="000000" w:themeColor="text1"/>
          <w:shd w:val="clear" w:color="auto" w:fill="FFFFFF"/>
        </w:rPr>
        <w:t>Burek</w:t>
      </w:r>
      <w:proofErr w:type="spellEnd"/>
      <w:r w:rsidRPr="001A299E">
        <w:rPr>
          <w:rFonts w:cstheme="minorHAnsi"/>
          <w:color w:val="000000" w:themeColor="text1"/>
          <w:shd w:val="clear" w:color="auto" w:fill="FFFFFF"/>
        </w:rPr>
        <w:t xml:space="preserve">, P. (2013). The ABC basics of the WBS Paul </w:t>
      </w:r>
      <w:proofErr w:type="spellStart"/>
      <w:r w:rsidRPr="001A299E">
        <w:rPr>
          <w:rFonts w:cstheme="minorHAnsi"/>
          <w:color w:val="000000" w:themeColor="text1"/>
          <w:shd w:val="clear" w:color="auto" w:fill="FFFFFF"/>
        </w:rPr>
        <w:t>Burek</w:t>
      </w:r>
      <w:proofErr w:type="spellEnd"/>
      <w:r w:rsidRPr="001A299E">
        <w:rPr>
          <w:rFonts w:cstheme="minorHAnsi"/>
          <w:color w:val="000000" w:themeColor="text1"/>
          <w:shd w:val="clear" w:color="auto" w:fill="FFFFFF"/>
        </w:rPr>
        <w:t xml:space="preserve">. Paper presented at PMI® Global Congress 2013—North America, New Orleans, LA. Newtown Square, </w:t>
      </w:r>
      <w:r w:rsidRPr="00AB2F68">
        <w:rPr>
          <w:rFonts w:cstheme="minorHAnsi"/>
          <w:i/>
          <w:iCs/>
          <w:color w:val="000000" w:themeColor="text1"/>
          <w:shd w:val="clear" w:color="auto" w:fill="FFFFFF"/>
        </w:rPr>
        <w:t>PA: Project Management Institute</w:t>
      </w:r>
      <w:r w:rsidRPr="00AB2F68">
        <w:rPr>
          <w:rFonts w:cstheme="minorHAnsi"/>
          <w:i/>
          <w:iCs/>
          <w:color w:val="575757"/>
          <w:shd w:val="clear" w:color="auto" w:fill="FFFFFF"/>
        </w:rPr>
        <w:t>.</w:t>
      </w:r>
    </w:p>
    <w:p w14:paraId="74FE3AED" w14:textId="77777777" w:rsidR="001A299E" w:rsidRPr="001A299E" w:rsidRDefault="00274703" w:rsidP="001A299E">
      <w:pPr>
        <w:spacing w:line="360" w:lineRule="auto"/>
        <w:rPr>
          <w:rFonts w:cstheme="minorHAnsi"/>
          <w:color w:val="000000" w:themeColor="text1"/>
        </w:rPr>
      </w:pPr>
      <w:r w:rsidRPr="001A299E">
        <w:rPr>
          <w:rFonts w:cstheme="minorHAnsi"/>
          <w:color w:val="000000" w:themeColor="text1"/>
        </w:rPr>
        <w:t xml:space="preserve">Cobb, A. T. (2012) ‘Determining the Direction and Initial Specifications of a Project’ in </w:t>
      </w:r>
      <w:r w:rsidRPr="001A299E">
        <w:rPr>
          <w:rFonts w:cstheme="minorHAnsi"/>
          <w:i/>
          <w:iCs/>
          <w:color w:val="000000" w:themeColor="text1"/>
        </w:rPr>
        <w:t>Leading Project Teams: The Basics of Project Management and Team Leadership</w:t>
      </w:r>
      <w:r w:rsidR="001A299E" w:rsidRPr="001A299E">
        <w:rPr>
          <w:rFonts w:cstheme="minorHAnsi"/>
          <w:color w:val="000000" w:themeColor="text1"/>
        </w:rPr>
        <w:t>. Thousand Oaks: SAGE, Ch.2, pp.13-36.</w:t>
      </w:r>
    </w:p>
    <w:p w14:paraId="779FEC9A" w14:textId="6FF8D49F" w:rsidR="00822516" w:rsidRDefault="001A299E" w:rsidP="001A299E">
      <w:pPr>
        <w:spacing w:line="360" w:lineRule="auto"/>
        <w:rPr>
          <w:rFonts w:cstheme="minorHAnsi"/>
          <w:color w:val="000000" w:themeColor="text1"/>
        </w:rPr>
      </w:pPr>
      <w:r w:rsidRPr="002C5EBC">
        <w:rPr>
          <w:rFonts w:cstheme="minorHAnsi"/>
          <w:color w:val="000000" w:themeColor="text1"/>
        </w:rPr>
        <w:t xml:space="preserve">Cobb, A. T. (2012) ‘Project Scheduling’ in </w:t>
      </w:r>
      <w:r w:rsidRPr="002C5EBC">
        <w:rPr>
          <w:rFonts w:cstheme="minorHAnsi"/>
          <w:i/>
          <w:iCs/>
          <w:color w:val="000000" w:themeColor="text1"/>
        </w:rPr>
        <w:t xml:space="preserve">Leading Project Teams: The Basics of Project Management and Team Leadership. </w:t>
      </w:r>
      <w:r w:rsidRPr="002C5EBC">
        <w:rPr>
          <w:rFonts w:cstheme="minorHAnsi"/>
          <w:color w:val="000000" w:themeColor="text1"/>
        </w:rPr>
        <w:t>Thousand Oaks: SAGE, Ch. 4, pp. 61-84.</w:t>
      </w:r>
    </w:p>
    <w:p w14:paraId="3801B9FE" w14:textId="694CBB26" w:rsidR="0066502E" w:rsidRDefault="0066502E" w:rsidP="001A299E">
      <w:pPr>
        <w:spacing w:line="360" w:lineRule="auto"/>
        <w:rPr>
          <w:rFonts w:cstheme="minorHAnsi"/>
          <w:color w:val="000000" w:themeColor="text1"/>
        </w:rPr>
      </w:pPr>
      <w:r>
        <w:rPr>
          <w:rFonts w:cstheme="minorHAnsi"/>
          <w:color w:val="000000" w:themeColor="text1"/>
        </w:rPr>
        <w:t xml:space="preserve">Devi, T. R. and Reddy, V. S. (2012) ‘Work Breakdown Structure of the </w:t>
      </w:r>
      <w:r w:rsidR="00224D8F">
        <w:rPr>
          <w:rFonts w:cstheme="minorHAnsi"/>
          <w:color w:val="000000" w:themeColor="text1"/>
        </w:rPr>
        <w:t>Project</w:t>
      </w:r>
      <w:r>
        <w:rPr>
          <w:rFonts w:cstheme="minorHAnsi"/>
          <w:color w:val="000000" w:themeColor="text1"/>
        </w:rPr>
        <w:t>’,</w:t>
      </w:r>
      <w:r w:rsidR="00224D8F">
        <w:rPr>
          <w:rFonts w:cstheme="minorHAnsi"/>
          <w:color w:val="000000" w:themeColor="text1"/>
        </w:rPr>
        <w:t xml:space="preserve"> </w:t>
      </w:r>
      <w:r w:rsidR="00224D8F">
        <w:rPr>
          <w:rFonts w:cstheme="minorHAnsi"/>
          <w:i/>
          <w:iCs/>
          <w:color w:val="000000" w:themeColor="text1"/>
        </w:rPr>
        <w:t xml:space="preserve">International Journal of Engineering Research and Applications, </w:t>
      </w:r>
      <w:r w:rsidR="00224D8F">
        <w:rPr>
          <w:rFonts w:cstheme="minorHAnsi"/>
          <w:color w:val="000000" w:themeColor="text1"/>
        </w:rPr>
        <w:t>2(2), pp. 683-686</w:t>
      </w:r>
      <w:r w:rsidR="005A3F28">
        <w:rPr>
          <w:rFonts w:cstheme="minorHAnsi"/>
          <w:color w:val="000000" w:themeColor="text1"/>
        </w:rPr>
        <w:t>.</w:t>
      </w:r>
      <w:r>
        <w:rPr>
          <w:rFonts w:cstheme="minorHAnsi"/>
          <w:color w:val="000000" w:themeColor="text1"/>
        </w:rPr>
        <w:t xml:space="preserve"> </w:t>
      </w:r>
    </w:p>
    <w:p w14:paraId="22BCC7A6" w14:textId="44FFEFC1" w:rsidR="003D1F02" w:rsidRDefault="003D1F02" w:rsidP="003D1F02">
      <w:pPr>
        <w:spacing w:line="360" w:lineRule="auto"/>
        <w:rPr>
          <w:rFonts w:cstheme="minorHAnsi"/>
          <w:i/>
          <w:iCs/>
          <w:color w:val="000000" w:themeColor="text1"/>
        </w:rPr>
      </w:pPr>
      <w:proofErr w:type="spellStart"/>
      <w:r w:rsidRPr="00822516">
        <w:rPr>
          <w:rFonts w:cstheme="minorHAnsi"/>
          <w:color w:val="000000" w:themeColor="text1"/>
          <w:shd w:val="clear" w:color="auto" w:fill="FFFFFF"/>
        </w:rPr>
        <w:t>Jaafari</w:t>
      </w:r>
      <w:proofErr w:type="spellEnd"/>
      <w:r w:rsidRPr="00822516">
        <w:rPr>
          <w:rFonts w:cstheme="minorHAnsi"/>
          <w:color w:val="000000" w:themeColor="text1"/>
          <w:shd w:val="clear" w:color="auto" w:fill="FFFFFF"/>
        </w:rPr>
        <w:t xml:space="preserve">, A. (2000) </w:t>
      </w:r>
      <w:r>
        <w:rPr>
          <w:rFonts w:cstheme="minorHAnsi"/>
          <w:color w:val="000000" w:themeColor="text1"/>
          <w:shd w:val="clear" w:color="auto" w:fill="FFFFFF"/>
        </w:rPr>
        <w:t>‘</w:t>
      </w:r>
      <w:r w:rsidRPr="00822516">
        <w:rPr>
          <w:rFonts w:cstheme="minorHAnsi"/>
          <w:color w:val="000000" w:themeColor="text1"/>
          <w:shd w:val="clear" w:color="auto" w:fill="FFFFFF"/>
        </w:rPr>
        <w:t>Life-cycle project management: a proposed theoretical model for development and implementation of capital projects</w:t>
      </w:r>
      <w:r>
        <w:rPr>
          <w:rFonts w:cstheme="minorHAnsi"/>
          <w:color w:val="000000" w:themeColor="text1"/>
          <w:shd w:val="clear" w:color="auto" w:fill="FFFFFF"/>
        </w:rPr>
        <w:t>’,</w:t>
      </w:r>
      <w:r w:rsidRPr="00822516">
        <w:rPr>
          <w:rFonts w:cstheme="minorHAnsi"/>
          <w:color w:val="000000" w:themeColor="text1"/>
          <w:shd w:val="clear" w:color="auto" w:fill="FFFFFF"/>
        </w:rPr>
        <w:t> </w:t>
      </w:r>
      <w:r w:rsidRPr="00822516">
        <w:rPr>
          <w:rStyle w:val="Emphasis"/>
          <w:rFonts w:cstheme="minorHAnsi"/>
          <w:color w:val="000000" w:themeColor="text1"/>
          <w:shd w:val="clear" w:color="auto" w:fill="FFFFFF"/>
        </w:rPr>
        <w:t>Project Management Journal, 31</w:t>
      </w:r>
      <w:r w:rsidRPr="00822516">
        <w:rPr>
          <w:rFonts w:cstheme="minorHAnsi"/>
          <w:color w:val="000000" w:themeColor="text1"/>
          <w:shd w:val="clear" w:color="auto" w:fill="FFFFFF"/>
        </w:rPr>
        <w:t xml:space="preserve">, </w:t>
      </w:r>
      <w:r>
        <w:rPr>
          <w:rFonts w:cstheme="minorHAnsi"/>
          <w:color w:val="000000" w:themeColor="text1"/>
          <w:shd w:val="clear" w:color="auto" w:fill="FFFFFF"/>
        </w:rPr>
        <w:t xml:space="preserve">pp. </w:t>
      </w:r>
      <w:r w:rsidRPr="00822516">
        <w:rPr>
          <w:rFonts w:cstheme="minorHAnsi"/>
          <w:color w:val="000000" w:themeColor="text1"/>
          <w:shd w:val="clear" w:color="auto" w:fill="FFFFFF"/>
        </w:rPr>
        <w:t>44–52.</w:t>
      </w:r>
      <w:r w:rsidRPr="00822516">
        <w:rPr>
          <w:rFonts w:cstheme="minorHAnsi"/>
          <w:i/>
          <w:iCs/>
          <w:color w:val="000000" w:themeColor="text1"/>
        </w:rPr>
        <w:t xml:space="preserve"> </w:t>
      </w:r>
    </w:p>
    <w:p w14:paraId="299DA65E" w14:textId="27FDA2A9" w:rsidR="00320CBF" w:rsidRPr="00320CBF" w:rsidRDefault="00320CBF" w:rsidP="003D1F02">
      <w:pPr>
        <w:spacing w:line="360" w:lineRule="auto"/>
        <w:rPr>
          <w:rFonts w:cstheme="minorHAnsi"/>
          <w:color w:val="000000" w:themeColor="text1"/>
        </w:rPr>
      </w:pPr>
      <w:proofErr w:type="spellStart"/>
      <w:r>
        <w:rPr>
          <w:rFonts w:cstheme="minorHAnsi"/>
          <w:color w:val="000000" w:themeColor="text1"/>
        </w:rPr>
        <w:t>Jayasudha</w:t>
      </w:r>
      <w:proofErr w:type="spellEnd"/>
      <w:r>
        <w:rPr>
          <w:rFonts w:cstheme="minorHAnsi"/>
          <w:color w:val="000000" w:themeColor="text1"/>
        </w:rPr>
        <w:t xml:space="preserve">, K. and </w:t>
      </w:r>
      <w:proofErr w:type="spellStart"/>
      <w:r>
        <w:rPr>
          <w:rFonts w:cstheme="minorHAnsi"/>
          <w:color w:val="000000" w:themeColor="text1"/>
        </w:rPr>
        <w:t>Vidivelli</w:t>
      </w:r>
      <w:proofErr w:type="spellEnd"/>
      <w:r>
        <w:rPr>
          <w:rFonts w:cstheme="minorHAnsi"/>
          <w:color w:val="000000" w:themeColor="text1"/>
        </w:rPr>
        <w:t xml:space="preserve">, B. (2016) ‘Analysis of Major Risks in Construction projects’, </w:t>
      </w:r>
      <w:r>
        <w:rPr>
          <w:rFonts w:cstheme="minorHAnsi"/>
          <w:i/>
          <w:iCs/>
          <w:color w:val="000000" w:themeColor="text1"/>
        </w:rPr>
        <w:t xml:space="preserve">ARPN Journal of Engineering and Applied Sciences, </w:t>
      </w:r>
      <w:r>
        <w:rPr>
          <w:rFonts w:cstheme="minorHAnsi"/>
          <w:color w:val="000000" w:themeColor="text1"/>
        </w:rPr>
        <w:t xml:space="preserve">11(11). Available at: </w:t>
      </w:r>
      <w:hyperlink r:id="rId25" w:history="1">
        <w:r w:rsidRPr="0008326C">
          <w:rPr>
            <w:rStyle w:val="Hyperlink"/>
            <w:rFonts w:cstheme="minorHAnsi"/>
          </w:rPr>
          <w:t>https://www.arpnjournals.org</w:t>
        </w:r>
      </w:hyperlink>
      <w:r>
        <w:rPr>
          <w:rFonts w:cstheme="minorHAnsi"/>
          <w:color w:val="000000" w:themeColor="text1"/>
        </w:rPr>
        <w:t>, Accessed: 10</w:t>
      </w:r>
      <w:r w:rsidRPr="00320CBF">
        <w:rPr>
          <w:rFonts w:cstheme="minorHAnsi"/>
          <w:color w:val="000000" w:themeColor="text1"/>
          <w:vertAlign w:val="superscript"/>
        </w:rPr>
        <w:t>th</w:t>
      </w:r>
      <w:r>
        <w:rPr>
          <w:rFonts w:cstheme="minorHAnsi"/>
          <w:color w:val="000000" w:themeColor="text1"/>
        </w:rPr>
        <w:t xml:space="preserve"> November 2022.</w:t>
      </w:r>
    </w:p>
    <w:p w14:paraId="7688D4A5" w14:textId="3F43E453" w:rsidR="0052790C" w:rsidRDefault="0052790C" w:rsidP="001A299E">
      <w:pPr>
        <w:spacing w:line="360" w:lineRule="auto"/>
        <w:rPr>
          <w:rFonts w:cstheme="minorHAnsi"/>
          <w:color w:val="000000" w:themeColor="text1"/>
          <w:shd w:val="clear" w:color="auto" w:fill="FCFCFC"/>
        </w:rPr>
      </w:pPr>
      <w:proofErr w:type="spellStart"/>
      <w:r w:rsidRPr="0052790C">
        <w:rPr>
          <w:rFonts w:cstheme="minorHAnsi"/>
          <w:color w:val="000000" w:themeColor="text1"/>
          <w:shd w:val="clear" w:color="auto" w:fill="FCFCFC"/>
        </w:rPr>
        <w:lastRenderedPageBreak/>
        <w:t>Khozaei</w:t>
      </w:r>
      <w:proofErr w:type="spellEnd"/>
      <w:r w:rsidRPr="0052790C">
        <w:rPr>
          <w:rFonts w:cstheme="minorHAnsi"/>
          <w:color w:val="000000" w:themeColor="text1"/>
          <w:shd w:val="clear" w:color="auto" w:fill="FCFCFC"/>
        </w:rPr>
        <w:t xml:space="preserve">, F., Hassan, A. &amp; Razak, N. </w:t>
      </w:r>
      <w:r>
        <w:rPr>
          <w:rFonts w:cstheme="minorHAnsi"/>
          <w:color w:val="000000" w:themeColor="text1"/>
          <w:shd w:val="clear" w:color="auto" w:fill="FCFCFC"/>
        </w:rPr>
        <w:t>(2011) ‘</w:t>
      </w:r>
      <w:r w:rsidRPr="0052790C">
        <w:rPr>
          <w:rFonts w:cstheme="minorHAnsi"/>
          <w:color w:val="000000" w:themeColor="text1"/>
          <w:shd w:val="clear" w:color="auto" w:fill="FCFCFC"/>
        </w:rPr>
        <w:t>Development and validation of the student accommodation preferences instrument (SAPI)</w:t>
      </w:r>
      <w:r>
        <w:rPr>
          <w:rFonts w:cstheme="minorHAnsi"/>
          <w:color w:val="000000" w:themeColor="text1"/>
          <w:shd w:val="clear" w:color="auto" w:fill="FCFCFC"/>
        </w:rPr>
        <w:t>’,</w:t>
      </w:r>
      <w:r w:rsidRPr="0052790C">
        <w:rPr>
          <w:rFonts w:cstheme="minorHAnsi"/>
          <w:i/>
          <w:iCs/>
          <w:color w:val="000000" w:themeColor="text1"/>
          <w:shd w:val="clear" w:color="auto" w:fill="FCFCFC"/>
        </w:rPr>
        <w:t xml:space="preserve"> Journal</w:t>
      </w:r>
      <w:r>
        <w:rPr>
          <w:rFonts w:cstheme="minorHAnsi"/>
          <w:i/>
          <w:iCs/>
          <w:color w:val="000000" w:themeColor="text1"/>
          <w:shd w:val="clear" w:color="auto" w:fill="FCFCFC"/>
        </w:rPr>
        <w:t xml:space="preserve"> of</w:t>
      </w:r>
      <w:r w:rsidRPr="0052790C">
        <w:rPr>
          <w:rFonts w:cstheme="minorHAnsi"/>
          <w:i/>
          <w:iCs/>
          <w:color w:val="000000" w:themeColor="text1"/>
          <w:shd w:val="clear" w:color="auto" w:fill="FCFCFC"/>
        </w:rPr>
        <w:t xml:space="preserve"> Build</w:t>
      </w:r>
      <w:r>
        <w:rPr>
          <w:rFonts w:cstheme="minorHAnsi"/>
          <w:i/>
          <w:iCs/>
          <w:color w:val="000000" w:themeColor="text1"/>
          <w:shd w:val="clear" w:color="auto" w:fill="FCFCFC"/>
        </w:rPr>
        <w:t>ing</w:t>
      </w:r>
      <w:r w:rsidRPr="0052790C">
        <w:rPr>
          <w:rFonts w:cstheme="minorHAnsi"/>
          <w:i/>
          <w:iCs/>
          <w:color w:val="000000" w:themeColor="text1"/>
          <w:shd w:val="clear" w:color="auto" w:fill="FCFCFC"/>
        </w:rPr>
        <w:t xml:space="preserve"> </w:t>
      </w:r>
      <w:r w:rsidRPr="0052790C">
        <w:rPr>
          <w:rFonts w:cstheme="minorHAnsi"/>
          <w:i/>
          <w:iCs/>
          <w:color w:val="000000" w:themeColor="text1"/>
          <w:shd w:val="clear" w:color="auto" w:fill="FCFCFC"/>
        </w:rPr>
        <w:t>Appraisal</w:t>
      </w:r>
      <w:r w:rsidRPr="0052790C">
        <w:rPr>
          <w:rFonts w:cstheme="minorHAnsi"/>
          <w:color w:val="000000" w:themeColor="text1"/>
          <w:shd w:val="clear" w:color="auto" w:fill="FCFCFC"/>
        </w:rPr>
        <w:t> </w:t>
      </w:r>
      <w:r w:rsidRPr="0052790C">
        <w:rPr>
          <w:rFonts w:cstheme="minorHAnsi"/>
          <w:b/>
          <w:bCs/>
          <w:color w:val="000000" w:themeColor="text1"/>
          <w:shd w:val="clear" w:color="auto" w:fill="FCFCFC"/>
        </w:rPr>
        <w:t>6</w:t>
      </w:r>
      <w:r w:rsidRPr="0052790C">
        <w:rPr>
          <w:rFonts w:cstheme="minorHAnsi"/>
          <w:color w:val="000000" w:themeColor="text1"/>
          <w:shd w:val="clear" w:color="auto" w:fill="FCFCFC"/>
        </w:rPr>
        <w:t xml:space="preserve">, </w:t>
      </w:r>
      <w:r>
        <w:rPr>
          <w:rFonts w:cstheme="minorHAnsi"/>
          <w:color w:val="000000" w:themeColor="text1"/>
          <w:shd w:val="clear" w:color="auto" w:fill="FCFCFC"/>
        </w:rPr>
        <w:t xml:space="preserve">pp. </w:t>
      </w:r>
      <w:r w:rsidRPr="0052790C">
        <w:rPr>
          <w:rFonts w:cstheme="minorHAnsi"/>
          <w:color w:val="000000" w:themeColor="text1"/>
          <w:shd w:val="clear" w:color="auto" w:fill="FCFCFC"/>
        </w:rPr>
        <w:t xml:space="preserve">299–313 (2011). </w:t>
      </w:r>
      <w:r>
        <w:rPr>
          <w:rFonts w:cstheme="minorHAnsi"/>
          <w:color w:val="000000" w:themeColor="text1"/>
          <w:shd w:val="clear" w:color="auto" w:fill="FCFCFC"/>
        </w:rPr>
        <w:t>Available at:</w:t>
      </w:r>
      <w:r w:rsidRPr="0052790C">
        <w:rPr>
          <w:rFonts w:cstheme="minorHAnsi"/>
          <w:color w:val="000000" w:themeColor="text1"/>
          <w:shd w:val="clear" w:color="auto" w:fill="FCFCFC"/>
        </w:rPr>
        <w:t xml:space="preserve"> </w:t>
      </w:r>
      <w:hyperlink r:id="rId26" w:history="1">
        <w:r w:rsidRPr="0008326C">
          <w:rPr>
            <w:rStyle w:val="Hyperlink"/>
            <w:rFonts w:cstheme="minorHAnsi"/>
            <w:shd w:val="clear" w:color="auto" w:fill="FCFCFC"/>
          </w:rPr>
          <w:t>https</w:t>
        </w:r>
        <w:r w:rsidRPr="0008326C">
          <w:rPr>
            <w:rStyle w:val="Hyperlink"/>
            <w:rFonts w:cstheme="minorHAnsi"/>
            <w:shd w:val="clear" w:color="auto" w:fill="FCFCFC"/>
          </w:rPr>
          <w:t>://doi.org/10.1057/jb</w:t>
        </w:r>
        <w:r w:rsidRPr="0008326C">
          <w:rPr>
            <w:rStyle w:val="Hyperlink"/>
            <w:rFonts w:cstheme="minorHAnsi"/>
            <w:shd w:val="clear" w:color="auto" w:fill="FCFCFC"/>
          </w:rPr>
          <w:t>a</w:t>
        </w:r>
        <w:r w:rsidRPr="0008326C">
          <w:rPr>
            <w:rStyle w:val="Hyperlink"/>
            <w:rFonts w:cstheme="minorHAnsi"/>
            <w:shd w:val="clear" w:color="auto" w:fill="FCFCFC"/>
          </w:rPr>
          <w:t>.2011.7</w:t>
        </w:r>
      </w:hyperlink>
      <w:r>
        <w:rPr>
          <w:rFonts w:cstheme="minorHAnsi"/>
          <w:color w:val="000000" w:themeColor="text1"/>
          <w:shd w:val="clear" w:color="auto" w:fill="FCFCFC"/>
        </w:rPr>
        <w:t xml:space="preserve"> </w:t>
      </w:r>
    </w:p>
    <w:p w14:paraId="2A9B26C2" w14:textId="1128C4A2" w:rsidR="003D1F02" w:rsidRPr="003D1F02" w:rsidRDefault="003D1F02" w:rsidP="001A299E">
      <w:pPr>
        <w:spacing w:line="360" w:lineRule="auto"/>
        <w:rPr>
          <w:rFonts w:cstheme="minorHAnsi"/>
          <w:color w:val="000000" w:themeColor="text1"/>
        </w:rPr>
      </w:pPr>
      <w:r>
        <w:rPr>
          <w:rFonts w:cstheme="minorHAnsi"/>
          <w:color w:val="000000" w:themeColor="text1"/>
          <w:shd w:val="clear" w:color="auto" w:fill="FCFCFC"/>
        </w:rPr>
        <w:t xml:space="preserve">Lines, B. C., Sullivan, K. T., Hurtado, K. C. and </w:t>
      </w:r>
      <w:proofErr w:type="spellStart"/>
      <w:r>
        <w:rPr>
          <w:rFonts w:cstheme="minorHAnsi"/>
          <w:color w:val="000000" w:themeColor="text1"/>
          <w:shd w:val="clear" w:color="auto" w:fill="FCFCFC"/>
        </w:rPr>
        <w:t>Savicky</w:t>
      </w:r>
      <w:proofErr w:type="spellEnd"/>
      <w:r>
        <w:rPr>
          <w:rFonts w:cstheme="minorHAnsi"/>
          <w:color w:val="000000" w:themeColor="text1"/>
          <w:shd w:val="clear" w:color="auto" w:fill="FCFCFC"/>
        </w:rPr>
        <w:t xml:space="preserve">, J. (2014) ‘Planning in Construction: Longitudinal Study of Pre-Contract Planning Model Demonstrates Reduction in Project Cost and Schedule Growth’, </w:t>
      </w:r>
      <w:r>
        <w:rPr>
          <w:rFonts w:cstheme="minorHAnsi"/>
          <w:i/>
          <w:iCs/>
          <w:color w:val="000000" w:themeColor="text1"/>
          <w:shd w:val="clear" w:color="auto" w:fill="FCFCFC"/>
        </w:rPr>
        <w:t xml:space="preserve">International Journal of Construction Education and Research, </w:t>
      </w:r>
      <w:r>
        <w:rPr>
          <w:rFonts w:cstheme="minorHAnsi"/>
          <w:color w:val="000000" w:themeColor="text1"/>
          <w:shd w:val="clear" w:color="auto" w:fill="FCFCFC"/>
        </w:rPr>
        <w:t xml:space="preserve">11, pp. 21-39. Available at: </w:t>
      </w:r>
      <w:hyperlink r:id="rId27" w:history="1">
        <w:r>
          <w:rPr>
            <w:rStyle w:val="Hyperlink"/>
            <w:rFonts w:ascii="Open Sans" w:hAnsi="Open Sans" w:cs="Open Sans"/>
            <w:color w:val="006DB4"/>
            <w:sz w:val="20"/>
            <w:szCs w:val="20"/>
          </w:rPr>
          <w:t>https://doi.org/10.1080/15578771.2013.872733</w:t>
        </w:r>
      </w:hyperlink>
    </w:p>
    <w:p w14:paraId="761E456E" w14:textId="760F6AE4" w:rsidR="001A299E" w:rsidRPr="002C5EBC" w:rsidRDefault="001A299E" w:rsidP="001A299E">
      <w:pPr>
        <w:spacing w:line="360" w:lineRule="auto"/>
        <w:rPr>
          <w:rFonts w:cstheme="minorHAnsi"/>
          <w:color w:val="000000" w:themeColor="text1"/>
        </w:rPr>
      </w:pPr>
      <w:r w:rsidRPr="002C5EBC">
        <w:rPr>
          <w:rFonts w:cstheme="minorHAnsi"/>
          <w:color w:val="000000" w:themeColor="text1"/>
        </w:rPr>
        <w:t xml:space="preserve">Miller, J. A. (2017) ‘Lessons from Management 101: Learning to Manage Ourselves’ in </w:t>
      </w:r>
      <w:r w:rsidRPr="002C5EBC">
        <w:rPr>
          <w:rFonts w:cstheme="minorHAnsi"/>
          <w:i/>
          <w:iCs/>
          <w:color w:val="000000" w:themeColor="text1"/>
        </w:rPr>
        <w:t>Journal of Management Education</w:t>
      </w:r>
      <w:r w:rsidR="00B150BB">
        <w:rPr>
          <w:rFonts w:cstheme="minorHAnsi"/>
          <w:i/>
          <w:iCs/>
          <w:color w:val="000000" w:themeColor="text1"/>
        </w:rPr>
        <w:t>,</w:t>
      </w:r>
      <w:r w:rsidRPr="002C5EBC">
        <w:rPr>
          <w:rFonts w:cstheme="minorHAnsi"/>
          <w:i/>
          <w:iCs/>
          <w:color w:val="000000" w:themeColor="text1"/>
        </w:rPr>
        <w:t xml:space="preserve"> </w:t>
      </w:r>
      <w:r w:rsidRPr="002C5EBC">
        <w:rPr>
          <w:rFonts w:cstheme="minorHAnsi"/>
          <w:color w:val="000000" w:themeColor="text1"/>
        </w:rPr>
        <w:t>41(3), pp. 335-345.</w:t>
      </w:r>
    </w:p>
    <w:p w14:paraId="30362A1F" w14:textId="7602ED0B" w:rsidR="005A3F28" w:rsidRDefault="005A3F28" w:rsidP="002C5EBC">
      <w:pPr>
        <w:spacing w:line="360" w:lineRule="auto"/>
        <w:rPr>
          <w:rFonts w:cstheme="minorHAnsi"/>
          <w:color w:val="000000" w:themeColor="text1"/>
        </w:rPr>
      </w:pPr>
      <w:r>
        <w:rPr>
          <w:rFonts w:cstheme="minorHAnsi"/>
          <w:color w:val="000000" w:themeColor="text1"/>
        </w:rPr>
        <w:t xml:space="preserve">Olanrewaju, O. I., </w:t>
      </w:r>
      <w:proofErr w:type="spellStart"/>
      <w:r>
        <w:rPr>
          <w:rFonts w:cstheme="minorHAnsi"/>
          <w:color w:val="000000" w:themeColor="text1"/>
        </w:rPr>
        <w:t>Kineber</w:t>
      </w:r>
      <w:proofErr w:type="spellEnd"/>
      <w:r>
        <w:rPr>
          <w:rFonts w:cstheme="minorHAnsi"/>
          <w:color w:val="000000" w:themeColor="text1"/>
        </w:rPr>
        <w:t xml:space="preserve">, A. F., </w:t>
      </w:r>
      <w:proofErr w:type="spellStart"/>
      <w:r>
        <w:rPr>
          <w:rFonts w:cstheme="minorHAnsi"/>
          <w:color w:val="000000" w:themeColor="text1"/>
        </w:rPr>
        <w:t>Chileshe</w:t>
      </w:r>
      <w:proofErr w:type="spellEnd"/>
      <w:r>
        <w:rPr>
          <w:rFonts w:cstheme="minorHAnsi"/>
          <w:color w:val="000000" w:themeColor="text1"/>
        </w:rPr>
        <w:t xml:space="preserve">, N. and Edwards, D. J. (2022) ‘Modelling the relationship between Building Information Modelling (BIM) implementation barriers, usage and awareness on building project lifecycle’, </w:t>
      </w:r>
      <w:r>
        <w:rPr>
          <w:rFonts w:cstheme="minorHAnsi"/>
          <w:i/>
          <w:iCs/>
          <w:color w:val="000000" w:themeColor="text1"/>
        </w:rPr>
        <w:t xml:space="preserve">Building and Environment, </w:t>
      </w:r>
      <w:r>
        <w:rPr>
          <w:rFonts w:cstheme="minorHAnsi"/>
          <w:color w:val="000000" w:themeColor="text1"/>
        </w:rPr>
        <w:t xml:space="preserve">207. Available at: </w:t>
      </w:r>
      <w:hyperlink r:id="rId28" w:tgtFrame="_blank" w:tooltip="Persistent link using digital object identifier" w:history="1">
        <w:r>
          <w:rPr>
            <w:rStyle w:val="Hyperlink"/>
            <w:rFonts w:ascii="Arial" w:hAnsi="Arial" w:cs="Arial"/>
            <w:color w:val="FF6C00"/>
            <w:sz w:val="21"/>
            <w:szCs w:val="21"/>
          </w:rPr>
          <w:t>https://doi.org/10.1016/j.buildenv.2021.108556</w:t>
        </w:r>
      </w:hyperlink>
      <w:r>
        <w:t xml:space="preserve"> </w:t>
      </w:r>
      <w:r>
        <w:rPr>
          <w:rFonts w:cstheme="minorHAnsi"/>
          <w:color w:val="000000" w:themeColor="text1"/>
        </w:rPr>
        <w:t xml:space="preserve"> </w:t>
      </w:r>
    </w:p>
    <w:p w14:paraId="52AEF8D0" w14:textId="2AE50D26" w:rsidR="002C5EBC" w:rsidRDefault="002C5EBC" w:rsidP="002C5EBC">
      <w:pPr>
        <w:spacing w:line="360" w:lineRule="auto"/>
        <w:rPr>
          <w:rFonts w:cstheme="minorHAnsi"/>
          <w:color w:val="000000" w:themeColor="text1"/>
        </w:rPr>
      </w:pPr>
      <w:r w:rsidRPr="002C5EBC">
        <w:rPr>
          <w:rFonts w:cstheme="minorHAnsi"/>
          <w:color w:val="000000" w:themeColor="text1"/>
        </w:rPr>
        <w:t xml:space="preserve">Pollack, J., Helm, J. &amp; Adler, D. (2018) </w:t>
      </w:r>
      <w:r w:rsidR="00B150BB">
        <w:rPr>
          <w:rFonts w:cstheme="minorHAnsi"/>
          <w:color w:val="000000" w:themeColor="text1"/>
        </w:rPr>
        <w:t>‘</w:t>
      </w:r>
      <w:r w:rsidRPr="002C5EBC">
        <w:rPr>
          <w:rFonts w:cstheme="minorHAnsi"/>
          <w:color w:val="000000" w:themeColor="text1"/>
        </w:rPr>
        <w:t>What is the Iron Triangle, and how has it changed?</w:t>
      </w:r>
      <w:r w:rsidR="00B150BB">
        <w:rPr>
          <w:rFonts w:cstheme="minorHAnsi"/>
          <w:color w:val="000000" w:themeColor="text1"/>
        </w:rPr>
        <w:t xml:space="preserve">’, </w:t>
      </w:r>
      <w:r w:rsidR="00B150BB" w:rsidRPr="00B150BB">
        <w:rPr>
          <w:rFonts w:cstheme="minorHAnsi"/>
          <w:i/>
          <w:iCs/>
          <w:color w:val="000000" w:themeColor="text1"/>
        </w:rPr>
        <w:t>International</w:t>
      </w:r>
      <w:r w:rsidRPr="00B150BB">
        <w:rPr>
          <w:rFonts w:cstheme="minorHAnsi"/>
          <w:i/>
          <w:iCs/>
          <w:color w:val="000000" w:themeColor="text1"/>
        </w:rPr>
        <w:t xml:space="preserve"> Journal</w:t>
      </w:r>
      <w:r w:rsidRPr="002C5EBC">
        <w:rPr>
          <w:rFonts w:cstheme="minorHAnsi"/>
          <w:i/>
          <w:iCs/>
          <w:color w:val="000000" w:themeColor="text1"/>
        </w:rPr>
        <w:t xml:space="preserve"> of Managing Projects in Business</w:t>
      </w:r>
      <w:r w:rsidRPr="002C5EBC">
        <w:rPr>
          <w:rFonts w:cstheme="minorHAnsi"/>
          <w:color w:val="000000" w:themeColor="text1"/>
        </w:rPr>
        <w:t>, 11(2), 527-547.</w:t>
      </w:r>
    </w:p>
    <w:p w14:paraId="58D6FAF0" w14:textId="22988642" w:rsidR="000A7E58" w:rsidRDefault="00AB2F68" w:rsidP="002C5EBC">
      <w:pPr>
        <w:spacing w:line="360" w:lineRule="auto"/>
        <w:rPr>
          <w:rFonts w:cstheme="minorHAnsi"/>
          <w:color w:val="000000" w:themeColor="text1"/>
          <w:shd w:val="clear" w:color="auto" w:fill="FFFFFF"/>
        </w:rPr>
      </w:pPr>
      <w:r>
        <w:rPr>
          <w:rFonts w:cstheme="minorHAnsi"/>
          <w:color w:val="000000" w:themeColor="text1"/>
          <w:shd w:val="clear" w:color="auto" w:fill="FFFFFF"/>
        </w:rPr>
        <w:t>‘</w:t>
      </w:r>
      <w:r w:rsidR="000A7E58" w:rsidRPr="000A7E58">
        <w:rPr>
          <w:rFonts w:cstheme="minorHAnsi"/>
          <w:color w:val="000000" w:themeColor="text1"/>
          <w:shd w:val="clear" w:color="auto" w:fill="FFFFFF"/>
        </w:rPr>
        <w:t>Project Management Institute</w:t>
      </w:r>
      <w:r>
        <w:rPr>
          <w:rFonts w:cstheme="minorHAnsi"/>
          <w:color w:val="000000" w:themeColor="text1"/>
          <w:shd w:val="clear" w:color="auto" w:fill="FFFFFF"/>
        </w:rPr>
        <w:t xml:space="preserve">’ </w:t>
      </w:r>
      <w:r w:rsidR="000A7E58" w:rsidRPr="000A7E58">
        <w:rPr>
          <w:rFonts w:cstheme="minorHAnsi"/>
          <w:color w:val="000000" w:themeColor="text1"/>
          <w:shd w:val="clear" w:color="auto" w:fill="FFFFFF"/>
        </w:rPr>
        <w:t>(2013)</w:t>
      </w:r>
      <w:r>
        <w:rPr>
          <w:rFonts w:cstheme="minorHAnsi"/>
          <w:color w:val="000000" w:themeColor="text1"/>
          <w:shd w:val="clear" w:color="auto" w:fill="FFFFFF"/>
        </w:rPr>
        <w:t>,</w:t>
      </w:r>
      <w:r w:rsidR="000A7E58" w:rsidRPr="000A7E58">
        <w:rPr>
          <w:rFonts w:cstheme="minorHAnsi"/>
          <w:color w:val="000000" w:themeColor="text1"/>
          <w:shd w:val="clear" w:color="auto" w:fill="FFFFFF"/>
        </w:rPr>
        <w:t> </w:t>
      </w:r>
      <w:r w:rsidR="000A7E58" w:rsidRPr="00655B8E">
        <w:rPr>
          <w:rFonts w:cstheme="minorHAnsi"/>
          <w:color w:val="000000" w:themeColor="text1"/>
          <w:shd w:val="clear" w:color="auto" w:fill="FFFFFF"/>
        </w:rPr>
        <w:t>A guide to the project management body of knowledge (PMBOK</w:t>
      </w:r>
      <w:r w:rsidR="000A7E58" w:rsidRPr="00655B8E">
        <w:rPr>
          <w:rFonts w:cstheme="minorHAnsi"/>
          <w:color w:val="000000" w:themeColor="text1"/>
          <w:shd w:val="clear" w:color="auto" w:fill="FFFFFF"/>
          <w:vertAlign w:val="superscript"/>
        </w:rPr>
        <w:t>®</w:t>
      </w:r>
      <w:r w:rsidR="000A7E58" w:rsidRPr="00655B8E">
        <w:rPr>
          <w:rFonts w:cstheme="minorHAnsi"/>
          <w:color w:val="000000" w:themeColor="text1"/>
          <w:shd w:val="clear" w:color="auto" w:fill="FFFFFF"/>
        </w:rPr>
        <w:t> guide)</w:t>
      </w:r>
      <w:r w:rsidR="000A7E58" w:rsidRPr="000A7E58">
        <w:rPr>
          <w:rFonts w:cstheme="minorHAnsi"/>
          <w:color w:val="000000" w:themeColor="text1"/>
          <w:shd w:val="clear" w:color="auto" w:fill="FFFFFF"/>
        </w:rPr>
        <w:t> – Fifth edition, Newtown Square,</w:t>
      </w:r>
      <w:r w:rsidR="000A7E58">
        <w:rPr>
          <w:rFonts w:cstheme="minorHAnsi"/>
          <w:color w:val="000000" w:themeColor="text1"/>
          <w:shd w:val="clear" w:color="auto" w:fill="FFFFFF"/>
        </w:rPr>
        <w:t xml:space="preserve"> PA</w:t>
      </w:r>
      <w:r w:rsidR="00BF4A05">
        <w:rPr>
          <w:rFonts w:cstheme="minorHAnsi"/>
          <w:color w:val="000000" w:themeColor="text1"/>
          <w:shd w:val="clear" w:color="auto" w:fill="FFFFFF"/>
        </w:rPr>
        <w:t>.</w:t>
      </w:r>
    </w:p>
    <w:p w14:paraId="50635DF4" w14:textId="6656D6F5" w:rsidR="00A5171B" w:rsidRDefault="00A5171B" w:rsidP="002C5EBC">
      <w:pPr>
        <w:spacing w:line="360" w:lineRule="auto"/>
        <w:rPr>
          <w:rFonts w:cstheme="minorHAnsi"/>
          <w:color w:val="000000" w:themeColor="text1"/>
          <w:shd w:val="clear" w:color="auto" w:fill="FFFFFF"/>
        </w:rPr>
      </w:pPr>
      <w:r w:rsidRPr="00A5171B">
        <w:rPr>
          <w:rFonts w:cstheme="minorHAnsi"/>
          <w:color w:val="000000" w:themeColor="text1"/>
          <w:shd w:val="clear" w:color="auto" w:fill="FFFFFF"/>
        </w:rPr>
        <w:t xml:space="preserve">Ruskin, A. M. (1985) </w:t>
      </w:r>
      <w:r>
        <w:rPr>
          <w:rFonts w:cstheme="minorHAnsi"/>
          <w:color w:val="000000" w:themeColor="text1"/>
          <w:shd w:val="clear" w:color="auto" w:fill="FFFFFF"/>
        </w:rPr>
        <w:t>‘</w:t>
      </w:r>
      <w:r w:rsidRPr="00A5171B">
        <w:rPr>
          <w:rFonts w:cstheme="minorHAnsi"/>
          <w:color w:val="000000" w:themeColor="text1"/>
          <w:shd w:val="clear" w:color="auto" w:fill="FFFFFF"/>
        </w:rPr>
        <w:t>A further note on monitoring and contingency allowances: complementary aspects of project control</w:t>
      </w:r>
      <w:r>
        <w:rPr>
          <w:rFonts w:cstheme="minorHAnsi"/>
          <w:color w:val="000000" w:themeColor="text1"/>
          <w:shd w:val="clear" w:color="auto" w:fill="FFFFFF"/>
        </w:rPr>
        <w:t>’,</w:t>
      </w:r>
      <w:r w:rsidRPr="00A5171B">
        <w:rPr>
          <w:rFonts w:cstheme="minorHAnsi"/>
          <w:color w:val="000000" w:themeColor="text1"/>
          <w:shd w:val="clear" w:color="auto" w:fill="FFFFFF"/>
        </w:rPr>
        <w:t> </w:t>
      </w:r>
      <w:r w:rsidRPr="00A5171B">
        <w:rPr>
          <w:rStyle w:val="Emphasis"/>
          <w:rFonts w:cstheme="minorHAnsi"/>
          <w:color w:val="000000" w:themeColor="text1"/>
          <w:shd w:val="clear" w:color="auto" w:fill="FFFFFF"/>
        </w:rPr>
        <w:t>Project Management Journal, 16</w:t>
      </w:r>
      <w:r w:rsidRPr="00A5171B">
        <w:rPr>
          <w:rFonts w:cstheme="minorHAnsi"/>
          <w:color w:val="000000" w:themeColor="text1"/>
          <w:shd w:val="clear" w:color="auto" w:fill="FFFFFF"/>
        </w:rPr>
        <w:t>(5),</w:t>
      </w:r>
      <w:r>
        <w:rPr>
          <w:rFonts w:cstheme="minorHAnsi"/>
          <w:color w:val="000000" w:themeColor="text1"/>
          <w:shd w:val="clear" w:color="auto" w:fill="FFFFFF"/>
        </w:rPr>
        <w:t xml:space="preserve"> pp.</w:t>
      </w:r>
      <w:r w:rsidRPr="00A5171B">
        <w:rPr>
          <w:rFonts w:cstheme="minorHAnsi"/>
          <w:color w:val="000000" w:themeColor="text1"/>
          <w:shd w:val="clear" w:color="auto" w:fill="FFFFFF"/>
        </w:rPr>
        <w:t xml:space="preserve"> 52–56.</w:t>
      </w:r>
    </w:p>
    <w:p w14:paraId="2C81737C" w14:textId="18385C30" w:rsidR="007D328A" w:rsidRPr="007D328A" w:rsidRDefault="007D328A" w:rsidP="007D328A">
      <w:pPr>
        <w:spacing w:line="360" w:lineRule="auto"/>
        <w:rPr>
          <w:rFonts w:cstheme="minorHAnsi"/>
          <w:color w:val="000000" w:themeColor="text1"/>
          <w:shd w:val="clear" w:color="auto" w:fill="FFFFFF"/>
        </w:rPr>
      </w:pPr>
      <w:proofErr w:type="spellStart"/>
      <w:r w:rsidRPr="007D328A">
        <w:rPr>
          <w:color w:val="000000" w:themeColor="text1"/>
        </w:rPr>
        <w:t>Sehat</w:t>
      </w:r>
      <w:proofErr w:type="spellEnd"/>
      <w:r w:rsidR="00CB73DB">
        <w:rPr>
          <w:color w:val="000000" w:themeColor="text1"/>
        </w:rPr>
        <w:t>,</w:t>
      </w:r>
      <w:r w:rsidRPr="007D328A">
        <w:rPr>
          <w:color w:val="000000" w:themeColor="text1"/>
        </w:rPr>
        <w:t xml:space="preserve"> S</w:t>
      </w:r>
      <w:r w:rsidR="00CB73DB">
        <w:rPr>
          <w:color w:val="000000" w:themeColor="text1"/>
        </w:rPr>
        <w:t>. and</w:t>
      </w:r>
      <w:r w:rsidRPr="007D328A">
        <w:rPr>
          <w:color w:val="000000" w:themeColor="text1"/>
        </w:rPr>
        <w:t xml:space="preserve"> </w:t>
      </w:r>
      <w:proofErr w:type="spellStart"/>
      <w:r w:rsidRPr="007D328A">
        <w:rPr>
          <w:color w:val="000000" w:themeColor="text1"/>
        </w:rPr>
        <w:t>Alavi</w:t>
      </w:r>
      <w:proofErr w:type="spellEnd"/>
      <w:r w:rsidR="00CB73DB">
        <w:rPr>
          <w:color w:val="000000" w:themeColor="text1"/>
        </w:rPr>
        <w:t>,</w:t>
      </w:r>
      <w:r w:rsidRPr="007D328A">
        <w:rPr>
          <w:color w:val="000000" w:themeColor="text1"/>
        </w:rPr>
        <w:t xml:space="preserve"> S.S</w:t>
      </w:r>
      <w:r w:rsidR="00CB73DB">
        <w:rPr>
          <w:color w:val="000000" w:themeColor="text1"/>
        </w:rPr>
        <w:t>. (2010)</w:t>
      </w:r>
      <w:r w:rsidRPr="007D328A">
        <w:rPr>
          <w:color w:val="000000" w:themeColor="text1"/>
        </w:rPr>
        <w:t xml:space="preserve"> </w:t>
      </w:r>
      <w:r w:rsidR="00CB73DB">
        <w:rPr>
          <w:color w:val="000000" w:themeColor="text1"/>
        </w:rPr>
        <w:t>‘T</w:t>
      </w:r>
      <w:r w:rsidRPr="007D328A">
        <w:rPr>
          <w:color w:val="000000" w:themeColor="text1"/>
        </w:rPr>
        <w:t xml:space="preserve">he necessity of application of risk management to third party insurance, and the impact of new </w:t>
      </w:r>
      <w:proofErr w:type="gramStart"/>
      <w:r w:rsidRPr="007D328A">
        <w:rPr>
          <w:color w:val="000000" w:themeColor="text1"/>
        </w:rPr>
        <w:t>third party</w:t>
      </w:r>
      <w:proofErr w:type="gramEnd"/>
      <w:r w:rsidRPr="007D328A">
        <w:rPr>
          <w:color w:val="000000" w:themeColor="text1"/>
        </w:rPr>
        <w:t xml:space="preserve"> insurance laws on the related risks</w:t>
      </w:r>
      <w:r w:rsidR="00CB73DB">
        <w:rPr>
          <w:color w:val="000000" w:themeColor="text1"/>
        </w:rPr>
        <w:t>’</w:t>
      </w:r>
      <w:r w:rsidRPr="007D328A">
        <w:rPr>
          <w:color w:val="000000" w:themeColor="text1"/>
        </w:rPr>
        <w:t xml:space="preserve">, </w:t>
      </w:r>
      <w:r w:rsidRPr="00CB73DB">
        <w:rPr>
          <w:i/>
          <w:iCs/>
          <w:color w:val="000000" w:themeColor="text1"/>
        </w:rPr>
        <w:t xml:space="preserve">Journal of Insurance </w:t>
      </w:r>
      <w:r w:rsidR="00CB73DB" w:rsidRPr="00CB73DB">
        <w:rPr>
          <w:i/>
          <w:iCs/>
          <w:color w:val="000000" w:themeColor="text1"/>
        </w:rPr>
        <w:t>W</w:t>
      </w:r>
      <w:r w:rsidRPr="00CB73DB">
        <w:rPr>
          <w:i/>
          <w:iCs/>
          <w:color w:val="000000" w:themeColor="text1"/>
        </w:rPr>
        <w:t xml:space="preserve">orld </w:t>
      </w:r>
      <w:r w:rsidR="00CB73DB" w:rsidRPr="00CB73DB">
        <w:rPr>
          <w:i/>
          <w:iCs/>
          <w:color w:val="000000" w:themeColor="text1"/>
        </w:rPr>
        <w:t>N</w:t>
      </w:r>
      <w:r w:rsidRPr="00CB73DB">
        <w:rPr>
          <w:i/>
          <w:iCs/>
          <w:color w:val="000000" w:themeColor="text1"/>
        </w:rPr>
        <w:t>ews</w:t>
      </w:r>
      <w:r w:rsidR="00CB73DB">
        <w:rPr>
          <w:color w:val="000000" w:themeColor="text1"/>
        </w:rPr>
        <w:t xml:space="preserve">, </w:t>
      </w:r>
      <w:r w:rsidRPr="007D328A">
        <w:rPr>
          <w:color w:val="000000" w:themeColor="text1"/>
        </w:rPr>
        <w:t>14</w:t>
      </w:r>
      <w:r w:rsidR="00CB73DB">
        <w:rPr>
          <w:color w:val="000000" w:themeColor="text1"/>
        </w:rPr>
        <w:t>4 and 145.</w:t>
      </w:r>
      <w:r w:rsidRPr="007D328A">
        <w:rPr>
          <w:color w:val="000000" w:themeColor="text1"/>
        </w:rPr>
        <w:t xml:space="preserve"> </w:t>
      </w:r>
    </w:p>
    <w:p w14:paraId="3CBD3386" w14:textId="415F87C9" w:rsidR="002A62DB" w:rsidRPr="002A62DB" w:rsidRDefault="002A62DB" w:rsidP="002A62DB">
      <w:pPr>
        <w:spacing w:line="360" w:lineRule="auto"/>
        <w:rPr>
          <w:rFonts w:cstheme="minorHAnsi"/>
          <w:color w:val="000000" w:themeColor="text1"/>
        </w:rPr>
      </w:pPr>
      <w:proofErr w:type="spellStart"/>
      <w:r w:rsidRPr="002A62DB">
        <w:rPr>
          <w:rFonts w:cstheme="minorHAnsi"/>
          <w:color w:val="000000" w:themeColor="text1"/>
          <w:shd w:val="clear" w:color="auto" w:fill="FFFFFF"/>
        </w:rPr>
        <w:t>Serrador</w:t>
      </w:r>
      <w:proofErr w:type="spellEnd"/>
      <w:r w:rsidRPr="002A62DB">
        <w:rPr>
          <w:rFonts w:cstheme="minorHAnsi"/>
          <w:color w:val="000000" w:themeColor="text1"/>
          <w:shd w:val="clear" w:color="auto" w:fill="FFFFFF"/>
        </w:rPr>
        <w:t>, P. (2012)</w:t>
      </w:r>
      <w:r>
        <w:rPr>
          <w:rFonts w:cstheme="minorHAnsi"/>
          <w:color w:val="000000" w:themeColor="text1"/>
          <w:shd w:val="clear" w:color="auto" w:fill="FFFFFF"/>
        </w:rPr>
        <w:t xml:space="preserve"> ‘</w:t>
      </w:r>
      <w:r w:rsidRPr="002A62DB">
        <w:rPr>
          <w:rFonts w:cstheme="minorHAnsi"/>
          <w:color w:val="000000" w:themeColor="text1"/>
          <w:shd w:val="clear" w:color="auto" w:fill="FFFFFF"/>
        </w:rPr>
        <w:t>The importance of the planning phase to project success</w:t>
      </w:r>
      <w:r w:rsidR="00655B8E">
        <w:rPr>
          <w:rFonts w:cstheme="minorHAnsi"/>
          <w:color w:val="000000" w:themeColor="text1"/>
          <w:shd w:val="clear" w:color="auto" w:fill="FFFFFF"/>
        </w:rPr>
        <w:t xml:space="preserve">’, </w:t>
      </w:r>
      <w:r w:rsidR="00655B8E" w:rsidRPr="002A62DB">
        <w:rPr>
          <w:rFonts w:cstheme="minorHAnsi"/>
          <w:color w:val="000000" w:themeColor="text1"/>
          <w:shd w:val="clear" w:color="auto" w:fill="FFFFFF"/>
        </w:rPr>
        <w:t>Paper</w:t>
      </w:r>
      <w:r w:rsidRPr="002A62DB">
        <w:rPr>
          <w:rFonts w:cstheme="minorHAnsi"/>
          <w:color w:val="000000" w:themeColor="text1"/>
          <w:shd w:val="clear" w:color="auto" w:fill="FFFFFF"/>
        </w:rPr>
        <w:t xml:space="preserve"> presented at PMI® Global Congress 2012—North America, Vancouver, British Columbia, Canada. Newtown Square, </w:t>
      </w:r>
      <w:r w:rsidRPr="00655B8E">
        <w:rPr>
          <w:rFonts w:cstheme="minorHAnsi"/>
          <w:i/>
          <w:iCs/>
          <w:color w:val="000000" w:themeColor="text1"/>
          <w:shd w:val="clear" w:color="auto" w:fill="FFFFFF"/>
        </w:rPr>
        <w:t>PA: Project Management Institute</w:t>
      </w:r>
      <w:r w:rsidRPr="002A62DB">
        <w:rPr>
          <w:rFonts w:cstheme="minorHAnsi"/>
          <w:color w:val="000000" w:themeColor="text1"/>
          <w:shd w:val="clear" w:color="auto" w:fill="FFFFFF"/>
        </w:rPr>
        <w:t>.</w:t>
      </w:r>
    </w:p>
    <w:p w14:paraId="74528084" w14:textId="4485B754" w:rsidR="00B150BB" w:rsidRDefault="00B150BB" w:rsidP="002C5EBC">
      <w:pPr>
        <w:spacing w:line="360" w:lineRule="auto"/>
        <w:rPr>
          <w:rFonts w:cstheme="minorHAnsi"/>
          <w:color w:val="000000" w:themeColor="text1"/>
        </w:rPr>
      </w:pPr>
      <w:proofErr w:type="spellStart"/>
      <w:r>
        <w:rPr>
          <w:rFonts w:cstheme="minorHAnsi"/>
          <w:color w:val="000000" w:themeColor="text1"/>
        </w:rPr>
        <w:t>Venczel</w:t>
      </w:r>
      <w:proofErr w:type="spellEnd"/>
      <w:r>
        <w:rPr>
          <w:rFonts w:cstheme="minorHAnsi"/>
          <w:color w:val="000000" w:themeColor="text1"/>
        </w:rPr>
        <w:t xml:space="preserve">, T. B., </w:t>
      </w:r>
      <w:proofErr w:type="spellStart"/>
      <w:r>
        <w:rPr>
          <w:rFonts w:cstheme="minorHAnsi"/>
          <w:color w:val="000000" w:themeColor="text1"/>
        </w:rPr>
        <w:t>Berenyi</w:t>
      </w:r>
      <w:proofErr w:type="spellEnd"/>
      <w:r>
        <w:rPr>
          <w:rFonts w:cstheme="minorHAnsi"/>
          <w:color w:val="000000" w:themeColor="text1"/>
        </w:rPr>
        <w:t xml:space="preserve">, L. and </w:t>
      </w:r>
      <w:proofErr w:type="spellStart"/>
      <w:r>
        <w:rPr>
          <w:rFonts w:cstheme="minorHAnsi"/>
          <w:color w:val="000000" w:themeColor="text1"/>
        </w:rPr>
        <w:t>Hriczo</w:t>
      </w:r>
      <w:proofErr w:type="spellEnd"/>
      <w:r>
        <w:rPr>
          <w:rFonts w:cstheme="minorHAnsi"/>
          <w:color w:val="000000" w:themeColor="text1"/>
        </w:rPr>
        <w:t xml:space="preserve">, K. (2021) ‘Project Management Success Factors’, </w:t>
      </w:r>
      <w:r>
        <w:rPr>
          <w:rFonts w:cstheme="minorHAnsi"/>
          <w:i/>
          <w:iCs/>
          <w:color w:val="000000" w:themeColor="text1"/>
        </w:rPr>
        <w:t xml:space="preserve">Journal of Physics: Conference Series, </w:t>
      </w:r>
      <w:r>
        <w:rPr>
          <w:rFonts w:cstheme="minorHAnsi"/>
          <w:color w:val="000000" w:themeColor="text1"/>
        </w:rPr>
        <w:t xml:space="preserve">1935. DOI: 10.1088/1742-6596/1935/1/012005  </w:t>
      </w:r>
    </w:p>
    <w:p w14:paraId="2D3187B5" w14:textId="768B7BA1" w:rsidR="00B150BB" w:rsidRPr="0052790C" w:rsidRDefault="00740B14" w:rsidP="0052790C">
      <w:pPr>
        <w:spacing w:line="360" w:lineRule="auto"/>
        <w:rPr>
          <w:rFonts w:cstheme="minorHAnsi"/>
          <w:color w:val="000000" w:themeColor="text1"/>
        </w:rPr>
      </w:pPr>
      <w:r w:rsidRPr="0052790C">
        <w:rPr>
          <w:rStyle w:val="authors"/>
          <w:rFonts w:cstheme="minorHAnsi"/>
          <w:color w:val="000000" w:themeColor="text1"/>
          <w:shd w:val="clear" w:color="auto" w:fill="FFFFFF"/>
        </w:rPr>
        <w:t xml:space="preserve">Worsley, J. D., </w:t>
      </w:r>
      <w:r w:rsidRPr="0052790C">
        <w:rPr>
          <w:rStyle w:val="authors"/>
          <w:rFonts w:cstheme="minorHAnsi"/>
          <w:color w:val="000000" w:themeColor="text1"/>
          <w:shd w:val="clear" w:color="auto" w:fill="FFFFFF"/>
        </w:rPr>
        <w:t>Harrison</w:t>
      </w:r>
      <w:r w:rsidRPr="0052790C">
        <w:rPr>
          <w:rStyle w:val="authors"/>
          <w:rFonts w:cstheme="minorHAnsi"/>
          <w:color w:val="000000" w:themeColor="text1"/>
          <w:shd w:val="clear" w:color="auto" w:fill="FFFFFF"/>
        </w:rPr>
        <w:t xml:space="preserve">, </w:t>
      </w:r>
      <w:r w:rsidR="0052790C" w:rsidRPr="0052790C">
        <w:rPr>
          <w:rStyle w:val="authors"/>
          <w:rFonts w:cstheme="minorHAnsi"/>
          <w:color w:val="000000" w:themeColor="text1"/>
          <w:shd w:val="clear" w:color="auto" w:fill="FFFFFF"/>
        </w:rPr>
        <w:t>P.,</w:t>
      </w:r>
      <w:r w:rsidRPr="0052790C">
        <w:rPr>
          <w:rStyle w:val="authors"/>
          <w:rFonts w:cstheme="minorHAnsi"/>
          <w:color w:val="000000" w:themeColor="text1"/>
          <w:shd w:val="clear" w:color="auto" w:fill="FFFFFF"/>
        </w:rPr>
        <w:t xml:space="preserve"> and</w:t>
      </w:r>
      <w:r w:rsidRPr="0052790C">
        <w:rPr>
          <w:rStyle w:val="authors"/>
          <w:rFonts w:cstheme="minorHAnsi"/>
          <w:color w:val="000000" w:themeColor="text1"/>
          <w:shd w:val="clear" w:color="auto" w:fill="FFFFFF"/>
        </w:rPr>
        <w:t xml:space="preserve"> Corcoran</w:t>
      </w:r>
      <w:r w:rsidRPr="0052790C">
        <w:rPr>
          <w:rStyle w:val="authors"/>
          <w:rFonts w:cstheme="minorHAnsi"/>
          <w:color w:val="000000" w:themeColor="text1"/>
          <w:shd w:val="clear" w:color="auto" w:fill="FFFFFF"/>
        </w:rPr>
        <w:t xml:space="preserve">, </w:t>
      </w:r>
      <w:r w:rsidR="0052790C" w:rsidRPr="0052790C">
        <w:rPr>
          <w:rStyle w:val="authors"/>
          <w:rFonts w:cstheme="minorHAnsi"/>
          <w:color w:val="000000" w:themeColor="text1"/>
          <w:shd w:val="clear" w:color="auto" w:fill="FFFFFF"/>
        </w:rPr>
        <w:t xml:space="preserve">R. </w:t>
      </w:r>
      <w:r w:rsidRPr="0052790C">
        <w:rPr>
          <w:rFonts w:cstheme="minorHAnsi"/>
          <w:color w:val="000000" w:themeColor="text1"/>
          <w:shd w:val="clear" w:color="auto" w:fill="FFFFFF"/>
        </w:rPr>
        <w:t> </w:t>
      </w:r>
      <w:r w:rsidRPr="0052790C">
        <w:rPr>
          <w:rStyle w:val="date"/>
          <w:rFonts w:cstheme="minorHAnsi"/>
          <w:color w:val="000000" w:themeColor="text1"/>
          <w:shd w:val="clear" w:color="auto" w:fill="FFFFFF"/>
        </w:rPr>
        <w:t>(2021)</w:t>
      </w:r>
      <w:r w:rsidRPr="0052790C">
        <w:rPr>
          <w:rFonts w:cstheme="minorHAnsi"/>
          <w:color w:val="000000" w:themeColor="text1"/>
          <w:shd w:val="clear" w:color="auto" w:fill="FFFFFF"/>
        </w:rPr>
        <w:t> </w:t>
      </w:r>
      <w:r w:rsidR="0052790C" w:rsidRPr="0052790C">
        <w:rPr>
          <w:rFonts w:cstheme="minorHAnsi"/>
          <w:color w:val="000000" w:themeColor="text1"/>
          <w:shd w:val="clear" w:color="auto" w:fill="FFFFFF"/>
        </w:rPr>
        <w:t>‘</w:t>
      </w:r>
      <w:r w:rsidRPr="0052790C">
        <w:rPr>
          <w:rStyle w:val="arttitle"/>
          <w:rFonts w:cstheme="minorHAnsi"/>
          <w:color w:val="000000" w:themeColor="text1"/>
          <w:shd w:val="clear" w:color="auto" w:fill="FFFFFF"/>
        </w:rPr>
        <w:t>Accommodation environments and student mental health in the UK: the role of relational spaces</w:t>
      </w:r>
      <w:r w:rsidR="0052790C" w:rsidRPr="0052790C">
        <w:rPr>
          <w:rStyle w:val="arttitle"/>
          <w:rFonts w:cstheme="minorHAnsi"/>
          <w:color w:val="000000" w:themeColor="text1"/>
          <w:shd w:val="clear" w:color="auto" w:fill="FFFFFF"/>
        </w:rPr>
        <w:t>’</w:t>
      </w:r>
      <w:r w:rsidRPr="0052790C">
        <w:rPr>
          <w:rStyle w:val="arttitle"/>
          <w:rFonts w:cstheme="minorHAnsi"/>
          <w:color w:val="000000" w:themeColor="text1"/>
          <w:shd w:val="clear" w:color="auto" w:fill="FFFFFF"/>
        </w:rPr>
        <w:t>,</w:t>
      </w:r>
      <w:r w:rsidRPr="0052790C">
        <w:rPr>
          <w:rFonts w:cstheme="minorHAnsi"/>
          <w:color w:val="000000" w:themeColor="text1"/>
          <w:shd w:val="clear" w:color="auto" w:fill="FFFFFF"/>
        </w:rPr>
        <w:t> </w:t>
      </w:r>
      <w:r w:rsidRPr="0052790C">
        <w:rPr>
          <w:rStyle w:val="serialtitle"/>
          <w:rFonts w:cstheme="minorHAnsi"/>
          <w:i/>
          <w:iCs/>
          <w:color w:val="000000" w:themeColor="text1"/>
          <w:shd w:val="clear" w:color="auto" w:fill="FFFFFF"/>
        </w:rPr>
        <w:t>Journal of Mental Health</w:t>
      </w:r>
      <w:r w:rsidRPr="0052790C">
        <w:rPr>
          <w:rStyle w:val="serialtitle"/>
          <w:rFonts w:cstheme="minorHAnsi"/>
          <w:color w:val="000000" w:themeColor="text1"/>
          <w:shd w:val="clear" w:color="auto" w:fill="FFFFFF"/>
        </w:rPr>
        <w:t>,</w:t>
      </w:r>
      <w:r w:rsidRPr="0052790C">
        <w:rPr>
          <w:rFonts w:cstheme="minorHAnsi"/>
          <w:color w:val="000000" w:themeColor="text1"/>
          <w:shd w:val="clear" w:color="auto" w:fill="FFFFFF"/>
        </w:rPr>
        <w:t> </w:t>
      </w:r>
      <w:r w:rsidRPr="0052790C">
        <w:rPr>
          <w:rStyle w:val="doilink"/>
          <w:rFonts w:cstheme="minorHAnsi"/>
          <w:color w:val="000000" w:themeColor="text1"/>
          <w:shd w:val="clear" w:color="auto" w:fill="FFFFFF"/>
        </w:rPr>
        <w:t>DOI: </w:t>
      </w:r>
      <w:hyperlink r:id="rId29" w:history="1">
        <w:r w:rsidRPr="0052790C">
          <w:rPr>
            <w:rStyle w:val="Hyperlink"/>
            <w:rFonts w:cstheme="minorHAnsi"/>
            <w:color w:val="000000" w:themeColor="text1"/>
            <w:shd w:val="clear" w:color="auto" w:fill="FFFFFF"/>
          </w:rPr>
          <w:t>10.1080/09638237.2021.1922648</w:t>
        </w:r>
      </w:hyperlink>
    </w:p>
    <w:sectPr w:rsidR="00B150BB" w:rsidRPr="0052790C" w:rsidSect="00D00778">
      <w:footerReference w:type="even"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BB3CDA" w14:textId="77777777" w:rsidR="00E033E3" w:rsidRDefault="00E033E3" w:rsidP="00110B83">
      <w:r>
        <w:separator/>
      </w:r>
    </w:p>
  </w:endnote>
  <w:endnote w:type="continuationSeparator" w:id="0">
    <w:p w14:paraId="7A7BDC47" w14:textId="77777777" w:rsidR="00E033E3" w:rsidRDefault="00E033E3" w:rsidP="00110B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erican Typewriter">
    <w:panose1 w:val="02090604020004020304"/>
    <w:charset w:val="4D"/>
    <w:family w:val="roman"/>
    <w:pitch w:val="variable"/>
    <w:sig w:usb0="A000006F" w:usb1="00000019" w:usb2="00000000" w:usb3="00000000" w:csb0="00000111"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3505599"/>
      <w:docPartObj>
        <w:docPartGallery w:val="Page Numbers (Bottom of Page)"/>
        <w:docPartUnique/>
      </w:docPartObj>
    </w:sdtPr>
    <w:sdtContent>
      <w:p w14:paraId="349CD55C" w14:textId="6788FBFB" w:rsidR="00110B83" w:rsidRDefault="00110B83" w:rsidP="000832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A63DC6" w14:textId="77777777" w:rsidR="00110B83" w:rsidRDefault="00110B83" w:rsidP="00110B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3811284"/>
      <w:docPartObj>
        <w:docPartGallery w:val="Page Numbers (Bottom of Page)"/>
        <w:docPartUnique/>
      </w:docPartObj>
    </w:sdtPr>
    <w:sdtContent>
      <w:p w14:paraId="782D5D02" w14:textId="557FB8F2" w:rsidR="00110B83" w:rsidRDefault="00110B83" w:rsidP="000832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9CDF40" w14:textId="77777777" w:rsidR="00110B83" w:rsidRDefault="00110B83" w:rsidP="00110B8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524D3D" w14:textId="77777777" w:rsidR="00E033E3" w:rsidRDefault="00E033E3" w:rsidP="00110B83">
      <w:r>
        <w:separator/>
      </w:r>
    </w:p>
  </w:footnote>
  <w:footnote w:type="continuationSeparator" w:id="0">
    <w:p w14:paraId="24A804F9" w14:textId="77777777" w:rsidR="00E033E3" w:rsidRDefault="00E033E3" w:rsidP="00110B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22D6D"/>
    <w:multiLevelType w:val="multilevel"/>
    <w:tmpl w:val="E9CE38B4"/>
    <w:lvl w:ilvl="0">
      <w:start w:val="1"/>
      <w:numFmt w:val="decimal"/>
      <w:lvlText w:val="%1"/>
      <w:lvlJc w:val="left"/>
      <w:pPr>
        <w:ind w:left="660" w:hanging="660"/>
      </w:pPr>
      <w:rPr>
        <w:rFonts w:hint="default"/>
      </w:rPr>
    </w:lvl>
    <w:lvl w:ilvl="1">
      <w:start w:val="1"/>
      <w:numFmt w:val="decimal"/>
      <w:lvlText w:val="%1.%2"/>
      <w:lvlJc w:val="left"/>
      <w:pPr>
        <w:ind w:left="660" w:hanging="660"/>
      </w:pPr>
      <w:rPr>
        <w:rFonts w:hint="default"/>
      </w:rPr>
    </w:lvl>
    <w:lvl w:ilvl="2">
      <w:start w:val="1"/>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64F1129"/>
    <w:multiLevelType w:val="hybridMultilevel"/>
    <w:tmpl w:val="F796E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7D3C17"/>
    <w:multiLevelType w:val="multilevel"/>
    <w:tmpl w:val="0BF06FE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8BD3033"/>
    <w:multiLevelType w:val="hybridMultilevel"/>
    <w:tmpl w:val="84BCA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A31100"/>
    <w:multiLevelType w:val="hybridMultilevel"/>
    <w:tmpl w:val="8A64C1A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451A4299"/>
    <w:multiLevelType w:val="multilevel"/>
    <w:tmpl w:val="C8C24F3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E850DF4"/>
    <w:multiLevelType w:val="hybridMultilevel"/>
    <w:tmpl w:val="DA823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532ED6"/>
    <w:multiLevelType w:val="multilevel"/>
    <w:tmpl w:val="80023C7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5EF23F21"/>
    <w:multiLevelType w:val="multilevel"/>
    <w:tmpl w:val="C8C24F3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4363A7F"/>
    <w:multiLevelType w:val="multilevel"/>
    <w:tmpl w:val="C8C24F3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6EA66BB"/>
    <w:multiLevelType w:val="hybridMultilevel"/>
    <w:tmpl w:val="C3226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1108330">
    <w:abstractNumId w:val="6"/>
  </w:num>
  <w:num w:numId="2" w16cid:durableId="1343437586">
    <w:abstractNumId w:val="10"/>
  </w:num>
  <w:num w:numId="3" w16cid:durableId="1697657499">
    <w:abstractNumId w:val="1"/>
  </w:num>
  <w:num w:numId="4" w16cid:durableId="1461652104">
    <w:abstractNumId w:val="4"/>
  </w:num>
  <w:num w:numId="5" w16cid:durableId="908730687">
    <w:abstractNumId w:val="3"/>
  </w:num>
  <w:num w:numId="6" w16cid:durableId="823590934">
    <w:abstractNumId w:val="7"/>
  </w:num>
  <w:num w:numId="7" w16cid:durableId="230895084">
    <w:abstractNumId w:val="2"/>
  </w:num>
  <w:num w:numId="8" w16cid:durableId="1500192709">
    <w:abstractNumId w:val="0"/>
  </w:num>
  <w:num w:numId="9" w16cid:durableId="1685355639">
    <w:abstractNumId w:val="9"/>
  </w:num>
  <w:num w:numId="10" w16cid:durableId="832137611">
    <w:abstractNumId w:val="5"/>
  </w:num>
  <w:num w:numId="11" w16cid:durableId="50050844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C9F"/>
    <w:rsid w:val="00023991"/>
    <w:rsid w:val="000508DE"/>
    <w:rsid w:val="00061FF0"/>
    <w:rsid w:val="00081F20"/>
    <w:rsid w:val="00082857"/>
    <w:rsid w:val="000A7E58"/>
    <w:rsid w:val="000B251A"/>
    <w:rsid w:val="000B31F8"/>
    <w:rsid w:val="000C0E6E"/>
    <w:rsid w:val="000C53EB"/>
    <w:rsid w:val="000E32EC"/>
    <w:rsid w:val="000F36EE"/>
    <w:rsid w:val="00110B83"/>
    <w:rsid w:val="0011440C"/>
    <w:rsid w:val="001425F2"/>
    <w:rsid w:val="00142BEC"/>
    <w:rsid w:val="001A299E"/>
    <w:rsid w:val="001A698D"/>
    <w:rsid w:val="00200BF0"/>
    <w:rsid w:val="002067FB"/>
    <w:rsid w:val="00224D8F"/>
    <w:rsid w:val="00230744"/>
    <w:rsid w:val="00263D56"/>
    <w:rsid w:val="00274703"/>
    <w:rsid w:val="002A4F8A"/>
    <w:rsid w:val="002A62DB"/>
    <w:rsid w:val="002B6535"/>
    <w:rsid w:val="002C57EA"/>
    <w:rsid w:val="002C5EBC"/>
    <w:rsid w:val="002D32B0"/>
    <w:rsid w:val="002E0BA4"/>
    <w:rsid w:val="002F08E5"/>
    <w:rsid w:val="003037C9"/>
    <w:rsid w:val="003105FC"/>
    <w:rsid w:val="0032004D"/>
    <w:rsid w:val="00320CBF"/>
    <w:rsid w:val="00344CC2"/>
    <w:rsid w:val="0038102E"/>
    <w:rsid w:val="0038105A"/>
    <w:rsid w:val="00393955"/>
    <w:rsid w:val="003B674A"/>
    <w:rsid w:val="003C4CAD"/>
    <w:rsid w:val="003D1F02"/>
    <w:rsid w:val="003E73F2"/>
    <w:rsid w:val="003E7464"/>
    <w:rsid w:val="003F207F"/>
    <w:rsid w:val="003F5BF2"/>
    <w:rsid w:val="00422ACE"/>
    <w:rsid w:val="004333BD"/>
    <w:rsid w:val="00453D48"/>
    <w:rsid w:val="0046039C"/>
    <w:rsid w:val="004667E0"/>
    <w:rsid w:val="00470B7F"/>
    <w:rsid w:val="00497167"/>
    <w:rsid w:val="004B0C6E"/>
    <w:rsid w:val="004D4039"/>
    <w:rsid w:val="004E2FA1"/>
    <w:rsid w:val="004F2D50"/>
    <w:rsid w:val="004F2EED"/>
    <w:rsid w:val="004F4E21"/>
    <w:rsid w:val="00503C9F"/>
    <w:rsid w:val="0052790C"/>
    <w:rsid w:val="00541738"/>
    <w:rsid w:val="00561EBB"/>
    <w:rsid w:val="00564B51"/>
    <w:rsid w:val="0057119E"/>
    <w:rsid w:val="00583E55"/>
    <w:rsid w:val="00593F85"/>
    <w:rsid w:val="005A02E2"/>
    <w:rsid w:val="005A3F28"/>
    <w:rsid w:val="005D0565"/>
    <w:rsid w:val="005E53BF"/>
    <w:rsid w:val="005E7C43"/>
    <w:rsid w:val="005F77F9"/>
    <w:rsid w:val="006323E8"/>
    <w:rsid w:val="006407BA"/>
    <w:rsid w:val="0064307F"/>
    <w:rsid w:val="0064353C"/>
    <w:rsid w:val="00653B7A"/>
    <w:rsid w:val="006551B4"/>
    <w:rsid w:val="00655B8E"/>
    <w:rsid w:val="0066502E"/>
    <w:rsid w:val="00671152"/>
    <w:rsid w:val="00673699"/>
    <w:rsid w:val="0067392D"/>
    <w:rsid w:val="00684F15"/>
    <w:rsid w:val="00694643"/>
    <w:rsid w:val="006A3E50"/>
    <w:rsid w:val="006C183B"/>
    <w:rsid w:val="006F0FEF"/>
    <w:rsid w:val="006F200B"/>
    <w:rsid w:val="00705A2A"/>
    <w:rsid w:val="0072716F"/>
    <w:rsid w:val="00731403"/>
    <w:rsid w:val="00740B14"/>
    <w:rsid w:val="0074609A"/>
    <w:rsid w:val="007853E5"/>
    <w:rsid w:val="007A1993"/>
    <w:rsid w:val="007B25C1"/>
    <w:rsid w:val="007D328A"/>
    <w:rsid w:val="007E266C"/>
    <w:rsid w:val="007E4B5B"/>
    <w:rsid w:val="007F6B86"/>
    <w:rsid w:val="007F700B"/>
    <w:rsid w:val="00822516"/>
    <w:rsid w:val="008878B7"/>
    <w:rsid w:val="008A3F6F"/>
    <w:rsid w:val="008A5E8B"/>
    <w:rsid w:val="008B0049"/>
    <w:rsid w:val="008D0167"/>
    <w:rsid w:val="008E40E9"/>
    <w:rsid w:val="008E7538"/>
    <w:rsid w:val="00923877"/>
    <w:rsid w:val="00954C9F"/>
    <w:rsid w:val="009718F5"/>
    <w:rsid w:val="009B31F1"/>
    <w:rsid w:val="009C04E4"/>
    <w:rsid w:val="009E5F30"/>
    <w:rsid w:val="00A05016"/>
    <w:rsid w:val="00A5171B"/>
    <w:rsid w:val="00A55560"/>
    <w:rsid w:val="00A8265F"/>
    <w:rsid w:val="00A861A1"/>
    <w:rsid w:val="00A94086"/>
    <w:rsid w:val="00AB12CC"/>
    <w:rsid w:val="00AB2F68"/>
    <w:rsid w:val="00AB42C4"/>
    <w:rsid w:val="00B147CD"/>
    <w:rsid w:val="00B150BB"/>
    <w:rsid w:val="00B271EC"/>
    <w:rsid w:val="00B33C09"/>
    <w:rsid w:val="00B35A0B"/>
    <w:rsid w:val="00B36BC5"/>
    <w:rsid w:val="00B64BD7"/>
    <w:rsid w:val="00B670D4"/>
    <w:rsid w:val="00BF4A05"/>
    <w:rsid w:val="00C07E5C"/>
    <w:rsid w:val="00C12BC5"/>
    <w:rsid w:val="00C13722"/>
    <w:rsid w:val="00C151D2"/>
    <w:rsid w:val="00C212F7"/>
    <w:rsid w:val="00C32B31"/>
    <w:rsid w:val="00C4145E"/>
    <w:rsid w:val="00C43CB2"/>
    <w:rsid w:val="00C44E28"/>
    <w:rsid w:val="00C52FD3"/>
    <w:rsid w:val="00C56D7F"/>
    <w:rsid w:val="00C75076"/>
    <w:rsid w:val="00C810D9"/>
    <w:rsid w:val="00CB632A"/>
    <w:rsid w:val="00CB73DB"/>
    <w:rsid w:val="00D00778"/>
    <w:rsid w:val="00D278EE"/>
    <w:rsid w:val="00D31252"/>
    <w:rsid w:val="00D56EC6"/>
    <w:rsid w:val="00D76402"/>
    <w:rsid w:val="00D87DC4"/>
    <w:rsid w:val="00D913D2"/>
    <w:rsid w:val="00D9780C"/>
    <w:rsid w:val="00DA049C"/>
    <w:rsid w:val="00DB5C8C"/>
    <w:rsid w:val="00DC52AF"/>
    <w:rsid w:val="00DD07DE"/>
    <w:rsid w:val="00DD18FC"/>
    <w:rsid w:val="00E033E3"/>
    <w:rsid w:val="00E1582B"/>
    <w:rsid w:val="00E21BB0"/>
    <w:rsid w:val="00E23EEE"/>
    <w:rsid w:val="00E2650F"/>
    <w:rsid w:val="00E27141"/>
    <w:rsid w:val="00E4259D"/>
    <w:rsid w:val="00E47B40"/>
    <w:rsid w:val="00E762AB"/>
    <w:rsid w:val="00E9535E"/>
    <w:rsid w:val="00EC2EF8"/>
    <w:rsid w:val="00EC506E"/>
    <w:rsid w:val="00ED077B"/>
    <w:rsid w:val="00ED7D36"/>
    <w:rsid w:val="00EE5B83"/>
    <w:rsid w:val="00F125E7"/>
    <w:rsid w:val="00F16316"/>
    <w:rsid w:val="00F535A2"/>
    <w:rsid w:val="00F62E3A"/>
    <w:rsid w:val="00F96BCA"/>
    <w:rsid w:val="00FB40D7"/>
    <w:rsid w:val="00FB647E"/>
    <w:rsid w:val="00FD1FBE"/>
    <w:rsid w:val="00FD5E13"/>
    <w:rsid w:val="00FF7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A2DAF"/>
  <w15:chartTrackingRefBased/>
  <w15:docId w15:val="{E53F9096-1FAD-334E-A7D4-6B28753F5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507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37C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407BA"/>
    <w:rPr>
      <w:rFonts w:eastAsiaTheme="minorEastAsia"/>
      <w:sz w:val="22"/>
      <w:szCs w:val="22"/>
      <w:lang w:val="en-US" w:eastAsia="zh-CN"/>
    </w:rPr>
  </w:style>
  <w:style w:type="character" w:customStyle="1" w:styleId="NoSpacingChar">
    <w:name w:val="No Spacing Char"/>
    <w:basedOn w:val="DefaultParagraphFont"/>
    <w:link w:val="NoSpacing"/>
    <w:uiPriority w:val="1"/>
    <w:rsid w:val="006407BA"/>
    <w:rPr>
      <w:rFonts w:eastAsiaTheme="minorEastAsia"/>
      <w:sz w:val="22"/>
      <w:szCs w:val="22"/>
      <w:lang w:val="en-US" w:eastAsia="zh-CN"/>
    </w:rPr>
  </w:style>
  <w:style w:type="table" w:styleId="TableGrid">
    <w:name w:val="Table Grid"/>
    <w:basedOn w:val="TableNormal"/>
    <w:uiPriority w:val="39"/>
    <w:rsid w:val="003105F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750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653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B6535"/>
    <w:pPr>
      <w:spacing w:before="120"/>
    </w:pPr>
    <w:rPr>
      <w:rFonts w:cstheme="minorHAnsi"/>
      <w:b/>
      <w:bCs/>
      <w:i/>
      <w:iCs/>
    </w:rPr>
  </w:style>
  <w:style w:type="character" w:styleId="Hyperlink">
    <w:name w:val="Hyperlink"/>
    <w:basedOn w:val="DefaultParagraphFont"/>
    <w:uiPriority w:val="99"/>
    <w:unhideWhenUsed/>
    <w:rsid w:val="002B6535"/>
    <w:rPr>
      <w:color w:val="0563C1" w:themeColor="hyperlink"/>
      <w:u w:val="single"/>
    </w:rPr>
  </w:style>
  <w:style w:type="paragraph" w:styleId="TOC2">
    <w:name w:val="toc 2"/>
    <w:basedOn w:val="Normal"/>
    <w:next w:val="Normal"/>
    <w:autoRedefine/>
    <w:uiPriority w:val="39"/>
    <w:unhideWhenUsed/>
    <w:rsid w:val="002B6535"/>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B6535"/>
    <w:pPr>
      <w:ind w:left="480"/>
    </w:pPr>
    <w:rPr>
      <w:rFonts w:cstheme="minorHAnsi"/>
      <w:sz w:val="20"/>
      <w:szCs w:val="20"/>
    </w:rPr>
  </w:style>
  <w:style w:type="paragraph" w:styleId="TOC4">
    <w:name w:val="toc 4"/>
    <w:basedOn w:val="Normal"/>
    <w:next w:val="Normal"/>
    <w:autoRedefine/>
    <w:uiPriority w:val="39"/>
    <w:semiHidden/>
    <w:unhideWhenUsed/>
    <w:rsid w:val="002B6535"/>
    <w:pPr>
      <w:ind w:left="720"/>
    </w:pPr>
    <w:rPr>
      <w:rFonts w:cstheme="minorHAnsi"/>
      <w:sz w:val="20"/>
      <w:szCs w:val="20"/>
    </w:rPr>
  </w:style>
  <w:style w:type="paragraph" w:styleId="TOC5">
    <w:name w:val="toc 5"/>
    <w:basedOn w:val="Normal"/>
    <w:next w:val="Normal"/>
    <w:autoRedefine/>
    <w:uiPriority w:val="39"/>
    <w:semiHidden/>
    <w:unhideWhenUsed/>
    <w:rsid w:val="002B6535"/>
    <w:pPr>
      <w:ind w:left="960"/>
    </w:pPr>
    <w:rPr>
      <w:rFonts w:cstheme="minorHAnsi"/>
      <w:sz w:val="20"/>
      <w:szCs w:val="20"/>
    </w:rPr>
  </w:style>
  <w:style w:type="paragraph" w:styleId="TOC6">
    <w:name w:val="toc 6"/>
    <w:basedOn w:val="Normal"/>
    <w:next w:val="Normal"/>
    <w:autoRedefine/>
    <w:uiPriority w:val="39"/>
    <w:semiHidden/>
    <w:unhideWhenUsed/>
    <w:rsid w:val="002B6535"/>
    <w:pPr>
      <w:ind w:left="1200"/>
    </w:pPr>
    <w:rPr>
      <w:rFonts w:cstheme="minorHAnsi"/>
      <w:sz w:val="20"/>
      <w:szCs w:val="20"/>
    </w:rPr>
  </w:style>
  <w:style w:type="paragraph" w:styleId="TOC7">
    <w:name w:val="toc 7"/>
    <w:basedOn w:val="Normal"/>
    <w:next w:val="Normal"/>
    <w:autoRedefine/>
    <w:uiPriority w:val="39"/>
    <w:semiHidden/>
    <w:unhideWhenUsed/>
    <w:rsid w:val="002B6535"/>
    <w:pPr>
      <w:ind w:left="1440"/>
    </w:pPr>
    <w:rPr>
      <w:rFonts w:cstheme="minorHAnsi"/>
      <w:sz w:val="20"/>
      <w:szCs w:val="20"/>
    </w:rPr>
  </w:style>
  <w:style w:type="paragraph" w:styleId="TOC8">
    <w:name w:val="toc 8"/>
    <w:basedOn w:val="Normal"/>
    <w:next w:val="Normal"/>
    <w:autoRedefine/>
    <w:uiPriority w:val="39"/>
    <w:semiHidden/>
    <w:unhideWhenUsed/>
    <w:rsid w:val="002B6535"/>
    <w:pPr>
      <w:ind w:left="1680"/>
    </w:pPr>
    <w:rPr>
      <w:rFonts w:cstheme="minorHAnsi"/>
      <w:sz w:val="20"/>
      <w:szCs w:val="20"/>
    </w:rPr>
  </w:style>
  <w:style w:type="paragraph" w:styleId="TOC9">
    <w:name w:val="toc 9"/>
    <w:basedOn w:val="Normal"/>
    <w:next w:val="Normal"/>
    <w:autoRedefine/>
    <w:uiPriority w:val="39"/>
    <w:semiHidden/>
    <w:unhideWhenUsed/>
    <w:rsid w:val="002B6535"/>
    <w:pPr>
      <w:ind w:left="1920"/>
    </w:pPr>
    <w:rPr>
      <w:rFonts w:cstheme="minorHAnsi"/>
      <w:sz w:val="20"/>
      <w:szCs w:val="20"/>
    </w:rPr>
  </w:style>
  <w:style w:type="paragraph" w:styleId="Footer">
    <w:name w:val="footer"/>
    <w:basedOn w:val="Normal"/>
    <w:link w:val="FooterChar"/>
    <w:uiPriority w:val="99"/>
    <w:unhideWhenUsed/>
    <w:rsid w:val="00110B83"/>
    <w:pPr>
      <w:tabs>
        <w:tab w:val="center" w:pos="4513"/>
        <w:tab w:val="right" w:pos="9026"/>
      </w:tabs>
    </w:pPr>
  </w:style>
  <w:style w:type="character" w:customStyle="1" w:styleId="FooterChar">
    <w:name w:val="Footer Char"/>
    <w:basedOn w:val="DefaultParagraphFont"/>
    <w:link w:val="Footer"/>
    <w:uiPriority w:val="99"/>
    <w:rsid w:val="00110B83"/>
  </w:style>
  <w:style w:type="character" w:styleId="PageNumber">
    <w:name w:val="page number"/>
    <w:basedOn w:val="DefaultParagraphFont"/>
    <w:uiPriority w:val="99"/>
    <w:semiHidden/>
    <w:unhideWhenUsed/>
    <w:rsid w:val="00110B83"/>
  </w:style>
  <w:style w:type="paragraph" w:styleId="Header">
    <w:name w:val="header"/>
    <w:basedOn w:val="Normal"/>
    <w:link w:val="HeaderChar"/>
    <w:uiPriority w:val="99"/>
    <w:unhideWhenUsed/>
    <w:rsid w:val="00142BEC"/>
    <w:pPr>
      <w:tabs>
        <w:tab w:val="center" w:pos="4680"/>
        <w:tab w:val="right" w:pos="9360"/>
      </w:tabs>
    </w:pPr>
    <w:rPr>
      <w:lang w:val="en-US"/>
    </w:rPr>
  </w:style>
  <w:style w:type="character" w:customStyle="1" w:styleId="HeaderChar">
    <w:name w:val="Header Char"/>
    <w:basedOn w:val="DefaultParagraphFont"/>
    <w:link w:val="Header"/>
    <w:uiPriority w:val="99"/>
    <w:rsid w:val="00142BEC"/>
    <w:rPr>
      <w:lang w:val="en-US"/>
    </w:rPr>
  </w:style>
  <w:style w:type="paragraph" w:styleId="ListParagraph">
    <w:name w:val="List Paragraph"/>
    <w:basedOn w:val="Normal"/>
    <w:uiPriority w:val="34"/>
    <w:qFormat/>
    <w:rsid w:val="00923877"/>
    <w:pPr>
      <w:ind w:left="720"/>
      <w:contextualSpacing/>
    </w:pPr>
  </w:style>
  <w:style w:type="character" w:customStyle="1" w:styleId="Heading2Char">
    <w:name w:val="Heading 2 Char"/>
    <w:basedOn w:val="DefaultParagraphFont"/>
    <w:link w:val="Heading2"/>
    <w:uiPriority w:val="9"/>
    <w:rsid w:val="003037C9"/>
    <w:rPr>
      <w:rFonts w:asciiTheme="majorHAnsi" w:eastAsiaTheme="majorEastAsia" w:hAnsiTheme="majorHAnsi" w:cstheme="majorBidi"/>
      <w:color w:val="2F5496" w:themeColor="accent1" w:themeShade="BF"/>
      <w:sz w:val="26"/>
      <w:szCs w:val="26"/>
    </w:rPr>
  </w:style>
  <w:style w:type="table" w:styleId="GridTable3-Accent4">
    <w:name w:val="Grid Table 3 Accent 4"/>
    <w:basedOn w:val="TableNormal"/>
    <w:uiPriority w:val="48"/>
    <w:rsid w:val="007F6B86"/>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2-Accent2">
    <w:name w:val="Grid Table 2 Accent 2"/>
    <w:basedOn w:val="TableNormal"/>
    <w:uiPriority w:val="47"/>
    <w:rsid w:val="009E5F30"/>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1LightAccent2">
    <w:name w:val="Grid Table 1 Light Accent 2"/>
    <w:basedOn w:val="TableNormal"/>
    <w:uiPriority w:val="46"/>
    <w:rsid w:val="009E5F30"/>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5Dark-Accent2">
    <w:name w:val="Grid Table 5 Dark Accent 2"/>
    <w:basedOn w:val="TableNormal"/>
    <w:uiPriority w:val="50"/>
    <w:rsid w:val="009E5F3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1">
    <w:name w:val="Grid Table 5 Dark Accent 1"/>
    <w:basedOn w:val="TableNormal"/>
    <w:uiPriority w:val="50"/>
    <w:rsid w:val="009E5F3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3">
    <w:name w:val="Grid Table 5 Dark Accent 3"/>
    <w:basedOn w:val="TableNormal"/>
    <w:uiPriority w:val="50"/>
    <w:rsid w:val="009E5F3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9E5F3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6ColourfulAccent4">
    <w:name w:val="Grid Table 6 Colorful Accent 4"/>
    <w:basedOn w:val="TableNormal"/>
    <w:uiPriority w:val="51"/>
    <w:rsid w:val="009E5F30"/>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1Light-Accent2">
    <w:name w:val="List Table 1 Light Accent 2"/>
    <w:basedOn w:val="TableNormal"/>
    <w:uiPriority w:val="46"/>
    <w:rsid w:val="009E5F30"/>
    <w:tblPr>
      <w:tblStyleRowBandSize w:val="1"/>
      <w:tblStyleColBandSize w:val="1"/>
    </w:tblPr>
    <w:tblStylePr w:type="firstRow">
      <w:rPr>
        <w:b/>
        <w:bCs/>
      </w:rPr>
      <w:tblPr/>
      <w:tcPr>
        <w:tcBorders>
          <w:bottom w:val="single" w:sz="4" w:space="0" w:color="F4B083" w:themeColor="accent2" w:themeTint="99"/>
        </w:tcBorders>
      </w:tcPr>
    </w:tblStylePr>
    <w:tblStylePr w:type="lastRow">
      <w:rPr>
        <w:b/>
        <w:bCs/>
      </w:rPr>
      <w:tblPr/>
      <w:tcPr>
        <w:tcBorders>
          <w:top w:val="sing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1Light-Accent4">
    <w:name w:val="Grid Table 1 Light Accent 4"/>
    <w:basedOn w:val="TableNormal"/>
    <w:uiPriority w:val="46"/>
    <w:rsid w:val="009E5F30"/>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9E5F30"/>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9E5F30"/>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9E5F30"/>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9E5F30"/>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6">
    <w:name w:val="Grid Table 4 Accent 6"/>
    <w:basedOn w:val="TableNormal"/>
    <w:uiPriority w:val="49"/>
    <w:rsid w:val="009E5F30"/>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
    <w:name w:val="Grid Table 5 Dark"/>
    <w:basedOn w:val="TableNormal"/>
    <w:uiPriority w:val="50"/>
    <w:rsid w:val="009E5F3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6">
    <w:name w:val="Grid Table 5 Dark Accent 6"/>
    <w:basedOn w:val="TableNormal"/>
    <w:uiPriority w:val="50"/>
    <w:rsid w:val="009E5F3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5">
    <w:name w:val="Grid Table 5 Dark Accent 5"/>
    <w:basedOn w:val="TableNormal"/>
    <w:uiPriority w:val="50"/>
    <w:rsid w:val="009E5F3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styleId="Emphasis">
    <w:name w:val="Emphasis"/>
    <w:basedOn w:val="DefaultParagraphFont"/>
    <w:uiPriority w:val="20"/>
    <w:qFormat/>
    <w:rsid w:val="00822516"/>
    <w:rPr>
      <w:i/>
      <w:iCs/>
    </w:rPr>
  </w:style>
  <w:style w:type="character" w:customStyle="1" w:styleId="authors">
    <w:name w:val="authors"/>
    <w:basedOn w:val="DefaultParagraphFont"/>
    <w:rsid w:val="00740B14"/>
  </w:style>
  <w:style w:type="character" w:customStyle="1" w:styleId="date">
    <w:name w:val="date"/>
    <w:basedOn w:val="DefaultParagraphFont"/>
    <w:rsid w:val="00740B14"/>
  </w:style>
  <w:style w:type="character" w:customStyle="1" w:styleId="arttitle">
    <w:name w:val="art_title"/>
    <w:basedOn w:val="DefaultParagraphFont"/>
    <w:rsid w:val="00740B14"/>
  </w:style>
  <w:style w:type="character" w:customStyle="1" w:styleId="serialtitle">
    <w:name w:val="serial_title"/>
    <w:basedOn w:val="DefaultParagraphFont"/>
    <w:rsid w:val="00740B14"/>
  </w:style>
  <w:style w:type="character" w:customStyle="1" w:styleId="doilink">
    <w:name w:val="doi_link"/>
    <w:basedOn w:val="DefaultParagraphFont"/>
    <w:rsid w:val="00740B14"/>
  </w:style>
  <w:style w:type="character" w:styleId="UnresolvedMention">
    <w:name w:val="Unresolved Mention"/>
    <w:basedOn w:val="DefaultParagraphFont"/>
    <w:uiPriority w:val="99"/>
    <w:semiHidden/>
    <w:unhideWhenUsed/>
    <w:rsid w:val="0052790C"/>
    <w:rPr>
      <w:color w:val="605E5C"/>
      <w:shd w:val="clear" w:color="auto" w:fill="E1DFDD"/>
    </w:rPr>
  </w:style>
  <w:style w:type="character" w:styleId="FollowedHyperlink">
    <w:name w:val="FollowedHyperlink"/>
    <w:basedOn w:val="DefaultParagraphFont"/>
    <w:uiPriority w:val="99"/>
    <w:semiHidden/>
    <w:unhideWhenUsed/>
    <w:rsid w:val="0052790C"/>
    <w:rPr>
      <w:color w:val="954F72" w:themeColor="followedHyperlink"/>
      <w:u w:val="single"/>
    </w:rPr>
  </w:style>
  <w:style w:type="paragraph" w:styleId="NormalWeb">
    <w:name w:val="Normal (Web)"/>
    <w:basedOn w:val="Normal"/>
    <w:uiPriority w:val="99"/>
    <w:unhideWhenUsed/>
    <w:rsid w:val="00B64BD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60068">
      <w:bodyDiv w:val="1"/>
      <w:marLeft w:val="0"/>
      <w:marRight w:val="0"/>
      <w:marTop w:val="0"/>
      <w:marBottom w:val="0"/>
      <w:divBdr>
        <w:top w:val="none" w:sz="0" w:space="0" w:color="auto"/>
        <w:left w:val="none" w:sz="0" w:space="0" w:color="auto"/>
        <w:bottom w:val="none" w:sz="0" w:space="0" w:color="auto"/>
        <w:right w:val="none" w:sz="0" w:space="0" w:color="auto"/>
      </w:divBdr>
    </w:div>
    <w:div w:id="379282377">
      <w:bodyDiv w:val="1"/>
      <w:marLeft w:val="0"/>
      <w:marRight w:val="0"/>
      <w:marTop w:val="0"/>
      <w:marBottom w:val="0"/>
      <w:divBdr>
        <w:top w:val="none" w:sz="0" w:space="0" w:color="auto"/>
        <w:left w:val="none" w:sz="0" w:space="0" w:color="auto"/>
        <w:bottom w:val="none" w:sz="0" w:space="0" w:color="auto"/>
        <w:right w:val="none" w:sz="0" w:space="0" w:color="auto"/>
      </w:divBdr>
    </w:div>
    <w:div w:id="473764109">
      <w:bodyDiv w:val="1"/>
      <w:marLeft w:val="0"/>
      <w:marRight w:val="0"/>
      <w:marTop w:val="0"/>
      <w:marBottom w:val="0"/>
      <w:divBdr>
        <w:top w:val="none" w:sz="0" w:space="0" w:color="auto"/>
        <w:left w:val="none" w:sz="0" w:space="0" w:color="auto"/>
        <w:bottom w:val="none" w:sz="0" w:space="0" w:color="auto"/>
        <w:right w:val="none" w:sz="0" w:space="0" w:color="auto"/>
      </w:divBdr>
      <w:divsChild>
        <w:div w:id="1331257570">
          <w:marLeft w:val="0"/>
          <w:marRight w:val="0"/>
          <w:marTop w:val="0"/>
          <w:marBottom w:val="0"/>
          <w:divBdr>
            <w:top w:val="none" w:sz="0" w:space="0" w:color="auto"/>
            <w:left w:val="none" w:sz="0" w:space="0" w:color="auto"/>
            <w:bottom w:val="none" w:sz="0" w:space="0" w:color="auto"/>
            <w:right w:val="none" w:sz="0" w:space="0" w:color="auto"/>
          </w:divBdr>
        </w:div>
        <w:div w:id="1717309769">
          <w:marLeft w:val="0"/>
          <w:marRight w:val="0"/>
          <w:marTop w:val="0"/>
          <w:marBottom w:val="0"/>
          <w:divBdr>
            <w:top w:val="none" w:sz="0" w:space="0" w:color="auto"/>
            <w:left w:val="none" w:sz="0" w:space="0" w:color="auto"/>
            <w:bottom w:val="none" w:sz="0" w:space="0" w:color="auto"/>
            <w:right w:val="none" w:sz="0" w:space="0" w:color="auto"/>
          </w:divBdr>
        </w:div>
      </w:divsChild>
    </w:div>
    <w:div w:id="704251501">
      <w:bodyDiv w:val="1"/>
      <w:marLeft w:val="0"/>
      <w:marRight w:val="0"/>
      <w:marTop w:val="0"/>
      <w:marBottom w:val="0"/>
      <w:divBdr>
        <w:top w:val="none" w:sz="0" w:space="0" w:color="auto"/>
        <w:left w:val="none" w:sz="0" w:space="0" w:color="auto"/>
        <w:bottom w:val="none" w:sz="0" w:space="0" w:color="auto"/>
        <w:right w:val="none" w:sz="0" w:space="0" w:color="auto"/>
      </w:divBdr>
    </w:div>
    <w:div w:id="1164394722">
      <w:bodyDiv w:val="1"/>
      <w:marLeft w:val="0"/>
      <w:marRight w:val="0"/>
      <w:marTop w:val="0"/>
      <w:marBottom w:val="0"/>
      <w:divBdr>
        <w:top w:val="none" w:sz="0" w:space="0" w:color="auto"/>
        <w:left w:val="none" w:sz="0" w:space="0" w:color="auto"/>
        <w:bottom w:val="none" w:sz="0" w:space="0" w:color="auto"/>
        <w:right w:val="none" w:sz="0" w:space="0" w:color="auto"/>
      </w:divBdr>
    </w:div>
    <w:div w:id="1485392245">
      <w:bodyDiv w:val="1"/>
      <w:marLeft w:val="0"/>
      <w:marRight w:val="0"/>
      <w:marTop w:val="0"/>
      <w:marBottom w:val="0"/>
      <w:divBdr>
        <w:top w:val="none" w:sz="0" w:space="0" w:color="auto"/>
        <w:left w:val="none" w:sz="0" w:space="0" w:color="auto"/>
        <w:bottom w:val="none" w:sz="0" w:space="0" w:color="auto"/>
        <w:right w:val="none" w:sz="0" w:space="0" w:color="auto"/>
      </w:divBdr>
    </w:div>
    <w:div w:id="2066754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doi.org/10.1057/jba.2011.7" TargetMode="External"/><Relationship Id="rId3" Type="http://schemas.openxmlformats.org/officeDocument/2006/relationships/numbering" Target="numbering.xml"/><Relationship Id="rId21" Type="http://schemas.openxmlformats.org/officeDocument/2006/relationships/image" Target="media/image3.png"/><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yperlink" Target="https://www.arpnjournals.org"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diagramLayout" Target="diagrams/layout2.xml"/><Relationship Id="rId20" Type="http://schemas.openxmlformats.org/officeDocument/2006/relationships/image" Target="media/image2.png"/><Relationship Id="rId29" Type="http://schemas.openxmlformats.org/officeDocument/2006/relationships/hyperlink" Target="https://doi.org/10.1080/09638237.2021.192264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hyperlink" Target="https://www.gov.uk/guidance/building-regulations-and-approved-documents-index"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diagramData" Target="diagrams/data2.xml"/><Relationship Id="rId23" Type="http://schemas.openxmlformats.org/officeDocument/2006/relationships/hyperlink" Target="https://doi.org/10.1093/heapol/15.3.239" TargetMode="External"/><Relationship Id="rId28" Type="http://schemas.openxmlformats.org/officeDocument/2006/relationships/hyperlink" Target="https://doi.org/10.1016/j.buildenv.2021.108556"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jpg"/><Relationship Id="rId14" Type="http://schemas.microsoft.com/office/2007/relationships/diagramDrawing" Target="diagrams/drawing1.xml"/><Relationship Id="rId22" Type="http://schemas.openxmlformats.org/officeDocument/2006/relationships/image" Target="media/image4.png"/><Relationship Id="rId27" Type="http://schemas.openxmlformats.org/officeDocument/2006/relationships/hyperlink" Target="https://doi.org/10.1080/15578771.2013.872733" TargetMode="External"/><Relationship Id="rId30" Type="http://schemas.openxmlformats.org/officeDocument/2006/relationships/footer" Target="footer1.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C3E4EE0-8556-4A09-80BB-CD9DBBC679B4}" type="doc">
      <dgm:prSet loTypeId="urn:microsoft.com/office/officeart/2005/8/layout/matrix1" loCatId="matrix" qsTypeId="urn:microsoft.com/office/officeart/2005/8/quickstyle/simple1" qsCatId="simple" csTypeId="urn:microsoft.com/office/officeart/2005/8/colors/colorful5" csCatId="colorful" phldr="1"/>
      <dgm:spPr/>
      <dgm:t>
        <a:bodyPr/>
        <a:lstStyle/>
        <a:p>
          <a:endParaRPr lang="en-US"/>
        </a:p>
      </dgm:t>
    </dgm:pt>
    <dgm:pt modelId="{94FCF5B2-1F29-4C97-B133-A85FF431D175}">
      <dgm:prSet phldrT="[Text]" custT="1"/>
      <dgm:spPr/>
      <dgm:t>
        <a:bodyPr/>
        <a:lstStyle/>
        <a:p>
          <a:r>
            <a:rPr lang="en-US" sz="1200" b="1" dirty="0">
              <a:latin typeface="Arial" panose="020B0604020202020204" pitchFamily="34" charset="0"/>
              <a:cs typeface="Arial" panose="020B0604020202020204" pitchFamily="34" charset="0"/>
            </a:rPr>
            <a:t>Quad chart</a:t>
          </a:r>
        </a:p>
        <a:p>
          <a:r>
            <a:rPr lang="en-US" sz="1200" b="1" dirty="0">
              <a:latin typeface="Arial" panose="020B0604020202020204" pitchFamily="34" charset="0"/>
              <a:cs typeface="Arial" panose="020B0604020202020204" pitchFamily="34" charset="0"/>
            </a:rPr>
            <a:t>For UWTSD Hostel </a:t>
          </a:r>
        </a:p>
      </dgm:t>
    </dgm:pt>
    <dgm:pt modelId="{149B3935-3DFB-42F3-A532-3FD1E1521C8B}" type="parTrans" cxnId="{56A15AE5-1AFA-413E-A77F-AC8F6C1CFAF4}">
      <dgm:prSet/>
      <dgm:spPr/>
      <dgm:t>
        <a:bodyPr/>
        <a:lstStyle/>
        <a:p>
          <a:endParaRPr lang="en-US" b="1"/>
        </a:p>
      </dgm:t>
    </dgm:pt>
    <dgm:pt modelId="{65C32C57-5A19-48F6-8DF3-968F2485F4E9}" type="sibTrans" cxnId="{56A15AE5-1AFA-413E-A77F-AC8F6C1CFAF4}">
      <dgm:prSet/>
      <dgm:spPr/>
      <dgm:t>
        <a:bodyPr/>
        <a:lstStyle/>
        <a:p>
          <a:endParaRPr lang="en-US" b="1"/>
        </a:p>
      </dgm:t>
    </dgm:pt>
    <dgm:pt modelId="{05A7B0D1-C532-47F8-B881-9284E00B2216}">
      <dgm:prSet phldrT="[Text]" custT="1"/>
      <dgm:spPr/>
      <dgm:t>
        <a:bodyPr/>
        <a:lstStyle/>
        <a:p>
          <a:pPr>
            <a:lnSpc>
              <a:spcPct val="90000"/>
            </a:lnSpc>
            <a:buNone/>
          </a:pPr>
          <a:r>
            <a:rPr lang="en-US" sz="1200" b="1" dirty="0">
              <a:latin typeface="Arial" panose="020B0604020202020204" pitchFamily="34" charset="0"/>
              <a:cs typeface="Arial" panose="020B0604020202020204" pitchFamily="34" charset="0"/>
            </a:rPr>
            <a:t>To build a 6 block</a:t>
          </a:r>
          <a:endParaRPr lang="en-US" sz="1200" b="1" u="sng" dirty="0">
            <a:latin typeface="Arial" panose="020B0604020202020204" pitchFamily="34" charset="0"/>
            <a:cs typeface="Arial" panose="020B0604020202020204" pitchFamily="34" charset="0"/>
          </a:endParaRPr>
        </a:p>
        <a:p>
          <a:pPr>
            <a:lnSpc>
              <a:spcPct val="100000"/>
            </a:lnSpc>
            <a:buNone/>
          </a:pPr>
          <a:r>
            <a:rPr lang="en-US" sz="1200" b="1" u="sng" dirty="0">
              <a:latin typeface="Arial" panose="020B0604020202020204" pitchFamily="34" charset="0"/>
              <a:cs typeface="Arial" panose="020B0604020202020204" pitchFamily="34" charset="0"/>
            </a:rPr>
            <a:t>Aim/Objectives</a:t>
          </a:r>
        </a:p>
        <a:p>
          <a:pPr>
            <a:lnSpc>
              <a:spcPct val="100000"/>
            </a:lnSpc>
            <a:buNone/>
          </a:pPr>
          <a:endParaRPr lang="en-US" sz="1200" b="1" dirty="0">
            <a:latin typeface="Arial" panose="020B0604020202020204" pitchFamily="34" charset="0"/>
            <a:cs typeface="Arial" panose="020B0604020202020204" pitchFamily="34" charset="0"/>
          </a:endParaRPr>
        </a:p>
        <a:p>
          <a:pPr>
            <a:lnSpc>
              <a:spcPct val="100000"/>
            </a:lnSpc>
            <a:buNone/>
          </a:pPr>
          <a:r>
            <a:rPr lang="en-US" sz="1200" b="1" dirty="0">
              <a:latin typeface="Arial" panose="020B0604020202020204" pitchFamily="34" charset="0"/>
              <a:cs typeface="Arial" panose="020B0604020202020204" pitchFamily="34" charset="0"/>
            </a:rPr>
            <a:t>Aim/ Objectives</a:t>
          </a:r>
        </a:p>
        <a:p>
          <a:pPr>
            <a:lnSpc>
              <a:spcPct val="100000"/>
            </a:lnSpc>
            <a:buNone/>
          </a:pPr>
          <a:r>
            <a:rPr lang="en-US" sz="1200" b="1" dirty="0">
              <a:latin typeface="Arial" panose="020B0604020202020204" pitchFamily="34" charset="0"/>
              <a:cs typeface="Arial" panose="020B0604020202020204" pitchFamily="34" charset="0"/>
            </a:rPr>
            <a:t>To construct a 6-block hostel building </a:t>
          </a:r>
        </a:p>
        <a:p>
          <a:pPr>
            <a:lnSpc>
              <a:spcPct val="100000"/>
            </a:lnSpc>
            <a:buNone/>
          </a:pPr>
          <a:r>
            <a:rPr lang="en-US" sz="1200" b="1" dirty="0">
              <a:latin typeface="Arial" panose="020B0604020202020204" pitchFamily="34" charset="0"/>
              <a:cs typeface="Arial" panose="020B0604020202020204" pitchFamily="34" charset="0"/>
            </a:rPr>
            <a:t>To accommodated future students at the university</a:t>
          </a:r>
        </a:p>
        <a:p>
          <a:pPr>
            <a:lnSpc>
              <a:spcPct val="100000"/>
            </a:lnSpc>
            <a:buNone/>
          </a:pPr>
          <a:r>
            <a:rPr lang="en-US" sz="1200" b="1" dirty="0">
              <a:latin typeface="Arial" panose="020B0604020202020204" pitchFamily="34" charset="0"/>
              <a:cs typeface="Arial" panose="020B0604020202020204" pitchFamily="34" charset="0"/>
            </a:rPr>
            <a:t>To offer the best learning conditions</a:t>
          </a:r>
        </a:p>
        <a:p>
          <a:pPr>
            <a:lnSpc>
              <a:spcPct val="100000"/>
            </a:lnSpc>
            <a:buNone/>
          </a:pPr>
          <a:r>
            <a:rPr lang="en-US" sz="1200" b="1" dirty="0">
              <a:latin typeface="Arial" panose="020B0604020202020204" pitchFamily="34" charset="0"/>
              <a:cs typeface="Arial" panose="020B0604020202020204" pitchFamily="34" charset="0"/>
            </a:rPr>
            <a:t>To provide students with the best living experience</a:t>
          </a:r>
        </a:p>
        <a:p>
          <a:pPr>
            <a:lnSpc>
              <a:spcPct val="90000"/>
            </a:lnSpc>
            <a:buNone/>
          </a:pPr>
          <a:endParaRPr lang="en-US" sz="1200" b="1" dirty="0">
            <a:latin typeface="Arial" panose="020B0604020202020204" pitchFamily="34" charset="0"/>
            <a:cs typeface="Arial" panose="020B0604020202020204" pitchFamily="34" charset="0"/>
          </a:endParaRPr>
        </a:p>
        <a:p>
          <a:pPr>
            <a:lnSpc>
              <a:spcPct val="90000"/>
            </a:lnSpc>
            <a:buNone/>
          </a:pPr>
          <a:endParaRPr lang="en-US" sz="1200" b="1" dirty="0">
            <a:latin typeface="Arial" panose="020B0604020202020204" pitchFamily="34" charset="0"/>
            <a:cs typeface="Arial" panose="020B0604020202020204" pitchFamily="34" charset="0"/>
          </a:endParaRPr>
        </a:p>
      </dgm:t>
    </dgm:pt>
    <dgm:pt modelId="{66979F23-7B4B-45DE-AD01-7EC5FB4A333A}" type="parTrans" cxnId="{5A7C7A4B-7C2C-4925-876E-F300A00B1305}">
      <dgm:prSet/>
      <dgm:spPr/>
      <dgm:t>
        <a:bodyPr/>
        <a:lstStyle/>
        <a:p>
          <a:endParaRPr lang="en-US" b="1"/>
        </a:p>
      </dgm:t>
    </dgm:pt>
    <dgm:pt modelId="{78FB77F9-1351-445A-A1F8-B61569F469D5}" type="sibTrans" cxnId="{5A7C7A4B-7C2C-4925-876E-F300A00B1305}">
      <dgm:prSet/>
      <dgm:spPr/>
      <dgm:t>
        <a:bodyPr/>
        <a:lstStyle/>
        <a:p>
          <a:endParaRPr lang="en-US" b="1"/>
        </a:p>
      </dgm:t>
    </dgm:pt>
    <dgm:pt modelId="{2F615556-CAA8-414D-B923-E4107796093A}">
      <dgm:prSet phldrT="[Text]" custT="1"/>
      <dgm:spPr/>
      <dgm:t>
        <a:bodyPr/>
        <a:lstStyle/>
        <a:p>
          <a:endParaRPr lang="en-US" sz="1400" b="1" u="sng" dirty="0">
            <a:latin typeface="Arial" panose="020B0604020202020204" pitchFamily="34" charset="0"/>
            <a:cs typeface="Arial" panose="020B0604020202020204" pitchFamily="34" charset="0"/>
          </a:endParaRPr>
        </a:p>
        <a:p>
          <a:endParaRPr lang="en-US" sz="1400" b="1" u="sng" dirty="0">
            <a:latin typeface="Arial" panose="020B0604020202020204" pitchFamily="34" charset="0"/>
            <a:cs typeface="Arial" panose="020B0604020202020204" pitchFamily="34" charset="0"/>
          </a:endParaRPr>
        </a:p>
        <a:p>
          <a:r>
            <a:rPr lang="en-US" sz="1400" b="1" u="sng" dirty="0">
              <a:latin typeface="Arial" panose="020B0604020202020204" pitchFamily="34" charset="0"/>
              <a:cs typeface="Arial" panose="020B0604020202020204" pitchFamily="34" charset="0"/>
            </a:rPr>
            <a:t>Stakeholders</a:t>
          </a:r>
        </a:p>
        <a:p>
          <a:r>
            <a:rPr lang="en-US" sz="1400" b="1" u="none" dirty="0">
              <a:latin typeface="Arial" panose="020B0604020202020204" pitchFamily="34" charset="0"/>
              <a:cs typeface="Arial" panose="020B0604020202020204" pitchFamily="34" charset="0"/>
            </a:rPr>
            <a:t>University(customer)</a:t>
          </a:r>
        </a:p>
        <a:p>
          <a:r>
            <a:rPr lang="en-US" sz="1400" b="1" u="none" dirty="0">
              <a:latin typeface="Arial" panose="020B0604020202020204" pitchFamily="34" charset="0"/>
              <a:cs typeface="Arial" panose="020B0604020202020204" pitchFamily="34" charset="0"/>
            </a:rPr>
            <a:t>Students(end users)</a:t>
          </a:r>
        </a:p>
        <a:p>
          <a:r>
            <a:rPr lang="en-US" sz="1400" b="1" dirty="0">
              <a:latin typeface="Arial" panose="020B0604020202020204" pitchFamily="34" charset="0"/>
              <a:cs typeface="Arial" panose="020B0604020202020204" pitchFamily="34" charset="0"/>
            </a:rPr>
            <a:t>Employees of the hostel(end users)</a:t>
          </a:r>
        </a:p>
        <a:p>
          <a:r>
            <a:rPr lang="en-US" sz="1400" b="1" dirty="0">
              <a:latin typeface="Arial" panose="020B0604020202020204" pitchFamily="34" charset="0"/>
              <a:cs typeface="Arial" panose="020B0604020202020204" pitchFamily="34" charset="0"/>
            </a:rPr>
            <a:t>Government</a:t>
          </a:r>
        </a:p>
        <a:p>
          <a:r>
            <a:rPr lang="en-US" sz="1400" b="1" dirty="0">
              <a:latin typeface="Arial" panose="020B0604020202020204" pitchFamily="34" charset="0"/>
              <a:cs typeface="Arial" panose="020B0604020202020204" pitchFamily="34" charset="0"/>
            </a:rPr>
            <a:t>Local Council</a:t>
          </a:r>
        </a:p>
        <a:p>
          <a:r>
            <a:rPr lang="en-US" sz="1400" b="1" dirty="0">
              <a:latin typeface="Arial" panose="020B0604020202020204" pitchFamily="34" charset="0"/>
              <a:cs typeface="Arial" panose="020B0604020202020204" pitchFamily="34" charset="0"/>
            </a:rPr>
            <a:t>Community</a:t>
          </a:r>
        </a:p>
      </dgm:t>
    </dgm:pt>
    <dgm:pt modelId="{92029298-C211-4E9B-8807-C11033333CEE}" type="parTrans" cxnId="{70F0074C-8E49-481C-8DAF-EF24F7FE4A04}">
      <dgm:prSet/>
      <dgm:spPr/>
      <dgm:t>
        <a:bodyPr/>
        <a:lstStyle/>
        <a:p>
          <a:endParaRPr lang="en-US" b="1"/>
        </a:p>
      </dgm:t>
    </dgm:pt>
    <dgm:pt modelId="{37C5CECF-E572-4D6B-ADBB-5AA3973F74CC}" type="sibTrans" cxnId="{70F0074C-8E49-481C-8DAF-EF24F7FE4A04}">
      <dgm:prSet/>
      <dgm:spPr/>
      <dgm:t>
        <a:bodyPr/>
        <a:lstStyle/>
        <a:p>
          <a:endParaRPr lang="en-US" b="1"/>
        </a:p>
      </dgm:t>
    </dgm:pt>
    <dgm:pt modelId="{ABEF9E53-B499-4A5F-B282-BFC0F22408DC}">
      <dgm:prSet phldrT="[Text]" custT="1"/>
      <dgm:spPr/>
      <dgm:t>
        <a:bodyPr/>
        <a:lstStyle/>
        <a:p>
          <a:r>
            <a:rPr lang="en-US" sz="1200" b="1" u="sng" dirty="0">
              <a:latin typeface="Arial" panose="020B0604020202020204" pitchFamily="34" charset="0"/>
              <a:cs typeface="Arial" panose="020B0604020202020204" pitchFamily="34" charset="0"/>
            </a:rPr>
            <a:t>Desired results</a:t>
          </a:r>
        </a:p>
        <a:p>
          <a:r>
            <a:rPr lang="en-US" sz="1200" b="1" dirty="0">
              <a:latin typeface="Arial" panose="020B0604020202020204" pitchFamily="34" charset="0"/>
              <a:cs typeface="Arial" panose="020B0604020202020204" pitchFamily="34" charset="0"/>
            </a:rPr>
            <a:t>Fully functional students' accommodation and facilities</a:t>
          </a:r>
        </a:p>
        <a:p>
          <a:r>
            <a:rPr lang="en-US" sz="1200" b="1" dirty="0">
              <a:latin typeface="Arial" panose="020B0604020202020204" pitchFamily="34" charset="0"/>
              <a:cs typeface="Arial" panose="020B0604020202020204" pitchFamily="34" charset="0"/>
            </a:rPr>
            <a:t>Perfect environment for learning</a:t>
          </a:r>
        </a:p>
        <a:p>
          <a:r>
            <a:rPr lang="en-US" sz="1200" b="1" dirty="0">
              <a:latin typeface="Arial" panose="020B0604020202020204" pitchFamily="34" charset="0"/>
              <a:cs typeface="Arial" panose="020B0604020202020204" pitchFamily="34" charset="0"/>
            </a:rPr>
            <a:t>  </a:t>
          </a:r>
        </a:p>
        <a:p>
          <a:endParaRPr lang="en-US" sz="1200" b="1" dirty="0">
            <a:latin typeface="Arial" panose="020B0604020202020204" pitchFamily="34" charset="0"/>
            <a:cs typeface="Arial" panose="020B0604020202020204" pitchFamily="34" charset="0"/>
          </a:endParaRPr>
        </a:p>
      </dgm:t>
    </dgm:pt>
    <dgm:pt modelId="{3EDB032B-014E-4031-99D2-25F97DF03375}" type="parTrans" cxnId="{8E0351FD-73E2-45E0-9A35-D64000344F25}">
      <dgm:prSet/>
      <dgm:spPr/>
      <dgm:t>
        <a:bodyPr/>
        <a:lstStyle/>
        <a:p>
          <a:endParaRPr lang="en-US" b="1"/>
        </a:p>
      </dgm:t>
    </dgm:pt>
    <dgm:pt modelId="{D2FF06D9-A609-44CE-9CC4-DDE85F9C3060}" type="sibTrans" cxnId="{8E0351FD-73E2-45E0-9A35-D64000344F25}">
      <dgm:prSet/>
      <dgm:spPr/>
      <dgm:t>
        <a:bodyPr/>
        <a:lstStyle/>
        <a:p>
          <a:endParaRPr lang="en-US" b="1"/>
        </a:p>
      </dgm:t>
    </dgm:pt>
    <dgm:pt modelId="{F69E3D8B-FFB1-40E1-A01B-34F3B43AB5FF}">
      <dgm:prSet phldrT="[Text]" custT="1"/>
      <dgm:spPr/>
      <dgm:t>
        <a:bodyPr/>
        <a:lstStyle/>
        <a:p>
          <a:r>
            <a:rPr lang="en-US" sz="1200" b="1" u="sng" dirty="0">
              <a:latin typeface="Arial" panose="020B0604020202020204" pitchFamily="34" charset="0"/>
              <a:cs typeface="Arial" panose="020B0604020202020204" pitchFamily="34" charset="0"/>
            </a:rPr>
            <a:t>Measure of success</a:t>
          </a:r>
        </a:p>
        <a:p>
          <a:r>
            <a:rPr lang="en-US" sz="1200" b="0" u="none" dirty="0">
              <a:latin typeface="Arial" panose="020B0604020202020204" pitchFamily="34" charset="0"/>
              <a:cs typeface="Arial" panose="020B0604020202020204" pitchFamily="34" charset="0"/>
            </a:rPr>
            <a:t>University approval of the project</a:t>
          </a:r>
        </a:p>
        <a:p>
          <a:r>
            <a:rPr lang="en-US" sz="1200" b="0" u="none" dirty="0">
              <a:latin typeface="Arial" panose="020B0604020202020204" pitchFamily="34" charset="0"/>
              <a:cs typeface="Arial" panose="020B0604020202020204" pitchFamily="34" charset="0"/>
            </a:rPr>
            <a:t>Respecting the dead-line</a:t>
          </a:r>
        </a:p>
        <a:p>
          <a:r>
            <a:rPr lang="en-US" sz="1200" b="0" u="none" dirty="0">
              <a:latin typeface="Arial" panose="020B0604020202020204" pitchFamily="34" charset="0"/>
              <a:cs typeface="Arial" panose="020B0604020202020204" pitchFamily="34" charset="0"/>
            </a:rPr>
            <a:t>Fitting within budget</a:t>
          </a:r>
        </a:p>
        <a:p>
          <a:r>
            <a:rPr lang="en-US" sz="1200" b="0" u="none" dirty="0">
              <a:latin typeface="Arial" panose="020B0604020202020204" pitchFamily="34" charset="0"/>
              <a:cs typeface="Arial" panose="020B0604020202020204" pitchFamily="34" charset="0"/>
            </a:rPr>
            <a:t>Meet the Quality Requirements</a:t>
          </a:r>
        </a:p>
        <a:p>
          <a:endParaRPr lang="en-US" sz="1200" b="0" u="none" dirty="0">
            <a:latin typeface="Arial" panose="020B0604020202020204" pitchFamily="34" charset="0"/>
            <a:cs typeface="Arial" panose="020B0604020202020204" pitchFamily="34" charset="0"/>
          </a:endParaRPr>
        </a:p>
        <a:p>
          <a:endParaRPr lang="en-US" sz="1200" b="0" u="none" dirty="0">
            <a:latin typeface="Arial" panose="020B0604020202020204" pitchFamily="34" charset="0"/>
            <a:cs typeface="Arial" panose="020B0604020202020204" pitchFamily="34" charset="0"/>
          </a:endParaRPr>
        </a:p>
      </dgm:t>
    </dgm:pt>
    <dgm:pt modelId="{AA9F57C8-8D3D-4D66-8B5A-97B3BA7F9E70}" type="parTrans" cxnId="{C6B0D18A-22B9-4932-B528-4BC27E46BF50}">
      <dgm:prSet/>
      <dgm:spPr/>
      <dgm:t>
        <a:bodyPr/>
        <a:lstStyle/>
        <a:p>
          <a:endParaRPr lang="en-US" b="1"/>
        </a:p>
      </dgm:t>
    </dgm:pt>
    <dgm:pt modelId="{E2A657F5-EEC8-4688-90BD-BF88F4330DFF}" type="sibTrans" cxnId="{C6B0D18A-22B9-4932-B528-4BC27E46BF50}">
      <dgm:prSet/>
      <dgm:spPr/>
      <dgm:t>
        <a:bodyPr/>
        <a:lstStyle/>
        <a:p>
          <a:endParaRPr lang="en-US" b="1"/>
        </a:p>
      </dgm:t>
    </dgm:pt>
    <dgm:pt modelId="{81BB6D6C-C1F2-4DF6-81C9-CC37009B3912}" type="pres">
      <dgm:prSet presAssocID="{DC3E4EE0-8556-4A09-80BB-CD9DBBC679B4}" presName="diagram" presStyleCnt="0">
        <dgm:presLayoutVars>
          <dgm:chMax val="1"/>
          <dgm:dir/>
          <dgm:animLvl val="ctr"/>
          <dgm:resizeHandles val="exact"/>
        </dgm:presLayoutVars>
      </dgm:prSet>
      <dgm:spPr/>
    </dgm:pt>
    <dgm:pt modelId="{5808C5D3-9547-49F5-B9C4-1E027E9137F8}" type="pres">
      <dgm:prSet presAssocID="{DC3E4EE0-8556-4A09-80BB-CD9DBBC679B4}" presName="matrix" presStyleCnt="0"/>
      <dgm:spPr/>
    </dgm:pt>
    <dgm:pt modelId="{264C3733-34F6-4023-840C-08C1E0F11888}" type="pres">
      <dgm:prSet presAssocID="{DC3E4EE0-8556-4A09-80BB-CD9DBBC679B4}" presName="tile1" presStyleLbl="node1" presStyleIdx="0" presStyleCnt="4" custLinFactNeighborX="0"/>
      <dgm:spPr/>
    </dgm:pt>
    <dgm:pt modelId="{88E44EFB-345B-4740-A854-67ED8C0168BC}" type="pres">
      <dgm:prSet presAssocID="{DC3E4EE0-8556-4A09-80BB-CD9DBBC679B4}" presName="tile1text" presStyleLbl="node1" presStyleIdx="0" presStyleCnt="4">
        <dgm:presLayoutVars>
          <dgm:chMax val="0"/>
          <dgm:chPref val="0"/>
          <dgm:bulletEnabled val="1"/>
        </dgm:presLayoutVars>
      </dgm:prSet>
      <dgm:spPr/>
    </dgm:pt>
    <dgm:pt modelId="{85652F02-E146-4772-B8DC-39B9DBAE5CE1}" type="pres">
      <dgm:prSet presAssocID="{DC3E4EE0-8556-4A09-80BB-CD9DBBC679B4}" presName="tile2" presStyleLbl="node1" presStyleIdx="1" presStyleCnt="4" custLinFactNeighborX="-309" custLinFactNeighborY="824"/>
      <dgm:spPr/>
    </dgm:pt>
    <dgm:pt modelId="{0A651C26-121D-4B80-984F-1ED7D6C0CAB1}" type="pres">
      <dgm:prSet presAssocID="{DC3E4EE0-8556-4A09-80BB-CD9DBBC679B4}" presName="tile2text" presStyleLbl="node1" presStyleIdx="1" presStyleCnt="4">
        <dgm:presLayoutVars>
          <dgm:chMax val="0"/>
          <dgm:chPref val="0"/>
          <dgm:bulletEnabled val="1"/>
        </dgm:presLayoutVars>
      </dgm:prSet>
      <dgm:spPr/>
    </dgm:pt>
    <dgm:pt modelId="{F90CF130-5303-4C10-B4AC-E941E91267E9}" type="pres">
      <dgm:prSet presAssocID="{DC3E4EE0-8556-4A09-80BB-CD9DBBC679B4}" presName="tile3" presStyleLbl="node1" presStyleIdx="2" presStyleCnt="4"/>
      <dgm:spPr/>
    </dgm:pt>
    <dgm:pt modelId="{64A011B2-4902-4F85-B1C8-604102769C97}" type="pres">
      <dgm:prSet presAssocID="{DC3E4EE0-8556-4A09-80BB-CD9DBBC679B4}" presName="tile3text" presStyleLbl="node1" presStyleIdx="2" presStyleCnt="4">
        <dgm:presLayoutVars>
          <dgm:chMax val="0"/>
          <dgm:chPref val="0"/>
          <dgm:bulletEnabled val="1"/>
        </dgm:presLayoutVars>
      </dgm:prSet>
      <dgm:spPr/>
    </dgm:pt>
    <dgm:pt modelId="{9762FD4C-B4B9-4270-9884-0C7A1A1678C8}" type="pres">
      <dgm:prSet presAssocID="{DC3E4EE0-8556-4A09-80BB-CD9DBBC679B4}" presName="tile4" presStyleLbl="node1" presStyleIdx="3" presStyleCnt="4"/>
      <dgm:spPr/>
    </dgm:pt>
    <dgm:pt modelId="{C5BC26C6-F0B2-4E12-AF1B-206499E5869F}" type="pres">
      <dgm:prSet presAssocID="{DC3E4EE0-8556-4A09-80BB-CD9DBBC679B4}" presName="tile4text" presStyleLbl="node1" presStyleIdx="3" presStyleCnt="4">
        <dgm:presLayoutVars>
          <dgm:chMax val="0"/>
          <dgm:chPref val="0"/>
          <dgm:bulletEnabled val="1"/>
        </dgm:presLayoutVars>
      </dgm:prSet>
      <dgm:spPr/>
    </dgm:pt>
    <dgm:pt modelId="{FE637788-AD82-46EE-AE69-E528F9C3684F}" type="pres">
      <dgm:prSet presAssocID="{DC3E4EE0-8556-4A09-80BB-CD9DBBC679B4}" presName="centerTile" presStyleLbl="fgShp" presStyleIdx="0" presStyleCnt="1" custScaleX="89593" custScaleY="62821">
        <dgm:presLayoutVars>
          <dgm:chMax val="0"/>
          <dgm:chPref val="0"/>
        </dgm:presLayoutVars>
      </dgm:prSet>
      <dgm:spPr/>
    </dgm:pt>
  </dgm:ptLst>
  <dgm:cxnLst>
    <dgm:cxn modelId="{A6554804-8D0A-4F91-8509-9062AF72CF79}" type="presOf" srcId="{F69E3D8B-FFB1-40E1-A01B-34F3B43AB5FF}" destId="{9762FD4C-B4B9-4270-9884-0C7A1A1678C8}" srcOrd="0" destOrd="0" presId="urn:microsoft.com/office/officeart/2005/8/layout/matrix1"/>
    <dgm:cxn modelId="{F280690D-A77E-46B3-9CE6-6D8EE0A052AC}" type="presOf" srcId="{2F615556-CAA8-414D-B923-E4107796093A}" destId="{0A651C26-121D-4B80-984F-1ED7D6C0CAB1}" srcOrd="1" destOrd="0" presId="urn:microsoft.com/office/officeart/2005/8/layout/matrix1"/>
    <dgm:cxn modelId="{92F6BF26-8E8A-4A44-B3DE-84D5E2F026A0}" type="presOf" srcId="{ABEF9E53-B499-4A5F-B282-BFC0F22408DC}" destId="{64A011B2-4902-4F85-B1C8-604102769C97}" srcOrd="1" destOrd="0" presId="urn:microsoft.com/office/officeart/2005/8/layout/matrix1"/>
    <dgm:cxn modelId="{5F517F3F-54A4-48DE-AD89-A0398CA21967}" type="presOf" srcId="{94FCF5B2-1F29-4C97-B133-A85FF431D175}" destId="{FE637788-AD82-46EE-AE69-E528F9C3684F}" srcOrd="0" destOrd="0" presId="urn:microsoft.com/office/officeart/2005/8/layout/matrix1"/>
    <dgm:cxn modelId="{DAC00C43-D2E5-4F78-9304-FC84628E5236}" type="presOf" srcId="{05A7B0D1-C532-47F8-B881-9284E00B2216}" destId="{264C3733-34F6-4023-840C-08C1E0F11888}" srcOrd="0" destOrd="0" presId="urn:microsoft.com/office/officeart/2005/8/layout/matrix1"/>
    <dgm:cxn modelId="{5A7C7A4B-7C2C-4925-876E-F300A00B1305}" srcId="{94FCF5B2-1F29-4C97-B133-A85FF431D175}" destId="{05A7B0D1-C532-47F8-B881-9284E00B2216}" srcOrd="0" destOrd="0" parTransId="{66979F23-7B4B-45DE-AD01-7EC5FB4A333A}" sibTransId="{78FB77F9-1351-445A-A1F8-B61569F469D5}"/>
    <dgm:cxn modelId="{70F0074C-8E49-481C-8DAF-EF24F7FE4A04}" srcId="{94FCF5B2-1F29-4C97-B133-A85FF431D175}" destId="{2F615556-CAA8-414D-B923-E4107796093A}" srcOrd="1" destOrd="0" parTransId="{92029298-C211-4E9B-8807-C11033333CEE}" sibTransId="{37C5CECF-E572-4D6B-ADBB-5AA3973F74CC}"/>
    <dgm:cxn modelId="{C613BE58-1350-40BC-8745-FEB03E6BE985}" type="presOf" srcId="{2F615556-CAA8-414D-B923-E4107796093A}" destId="{85652F02-E146-4772-B8DC-39B9DBAE5CE1}" srcOrd="0" destOrd="0" presId="urn:microsoft.com/office/officeart/2005/8/layout/matrix1"/>
    <dgm:cxn modelId="{C6B0D18A-22B9-4932-B528-4BC27E46BF50}" srcId="{94FCF5B2-1F29-4C97-B133-A85FF431D175}" destId="{F69E3D8B-FFB1-40E1-A01B-34F3B43AB5FF}" srcOrd="3" destOrd="0" parTransId="{AA9F57C8-8D3D-4D66-8B5A-97B3BA7F9E70}" sibTransId="{E2A657F5-EEC8-4688-90BD-BF88F4330DFF}"/>
    <dgm:cxn modelId="{ECD2789C-05DA-4263-BB27-7AF488B1D2A6}" type="presOf" srcId="{F69E3D8B-FFB1-40E1-A01B-34F3B43AB5FF}" destId="{C5BC26C6-F0B2-4E12-AF1B-206499E5869F}" srcOrd="1" destOrd="0" presId="urn:microsoft.com/office/officeart/2005/8/layout/matrix1"/>
    <dgm:cxn modelId="{85982FB9-69C1-4A3A-8E09-FB53F5009AF5}" type="presOf" srcId="{05A7B0D1-C532-47F8-B881-9284E00B2216}" destId="{88E44EFB-345B-4740-A854-67ED8C0168BC}" srcOrd="1" destOrd="0" presId="urn:microsoft.com/office/officeart/2005/8/layout/matrix1"/>
    <dgm:cxn modelId="{C2B166BB-142D-4D2F-914C-EDEC38F67000}" type="presOf" srcId="{DC3E4EE0-8556-4A09-80BB-CD9DBBC679B4}" destId="{81BB6D6C-C1F2-4DF6-81C9-CC37009B3912}" srcOrd="0" destOrd="0" presId="urn:microsoft.com/office/officeart/2005/8/layout/matrix1"/>
    <dgm:cxn modelId="{56A15AE5-1AFA-413E-A77F-AC8F6C1CFAF4}" srcId="{DC3E4EE0-8556-4A09-80BB-CD9DBBC679B4}" destId="{94FCF5B2-1F29-4C97-B133-A85FF431D175}" srcOrd="0" destOrd="0" parTransId="{149B3935-3DFB-42F3-A532-3FD1E1521C8B}" sibTransId="{65C32C57-5A19-48F6-8DF3-968F2485F4E9}"/>
    <dgm:cxn modelId="{C3DA37ED-37EB-4982-9DC7-27D0B5D3AF5B}" type="presOf" srcId="{ABEF9E53-B499-4A5F-B282-BFC0F22408DC}" destId="{F90CF130-5303-4C10-B4AC-E941E91267E9}" srcOrd="0" destOrd="0" presId="urn:microsoft.com/office/officeart/2005/8/layout/matrix1"/>
    <dgm:cxn modelId="{8E0351FD-73E2-45E0-9A35-D64000344F25}" srcId="{94FCF5B2-1F29-4C97-B133-A85FF431D175}" destId="{ABEF9E53-B499-4A5F-B282-BFC0F22408DC}" srcOrd="2" destOrd="0" parTransId="{3EDB032B-014E-4031-99D2-25F97DF03375}" sibTransId="{D2FF06D9-A609-44CE-9CC4-DDE85F9C3060}"/>
    <dgm:cxn modelId="{3F3BA025-A78A-4A9B-92F5-8F34F2654FAB}" type="presParOf" srcId="{81BB6D6C-C1F2-4DF6-81C9-CC37009B3912}" destId="{5808C5D3-9547-49F5-B9C4-1E027E9137F8}" srcOrd="0" destOrd="0" presId="urn:microsoft.com/office/officeart/2005/8/layout/matrix1"/>
    <dgm:cxn modelId="{408717DA-7E16-48FA-8533-1A9DB56E1C2D}" type="presParOf" srcId="{5808C5D3-9547-49F5-B9C4-1E027E9137F8}" destId="{264C3733-34F6-4023-840C-08C1E0F11888}" srcOrd="0" destOrd="0" presId="urn:microsoft.com/office/officeart/2005/8/layout/matrix1"/>
    <dgm:cxn modelId="{85121E6D-F0EF-4C49-87CD-E66227FB606F}" type="presParOf" srcId="{5808C5D3-9547-49F5-B9C4-1E027E9137F8}" destId="{88E44EFB-345B-4740-A854-67ED8C0168BC}" srcOrd="1" destOrd="0" presId="urn:microsoft.com/office/officeart/2005/8/layout/matrix1"/>
    <dgm:cxn modelId="{3D5E1CD5-5B6B-4421-8364-9859086355D7}" type="presParOf" srcId="{5808C5D3-9547-49F5-B9C4-1E027E9137F8}" destId="{85652F02-E146-4772-B8DC-39B9DBAE5CE1}" srcOrd="2" destOrd="0" presId="urn:microsoft.com/office/officeart/2005/8/layout/matrix1"/>
    <dgm:cxn modelId="{4F9F25F0-9318-4A7A-9719-BBC1C450A2C5}" type="presParOf" srcId="{5808C5D3-9547-49F5-B9C4-1E027E9137F8}" destId="{0A651C26-121D-4B80-984F-1ED7D6C0CAB1}" srcOrd="3" destOrd="0" presId="urn:microsoft.com/office/officeart/2005/8/layout/matrix1"/>
    <dgm:cxn modelId="{2EC3C718-74B3-4E9F-A367-461E7F1129A1}" type="presParOf" srcId="{5808C5D3-9547-49F5-B9C4-1E027E9137F8}" destId="{F90CF130-5303-4C10-B4AC-E941E91267E9}" srcOrd="4" destOrd="0" presId="urn:microsoft.com/office/officeart/2005/8/layout/matrix1"/>
    <dgm:cxn modelId="{3CF5C3B5-BBBA-4A94-85E7-CA0924F3F8AE}" type="presParOf" srcId="{5808C5D3-9547-49F5-B9C4-1E027E9137F8}" destId="{64A011B2-4902-4F85-B1C8-604102769C97}" srcOrd="5" destOrd="0" presId="urn:microsoft.com/office/officeart/2005/8/layout/matrix1"/>
    <dgm:cxn modelId="{FF47AE1E-7746-44A8-A03A-58243B74AC05}" type="presParOf" srcId="{5808C5D3-9547-49F5-B9C4-1E027E9137F8}" destId="{9762FD4C-B4B9-4270-9884-0C7A1A1678C8}" srcOrd="6" destOrd="0" presId="urn:microsoft.com/office/officeart/2005/8/layout/matrix1"/>
    <dgm:cxn modelId="{DE14D237-D2A2-4ADC-B147-9DF07E1B8AA4}" type="presParOf" srcId="{5808C5D3-9547-49F5-B9C4-1E027E9137F8}" destId="{C5BC26C6-F0B2-4E12-AF1B-206499E5869F}" srcOrd="7" destOrd="0" presId="urn:microsoft.com/office/officeart/2005/8/layout/matrix1"/>
    <dgm:cxn modelId="{006CCE9B-6724-4342-9B33-3ED996B789EF}" type="presParOf" srcId="{81BB6D6C-C1F2-4DF6-81C9-CC37009B3912}" destId="{FE637788-AD82-46EE-AE69-E528F9C3684F}" srcOrd="1" destOrd="0" presId="urn:microsoft.com/office/officeart/2005/8/layout/matrix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E4185A1-AE00-7941-A2D3-359DECE989DA}" type="doc">
      <dgm:prSet loTypeId="urn:microsoft.com/office/officeart/2005/8/layout/orgChart1" loCatId="" qsTypeId="urn:microsoft.com/office/officeart/2005/8/quickstyle/simple1" qsCatId="simple" csTypeId="urn:microsoft.com/office/officeart/2005/8/colors/accent1_2" csCatId="accent1" phldr="1"/>
      <dgm:spPr/>
      <dgm:t>
        <a:bodyPr/>
        <a:lstStyle/>
        <a:p>
          <a:endParaRPr lang="en-GB"/>
        </a:p>
      </dgm:t>
    </dgm:pt>
    <dgm:pt modelId="{5A8A9E36-D7B4-EE4C-9E42-6A5A3BBD517F}">
      <dgm:prSet phldrT="[Text]"/>
      <dgm:spPr/>
      <dgm:t>
        <a:bodyPr/>
        <a:lstStyle/>
        <a:p>
          <a:r>
            <a:rPr lang="en-GB"/>
            <a:t>UWTSD Hostel New Building</a:t>
          </a:r>
        </a:p>
      </dgm:t>
    </dgm:pt>
    <dgm:pt modelId="{A3B865DE-DE4B-4B43-A2EB-2A63FECB8E36}" type="parTrans" cxnId="{A79FAA28-55DD-3344-995F-4EE13BB5EC15}">
      <dgm:prSet/>
      <dgm:spPr/>
      <dgm:t>
        <a:bodyPr/>
        <a:lstStyle/>
        <a:p>
          <a:endParaRPr lang="en-GB"/>
        </a:p>
      </dgm:t>
    </dgm:pt>
    <dgm:pt modelId="{5C1CE7EE-8854-424C-B37E-B61472EEB9A0}" type="sibTrans" cxnId="{A79FAA28-55DD-3344-995F-4EE13BB5EC15}">
      <dgm:prSet/>
      <dgm:spPr/>
      <dgm:t>
        <a:bodyPr/>
        <a:lstStyle/>
        <a:p>
          <a:endParaRPr lang="en-GB"/>
        </a:p>
      </dgm:t>
    </dgm:pt>
    <dgm:pt modelId="{67F6DC04-FD90-6047-A54F-76F716F037F1}">
      <dgm:prSet/>
      <dgm:spPr/>
      <dgm:t>
        <a:bodyPr/>
        <a:lstStyle/>
        <a:p>
          <a:pPr>
            <a:buFont typeface="+mj-lt"/>
            <a:buAutoNum type="arabicPeriod"/>
          </a:pPr>
          <a:r>
            <a:rPr lang="en-GB"/>
            <a:t>Planning</a:t>
          </a:r>
        </a:p>
      </dgm:t>
    </dgm:pt>
    <dgm:pt modelId="{BA94B549-0F80-CE4A-AED8-72A900F74BBC}" type="parTrans" cxnId="{46DC18DF-53F6-2D4C-BCCD-AB1DE0675CD2}">
      <dgm:prSet/>
      <dgm:spPr/>
      <dgm:t>
        <a:bodyPr/>
        <a:lstStyle/>
        <a:p>
          <a:endParaRPr lang="en-GB"/>
        </a:p>
      </dgm:t>
    </dgm:pt>
    <dgm:pt modelId="{94CCCA68-ED93-C74F-9F91-E1FFE8F78607}" type="sibTrans" cxnId="{46DC18DF-53F6-2D4C-BCCD-AB1DE0675CD2}">
      <dgm:prSet/>
      <dgm:spPr/>
      <dgm:t>
        <a:bodyPr/>
        <a:lstStyle/>
        <a:p>
          <a:endParaRPr lang="en-GB"/>
        </a:p>
      </dgm:t>
    </dgm:pt>
    <dgm:pt modelId="{8F4E2CE2-1492-084D-8C72-A24DE93B1217}">
      <dgm:prSet/>
      <dgm:spPr/>
      <dgm:t>
        <a:bodyPr/>
        <a:lstStyle/>
        <a:p>
          <a:pPr>
            <a:buFont typeface="+mj-lt"/>
            <a:buAutoNum type="arabicPeriod"/>
          </a:pPr>
          <a:r>
            <a:rPr lang="en-GB"/>
            <a:t>Construction documents</a:t>
          </a:r>
        </a:p>
      </dgm:t>
    </dgm:pt>
    <dgm:pt modelId="{ED7C1D53-02F4-2D42-9B6D-4D227D30EFCE}" type="parTrans" cxnId="{BD98BD40-C8E6-AD41-A4B0-DBFB675F59E1}">
      <dgm:prSet/>
      <dgm:spPr/>
      <dgm:t>
        <a:bodyPr/>
        <a:lstStyle/>
        <a:p>
          <a:endParaRPr lang="en-GB"/>
        </a:p>
      </dgm:t>
    </dgm:pt>
    <dgm:pt modelId="{A03A080B-A912-F94D-9A5C-A3F23BF14673}" type="sibTrans" cxnId="{BD98BD40-C8E6-AD41-A4B0-DBFB675F59E1}">
      <dgm:prSet/>
      <dgm:spPr/>
      <dgm:t>
        <a:bodyPr/>
        <a:lstStyle/>
        <a:p>
          <a:endParaRPr lang="en-GB"/>
        </a:p>
      </dgm:t>
    </dgm:pt>
    <dgm:pt modelId="{5860DD93-9766-644B-8A39-39DB3E63238E}">
      <dgm:prSet/>
      <dgm:spPr/>
      <dgm:t>
        <a:bodyPr/>
        <a:lstStyle/>
        <a:p>
          <a:pPr>
            <a:buFont typeface="+mj-lt"/>
            <a:buAutoNum type="arabicPeriod"/>
          </a:pPr>
          <a:r>
            <a:rPr lang="en-GB"/>
            <a:t>Scope </a:t>
          </a:r>
        </a:p>
      </dgm:t>
    </dgm:pt>
    <dgm:pt modelId="{D11A4AEA-77F8-884A-86F7-7CE4B51EC15B}" type="parTrans" cxnId="{B1F16642-9367-344E-BF52-AA61E179A91A}">
      <dgm:prSet/>
      <dgm:spPr/>
      <dgm:t>
        <a:bodyPr/>
        <a:lstStyle/>
        <a:p>
          <a:endParaRPr lang="en-GB"/>
        </a:p>
      </dgm:t>
    </dgm:pt>
    <dgm:pt modelId="{4D682C9B-ABF9-1B4D-A820-F0AA42965FC6}" type="sibTrans" cxnId="{B1F16642-9367-344E-BF52-AA61E179A91A}">
      <dgm:prSet/>
      <dgm:spPr/>
      <dgm:t>
        <a:bodyPr/>
        <a:lstStyle/>
        <a:p>
          <a:endParaRPr lang="en-GB"/>
        </a:p>
      </dgm:t>
    </dgm:pt>
    <dgm:pt modelId="{A7A77619-2BA3-2A44-99B8-95D0182B1D33}">
      <dgm:prSet/>
      <dgm:spPr/>
      <dgm:t>
        <a:bodyPr/>
        <a:lstStyle/>
        <a:p>
          <a:pPr>
            <a:buFont typeface="+mj-lt"/>
            <a:buAutoNum type="arabicPeriod"/>
          </a:pPr>
          <a:r>
            <a:rPr lang="en-GB"/>
            <a:t>Detailed drawings</a:t>
          </a:r>
        </a:p>
      </dgm:t>
    </dgm:pt>
    <dgm:pt modelId="{0EC8EAD2-2CED-3A43-8346-D5CED3658005}" type="parTrans" cxnId="{6D8BF0E9-B747-EB46-8612-D2C23926B349}">
      <dgm:prSet/>
      <dgm:spPr/>
      <dgm:t>
        <a:bodyPr/>
        <a:lstStyle/>
        <a:p>
          <a:endParaRPr lang="en-GB"/>
        </a:p>
      </dgm:t>
    </dgm:pt>
    <dgm:pt modelId="{AD2307E3-8FCE-284A-B045-7609ADDA1391}" type="sibTrans" cxnId="{6D8BF0E9-B747-EB46-8612-D2C23926B349}">
      <dgm:prSet/>
      <dgm:spPr/>
      <dgm:t>
        <a:bodyPr/>
        <a:lstStyle/>
        <a:p>
          <a:endParaRPr lang="en-GB"/>
        </a:p>
      </dgm:t>
    </dgm:pt>
    <dgm:pt modelId="{B20619B1-F8A1-1946-81B0-CC1B19B79616}">
      <dgm:prSet/>
      <dgm:spPr/>
      <dgm:t>
        <a:bodyPr/>
        <a:lstStyle/>
        <a:p>
          <a:pPr>
            <a:buFont typeface="+mj-lt"/>
            <a:buAutoNum type="arabicPeriod"/>
          </a:pPr>
          <a:r>
            <a:rPr lang="en-GB"/>
            <a:t>Budget</a:t>
          </a:r>
        </a:p>
      </dgm:t>
    </dgm:pt>
    <dgm:pt modelId="{342950E3-2AAC-4246-AB1D-4B7219B71094}" type="parTrans" cxnId="{339D0E19-6F6F-0B42-9D8C-8622E2B24453}">
      <dgm:prSet/>
      <dgm:spPr/>
      <dgm:t>
        <a:bodyPr/>
        <a:lstStyle/>
        <a:p>
          <a:endParaRPr lang="en-GB"/>
        </a:p>
      </dgm:t>
    </dgm:pt>
    <dgm:pt modelId="{96ADF8DF-C68A-C341-891D-1AA99F67CC6B}" type="sibTrans" cxnId="{339D0E19-6F6F-0B42-9D8C-8622E2B24453}">
      <dgm:prSet/>
      <dgm:spPr/>
      <dgm:t>
        <a:bodyPr/>
        <a:lstStyle/>
        <a:p>
          <a:endParaRPr lang="en-GB"/>
        </a:p>
      </dgm:t>
    </dgm:pt>
    <dgm:pt modelId="{FE62B950-EE89-A247-9D6D-0F0DF74E273A}">
      <dgm:prSet/>
      <dgm:spPr/>
      <dgm:t>
        <a:bodyPr/>
        <a:lstStyle/>
        <a:p>
          <a:pPr>
            <a:buFont typeface="+mj-lt"/>
            <a:buAutoNum type="arabicPeriod"/>
          </a:pPr>
          <a:r>
            <a:rPr lang="en-GB"/>
            <a:t>Schedule</a:t>
          </a:r>
        </a:p>
      </dgm:t>
    </dgm:pt>
    <dgm:pt modelId="{916DA0C6-7BF1-574F-838C-493CA95F9554}" type="parTrans" cxnId="{AA90A5C5-51B3-5D40-A54D-F2B52B811CEB}">
      <dgm:prSet/>
      <dgm:spPr/>
      <dgm:t>
        <a:bodyPr/>
        <a:lstStyle/>
        <a:p>
          <a:endParaRPr lang="en-GB"/>
        </a:p>
      </dgm:t>
    </dgm:pt>
    <dgm:pt modelId="{7C5E2616-DD12-D641-9F6C-864B6482EFEF}" type="sibTrans" cxnId="{AA90A5C5-51B3-5D40-A54D-F2B52B811CEB}">
      <dgm:prSet/>
      <dgm:spPr/>
      <dgm:t>
        <a:bodyPr/>
        <a:lstStyle/>
        <a:p>
          <a:endParaRPr lang="en-GB"/>
        </a:p>
      </dgm:t>
    </dgm:pt>
    <dgm:pt modelId="{1E8ECDA5-4952-1146-8466-DE4DD355D2FB}">
      <dgm:prSet/>
      <dgm:spPr/>
      <dgm:t>
        <a:bodyPr/>
        <a:lstStyle/>
        <a:p>
          <a:pPr>
            <a:buFont typeface="+mj-lt"/>
            <a:buAutoNum type="arabicPeriod"/>
          </a:pPr>
          <a:r>
            <a:rPr lang="en-GB"/>
            <a:t>Buying resources</a:t>
          </a:r>
        </a:p>
      </dgm:t>
    </dgm:pt>
    <dgm:pt modelId="{9206C4EF-0BC5-D542-8A11-BA71182699C7}" type="parTrans" cxnId="{226654BD-035E-4C41-AE4F-91DB841E5A9B}">
      <dgm:prSet/>
      <dgm:spPr/>
      <dgm:t>
        <a:bodyPr/>
        <a:lstStyle/>
        <a:p>
          <a:endParaRPr lang="en-GB"/>
        </a:p>
      </dgm:t>
    </dgm:pt>
    <dgm:pt modelId="{A1AA4C28-0CFF-504A-B586-8B75A73E41FA}" type="sibTrans" cxnId="{226654BD-035E-4C41-AE4F-91DB841E5A9B}">
      <dgm:prSet/>
      <dgm:spPr/>
      <dgm:t>
        <a:bodyPr/>
        <a:lstStyle/>
        <a:p>
          <a:endParaRPr lang="en-GB"/>
        </a:p>
      </dgm:t>
    </dgm:pt>
    <dgm:pt modelId="{AF2A9112-4493-0F4A-BB98-F83B8715FB0C}">
      <dgm:prSet/>
      <dgm:spPr/>
      <dgm:t>
        <a:bodyPr/>
        <a:lstStyle/>
        <a:p>
          <a:pPr>
            <a:buFont typeface="+mj-lt"/>
            <a:buAutoNum type="arabicPeriod"/>
          </a:pPr>
          <a:r>
            <a:rPr lang="en-GB"/>
            <a:t>Searching for Suppliers</a:t>
          </a:r>
        </a:p>
      </dgm:t>
    </dgm:pt>
    <dgm:pt modelId="{160E19B2-73BC-C148-8279-5656C34A5D0B}" type="parTrans" cxnId="{04D67D27-00FB-FE48-B67C-7116AFA5EA8F}">
      <dgm:prSet/>
      <dgm:spPr/>
      <dgm:t>
        <a:bodyPr/>
        <a:lstStyle/>
        <a:p>
          <a:endParaRPr lang="en-GB"/>
        </a:p>
      </dgm:t>
    </dgm:pt>
    <dgm:pt modelId="{5FABC9C8-1836-EE43-A4A4-3AA8C76E0FA0}" type="sibTrans" cxnId="{04D67D27-00FB-FE48-B67C-7116AFA5EA8F}">
      <dgm:prSet/>
      <dgm:spPr/>
      <dgm:t>
        <a:bodyPr/>
        <a:lstStyle/>
        <a:p>
          <a:endParaRPr lang="en-GB"/>
        </a:p>
      </dgm:t>
    </dgm:pt>
    <dgm:pt modelId="{15B01601-D811-0C4F-9879-95D8178C6F40}">
      <dgm:prSet/>
      <dgm:spPr/>
      <dgm:t>
        <a:bodyPr/>
        <a:lstStyle/>
        <a:p>
          <a:pPr>
            <a:buFont typeface="+mj-lt"/>
            <a:buAutoNum type="arabicPeriod"/>
          </a:pPr>
          <a:r>
            <a:rPr lang="en-GB"/>
            <a:t>Hiring construction team</a:t>
          </a:r>
        </a:p>
      </dgm:t>
    </dgm:pt>
    <dgm:pt modelId="{6464740F-C1EE-1244-AE3F-51D03B576243}" type="parTrans" cxnId="{7C1CFBB1-15F8-8547-ADB0-BE1416B66C40}">
      <dgm:prSet/>
      <dgm:spPr/>
      <dgm:t>
        <a:bodyPr/>
        <a:lstStyle/>
        <a:p>
          <a:endParaRPr lang="en-GB"/>
        </a:p>
      </dgm:t>
    </dgm:pt>
    <dgm:pt modelId="{913AC514-4CE7-E24A-9367-767CAD9EB5F2}" type="sibTrans" cxnId="{7C1CFBB1-15F8-8547-ADB0-BE1416B66C40}">
      <dgm:prSet/>
      <dgm:spPr/>
      <dgm:t>
        <a:bodyPr/>
        <a:lstStyle/>
        <a:p>
          <a:endParaRPr lang="en-GB"/>
        </a:p>
      </dgm:t>
    </dgm:pt>
    <dgm:pt modelId="{A7877782-3A2B-D64B-B3E6-ED7A779166FC}">
      <dgm:prSet/>
      <dgm:spPr/>
      <dgm:t>
        <a:bodyPr/>
        <a:lstStyle/>
        <a:p>
          <a:pPr>
            <a:buFont typeface="+mj-lt"/>
            <a:buAutoNum type="arabicPeriod"/>
          </a:pPr>
          <a:r>
            <a:rPr lang="en-GB"/>
            <a:t>Execution</a:t>
          </a:r>
        </a:p>
      </dgm:t>
    </dgm:pt>
    <dgm:pt modelId="{0AFCBFA6-2377-FC41-8118-EF8268F57503}" type="parTrans" cxnId="{8721FCF0-C976-4448-A40F-FFB62286B0CB}">
      <dgm:prSet/>
      <dgm:spPr/>
      <dgm:t>
        <a:bodyPr/>
        <a:lstStyle/>
        <a:p>
          <a:endParaRPr lang="en-GB"/>
        </a:p>
      </dgm:t>
    </dgm:pt>
    <dgm:pt modelId="{14C9F24E-AF33-5B4F-8CE2-4191805A7391}" type="sibTrans" cxnId="{8721FCF0-C976-4448-A40F-FFB62286B0CB}">
      <dgm:prSet/>
      <dgm:spPr/>
      <dgm:t>
        <a:bodyPr/>
        <a:lstStyle/>
        <a:p>
          <a:endParaRPr lang="en-GB"/>
        </a:p>
      </dgm:t>
    </dgm:pt>
    <dgm:pt modelId="{E89AAD29-54D5-D74B-8AEF-222B6C61871D}">
      <dgm:prSet/>
      <dgm:spPr/>
      <dgm:t>
        <a:bodyPr/>
        <a:lstStyle/>
        <a:p>
          <a:pPr>
            <a:buFont typeface="+mj-lt"/>
            <a:buAutoNum type="arabicPeriod"/>
          </a:pPr>
          <a:r>
            <a:rPr lang="en-GB"/>
            <a:t>Site preparation</a:t>
          </a:r>
        </a:p>
      </dgm:t>
    </dgm:pt>
    <dgm:pt modelId="{E556B501-7EB2-B842-AA46-40EA1992C341}" type="parTrans" cxnId="{F4017FB2-51D3-0246-88AD-63CB0C4E4683}">
      <dgm:prSet/>
      <dgm:spPr/>
      <dgm:t>
        <a:bodyPr/>
        <a:lstStyle/>
        <a:p>
          <a:endParaRPr lang="en-GB"/>
        </a:p>
      </dgm:t>
    </dgm:pt>
    <dgm:pt modelId="{90D8A54F-68BC-A74E-B889-02D9BA64468F}" type="sibTrans" cxnId="{F4017FB2-51D3-0246-88AD-63CB0C4E4683}">
      <dgm:prSet/>
      <dgm:spPr/>
      <dgm:t>
        <a:bodyPr/>
        <a:lstStyle/>
        <a:p>
          <a:endParaRPr lang="en-GB"/>
        </a:p>
      </dgm:t>
    </dgm:pt>
    <dgm:pt modelId="{07F6DDF4-A660-2347-828B-CB206E88B413}">
      <dgm:prSet/>
      <dgm:spPr/>
      <dgm:t>
        <a:bodyPr/>
        <a:lstStyle/>
        <a:p>
          <a:pPr>
            <a:buFont typeface="+mj-lt"/>
            <a:buAutoNum type="arabicPeriod"/>
          </a:pPr>
          <a:r>
            <a:rPr lang="en-GB"/>
            <a:t>Site cleaning</a:t>
          </a:r>
        </a:p>
      </dgm:t>
    </dgm:pt>
    <dgm:pt modelId="{93BD1E8A-D52E-E144-92A3-47DE7AF7C5D6}" type="parTrans" cxnId="{9353AA33-5074-E64B-B214-27B75402D47E}">
      <dgm:prSet/>
      <dgm:spPr/>
      <dgm:t>
        <a:bodyPr/>
        <a:lstStyle/>
        <a:p>
          <a:endParaRPr lang="en-GB"/>
        </a:p>
      </dgm:t>
    </dgm:pt>
    <dgm:pt modelId="{BF05C395-FA7D-5B43-B9F6-C82DCBD4F3CA}" type="sibTrans" cxnId="{9353AA33-5074-E64B-B214-27B75402D47E}">
      <dgm:prSet/>
      <dgm:spPr/>
      <dgm:t>
        <a:bodyPr/>
        <a:lstStyle/>
        <a:p>
          <a:endParaRPr lang="en-GB"/>
        </a:p>
      </dgm:t>
    </dgm:pt>
    <dgm:pt modelId="{4FB4D445-E767-F14B-BE3E-18A6999794AD}">
      <dgm:prSet/>
      <dgm:spPr/>
      <dgm:t>
        <a:bodyPr/>
        <a:lstStyle/>
        <a:p>
          <a:pPr>
            <a:buFont typeface="+mj-lt"/>
            <a:buAutoNum type="arabicPeriod"/>
          </a:pPr>
          <a:r>
            <a:rPr lang="en-GB"/>
            <a:t>Fencing</a:t>
          </a:r>
        </a:p>
      </dgm:t>
    </dgm:pt>
    <dgm:pt modelId="{6478C2E1-D48F-6E42-BDA0-D22DF1892756}" type="parTrans" cxnId="{367C2FA8-F5BC-114A-87F1-09D2DA2BF466}">
      <dgm:prSet/>
      <dgm:spPr/>
      <dgm:t>
        <a:bodyPr/>
        <a:lstStyle/>
        <a:p>
          <a:endParaRPr lang="en-GB"/>
        </a:p>
      </dgm:t>
    </dgm:pt>
    <dgm:pt modelId="{EB91E665-55B0-0B49-B962-1958367231C7}" type="sibTrans" cxnId="{367C2FA8-F5BC-114A-87F1-09D2DA2BF466}">
      <dgm:prSet/>
      <dgm:spPr/>
      <dgm:t>
        <a:bodyPr/>
        <a:lstStyle/>
        <a:p>
          <a:endParaRPr lang="en-GB"/>
        </a:p>
      </dgm:t>
    </dgm:pt>
    <dgm:pt modelId="{301EC517-9BCA-614C-ADA7-5C2C7D127FC5}">
      <dgm:prSet/>
      <dgm:spPr/>
      <dgm:t>
        <a:bodyPr/>
        <a:lstStyle/>
        <a:p>
          <a:pPr>
            <a:buFont typeface="+mj-lt"/>
            <a:buAutoNum type="arabicPeriod"/>
          </a:pPr>
          <a:r>
            <a:rPr lang="en-GB"/>
            <a:t>Foundation</a:t>
          </a:r>
        </a:p>
      </dgm:t>
    </dgm:pt>
    <dgm:pt modelId="{E003DF38-0260-C74D-A512-5416D6AD8535}" type="parTrans" cxnId="{64901076-1B4B-8644-9979-11A5FE2A3C52}">
      <dgm:prSet/>
      <dgm:spPr/>
      <dgm:t>
        <a:bodyPr/>
        <a:lstStyle/>
        <a:p>
          <a:endParaRPr lang="en-GB"/>
        </a:p>
      </dgm:t>
    </dgm:pt>
    <dgm:pt modelId="{9597B050-6001-954C-A81F-F5260586EBE0}" type="sibTrans" cxnId="{64901076-1B4B-8644-9979-11A5FE2A3C52}">
      <dgm:prSet/>
      <dgm:spPr/>
      <dgm:t>
        <a:bodyPr/>
        <a:lstStyle/>
        <a:p>
          <a:endParaRPr lang="en-GB"/>
        </a:p>
      </dgm:t>
    </dgm:pt>
    <dgm:pt modelId="{FCF41F8C-3B44-A646-B5FA-0537096D898C}">
      <dgm:prSet/>
      <dgm:spPr/>
      <dgm:t>
        <a:bodyPr/>
        <a:lstStyle/>
        <a:p>
          <a:pPr>
            <a:buFont typeface="+mj-lt"/>
            <a:buAutoNum type="arabicPeriod"/>
          </a:pPr>
          <a:r>
            <a:rPr lang="en-GB"/>
            <a:t>Layout topography</a:t>
          </a:r>
        </a:p>
      </dgm:t>
    </dgm:pt>
    <dgm:pt modelId="{9408C74A-0A96-DE4A-A8BB-5D5C1D5A6134}" type="parTrans" cxnId="{B50AAE39-F5A6-3F45-87EF-CF56516080F8}">
      <dgm:prSet/>
      <dgm:spPr/>
      <dgm:t>
        <a:bodyPr/>
        <a:lstStyle/>
        <a:p>
          <a:endParaRPr lang="en-GB"/>
        </a:p>
      </dgm:t>
    </dgm:pt>
    <dgm:pt modelId="{F51E511F-C77C-5349-A353-E8643A0CFD27}" type="sibTrans" cxnId="{B50AAE39-F5A6-3F45-87EF-CF56516080F8}">
      <dgm:prSet/>
      <dgm:spPr/>
      <dgm:t>
        <a:bodyPr/>
        <a:lstStyle/>
        <a:p>
          <a:endParaRPr lang="en-GB"/>
        </a:p>
      </dgm:t>
    </dgm:pt>
    <dgm:pt modelId="{68F9ECFF-7DF9-0544-82EE-72C4D7918875}">
      <dgm:prSet/>
      <dgm:spPr/>
      <dgm:t>
        <a:bodyPr/>
        <a:lstStyle/>
        <a:p>
          <a:pPr>
            <a:buFont typeface="+mj-lt"/>
            <a:buAutoNum type="arabicPeriod"/>
          </a:pPr>
          <a:r>
            <a:rPr lang="en-GB"/>
            <a:t>Excavate</a:t>
          </a:r>
        </a:p>
      </dgm:t>
    </dgm:pt>
    <dgm:pt modelId="{E061C3D0-7FB8-004D-9D7E-01BCF6484DD9}" type="parTrans" cxnId="{D0C7F9FA-7A0A-8546-B33C-117EE98F4250}">
      <dgm:prSet/>
      <dgm:spPr/>
      <dgm:t>
        <a:bodyPr/>
        <a:lstStyle/>
        <a:p>
          <a:endParaRPr lang="en-GB"/>
        </a:p>
      </dgm:t>
    </dgm:pt>
    <dgm:pt modelId="{9B98F094-9A8E-1E44-9B68-F7A757530A27}" type="sibTrans" cxnId="{D0C7F9FA-7A0A-8546-B33C-117EE98F4250}">
      <dgm:prSet/>
      <dgm:spPr/>
      <dgm:t>
        <a:bodyPr/>
        <a:lstStyle/>
        <a:p>
          <a:endParaRPr lang="en-GB"/>
        </a:p>
      </dgm:t>
    </dgm:pt>
    <dgm:pt modelId="{F42BFB1D-6295-6341-949C-6C3CF8C57690}">
      <dgm:prSet/>
      <dgm:spPr/>
      <dgm:t>
        <a:bodyPr/>
        <a:lstStyle/>
        <a:p>
          <a:pPr>
            <a:buFont typeface="+mj-lt"/>
            <a:buAutoNum type="arabicPeriod"/>
          </a:pPr>
          <a:r>
            <a:rPr lang="en-GB"/>
            <a:t>Steel frame</a:t>
          </a:r>
        </a:p>
      </dgm:t>
    </dgm:pt>
    <dgm:pt modelId="{7B789363-4AA8-C442-9640-24DEA2A726D6}" type="parTrans" cxnId="{2394FA06-9599-B448-B6A4-F7D803D03F24}">
      <dgm:prSet/>
      <dgm:spPr/>
      <dgm:t>
        <a:bodyPr/>
        <a:lstStyle/>
        <a:p>
          <a:endParaRPr lang="en-GB"/>
        </a:p>
      </dgm:t>
    </dgm:pt>
    <dgm:pt modelId="{23DC53DE-6813-A84A-9AD8-822C6253BC27}" type="sibTrans" cxnId="{2394FA06-9599-B448-B6A4-F7D803D03F24}">
      <dgm:prSet/>
      <dgm:spPr/>
      <dgm:t>
        <a:bodyPr/>
        <a:lstStyle/>
        <a:p>
          <a:endParaRPr lang="en-GB"/>
        </a:p>
      </dgm:t>
    </dgm:pt>
    <dgm:pt modelId="{E4273841-6E4A-1F43-911F-F11335F9C7A0}">
      <dgm:prSet/>
      <dgm:spPr/>
      <dgm:t>
        <a:bodyPr/>
        <a:lstStyle/>
        <a:p>
          <a:pPr>
            <a:buFont typeface="+mj-lt"/>
            <a:buAutoNum type="arabicPeriod"/>
          </a:pPr>
          <a:r>
            <a:rPr lang="en-GB"/>
            <a:t>Exterior</a:t>
          </a:r>
        </a:p>
      </dgm:t>
    </dgm:pt>
    <dgm:pt modelId="{1E76C60C-9F7A-DA49-9E45-D1C9A71CAC83}" type="parTrans" cxnId="{08E99C75-0D79-EB4D-A917-335AE0EF435A}">
      <dgm:prSet/>
      <dgm:spPr/>
      <dgm:t>
        <a:bodyPr/>
        <a:lstStyle/>
        <a:p>
          <a:endParaRPr lang="en-GB"/>
        </a:p>
      </dgm:t>
    </dgm:pt>
    <dgm:pt modelId="{2C8E0E5D-11AE-D743-B8E7-BB454494A770}" type="sibTrans" cxnId="{08E99C75-0D79-EB4D-A917-335AE0EF435A}">
      <dgm:prSet/>
      <dgm:spPr/>
      <dgm:t>
        <a:bodyPr/>
        <a:lstStyle/>
        <a:p>
          <a:endParaRPr lang="en-GB"/>
        </a:p>
      </dgm:t>
    </dgm:pt>
    <dgm:pt modelId="{F51D1E26-8D18-AB40-B201-554A1BBB7B09}">
      <dgm:prSet/>
      <dgm:spPr/>
      <dgm:t>
        <a:bodyPr/>
        <a:lstStyle/>
        <a:p>
          <a:pPr>
            <a:buFont typeface="+mj-lt"/>
            <a:buAutoNum type="arabicPeriod"/>
          </a:pPr>
          <a:r>
            <a:rPr lang="en-GB"/>
            <a:t>Framing</a:t>
          </a:r>
        </a:p>
      </dgm:t>
    </dgm:pt>
    <dgm:pt modelId="{A8DA4093-0998-5E4D-944D-A2463A379AFC}" type="parTrans" cxnId="{69935F7B-7173-C44F-9894-0614EDC7F437}">
      <dgm:prSet/>
      <dgm:spPr/>
      <dgm:t>
        <a:bodyPr/>
        <a:lstStyle/>
        <a:p>
          <a:endParaRPr lang="en-GB"/>
        </a:p>
      </dgm:t>
    </dgm:pt>
    <dgm:pt modelId="{ABD6411C-054E-3049-B9EA-CB4A87363A95}" type="sibTrans" cxnId="{69935F7B-7173-C44F-9894-0614EDC7F437}">
      <dgm:prSet/>
      <dgm:spPr/>
      <dgm:t>
        <a:bodyPr/>
        <a:lstStyle/>
        <a:p>
          <a:endParaRPr lang="en-GB"/>
        </a:p>
      </dgm:t>
    </dgm:pt>
    <dgm:pt modelId="{B13E694D-B5BD-294A-BB21-7F410F22AB22}">
      <dgm:prSet/>
      <dgm:spPr/>
      <dgm:t>
        <a:bodyPr/>
        <a:lstStyle/>
        <a:p>
          <a:pPr>
            <a:buFont typeface="+mj-lt"/>
            <a:buAutoNum type="arabicPeriod"/>
          </a:pPr>
          <a:r>
            <a:rPr lang="en-GB"/>
            <a:t>Siding</a:t>
          </a:r>
        </a:p>
      </dgm:t>
    </dgm:pt>
    <dgm:pt modelId="{353ED3B7-2EED-3648-B04B-32145F9975B3}" type="parTrans" cxnId="{408C1CA6-04B6-7F46-9A88-4DB1BC9C4C93}">
      <dgm:prSet/>
      <dgm:spPr/>
      <dgm:t>
        <a:bodyPr/>
        <a:lstStyle/>
        <a:p>
          <a:endParaRPr lang="en-GB"/>
        </a:p>
      </dgm:t>
    </dgm:pt>
    <dgm:pt modelId="{75A2FCFF-0BD6-DD40-86CF-58398E3A75CD}" type="sibTrans" cxnId="{408C1CA6-04B6-7F46-9A88-4DB1BC9C4C93}">
      <dgm:prSet/>
      <dgm:spPr/>
      <dgm:t>
        <a:bodyPr/>
        <a:lstStyle/>
        <a:p>
          <a:endParaRPr lang="en-GB"/>
        </a:p>
      </dgm:t>
    </dgm:pt>
    <dgm:pt modelId="{F956B522-1F94-BC46-9B95-B0B9DC403827}">
      <dgm:prSet/>
      <dgm:spPr/>
      <dgm:t>
        <a:bodyPr/>
        <a:lstStyle/>
        <a:p>
          <a:pPr>
            <a:buFont typeface="+mj-lt"/>
            <a:buAutoNum type="arabicPeriod"/>
          </a:pPr>
          <a:r>
            <a:rPr lang="en-GB"/>
            <a:t>Roofing</a:t>
          </a:r>
        </a:p>
      </dgm:t>
    </dgm:pt>
    <dgm:pt modelId="{117E07CF-C98D-9F41-AEBD-EE987B2396B9}" type="parTrans" cxnId="{6E5F1BF4-D268-534F-83AB-3CC45C3A4BBC}">
      <dgm:prSet/>
      <dgm:spPr/>
      <dgm:t>
        <a:bodyPr/>
        <a:lstStyle/>
        <a:p>
          <a:endParaRPr lang="en-GB"/>
        </a:p>
      </dgm:t>
    </dgm:pt>
    <dgm:pt modelId="{A0209C9E-9F5E-3E48-874D-BB843B55D426}" type="sibTrans" cxnId="{6E5F1BF4-D268-534F-83AB-3CC45C3A4BBC}">
      <dgm:prSet/>
      <dgm:spPr/>
      <dgm:t>
        <a:bodyPr/>
        <a:lstStyle/>
        <a:p>
          <a:endParaRPr lang="en-GB"/>
        </a:p>
      </dgm:t>
    </dgm:pt>
    <dgm:pt modelId="{8CDCCA8B-8910-4441-9397-DEBBEDF00AF7}">
      <dgm:prSet/>
      <dgm:spPr/>
      <dgm:t>
        <a:bodyPr/>
        <a:lstStyle/>
        <a:p>
          <a:pPr>
            <a:buFont typeface="+mj-lt"/>
            <a:buAutoNum type="arabicPeriod"/>
          </a:pPr>
          <a:r>
            <a:rPr lang="en-GB"/>
            <a:t>Landscaping</a:t>
          </a:r>
        </a:p>
      </dgm:t>
    </dgm:pt>
    <dgm:pt modelId="{DF01429C-FC34-3C48-9A12-B3A49C07CB06}" type="parTrans" cxnId="{33CE3605-7376-284E-8D84-C16D6C36E958}">
      <dgm:prSet/>
      <dgm:spPr/>
      <dgm:t>
        <a:bodyPr/>
        <a:lstStyle/>
        <a:p>
          <a:endParaRPr lang="en-GB"/>
        </a:p>
      </dgm:t>
    </dgm:pt>
    <dgm:pt modelId="{F433DD85-B0C5-3243-8BB1-1733B6165674}" type="sibTrans" cxnId="{33CE3605-7376-284E-8D84-C16D6C36E958}">
      <dgm:prSet/>
      <dgm:spPr/>
      <dgm:t>
        <a:bodyPr/>
        <a:lstStyle/>
        <a:p>
          <a:endParaRPr lang="en-GB"/>
        </a:p>
      </dgm:t>
    </dgm:pt>
    <dgm:pt modelId="{E9C84A64-677F-D643-8D5D-BC319AEB30AC}">
      <dgm:prSet/>
      <dgm:spPr/>
      <dgm:t>
        <a:bodyPr/>
        <a:lstStyle/>
        <a:p>
          <a:pPr>
            <a:buFont typeface="+mj-lt"/>
            <a:buAutoNum type="arabicPeriod"/>
          </a:pPr>
          <a:r>
            <a:rPr lang="en-GB"/>
            <a:t>Interior</a:t>
          </a:r>
        </a:p>
      </dgm:t>
    </dgm:pt>
    <dgm:pt modelId="{529CA2E7-FF60-014E-BA9C-CA28532F1DF4}" type="parTrans" cxnId="{51945E6C-CE14-554B-9405-3B04DC982256}">
      <dgm:prSet/>
      <dgm:spPr/>
      <dgm:t>
        <a:bodyPr/>
        <a:lstStyle/>
        <a:p>
          <a:endParaRPr lang="en-GB"/>
        </a:p>
      </dgm:t>
    </dgm:pt>
    <dgm:pt modelId="{3F57094A-A211-9A4D-845B-9E5D8C10FEAA}" type="sibTrans" cxnId="{51945E6C-CE14-554B-9405-3B04DC982256}">
      <dgm:prSet/>
      <dgm:spPr/>
      <dgm:t>
        <a:bodyPr/>
        <a:lstStyle/>
        <a:p>
          <a:endParaRPr lang="en-GB"/>
        </a:p>
      </dgm:t>
    </dgm:pt>
    <dgm:pt modelId="{F56BE0BE-A203-384D-BE6B-B0801818B22C}">
      <dgm:prSet/>
      <dgm:spPr/>
      <dgm:t>
        <a:bodyPr/>
        <a:lstStyle/>
        <a:p>
          <a:pPr>
            <a:buFont typeface="+mj-lt"/>
            <a:buAutoNum type="arabicPeriod"/>
          </a:pPr>
          <a:r>
            <a:rPr lang="en-GB"/>
            <a:t>Drywall</a:t>
          </a:r>
        </a:p>
      </dgm:t>
    </dgm:pt>
    <dgm:pt modelId="{42BF4618-8A91-4445-9D6A-1ED0C80ED558}" type="parTrans" cxnId="{520D021A-567E-3E43-A600-E9903CBAFE1B}">
      <dgm:prSet/>
      <dgm:spPr/>
      <dgm:t>
        <a:bodyPr/>
        <a:lstStyle/>
        <a:p>
          <a:endParaRPr lang="en-GB"/>
        </a:p>
      </dgm:t>
    </dgm:pt>
    <dgm:pt modelId="{96F944F3-2FEF-234B-9F38-E3C7DF1FA916}" type="sibTrans" cxnId="{520D021A-567E-3E43-A600-E9903CBAFE1B}">
      <dgm:prSet/>
      <dgm:spPr/>
      <dgm:t>
        <a:bodyPr/>
        <a:lstStyle/>
        <a:p>
          <a:endParaRPr lang="en-GB"/>
        </a:p>
      </dgm:t>
    </dgm:pt>
    <dgm:pt modelId="{48A03317-E7DA-0C43-8602-E2A9D4858B34}">
      <dgm:prSet/>
      <dgm:spPr/>
      <dgm:t>
        <a:bodyPr/>
        <a:lstStyle/>
        <a:p>
          <a:pPr>
            <a:buFont typeface="+mj-lt"/>
            <a:buAutoNum type="arabicPeriod"/>
          </a:pPr>
          <a:r>
            <a:rPr lang="en-GB"/>
            <a:t>Electrical</a:t>
          </a:r>
        </a:p>
      </dgm:t>
    </dgm:pt>
    <dgm:pt modelId="{0C1A9486-46B9-8A4B-B0D7-4551A55E00E9}" type="parTrans" cxnId="{6F8A46B9-A7B3-1648-A328-AC75A44A125A}">
      <dgm:prSet/>
      <dgm:spPr/>
      <dgm:t>
        <a:bodyPr/>
        <a:lstStyle/>
        <a:p>
          <a:endParaRPr lang="en-GB"/>
        </a:p>
      </dgm:t>
    </dgm:pt>
    <dgm:pt modelId="{41779834-42A7-F445-ADBF-44AFFE1C6AE2}" type="sibTrans" cxnId="{6F8A46B9-A7B3-1648-A328-AC75A44A125A}">
      <dgm:prSet/>
      <dgm:spPr/>
      <dgm:t>
        <a:bodyPr/>
        <a:lstStyle/>
        <a:p>
          <a:endParaRPr lang="en-GB"/>
        </a:p>
      </dgm:t>
    </dgm:pt>
    <dgm:pt modelId="{6EABEBEF-EEC7-E847-B65F-54A79C0BBAED}">
      <dgm:prSet/>
      <dgm:spPr/>
      <dgm:t>
        <a:bodyPr/>
        <a:lstStyle/>
        <a:p>
          <a:pPr>
            <a:buFont typeface="+mj-lt"/>
            <a:buAutoNum type="arabicPeriod"/>
          </a:pPr>
          <a:r>
            <a:rPr lang="en-GB"/>
            <a:t>Plumbing</a:t>
          </a:r>
        </a:p>
      </dgm:t>
    </dgm:pt>
    <dgm:pt modelId="{12DD551B-FC56-7B44-91ED-BE547FB2290F}" type="parTrans" cxnId="{6918D13C-2B28-3F4A-B711-7955B1410F99}">
      <dgm:prSet/>
      <dgm:spPr/>
      <dgm:t>
        <a:bodyPr/>
        <a:lstStyle/>
        <a:p>
          <a:endParaRPr lang="en-GB"/>
        </a:p>
      </dgm:t>
    </dgm:pt>
    <dgm:pt modelId="{2A539D7E-98DC-8A4F-A8F2-0F86FB6E8B0A}" type="sibTrans" cxnId="{6918D13C-2B28-3F4A-B711-7955B1410F99}">
      <dgm:prSet/>
      <dgm:spPr/>
      <dgm:t>
        <a:bodyPr/>
        <a:lstStyle/>
        <a:p>
          <a:endParaRPr lang="en-GB"/>
        </a:p>
      </dgm:t>
    </dgm:pt>
    <dgm:pt modelId="{B72B6769-865C-D34A-B247-F946C32BF6DA}">
      <dgm:prSet/>
      <dgm:spPr/>
      <dgm:t>
        <a:bodyPr/>
        <a:lstStyle/>
        <a:p>
          <a:pPr>
            <a:buFont typeface="+mj-lt"/>
            <a:buAutoNum type="arabicPeriod"/>
          </a:pPr>
          <a:r>
            <a:rPr lang="en-GB"/>
            <a:t>Finishes/Inside walls rough finish</a:t>
          </a:r>
        </a:p>
      </dgm:t>
    </dgm:pt>
    <dgm:pt modelId="{4DD8669F-D53B-AD48-B309-AF564426ACAD}" type="parTrans" cxnId="{1DB76DC8-8109-244F-86B3-29BF6BFAD1BD}">
      <dgm:prSet/>
      <dgm:spPr/>
      <dgm:t>
        <a:bodyPr/>
        <a:lstStyle/>
        <a:p>
          <a:endParaRPr lang="en-GB"/>
        </a:p>
      </dgm:t>
    </dgm:pt>
    <dgm:pt modelId="{BB24D9AD-E262-5C48-81C5-EEB3E22A23A5}" type="sibTrans" cxnId="{1DB76DC8-8109-244F-86B3-29BF6BFAD1BD}">
      <dgm:prSet/>
      <dgm:spPr/>
      <dgm:t>
        <a:bodyPr/>
        <a:lstStyle/>
        <a:p>
          <a:endParaRPr lang="en-GB"/>
        </a:p>
      </dgm:t>
    </dgm:pt>
    <dgm:pt modelId="{3F4CA5C8-FB38-6447-B9B5-7CFF7F9FEC4C}">
      <dgm:prSet/>
      <dgm:spPr/>
      <dgm:t>
        <a:bodyPr/>
        <a:lstStyle/>
        <a:p>
          <a:pPr>
            <a:buFont typeface="+mj-lt"/>
            <a:buAutoNum type="arabicPeriod"/>
          </a:pPr>
          <a:r>
            <a:rPr lang="en-GB"/>
            <a:t>Control</a:t>
          </a:r>
        </a:p>
      </dgm:t>
    </dgm:pt>
    <dgm:pt modelId="{C8B0FE10-16F6-6F4B-AA6D-035C508001F1}" type="parTrans" cxnId="{871BE51A-CDEE-1547-A65F-2BE7BF896717}">
      <dgm:prSet/>
      <dgm:spPr/>
      <dgm:t>
        <a:bodyPr/>
        <a:lstStyle/>
        <a:p>
          <a:endParaRPr lang="en-GB"/>
        </a:p>
      </dgm:t>
    </dgm:pt>
    <dgm:pt modelId="{B72938CC-4344-E444-AF5F-B8C3BAF30DDD}" type="sibTrans" cxnId="{871BE51A-CDEE-1547-A65F-2BE7BF896717}">
      <dgm:prSet/>
      <dgm:spPr/>
      <dgm:t>
        <a:bodyPr/>
        <a:lstStyle/>
        <a:p>
          <a:endParaRPr lang="en-GB"/>
        </a:p>
      </dgm:t>
    </dgm:pt>
    <dgm:pt modelId="{C821D70F-020F-A547-9A24-B16EEC8D8709}">
      <dgm:prSet/>
      <dgm:spPr/>
      <dgm:t>
        <a:bodyPr/>
        <a:lstStyle/>
        <a:p>
          <a:pPr>
            <a:buFont typeface="+mj-lt"/>
            <a:buAutoNum type="arabicPeriod"/>
          </a:pPr>
          <a:r>
            <a:rPr lang="en-GB"/>
            <a:t>Schedule</a:t>
          </a:r>
        </a:p>
      </dgm:t>
    </dgm:pt>
    <dgm:pt modelId="{26FFA954-AA51-4F41-AE0B-B93160437966}" type="parTrans" cxnId="{4A6BB1F8-482D-BF4C-AC8C-EDC0B0C5D6D2}">
      <dgm:prSet/>
      <dgm:spPr/>
      <dgm:t>
        <a:bodyPr/>
        <a:lstStyle/>
        <a:p>
          <a:endParaRPr lang="en-GB"/>
        </a:p>
      </dgm:t>
    </dgm:pt>
    <dgm:pt modelId="{157601D9-8D53-D744-9B53-53E00B713509}" type="sibTrans" cxnId="{4A6BB1F8-482D-BF4C-AC8C-EDC0B0C5D6D2}">
      <dgm:prSet/>
      <dgm:spPr/>
      <dgm:t>
        <a:bodyPr/>
        <a:lstStyle/>
        <a:p>
          <a:endParaRPr lang="en-GB"/>
        </a:p>
      </dgm:t>
    </dgm:pt>
    <dgm:pt modelId="{E05ED810-9238-1245-8209-2B8D2A215E67}">
      <dgm:prSet/>
      <dgm:spPr/>
      <dgm:t>
        <a:bodyPr/>
        <a:lstStyle/>
        <a:p>
          <a:pPr>
            <a:buFont typeface="+mj-lt"/>
            <a:buAutoNum type="arabicPeriod"/>
          </a:pPr>
          <a:r>
            <a:rPr lang="en-GB"/>
            <a:t>Milestones </a:t>
          </a:r>
        </a:p>
      </dgm:t>
    </dgm:pt>
    <dgm:pt modelId="{FA40FBEE-FAA5-3642-9911-FCA4CB4334A3}" type="parTrans" cxnId="{CBBDEFDF-F66E-E74C-B385-7DB000866BD1}">
      <dgm:prSet/>
      <dgm:spPr/>
      <dgm:t>
        <a:bodyPr/>
        <a:lstStyle/>
        <a:p>
          <a:endParaRPr lang="en-GB"/>
        </a:p>
      </dgm:t>
    </dgm:pt>
    <dgm:pt modelId="{F633A271-B83F-FA41-84AF-C3C79B0EEE41}" type="sibTrans" cxnId="{CBBDEFDF-F66E-E74C-B385-7DB000866BD1}">
      <dgm:prSet/>
      <dgm:spPr/>
      <dgm:t>
        <a:bodyPr/>
        <a:lstStyle/>
        <a:p>
          <a:endParaRPr lang="en-GB"/>
        </a:p>
      </dgm:t>
    </dgm:pt>
    <dgm:pt modelId="{89A106DA-079D-E846-A492-E7D951E2A138}">
      <dgm:prSet/>
      <dgm:spPr/>
      <dgm:t>
        <a:bodyPr/>
        <a:lstStyle/>
        <a:p>
          <a:pPr>
            <a:buFont typeface="+mj-lt"/>
            <a:buAutoNum type="arabicPeriod"/>
          </a:pPr>
          <a:r>
            <a:rPr lang="en-GB"/>
            <a:t>Monitoring</a:t>
          </a:r>
        </a:p>
      </dgm:t>
    </dgm:pt>
    <dgm:pt modelId="{D3426646-4BF2-0C49-99DC-73D8B960D929}" type="parTrans" cxnId="{1D5C10CD-6B3A-3444-A6AC-E473A8B2E71C}">
      <dgm:prSet/>
      <dgm:spPr/>
      <dgm:t>
        <a:bodyPr/>
        <a:lstStyle/>
        <a:p>
          <a:endParaRPr lang="en-GB"/>
        </a:p>
      </dgm:t>
    </dgm:pt>
    <dgm:pt modelId="{10A7F307-C768-AC44-9B9F-A35FEF238EA4}" type="sibTrans" cxnId="{1D5C10CD-6B3A-3444-A6AC-E473A8B2E71C}">
      <dgm:prSet/>
      <dgm:spPr/>
      <dgm:t>
        <a:bodyPr/>
        <a:lstStyle/>
        <a:p>
          <a:endParaRPr lang="en-GB"/>
        </a:p>
      </dgm:t>
    </dgm:pt>
    <dgm:pt modelId="{405DBC03-8468-1840-A314-47F088245AB3}">
      <dgm:prSet/>
      <dgm:spPr/>
      <dgm:t>
        <a:bodyPr/>
        <a:lstStyle/>
        <a:p>
          <a:pPr>
            <a:buFont typeface="+mj-lt"/>
            <a:buAutoNum type="arabicPeriod"/>
          </a:pPr>
          <a:r>
            <a:rPr lang="en-GB"/>
            <a:t>Budget</a:t>
          </a:r>
        </a:p>
      </dgm:t>
    </dgm:pt>
    <dgm:pt modelId="{3814324A-5B93-6044-B08F-BB148E47B5BF}" type="parTrans" cxnId="{351C2511-D211-4D47-940F-F6AD80399282}">
      <dgm:prSet/>
      <dgm:spPr/>
      <dgm:t>
        <a:bodyPr/>
        <a:lstStyle/>
        <a:p>
          <a:endParaRPr lang="en-GB"/>
        </a:p>
      </dgm:t>
    </dgm:pt>
    <dgm:pt modelId="{CBCE87F9-5FC2-7246-87C1-886784AEA66C}" type="sibTrans" cxnId="{351C2511-D211-4D47-940F-F6AD80399282}">
      <dgm:prSet/>
      <dgm:spPr/>
      <dgm:t>
        <a:bodyPr/>
        <a:lstStyle/>
        <a:p>
          <a:endParaRPr lang="en-GB"/>
        </a:p>
      </dgm:t>
    </dgm:pt>
    <dgm:pt modelId="{4C1878D8-2EFB-3245-AABD-2D2478179B06}">
      <dgm:prSet/>
      <dgm:spPr/>
      <dgm:t>
        <a:bodyPr/>
        <a:lstStyle/>
        <a:p>
          <a:pPr>
            <a:buFont typeface="+mj-lt"/>
            <a:buAutoNum type="arabicPeriod"/>
          </a:pPr>
          <a:r>
            <a:rPr lang="en-GB"/>
            <a:t>Cost accounting</a:t>
          </a:r>
        </a:p>
      </dgm:t>
    </dgm:pt>
    <dgm:pt modelId="{A832DA98-954F-8645-B1FE-B9EA4391A851}" type="parTrans" cxnId="{E54256CF-4D1E-C646-98EA-0F864F1BB2E0}">
      <dgm:prSet/>
      <dgm:spPr/>
      <dgm:t>
        <a:bodyPr/>
        <a:lstStyle/>
        <a:p>
          <a:endParaRPr lang="en-GB"/>
        </a:p>
      </dgm:t>
    </dgm:pt>
    <dgm:pt modelId="{CB917113-90B4-DA4D-A962-AF1FA958DA1A}" type="sibTrans" cxnId="{E54256CF-4D1E-C646-98EA-0F864F1BB2E0}">
      <dgm:prSet/>
      <dgm:spPr/>
      <dgm:t>
        <a:bodyPr/>
        <a:lstStyle/>
        <a:p>
          <a:endParaRPr lang="en-GB"/>
        </a:p>
      </dgm:t>
    </dgm:pt>
    <dgm:pt modelId="{3DEF95E9-AE45-BB45-8398-76B87E200D21}">
      <dgm:prSet/>
      <dgm:spPr/>
      <dgm:t>
        <a:bodyPr/>
        <a:lstStyle/>
        <a:p>
          <a:pPr>
            <a:buFont typeface="+mj-lt"/>
            <a:buAutoNum type="arabicPeriod"/>
          </a:pPr>
          <a:r>
            <a:rPr lang="en-GB"/>
            <a:t>Resource management</a:t>
          </a:r>
        </a:p>
      </dgm:t>
    </dgm:pt>
    <dgm:pt modelId="{F6A06013-55AA-F44A-9754-C066AEE3F657}" type="parTrans" cxnId="{1B77A0A9-14FE-5745-ADF7-69D64223BA75}">
      <dgm:prSet/>
      <dgm:spPr/>
      <dgm:t>
        <a:bodyPr/>
        <a:lstStyle/>
        <a:p>
          <a:endParaRPr lang="en-GB"/>
        </a:p>
      </dgm:t>
    </dgm:pt>
    <dgm:pt modelId="{4B26D0DF-1E20-5748-966C-4B3468788754}" type="sibTrans" cxnId="{1B77A0A9-14FE-5745-ADF7-69D64223BA75}">
      <dgm:prSet/>
      <dgm:spPr/>
      <dgm:t>
        <a:bodyPr/>
        <a:lstStyle/>
        <a:p>
          <a:endParaRPr lang="en-GB"/>
        </a:p>
      </dgm:t>
    </dgm:pt>
    <dgm:pt modelId="{19C395CB-CCE9-AE44-BC0B-5928677FF430}">
      <dgm:prSet/>
      <dgm:spPr/>
      <dgm:t>
        <a:bodyPr/>
        <a:lstStyle/>
        <a:p>
          <a:pPr>
            <a:buFont typeface="+mj-lt"/>
            <a:buAutoNum type="arabicPeriod"/>
          </a:pPr>
          <a:r>
            <a:rPr lang="en-GB"/>
            <a:t>Quality</a:t>
          </a:r>
        </a:p>
      </dgm:t>
    </dgm:pt>
    <dgm:pt modelId="{36C79927-9F38-124C-A114-DDFC1745B295}" type="parTrans" cxnId="{BE707BC0-8B70-F442-AD13-ED91871F9EB7}">
      <dgm:prSet/>
      <dgm:spPr/>
      <dgm:t>
        <a:bodyPr/>
        <a:lstStyle/>
        <a:p>
          <a:endParaRPr lang="en-GB"/>
        </a:p>
      </dgm:t>
    </dgm:pt>
    <dgm:pt modelId="{1374BC5E-A43A-DC4F-B17D-08EAD04D6475}" type="sibTrans" cxnId="{BE707BC0-8B70-F442-AD13-ED91871F9EB7}">
      <dgm:prSet/>
      <dgm:spPr/>
      <dgm:t>
        <a:bodyPr/>
        <a:lstStyle/>
        <a:p>
          <a:endParaRPr lang="en-GB"/>
        </a:p>
      </dgm:t>
    </dgm:pt>
    <dgm:pt modelId="{E4054234-DF60-C648-82F8-E82216175481}">
      <dgm:prSet/>
      <dgm:spPr/>
      <dgm:t>
        <a:bodyPr/>
        <a:lstStyle/>
        <a:p>
          <a:pPr>
            <a:buFont typeface="+mj-lt"/>
            <a:buAutoNum type="arabicPeriod"/>
          </a:pPr>
          <a:r>
            <a:rPr lang="en-GB"/>
            <a:t>Site inspection</a:t>
          </a:r>
        </a:p>
      </dgm:t>
    </dgm:pt>
    <dgm:pt modelId="{8DAEB5BA-3B1B-544C-9CFE-DAD05358EF12}" type="parTrans" cxnId="{80B777EC-9992-8246-A56F-BFC26E99C6CE}">
      <dgm:prSet/>
      <dgm:spPr/>
      <dgm:t>
        <a:bodyPr/>
        <a:lstStyle/>
        <a:p>
          <a:endParaRPr lang="en-GB"/>
        </a:p>
      </dgm:t>
    </dgm:pt>
    <dgm:pt modelId="{25973E07-17C8-C747-BB88-C2BF42B265D3}" type="sibTrans" cxnId="{80B777EC-9992-8246-A56F-BFC26E99C6CE}">
      <dgm:prSet/>
      <dgm:spPr/>
      <dgm:t>
        <a:bodyPr/>
        <a:lstStyle/>
        <a:p>
          <a:endParaRPr lang="en-GB"/>
        </a:p>
      </dgm:t>
    </dgm:pt>
    <dgm:pt modelId="{82206B3F-2F6F-5A4F-A200-8063AD1A4C58}">
      <dgm:prSet/>
      <dgm:spPr/>
      <dgm:t>
        <a:bodyPr/>
        <a:lstStyle/>
        <a:p>
          <a:pPr>
            <a:buFont typeface="+mj-lt"/>
            <a:buAutoNum type="arabicPeriod"/>
          </a:pPr>
          <a:r>
            <a:rPr lang="en-GB"/>
            <a:t>Contract compliance</a:t>
          </a:r>
        </a:p>
      </dgm:t>
    </dgm:pt>
    <dgm:pt modelId="{BD896348-7253-0D4D-B247-30B2C10FCCE4}" type="parTrans" cxnId="{2C688F11-0081-3643-80F5-401B595D4827}">
      <dgm:prSet/>
      <dgm:spPr/>
      <dgm:t>
        <a:bodyPr/>
        <a:lstStyle/>
        <a:p>
          <a:endParaRPr lang="en-GB"/>
        </a:p>
      </dgm:t>
    </dgm:pt>
    <dgm:pt modelId="{E99894CA-489E-704A-8F5F-E001631882BC}" type="sibTrans" cxnId="{2C688F11-0081-3643-80F5-401B595D4827}">
      <dgm:prSet/>
      <dgm:spPr/>
      <dgm:t>
        <a:bodyPr/>
        <a:lstStyle/>
        <a:p>
          <a:endParaRPr lang="en-GB"/>
        </a:p>
      </dgm:t>
    </dgm:pt>
    <dgm:pt modelId="{8E927915-E570-9F43-B22A-AD6894686285}">
      <dgm:prSet/>
      <dgm:spPr/>
      <dgm:t>
        <a:bodyPr/>
        <a:lstStyle/>
        <a:p>
          <a:pPr>
            <a:buFont typeface="+mj-lt"/>
            <a:buAutoNum type="arabicPeriod"/>
          </a:pPr>
          <a:r>
            <a:rPr lang="en-GB"/>
            <a:t>Closeout</a:t>
          </a:r>
        </a:p>
      </dgm:t>
    </dgm:pt>
    <dgm:pt modelId="{815E6128-6BA0-DD4B-9D1B-8C3E4EDD59F8}" type="parTrans" cxnId="{F3B57DDB-AA78-F545-9C71-30AF80936207}">
      <dgm:prSet/>
      <dgm:spPr/>
      <dgm:t>
        <a:bodyPr/>
        <a:lstStyle/>
        <a:p>
          <a:endParaRPr lang="en-GB"/>
        </a:p>
      </dgm:t>
    </dgm:pt>
    <dgm:pt modelId="{2F843098-4989-464F-B71A-5230D72A69F1}" type="sibTrans" cxnId="{F3B57DDB-AA78-F545-9C71-30AF80936207}">
      <dgm:prSet/>
      <dgm:spPr/>
      <dgm:t>
        <a:bodyPr/>
        <a:lstStyle/>
        <a:p>
          <a:endParaRPr lang="en-GB"/>
        </a:p>
      </dgm:t>
    </dgm:pt>
    <dgm:pt modelId="{95C9D3DF-FC15-8C47-ADFD-6CEDA4A065F4}">
      <dgm:prSet/>
      <dgm:spPr/>
      <dgm:t>
        <a:bodyPr/>
        <a:lstStyle/>
        <a:p>
          <a:pPr>
            <a:buFont typeface="+mj-lt"/>
            <a:buAutoNum type="arabicPeriod"/>
          </a:pPr>
          <a:r>
            <a:rPr lang="en-GB"/>
            <a:t>Occupancy permit</a:t>
          </a:r>
        </a:p>
      </dgm:t>
    </dgm:pt>
    <dgm:pt modelId="{6AE85641-D923-6447-A2A8-6C36C15E2E31}" type="parTrans" cxnId="{13371C98-1861-B84E-A2BC-30608060EC54}">
      <dgm:prSet/>
      <dgm:spPr/>
      <dgm:t>
        <a:bodyPr/>
        <a:lstStyle/>
        <a:p>
          <a:endParaRPr lang="en-GB"/>
        </a:p>
      </dgm:t>
    </dgm:pt>
    <dgm:pt modelId="{0ECCCDA6-8A53-3941-A3BE-E68F889ECA4B}" type="sibTrans" cxnId="{13371C98-1861-B84E-A2BC-30608060EC54}">
      <dgm:prSet/>
      <dgm:spPr/>
      <dgm:t>
        <a:bodyPr/>
        <a:lstStyle/>
        <a:p>
          <a:endParaRPr lang="en-GB"/>
        </a:p>
      </dgm:t>
    </dgm:pt>
    <dgm:pt modelId="{80C34803-E469-3447-ABA8-3453F2FF4D8C}">
      <dgm:prSet/>
      <dgm:spPr/>
      <dgm:t>
        <a:bodyPr/>
        <a:lstStyle/>
        <a:p>
          <a:pPr>
            <a:buFont typeface="+mj-lt"/>
            <a:buAutoNum type="arabicPeriod"/>
          </a:pPr>
          <a:r>
            <a:rPr lang="en-GB"/>
            <a:t>Inspection</a:t>
          </a:r>
        </a:p>
      </dgm:t>
    </dgm:pt>
    <dgm:pt modelId="{4883EDCE-4AEA-0143-878C-72336AE309E1}" type="parTrans" cxnId="{E25F5DA3-4055-7C4B-94F8-497E8E623E46}">
      <dgm:prSet/>
      <dgm:spPr/>
      <dgm:t>
        <a:bodyPr/>
        <a:lstStyle/>
        <a:p>
          <a:endParaRPr lang="en-GB"/>
        </a:p>
      </dgm:t>
    </dgm:pt>
    <dgm:pt modelId="{C3297578-9F5C-7E49-8FEE-7811BB1F5AA6}" type="sibTrans" cxnId="{E25F5DA3-4055-7C4B-94F8-497E8E623E46}">
      <dgm:prSet/>
      <dgm:spPr/>
      <dgm:t>
        <a:bodyPr/>
        <a:lstStyle/>
        <a:p>
          <a:endParaRPr lang="en-GB"/>
        </a:p>
      </dgm:t>
    </dgm:pt>
    <dgm:pt modelId="{70F437BF-26DC-0B4F-972A-BE4E41E70CA0}">
      <dgm:prSet/>
      <dgm:spPr/>
      <dgm:t>
        <a:bodyPr/>
        <a:lstStyle/>
        <a:p>
          <a:pPr>
            <a:buFont typeface="+mj-lt"/>
            <a:buAutoNum type="arabicPeriod"/>
          </a:pPr>
          <a:r>
            <a:rPr lang="en-GB"/>
            <a:t>Filings</a:t>
          </a:r>
        </a:p>
      </dgm:t>
    </dgm:pt>
    <dgm:pt modelId="{CCC50F95-D33D-7D49-A42F-886BCE30A768}" type="parTrans" cxnId="{8C893FCD-471C-F24A-85E6-4B5EF27EA0CD}">
      <dgm:prSet/>
      <dgm:spPr/>
      <dgm:t>
        <a:bodyPr/>
        <a:lstStyle/>
        <a:p>
          <a:endParaRPr lang="en-GB"/>
        </a:p>
      </dgm:t>
    </dgm:pt>
    <dgm:pt modelId="{F810C5A2-1BF9-B745-BDBD-8FEC5B3E8BD2}" type="sibTrans" cxnId="{8C893FCD-471C-F24A-85E6-4B5EF27EA0CD}">
      <dgm:prSet/>
      <dgm:spPr/>
      <dgm:t>
        <a:bodyPr/>
        <a:lstStyle/>
        <a:p>
          <a:endParaRPr lang="en-GB"/>
        </a:p>
      </dgm:t>
    </dgm:pt>
    <dgm:pt modelId="{E772A2A3-8ED7-3D42-A0D1-0377B3C80F3C}">
      <dgm:prSet/>
      <dgm:spPr/>
      <dgm:t>
        <a:bodyPr/>
        <a:lstStyle/>
        <a:p>
          <a:pPr>
            <a:buFont typeface="+mj-lt"/>
            <a:buAutoNum type="arabicPeriod"/>
          </a:pPr>
          <a:r>
            <a:rPr lang="en-GB"/>
            <a:t>Site</a:t>
          </a:r>
        </a:p>
      </dgm:t>
    </dgm:pt>
    <dgm:pt modelId="{645C5441-D8E5-6742-860F-891292727EAE}" type="parTrans" cxnId="{AAC25BCC-E97B-464F-A9BF-B497C3154A9A}">
      <dgm:prSet/>
      <dgm:spPr/>
      <dgm:t>
        <a:bodyPr/>
        <a:lstStyle/>
        <a:p>
          <a:endParaRPr lang="en-GB"/>
        </a:p>
      </dgm:t>
    </dgm:pt>
    <dgm:pt modelId="{8AB85134-1241-D64E-8156-C15E6553AD44}" type="sibTrans" cxnId="{AAC25BCC-E97B-464F-A9BF-B497C3154A9A}">
      <dgm:prSet/>
      <dgm:spPr/>
      <dgm:t>
        <a:bodyPr/>
        <a:lstStyle/>
        <a:p>
          <a:endParaRPr lang="en-GB"/>
        </a:p>
      </dgm:t>
    </dgm:pt>
    <dgm:pt modelId="{9ED924C9-28BD-6245-8E8E-7583875015B7}">
      <dgm:prSet/>
      <dgm:spPr/>
      <dgm:t>
        <a:bodyPr/>
        <a:lstStyle/>
        <a:p>
          <a:pPr>
            <a:buFont typeface="+mj-lt"/>
            <a:buAutoNum type="arabicPeriod"/>
          </a:pPr>
          <a:r>
            <a:rPr lang="en-GB"/>
            <a:t>Removing scrap</a:t>
          </a:r>
        </a:p>
      </dgm:t>
    </dgm:pt>
    <dgm:pt modelId="{995B46B7-C644-C345-877D-82066F2E12D4}" type="parTrans" cxnId="{A3D18D96-329B-DB47-9B46-A4ECE65DFB4F}">
      <dgm:prSet/>
      <dgm:spPr/>
      <dgm:t>
        <a:bodyPr/>
        <a:lstStyle/>
        <a:p>
          <a:endParaRPr lang="en-GB"/>
        </a:p>
      </dgm:t>
    </dgm:pt>
    <dgm:pt modelId="{B8EE4E4B-8038-AC46-8A36-2543DA40B358}" type="sibTrans" cxnId="{A3D18D96-329B-DB47-9B46-A4ECE65DFB4F}">
      <dgm:prSet/>
      <dgm:spPr/>
      <dgm:t>
        <a:bodyPr/>
        <a:lstStyle/>
        <a:p>
          <a:endParaRPr lang="en-GB"/>
        </a:p>
      </dgm:t>
    </dgm:pt>
    <dgm:pt modelId="{5DE99DCC-FB9E-8C47-8EEF-3D7C95A11A64}">
      <dgm:prSet/>
      <dgm:spPr/>
      <dgm:t>
        <a:bodyPr/>
        <a:lstStyle/>
        <a:p>
          <a:pPr>
            <a:buFont typeface="+mj-lt"/>
            <a:buAutoNum type="arabicPeriod"/>
          </a:pPr>
          <a:r>
            <a:rPr lang="en-GB"/>
            <a:t>Demobilize equipment/ dissolution of the team</a:t>
          </a:r>
        </a:p>
      </dgm:t>
    </dgm:pt>
    <dgm:pt modelId="{147C970D-A2D2-0949-AFF6-FB4A22CF702E}" type="parTrans" cxnId="{65D8A623-FCA8-304B-969F-51BBC097CB5E}">
      <dgm:prSet/>
      <dgm:spPr/>
      <dgm:t>
        <a:bodyPr/>
        <a:lstStyle/>
        <a:p>
          <a:endParaRPr lang="en-GB"/>
        </a:p>
      </dgm:t>
    </dgm:pt>
    <dgm:pt modelId="{9029FECF-C724-7948-A3E8-8587557FCAA0}" type="sibTrans" cxnId="{65D8A623-FCA8-304B-969F-51BBC097CB5E}">
      <dgm:prSet/>
      <dgm:spPr/>
      <dgm:t>
        <a:bodyPr/>
        <a:lstStyle/>
        <a:p>
          <a:endParaRPr lang="en-GB"/>
        </a:p>
      </dgm:t>
    </dgm:pt>
    <dgm:pt modelId="{D629249F-C39C-4F4A-9CCE-6F513FBA20F7}">
      <dgm:prSet/>
      <dgm:spPr/>
      <dgm:t>
        <a:bodyPr/>
        <a:lstStyle/>
        <a:p>
          <a:pPr>
            <a:buFont typeface="+mj-lt"/>
            <a:buAutoNum type="arabicPeriod"/>
          </a:pPr>
          <a:r>
            <a:rPr lang="en-GB"/>
            <a:t>Audit</a:t>
          </a:r>
        </a:p>
      </dgm:t>
    </dgm:pt>
    <dgm:pt modelId="{25623FFF-F49F-F140-9F56-2F350B1CC193}" type="parTrans" cxnId="{5407D0DF-7780-0E41-A7CE-F17D5832EF4B}">
      <dgm:prSet/>
      <dgm:spPr/>
      <dgm:t>
        <a:bodyPr/>
        <a:lstStyle/>
        <a:p>
          <a:endParaRPr lang="en-GB"/>
        </a:p>
      </dgm:t>
    </dgm:pt>
    <dgm:pt modelId="{92AD1A44-3992-5549-BC9D-F37CE7D49AE2}" type="sibTrans" cxnId="{5407D0DF-7780-0E41-A7CE-F17D5832EF4B}">
      <dgm:prSet/>
      <dgm:spPr/>
      <dgm:t>
        <a:bodyPr/>
        <a:lstStyle/>
        <a:p>
          <a:endParaRPr lang="en-GB"/>
        </a:p>
      </dgm:t>
    </dgm:pt>
    <dgm:pt modelId="{C0AEC402-3BB8-B64D-8985-482FA621A969}">
      <dgm:prSet/>
      <dgm:spPr/>
      <dgm:t>
        <a:bodyPr/>
        <a:lstStyle/>
        <a:p>
          <a:pPr>
            <a:buFont typeface="+mj-lt"/>
            <a:buAutoNum type="arabicPeriod"/>
          </a:pPr>
          <a:r>
            <a:rPr lang="en-GB"/>
            <a:t>Document handover</a:t>
          </a:r>
        </a:p>
      </dgm:t>
    </dgm:pt>
    <dgm:pt modelId="{CE246418-E019-3847-9C0D-33DAD704C49E}" type="parTrans" cxnId="{07B840AE-E539-D74C-B68F-64F4D6245042}">
      <dgm:prSet/>
      <dgm:spPr/>
      <dgm:t>
        <a:bodyPr/>
        <a:lstStyle/>
        <a:p>
          <a:endParaRPr lang="en-GB"/>
        </a:p>
      </dgm:t>
    </dgm:pt>
    <dgm:pt modelId="{B63FA4CE-FC3E-EE49-9733-C929F2DA99B9}" type="sibTrans" cxnId="{07B840AE-E539-D74C-B68F-64F4D6245042}">
      <dgm:prSet/>
      <dgm:spPr/>
      <dgm:t>
        <a:bodyPr/>
        <a:lstStyle/>
        <a:p>
          <a:endParaRPr lang="en-GB"/>
        </a:p>
      </dgm:t>
    </dgm:pt>
    <dgm:pt modelId="{78A2A9A9-EC22-284E-9E2E-E5E3AF4F0B4F}">
      <dgm:prSet/>
      <dgm:spPr/>
      <dgm:t>
        <a:bodyPr/>
        <a:lstStyle/>
        <a:p>
          <a:pPr>
            <a:buFont typeface="+mj-lt"/>
            <a:buAutoNum type="arabicPeriod"/>
          </a:pPr>
          <a:r>
            <a:rPr lang="en-GB"/>
            <a:t>Contract compliance/releasing the project </a:t>
          </a:r>
        </a:p>
      </dgm:t>
    </dgm:pt>
    <dgm:pt modelId="{931E0714-C49F-DC4A-B6AC-7A363E4F1CD3}" type="parTrans" cxnId="{86908AF7-4333-A44A-BEC3-F4B05A7108FE}">
      <dgm:prSet/>
      <dgm:spPr/>
      <dgm:t>
        <a:bodyPr/>
        <a:lstStyle/>
        <a:p>
          <a:endParaRPr lang="en-GB"/>
        </a:p>
      </dgm:t>
    </dgm:pt>
    <dgm:pt modelId="{8782C62D-E8BD-2A48-BD10-44DBD1DF33C9}" type="sibTrans" cxnId="{86908AF7-4333-A44A-BEC3-F4B05A7108FE}">
      <dgm:prSet/>
      <dgm:spPr/>
      <dgm:t>
        <a:bodyPr/>
        <a:lstStyle/>
        <a:p>
          <a:endParaRPr lang="en-GB"/>
        </a:p>
      </dgm:t>
    </dgm:pt>
    <dgm:pt modelId="{FD07B531-82DA-9145-8EBB-C13F6A030C8F}">
      <dgm:prSet/>
      <dgm:spPr/>
      <dgm:t>
        <a:bodyPr/>
        <a:lstStyle/>
        <a:p>
          <a:pPr>
            <a:buFont typeface="+mj-lt"/>
            <a:buAutoNum type="arabicPeriod"/>
          </a:pPr>
          <a:r>
            <a:rPr lang="en-GB"/>
            <a:t>Pour concrete</a:t>
          </a:r>
        </a:p>
      </dgm:t>
    </dgm:pt>
    <dgm:pt modelId="{194AB76C-3571-2443-9775-BA6589E3E3C3}" type="parTrans" cxnId="{0377321E-52C8-F741-9BC3-02B5F8D1EC64}">
      <dgm:prSet/>
      <dgm:spPr/>
      <dgm:t>
        <a:bodyPr/>
        <a:lstStyle/>
        <a:p>
          <a:endParaRPr lang="en-GB"/>
        </a:p>
      </dgm:t>
    </dgm:pt>
    <dgm:pt modelId="{ACE0B55C-6E03-3149-AE13-2522AF4F4C07}" type="sibTrans" cxnId="{0377321E-52C8-F741-9BC3-02B5F8D1EC64}">
      <dgm:prSet/>
      <dgm:spPr/>
      <dgm:t>
        <a:bodyPr/>
        <a:lstStyle/>
        <a:p>
          <a:endParaRPr lang="en-GB"/>
        </a:p>
      </dgm:t>
    </dgm:pt>
    <dgm:pt modelId="{2B78FC2C-E0CE-7145-8EAB-B772FE31FC25}">
      <dgm:prSet/>
      <dgm:spPr/>
      <dgm:t>
        <a:bodyPr/>
        <a:lstStyle/>
        <a:p>
          <a:r>
            <a:rPr lang="en-GB"/>
            <a:t>Buying construction materials</a:t>
          </a:r>
        </a:p>
      </dgm:t>
    </dgm:pt>
    <dgm:pt modelId="{28730862-D93E-8841-A07A-E137F2436170}" type="parTrans" cxnId="{907FBAF9-15BE-BD4F-9DCB-ACEF1062CE77}">
      <dgm:prSet/>
      <dgm:spPr/>
    </dgm:pt>
    <dgm:pt modelId="{4508572F-9521-6047-9863-41407032E126}" type="sibTrans" cxnId="{907FBAF9-15BE-BD4F-9DCB-ACEF1062CE77}">
      <dgm:prSet/>
      <dgm:spPr/>
    </dgm:pt>
    <dgm:pt modelId="{B06CFA21-A826-EF4F-B4DE-1BFCFFB6937B}">
      <dgm:prSet/>
      <dgm:spPr/>
      <dgm:t>
        <a:bodyPr/>
        <a:lstStyle/>
        <a:p>
          <a:r>
            <a:rPr lang="en-GB"/>
            <a:t>Hiring Necesary Tools and Machinery</a:t>
          </a:r>
        </a:p>
      </dgm:t>
    </dgm:pt>
    <dgm:pt modelId="{11BADB82-F3E2-DE4E-9E3A-537D25573F9B}" type="sibTrans" cxnId="{7E761F98-F241-FB43-97CB-E94BA4FA2A94}">
      <dgm:prSet/>
      <dgm:spPr/>
    </dgm:pt>
    <dgm:pt modelId="{FA0AB225-D7C6-F142-8EC9-9AFC8636BAB1}" type="parTrans" cxnId="{7E761F98-F241-FB43-97CB-E94BA4FA2A94}">
      <dgm:prSet/>
      <dgm:spPr/>
    </dgm:pt>
    <dgm:pt modelId="{D1999D5D-9D6C-1943-832D-D2DE7BDD4539}" type="pres">
      <dgm:prSet presAssocID="{CE4185A1-AE00-7941-A2D3-359DECE989DA}" presName="hierChild1" presStyleCnt="0">
        <dgm:presLayoutVars>
          <dgm:orgChart val="1"/>
          <dgm:chPref val="1"/>
          <dgm:dir/>
          <dgm:animOne val="branch"/>
          <dgm:animLvl val="lvl"/>
          <dgm:resizeHandles/>
        </dgm:presLayoutVars>
      </dgm:prSet>
      <dgm:spPr/>
    </dgm:pt>
    <dgm:pt modelId="{DB6BE264-4B8F-FE4F-9BC3-A0707C1B42F3}" type="pres">
      <dgm:prSet presAssocID="{5A8A9E36-D7B4-EE4C-9E42-6A5A3BBD517F}" presName="hierRoot1" presStyleCnt="0">
        <dgm:presLayoutVars>
          <dgm:hierBranch val="init"/>
        </dgm:presLayoutVars>
      </dgm:prSet>
      <dgm:spPr/>
    </dgm:pt>
    <dgm:pt modelId="{411E4EC1-18E5-D541-BF82-0F5DCDA55C99}" type="pres">
      <dgm:prSet presAssocID="{5A8A9E36-D7B4-EE4C-9E42-6A5A3BBD517F}" presName="rootComposite1" presStyleCnt="0"/>
      <dgm:spPr/>
    </dgm:pt>
    <dgm:pt modelId="{4EA1D482-591C-8744-9150-12E6C2D9B3C0}" type="pres">
      <dgm:prSet presAssocID="{5A8A9E36-D7B4-EE4C-9E42-6A5A3BBD517F}" presName="rootText1" presStyleLbl="node0" presStyleIdx="0" presStyleCnt="1">
        <dgm:presLayoutVars>
          <dgm:chPref val="3"/>
        </dgm:presLayoutVars>
      </dgm:prSet>
      <dgm:spPr/>
    </dgm:pt>
    <dgm:pt modelId="{1E8E1178-7BC9-B14E-88FC-5401F8C0358D}" type="pres">
      <dgm:prSet presAssocID="{5A8A9E36-D7B4-EE4C-9E42-6A5A3BBD517F}" presName="rootConnector1" presStyleLbl="node1" presStyleIdx="0" presStyleCnt="0"/>
      <dgm:spPr/>
    </dgm:pt>
    <dgm:pt modelId="{65E661D0-379D-A548-BD5D-E0650C9140E8}" type="pres">
      <dgm:prSet presAssocID="{5A8A9E36-D7B4-EE4C-9E42-6A5A3BBD517F}" presName="hierChild2" presStyleCnt="0"/>
      <dgm:spPr/>
    </dgm:pt>
    <dgm:pt modelId="{12733249-4362-7F4A-A226-D41491E09526}" type="pres">
      <dgm:prSet presAssocID="{BA94B549-0F80-CE4A-AED8-72A900F74BBC}" presName="Name37" presStyleLbl="parChTrans1D2" presStyleIdx="0" presStyleCnt="4"/>
      <dgm:spPr/>
    </dgm:pt>
    <dgm:pt modelId="{4C5163E1-BD69-794E-B4F7-780947CB30BE}" type="pres">
      <dgm:prSet presAssocID="{67F6DC04-FD90-6047-A54F-76F716F037F1}" presName="hierRoot2" presStyleCnt="0">
        <dgm:presLayoutVars>
          <dgm:hierBranch val="init"/>
        </dgm:presLayoutVars>
      </dgm:prSet>
      <dgm:spPr/>
    </dgm:pt>
    <dgm:pt modelId="{DE6FF751-7B9A-9C46-8566-3564AC9FAA9D}" type="pres">
      <dgm:prSet presAssocID="{67F6DC04-FD90-6047-A54F-76F716F037F1}" presName="rootComposite" presStyleCnt="0"/>
      <dgm:spPr/>
    </dgm:pt>
    <dgm:pt modelId="{967F3101-5B8D-514B-8E4E-14C24358A803}" type="pres">
      <dgm:prSet presAssocID="{67F6DC04-FD90-6047-A54F-76F716F037F1}" presName="rootText" presStyleLbl="node2" presStyleIdx="0" presStyleCnt="4">
        <dgm:presLayoutVars>
          <dgm:chPref val="3"/>
        </dgm:presLayoutVars>
      </dgm:prSet>
      <dgm:spPr/>
    </dgm:pt>
    <dgm:pt modelId="{C289890D-8E2B-0A49-9342-185897877008}" type="pres">
      <dgm:prSet presAssocID="{67F6DC04-FD90-6047-A54F-76F716F037F1}" presName="rootConnector" presStyleLbl="node2" presStyleIdx="0" presStyleCnt="4"/>
      <dgm:spPr/>
    </dgm:pt>
    <dgm:pt modelId="{78DADA31-E8B6-AE49-9F51-90692FC8457A}" type="pres">
      <dgm:prSet presAssocID="{67F6DC04-FD90-6047-A54F-76F716F037F1}" presName="hierChild4" presStyleCnt="0"/>
      <dgm:spPr/>
    </dgm:pt>
    <dgm:pt modelId="{35CF0495-EFC2-8C4B-B965-A2DA304FFA1F}" type="pres">
      <dgm:prSet presAssocID="{ED7C1D53-02F4-2D42-9B6D-4D227D30EFCE}" presName="Name37" presStyleLbl="parChTrans1D3" presStyleIdx="0" presStyleCnt="12"/>
      <dgm:spPr/>
    </dgm:pt>
    <dgm:pt modelId="{F505366D-CC5F-C548-A17B-8FE1751B6329}" type="pres">
      <dgm:prSet presAssocID="{8F4E2CE2-1492-084D-8C72-A24DE93B1217}" presName="hierRoot2" presStyleCnt="0">
        <dgm:presLayoutVars>
          <dgm:hierBranch val="init"/>
        </dgm:presLayoutVars>
      </dgm:prSet>
      <dgm:spPr/>
    </dgm:pt>
    <dgm:pt modelId="{3D62C083-87B8-EC4E-B8EA-E934588F6FAD}" type="pres">
      <dgm:prSet presAssocID="{8F4E2CE2-1492-084D-8C72-A24DE93B1217}" presName="rootComposite" presStyleCnt="0"/>
      <dgm:spPr/>
    </dgm:pt>
    <dgm:pt modelId="{5D91E519-A775-9944-A626-A3EEAC2091AA}" type="pres">
      <dgm:prSet presAssocID="{8F4E2CE2-1492-084D-8C72-A24DE93B1217}" presName="rootText" presStyleLbl="node3" presStyleIdx="0" presStyleCnt="12">
        <dgm:presLayoutVars>
          <dgm:chPref val="3"/>
        </dgm:presLayoutVars>
      </dgm:prSet>
      <dgm:spPr/>
    </dgm:pt>
    <dgm:pt modelId="{BA2D1ABB-4DA6-AB49-8794-DA6304A72239}" type="pres">
      <dgm:prSet presAssocID="{8F4E2CE2-1492-084D-8C72-A24DE93B1217}" presName="rootConnector" presStyleLbl="node3" presStyleIdx="0" presStyleCnt="12"/>
      <dgm:spPr/>
    </dgm:pt>
    <dgm:pt modelId="{08FAFC7E-5188-B84E-9660-ADA1C9837093}" type="pres">
      <dgm:prSet presAssocID="{8F4E2CE2-1492-084D-8C72-A24DE93B1217}" presName="hierChild4" presStyleCnt="0"/>
      <dgm:spPr/>
    </dgm:pt>
    <dgm:pt modelId="{D35284C4-9B41-E34A-8768-78A5EE4867AD}" type="pres">
      <dgm:prSet presAssocID="{D11A4AEA-77F8-884A-86F7-7CE4B51EC15B}" presName="Name37" presStyleLbl="parChTrans1D4" presStyleIdx="0" presStyleCnt="34"/>
      <dgm:spPr/>
    </dgm:pt>
    <dgm:pt modelId="{348A9A7B-196F-2640-BCB8-D473AF7003F8}" type="pres">
      <dgm:prSet presAssocID="{5860DD93-9766-644B-8A39-39DB3E63238E}" presName="hierRoot2" presStyleCnt="0">
        <dgm:presLayoutVars>
          <dgm:hierBranch val="init"/>
        </dgm:presLayoutVars>
      </dgm:prSet>
      <dgm:spPr/>
    </dgm:pt>
    <dgm:pt modelId="{8F630AFC-5D0E-4146-AF9C-78D51D7C8D91}" type="pres">
      <dgm:prSet presAssocID="{5860DD93-9766-644B-8A39-39DB3E63238E}" presName="rootComposite" presStyleCnt="0"/>
      <dgm:spPr/>
    </dgm:pt>
    <dgm:pt modelId="{A68D8D65-6C67-E549-B915-1AC80D0F9D99}" type="pres">
      <dgm:prSet presAssocID="{5860DD93-9766-644B-8A39-39DB3E63238E}" presName="rootText" presStyleLbl="node4" presStyleIdx="0" presStyleCnt="34">
        <dgm:presLayoutVars>
          <dgm:chPref val="3"/>
        </dgm:presLayoutVars>
      </dgm:prSet>
      <dgm:spPr/>
    </dgm:pt>
    <dgm:pt modelId="{A3D9902A-F8D3-4E46-815F-E850E39286CC}" type="pres">
      <dgm:prSet presAssocID="{5860DD93-9766-644B-8A39-39DB3E63238E}" presName="rootConnector" presStyleLbl="node4" presStyleIdx="0" presStyleCnt="34"/>
      <dgm:spPr/>
    </dgm:pt>
    <dgm:pt modelId="{AADC86EE-38A9-FF45-B1AF-35975BFA84FD}" type="pres">
      <dgm:prSet presAssocID="{5860DD93-9766-644B-8A39-39DB3E63238E}" presName="hierChild4" presStyleCnt="0"/>
      <dgm:spPr/>
    </dgm:pt>
    <dgm:pt modelId="{61E2E2F3-F124-FA48-92D8-9F50F145698D}" type="pres">
      <dgm:prSet presAssocID="{5860DD93-9766-644B-8A39-39DB3E63238E}" presName="hierChild5" presStyleCnt="0"/>
      <dgm:spPr/>
    </dgm:pt>
    <dgm:pt modelId="{82F2E782-F2AC-CF4A-8A74-5742BB202EC0}" type="pres">
      <dgm:prSet presAssocID="{0EC8EAD2-2CED-3A43-8346-D5CED3658005}" presName="Name37" presStyleLbl="parChTrans1D4" presStyleIdx="1" presStyleCnt="34"/>
      <dgm:spPr/>
    </dgm:pt>
    <dgm:pt modelId="{0EDBC625-B0A4-7246-85C2-2852B5EEE481}" type="pres">
      <dgm:prSet presAssocID="{A7A77619-2BA3-2A44-99B8-95D0182B1D33}" presName="hierRoot2" presStyleCnt="0">
        <dgm:presLayoutVars>
          <dgm:hierBranch val="init"/>
        </dgm:presLayoutVars>
      </dgm:prSet>
      <dgm:spPr/>
    </dgm:pt>
    <dgm:pt modelId="{87FB6490-A7C8-A240-AC8D-36318611C664}" type="pres">
      <dgm:prSet presAssocID="{A7A77619-2BA3-2A44-99B8-95D0182B1D33}" presName="rootComposite" presStyleCnt="0"/>
      <dgm:spPr/>
    </dgm:pt>
    <dgm:pt modelId="{B14D4570-3AC7-5B4B-BCD1-DC29D2948642}" type="pres">
      <dgm:prSet presAssocID="{A7A77619-2BA3-2A44-99B8-95D0182B1D33}" presName="rootText" presStyleLbl="node4" presStyleIdx="1" presStyleCnt="34">
        <dgm:presLayoutVars>
          <dgm:chPref val="3"/>
        </dgm:presLayoutVars>
      </dgm:prSet>
      <dgm:spPr/>
    </dgm:pt>
    <dgm:pt modelId="{EBB7A829-7982-7846-9D22-28BA186B9574}" type="pres">
      <dgm:prSet presAssocID="{A7A77619-2BA3-2A44-99B8-95D0182B1D33}" presName="rootConnector" presStyleLbl="node4" presStyleIdx="1" presStyleCnt="34"/>
      <dgm:spPr/>
    </dgm:pt>
    <dgm:pt modelId="{69889DAF-DFB5-4048-8970-DA134FED5F04}" type="pres">
      <dgm:prSet presAssocID="{A7A77619-2BA3-2A44-99B8-95D0182B1D33}" presName="hierChild4" presStyleCnt="0"/>
      <dgm:spPr/>
    </dgm:pt>
    <dgm:pt modelId="{6E957BC7-CC14-4848-9560-F56FBF00410F}" type="pres">
      <dgm:prSet presAssocID="{A7A77619-2BA3-2A44-99B8-95D0182B1D33}" presName="hierChild5" presStyleCnt="0"/>
      <dgm:spPr/>
    </dgm:pt>
    <dgm:pt modelId="{9B4EAA2B-454D-784F-8746-F23C88F2F214}" type="pres">
      <dgm:prSet presAssocID="{342950E3-2AAC-4246-AB1D-4B7219B71094}" presName="Name37" presStyleLbl="parChTrans1D4" presStyleIdx="2" presStyleCnt="34"/>
      <dgm:spPr/>
    </dgm:pt>
    <dgm:pt modelId="{45DD8593-5568-7740-B8F0-874FA5D8D632}" type="pres">
      <dgm:prSet presAssocID="{B20619B1-F8A1-1946-81B0-CC1B19B79616}" presName="hierRoot2" presStyleCnt="0">
        <dgm:presLayoutVars>
          <dgm:hierBranch val="init"/>
        </dgm:presLayoutVars>
      </dgm:prSet>
      <dgm:spPr/>
    </dgm:pt>
    <dgm:pt modelId="{30A5F65B-DF94-D240-8D39-C880F6977216}" type="pres">
      <dgm:prSet presAssocID="{B20619B1-F8A1-1946-81B0-CC1B19B79616}" presName="rootComposite" presStyleCnt="0"/>
      <dgm:spPr/>
    </dgm:pt>
    <dgm:pt modelId="{7C5AE57B-5BC5-8148-9654-0DD28A7E3B64}" type="pres">
      <dgm:prSet presAssocID="{B20619B1-F8A1-1946-81B0-CC1B19B79616}" presName="rootText" presStyleLbl="node4" presStyleIdx="2" presStyleCnt="34">
        <dgm:presLayoutVars>
          <dgm:chPref val="3"/>
        </dgm:presLayoutVars>
      </dgm:prSet>
      <dgm:spPr/>
    </dgm:pt>
    <dgm:pt modelId="{B7CD6E0B-6D01-E54B-A047-44E0D5DDB6F1}" type="pres">
      <dgm:prSet presAssocID="{B20619B1-F8A1-1946-81B0-CC1B19B79616}" presName="rootConnector" presStyleLbl="node4" presStyleIdx="2" presStyleCnt="34"/>
      <dgm:spPr/>
    </dgm:pt>
    <dgm:pt modelId="{FEA85747-B771-2843-A61E-61E9C68730FE}" type="pres">
      <dgm:prSet presAssocID="{B20619B1-F8A1-1946-81B0-CC1B19B79616}" presName="hierChild4" presStyleCnt="0"/>
      <dgm:spPr/>
    </dgm:pt>
    <dgm:pt modelId="{0046A3A1-2D0E-8146-9438-7C56CAD50C94}" type="pres">
      <dgm:prSet presAssocID="{B20619B1-F8A1-1946-81B0-CC1B19B79616}" presName="hierChild5" presStyleCnt="0"/>
      <dgm:spPr/>
    </dgm:pt>
    <dgm:pt modelId="{2CFAA9F5-4888-0442-BC6D-EE8CB6FB71B9}" type="pres">
      <dgm:prSet presAssocID="{916DA0C6-7BF1-574F-838C-493CA95F9554}" presName="Name37" presStyleLbl="parChTrans1D4" presStyleIdx="3" presStyleCnt="34"/>
      <dgm:spPr/>
    </dgm:pt>
    <dgm:pt modelId="{C34E9F4F-3907-034E-BA45-C05F72E8AA9D}" type="pres">
      <dgm:prSet presAssocID="{FE62B950-EE89-A247-9D6D-0F0DF74E273A}" presName="hierRoot2" presStyleCnt="0">
        <dgm:presLayoutVars>
          <dgm:hierBranch val="init"/>
        </dgm:presLayoutVars>
      </dgm:prSet>
      <dgm:spPr/>
    </dgm:pt>
    <dgm:pt modelId="{7B9BF102-03DD-2548-8C41-C02C24797901}" type="pres">
      <dgm:prSet presAssocID="{FE62B950-EE89-A247-9D6D-0F0DF74E273A}" presName="rootComposite" presStyleCnt="0"/>
      <dgm:spPr/>
    </dgm:pt>
    <dgm:pt modelId="{6C6BEE6C-0D09-2646-9A3D-F6D853542E63}" type="pres">
      <dgm:prSet presAssocID="{FE62B950-EE89-A247-9D6D-0F0DF74E273A}" presName="rootText" presStyleLbl="node4" presStyleIdx="3" presStyleCnt="34">
        <dgm:presLayoutVars>
          <dgm:chPref val="3"/>
        </dgm:presLayoutVars>
      </dgm:prSet>
      <dgm:spPr/>
    </dgm:pt>
    <dgm:pt modelId="{B230B508-71CA-A14A-BA69-25D28C2E0D20}" type="pres">
      <dgm:prSet presAssocID="{FE62B950-EE89-A247-9D6D-0F0DF74E273A}" presName="rootConnector" presStyleLbl="node4" presStyleIdx="3" presStyleCnt="34"/>
      <dgm:spPr/>
    </dgm:pt>
    <dgm:pt modelId="{6C21F58E-EBAA-E840-A1AC-50B4C764757B}" type="pres">
      <dgm:prSet presAssocID="{FE62B950-EE89-A247-9D6D-0F0DF74E273A}" presName="hierChild4" presStyleCnt="0"/>
      <dgm:spPr/>
    </dgm:pt>
    <dgm:pt modelId="{79ABBF34-487C-A648-BEEA-0ACAC146B7E9}" type="pres">
      <dgm:prSet presAssocID="{FE62B950-EE89-A247-9D6D-0F0DF74E273A}" presName="hierChild5" presStyleCnt="0"/>
      <dgm:spPr/>
    </dgm:pt>
    <dgm:pt modelId="{CDE3BA16-B15F-7542-8EA7-D9DD5013F63D}" type="pres">
      <dgm:prSet presAssocID="{8F4E2CE2-1492-084D-8C72-A24DE93B1217}" presName="hierChild5" presStyleCnt="0"/>
      <dgm:spPr/>
    </dgm:pt>
    <dgm:pt modelId="{7E59B41F-32A8-C748-B962-5996AE4C7300}" type="pres">
      <dgm:prSet presAssocID="{9206C4EF-0BC5-D542-8A11-BA71182699C7}" presName="Name37" presStyleLbl="parChTrans1D3" presStyleIdx="1" presStyleCnt="12"/>
      <dgm:spPr/>
    </dgm:pt>
    <dgm:pt modelId="{C030E73F-B0E0-0441-9818-F9C3999A51C5}" type="pres">
      <dgm:prSet presAssocID="{1E8ECDA5-4952-1146-8466-DE4DD355D2FB}" presName="hierRoot2" presStyleCnt="0">
        <dgm:presLayoutVars>
          <dgm:hierBranch val="init"/>
        </dgm:presLayoutVars>
      </dgm:prSet>
      <dgm:spPr/>
    </dgm:pt>
    <dgm:pt modelId="{A3D5DD9A-67F9-8240-9D5B-2F32223A4D0B}" type="pres">
      <dgm:prSet presAssocID="{1E8ECDA5-4952-1146-8466-DE4DD355D2FB}" presName="rootComposite" presStyleCnt="0"/>
      <dgm:spPr/>
    </dgm:pt>
    <dgm:pt modelId="{0CBC8A7B-BBFE-3A4E-B085-6A7D55BB560F}" type="pres">
      <dgm:prSet presAssocID="{1E8ECDA5-4952-1146-8466-DE4DD355D2FB}" presName="rootText" presStyleLbl="node3" presStyleIdx="1" presStyleCnt="12">
        <dgm:presLayoutVars>
          <dgm:chPref val="3"/>
        </dgm:presLayoutVars>
      </dgm:prSet>
      <dgm:spPr/>
    </dgm:pt>
    <dgm:pt modelId="{BBAAA3DA-C562-154C-B7EA-8C78937FD90D}" type="pres">
      <dgm:prSet presAssocID="{1E8ECDA5-4952-1146-8466-DE4DD355D2FB}" presName="rootConnector" presStyleLbl="node3" presStyleIdx="1" presStyleCnt="12"/>
      <dgm:spPr/>
    </dgm:pt>
    <dgm:pt modelId="{A5E031C2-84E2-E646-9455-7A83B2749C8D}" type="pres">
      <dgm:prSet presAssocID="{1E8ECDA5-4952-1146-8466-DE4DD355D2FB}" presName="hierChild4" presStyleCnt="0"/>
      <dgm:spPr/>
    </dgm:pt>
    <dgm:pt modelId="{87A051AD-BE28-A041-969B-B7F536C30E4C}" type="pres">
      <dgm:prSet presAssocID="{160E19B2-73BC-C148-8279-5656C34A5D0B}" presName="Name37" presStyleLbl="parChTrans1D4" presStyleIdx="4" presStyleCnt="34"/>
      <dgm:spPr/>
    </dgm:pt>
    <dgm:pt modelId="{389F9B56-E76D-0445-908F-4C380E14553F}" type="pres">
      <dgm:prSet presAssocID="{AF2A9112-4493-0F4A-BB98-F83B8715FB0C}" presName="hierRoot2" presStyleCnt="0">
        <dgm:presLayoutVars>
          <dgm:hierBranch val="init"/>
        </dgm:presLayoutVars>
      </dgm:prSet>
      <dgm:spPr/>
    </dgm:pt>
    <dgm:pt modelId="{D4C965E6-E254-7B4A-AABE-ED00A0E3F881}" type="pres">
      <dgm:prSet presAssocID="{AF2A9112-4493-0F4A-BB98-F83B8715FB0C}" presName="rootComposite" presStyleCnt="0"/>
      <dgm:spPr/>
    </dgm:pt>
    <dgm:pt modelId="{80668143-232F-3A4E-8C8F-EB60D43F6A8A}" type="pres">
      <dgm:prSet presAssocID="{AF2A9112-4493-0F4A-BB98-F83B8715FB0C}" presName="rootText" presStyleLbl="node4" presStyleIdx="4" presStyleCnt="34">
        <dgm:presLayoutVars>
          <dgm:chPref val="3"/>
        </dgm:presLayoutVars>
      </dgm:prSet>
      <dgm:spPr/>
    </dgm:pt>
    <dgm:pt modelId="{99067298-D691-AE4C-BAAC-45C9BC1441D6}" type="pres">
      <dgm:prSet presAssocID="{AF2A9112-4493-0F4A-BB98-F83B8715FB0C}" presName="rootConnector" presStyleLbl="node4" presStyleIdx="4" presStyleCnt="34"/>
      <dgm:spPr/>
    </dgm:pt>
    <dgm:pt modelId="{ED9CBCE3-368C-A643-AF3E-2C6DD7FF1555}" type="pres">
      <dgm:prSet presAssocID="{AF2A9112-4493-0F4A-BB98-F83B8715FB0C}" presName="hierChild4" presStyleCnt="0"/>
      <dgm:spPr/>
    </dgm:pt>
    <dgm:pt modelId="{43E64F49-401C-C34F-B627-D836FA7B882C}" type="pres">
      <dgm:prSet presAssocID="{AF2A9112-4493-0F4A-BB98-F83B8715FB0C}" presName="hierChild5" presStyleCnt="0"/>
      <dgm:spPr/>
    </dgm:pt>
    <dgm:pt modelId="{24C948C2-165E-394F-8D91-F45B8025B3D8}" type="pres">
      <dgm:prSet presAssocID="{28730862-D93E-8841-A07A-E137F2436170}" presName="Name37" presStyleLbl="parChTrans1D4" presStyleIdx="5" presStyleCnt="34"/>
      <dgm:spPr/>
    </dgm:pt>
    <dgm:pt modelId="{4DDB1AC2-1EB1-C446-AE7E-6A2F6424A175}" type="pres">
      <dgm:prSet presAssocID="{2B78FC2C-E0CE-7145-8EAB-B772FE31FC25}" presName="hierRoot2" presStyleCnt="0">
        <dgm:presLayoutVars>
          <dgm:hierBranch val="init"/>
        </dgm:presLayoutVars>
      </dgm:prSet>
      <dgm:spPr/>
    </dgm:pt>
    <dgm:pt modelId="{0DC2DEA0-333E-294F-80F7-2074B4182802}" type="pres">
      <dgm:prSet presAssocID="{2B78FC2C-E0CE-7145-8EAB-B772FE31FC25}" presName="rootComposite" presStyleCnt="0"/>
      <dgm:spPr/>
    </dgm:pt>
    <dgm:pt modelId="{CCFECCBB-2803-DF41-86F0-84B87E7F2761}" type="pres">
      <dgm:prSet presAssocID="{2B78FC2C-E0CE-7145-8EAB-B772FE31FC25}" presName="rootText" presStyleLbl="node4" presStyleIdx="5" presStyleCnt="34">
        <dgm:presLayoutVars>
          <dgm:chPref val="3"/>
        </dgm:presLayoutVars>
      </dgm:prSet>
      <dgm:spPr/>
    </dgm:pt>
    <dgm:pt modelId="{DE07C14F-8BE8-354B-8A71-D8C8042621D6}" type="pres">
      <dgm:prSet presAssocID="{2B78FC2C-E0CE-7145-8EAB-B772FE31FC25}" presName="rootConnector" presStyleLbl="node4" presStyleIdx="5" presStyleCnt="34"/>
      <dgm:spPr/>
    </dgm:pt>
    <dgm:pt modelId="{4B9F369E-811F-D748-B256-22886FE3C11F}" type="pres">
      <dgm:prSet presAssocID="{2B78FC2C-E0CE-7145-8EAB-B772FE31FC25}" presName="hierChild4" presStyleCnt="0"/>
      <dgm:spPr/>
    </dgm:pt>
    <dgm:pt modelId="{B5EDB0F1-8F6D-CF4A-AC76-31DCDA5BAD9E}" type="pres">
      <dgm:prSet presAssocID="{2B78FC2C-E0CE-7145-8EAB-B772FE31FC25}" presName="hierChild5" presStyleCnt="0"/>
      <dgm:spPr/>
    </dgm:pt>
    <dgm:pt modelId="{BBCC4FD1-5164-644F-B38E-F09EAB4CC244}" type="pres">
      <dgm:prSet presAssocID="{6464740F-C1EE-1244-AE3F-51D03B576243}" presName="Name37" presStyleLbl="parChTrans1D4" presStyleIdx="6" presStyleCnt="34"/>
      <dgm:spPr/>
    </dgm:pt>
    <dgm:pt modelId="{F5AA8BBE-D471-1A42-9826-9524EB813378}" type="pres">
      <dgm:prSet presAssocID="{15B01601-D811-0C4F-9879-95D8178C6F40}" presName="hierRoot2" presStyleCnt="0">
        <dgm:presLayoutVars>
          <dgm:hierBranch val="init"/>
        </dgm:presLayoutVars>
      </dgm:prSet>
      <dgm:spPr/>
    </dgm:pt>
    <dgm:pt modelId="{3F30BFA6-D8C8-6C44-BA05-6CB4AC2DC275}" type="pres">
      <dgm:prSet presAssocID="{15B01601-D811-0C4F-9879-95D8178C6F40}" presName="rootComposite" presStyleCnt="0"/>
      <dgm:spPr/>
    </dgm:pt>
    <dgm:pt modelId="{5D2F8640-EE42-1647-9BB3-3FB7A6F27DB3}" type="pres">
      <dgm:prSet presAssocID="{15B01601-D811-0C4F-9879-95D8178C6F40}" presName="rootText" presStyleLbl="node4" presStyleIdx="6" presStyleCnt="34">
        <dgm:presLayoutVars>
          <dgm:chPref val="3"/>
        </dgm:presLayoutVars>
      </dgm:prSet>
      <dgm:spPr/>
    </dgm:pt>
    <dgm:pt modelId="{2F9E4B85-5275-9C4C-8CCC-9B3E9B7897AD}" type="pres">
      <dgm:prSet presAssocID="{15B01601-D811-0C4F-9879-95D8178C6F40}" presName="rootConnector" presStyleLbl="node4" presStyleIdx="6" presStyleCnt="34"/>
      <dgm:spPr/>
    </dgm:pt>
    <dgm:pt modelId="{E7982102-E650-3F43-BBF0-29B29DA2F763}" type="pres">
      <dgm:prSet presAssocID="{15B01601-D811-0C4F-9879-95D8178C6F40}" presName="hierChild4" presStyleCnt="0"/>
      <dgm:spPr/>
    </dgm:pt>
    <dgm:pt modelId="{BBBBC652-C8FB-9F48-9233-3931CCF2A57A}" type="pres">
      <dgm:prSet presAssocID="{15B01601-D811-0C4F-9879-95D8178C6F40}" presName="hierChild5" presStyleCnt="0"/>
      <dgm:spPr/>
    </dgm:pt>
    <dgm:pt modelId="{5E642BC2-7BEE-2842-BD90-DC67D16D4A7B}" type="pres">
      <dgm:prSet presAssocID="{FA0AB225-D7C6-F142-8EC9-9AFC8636BAB1}" presName="Name37" presStyleLbl="parChTrans1D4" presStyleIdx="7" presStyleCnt="34"/>
      <dgm:spPr/>
    </dgm:pt>
    <dgm:pt modelId="{179E45C4-6C42-F745-A87C-62FF93721DFA}" type="pres">
      <dgm:prSet presAssocID="{B06CFA21-A826-EF4F-B4DE-1BFCFFB6937B}" presName="hierRoot2" presStyleCnt="0">
        <dgm:presLayoutVars>
          <dgm:hierBranch val="init"/>
        </dgm:presLayoutVars>
      </dgm:prSet>
      <dgm:spPr/>
    </dgm:pt>
    <dgm:pt modelId="{74AECE25-3E57-9D41-8E7A-EA183054706D}" type="pres">
      <dgm:prSet presAssocID="{B06CFA21-A826-EF4F-B4DE-1BFCFFB6937B}" presName="rootComposite" presStyleCnt="0"/>
      <dgm:spPr/>
    </dgm:pt>
    <dgm:pt modelId="{5679E911-DBA6-2A42-82ED-2868F73606DD}" type="pres">
      <dgm:prSet presAssocID="{B06CFA21-A826-EF4F-B4DE-1BFCFFB6937B}" presName="rootText" presStyleLbl="node4" presStyleIdx="7" presStyleCnt="34" custScaleX="102841" custScaleY="161909">
        <dgm:presLayoutVars>
          <dgm:chPref val="3"/>
        </dgm:presLayoutVars>
      </dgm:prSet>
      <dgm:spPr/>
    </dgm:pt>
    <dgm:pt modelId="{D17BC4D9-510C-034C-877B-062797C914BE}" type="pres">
      <dgm:prSet presAssocID="{B06CFA21-A826-EF4F-B4DE-1BFCFFB6937B}" presName="rootConnector" presStyleLbl="node4" presStyleIdx="7" presStyleCnt="34"/>
      <dgm:spPr/>
    </dgm:pt>
    <dgm:pt modelId="{2D92E211-786C-A442-B1A7-71F757A582B8}" type="pres">
      <dgm:prSet presAssocID="{B06CFA21-A826-EF4F-B4DE-1BFCFFB6937B}" presName="hierChild4" presStyleCnt="0"/>
      <dgm:spPr/>
    </dgm:pt>
    <dgm:pt modelId="{202AD3AC-1453-E543-81E4-6546EDEFA26F}" type="pres">
      <dgm:prSet presAssocID="{B06CFA21-A826-EF4F-B4DE-1BFCFFB6937B}" presName="hierChild5" presStyleCnt="0"/>
      <dgm:spPr/>
    </dgm:pt>
    <dgm:pt modelId="{2CA21D2E-6B45-8142-ADBA-ACA9338E38D6}" type="pres">
      <dgm:prSet presAssocID="{1E8ECDA5-4952-1146-8466-DE4DD355D2FB}" presName="hierChild5" presStyleCnt="0"/>
      <dgm:spPr/>
    </dgm:pt>
    <dgm:pt modelId="{87BADDB4-9019-374B-9DCA-EA4FB81CFE14}" type="pres">
      <dgm:prSet presAssocID="{67F6DC04-FD90-6047-A54F-76F716F037F1}" presName="hierChild5" presStyleCnt="0"/>
      <dgm:spPr/>
    </dgm:pt>
    <dgm:pt modelId="{709260EC-AC37-1145-B227-0FD92E4E265F}" type="pres">
      <dgm:prSet presAssocID="{0AFCBFA6-2377-FC41-8118-EF8268F57503}" presName="Name37" presStyleLbl="parChTrans1D2" presStyleIdx="1" presStyleCnt="4"/>
      <dgm:spPr/>
    </dgm:pt>
    <dgm:pt modelId="{3DA3A8D2-47C8-334C-B7F6-783FE9EFEA15}" type="pres">
      <dgm:prSet presAssocID="{A7877782-3A2B-D64B-B3E6-ED7A779166FC}" presName="hierRoot2" presStyleCnt="0">
        <dgm:presLayoutVars>
          <dgm:hierBranch val="init"/>
        </dgm:presLayoutVars>
      </dgm:prSet>
      <dgm:spPr/>
    </dgm:pt>
    <dgm:pt modelId="{A72DAA6B-1DF4-3F42-86E6-1C548A8E0406}" type="pres">
      <dgm:prSet presAssocID="{A7877782-3A2B-D64B-B3E6-ED7A779166FC}" presName="rootComposite" presStyleCnt="0"/>
      <dgm:spPr/>
    </dgm:pt>
    <dgm:pt modelId="{54A6D67E-0A8B-714D-B4D2-952146C8FC90}" type="pres">
      <dgm:prSet presAssocID="{A7877782-3A2B-D64B-B3E6-ED7A779166FC}" presName="rootText" presStyleLbl="node2" presStyleIdx="1" presStyleCnt="4">
        <dgm:presLayoutVars>
          <dgm:chPref val="3"/>
        </dgm:presLayoutVars>
      </dgm:prSet>
      <dgm:spPr/>
    </dgm:pt>
    <dgm:pt modelId="{CE2CB59F-D34C-C242-9999-AFAA5A1A5BF7}" type="pres">
      <dgm:prSet presAssocID="{A7877782-3A2B-D64B-B3E6-ED7A779166FC}" presName="rootConnector" presStyleLbl="node2" presStyleIdx="1" presStyleCnt="4"/>
      <dgm:spPr/>
    </dgm:pt>
    <dgm:pt modelId="{73D06FE2-6F02-174B-95A1-E40F4BFE9AB9}" type="pres">
      <dgm:prSet presAssocID="{A7877782-3A2B-D64B-B3E6-ED7A779166FC}" presName="hierChild4" presStyleCnt="0"/>
      <dgm:spPr/>
    </dgm:pt>
    <dgm:pt modelId="{96628C72-A718-2643-A496-4026B79B9D66}" type="pres">
      <dgm:prSet presAssocID="{E556B501-7EB2-B842-AA46-40EA1992C341}" presName="Name37" presStyleLbl="parChTrans1D3" presStyleIdx="2" presStyleCnt="12"/>
      <dgm:spPr/>
    </dgm:pt>
    <dgm:pt modelId="{9D0ECCE1-EA10-4B4B-B9D2-C5CED00187CE}" type="pres">
      <dgm:prSet presAssocID="{E89AAD29-54D5-D74B-8AEF-222B6C61871D}" presName="hierRoot2" presStyleCnt="0">
        <dgm:presLayoutVars>
          <dgm:hierBranch val="init"/>
        </dgm:presLayoutVars>
      </dgm:prSet>
      <dgm:spPr/>
    </dgm:pt>
    <dgm:pt modelId="{F9599E12-AB20-FF48-A0CD-6D88A0A255E1}" type="pres">
      <dgm:prSet presAssocID="{E89AAD29-54D5-D74B-8AEF-222B6C61871D}" presName="rootComposite" presStyleCnt="0"/>
      <dgm:spPr/>
    </dgm:pt>
    <dgm:pt modelId="{F5F63101-8D75-B84F-AAC3-248C2B39C2FF}" type="pres">
      <dgm:prSet presAssocID="{E89AAD29-54D5-D74B-8AEF-222B6C61871D}" presName="rootText" presStyleLbl="node3" presStyleIdx="2" presStyleCnt="12">
        <dgm:presLayoutVars>
          <dgm:chPref val="3"/>
        </dgm:presLayoutVars>
      </dgm:prSet>
      <dgm:spPr/>
    </dgm:pt>
    <dgm:pt modelId="{B482A550-2701-574E-8D1D-BE57303AEB77}" type="pres">
      <dgm:prSet presAssocID="{E89AAD29-54D5-D74B-8AEF-222B6C61871D}" presName="rootConnector" presStyleLbl="node3" presStyleIdx="2" presStyleCnt="12"/>
      <dgm:spPr/>
    </dgm:pt>
    <dgm:pt modelId="{3533A506-F32D-DC4F-B525-6AA71850207C}" type="pres">
      <dgm:prSet presAssocID="{E89AAD29-54D5-D74B-8AEF-222B6C61871D}" presName="hierChild4" presStyleCnt="0"/>
      <dgm:spPr/>
    </dgm:pt>
    <dgm:pt modelId="{E55E08E4-925A-FC42-9C18-E0F1DEBE87E1}" type="pres">
      <dgm:prSet presAssocID="{93BD1E8A-D52E-E144-92A3-47DE7AF7C5D6}" presName="Name37" presStyleLbl="parChTrans1D4" presStyleIdx="8" presStyleCnt="34"/>
      <dgm:spPr/>
    </dgm:pt>
    <dgm:pt modelId="{1E374A8F-E215-5A40-A751-25C6531A22AD}" type="pres">
      <dgm:prSet presAssocID="{07F6DDF4-A660-2347-828B-CB206E88B413}" presName="hierRoot2" presStyleCnt="0">
        <dgm:presLayoutVars>
          <dgm:hierBranch val="init"/>
        </dgm:presLayoutVars>
      </dgm:prSet>
      <dgm:spPr/>
    </dgm:pt>
    <dgm:pt modelId="{BE18A9C2-14C5-1949-8456-B9DD7F18C840}" type="pres">
      <dgm:prSet presAssocID="{07F6DDF4-A660-2347-828B-CB206E88B413}" presName="rootComposite" presStyleCnt="0"/>
      <dgm:spPr/>
    </dgm:pt>
    <dgm:pt modelId="{5908EA36-8E53-234E-B435-173BFCC6CF61}" type="pres">
      <dgm:prSet presAssocID="{07F6DDF4-A660-2347-828B-CB206E88B413}" presName="rootText" presStyleLbl="node4" presStyleIdx="8" presStyleCnt="34">
        <dgm:presLayoutVars>
          <dgm:chPref val="3"/>
        </dgm:presLayoutVars>
      </dgm:prSet>
      <dgm:spPr/>
    </dgm:pt>
    <dgm:pt modelId="{C065E9C3-0F42-C44F-AAF7-6298EB4E2392}" type="pres">
      <dgm:prSet presAssocID="{07F6DDF4-A660-2347-828B-CB206E88B413}" presName="rootConnector" presStyleLbl="node4" presStyleIdx="8" presStyleCnt="34"/>
      <dgm:spPr/>
    </dgm:pt>
    <dgm:pt modelId="{9B921C9C-1204-DC40-BF9A-343803CF0982}" type="pres">
      <dgm:prSet presAssocID="{07F6DDF4-A660-2347-828B-CB206E88B413}" presName="hierChild4" presStyleCnt="0"/>
      <dgm:spPr/>
    </dgm:pt>
    <dgm:pt modelId="{49CDF9A4-A403-C142-8882-7232C7A9D00B}" type="pres">
      <dgm:prSet presAssocID="{07F6DDF4-A660-2347-828B-CB206E88B413}" presName="hierChild5" presStyleCnt="0"/>
      <dgm:spPr/>
    </dgm:pt>
    <dgm:pt modelId="{D6D52E89-CED7-0B41-82E8-32E7916E576E}" type="pres">
      <dgm:prSet presAssocID="{6478C2E1-D48F-6E42-BDA0-D22DF1892756}" presName="Name37" presStyleLbl="parChTrans1D4" presStyleIdx="9" presStyleCnt="34"/>
      <dgm:spPr/>
    </dgm:pt>
    <dgm:pt modelId="{EFF42527-CB7B-CE42-A8A5-8471A232E172}" type="pres">
      <dgm:prSet presAssocID="{4FB4D445-E767-F14B-BE3E-18A6999794AD}" presName="hierRoot2" presStyleCnt="0">
        <dgm:presLayoutVars>
          <dgm:hierBranch val="init"/>
        </dgm:presLayoutVars>
      </dgm:prSet>
      <dgm:spPr/>
    </dgm:pt>
    <dgm:pt modelId="{71758B7E-4E2D-7945-982B-9FB8B31CCF85}" type="pres">
      <dgm:prSet presAssocID="{4FB4D445-E767-F14B-BE3E-18A6999794AD}" presName="rootComposite" presStyleCnt="0"/>
      <dgm:spPr/>
    </dgm:pt>
    <dgm:pt modelId="{AA2F3903-7356-034C-B390-7907498982E2}" type="pres">
      <dgm:prSet presAssocID="{4FB4D445-E767-F14B-BE3E-18A6999794AD}" presName="rootText" presStyleLbl="node4" presStyleIdx="9" presStyleCnt="34">
        <dgm:presLayoutVars>
          <dgm:chPref val="3"/>
        </dgm:presLayoutVars>
      </dgm:prSet>
      <dgm:spPr/>
    </dgm:pt>
    <dgm:pt modelId="{8B22AE5C-80C8-5F4F-A6CC-4D8730D0BC58}" type="pres">
      <dgm:prSet presAssocID="{4FB4D445-E767-F14B-BE3E-18A6999794AD}" presName="rootConnector" presStyleLbl="node4" presStyleIdx="9" presStyleCnt="34"/>
      <dgm:spPr/>
    </dgm:pt>
    <dgm:pt modelId="{324EC7F2-9F67-0443-AB2D-9E111C5C34D5}" type="pres">
      <dgm:prSet presAssocID="{4FB4D445-E767-F14B-BE3E-18A6999794AD}" presName="hierChild4" presStyleCnt="0"/>
      <dgm:spPr/>
    </dgm:pt>
    <dgm:pt modelId="{6B0BBAFB-A3E6-9C4F-B754-410EF1541594}" type="pres">
      <dgm:prSet presAssocID="{4FB4D445-E767-F14B-BE3E-18A6999794AD}" presName="hierChild5" presStyleCnt="0"/>
      <dgm:spPr/>
    </dgm:pt>
    <dgm:pt modelId="{755C30EB-3051-C940-97C8-3BBB86BF202A}" type="pres">
      <dgm:prSet presAssocID="{E89AAD29-54D5-D74B-8AEF-222B6C61871D}" presName="hierChild5" presStyleCnt="0"/>
      <dgm:spPr/>
    </dgm:pt>
    <dgm:pt modelId="{4DDD2766-34B1-F94B-93AF-7098BC7F987F}" type="pres">
      <dgm:prSet presAssocID="{E003DF38-0260-C74D-A512-5416D6AD8535}" presName="Name37" presStyleLbl="parChTrans1D3" presStyleIdx="3" presStyleCnt="12"/>
      <dgm:spPr/>
    </dgm:pt>
    <dgm:pt modelId="{6B7A2720-2ED2-A040-BE03-7E8067EFF3F1}" type="pres">
      <dgm:prSet presAssocID="{301EC517-9BCA-614C-ADA7-5C2C7D127FC5}" presName="hierRoot2" presStyleCnt="0">
        <dgm:presLayoutVars>
          <dgm:hierBranch val="init"/>
        </dgm:presLayoutVars>
      </dgm:prSet>
      <dgm:spPr/>
    </dgm:pt>
    <dgm:pt modelId="{B96CB4C4-D6C3-6543-9AAA-E3D03AC72574}" type="pres">
      <dgm:prSet presAssocID="{301EC517-9BCA-614C-ADA7-5C2C7D127FC5}" presName="rootComposite" presStyleCnt="0"/>
      <dgm:spPr/>
    </dgm:pt>
    <dgm:pt modelId="{6AFE2AB4-6B63-7842-B244-6EBA652401ED}" type="pres">
      <dgm:prSet presAssocID="{301EC517-9BCA-614C-ADA7-5C2C7D127FC5}" presName="rootText" presStyleLbl="node3" presStyleIdx="3" presStyleCnt="12">
        <dgm:presLayoutVars>
          <dgm:chPref val="3"/>
        </dgm:presLayoutVars>
      </dgm:prSet>
      <dgm:spPr/>
    </dgm:pt>
    <dgm:pt modelId="{1BB06995-6DF4-8845-A2FF-333723AE74D1}" type="pres">
      <dgm:prSet presAssocID="{301EC517-9BCA-614C-ADA7-5C2C7D127FC5}" presName="rootConnector" presStyleLbl="node3" presStyleIdx="3" presStyleCnt="12"/>
      <dgm:spPr/>
    </dgm:pt>
    <dgm:pt modelId="{154169A3-3A3C-D947-BEC7-D30F9A79D753}" type="pres">
      <dgm:prSet presAssocID="{301EC517-9BCA-614C-ADA7-5C2C7D127FC5}" presName="hierChild4" presStyleCnt="0"/>
      <dgm:spPr/>
    </dgm:pt>
    <dgm:pt modelId="{DFD4CA86-6E6B-FC4C-AA61-D02E856DC614}" type="pres">
      <dgm:prSet presAssocID="{9408C74A-0A96-DE4A-A8BB-5D5C1D5A6134}" presName="Name37" presStyleLbl="parChTrans1D4" presStyleIdx="10" presStyleCnt="34"/>
      <dgm:spPr/>
    </dgm:pt>
    <dgm:pt modelId="{59BCF679-93E2-8640-9CF5-CC0981497207}" type="pres">
      <dgm:prSet presAssocID="{FCF41F8C-3B44-A646-B5FA-0537096D898C}" presName="hierRoot2" presStyleCnt="0">
        <dgm:presLayoutVars>
          <dgm:hierBranch val="init"/>
        </dgm:presLayoutVars>
      </dgm:prSet>
      <dgm:spPr/>
    </dgm:pt>
    <dgm:pt modelId="{AFD1E8B2-0A8A-B141-A61B-B4FB429DD89C}" type="pres">
      <dgm:prSet presAssocID="{FCF41F8C-3B44-A646-B5FA-0537096D898C}" presName="rootComposite" presStyleCnt="0"/>
      <dgm:spPr/>
    </dgm:pt>
    <dgm:pt modelId="{444DEBCB-B756-9B41-8EBF-C7E573D934F6}" type="pres">
      <dgm:prSet presAssocID="{FCF41F8C-3B44-A646-B5FA-0537096D898C}" presName="rootText" presStyleLbl="node4" presStyleIdx="10" presStyleCnt="34">
        <dgm:presLayoutVars>
          <dgm:chPref val="3"/>
        </dgm:presLayoutVars>
      </dgm:prSet>
      <dgm:spPr/>
    </dgm:pt>
    <dgm:pt modelId="{BAF734F2-2DB2-F541-964E-7B512A9FE67C}" type="pres">
      <dgm:prSet presAssocID="{FCF41F8C-3B44-A646-B5FA-0537096D898C}" presName="rootConnector" presStyleLbl="node4" presStyleIdx="10" presStyleCnt="34"/>
      <dgm:spPr/>
    </dgm:pt>
    <dgm:pt modelId="{C5D99166-E664-A14E-9B05-1D242BAC954F}" type="pres">
      <dgm:prSet presAssocID="{FCF41F8C-3B44-A646-B5FA-0537096D898C}" presName="hierChild4" presStyleCnt="0"/>
      <dgm:spPr/>
    </dgm:pt>
    <dgm:pt modelId="{172F053E-B16C-5E49-BC49-C69104350679}" type="pres">
      <dgm:prSet presAssocID="{FCF41F8C-3B44-A646-B5FA-0537096D898C}" presName="hierChild5" presStyleCnt="0"/>
      <dgm:spPr/>
    </dgm:pt>
    <dgm:pt modelId="{582CBA73-5CAD-9B4B-BB3A-A6DE3ADFA439}" type="pres">
      <dgm:prSet presAssocID="{E061C3D0-7FB8-004D-9D7E-01BCF6484DD9}" presName="Name37" presStyleLbl="parChTrans1D4" presStyleIdx="11" presStyleCnt="34"/>
      <dgm:spPr/>
    </dgm:pt>
    <dgm:pt modelId="{CB68C08A-12C5-F046-9000-E6FD2F8125CC}" type="pres">
      <dgm:prSet presAssocID="{68F9ECFF-7DF9-0544-82EE-72C4D7918875}" presName="hierRoot2" presStyleCnt="0">
        <dgm:presLayoutVars>
          <dgm:hierBranch val="init"/>
        </dgm:presLayoutVars>
      </dgm:prSet>
      <dgm:spPr/>
    </dgm:pt>
    <dgm:pt modelId="{DAE71AF2-99FB-AE42-BE04-7E36FACC40EC}" type="pres">
      <dgm:prSet presAssocID="{68F9ECFF-7DF9-0544-82EE-72C4D7918875}" presName="rootComposite" presStyleCnt="0"/>
      <dgm:spPr/>
    </dgm:pt>
    <dgm:pt modelId="{B221EC89-AECB-3844-BA31-41D718C86075}" type="pres">
      <dgm:prSet presAssocID="{68F9ECFF-7DF9-0544-82EE-72C4D7918875}" presName="rootText" presStyleLbl="node4" presStyleIdx="11" presStyleCnt="34">
        <dgm:presLayoutVars>
          <dgm:chPref val="3"/>
        </dgm:presLayoutVars>
      </dgm:prSet>
      <dgm:spPr/>
    </dgm:pt>
    <dgm:pt modelId="{0A20AF27-43A5-A64D-A623-43C6D4465150}" type="pres">
      <dgm:prSet presAssocID="{68F9ECFF-7DF9-0544-82EE-72C4D7918875}" presName="rootConnector" presStyleLbl="node4" presStyleIdx="11" presStyleCnt="34"/>
      <dgm:spPr/>
    </dgm:pt>
    <dgm:pt modelId="{79C3F693-D0B6-B74B-AB65-A2A7CAC99C49}" type="pres">
      <dgm:prSet presAssocID="{68F9ECFF-7DF9-0544-82EE-72C4D7918875}" presName="hierChild4" presStyleCnt="0"/>
      <dgm:spPr/>
    </dgm:pt>
    <dgm:pt modelId="{562E845C-541B-DB40-BFD4-26278208EDB0}" type="pres">
      <dgm:prSet presAssocID="{68F9ECFF-7DF9-0544-82EE-72C4D7918875}" presName="hierChild5" presStyleCnt="0"/>
      <dgm:spPr/>
    </dgm:pt>
    <dgm:pt modelId="{1DBAC809-5B8B-DB44-A222-5E56208CC459}" type="pres">
      <dgm:prSet presAssocID="{7B789363-4AA8-C442-9640-24DEA2A726D6}" presName="Name37" presStyleLbl="parChTrans1D4" presStyleIdx="12" presStyleCnt="34"/>
      <dgm:spPr/>
    </dgm:pt>
    <dgm:pt modelId="{D5211C84-176A-1B4B-BC22-E607C2E9CB23}" type="pres">
      <dgm:prSet presAssocID="{F42BFB1D-6295-6341-949C-6C3CF8C57690}" presName="hierRoot2" presStyleCnt="0">
        <dgm:presLayoutVars>
          <dgm:hierBranch val="init"/>
        </dgm:presLayoutVars>
      </dgm:prSet>
      <dgm:spPr/>
    </dgm:pt>
    <dgm:pt modelId="{8616572E-C840-9E49-9D68-6B17E0908026}" type="pres">
      <dgm:prSet presAssocID="{F42BFB1D-6295-6341-949C-6C3CF8C57690}" presName="rootComposite" presStyleCnt="0"/>
      <dgm:spPr/>
    </dgm:pt>
    <dgm:pt modelId="{A8AD38BC-16E1-7D48-8EA6-B2B481AD75A9}" type="pres">
      <dgm:prSet presAssocID="{F42BFB1D-6295-6341-949C-6C3CF8C57690}" presName="rootText" presStyleLbl="node4" presStyleIdx="12" presStyleCnt="34">
        <dgm:presLayoutVars>
          <dgm:chPref val="3"/>
        </dgm:presLayoutVars>
      </dgm:prSet>
      <dgm:spPr/>
    </dgm:pt>
    <dgm:pt modelId="{50AB8740-493E-EC43-8941-B88112396166}" type="pres">
      <dgm:prSet presAssocID="{F42BFB1D-6295-6341-949C-6C3CF8C57690}" presName="rootConnector" presStyleLbl="node4" presStyleIdx="12" presStyleCnt="34"/>
      <dgm:spPr/>
    </dgm:pt>
    <dgm:pt modelId="{21078FE5-10B5-4545-9D9E-3AFA33E791C8}" type="pres">
      <dgm:prSet presAssocID="{F42BFB1D-6295-6341-949C-6C3CF8C57690}" presName="hierChild4" presStyleCnt="0"/>
      <dgm:spPr/>
    </dgm:pt>
    <dgm:pt modelId="{06A2FAAA-8FF4-584E-8DA2-83650B8FF6B6}" type="pres">
      <dgm:prSet presAssocID="{F42BFB1D-6295-6341-949C-6C3CF8C57690}" presName="hierChild5" presStyleCnt="0"/>
      <dgm:spPr/>
    </dgm:pt>
    <dgm:pt modelId="{545F8868-521E-E64F-B952-469B445F58B5}" type="pres">
      <dgm:prSet presAssocID="{194AB76C-3571-2443-9775-BA6589E3E3C3}" presName="Name37" presStyleLbl="parChTrans1D4" presStyleIdx="13" presStyleCnt="34"/>
      <dgm:spPr/>
    </dgm:pt>
    <dgm:pt modelId="{4CFE6A19-8BB4-164B-8DBD-40196C7BEACC}" type="pres">
      <dgm:prSet presAssocID="{FD07B531-82DA-9145-8EBB-C13F6A030C8F}" presName="hierRoot2" presStyleCnt="0">
        <dgm:presLayoutVars>
          <dgm:hierBranch val="init"/>
        </dgm:presLayoutVars>
      </dgm:prSet>
      <dgm:spPr/>
    </dgm:pt>
    <dgm:pt modelId="{7EB5A3EE-5952-5D4B-B054-467FC051CEBC}" type="pres">
      <dgm:prSet presAssocID="{FD07B531-82DA-9145-8EBB-C13F6A030C8F}" presName="rootComposite" presStyleCnt="0"/>
      <dgm:spPr/>
    </dgm:pt>
    <dgm:pt modelId="{E3ABED94-4F75-C74F-8318-B834F8D040D2}" type="pres">
      <dgm:prSet presAssocID="{FD07B531-82DA-9145-8EBB-C13F6A030C8F}" presName="rootText" presStyleLbl="node4" presStyleIdx="13" presStyleCnt="34">
        <dgm:presLayoutVars>
          <dgm:chPref val="3"/>
        </dgm:presLayoutVars>
      </dgm:prSet>
      <dgm:spPr/>
    </dgm:pt>
    <dgm:pt modelId="{FF09BBC4-6394-574B-893A-258375FB024C}" type="pres">
      <dgm:prSet presAssocID="{FD07B531-82DA-9145-8EBB-C13F6A030C8F}" presName="rootConnector" presStyleLbl="node4" presStyleIdx="13" presStyleCnt="34"/>
      <dgm:spPr/>
    </dgm:pt>
    <dgm:pt modelId="{04D16339-F75A-5A4E-A583-E776B8391777}" type="pres">
      <dgm:prSet presAssocID="{FD07B531-82DA-9145-8EBB-C13F6A030C8F}" presName="hierChild4" presStyleCnt="0"/>
      <dgm:spPr/>
    </dgm:pt>
    <dgm:pt modelId="{EB59F728-99B0-0245-A753-A0149A158CEC}" type="pres">
      <dgm:prSet presAssocID="{FD07B531-82DA-9145-8EBB-C13F6A030C8F}" presName="hierChild5" presStyleCnt="0"/>
      <dgm:spPr/>
    </dgm:pt>
    <dgm:pt modelId="{9DA4D718-6EE1-D94F-B646-FADE89495889}" type="pres">
      <dgm:prSet presAssocID="{301EC517-9BCA-614C-ADA7-5C2C7D127FC5}" presName="hierChild5" presStyleCnt="0"/>
      <dgm:spPr/>
    </dgm:pt>
    <dgm:pt modelId="{8EC26214-745F-4342-BE9B-21BFF7D0ED5A}" type="pres">
      <dgm:prSet presAssocID="{1E76C60C-9F7A-DA49-9E45-D1C9A71CAC83}" presName="Name37" presStyleLbl="parChTrans1D3" presStyleIdx="4" presStyleCnt="12"/>
      <dgm:spPr/>
    </dgm:pt>
    <dgm:pt modelId="{5BB3D1C4-AAB8-BC4E-B32E-6E08A1DBD8FC}" type="pres">
      <dgm:prSet presAssocID="{E4273841-6E4A-1F43-911F-F11335F9C7A0}" presName="hierRoot2" presStyleCnt="0">
        <dgm:presLayoutVars>
          <dgm:hierBranch val="init"/>
        </dgm:presLayoutVars>
      </dgm:prSet>
      <dgm:spPr/>
    </dgm:pt>
    <dgm:pt modelId="{C0DD0B5E-1B12-1E42-BC50-9CFC5C5D85C3}" type="pres">
      <dgm:prSet presAssocID="{E4273841-6E4A-1F43-911F-F11335F9C7A0}" presName="rootComposite" presStyleCnt="0"/>
      <dgm:spPr/>
    </dgm:pt>
    <dgm:pt modelId="{764C3EB8-016C-3F4A-B768-79E8FD0E2EF9}" type="pres">
      <dgm:prSet presAssocID="{E4273841-6E4A-1F43-911F-F11335F9C7A0}" presName="rootText" presStyleLbl="node3" presStyleIdx="4" presStyleCnt="12">
        <dgm:presLayoutVars>
          <dgm:chPref val="3"/>
        </dgm:presLayoutVars>
      </dgm:prSet>
      <dgm:spPr/>
    </dgm:pt>
    <dgm:pt modelId="{45749E55-75B3-7341-8CC6-016FBA2341DA}" type="pres">
      <dgm:prSet presAssocID="{E4273841-6E4A-1F43-911F-F11335F9C7A0}" presName="rootConnector" presStyleLbl="node3" presStyleIdx="4" presStyleCnt="12"/>
      <dgm:spPr/>
    </dgm:pt>
    <dgm:pt modelId="{E5DB3355-C48E-DC42-B828-F82521D2723A}" type="pres">
      <dgm:prSet presAssocID="{E4273841-6E4A-1F43-911F-F11335F9C7A0}" presName="hierChild4" presStyleCnt="0"/>
      <dgm:spPr/>
    </dgm:pt>
    <dgm:pt modelId="{D0BCAC72-3485-5E46-AA7F-B4E35353B687}" type="pres">
      <dgm:prSet presAssocID="{A8DA4093-0998-5E4D-944D-A2463A379AFC}" presName="Name37" presStyleLbl="parChTrans1D4" presStyleIdx="14" presStyleCnt="34"/>
      <dgm:spPr/>
    </dgm:pt>
    <dgm:pt modelId="{EB30FD20-D492-754F-934B-C360E82BE739}" type="pres">
      <dgm:prSet presAssocID="{F51D1E26-8D18-AB40-B201-554A1BBB7B09}" presName="hierRoot2" presStyleCnt="0">
        <dgm:presLayoutVars>
          <dgm:hierBranch val="init"/>
        </dgm:presLayoutVars>
      </dgm:prSet>
      <dgm:spPr/>
    </dgm:pt>
    <dgm:pt modelId="{56696FD5-CC66-0849-B226-E808BD3DAED1}" type="pres">
      <dgm:prSet presAssocID="{F51D1E26-8D18-AB40-B201-554A1BBB7B09}" presName="rootComposite" presStyleCnt="0"/>
      <dgm:spPr/>
    </dgm:pt>
    <dgm:pt modelId="{6E12870F-9D66-B44B-A2A6-1B888158987E}" type="pres">
      <dgm:prSet presAssocID="{F51D1E26-8D18-AB40-B201-554A1BBB7B09}" presName="rootText" presStyleLbl="node4" presStyleIdx="14" presStyleCnt="34">
        <dgm:presLayoutVars>
          <dgm:chPref val="3"/>
        </dgm:presLayoutVars>
      </dgm:prSet>
      <dgm:spPr/>
    </dgm:pt>
    <dgm:pt modelId="{233B711D-3199-234C-AE07-1BA99A278BC8}" type="pres">
      <dgm:prSet presAssocID="{F51D1E26-8D18-AB40-B201-554A1BBB7B09}" presName="rootConnector" presStyleLbl="node4" presStyleIdx="14" presStyleCnt="34"/>
      <dgm:spPr/>
    </dgm:pt>
    <dgm:pt modelId="{4BFA5119-FD49-544E-837B-4DBF04EADEF0}" type="pres">
      <dgm:prSet presAssocID="{F51D1E26-8D18-AB40-B201-554A1BBB7B09}" presName="hierChild4" presStyleCnt="0"/>
      <dgm:spPr/>
    </dgm:pt>
    <dgm:pt modelId="{7B404308-D1C1-7745-9545-68F0442121F3}" type="pres">
      <dgm:prSet presAssocID="{F51D1E26-8D18-AB40-B201-554A1BBB7B09}" presName="hierChild5" presStyleCnt="0"/>
      <dgm:spPr/>
    </dgm:pt>
    <dgm:pt modelId="{60698F78-C605-3C42-9F63-B6A086E40A31}" type="pres">
      <dgm:prSet presAssocID="{353ED3B7-2EED-3648-B04B-32145F9975B3}" presName="Name37" presStyleLbl="parChTrans1D4" presStyleIdx="15" presStyleCnt="34"/>
      <dgm:spPr/>
    </dgm:pt>
    <dgm:pt modelId="{2A7075C3-AB77-7045-A54C-B97BA1AAC5DD}" type="pres">
      <dgm:prSet presAssocID="{B13E694D-B5BD-294A-BB21-7F410F22AB22}" presName="hierRoot2" presStyleCnt="0">
        <dgm:presLayoutVars>
          <dgm:hierBranch val="init"/>
        </dgm:presLayoutVars>
      </dgm:prSet>
      <dgm:spPr/>
    </dgm:pt>
    <dgm:pt modelId="{55E46B78-A173-3D4F-9C9D-E92C1B756E93}" type="pres">
      <dgm:prSet presAssocID="{B13E694D-B5BD-294A-BB21-7F410F22AB22}" presName="rootComposite" presStyleCnt="0"/>
      <dgm:spPr/>
    </dgm:pt>
    <dgm:pt modelId="{EBB2F628-BE5C-4846-8030-89ED125F7EB6}" type="pres">
      <dgm:prSet presAssocID="{B13E694D-B5BD-294A-BB21-7F410F22AB22}" presName="rootText" presStyleLbl="node4" presStyleIdx="15" presStyleCnt="34">
        <dgm:presLayoutVars>
          <dgm:chPref val="3"/>
        </dgm:presLayoutVars>
      </dgm:prSet>
      <dgm:spPr/>
    </dgm:pt>
    <dgm:pt modelId="{166D8485-BD7F-B449-93C8-6B94BE791904}" type="pres">
      <dgm:prSet presAssocID="{B13E694D-B5BD-294A-BB21-7F410F22AB22}" presName="rootConnector" presStyleLbl="node4" presStyleIdx="15" presStyleCnt="34"/>
      <dgm:spPr/>
    </dgm:pt>
    <dgm:pt modelId="{526F9616-D666-1841-A9F3-990047506066}" type="pres">
      <dgm:prSet presAssocID="{B13E694D-B5BD-294A-BB21-7F410F22AB22}" presName="hierChild4" presStyleCnt="0"/>
      <dgm:spPr/>
    </dgm:pt>
    <dgm:pt modelId="{246E7B06-3028-7C48-92A0-8F8CDDE4C8AC}" type="pres">
      <dgm:prSet presAssocID="{B13E694D-B5BD-294A-BB21-7F410F22AB22}" presName="hierChild5" presStyleCnt="0"/>
      <dgm:spPr/>
    </dgm:pt>
    <dgm:pt modelId="{27B8558F-8231-D749-91A4-3A6324E60C36}" type="pres">
      <dgm:prSet presAssocID="{117E07CF-C98D-9F41-AEBD-EE987B2396B9}" presName="Name37" presStyleLbl="parChTrans1D4" presStyleIdx="16" presStyleCnt="34"/>
      <dgm:spPr/>
    </dgm:pt>
    <dgm:pt modelId="{75401F88-9E5D-8346-863F-3103EC1047D0}" type="pres">
      <dgm:prSet presAssocID="{F956B522-1F94-BC46-9B95-B0B9DC403827}" presName="hierRoot2" presStyleCnt="0">
        <dgm:presLayoutVars>
          <dgm:hierBranch val="init"/>
        </dgm:presLayoutVars>
      </dgm:prSet>
      <dgm:spPr/>
    </dgm:pt>
    <dgm:pt modelId="{899C07CA-83C6-ED40-85E9-0B50CD1F9C4E}" type="pres">
      <dgm:prSet presAssocID="{F956B522-1F94-BC46-9B95-B0B9DC403827}" presName="rootComposite" presStyleCnt="0"/>
      <dgm:spPr/>
    </dgm:pt>
    <dgm:pt modelId="{F40C8D10-33A3-0F41-A8B2-0103EA7092A5}" type="pres">
      <dgm:prSet presAssocID="{F956B522-1F94-BC46-9B95-B0B9DC403827}" presName="rootText" presStyleLbl="node4" presStyleIdx="16" presStyleCnt="34">
        <dgm:presLayoutVars>
          <dgm:chPref val="3"/>
        </dgm:presLayoutVars>
      </dgm:prSet>
      <dgm:spPr/>
    </dgm:pt>
    <dgm:pt modelId="{E527705E-531B-334C-8B68-8093D8FF94C6}" type="pres">
      <dgm:prSet presAssocID="{F956B522-1F94-BC46-9B95-B0B9DC403827}" presName="rootConnector" presStyleLbl="node4" presStyleIdx="16" presStyleCnt="34"/>
      <dgm:spPr/>
    </dgm:pt>
    <dgm:pt modelId="{F5CC3FDE-8521-C543-B071-D3A8C8F9F3B3}" type="pres">
      <dgm:prSet presAssocID="{F956B522-1F94-BC46-9B95-B0B9DC403827}" presName="hierChild4" presStyleCnt="0"/>
      <dgm:spPr/>
    </dgm:pt>
    <dgm:pt modelId="{CB91E460-B8CF-824C-BB9D-92DA70E5356B}" type="pres">
      <dgm:prSet presAssocID="{F956B522-1F94-BC46-9B95-B0B9DC403827}" presName="hierChild5" presStyleCnt="0"/>
      <dgm:spPr/>
    </dgm:pt>
    <dgm:pt modelId="{9DD32289-3D07-6F4B-A748-1060CC0F4C24}" type="pres">
      <dgm:prSet presAssocID="{DF01429C-FC34-3C48-9A12-B3A49C07CB06}" presName="Name37" presStyleLbl="parChTrans1D4" presStyleIdx="17" presStyleCnt="34"/>
      <dgm:spPr/>
    </dgm:pt>
    <dgm:pt modelId="{AD35D574-4185-E94A-A0F5-6D63B1283DFB}" type="pres">
      <dgm:prSet presAssocID="{8CDCCA8B-8910-4441-9397-DEBBEDF00AF7}" presName="hierRoot2" presStyleCnt="0">
        <dgm:presLayoutVars>
          <dgm:hierBranch val="init"/>
        </dgm:presLayoutVars>
      </dgm:prSet>
      <dgm:spPr/>
    </dgm:pt>
    <dgm:pt modelId="{C39AEB3D-3FC7-2C4A-AC4B-4A4CCCACAA5C}" type="pres">
      <dgm:prSet presAssocID="{8CDCCA8B-8910-4441-9397-DEBBEDF00AF7}" presName="rootComposite" presStyleCnt="0"/>
      <dgm:spPr/>
    </dgm:pt>
    <dgm:pt modelId="{B862EB85-C48C-2848-8E83-0174A3E77DDD}" type="pres">
      <dgm:prSet presAssocID="{8CDCCA8B-8910-4441-9397-DEBBEDF00AF7}" presName="rootText" presStyleLbl="node4" presStyleIdx="17" presStyleCnt="34">
        <dgm:presLayoutVars>
          <dgm:chPref val="3"/>
        </dgm:presLayoutVars>
      </dgm:prSet>
      <dgm:spPr/>
    </dgm:pt>
    <dgm:pt modelId="{C0ACC7AE-42EE-1645-8D52-C4012240E685}" type="pres">
      <dgm:prSet presAssocID="{8CDCCA8B-8910-4441-9397-DEBBEDF00AF7}" presName="rootConnector" presStyleLbl="node4" presStyleIdx="17" presStyleCnt="34"/>
      <dgm:spPr/>
    </dgm:pt>
    <dgm:pt modelId="{EA1480EB-3B34-6344-9C5D-9497E52BE915}" type="pres">
      <dgm:prSet presAssocID="{8CDCCA8B-8910-4441-9397-DEBBEDF00AF7}" presName="hierChild4" presStyleCnt="0"/>
      <dgm:spPr/>
    </dgm:pt>
    <dgm:pt modelId="{3BC9BE2D-B594-6044-9D01-F77860E15D14}" type="pres">
      <dgm:prSet presAssocID="{8CDCCA8B-8910-4441-9397-DEBBEDF00AF7}" presName="hierChild5" presStyleCnt="0"/>
      <dgm:spPr/>
    </dgm:pt>
    <dgm:pt modelId="{FBA6E280-66D9-5649-80A2-DF0630D9957D}" type="pres">
      <dgm:prSet presAssocID="{E4273841-6E4A-1F43-911F-F11335F9C7A0}" presName="hierChild5" presStyleCnt="0"/>
      <dgm:spPr/>
    </dgm:pt>
    <dgm:pt modelId="{7D788C11-CDE7-5440-8429-B3CF4C428E0C}" type="pres">
      <dgm:prSet presAssocID="{529CA2E7-FF60-014E-BA9C-CA28532F1DF4}" presName="Name37" presStyleLbl="parChTrans1D3" presStyleIdx="5" presStyleCnt="12"/>
      <dgm:spPr/>
    </dgm:pt>
    <dgm:pt modelId="{88EC4E9A-01BB-384D-B697-6807E6E37C58}" type="pres">
      <dgm:prSet presAssocID="{E9C84A64-677F-D643-8D5D-BC319AEB30AC}" presName="hierRoot2" presStyleCnt="0">
        <dgm:presLayoutVars>
          <dgm:hierBranch val="init"/>
        </dgm:presLayoutVars>
      </dgm:prSet>
      <dgm:spPr/>
    </dgm:pt>
    <dgm:pt modelId="{09645C1A-FB52-4F4F-83E3-3F49133A66A1}" type="pres">
      <dgm:prSet presAssocID="{E9C84A64-677F-D643-8D5D-BC319AEB30AC}" presName="rootComposite" presStyleCnt="0"/>
      <dgm:spPr/>
    </dgm:pt>
    <dgm:pt modelId="{D7A9849A-0D9C-B145-93D6-778EAAF1C581}" type="pres">
      <dgm:prSet presAssocID="{E9C84A64-677F-D643-8D5D-BC319AEB30AC}" presName="rootText" presStyleLbl="node3" presStyleIdx="5" presStyleCnt="12">
        <dgm:presLayoutVars>
          <dgm:chPref val="3"/>
        </dgm:presLayoutVars>
      </dgm:prSet>
      <dgm:spPr/>
    </dgm:pt>
    <dgm:pt modelId="{6E4DDFF7-0B29-7740-B758-02BDA329F07B}" type="pres">
      <dgm:prSet presAssocID="{E9C84A64-677F-D643-8D5D-BC319AEB30AC}" presName="rootConnector" presStyleLbl="node3" presStyleIdx="5" presStyleCnt="12"/>
      <dgm:spPr/>
    </dgm:pt>
    <dgm:pt modelId="{C42DB391-835D-0141-8203-04D45742EB06}" type="pres">
      <dgm:prSet presAssocID="{E9C84A64-677F-D643-8D5D-BC319AEB30AC}" presName="hierChild4" presStyleCnt="0"/>
      <dgm:spPr/>
    </dgm:pt>
    <dgm:pt modelId="{CFC4E362-B73B-3046-B930-A233667C82B0}" type="pres">
      <dgm:prSet presAssocID="{42BF4618-8A91-4445-9D6A-1ED0C80ED558}" presName="Name37" presStyleLbl="parChTrans1D4" presStyleIdx="18" presStyleCnt="34"/>
      <dgm:spPr/>
    </dgm:pt>
    <dgm:pt modelId="{DE841D8E-61AF-0A41-B3E8-37F7D6113E17}" type="pres">
      <dgm:prSet presAssocID="{F56BE0BE-A203-384D-BE6B-B0801818B22C}" presName="hierRoot2" presStyleCnt="0">
        <dgm:presLayoutVars>
          <dgm:hierBranch val="init"/>
        </dgm:presLayoutVars>
      </dgm:prSet>
      <dgm:spPr/>
    </dgm:pt>
    <dgm:pt modelId="{5697C222-52F8-8247-8F98-9C09F7D2472B}" type="pres">
      <dgm:prSet presAssocID="{F56BE0BE-A203-384D-BE6B-B0801818B22C}" presName="rootComposite" presStyleCnt="0"/>
      <dgm:spPr/>
    </dgm:pt>
    <dgm:pt modelId="{0A35E228-C80A-4847-A547-41D9F40F9FE9}" type="pres">
      <dgm:prSet presAssocID="{F56BE0BE-A203-384D-BE6B-B0801818B22C}" presName="rootText" presStyleLbl="node4" presStyleIdx="18" presStyleCnt="34">
        <dgm:presLayoutVars>
          <dgm:chPref val="3"/>
        </dgm:presLayoutVars>
      </dgm:prSet>
      <dgm:spPr/>
    </dgm:pt>
    <dgm:pt modelId="{1A9B63C4-1C36-DF4A-BC0C-C1FA400B1C54}" type="pres">
      <dgm:prSet presAssocID="{F56BE0BE-A203-384D-BE6B-B0801818B22C}" presName="rootConnector" presStyleLbl="node4" presStyleIdx="18" presStyleCnt="34"/>
      <dgm:spPr/>
    </dgm:pt>
    <dgm:pt modelId="{38D4C9AB-EDEA-A443-846C-5D0BCEFCF0B8}" type="pres">
      <dgm:prSet presAssocID="{F56BE0BE-A203-384D-BE6B-B0801818B22C}" presName="hierChild4" presStyleCnt="0"/>
      <dgm:spPr/>
    </dgm:pt>
    <dgm:pt modelId="{8D907761-6348-2B46-A391-AD9B5F9B1815}" type="pres">
      <dgm:prSet presAssocID="{F56BE0BE-A203-384D-BE6B-B0801818B22C}" presName="hierChild5" presStyleCnt="0"/>
      <dgm:spPr/>
    </dgm:pt>
    <dgm:pt modelId="{28203EE8-72E3-514D-8896-FE2F7F958A1A}" type="pres">
      <dgm:prSet presAssocID="{0C1A9486-46B9-8A4B-B0D7-4551A55E00E9}" presName="Name37" presStyleLbl="parChTrans1D4" presStyleIdx="19" presStyleCnt="34"/>
      <dgm:spPr/>
    </dgm:pt>
    <dgm:pt modelId="{106EA104-C908-6045-8842-2DB8DC206D6D}" type="pres">
      <dgm:prSet presAssocID="{48A03317-E7DA-0C43-8602-E2A9D4858B34}" presName="hierRoot2" presStyleCnt="0">
        <dgm:presLayoutVars>
          <dgm:hierBranch val="init"/>
        </dgm:presLayoutVars>
      </dgm:prSet>
      <dgm:spPr/>
    </dgm:pt>
    <dgm:pt modelId="{288CE865-ABBD-1D44-B605-5CA4E4D345DF}" type="pres">
      <dgm:prSet presAssocID="{48A03317-E7DA-0C43-8602-E2A9D4858B34}" presName="rootComposite" presStyleCnt="0"/>
      <dgm:spPr/>
    </dgm:pt>
    <dgm:pt modelId="{BE238C9B-37F6-1F4E-9DDF-53F316902426}" type="pres">
      <dgm:prSet presAssocID="{48A03317-E7DA-0C43-8602-E2A9D4858B34}" presName="rootText" presStyleLbl="node4" presStyleIdx="19" presStyleCnt="34">
        <dgm:presLayoutVars>
          <dgm:chPref val="3"/>
        </dgm:presLayoutVars>
      </dgm:prSet>
      <dgm:spPr/>
    </dgm:pt>
    <dgm:pt modelId="{A4BF75FE-FEAA-F940-AFFD-FB233BAD75AA}" type="pres">
      <dgm:prSet presAssocID="{48A03317-E7DA-0C43-8602-E2A9D4858B34}" presName="rootConnector" presStyleLbl="node4" presStyleIdx="19" presStyleCnt="34"/>
      <dgm:spPr/>
    </dgm:pt>
    <dgm:pt modelId="{8BA7884A-C584-CA41-AB6E-F235F84A6ADF}" type="pres">
      <dgm:prSet presAssocID="{48A03317-E7DA-0C43-8602-E2A9D4858B34}" presName="hierChild4" presStyleCnt="0"/>
      <dgm:spPr/>
    </dgm:pt>
    <dgm:pt modelId="{51D560A2-C334-0040-B4BC-78C804F11465}" type="pres">
      <dgm:prSet presAssocID="{48A03317-E7DA-0C43-8602-E2A9D4858B34}" presName="hierChild5" presStyleCnt="0"/>
      <dgm:spPr/>
    </dgm:pt>
    <dgm:pt modelId="{29032C67-EE46-0340-B060-3E234613054D}" type="pres">
      <dgm:prSet presAssocID="{12DD551B-FC56-7B44-91ED-BE547FB2290F}" presName="Name37" presStyleLbl="parChTrans1D4" presStyleIdx="20" presStyleCnt="34"/>
      <dgm:spPr/>
    </dgm:pt>
    <dgm:pt modelId="{9778A8F8-CBD7-F146-B416-A9F29C77D23B}" type="pres">
      <dgm:prSet presAssocID="{6EABEBEF-EEC7-E847-B65F-54A79C0BBAED}" presName="hierRoot2" presStyleCnt="0">
        <dgm:presLayoutVars>
          <dgm:hierBranch val="init"/>
        </dgm:presLayoutVars>
      </dgm:prSet>
      <dgm:spPr/>
    </dgm:pt>
    <dgm:pt modelId="{729C5443-E6C1-1746-8EB4-7CE6B3BC2780}" type="pres">
      <dgm:prSet presAssocID="{6EABEBEF-EEC7-E847-B65F-54A79C0BBAED}" presName="rootComposite" presStyleCnt="0"/>
      <dgm:spPr/>
    </dgm:pt>
    <dgm:pt modelId="{8476EB8B-F4D0-CA43-9A84-E0B7BA7782FC}" type="pres">
      <dgm:prSet presAssocID="{6EABEBEF-EEC7-E847-B65F-54A79C0BBAED}" presName="rootText" presStyleLbl="node4" presStyleIdx="20" presStyleCnt="34">
        <dgm:presLayoutVars>
          <dgm:chPref val="3"/>
        </dgm:presLayoutVars>
      </dgm:prSet>
      <dgm:spPr/>
    </dgm:pt>
    <dgm:pt modelId="{AB335373-5C74-1842-B933-DE101D340D04}" type="pres">
      <dgm:prSet presAssocID="{6EABEBEF-EEC7-E847-B65F-54A79C0BBAED}" presName="rootConnector" presStyleLbl="node4" presStyleIdx="20" presStyleCnt="34"/>
      <dgm:spPr/>
    </dgm:pt>
    <dgm:pt modelId="{6BF513C7-E8EA-7C4F-AE2D-762279F2CBCE}" type="pres">
      <dgm:prSet presAssocID="{6EABEBEF-EEC7-E847-B65F-54A79C0BBAED}" presName="hierChild4" presStyleCnt="0"/>
      <dgm:spPr/>
    </dgm:pt>
    <dgm:pt modelId="{6490E65B-E46A-3447-B345-D4A2B7BDC006}" type="pres">
      <dgm:prSet presAssocID="{6EABEBEF-EEC7-E847-B65F-54A79C0BBAED}" presName="hierChild5" presStyleCnt="0"/>
      <dgm:spPr/>
    </dgm:pt>
    <dgm:pt modelId="{831104F3-8EAE-7446-A8C3-79E3168DE487}" type="pres">
      <dgm:prSet presAssocID="{4DD8669F-D53B-AD48-B309-AF564426ACAD}" presName="Name37" presStyleLbl="parChTrans1D4" presStyleIdx="21" presStyleCnt="34"/>
      <dgm:spPr/>
    </dgm:pt>
    <dgm:pt modelId="{1508E3EB-0C35-6942-8A33-6E483D8BBDB6}" type="pres">
      <dgm:prSet presAssocID="{B72B6769-865C-D34A-B247-F946C32BF6DA}" presName="hierRoot2" presStyleCnt="0">
        <dgm:presLayoutVars>
          <dgm:hierBranch val="init"/>
        </dgm:presLayoutVars>
      </dgm:prSet>
      <dgm:spPr/>
    </dgm:pt>
    <dgm:pt modelId="{776D536B-8FF8-D349-8965-7DEE11546167}" type="pres">
      <dgm:prSet presAssocID="{B72B6769-865C-D34A-B247-F946C32BF6DA}" presName="rootComposite" presStyleCnt="0"/>
      <dgm:spPr/>
    </dgm:pt>
    <dgm:pt modelId="{8EE56E40-6EA8-E444-B63E-C197FC8FDD5B}" type="pres">
      <dgm:prSet presAssocID="{B72B6769-865C-D34A-B247-F946C32BF6DA}" presName="rootText" presStyleLbl="node4" presStyleIdx="21" presStyleCnt="34">
        <dgm:presLayoutVars>
          <dgm:chPref val="3"/>
        </dgm:presLayoutVars>
      </dgm:prSet>
      <dgm:spPr/>
    </dgm:pt>
    <dgm:pt modelId="{93EF0FD6-523B-5F4C-821D-C4AAAE04E952}" type="pres">
      <dgm:prSet presAssocID="{B72B6769-865C-D34A-B247-F946C32BF6DA}" presName="rootConnector" presStyleLbl="node4" presStyleIdx="21" presStyleCnt="34"/>
      <dgm:spPr/>
    </dgm:pt>
    <dgm:pt modelId="{AB7E9AA0-E325-B741-9929-6B55632CA148}" type="pres">
      <dgm:prSet presAssocID="{B72B6769-865C-D34A-B247-F946C32BF6DA}" presName="hierChild4" presStyleCnt="0"/>
      <dgm:spPr/>
    </dgm:pt>
    <dgm:pt modelId="{8CE9DEEE-8195-9C44-8C70-692C093A6B65}" type="pres">
      <dgm:prSet presAssocID="{B72B6769-865C-D34A-B247-F946C32BF6DA}" presName="hierChild5" presStyleCnt="0"/>
      <dgm:spPr/>
    </dgm:pt>
    <dgm:pt modelId="{9014649F-E311-7D4E-ADE5-D2A3482A111F}" type="pres">
      <dgm:prSet presAssocID="{E9C84A64-677F-D643-8D5D-BC319AEB30AC}" presName="hierChild5" presStyleCnt="0"/>
      <dgm:spPr/>
    </dgm:pt>
    <dgm:pt modelId="{599873AF-ECDB-EB4E-B6B5-F5E5B0175670}" type="pres">
      <dgm:prSet presAssocID="{A7877782-3A2B-D64B-B3E6-ED7A779166FC}" presName="hierChild5" presStyleCnt="0"/>
      <dgm:spPr/>
    </dgm:pt>
    <dgm:pt modelId="{8173D9C7-26C0-A648-AADA-8F893327C586}" type="pres">
      <dgm:prSet presAssocID="{C8B0FE10-16F6-6F4B-AA6D-035C508001F1}" presName="Name37" presStyleLbl="parChTrans1D2" presStyleIdx="2" presStyleCnt="4"/>
      <dgm:spPr/>
    </dgm:pt>
    <dgm:pt modelId="{7884E5CD-6183-0943-9770-7D055DED681D}" type="pres">
      <dgm:prSet presAssocID="{3F4CA5C8-FB38-6447-B9B5-7CFF7F9FEC4C}" presName="hierRoot2" presStyleCnt="0">
        <dgm:presLayoutVars>
          <dgm:hierBranch val="init"/>
        </dgm:presLayoutVars>
      </dgm:prSet>
      <dgm:spPr/>
    </dgm:pt>
    <dgm:pt modelId="{D7D7FA53-E570-3B48-BD50-5CD797BC753A}" type="pres">
      <dgm:prSet presAssocID="{3F4CA5C8-FB38-6447-B9B5-7CFF7F9FEC4C}" presName="rootComposite" presStyleCnt="0"/>
      <dgm:spPr/>
    </dgm:pt>
    <dgm:pt modelId="{AA99269C-870E-EF4F-87FD-8BD004E84127}" type="pres">
      <dgm:prSet presAssocID="{3F4CA5C8-FB38-6447-B9B5-7CFF7F9FEC4C}" presName="rootText" presStyleLbl="node2" presStyleIdx="2" presStyleCnt="4">
        <dgm:presLayoutVars>
          <dgm:chPref val="3"/>
        </dgm:presLayoutVars>
      </dgm:prSet>
      <dgm:spPr/>
    </dgm:pt>
    <dgm:pt modelId="{13383CAC-F7BE-DA46-859A-5725F1B6DD92}" type="pres">
      <dgm:prSet presAssocID="{3F4CA5C8-FB38-6447-B9B5-7CFF7F9FEC4C}" presName="rootConnector" presStyleLbl="node2" presStyleIdx="2" presStyleCnt="4"/>
      <dgm:spPr/>
    </dgm:pt>
    <dgm:pt modelId="{9E3BB7FE-AD8C-E047-AFB6-6448CCA690DF}" type="pres">
      <dgm:prSet presAssocID="{3F4CA5C8-FB38-6447-B9B5-7CFF7F9FEC4C}" presName="hierChild4" presStyleCnt="0"/>
      <dgm:spPr/>
    </dgm:pt>
    <dgm:pt modelId="{45523D1D-0C1B-8642-8C54-9716E4C04A6F}" type="pres">
      <dgm:prSet presAssocID="{26FFA954-AA51-4F41-AE0B-B93160437966}" presName="Name37" presStyleLbl="parChTrans1D3" presStyleIdx="6" presStyleCnt="12"/>
      <dgm:spPr/>
    </dgm:pt>
    <dgm:pt modelId="{C059EF9C-A52F-7D44-A9A5-B2D5E44D41E2}" type="pres">
      <dgm:prSet presAssocID="{C821D70F-020F-A547-9A24-B16EEC8D8709}" presName="hierRoot2" presStyleCnt="0">
        <dgm:presLayoutVars>
          <dgm:hierBranch val="init"/>
        </dgm:presLayoutVars>
      </dgm:prSet>
      <dgm:spPr/>
    </dgm:pt>
    <dgm:pt modelId="{4650DF80-14E5-4443-AEBE-6C2FC1CCA538}" type="pres">
      <dgm:prSet presAssocID="{C821D70F-020F-A547-9A24-B16EEC8D8709}" presName="rootComposite" presStyleCnt="0"/>
      <dgm:spPr/>
    </dgm:pt>
    <dgm:pt modelId="{91F4E283-B69B-6E43-9843-4466D5AD2B53}" type="pres">
      <dgm:prSet presAssocID="{C821D70F-020F-A547-9A24-B16EEC8D8709}" presName="rootText" presStyleLbl="node3" presStyleIdx="6" presStyleCnt="12">
        <dgm:presLayoutVars>
          <dgm:chPref val="3"/>
        </dgm:presLayoutVars>
      </dgm:prSet>
      <dgm:spPr/>
    </dgm:pt>
    <dgm:pt modelId="{910FD378-9141-D145-BB68-576E92BAC703}" type="pres">
      <dgm:prSet presAssocID="{C821D70F-020F-A547-9A24-B16EEC8D8709}" presName="rootConnector" presStyleLbl="node3" presStyleIdx="6" presStyleCnt="12"/>
      <dgm:spPr/>
    </dgm:pt>
    <dgm:pt modelId="{48664FAC-3F2C-0E45-B2D0-9772FA0CAFC2}" type="pres">
      <dgm:prSet presAssocID="{C821D70F-020F-A547-9A24-B16EEC8D8709}" presName="hierChild4" presStyleCnt="0"/>
      <dgm:spPr/>
    </dgm:pt>
    <dgm:pt modelId="{894722E2-D314-BB4F-A1C1-640D3C9C87B4}" type="pres">
      <dgm:prSet presAssocID="{FA40FBEE-FAA5-3642-9911-FCA4CB4334A3}" presName="Name37" presStyleLbl="parChTrans1D4" presStyleIdx="22" presStyleCnt="34"/>
      <dgm:spPr/>
    </dgm:pt>
    <dgm:pt modelId="{73D5A8D3-5A36-0143-AF7D-894B0A61F976}" type="pres">
      <dgm:prSet presAssocID="{E05ED810-9238-1245-8209-2B8D2A215E67}" presName="hierRoot2" presStyleCnt="0">
        <dgm:presLayoutVars>
          <dgm:hierBranch val="init"/>
        </dgm:presLayoutVars>
      </dgm:prSet>
      <dgm:spPr/>
    </dgm:pt>
    <dgm:pt modelId="{79C978AC-AC32-F64E-ACCC-54300C00F650}" type="pres">
      <dgm:prSet presAssocID="{E05ED810-9238-1245-8209-2B8D2A215E67}" presName="rootComposite" presStyleCnt="0"/>
      <dgm:spPr/>
    </dgm:pt>
    <dgm:pt modelId="{C5791CAA-11B4-3244-A1E5-895155B5068E}" type="pres">
      <dgm:prSet presAssocID="{E05ED810-9238-1245-8209-2B8D2A215E67}" presName="rootText" presStyleLbl="node4" presStyleIdx="22" presStyleCnt="34">
        <dgm:presLayoutVars>
          <dgm:chPref val="3"/>
        </dgm:presLayoutVars>
      </dgm:prSet>
      <dgm:spPr/>
    </dgm:pt>
    <dgm:pt modelId="{2C49366E-4F64-9945-A470-1071179DC333}" type="pres">
      <dgm:prSet presAssocID="{E05ED810-9238-1245-8209-2B8D2A215E67}" presName="rootConnector" presStyleLbl="node4" presStyleIdx="22" presStyleCnt="34"/>
      <dgm:spPr/>
    </dgm:pt>
    <dgm:pt modelId="{5FC10BA2-7B9C-4546-982E-B05BB428087C}" type="pres">
      <dgm:prSet presAssocID="{E05ED810-9238-1245-8209-2B8D2A215E67}" presName="hierChild4" presStyleCnt="0"/>
      <dgm:spPr/>
    </dgm:pt>
    <dgm:pt modelId="{73FC7D6A-E042-9E4E-A09F-5837443A1E66}" type="pres">
      <dgm:prSet presAssocID="{E05ED810-9238-1245-8209-2B8D2A215E67}" presName="hierChild5" presStyleCnt="0"/>
      <dgm:spPr/>
    </dgm:pt>
    <dgm:pt modelId="{863486BD-326A-F944-96DD-B4DE7BC14E12}" type="pres">
      <dgm:prSet presAssocID="{D3426646-4BF2-0C49-99DC-73D8B960D929}" presName="Name37" presStyleLbl="parChTrans1D4" presStyleIdx="23" presStyleCnt="34"/>
      <dgm:spPr/>
    </dgm:pt>
    <dgm:pt modelId="{A5EA7114-04EE-5946-B9B5-B3E97484451F}" type="pres">
      <dgm:prSet presAssocID="{89A106DA-079D-E846-A492-E7D951E2A138}" presName="hierRoot2" presStyleCnt="0">
        <dgm:presLayoutVars>
          <dgm:hierBranch val="init"/>
        </dgm:presLayoutVars>
      </dgm:prSet>
      <dgm:spPr/>
    </dgm:pt>
    <dgm:pt modelId="{F1E9B463-DC96-484E-BC6A-82A86CACB212}" type="pres">
      <dgm:prSet presAssocID="{89A106DA-079D-E846-A492-E7D951E2A138}" presName="rootComposite" presStyleCnt="0"/>
      <dgm:spPr/>
    </dgm:pt>
    <dgm:pt modelId="{3FEDE85D-4005-AB4F-84CF-56E1F57B0B07}" type="pres">
      <dgm:prSet presAssocID="{89A106DA-079D-E846-A492-E7D951E2A138}" presName="rootText" presStyleLbl="node4" presStyleIdx="23" presStyleCnt="34">
        <dgm:presLayoutVars>
          <dgm:chPref val="3"/>
        </dgm:presLayoutVars>
      </dgm:prSet>
      <dgm:spPr/>
    </dgm:pt>
    <dgm:pt modelId="{5EC3801E-49CF-3F49-AE2A-43092D72EC69}" type="pres">
      <dgm:prSet presAssocID="{89A106DA-079D-E846-A492-E7D951E2A138}" presName="rootConnector" presStyleLbl="node4" presStyleIdx="23" presStyleCnt="34"/>
      <dgm:spPr/>
    </dgm:pt>
    <dgm:pt modelId="{30749642-53F2-A94C-B6DC-0A60870C38F6}" type="pres">
      <dgm:prSet presAssocID="{89A106DA-079D-E846-A492-E7D951E2A138}" presName="hierChild4" presStyleCnt="0"/>
      <dgm:spPr/>
    </dgm:pt>
    <dgm:pt modelId="{EB64099C-689C-6541-869B-7681B6AD132B}" type="pres">
      <dgm:prSet presAssocID="{89A106DA-079D-E846-A492-E7D951E2A138}" presName="hierChild5" presStyleCnt="0"/>
      <dgm:spPr/>
    </dgm:pt>
    <dgm:pt modelId="{0C72E9F0-3619-3247-BDC8-9E7094CC9375}" type="pres">
      <dgm:prSet presAssocID="{C821D70F-020F-A547-9A24-B16EEC8D8709}" presName="hierChild5" presStyleCnt="0"/>
      <dgm:spPr/>
    </dgm:pt>
    <dgm:pt modelId="{C1DF345E-6932-EE43-AE98-2FE774D5D750}" type="pres">
      <dgm:prSet presAssocID="{3814324A-5B93-6044-B08F-BB148E47B5BF}" presName="Name37" presStyleLbl="parChTrans1D3" presStyleIdx="7" presStyleCnt="12"/>
      <dgm:spPr/>
    </dgm:pt>
    <dgm:pt modelId="{33F17B1A-1C39-F741-8F8B-5A88F03B20D5}" type="pres">
      <dgm:prSet presAssocID="{405DBC03-8468-1840-A314-47F088245AB3}" presName="hierRoot2" presStyleCnt="0">
        <dgm:presLayoutVars>
          <dgm:hierBranch val="init"/>
        </dgm:presLayoutVars>
      </dgm:prSet>
      <dgm:spPr/>
    </dgm:pt>
    <dgm:pt modelId="{FF5B830A-26F9-2E45-878A-C382037795A8}" type="pres">
      <dgm:prSet presAssocID="{405DBC03-8468-1840-A314-47F088245AB3}" presName="rootComposite" presStyleCnt="0"/>
      <dgm:spPr/>
    </dgm:pt>
    <dgm:pt modelId="{805B5FCB-B312-504C-BCDD-A80D3122A9C4}" type="pres">
      <dgm:prSet presAssocID="{405DBC03-8468-1840-A314-47F088245AB3}" presName="rootText" presStyleLbl="node3" presStyleIdx="7" presStyleCnt="12">
        <dgm:presLayoutVars>
          <dgm:chPref val="3"/>
        </dgm:presLayoutVars>
      </dgm:prSet>
      <dgm:spPr/>
    </dgm:pt>
    <dgm:pt modelId="{19BC4C6C-5DF6-7641-BF77-C82B9ECF62E3}" type="pres">
      <dgm:prSet presAssocID="{405DBC03-8468-1840-A314-47F088245AB3}" presName="rootConnector" presStyleLbl="node3" presStyleIdx="7" presStyleCnt="12"/>
      <dgm:spPr/>
    </dgm:pt>
    <dgm:pt modelId="{82473101-E660-0845-A89E-C7B343165224}" type="pres">
      <dgm:prSet presAssocID="{405DBC03-8468-1840-A314-47F088245AB3}" presName="hierChild4" presStyleCnt="0"/>
      <dgm:spPr/>
    </dgm:pt>
    <dgm:pt modelId="{90A161D4-5B43-9B4D-8BCC-E2B3B9F58276}" type="pres">
      <dgm:prSet presAssocID="{A832DA98-954F-8645-B1FE-B9EA4391A851}" presName="Name37" presStyleLbl="parChTrans1D4" presStyleIdx="24" presStyleCnt="34"/>
      <dgm:spPr/>
    </dgm:pt>
    <dgm:pt modelId="{C621A0D7-BAD0-5D4C-9DC8-CEE49ECF8BA8}" type="pres">
      <dgm:prSet presAssocID="{4C1878D8-2EFB-3245-AABD-2D2478179B06}" presName="hierRoot2" presStyleCnt="0">
        <dgm:presLayoutVars>
          <dgm:hierBranch val="init"/>
        </dgm:presLayoutVars>
      </dgm:prSet>
      <dgm:spPr/>
    </dgm:pt>
    <dgm:pt modelId="{F85D69D6-2271-B242-902F-14FCFB65E201}" type="pres">
      <dgm:prSet presAssocID="{4C1878D8-2EFB-3245-AABD-2D2478179B06}" presName="rootComposite" presStyleCnt="0"/>
      <dgm:spPr/>
    </dgm:pt>
    <dgm:pt modelId="{0EF8BF30-9846-CF46-91C1-0B3EAC50B4D0}" type="pres">
      <dgm:prSet presAssocID="{4C1878D8-2EFB-3245-AABD-2D2478179B06}" presName="rootText" presStyleLbl="node4" presStyleIdx="24" presStyleCnt="34">
        <dgm:presLayoutVars>
          <dgm:chPref val="3"/>
        </dgm:presLayoutVars>
      </dgm:prSet>
      <dgm:spPr/>
    </dgm:pt>
    <dgm:pt modelId="{902F09B7-81DD-3D44-8647-277441A87925}" type="pres">
      <dgm:prSet presAssocID="{4C1878D8-2EFB-3245-AABD-2D2478179B06}" presName="rootConnector" presStyleLbl="node4" presStyleIdx="24" presStyleCnt="34"/>
      <dgm:spPr/>
    </dgm:pt>
    <dgm:pt modelId="{E57BE38B-D70C-E44E-9923-EFE1F540000E}" type="pres">
      <dgm:prSet presAssocID="{4C1878D8-2EFB-3245-AABD-2D2478179B06}" presName="hierChild4" presStyleCnt="0"/>
      <dgm:spPr/>
    </dgm:pt>
    <dgm:pt modelId="{C2EB75A1-A3F6-DA4A-B6C7-4138FBCFCA59}" type="pres">
      <dgm:prSet presAssocID="{4C1878D8-2EFB-3245-AABD-2D2478179B06}" presName="hierChild5" presStyleCnt="0"/>
      <dgm:spPr/>
    </dgm:pt>
    <dgm:pt modelId="{46DF0EF8-93C4-7340-A3A7-ECA98DE7BDE2}" type="pres">
      <dgm:prSet presAssocID="{F6A06013-55AA-F44A-9754-C066AEE3F657}" presName="Name37" presStyleLbl="parChTrans1D4" presStyleIdx="25" presStyleCnt="34"/>
      <dgm:spPr/>
    </dgm:pt>
    <dgm:pt modelId="{88AB14CB-8462-0F47-BA46-66703FC5ED4B}" type="pres">
      <dgm:prSet presAssocID="{3DEF95E9-AE45-BB45-8398-76B87E200D21}" presName="hierRoot2" presStyleCnt="0">
        <dgm:presLayoutVars>
          <dgm:hierBranch val="init"/>
        </dgm:presLayoutVars>
      </dgm:prSet>
      <dgm:spPr/>
    </dgm:pt>
    <dgm:pt modelId="{0EC468C7-3941-654F-AF1A-1F35F6B2DD0F}" type="pres">
      <dgm:prSet presAssocID="{3DEF95E9-AE45-BB45-8398-76B87E200D21}" presName="rootComposite" presStyleCnt="0"/>
      <dgm:spPr/>
    </dgm:pt>
    <dgm:pt modelId="{DE11ECD2-5FDD-784D-8094-FB305246C8BF}" type="pres">
      <dgm:prSet presAssocID="{3DEF95E9-AE45-BB45-8398-76B87E200D21}" presName="rootText" presStyleLbl="node4" presStyleIdx="25" presStyleCnt="34">
        <dgm:presLayoutVars>
          <dgm:chPref val="3"/>
        </dgm:presLayoutVars>
      </dgm:prSet>
      <dgm:spPr/>
    </dgm:pt>
    <dgm:pt modelId="{DD8F3CE9-0642-514E-958C-B9C1EB26E8BB}" type="pres">
      <dgm:prSet presAssocID="{3DEF95E9-AE45-BB45-8398-76B87E200D21}" presName="rootConnector" presStyleLbl="node4" presStyleIdx="25" presStyleCnt="34"/>
      <dgm:spPr/>
    </dgm:pt>
    <dgm:pt modelId="{0BDE4707-4C7F-8644-8553-7423C2331F86}" type="pres">
      <dgm:prSet presAssocID="{3DEF95E9-AE45-BB45-8398-76B87E200D21}" presName="hierChild4" presStyleCnt="0"/>
      <dgm:spPr/>
    </dgm:pt>
    <dgm:pt modelId="{EEEACC99-3C23-C14D-91C6-B364F96177DE}" type="pres">
      <dgm:prSet presAssocID="{3DEF95E9-AE45-BB45-8398-76B87E200D21}" presName="hierChild5" presStyleCnt="0"/>
      <dgm:spPr/>
    </dgm:pt>
    <dgm:pt modelId="{F98C2619-0F92-544B-8FE9-40C0F31EBF7B}" type="pres">
      <dgm:prSet presAssocID="{405DBC03-8468-1840-A314-47F088245AB3}" presName="hierChild5" presStyleCnt="0"/>
      <dgm:spPr/>
    </dgm:pt>
    <dgm:pt modelId="{BB310646-7754-CF47-BF9B-219CA744DAAA}" type="pres">
      <dgm:prSet presAssocID="{36C79927-9F38-124C-A114-DDFC1745B295}" presName="Name37" presStyleLbl="parChTrans1D3" presStyleIdx="8" presStyleCnt="12"/>
      <dgm:spPr/>
    </dgm:pt>
    <dgm:pt modelId="{CEF2990E-B27D-F446-92F2-808AD436FE23}" type="pres">
      <dgm:prSet presAssocID="{19C395CB-CCE9-AE44-BC0B-5928677FF430}" presName="hierRoot2" presStyleCnt="0">
        <dgm:presLayoutVars>
          <dgm:hierBranch val="init"/>
        </dgm:presLayoutVars>
      </dgm:prSet>
      <dgm:spPr/>
    </dgm:pt>
    <dgm:pt modelId="{DB0638EC-C64F-8849-BB6B-8D2105FC3201}" type="pres">
      <dgm:prSet presAssocID="{19C395CB-CCE9-AE44-BC0B-5928677FF430}" presName="rootComposite" presStyleCnt="0"/>
      <dgm:spPr/>
    </dgm:pt>
    <dgm:pt modelId="{AA5144CB-9823-0647-B4FD-19AA4E9E1918}" type="pres">
      <dgm:prSet presAssocID="{19C395CB-CCE9-AE44-BC0B-5928677FF430}" presName="rootText" presStyleLbl="node3" presStyleIdx="8" presStyleCnt="12">
        <dgm:presLayoutVars>
          <dgm:chPref val="3"/>
        </dgm:presLayoutVars>
      </dgm:prSet>
      <dgm:spPr/>
    </dgm:pt>
    <dgm:pt modelId="{729750AF-7998-4A41-865D-8756E67E3FFA}" type="pres">
      <dgm:prSet presAssocID="{19C395CB-CCE9-AE44-BC0B-5928677FF430}" presName="rootConnector" presStyleLbl="node3" presStyleIdx="8" presStyleCnt="12"/>
      <dgm:spPr/>
    </dgm:pt>
    <dgm:pt modelId="{B13277E6-AFF2-9244-98B5-9B13A9A1B9EA}" type="pres">
      <dgm:prSet presAssocID="{19C395CB-CCE9-AE44-BC0B-5928677FF430}" presName="hierChild4" presStyleCnt="0"/>
      <dgm:spPr/>
    </dgm:pt>
    <dgm:pt modelId="{282B98B0-E8B1-EF49-903F-5A60F5B3C3EF}" type="pres">
      <dgm:prSet presAssocID="{8DAEB5BA-3B1B-544C-9CFE-DAD05358EF12}" presName="Name37" presStyleLbl="parChTrans1D4" presStyleIdx="26" presStyleCnt="34"/>
      <dgm:spPr/>
    </dgm:pt>
    <dgm:pt modelId="{7C297A3C-9E91-ED4B-BF0D-A30603528A4F}" type="pres">
      <dgm:prSet presAssocID="{E4054234-DF60-C648-82F8-E82216175481}" presName="hierRoot2" presStyleCnt="0">
        <dgm:presLayoutVars>
          <dgm:hierBranch val="init"/>
        </dgm:presLayoutVars>
      </dgm:prSet>
      <dgm:spPr/>
    </dgm:pt>
    <dgm:pt modelId="{9F0BB21B-FECF-0B4C-B096-C5E21F68C931}" type="pres">
      <dgm:prSet presAssocID="{E4054234-DF60-C648-82F8-E82216175481}" presName="rootComposite" presStyleCnt="0"/>
      <dgm:spPr/>
    </dgm:pt>
    <dgm:pt modelId="{2C18E622-1D3B-1B48-B251-8AB1BD86E1B2}" type="pres">
      <dgm:prSet presAssocID="{E4054234-DF60-C648-82F8-E82216175481}" presName="rootText" presStyleLbl="node4" presStyleIdx="26" presStyleCnt="34">
        <dgm:presLayoutVars>
          <dgm:chPref val="3"/>
        </dgm:presLayoutVars>
      </dgm:prSet>
      <dgm:spPr/>
    </dgm:pt>
    <dgm:pt modelId="{4E9687D5-90EE-904B-8015-A1F316E0DEB0}" type="pres">
      <dgm:prSet presAssocID="{E4054234-DF60-C648-82F8-E82216175481}" presName="rootConnector" presStyleLbl="node4" presStyleIdx="26" presStyleCnt="34"/>
      <dgm:spPr/>
    </dgm:pt>
    <dgm:pt modelId="{BE918608-D9ED-8648-A1BF-0AFE6664C1B7}" type="pres">
      <dgm:prSet presAssocID="{E4054234-DF60-C648-82F8-E82216175481}" presName="hierChild4" presStyleCnt="0"/>
      <dgm:spPr/>
    </dgm:pt>
    <dgm:pt modelId="{DD95542F-82C6-C548-87A7-3F72D1D09F01}" type="pres">
      <dgm:prSet presAssocID="{E4054234-DF60-C648-82F8-E82216175481}" presName="hierChild5" presStyleCnt="0"/>
      <dgm:spPr/>
    </dgm:pt>
    <dgm:pt modelId="{0B79D0F4-CFDA-9846-8260-B382B67A4A4E}" type="pres">
      <dgm:prSet presAssocID="{BD896348-7253-0D4D-B247-30B2C10FCCE4}" presName="Name37" presStyleLbl="parChTrans1D4" presStyleIdx="27" presStyleCnt="34"/>
      <dgm:spPr/>
    </dgm:pt>
    <dgm:pt modelId="{48FC41D1-82E7-1541-A571-397AAEEF4A8F}" type="pres">
      <dgm:prSet presAssocID="{82206B3F-2F6F-5A4F-A200-8063AD1A4C58}" presName="hierRoot2" presStyleCnt="0">
        <dgm:presLayoutVars>
          <dgm:hierBranch val="init"/>
        </dgm:presLayoutVars>
      </dgm:prSet>
      <dgm:spPr/>
    </dgm:pt>
    <dgm:pt modelId="{3193424F-7193-284B-98A2-410BBE3C62F3}" type="pres">
      <dgm:prSet presAssocID="{82206B3F-2F6F-5A4F-A200-8063AD1A4C58}" presName="rootComposite" presStyleCnt="0"/>
      <dgm:spPr/>
    </dgm:pt>
    <dgm:pt modelId="{CBCAEB7D-0859-664D-9528-CA98E449D31B}" type="pres">
      <dgm:prSet presAssocID="{82206B3F-2F6F-5A4F-A200-8063AD1A4C58}" presName="rootText" presStyleLbl="node4" presStyleIdx="27" presStyleCnt="34">
        <dgm:presLayoutVars>
          <dgm:chPref val="3"/>
        </dgm:presLayoutVars>
      </dgm:prSet>
      <dgm:spPr/>
    </dgm:pt>
    <dgm:pt modelId="{740850FF-7BAE-2F4A-A241-07F0B36E573D}" type="pres">
      <dgm:prSet presAssocID="{82206B3F-2F6F-5A4F-A200-8063AD1A4C58}" presName="rootConnector" presStyleLbl="node4" presStyleIdx="27" presStyleCnt="34"/>
      <dgm:spPr/>
    </dgm:pt>
    <dgm:pt modelId="{CF591CF9-6E24-2340-9412-B3E5419EE732}" type="pres">
      <dgm:prSet presAssocID="{82206B3F-2F6F-5A4F-A200-8063AD1A4C58}" presName="hierChild4" presStyleCnt="0"/>
      <dgm:spPr/>
    </dgm:pt>
    <dgm:pt modelId="{D5180568-5066-B549-A351-FC607D4DB78B}" type="pres">
      <dgm:prSet presAssocID="{82206B3F-2F6F-5A4F-A200-8063AD1A4C58}" presName="hierChild5" presStyleCnt="0"/>
      <dgm:spPr/>
    </dgm:pt>
    <dgm:pt modelId="{F2C53D6A-E346-5C43-8330-11EA78CC9777}" type="pres">
      <dgm:prSet presAssocID="{19C395CB-CCE9-AE44-BC0B-5928677FF430}" presName="hierChild5" presStyleCnt="0"/>
      <dgm:spPr/>
    </dgm:pt>
    <dgm:pt modelId="{2F65BE75-2715-6E43-8265-9F1E59F91254}" type="pres">
      <dgm:prSet presAssocID="{3F4CA5C8-FB38-6447-B9B5-7CFF7F9FEC4C}" presName="hierChild5" presStyleCnt="0"/>
      <dgm:spPr/>
    </dgm:pt>
    <dgm:pt modelId="{5F564FA6-0F0E-4B4E-A72E-C3AB5BAD14F3}" type="pres">
      <dgm:prSet presAssocID="{815E6128-6BA0-DD4B-9D1B-8C3E4EDD59F8}" presName="Name37" presStyleLbl="parChTrans1D2" presStyleIdx="3" presStyleCnt="4"/>
      <dgm:spPr/>
    </dgm:pt>
    <dgm:pt modelId="{D3208BCD-5B3D-A84D-B0E3-646D5CC96FBD}" type="pres">
      <dgm:prSet presAssocID="{8E927915-E570-9F43-B22A-AD6894686285}" presName="hierRoot2" presStyleCnt="0">
        <dgm:presLayoutVars>
          <dgm:hierBranch val="init"/>
        </dgm:presLayoutVars>
      </dgm:prSet>
      <dgm:spPr/>
    </dgm:pt>
    <dgm:pt modelId="{9CFE3676-7BDB-3F48-9DBD-482DA403F466}" type="pres">
      <dgm:prSet presAssocID="{8E927915-E570-9F43-B22A-AD6894686285}" presName="rootComposite" presStyleCnt="0"/>
      <dgm:spPr/>
    </dgm:pt>
    <dgm:pt modelId="{180363D3-66D6-684A-99C4-3CBC4ED16D96}" type="pres">
      <dgm:prSet presAssocID="{8E927915-E570-9F43-B22A-AD6894686285}" presName="rootText" presStyleLbl="node2" presStyleIdx="3" presStyleCnt="4">
        <dgm:presLayoutVars>
          <dgm:chPref val="3"/>
        </dgm:presLayoutVars>
      </dgm:prSet>
      <dgm:spPr/>
    </dgm:pt>
    <dgm:pt modelId="{E1A48E07-5E7D-BA4F-A72B-012D19064381}" type="pres">
      <dgm:prSet presAssocID="{8E927915-E570-9F43-B22A-AD6894686285}" presName="rootConnector" presStyleLbl="node2" presStyleIdx="3" presStyleCnt="4"/>
      <dgm:spPr/>
    </dgm:pt>
    <dgm:pt modelId="{807398FD-F037-4046-8025-734D8D53B8A4}" type="pres">
      <dgm:prSet presAssocID="{8E927915-E570-9F43-B22A-AD6894686285}" presName="hierChild4" presStyleCnt="0"/>
      <dgm:spPr/>
    </dgm:pt>
    <dgm:pt modelId="{4B7D6586-AA4F-4546-A1D8-E30B0B9B05FF}" type="pres">
      <dgm:prSet presAssocID="{6AE85641-D923-6447-A2A8-6C36C15E2E31}" presName="Name37" presStyleLbl="parChTrans1D3" presStyleIdx="9" presStyleCnt="12"/>
      <dgm:spPr/>
    </dgm:pt>
    <dgm:pt modelId="{BED8B157-60AF-2A42-A27F-2261929731D3}" type="pres">
      <dgm:prSet presAssocID="{95C9D3DF-FC15-8C47-ADFD-6CEDA4A065F4}" presName="hierRoot2" presStyleCnt="0">
        <dgm:presLayoutVars>
          <dgm:hierBranch val="init"/>
        </dgm:presLayoutVars>
      </dgm:prSet>
      <dgm:spPr/>
    </dgm:pt>
    <dgm:pt modelId="{88BAEA23-7983-D949-A27A-A857C59558A3}" type="pres">
      <dgm:prSet presAssocID="{95C9D3DF-FC15-8C47-ADFD-6CEDA4A065F4}" presName="rootComposite" presStyleCnt="0"/>
      <dgm:spPr/>
    </dgm:pt>
    <dgm:pt modelId="{3734F59E-ADFB-674D-9ADD-028534E82B6A}" type="pres">
      <dgm:prSet presAssocID="{95C9D3DF-FC15-8C47-ADFD-6CEDA4A065F4}" presName="rootText" presStyleLbl="node3" presStyleIdx="9" presStyleCnt="12">
        <dgm:presLayoutVars>
          <dgm:chPref val="3"/>
        </dgm:presLayoutVars>
      </dgm:prSet>
      <dgm:spPr/>
    </dgm:pt>
    <dgm:pt modelId="{94AB3A5B-EB5C-194A-A701-798B277F2EBA}" type="pres">
      <dgm:prSet presAssocID="{95C9D3DF-FC15-8C47-ADFD-6CEDA4A065F4}" presName="rootConnector" presStyleLbl="node3" presStyleIdx="9" presStyleCnt="12"/>
      <dgm:spPr/>
    </dgm:pt>
    <dgm:pt modelId="{6B9A521E-05DE-D042-9DBF-8EA178DBB5D7}" type="pres">
      <dgm:prSet presAssocID="{95C9D3DF-FC15-8C47-ADFD-6CEDA4A065F4}" presName="hierChild4" presStyleCnt="0"/>
      <dgm:spPr/>
    </dgm:pt>
    <dgm:pt modelId="{5E6599F1-0742-4341-B59A-04C2FF374573}" type="pres">
      <dgm:prSet presAssocID="{4883EDCE-4AEA-0143-878C-72336AE309E1}" presName="Name37" presStyleLbl="parChTrans1D4" presStyleIdx="28" presStyleCnt="34"/>
      <dgm:spPr/>
    </dgm:pt>
    <dgm:pt modelId="{F550213D-72EB-A54F-9D69-7FA0528CC74B}" type="pres">
      <dgm:prSet presAssocID="{80C34803-E469-3447-ABA8-3453F2FF4D8C}" presName="hierRoot2" presStyleCnt="0">
        <dgm:presLayoutVars>
          <dgm:hierBranch val="init"/>
        </dgm:presLayoutVars>
      </dgm:prSet>
      <dgm:spPr/>
    </dgm:pt>
    <dgm:pt modelId="{005E8876-05E2-8941-AC28-C84E77FD3E69}" type="pres">
      <dgm:prSet presAssocID="{80C34803-E469-3447-ABA8-3453F2FF4D8C}" presName="rootComposite" presStyleCnt="0"/>
      <dgm:spPr/>
    </dgm:pt>
    <dgm:pt modelId="{F8EE06FE-276E-CC4E-A669-4AEF9B5749F1}" type="pres">
      <dgm:prSet presAssocID="{80C34803-E469-3447-ABA8-3453F2FF4D8C}" presName="rootText" presStyleLbl="node4" presStyleIdx="28" presStyleCnt="34">
        <dgm:presLayoutVars>
          <dgm:chPref val="3"/>
        </dgm:presLayoutVars>
      </dgm:prSet>
      <dgm:spPr/>
    </dgm:pt>
    <dgm:pt modelId="{06A7BE3C-7239-5A43-AF70-912AE672285B}" type="pres">
      <dgm:prSet presAssocID="{80C34803-E469-3447-ABA8-3453F2FF4D8C}" presName="rootConnector" presStyleLbl="node4" presStyleIdx="28" presStyleCnt="34"/>
      <dgm:spPr/>
    </dgm:pt>
    <dgm:pt modelId="{C7A74448-2A05-6E4F-AA4F-F040C4BCF496}" type="pres">
      <dgm:prSet presAssocID="{80C34803-E469-3447-ABA8-3453F2FF4D8C}" presName="hierChild4" presStyleCnt="0"/>
      <dgm:spPr/>
    </dgm:pt>
    <dgm:pt modelId="{51005C7A-6878-7347-A324-93F2A180F551}" type="pres">
      <dgm:prSet presAssocID="{80C34803-E469-3447-ABA8-3453F2FF4D8C}" presName="hierChild5" presStyleCnt="0"/>
      <dgm:spPr/>
    </dgm:pt>
    <dgm:pt modelId="{0D4FC456-2064-A346-8F10-DE2ED96C943D}" type="pres">
      <dgm:prSet presAssocID="{CCC50F95-D33D-7D49-A42F-886BCE30A768}" presName="Name37" presStyleLbl="parChTrans1D4" presStyleIdx="29" presStyleCnt="34"/>
      <dgm:spPr/>
    </dgm:pt>
    <dgm:pt modelId="{06BED758-BD61-A54F-B420-B1F156552F9B}" type="pres">
      <dgm:prSet presAssocID="{70F437BF-26DC-0B4F-972A-BE4E41E70CA0}" presName="hierRoot2" presStyleCnt="0">
        <dgm:presLayoutVars>
          <dgm:hierBranch val="init"/>
        </dgm:presLayoutVars>
      </dgm:prSet>
      <dgm:spPr/>
    </dgm:pt>
    <dgm:pt modelId="{DB476B71-CF03-F147-BA89-EF8B28F748EC}" type="pres">
      <dgm:prSet presAssocID="{70F437BF-26DC-0B4F-972A-BE4E41E70CA0}" presName="rootComposite" presStyleCnt="0"/>
      <dgm:spPr/>
    </dgm:pt>
    <dgm:pt modelId="{DC733665-D4FA-8749-9EB7-932EB53BB26E}" type="pres">
      <dgm:prSet presAssocID="{70F437BF-26DC-0B4F-972A-BE4E41E70CA0}" presName="rootText" presStyleLbl="node4" presStyleIdx="29" presStyleCnt="34">
        <dgm:presLayoutVars>
          <dgm:chPref val="3"/>
        </dgm:presLayoutVars>
      </dgm:prSet>
      <dgm:spPr/>
    </dgm:pt>
    <dgm:pt modelId="{E04F1DC5-FE8E-CB48-9A8B-2859CCEDD848}" type="pres">
      <dgm:prSet presAssocID="{70F437BF-26DC-0B4F-972A-BE4E41E70CA0}" presName="rootConnector" presStyleLbl="node4" presStyleIdx="29" presStyleCnt="34"/>
      <dgm:spPr/>
    </dgm:pt>
    <dgm:pt modelId="{6F70D8D6-12C2-4742-B566-2B72FB454606}" type="pres">
      <dgm:prSet presAssocID="{70F437BF-26DC-0B4F-972A-BE4E41E70CA0}" presName="hierChild4" presStyleCnt="0"/>
      <dgm:spPr/>
    </dgm:pt>
    <dgm:pt modelId="{594CF9F1-F4DC-A640-84D7-8BE5CB49DFE7}" type="pres">
      <dgm:prSet presAssocID="{70F437BF-26DC-0B4F-972A-BE4E41E70CA0}" presName="hierChild5" presStyleCnt="0"/>
      <dgm:spPr/>
    </dgm:pt>
    <dgm:pt modelId="{353E2426-B3BA-CC4A-BF0B-182B23577BB3}" type="pres">
      <dgm:prSet presAssocID="{95C9D3DF-FC15-8C47-ADFD-6CEDA4A065F4}" presName="hierChild5" presStyleCnt="0"/>
      <dgm:spPr/>
    </dgm:pt>
    <dgm:pt modelId="{8A3CC5CF-0817-7544-BDF3-A4E227F5394C}" type="pres">
      <dgm:prSet presAssocID="{645C5441-D8E5-6742-860F-891292727EAE}" presName="Name37" presStyleLbl="parChTrans1D3" presStyleIdx="10" presStyleCnt="12"/>
      <dgm:spPr/>
    </dgm:pt>
    <dgm:pt modelId="{5CB6632A-22F1-2A40-A251-A291D1B5DED9}" type="pres">
      <dgm:prSet presAssocID="{E772A2A3-8ED7-3D42-A0D1-0377B3C80F3C}" presName="hierRoot2" presStyleCnt="0">
        <dgm:presLayoutVars>
          <dgm:hierBranch val="init"/>
        </dgm:presLayoutVars>
      </dgm:prSet>
      <dgm:spPr/>
    </dgm:pt>
    <dgm:pt modelId="{71B385BD-7E8C-4D4F-A054-D85CF1A9D861}" type="pres">
      <dgm:prSet presAssocID="{E772A2A3-8ED7-3D42-A0D1-0377B3C80F3C}" presName="rootComposite" presStyleCnt="0"/>
      <dgm:spPr/>
    </dgm:pt>
    <dgm:pt modelId="{4DA2BCAF-A7E0-0443-A526-5FA074AA03F9}" type="pres">
      <dgm:prSet presAssocID="{E772A2A3-8ED7-3D42-A0D1-0377B3C80F3C}" presName="rootText" presStyleLbl="node3" presStyleIdx="10" presStyleCnt="12">
        <dgm:presLayoutVars>
          <dgm:chPref val="3"/>
        </dgm:presLayoutVars>
      </dgm:prSet>
      <dgm:spPr/>
    </dgm:pt>
    <dgm:pt modelId="{C2BCF1B0-C856-7B45-9D4D-6B6B94D8D4E8}" type="pres">
      <dgm:prSet presAssocID="{E772A2A3-8ED7-3D42-A0D1-0377B3C80F3C}" presName="rootConnector" presStyleLbl="node3" presStyleIdx="10" presStyleCnt="12"/>
      <dgm:spPr/>
    </dgm:pt>
    <dgm:pt modelId="{D1812EFA-A665-514B-B4E5-BF14C703FC23}" type="pres">
      <dgm:prSet presAssocID="{E772A2A3-8ED7-3D42-A0D1-0377B3C80F3C}" presName="hierChild4" presStyleCnt="0"/>
      <dgm:spPr/>
    </dgm:pt>
    <dgm:pt modelId="{4277B725-10B5-D144-ADEA-6E3E51F69DD0}" type="pres">
      <dgm:prSet presAssocID="{995B46B7-C644-C345-877D-82066F2E12D4}" presName="Name37" presStyleLbl="parChTrans1D4" presStyleIdx="30" presStyleCnt="34"/>
      <dgm:spPr/>
    </dgm:pt>
    <dgm:pt modelId="{31954F2B-E334-8B4D-B483-242053FA5EC0}" type="pres">
      <dgm:prSet presAssocID="{9ED924C9-28BD-6245-8E8E-7583875015B7}" presName="hierRoot2" presStyleCnt="0">
        <dgm:presLayoutVars>
          <dgm:hierBranch val="init"/>
        </dgm:presLayoutVars>
      </dgm:prSet>
      <dgm:spPr/>
    </dgm:pt>
    <dgm:pt modelId="{AEF9B63C-CD8B-7645-B5A9-D2DEDAD345B7}" type="pres">
      <dgm:prSet presAssocID="{9ED924C9-28BD-6245-8E8E-7583875015B7}" presName="rootComposite" presStyleCnt="0"/>
      <dgm:spPr/>
    </dgm:pt>
    <dgm:pt modelId="{68EBC8D6-8366-6342-A2EF-FC8D29130C09}" type="pres">
      <dgm:prSet presAssocID="{9ED924C9-28BD-6245-8E8E-7583875015B7}" presName="rootText" presStyleLbl="node4" presStyleIdx="30" presStyleCnt="34">
        <dgm:presLayoutVars>
          <dgm:chPref val="3"/>
        </dgm:presLayoutVars>
      </dgm:prSet>
      <dgm:spPr/>
    </dgm:pt>
    <dgm:pt modelId="{2DEA4298-9FE0-CC44-9671-A81983C53A0D}" type="pres">
      <dgm:prSet presAssocID="{9ED924C9-28BD-6245-8E8E-7583875015B7}" presName="rootConnector" presStyleLbl="node4" presStyleIdx="30" presStyleCnt="34"/>
      <dgm:spPr/>
    </dgm:pt>
    <dgm:pt modelId="{04F83D3B-8545-8B45-B873-D4699C032959}" type="pres">
      <dgm:prSet presAssocID="{9ED924C9-28BD-6245-8E8E-7583875015B7}" presName="hierChild4" presStyleCnt="0"/>
      <dgm:spPr/>
    </dgm:pt>
    <dgm:pt modelId="{F08C7757-B357-904E-BD24-C4F7A6FE03A0}" type="pres">
      <dgm:prSet presAssocID="{9ED924C9-28BD-6245-8E8E-7583875015B7}" presName="hierChild5" presStyleCnt="0"/>
      <dgm:spPr/>
    </dgm:pt>
    <dgm:pt modelId="{1B6F3DA2-5437-0942-9A79-E0CFC6134F2A}" type="pres">
      <dgm:prSet presAssocID="{147C970D-A2D2-0949-AFF6-FB4A22CF702E}" presName="Name37" presStyleLbl="parChTrans1D4" presStyleIdx="31" presStyleCnt="34"/>
      <dgm:spPr/>
    </dgm:pt>
    <dgm:pt modelId="{17FC7B9F-D6DB-E24E-B09D-AB4E5AB127FA}" type="pres">
      <dgm:prSet presAssocID="{5DE99DCC-FB9E-8C47-8EEF-3D7C95A11A64}" presName="hierRoot2" presStyleCnt="0">
        <dgm:presLayoutVars>
          <dgm:hierBranch val="init"/>
        </dgm:presLayoutVars>
      </dgm:prSet>
      <dgm:spPr/>
    </dgm:pt>
    <dgm:pt modelId="{316C1BD0-C81A-E345-9F2E-A2D1636A3BFB}" type="pres">
      <dgm:prSet presAssocID="{5DE99DCC-FB9E-8C47-8EEF-3D7C95A11A64}" presName="rootComposite" presStyleCnt="0"/>
      <dgm:spPr/>
    </dgm:pt>
    <dgm:pt modelId="{48AF2D47-D374-DA46-AB86-F7C93D495E56}" type="pres">
      <dgm:prSet presAssocID="{5DE99DCC-FB9E-8C47-8EEF-3D7C95A11A64}" presName="rootText" presStyleLbl="node4" presStyleIdx="31" presStyleCnt="34">
        <dgm:presLayoutVars>
          <dgm:chPref val="3"/>
        </dgm:presLayoutVars>
      </dgm:prSet>
      <dgm:spPr/>
    </dgm:pt>
    <dgm:pt modelId="{5F58F3E8-6CCF-104A-BF73-2D3165CE13BB}" type="pres">
      <dgm:prSet presAssocID="{5DE99DCC-FB9E-8C47-8EEF-3D7C95A11A64}" presName="rootConnector" presStyleLbl="node4" presStyleIdx="31" presStyleCnt="34"/>
      <dgm:spPr/>
    </dgm:pt>
    <dgm:pt modelId="{12B88DD8-C2F2-8640-8AEC-F9238F0338E7}" type="pres">
      <dgm:prSet presAssocID="{5DE99DCC-FB9E-8C47-8EEF-3D7C95A11A64}" presName="hierChild4" presStyleCnt="0"/>
      <dgm:spPr/>
    </dgm:pt>
    <dgm:pt modelId="{9BD4C189-9999-C847-8D27-4478849DCEFB}" type="pres">
      <dgm:prSet presAssocID="{5DE99DCC-FB9E-8C47-8EEF-3D7C95A11A64}" presName="hierChild5" presStyleCnt="0"/>
      <dgm:spPr/>
    </dgm:pt>
    <dgm:pt modelId="{62EF28C2-00F3-3D43-B36B-14B30D33F11B}" type="pres">
      <dgm:prSet presAssocID="{E772A2A3-8ED7-3D42-A0D1-0377B3C80F3C}" presName="hierChild5" presStyleCnt="0"/>
      <dgm:spPr/>
    </dgm:pt>
    <dgm:pt modelId="{03419CD5-68C3-874D-A98D-AD76470766EB}" type="pres">
      <dgm:prSet presAssocID="{25623FFF-F49F-F140-9F56-2F350B1CC193}" presName="Name37" presStyleLbl="parChTrans1D3" presStyleIdx="11" presStyleCnt="12"/>
      <dgm:spPr/>
    </dgm:pt>
    <dgm:pt modelId="{FF15D1D5-6A7A-E442-BBAC-A5AFDC375678}" type="pres">
      <dgm:prSet presAssocID="{D629249F-C39C-4F4A-9CCE-6F513FBA20F7}" presName="hierRoot2" presStyleCnt="0">
        <dgm:presLayoutVars>
          <dgm:hierBranch val="init"/>
        </dgm:presLayoutVars>
      </dgm:prSet>
      <dgm:spPr/>
    </dgm:pt>
    <dgm:pt modelId="{54327C72-6213-4F43-A4CF-D5698D0440E2}" type="pres">
      <dgm:prSet presAssocID="{D629249F-C39C-4F4A-9CCE-6F513FBA20F7}" presName="rootComposite" presStyleCnt="0"/>
      <dgm:spPr/>
    </dgm:pt>
    <dgm:pt modelId="{1F72D7E1-73C4-834A-8D41-AA567ECD6300}" type="pres">
      <dgm:prSet presAssocID="{D629249F-C39C-4F4A-9CCE-6F513FBA20F7}" presName="rootText" presStyleLbl="node3" presStyleIdx="11" presStyleCnt="12">
        <dgm:presLayoutVars>
          <dgm:chPref val="3"/>
        </dgm:presLayoutVars>
      </dgm:prSet>
      <dgm:spPr/>
    </dgm:pt>
    <dgm:pt modelId="{6F2D463F-00DB-4C40-A17D-5D4F4E0DA1D2}" type="pres">
      <dgm:prSet presAssocID="{D629249F-C39C-4F4A-9CCE-6F513FBA20F7}" presName="rootConnector" presStyleLbl="node3" presStyleIdx="11" presStyleCnt="12"/>
      <dgm:spPr/>
    </dgm:pt>
    <dgm:pt modelId="{81ECC368-1077-9B4B-88C7-9E05EAB35BDF}" type="pres">
      <dgm:prSet presAssocID="{D629249F-C39C-4F4A-9CCE-6F513FBA20F7}" presName="hierChild4" presStyleCnt="0"/>
      <dgm:spPr/>
    </dgm:pt>
    <dgm:pt modelId="{B8AAE787-68B8-8747-879E-55EA259CEC53}" type="pres">
      <dgm:prSet presAssocID="{CE246418-E019-3847-9C0D-33DAD704C49E}" presName="Name37" presStyleLbl="parChTrans1D4" presStyleIdx="32" presStyleCnt="34"/>
      <dgm:spPr/>
    </dgm:pt>
    <dgm:pt modelId="{4A05515A-F257-8B44-AF60-F7B861814F2D}" type="pres">
      <dgm:prSet presAssocID="{C0AEC402-3BB8-B64D-8985-482FA621A969}" presName="hierRoot2" presStyleCnt="0">
        <dgm:presLayoutVars>
          <dgm:hierBranch val="init"/>
        </dgm:presLayoutVars>
      </dgm:prSet>
      <dgm:spPr/>
    </dgm:pt>
    <dgm:pt modelId="{B5DCBEF2-ADA0-5848-A52A-FBB58AD5558B}" type="pres">
      <dgm:prSet presAssocID="{C0AEC402-3BB8-B64D-8985-482FA621A969}" presName="rootComposite" presStyleCnt="0"/>
      <dgm:spPr/>
    </dgm:pt>
    <dgm:pt modelId="{1F6E918C-87F9-7044-BA2E-F3D417CEF184}" type="pres">
      <dgm:prSet presAssocID="{C0AEC402-3BB8-B64D-8985-482FA621A969}" presName="rootText" presStyleLbl="node4" presStyleIdx="32" presStyleCnt="34">
        <dgm:presLayoutVars>
          <dgm:chPref val="3"/>
        </dgm:presLayoutVars>
      </dgm:prSet>
      <dgm:spPr/>
    </dgm:pt>
    <dgm:pt modelId="{5E09848E-29AE-CF45-9CAA-BCD55715C0F4}" type="pres">
      <dgm:prSet presAssocID="{C0AEC402-3BB8-B64D-8985-482FA621A969}" presName="rootConnector" presStyleLbl="node4" presStyleIdx="32" presStyleCnt="34"/>
      <dgm:spPr/>
    </dgm:pt>
    <dgm:pt modelId="{B33DEA56-45F5-9E4D-9CDE-3502C2CFED1A}" type="pres">
      <dgm:prSet presAssocID="{C0AEC402-3BB8-B64D-8985-482FA621A969}" presName="hierChild4" presStyleCnt="0"/>
      <dgm:spPr/>
    </dgm:pt>
    <dgm:pt modelId="{B6F4BCA6-E4C2-2C4E-AAC2-FBB5E22A99FB}" type="pres">
      <dgm:prSet presAssocID="{C0AEC402-3BB8-B64D-8985-482FA621A969}" presName="hierChild5" presStyleCnt="0"/>
      <dgm:spPr/>
    </dgm:pt>
    <dgm:pt modelId="{2158356D-96C2-1A4E-830F-EC303769CE78}" type="pres">
      <dgm:prSet presAssocID="{931E0714-C49F-DC4A-B6AC-7A363E4F1CD3}" presName="Name37" presStyleLbl="parChTrans1D4" presStyleIdx="33" presStyleCnt="34"/>
      <dgm:spPr/>
    </dgm:pt>
    <dgm:pt modelId="{15D87786-536B-6247-AE5F-E4C871D8B679}" type="pres">
      <dgm:prSet presAssocID="{78A2A9A9-EC22-284E-9E2E-E5E3AF4F0B4F}" presName="hierRoot2" presStyleCnt="0">
        <dgm:presLayoutVars>
          <dgm:hierBranch val="init"/>
        </dgm:presLayoutVars>
      </dgm:prSet>
      <dgm:spPr/>
    </dgm:pt>
    <dgm:pt modelId="{B39B87E2-0623-6D4D-8B43-DC4C65B2D244}" type="pres">
      <dgm:prSet presAssocID="{78A2A9A9-EC22-284E-9E2E-E5E3AF4F0B4F}" presName="rootComposite" presStyleCnt="0"/>
      <dgm:spPr/>
    </dgm:pt>
    <dgm:pt modelId="{6D808082-CE6F-2E44-880B-31CA7E087951}" type="pres">
      <dgm:prSet presAssocID="{78A2A9A9-EC22-284E-9E2E-E5E3AF4F0B4F}" presName="rootText" presStyleLbl="node4" presStyleIdx="33" presStyleCnt="34" custScaleX="101676" custScaleY="162162">
        <dgm:presLayoutVars>
          <dgm:chPref val="3"/>
        </dgm:presLayoutVars>
      </dgm:prSet>
      <dgm:spPr/>
    </dgm:pt>
    <dgm:pt modelId="{6CAD17A2-DF2D-8148-BB8E-25D659AD61F1}" type="pres">
      <dgm:prSet presAssocID="{78A2A9A9-EC22-284E-9E2E-E5E3AF4F0B4F}" presName="rootConnector" presStyleLbl="node4" presStyleIdx="33" presStyleCnt="34"/>
      <dgm:spPr/>
    </dgm:pt>
    <dgm:pt modelId="{A2854485-A471-484B-92ED-73421EC5013C}" type="pres">
      <dgm:prSet presAssocID="{78A2A9A9-EC22-284E-9E2E-E5E3AF4F0B4F}" presName="hierChild4" presStyleCnt="0"/>
      <dgm:spPr/>
    </dgm:pt>
    <dgm:pt modelId="{49F34BA3-4A5B-7544-BA44-044B37DE27EF}" type="pres">
      <dgm:prSet presAssocID="{78A2A9A9-EC22-284E-9E2E-E5E3AF4F0B4F}" presName="hierChild5" presStyleCnt="0"/>
      <dgm:spPr/>
    </dgm:pt>
    <dgm:pt modelId="{B5A1442C-0F43-EA41-B217-D7D790D4A288}" type="pres">
      <dgm:prSet presAssocID="{D629249F-C39C-4F4A-9CCE-6F513FBA20F7}" presName="hierChild5" presStyleCnt="0"/>
      <dgm:spPr/>
    </dgm:pt>
    <dgm:pt modelId="{2486790D-41F3-BA4D-B6A8-73CAC702DDA0}" type="pres">
      <dgm:prSet presAssocID="{8E927915-E570-9F43-B22A-AD6894686285}" presName="hierChild5" presStyleCnt="0"/>
      <dgm:spPr/>
    </dgm:pt>
    <dgm:pt modelId="{D95B2F7A-7C9D-684B-85AC-FD2ABF9787B4}" type="pres">
      <dgm:prSet presAssocID="{5A8A9E36-D7B4-EE4C-9E42-6A5A3BBD517F}" presName="hierChild3" presStyleCnt="0"/>
      <dgm:spPr/>
    </dgm:pt>
  </dgm:ptLst>
  <dgm:cxnLst>
    <dgm:cxn modelId="{60620A00-AE84-C14B-9564-3198030ED1C8}" type="presOf" srcId="{7B789363-4AA8-C442-9640-24DEA2A726D6}" destId="{1DBAC809-5B8B-DB44-A222-5E56208CC459}" srcOrd="0" destOrd="0" presId="urn:microsoft.com/office/officeart/2005/8/layout/orgChart1"/>
    <dgm:cxn modelId="{8C084E00-9819-BC4E-9181-616BDB263C85}" type="presOf" srcId="{89A106DA-079D-E846-A492-E7D951E2A138}" destId="{5EC3801E-49CF-3F49-AE2A-43092D72EC69}" srcOrd="1" destOrd="0" presId="urn:microsoft.com/office/officeart/2005/8/layout/orgChart1"/>
    <dgm:cxn modelId="{EF975801-7D7C-BE4E-BA56-C8E27D9C8473}" type="presOf" srcId="{26FFA954-AA51-4F41-AE0B-B93160437966}" destId="{45523D1D-0C1B-8642-8C54-9716E4C04A6F}" srcOrd="0" destOrd="0" presId="urn:microsoft.com/office/officeart/2005/8/layout/orgChart1"/>
    <dgm:cxn modelId="{84E80802-8AA8-B047-9776-48206F7973D5}" type="presOf" srcId="{F51D1E26-8D18-AB40-B201-554A1BBB7B09}" destId="{233B711D-3199-234C-AE07-1BA99A278BC8}" srcOrd="1" destOrd="0" presId="urn:microsoft.com/office/officeart/2005/8/layout/orgChart1"/>
    <dgm:cxn modelId="{31661003-C68A-F943-A451-762063A357A3}" type="presOf" srcId="{6EABEBEF-EEC7-E847-B65F-54A79C0BBAED}" destId="{AB335373-5C74-1842-B933-DE101D340D04}" srcOrd="1" destOrd="0" presId="urn:microsoft.com/office/officeart/2005/8/layout/orgChart1"/>
    <dgm:cxn modelId="{66766803-7360-E34B-9225-82D441BC7A2F}" type="presOf" srcId="{B06CFA21-A826-EF4F-B4DE-1BFCFFB6937B}" destId="{D17BC4D9-510C-034C-877B-062797C914BE}" srcOrd="1" destOrd="0" presId="urn:microsoft.com/office/officeart/2005/8/layout/orgChart1"/>
    <dgm:cxn modelId="{99558D03-1B05-6D4F-8B52-FA6B0036CB07}" type="presOf" srcId="{0EC8EAD2-2CED-3A43-8346-D5CED3658005}" destId="{82F2E782-F2AC-CF4A-8A74-5742BB202EC0}" srcOrd="0" destOrd="0" presId="urn:microsoft.com/office/officeart/2005/8/layout/orgChart1"/>
    <dgm:cxn modelId="{99423204-C25D-BE48-A433-0AF06A8F90EC}" type="presOf" srcId="{815E6128-6BA0-DD4B-9D1B-8C3E4EDD59F8}" destId="{5F564FA6-0F0E-4B4E-A72E-C3AB5BAD14F3}" srcOrd="0" destOrd="0" presId="urn:microsoft.com/office/officeart/2005/8/layout/orgChart1"/>
    <dgm:cxn modelId="{33CE3605-7376-284E-8D84-C16D6C36E958}" srcId="{E4273841-6E4A-1F43-911F-F11335F9C7A0}" destId="{8CDCCA8B-8910-4441-9397-DEBBEDF00AF7}" srcOrd="3" destOrd="0" parTransId="{DF01429C-FC34-3C48-9A12-B3A49C07CB06}" sibTransId="{F433DD85-B0C5-3243-8BB1-1733B6165674}"/>
    <dgm:cxn modelId="{2394FA06-9599-B448-B6A4-F7D803D03F24}" srcId="{301EC517-9BCA-614C-ADA7-5C2C7D127FC5}" destId="{F42BFB1D-6295-6341-949C-6C3CF8C57690}" srcOrd="2" destOrd="0" parTransId="{7B789363-4AA8-C442-9640-24DEA2A726D6}" sibTransId="{23DC53DE-6813-A84A-9AD8-822C6253BC27}"/>
    <dgm:cxn modelId="{19606B07-8729-314F-88BA-4D8565B2B152}" type="presOf" srcId="{3F4CA5C8-FB38-6447-B9B5-7CFF7F9FEC4C}" destId="{13383CAC-F7BE-DA46-859A-5725F1B6DD92}" srcOrd="1" destOrd="0" presId="urn:microsoft.com/office/officeart/2005/8/layout/orgChart1"/>
    <dgm:cxn modelId="{EB3F2409-957B-B447-8D32-28AF8606D87F}" type="presOf" srcId="{0C1A9486-46B9-8A4B-B0D7-4551A55E00E9}" destId="{28203EE8-72E3-514D-8896-FE2F7F958A1A}" srcOrd="0" destOrd="0" presId="urn:microsoft.com/office/officeart/2005/8/layout/orgChart1"/>
    <dgm:cxn modelId="{52CC020A-23F8-0A46-B9DD-6E589EA7FC91}" type="presOf" srcId="{5A8A9E36-D7B4-EE4C-9E42-6A5A3BBD517F}" destId="{1E8E1178-7BC9-B14E-88FC-5401F8C0358D}" srcOrd="1" destOrd="0" presId="urn:microsoft.com/office/officeart/2005/8/layout/orgChart1"/>
    <dgm:cxn modelId="{6855D70A-1442-3D48-A193-868FD1B64BA0}" type="presOf" srcId="{4FB4D445-E767-F14B-BE3E-18A6999794AD}" destId="{AA2F3903-7356-034C-B390-7907498982E2}" srcOrd="0" destOrd="0" presId="urn:microsoft.com/office/officeart/2005/8/layout/orgChart1"/>
    <dgm:cxn modelId="{FB0AC80F-4CD5-2D46-AD14-253993C4EB1F}" type="presOf" srcId="{A7A77619-2BA3-2A44-99B8-95D0182B1D33}" destId="{B14D4570-3AC7-5B4B-BCD1-DC29D2948642}" srcOrd="0" destOrd="0" presId="urn:microsoft.com/office/officeart/2005/8/layout/orgChart1"/>
    <dgm:cxn modelId="{B3D50211-F30D-DC40-B021-FF99F3FE4CDD}" type="presOf" srcId="{5860DD93-9766-644B-8A39-39DB3E63238E}" destId="{A68D8D65-6C67-E549-B915-1AC80D0F9D99}" srcOrd="0" destOrd="0" presId="urn:microsoft.com/office/officeart/2005/8/layout/orgChart1"/>
    <dgm:cxn modelId="{351C2511-D211-4D47-940F-F6AD80399282}" srcId="{3F4CA5C8-FB38-6447-B9B5-7CFF7F9FEC4C}" destId="{405DBC03-8468-1840-A314-47F088245AB3}" srcOrd="1" destOrd="0" parTransId="{3814324A-5B93-6044-B08F-BB148E47B5BF}" sibTransId="{CBCE87F9-5FC2-7246-87C1-886784AEA66C}"/>
    <dgm:cxn modelId="{24166411-DF41-2749-B6A5-B88946FEEAC3}" type="presOf" srcId="{1E8ECDA5-4952-1146-8466-DE4DD355D2FB}" destId="{0CBC8A7B-BBFE-3A4E-B085-6A7D55BB560F}" srcOrd="0" destOrd="0" presId="urn:microsoft.com/office/officeart/2005/8/layout/orgChart1"/>
    <dgm:cxn modelId="{2C688F11-0081-3643-80F5-401B595D4827}" srcId="{19C395CB-CCE9-AE44-BC0B-5928677FF430}" destId="{82206B3F-2F6F-5A4F-A200-8063AD1A4C58}" srcOrd="1" destOrd="0" parTransId="{BD896348-7253-0D4D-B247-30B2C10FCCE4}" sibTransId="{E99894CA-489E-704A-8F5F-E001631882BC}"/>
    <dgm:cxn modelId="{C1953F13-49CD-4F4A-9205-C47E301592CD}" type="presOf" srcId="{405DBC03-8468-1840-A314-47F088245AB3}" destId="{805B5FCB-B312-504C-BCDD-A80D3122A9C4}" srcOrd="0" destOrd="0" presId="urn:microsoft.com/office/officeart/2005/8/layout/orgChart1"/>
    <dgm:cxn modelId="{E05D6A14-AB3B-CE47-8832-7917428625AD}" type="presOf" srcId="{2B78FC2C-E0CE-7145-8EAB-B772FE31FC25}" destId="{CCFECCBB-2803-DF41-86F0-84B87E7F2761}" srcOrd="0" destOrd="0" presId="urn:microsoft.com/office/officeart/2005/8/layout/orgChart1"/>
    <dgm:cxn modelId="{69734D17-67E3-AD43-ACE4-B9881BB0D5CD}" type="presOf" srcId="{A8DA4093-0998-5E4D-944D-A2463A379AFC}" destId="{D0BCAC72-3485-5E46-AA7F-B4E35353B687}" srcOrd="0" destOrd="0" presId="urn:microsoft.com/office/officeart/2005/8/layout/orgChart1"/>
    <dgm:cxn modelId="{ACE9D318-555E-8C48-B3FA-B875A8A37FEE}" type="presOf" srcId="{E772A2A3-8ED7-3D42-A0D1-0377B3C80F3C}" destId="{C2BCF1B0-C856-7B45-9D4D-6B6B94D8D4E8}" srcOrd="1" destOrd="0" presId="urn:microsoft.com/office/officeart/2005/8/layout/orgChart1"/>
    <dgm:cxn modelId="{339D0E19-6F6F-0B42-9D8C-8622E2B24453}" srcId="{8F4E2CE2-1492-084D-8C72-A24DE93B1217}" destId="{B20619B1-F8A1-1946-81B0-CC1B19B79616}" srcOrd="2" destOrd="0" parTransId="{342950E3-2AAC-4246-AB1D-4B7219B71094}" sibTransId="{96ADF8DF-C68A-C341-891D-1AA99F67CC6B}"/>
    <dgm:cxn modelId="{520D021A-567E-3E43-A600-E9903CBAFE1B}" srcId="{E9C84A64-677F-D643-8D5D-BC319AEB30AC}" destId="{F56BE0BE-A203-384D-BE6B-B0801818B22C}" srcOrd="0" destOrd="0" parTransId="{42BF4618-8A91-4445-9D6A-1ED0C80ED558}" sibTransId="{96F944F3-2FEF-234B-9F38-E3C7DF1FA916}"/>
    <dgm:cxn modelId="{871BE51A-CDEE-1547-A65F-2BE7BF896717}" srcId="{5A8A9E36-D7B4-EE4C-9E42-6A5A3BBD517F}" destId="{3F4CA5C8-FB38-6447-B9B5-7CFF7F9FEC4C}" srcOrd="2" destOrd="0" parTransId="{C8B0FE10-16F6-6F4B-AA6D-035C508001F1}" sibTransId="{B72938CC-4344-E444-AF5F-B8C3BAF30DDD}"/>
    <dgm:cxn modelId="{7D6B311B-555B-7540-8756-00992098FE26}" type="presOf" srcId="{160E19B2-73BC-C148-8279-5656C34A5D0B}" destId="{87A051AD-BE28-A041-969B-B7F536C30E4C}" srcOrd="0" destOrd="0" presId="urn:microsoft.com/office/officeart/2005/8/layout/orgChart1"/>
    <dgm:cxn modelId="{6BFE3F1C-9315-6440-A8F8-D792F6B071EB}" type="presOf" srcId="{93BD1E8A-D52E-E144-92A3-47DE7AF7C5D6}" destId="{E55E08E4-925A-FC42-9C18-E0F1DEBE87E1}" srcOrd="0" destOrd="0" presId="urn:microsoft.com/office/officeart/2005/8/layout/orgChart1"/>
    <dgm:cxn modelId="{EBE7841C-45D0-9648-B541-FFF41D390C2F}" type="presOf" srcId="{E4054234-DF60-C648-82F8-E82216175481}" destId="{4E9687D5-90EE-904B-8015-A1F316E0DEB0}" srcOrd="1" destOrd="0" presId="urn:microsoft.com/office/officeart/2005/8/layout/orgChart1"/>
    <dgm:cxn modelId="{2B5FBD1C-80DE-564C-A601-2ECC0E8CF612}" type="presOf" srcId="{78A2A9A9-EC22-284E-9E2E-E5E3AF4F0B4F}" destId="{6CAD17A2-DF2D-8148-BB8E-25D659AD61F1}" srcOrd="1" destOrd="0" presId="urn:microsoft.com/office/officeart/2005/8/layout/orgChart1"/>
    <dgm:cxn modelId="{81CFD31C-A4A4-2744-AF73-EE9D8A7F76DB}" type="presOf" srcId="{E4273841-6E4A-1F43-911F-F11335F9C7A0}" destId="{764C3EB8-016C-3F4A-B768-79E8FD0E2EF9}" srcOrd="0" destOrd="0" presId="urn:microsoft.com/office/officeart/2005/8/layout/orgChart1"/>
    <dgm:cxn modelId="{16E13A1D-8213-474B-ACD2-1B3BCBD3734C}" type="presOf" srcId="{8CDCCA8B-8910-4441-9397-DEBBEDF00AF7}" destId="{C0ACC7AE-42EE-1645-8D52-C4012240E685}" srcOrd="1" destOrd="0" presId="urn:microsoft.com/office/officeart/2005/8/layout/orgChart1"/>
    <dgm:cxn modelId="{4C7EA11D-A4CA-AA4B-8E17-8EAE4AAC0C1D}" type="presOf" srcId="{FD07B531-82DA-9145-8EBB-C13F6A030C8F}" destId="{FF09BBC4-6394-574B-893A-258375FB024C}" srcOrd="1" destOrd="0" presId="urn:microsoft.com/office/officeart/2005/8/layout/orgChart1"/>
    <dgm:cxn modelId="{92BEAA1D-ADDE-5C4F-8ABC-923B58AF9E13}" type="presOf" srcId="{C821D70F-020F-A547-9A24-B16EEC8D8709}" destId="{91F4E283-B69B-6E43-9843-4466D5AD2B53}" srcOrd="0" destOrd="0" presId="urn:microsoft.com/office/officeart/2005/8/layout/orgChart1"/>
    <dgm:cxn modelId="{0377321E-52C8-F741-9BC3-02B5F8D1EC64}" srcId="{301EC517-9BCA-614C-ADA7-5C2C7D127FC5}" destId="{FD07B531-82DA-9145-8EBB-C13F6A030C8F}" srcOrd="3" destOrd="0" parTransId="{194AB76C-3571-2443-9775-BA6589E3E3C3}" sibTransId="{ACE0B55C-6E03-3149-AE13-2522AF4F4C07}"/>
    <dgm:cxn modelId="{BE22B61F-AF8D-AB45-9BE1-A21F94A9B2DD}" type="presOf" srcId="{5DE99DCC-FB9E-8C47-8EEF-3D7C95A11A64}" destId="{48AF2D47-D374-DA46-AB86-F7C93D495E56}" srcOrd="0" destOrd="0" presId="urn:microsoft.com/office/officeart/2005/8/layout/orgChart1"/>
    <dgm:cxn modelId="{8A75C41F-B83E-5A4B-9049-21B3EFAAC9AC}" type="presOf" srcId="{68F9ECFF-7DF9-0544-82EE-72C4D7918875}" destId="{B221EC89-AECB-3844-BA31-41D718C86075}" srcOrd="0" destOrd="0" presId="urn:microsoft.com/office/officeart/2005/8/layout/orgChart1"/>
    <dgm:cxn modelId="{D7BAFD21-206F-F64F-B3A5-AC9EFBDADBCF}" type="presOf" srcId="{82206B3F-2F6F-5A4F-A200-8063AD1A4C58}" destId="{CBCAEB7D-0859-664D-9528-CA98E449D31B}" srcOrd="0" destOrd="0" presId="urn:microsoft.com/office/officeart/2005/8/layout/orgChart1"/>
    <dgm:cxn modelId="{A6D1A623-F95F-A84F-AFC6-8700A89226D7}" type="presOf" srcId="{3DEF95E9-AE45-BB45-8398-76B87E200D21}" destId="{DD8F3CE9-0642-514E-958C-B9C1EB26E8BB}" srcOrd="1" destOrd="0" presId="urn:microsoft.com/office/officeart/2005/8/layout/orgChart1"/>
    <dgm:cxn modelId="{65D8A623-FCA8-304B-969F-51BBC097CB5E}" srcId="{E772A2A3-8ED7-3D42-A0D1-0377B3C80F3C}" destId="{5DE99DCC-FB9E-8C47-8EEF-3D7C95A11A64}" srcOrd="1" destOrd="0" parTransId="{147C970D-A2D2-0949-AFF6-FB4A22CF702E}" sibTransId="{9029FECF-C724-7948-A3E8-8587557FCAA0}"/>
    <dgm:cxn modelId="{92062125-CAC8-824F-B1A2-A80F1BDAD251}" type="presOf" srcId="{95C9D3DF-FC15-8C47-ADFD-6CEDA4A065F4}" destId="{3734F59E-ADFB-674D-9ADD-028534E82B6A}" srcOrd="0" destOrd="0" presId="urn:microsoft.com/office/officeart/2005/8/layout/orgChart1"/>
    <dgm:cxn modelId="{04D67D27-00FB-FE48-B67C-7116AFA5EA8F}" srcId="{1E8ECDA5-4952-1146-8466-DE4DD355D2FB}" destId="{AF2A9112-4493-0F4A-BB98-F83B8715FB0C}" srcOrd="0" destOrd="0" parTransId="{160E19B2-73BC-C148-8279-5656C34A5D0B}" sibTransId="{5FABC9C8-1836-EE43-A4A4-3AA8C76E0FA0}"/>
    <dgm:cxn modelId="{A79FAA28-55DD-3344-995F-4EE13BB5EC15}" srcId="{CE4185A1-AE00-7941-A2D3-359DECE989DA}" destId="{5A8A9E36-D7B4-EE4C-9E42-6A5A3BBD517F}" srcOrd="0" destOrd="0" parTransId="{A3B865DE-DE4B-4B43-A2EB-2A63FECB8E36}" sibTransId="{5C1CE7EE-8854-424C-B37E-B61472EEB9A0}"/>
    <dgm:cxn modelId="{8E59CD28-50BD-F043-AE8F-4CDD43C4FC5B}" type="presOf" srcId="{B72B6769-865C-D34A-B247-F946C32BF6DA}" destId="{93EF0FD6-523B-5F4C-821D-C4AAAE04E952}" srcOrd="1" destOrd="0" presId="urn:microsoft.com/office/officeart/2005/8/layout/orgChart1"/>
    <dgm:cxn modelId="{D751E12A-273C-9C45-AC1A-F29F729ADE58}" type="presOf" srcId="{6AE85641-D923-6447-A2A8-6C36C15E2E31}" destId="{4B7D6586-AA4F-4546-A1D8-E30B0B9B05FF}" srcOrd="0" destOrd="0" presId="urn:microsoft.com/office/officeart/2005/8/layout/orgChart1"/>
    <dgm:cxn modelId="{1397CF2D-94CD-F544-BEB3-F31400C5697C}" type="presOf" srcId="{AF2A9112-4493-0F4A-BB98-F83B8715FB0C}" destId="{80668143-232F-3A4E-8C8F-EB60D43F6A8A}" srcOrd="0" destOrd="0" presId="urn:microsoft.com/office/officeart/2005/8/layout/orgChart1"/>
    <dgm:cxn modelId="{5835DA31-9B26-EA42-9FE7-4609EBA38462}" type="presOf" srcId="{F6A06013-55AA-F44A-9754-C066AEE3F657}" destId="{46DF0EF8-93C4-7340-A3A7-ECA98DE7BDE2}" srcOrd="0" destOrd="0" presId="urn:microsoft.com/office/officeart/2005/8/layout/orgChart1"/>
    <dgm:cxn modelId="{19742F32-61A0-6644-BB2D-E72B5E596A08}" type="presOf" srcId="{C821D70F-020F-A547-9A24-B16EEC8D8709}" destId="{910FD378-9141-D145-BB68-576E92BAC703}" srcOrd="1" destOrd="0" presId="urn:microsoft.com/office/officeart/2005/8/layout/orgChart1"/>
    <dgm:cxn modelId="{A2533232-D04C-1C4C-886E-4F461F215297}" type="presOf" srcId="{FE62B950-EE89-A247-9D6D-0F0DF74E273A}" destId="{6C6BEE6C-0D09-2646-9A3D-F6D853542E63}" srcOrd="0" destOrd="0" presId="urn:microsoft.com/office/officeart/2005/8/layout/orgChart1"/>
    <dgm:cxn modelId="{FDD38533-B6B6-A447-85B6-4A3047985F0D}" type="presOf" srcId="{E89AAD29-54D5-D74B-8AEF-222B6C61871D}" destId="{B482A550-2701-574E-8D1D-BE57303AEB77}" srcOrd="1" destOrd="0" presId="urn:microsoft.com/office/officeart/2005/8/layout/orgChart1"/>
    <dgm:cxn modelId="{9353AA33-5074-E64B-B214-27B75402D47E}" srcId="{E89AAD29-54D5-D74B-8AEF-222B6C61871D}" destId="{07F6DDF4-A660-2347-828B-CB206E88B413}" srcOrd="0" destOrd="0" parTransId="{93BD1E8A-D52E-E144-92A3-47DE7AF7C5D6}" sibTransId="{BF05C395-FA7D-5B43-B9F6-C82DCBD4F3CA}"/>
    <dgm:cxn modelId="{EC8DEB33-DF06-B54F-A2BB-54FBBA2BC95F}" type="presOf" srcId="{301EC517-9BCA-614C-ADA7-5C2C7D127FC5}" destId="{1BB06995-6DF4-8845-A2FF-333723AE74D1}" srcOrd="1" destOrd="0" presId="urn:microsoft.com/office/officeart/2005/8/layout/orgChart1"/>
    <dgm:cxn modelId="{301CC036-65A6-7942-89FF-91F9D5779483}" type="presOf" srcId="{C0AEC402-3BB8-B64D-8985-482FA621A969}" destId="{1F6E918C-87F9-7044-BA2E-F3D417CEF184}" srcOrd="0" destOrd="0" presId="urn:microsoft.com/office/officeart/2005/8/layout/orgChart1"/>
    <dgm:cxn modelId="{E2351937-A771-0642-96A9-C1395ECEF7CC}" type="presOf" srcId="{FA0AB225-D7C6-F142-8EC9-9AFC8636BAB1}" destId="{5E642BC2-7BEE-2842-BD90-DC67D16D4A7B}" srcOrd="0" destOrd="0" presId="urn:microsoft.com/office/officeart/2005/8/layout/orgChart1"/>
    <dgm:cxn modelId="{B50AAE39-F5A6-3F45-87EF-CF56516080F8}" srcId="{301EC517-9BCA-614C-ADA7-5C2C7D127FC5}" destId="{FCF41F8C-3B44-A646-B5FA-0537096D898C}" srcOrd="0" destOrd="0" parTransId="{9408C74A-0A96-DE4A-A8BB-5D5C1D5A6134}" sibTransId="{F51E511F-C77C-5349-A353-E8643A0CFD27}"/>
    <dgm:cxn modelId="{2954B839-DE7A-3F4F-963F-DC324E102377}" type="presOf" srcId="{C8B0FE10-16F6-6F4B-AA6D-035C508001F1}" destId="{8173D9C7-26C0-A648-AADA-8F893327C586}" srcOrd="0" destOrd="0" presId="urn:microsoft.com/office/officeart/2005/8/layout/orgChart1"/>
    <dgm:cxn modelId="{4A825A3A-9B65-E54E-AF1B-1CB7B9C0B76B}" type="presOf" srcId="{931E0714-C49F-DC4A-B6AC-7A363E4F1CD3}" destId="{2158356D-96C2-1A4E-830F-EC303769CE78}" srcOrd="0" destOrd="0" presId="urn:microsoft.com/office/officeart/2005/8/layout/orgChart1"/>
    <dgm:cxn modelId="{E023533C-A522-1D43-A855-6A61306F3575}" type="presOf" srcId="{28730862-D93E-8841-A07A-E137F2436170}" destId="{24C948C2-165E-394F-8D91-F45B8025B3D8}" srcOrd="0" destOrd="0" presId="urn:microsoft.com/office/officeart/2005/8/layout/orgChart1"/>
    <dgm:cxn modelId="{6918D13C-2B28-3F4A-B711-7955B1410F99}" srcId="{E9C84A64-677F-D643-8D5D-BC319AEB30AC}" destId="{6EABEBEF-EEC7-E847-B65F-54A79C0BBAED}" srcOrd="2" destOrd="0" parTransId="{12DD551B-FC56-7B44-91ED-BE547FB2290F}" sibTransId="{2A539D7E-98DC-8A4F-A8F2-0F86FB6E8B0A}"/>
    <dgm:cxn modelId="{6A59F33D-3F07-3448-B984-D7F6D5B6F58E}" type="presOf" srcId="{25623FFF-F49F-F140-9F56-2F350B1CC193}" destId="{03419CD5-68C3-874D-A98D-AD76470766EB}" srcOrd="0" destOrd="0" presId="urn:microsoft.com/office/officeart/2005/8/layout/orgChart1"/>
    <dgm:cxn modelId="{19364B3F-D82C-F54C-8F3F-F161BD8BF82E}" type="presOf" srcId="{8F4E2CE2-1492-084D-8C72-A24DE93B1217}" destId="{BA2D1ABB-4DA6-AB49-8794-DA6304A72239}" srcOrd="1" destOrd="0" presId="urn:microsoft.com/office/officeart/2005/8/layout/orgChart1"/>
    <dgm:cxn modelId="{F0EBE33F-255D-AD4A-9565-73F96BCED0B7}" type="presOf" srcId="{9206C4EF-0BC5-D542-8A11-BA71182699C7}" destId="{7E59B41F-32A8-C748-B962-5996AE4C7300}" srcOrd="0" destOrd="0" presId="urn:microsoft.com/office/officeart/2005/8/layout/orgChart1"/>
    <dgm:cxn modelId="{BD98BD40-C8E6-AD41-A4B0-DBFB675F59E1}" srcId="{67F6DC04-FD90-6047-A54F-76F716F037F1}" destId="{8F4E2CE2-1492-084D-8C72-A24DE93B1217}" srcOrd="0" destOrd="0" parTransId="{ED7C1D53-02F4-2D42-9B6D-4D227D30EFCE}" sibTransId="{A03A080B-A912-F94D-9A5C-A3F23BF14673}"/>
    <dgm:cxn modelId="{542E3E42-C6C9-C446-8CA0-7706C67A1434}" type="presOf" srcId="{12DD551B-FC56-7B44-91ED-BE547FB2290F}" destId="{29032C67-EE46-0340-B060-3E234613054D}" srcOrd="0" destOrd="0" presId="urn:microsoft.com/office/officeart/2005/8/layout/orgChart1"/>
    <dgm:cxn modelId="{B1F16642-9367-344E-BF52-AA61E179A91A}" srcId="{8F4E2CE2-1492-084D-8C72-A24DE93B1217}" destId="{5860DD93-9766-644B-8A39-39DB3E63238E}" srcOrd="0" destOrd="0" parTransId="{D11A4AEA-77F8-884A-86F7-7CE4B51EC15B}" sibTransId="{4D682C9B-ABF9-1B4D-A820-F0AA42965FC6}"/>
    <dgm:cxn modelId="{C9D74546-85F0-2143-A71B-AE3F4CBC33CA}" type="presOf" srcId="{36C79927-9F38-124C-A114-DDFC1745B295}" destId="{BB310646-7754-CF47-BF9B-219CA744DAAA}" srcOrd="0" destOrd="0" presId="urn:microsoft.com/office/officeart/2005/8/layout/orgChart1"/>
    <dgm:cxn modelId="{53663249-7DF5-214E-BE20-45233BD983BC}" type="presOf" srcId="{78A2A9A9-EC22-284E-9E2E-E5E3AF4F0B4F}" destId="{6D808082-CE6F-2E44-880B-31CA7E087951}" srcOrd="0" destOrd="0" presId="urn:microsoft.com/office/officeart/2005/8/layout/orgChart1"/>
    <dgm:cxn modelId="{B5083E4B-955F-8F43-9D63-EAC70B4891FE}" type="presOf" srcId="{FE62B950-EE89-A247-9D6D-0F0DF74E273A}" destId="{B230B508-71CA-A14A-BA69-25D28C2E0D20}" srcOrd="1" destOrd="0" presId="urn:microsoft.com/office/officeart/2005/8/layout/orgChart1"/>
    <dgm:cxn modelId="{AD2BB14B-22E3-B342-8D66-737CBAF1D4EA}" type="presOf" srcId="{70F437BF-26DC-0B4F-972A-BE4E41E70CA0}" destId="{E04F1DC5-FE8E-CB48-9A8B-2859CCEDD848}" srcOrd="1" destOrd="0" presId="urn:microsoft.com/office/officeart/2005/8/layout/orgChart1"/>
    <dgm:cxn modelId="{EC99B94C-1144-3741-B64A-DD31D20B0239}" type="presOf" srcId="{9408C74A-0A96-DE4A-A8BB-5D5C1D5A6134}" destId="{DFD4CA86-6E6B-FC4C-AA61-D02E856DC614}" srcOrd="0" destOrd="0" presId="urn:microsoft.com/office/officeart/2005/8/layout/orgChart1"/>
    <dgm:cxn modelId="{4772584E-C9A4-7446-98D8-659FA2F2288F}" type="presOf" srcId="{CE246418-E019-3847-9C0D-33DAD704C49E}" destId="{B8AAE787-68B8-8747-879E-55EA259CEC53}" srcOrd="0" destOrd="0" presId="urn:microsoft.com/office/officeart/2005/8/layout/orgChart1"/>
    <dgm:cxn modelId="{94B56850-1746-9C40-B831-82A7A561B00A}" type="presOf" srcId="{19C395CB-CCE9-AE44-BC0B-5928677FF430}" destId="{AA5144CB-9823-0647-B4FD-19AA4E9E1918}" srcOrd="0" destOrd="0" presId="urn:microsoft.com/office/officeart/2005/8/layout/orgChart1"/>
    <dgm:cxn modelId="{74C32153-5FDE-B74B-AFEB-3E47454BD23C}" type="presOf" srcId="{645C5441-D8E5-6742-860F-891292727EAE}" destId="{8A3CC5CF-0817-7544-BDF3-A4E227F5394C}" srcOrd="0" destOrd="0" presId="urn:microsoft.com/office/officeart/2005/8/layout/orgChart1"/>
    <dgm:cxn modelId="{EF911557-597E-5748-BBD6-0EC4E670DF6A}" type="presOf" srcId="{E061C3D0-7FB8-004D-9D7E-01BCF6484DD9}" destId="{582CBA73-5CAD-9B4B-BB3A-A6DE3ADFA439}" srcOrd="0" destOrd="0" presId="urn:microsoft.com/office/officeart/2005/8/layout/orgChart1"/>
    <dgm:cxn modelId="{AD2C9458-29A8-DE44-A997-EEA59CFD2B1B}" type="presOf" srcId="{8DAEB5BA-3B1B-544C-9CFE-DAD05358EF12}" destId="{282B98B0-E8B1-EF49-903F-5A60F5B3C3EF}" srcOrd="0" destOrd="0" presId="urn:microsoft.com/office/officeart/2005/8/layout/orgChart1"/>
    <dgm:cxn modelId="{92FE0759-3E51-C849-96BF-23E707ED5E7A}" type="presOf" srcId="{15B01601-D811-0C4F-9879-95D8178C6F40}" destId="{5D2F8640-EE42-1647-9BB3-3FB7A6F27DB3}" srcOrd="0" destOrd="0" presId="urn:microsoft.com/office/officeart/2005/8/layout/orgChart1"/>
    <dgm:cxn modelId="{3B643E5F-5D94-D14C-88F7-274B1B8EEA37}" type="presOf" srcId="{4C1878D8-2EFB-3245-AABD-2D2478179B06}" destId="{0EF8BF30-9846-CF46-91C1-0B3EAC50B4D0}" srcOrd="0" destOrd="0" presId="urn:microsoft.com/office/officeart/2005/8/layout/orgChart1"/>
    <dgm:cxn modelId="{8ECED760-47E8-7642-B595-539B8C245F88}" type="presOf" srcId="{A832DA98-954F-8645-B1FE-B9EA4391A851}" destId="{90A161D4-5B43-9B4D-8BCC-E2B3B9F58276}" srcOrd="0" destOrd="0" presId="urn:microsoft.com/office/officeart/2005/8/layout/orgChart1"/>
    <dgm:cxn modelId="{D8552661-E118-E649-8A86-88F13F30D1F7}" type="presOf" srcId="{147C970D-A2D2-0949-AFF6-FB4A22CF702E}" destId="{1B6F3DA2-5437-0942-9A79-E0CFC6134F2A}" srcOrd="0" destOrd="0" presId="urn:microsoft.com/office/officeart/2005/8/layout/orgChart1"/>
    <dgm:cxn modelId="{8CDA7665-92C0-6848-B38F-FAAACAAFB80C}" type="presOf" srcId="{4DD8669F-D53B-AD48-B309-AF564426ACAD}" destId="{831104F3-8EAE-7446-A8C3-79E3168DE487}" srcOrd="0" destOrd="0" presId="urn:microsoft.com/office/officeart/2005/8/layout/orgChart1"/>
    <dgm:cxn modelId="{4781456C-6D6A-9746-B6F1-CB74A1653633}" type="presOf" srcId="{67F6DC04-FD90-6047-A54F-76F716F037F1}" destId="{967F3101-5B8D-514B-8E4E-14C24358A803}" srcOrd="0" destOrd="0" presId="urn:microsoft.com/office/officeart/2005/8/layout/orgChart1"/>
    <dgm:cxn modelId="{51945E6C-CE14-554B-9405-3B04DC982256}" srcId="{A7877782-3A2B-D64B-B3E6-ED7A779166FC}" destId="{E9C84A64-677F-D643-8D5D-BC319AEB30AC}" srcOrd="3" destOrd="0" parTransId="{529CA2E7-FF60-014E-BA9C-CA28532F1DF4}" sibTransId="{3F57094A-A211-9A4D-845B-9E5D8C10FEAA}"/>
    <dgm:cxn modelId="{A82E1B6E-7842-AA4A-ACF5-D128F4654AA3}" type="presOf" srcId="{529CA2E7-FF60-014E-BA9C-CA28532F1DF4}" destId="{7D788C11-CDE7-5440-8429-B3CF4C428E0C}" srcOrd="0" destOrd="0" presId="urn:microsoft.com/office/officeart/2005/8/layout/orgChart1"/>
    <dgm:cxn modelId="{B392326E-30D2-C541-A253-67F3CF9CF3F8}" type="presOf" srcId="{15B01601-D811-0C4F-9879-95D8178C6F40}" destId="{2F9E4B85-5275-9C4C-8CCC-9B3E9B7897AD}" srcOrd="1" destOrd="0" presId="urn:microsoft.com/office/officeart/2005/8/layout/orgChart1"/>
    <dgm:cxn modelId="{BBAE4971-D23B-5D46-80AF-1C9FB5E1C3CC}" type="presOf" srcId="{B72B6769-865C-D34A-B247-F946C32BF6DA}" destId="{8EE56E40-6EA8-E444-B63E-C197FC8FDD5B}" srcOrd="0" destOrd="0" presId="urn:microsoft.com/office/officeart/2005/8/layout/orgChart1"/>
    <dgm:cxn modelId="{DB8E5E71-CB7F-404E-B850-E58C36A88111}" type="presOf" srcId="{DF01429C-FC34-3C48-9A12-B3A49C07CB06}" destId="{9DD32289-3D07-6F4B-A748-1060CC0F4C24}" srcOrd="0" destOrd="0" presId="urn:microsoft.com/office/officeart/2005/8/layout/orgChart1"/>
    <dgm:cxn modelId="{C66DE171-E083-B74E-A47E-5363ED9F6554}" type="presOf" srcId="{9ED924C9-28BD-6245-8E8E-7583875015B7}" destId="{68EBC8D6-8366-6342-A2EF-FC8D29130C09}" srcOrd="0" destOrd="0" presId="urn:microsoft.com/office/officeart/2005/8/layout/orgChart1"/>
    <dgm:cxn modelId="{08E99C75-0D79-EB4D-A917-335AE0EF435A}" srcId="{A7877782-3A2B-D64B-B3E6-ED7A779166FC}" destId="{E4273841-6E4A-1F43-911F-F11335F9C7A0}" srcOrd="2" destOrd="0" parTransId="{1E76C60C-9F7A-DA49-9E45-D1C9A71CAC83}" sibTransId="{2C8E0E5D-11AE-D743-B8E7-BB454494A770}"/>
    <dgm:cxn modelId="{64901076-1B4B-8644-9979-11A5FE2A3C52}" srcId="{A7877782-3A2B-D64B-B3E6-ED7A779166FC}" destId="{301EC517-9BCA-614C-ADA7-5C2C7D127FC5}" srcOrd="1" destOrd="0" parTransId="{E003DF38-0260-C74D-A512-5416D6AD8535}" sibTransId="{9597B050-6001-954C-A81F-F5260586EBE0}"/>
    <dgm:cxn modelId="{C4F1FE78-8B7C-1D45-B5B7-BCCC5242B263}" type="presOf" srcId="{CE4185A1-AE00-7941-A2D3-359DECE989DA}" destId="{D1999D5D-9D6C-1943-832D-D2DE7BDD4539}" srcOrd="0" destOrd="0" presId="urn:microsoft.com/office/officeart/2005/8/layout/orgChart1"/>
    <dgm:cxn modelId="{03362D79-50BC-1E42-8191-3B54981AB27E}" type="presOf" srcId="{FA40FBEE-FAA5-3642-9911-FCA4CB4334A3}" destId="{894722E2-D314-BB4F-A1C1-640D3C9C87B4}" srcOrd="0" destOrd="0" presId="urn:microsoft.com/office/officeart/2005/8/layout/orgChart1"/>
    <dgm:cxn modelId="{69935F7B-7173-C44F-9894-0614EDC7F437}" srcId="{E4273841-6E4A-1F43-911F-F11335F9C7A0}" destId="{F51D1E26-8D18-AB40-B201-554A1BBB7B09}" srcOrd="0" destOrd="0" parTransId="{A8DA4093-0998-5E4D-944D-A2463A379AFC}" sibTransId="{ABD6411C-054E-3049-B9EA-CB4A87363A95}"/>
    <dgm:cxn modelId="{385E507D-CDCE-2947-A08E-06849087AF6A}" type="presOf" srcId="{B13E694D-B5BD-294A-BB21-7F410F22AB22}" destId="{EBB2F628-BE5C-4846-8030-89ED125F7EB6}" srcOrd="0" destOrd="0" presId="urn:microsoft.com/office/officeart/2005/8/layout/orgChart1"/>
    <dgm:cxn modelId="{51A40A7E-E979-E94A-B183-E202E6BB050F}" type="presOf" srcId="{C0AEC402-3BB8-B64D-8985-482FA621A969}" destId="{5E09848E-29AE-CF45-9CAA-BCD55715C0F4}" srcOrd="1" destOrd="0" presId="urn:microsoft.com/office/officeart/2005/8/layout/orgChart1"/>
    <dgm:cxn modelId="{D647BD83-B564-F14A-9846-8E1C89A06FEF}" type="presOf" srcId="{E4054234-DF60-C648-82F8-E82216175481}" destId="{2C18E622-1D3B-1B48-B251-8AB1BD86E1B2}" srcOrd="0" destOrd="0" presId="urn:microsoft.com/office/officeart/2005/8/layout/orgChart1"/>
    <dgm:cxn modelId="{3535A184-5CB8-544E-BDC0-8A5AF31C1B0B}" type="presOf" srcId="{3814324A-5B93-6044-B08F-BB148E47B5BF}" destId="{C1DF345E-6932-EE43-AE98-2FE774D5D750}" srcOrd="0" destOrd="0" presId="urn:microsoft.com/office/officeart/2005/8/layout/orgChart1"/>
    <dgm:cxn modelId="{EEBDA484-5D39-F645-B96F-3886C2F7C895}" type="presOf" srcId="{117E07CF-C98D-9F41-AEBD-EE987B2396B9}" destId="{27B8558F-8231-D749-91A4-3A6324E60C36}" srcOrd="0" destOrd="0" presId="urn:microsoft.com/office/officeart/2005/8/layout/orgChart1"/>
    <dgm:cxn modelId="{D185C384-B3CD-D14D-96E8-3F28EA17711D}" type="presOf" srcId="{3F4CA5C8-FB38-6447-B9B5-7CFF7F9FEC4C}" destId="{AA99269C-870E-EF4F-87FD-8BD004E84127}" srcOrd="0" destOrd="0" presId="urn:microsoft.com/office/officeart/2005/8/layout/orgChart1"/>
    <dgm:cxn modelId="{2CB71487-05DC-524B-A927-5D6B46ABD188}" type="presOf" srcId="{E556B501-7EB2-B842-AA46-40EA1992C341}" destId="{96628C72-A718-2643-A496-4026B79B9D66}" srcOrd="0" destOrd="0" presId="urn:microsoft.com/office/officeart/2005/8/layout/orgChart1"/>
    <dgm:cxn modelId="{BBA4AC87-B56F-8E4B-A509-6EB4FDB359BB}" type="presOf" srcId="{67F6DC04-FD90-6047-A54F-76F716F037F1}" destId="{C289890D-8E2B-0A49-9342-185897877008}" srcOrd="1" destOrd="0" presId="urn:microsoft.com/office/officeart/2005/8/layout/orgChart1"/>
    <dgm:cxn modelId="{20EAA888-117B-904F-B960-8B917C0725F7}" type="presOf" srcId="{ED7C1D53-02F4-2D42-9B6D-4D227D30EFCE}" destId="{35CF0495-EFC2-8C4B-B965-A2DA304FFA1F}" srcOrd="0" destOrd="0" presId="urn:microsoft.com/office/officeart/2005/8/layout/orgChart1"/>
    <dgm:cxn modelId="{D150BB8A-7AEB-C54B-A43C-E0FE93894124}" type="presOf" srcId="{3DEF95E9-AE45-BB45-8398-76B87E200D21}" destId="{DE11ECD2-5FDD-784D-8094-FB305246C8BF}" srcOrd="0" destOrd="0" presId="urn:microsoft.com/office/officeart/2005/8/layout/orgChart1"/>
    <dgm:cxn modelId="{7D0F6C8C-81BC-8148-B367-6BA544D25080}" type="presOf" srcId="{BA94B549-0F80-CE4A-AED8-72A900F74BBC}" destId="{12733249-4362-7F4A-A226-D41491E09526}" srcOrd="0" destOrd="0" presId="urn:microsoft.com/office/officeart/2005/8/layout/orgChart1"/>
    <dgm:cxn modelId="{3ACC898D-1DDB-6D4D-9263-58B115346C01}" type="presOf" srcId="{E772A2A3-8ED7-3D42-A0D1-0377B3C80F3C}" destId="{4DA2BCAF-A7E0-0443-A526-5FA074AA03F9}" srcOrd="0" destOrd="0" presId="urn:microsoft.com/office/officeart/2005/8/layout/orgChart1"/>
    <dgm:cxn modelId="{3B886894-5539-FC4D-8270-021362596681}" type="presOf" srcId="{6464740F-C1EE-1244-AE3F-51D03B576243}" destId="{BBCC4FD1-5164-644F-B38E-F09EAB4CC244}" srcOrd="0" destOrd="0" presId="urn:microsoft.com/office/officeart/2005/8/layout/orgChart1"/>
    <dgm:cxn modelId="{C8C29394-651F-D141-A00E-908BEBD14E16}" type="presOf" srcId="{F56BE0BE-A203-384D-BE6B-B0801818B22C}" destId="{0A35E228-C80A-4847-A547-41D9F40F9FE9}" srcOrd="0" destOrd="0" presId="urn:microsoft.com/office/officeart/2005/8/layout/orgChart1"/>
    <dgm:cxn modelId="{1DA0B994-CC0E-7640-A57E-C9C26D7470AE}" type="presOf" srcId="{80C34803-E469-3447-ABA8-3453F2FF4D8C}" destId="{06A7BE3C-7239-5A43-AF70-912AE672285B}" srcOrd="1" destOrd="0" presId="urn:microsoft.com/office/officeart/2005/8/layout/orgChart1"/>
    <dgm:cxn modelId="{A3D18D96-329B-DB47-9B46-A4ECE65DFB4F}" srcId="{E772A2A3-8ED7-3D42-A0D1-0377B3C80F3C}" destId="{9ED924C9-28BD-6245-8E8E-7583875015B7}" srcOrd="0" destOrd="0" parTransId="{995B46B7-C644-C345-877D-82066F2E12D4}" sibTransId="{B8EE4E4B-8038-AC46-8A36-2543DA40B358}"/>
    <dgm:cxn modelId="{E2890698-F2A2-1149-A9D8-0824FF1D23DA}" type="presOf" srcId="{E9C84A64-677F-D643-8D5D-BC319AEB30AC}" destId="{D7A9849A-0D9C-B145-93D6-778EAAF1C581}" srcOrd="0" destOrd="0" presId="urn:microsoft.com/office/officeart/2005/8/layout/orgChart1"/>
    <dgm:cxn modelId="{13371C98-1861-B84E-A2BC-30608060EC54}" srcId="{8E927915-E570-9F43-B22A-AD6894686285}" destId="{95C9D3DF-FC15-8C47-ADFD-6CEDA4A065F4}" srcOrd="0" destOrd="0" parTransId="{6AE85641-D923-6447-A2A8-6C36C15E2E31}" sibTransId="{0ECCCDA6-8A53-3941-A3BE-E68F889ECA4B}"/>
    <dgm:cxn modelId="{7E761F98-F241-FB43-97CB-E94BA4FA2A94}" srcId="{1E8ECDA5-4952-1146-8466-DE4DD355D2FB}" destId="{B06CFA21-A826-EF4F-B4DE-1BFCFFB6937B}" srcOrd="3" destOrd="0" parTransId="{FA0AB225-D7C6-F142-8EC9-9AFC8636BAB1}" sibTransId="{11BADB82-F3E2-DE4E-9E3A-537D25573F9B}"/>
    <dgm:cxn modelId="{2B8F4699-3B65-3A49-B156-99978654C7B6}" type="presOf" srcId="{353ED3B7-2EED-3648-B04B-32145F9975B3}" destId="{60698F78-C605-3C42-9F63-B6A086E40A31}" srcOrd="0" destOrd="0" presId="urn:microsoft.com/office/officeart/2005/8/layout/orgChart1"/>
    <dgm:cxn modelId="{DF4EA999-515A-6143-9FE3-E763CF9624D4}" type="presOf" srcId="{89A106DA-079D-E846-A492-E7D951E2A138}" destId="{3FEDE85D-4005-AB4F-84CF-56E1F57B0B07}" srcOrd="0" destOrd="0" presId="urn:microsoft.com/office/officeart/2005/8/layout/orgChart1"/>
    <dgm:cxn modelId="{E494179B-3F32-5441-AE14-6655F92B37A8}" type="presOf" srcId="{BD896348-7253-0D4D-B247-30B2C10FCCE4}" destId="{0B79D0F4-CFDA-9846-8260-B382B67A4A4E}" srcOrd="0" destOrd="0" presId="urn:microsoft.com/office/officeart/2005/8/layout/orgChart1"/>
    <dgm:cxn modelId="{7772E29B-C52C-FF43-9E96-10B486069860}" type="presOf" srcId="{916DA0C6-7BF1-574F-838C-493CA95F9554}" destId="{2CFAA9F5-4888-0442-BC6D-EE8CB6FB71B9}" srcOrd="0" destOrd="0" presId="urn:microsoft.com/office/officeart/2005/8/layout/orgChart1"/>
    <dgm:cxn modelId="{56599F9C-0653-2548-B0FC-1664E173D79D}" type="presOf" srcId="{19C395CB-CCE9-AE44-BC0B-5928677FF430}" destId="{729750AF-7998-4A41-865D-8756E67E3FFA}" srcOrd="1" destOrd="0" presId="urn:microsoft.com/office/officeart/2005/8/layout/orgChart1"/>
    <dgm:cxn modelId="{3E209B9F-E33E-7343-A401-552F56BE3DE9}" type="presOf" srcId="{F51D1E26-8D18-AB40-B201-554A1BBB7B09}" destId="{6E12870F-9D66-B44B-A2A6-1B888158987E}" srcOrd="0" destOrd="0" presId="urn:microsoft.com/office/officeart/2005/8/layout/orgChart1"/>
    <dgm:cxn modelId="{54A60DA0-45CA-4445-89B1-5234F7E5CF7F}" type="presOf" srcId="{D629249F-C39C-4F4A-9CCE-6F513FBA20F7}" destId="{1F72D7E1-73C4-834A-8D41-AA567ECD6300}" srcOrd="0" destOrd="0" presId="urn:microsoft.com/office/officeart/2005/8/layout/orgChart1"/>
    <dgm:cxn modelId="{7A3186A0-B1E4-994E-87C5-B1A5954EE9D9}" type="presOf" srcId="{405DBC03-8468-1840-A314-47F088245AB3}" destId="{19BC4C6C-5DF6-7641-BF77-C82B9ECF62E3}" srcOrd="1" destOrd="0" presId="urn:microsoft.com/office/officeart/2005/8/layout/orgChart1"/>
    <dgm:cxn modelId="{BE0A1BA2-0B34-FC48-A246-E318EA912DE4}" type="presOf" srcId="{70F437BF-26DC-0B4F-972A-BE4E41E70CA0}" destId="{DC733665-D4FA-8749-9EB7-932EB53BB26E}" srcOrd="0" destOrd="0" presId="urn:microsoft.com/office/officeart/2005/8/layout/orgChart1"/>
    <dgm:cxn modelId="{09902AA2-93AD-F341-8F61-5BD0DF5E1277}" type="presOf" srcId="{F42BFB1D-6295-6341-949C-6C3CF8C57690}" destId="{A8AD38BC-16E1-7D48-8EA6-B2B481AD75A9}" srcOrd="0" destOrd="0" presId="urn:microsoft.com/office/officeart/2005/8/layout/orgChart1"/>
    <dgm:cxn modelId="{15A4F9A2-049B-4748-A09B-3DD918B9DD5A}" type="presOf" srcId="{1E8ECDA5-4952-1146-8466-DE4DD355D2FB}" destId="{BBAAA3DA-C562-154C-B7EA-8C78937FD90D}" srcOrd="1" destOrd="0" presId="urn:microsoft.com/office/officeart/2005/8/layout/orgChart1"/>
    <dgm:cxn modelId="{E25F5DA3-4055-7C4B-94F8-497E8E623E46}" srcId="{95C9D3DF-FC15-8C47-ADFD-6CEDA4A065F4}" destId="{80C34803-E469-3447-ABA8-3453F2FF4D8C}" srcOrd="0" destOrd="0" parTransId="{4883EDCE-4AEA-0143-878C-72336AE309E1}" sibTransId="{C3297578-9F5C-7E49-8FEE-7811BB1F5AA6}"/>
    <dgm:cxn modelId="{408C1CA6-04B6-7F46-9A88-4DB1BC9C4C93}" srcId="{E4273841-6E4A-1F43-911F-F11335F9C7A0}" destId="{B13E694D-B5BD-294A-BB21-7F410F22AB22}" srcOrd="1" destOrd="0" parTransId="{353ED3B7-2EED-3648-B04B-32145F9975B3}" sibTransId="{75A2FCFF-0BD6-DD40-86CF-58398E3A75CD}"/>
    <dgm:cxn modelId="{C623EAA6-F569-EB47-8A67-E932A44777A8}" type="presOf" srcId="{5A8A9E36-D7B4-EE4C-9E42-6A5A3BBD517F}" destId="{4EA1D482-591C-8744-9150-12E6C2D9B3C0}" srcOrd="0" destOrd="0" presId="urn:microsoft.com/office/officeart/2005/8/layout/orgChart1"/>
    <dgm:cxn modelId="{E4F5A0A7-477A-9945-9F82-A2BC6790A9F6}" type="presOf" srcId="{80C34803-E469-3447-ABA8-3453F2FF4D8C}" destId="{F8EE06FE-276E-CC4E-A669-4AEF9B5749F1}" srcOrd="0" destOrd="0" presId="urn:microsoft.com/office/officeart/2005/8/layout/orgChart1"/>
    <dgm:cxn modelId="{367C2FA8-F5BC-114A-87F1-09D2DA2BF466}" srcId="{E89AAD29-54D5-D74B-8AEF-222B6C61871D}" destId="{4FB4D445-E767-F14B-BE3E-18A6999794AD}" srcOrd="1" destOrd="0" parTransId="{6478C2E1-D48F-6E42-BDA0-D22DF1892756}" sibTransId="{EB91E665-55B0-0B49-B962-1958367231C7}"/>
    <dgm:cxn modelId="{1B77A0A9-14FE-5745-ADF7-69D64223BA75}" srcId="{405DBC03-8468-1840-A314-47F088245AB3}" destId="{3DEF95E9-AE45-BB45-8398-76B87E200D21}" srcOrd="1" destOrd="0" parTransId="{F6A06013-55AA-F44A-9754-C066AEE3F657}" sibTransId="{4B26D0DF-1E20-5748-966C-4B3468788754}"/>
    <dgm:cxn modelId="{AD3F38AA-61C7-4F45-A503-97AB89B5E63F}" type="presOf" srcId="{E003DF38-0260-C74D-A512-5416D6AD8535}" destId="{4DDD2766-34B1-F94B-93AF-7098BC7F987F}" srcOrd="0" destOrd="0" presId="urn:microsoft.com/office/officeart/2005/8/layout/orgChart1"/>
    <dgm:cxn modelId="{468565AA-D4EE-4D43-9DC0-FC860A357E2A}" type="presOf" srcId="{E9C84A64-677F-D643-8D5D-BC319AEB30AC}" destId="{6E4DDFF7-0B29-7740-B758-02BDA329F07B}" srcOrd="1" destOrd="0" presId="urn:microsoft.com/office/officeart/2005/8/layout/orgChart1"/>
    <dgm:cxn modelId="{F12825AB-E4F2-664E-AC98-26430420BFE4}" type="presOf" srcId="{5860DD93-9766-644B-8A39-39DB3E63238E}" destId="{A3D9902A-F8D3-4E46-815F-E850E39286CC}" srcOrd="1" destOrd="0" presId="urn:microsoft.com/office/officeart/2005/8/layout/orgChart1"/>
    <dgm:cxn modelId="{D11087AB-B8C2-1F48-9408-F32B4E3FC970}" type="presOf" srcId="{FD07B531-82DA-9145-8EBB-C13F6A030C8F}" destId="{E3ABED94-4F75-C74F-8318-B834F8D040D2}" srcOrd="0" destOrd="0" presId="urn:microsoft.com/office/officeart/2005/8/layout/orgChart1"/>
    <dgm:cxn modelId="{775203AC-C54C-EB4F-B4EE-17FB28FFCA09}" type="presOf" srcId="{FCF41F8C-3B44-A646-B5FA-0537096D898C}" destId="{BAF734F2-2DB2-F541-964E-7B512A9FE67C}" srcOrd="1" destOrd="0" presId="urn:microsoft.com/office/officeart/2005/8/layout/orgChart1"/>
    <dgm:cxn modelId="{8C6A13AE-1B98-CD4C-8F88-97A5A3AE1DB2}" type="presOf" srcId="{301EC517-9BCA-614C-ADA7-5C2C7D127FC5}" destId="{6AFE2AB4-6B63-7842-B244-6EBA652401ED}" srcOrd="0" destOrd="0" presId="urn:microsoft.com/office/officeart/2005/8/layout/orgChart1"/>
    <dgm:cxn modelId="{07B840AE-E539-D74C-B68F-64F4D6245042}" srcId="{D629249F-C39C-4F4A-9CCE-6F513FBA20F7}" destId="{C0AEC402-3BB8-B64D-8985-482FA621A969}" srcOrd="0" destOrd="0" parTransId="{CE246418-E019-3847-9C0D-33DAD704C49E}" sibTransId="{B63FA4CE-FC3E-EE49-9733-C929F2DA99B9}"/>
    <dgm:cxn modelId="{50FEC5AE-E7A4-6949-8F57-C1482E54E9B3}" type="presOf" srcId="{D629249F-C39C-4F4A-9CCE-6F513FBA20F7}" destId="{6F2D463F-00DB-4C40-A17D-5D4F4E0DA1D2}" srcOrd="1" destOrd="0" presId="urn:microsoft.com/office/officeart/2005/8/layout/orgChart1"/>
    <dgm:cxn modelId="{0CC74BAF-1C6C-5B49-8BAF-F23EA21E1F1B}" type="presOf" srcId="{E89AAD29-54D5-D74B-8AEF-222B6C61871D}" destId="{F5F63101-8D75-B84F-AAC3-248C2B39C2FF}" srcOrd="0" destOrd="0" presId="urn:microsoft.com/office/officeart/2005/8/layout/orgChart1"/>
    <dgm:cxn modelId="{07714CB1-D837-D44F-9267-4F140711854D}" type="presOf" srcId="{2B78FC2C-E0CE-7145-8EAB-B772FE31FC25}" destId="{DE07C14F-8BE8-354B-8A71-D8C8042621D6}" srcOrd="1" destOrd="0" presId="urn:microsoft.com/office/officeart/2005/8/layout/orgChart1"/>
    <dgm:cxn modelId="{7C1CFBB1-15F8-8547-ADB0-BE1416B66C40}" srcId="{1E8ECDA5-4952-1146-8466-DE4DD355D2FB}" destId="{15B01601-D811-0C4F-9879-95D8178C6F40}" srcOrd="2" destOrd="0" parTransId="{6464740F-C1EE-1244-AE3F-51D03B576243}" sibTransId="{913AC514-4CE7-E24A-9367-767CAD9EB5F2}"/>
    <dgm:cxn modelId="{F4017FB2-51D3-0246-88AD-63CB0C4E4683}" srcId="{A7877782-3A2B-D64B-B3E6-ED7A779166FC}" destId="{E89AAD29-54D5-D74B-8AEF-222B6C61871D}" srcOrd="0" destOrd="0" parTransId="{E556B501-7EB2-B842-AA46-40EA1992C341}" sibTransId="{90D8A54F-68BC-A74E-B889-02D9BA64468F}"/>
    <dgm:cxn modelId="{00139AB2-8BD3-0D4A-A99D-412BD9BA7AC0}" type="presOf" srcId="{A7A77619-2BA3-2A44-99B8-95D0182B1D33}" destId="{EBB7A829-7982-7846-9D22-28BA186B9574}" srcOrd="1" destOrd="0" presId="urn:microsoft.com/office/officeart/2005/8/layout/orgChart1"/>
    <dgm:cxn modelId="{57BB94B3-CE54-FA4A-A3F1-9A2B10A76645}" type="presOf" srcId="{0AFCBFA6-2377-FC41-8118-EF8268F57503}" destId="{709260EC-AC37-1145-B227-0FD92E4E265F}" srcOrd="0" destOrd="0" presId="urn:microsoft.com/office/officeart/2005/8/layout/orgChart1"/>
    <dgm:cxn modelId="{9BC3ACB4-B6D2-444F-85B8-942249D56BA1}" type="presOf" srcId="{995B46B7-C644-C345-877D-82066F2E12D4}" destId="{4277B725-10B5-D144-ADEA-6E3E51F69DD0}" srcOrd="0" destOrd="0" presId="urn:microsoft.com/office/officeart/2005/8/layout/orgChart1"/>
    <dgm:cxn modelId="{EFBEB0B4-58C0-3749-B566-549EAA3A9B53}" type="presOf" srcId="{4FB4D445-E767-F14B-BE3E-18A6999794AD}" destId="{8B22AE5C-80C8-5F4F-A6CC-4D8730D0BC58}" srcOrd="1" destOrd="0" presId="urn:microsoft.com/office/officeart/2005/8/layout/orgChart1"/>
    <dgm:cxn modelId="{3EDF18B5-1BBC-C64C-ABD4-AA83C76621A1}" type="presOf" srcId="{48A03317-E7DA-0C43-8602-E2A9D4858B34}" destId="{A4BF75FE-FEAA-F940-AFFD-FB233BAD75AA}" srcOrd="1" destOrd="0" presId="urn:microsoft.com/office/officeart/2005/8/layout/orgChart1"/>
    <dgm:cxn modelId="{976776B5-D135-8B4B-992C-369583DD06C9}" type="presOf" srcId="{6478C2E1-D48F-6E42-BDA0-D22DF1892756}" destId="{D6D52E89-CED7-0B41-82E8-32E7916E576E}" srcOrd="0" destOrd="0" presId="urn:microsoft.com/office/officeart/2005/8/layout/orgChart1"/>
    <dgm:cxn modelId="{8F7B75B7-7B5E-C540-93FF-44B6A499E979}" type="presOf" srcId="{6EABEBEF-EEC7-E847-B65F-54A79C0BBAED}" destId="{8476EB8B-F4D0-CA43-9A84-E0B7BA7782FC}" srcOrd="0" destOrd="0" presId="urn:microsoft.com/office/officeart/2005/8/layout/orgChart1"/>
    <dgm:cxn modelId="{6F8A46B9-A7B3-1648-A328-AC75A44A125A}" srcId="{E9C84A64-677F-D643-8D5D-BC319AEB30AC}" destId="{48A03317-E7DA-0C43-8602-E2A9D4858B34}" srcOrd="1" destOrd="0" parTransId="{0C1A9486-46B9-8A4B-B0D7-4551A55E00E9}" sibTransId="{41779834-42A7-F445-ADBF-44AFFE1C6AE2}"/>
    <dgm:cxn modelId="{70A30EBD-CF46-C543-9581-E6963336DC39}" type="presOf" srcId="{F42BFB1D-6295-6341-949C-6C3CF8C57690}" destId="{50AB8740-493E-EC43-8941-B88112396166}" srcOrd="1" destOrd="0" presId="urn:microsoft.com/office/officeart/2005/8/layout/orgChart1"/>
    <dgm:cxn modelId="{226654BD-035E-4C41-AE4F-91DB841E5A9B}" srcId="{67F6DC04-FD90-6047-A54F-76F716F037F1}" destId="{1E8ECDA5-4952-1146-8466-DE4DD355D2FB}" srcOrd="1" destOrd="0" parTransId="{9206C4EF-0BC5-D542-8A11-BA71182699C7}" sibTransId="{A1AA4C28-0CFF-504A-B586-8B75A73E41FA}"/>
    <dgm:cxn modelId="{634403BF-A0FB-E149-B2D6-44F8E35F1CA1}" type="presOf" srcId="{07F6DDF4-A660-2347-828B-CB206E88B413}" destId="{C065E9C3-0F42-C44F-AAF7-6298EB4E2392}" srcOrd="1" destOrd="0" presId="urn:microsoft.com/office/officeart/2005/8/layout/orgChart1"/>
    <dgm:cxn modelId="{F502E0BF-1657-AC4F-95C5-25A1A5547A11}" type="presOf" srcId="{F56BE0BE-A203-384D-BE6B-B0801818B22C}" destId="{1A9B63C4-1C36-DF4A-BC0C-C1FA400B1C54}" srcOrd="1" destOrd="0" presId="urn:microsoft.com/office/officeart/2005/8/layout/orgChart1"/>
    <dgm:cxn modelId="{BE707BC0-8B70-F442-AD13-ED91871F9EB7}" srcId="{3F4CA5C8-FB38-6447-B9B5-7CFF7F9FEC4C}" destId="{19C395CB-CCE9-AE44-BC0B-5928677FF430}" srcOrd="2" destOrd="0" parTransId="{36C79927-9F38-124C-A114-DDFC1745B295}" sibTransId="{1374BC5E-A43A-DC4F-B17D-08EAD04D6475}"/>
    <dgm:cxn modelId="{AA90A5C5-51B3-5D40-A54D-F2B52B811CEB}" srcId="{8F4E2CE2-1492-084D-8C72-A24DE93B1217}" destId="{FE62B950-EE89-A247-9D6D-0F0DF74E273A}" srcOrd="3" destOrd="0" parTransId="{916DA0C6-7BF1-574F-838C-493CA95F9554}" sibTransId="{7C5E2616-DD12-D641-9F6C-864B6482EFEF}"/>
    <dgm:cxn modelId="{7BC9C1C5-21AB-4E47-BBCF-60440F6B6B20}" type="presOf" srcId="{8CDCCA8B-8910-4441-9397-DEBBEDF00AF7}" destId="{B862EB85-C48C-2848-8E83-0174A3E77DDD}" srcOrd="0" destOrd="0" presId="urn:microsoft.com/office/officeart/2005/8/layout/orgChart1"/>
    <dgm:cxn modelId="{5F3D6FC6-95A4-2840-B06A-2BC5BFC08607}" type="presOf" srcId="{8F4E2CE2-1492-084D-8C72-A24DE93B1217}" destId="{5D91E519-A775-9944-A626-A3EEAC2091AA}" srcOrd="0" destOrd="0" presId="urn:microsoft.com/office/officeart/2005/8/layout/orgChart1"/>
    <dgm:cxn modelId="{1DB76DC8-8109-244F-86B3-29BF6BFAD1BD}" srcId="{E9C84A64-677F-D643-8D5D-BC319AEB30AC}" destId="{B72B6769-865C-D34A-B247-F946C32BF6DA}" srcOrd="3" destOrd="0" parTransId="{4DD8669F-D53B-AD48-B309-AF564426ACAD}" sibTransId="{BB24D9AD-E262-5C48-81C5-EEB3E22A23A5}"/>
    <dgm:cxn modelId="{F49E99C8-BD7B-594E-9B38-B5ECA51982E3}" type="presOf" srcId="{B20619B1-F8A1-1946-81B0-CC1B19B79616}" destId="{B7CD6E0B-6D01-E54B-A047-44E0D5DDB6F1}" srcOrd="1" destOrd="0" presId="urn:microsoft.com/office/officeart/2005/8/layout/orgChart1"/>
    <dgm:cxn modelId="{960E32CA-C028-3145-885A-2519AF9EA9C0}" type="presOf" srcId="{F956B522-1F94-BC46-9B95-B0B9DC403827}" destId="{F40C8D10-33A3-0F41-A8B2-0103EA7092A5}" srcOrd="0" destOrd="0" presId="urn:microsoft.com/office/officeart/2005/8/layout/orgChart1"/>
    <dgm:cxn modelId="{99898ACB-294A-404A-8555-274DDD3301FB}" type="presOf" srcId="{AF2A9112-4493-0F4A-BB98-F83B8715FB0C}" destId="{99067298-D691-AE4C-BAAC-45C9BC1441D6}" srcOrd="1" destOrd="0" presId="urn:microsoft.com/office/officeart/2005/8/layout/orgChart1"/>
    <dgm:cxn modelId="{0F0108CC-0579-F042-B033-27EEE275200B}" type="presOf" srcId="{48A03317-E7DA-0C43-8602-E2A9D4858B34}" destId="{BE238C9B-37F6-1F4E-9DDF-53F316902426}" srcOrd="0" destOrd="0" presId="urn:microsoft.com/office/officeart/2005/8/layout/orgChart1"/>
    <dgm:cxn modelId="{AAC25BCC-E97B-464F-A9BF-B497C3154A9A}" srcId="{8E927915-E570-9F43-B22A-AD6894686285}" destId="{E772A2A3-8ED7-3D42-A0D1-0377B3C80F3C}" srcOrd="1" destOrd="0" parTransId="{645C5441-D8E5-6742-860F-891292727EAE}" sibTransId="{8AB85134-1241-D64E-8156-C15E6553AD44}"/>
    <dgm:cxn modelId="{6940D7CC-46BB-2643-9489-BAD2C1AA41C0}" type="presOf" srcId="{4883EDCE-4AEA-0143-878C-72336AE309E1}" destId="{5E6599F1-0742-4341-B59A-04C2FF374573}" srcOrd="0" destOrd="0" presId="urn:microsoft.com/office/officeart/2005/8/layout/orgChart1"/>
    <dgm:cxn modelId="{1D5C10CD-6B3A-3444-A6AC-E473A8B2E71C}" srcId="{C821D70F-020F-A547-9A24-B16EEC8D8709}" destId="{89A106DA-079D-E846-A492-E7D951E2A138}" srcOrd="1" destOrd="0" parTransId="{D3426646-4BF2-0C49-99DC-73D8B960D929}" sibTransId="{10A7F307-C768-AC44-9B9F-A35FEF238EA4}"/>
    <dgm:cxn modelId="{8C893FCD-471C-F24A-85E6-4B5EF27EA0CD}" srcId="{95C9D3DF-FC15-8C47-ADFD-6CEDA4A065F4}" destId="{70F437BF-26DC-0B4F-972A-BE4E41E70CA0}" srcOrd="1" destOrd="0" parTransId="{CCC50F95-D33D-7D49-A42F-886BCE30A768}" sibTransId="{F810C5A2-1BF9-B745-BDBD-8FEC5B3E8BD2}"/>
    <dgm:cxn modelId="{E54256CF-4D1E-C646-98EA-0F864F1BB2E0}" srcId="{405DBC03-8468-1840-A314-47F088245AB3}" destId="{4C1878D8-2EFB-3245-AABD-2D2478179B06}" srcOrd="0" destOrd="0" parTransId="{A832DA98-954F-8645-B1FE-B9EA4391A851}" sibTransId="{CB917113-90B4-DA4D-A962-AF1FA958DA1A}"/>
    <dgm:cxn modelId="{30105DD1-0872-D843-A913-4D81484A0CF4}" type="presOf" srcId="{342950E3-2AAC-4246-AB1D-4B7219B71094}" destId="{9B4EAA2B-454D-784F-8746-F23C88F2F214}" srcOrd="0" destOrd="0" presId="urn:microsoft.com/office/officeart/2005/8/layout/orgChart1"/>
    <dgm:cxn modelId="{CB4F73D1-E621-5340-AF92-F415C0B45C9C}" type="presOf" srcId="{E05ED810-9238-1245-8209-2B8D2A215E67}" destId="{C5791CAA-11B4-3244-A1E5-895155B5068E}" srcOrd="0" destOrd="0" presId="urn:microsoft.com/office/officeart/2005/8/layout/orgChart1"/>
    <dgm:cxn modelId="{2160DCD7-C37F-B84D-A5EE-92AD009AC211}" type="presOf" srcId="{8E927915-E570-9F43-B22A-AD6894686285}" destId="{E1A48E07-5E7D-BA4F-A72B-012D19064381}" srcOrd="1" destOrd="0" presId="urn:microsoft.com/office/officeart/2005/8/layout/orgChart1"/>
    <dgm:cxn modelId="{C80149D8-7283-0347-9755-4EC282D8BA9F}" type="presOf" srcId="{A7877782-3A2B-D64B-B3E6-ED7A779166FC}" destId="{CE2CB59F-D34C-C242-9999-AFAA5A1A5BF7}" srcOrd="1" destOrd="0" presId="urn:microsoft.com/office/officeart/2005/8/layout/orgChart1"/>
    <dgm:cxn modelId="{22CF8BD8-12FB-EB4B-BBB4-BCCCE9E8FE7A}" type="presOf" srcId="{1E76C60C-9F7A-DA49-9E45-D1C9A71CAC83}" destId="{8EC26214-745F-4342-BE9B-21BFF7D0ED5A}" srcOrd="0" destOrd="0" presId="urn:microsoft.com/office/officeart/2005/8/layout/orgChart1"/>
    <dgm:cxn modelId="{CC1040D9-1113-EB40-B50D-422CE029D53F}" type="presOf" srcId="{5DE99DCC-FB9E-8C47-8EEF-3D7C95A11A64}" destId="{5F58F3E8-6CCF-104A-BF73-2D3165CE13BB}" srcOrd="1" destOrd="0" presId="urn:microsoft.com/office/officeart/2005/8/layout/orgChart1"/>
    <dgm:cxn modelId="{F3B57DDB-AA78-F545-9C71-30AF80936207}" srcId="{5A8A9E36-D7B4-EE4C-9E42-6A5A3BBD517F}" destId="{8E927915-E570-9F43-B22A-AD6894686285}" srcOrd="3" destOrd="0" parTransId="{815E6128-6BA0-DD4B-9D1B-8C3E4EDD59F8}" sibTransId="{2F843098-4989-464F-B71A-5230D72A69F1}"/>
    <dgm:cxn modelId="{46DC18DF-53F6-2D4C-BCCD-AB1DE0675CD2}" srcId="{5A8A9E36-D7B4-EE4C-9E42-6A5A3BBD517F}" destId="{67F6DC04-FD90-6047-A54F-76F716F037F1}" srcOrd="0" destOrd="0" parTransId="{BA94B549-0F80-CE4A-AED8-72A900F74BBC}" sibTransId="{94CCCA68-ED93-C74F-9F91-E1FFE8F78607}"/>
    <dgm:cxn modelId="{DBEA74DF-BDD4-134C-954F-3CB3570388F3}" type="presOf" srcId="{A7877782-3A2B-D64B-B3E6-ED7A779166FC}" destId="{54A6D67E-0A8B-714D-B4D2-952146C8FC90}" srcOrd="0" destOrd="0" presId="urn:microsoft.com/office/officeart/2005/8/layout/orgChart1"/>
    <dgm:cxn modelId="{5407D0DF-7780-0E41-A7CE-F17D5832EF4B}" srcId="{8E927915-E570-9F43-B22A-AD6894686285}" destId="{D629249F-C39C-4F4A-9CCE-6F513FBA20F7}" srcOrd="2" destOrd="0" parTransId="{25623FFF-F49F-F140-9F56-2F350B1CC193}" sibTransId="{92AD1A44-3992-5549-BC9D-F37CE7D49AE2}"/>
    <dgm:cxn modelId="{CBBDEFDF-F66E-E74C-B385-7DB000866BD1}" srcId="{C821D70F-020F-A547-9A24-B16EEC8D8709}" destId="{E05ED810-9238-1245-8209-2B8D2A215E67}" srcOrd="0" destOrd="0" parTransId="{FA40FBEE-FAA5-3642-9911-FCA4CB4334A3}" sibTransId="{F633A271-B83F-FA41-84AF-C3C79B0EEE41}"/>
    <dgm:cxn modelId="{0E8521E1-ADA9-7246-9ABB-2A4BF6269375}" type="presOf" srcId="{42BF4618-8A91-4445-9D6A-1ED0C80ED558}" destId="{CFC4E362-B73B-3046-B930-A233667C82B0}" srcOrd="0" destOrd="0" presId="urn:microsoft.com/office/officeart/2005/8/layout/orgChart1"/>
    <dgm:cxn modelId="{44EC54E1-714E-1C45-B2D0-830AEB228F66}" type="presOf" srcId="{FCF41F8C-3B44-A646-B5FA-0537096D898C}" destId="{444DEBCB-B756-9B41-8EBF-C7E573D934F6}" srcOrd="0" destOrd="0" presId="urn:microsoft.com/office/officeart/2005/8/layout/orgChart1"/>
    <dgm:cxn modelId="{7D8B03E7-CAB1-7D42-8F70-3393AD760836}" type="presOf" srcId="{D11A4AEA-77F8-884A-86F7-7CE4B51EC15B}" destId="{D35284C4-9B41-E34A-8768-78A5EE4867AD}" srcOrd="0" destOrd="0" presId="urn:microsoft.com/office/officeart/2005/8/layout/orgChart1"/>
    <dgm:cxn modelId="{CEA438E9-485F-B24A-950E-0296D976D48C}" type="presOf" srcId="{E05ED810-9238-1245-8209-2B8D2A215E67}" destId="{2C49366E-4F64-9945-A470-1071179DC333}" srcOrd="1" destOrd="0" presId="urn:microsoft.com/office/officeart/2005/8/layout/orgChart1"/>
    <dgm:cxn modelId="{2434BEE9-8DE3-874D-91BD-E277E28F4BCA}" type="presOf" srcId="{82206B3F-2F6F-5A4F-A200-8063AD1A4C58}" destId="{740850FF-7BAE-2F4A-A241-07F0B36E573D}" srcOrd="1" destOrd="0" presId="urn:microsoft.com/office/officeart/2005/8/layout/orgChart1"/>
    <dgm:cxn modelId="{6D8BF0E9-B747-EB46-8612-D2C23926B349}" srcId="{8F4E2CE2-1492-084D-8C72-A24DE93B1217}" destId="{A7A77619-2BA3-2A44-99B8-95D0182B1D33}" srcOrd="1" destOrd="0" parTransId="{0EC8EAD2-2CED-3A43-8346-D5CED3658005}" sibTransId="{AD2307E3-8FCE-284A-B045-7609ADDA1391}"/>
    <dgm:cxn modelId="{80B777EC-9992-8246-A56F-BFC26E99C6CE}" srcId="{19C395CB-CCE9-AE44-BC0B-5928677FF430}" destId="{E4054234-DF60-C648-82F8-E82216175481}" srcOrd="0" destOrd="0" parTransId="{8DAEB5BA-3B1B-544C-9CFE-DAD05358EF12}" sibTransId="{25973E07-17C8-C747-BB88-C2BF42B265D3}"/>
    <dgm:cxn modelId="{F56D9AEC-58BB-204E-9A51-7998D0D15FD6}" type="presOf" srcId="{B20619B1-F8A1-1946-81B0-CC1B19B79616}" destId="{7C5AE57B-5BC5-8148-9654-0DD28A7E3B64}" srcOrd="0" destOrd="0" presId="urn:microsoft.com/office/officeart/2005/8/layout/orgChart1"/>
    <dgm:cxn modelId="{763E59ED-4F88-7248-A3B4-88FF0A2D0DCE}" type="presOf" srcId="{194AB76C-3571-2443-9775-BA6589E3E3C3}" destId="{545F8868-521E-E64F-B952-469B445F58B5}" srcOrd="0" destOrd="0" presId="urn:microsoft.com/office/officeart/2005/8/layout/orgChart1"/>
    <dgm:cxn modelId="{FEB6D5ED-F99F-5747-8B7E-2AC89B1A8438}" type="presOf" srcId="{B13E694D-B5BD-294A-BB21-7F410F22AB22}" destId="{166D8485-BD7F-B449-93C8-6B94BE791904}" srcOrd="1" destOrd="0" presId="urn:microsoft.com/office/officeart/2005/8/layout/orgChart1"/>
    <dgm:cxn modelId="{235223EF-8B72-C747-BE5C-052997D94EF3}" type="presOf" srcId="{68F9ECFF-7DF9-0544-82EE-72C4D7918875}" destId="{0A20AF27-43A5-A64D-A623-43C6D4465150}" srcOrd="1" destOrd="0" presId="urn:microsoft.com/office/officeart/2005/8/layout/orgChart1"/>
    <dgm:cxn modelId="{BC083EEF-09C1-754A-A2F7-73BA5F928D94}" type="presOf" srcId="{95C9D3DF-FC15-8C47-ADFD-6CEDA4A065F4}" destId="{94AB3A5B-EB5C-194A-A701-798B277F2EBA}" srcOrd="1" destOrd="0" presId="urn:microsoft.com/office/officeart/2005/8/layout/orgChart1"/>
    <dgm:cxn modelId="{8721FCF0-C976-4448-A40F-FFB62286B0CB}" srcId="{5A8A9E36-D7B4-EE4C-9E42-6A5A3BBD517F}" destId="{A7877782-3A2B-D64B-B3E6-ED7A779166FC}" srcOrd="1" destOrd="0" parTransId="{0AFCBFA6-2377-FC41-8118-EF8268F57503}" sibTransId="{14C9F24E-AF33-5B4F-8CE2-4191805A7391}"/>
    <dgm:cxn modelId="{AAEB6DF2-A000-5F4C-9FC0-6E9D8DB1B4A6}" type="presOf" srcId="{9ED924C9-28BD-6245-8E8E-7583875015B7}" destId="{2DEA4298-9FE0-CC44-9671-A81983C53A0D}" srcOrd="1" destOrd="0" presId="urn:microsoft.com/office/officeart/2005/8/layout/orgChart1"/>
    <dgm:cxn modelId="{9006EAF3-B209-DE4F-B1AE-59901C5BB477}" type="presOf" srcId="{CCC50F95-D33D-7D49-A42F-886BCE30A768}" destId="{0D4FC456-2064-A346-8F10-DE2ED96C943D}" srcOrd="0" destOrd="0" presId="urn:microsoft.com/office/officeart/2005/8/layout/orgChart1"/>
    <dgm:cxn modelId="{6E5F1BF4-D268-534F-83AB-3CC45C3A4BBC}" srcId="{E4273841-6E4A-1F43-911F-F11335F9C7A0}" destId="{F956B522-1F94-BC46-9B95-B0B9DC403827}" srcOrd="2" destOrd="0" parTransId="{117E07CF-C98D-9F41-AEBD-EE987B2396B9}" sibTransId="{A0209C9E-9F5E-3E48-874D-BB843B55D426}"/>
    <dgm:cxn modelId="{E5FC71F4-A18B-1E4D-A8BF-670D798E9B48}" type="presOf" srcId="{07F6DDF4-A660-2347-828B-CB206E88B413}" destId="{5908EA36-8E53-234E-B435-173BFCC6CF61}" srcOrd="0" destOrd="0" presId="urn:microsoft.com/office/officeart/2005/8/layout/orgChart1"/>
    <dgm:cxn modelId="{99797DF5-AFD9-E546-8340-1BB7F4D7CD25}" type="presOf" srcId="{4C1878D8-2EFB-3245-AABD-2D2478179B06}" destId="{902F09B7-81DD-3D44-8647-277441A87925}" srcOrd="1" destOrd="0" presId="urn:microsoft.com/office/officeart/2005/8/layout/orgChart1"/>
    <dgm:cxn modelId="{86908AF7-4333-A44A-BEC3-F4B05A7108FE}" srcId="{D629249F-C39C-4F4A-9CCE-6F513FBA20F7}" destId="{78A2A9A9-EC22-284E-9E2E-E5E3AF4F0B4F}" srcOrd="1" destOrd="0" parTransId="{931E0714-C49F-DC4A-B6AC-7A363E4F1CD3}" sibTransId="{8782C62D-E8BD-2A48-BD10-44DBD1DF33C9}"/>
    <dgm:cxn modelId="{4A6BB1F8-482D-BF4C-AC8C-EDC0B0C5D6D2}" srcId="{3F4CA5C8-FB38-6447-B9B5-7CFF7F9FEC4C}" destId="{C821D70F-020F-A547-9A24-B16EEC8D8709}" srcOrd="0" destOrd="0" parTransId="{26FFA954-AA51-4F41-AE0B-B93160437966}" sibTransId="{157601D9-8D53-D744-9B53-53E00B713509}"/>
    <dgm:cxn modelId="{C0BD4DF9-DA9E-C547-A298-BFE3CC234B72}" type="presOf" srcId="{D3426646-4BF2-0C49-99DC-73D8B960D929}" destId="{863486BD-326A-F944-96DD-B4DE7BC14E12}" srcOrd="0" destOrd="0" presId="urn:microsoft.com/office/officeart/2005/8/layout/orgChart1"/>
    <dgm:cxn modelId="{907FBAF9-15BE-BD4F-9DCB-ACEF1062CE77}" srcId="{1E8ECDA5-4952-1146-8466-DE4DD355D2FB}" destId="{2B78FC2C-E0CE-7145-8EAB-B772FE31FC25}" srcOrd="1" destOrd="0" parTransId="{28730862-D93E-8841-A07A-E137F2436170}" sibTransId="{4508572F-9521-6047-9863-41407032E126}"/>
    <dgm:cxn modelId="{D0C7F9FA-7A0A-8546-B33C-117EE98F4250}" srcId="{301EC517-9BCA-614C-ADA7-5C2C7D127FC5}" destId="{68F9ECFF-7DF9-0544-82EE-72C4D7918875}" srcOrd="1" destOrd="0" parTransId="{E061C3D0-7FB8-004D-9D7E-01BCF6484DD9}" sibTransId="{9B98F094-9A8E-1E44-9B68-F7A757530A27}"/>
    <dgm:cxn modelId="{97F7ABFB-C5BB-3842-B913-8ED2CDCE33E7}" type="presOf" srcId="{E4273841-6E4A-1F43-911F-F11335F9C7A0}" destId="{45749E55-75B3-7341-8CC6-016FBA2341DA}" srcOrd="1" destOrd="0" presId="urn:microsoft.com/office/officeart/2005/8/layout/orgChart1"/>
    <dgm:cxn modelId="{55C6BBFB-FEB4-8E48-A70D-AE2ED8829A42}" type="presOf" srcId="{B06CFA21-A826-EF4F-B4DE-1BFCFFB6937B}" destId="{5679E911-DBA6-2A42-82ED-2868F73606DD}" srcOrd="0" destOrd="0" presId="urn:microsoft.com/office/officeart/2005/8/layout/orgChart1"/>
    <dgm:cxn modelId="{EF29A9FD-D37D-6F43-ABF9-63C622C75004}" type="presOf" srcId="{8E927915-E570-9F43-B22A-AD6894686285}" destId="{180363D3-66D6-684A-99C4-3CBC4ED16D96}" srcOrd="0" destOrd="0" presId="urn:microsoft.com/office/officeart/2005/8/layout/orgChart1"/>
    <dgm:cxn modelId="{370742FE-E1C8-6B42-8A70-36DD4C54CEC7}" type="presOf" srcId="{F956B522-1F94-BC46-9B95-B0B9DC403827}" destId="{E527705E-531B-334C-8B68-8093D8FF94C6}" srcOrd="1" destOrd="0" presId="urn:microsoft.com/office/officeart/2005/8/layout/orgChart1"/>
    <dgm:cxn modelId="{025A1DBC-5B87-4B40-AEF1-1BBF5BC85B1C}" type="presParOf" srcId="{D1999D5D-9D6C-1943-832D-D2DE7BDD4539}" destId="{DB6BE264-4B8F-FE4F-9BC3-A0707C1B42F3}" srcOrd="0" destOrd="0" presId="urn:microsoft.com/office/officeart/2005/8/layout/orgChart1"/>
    <dgm:cxn modelId="{8FA03D2D-7CEA-1E4A-888A-1E772440AF32}" type="presParOf" srcId="{DB6BE264-4B8F-FE4F-9BC3-A0707C1B42F3}" destId="{411E4EC1-18E5-D541-BF82-0F5DCDA55C99}" srcOrd="0" destOrd="0" presId="urn:microsoft.com/office/officeart/2005/8/layout/orgChart1"/>
    <dgm:cxn modelId="{621F80B6-C95C-0A42-B8E0-51544CE8C803}" type="presParOf" srcId="{411E4EC1-18E5-D541-BF82-0F5DCDA55C99}" destId="{4EA1D482-591C-8744-9150-12E6C2D9B3C0}" srcOrd="0" destOrd="0" presId="urn:microsoft.com/office/officeart/2005/8/layout/orgChart1"/>
    <dgm:cxn modelId="{F5993984-3CAA-B441-9A8D-EAB8E379C7DA}" type="presParOf" srcId="{411E4EC1-18E5-D541-BF82-0F5DCDA55C99}" destId="{1E8E1178-7BC9-B14E-88FC-5401F8C0358D}" srcOrd="1" destOrd="0" presId="urn:microsoft.com/office/officeart/2005/8/layout/orgChart1"/>
    <dgm:cxn modelId="{F49A9BFB-C431-304E-AA89-148D7D7EE436}" type="presParOf" srcId="{DB6BE264-4B8F-FE4F-9BC3-A0707C1B42F3}" destId="{65E661D0-379D-A548-BD5D-E0650C9140E8}" srcOrd="1" destOrd="0" presId="urn:microsoft.com/office/officeart/2005/8/layout/orgChart1"/>
    <dgm:cxn modelId="{D70A24E9-FB00-C64E-9AE8-D6CF3A17C043}" type="presParOf" srcId="{65E661D0-379D-A548-BD5D-E0650C9140E8}" destId="{12733249-4362-7F4A-A226-D41491E09526}" srcOrd="0" destOrd="0" presId="urn:microsoft.com/office/officeart/2005/8/layout/orgChart1"/>
    <dgm:cxn modelId="{AA17C3C8-8A32-854E-8811-4939682996D2}" type="presParOf" srcId="{65E661D0-379D-A548-BD5D-E0650C9140E8}" destId="{4C5163E1-BD69-794E-B4F7-780947CB30BE}" srcOrd="1" destOrd="0" presId="urn:microsoft.com/office/officeart/2005/8/layout/orgChart1"/>
    <dgm:cxn modelId="{28218043-BFD6-8548-9D8E-48CA74693BDC}" type="presParOf" srcId="{4C5163E1-BD69-794E-B4F7-780947CB30BE}" destId="{DE6FF751-7B9A-9C46-8566-3564AC9FAA9D}" srcOrd="0" destOrd="0" presId="urn:microsoft.com/office/officeart/2005/8/layout/orgChart1"/>
    <dgm:cxn modelId="{FF58363B-274F-B642-89E8-DA59BD13725E}" type="presParOf" srcId="{DE6FF751-7B9A-9C46-8566-3564AC9FAA9D}" destId="{967F3101-5B8D-514B-8E4E-14C24358A803}" srcOrd="0" destOrd="0" presId="urn:microsoft.com/office/officeart/2005/8/layout/orgChart1"/>
    <dgm:cxn modelId="{B79FC6D9-1FA3-4D48-8F0B-933B71D4238E}" type="presParOf" srcId="{DE6FF751-7B9A-9C46-8566-3564AC9FAA9D}" destId="{C289890D-8E2B-0A49-9342-185897877008}" srcOrd="1" destOrd="0" presId="urn:microsoft.com/office/officeart/2005/8/layout/orgChart1"/>
    <dgm:cxn modelId="{9E791599-D5E9-D44B-81B5-5D10904D2D9B}" type="presParOf" srcId="{4C5163E1-BD69-794E-B4F7-780947CB30BE}" destId="{78DADA31-E8B6-AE49-9F51-90692FC8457A}" srcOrd="1" destOrd="0" presId="urn:microsoft.com/office/officeart/2005/8/layout/orgChart1"/>
    <dgm:cxn modelId="{D7940992-E5FB-5E43-AFAA-AB109A12A53D}" type="presParOf" srcId="{78DADA31-E8B6-AE49-9F51-90692FC8457A}" destId="{35CF0495-EFC2-8C4B-B965-A2DA304FFA1F}" srcOrd="0" destOrd="0" presId="urn:microsoft.com/office/officeart/2005/8/layout/orgChart1"/>
    <dgm:cxn modelId="{9B2D4469-2078-864D-A91B-45A08A1422AD}" type="presParOf" srcId="{78DADA31-E8B6-AE49-9F51-90692FC8457A}" destId="{F505366D-CC5F-C548-A17B-8FE1751B6329}" srcOrd="1" destOrd="0" presId="urn:microsoft.com/office/officeart/2005/8/layout/orgChart1"/>
    <dgm:cxn modelId="{0F0D8954-4A9F-914B-B1A6-949BF2260A76}" type="presParOf" srcId="{F505366D-CC5F-C548-A17B-8FE1751B6329}" destId="{3D62C083-87B8-EC4E-B8EA-E934588F6FAD}" srcOrd="0" destOrd="0" presId="urn:microsoft.com/office/officeart/2005/8/layout/orgChart1"/>
    <dgm:cxn modelId="{623020AE-6359-2A41-8225-DB2C231B1FEA}" type="presParOf" srcId="{3D62C083-87B8-EC4E-B8EA-E934588F6FAD}" destId="{5D91E519-A775-9944-A626-A3EEAC2091AA}" srcOrd="0" destOrd="0" presId="urn:microsoft.com/office/officeart/2005/8/layout/orgChart1"/>
    <dgm:cxn modelId="{F27ED673-098B-3445-9ED4-04FDA2E60C03}" type="presParOf" srcId="{3D62C083-87B8-EC4E-B8EA-E934588F6FAD}" destId="{BA2D1ABB-4DA6-AB49-8794-DA6304A72239}" srcOrd="1" destOrd="0" presId="urn:microsoft.com/office/officeart/2005/8/layout/orgChart1"/>
    <dgm:cxn modelId="{0F97BE4B-8687-DB4B-8BC2-1AC2931D0446}" type="presParOf" srcId="{F505366D-CC5F-C548-A17B-8FE1751B6329}" destId="{08FAFC7E-5188-B84E-9660-ADA1C9837093}" srcOrd="1" destOrd="0" presId="urn:microsoft.com/office/officeart/2005/8/layout/orgChart1"/>
    <dgm:cxn modelId="{F5358A5F-183C-9741-830B-3BA0736BF9DE}" type="presParOf" srcId="{08FAFC7E-5188-B84E-9660-ADA1C9837093}" destId="{D35284C4-9B41-E34A-8768-78A5EE4867AD}" srcOrd="0" destOrd="0" presId="urn:microsoft.com/office/officeart/2005/8/layout/orgChart1"/>
    <dgm:cxn modelId="{9F53A110-5CAA-D640-8118-CA2E95668847}" type="presParOf" srcId="{08FAFC7E-5188-B84E-9660-ADA1C9837093}" destId="{348A9A7B-196F-2640-BCB8-D473AF7003F8}" srcOrd="1" destOrd="0" presId="urn:microsoft.com/office/officeart/2005/8/layout/orgChart1"/>
    <dgm:cxn modelId="{4889D174-E04C-E54C-A42E-8AA90506167B}" type="presParOf" srcId="{348A9A7B-196F-2640-BCB8-D473AF7003F8}" destId="{8F630AFC-5D0E-4146-AF9C-78D51D7C8D91}" srcOrd="0" destOrd="0" presId="urn:microsoft.com/office/officeart/2005/8/layout/orgChart1"/>
    <dgm:cxn modelId="{3548AAD6-0738-D84A-87A5-BFB8286DF2EE}" type="presParOf" srcId="{8F630AFC-5D0E-4146-AF9C-78D51D7C8D91}" destId="{A68D8D65-6C67-E549-B915-1AC80D0F9D99}" srcOrd="0" destOrd="0" presId="urn:microsoft.com/office/officeart/2005/8/layout/orgChart1"/>
    <dgm:cxn modelId="{0E2F6540-8CC2-5347-8817-3827AB86D589}" type="presParOf" srcId="{8F630AFC-5D0E-4146-AF9C-78D51D7C8D91}" destId="{A3D9902A-F8D3-4E46-815F-E850E39286CC}" srcOrd="1" destOrd="0" presId="urn:microsoft.com/office/officeart/2005/8/layout/orgChart1"/>
    <dgm:cxn modelId="{56630FA7-27E3-4947-8114-247BC58C3BE6}" type="presParOf" srcId="{348A9A7B-196F-2640-BCB8-D473AF7003F8}" destId="{AADC86EE-38A9-FF45-B1AF-35975BFA84FD}" srcOrd="1" destOrd="0" presId="urn:microsoft.com/office/officeart/2005/8/layout/orgChart1"/>
    <dgm:cxn modelId="{2D63BE19-B31E-9E49-AB73-3C765A58F148}" type="presParOf" srcId="{348A9A7B-196F-2640-BCB8-D473AF7003F8}" destId="{61E2E2F3-F124-FA48-92D8-9F50F145698D}" srcOrd="2" destOrd="0" presId="urn:microsoft.com/office/officeart/2005/8/layout/orgChart1"/>
    <dgm:cxn modelId="{50AD6C76-CE1C-A545-A3BE-C200E45C5AF8}" type="presParOf" srcId="{08FAFC7E-5188-B84E-9660-ADA1C9837093}" destId="{82F2E782-F2AC-CF4A-8A74-5742BB202EC0}" srcOrd="2" destOrd="0" presId="urn:microsoft.com/office/officeart/2005/8/layout/orgChart1"/>
    <dgm:cxn modelId="{9BBBE86C-F573-8340-9153-48BF283D572C}" type="presParOf" srcId="{08FAFC7E-5188-B84E-9660-ADA1C9837093}" destId="{0EDBC625-B0A4-7246-85C2-2852B5EEE481}" srcOrd="3" destOrd="0" presId="urn:microsoft.com/office/officeart/2005/8/layout/orgChart1"/>
    <dgm:cxn modelId="{C68D580D-88CF-B441-A547-6BB5C42ED9FF}" type="presParOf" srcId="{0EDBC625-B0A4-7246-85C2-2852B5EEE481}" destId="{87FB6490-A7C8-A240-AC8D-36318611C664}" srcOrd="0" destOrd="0" presId="urn:microsoft.com/office/officeart/2005/8/layout/orgChart1"/>
    <dgm:cxn modelId="{F4714E97-CBB4-8A4B-9C73-E56E6590EBD8}" type="presParOf" srcId="{87FB6490-A7C8-A240-AC8D-36318611C664}" destId="{B14D4570-3AC7-5B4B-BCD1-DC29D2948642}" srcOrd="0" destOrd="0" presId="urn:microsoft.com/office/officeart/2005/8/layout/orgChart1"/>
    <dgm:cxn modelId="{673E18D9-C2C6-364F-AACF-22685BAF253F}" type="presParOf" srcId="{87FB6490-A7C8-A240-AC8D-36318611C664}" destId="{EBB7A829-7982-7846-9D22-28BA186B9574}" srcOrd="1" destOrd="0" presId="urn:microsoft.com/office/officeart/2005/8/layout/orgChart1"/>
    <dgm:cxn modelId="{CD8AD193-1173-B04C-9C37-05AE673DB790}" type="presParOf" srcId="{0EDBC625-B0A4-7246-85C2-2852B5EEE481}" destId="{69889DAF-DFB5-4048-8970-DA134FED5F04}" srcOrd="1" destOrd="0" presId="urn:microsoft.com/office/officeart/2005/8/layout/orgChart1"/>
    <dgm:cxn modelId="{40629173-644B-1A41-955E-1D78D376BD28}" type="presParOf" srcId="{0EDBC625-B0A4-7246-85C2-2852B5EEE481}" destId="{6E957BC7-CC14-4848-9560-F56FBF00410F}" srcOrd="2" destOrd="0" presId="urn:microsoft.com/office/officeart/2005/8/layout/orgChart1"/>
    <dgm:cxn modelId="{F04BD442-E71F-2447-8284-BD4A315514A7}" type="presParOf" srcId="{08FAFC7E-5188-B84E-9660-ADA1C9837093}" destId="{9B4EAA2B-454D-784F-8746-F23C88F2F214}" srcOrd="4" destOrd="0" presId="urn:microsoft.com/office/officeart/2005/8/layout/orgChart1"/>
    <dgm:cxn modelId="{3C32B3F1-33B3-3D46-B143-743E0407D220}" type="presParOf" srcId="{08FAFC7E-5188-B84E-9660-ADA1C9837093}" destId="{45DD8593-5568-7740-B8F0-874FA5D8D632}" srcOrd="5" destOrd="0" presId="urn:microsoft.com/office/officeart/2005/8/layout/orgChart1"/>
    <dgm:cxn modelId="{54BD074B-4FBD-BC4C-AA2E-D2226DE57BFB}" type="presParOf" srcId="{45DD8593-5568-7740-B8F0-874FA5D8D632}" destId="{30A5F65B-DF94-D240-8D39-C880F6977216}" srcOrd="0" destOrd="0" presId="urn:microsoft.com/office/officeart/2005/8/layout/orgChart1"/>
    <dgm:cxn modelId="{30CFE625-58DF-7045-8520-AC26DA3DD5EA}" type="presParOf" srcId="{30A5F65B-DF94-D240-8D39-C880F6977216}" destId="{7C5AE57B-5BC5-8148-9654-0DD28A7E3B64}" srcOrd="0" destOrd="0" presId="urn:microsoft.com/office/officeart/2005/8/layout/orgChart1"/>
    <dgm:cxn modelId="{D260549F-8292-024D-BEB9-40FF69AC06B4}" type="presParOf" srcId="{30A5F65B-DF94-D240-8D39-C880F6977216}" destId="{B7CD6E0B-6D01-E54B-A047-44E0D5DDB6F1}" srcOrd="1" destOrd="0" presId="urn:microsoft.com/office/officeart/2005/8/layout/orgChart1"/>
    <dgm:cxn modelId="{C206595E-063B-6745-877B-18C8CFB1F548}" type="presParOf" srcId="{45DD8593-5568-7740-B8F0-874FA5D8D632}" destId="{FEA85747-B771-2843-A61E-61E9C68730FE}" srcOrd="1" destOrd="0" presId="urn:microsoft.com/office/officeart/2005/8/layout/orgChart1"/>
    <dgm:cxn modelId="{EB304BBF-A8FE-7840-959B-B412076BBA3C}" type="presParOf" srcId="{45DD8593-5568-7740-B8F0-874FA5D8D632}" destId="{0046A3A1-2D0E-8146-9438-7C56CAD50C94}" srcOrd="2" destOrd="0" presId="urn:microsoft.com/office/officeart/2005/8/layout/orgChart1"/>
    <dgm:cxn modelId="{92D4C04C-AD60-DF4F-BD5D-27E3B7DDDBD1}" type="presParOf" srcId="{08FAFC7E-5188-B84E-9660-ADA1C9837093}" destId="{2CFAA9F5-4888-0442-BC6D-EE8CB6FB71B9}" srcOrd="6" destOrd="0" presId="urn:microsoft.com/office/officeart/2005/8/layout/orgChart1"/>
    <dgm:cxn modelId="{EAA32A63-7C5F-1E40-B401-503084F7C984}" type="presParOf" srcId="{08FAFC7E-5188-B84E-9660-ADA1C9837093}" destId="{C34E9F4F-3907-034E-BA45-C05F72E8AA9D}" srcOrd="7" destOrd="0" presId="urn:microsoft.com/office/officeart/2005/8/layout/orgChart1"/>
    <dgm:cxn modelId="{52D73034-63F2-FC41-9831-DC7C04FA0DA5}" type="presParOf" srcId="{C34E9F4F-3907-034E-BA45-C05F72E8AA9D}" destId="{7B9BF102-03DD-2548-8C41-C02C24797901}" srcOrd="0" destOrd="0" presId="urn:microsoft.com/office/officeart/2005/8/layout/orgChart1"/>
    <dgm:cxn modelId="{F6F9BA89-CB4B-9342-B841-044A98F753EB}" type="presParOf" srcId="{7B9BF102-03DD-2548-8C41-C02C24797901}" destId="{6C6BEE6C-0D09-2646-9A3D-F6D853542E63}" srcOrd="0" destOrd="0" presId="urn:microsoft.com/office/officeart/2005/8/layout/orgChart1"/>
    <dgm:cxn modelId="{DF4F6635-584A-4243-BAB1-C8F28DB2ECE7}" type="presParOf" srcId="{7B9BF102-03DD-2548-8C41-C02C24797901}" destId="{B230B508-71CA-A14A-BA69-25D28C2E0D20}" srcOrd="1" destOrd="0" presId="urn:microsoft.com/office/officeart/2005/8/layout/orgChart1"/>
    <dgm:cxn modelId="{44C8118D-6044-C84D-B7B8-2841EEB7CB0E}" type="presParOf" srcId="{C34E9F4F-3907-034E-BA45-C05F72E8AA9D}" destId="{6C21F58E-EBAA-E840-A1AC-50B4C764757B}" srcOrd="1" destOrd="0" presId="urn:microsoft.com/office/officeart/2005/8/layout/orgChart1"/>
    <dgm:cxn modelId="{B8314E3B-D140-EB4B-8BAB-45F6ACB1B5A9}" type="presParOf" srcId="{C34E9F4F-3907-034E-BA45-C05F72E8AA9D}" destId="{79ABBF34-487C-A648-BEEA-0ACAC146B7E9}" srcOrd="2" destOrd="0" presId="urn:microsoft.com/office/officeart/2005/8/layout/orgChart1"/>
    <dgm:cxn modelId="{85020C7E-94B8-244F-83E3-7F25279D2830}" type="presParOf" srcId="{F505366D-CC5F-C548-A17B-8FE1751B6329}" destId="{CDE3BA16-B15F-7542-8EA7-D9DD5013F63D}" srcOrd="2" destOrd="0" presId="urn:microsoft.com/office/officeart/2005/8/layout/orgChart1"/>
    <dgm:cxn modelId="{D4424559-4D0E-9649-9A7D-A33AEC70AB70}" type="presParOf" srcId="{78DADA31-E8B6-AE49-9F51-90692FC8457A}" destId="{7E59B41F-32A8-C748-B962-5996AE4C7300}" srcOrd="2" destOrd="0" presId="urn:microsoft.com/office/officeart/2005/8/layout/orgChart1"/>
    <dgm:cxn modelId="{696331AA-3A2D-3347-A531-92CB4DDD01EA}" type="presParOf" srcId="{78DADA31-E8B6-AE49-9F51-90692FC8457A}" destId="{C030E73F-B0E0-0441-9818-F9C3999A51C5}" srcOrd="3" destOrd="0" presId="urn:microsoft.com/office/officeart/2005/8/layout/orgChart1"/>
    <dgm:cxn modelId="{244A8B46-0831-0D47-A8A0-1077D6F7BEC6}" type="presParOf" srcId="{C030E73F-B0E0-0441-9818-F9C3999A51C5}" destId="{A3D5DD9A-67F9-8240-9D5B-2F32223A4D0B}" srcOrd="0" destOrd="0" presId="urn:microsoft.com/office/officeart/2005/8/layout/orgChart1"/>
    <dgm:cxn modelId="{5D22FB1A-0CFB-B645-A4BE-7C354C5EACA1}" type="presParOf" srcId="{A3D5DD9A-67F9-8240-9D5B-2F32223A4D0B}" destId="{0CBC8A7B-BBFE-3A4E-B085-6A7D55BB560F}" srcOrd="0" destOrd="0" presId="urn:microsoft.com/office/officeart/2005/8/layout/orgChart1"/>
    <dgm:cxn modelId="{CED4B276-192B-A248-BF33-C5A66E4CCACE}" type="presParOf" srcId="{A3D5DD9A-67F9-8240-9D5B-2F32223A4D0B}" destId="{BBAAA3DA-C562-154C-B7EA-8C78937FD90D}" srcOrd="1" destOrd="0" presId="urn:microsoft.com/office/officeart/2005/8/layout/orgChart1"/>
    <dgm:cxn modelId="{D6E83EC5-8D04-E646-8D14-E0DA10F092B1}" type="presParOf" srcId="{C030E73F-B0E0-0441-9818-F9C3999A51C5}" destId="{A5E031C2-84E2-E646-9455-7A83B2749C8D}" srcOrd="1" destOrd="0" presId="urn:microsoft.com/office/officeart/2005/8/layout/orgChart1"/>
    <dgm:cxn modelId="{08CF81A7-1DC0-2B42-8688-3FCA0038EBCF}" type="presParOf" srcId="{A5E031C2-84E2-E646-9455-7A83B2749C8D}" destId="{87A051AD-BE28-A041-969B-B7F536C30E4C}" srcOrd="0" destOrd="0" presId="urn:microsoft.com/office/officeart/2005/8/layout/orgChart1"/>
    <dgm:cxn modelId="{E621CE54-B282-0049-B1E7-A93DE96C07DA}" type="presParOf" srcId="{A5E031C2-84E2-E646-9455-7A83B2749C8D}" destId="{389F9B56-E76D-0445-908F-4C380E14553F}" srcOrd="1" destOrd="0" presId="urn:microsoft.com/office/officeart/2005/8/layout/orgChart1"/>
    <dgm:cxn modelId="{3543D5F8-D90C-6849-AECB-551BB50EDC31}" type="presParOf" srcId="{389F9B56-E76D-0445-908F-4C380E14553F}" destId="{D4C965E6-E254-7B4A-AABE-ED00A0E3F881}" srcOrd="0" destOrd="0" presId="urn:microsoft.com/office/officeart/2005/8/layout/orgChart1"/>
    <dgm:cxn modelId="{10403119-A35C-BC43-9826-DE4C1C3123E9}" type="presParOf" srcId="{D4C965E6-E254-7B4A-AABE-ED00A0E3F881}" destId="{80668143-232F-3A4E-8C8F-EB60D43F6A8A}" srcOrd="0" destOrd="0" presId="urn:microsoft.com/office/officeart/2005/8/layout/orgChart1"/>
    <dgm:cxn modelId="{D0F815E3-639F-1541-905B-F8A0D1ABA103}" type="presParOf" srcId="{D4C965E6-E254-7B4A-AABE-ED00A0E3F881}" destId="{99067298-D691-AE4C-BAAC-45C9BC1441D6}" srcOrd="1" destOrd="0" presId="urn:microsoft.com/office/officeart/2005/8/layout/orgChart1"/>
    <dgm:cxn modelId="{2635B801-87AC-7243-A707-1EBBE1DB8025}" type="presParOf" srcId="{389F9B56-E76D-0445-908F-4C380E14553F}" destId="{ED9CBCE3-368C-A643-AF3E-2C6DD7FF1555}" srcOrd="1" destOrd="0" presId="urn:microsoft.com/office/officeart/2005/8/layout/orgChart1"/>
    <dgm:cxn modelId="{D4D6E67F-E1F8-3443-95BA-226EBF0036EC}" type="presParOf" srcId="{389F9B56-E76D-0445-908F-4C380E14553F}" destId="{43E64F49-401C-C34F-B627-D836FA7B882C}" srcOrd="2" destOrd="0" presId="urn:microsoft.com/office/officeart/2005/8/layout/orgChart1"/>
    <dgm:cxn modelId="{724C2384-4272-3342-A698-9664F4772E2E}" type="presParOf" srcId="{A5E031C2-84E2-E646-9455-7A83B2749C8D}" destId="{24C948C2-165E-394F-8D91-F45B8025B3D8}" srcOrd="2" destOrd="0" presId="urn:microsoft.com/office/officeart/2005/8/layout/orgChart1"/>
    <dgm:cxn modelId="{4216368B-25E9-C248-884E-D11EACD3A046}" type="presParOf" srcId="{A5E031C2-84E2-E646-9455-7A83B2749C8D}" destId="{4DDB1AC2-1EB1-C446-AE7E-6A2F6424A175}" srcOrd="3" destOrd="0" presId="urn:microsoft.com/office/officeart/2005/8/layout/orgChart1"/>
    <dgm:cxn modelId="{20C43202-AA4F-CE42-9444-DB9B1F7D13C3}" type="presParOf" srcId="{4DDB1AC2-1EB1-C446-AE7E-6A2F6424A175}" destId="{0DC2DEA0-333E-294F-80F7-2074B4182802}" srcOrd="0" destOrd="0" presId="urn:microsoft.com/office/officeart/2005/8/layout/orgChart1"/>
    <dgm:cxn modelId="{9520A360-B001-924E-A3CB-8BC664FC1DEA}" type="presParOf" srcId="{0DC2DEA0-333E-294F-80F7-2074B4182802}" destId="{CCFECCBB-2803-DF41-86F0-84B87E7F2761}" srcOrd="0" destOrd="0" presId="urn:microsoft.com/office/officeart/2005/8/layout/orgChart1"/>
    <dgm:cxn modelId="{4976B515-6BD7-FC48-9578-CE7FF9E10868}" type="presParOf" srcId="{0DC2DEA0-333E-294F-80F7-2074B4182802}" destId="{DE07C14F-8BE8-354B-8A71-D8C8042621D6}" srcOrd="1" destOrd="0" presId="urn:microsoft.com/office/officeart/2005/8/layout/orgChart1"/>
    <dgm:cxn modelId="{55D20A25-720E-2245-B7F3-724AD1C58EE9}" type="presParOf" srcId="{4DDB1AC2-1EB1-C446-AE7E-6A2F6424A175}" destId="{4B9F369E-811F-D748-B256-22886FE3C11F}" srcOrd="1" destOrd="0" presId="urn:microsoft.com/office/officeart/2005/8/layout/orgChart1"/>
    <dgm:cxn modelId="{D1F49D56-4BC5-3945-B40E-E9AFD3FEF335}" type="presParOf" srcId="{4DDB1AC2-1EB1-C446-AE7E-6A2F6424A175}" destId="{B5EDB0F1-8F6D-CF4A-AC76-31DCDA5BAD9E}" srcOrd="2" destOrd="0" presId="urn:microsoft.com/office/officeart/2005/8/layout/orgChart1"/>
    <dgm:cxn modelId="{7A3C5B75-82D8-3E41-BF85-BA11AD03532B}" type="presParOf" srcId="{A5E031C2-84E2-E646-9455-7A83B2749C8D}" destId="{BBCC4FD1-5164-644F-B38E-F09EAB4CC244}" srcOrd="4" destOrd="0" presId="urn:microsoft.com/office/officeart/2005/8/layout/orgChart1"/>
    <dgm:cxn modelId="{CCBDA907-F6E5-F846-B49C-C7A7FF36FABF}" type="presParOf" srcId="{A5E031C2-84E2-E646-9455-7A83B2749C8D}" destId="{F5AA8BBE-D471-1A42-9826-9524EB813378}" srcOrd="5" destOrd="0" presId="urn:microsoft.com/office/officeart/2005/8/layout/orgChart1"/>
    <dgm:cxn modelId="{8DCAFB27-A08D-D64C-B882-86C93D8B0136}" type="presParOf" srcId="{F5AA8BBE-D471-1A42-9826-9524EB813378}" destId="{3F30BFA6-D8C8-6C44-BA05-6CB4AC2DC275}" srcOrd="0" destOrd="0" presId="urn:microsoft.com/office/officeart/2005/8/layout/orgChart1"/>
    <dgm:cxn modelId="{389DBC83-7480-614F-8B87-B25B7BDC711C}" type="presParOf" srcId="{3F30BFA6-D8C8-6C44-BA05-6CB4AC2DC275}" destId="{5D2F8640-EE42-1647-9BB3-3FB7A6F27DB3}" srcOrd="0" destOrd="0" presId="urn:microsoft.com/office/officeart/2005/8/layout/orgChart1"/>
    <dgm:cxn modelId="{6C27FC7D-D2BE-B144-BBDC-B0D30944A601}" type="presParOf" srcId="{3F30BFA6-D8C8-6C44-BA05-6CB4AC2DC275}" destId="{2F9E4B85-5275-9C4C-8CCC-9B3E9B7897AD}" srcOrd="1" destOrd="0" presId="urn:microsoft.com/office/officeart/2005/8/layout/orgChart1"/>
    <dgm:cxn modelId="{CC915196-13FA-F14A-8D70-26B1C5EB57E9}" type="presParOf" srcId="{F5AA8BBE-D471-1A42-9826-9524EB813378}" destId="{E7982102-E650-3F43-BBF0-29B29DA2F763}" srcOrd="1" destOrd="0" presId="urn:microsoft.com/office/officeart/2005/8/layout/orgChart1"/>
    <dgm:cxn modelId="{A70E11A7-8CEB-634A-9EC4-18097A0C7111}" type="presParOf" srcId="{F5AA8BBE-D471-1A42-9826-9524EB813378}" destId="{BBBBC652-C8FB-9F48-9233-3931CCF2A57A}" srcOrd="2" destOrd="0" presId="urn:microsoft.com/office/officeart/2005/8/layout/orgChart1"/>
    <dgm:cxn modelId="{BE7703B9-D51A-EB49-9CBD-AE78E642C6B5}" type="presParOf" srcId="{A5E031C2-84E2-E646-9455-7A83B2749C8D}" destId="{5E642BC2-7BEE-2842-BD90-DC67D16D4A7B}" srcOrd="6" destOrd="0" presId="urn:microsoft.com/office/officeart/2005/8/layout/orgChart1"/>
    <dgm:cxn modelId="{DCB38314-4578-CD48-B465-30F3545D5014}" type="presParOf" srcId="{A5E031C2-84E2-E646-9455-7A83B2749C8D}" destId="{179E45C4-6C42-F745-A87C-62FF93721DFA}" srcOrd="7" destOrd="0" presId="urn:microsoft.com/office/officeart/2005/8/layout/orgChart1"/>
    <dgm:cxn modelId="{781BD597-1001-1549-9E6A-5195D7391898}" type="presParOf" srcId="{179E45C4-6C42-F745-A87C-62FF93721DFA}" destId="{74AECE25-3E57-9D41-8E7A-EA183054706D}" srcOrd="0" destOrd="0" presId="urn:microsoft.com/office/officeart/2005/8/layout/orgChart1"/>
    <dgm:cxn modelId="{8EB0C71D-ECA6-6644-97DA-DA870C02059C}" type="presParOf" srcId="{74AECE25-3E57-9D41-8E7A-EA183054706D}" destId="{5679E911-DBA6-2A42-82ED-2868F73606DD}" srcOrd="0" destOrd="0" presId="urn:microsoft.com/office/officeart/2005/8/layout/orgChart1"/>
    <dgm:cxn modelId="{A72CED58-D2B5-B249-9251-2410D258692E}" type="presParOf" srcId="{74AECE25-3E57-9D41-8E7A-EA183054706D}" destId="{D17BC4D9-510C-034C-877B-062797C914BE}" srcOrd="1" destOrd="0" presId="urn:microsoft.com/office/officeart/2005/8/layout/orgChart1"/>
    <dgm:cxn modelId="{6F78C23A-9C5C-FE49-B50A-CDDC57DF56A4}" type="presParOf" srcId="{179E45C4-6C42-F745-A87C-62FF93721DFA}" destId="{2D92E211-786C-A442-B1A7-71F757A582B8}" srcOrd="1" destOrd="0" presId="urn:microsoft.com/office/officeart/2005/8/layout/orgChart1"/>
    <dgm:cxn modelId="{94690C2E-AD18-D94B-8D73-4074E1598843}" type="presParOf" srcId="{179E45C4-6C42-F745-A87C-62FF93721DFA}" destId="{202AD3AC-1453-E543-81E4-6546EDEFA26F}" srcOrd="2" destOrd="0" presId="urn:microsoft.com/office/officeart/2005/8/layout/orgChart1"/>
    <dgm:cxn modelId="{B9BE0E0D-D02E-E247-ACC5-2F0F258C2825}" type="presParOf" srcId="{C030E73F-B0E0-0441-9818-F9C3999A51C5}" destId="{2CA21D2E-6B45-8142-ADBA-ACA9338E38D6}" srcOrd="2" destOrd="0" presId="urn:microsoft.com/office/officeart/2005/8/layout/orgChart1"/>
    <dgm:cxn modelId="{6695388E-6FB8-F54E-BE7C-C86526B3F150}" type="presParOf" srcId="{4C5163E1-BD69-794E-B4F7-780947CB30BE}" destId="{87BADDB4-9019-374B-9DCA-EA4FB81CFE14}" srcOrd="2" destOrd="0" presId="urn:microsoft.com/office/officeart/2005/8/layout/orgChart1"/>
    <dgm:cxn modelId="{9AF8F163-5FAD-CD4A-AAB6-42D0FE569994}" type="presParOf" srcId="{65E661D0-379D-A548-BD5D-E0650C9140E8}" destId="{709260EC-AC37-1145-B227-0FD92E4E265F}" srcOrd="2" destOrd="0" presId="urn:microsoft.com/office/officeart/2005/8/layout/orgChart1"/>
    <dgm:cxn modelId="{C9DAE7F8-316C-9C43-A2A7-2DDDEEFBADB8}" type="presParOf" srcId="{65E661D0-379D-A548-BD5D-E0650C9140E8}" destId="{3DA3A8D2-47C8-334C-B7F6-783FE9EFEA15}" srcOrd="3" destOrd="0" presId="urn:microsoft.com/office/officeart/2005/8/layout/orgChart1"/>
    <dgm:cxn modelId="{5C6F84D2-893C-4849-A49C-F5F4BE935CD7}" type="presParOf" srcId="{3DA3A8D2-47C8-334C-B7F6-783FE9EFEA15}" destId="{A72DAA6B-1DF4-3F42-86E6-1C548A8E0406}" srcOrd="0" destOrd="0" presId="urn:microsoft.com/office/officeart/2005/8/layout/orgChart1"/>
    <dgm:cxn modelId="{761379C0-361C-004E-B286-56B97F1F7DB3}" type="presParOf" srcId="{A72DAA6B-1DF4-3F42-86E6-1C548A8E0406}" destId="{54A6D67E-0A8B-714D-B4D2-952146C8FC90}" srcOrd="0" destOrd="0" presId="urn:microsoft.com/office/officeart/2005/8/layout/orgChart1"/>
    <dgm:cxn modelId="{837275F6-4B71-F24C-A8D8-60EF0FB3030A}" type="presParOf" srcId="{A72DAA6B-1DF4-3F42-86E6-1C548A8E0406}" destId="{CE2CB59F-D34C-C242-9999-AFAA5A1A5BF7}" srcOrd="1" destOrd="0" presId="urn:microsoft.com/office/officeart/2005/8/layout/orgChart1"/>
    <dgm:cxn modelId="{568D86B0-B033-D447-A6C0-095E14EBD33F}" type="presParOf" srcId="{3DA3A8D2-47C8-334C-B7F6-783FE9EFEA15}" destId="{73D06FE2-6F02-174B-95A1-E40F4BFE9AB9}" srcOrd="1" destOrd="0" presId="urn:microsoft.com/office/officeart/2005/8/layout/orgChart1"/>
    <dgm:cxn modelId="{60B5D42C-C02C-5946-9ACA-3824DE3E7778}" type="presParOf" srcId="{73D06FE2-6F02-174B-95A1-E40F4BFE9AB9}" destId="{96628C72-A718-2643-A496-4026B79B9D66}" srcOrd="0" destOrd="0" presId="urn:microsoft.com/office/officeart/2005/8/layout/orgChart1"/>
    <dgm:cxn modelId="{0249953D-6307-3B42-A1EE-B2C374B04E33}" type="presParOf" srcId="{73D06FE2-6F02-174B-95A1-E40F4BFE9AB9}" destId="{9D0ECCE1-EA10-4B4B-B9D2-C5CED00187CE}" srcOrd="1" destOrd="0" presId="urn:microsoft.com/office/officeart/2005/8/layout/orgChart1"/>
    <dgm:cxn modelId="{71E9FEC1-C4DD-ED45-83C4-F1ADBE30FE4E}" type="presParOf" srcId="{9D0ECCE1-EA10-4B4B-B9D2-C5CED00187CE}" destId="{F9599E12-AB20-FF48-A0CD-6D88A0A255E1}" srcOrd="0" destOrd="0" presId="urn:microsoft.com/office/officeart/2005/8/layout/orgChart1"/>
    <dgm:cxn modelId="{9EDAF4F1-DC6E-9B4C-A989-C8A25ECD0327}" type="presParOf" srcId="{F9599E12-AB20-FF48-A0CD-6D88A0A255E1}" destId="{F5F63101-8D75-B84F-AAC3-248C2B39C2FF}" srcOrd="0" destOrd="0" presId="urn:microsoft.com/office/officeart/2005/8/layout/orgChart1"/>
    <dgm:cxn modelId="{05D0A630-FCAB-904F-AEC5-FD8CB017E705}" type="presParOf" srcId="{F9599E12-AB20-FF48-A0CD-6D88A0A255E1}" destId="{B482A550-2701-574E-8D1D-BE57303AEB77}" srcOrd="1" destOrd="0" presId="urn:microsoft.com/office/officeart/2005/8/layout/orgChart1"/>
    <dgm:cxn modelId="{07AB8173-6606-1642-AF4F-DF39D14AE395}" type="presParOf" srcId="{9D0ECCE1-EA10-4B4B-B9D2-C5CED00187CE}" destId="{3533A506-F32D-DC4F-B525-6AA71850207C}" srcOrd="1" destOrd="0" presId="urn:microsoft.com/office/officeart/2005/8/layout/orgChart1"/>
    <dgm:cxn modelId="{15BFDA80-B8AA-8040-925A-B329AB74E228}" type="presParOf" srcId="{3533A506-F32D-DC4F-B525-6AA71850207C}" destId="{E55E08E4-925A-FC42-9C18-E0F1DEBE87E1}" srcOrd="0" destOrd="0" presId="urn:microsoft.com/office/officeart/2005/8/layout/orgChart1"/>
    <dgm:cxn modelId="{B189BDFE-2145-1043-B266-997105B91A25}" type="presParOf" srcId="{3533A506-F32D-DC4F-B525-6AA71850207C}" destId="{1E374A8F-E215-5A40-A751-25C6531A22AD}" srcOrd="1" destOrd="0" presId="urn:microsoft.com/office/officeart/2005/8/layout/orgChart1"/>
    <dgm:cxn modelId="{D0BA8979-4304-B44B-B83A-149E41E071D6}" type="presParOf" srcId="{1E374A8F-E215-5A40-A751-25C6531A22AD}" destId="{BE18A9C2-14C5-1949-8456-B9DD7F18C840}" srcOrd="0" destOrd="0" presId="urn:microsoft.com/office/officeart/2005/8/layout/orgChart1"/>
    <dgm:cxn modelId="{792C27AC-FFA4-A64A-A318-E9343B6FD00F}" type="presParOf" srcId="{BE18A9C2-14C5-1949-8456-B9DD7F18C840}" destId="{5908EA36-8E53-234E-B435-173BFCC6CF61}" srcOrd="0" destOrd="0" presId="urn:microsoft.com/office/officeart/2005/8/layout/orgChart1"/>
    <dgm:cxn modelId="{C67E17E2-D9F0-4349-A377-0D7DD9F9B451}" type="presParOf" srcId="{BE18A9C2-14C5-1949-8456-B9DD7F18C840}" destId="{C065E9C3-0F42-C44F-AAF7-6298EB4E2392}" srcOrd="1" destOrd="0" presId="urn:microsoft.com/office/officeart/2005/8/layout/orgChart1"/>
    <dgm:cxn modelId="{6450909F-BEA3-D847-994C-FC75E8D56951}" type="presParOf" srcId="{1E374A8F-E215-5A40-A751-25C6531A22AD}" destId="{9B921C9C-1204-DC40-BF9A-343803CF0982}" srcOrd="1" destOrd="0" presId="urn:microsoft.com/office/officeart/2005/8/layout/orgChart1"/>
    <dgm:cxn modelId="{90453D2F-06EB-AC45-B484-5B237ABF251A}" type="presParOf" srcId="{1E374A8F-E215-5A40-A751-25C6531A22AD}" destId="{49CDF9A4-A403-C142-8882-7232C7A9D00B}" srcOrd="2" destOrd="0" presId="urn:microsoft.com/office/officeart/2005/8/layout/orgChart1"/>
    <dgm:cxn modelId="{FD5CF4CA-9688-F542-A6CE-3E0DF6CC9ABF}" type="presParOf" srcId="{3533A506-F32D-DC4F-B525-6AA71850207C}" destId="{D6D52E89-CED7-0B41-82E8-32E7916E576E}" srcOrd="2" destOrd="0" presId="urn:microsoft.com/office/officeart/2005/8/layout/orgChart1"/>
    <dgm:cxn modelId="{046B6F7B-3C83-444D-A6BA-729D6EF15536}" type="presParOf" srcId="{3533A506-F32D-DC4F-B525-6AA71850207C}" destId="{EFF42527-CB7B-CE42-A8A5-8471A232E172}" srcOrd="3" destOrd="0" presId="urn:microsoft.com/office/officeart/2005/8/layout/orgChart1"/>
    <dgm:cxn modelId="{DE80A1F0-C6B1-8742-9B56-F5E85E35F443}" type="presParOf" srcId="{EFF42527-CB7B-CE42-A8A5-8471A232E172}" destId="{71758B7E-4E2D-7945-982B-9FB8B31CCF85}" srcOrd="0" destOrd="0" presId="urn:microsoft.com/office/officeart/2005/8/layout/orgChart1"/>
    <dgm:cxn modelId="{00288C3A-94D2-BB45-9F43-DE7BF3A14782}" type="presParOf" srcId="{71758B7E-4E2D-7945-982B-9FB8B31CCF85}" destId="{AA2F3903-7356-034C-B390-7907498982E2}" srcOrd="0" destOrd="0" presId="urn:microsoft.com/office/officeart/2005/8/layout/orgChart1"/>
    <dgm:cxn modelId="{018F2170-C3EE-8948-8A00-71509A8C04AE}" type="presParOf" srcId="{71758B7E-4E2D-7945-982B-9FB8B31CCF85}" destId="{8B22AE5C-80C8-5F4F-A6CC-4D8730D0BC58}" srcOrd="1" destOrd="0" presId="urn:microsoft.com/office/officeart/2005/8/layout/orgChart1"/>
    <dgm:cxn modelId="{54317FAB-B2DA-7E45-B344-37E4E83CC454}" type="presParOf" srcId="{EFF42527-CB7B-CE42-A8A5-8471A232E172}" destId="{324EC7F2-9F67-0443-AB2D-9E111C5C34D5}" srcOrd="1" destOrd="0" presId="urn:microsoft.com/office/officeart/2005/8/layout/orgChart1"/>
    <dgm:cxn modelId="{AB46EEC3-2310-7F4B-AA6A-5DA4D22B7112}" type="presParOf" srcId="{EFF42527-CB7B-CE42-A8A5-8471A232E172}" destId="{6B0BBAFB-A3E6-9C4F-B754-410EF1541594}" srcOrd="2" destOrd="0" presId="urn:microsoft.com/office/officeart/2005/8/layout/orgChart1"/>
    <dgm:cxn modelId="{910FB575-213D-9F4E-A321-C35A46D3003A}" type="presParOf" srcId="{9D0ECCE1-EA10-4B4B-B9D2-C5CED00187CE}" destId="{755C30EB-3051-C940-97C8-3BBB86BF202A}" srcOrd="2" destOrd="0" presId="urn:microsoft.com/office/officeart/2005/8/layout/orgChart1"/>
    <dgm:cxn modelId="{C5A6FBA8-9CEA-AB4F-A811-E526B47F08E1}" type="presParOf" srcId="{73D06FE2-6F02-174B-95A1-E40F4BFE9AB9}" destId="{4DDD2766-34B1-F94B-93AF-7098BC7F987F}" srcOrd="2" destOrd="0" presId="urn:microsoft.com/office/officeart/2005/8/layout/orgChart1"/>
    <dgm:cxn modelId="{55F87A21-438F-574A-B467-8C15C63E1BE3}" type="presParOf" srcId="{73D06FE2-6F02-174B-95A1-E40F4BFE9AB9}" destId="{6B7A2720-2ED2-A040-BE03-7E8067EFF3F1}" srcOrd="3" destOrd="0" presId="urn:microsoft.com/office/officeart/2005/8/layout/orgChart1"/>
    <dgm:cxn modelId="{214D6425-E1E7-3244-8933-9DC0373048CF}" type="presParOf" srcId="{6B7A2720-2ED2-A040-BE03-7E8067EFF3F1}" destId="{B96CB4C4-D6C3-6543-9AAA-E3D03AC72574}" srcOrd="0" destOrd="0" presId="urn:microsoft.com/office/officeart/2005/8/layout/orgChart1"/>
    <dgm:cxn modelId="{270F6546-3225-554C-A6C7-9C4B994898AB}" type="presParOf" srcId="{B96CB4C4-D6C3-6543-9AAA-E3D03AC72574}" destId="{6AFE2AB4-6B63-7842-B244-6EBA652401ED}" srcOrd="0" destOrd="0" presId="urn:microsoft.com/office/officeart/2005/8/layout/orgChart1"/>
    <dgm:cxn modelId="{B5923290-AE45-214F-B01C-6D931A382322}" type="presParOf" srcId="{B96CB4C4-D6C3-6543-9AAA-E3D03AC72574}" destId="{1BB06995-6DF4-8845-A2FF-333723AE74D1}" srcOrd="1" destOrd="0" presId="urn:microsoft.com/office/officeart/2005/8/layout/orgChart1"/>
    <dgm:cxn modelId="{E771F942-8C74-D445-A68F-348C5FA7CB5D}" type="presParOf" srcId="{6B7A2720-2ED2-A040-BE03-7E8067EFF3F1}" destId="{154169A3-3A3C-D947-BEC7-D30F9A79D753}" srcOrd="1" destOrd="0" presId="urn:microsoft.com/office/officeart/2005/8/layout/orgChart1"/>
    <dgm:cxn modelId="{BE8080B7-B623-B94F-9EE8-056DDDD57674}" type="presParOf" srcId="{154169A3-3A3C-D947-BEC7-D30F9A79D753}" destId="{DFD4CA86-6E6B-FC4C-AA61-D02E856DC614}" srcOrd="0" destOrd="0" presId="urn:microsoft.com/office/officeart/2005/8/layout/orgChart1"/>
    <dgm:cxn modelId="{CB36D85E-5FC3-1A47-98D2-AFDE260F054F}" type="presParOf" srcId="{154169A3-3A3C-D947-BEC7-D30F9A79D753}" destId="{59BCF679-93E2-8640-9CF5-CC0981497207}" srcOrd="1" destOrd="0" presId="urn:microsoft.com/office/officeart/2005/8/layout/orgChart1"/>
    <dgm:cxn modelId="{9D25357F-A90B-DE4F-BED3-E73F354B145D}" type="presParOf" srcId="{59BCF679-93E2-8640-9CF5-CC0981497207}" destId="{AFD1E8B2-0A8A-B141-A61B-B4FB429DD89C}" srcOrd="0" destOrd="0" presId="urn:microsoft.com/office/officeart/2005/8/layout/orgChart1"/>
    <dgm:cxn modelId="{9BA0C025-5842-A146-B3DA-9FDC463167D5}" type="presParOf" srcId="{AFD1E8B2-0A8A-B141-A61B-B4FB429DD89C}" destId="{444DEBCB-B756-9B41-8EBF-C7E573D934F6}" srcOrd="0" destOrd="0" presId="urn:microsoft.com/office/officeart/2005/8/layout/orgChart1"/>
    <dgm:cxn modelId="{B1896B28-3E8C-104E-8C6F-A46CA3BB16B5}" type="presParOf" srcId="{AFD1E8B2-0A8A-B141-A61B-B4FB429DD89C}" destId="{BAF734F2-2DB2-F541-964E-7B512A9FE67C}" srcOrd="1" destOrd="0" presId="urn:microsoft.com/office/officeart/2005/8/layout/orgChart1"/>
    <dgm:cxn modelId="{CF613208-D887-904B-A43E-51AA0BBA9D26}" type="presParOf" srcId="{59BCF679-93E2-8640-9CF5-CC0981497207}" destId="{C5D99166-E664-A14E-9B05-1D242BAC954F}" srcOrd="1" destOrd="0" presId="urn:microsoft.com/office/officeart/2005/8/layout/orgChart1"/>
    <dgm:cxn modelId="{49F13D03-8552-BE49-85E9-8B032F12A6A1}" type="presParOf" srcId="{59BCF679-93E2-8640-9CF5-CC0981497207}" destId="{172F053E-B16C-5E49-BC49-C69104350679}" srcOrd="2" destOrd="0" presId="urn:microsoft.com/office/officeart/2005/8/layout/orgChart1"/>
    <dgm:cxn modelId="{503D6414-9EC0-964F-8BC7-842DEA0B31C6}" type="presParOf" srcId="{154169A3-3A3C-D947-BEC7-D30F9A79D753}" destId="{582CBA73-5CAD-9B4B-BB3A-A6DE3ADFA439}" srcOrd="2" destOrd="0" presId="urn:microsoft.com/office/officeart/2005/8/layout/orgChart1"/>
    <dgm:cxn modelId="{F532ADA2-2ACB-5C4B-8D83-8270E3842019}" type="presParOf" srcId="{154169A3-3A3C-D947-BEC7-D30F9A79D753}" destId="{CB68C08A-12C5-F046-9000-E6FD2F8125CC}" srcOrd="3" destOrd="0" presId="urn:microsoft.com/office/officeart/2005/8/layout/orgChart1"/>
    <dgm:cxn modelId="{E7378CE4-969F-E94E-91DF-097D8A63A949}" type="presParOf" srcId="{CB68C08A-12C5-F046-9000-E6FD2F8125CC}" destId="{DAE71AF2-99FB-AE42-BE04-7E36FACC40EC}" srcOrd="0" destOrd="0" presId="urn:microsoft.com/office/officeart/2005/8/layout/orgChart1"/>
    <dgm:cxn modelId="{EBE5F9D5-AFF0-C84A-ADC8-4EF8ACA000C3}" type="presParOf" srcId="{DAE71AF2-99FB-AE42-BE04-7E36FACC40EC}" destId="{B221EC89-AECB-3844-BA31-41D718C86075}" srcOrd="0" destOrd="0" presId="urn:microsoft.com/office/officeart/2005/8/layout/orgChart1"/>
    <dgm:cxn modelId="{A17C9E92-B6AC-B54D-9182-42ECECBE74E7}" type="presParOf" srcId="{DAE71AF2-99FB-AE42-BE04-7E36FACC40EC}" destId="{0A20AF27-43A5-A64D-A623-43C6D4465150}" srcOrd="1" destOrd="0" presId="urn:microsoft.com/office/officeart/2005/8/layout/orgChart1"/>
    <dgm:cxn modelId="{7F3B93D7-75B7-AF4B-9627-BD2CF857737A}" type="presParOf" srcId="{CB68C08A-12C5-F046-9000-E6FD2F8125CC}" destId="{79C3F693-D0B6-B74B-AB65-A2A7CAC99C49}" srcOrd="1" destOrd="0" presId="urn:microsoft.com/office/officeart/2005/8/layout/orgChart1"/>
    <dgm:cxn modelId="{92313B8A-70CD-484B-913B-75B2DDF22FFC}" type="presParOf" srcId="{CB68C08A-12C5-F046-9000-E6FD2F8125CC}" destId="{562E845C-541B-DB40-BFD4-26278208EDB0}" srcOrd="2" destOrd="0" presId="urn:microsoft.com/office/officeart/2005/8/layout/orgChart1"/>
    <dgm:cxn modelId="{C1E18859-8DD2-434B-958B-F064FC30AA42}" type="presParOf" srcId="{154169A3-3A3C-D947-BEC7-D30F9A79D753}" destId="{1DBAC809-5B8B-DB44-A222-5E56208CC459}" srcOrd="4" destOrd="0" presId="urn:microsoft.com/office/officeart/2005/8/layout/orgChart1"/>
    <dgm:cxn modelId="{151A4D63-F853-7A4B-8309-16468D588E06}" type="presParOf" srcId="{154169A3-3A3C-D947-BEC7-D30F9A79D753}" destId="{D5211C84-176A-1B4B-BC22-E607C2E9CB23}" srcOrd="5" destOrd="0" presId="urn:microsoft.com/office/officeart/2005/8/layout/orgChart1"/>
    <dgm:cxn modelId="{A9DF6377-F1A8-674D-A436-E297A81483B6}" type="presParOf" srcId="{D5211C84-176A-1B4B-BC22-E607C2E9CB23}" destId="{8616572E-C840-9E49-9D68-6B17E0908026}" srcOrd="0" destOrd="0" presId="urn:microsoft.com/office/officeart/2005/8/layout/orgChart1"/>
    <dgm:cxn modelId="{83303224-5801-1846-AE25-B650F9CE7A7B}" type="presParOf" srcId="{8616572E-C840-9E49-9D68-6B17E0908026}" destId="{A8AD38BC-16E1-7D48-8EA6-B2B481AD75A9}" srcOrd="0" destOrd="0" presId="urn:microsoft.com/office/officeart/2005/8/layout/orgChart1"/>
    <dgm:cxn modelId="{8ADACCB4-FBC6-534A-B19A-2094233F65BD}" type="presParOf" srcId="{8616572E-C840-9E49-9D68-6B17E0908026}" destId="{50AB8740-493E-EC43-8941-B88112396166}" srcOrd="1" destOrd="0" presId="urn:microsoft.com/office/officeart/2005/8/layout/orgChart1"/>
    <dgm:cxn modelId="{7256B2F0-DFEB-D640-9531-C9D6F8E53462}" type="presParOf" srcId="{D5211C84-176A-1B4B-BC22-E607C2E9CB23}" destId="{21078FE5-10B5-4545-9D9E-3AFA33E791C8}" srcOrd="1" destOrd="0" presId="urn:microsoft.com/office/officeart/2005/8/layout/orgChart1"/>
    <dgm:cxn modelId="{78D72512-238E-A84D-8D2B-A1F8AA1E51F9}" type="presParOf" srcId="{D5211C84-176A-1B4B-BC22-E607C2E9CB23}" destId="{06A2FAAA-8FF4-584E-8DA2-83650B8FF6B6}" srcOrd="2" destOrd="0" presId="urn:microsoft.com/office/officeart/2005/8/layout/orgChart1"/>
    <dgm:cxn modelId="{FC4DD0BF-BBDE-7847-A58E-AC087B82D3A0}" type="presParOf" srcId="{154169A3-3A3C-D947-BEC7-D30F9A79D753}" destId="{545F8868-521E-E64F-B952-469B445F58B5}" srcOrd="6" destOrd="0" presId="urn:microsoft.com/office/officeart/2005/8/layout/orgChart1"/>
    <dgm:cxn modelId="{A7730C24-21C6-634D-A31E-E4FC68266707}" type="presParOf" srcId="{154169A3-3A3C-D947-BEC7-D30F9A79D753}" destId="{4CFE6A19-8BB4-164B-8DBD-40196C7BEACC}" srcOrd="7" destOrd="0" presId="urn:microsoft.com/office/officeart/2005/8/layout/orgChart1"/>
    <dgm:cxn modelId="{43A5CA73-BB5C-D14C-BE5B-BEC102BA707A}" type="presParOf" srcId="{4CFE6A19-8BB4-164B-8DBD-40196C7BEACC}" destId="{7EB5A3EE-5952-5D4B-B054-467FC051CEBC}" srcOrd="0" destOrd="0" presId="urn:microsoft.com/office/officeart/2005/8/layout/orgChart1"/>
    <dgm:cxn modelId="{001A4BD5-C746-4641-A476-026FAAFA59E4}" type="presParOf" srcId="{7EB5A3EE-5952-5D4B-B054-467FC051CEBC}" destId="{E3ABED94-4F75-C74F-8318-B834F8D040D2}" srcOrd="0" destOrd="0" presId="urn:microsoft.com/office/officeart/2005/8/layout/orgChart1"/>
    <dgm:cxn modelId="{B5DDCD1F-1821-A042-BE07-9ACC03E2A1BC}" type="presParOf" srcId="{7EB5A3EE-5952-5D4B-B054-467FC051CEBC}" destId="{FF09BBC4-6394-574B-893A-258375FB024C}" srcOrd="1" destOrd="0" presId="urn:microsoft.com/office/officeart/2005/8/layout/orgChart1"/>
    <dgm:cxn modelId="{A42FCD1C-5DF8-F640-89ED-EBD83F65200A}" type="presParOf" srcId="{4CFE6A19-8BB4-164B-8DBD-40196C7BEACC}" destId="{04D16339-F75A-5A4E-A583-E776B8391777}" srcOrd="1" destOrd="0" presId="urn:microsoft.com/office/officeart/2005/8/layout/orgChart1"/>
    <dgm:cxn modelId="{AE7F600D-6A60-894A-8BE8-C051EA4CB525}" type="presParOf" srcId="{4CFE6A19-8BB4-164B-8DBD-40196C7BEACC}" destId="{EB59F728-99B0-0245-A753-A0149A158CEC}" srcOrd="2" destOrd="0" presId="urn:microsoft.com/office/officeart/2005/8/layout/orgChart1"/>
    <dgm:cxn modelId="{693A9BF9-B8DD-E043-A00D-7AB6199C7608}" type="presParOf" srcId="{6B7A2720-2ED2-A040-BE03-7E8067EFF3F1}" destId="{9DA4D718-6EE1-D94F-B646-FADE89495889}" srcOrd="2" destOrd="0" presId="urn:microsoft.com/office/officeart/2005/8/layout/orgChart1"/>
    <dgm:cxn modelId="{2E164A48-7356-ED4D-B2A5-87F7F54B0C78}" type="presParOf" srcId="{73D06FE2-6F02-174B-95A1-E40F4BFE9AB9}" destId="{8EC26214-745F-4342-BE9B-21BFF7D0ED5A}" srcOrd="4" destOrd="0" presId="urn:microsoft.com/office/officeart/2005/8/layout/orgChart1"/>
    <dgm:cxn modelId="{655298F0-5115-DF45-91D8-37B1206CDFDB}" type="presParOf" srcId="{73D06FE2-6F02-174B-95A1-E40F4BFE9AB9}" destId="{5BB3D1C4-AAB8-BC4E-B32E-6E08A1DBD8FC}" srcOrd="5" destOrd="0" presId="urn:microsoft.com/office/officeart/2005/8/layout/orgChart1"/>
    <dgm:cxn modelId="{B514463E-31CC-9946-B9E4-90FB88DDDA12}" type="presParOf" srcId="{5BB3D1C4-AAB8-BC4E-B32E-6E08A1DBD8FC}" destId="{C0DD0B5E-1B12-1E42-BC50-9CFC5C5D85C3}" srcOrd="0" destOrd="0" presId="urn:microsoft.com/office/officeart/2005/8/layout/orgChart1"/>
    <dgm:cxn modelId="{3CD26F97-B474-AA4C-B354-A6A5D1C169F4}" type="presParOf" srcId="{C0DD0B5E-1B12-1E42-BC50-9CFC5C5D85C3}" destId="{764C3EB8-016C-3F4A-B768-79E8FD0E2EF9}" srcOrd="0" destOrd="0" presId="urn:microsoft.com/office/officeart/2005/8/layout/orgChart1"/>
    <dgm:cxn modelId="{B14B67E3-B662-F548-88BE-A6B194DC88C9}" type="presParOf" srcId="{C0DD0B5E-1B12-1E42-BC50-9CFC5C5D85C3}" destId="{45749E55-75B3-7341-8CC6-016FBA2341DA}" srcOrd="1" destOrd="0" presId="urn:microsoft.com/office/officeart/2005/8/layout/orgChart1"/>
    <dgm:cxn modelId="{54C13D80-6A0B-2B44-A4D6-B415543478DF}" type="presParOf" srcId="{5BB3D1C4-AAB8-BC4E-B32E-6E08A1DBD8FC}" destId="{E5DB3355-C48E-DC42-B828-F82521D2723A}" srcOrd="1" destOrd="0" presId="urn:microsoft.com/office/officeart/2005/8/layout/orgChart1"/>
    <dgm:cxn modelId="{ADEABB8A-E496-7C43-9817-752FBF4ECCA4}" type="presParOf" srcId="{E5DB3355-C48E-DC42-B828-F82521D2723A}" destId="{D0BCAC72-3485-5E46-AA7F-B4E35353B687}" srcOrd="0" destOrd="0" presId="urn:microsoft.com/office/officeart/2005/8/layout/orgChart1"/>
    <dgm:cxn modelId="{143ADB37-384B-5B46-ADF5-C3018590ACE1}" type="presParOf" srcId="{E5DB3355-C48E-DC42-B828-F82521D2723A}" destId="{EB30FD20-D492-754F-934B-C360E82BE739}" srcOrd="1" destOrd="0" presId="urn:microsoft.com/office/officeart/2005/8/layout/orgChart1"/>
    <dgm:cxn modelId="{E10AC670-0C9D-C943-9911-B9C29C1E0901}" type="presParOf" srcId="{EB30FD20-D492-754F-934B-C360E82BE739}" destId="{56696FD5-CC66-0849-B226-E808BD3DAED1}" srcOrd="0" destOrd="0" presId="urn:microsoft.com/office/officeart/2005/8/layout/orgChart1"/>
    <dgm:cxn modelId="{F1FCC54D-0CD6-9F4A-817C-FC0CF48BA790}" type="presParOf" srcId="{56696FD5-CC66-0849-B226-E808BD3DAED1}" destId="{6E12870F-9D66-B44B-A2A6-1B888158987E}" srcOrd="0" destOrd="0" presId="urn:microsoft.com/office/officeart/2005/8/layout/orgChart1"/>
    <dgm:cxn modelId="{25DA4851-51CC-9B40-97FA-8ECB5A3B942B}" type="presParOf" srcId="{56696FD5-CC66-0849-B226-E808BD3DAED1}" destId="{233B711D-3199-234C-AE07-1BA99A278BC8}" srcOrd="1" destOrd="0" presId="urn:microsoft.com/office/officeart/2005/8/layout/orgChart1"/>
    <dgm:cxn modelId="{159A1C1D-742C-DE4B-B77B-FB2DFF418D97}" type="presParOf" srcId="{EB30FD20-D492-754F-934B-C360E82BE739}" destId="{4BFA5119-FD49-544E-837B-4DBF04EADEF0}" srcOrd="1" destOrd="0" presId="urn:microsoft.com/office/officeart/2005/8/layout/orgChart1"/>
    <dgm:cxn modelId="{9572FCF9-179D-9942-B1B2-87886015DC8D}" type="presParOf" srcId="{EB30FD20-D492-754F-934B-C360E82BE739}" destId="{7B404308-D1C1-7745-9545-68F0442121F3}" srcOrd="2" destOrd="0" presId="urn:microsoft.com/office/officeart/2005/8/layout/orgChart1"/>
    <dgm:cxn modelId="{8B65DA4D-F2ED-8E4F-8758-663B6E9735A9}" type="presParOf" srcId="{E5DB3355-C48E-DC42-B828-F82521D2723A}" destId="{60698F78-C605-3C42-9F63-B6A086E40A31}" srcOrd="2" destOrd="0" presId="urn:microsoft.com/office/officeart/2005/8/layout/orgChart1"/>
    <dgm:cxn modelId="{4BE43519-8450-3844-8632-8DD7191A333A}" type="presParOf" srcId="{E5DB3355-C48E-DC42-B828-F82521D2723A}" destId="{2A7075C3-AB77-7045-A54C-B97BA1AAC5DD}" srcOrd="3" destOrd="0" presId="urn:microsoft.com/office/officeart/2005/8/layout/orgChart1"/>
    <dgm:cxn modelId="{99215C88-5E67-C24C-8FE6-4AEA7EF65190}" type="presParOf" srcId="{2A7075C3-AB77-7045-A54C-B97BA1AAC5DD}" destId="{55E46B78-A173-3D4F-9C9D-E92C1B756E93}" srcOrd="0" destOrd="0" presId="urn:microsoft.com/office/officeart/2005/8/layout/orgChart1"/>
    <dgm:cxn modelId="{8D564850-30F5-4246-82F6-A4620E15A49C}" type="presParOf" srcId="{55E46B78-A173-3D4F-9C9D-E92C1B756E93}" destId="{EBB2F628-BE5C-4846-8030-89ED125F7EB6}" srcOrd="0" destOrd="0" presId="urn:microsoft.com/office/officeart/2005/8/layout/orgChart1"/>
    <dgm:cxn modelId="{B60F45D1-EC9B-534B-815E-486A7FDBF461}" type="presParOf" srcId="{55E46B78-A173-3D4F-9C9D-E92C1B756E93}" destId="{166D8485-BD7F-B449-93C8-6B94BE791904}" srcOrd="1" destOrd="0" presId="urn:microsoft.com/office/officeart/2005/8/layout/orgChart1"/>
    <dgm:cxn modelId="{DA94A0DB-C804-9847-A4B7-D3AD1F6189C2}" type="presParOf" srcId="{2A7075C3-AB77-7045-A54C-B97BA1AAC5DD}" destId="{526F9616-D666-1841-A9F3-990047506066}" srcOrd="1" destOrd="0" presId="urn:microsoft.com/office/officeart/2005/8/layout/orgChart1"/>
    <dgm:cxn modelId="{E28A5690-7E82-8946-A8E9-4B8E0976F772}" type="presParOf" srcId="{2A7075C3-AB77-7045-A54C-B97BA1AAC5DD}" destId="{246E7B06-3028-7C48-92A0-8F8CDDE4C8AC}" srcOrd="2" destOrd="0" presId="urn:microsoft.com/office/officeart/2005/8/layout/orgChart1"/>
    <dgm:cxn modelId="{58839C8E-2DDD-5A42-967C-02F8A202854A}" type="presParOf" srcId="{E5DB3355-C48E-DC42-B828-F82521D2723A}" destId="{27B8558F-8231-D749-91A4-3A6324E60C36}" srcOrd="4" destOrd="0" presId="urn:microsoft.com/office/officeart/2005/8/layout/orgChart1"/>
    <dgm:cxn modelId="{DE596D19-6171-F44D-BC98-3509AB10F1F7}" type="presParOf" srcId="{E5DB3355-C48E-DC42-B828-F82521D2723A}" destId="{75401F88-9E5D-8346-863F-3103EC1047D0}" srcOrd="5" destOrd="0" presId="urn:microsoft.com/office/officeart/2005/8/layout/orgChart1"/>
    <dgm:cxn modelId="{E0640544-5F16-664B-AA39-B73B4F138BA7}" type="presParOf" srcId="{75401F88-9E5D-8346-863F-3103EC1047D0}" destId="{899C07CA-83C6-ED40-85E9-0B50CD1F9C4E}" srcOrd="0" destOrd="0" presId="urn:microsoft.com/office/officeart/2005/8/layout/orgChart1"/>
    <dgm:cxn modelId="{8D09BBA6-F232-204D-AEC5-DFC34812DDB7}" type="presParOf" srcId="{899C07CA-83C6-ED40-85E9-0B50CD1F9C4E}" destId="{F40C8D10-33A3-0F41-A8B2-0103EA7092A5}" srcOrd="0" destOrd="0" presId="urn:microsoft.com/office/officeart/2005/8/layout/orgChart1"/>
    <dgm:cxn modelId="{C2028C53-B120-1147-9C7F-945D6B79DB6B}" type="presParOf" srcId="{899C07CA-83C6-ED40-85E9-0B50CD1F9C4E}" destId="{E527705E-531B-334C-8B68-8093D8FF94C6}" srcOrd="1" destOrd="0" presId="urn:microsoft.com/office/officeart/2005/8/layout/orgChart1"/>
    <dgm:cxn modelId="{02A76DC6-AC9C-9F40-AE40-EBE3C4B3664E}" type="presParOf" srcId="{75401F88-9E5D-8346-863F-3103EC1047D0}" destId="{F5CC3FDE-8521-C543-B071-D3A8C8F9F3B3}" srcOrd="1" destOrd="0" presId="urn:microsoft.com/office/officeart/2005/8/layout/orgChart1"/>
    <dgm:cxn modelId="{D7D9A22F-B82A-F145-AA85-222F6BAF5325}" type="presParOf" srcId="{75401F88-9E5D-8346-863F-3103EC1047D0}" destId="{CB91E460-B8CF-824C-BB9D-92DA70E5356B}" srcOrd="2" destOrd="0" presId="urn:microsoft.com/office/officeart/2005/8/layout/orgChart1"/>
    <dgm:cxn modelId="{267951DC-8662-8D40-88EA-CB6DBC069AAD}" type="presParOf" srcId="{E5DB3355-C48E-DC42-B828-F82521D2723A}" destId="{9DD32289-3D07-6F4B-A748-1060CC0F4C24}" srcOrd="6" destOrd="0" presId="urn:microsoft.com/office/officeart/2005/8/layout/orgChart1"/>
    <dgm:cxn modelId="{D7F2552C-440E-C646-92A7-6915F684EDA0}" type="presParOf" srcId="{E5DB3355-C48E-DC42-B828-F82521D2723A}" destId="{AD35D574-4185-E94A-A0F5-6D63B1283DFB}" srcOrd="7" destOrd="0" presId="urn:microsoft.com/office/officeart/2005/8/layout/orgChart1"/>
    <dgm:cxn modelId="{E12D1C1A-C3DC-514D-9D59-4F907D2369E1}" type="presParOf" srcId="{AD35D574-4185-E94A-A0F5-6D63B1283DFB}" destId="{C39AEB3D-3FC7-2C4A-AC4B-4A4CCCACAA5C}" srcOrd="0" destOrd="0" presId="urn:microsoft.com/office/officeart/2005/8/layout/orgChart1"/>
    <dgm:cxn modelId="{AD08C476-AB00-064F-820E-816554979581}" type="presParOf" srcId="{C39AEB3D-3FC7-2C4A-AC4B-4A4CCCACAA5C}" destId="{B862EB85-C48C-2848-8E83-0174A3E77DDD}" srcOrd="0" destOrd="0" presId="urn:microsoft.com/office/officeart/2005/8/layout/orgChart1"/>
    <dgm:cxn modelId="{76CF9632-42A3-8C45-9882-81FCA4CF5797}" type="presParOf" srcId="{C39AEB3D-3FC7-2C4A-AC4B-4A4CCCACAA5C}" destId="{C0ACC7AE-42EE-1645-8D52-C4012240E685}" srcOrd="1" destOrd="0" presId="urn:microsoft.com/office/officeart/2005/8/layout/orgChart1"/>
    <dgm:cxn modelId="{B076F503-205C-6F4E-921C-854C9DD20AA5}" type="presParOf" srcId="{AD35D574-4185-E94A-A0F5-6D63B1283DFB}" destId="{EA1480EB-3B34-6344-9C5D-9497E52BE915}" srcOrd="1" destOrd="0" presId="urn:microsoft.com/office/officeart/2005/8/layout/orgChart1"/>
    <dgm:cxn modelId="{CDA4CE08-4D70-EA4A-ACA7-A968072C84F0}" type="presParOf" srcId="{AD35D574-4185-E94A-A0F5-6D63B1283DFB}" destId="{3BC9BE2D-B594-6044-9D01-F77860E15D14}" srcOrd="2" destOrd="0" presId="urn:microsoft.com/office/officeart/2005/8/layout/orgChart1"/>
    <dgm:cxn modelId="{48692C41-F540-9540-83E3-FD18E79E5547}" type="presParOf" srcId="{5BB3D1C4-AAB8-BC4E-B32E-6E08A1DBD8FC}" destId="{FBA6E280-66D9-5649-80A2-DF0630D9957D}" srcOrd="2" destOrd="0" presId="urn:microsoft.com/office/officeart/2005/8/layout/orgChart1"/>
    <dgm:cxn modelId="{55AE69B8-1A16-9E4D-9718-09AD37542B6B}" type="presParOf" srcId="{73D06FE2-6F02-174B-95A1-E40F4BFE9AB9}" destId="{7D788C11-CDE7-5440-8429-B3CF4C428E0C}" srcOrd="6" destOrd="0" presId="urn:microsoft.com/office/officeart/2005/8/layout/orgChart1"/>
    <dgm:cxn modelId="{7C2E772E-2418-944F-B04F-89DD00D4C8D9}" type="presParOf" srcId="{73D06FE2-6F02-174B-95A1-E40F4BFE9AB9}" destId="{88EC4E9A-01BB-384D-B697-6807E6E37C58}" srcOrd="7" destOrd="0" presId="urn:microsoft.com/office/officeart/2005/8/layout/orgChart1"/>
    <dgm:cxn modelId="{54DCA4C3-09D5-7E4D-B155-D71CBE35A3C5}" type="presParOf" srcId="{88EC4E9A-01BB-384D-B697-6807E6E37C58}" destId="{09645C1A-FB52-4F4F-83E3-3F49133A66A1}" srcOrd="0" destOrd="0" presId="urn:microsoft.com/office/officeart/2005/8/layout/orgChart1"/>
    <dgm:cxn modelId="{61301F8B-8185-3B48-97D6-33C789D19E31}" type="presParOf" srcId="{09645C1A-FB52-4F4F-83E3-3F49133A66A1}" destId="{D7A9849A-0D9C-B145-93D6-778EAAF1C581}" srcOrd="0" destOrd="0" presId="urn:microsoft.com/office/officeart/2005/8/layout/orgChart1"/>
    <dgm:cxn modelId="{DE1BD22D-B251-A44E-8D36-D667BF46619A}" type="presParOf" srcId="{09645C1A-FB52-4F4F-83E3-3F49133A66A1}" destId="{6E4DDFF7-0B29-7740-B758-02BDA329F07B}" srcOrd="1" destOrd="0" presId="urn:microsoft.com/office/officeart/2005/8/layout/orgChart1"/>
    <dgm:cxn modelId="{7D733399-9F0C-1E4B-9677-9B5AD60AFEC6}" type="presParOf" srcId="{88EC4E9A-01BB-384D-B697-6807E6E37C58}" destId="{C42DB391-835D-0141-8203-04D45742EB06}" srcOrd="1" destOrd="0" presId="urn:microsoft.com/office/officeart/2005/8/layout/orgChart1"/>
    <dgm:cxn modelId="{0E27850E-0C69-0545-990C-CD7E174A0E0D}" type="presParOf" srcId="{C42DB391-835D-0141-8203-04D45742EB06}" destId="{CFC4E362-B73B-3046-B930-A233667C82B0}" srcOrd="0" destOrd="0" presId="urn:microsoft.com/office/officeart/2005/8/layout/orgChart1"/>
    <dgm:cxn modelId="{427416E5-0760-8740-9E95-A217B0D361A4}" type="presParOf" srcId="{C42DB391-835D-0141-8203-04D45742EB06}" destId="{DE841D8E-61AF-0A41-B3E8-37F7D6113E17}" srcOrd="1" destOrd="0" presId="urn:microsoft.com/office/officeart/2005/8/layout/orgChart1"/>
    <dgm:cxn modelId="{8B31372F-C8D0-C044-BDE0-E311FABA5564}" type="presParOf" srcId="{DE841D8E-61AF-0A41-B3E8-37F7D6113E17}" destId="{5697C222-52F8-8247-8F98-9C09F7D2472B}" srcOrd="0" destOrd="0" presId="urn:microsoft.com/office/officeart/2005/8/layout/orgChart1"/>
    <dgm:cxn modelId="{6A081327-E297-EA47-9833-A48F534D8F7C}" type="presParOf" srcId="{5697C222-52F8-8247-8F98-9C09F7D2472B}" destId="{0A35E228-C80A-4847-A547-41D9F40F9FE9}" srcOrd="0" destOrd="0" presId="urn:microsoft.com/office/officeart/2005/8/layout/orgChart1"/>
    <dgm:cxn modelId="{B3FF7AB5-FD21-FA46-B6DD-FC446980BA01}" type="presParOf" srcId="{5697C222-52F8-8247-8F98-9C09F7D2472B}" destId="{1A9B63C4-1C36-DF4A-BC0C-C1FA400B1C54}" srcOrd="1" destOrd="0" presId="urn:microsoft.com/office/officeart/2005/8/layout/orgChart1"/>
    <dgm:cxn modelId="{69ECCF95-D3A9-CD4F-8DE4-C3B576ED6D99}" type="presParOf" srcId="{DE841D8E-61AF-0A41-B3E8-37F7D6113E17}" destId="{38D4C9AB-EDEA-A443-846C-5D0BCEFCF0B8}" srcOrd="1" destOrd="0" presId="urn:microsoft.com/office/officeart/2005/8/layout/orgChart1"/>
    <dgm:cxn modelId="{C27E7175-EDEB-F940-833A-C44CD1BE2620}" type="presParOf" srcId="{DE841D8E-61AF-0A41-B3E8-37F7D6113E17}" destId="{8D907761-6348-2B46-A391-AD9B5F9B1815}" srcOrd="2" destOrd="0" presId="urn:microsoft.com/office/officeart/2005/8/layout/orgChart1"/>
    <dgm:cxn modelId="{970FDA37-049B-6849-BD48-80D60FFE4486}" type="presParOf" srcId="{C42DB391-835D-0141-8203-04D45742EB06}" destId="{28203EE8-72E3-514D-8896-FE2F7F958A1A}" srcOrd="2" destOrd="0" presId="urn:microsoft.com/office/officeart/2005/8/layout/orgChart1"/>
    <dgm:cxn modelId="{E204505A-98C8-8344-97CA-097BDE129DEC}" type="presParOf" srcId="{C42DB391-835D-0141-8203-04D45742EB06}" destId="{106EA104-C908-6045-8842-2DB8DC206D6D}" srcOrd="3" destOrd="0" presId="urn:microsoft.com/office/officeart/2005/8/layout/orgChart1"/>
    <dgm:cxn modelId="{A9E06813-E2FE-3543-A34E-FD641DE66D63}" type="presParOf" srcId="{106EA104-C908-6045-8842-2DB8DC206D6D}" destId="{288CE865-ABBD-1D44-B605-5CA4E4D345DF}" srcOrd="0" destOrd="0" presId="urn:microsoft.com/office/officeart/2005/8/layout/orgChart1"/>
    <dgm:cxn modelId="{6CC77357-5BF5-9C48-ADCC-D5C34506312C}" type="presParOf" srcId="{288CE865-ABBD-1D44-B605-5CA4E4D345DF}" destId="{BE238C9B-37F6-1F4E-9DDF-53F316902426}" srcOrd="0" destOrd="0" presId="urn:microsoft.com/office/officeart/2005/8/layout/orgChart1"/>
    <dgm:cxn modelId="{62043ABE-D1F5-B542-B617-823D1D4690A9}" type="presParOf" srcId="{288CE865-ABBD-1D44-B605-5CA4E4D345DF}" destId="{A4BF75FE-FEAA-F940-AFFD-FB233BAD75AA}" srcOrd="1" destOrd="0" presId="urn:microsoft.com/office/officeart/2005/8/layout/orgChart1"/>
    <dgm:cxn modelId="{97D462EA-E71B-0B4D-B8A4-2731C48D781D}" type="presParOf" srcId="{106EA104-C908-6045-8842-2DB8DC206D6D}" destId="{8BA7884A-C584-CA41-AB6E-F235F84A6ADF}" srcOrd="1" destOrd="0" presId="urn:microsoft.com/office/officeart/2005/8/layout/orgChart1"/>
    <dgm:cxn modelId="{C1F43856-F02B-9F41-A1F3-0B973B484EFC}" type="presParOf" srcId="{106EA104-C908-6045-8842-2DB8DC206D6D}" destId="{51D560A2-C334-0040-B4BC-78C804F11465}" srcOrd="2" destOrd="0" presId="urn:microsoft.com/office/officeart/2005/8/layout/orgChart1"/>
    <dgm:cxn modelId="{C8BDBEBE-408C-EB44-B30D-E7D71A6D8709}" type="presParOf" srcId="{C42DB391-835D-0141-8203-04D45742EB06}" destId="{29032C67-EE46-0340-B060-3E234613054D}" srcOrd="4" destOrd="0" presId="urn:microsoft.com/office/officeart/2005/8/layout/orgChart1"/>
    <dgm:cxn modelId="{4A3CF38F-ACBA-264F-8CC5-E0044A5FD67B}" type="presParOf" srcId="{C42DB391-835D-0141-8203-04D45742EB06}" destId="{9778A8F8-CBD7-F146-B416-A9F29C77D23B}" srcOrd="5" destOrd="0" presId="urn:microsoft.com/office/officeart/2005/8/layout/orgChart1"/>
    <dgm:cxn modelId="{5261FBD4-8610-B84C-9684-827F2846CFD0}" type="presParOf" srcId="{9778A8F8-CBD7-F146-B416-A9F29C77D23B}" destId="{729C5443-E6C1-1746-8EB4-7CE6B3BC2780}" srcOrd="0" destOrd="0" presId="urn:microsoft.com/office/officeart/2005/8/layout/orgChart1"/>
    <dgm:cxn modelId="{6DDF6925-0911-9042-8249-788C4C1628E3}" type="presParOf" srcId="{729C5443-E6C1-1746-8EB4-7CE6B3BC2780}" destId="{8476EB8B-F4D0-CA43-9A84-E0B7BA7782FC}" srcOrd="0" destOrd="0" presId="urn:microsoft.com/office/officeart/2005/8/layout/orgChart1"/>
    <dgm:cxn modelId="{B16033B3-0CC4-5E42-9595-99FC93B44904}" type="presParOf" srcId="{729C5443-E6C1-1746-8EB4-7CE6B3BC2780}" destId="{AB335373-5C74-1842-B933-DE101D340D04}" srcOrd="1" destOrd="0" presId="urn:microsoft.com/office/officeart/2005/8/layout/orgChart1"/>
    <dgm:cxn modelId="{892BCDC0-E27A-F144-B66D-3E7FCD38ABF4}" type="presParOf" srcId="{9778A8F8-CBD7-F146-B416-A9F29C77D23B}" destId="{6BF513C7-E8EA-7C4F-AE2D-762279F2CBCE}" srcOrd="1" destOrd="0" presId="urn:microsoft.com/office/officeart/2005/8/layout/orgChart1"/>
    <dgm:cxn modelId="{8C471CDC-3EDE-F741-8DB8-9763663C5EDB}" type="presParOf" srcId="{9778A8F8-CBD7-F146-B416-A9F29C77D23B}" destId="{6490E65B-E46A-3447-B345-D4A2B7BDC006}" srcOrd="2" destOrd="0" presId="urn:microsoft.com/office/officeart/2005/8/layout/orgChart1"/>
    <dgm:cxn modelId="{BC78ADA4-46D9-6F42-AD20-3EDC4E92F9CC}" type="presParOf" srcId="{C42DB391-835D-0141-8203-04D45742EB06}" destId="{831104F3-8EAE-7446-A8C3-79E3168DE487}" srcOrd="6" destOrd="0" presId="urn:microsoft.com/office/officeart/2005/8/layout/orgChart1"/>
    <dgm:cxn modelId="{1B9A97E2-0B19-7440-A88F-85BE4A7CCDE5}" type="presParOf" srcId="{C42DB391-835D-0141-8203-04D45742EB06}" destId="{1508E3EB-0C35-6942-8A33-6E483D8BBDB6}" srcOrd="7" destOrd="0" presId="urn:microsoft.com/office/officeart/2005/8/layout/orgChart1"/>
    <dgm:cxn modelId="{DD97D436-E339-1F4E-AF8F-82124E4ACE99}" type="presParOf" srcId="{1508E3EB-0C35-6942-8A33-6E483D8BBDB6}" destId="{776D536B-8FF8-D349-8965-7DEE11546167}" srcOrd="0" destOrd="0" presId="urn:microsoft.com/office/officeart/2005/8/layout/orgChart1"/>
    <dgm:cxn modelId="{66654840-723F-DD45-B484-D257D8843D95}" type="presParOf" srcId="{776D536B-8FF8-D349-8965-7DEE11546167}" destId="{8EE56E40-6EA8-E444-B63E-C197FC8FDD5B}" srcOrd="0" destOrd="0" presId="urn:microsoft.com/office/officeart/2005/8/layout/orgChart1"/>
    <dgm:cxn modelId="{07C8CBCF-0039-7343-A769-81C83796E674}" type="presParOf" srcId="{776D536B-8FF8-D349-8965-7DEE11546167}" destId="{93EF0FD6-523B-5F4C-821D-C4AAAE04E952}" srcOrd="1" destOrd="0" presId="urn:microsoft.com/office/officeart/2005/8/layout/orgChart1"/>
    <dgm:cxn modelId="{8879D105-150D-9041-9B96-57C6142E787F}" type="presParOf" srcId="{1508E3EB-0C35-6942-8A33-6E483D8BBDB6}" destId="{AB7E9AA0-E325-B741-9929-6B55632CA148}" srcOrd="1" destOrd="0" presId="urn:microsoft.com/office/officeart/2005/8/layout/orgChart1"/>
    <dgm:cxn modelId="{BF6FE593-E996-D544-B71A-A57F2FBA4270}" type="presParOf" srcId="{1508E3EB-0C35-6942-8A33-6E483D8BBDB6}" destId="{8CE9DEEE-8195-9C44-8C70-692C093A6B65}" srcOrd="2" destOrd="0" presId="urn:microsoft.com/office/officeart/2005/8/layout/orgChart1"/>
    <dgm:cxn modelId="{5E9D8744-4F84-1E4F-82BC-64F469BF6B66}" type="presParOf" srcId="{88EC4E9A-01BB-384D-B697-6807E6E37C58}" destId="{9014649F-E311-7D4E-ADE5-D2A3482A111F}" srcOrd="2" destOrd="0" presId="urn:microsoft.com/office/officeart/2005/8/layout/orgChart1"/>
    <dgm:cxn modelId="{DB5A69CF-A56A-3B47-AC19-77F731869691}" type="presParOf" srcId="{3DA3A8D2-47C8-334C-B7F6-783FE9EFEA15}" destId="{599873AF-ECDB-EB4E-B6B5-F5E5B0175670}" srcOrd="2" destOrd="0" presId="urn:microsoft.com/office/officeart/2005/8/layout/orgChart1"/>
    <dgm:cxn modelId="{6AD269CB-ADBD-4C4F-87A8-0E192B28875D}" type="presParOf" srcId="{65E661D0-379D-A548-BD5D-E0650C9140E8}" destId="{8173D9C7-26C0-A648-AADA-8F893327C586}" srcOrd="4" destOrd="0" presId="urn:microsoft.com/office/officeart/2005/8/layout/orgChart1"/>
    <dgm:cxn modelId="{C9D18584-A55F-C94A-9B44-013315A50383}" type="presParOf" srcId="{65E661D0-379D-A548-BD5D-E0650C9140E8}" destId="{7884E5CD-6183-0943-9770-7D055DED681D}" srcOrd="5" destOrd="0" presId="urn:microsoft.com/office/officeart/2005/8/layout/orgChart1"/>
    <dgm:cxn modelId="{12A374D2-9D46-1640-B06E-11264471BFB3}" type="presParOf" srcId="{7884E5CD-6183-0943-9770-7D055DED681D}" destId="{D7D7FA53-E570-3B48-BD50-5CD797BC753A}" srcOrd="0" destOrd="0" presId="urn:microsoft.com/office/officeart/2005/8/layout/orgChart1"/>
    <dgm:cxn modelId="{BBBA1841-0E18-F847-A636-2FC6FD7ED344}" type="presParOf" srcId="{D7D7FA53-E570-3B48-BD50-5CD797BC753A}" destId="{AA99269C-870E-EF4F-87FD-8BD004E84127}" srcOrd="0" destOrd="0" presId="urn:microsoft.com/office/officeart/2005/8/layout/orgChart1"/>
    <dgm:cxn modelId="{81274C0B-715A-2046-8BED-DCF399293E04}" type="presParOf" srcId="{D7D7FA53-E570-3B48-BD50-5CD797BC753A}" destId="{13383CAC-F7BE-DA46-859A-5725F1B6DD92}" srcOrd="1" destOrd="0" presId="urn:microsoft.com/office/officeart/2005/8/layout/orgChart1"/>
    <dgm:cxn modelId="{A7F5DFE8-687C-E14F-9B64-496D5CC3BD33}" type="presParOf" srcId="{7884E5CD-6183-0943-9770-7D055DED681D}" destId="{9E3BB7FE-AD8C-E047-AFB6-6448CCA690DF}" srcOrd="1" destOrd="0" presId="urn:microsoft.com/office/officeart/2005/8/layout/orgChart1"/>
    <dgm:cxn modelId="{70218312-6D60-7E4D-BB77-7E476C6997D2}" type="presParOf" srcId="{9E3BB7FE-AD8C-E047-AFB6-6448CCA690DF}" destId="{45523D1D-0C1B-8642-8C54-9716E4C04A6F}" srcOrd="0" destOrd="0" presId="urn:microsoft.com/office/officeart/2005/8/layout/orgChart1"/>
    <dgm:cxn modelId="{8D02B6FF-A256-6C48-B115-BE2D67770F75}" type="presParOf" srcId="{9E3BB7FE-AD8C-E047-AFB6-6448CCA690DF}" destId="{C059EF9C-A52F-7D44-A9A5-B2D5E44D41E2}" srcOrd="1" destOrd="0" presId="urn:microsoft.com/office/officeart/2005/8/layout/orgChart1"/>
    <dgm:cxn modelId="{DB0CC748-A876-F04A-94BE-A65141CA48EA}" type="presParOf" srcId="{C059EF9C-A52F-7D44-A9A5-B2D5E44D41E2}" destId="{4650DF80-14E5-4443-AEBE-6C2FC1CCA538}" srcOrd="0" destOrd="0" presId="urn:microsoft.com/office/officeart/2005/8/layout/orgChart1"/>
    <dgm:cxn modelId="{DDCDDBE8-7E97-574C-8B26-DAD3D312BCDD}" type="presParOf" srcId="{4650DF80-14E5-4443-AEBE-6C2FC1CCA538}" destId="{91F4E283-B69B-6E43-9843-4466D5AD2B53}" srcOrd="0" destOrd="0" presId="urn:microsoft.com/office/officeart/2005/8/layout/orgChart1"/>
    <dgm:cxn modelId="{093904F7-42CC-7A4B-8135-A20169BAE7FB}" type="presParOf" srcId="{4650DF80-14E5-4443-AEBE-6C2FC1CCA538}" destId="{910FD378-9141-D145-BB68-576E92BAC703}" srcOrd="1" destOrd="0" presId="urn:microsoft.com/office/officeart/2005/8/layout/orgChart1"/>
    <dgm:cxn modelId="{7F7436D0-5462-5543-BF93-19DCC174CBCE}" type="presParOf" srcId="{C059EF9C-A52F-7D44-A9A5-B2D5E44D41E2}" destId="{48664FAC-3F2C-0E45-B2D0-9772FA0CAFC2}" srcOrd="1" destOrd="0" presId="urn:microsoft.com/office/officeart/2005/8/layout/orgChart1"/>
    <dgm:cxn modelId="{A7F7EEF5-E077-3341-9DB5-4B899131F19A}" type="presParOf" srcId="{48664FAC-3F2C-0E45-B2D0-9772FA0CAFC2}" destId="{894722E2-D314-BB4F-A1C1-640D3C9C87B4}" srcOrd="0" destOrd="0" presId="urn:microsoft.com/office/officeart/2005/8/layout/orgChart1"/>
    <dgm:cxn modelId="{FB8730F9-4A85-CF4D-83D9-F4429A831BF3}" type="presParOf" srcId="{48664FAC-3F2C-0E45-B2D0-9772FA0CAFC2}" destId="{73D5A8D3-5A36-0143-AF7D-894B0A61F976}" srcOrd="1" destOrd="0" presId="urn:microsoft.com/office/officeart/2005/8/layout/orgChart1"/>
    <dgm:cxn modelId="{834EE9F9-1538-DE4E-B720-ED3E8E0EEF88}" type="presParOf" srcId="{73D5A8D3-5A36-0143-AF7D-894B0A61F976}" destId="{79C978AC-AC32-F64E-ACCC-54300C00F650}" srcOrd="0" destOrd="0" presId="urn:microsoft.com/office/officeart/2005/8/layout/orgChart1"/>
    <dgm:cxn modelId="{DE9858D7-B7DE-144A-9DAF-D984BE9D6613}" type="presParOf" srcId="{79C978AC-AC32-F64E-ACCC-54300C00F650}" destId="{C5791CAA-11B4-3244-A1E5-895155B5068E}" srcOrd="0" destOrd="0" presId="urn:microsoft.com/office/officeart/2005/8/layout/orgChart1"/>
    <dgm:cxn modelId="{3FCFDD4B-683D-4A47-A7E8-7DC551836C62}" type="presParOf" srcId="{79C978AC-AC32-F64E-ACCC-54300C00F650}" destId="{2C49366E-4F64-9945-A470-1071179DC333}" srcOrd="1" destOrd="0" presId="urn:microsoft.com/office/officeart/2005/8/layout/orgChart1"/>
    <dgm:cxn modelId="{0063CD86-96A2-F740-B6B9-99CF9116C9A3}" type="presParOf" srcId="{73D5A8D3-5A36-0143-AF7D-894B0A61F976}" destId="{5FC10BA2-7B9C-4546-982E-B05BB428087C}" srcOrd="1" destOrd="0" presId="urn:microsoft.com/office/officeart/2005/8/layout/orgChart1"/>
    <dgm:cxn modelId="{423FBC0A-FF25-F64F-AF7A-804912F61396}" type="presParOf" srcId="{73D5A8D3-5A36-0143-AF7D-894B0A61F976}" destId="{73FC7D6A-E042-9E4E-A09F-5837443A1E66}" srcOrd="2" destOrd="0" presId="urn:microsoft.com/office/officeart/2005/8/layout/orgChart1"/>
    <dgm:cxn modelId="{CD92DB50-6259-1B47-9D96-0F3E033CC1DB}" type="presParOf" srcId="{48664FAC-3F2C-0E45-B2D0-9772FA0CAFC2}" destId="{863486BD-326A-F944-96DD-B4DE7BC14E12}" srcOrd="2" destOrd="0" presId="urn:microsoft.com/office/officeart/2005/8/layout/orgChart1"/>
    <dgm:cxn modelId="{3AECEEAA-94DC-2042-B4C9-C6742D418546}" type="presParOf" srcId="{48664FAC-3F2C-0E45-B2D0-9772FA0CAFC2}" destId="{A5EA7114-04EE-5946-B9B5-B3E97484451F}" srcOrd="3" destOrd="0" presId="urn:microsoft.com/office/officeart/2005/8/layout/orgChart1"/>
    <dgm:cxn modelId="{AD738D6A-8E40-3143-8C6E-A99894A37C1C}" type="presParOf" srcId="{A5EA7114-04EE-5946-B9B5-B3E97484451F}" destId="{F1E9B463-DC96-484E-BC6A-82A86CACB212}" srcOrd="0" destOrd="0" presId="urn:microsoft.com/office/officeart/2005/8/layout/orgChart1"/>
    <dgm:cxn modelId="{6326D337-6D6C-2C4A-B637-565E048DBAED}" type="presParOf" srcId="{F1E9B463-DC96-484E-BC6A-82A86CACB212}" destId="{3FEDE85D-4005-AB4F-84CF-56E1F57B0B07}" srcOrd="0" destOrd="0" presId="urn:microsoft.com/office/officeart/2005/8/layout/orgChart1"/>
    <dgm:cxn modelId="{6891F43E-89C3-BF4F-A90C-6E4AC3BC5A21}" type="presParOf" srcId="{F1E9B463-DC96-484E-BC6A-82A86CACB212}" destId="{5EC3801E-49CF-3F49-AE2A-43092D72EC69}" srcOrd="1" destOrd="0" presId="urn:microsoft.com/office/officeart/2005/8/layout/orgChart1"/>
    <dgm:cxn modelId="{60EF4D76-8D9F-2D47-9925-6378342B6038}" type="presParOf" srcId="{A5EA7114-04EE-5946-B9B5-B3E97484451F}" destId="{30749642-53F2-A94C-B6DC-0A60870C38F6}" srcOrd="1" destOrd="0" presId="urn:microsoft.com/office/officeart/2005/8/layout/orgChart1"/>
    <dgm:cxn modelId="{0CA8022D-B199-344E-8F7D-C387D6A1218B}" type="presParOf" srcId="{A5EA7114-04EE-5946-B9B5-B3E97484451F}" destId="{EB64099C-689C-6541-869B-7681B6AD132B}" srcOrd="2" destOrd="0" presId="urn:microsoft.com/office/officeart/2005/8/layout/orgChart1"/>
    <dgm:cxn modelId="{4DD084C6-F161-DB43-A0DE-3E97E44B7710}" type="presParOf" srcId="{C059EF9C-A52F-7D44-A9A5-B2D5E44D41E2}" destId="{0C72E9F0-3619-3247-BDC8-9E7094CC9375}" srcOrd="2" destOrd="0" presId="urn:microsoft.com/office/officeart/2005/8/layout/orgChart1"/>
    <dgm:cxn modelId="{27B6CFC9-B4EA-094E-932B-B48AB711E016}" type="presParOf" srcId="{9E3BB7FE-AD8C-E047-AFB6-6448CCA690DF}" destId="{C1DF345E-6932-EE43-AE98-2FE774D5D750}" srcOrd="2" destOrd="0" presId="urn:microsoft.com/office/officeart/2005/8/layout/orgChart1"/>
    <dgm:cxn modelId="{50F6A866-77B7-7F40-8A04-520C232593BB}" type="presParOf" srcId="{9E3BB7FE-AD8C-E047-AFB6-6448CCA690DF}" destId="{33F17B1A-1C39-F741-8F8B-5A88F03B20D5}" srcOrd="3" destOrd="0" presId="urn:microsoft.com/office/officeart/2005/8/layout/orgChart1"/>
    <dgm:cxn modelId="{0F268D03-70AE-884C-883F-15E81EAF57E5}" type="presParOf" srcId="{33F17B1A-1C39-F741-8F8B-5A88F03B20D5}" destId="{FF5B830A-26F9-2E45-878A-C382037795A8}" srcOrd="0" destOrd="0" presId="urn:microsoft.com/office/officeart/2005/8/layout/orgChart1"/>
    <dgm:cxn modelId="{278A5C1B-5185-014C-82FA-7A7064FCCD35}" type="presParOf" srcId="{FF5B830A-26F9-2E45-878A-C382037795A8}" destId="{805B5FCB-B312-504C-BCDD-A80D3122A9C4}" srcOrd="0" destOrd="0" presId="urn:microsoft.com/office/officeart/2005/8/layout/orgChart1"/>
    <dgm:cxn modelId="{E505EB43-9184-D745-8D5B-7BCA38ECE6CD}" type="presParOf" srcId="{FF5B830A-26F9-2E45-878A-C382037795A8}" destId="{19BC4C6C-5DF6-7641-BF77-C82B9ECF62E3}" srcOrd="1" destOrd="0" presId="urn:microsoft.com/office/officeart/2005/8/layout/orgChart1"/>
    <dgm:cxn modelId="{1B0FEFDD-8BE0-234C-B741-5B394AFC8B28}" type="presParOf" srcId="{33F17B1A-1C39-F741-8F8B-5A88F03B20D5}" destId="{82473101-E660-0845-A89E-C7B343165224}" srcOrd="1" destOrd="0" presId="urn:microsoft.com/office/officeart/2005/8/layout/orgChart1"/>
    <dgm:cxn modelId="{960FEFD4-9D0B-C843-BE69-3C35CD8F4714}" type="presParOf" srcId="{82473101-E660-0845-A89E-C7B343165224}" destId="{90A161D4-5B43-9B4D-8BCC-E2B3B9F58276}" srcOrd="0" destOrd="0" presId="urn:microsoft.com/office/officeart/2005/8/layout/orgChart1"/>
    <dgm:cxn modelId="{1007527B-BB7E-4C40-A042-8EF4482DD2B1}" type="presParOf" srcId="{82473101-E660-0845-A89E-C7B343165224}" destId="{C621A0D7-BAD0-5D4C-9DC8-CEE49ECF8BA8}" srcOrd="1" destOrd="0" presId="urn:microsoft.com/office/officeart/2005/8/layout/orgChart1"/>
    <dgm:cxn modelId="{32710AD4-594D-974A-8723-76CFEB79D915}" type="presParOf" srcId="{C621A0D7-BAD0-5D4C-9DC8-CEE49ECF8BA8}" destId="{F85D69D6-2271-B242-902F-14FCFB65E201}" srcOrd="0" destOrd="0" presId="urn:microsoft.com/office/officeart/2005/8/layout/orgChart1"/>
    <dgm:cxn modelId="{822A70BC-DE6B-284B-AAD5-509B9EACD9EB}" type="presParOf" srcId="{F85D69D6-2271-B242-902F-14FCFB65E201}" destId="{0EF8BF30-9846-CF46-91C1-0B3EAC50B4D0}" srcOrd="0" destOrd="0" presId="urn:microsoft.com/office/officeart/2005/8/layout/orgChart1"/>
    <dgm:cxn modelId="{6669EC50-3122-6F41-BCAE-29581981D00D}" type="presParOf" srcId="{F85D69D6-2271-B242-902F-14FCFB65E201}" destId="{902F09B7-81DD-3D44-8647-277441A87925}" srcOrd="1" destOrd="0" presId="urn:microsoft.com/office/officeart/2005/8/layout/orgChart1"/>
    <dgm:cxn modelId="{F2E9DFAB-0403-8441-BE98-D3ADA8EB7C95}" type="presParOf" srcId="{C621A0D7-BAD0-5D4C-9DC8-CEE49ECF8BA8}" destId="{E57BE38B-D70C-E44E-9923-EFE1F540000E}" srcOrd="1" destOrd="0" presId="urn:microsoft.com/office/officeart/2005/8/layout/orgChart1"/>
    <dgm:cxn modelId="{6FEAD3F2-7C25-254F-8E00-E4C01B9BDF38}" type="presParOf" srcId="{C621A0D7-BAD0-5D4C-9DC8-CEE49ECF8BA8}" destId="{C2EB75A1-A3F6-DA4A-B6C7-4138FBCFCA59}" srcOrd="2" destOrd="0" presId="urn:microsoft.com/office/officeart/2005/8/layout/orgChart1"/>
    <dgm:cxn modelId="{2ACF2133-699A-8749-9E35-932F2B60C783}" type="presParOf" srcId="{82473101-E660-0845-A89E-C7B343165224}" destId="{46DF0EF8-93C4-7340-A3A7-ECA98DE7BDE2}" srcOrd="2" destOrd="0" presId="urn:microsoft.com/office/officeart/2005/8/layout/orgChart1"/>
    <dgm:cxn modelId="{F6C33119-2D9E-AB41-B430-4BCE68A0DD86}" type="presParOf" srcId="{82473101-E660-0845-A89E-C7B343165224}" destId="{88AB14CB-8462-0F47-BA46-66703FC5ED4B}" srcOrd="3" destOrd="0" presId="urn:microsoft.com/office/officeart/2005/8/layout/orgChart1"/>
    <dgm:cxn modelId="{9DA2F35D-83A7-CB48-A4AB-082879D1FB51}" type="presParOf" srcId="{88AB14CB-8462-0F47-BA46-66703FC5ED4B}" destId="{0EC468C7-3941-654F-AF1A-1F35F6B2DD0F}" srcOrd="0" destOrd="0" presId="urn:microsoft.com/office/officeart/2005/8/layout/orgChart1"/>
    <dgm:cxn modelId="{7B3E2A5D-2139-B747-B601-18014E0AAD36}" type="presParOf" srcId="{0EC468C7-3941-654F-AF1A-1F35F6B2DD0F}" destId="{DE11ECD2-5FDD-784D-8094-FB305246C8BF}" srcOrd="0" destOrd="0" presId="urn:microsoft.com/office/officeart/2005/8/layout/orgChart1"/>
    <dgm:cxn modelId="{C162EE2C-E5F9-274B-A3A3-ED6CE3C89EDF}" type="presParOf" srcId="{0EC468C7-3941-654F-AF1A-1F35F6B2DD0F}" destId="{DD8F3CE9-0642-514E-958C-B9C1EB26E8BB}" srcOrd="1" destOrd="0" presId="urn:microsoft.com/office/officeart/2005/8/layout/orgChart1"/>
    <dgm:cxn modelId="{6459B614-A480-3943-B519-A18ACEC50768}" type="presParOf" srcId="{88AB14CB-8462-0F47-BA46-66703FC5ED4B}" destId="{0BDE4707-4C7F-8644-8553-7423C2331F86}" srcOrd="1" destOrd="0" presId="urn:microsoft.com/office/officeart/2005/8/layout/orgChart1"/>
    <dgm:cxn modelId="{2DA3CB35-3904-624F-B3EF-0C55E4F61955}" type="presParOf" srcId="{88AB14CB-8462-0F47-BA46-66703FC5ED4B}" destId="{EEEACC99-3C23-C14D-91C6-B364F96177DE}" srcOrd="2" destOrd="0" presId="urn:microsoft.com/office/officeart/2005/8/layout/orgChart1"/>
    <dgm:cxn modelId="{BB9FEB26-F4FE-A24A-B3E9-F6DC734F9938}" type="presParOf" srcId="{33F17B1A-1C39-F741-8F8B-5A88F03B20D5}" destId="{F98C2619-0F92-544B-8FE9-40C0F31EBF7B}" srcOrd="2" destOrd="0" presId="urn:microsoft.com/office/officeart/2005/8/layout/orgChart1"/>
    <dgm:cxn modelId="{D3A86A1D-B8EE-E847-8880-BF33856760C9}" type="presParOf" srcId="{9E3BB7FE-AD8C-E047-AFB6-6448CCA690DF}" destId="{BB310646-7754-CF47-BF9B-219CA744DAAA}" srcOrd="4" destOrd="0" presId="urn:microsoft.com/office/officeart/2005/8/layout/orgChart1"/>
    <dgm:cxn modelId="{A9A3C55F-69C9-874E-B452-612F0EABD05F}" type="presParOf" srcId="{9E3BB7FE-AD8C-E047-AFB6-6448CCA690DF}" destId="{CEF2990E-B27D-F446-92F2-808AD436FE23}" srcOrd="5" destOrd="0" presId="urn:microsoft.com/office/officeart/2005/8/layout/orgChart1"/>
    <dgm:cxn modelId="{C7DA7323-3E6C-7544-BE40-A2BBE5DA5E9E}" type="presParOf" srcId="{CEF2990E-B27D-F446-92F2-808AD436FE23}" destId="{DB0638EC-C64F-8849-BB6B-8D2105FC3201}" srcOrd="0" destOrd="0" presId="urn:microsoft.com/office/officeart/2005/8/layout/orgChart1"/>
    <dgm:cxn modelId="{B95C156C-A491-0845-8391-5BC15E3BD4C9}" type="presParOf" srcId="{DB0638EC-C64F-8849-BB6B-8D2105FC3201}" destId="{AA5144CB-9823-0647-B4FD-19AA4E9E1918}" srcOrd="0" destOrd="0" presId="urn:microsoft.com/office/officeart/2005/8/layout/orgChart1"/>
    <dgm:cxn modelId="{880E7E55-6B44-AC47-B7B5-2786394B6876}" type="presParOf" srcId="{DB0638EC-C64F-8849-BB6B-8D2105FC3201}" destId="{729750AF-7998-4A41-865D-8756E67E3FFA}" srcOrd="1" destOrd="0" presId="urn:microsoft.com/office/officeart/2005/8/layout/orgChart1"/>
    <dgm:cxn modelId="{B31F6476-F7B7-6949-A304-CFB429429DC9}" type="presParOf" srcId="{CEF2990E-B27D-F446-92F2-808AD436FE23}" destId="{B13277E6-AFF2-9244-98B5-9B13A9A1B9EA}" srcOrd="1" destOrd="0" presId="urn:microsoft.com/office/officeart/2005/8/layout/orgChart1"/>
    <dgm:cxn modelId="{3FFAF7E9-6BDB-1940-B31B-18B14335656A}" type="presParOf" srcId="{B13277E6-AFF2-9244-98B5-9B13A9A1B9EA}" destId="{282B98B0-E8B1-EF49-903F-5A60F5B3C3EF}" srcOrd="0" destOrd="0" presId="urn:microsoft.com/office/officeart/2005/8/layout/orgChart1"/>
    <dgm:cxn modelId="{69246E28-09AE-8A4F-AFD1-B660BE9C5290}" type="presParOf" srcId="{B13277E6-AFF2-9244-98B5-9B13A9A1B9EA}" destId="{7C297A3C-9E91-ED4B-BF0D-A30603528A4F}" srcOrd="1" destOrd="0" presId="urn:microsoft.com/office/officeart/2005/8/layout/orgChart1"/>
    <dgm:cxn modelId="{E8D15537-9B52-9D4F-86E8-0F7DC81B4788}" type="presParOf" srcId="{7C297A3C-9E91-ED4B-BF0D-A30603528A4F}" destId="{9F0BB21B-FECF-0B4C-B096-C5E21F68C931}" srcOrd="0" destOrd="0" presId="urn:microsoft.com/office/officeart/2005/8/layout/orgChart1"/>
    <dgm:cxn modelId="{DD32F407-1449-EC45-95A7-0CC161A5326C}" type="presParOf" srcId="{9F0BB21B-FECF-0B4C-B096-C5E21F68C931}" destId="{2C18E622-1D3B-1B48-B251-8AB1BD86E1B2}" srcOrd="0" destOrd="0" presId="urn:microsoft.com/office/officeart/2005/8/layout/orgChart1"/>
    <dgm:cxn modelId="{6A617C0C-83D2-FE4F-B0B5-6A8951E55233}" type="presParOf" srcId="{9F0BB21B-FECF-0B4C-B096-C5E21F68C931}" destId="{4E9687D5-90EE-904B-8015-A1F316E0DEB0}" srcOrd="1" destOrd="0" presId="urn:microsoft.com/office/officeart/2005/8/layout/orgChart1"/>
    <dgm:cxn modelId="{5ED25298-383C-EB4D-AE8B-519671A47AA7}" type="presParOf" srcId="{7C297A3C-9E91-ED4B-BF0D-A30603528A4F}" destId="{BE918608-D9ED-8648-A1BF-0AFE6664C1B7}" srcOrd="1" destOrd="0" presId="urn:microsoft.com/office/officeart/2005/8/layout/orgChart1"/>
    <dgm:cxn modelId="{369C9A2B-C603-F743-B721-347041991009}" type="presParOf" srcId="{7C297A3C-9E91-ED4B-BF0D-A30603528A4F}" destId="{DD95542F-82C6-C548-87A7-3F72D1D09F01}" srcOrd="2" destOrd="0" presId="urn:microsoft.com/office/officeart/2005/8/layout/orgChart1"/>
    <dgm:cxn modelId="{74453B6C-7E96-DF4A-BF24-F3BE3A5FF270}" type="presParOf" srcId="{B13277E6-AFF2-9244-98B5-9B13A9A1B9EA}" destId="{0B79D0F4-CFDA-9846-8260-B382B67A4A4E}" srcOrd="2" destOrd="0" presId="urn:microsoft.com/office/officeart/2005/8/layout/orgChart1"/>
    <dgm:cxn modelId="{BD4E57D0-AEF9-3446-BABA-6E8072293279}" type="presParOf" srcId="{B13277E6-AFF2-9244-98B5-9B13A9A1B9EA}" destId="{48FC41D1-82E7-1541-A571-397AAEEF4A8F}" srcOrd="3" destOrd="0" presId="urn:microsoft.com/office/officeart/2005/8/layout/orgChart1"/>
    <dgm:cxn modelId="{4494DB72-44C4-8C45-9391-F0EEDB390DAD}" type="presParOf" srcId="{48FC41D1-82E7-1541-A571-397AAEEF4A8F}" destId="{3193424F-7193-284B-98A2-410BBE3C62F3}" srcOrd="0" destOrd="0" presId="urn:microsoft.com/office/officeart/2005/8/layout/orgChart1"/>
    <dgm:cxn modelId="{4281EA54-101B-8F41-A280-6E392F238E3B}" type="presParOf" srcId="{3193424F-7193-284B-98A2-410BBE3C62F3}" destId="{CBCAEB7D-0859-664D-9528-CA98E449D31B}" srcOrd="0" destOrd="0" presId="urn:microsoft.com/office/officeart/2005/8/layout/orgChart1"/>
    <dgm:cxn modelId="{1E44CC2E-08D0-E14A-8C98-8671C7E4A7F3}" type="presParOf" srcId="{3193424F-7193-284B-98A2-410BBE3C62F3}" destId="{740850FF-7BAE-2F4A-A241-07F0B36E573D}" srcOrd="1" destOrd="0" presId="urn:microsoft.com/office/officeart/2005/8/layout/orgChart1"/>
    <dgm:cxn modelId="{3059978C-363C-3F48-B6C1-2784F6C7008A}" type="presParOf" srcId="{48FC41D1-82E7-1541-A571-397AAEEF4A8F}" destId="{CF591CF9-6E24-2340-9412-B3E5419EE732}" srcOrd="1" destOrd="0" presId="urn:microsoft.com/office/officeart/2005/8/layout/orgChart1"/>
    <dgm:cxn modelId="{4A555700-E176-9D40-9508-DA54BBDDDF2F}" type="presParOf" srcId="{48FC41D1-82E7-1541-A571-397AAEEF4A8F}" destId="{D5180568-5066-B549-A351-FC607D4DB78B}" srcOrd="2" destOrd="0" presId="urn:microsoft.com/office/officeart/2005/8/layout/orgChart1"/>
    <dgm:cxn modelId="{61A7900B-A847-184A-9251-4CB4A7596058}" type="presParOf" srcId="{CEF2990E-B27D-F446-92F2-808AD436FE23}" destId="{F2C53D6A-E346-5C43-8330-11EA78CC9777}" srcOrd="2" destOrd="0" presId="urn:microsoft.com/office/officeart/2005/8/layout/orgChart1"/>
    <dgm:cxn modelId="{FE0A5FE9-2C3F-D448-8E5C-5009782EDCAF}" type="presParOf" srcId="{7884E5CD-6183-0943-9770-7D055DED681D}" destId="{2F65BE75-2715-6E43-8265-9F1E59F91254}" srcOrd="2" destOrd="0" presId="urn:microsoft.com/office/officeart/2005/8/layout/orgChart1"/>
    <dgm:cxn modelId="{78D7047C-75E9-714D-A0BC-674921D8B0DA}" type="presParOf" srcId="{65E661D0-379D-A548-BD5D-E0650C9140E8}" destId="{5F564FA6-0F0E-4B4E-A72E-C3AB5BAD14F3}" srcOrd="6" destOrd="0" presId="urn:microsoft.com/office/officeart/2005/8/layout/orgChart1"/>
    <dgm:cxn modelId="{350C0F48-5D30-1A46-9122-1961EC73E3D5}" type="presParOf" srcId="{65E661D0-379D-A548-BD5D-E0650C9140E8}" destId="{D3208BCD-5B3D-A84D-B0E3-646D5CC96FBD}" srcOrd="7" destOrd="0" presId="urn:microsoft.com/office/officeart/2005/8/layout/orgChart1"/>
    <dgm:cxn modelId="{47FE7C02-FD4A-834B-9269-2A365E904B46}" type="presParOf" srcId="{D3208BCD-5B3D-A84D-B0E3-646D5CC96FBD}" destId="{9CFE3676-7BDB-3F48-9DBD-482DA403F466}" srcOrd="0" destOrd="0" presId="urn:microsoft.com/office/officeart/2005/8/layout/orgChart1"/>
    <dgm:cxn modelId="{1A196C62-3B4D-AB4B-A52D-D5522A188243}" type="presParOf" srcId="{9CFE3676-7BDB-3F48-9DBD-482DA403F466}" destId="{180363D3-66D6-684A-99C4-3CBC4ED16D96}" srcOrd="0" destOrd="0" presId="urn:microsoft.com/office/officeart/2005/8/layout/orgChart1"/>
    <dgm:cxn modelId="{180C79EC-16FB-7447-AB45-E8B1938F5954}" type="presParOf" srcId="{9CFE3676-7BDB-3F48-9DBD-482DA403F466}" destId="{E1A48E07-5E7D-BA4F-A72B-012D19064381}" srcOrd="1" destOrd="0" presId="urn:microsoft.com/office/officeart/2005/8/layout/orgChart1"/>
    <dgm:cxn modelId="{3CDE31A7-E5BB-9D48-80C4-648E9CA96E06}" type="presParOf" srcId="{D3208BCD-5B3D-A84D-B0E3-646D5CC96FBD}" destId="{807398FD-F037-4046-8025-734D8D53B8A4}" srcOrd="1" destOrd="0" presId="urn:microsoft.com/office/officeart/2005/8/layout/orgChart1"/>
    <dgm:cxn modelId="{D3274671-E19F-C84C-B59D-364424BC39E5}" type="presParOf" srcId="{807398FD-F037-4046-8025-734D8D53B8A4}" destId="{4B7D6586-AA4F-4546-A1D8-E30B0B9B05FF}" srcOrd="0" destOrd="0" presId="urn:microsoft.com/office/officeart/2005/8/layout/orgChart1"/>
    <dgm:cxn modelId="{9170C7D2-63A7-D448-9666-AA3371E9024E}" type="presParOf" srcId="{807398FD-F037-4046-8025-734D8D53B8A4}" destId="{BED8B157-60AF-2A42-A27F-2261929731D3}" srcOrd="1" destOrd="0" presId="urn:microsoft.com/office/officeart/2005/8/layout/orgChart1"/>
    <dgm:cxn modelId="{886A8A17-1053-274D-B52A-228940829A56}" type="presParOf" srcId="{BED8B157-60AF-2A42-A27F-2261929731D3}" destId="{88BAEA23-7983-D949-A27A-A857C59558A3}" srcOrd="0" destOrd="0" presId="urn:microsoft.com/office/officeart/2005/8/layout/orgChart1"/>
    <dgm:cxn modelId="{FFC02A7E-2082-FD4D-AE91-1150B68323E0}" type="presParOf" srcId="{88BAEA23-7983-D949-A27A-A857C59558A3}" destId="{3734F59E-ADFB-674D-9ADD-028534E82B6A}" srcOrd="0" destOrd="0" presId="urn:microsoft.com/office/officeart/2005/8/layout/orgChart1"/>
    <dgm:cxn modelId="{662ECC36-E523-7E4D-9CD2-30ED84C5F4A3}" type="presParOf" srcId="{88BAEA23-7983-D949-A27A-A857C59558A3}" destId="{94AB3A5B-EB5C-194A-A701-798B277F2EBA}" srcOrd="1" destOrd="0" presId="urn:microsoft.com/office/officeart/2005/8/layout/orgChart1"/>
    <dgm:cxn modelId="{9601FE4A-1865-4649-A88A-F27E9A434B9D}" type="presParOf" srcId="{BED8B157-60AF-2A42-A27F-2261929731D3}" destId="{6B9A521E-05DE-D042-9DBF-8EA178DBB5D7}" srcOrd="1" destOrd="0" presId="urn:microsoft.com/office/officeart/2005/8/layout/orgChart1"/>
    <dgm:cxn modelId="{845B94D5-2E62-0141-992C-5C5F31FB31FE}" type="presParOf" srcId="{6B9A521E-05DE-D042-9DBF-8EA178DBB5D7}" destId="{5E6599F1-0742-4341-B59A-04C2FF374573}" srcOrd="0" destOrd="0" presId="urn:microsoft.com/office/officeart/2005/8/layout/orgChart1"/>
    <dgm:cxn modelId="{841DCC9B-A01A-5443-BC1E-89FE43549D37}" type="presParOf" srcId="{6B9A521E-05DE-D042-9DBF-8EA178DBB5D7}" destId="{F550213D-72EB-A54F-9D69-7FA0528CC74B}" srcOrd="1" destOrd="0" presId="urn:microsoft.com/office/officeart/2005/8/layout/orgChart1"/>
    <dgm:cxn modelId="{CC91BABC-B02F-FA42-9E02-73CD3CFFA8A4}" type="presParOf" srcId="{F550213D-72EB-A54F-9D69-7FA0528CC74B}" destId="{005E8876-05E2-8941-AC28-C84E77FD3E69}" srcOrd="0" destOrd="0" presId="urn:microsoft.com/office/officeart/2005/8/layout/orgChart1"/>
    <dgm:cxn modelId="{448C4595-3381-5045-9DBF-9AE233B29FA9}" type="presParOf" srcId="{005E8876-05E2-8941-AC28-C84E77FD3E69}" destId="{F8EE06FE-276E-CC4E-A669-4AEF9B5749F1}" srcOrd="0" destOrd="0" presId="urn:microsoft.com/office/officeart/2005/8/layout/orgChart1"/>
    <dgm:cxn modelId="{FB62A79A-337C-7F45-9524-B90B024A9B98}" type="presParOf" srcId="{005E8876-05E2-8941-AC28-C84E77FD3E69}" destId="{06A7BE3C-7239-5A43-AF70-912AE672285B}" srcOrd="1" destOrd="0" presId="urn:microsoft.com/office/officeart/2005/8/layout/orgChart1"/>
    <dgm:cxn modelId="{6A085A33-48D6-BA41-88CD-D0E74147F683}" type="presParOf" srcId="{F550213D-72EB-A54F-9D69-7FA0528CC74B}" destId="{C7A74448-2A05-6E4F-AA4F-F040C4BCF496}" srcOrd="1" destOrd="0" presId="urn:microsoft.com/office/officeart/2005/8/layout/orgChart1"/>
    <dgm:cxn modelId="{7ECFA9C2-3FED-E447-81CC-229531E916AB}" type="presParOf" srcId="{F550213D-72EB-A54F-9D69-7FA0528CC74B}" destId="{51005C7A-6878-7347-A324-93F2A180F551}" srcOrd="2" destOrd="0" presId="urn:microsoft.com/office/officeart/2005/8/layout/orgChart1"/>
    <dgm:cxn modelId="{67E23029-F6AD-C249-8F5E-33B888FF13E9}" type="presParOf" srcId="{6B9A521E-05DE-D042-9DBF-8EA178DBB5D7}" destId="{0D4FC456-2064-A346-8F10-DE2ED96C943D}" srcOrd="2" destOrd="0" presId="urn:microsoft.com/office/officeart/2005/8/layout/orgChart1"/>
    <dgm:cxn modelId="{46BE6323-3CCA-724F-955F-591650E8FEF3}" type="presParOf" srcId="{6B9A521E-05DE-D042-9DBF-8EA178DBB5D7}" destId="{06BED758-BD61-A54F-B420-B1F156552F9B}" srcOrd="3" destOrd="0" presId="urn:microsoft.com/office/officeart/2005/8/layout/orgChart1"/>
    <dgm:cxn modelId="{2C305D0F-EEEF-494D-92C4-BE334025DF34}" type="presParOf" srcId="{06BED758-BD61-A54F-B420-B1F156552F9B}" destId="{DB476B71-CF03-F147-BA89-EF8B28F748EC}" srcOrd="0" destOrd="0" presId="urn:microsoft.com/office/officeart/2005/8/layout/orgChart1"/>
    <dgm:cxn modelId="{DF44EA19-00E4-FF42-B2F2-98A783AB6B46}" type="presParOf" srcId="{DB476B71-CF03-F147-BA89-EF8B28F748EC}" destId="{DC733665-D4FA-8749-9EB7-932EB53BB26E}" srcOrd="0" destOrd="0" presId="urn:microsoft.com/office/officeart/2005/8/layout/orgChart1"/>
    <dgm:cxn modelId="{F8FF6ACE-6F23-BA48-BAFA-89045C9866A5}" type="presParOf" srcId="{DB476B71-CF03-F147-BA89-EF8B28F748EC}" destId="{E04F1DC5-FE8E-CB48-9A8B-2859CCEDD848}" srcOrd="1" destOrd="0" presId="urn:microsoft.com/office/officeart/2005/8/layout/orgChart1"/>
    <dgm:cxn modelId="{C75FF89D-C25A-8042-AC18-7C7C0F1CC5A1}" type="presParOf" srcId="{06BED758-BD61-A54F-B420-B1F156552F9B}" destId="{6F70D8D6-12C2-4742-B566-2B72FB454606}" srcOrd="1" destOrd="0" presId="urn:microsoft.com/office/officeart/2005/8/layout/orgChart1"/>
    <dgm:cxn modelId="{A88F198F-56D8-8446-AADF-A1BD946AF136}" type="presParOf" srcId="{06BED758-BD61-A54F-B420-B1F156552F9B}" destId="{594CF9F1-F4DC-A640-84D7-8BE5CB49DFE7}" srcOrd="2" destOrd="0" presId="urn:microsoft.com/office/officeart/2005/8/layout/orgChart1"/>
    <dgm:cxn modelId="{C87BDAED-7E4A-5D43-9DD3-1747F15EA150}" type="presParOf" srcId="{BED8B157-60AF-2A42-A27F-2261929731D3}" destId="{353E2426-B3BA-CC4A-BF0B-182B23577BB3}" srcOrd="2" destOrd="0" presId="urn:microsoft.com/office/officeart/2005/8/layout/orgChart1"/>
    <dgm:cxn modelId="{4CD08C97-74B5-D844-914D-BEDCC6B59FF3}" type="presParOf" srcId="{807398FD-F037-4046-8025-734D8D53B8A4}" destId="{8A3CC5CF-0817-7544-BDF3-A4E227F5394C}" srcOrd="2" destOrd="0" presId="urn:microsoft.com/office/officeart/2005/8/layout/orgChart1"/>
    <dgm:cxn modelId="{B1289186-6DF6-1949-ACB0-9202C38FC733}" type="presParOf" srcId="{807398FD-F037-4046-8025-734D8D53B8A4}" destId="{5CB6632A-22F1-2A40-A251-A291D1B5DED9}" srcOrd="3" destOrd="0" presId="urn:microsoft.com/office/officeart/2005/8/layout/orgChart1"/>
    <dgm:cxn modelId="{0C3B70B2-5792-A84A-B8B4-7893A81B4838}" type="presParOf" srcId="{5CB6632A-22F1-2A40-A251-A291D1B5DED9}" destId="{71B385BD-7E8C-4D4F-A054-D85CF1A9D861}" srcOrd="0" destOrd="0" presId="urn:microsoft.com/office/officeart/2005/8/layout/orgChart1"/>
    <dgm:cxn modelId="{ED35131F-0C8D-5447-9684-E1546625E70F}" type="presParOf" srcId="{71B385BD-7E8C-4D4F-A054-D85CF1A9D861}" destId="{4DA2BCAF-A7E0-0443-A526-5FA074AA03F9}" srcOrd="0" destOrd="0" presId="urn:microsoft.com/office/officeart/2005/8/layout/orgChart1"/>
    <dgm:cxn modelId="{82E45BE5-05D9-3A48-BB01-2D7A222BB714}" type="presParOf" srcId="{71B385BD-7E8C-4D4F-A054-D85CF1A9D861}" destId="{C2BCF1B0-C856-7B45-9D4D-6B6B94D8D4E8}" srcOrd="1" destOrd="0" presId="urn:microsoft.com/office/officeart/2005/8/layout/orgChart1"/>
    <dgm:cxn modelId="{E8EA8DD3-8D01-D543-A467-DA6F9BFD96A9}" type="presParOf" srcId="{5CB6632A-22F1-2A40-A251-A291D1B5DED9}" destId="{D1812EFA-A665-514B-B4E5-BF14C703FC23}" srcOrd="1" destOrd="0" presId="urn:microsoft.com/office/officeart/2005/8/layout/orgChart1"/>
    <dgm:cxn modelId="{C2C2CD6A-806A-C54C-9394-34B36CB4450A}" type="presParOf" srcId="{D1812EFA-A665-514B-B4E5-BF14C703FC23}" destId="{4277B725-10B5-D144-ADEA-6E3E51F69DD0}" srcOrd="0" destOrd="0" presId="urn:microsoft.com/office/officeart/2005/8/layout/orgChart1"/>
    <dgm:cxn modelId="{477E48D4-1BD8-3F4F-A351-E35E6F660D63}" type="presParOf" srcId="{D1812EFA-A665-514B-B4E5-BF14C703FC23}" destId="{31954F2B-E334-8B4D-B483-242053FA5EC0}" srcOrd="1" destOrd="0" presId="urn:microsoft.com/office/officeart/2005/8/layout/orgChart1"/>
    <dgm:cxn modelId="{3A0E55AC-1663-3D46-B850-1367A102459C}" type="presParOf" srcId="{31954F2B-E334-8B4D-B483-242053FA5EC0}" destId="{AEF9B63C-CD8B-7645-B5A9-D2DEDAD345B7}" srcOrd="0" destOrd="0" presId="urn:microsoft.com/office/officeart/2005/8/layout/orgChart1"/>
    <dgm:cxn modelId="{71BC25F4-7786-EC4C-A8F3-70F697CD3438}" type="presParOf" srcId="{AEF9B63C-CD8B-7645-B5A9-D2DEDAD345B7}" destId="{68EBC8D6-8366-6342-A2EF-FC8D29130C09}" srcOrd="0" destOrd="0" presId="urn:microsoft.com/office/officeart/2005/8/layout/orgChart1"/>
    <dgm:cxn modelId="{8072BCFC-0DF7-F449-862C-A52BD2F8C3AE}" type="presParOf" srcId="{AEF9B63C-CD8B-7645-B5A9-D2DEDAD345B7}" destId="{2DEA4298-9FE0-CC44-9671-A81983C53A0D}" srcOrd="1" destOrd="0" presId="urn:microsoft.com/office/officeart/2005/8/layout/orgChart1"/>
    <dgm:cxn modelId="{38118ABE-C70F-7E4A-AD9D-8B9C8E9C9461}" type="presParOf" srcId="{31954F2B-E334-8B4D-B483-242053FA5EC0}" destId="{04F83D3B-8545-8B45-B873-D4699C032959}" srcOrd="1" destOrd="0" presId="urn:microsoft.com/office/officeart/2005/8/layout/orgChart1"/>
    <dgm:cxn modelId="{418BBFF5-7E37-5A45-88F4-970A8455E2FC}" type="presParOf" srcId="{31954F2B-E334-8B4D-B483-242053FA5EC0}" destId="{F08C7757-B357-904E-BD24-C4F7A6FE03A0}" srcOrd="2" destOrd="0" presId="urn:microsoft.com/office/officeart/2005/8/layout/orgChart1"/>
    <dgm:cxn modelId="{1860B71E-84A3-8542-AEEF-F74999C80D01}" type="presParOf" srcId="{D1812EFA-A665-514B-B4E5-BF14C703FC23}" destId="{1B6F3DA2-5437-0942-9A79-E0CFC6134F2A}" srcOrd="2" destOrd="0" presId="urn:microsoft.com/office/officeart/2005/8/layout/orgChart1"/>
    <dgm:cxn modelId="{A1FA994F-D3C8-B546-B746-E0841780AD12}" type="presParOf" srcId="{D1812EFA-A665-514B-B4E5-BF14C703FC23}" destId="{17FC7B9F-D6DB-E24E-B09D-AB4E5AB127FA}" srcOrd="3" destOrd="0" presId="urn:microsoft.com/office/officeart/2005/8/layout/orgChart1"/>
    <dgm:cxn modelId="{B8C2D28D-2DD0-0442-A0DA-3A6A87DED162}" type="presParOf" srcId="{17FC7B9F-D6DB-E24E-B09D-AB4E5AB127FA}" destId="{316C1BD0-C81A-E345-9F2E-A2D1636A3BFB}" srcOrd="0" destOrd="0" presId="urn:microsoft.com/office/officeart/2005/8/layout/orgChart1"/>
    <dgm:cxn modelId="{1E914F41-B071-B247-8E19-3EDE997FD569}" type="presParOf" srcId="{316C1BD0-C81A-E345-9F2E-A2D1636A3BFB}" destId="{48AF2D47-D374-DA46-AB86-F7C93D495E56}" srcOrd="0" destOrd="0" presId="urn:microsoft.com/office/officeart/2005/8/layout/orgChart1"/>
    <dgm:cxn modelId="{6211C14A-90CF-6848-934C-254CADB9589D}" type="presParOf" srcId="{316C1BD0-C81A-E345-9F2E-A2D1636A3BFB}" destId="{5F58F3E8-6CCF-104A-BF73-2D3165CE13BB}" srcOrd="1" destOrd="0" presId="urn:microsoft.com/office/officeart/2005/8/layout/orgChart1"/>
    <dgm:cxn modelId="{EC341A2A-4523-7A4E-903F-5FD6EFDAA05C}" type="presParOf" srcId="{17FC7B9F-D6DB-E24E-B09D-AB4E5AB127FA}" destId="{12B88DD8-C2F2-8640-8AEC-F9238F0338E7}" srcOrd="1" destOrd="0" presId="urn:microsoft.com/office/officeart/2005/8/layout/orgChart1"/>
    <dgm:cxn modelId="{B0434047-04DD-E343-AFEC-1005B095B571}" type="presParOf" srcId="{17FC7B9F-D6DB-E24E-B09D-AB4E5AB127FA}" destId="{9BD4C189-9999-C847-8D27-4478849DCEFB}" srcOrd="2" destOrd="0" presId="urn:microsoft.com/office/officeart/2005/8/layout/orgChart1"/>
    <dgm:cxn modelId="{C9EBC813-D45B-7242-A1ED-C461FB0438AF}" type="presParOf" srcId="{5CB6632A-22F1-2A40-A251-A291D1B5DED9}" destId="{62EF28C2-00F3-3D43-B36B-14B30D33F11B}" srcOrd="2" destOrd="0" presId="urn:microsoft.com/office/officeart/2005/8/layout/orgChart1"/>
    <dgm:cxn modelId="{703FB9EB-55E2-0145-A044-7A3C2DB49491}" type="presParOf" srcId="{807398FD-F037-4046-8025-734D8D53B8A4}" destId="{03419CD5-68C3-874D-A98D-AD76470766EB}" srcOrd="4" destOrd="0" presId="urn:microsoft.com/office/officeart/2005/8/layout/orgChart1"/>
    <dgm:cxn modelId="{05AF7064-D922-3841-81C9-975106D9F8BB}" type="presParOf" srcId="{807398FD-F037-4046-8025-734D8D53B8A4}" destId="{FF15D1D5-6A7A-E442-BBAC-A5AFDC375678}" srcOrd="5" destOrd="0" presId="urn:microsoft.com/office/officeart/2005/8/layout/orgChart1"/>
    <dgm:cxn modelId="{09300274-9A99-4F49-B16E-1BA3CA061901}" type="presParOf" srcId="{FF15D1D5-6A7A-E442-BBAC-A5AFDC375678}" destId="{54327C72-6213-4F43-A4CF-D5698D0440E2}" srcOrd="0" destOrd="0" presId="urn:microsoft.com/office/officeart/2005/8/layout/orgChart1"/>
    <dgm:cxn modelId="{07ED27AD-058D-1542-ACD4-396DD65A4301}" type="presParOf" srcId="{54327C72-6213-4F43-A4CF-D5698D0440E2}" destId="{1F72D7E1-73C4-834A-8D41-AA567ECD6300}" srcOrd="0" destOrd="0" presId="urn:microsoft.com/office/officeart/2005/8/layout/orgChart1"/>
    <dgm:cxn modelId="{D954DB8E-310F-1B46-8FE7-3E6F138433BE}" type="presParOf" srcId="{54327C72-6213-4F43-A4CF-D5698D0440E2}" destId="{6F2D463F-00DB-4C40-A17D-5D4F4E0DA1D2}" srcOrd="1" destOrd="0" presId="urn:microsoft.com/office/officeart/2005/8/layout/orgChart1"/>
    <dgm:cxn modelId="{FF51E647-CD88-0040-B52A-948938903B82}" type="presParOf" srcId="{FF15D1D5-6A7A-E442-BBAC-A5AFDC375678}" destId="{81ECC368-1077-9B4B-88C7-9E05EAB35BDF}" srcOrd="1" destOrd="0" presId="urn:microsoft.com/office/officeart/2005/8/layout/orgChart1"/>
    <dgm:cxn modelId="{458884A8-A74A-B049-A80E-E1E21E18F2B4}" type="presParOf" srcId="{81ECC368-1077-9B4B-88C7-9E05EAB35BDF}" destId="{B8AAE787-68B8-8747-879E-55EA259CEC53}" srcOrd="0" destOrd="0" presId="urn:microsoft.com/office/officeart/2005/8/layout/orgChart1"/>
    <dgm:cxn modelId="{B281FAAD-659B-CA42-9A42-9EBB454933DA}" type="presParOf" srcId="{81ECC368-1077-9B4B-88C7-9E05EAB35BDF}" destId="{4A05515A-F257-8B44-AF60-F7B861814F2D}" srcOrd="1" destOrd="0" presId="urn:microsoft.com/office/officeart/2005/8/layout/orgChart1"/>
    <dgm:cxn modelId="{17D7379C-221B-4D41-8B45-57A4AA170214}" type="presParOf" srcId="{4A05515A-F257-8B44-AF60-F7B861814F2D}" destId="{B5DCBEF2-ADA0-5848-A52A-FBB58AD5558B}" srcOrd="0" destOrd="0" presId="urn:microsoft.com/office/officeart/2005/8/layout/orgChart1"/>
    <dgm:cxn modelId="{19E3D208-DD71-7940-ABC1-4C9D63F6DCCE}" type="presParOf" srcId="{B5DCBEF2-ADA0-5848-A52A-FBB58AD5558B}" destId="{1F6E918C-87F9-7044-BA2E-F3D417CEF184}" srcOrd="0" destOrd="0" presId="urn:microsoft.com/office/officeart/2005/8/layout/orgChart1"/>
    <dgm:cxn modelId="{230752CA-1B0C-8940-A84D-0EC3B2B3301A}" type="presParOf" srcId="{B5DCBEF2-ADA0-5848-A52A-FBB58AD5558B}" destId="{5E09848E-29AE-CF45-9CAA-BCD55715C0F4}" srcOrd="1" destOrd="0" presId="urn:microsoft.com/office/officeart/2005/8/layout/orgChart1"/>
    <dgm:cxn modelId="{3EA53554-3037-6F4D-8AE0-2BCA5620B701}" type="presParOf" srcId="{4A05515A-F257-8B44-AF60-F7B861814F2D}" destId="{B33DEA56-45F5-9E4D-9CDE-3502C2CFED1A}" srcOrd="1" destOrd="0" presId="urn:microsoft.com/office/officeart/2005/8/layout/orgChart1"/>
    <dgm:cxn modelId="{A9CCE80B-5454-A942-885B-E95AEA130F26}" type="presParOf" srcId="{4A05515A-F257-8B44-AF60-F7B861814F2D}" destId="{B6F4BCA6-E4C2-2C4E-AAC2-FBB5E22A99FB}" srcOrd="2" destOrd="0" presId="urn:microsoft.com/office/officeart/2005/8/layout/orgChart1"/>
    <dgm:cxn modelId="{FA82EA3F-2866-3648-BEE8-0DA938BD9008}" type="presParOf" srcId="{81ECC368-1077-9B4B-88C7-9E05EAB35BDF}" destId="{2158356D-96C2-1A4E-830F-EC303769CE78}" srcOrd="2" destOrd="0" presId="urn:microsoft.com/office/officeart/2005/8/layout/orgChart1"/>
    <dgm:cxn modelId="{8F652DA8-5EA1-CF4B-9845-C422968D36E9}" type="presParOf" srcId="{81ECC368-1077-9B4B-88C7-9E05EAB35BDF}" destId="{15D87786-536B-6247-AE5F-E4C871D8B679}" srcOrd="3" destOrd="0" presId="urn:microsoft.com/office/officeart/2005/8/layout/orgChart1"/>
    <dgm:cxn modelId="{44A04268-D805-9C45-BEF3-5865F88ADE46}" type="presParOf" srcId="{15D87786-536B-6247-AE5F-E4C871D8B679}" destId="{B39B87E2-0623-6D4D-8B43-DC4C65B2D244}" srcOrd="0" destOrd="0" presId="urn:microsoft.com/office/officeart/2005/8/layout/orgChart1"/>
    <dgm:cxn modelId="{59D3BADD-6BD2-1F44-A90E-EEFBC970FD8E}" type="presParOf" srcId="{B39B87E2-0623-6D4D-8B43-DC4C65B2D244}" destId="{6D808082-CE6F-2E44-880B-31CA7E087951}" srcOrd="0" destOrd="0" presId="urn:microsoft.com/office/officeart/2005/8/layout/orgChart1"/>
    <dgm:cxn modelId="{EC3D3D35-7A32-A640-9C32-223EC36AE884}" type="presParOf" srcId="{B39B87E2-0623-6D4D-8B43-DC4C65B2D244}" destId="{6CAD17A2-DF2D-8148-BB8E-25D659AD61F1}" srcOrd="1" destOrd="0" presId="urn:microsoft.com/office/officeart/2005/8/layout/orgChart1"/>
    <dgm:cxn modelId="{E2B52D68-B0F7-1743-B85C-40FCBB72ACA0}" type="presParOf" srcId="{15D87786-536B-6247-AE5F-E4C871D8B679}" destId="{A2854485-A471-484B-92ED-73421EC5013C}" srcOrd="1" destOrd="0" presId="urn:microsoft.com/office/officeart/2005/8/layout/orgChart1"/>
    <dgm:cxn modelId="{8CC89C2B-AFEE-9049-8FEE-5A75CAA23491}" type="presParOf" srcId="{15D87786-536B-6247-AE5F-E4C871D8B679}" destId="{49F34BA3-4A5B-7544-BA44-044B37DE27EF}" srcOrd="2" destOrd="0" presId="urn:microsoft.com/office/officeart/2005/8/layout/orgChart1"/>
    <dgm:cxn modelId="{3E000049-F466-3744-A2E0-703F92E1F283}" type="presParOf" srcId="{FF15D1D5-6A7A-E442-BBAC-A5AFDC375678}" destId="{B5A1442C-0F43-EA41-B217-D7D790D4A288}" srcOrd="2" destOrd="0" presId="urn:microsoft.com/office/officeart/2005/8/layout/orgChart1"/>
    <dgm:cxn modelId="{CE415E4A-ED85-DE4F-B264-AD801A1EA583}" type="presParOf" srcId="{D3208BCD-5B3D-A84D-B0E3-646D5CC96FBD}" destId="{2486790D-41F3-BA4D-B6A8-73CAC702DDA0}" srcOrd="2" destOrd="0" presId="urn:microsoft.com/office/officeart/2005/8/layout/orgChart1"/>
    <dgm:cxn modelId="{46342F2D-EC07-584F-B64B-3396926EAE65}" type="presParOf" srcId="{DB6BE264-4B8F-FE4F-9BC3-A0707C1B42F3}" destId="{D95B2F7A-7C9D-684B-85AC-FD2ABF9787B4}" srcOrd="2" destOrd="0" presId="urn:microsoft.com/office/officeart/2005/8/layout/orgChar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4C3733-34F6-4023-840C-08C1E0F11888}">
      <dsp:nvSpPr>
        <dsp:cNvPr id="0" name=""/>
        <dsp:cNvSpPr/>
      </dsp:nvSpPr>
      <dsp:spPr>
        <a:xfrm rot="16200000">
          <a:off x="458152" y="-458152"/>
          <a:ext cx="1949450" cy="2865755"/>
        </a:xfrm>
        <a:prstGeom prst="round1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dirty="0">
              <a:latin typeface="Arial" panose="020B0604020202020204" pitchFamily="34" charset="0"/>
              <a:cs typeface="Arial" panose="020B0604020202020204" pitchFamily="34" charset="0"/>
            </a:rPr>
            <a:t>To build a 6 block</a:t>
          </a:r>
          <a:endParaRPr lang="en-US" sz="1200" b="1" u="sng" kern="1200" dirty="0">
            <a:latin typeface="Arial" panose="020B0604020202020204" pitchFamily="34" charset="0"/>
            <a:cs typeface="Arial" panose="020B0604020202020204" pitchFamily="34" charset="0"/>
          </a:endParaRPr>
        </a:p>
        <a:p>
          <a:pPr marL="0" lvl="0" indent="0" algn="ctr" defTabSz="533400">
            <a:lnSpc>
              <a:spcPct val="100000"/>
            </a:lnSpc>
            <a:spcBef>
              <a:spcPct val="0"/>
            </a:spcBef>
            <a:spcAft>
              <a:spcPct val="35000"/>
            </a:spcAft>
            <a:buNone/>
          </a:pPr>
          <a:r>
            <a:rPr lang="en-US" sz="1200" b="1" u="sng" kern="1200" dirty="0">
              <a:latin typeface="Arial" panose="020B0604020202020204" pitchFamily="34" charset="0"/>
              <a:cs typeface="Arial" panose="020B0604020202020204" pitchFamily="34" charset="0"/>
            </a:rPr>
            <a:t>Aim/Objectives</a:t>
          </a:r>
        </a:p>
        <a:p>
          <a:pPr marL="0" lvl="0" indent="0" algn="ctr" defTabSz="533400">
            <a:lnSpc>
              <a:spcPct val="100000"/>
            </a:lnSpc>
            <a:spcBef>
              <a:spcPct val="0"/>
            </a:spcBef>
            <a:spcAft>
              <a:spcPct val="35000"/>
            </a:spcAft>
            <a:buNone/>
          </a:pPr>
          <a:endParaRPr lang="en-US" sz="1200" b="1" kern="1200" dirty="0">
            <a:latin typeface="Arial" panose="020B0604020202020204" pitchFamily="34" charset="0"/>
            <a:cs typeface="Arial" panose="020B0604020202020204" pitchFamily="34" charset="0"/>
          </a:endParaRPr>
        </a:p>
        <a:p>
          <a:pPr marL="0" lvl="0" indent="0" algn="ctr" defTabSz="533400">
            <a:lnSpc>
              <a:spcPct val="100000"/>
            </a:lnSpc>
            <a:spcBef>
              <a:spcPct val="0"/>
            </a:spcBef>
            <a:spcAft>
              <a:spcPct val="35000"/>
            </a:spcAft>
            <a:buNone/>
          </a:pPr>
          <a:r>
            <a:rPr lang="en-US" sz="1200" b="1" kern="1200" dirty="0">
              <a:latin typeface="Arial" panose="020B0604020202020204" pitchFamily="34" charset="0"/>
              <a:cs typeface="Arial" panose="020B0604020202020204" pitchFamily="34" charset="0"/>
            </a:rPr>
            <a:t>Aim/ Objectives</a:t>
          </a:r>
        </a:p>
        <a:p>
          <a:pPr marL="0" lvl="0" indent="0" algn="ctr" defTabSz="533400">
            <a:lnSpc>
              <a:spcPct val="100000"/>
            </a:lnSpc>
            <a:spcBef>
              <a:spcPct val="0"/>
            </a:spcBef>
            <a:spcAft>
              <a:spcPct val="35000"/>
            </a:spcAft>
            <a:buNone/>
          </a:pPr>
          <a:r>
            <a:rPr lang="en-US" sz="1200" b="1" kern="1200" dirty="0">
              <a:latin typeface="Arial" panose="020B0604020202020204" pitchFamily="34" charset="0"/>
              <a:cs typeface="Arial" panose="020B0604020202020204" pitchFamily="34" charset="0"/>
            </a:rPr>
            <a:t>To construct a 6-block hostel building </a:t>
          </a:r>
        </a:p>
        <a:p>
          <a:pPr marL="0" lvl="0" indent="0" algn="ctr" defTabSz="533400">
            <a:lnSpc>
              <a:spcPct val="100000"/>
            </a:lnSpc>
            <a:spcBef>
              <a:spcPct val="0"/>
            </a:spcBef>
            <a:spcAft>
              <a:spcPct val="35000"/>
            </a:spcAft>
            <a:buNone/>
          </a:pPr>
          <a:r>
            <a:rPr lang="en-US" sz="1200" b="1" kern="1200" dirty="0">
              <a:latin typeface="Arial" panose="020B0604020202020204" pitchFamily="34" charset="0"/>
              <a:cs typeface="Arial" panose="020B0604020202020204" pitchFamily="34" charset="0"/>
            </a:rPr>
            <a:t>To accommodated future students at the university</a:t>
          </a:r>
        </a:p>
        <a:p>
          <a:pPr marL="0" lvl="0" indent="0" algn="ctr" defTabSz="533400">
            <a:lnSpc>
              <a:spcPct val="100000"/>
            </a:lnSpc>
            <a:spcBef>
              <a:spcPct val="0"/>
            </a:spcBef>
            <a:spcAft>
              <a:spcPct val="35000"/>
            </a:spcAft>
            <a:buNone/>
          </a:pPr>
          <a:r>
            <a:rPr lang="en-US" sz="1200" b="1" kern="1200" dirty="0">
              <a:latin typeface="Arial" panose="020B0604020202020204" pitchFamily="34" charset="0"/>
              <a:cs typeface="Arial" panose="020B0604020202020204" pitchFamily="34" charset="0"/>
            </a:rPr>
            <a:t>To offer the best learning conditions</a:t>
          </a:r>
        </a:p>
        <a:p>
          <a:pPr marL="0" lvl="0" indent="0" algn="ctr" defTabSz="533400">
            <a:lnSpc>
              <a:spcPct val="100000"/>
            </a:lnSpc>
            <a:spcBef>
              <a:spcPct val="0"/>
            </a:spcBef>
            <a:spcAft>
              <a:spcPct val="35000"/>
            </a:spcAft>
            <a:buNone/>
          </a:pPr>
          <a:r>
            <a:rPr lang="en-US" sz="1200" b="1" kern="1200" dirty="0">
              <a:latin typeface="Arial" panose="020B0604020202020204" pitchFamily="34" charset="0"/>
              <a:cs typeface="Arial" panose="020B0604020202020204" pitchFamily="34" charset="0"/>
            </a:rPr>
            <a:t>To provide students with the best living experience</a:t>
          </a:r>
        </a:p>
        <a:p>
          <a:pPr marL="0" lvl="0" indent="0" algn="ctr" defTabSz="533400">
            <a:lnSpc>
              <a:spcPct val="90000"/>
            </a:lnSpc>
            <a:spcBef>
              <a:spcPct val="0"/>
            </a:spcBef>
            <a:spcAft>
              <a:spcPct val="35000"/>
            </a:spcAft>
            <a:buNone/>
          </a:pPr>
          <a:endParaRPr lang="en-US" sz="1200" b="1" kern="1200" dirty="0">
            <a:latin typeface="Arial" panose="020B0604020202020204" pitchFamily="34" charset="0"/>
            <a:cs typeface="Arial" panose="020B0604020202020204" pitchFamily="34" charset="0"/>
          </a:endParaRPr>
        </a:p>
        <a:p>
          <a:pPr marL="0" lvl="0" indent="0" algn="ctr" defTabSz="533400">
            <a:lnSpc>
              <a:spcPct val="90000"/>
            </a:lnSpc>
            <a:spcBef>
              <a:spcPct val="0"/>
            </a:spcBef>
            <a:spcAft>
              <a:spcPct val="35000"/>
            </a:spcAft>
            <a:buNone/>
          </a:pPr>
          <a:endParaRPr lang="en-US" sz="1200" b="1" kern="1200" dirty="0">
            <a:latin typeface="Arial" panose="020B0604020202020204" pitchFamily="34" charset="0"/>
            <a:cs typeface="Arial" panose="020B0604020202020204" pitchFamily="34" charset="0"/>
          </a:endParaRPr>
        </a:p>
      </dsp:txBody>
      <dsp:txXfrm rot="5400000">
        <a:off x="-1" y="1"/>
        <a:ext cx="2865755" cy="1462087"/>
      </dsp:txXfrm>
    </dsp:sp>
    <dsp:sp modelId="{85652F02-E146-4772-B8DC-39B9DBAE5CE1}">
      <dsp:nvSpPr>
        <dsp:cNvPr id="0" name=""/>
        <dsp:cNvSpPr/>
      </dsp:nvSpPr>
      <dsp:spPr>
        <a:xfrm>
          <a:off x="2856899" y="16063"/>
          <a:ext cx="2865755" cy="1949450"/>
        </a:xfrm>
        <a:prstGeom prst="round1Rec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endParaRPr lang="en-US" sz="1400" b="1" u="sng" kern="1200" dirty="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endParaRPr lang="en-US" sz="1400" b="1" u="sng" kern="1200" dirty="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US" sz="1400" b="1" u="sng" kern="1200" dirty="0">
              <a:latin typeface="Arial" panose="020B0604020202020204" pitchFamily="34" charset="0"/>
              <a:cs typeface="Arial" panose="020B0604020202020204" pitchFamily="34" charset="0"/>
            </a:rPr>
            <a:t>Stakeholders</a:t>
          </a:r>
        </a:p>
        <a:p>
          <a:pPr marL="0" lvl="0" indent="0" algn="ctr" defTabSz="622300">
            <a:lnSpc>
              <a:spcPct val="90000"/>
            </a:lnSpc>
            <a:spcBef>
              <a:spcPct val="0"/>
            </a:spcBef>
            <a:spcAft>
              <a:spcPct val="35000"/>
            </a:spcAft>
            <a:buNone/>
          </a:pPr>
          <a:r>
            <a:rPr lang="en-US" sz="1400" b="1" u="none" kern="1200" dirty="0">
              <a:latin typeface="Arial" panose="020B0604020202020204" pitchFamily="34" charset="0"/>
              <a:cs typeface="Arial" panose="020B0604020202020204" pitchFamily="34" charset="0"/>
            </a:rPr>
            <a:t>University(customer)</a:t>
          </a:r>
        </a:p>
        <a:p>
          <a:pPr marL="0" lvl="0" indent="0" algn="ctr" defTabSz="622300">
            <a:lnSpc>
              <a:spcPct val="90000"/>
            </a:lnSpc>
            <a:spcBef>
              <a:spcPct val="0"/>
            </a:spcBef>
            <a:spcAft>
              <a:spcPct val="35000"/>
            </a:spcAft>
            <a:buNone/>
          </a:pPr>
          <a:r>
            <a:rPr lang="en-US" sz="1400" b="1" u="none" kern="1200" dirty="0">
              <a:latin typeface="Arial" panose="020B0604020202020204" pitchFamily="34" charset="0"/>
              <a:cs typeface="Arial" panose="020B0604020202020204" pitchFamily="34" charset="0"/>
            </a:rPr>
            <a:t>Students(end users)</a:t>
          </a:r>
        </a:p>
        <a:p>
          <a:pPr marL="0" lvl="0" indent="0" algn="ctr" defTabSz="622300">
            <a:lnSpc>
              <a:spcPct val="90000"/>
            </a:lnSpc>
            <a:spcBef>
              <a:spcPct val="0"/>
            </a:spcBef>
            <a:spcAft>
              <a:spcPct val="35000"/>
            </a:spcAft>
            <a:buNone/>
          </a:pPr>
          <a:r>
            <a:rPr lang="en-US" sz="1400" b="1" kern="1200" dirty="0">
              <a:latin typeface="Arial" panose="020B0604020202020204" pitchFamily="34" charset="0"/>
              <a:cs typeface="Arial" panose="020B0604020202020204" pitchFamily="34" charset="0"/>
            </a:rPr>
            <a:t>Employees of the hostel(end users)</a:t>
          </a:r>
        </a:p>
        <a:p>
          <a:pPr marL="0" lvl="0" indent="0" algn="ctr" defTabSz="622300">
            <a:lnSpc>
              <a:spcPct val="90000"/>
            </a:lnSpc>
            <a:spcBef>
              <a:spcPct val="0"/>
            </a:spcBef>
            <a:spcAft>
              <a:spcPct val="35000"/>
            </a:spcAft>
            <a:buNone/>
          </a:pPr>
          <a:r>
            <a:rPr lang="en-US" sz="1400" b="1" kern="1200" dirty="0">
              <a:latin typeface="Arial" panose="020B0604020202020204" pitchFamily="34" charset="0"/>
              <a:cs typeface="Arial" panose="020B0604020202020204" pitchFamily="34" charset="0"/>
            </a:rPr>
            <a:t>Government</a:t>
          </a:r>
        </a:p>
        <a:p>
          <a:pPr marL="0" lvl="0" indent="0" algn="ctr" defTabSz="622300">
            <a:lnSpc>
              <a:spcPct val="90000"/>
            </a:lnSpc>
            <a:spcBef>
              <a:spcPct val="0"/>
            </a:spcBef>
            <a:spcAft>
              <a:spcPct val="35000"/>
            </a:spcAft>
            <a:buNone/>
          </a:pPr>
          <a:r>
            <a:rPr lang="en-US" sz="1400" b="1" kern="1200" dirty="0">
              <a:latin typeface="Arial" panose="020B0604020202020204" pitchFamily="34" charset="0"/>
              <a:cs typeface="Arial" panose="020B0604020202020204" pitchFamily="34" charset="0"/>
            </a:rPr>
            <a:t>Local Council</a:t>
          </a:r>
        </a:p>
        <a:p>
          <a:pPr marL="0" lvl="0" indent="0" algn="ctr" defTabSz="622300">
            <a:lnSpc>
              <a:spcPct val="90000"/>
            </a:lnSpc>
            <a:spcBef>
              <a:spcPct val="0"/>
            </a:spcBef>
            <a:spcAft>
              <a:spcPct val="35000"/>
            </a:spcAft>
            <a:buNone/>
          </a:pPr>
          <a:r>
            <a:rPr lang="en-US" sz="1400" b="1" kern="1200" dirty="0">
              <a:latin typeface="Arial" panose="020B0604020202020204" pitchFamily="34" charset="0"/>
              <a:cs typeface="Arial" panose="020B0604020202020204" pitchFamily="34" charset="0"/>
            </a:rPr>
            <a:t>Community</a:t>
          </a:r>
        </a:p>
      </dsp:txBody>
      <dsp:txXfrm>
        <a:off x="2856899" y="16063"/>
        <a:ext cx="2865755" cy="1462087"/>
      </dsp:txXfrm>
    </dsp:sp>
    <dsp:sp modelId="{F90CF130-5303-4C10-B4AC-E941E91267E9}">
      <dsp:nvSpPr>
        <dsp:cNvPr id="0" name=""/>
        <dsp:cNvSpPr/>
      </dsp:nvSpPr>
      <dsp:spPr>
        <a:xfrm rot="10800000">
          <a:off x="0" y="1949450"/>
          <a:ext cx="2865755" cy="1949450"/>
        </a:xfrm>
        <a:prstGeom prst="round1Rec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u="sng" kern="1200" dirty="0">
              <a:latin typeface="Arial" panose="020B0604020202020204" pitchFamily="34" charset="0"/>
              <a:cs typeface="Arial" panose="020B0604020202020204" pitchFamily="34" charset="0"/>
            </a:rPr>
            <a:t>Desired results</a:t>
          </a:r>
        </a:p>
        <a:p>
          <a:pPr marL="0" lvl="0" indent="0" algn="ctr" defTabSz="533400">
            <a:lnSpc>
              <a:spcPct val="90000"/>
            </a:lnSpc>
            <a:spcBef>
              <a:spcPct val="0"/>
            </a:spcBef>
            <a:spcAft>
              <a:spcPct val="35000"/>
            </a:spcAft>
            <a:buNone/>
          </a:pPr>
          <a:r>
            <a:rPr lang="en-US" sz="1200" b="1" kern="1200" dirty="0">
              <a:latin typeface="Arial" panose="020B0604020202020204" pitchFamily="34" charset="0"/>
              <a:cs typeface="Arial" panose="020B0604020202020204" pitchFamily="34" charset="0"/>
            </a:rPr>
            <a:t>Fully functional students' accommodation and facilities</a:t>
          </a:r>
        </a:p>
        <a:p>
          <a:pPr marL="0" lvl="0" indent="0" algn="ctr" defTabSz="533400">
            <a:lnSpc>
              <a:spcPct val="90000"/>
            </a:lnSpc>
            <a:spcBef>
              <a:spcPct val="0"/>
            </a:spcBef>
            <a:spcAft>
              <a:spcPct val="35000"/>
            </a:spcAft>
            <a:buNone/>
          </a:pPr>
          <a:r>
            <a:rPr lang="en-US" sz="1200" b="1" kern="1200" dirty="0">
              <a:latin typeface="Arial" panose="020B0604020202020204" pitchFamily="34" charset="0"/>
              <a:cs typeface="Arial" panose="020B0604020202020204" pitchFamily="34" charset="0"/>
            </a:rPr>
            <a:t>Perfect environment for learning</a:t>
          </a:r>
        </a:p>
        <a:p>
          <a:pPr marL="0" lvl="0" indent="0" algn="ctr" defTabSz="533400">
            <a:lnSpc>
              <a:spcPct val="90000"/>
            </a:lnSpc>
            <a:spcBef>
              <a:spcPct val="0"/>
            </a:spcBef>
            <a:spcAft>
              <a:spcPct val="35000"/>
            </a:spcAft>
            <a:buNone/>
          </a:pPr>
          <a:r>
            <a:rPr lang="en-US" sz="1200" b="1" kern="1200" dirty="0">
              <a:latin typeface="Arial" panose="020B0604020202020204" pitchFamily="34" charset="0"/>
              <a:cs typeface="Arial" panose="020B0604020202020204" pitchFamily="34" charset="0"/>
            </a:rPr>
            <a:t>  </a:t>
          </a:r>
        </a:p>
        <a:p>
          <a:pPr marL="0" lvl="0" indent="0" algn="ctr" defTabSz="533400">
            <a:lnSpc>
              <a:spcPct val="90000"/>
            </a:lnSpc>
            <a:spcBef>
              <a:spcPct val="0"/>
            </a:spcBef>
            <a:spcAft>
              <a:spcPct val="35000"/>
            </a:spcAft>
            <a:buNone/>
          </a:pPr>
          <a:endParaRPr lang="en-US" sz="1200" b="1" kern="1200" dirty="0">
            <a:latin typeface="Arial" panose="020B0604020202020204" pitchFamily="34" charset="0"/>
            <a:cs typeface="Arial" panose="020B0604020202020204" pitchFamily="34" charset="0"/>
          </a:endParaRPr>
        </a:p>
      </dsp:txBody>
      <dsp:txXfrm rot="10800000">
        <a:off x="0" y="2436812"/>
        <a:ext cx="2865755" cy="1462087"/>
      </dsp:txXfrm>
    </dsp:sp>
    <dsp:sp modelId="{9762FD4C-B4B9-4270-9884-0C7A1A1678C8}">
      <dsp:nvSpPr>
        <dsp:cNvPr id="0" name=""/>
        <dsp:cNvSpPr/>
      </dsp:nvSpPr>
      <dsp:spPr>
        <a:xfrm rot="5400000">
          <a:off x="3323907" y="1491297"/>
          <a:ext cx="1949450" cy="2865755"/>
        </a:xfrm>
        <a:prstGeom prst="round1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u="sng" kern="1200" dirty="0">
              <a:latin typeface="Arial" panose="020B0604020202020204" pitchFamily="34" charset="0"/>
              <a:cs typeface="Arial" panose="020B0604020202020204" pitchFamily="34" charset="0"/>
            </a:rPr>
            <a:t>Measure of success</a:t>
          </a:r>
        </a:p>
        <a:p>
          <a:pPr marL="0" lvl="0" indent="0" algn="ctr" defTabSz="533400">
            <a:lnSpc>
              <a:spcPct val="90000"/>
            </a:lnSpc>
            <a:spcBef>
              <a:spcPct val="0"/>
            </a:spcBef>
            <a:spcAft>
              <a:spcPct val="35000"/>
            </a:spcAft>
            <a:buNone/>
          </a:pPr>
          <a:r>
            <a:rPr lang="en-US" sz="1200" b="0" u="none" kern="1200" dirty="0">
              <a:latin typeface="Arial" panose="020B0604020202020204" pitchFamily="34" charset="0"/>
              <a:cs typeface="Arial" panose="020B0604020202020204" pitchFamily="34" charset="0"/>
            </a:rPr>
            <a:t>University approval of the project</a:t>
          </a:r>
        </a:p>
        <a:p>
          <a:pPr marL="0" lvl="0" indent="0" algn="ctr" defTabSz="533400">
            <a:lnSpc>
              <a:spcPct val="90000"/>
            </a:lnSpc>
            <a:spcBef>
              <a:spcPct val="0"/>
            </a:spcBef>
            <a:spcAft>
              <a:spcPct val="35000"/>
            </a:spcAft>
            <a:buNone/>
          </a:pPr>
          <a:r>
            <a:rPr lang="en-US" sz="1200" b="0" u="none" kern="1200" dirty="0">
              <a:latin typeface="Arial" panose="020B0604020202020204" pitchFamily="34" charset="0"/>
              <a:cs typeface="Arial" panose="020B0604020202020204" pitchFamily="34" charset="0"/>
            </a:rPr>
            <a:t>Respecting the dead-line</a:t>
          </a:r>
        </a:p>
        <a:p>
          <a:pPr marL="0" lvl="0" indent="0" algn="ctr" defTabSz="533400">
            <a:lnSpc>
              <a:spcPct val="90000"/>
            </a:lnSpc>
            <a:spcBef>
              <a:spcPct val="0"/>
            </a:spcBef>
            <a:spcAft>
              <a:spcPct val="35000"/>
            </a:spcAft>
            <a:buNone/>
          </a:pPr>
          <a:r>
            <a:rPr lang="en-US" sz="1200" b="0" u="none" kern="1200" dirty="0">
              <a:latin typeface="Arial" panose="020B0604020202020204" pitchFamily="34" charset="0"/>
              <a:cs typeface="Arial" panose="020B0604020202020204" pitchFamily="34" charset="0"/>
            </a:rPr>
            <a:t>Fitting within budget</a:t>
          </a:r>
        </a:p>
        <a:p>
          <a:pPr marL="0" lvl="0" indent="0" algn="ctr" defTabSz="533400">
            <a:lnSpc>
              <a:spcPct val="90000"/>
            </a:lnSpc>
            <a:spcBef>
              <a:spcPct val="0"/>
            </a:spcBef>
            <a:spcAft>
              <a:spcPct val="35000"/>
            </a:spcAft>
            <a:buNone/>
          </a:pPr>
          <a:r>
            <a:rPr lang="en-US" sz="1200" b="0" u="none" kern="1200" dirty="0">
              <a:latin typeface="Arial" panose="020B0604020202020204" pitchFamily="34" charset="0"/>
              <a:cs typeface="Arial" panose="020B0604020202020204" pitchFamily="34" charset="0"/>
            </a:rPr>
            <a:t>Meet the Quality Requirements</a:t>
          </a:r>
        </a:p>
        <a:p>
          <a:pPr marL="0" lvl="0" indent="0" algn="ctr" defTabSz="533400">
            <a:lnSpc>
              <a:spcPct val="90000"/>
            </a:lnSpc>
            <a:spcBef>
              <a:spcPct val="0"/>
            </a:spcBef>
            <a:spcAft>
              <a:spcPct val="35000"/>
            </a:spcAft>
            <a:buNone/>
          </a:pPr>
          <a:endParaRPr lang="en-US" sz="1200" b="0" u="none" kern="1200" dirty="0">
            <a:latin typeface="Arial" panose="020B0604020202020204" pitchFamily="34" charset="0"/>
            <a:cs typeface="Arial" panose="020B0604020202020204" pitchFamily="34" charset="0"/>
          </a:endParaRPr>
        </a:p>
        <a:p>
          <a:pPr marL="0" lvl="0" indent="0" algn="ctr" defTabSz="533400">
            <a:lnSpc>
              <a:spcPct val="90000"/>
            </a:lnSpc>
            <a:spcBef>
              <a:spcPct val="0"/>
            </a:spcBef>
            <a:spcAft>
              <a:spcPct val="35000"/>
            </a:spcAft>
            <a:buNone/>
          </a:pPr>
          <a:endParaRPr lang="en-US" sz="1200" b="0" u="none" kern="1200" dirty="0">
            <a:latin typeface="Arial" panose="020B0604020202020204" pitchFamily="34" charset="0"/>
            <a:cs typeface="Arial" panose="020B0604020202020204" pitchFamily="34" charset="0"/>
          </a:endParaRPr>
        </a:p>
      </dsp:txBody>
      <dsp:txXfrm rot="-5400000">
        <a:off x="2865754" y="2436812"/>
        <a:ext cx="2865755" cy="1462087"/>
      </dsp:txXfrm>
    </dsp:sp>
    <dsp:sp modelId="{FE637788-AD82-46EE-AE69-E528F9C3684F}">
      <dsp:nvSpPr>
        <dsp:cNvPr id="0" name=""/>
        <dsp:cNvSpPr/>
      </dsp:nvSpPr>
      <dsp:spPr>
        <a:xfrm>
          <a:off x="2095500" y="1643284"/>
          <a:ext cx="1540509" cy="612331"/>
        </a:xfrm>
        <a:prstGeom prst="roundRect">
          <a:avLst/>
        </a:prstGeom>
        <a:solidFill>
          <a:schemeClr val="accent5">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dirty="0">
              <a:latin typeface="Arial" panose="020B0604020202020204" pitchFamily="34" charset="0"/>
              <a:cs typeface="Arial" panose="020B0604020202020204" pitchFamily="34" charset="0"/>
            </a:rPr>
            <a:t>Quad chart</a:t>
          </a:r>
        </a:p>
        <a:p>
          <a:pPr marL="0" lvl="0" indent="0" algn="ctr" defTabSz="533400">
            <a:lnSpc>
              <a:spcPct val="90000"/>
            </a:lnSpc>
            <a:spcBef>
              <a:spcPct val="0"/>
            </a:spcBef>
            <a:spcAft>
              <a:spcPct val="35000"/>
            </a:spcAft>
            <a:buNone/>
          </a:pPr>
          <a:r>
            <a:rPr lang="en-US" sz="1200" b="1" kern="1200" dirty="0">
              <a:latin typeface="Arial" panose="020B0604020202020204" pitchFamily="34" charset="0"/>
              <a:cs typeface="Arial" panose="020B0604020202020204" pitchFamily="34" charset="0"/>
            </a:rPr>
            <a:t>For UWTSD Hostel </a:t>
          </a:r>
        </a:p>
      </dsp:txBody>
      <dsp:txXfrm>
        <a:off x="2125392" y="1673176"/>
        <a:ext cx="1480725" cy="55254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58356D-96C2-1A4E-830F-EC303769CE78}">
      <dsp:nvSpPr>
        <dsp:cNvPr id="0" name=""/>
        <dsp:cNvSpPr/>
      </dsp:nvSpPr>
      <dsp:spPr>
        <a:xfrm>
          <a:off x="5001061" y="1600796"/>
          <a:ext cx="91440" cy="498753"/>
        </a:xfrm>
        <a:custGeom>
          <a:avLst/>
          <a:gdLst/>
          <a:ahLst/>
          <a:cxnLst/>
          <a:rect l="0" t="0" r="0" b="0"/>
          <a:pathLst>
            <a:path>
              <a:moveTo>
                <a:pt x="45720" y="0"/>
              </a:moveTo>
              <a:lnTo>
                <a:pt x="45720" y="498753"/>
              </a:lnTo>
              <a:lnTo>
                <a:pt x="102165" y="49875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AAE787-68B8-8747-879E-55EA259CEC53}">
      <dsp:nvSpPr>
        <dsp:cNvPr id="0" name=""/>
        <dsp:cNvSpPr/>
      </dsp:nvSpPr>
      <dsp:spPr>
        <a:xfrm>
          <a:off x="5001061"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419CD5-68C3-874D-A98D-AD76470766EB}">
      <dsp:nvSpPr>
        <dsp:cNvPr id="0" name=""/>
        <dsp:cNvSpPr/>
      </dsp:nvSpPr>
      <dsp:spPr>
        <a:xfrm>
          <a:off x="4741976" y="1287901"/>
          <a:ext cx="455326" cy="91440"/>
        </a:xfrm>
        <a:custGeom>
          <a:avLst/>
          <a:gdLst/>
          <a:ahLst/>
          <a:cxnLst/>
          <a:rect l="0" t="0" r="0" b="0"/>
          <a:pathLst>
            <a:path>
              <a:moveTo>
                <a:pt x="0" y="45720"/>
              </a:moveTo>
              <a:lnTo>
                <a:pt x="0" y="85231"/>
              </a:lnTo>
              <a:lnTo>
                <a:pt x="455326" y="85231"/>
              </a:lnTo>
              <a:lnTo>
                <a:pt x="455326"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6F3DA2-5437-0942-9A79-E0CFC6134F2A}">
      <dsp:nvSpPr>
        <dsp:cNvPr id="0" name=""/>
        <dsp:cNvSpPr/>
      </dsp:nvSpPr>
      <dsp:spPr>
        <a:xfrm>
          <a:off x="4545735"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277B725-10B5-D144-ADEA-6E3E51F69DD0}">
      <dsp:nvSpPr>
        <dsp:cNvPr id="0" name=""/>
        <dsp:cNvSpPr/>
      </dsp:nvSpPr>
      <dsp:spPr>
        <a:xfrm>
          <a:off x="4545735"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A3CC5CF-0817-7544-BDF3-A4E227F5394C}">
      <dsp:nvSpPr>
        <dsp:cNvPr id="0" name=""/>
        <dsp:cNvSpPr/>
      </dsp:nvSpPr>
      <dsp:spPr>
        <a:xfrm>
          <a:off x="4696256" y="1287901"/>
          <a:ext cx="91440" cy="91440"/>
        </a:xfrm>
        <a:custGeom>
          <a:avLst/>
          <a:gdLst/>
          <a:ahLst/>
          <a:cxnLst/>
          <a:rect l="0" t="0" r="0" b="0"/>
          <a:pathLst>
            <a:path>
              <a:moveTo>
                <a:pt x="45720" y="45720"/>
              </a:moveTo>
              <a:lnTo>
                <a:pt x="45720"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4FC456-2064-A346-8F10-DE2ED96C943D}">
      <dsp:nvSpPr>
        <dsp:cNvPr id="0" name=""/>
        <dsp:cNvSpPr/>
      </dsp:nvSpPr>
      <dsp:spPr>
        <a:xfrm>
          <a:off x="4090409"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6599F1-0742-4341-B59A-04C2FF374573}">
      <dsp:nvSpPr>
        <dsp:cNvPr id="0" name=""/>
        <dsp:cNvSpPr/>
      </dsp:nvSpPr>
      <dsp:spPr>
        <a:xfrm>
          <a:off x="4090409"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B7D6586-AA4F-4546-A1D8-E30B0B9B05FF}">
      <dsp:nvSpPr>
        <dsp:cNvPr id="0" name=""/>
        <dsp:cNvSpPr/>
      </dsp:nvSpPr>
      <dsp:spPr>
        <a:xfrm>
          <a:off x="4286650" y="1287901"/>
          <a:ext cx="455326" cy="91440"/>
        </a:xfrm>
        <a:custGeom>
          <a:avLst/>
          <a:gdLst/>
          <a:ahLst/>
          <a:cxnLst/>
          <a:rect l="0" t="0" r="0" b="0"/>
          <a:pathLst>
            <a:path>
              <a:moveTo>
                <a:pt x="455326" y="45720"/>
              </a:moveTo>
              <a:lnTo>
                <a:pt x="455326" y="85231"/>
              </a:lnTo>
              <a:lnTo>
                <a:pt x="0" y="85231"/>
              </a:lnTo>
              <a:lnTo>
                <a:pt x="0"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564FA6-0F0E-4B4E-A72E-C3AB5BAD14F3}">
      <dsp:nvSpPr>
        <dsp:cNvPr id="0" name=""/>
        <dsp:cNvSpPr/>
      </dsp:nvSpPr>
      <dsp:spPr>
        <a:xfrm>
          <a:off x="2579177" y="1020726"/>
          <a:ext cx="2162799" cy="91440"/>
        </a:xfrm>
        <a:custGeom>
          <a:avLst/>
          <a:gdLst/>
          <a:ahLst/>
          <a:cxnLst/>
          <a:rect l="0" t="0" r="0" b="0"/>
          <a:pathLst>
            <a:path>
              <a:moveTo>
                <a:pt x="0" y="45720"/>
              </a:moveTo>
              <a:lnTo>
                <a:pt x="0" y="85231"/>
              </a:lnTo>
              <a:lnTo>
                <a:pt x="2162799" y="85231"/>
              </a:lnTo>
              <a:lnTo>
                <a:pt x="2162799" y="12474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B79D0F4-CFDA-9846-8260-B382B67A4A4E}">
      <dsp:nvSpPr>
        <dsp:cNvPr id="0" name=""/>
        <dsp:cNvSpPr/>
      </dsp:nvSpPr>
      <dsp:spPr>
        <a:xfrm>
          <a:off x="3635083"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82B98B0-E8B1-EF49-903F-5A60F5B3C3EF}">
      <dsp:nvSpPr>
        <dsp:cNvPr id="0" name=""/>
        <dsp:cNvSpPr/>
      </dsp:nvSpPr>
      <dsp:spPr>
        <a:xfrm>
          <a:off x="3635083"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B310646-7754-CF47-BF9B-219CA744DAAA}">
      <dsp:nvSpPr>
        <dsp:cNvPr id="0" name=""/>
        <dsp:cNvSpPr/>
      </dsp:nvSpPr>
      <dsp:spPr>
        <a:xfrm>
          <a:off x="3375997" y="1287901"/>
          <a:ext cx="455326" cy="91440"/>
        </a:xfrm>
        <a:custGeom>
          <a:avLst/>
          <a:gdLst/>
          <a:ahLst/>
          <a:cxnLst/>
          <a:rect l="0" t="0" r="0" b="0"/>
          <a:pathLst>
            <a:path>
              <a:moveTo>
                <a:pt x="0" y="45720"/>
              </a:moveTo>
              <a:lnTo>
                <a:pt x="0" y="85231"/>
              </a:lnTo>
              <a:lnTo>
                <a:pt x="455326" y="85231"/>
              </a:lnTo>
              <a:lnTo>
                <a:pt x="455326"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6DF0EF8-93C4-7340-A3A7-ECA98DE7BDE2}">
      <dsp:nvSpPr>
        <dsp:cNvPr id="0" name=""/>
        <dsp:cNvSpPr/>
      </dsp:nvSpPr>
      <dsp:spPr>
        <a:xfrm>
          <a:off x="3179756"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0A161D4-5B43-9B4D-8BCC-E2B3B9F58276}">
      <dsp:nvSpPr>
        <dsp:cNvPr id="0" name=""/>
        <dsp:cNvSpPr/>
      </dsp:nvSpPr>
      <dsp:spPr>
        <a:xfrm>
          <a:off x="3179756"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DF345E-6932-EE43-AE98-2FE774D5D750}">
      <dsp:nvSpPr>
        <dsp:cNvPr id="0" name=""/>
        <dsp:cNvSpPr/>
      </dsp:nvSpPr>
      <dsp:spPr>
        <a:xfrm>
          <a:off x="3330277" y="1287901"/>
          <a:ext cx="91440" cy="91440"/>
        </a:xfrm>
        <a:custGeom>
          <a:avLst/>
          <a:gdLst/>
          <a:ahLst/>
          <a:cxnLst/>
          <a:rect l="0" t="0" r="0" b="0"/>
          <a:pathLst>
            <a:path>
              <a:moveTo>
                <a:pt x="45720" y="45720"/>
              </a:moveTo>
              <a:lnTo>
                <a:pt x="45720"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3486BD-326A-F944-96DD-B4DE7BC14E12}">
      <dsp:nvSpPr>
        <dsp:cNvPr id="0" name=""/>
        <dsp:cNvSpPr/>
      </dsp:nvSpPr>
      <dsp:spPr>
        <a:xfrm>
          <a:off x="2724430"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94722E2-D314-BB4F-A1C1-640D3C9C87B4}">
      <dsp:nvSpPr>
        <dsp:cNvPr id="0" name=""/>
        <dsp:cNvSpPr/>
      </dsp:nvSpPr>
      <dsp:spPr>
        <a:xfrm>
          <a:off x="2724430"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523D1D-0C1B-8642-8C54-9716E4C04A6F}">
      <dsp:nvSpPr>
        <dsp:cNvPr id="0" name=""/>
        <dsp:cNvSpPr/>
      </dsp:nvSpPr>
      <dsp:spPr>
        <a:xfrm>
          <a:off x="2920671" y="1287901"/>
          <a:ext cx="455326" cy="91440"/>
        </a:xfrm>
        <a:custGeom>
          <a:avLst/>
          <a:gdLst/>
          <a:ahLst/>
          <a:cxnLst/>
          <a:rect l="0" t="0" r="0" b="0"/>
          <a:pathLst>
            <a:path>
              <a:moveTo>
                <a:pt x="455326" y="45720"/>
              </a:moveTo>
              <a:lnTo>
                <a:pt x="455326" y="85231"/>
              </a:lnTo>
              <a:lnTo>
                <a:pt x="0" y="85231"/>
              </a:lnTo>
              <a:lnTo>
                <a:pt x="0"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73D9C7-26C0-A648-AADA-8F893327C586}">
      <dsp:nvSpPr>
        <dsp:cNvPr id="0" name=""/>
        <dsp:cNvSpPr/>
      </dsp:nvSpPr>
      <dsp:spPr>
        <a:xfrm>
          <a:off x="2579177" y="1020726"/>
          <a:ext cx="796820" cy="91440"/>
        </a:xfrm>
        <a:custGeom>
          <a:avLst/>
          <a:gdLst/>
          <a:ahLst/>
          <a:cxnLst/>
          <a:rect l="0" t="0" r="0" b="0"/>
          <a:pathLst>
            <a:path>
              <a:moveTo>
                <a:pt x="0" y="45720"/>
              </a:moveTo>
              <a:lnTo>
                <a:pt x="0" y="85231"/>
              </a:lnTo>
              <a:lnTo>
                <a:pt x="796820" y="85231"/>
              </a:lnTo>
              <a:lnTo>
                <a:pt x="796820" y="12474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31104F3-8EAE-7446-A8C3-79E3168DE487}">
      <dsp:nvSpPr>
        <dsp:cNvPr id="0" name=""/>
        <dsp:cNvSpPr/>
      </dsp:nvSpPr>
      <dsp:spPr>
        <a:xfrm>
          <a:off x="2269104" y="1600796"/>
          <a:ext cx="91440" cy="974623"/>
        </a:xfrm>
        <a:custGeom>
          <a:avLst/>
          <a:gdLst/>
          <a:ahLst/>
          <a:cxnLst/>
          <a:rect l="0" t="0" r="0" b="0"/>
          <a:pathLst>
            <a:path>
              <a:moveTo>
                <a:pt x="45720" y="0"/>
              </a:moveTo>
              <a:lnTo>
                <a:pt x="45720" y="974623"/>
              </a:lnTo>
              <a:lnTo>
                <a:pt x="102165" y="974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9032C67-EE46-0340-B060-3E234613054D}">
      <dsp:nvSpPr>
        <dsp:cNvPr id="0" name=""/>
        <dsp:cNvSpPr/>
      </dsp:nvSpPr>
      <dsp:spPr>
        <a:xfrm>
          <a:off x="2269104" y="1600796"/>
          <a:ext cx="91440" cy="707448"/>
        </a:xfrm>
        <a:custGeom>
          <a:avLst/>
          <a:gdLst/>
          <a:ahLst/>
          <a:cxnLst/>
          <a:rect l="0" t="0" r="0" b="0"/>
          <a:pathLst>
            <a:path>
              <a:moveTo>
                <a:pt x="45720" y="0"/>
              </a:moveTo>
              <a:lnTo>
                <a:pt x="45720" y="707448"/>
              </a:lnTo>
              <a:lnTo>
                <a:pt x="102165" y="7074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8203EE8-72E3-514D-8896-FE2F7F958A1A}">
      <dsp:nvSpPr>
        <dsp:cNvPr id="0" name=""/>
        <dsp:cNvSpPr/>
      </dsp:nvSpPr>
      <dsp:spPr>
        <a:xfrm>
          <a:off x="2269104"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FC4E362-B73B-3046-B930-A233667C82B0}">
      <dsp:nvSpPr>
        <dsp:cNvPr id="0" name=""/>
        <dsp:cNvSpPr/>
      </dsp:nvSpPr>
      <dsp:spPr>
        <a:xfrm>
          <a:off x="2269104"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788C11-CDE7-5440-8429-B3CF4C428E0C}">
      <dsp:nvSpPr>
        <dsp:cNvPr id="0" name=""/>
        <dsp:cNvSpPr/>
      </dsp:nvSpPr>
      <dsp:spPr>
        <a:xfrm>
          <a:off x="1782356" y="1287901"/>
          <a:ext cx="682989" cy="91440"/>
        </a:xfrm>
        <a:custGeom>
          <a:avLst/>
          <a:gdLst/>
          <a:ahLst/>
          <a:cxnLst/>
          <a:rect l="0" t="0" r="0" b="0"/>
          <a:pathLst>
            <a:path>
              <a:moveTo>
                <a:pt x="0" y="45720"/>
              </a:moveTo>
              <a:lnTo>
                <a:pt x="0" y="85231"/>
              </a:lnTo>
              <a:lnTo>
                <a:pt x="682989" y="85231"/>
              </a:lnTo>
              <a:lnTo>
                <a:pt x="682989"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DD32289-3D07-6F4B-A748-1060CC0F4C24}">
      <dsp:nvSpPr>
        <dsp:cNvPr id="0" name=""/>
        <dsp:cNvSpPr/>
      </dsp:nvSpPr>
      <dsp:spPr>
        <a:xfrm>
          <a:off x="1813778" y="1600796"/>
          <a:ext cx="91440" cy="974623"/>
        </a:xfrm>
        <a:custGeom>
          <a:avLst/>
          <a:gdLst/>
          <a:ahLst/>
          <a:cxnLst/>
          <a:rect l="0" t="0" r="0" b="0"/>
          <a:pathLst>
            <a:path>
              <a:moveTo>
                <a:pt x="45720" y="0"/>
              </a:moveTo>
              <a:lnTo>
                <a:pt x="45720" y="974623"/>
              </a:lnTo>
              <a:lnTo>
                <a:pt x="102165" y="974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7B8558F-8231-D749-91A4-3A6324E60C36}">
      <dsp:nvSpPr>
        <dsp:cNvPr id="0" name=""/>
        <dsp:cNvSpPr/>
      </dsp:nvSpPr>
      <dsp:spPr>
        <a:xfrm>
          <a:off x="1813778" y="1600796"/>
          <a:ext cx="91440" cy="707448"/>
        </a:xfrm>
        <a:custGeom>
          <a:avLst/>
          <a:gdLst/>
          <a:ahLst/>
          <a:cxnLst/>
          <a:rect l="0" t="0" r="0" b="0"/>
          <a:pathLst>
            <a:path>
              <a:moveTo>
                <a:pt x="45720" y="0"/>
              </a:moveTo>
              <a:lnTo>
                <a:pt x="45720" y="707448"/>
              </a:lnTo>
              <a:lnTo>
                <a:pt x="102165" y="7074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0698F78-C605-3C42-9F63-B6A086E40A31}">
      <dsp:nvSpPr>
        <dsp:cNvPr id="0" name=""/>
        <dsp:cNvSpPr/>
      </dsp:nvSpPr>
      <dsp:spPr>
        <a:xfrm>
          <a:off x="1813778"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BCAC72-3485-5E46-AA7F-B4E35353B687}">
      <dsp:nvSpPr>
        <dsp:cNvPr id="0" name=""/>
        <dsp:cNvSpPr/>
      </dsp:nvSpPr>
      <dsp:spPr>
        <a:xfrm>
          <a:off x="1813778"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C26214-745F-4342-BE9B-21BFF7D0ED5A}">
      <dsp:nvSpPr>
        <dsp:cNvPr id="0" name=""/>
        <dsp:cNvSpPr/>
      </dsp:nvSpPr>
      <dsp:spPr>
        <a:xfrm>
          <a:off x="1782356" y="1287901"/>
          <a:ext cx="227663" cy="91440"/>
        </a:xfrm>
        <a:custGeom>
          <a:avLst/>
          <a:gdLst/>
          <a:ahLst/>
          <a:cxnLst/>
          <a:rect l="0" t="0" r="0" b="0"/>
          <a:pathLst>
            <a:path>
              <a:moveTo>
                <a:pt x="0" y="45720"/>
              </a:moveTo>
              <a:lnTo>
                <a:pt x="0" y="85231"/>
              </a:lnTo>
              <a:lnTo>
                <a:pt x="227663" y="85231"/>
              </a:lnTo>
              <a:lnTo>
                <a:pt x="227663"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5F8868-521E-E64F-B952-469B445F58B5}">
      <dsp:nvSpPr>
        <dsp:cNvPr id="0" name=""/>
        <dsp:cNvSpPr/>
      </dsp:nvSpPr>
      <dsp:spPr>
        <a:xfrm>
          <a:off x="1358452" y="1600796"/>
          <a:ext cx="91440" cy="974623"/>
        </a:xfrm>
        <a:custGeom>
          <a:avLst/>
          <a:gdLst/>
          <a:ahLst/>
          <a:cxnLst/>
          <a:rect l="0" t="0" r="0" b="0"/>
          <a:pathLst>
            <a:path>
              <a:moveTo>
                <a:pt x="45720" y="0"/>
              </a:moveTo>
              <a:lnTo>
                <a:pt x="45720" y="974623"/>
              </a:lnTo>
              <a:lnTo>
                <a:pt x="102165" y="974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DBAC809-5B8B-DB44-A222-5E56208CC459}">
      <dsp:nvSpPr>
        <dsp:cNvPr id="0" name=""/>
        <dsp:cNvSpPr/>
      </dsp:nvSpPr>
      <dsp:spPr>
        <a:xfrm>
          <a:off x="1358452" y="1600796"/>
          <a:ext cx="91440" cy="707448"/>
        </a:xfrm>
        <a:custGeom>
          <a:avLst/>
          <a:gdLst/>
          <a:ahLst/>
          <a:cxnLst/>
          <a:rect l="0" t="0" r="0" b="0"/>
          <a:pathLst>
            <a:path>
              <a:moveTo>
                <a:pt x="45720" y="0"/>
              </a:moveTo>
              <a:lnTo>
                <a:pt x="45720" y="707448"/>
              </a:lnTo>
              <a:lnTo>
                <a:pt x="102165" y="7074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2CBA73-5CAD-9B4B-BB3A-A6DE3ADFA439}">
      <dsp:nvSpPr>
        <dsp:cNvPr id="0" name=""/>
        <dsp:cNvSpPr/>
      </dsp:nvSpPr>
      <dsp:spPr>
        <a:xfrm>
          <a:off x="1358452"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D4CA86-6E6B-FC4C-AA61-D02E856DC614}">
      <dsp:nvSpPr>
        <dsp:cNvPr id="0" name=""/>
        <dsp:cNvSpPr/>
      </dsp:nvSpPr>
      <dsp:spPr>
        <a:xfrm>
          <a:off x="1358452"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DD2766-34B1-F94B-93AF-7098BC7F987F}">
      <dsp:nvSpPr>
        <dsp:cNvPr id="0" name=""/>
        <dsp:cNvSpPr/>
      </dsp:nvSpPr>
      <dsp:spPr>
        <a:xfrm>
          <a:off x="1554693" y="1287901"/>
          <a:ext cx="227663" cy="91440"/>
        </a:xfrm>
        <a:custGeom>
          <a:avLst/>
          <a:gdLst/>
          <a:ahLst/>
          <a:cxnLst/>
          <a:rect l="0" t="0" r="0" b="0"/>
          <a:pathLst>
            <a:path>
              <a:moveTo>
                <a:pt x="227663" y="45720"/>
              </a:moveTo>
              <a:lnTo>
                <a:pt x="227663" y="85231"/>
              </a:lnTo>
              <a:lnTo>
                <a:pt x="0" y="85231"/>
              </a:lnTo>
              <a:lnTo>
                <a:pt x="0"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D52E89-CED7-0B41-82E8-32E7916E576E}">
      <dsp:nvSpPr>
        <dsp:cNvPr id="0" name=""/>
        <dsp:cNvSpPr/>
      </dsp:nvSpPr>
      <dsp:spPr>
        <a:xfrm>
          <a:off x="903126"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55E08E4-925A-FC42-9C18-E0F1DEBE87E1}">
      <dsp:nvSpPr>
        <dsp:cNvPr id="0" name=""/>
        <dsp:cNvSpPr/>
      </dsp:nvSpPr>
      <dsp:spPr>
        <a:xfrm>
          <a:off x="903126"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628C72-A718-2643-A496-4026B79B9D66}">
      <dsp:nvSpPr>
        <dsp:cNvPr id="0" name=""/>
        <dsp:cNvSpPr/>
      </dsp:nvSpPr>
      <dsp:spPr>
        <a:xfrm>
          <a:off x="1099367" y="1287901"/>
          <a:ext cx="682989" cy="91440"/>
        </a:xfrm>
        <a:custGeom>
          <a:avLst/>
          <a:gdLst/>
          <a:ahLst/>
          <a:cxnLst/>
          <a:rect l="0" t="0" r="0" b="0"/>
          <a:pathLst>
            <a:path>
              <a:moveTo>
                <a:pt x="682989" y="45720"/>
              </a:moveTo>
              <a:lnTo>
                <a:pt x="682989" y="85231"/>
              </a:lnTo>
              <a:lnTo>
                <a:pt x="0" y="85231"/>
              </a:lnTo>
              <a:lnTo>
                <a:pt x="0"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09260EC-AC37-1145-B227-0FD92E4E265F}">
      <dsp:nvSpPr>
        <dsp:cNvPr id="0" name=""/>
        <dsp:cNvSpPr/>
      </dsp:nvSpPr>
      <dsp:spPr>
        <a:xfrm>
          <a:off x="1782356" y="1020726"/>
          <a:ext cx="796820" cy="91440"/>
        </a:xfrm>
        <a:custGeom>
          <a:avLst/>
          <a:gdLst/>
          <a:ahLst/>
          <a:cxnLst/>
          <a:rect l="0" t="0" r="0" b="0"/>
          <a:pathLst>
            <a:path>
              <a:moveTo>
                <a:pt x="796820" y="45720"/>
              </a:moveTo>
              <a:lnTo>
                <a:pt x="796820" y="85231"/>
              </a:lnTo>
              <a:lnTo>
                <a:pt x="0" y="85231"/>
              </a:lnTo>
              <a:lnTo>
                <a:pt x="0" y="12474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642BC2-7BEE-2842-BD90-DC67D16D4A7B}">
      <dsp:nvSpPr>
        <dsp:cNvPr id="0" name=""/>
        <dsp:cNvSpPr/>
      </dsp:nvSpPr>
      <dsp:spPr>
        <a:xfrm>
          <a:off x="447799" y="1600796"/>
          <a:ext cx="91440" cy="1032865"/>
        </a:xfrm>
        <a:custGeom>
          <a:avLst/>
          <a:gdLst/>
          <a:ahLst/>
          <a:cxnLst/>
          <a:rect l="0" t="0" r="0" b="0"/>
          <a:pathLst>
            <a:path>
              <a:moveTo>
                <a:pt x="45720" y="0"/>
              </a:moveTo>
              <a:lnTo>
                <a:pt x="45720" y="1032865"/>
              </a:lnTo>
              <a:lnTo>
                <a:pt x="102165" y="103286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BCC4FD1-5164-644F-B38E-F09EAB4CC244}">
      <dsp:nvSpPr>
        <dsp:cNvPr id="0" name=""/>
        <dsp:cNvSpPr/>
      </dsp:nvSpPr>
      <dsp:spPr>
        <a:xfrm>
          <a:off x="447799" y="1600796"/>
          <a:ext cx="91440" cy="707448"/>
        </a:xfrm>
        <a:custGeom>
          <a:avLst/>
          <a:gdLst/>
          <a:ahLst/>
          <a:cxnLst/>
          <a:rect l="0" t="0" r="0" b="0"/>
          <a:pathLst>
            <a:path>
              <a:moveTo>
                <a:pt x="45720" y="0"/>
              </a:moveTo>
              <a:lnTo>
                <a:pt x="45720" y="707448"/>
              </a:lnTo>
              <a:lnTo>
                <a:pt x="102165" y="7074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C948C2-165E-394F-8D91-F45B8025B3D8}">
      <dsp:nvSpPr>
        <dsp:cNvPr id="0" name=""/>
        <dsp:cNvSpPr/>
      </dsp:nvSpPr>
      <dsp:spPr>
        <a:xfrm>
          <a:off x="447799"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7A051AD-BE28-A041-969B-B7F536C30E4C}">
      <dsp:nvSpPr>
        <dsp:cNvPr id="0" name=""/>
        <dsp:cNvSpPr/>
      </dsp:nvSpPr>
      <dsp:spPr>
        <a:xfrm>
          <a:off x="447799"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E59B41F-32A8-C748-B962-5996AE4C7300}">
      <dsp:nvSpPr>
        <dsp:cNvPr id="0" name=""/>
        <dsp:cNvSpPr/>
      </dsp:nvSpPr>
      <dsp:spPr>
        <a:xfrm>
          <a:off x="416377" y="1287901"/>
          <a:ext cx="227663" cy="91440"/>
        </a:xfrm>
        <a:custGeom>
          <a:avLst/>
          <a:gdLst/>
          <a:ahLst/>
          <a:cxnLst/>
          <a:rect l="0" t="0" r="0" b="0"/>
          <a:pathLst>
            <a:path>
              <a:moveTo>
                <a:pt x="0" y="45720"/>
              </a:moveTo>
              <a:lnTo>
                <a:pt x="0" y="85231"/>
              </a:lnTo>
              <a:lnTo>
                <a:pt x="227663" y="85231"/>
              </a:lnTo>
              <a:lnTo>
                <a:pt x="227663"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CFAA9F5-4888-0442-BC6D-EE8CB6FB71B9}">
      <dsp:nvSpPr>
        <dsp:cNvPr id="0" name=""/>
        <dsp:cNvSpPr/>
      </dsp:nvSpPr>
      <dsp:spPr>
        <a:xfrm>
          <a:off x="-7526" y="1600796"/>
          <a:ext cx="91440" cy="974623"/>
        </a:xfrm>
        <a:custGeom>
          <a:avLst/>
          <a:gdLst/>
          <a:ahLst/>
          <a:cxnLst/>
          <a:rect l="0" t="0" r="0" b="0"/>
          <a:pathLst>
            <a:path>
              <a:moveTo>
                <a:pt x="45720" y="0"/>
              </a:moveTo>
              <a:lnTo>
                <a:pt x="45720" y="974623"/>
              </a:lnTo>
              <a:lnTo>
                <a:pt x="102165" y="974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4EAA2B-454D-784F-8746-F23C88F2F214}">
      <dsp:nvSpPr>
        <dsp:cNvPr id="0" name=""/>
        <dsp:cNvSpPr/>
      </dsp:nvSpPr>
      <dsp:spPr>
        <a:xfrm>
          <a:off x="-7526" y="1600796"/>
          <a:ext cx="91440" cy="707448"/>
        </a:xfrm>
        <a:custGeom>
          <a:avLst/>
          <a:gdLst/>
          <a:ahLst/>
          <a:cxnLst/>
          <a:rect l="0" t="0" r="0" b="0"/>
          <a:pathLst>
            <a:path>
              <a:moveTo>
                <a:pt x="45720" y="0"/>
              </a:moveTo>
              <a:lnTo>
                <a:pt x="45720" y="707448"/>
              </a:lnTo>
              <a:lnTo>
                <a:pt x="102165" y="7074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F2E782-F2AC-CF4A-8A74-5742BB202EC0}">
      <dsp:nvSpPr>
        <dsp:cNvPr id="0" name=""/>
        <dsp:cNvSpPr/>
      </dsp:nvSpPr>
      <dsp:spPr>
        <a:xfrm>
          <a:off x="-7526"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35284C4-9B41-E34A-8768-78A5EE4867AD}">
      <dsp:nvSpPr>
        <dsp:cNvPr id="0" name=""/>
        <dsp:cNvSpPr/>
      </dsp:nvSpPr>
      <dsp:spPr>
        <a:xfrm>
          <a:off x="-7526"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5CF0495-EFC2-8C4B-B965-A2DA304FFA1F}">
      <dsp:nvSpPr>
        <dsp:cNvPr id="0" name=""/>
        <dsp:cNvSpPr/>
      </dsp:nvSpPr>
      <dsp:spPr>
        <a:xfrm>
          <a:off x="188714" y="1287901"/>
          <a:ext cx="227663" cy="91440"/>
        </a:xfrm>
        <a:custGeom>
          <a:avLst/>
          <a:gdLst/>
          <a:ahLst/>
          <a:cxnLst/>
          <a:rect l="0" t="0" r="0" b="0"/>
          <a:pathLst>
            <a:path>
              <a:moveTo>
                <a:pt x="227663" y="45720"/>
              </a:moveTo>
              <a:lnTo>
                <a:pt x="227663" y="85231"/>
              </a:lnTo>
              <a:lnTo>
                <a:pt x="0" y="85231"/>
              </a:lnTo>
              <a:lnTo>
                <a:pt x="0"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733249-4362-7F4A-A226-D41491E09526}">
      <dsp:nvSpPr>
        <dsp:cNvPr id="0" name=""/>
        <dsp:cNvSpPr/>
      </dsp:nvSpPr>
      <dsp:spPr>
        <a:xfrm>
          <a:off x="416377" y="1020726"/>
          <a:ext cx="2162799" cy="91440"/>
        </a:xfrm>
        <a:custGeom>
          <a:avLst/>
          <a:gdLst/>
          <a:ahLst/>
          <a:cxnLst/>
          <a:rect l="0" t="0" r="0" b="0"/>
          <a:pathLst>
            <a:path>
              <a:moveTo>
                <a:pt x="2162799" y="45720"/>
              </a:moveTo>
              <a:lnTo>
                <a:pt x="2162799" y="85231"/>
              </a:lnTo>
              <a:lnTo>
                <a:pt x="0" y="85231"/>
              </a:lnTo>
              <a:lnTo>
                <a:pt x="0" y="12474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A1D482-591C-8744-9150-12E6C2D9B3C0}">
      <dsp:nvSpPr>
        <dsp:cNvPr id="0" name=""/>
        <dsp:cNvSpPr/>
      </dsp:nvSpPr>
      <dsp:spPr>
        <a:xfrm>
          <a:off x="2391025" y="87829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UWTSD Hostel New Building</a:t>
          </a:r>
        </a:p>
      </dsp:txBody>
      <dsp:txXfrm>
        <a:off x="2391025" y="878295"/>
        <a:ext cx="376302" cy="188151"/>
      </dsp:txXfrm>
    </dsp:sp>
    <dsp:sp modelId="{967F3101-5B8D-514B-8E4E-14C24358A803}">
      <dsp:nvSpPr>
        <dsp:cNvPr id="0" name=""/>
        <dsp:cNvSpPr/>
      </dsp:nvSpPr>
      <dsp:spPr>
        <a:xfrm>
          <a:off x="228226" y="114547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Planning</a:t>
          </a:r>
        </a:p>
      </dsp:txBody>
      <dsp:txXfrm>
        <a:off x="228226" y="1145470"/>
        <a:ext cx="376302" cy="188151"/>
      </dsp:txXfrm>
    </dsp:sp>
    <dsp:sp modelId="{5D91E519-A775-9944-A626-A3EEAC2091AA}">
      <dsp:nvSpPr>
        <dsp:cNvPr id="0" name=""/>
        <dsp:cNvSpPr/>
      </dsp:nvSpPr>
      <dsp:spPr>
        <a:xfrm>
          <a:off x="563"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Construction documents</a:t>
          </a:r>
        </a:p>
      </dsp:txBody>
      <dsp:txXfrm>
        <a:off x="563" y="1412645"/>
        <a:ext cx="376302" cy="188151"/>
      </dsp:txXfrm>
    </dsp:sp>
    <dsp:sp modelId="{A68D8D65-6C67-E549-B915-1AC80D0F9D99}">
      <dsp:nvSpPr>
        <dsp:cNvPr id="0" name=""/>
        <dsp:cNvSpPr/>
      </dsp:nvSpPr>
      <dsp:spPr>
        <a:xfrm>
          <a:off x="94639"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Scope </a:t>
          </a:r>
        </a:p>
      </dsp:txBody>
      <dsp:txXfrm>
        <a:off x="94639" y="1679820"/>
        <a:ext cx="376302" cy="188151"/>
      </dsp:txXfrm>
    </dsp:sp>
    <dsp:sp modelId="{B14D4570-3AC7-5B4B-BCD1-DC29D2948642}">
      <dsp:nvSpPr>
        <dsp:cNvPr id="0" name=""/>
        <dsp:cNvSpPr/>
      </dsp:nvSpPr>
      <dsp:spPr>
        <a:xfrm>
          <a:off x="94639"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Detailed drawings</a:t>
          </a:r>
        </a:p>
      </dsp:txBody>
      <dsp:txXfrm>
        <a:off x="94639" y="1946994"/>
        <a:ext cx="376302" cy="188151"/>
      </dsp:txXfrm>
    </dsp:sp>
    <dsp:sp modelId="{7C5AE57B-5BC5-8148-9654-0DD28A7E3B64}">
      <dsp:nvSpPr>
        <dsp:cNvPr id="0" name=""/>
        <dsp:cNvSpPr/>
      </dsp:nvSpPr>
      <dsp:spPr>
        <a:xfrm>
          <a:off x="94639" y="2214169"/>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Budget</a:t>
          </a:r>
        </a:p>
      </dsp:txBody>
      <dsp:txXfrm>
        <a:off x="94639" y="2214169"/>
        <a:ext cx="376302" cy="188151"/>
      </dsp:txXfrm>
    </dsp:sp>
    <dsp:sp modelId="{6C6BEE6C-0D09-2646-9A3D-F6D853542E63}">
      <dsp:nvSpPr>
        <dsp:cNvPr id="0" name=""/>
        <dsp:cNvSpPr/>
      </dsp:nvSpPr>
      <dsp:spPr>
        <a:xfrm>
          <a:off x="94639" y="248134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Schedule</a:t>
          </a:r>
        </a:p>
      </dsp:txBody>
      <dsp:txXfrm>
        <a:off x="94639" y="2481344"/>
        <a:ext cx="376302" cy="188151"/>
      </dsp:txXfrm>
    </dsp:sp>
    <dsp:sp modelId="{0CBC8A7B-BBFE-3A4E-B085-6A7D55BB560F}">
      <dsp:nvSpPr>
        <dsp:cNvPr id="0" name=""/>
        <dsp:cNvSpPr/>
      </dsp:nvSpPr>
      <dsp:spPr>
        <a:xfrm>
          <a:off x="455889"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Buying resources</a:t>
          </a:r>
        </a:p>
      </dsp:txBody>
      <dsp:txXfrm>
        <a:off x="455889" y="1412645"/>
        <a:ext cx="376302" cy="188151"/>
      </dsp:txXfrm>
    </dsp:sp>
    <dsp:sp modelId="{80668143-232F-3A4E-8C8F-EB60D43F6A8A}">
      <dsp:nvSpPr>
        <dsp:cNvPr id="0" name=""/>
        <dsp:cNvSpPr/>
      </dsp:nvSpPr>
      <dsp:spPr>
        <a:xfrm>
          <a:off x="549965"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Searching for Suppliers</a:t>
          </a:r>
        </a:p>
      </dsp:txBody>
      <dsp:txXfrm>
        <a:off x="549965" y="1679820"/>
        <a:ext cx="376302" cy="188151"/>
      </dsp:txXfrm>
    </dsp:sp>
    <dsp:sp modelId="{CCFECCBB-2803-DF41-86F0-84B87E7F2761}">
      <dsp:nvSpPr>
        <dsp:cNvPr id="0" name=""/>
        <dsp:cNvSpPr/>
      </dsp:nvSpPr>
      <dsp:spPr>
        <a:xfrm>
          <a:off x="549965"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Buying construction materials</a:t>
          </a:r>
        </a:p>
      </dsp:txBody>
      <dsp:txXfrm>
        <a:off x="549965" y="1946994"/>
        <a:ext cx="376302" cy="188151"/>
      </dsp:txXfrm>
    </dsp:sp>
    <dsp:sp modelId="{5D2F8640-EE42-1647-9BB3-3FB7A6F27DB3}">
      <dsp:nvSpPr>
        <dsp:cNvPr id="0" name=""/>
        <dsp:cNvSpPr/>
      </dsp:nvSpPr>
      <dsp:spPr>
        <a:xfrm>
          <a:off x="549965" y="2214169"/>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Hiring construction team</a:t>
          </a:r>
        </a:p>
      </dsp:txBody>
      <dsp:txXfrm>
        <a:off x="549965" y="2214169"/>
        <a:ext cx="376302" cy="188151"/>
      </dsp:txXfrm>
    </dsp:sp>
    <dsp:sp modelId="{5679E911-DBA6-2A42-82ED-2868F73606DD}">
      <dsp:nvSpPr>
        <dsp:cNvPr id="0" name=""/>
        <dsp:cNvSpPr/>
      </dsp:nvSpPr>
      <dsp:spPr>
        <a:xfrm>
          <a:off x="549965" y="2481344"/>
          <a:ext cx="386993" cy="30463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Hiring Necesary Tools and Machinery</a:t>
          </a:r>
        </a:p>
      </dsp:txBody>
      <dsp:txXfrm>
        <a:off x="549965" y="2481344"/>
        <a:ext cx="386993" cy="304633"/>
      </dsp:txXfrm>
    </dsp:sp>
    <dsp:sp modelId="{54A6D67E-0A8B-714D-B4D2-952146C8FC90}">
      <dsp:nvSpPr>
        <dsp:cNvPr id="0" name=""/>
        <dsp:cNvSpPr/>
      </dsp:nvSpPr>
      <dsp:spPr>
        <a:xfrm>
          <a:off x="1594205" y="114547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Execution</a:t>
          </a:r>
        </a:p>
      </dsp:txBody>
      <dsp:txXfrm>
        <a:off x="1594205" y="1145470"/>
        <a:ext cx="376302" cy="188151"/>
      </dsp:txXfrm>
    </dsp:sp>
    <dsp:sp modelId="{F5F63101-8D75-B84F-AAC3-248C2B39C2FF}">
      <dsp:nvSpPr>
        <dsp:cNvPr id="0" name=""/>
        <dsp:cNvSpPr/>
      </dsp:nvSpPr>
      <dsp:spPr>
        <a:xfrm>
          <a:off x="911215"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Site preparation</a:t>
          </a:r>
        </a:p>
      </dsp:txBody>
      <dsp:txXfrm>
        <a:off x="911215" y="1412645"/>
        <a:ext cx="376302" cy="188151"/>
      </dsp:txXfrm>
    </dsp:sp>
    <dsp:sp modelId="{5908EA36-8E53-234E-B435-173BFCC6CF61}">
      <dsp:nvSpPr>
        <dsp:cNvPr id="0" name=""/>
        <dsp:cNvSpPr/>
      </dsp:nvSpPr>
      <dsp:spPr>
        <a:xfrm>
          <a:off x="1005291"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Site cleaning</a:t>
          </a:r>
        </a:p>
      </dsp:txBody>
      <dsp:txXfrm>
        <a:off x="1005291" y="1679820"/>
        <a:ext cx="376302" cy="188151"/>
      </dsp:txXfrm>
    </dsp:sp>
    <dsp:sp modelId="{AA2F3903-7356-034C-B390-7907498982E2}">
      <dsp:nvSpPr>
        <dsp:cNvPr id="0" name=""/>
        <dsp:cNvSpPr/>
      </dsp:nvSpPr>
      <dsp:spPr>
        <a:xfrm>
          <a:off x="1005291"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Fencing</a:t>
          </a:r>
        </a:p>
      </dsp:txBody>
      <dsp:txXfrm>
        <a:off x="1005291" y="1946994"/>
        <a:ext cx="376302" cy="188151"/>
      </dsp:txXfrm>
    </dsp:sp>
    <dsp:sp modelId="{6AFE2AB4-6B63-7842-B244-6EBA652401ED}">
      <dsp:nvSpPr>
        <dsp:cNvPr id="0" name=""/>
        <dsp:cNvSpPr/>
      </dsp:nvSpPr>
      <dsp:spPr>
        <a:xfrm>
          <a:off x="1366542"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Foundation</a:t>
          </a:r>
        </a:p>
      </dsp:txBody>
      <dsp:txXfrm>
        <a:off x="1366542" y="1412645"/>
        <a:ext cx="376302" cy="188151"/>
      </dsp:txXfrm>
    </dsp:sp>
    <dsp:sp modelId="{444DEBCB-B756-9B41-8EBF-C7E573D934F6}">
      <dsp:nvSpPr>
        <dsp:cNvPr id="0" name=""/>
        <dsp:cNvSpPr/>
      </dsp:nvSpPr>
      <dsp:spPr>
        <a:xfrm>
          <a:off x="1460617"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Layout topography</a:t>
          </a:r>
        </a:p>
      </dsp:txBody>
      <dsp:txXfrm>
        <a:off x="1460617" y="1679820"/>
        <a:ext cx="376302" cy="188151"/>
      </dsp:txXfrm>
    </dsp:sp>
    <dsp:sp modelId="{B221EC89-AECB-3844-BA31-41D718C86075}">
      <dsp:nvSpPr>
        <dsp:cNvPr id="0" name=""/>
        <dsp:cNvSpPr/>
      </dsp:nvSpPr>
      <dsp:spPr>
        <a:xfrm>
          <a:off x="1460617"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Excavate</a:t>
          </a:r>
        </a:p>
      </dsp:txBody>
      <dsp:txXfrm>
        <a:off x="1460617" y="1946994"/>
        <a:ext cx="376302" cy="188151"/>
      </dsp:txXfrm>
    </dsp:sp>
    <dsp:sp modelId="{A8AD38BC-16E1-7D48-8EA6-B2B481AD75A9}">
      <dsp:nvSpPr>
        <dsp:cNvPr id="0" name=""/>
        <dsp:cNvSpPr/>
      </dsp:nvSpPr>
      <dsp:spPr>
        <a:xfrm>
          <a:off x="1460617" y="2214169"/>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Steel frame</a:t>
          </a:r>
        </a:p>
      </dsp:txBody>
      <dsp:txXfrm>
        <a:off x="1460617" y="2214169"/>
        <a:ext cx="376302" cy="188151"/>
      </dsp:txXfrm>
    </dsp:sp>
    <dsp:sp modelId="{E3ABED94-4F75-C74F-8318-B834F8D040D2}">
      <dsp:nvSpPr>
        <dsp:cNvPr id="0" name=""/>
        <dsp:cNvSpPr/>
      </dsp:nvSpPr>
      <dsp:spPr>
        <a:xfrm>
          <a:off x="1460617" y="248134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Pour concrete</a:t>
          </a:r>
        </a:p>
      </dsp:txBody>
      <dsp:txXfrm>
        <a:off x="1460617" y="2481344"/>
        <a:ext cx="376302" cy="188151"/>
      </dsp:txXfrm>
    </dsp:sp>
    <dsp:sp modelId="{764C3EB8-016C-3F4A-B768-79E8FD0E2EF9}">
      <dsp:nvSpPr>
        <dsp:cNvPr id="0" name=""/>
        <dsp:cNvSpPr/>
      </dsp:nvSpPr>
      <dsp:spPr>
        <a:xfrm>
          <a:off x="1821868"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Exterior</a:t>
          </a:r>
        </a:p>
      </dsp:txBody>
      <dsp:txXfrm>
        <a:off x="1821868" y="1412645"/>
        <a:ext cx="376302" cy="188151"/>
      </dsp:txXfrm>
    </dsp:sp>
    <dsp:sp modelId="{6E12870F-9D66-B44B-A2A6-1B888158987E}">
      <dsp:nvSpPr>
        <dsp:cNvPr id="0" name=""/>
        <dsp:cNvSpPr/>
      </dsp:nvSpPr>
      <dsp:spPr>
        <a:xfrm>
          <a:off x="1915943"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Framing</a:t>
          </a:r>
        </a:p>
      </dsp:txBody>
      <dsp:txXfrm>
        <a:off x="1915943" y="1679820"/>
        <a:ext cx="376302" cy="188151"/>
      </dsp:txXfrm>
    </dsp:sp>
    <dsp:sp modelId="{EBB2F628-BE5C-4846-8030-89ED125F7EB6}">
      <dsp:nvSpPr>
        <dsp:cNvPr id="0" name=""/>
        <dsp:cNvSpPr/>
      </dsp:nvSpPr>
      <dsp:spPr>
        <a:xfrm>
          <a:off x="1915943"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Siding</a:t>
          </a:r>
        </a:p>
      </dsp:txBody>
      <dsp:txXfrm>
        <a:off x="1915943" y="1946994"/>
        <a:ext cx="376302" cy="188151"/>
      </dsp:txXfrm>
    </dsp:sp>
    <dsp:sp modelId="{F40C8D10-33A3-0F41-A8B2-0103EA7092A5}">
      <dsp:nvSpPr>
        <dsp:cNvPr id="0" name=""/>
        <dsp:cNvSpPr/>
      </dsp:nvSpPr>
      <dsp:spPr>
        <a:xfrm>
          <a:off x="1915943" y="2214169"/>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Roofing</a:t>
          </a:r>
        </a:p>
      </dsp:txBody>
      <dsp:txXfrm>
        <a:off x="1915943" y="2214169"/>
        <a:ext cx="376302" cy="188151"/>
      </dsp:txXfrm>
    </dsp:sp>
    <dsp:sp modelId="{B862EB85-C48C-2848-8E83-0174A3E77DDD}">
      <dsp:nvSpPr>
        <dsp:cNvPr id="0" name=""/>
        <dsp:cNvSpPr/>
      </dsp:nvSpPr>
      <dsp:spPr>
        <a:xfrm>
          <a:off x="1915943" y="248134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Landscaping</a:t>
          </a:r>
        </a:p>
      </dsp:txBody>
      <dsp:txXfrm>
        <a:off x="1915943" y="2481344"/>
        <a:ext cx="376302" cy="188151"/>
      </dsp:txXfrm>
    </dsp:sp>
    <dsp:sp modelId="{D7A9849A-0D9C-B145-93D6-778EAAF1C581}">
      <dsp:nvSpPr>
        <dsp:cNvPr id="0" name=""/>
        <dsp:cNvSpPr/>
      </dsp:nvSpPr>
      <dsp:spPr>
        <a:xfrm>
          <a:off x="2277194"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Interior</a:t>
          </a:r>
        </a:p>
      </dsp:txBody>
      <dsp:txXfrm>
        <a:off x="2277194" y="1412645"/>
        <a:ext cx="376302" cy="188151"/>
      </dsp:txXfrm>
    </dsp:sp>
    <dsp:sp modelId="{0A35E228-C80A-4847-A547-41D9F40F9FE9}">
      <dsp:nvSpPr>
        <dsp:cNvPr id="0" name=""/>
        <dsp:cNvSpPr/>
      </dsp:nvSpPr>
      <dsp:spPr>
        <a:xfrm>
          <a:off x="2371270"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Drywall</a:t>
          </a:r>
        </a:p>
      </dsp:txBody>
      <dsp:txXfrm>
        <a:off x="2371270" y="1679820"/>
        <a:ext cx="376302" cy="188151"/>
      </dsp:txXfrm>
    </dsp:sp>
    <dsp:sp modelId="{BE238C9B-37F6-1F4E-9DDF-53F316902426}">
      <dsp:nvSpPr>
        <dsp:cNvPr id="0" name=""/>
        <dsp:cNvSpPr/>
      </dsp:nvSpPr>
      <dsp:spPr>
        <a:xfrm>
          <a:off x="2371270"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Electrical</a:t>
          </a:r>
        </a:p>
      </dsp:txBody>
      <dsp:txXfrm>
        <a:off x="2371270" y="1946994"/>
        <a:ext cx="376302" cy="188151"/>
      </dsp:txXfrm>
    </dsp:sp>
    <dsp:sp modelId="{8476EB8B-F4D0-CA43-9A84-E0B7BA7782FC}">
      <dsp:nvSpPr>
        <dsp:cNvPr id="0" name=""/>
        <dsp:cNvSpPr/>
      </dsp:nvSpPr>
      <dsp:spPr>
        <a:xfrm>
          <a:off x="2371270" y="2214169"/>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Plumbing</a:t>
          </a:r>
        </a:p>
      </dsp:txBody>
      <dsp:txXfrm>
        <a:off x="2371270" y="2214169"/>
        <a:ext cx="376302" cy="188151"/>
      </dsp:txXfrm>
    </dsp:sp>
    <dsp:sp modelId="{8EE56E40-6EA8-E444-B63E-C197FC8FDD5B}">
      <dsp:nvSpPr>
        <dsp:cNvPr id="0" name=""/>
        <dsp:cNvSpPr/>
      </dsp:nvSpPr>
      <dsp:spPr>
        <a:xfrm>
          <a:off x="2371270" y="248134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Finishes/Inside walls rough finish</a:t>
          </a:r>
        </a:p>
      </dsp:txBody>
      <dsp:txXfrm>
        <a:off x="2371270" y="2481344"/>
        <a:ext cx="376302" cy="188151"/>
      </dsp:txXfrm>
    </dsp:sp>
    <dsp:sp modelId="{AA99269C-870E-EF4F-87FD-8BD004E84127}">
      <dsp:nvSpPr>
        <dsp:cNvPr id="0" name=""/>
        <dsp:cNvSpPr/>
      </dsp:nvSpPr>
      <dsp:spPr>
        <a:xfrm>
          <a:off x="3187846" y="114547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Control</a:t>
          </a:r>
        </a:p>
      </dsp:txBody>
      <dsp:txXfrm>
        <a:off x="3187846" y="1145470"/>
        <a:ext cx="376302" cy="188151"/>
      </dsp:txXfrm>
    </dsp:sp>
    <dsp:sp modelId="{91F4E283-B69B-6E43-9843-4466D5AD2B53}">
      <dsp:nvSpPr>
        <dsp:cNvPr id="0" name=""/>
        <dsp:cNvSpPr/>
      </dsp:nvSpPr>
      <dsp:spPr>
        <a:xfrm>
          <a:off x="2732520"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Schedule</a:t>
          </a:r>
        </a:p>
      </dsp:txBody>
      <dsp:txXfrm>
        <a:off x="2732520" y="1412645"/>
        <a:ext cx="376302" cy="188151"/>
      </dsp:txXfrm>
    </dsp:sp>
    <dsp:sp modelId="{C5791CAA-11B4-3244-A1E5-895155B5068E}">
      <dsp:nvSpPr>
        <dsp:cNvPr id="0" name=""/>
        <dsp:cNvSpPr/>
      </dsp:nvSpPr>
      <dsp:spPr>
        <a:xfrm>
          <a:off x="2826596"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Milestones </a:t>
          </a:r>
        </a:p>
      </dsp:txBody>
      <dsp:txXfrm>
        <a:off x="2826596" y="1679820"/>
        <a:ext cx="376302" cy="188151"/>
      </dsp:txXfrm>
    </dsp:sp>
    <dsp:sp modelId="{3FEDE85D-4005-AB4F-84CF-56E1F57B0B07}">
      <dsp:nvSpPr>
        <dsp:cNvPr id="0" name=""/>
        <dsp:cNvSpPr/>
      </dsp:nvSpPr>
      <dsp:spPr>
        <a:xfrm>
          <a:off x="2826596"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Monitoring</a:t>
          </a:r>
        </a:p>
      </dsp:txBody>
      <dsp:txXfrm>
        <a:off x="2826596" y="1946994"/>
        <a:ext cx="376302" cy="188151"/>
      </dsp:txXfrm>
    </dsp:sp>
    <dsp:sp modelId="{805B5FCB-B312-504C-BCDD-A80D3122A9C4}">
      <dsp:nvSpPr>
        <dsp:cNvPr id="0" name=""/>
        <dsp:cNvSpPr/>
      </dsp:nvSpPr>
      <dsp:spPr>
        <a:xfrm>
          <a:off x="3187846"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Budget</a:t>
          </a:r>
        </a:p>
      </dsp:txBody>
      <dsp:txXfrm>
        <a:off x="3187846" y="1412645"/>
        <a:ext cx="376302" cy="188151"/>
      </dsp:txXfrm>
    </dsp:sp>
    <dsp:sp modelId="{0EF8BF30-9846-CF46-91C1-0B3EAC50B4D0}">
      <dsp:nvSpPr>
        <dsp:cNvPr id="0" name=""/>
        <dsp:cNvSpPr/>
      </dsp:nvSpPr>
      <dsp:spPr>
        <a:xfrm>
          <a:off x="3281922"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Cost accounting</a:t>
          </a:r>
        </a:p>
      </dsp:txBody>
      <dsp:txXfrm>
        <a:off x="3281922" y="1679820"/>
        <a:ext cx="376302" cy="188151"/>
      </dsp:txXfrm>
    </dsp:sp>
    <dsp:sp modelId="{DE11ECD2-5FDD-784D-8094-FB305246C8BF}">
      <dsp:nvSpPr>
        <dsp:cNvPr id="0" name=""/>
        <dsp:cNvSpPr/>
      </dsp:nvSpPr>
      <dsp:spPr>
        <a:xfrm>
          <a:off x="3281922"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Resource management</a:t>
          </a:r>
        </a:p>
      </dsp:txBody>
      <dsp:txXfrm>
        <a:off x="3281922" y="1946994"/>
        <a:ext cx="376302" cy="188151"/>
      </dsp:txXfrm>
    </dsp:sp>
    <dsp:sp modelId="{AA5144CB-9823-0647-B4FD-19AA4E9E1918}">
      <dsp:nvSpPr>
        <dsp:cNvPr id="0" name=""/>
        <dsp:cNvSpPr/>
      </dsp:nvSpPr>
      <dsp:spPr>
        <a:xfrm>
          <a:off x="3643172"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Quality</a:t>
          </a:r>
        </a:p>
      </dsp:txBody>
      <dsp:txXfrm>
        <a:off x="3643172" y="1412645"/>
        <a:ext cx="376302" cy="188151"/>
      </dsp:txXfrm>
    </dsp:sp>
    <dsp:sp modelId="{2C18E622-1D3B-1B48-B251-8AB1BD86E1B2}">
      <dsp:nvSpPr>
        <dsp:cNvPr id="0" name=""/>
        <dsp:cNvSpPr/>
      </dsp:nvSpPr>
      <dsp:spPr>
        <a:xfrm>
          <a:off x="3737248"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Site inspection</a:t>
          </a:r>
        </a:p>
      </dsp:txBody>
      <dsp:txXfrm>
        <a:off x="3737248" y="1679820"/>
        <a:ext cx="376302" cy="188151"/>
      </dsp:txXfrm>
    </dsp:sp>
    <dsp:sp modelId="{CBCAEB7D-0859-664D-9528-CA98E449D31B}">
      <dsp:nvSpPr>
        <dsp:cNvPr id="0" name=""/>
        <dsp:cNvSpPr/>
      </dsp:nvSpPr>
      <dsp:spPr>
        <a:xfrm>
          <a:off x="3737248"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Contract compliance</a:t>
          </a:r>
        </a:p>
      </dsp:txBody>
      <dsp:txXfrm>
        <a:off x="3737248" y="1946994"/>
        <a:ext cx="376302" cy="188151"/>
      </dsp:txXfrm>
    </dsp:sp>
    <dsp:sp modelId="{180363D3-66D6-684A-99C4-3CBC4ED16D96}">
      <dsp:nvSpPr>
        <dsp:cNvPr id="0" name=""/>
        <dsp:cNvSpPr/>
      </dsp:nvSpPr>
      <dsp:spPr>
        <a:xfrm>
          <a:off x="4553825" y="114547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Closeout</a:t>
          </a:r>
        </a:p>
      </dsp:txBody>
      <dsp:txXfrm>
        <a:off x="4553825" y="1145470"/>
        <a:ext cx="376302" cy="188151"/>
      </dsp:txXfrm>
    </dsp:sp>
    <dsp:sp modelId="{3734F59E-ADFB-674D-9ADD-028534E82B6A}">
      <dsp:nvSpPr>
        <dsp:cNvPr id="0" name=""/>
        <dsp:cNvSpPr/>
      </dsp:nvSpPr>
      <dsp:spPr>
        <a:xfrm>
          <a:off x="4098499"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Occupancy permit</a:t>
          </a:r>
        </a:p>
      </dsp:txBody>
      <dsp:txXfrm>
        <a:off x="4098499" y="1412645"/>
        <a:ext cx="376302" cy="188151"/>
      </dsp:txXfrm>
    </dsp:sp>
    <dsp:sp modelId="{F8EE06FE-276E-CC4E-A669-4AEF9B5749F1}">
      <dsp:nvSpPr>
        <dsp:cNvPr id="0" name=""/>
        <dsp:cNvSpPr/>
      </dsp:nvSpPr>
      <dsp:spPr>
        <a:xfrm>
          <a:off x="4192574"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Inspection</a:t>
          </a:r>
        </a:p>
      </dsp:txBody>
      <dsp:txXfrm>
        <a:off x="4192574" y="1679820"/>
        <a:ext cx="376302" cy="188151"/>
      </dsp:txXfrm>
    </dsp:sp>
    <dsp:sp modelId="{DC733665-D4FA-8749-9EB7-932EB53BB26E}">
      <dsp:nvSpPr>
        <dsp:cNvPr id="0" name=""/>
        <dsp:cNvSpPr/>
      </dsp:nvSpPr>
      <dsp:spPr>
        <a:xfrm>
          <a:off x="4192574"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Filings</a:t>
          </a:r>
        </a:p>
      </dsp:txBody>
      <dsp:txXfrm>
        <a:off x="4192574" y="1946994"/>
        <a:ext cx="376302" cy="188151"/>
      </dsp:txXfrm>
    </dsp:sp>
    <dsp:sp modelId="{4DA2BCAF-A7E0-0443-A526-5FA074AA03F9}">
      <dsp:nvSpPr>
        <dsp:cNvPr id="0" name=""/>
        <dsp:cNvSpPr/>
      </dsp:nvSpPr>
      <dsp:spPr>
        <a:xfrm>
          <a:off x="4553825"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Site</a:t>
          </a:r>
        </a:p>
      </dsp:txBody>
      <dsp:txXfrm>
        <a:off x="4553825" y="1412645"/>
        <a:ext cx="376302" cy="188151"/>
      </dsp:txXfrm>
    </dsp:sp>
    <dsp:sp modelId="{68EBC8D6-8366-6342-A2EF-FC8D29130C09}">
      <dsp:nvSpPr>
        <dsp:cNvPr id="0" name=""/>
        <dsp:cNvSpPr/>
      </dsp:nvSpPr>
      <dsp:spPr>
        <a:xfrm>
          <a:off x="4647900"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Removing scrap</a:t>
          </a:r>
        </a:p>
      </dsp:txBody>
      <dsp:txXfrm>
        <a:off x="4647900" y="1679820"/>
        <a:ext cx="376302" cy="188151"/>
      </dsp:txXfrm>
    </dsp:sp>
    <dsp:sp modelId="{48AF2D47-D374-DA46-AB86-F7C93D495E56}">
      <dsp:nvSpPr>
        <dsp:cNvPr id="0" name=""/>
        <dsp:cNvSpPr/>
      </dsp:nvSpPr>
      <dsp:spPr>
        <a:xfrm>
          <a:off x="4647900"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Demobilize equipment/ dissolution of the team</a:t>
          </a:r>
        </a:p>
      </dsp:txBody>
      <dsp:txXfrm>
        <a:off x="4647900" y="1946994"/>
        <a:ext cx="376302" cy="188151"/>
      </dsp:txXfrm>
    </dsp:sp>
    <dsp:sp modelId="{1F72D7E1-73C4-834A-8D41-AA567ECD6300}">
      <dsp:nvSpPr>
        <dsp:cNvPr id="0" name=""/>
        <dsp:cNvSpPr/>
      </dsp:nvSpPr>
      <dsp:spPr>
        <a:xfrm>
          <a:off x="5009151"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Audit</a:t>
          </a:r>
        </a:p>
      </dsp:txBody>
      <dsp:txXfrm>
        <a:off x="5009151" y="1412645"/>
        <a:ext cx="376302" cy="188151"/>
      </dsp:txXfrm>
    </dsp:sp>
    <dsp:sp modelId="{1F6E918C-87F9-7044-BA2E-F3D417CEF184}">
      <dsp:nvSpPr>
        <dsp:cNvPr id="0" name=""/>
        <dsp:cNvSpPr/>
      </dsp:nvSpPr>
      <dsp:spPr>
        <a:xfrm>
          <a:off x="5103226"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Document handover</a:t>
          </a:r>
        </a:p>
      </dsp:txBody>
      <dsp:txXfrm>
        <a:off x="5103226" y="1679820"/>
        <a:ext cx="376302" cy="188151"/>
      </dsp:txXfrm>
    </dsp:sp>
    <dsp:sp modelId="{6D808082-CE6F-2E44-880B-31CA7E087951}">
      <dsp:nvSpPr>
        <dsp:cNvPr id="0" name=""/>
        <dsp:cNvSpPr/>
      </dsp:nvSpPr>
      <dsp:spPr>
        <a:xfrm>
          <a:off x="5103226" y="1946994"/>
          <a:ext cx="382609" cy="30510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Contract compliance/releasing the project </a:t>
          </a:r>
        </a:p>
      </dsp:txBody>
      <dsp:txXfrm>
        <a:off x="5103226" y="1946994"/>
        <a:ext cx="382609" cy="305109"/>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Project Management Plan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369890-6090-CB40-BC28-E058D9260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1081</TotalTime>
  <Pages>15</Pages>
  <Words>3628</Words>
  <Characters>20681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Managing projects in the workplace</vt:lpstr>
    </vt:vector>
  </TitlesOfParts>
  <Company/>
  <LinksUpToDate>false</LinksUpToDate>
  <CharactersWithSpaces>24261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workplace</dc:title>
  <dc:subject>Module code: BMSW5104</dc:subject>
  <dc:creator>Student: Paulina Andone            Student number: (2027237)</dc:creator>
  <cp:keywords/>
  <dc:description/>
  <cp:lastModifiedBy>Paulina Andone (2027237)</cp:lastModifiedBy>
  <cp:revision>22</cp:revision>
  <dcterms:created xsi:type="dcterms:W3CDTF">2022-10-26T13:09:00Z</dcterms:created>
  <dcterms:modified xsi:type="dcterms:W3CDTF">2022-11-17T10:11:00Z</dcterms:modified>
  <cp:category>Women Health Center</cp:category>
</cp:coreProperties>
</file>