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544785884"/>
        <w:docPartObj>
          <w:docPartGallery w:val="Cover Pages"/>
          <w:docPartUnique/>
        </w:docPartObj>
      </w:sdtPr>
      <w:sdtContent>
        <w:p w14:paraId="1D5E6AFF" w14:textId="1413E5FD" w:rsidR="00D836D8" w:rsidRPr="005378CC" w:rsidRDefault="003620A7">
          <w:pPr>
            <w:rPr>
              <w:rFonts w:ascii="Arial" w:hAnsi="Arial" w:cs="Arial"/>
            </w:rPr>
          </w:pPr>
          <w:r w:rsidRPr="005378CC">
            <w:rPr>
              <w:rFonts w:ascii="Arial" w:hAnsi="Arial" w:cs="Arial"/>
              <w:noProof/>
            </w:rPr>
            <w:drawing>
              <wp:anchor distT="0" distB="0" distL="114300" distR="114300" simplePos="0" relativeHeight="251660288" behindDoc="0" locked="0" layoutInCell="1" allowOverlap="1" wp14:anchorId="6BD4F03F" wp14:editId="31259F07">
                <wp:simplePos x="0" y="0"/>
                <wp:positionH relativeFrom="margin">
                  <wp:align>center</wp:align>
                </wp:positionH>
                <wp:positionV relativeFrom="paragraph">
                  <wp:posOffset>0</wp:posOffset>
                </wp:positionV>
                <wp:extent cx="6819265" cy="6106795"/>
                <wp:effectExtent l="0" t="0" r="635" b="8255"/>
                <wp:wrapSquare wrapText="bothSides"/>
                <wp:docPr id="2" name="Picture 1" descr="A tree with colorful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tree with colorful light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34944" cy="612116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D59006" w14:textId="5A6AD7D3" w:rsidR="00D836D8" w:rsidRPr="005378CC" w:rsidRDefault="004B309A">
          <w:pPr>
            <w:rPr>
              <w:rFonts w:ascii="Arial" w:hAnsi="Arial" w:cs="Arial"/>
            </w:rPr>
          </w:pPr>
          <w:r w:rsidRPr="005378CC">
            <w:rPr>
              <w:rFonts w:ascii="Arial" w:hAnsi="Arial" w:cs="Arial"/>
              <w:noProof/>
            </w:rPr>
            <mc:AlternateContent>
              <mc:Choice Requires="wps">
                <w:drawing>
                  <wp:anchor distT="0" distB="0" distL="114300" distR="114300" simplePos="0" relativeHeight="251659264" behindDoc="1" locked="0" layoutInCell="1" allowOverlap="1" wp14:anchorId="4A3B70E8" wp14:editId="49BDF0F8">
                    <wp:simplePos x="0" y="0"/>
                    <wp:positionH relativeFrom="margin">
                      <wp:posOffset>-560654</wp:posOffset>
                    </wp:positionH>
                    <wp:positionV relativeFrom="margin">
                      <wp:posOffset>6340729</wp:posOffset>
                    </wp:positionV>
                    <wp:extent cx="7034530" cy="3721295"/>
                    <wp:effectExtent l="0" t="0" r="8255" b="12700"/>
                    <wp:wrapNone/>
                    <wp:docPr id="1" name="Text Box 2" descr="Cover page content layout"/>
                    <wp:cNvGraphicFramePr/>
                    <a:graphic xmlns:a="http://schemas.openxmlformats.org/drawingml/2006/main">
                      <a:graphicData uri="http://schemas.microsoft.com/office/word/2010/wordprocessingShape">
                        <wps:wsp>
                          <wps:cNvSpPr txBox="1"/>
                          <wps:spPr>
                            <a:xfrm>
                              <a:off x="0" y="0"/>
                              <a:ext cx="7034530" cy="37212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D836D8" w14:paraId="5A59494D" w14:textId="77777777">
                                  <w:trPr>
                                    <w:trHeight w:val="2376"/>
                                  </w:trPr>
                                  <w:tc>
                                    <w:tcPr>
                                      <w:tcW w:w="370" w:type="pct"/>
                                      <w:shd w:val="clear" w:color="auto" w:fill="156082" w:themeFill="accent1"/>
                                    </w:tcPr>
                                    <w:p w14:paraId="229F9769" w14:textId="77777777" w:rsidR="00D836D8" w:rsidRDefault="00D836D8"/>
                                  </w:tc>
                                  <w:sdt>
                                    <w:sdtPr>
                                      <w:rPr>
                                        <w:rFonts w:asciiTheme="majorHAnsi" w:hAnsiTheme="majorHAnsi"/>
                                        <w:color w:val="FFFFFF" w:themeColor="background1"/>
                                        <w:sz w:val="96"/>
                                        <w:szCs w:val="96"/>
                                      </w:rPr>
                                      <w:alias w:val="Title"/>
                                      <w:tag w:val=""/>
                                      <w:id w:val="739824258"/>
                                      <w:placeholder>
                                        <w:docPart w:val="65AB3C856CBA4DE7BA4305B96C0B4517"/>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5F805C14" w14:textId="7AB85A6C" w:rsidR="00D836D8" w:rsidRDefault="00D836D8">
                                          <w:pPr>
                                            <w:pStyle w:val="NoSpacing"/>
                                            <w:spacing w:before="240" w:line="216" w:lineRule="auto"/>
                                            <w:ind w:left="360" w:right="360"/>
                                            <w:contextualSpacing/>
                                            <w:rPr>
                                              <w:rFonts w:asciiTheme="majorHAnsi" w:hAnsiTheme="majorHAnsi"/>
                                              <w:color w:val="FFFFFF" w:themeColor="background1"/>
                                              <w:sz w:val="96"/>
                                              <w:szCs w:val="96"/>
                                            </w:rPr>
                                          </w:pPr>
                                          <w:r w:rsidRPr="003526DB">
                                            <w:rPr>
                                              <w:rFonts w:asciiTheme="majorHAnsi" w:hAnsiTheme="majorHAnsi"/>
                                              <w:color w:val="FFFFFF" w:themeColor="background1"/>
                                              <w:sz w:val="96"/>
                                              <w:szCs w:val="96"/>
                                            </w:rPr>
                                            <w:t>Data Warehousing and Data Mining</w:t>
                                          </w:r>
                                        </w:p>
                                      </w:tc>
                                    </w:sdtContent>
                                  </w:sdt>
                                </w:tr>
                                <w:tr w:rsidR="00D836D8" w14:paraId="49DB387B" w14:textId="77777777">
                                  <w:trPr>
                                    <w:trHeight w:hRule="exact" w:val="648"/>
                                  </w:trPr>
                                  <w:tc>
                                    <w:tcPr>
                                      <w:tcW w:w="370" w:type="pct"/>
                                      <w:shd w:val="clear" w:color="auto" w:fill="156082" w:themeFill="accent1"/>
                                    </w:tcPr>
                                    <w:p w14:paraId="2E5DE73D" w14:textId="77777777" w:rsidR="00D836D8" w:rsidRDefault="00D836D8"/>
                                  </w:tc>
                                  <w:tc>
                                    <w:tcPr>
                                      <w:tcW w:w="4630" w:type="pct"/>
                                      <w:shd w:val="clear" w:color="auto" w:fill="404040" w:themeFill="text1" w:themeFillTint="BF"/>
                                      <w:vAlign w:val="bottom"/>
                                    </w:tcPr>
                                    <w:p w14:paraId="637CE7F3" w14:textId="77777777" w:rsidR="00D836D8" w:rsidRDefault="00D836D8">
                                      <w:pPr>
                                        <w:ind w:left="360" w:right="360"/>
                                        <w:rPr>
                                          <w:color w:val="FFFFFF" w:themeColor="background1"/>
                                          <w:sz w:val="28"/>
                                          <w:szCs w:val="28"/>
                                        </w:rPr>
                                      </w:pPr>
                                    </w:p>
                                  </w:tc>
                                </w:tr>
                                <w:tr w:rsidR="00D836D8" w14:paraId="0EC01ADE" w14:textId="77777777">
                                  <w:tc>
                                    <w:tcPr>
                                      <w:tcW w:w="370" w:type="pct"/>
                                      <w:shd w:val="clear" w:color="auto" w:fill="156082" w:themeFill="accent1"/>
                                    </w:tcPr>
                                    <w:p w14:paraId="7A12B367" w14:textId="77777777" w:rsidR="00D836D8" w:rsidRDefault="00D836D8"/>
                                  </w:tc>
                                  <w:tc>
                                    <w:tcPr>
                                      <w:tcW w:w="4630" w:type="pct"/>
                                      <w:shd w:val="clear" w:color="auto" w:fill="404040" w:themeFill="text1" w:themeFillTint="BF"/>
                                      <w:vAlign w:val="bottom"/>
                                    </w:tcPr>
                                    <w:p w14:paraId="3A7965C3" w14:textId="70FDBC96" w:rsidR="00D836D8" w:rsidRPr="0051358C" w:rsidRDefault="00000000">
                                      <w:pPr>
                                        <w:pStyle w:val="NoSpacing"/>
                                        <w:spacing w:line="288" w:lineRule="auto"/>
                                        <w:ind w:left="360" w:right="360"/>
                                        <w:rPr>
                                          <w:b/>
                                          <w:bCs/>
                                          <w:color w:val="FFFFFF" w:themeColor="background1"/>
                                          <w:sz w:val="28"/>
                                          <w:szCs w:val="28"/>
                                        </w:rPr>
                                      </w:pPr>
                                      <w:sdt>
                                        <w:sdtPr>
                                          <w:rPr>
                                            <w:b/>
                                            <w:bCs/>
                                            <w:color w:val="FFFFFF" w:themeColor="background1"/>
                                            <w:sz w:val="28"/>
                                            <w:szCs w:val="28"/>
                                          </w:rPr>
                                          <w:alias w:val="Author"/>
                                          <w:tag w:val=""/>
                                          <w:id w:val="942812742"/>
                                          <w:placeholder>
                                            <w:docPart w:val="D7097FB8A03F4479B2A56F6543AEE757"/>
                                          </w:placeholder>
                                          <w:dataBinding w:prefixMappings="xmlns:ns0='http://purl.org/dc/elements/1.1/' xmlns:ns1='http://schemas.openxmlformats.org/package/2006/metadata/core-properties' " w:xpath="/ns1:coreProperties[1]/ns0:creator[1]" w:storeItemID="{6C3C8BC8-F283-45AE-878A-BAB7291924A1}"/>
                                          <w:text/>
                                        </w:sdtPr>
                                        <w:sdtContent>
                                          <w:r w:rsidR="00D836D8" w:rsidRPr="0051358C">
                                            <w:rPr>
                                              <w:b/>
                                              <w:bCs/>
                                              <w:color w:val="FFFFFF" w:themeColor="background1"/>
                                              <w:sz w:val="28"/>
                                              <w:szCs w:val="28"/>
                                            </w:rPr>
                                            <w:t>Sahyra Khan (2237641)</w:t>
                                          </w:r>
                                        </w:sdtContent>
                                      </w:sdt>
                                    </w:p>
                                    <w:sdt>
                                      <w:sdtPr>
                                        <w:rPr>
                                          <w:rFonts w:ascii="Arial" w:hAnsi="Arial" w:cs="Arial"/>
                                          <w:b/>
                                          <w:bCs/>
                                          <w:color w:val="FFFFFF" w:themeColor="background1"/>
                                        </w:rPr>
                                        <w:alias w:val="Course title"/>
                                        <w:tag w:val=""/>
                                        <w:id w:val="-15923909"/>
                                        <w:placeholder>
                                          <w:docPart w:val="30F6DE1E7C964559858311FA9CCECC8E"/>
                                        </w:placeholder>
                                        <w:dataBinding w:prefixMappings="xmlns:ns0='http://purl.org/dc/elements/1.1/' xmlns:ns1='http://schemas.openxmlformats.org/package/2006/metadata/core-properties' " w:xpath="/ns1:coreProperties[1]/ns1:category[1]" w:storeItemID="{6C3C8BC8-F283-45AE-878A-BAB7291924A1}"/>
                                        <w:text/>
                                      </w:sdtPr>
                                      <w:sdtContent>
                                        <w:p w14:paraId="5E41C0AE" w14:textId="68DB2129" w:rsidR="00D836D8" w:rsidRPr="0051358C" w:rsidRDefault="003526DB">
                                          <w:pPr>
                                            <w:pStyle w:val="NoSpacing"/>
                                            <w:spacing w:line="288" w:lineRule="auto"/>
                                            <w:ind w:left="360" w:right="360"/>
                                            <w:rPr>
                                              <w:b/>
                                              <w:bCs/>
                                              <w:color w:val="FFFFFF" w:themeColor="background1"/>
                                              <w:sz w:val="28"/>
                                              <w:szCs w:val="28"/>
                                            </w:rPr>
                                          </w:pPr>
                                          <w:r w:rsidRPr="0051358C">
                                            <w:rPr>
                                              <w:rFonts w:ascii="Arial" w:hAnsi="Arial" w:cs="Arial"/>
                                              <w:b/>
                                              <w:bCs/>
                                              <w:color w:val="FFFFFF" w:themeColor="background1"/>
                                            </w:rPr>
                                            <w:t>Assignment Title:</w:t>
                                          </w:r>
                                          <w:r w:rsidRPr="0051358C">
                                            <w:rPr>
                                              <w:rFonts w:ascii="Arial" w:hAnsi="Arial" w:cs="Arial"/>
                                              <w:b/>
                                              <w:bCs/>
                                              <w:color w:val="FFFFFF" w:themeColor="background1"/>
                                            </w:rPr>
                                            <w:tab/>
                                            <w:t>Data Mining Module: ACCA6026</w:t>
                                          </w:r>
                                        </w:p>
                                      </w:sdtContent>
                                    </w:sdt>
                                    <w:sdt>
                                      <w:sdtPr>
                                        <w:rPr>
                                          <w:b/>
                                          <w:bCs/>
                                          <w:color w:val="FFFFFF" w:themeColor="background1"/>
                                          <w:sz w:val="28"/>
                                          <w:szCs w:val="28"/>
                                        </w:rPr>
                                        <w:alias w:val="Date"/>
                                        <w:tag w:val=""/>
                                        <w:id w:val="748164578"/>
                                        <w:placeholder>
                                          <w:docPart w:val="98A911CEADD445E28F0A9B2FE3DD5813"/>
                                        </w:placeholder>
                                        <w:dataBinding w:prefixMappings="xmlns:ns0='http://schemas.microsoft.com/office/2006/coverPageProps' " w:xpath="/ns0:CoverPageProperties[1]/ns0:PublishDate[1]" w:storeItemID="{55AF091B-3C7A-41E3-B477-F2FDAA23CFDA}"/>
                                        <w:date w:fullDate="2025-11-14T00:00:00Z">
                                          <w:dateFormat w:val="M/d/yy"/>
                                          <w:lid w:val="en-US"/>
                                          <w:storeMappedDataAs w:val="dateTime"/>
                                          <w:calendar w:val="gregorian"/>
                                        </w:date>
                                      </w:sdtPr>
                                      <w:sdtContent>
                                        <w:p w14:paraId="1B89C10F" w14:textId="01004549" w:rsidR="00D836D8" w:rsidRPr="0051358C" w:rsidRDefault="003526DB">
                                          <w:pPr>
                                            <w:pStyle w:val="NoSpacing"/>
                                            <w:spacing w:after="240" w:line="288" w:lineRule="auto"/>
                                            <w:ind w:left="360" w:right="360"/>
                                            <w:rPr>
                                              <w:b/>
                                              <w:bCs/>
                                              <w:color w:val="FFFFFF" w:themeColor="background1"/>
                                              <w:sz w:val="28"/>
                                              <w:szCs w:val="28"/>
                                            </w:rPr>
                                          </w:pPr>
                                          <w:r w:rsidRPr="0051358C">
                                            <w:rPr>
                                              <w:b/>
                                              <w:bCs/>
                                              <w:color w:val="FFFFFF" w:themeColor="background1"/>
                                              <w:sz w:val="28"/>
                                              <w:szCs w:val="28"/>
                                            </w:rPr>
                                            <w:t>11/14/25</w:t>
                                          </w:r>
                                        </w:p>
                                      </w:sdtContent>
                                    </w:sdt>
                                  </w:tc>
                                </w:tr>
                              </w:tbl>
                              <w:p w14:paraId="7AD375E2" w14:textId="77777777" w:rsidR="00D836D8" w:rsidRDefault="00D836D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90600</wp14:pctWidth>
                    </wp14:sizeRelH>
                    <wp14:sizeRelV relativeFrom="margin">
                      <wp14:pctHeight>0</wp14:pctHeight>
                    </wp14:sizeRelV>
                  </wp:anchor>
                </w:drawing>
              </mc:Choice>
              <mc:Fallback>
                <w:pict>
                  <v:shapetype w14:anchorId="4A3B70E8" id="_x0000_t202" coordsize="21600,21600" o:spt="202" path="m,l,21600r21600,l21600,xe">
                    <v:stroke joinstyle="miter"/>
                    <v:path gradientshapeok="t" o:connecttype="rect"/>
                  </v:shapetype>
                  <v:shape id="Text Box 2" o:spid="_x0000_s1026" type="#_x0000_t202" alt="Cover page content layout" style="position:absolute;margin-left:-44.15pt;margin-top:499.25pt;width:553.9pt;height:293pt;z-index:-251657216;visibility:visible;mso-wrap-style:square;mso-width-percent:906;mso-height-percent:0;mso-wrap-distance-left:9pt;mso-wrap-distance-top:0;mso-wrap-distance-right:9pt;mso-wrap-distance-bottom:0;mso-position-horizontal:absolute;mso-position-horizontal-relative:margin;mso-position-vertical:absolute;mso-position-vertical-relative:margin;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D836D8" w14:paraId="5A59494D" w14:textId="77777777">
                            <w:trPr>
                              <w:trHeight w:val="2376"/>
                            </w:trPr>
                            <w:tc>
                              <w:tcPr>
                                <w:tcW w:w="370" w:type="pct"/>
                                <w:shd w:val="clear" w:color="auto" w:fill="156082" w:themeFill="accent1"/>
                              </w:tcPr>
                              <w:p w14:paraId="229F9769" w14:textId="77777777" w:rsidR="00D836D8" w:rsidRDefault="00D836D8"/>
                            </w:tc>
                            <w:sdt>
                              <w:sdtPr>
                                <w:rPr>
                                  <w:rFonts w:asciiTheme="majorHAnsi" w:hAnsiTheme="majorHAnsi"/>
                                  <w:color w:val="FFFFFF" w:themeColor="background1"/>
                                  <w:sz w:val="96"/>
                                  <w:szCs w:val="96"/>
                                </w:rPr>
                                <w:alias w:val="Title"/>
                                <w:tag w:val=""/>
                                <w:id w:val="739824258"/>
                                <w:placeholder>
                                  <w:docPart w:val="65AB3C856CBA4DE7BA4305B96C0B4517"/>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5F805C14" w14:textId="7AB85A6C" w:rsidR="00D836D8" w:rsidRDefault="00D836D8">
                                    <w:pPr>
                                      <w:pStyle w:val="NoSpacing"/>
                                      <w:spacing w:before="240" w:line="216" w:lineRule="auto"/>
                                      <w:ind w:left="360" w:right="360"/>
                                      <w:contextualSpacing/>
                                      <w:rPr>
                                        <w:rFonts w:asciiTheme="majorHAnsi" w:hAnsiTheme="majorHAnsi"/>
                                        <w:color w:val="FFFFFF" w:themeColor="background1"/>
                                        <w:sz w:val="96"/>
                                        <w:szCs w:val="96"/>
                                      </w:rPr>
                                    </w:pPr>
                                    <w:r w:rsidRPr="003526DB">
                                      <w:rPr>
                                        <w:rFonts w:asciiTheme="majorHAnsi" w:hAnsiTheme="majorHAnsi"/>
                                        <w:color w:val="FFFFFF" w:themeColor="background1"/>
                                        <w:sz w:val="96"/>
                                        <w:szCs w:val="96"/>
                                      </w:rPr>
                                      <w:t>Data Warehousing and Data Mining</w:t>
                                    </w:r>
                                  </w:p>
                                </w:tc>
                              </w:sdtContent>
                            </w:sdt>
                          </w:tr>
                          <w:tr w:rsidR="00D836D8" w14:paraId="49DB387B" w14:textId="77777777">
                            <w:trPr>
                              <w:trHeight w:hRule="exact" w:val="648"/>
                            </w:trPr>
                            <w:tc>
                              <w:tcPr>
                                <w:tcW w:w="370" w:type="pct"/>
                                <w:shd w:val="clear" w:color="auto" w:fill="156082" w:themeFill="accent1"/>
                              </w:tcPr>
                              <w:p w14:paraId="2E5DE73D" w14:textId="77777777" w:rsidR="00D836D8" w:rsidRDefault="00D836D8"/>
                            </w:tc>
                            <w:tc>
                              <w:tcPr>
                                <w:tcW w:w="4630" w:type="pct"/>
                                <w:shd w:val="clear" w:color="auto" w:fill="404040" w:themeFill="text1" w:themeFillTint="BF"/>
                                <w:vAlign w:val="bottom"/>
                              </w:tcPr>
                              <w:p w14:paraId="637CE7F3" w14:textId="77777777" w:rsidR="00D836D8" w:rsidRDefault="00D836D8">
                                <w:pPr>
                                  <w:ind w:left="360" w:right="360"/>
                                  <w:rPr>
                                    <w:color w:val="FFFFFF" w:themeColor="background1"/>
                                    <w:sz w:val="28"/>
                                    <w:szCs w:val="28"/>
                                  </w:rPr>
                                </w:pPr>
                              </w:p>
                            </w:tc>
                          </w:tr>
                          <w:tr w:rsidR="00D836D8" w14:paraId="0EC01ADE" w14:textId="77777777">
                            <w:tc>
                              <w:tcPr>
                                <w:tcW w:w="370" w:type="pct"/>
                                <w:shd w:val="clear" w:color="auto" w:fill="156082" w:themeFill="accent1"/>
                              </w:tcPr>
                              <w:p w14:paraId="7A12B367" w14:textId="77777777" w:rsidR="00D836D8" w:rsidRDefault="00D836D8"/>
                            </w:tc>
                            <w:tc>
                              <w:tcPr>
                                <w:tcW w:w="4630" w:type="pct"/>
                                <w:shd w:val="clear" w:color="auto" w:fill="404040" w:themeFill="text1" w:themeFillTint="BF"/>
                                <w:vAlign w:val="bottom"/>
                              </w:tcPr>
                              <w:p w14:paraId="3A7965C3" w14:textId="70FDBC96" w:rsidR="00D836D8" w:rsidRPr="0051358C" w:rsidRDefault="00000000">
                                <w:pPr>
                                  <w:pStyle w:val="NoSpacing"/>
                                  <w:spacing w:line="288" w:lineRule="auto"/>
                                  <w:ind w:left="360" w:right="360"/>
                                  <w:rPr>
                                    <w:b/>
                                    <w:bCs/>
                                    <w:color w:val="FFFFFF" w:themeColor="background1"/>
                                    <w:sz w:val="28"/>
                                    <w:szCs w:val="28"/>
                                  </w:rPr>
                                </w:pPr>
                                <w:sdt>
                                  <w:sdtPr>
                                    <w:rPr>
                                      <w:b/>
                                      <w:bCs/>
                                      <w:color w:val="FFFFFF" w:themeColor="background1"/>
                                      <w:sz w:val="28"/>
                                      <w:szCs w:val="28"/>
                                    </w:rPr>
                                    <w:alias w:val="Author"/>
                                    <w:tag w:val=""/>
                                    <w:id w:val="942812742"/>
                                    <w:placeholder>
                                      <w:docPart w:val="D7097FB8A03F4479B2A56F6543AEE757"/>
                                    </w:placeholder>
                                    <w:dataBinding w:prefixMappings="xmlns:ns0='http://purl.org/dc/elements/1.1/' xmlns:ns1='http://schemas.openxmlformats.org/package/2006/metadata/core-properties' " w:xpath="/ns1:coreProperties[1]/ns0:creator[1]" w:storeItemID="{6C3C8BC8-F283-45AE-878A-BAB7291924A1}"/>
                                    <w:text/>
                                  </w:sdtPr>
                                  <w:sdtContent>
                                    <w:r w:rsidR="00D836D8" w:rsidRPr="0051358C">
                                      <w:rPr>
                                        <w:b/>
                                        <w:bCs/>
                                        <w:color w:val="FFFFFF" w:themeColor="background1"/>
                                        <w:sz w:val="28"/>
                                        <w:szCs w:val="28"/>
                                      </w:rPr>
                                      <w:t>Sahyra Khan (2237641)</w:t>
                                    </w:r>
                                  </w:sdtContent>
                                </w:sdt>
                              </w:p>
                              <w:sdt>
                                <w:sdtPr>
                                  <w:rPr>
                                    <w:rFonts w:ascii="Arial" w:hAnsi="Arial" w:cs="Arial"/>
                                    <w:b/>
                                    <w:bCs/>
                                    <w:color w:val="FFFFFF" w:themeColor="background1"/>
                                  </w:rPr>
                                  <w:alias w:val="Course title"/>
                                  <w:tag w:val=""/>
                                  <w:id w:val="-15923909"/>
                                  <w:placeholder>
                                    <w:docPart w:val="30F6DE1E7C964559858311FA9CCECC8E"/>
                                  </w:placeholder>
                                  <w:dataBinding w:prefixMappings="xmlns:ns0='http://purl.org/dc/elements/1.1/' xmlns:ns1='http://schemas.openxmlformats.org/package/2006/metadata/core-properties' " w:xpath="/ns1:coreProperties[1]/ns1:category[1]" w:storeItemID="{6C3C8BC8-F283-45AE-878A-BAB7291924A1}"/>
                                  <w:text/>
                                </w:sdtPr>
                                <w:sdtContent>
                                  <w:p w14:paraId="5E41C0AE" w14:textId="68DB2129" w:rsidR="00D836D8" w:rsidRPr="0051358C" w:rsidRDefault="003526DB">
                                    <w:pPr>
                                      <w:pStyle w:val="NoSpacing"/>
                                      <w:spacing w:line="288" w:lineRule="auto"/>
                                      <w:ind w:left="360" w:right="360"/>
                                      <w:rPr>
                                        <w:b/>
                                        <w:bCs/>
                                        <w:color w:val="FFFFFF" w:themeColor="background1"/>
                                        <w:sz w:val="28"/>
                                        <w:szCs w:val="28"/>
                                      </w:rPr>
                                    </w:pPr>
                                    <w:r w:rsidRPr="0051358C">
                                      <w:rPr>
                                        <w:rFonts w:ascii="Arial" w:hAnsi="Arial" w:cs="Arial"/>
                                        <w:b/>
                                        <w:bCs/>
                                        <w:color w:val="FFFFFF" w:themeColor="background1"/>
                                      </w:rPr>
                                      <w:t>Assignment Title:</w:t>
                                    </w:r>
                                    <w:r w:rsidRPr="0051358C">
                                      <w:rPr>
                                        <w:rFonts w:ascii="Arial" w:hAnsi="Arial" w:cs="Arial"/>
                                        <w:b/>
                                        <w:bCs/>
                                        <w:color w:val="FFFFFF" w:themeColor="background1"/>
                                      </w:rPr>
                                      <w:tab/>
                                      <w:t>Data Mining Module: ACCA6026</w:t>
                                    </w:r>
                                  </w:p>
                                </w:sdtContent>
                              </w:sdt>
                              <w:sdt>
                                <w:sdtPr>
                                  <w:rPr>
                                    <w:b/>
                                    <w:bCs/>
                                    <w:color w:val="FFFFFF" w:themeColor="background1"/>
                                    <w:sz w:val="28"/>
                                    <w:szCs w:val="28"/>
                                  </w:rPr>
                                  <w:alias w:val="Date"/>
                                  <w:tag w:val=""/>
                                  <w:id w:val="748164578"/>
                                  <w:placeholder>
                                    <w:docPart w:val="98A911CEADD445E28F0A9B2FE3DD5813"/>
                                  </w:placeholder>
                                  <w:dataBinding w:prefixMappings="xmlns:ns0='http://schemas.microsoft.com/office/2006/coverPageProps' " w:xpath="/ns0:CoverPageProperties[1]/ns0:PublishDate[1]" w:storeItemID="{55AF091B-3C7A-41E3-B477-F2FDAA23CFDA}"/>
                                  <w:date w:fullDate="2025-11-14T00:00:00Z">
                                    <w:dateFormat w:val="M/d/yy"/>
                                    <w:lid w:val="en-US"/>
                                    <w:storeMappedDataAs w:val="dateTime"/>
                                    <w:calendar w:val="gregorian"/>
                                  </w:date>
                                </w:sdtPr>
                                <w:sdtContent>
                                  <w:p w14:paraId="1B89C10F" w14:textId="01004549" w:rsidR="00D836D8" w:rsidRPr="0051358C" w:rsidRDefault="003526DB">
                                    <w:pPr>
                                      <w:pStyle w:val="NoSpacing"/>
                                      <w:spacing w:after="240" w:line="288" w:lineRule="auto"/>
                                      <w:ind w:left="360" w:right="360"/>
                                      <w:rPr>
                                        <w:b/>
                                        <w:bCs/>
                                        <w:color w:val="FFFFFF" w:themeColor="background1"/>
                                        <w:sz w:val="28"/>
                                        <w:szCs w:val="28"/>
                                      </w:rPr>
                                    </w:pPr>
                                    <w:r w:rsidRPr="0051358C">
                                      <w:rPr>
                                        <w:b/>
                                        <w:bCs/>
                                        <w:color w:val="FFFFFF" w:themeColor="background1"/>
                                        <w:sz w:val="28"/>
                                        <w:szCs w:val="28"/>
                                      </w:rPr>
                                      <w:t>11/14/25</w:t>
                                    </w:r>
                                  </w:p>
                                </w:sdtContent>
                              </w:sdt>
                            </w:tc>
                          </w:tr>
                        </w:tbl>
                        <w:p w14:paraId="7AD375E2" w14:textId="77777777" w:rsidR="00D836D8" w:rsidRDefault="00D836D8"/>
                      </w:txbxContent>
                    </v:textbox>
                    <w10:wrap anchorx="margin" anchory="margin"/>
                  </v:shape>
                </w:pict>
              </mc:Fallback>
            </mc:AlternateContent>
          </w:r>
          <w:r w:rsidR="00D836D8" w:rsidRPr="005378CC">
            <w:rPr>
              <w:rFonts w:ascii="Arial" w:hAnsi="Arial" w:cs="Arial"/>
            </w:rPr>
            <w:br w:type="page"/>
          </w:r>
        </w:p>
      </w:sdtContent>
    </w:sdt>
    <w:sdt>
      <w:sdtPr>
        <w:id w:val="-1244104669"/>
        <w:docPartObj>
          <w:docPartGallery w:val="Table of Contents"/>
          <w:docPartUnique/>
        </w:docPartObj>
      </w:sdtPr>
      <w:sdtEndPr>
        <w:rPr>
          <w:rFonts w:ascii="Times New Roman" w:eastAsia="Times New Roman" w:hAnsi="Times New Roman" w:cs="Times New Roman"/>
          <w:b/>
          <w:bCs/>
          <w:color w:val="auto"/>
          <w:sz w:val="24"/>
          <w:szCs w:val="24"/>
        </w:rPr>
      </w:sdtEndPr>
      <w:sdtContent>
        <w:p w14:paraId="2890E9AF" w14:textId="3F773301" w:rsidR="00C47379" w:rsidRDefault="00C47379">
          <w:pPr>
            <w:pStyle w:val="TOCHeading"/>
            <w:rPr>
              <w:rStyle w:val="Heading1Char"/>
            </w:rPr>
          </w:pPr>
          <w:r w:rsidRPr="00714DB6">
            <w:rPr>
              <w:rStyle w:val="Heading1Char"/>
            </w:rPr>
            <w:t>Contents</w:t>
          </w:r>
        </w:p>
        <w:p w14:paraId="2844C112" w14:textId="77777777" w:rsidR="00714DB6" w:rsidRPr="00714DB6" w:rsidRDefault="00714DB6" w:rsidP="00714DB6"/>
        <w:p w14:paraId="5D7C696C" w14:textId="13E89A74" w:rsidR="00C47379" w:rsidRPr="00714DB6" w:rsidRDefault="00C47379" w:rsidP="0025156E">
          <w:pPr>
            <w:pStyle w:val="TOC1"/>
            <w:tabs>
              <w:tab w:val="right" w:leader="dot" w:pos="9016"/>
            </w:tabs>
            <w:spacing w:line="600" w:lineRule="auto"/>
            <w:jc w:val="both"/>
            <w:rPr>
              <w:rFonts w:ascii="Arial" w:eastAsiaTheme="minorEastAsia" w:hAnsi="Arial" w:cs="Arial"/>
              <w:noProof/>
              <w:kern w:val="2"/>
              <w14:ligatures w14:val="standardContextual"/>
            </w:rPr>
          </w:pPr>
          <w:r>
            <w:fldChar w:fldCharType="begin"/>
          </w:r>
          <w:r>
            <w:instrText xml:space="preserve"> TOC \o "1-3" \h \z \u </w:instrText>
          </w:r>
          <w:r>
            <w:fldChar w:fldCharType="separate"/>
          </w:r>
          <w:hyperlink w:anchor="_Toc213964959" w:history="1">
            <w:r w:rsidRPr="00714DB6">
              <w:rPr>
                <w:rStyle w:val="Hyperlink"/>
                <w:rFonts w:ascii="Arial" w:hAnsi="Arial" w:cs="Arial"/>
                <w:noProof/>
              </w:rPr>
              <w:t>Introduction</w:t>
            </w:r>
            <w:r w:rsidRPr="00714DB6">
              <w:rPr>
                <w:rFonts w:ascii="Arial" w:hAnsi="Arial" w:cs="Arial"/>
                <w:noProof/>
                <w:webHidden/>
              </w:rPr>
              <w:tab/>
            </w:r>
            <w:r w:rsidRPr="00714DB6">
              <w:rPr>
                <w:rFonts w:ascii="Arial" w:hAnsi="Arial" w:cs="Arial"/>
                <w:noProof/>
                <w:webHidden/>
              </w:rPr>
              <w:fldChar w:fldCharType="begin"/>
            </w:r>
            <w:r w:rsidRPr="00714DB6">
              <w:rPr>
                <w:rFonts w:ascii="Arial" w:hAnsi="Arial" w:cs="Arial"/>
                <w:noProof/>
                <w:webHidden/>
              </w:rPr>
              <w:instrText xml:space="preserve"> PAGEREF _Toc213964959 \h </w:instrText>
            </w:r>
            <w:r w:rsidRPr="00714DB6">
              <w:rPr>
                <w:rFonts w:ascii="Arial" w:hAnsi="Arial" w:cs="Arial"/>
                <w:noProof/>
                <w:webHidden/>
              </w:rPr>
            </w:r>
            <w:r w:rsidRPr="00714DB6">
              <w:rPr>
                <w:rFonts w:ascii="Arial" w:hAnsi="Arial" w:cs="Arial"/>
                <w:noProof/>
                <w:webHidden/>
              </w:rPr>
              <w:fldChar w:fldCharType="separate"/>
            </w:r>
            <w:r w:rsidR="00057886">
              <w:rPr>
                <w:rFonts w:ascii="Arial" w:hAnsi="Arial" w:cs="Arial"/>
                <w:noProof/>
                <w:webHidden/>
              </w:rPr>
              <w:t>2</w:t>
            </w:r>
            <w:r w:rsidRPr="00714DB6">
              <w:rPr>
                <w:rFonts w:ascii="Arial" w:hAnsi="Arial" w:cs="Arial"/>
                <w:noProof/>
                <w:webHidden/>
              </w:rPr>
              <w:fldChar w:fldCharType="end"/>
            </w:r>
          </w:hyperlink>
        </w:p>
        <w:p w14:paraId="5A7048B8" w14:textId="30714851" w:rsidR="00C47379" w:rsidRPr="00714DB6" w:rsidRDefault="00C47379" w:rsidP="0025156E">
          <w:pPr>
            <w:pStyle w:val="TOC1"/>
            <w:tabs>
              <w:tab w:val="right" w:leader="dot" w:pos="9016"/>
            </w:tabs>
            <w:spacing w:line="600" w:lineRule="auto"/>
            <w:jc w:val="both"/>
            <w:rPr>
              <w:rFonts w:ascii="Arial" w:eastAsiaTheme="minorEastAsia" w:hAnsi="Arial" w:cs="Arial"/>
              <w:noProof/>
              <w:kern w:val="2"/>
              <w14:ligatures w14:val="standardContextual"/>
            </w:rPr>
          </w:pPr>
          <w:hyperlink w:anchor="_Toc213964960" w:history="1">
            <w:r w:rsidRPr="00714DB6">
              <w:rPr>
                <w:rStyle w:val="Hyperlink"/>
                <w:rFonts w:ascii="Arial" w:hAnsi="Arial" w:cs="Arial"/>
                <w:noProof/>
              </w:rPr>
              <w:t>1.1: Purpose and Practice of Data Mining</w:t>
            </w:r>
            <w:r w:rsidRPr="00714DB6">
              <w:rPr>
                <w:rFonts w:ascii="Arial" w:hAnsi="Arial" w:cs="Arial"/>
                <w:noProof/>
                <w:webHidden/>
              </w:rPr>
              <w:tab/>
            </w:r>
            <w:r w:rsidRPr="00714DB6">
              <w:rPr>
                <w:rFonts w:ascii="Arial" w:hAnsi="Arial" w:cs="Arial"/>
                <w:noProof/>
                <w:webHidden/>
              </w:rPr>
              <w:fldChar w:fldCharType="begin"/>
            </w:r>
            <w:r w:rsidRPr="00714DB6">
              <w:rPr>
                <w:rFonts w:ascii="Arial" w:hAnsi="Arial" w:cs="Arial"/>
                <w:noProof/>
                <w:webHidden/>
              </w:rPr>
              <w:instrText xml:space="preserve"> PAGEREF _Toc213964960 \h </w:instrText>
            </w:r>
            <w:r w:rsidRPr="00714DB6">
              <w:rPr>
                <w:rFonts w:ascii="Arial" w:hAnsi="Arial" w:cs="Arial"/>
                <w:noProof/>
                <w:webHidden/>
              </w:rPr>
            </w:r>
            <w:r w:rsidRPr="00714DB6">
              <w:rPr>
                <w:rFonts w:ascii="Arial" w:hAnsi="Arial" w:cs="Arial"/>
                <w:noProof/>
                <w:webHidden/>
              </w:rPr>
              <w:fldChar w:fldCharType="separate"/>
            </w:r>
            <w:r w:rsidR="00057886">
              <w:rPr>
                <w:rFonts w:ascii="Arial" w:hAnsi="Arial" w:cs="Arial"/>
                <w:noProof/>
                <w:webHidden/>
              </w:rPr>
              <w:t>2</w:t>
            </w:r>
            <w:r w:rsidRPr="00714DB6">
              <w:rPr>
                <w:rFonts w:ascii="Arial" w:hAnsi="Arial" w:cs="Arial"/>
                <w:noProof/>
                <w:webHidden/>
              </w:rPr>
              <w:fldChar w:fldCharType="end"/>
            </w:r>
          </w:hyperlink>
        </w:p>
        <w:p w14:paraId="20A2B1AF" w14:textId="0B8A969D" w:rsidR="00C47379" w:rsidRPr="00714DB6" w:rsidRDefault="00C47379" w:rsidP="0025156E">
          <w:pPr>
            <w:pStyle w:val="TOC1"/>
            <w:tabs>
              <w:tab w:val="right" w:leader="dot" w:pos="9016"/>
            </w:tabs>
            <w:spacing w:line="600" w:lineRule="auto"/>
            <w:jc w:val="both"/>
            <w:rPr>
              <w:rFonts w:ascii="Arial" w:eastAsiaTheme="minorEastAsia" w:hAnsi="Arial" w:cs="Arial"/>
              <w:noProof/>
              <w:kern w:val="2"/>
              <w14:ligatures w14:val="standardContextual"/>
            </w:rPr>
          </w:pPr>
          <w:hyperlink w:anchor="_Toc213964962" w:history="1">
            <w:r w:rsidRPr="00714DB6">
              <w:rPr>
                <w:rStyle w:val="Hyperlink"/>
                <w:rFonts w:ascii="Arial" w:hAnsi="Arial" w:cs="Arial"/>
                <w:noProof/>
              </w:rPr>
              <w:t>1.2 Dataset Description and Data Exploration</w:t>
            </w:r>
            <w:r w:rsidRPr="00714DB6">
              <w:rPr>
                <w:rFonts w:ascii="Arial" w:hAnsi="Arial" w:cs="Arial"/>
                <w:noProof/>
                <w:webHidden/>
              </w:rPr>
              <w:tab/>
            </w:r>
            <w:r w:rsidRPr="00714DB6">
              <w:rPr>
                <w:rFonts w:ascii="Arial" w:hAnsi="Arial" w:cs="Arial"/>
                <w:noProof/>
                <w:webHidden/>
              </w:rPr>
              <w:fldChar w:fldCharType="begin"/>
            </w:r>
            <w:r w:rsidRPr="00714DB6">
              <w:rPr>
                <w:rFonts w:ascii="Arial" w:hAnsi="Arial" w:cs="Arial"/>
                <w:noProof/>
                <w:webHidden/>
              </w:rPr>
              <w:instrText xml:space="preserve"> PAGEREF _Toc213964962 \h </w:instrText>
            </w:r>
            <w:r w:rsidRPr="00714DB6">
              <w:rPr>
                <w:rFonts w:ascii="Arial" w:hAnsi="Arial" w:cs="Arial"/>
                <w:noProof/>
                <w:webHidden/>
              </w:rPr>
            </w:r>
            <w:r w:rsidRPr="00714DB6">
              <w:rPr>
                <w:rFonts w:ascii="Arial" w:hAnsi="Arial" w:cs="Arial"/>
                <w:noProof/>
                <w:webHidden/>
              </w:rPr>
              <w:fldChar w:fldCharType="separate"/>
            </w:r>
            <w:r w:rsidR="00057886">
              <w:rPr>
                <w:rFonts w:ascii="Arial" w:hAnsi="Arial" w:cs="Arial"/>
                <w:noProof/>
                <w:webHidden/>
              </w:rPr>
              <w:t>3</w:t>
            </w:r>
            <w:r w:rsidRPr="00714DB6">
              <w:rPr>
                <w:rFonts w:ascii="Arial" w:hAnsi="Arial" w:cs="Arial"/>
                <w:noProof/>
                <w:webHidden/>
              </w:rPr>
              <w:fldChar w:fldCharType="end"/>
            </w:r>
          </w:hyperlink>
        </w:p>
        <w:p w14:paraId="0B4390F7" w14:textId="209340DD" w:rsidR="00C47379" w:rsidRPr="00714DB6" w:rsidRDefault="00C47379" w:rsidP="0025156E">
          <w:pPr>
            <w:pStyle w:val="TOC1"/>
            <w:tabs>
              <w:tab w:val="right" w:leader="dot" w:pos="9016"/>
            </w:tabs>
            <w:spacing w:line="600" w:lineRule="auto"/>
            <w:jc w:val="both"/>
            <w:rPr>
              <w:rFonts w:ascii="Arial" w:eastAsiaTheme="minorEastAsia" w:hAnsi="Arial" w:cs="Arial"/>
              <w:noProof/>
              <w:kern w:val="2"/>
              <w14:ligatures w14:val="standardContextual"/>
            </w:rPr>
          </w:pPr>
          <w:hyperlink w:anchor="_Toc213964964" w:history="1">
            <w:r w:rsidRPr="00714DB6">
              <w:rPr>
                <w:rStyle w:val="Hyperlink"/>
                <w:rFonts w:ascii="Arial" w:hAnsi="Arial" w:cs="Arial"/>
                <w:noProof/>
              </w:rPr>
              <w:t>1.3 Data Pre-Processing and Post-Processing</w:t>
            </w:r>
            <w:r w:rsidRPr="00714DB6">
              <w:rPr>
                <w:rFonts w:ascii="Arial" w:hAnsi="Arial" w:cs="Arial"/>
                <w:noProof/>
                <w:webHidden/>
              </w:rPr>
              <w:tab/>
            </w:r>
            <w:r w:rsidRPr="00714DB6">
              <w:rPr>
                <w:rFonts w:ascii="Arial" w:hAnsi="Arial" w:cs="Arial"/>
                <w:noProof/>
                <w:webHidden/>
              </w:rPr>
              <w:fldChar w:fldCharType="begin"/>
            </w:r>
            <w:r w:rsidRPr="00714DB6">
              <w:rPr>
                <w:rFonts w:ascii="Arial" w:hAnsi="Arial" w:cs="Arial"/>
                <w:noProof/>
                <w:webHidden/>
              </w:rPr>
              <w:instrText xml:space="preserve"> PAGEREF _Toc213964964 \h </w:instrText>
            </w:r>
            <w:r w:rsidRPr="00714DB6">
              <w:rPr>
                <w:rFonts w:ascii="Arial" w:hAnsi="Arial" w:cs="Arial"/>
                <w:noProof/>
                <w:webHidden/>
              </w:rPr>
            </w:r>
            <w:r w:rsidRPr="00714DB6">
              <w:rPr>
                <w:rFonts w:ascii="Arial" w:hAnsi="Arial" w:cs="Arial"/>
                <w:noProof/>
                <w:webHidden/>
              </w:rPr>
              <w:fldChar w:fldCharType="separate"/>
            </w:r>
            <w:r w:rsidR="00057886">
              <w:rPr>
                <w:rFonts w:ascii="Arial" w:hAnsi="Arial" w:cs="Arial"/>
                <w:noProof/>
                <w:webHidden/>
              </w:rPr>
              <w:t>8</w:t>
            </w:r>
            <w:r w:rsidRPr="00714DB6">
              <w:rPr>
                <w:rFonts w:ascii="Arial" w:hAnsi="Arial" w:cs="Arial"/>
                <w:noProof/>
                <w:webHidden/>
              </w:rPr>
              <w:fldChar w:fldCharType="end"/>
            </w:r>
          </w:hyperlink>
        </w:p>
        <w:p w14:paraId="3A1D197D" w14:textId="5147DC4C" w:rsidR="00C47379" w:rsidRPr="00714DB6" w:rsidRDefault="00C47379" w:rsidP="0025156E">
          <w:pPr>
            <w:pStyle w:val="TOC1"/>
            <w:tabs>
              <w:tab w:val="right" w:leader="dot" w:pos="9016"/>
            </w:tabs>
            <w:spacing w:line="600" w:lineRule="auto"/>
            <w:jc w:val="both"/>
            <w:rPr>
              <w:rStyle w:val="Hyperlink"/>
              <w:rFonts w:ascii="Arial" w:hAnsi="Arial" w:cs="Arial"/>
              <w:noProof/>
            </w:rPr>
          </w:pPr>
          <w:hyperlink w:anchor="_Toc213964965" w:history="1">
            <w:r w:rsidRPr="00714DB6">
              <w:rPr>
                <w:rStyle w:val="Hyperlink"/>
                <w:rFonts w:ascii="Arial" w:hAnsi="Arial" w:cs="Arial"/>
                <w:noProof/>
              </w:rPr>
              <w:t>1.4 Analysis, Methods and Results</w:t>
            </w:r>
            <w:r w:rsidRPr="00714DB6">
              <w:rPr>
                <w:rFonts w:ascii="Arial" w:hAnsi="Arial" w:cs="Arial"/>
                <w:noProof/>
                <w:webHidden/>
              </w:rPr>
              <w:tab/>
            </w:r>
            <w:r w:rsidRPr="00714DB6">
              <w:rPr>
                <w:rFonts w:ascii="Arial" w:hAnsi="Arial" w:cs="Arial"/>
                <w:noProof/>
                <w:webHidden/>
              </w:rPr>
              <w:fldChar w:fldCharType="begin"/>
            </w:r>
            <w:r w:rsidRPr="00714DB6">
              <w:rPr>
                <w:rFonts w:ascii="Arial" w:hAnsi="Arial" w:cs="Arial"/>
                <w:noProof/>
                <w:webHidden/>
              </w:rPr>
              <w:instrText xml:space="preserve"> PAGEREF _Toc213964965 \h </w:instrText>
            </w:r>
            <w:r w:rsidRPr="00714DB6">
              <w:rPr>
                <w:rFonts w:ascii="Arial" w:hAnsi="Arial" w:cs="Arial"/>
                <w:noProof/>
                <w:webHidden/>
              </w:rPr>
            </w:r>
            <w:r w:rsidRPr="00714DB6">
              <w:rPr>
                <w:rFonts w:ascii="Arial" w:hAnsi="Arial" w:cs="Arial"/>
                <w:noProof/>
                <w:webHidden/>
              </w:rPr>
              <w:fldChar w:fldCharType="separate"/>
            </w:r>
            <w:r w:rsidR="00057886">
              <w:rPr>
                <w:rFonts w:ascii="Arial" w:hAnsi="Arial" w:cs="Arial"/>
                <w:noProof/>
                <w:webHidden/>
              </w:rPr>
              <w:t>9</w:t>
            </w:r>
            <w:r w:rsidRPr="00714DB6">
              <w:rPr>
                <w:rFonts w:ascii="Arial" w:hAnsi="Arial" w:cs="Arial"/>
                <w:noProof/>
                <w:webHidden/>
              </w:rPr>
              <w:fldChar w:fldCharType="end"/>
            </w:r>
          </w:hyperlink>
        </w:p>
        <w:p w14:paraId="699943CF" w14:textId="0E9B54E9" w:rsidR="00C47379" w:rsidRPr="00714DB6" w:rsidRDefault="00C47379" w:rsidP="0025156E">
          <w:pPr>
            <w:spacing w:line="600" w:lineRule="auto"/>
            <w:jc w:val="both"/>
            <w:rPr>
              <w:rFonts w:ascii="Arial" w:eastAsiaTheme="minorEastAsia" w:hAnsi="Arial" w:cs="Arial"/>
              <w:noProof/>
            </w:rPr>
          </w:pPr>
          <w:r w:rsidRPr="00714DB6">
            <w:rPr>
              <w:rFonts w:ascii="Arial" w:eastAsiaTheme="minorEastAsia" w:hAnsi="Arial" w:cs="Arial"/>
              <w:noProof/>
            </w:rPr>
            <w:t xml:space="preserve">1.5 </w:t>
          </w:r>
          <w:r w:rsidRPr="00714DB6">
            <w:rPr>
              <w:rFonts w:ascii="Arial" w:eastAsiaTheme="majorEastAsia" w:hAnsi="Arial" w:cs="Arial"/>
              <w:noProof/>
            </w:rPr>
            <w:t>Busines</w:t>
          </w:r>
          <w:r w:rsidR="00714DB6" w:rsidRPr="00714DB6">
            <w:rPr>
              <w:rFonts w:ascii="Arial" w:eastAsiaTheme="majorEastAsia" w:hAnsi="Arial" w:cs="Arial"/>
              <w:noProof/>
            </w:rPr>
            <w:t xml:space="preserve">s </w:t>
          </w:r>
          <w:r w:rsidRPr="00714DB6">
            <w:rPr>
              <w:rFonts w:ascii="Arial" w:eastAsiaTheme="majorEastAsia" w:hAnsi="Arial" w:cs="Arial"/>
              <w:noProof/>
            </w:rPr>
            <w:t>Recommendation</w:t>
          </w:r>
          <w:r w:rsidR="00714DB6" w:rsidRPr="00714DB6">
            <w:rPr>
              <w:rFonts w:ascii="Arial" w:eastAsiaTheme="majorEastAsia" w:hAnsi="Arial" w:cs="Arial"/>
              <w:noProof/>
            </w:rPr>
            <w:t>s</w:t>
          </w:r>
          <w:r w:rsidRPr="00714DB6">
            <w:rPr>
              <w:rFonts w:ascii="Arial" w:eastAsiaTheme="majorEastAsia" w:hAnsi="Arial" w:cs="Arial"/>
              <w:noProof/>
            </w:rPr>
            <w:t>…………………………………………………………</w:t>
          </w:r>
          <w:r w:rsidR="00714DB6" w:rsidRPr="00714DB6">
            <w:rPr>
              <w:rFonts w:ascii="Arial" w:eastAsiaTheme="majorEastAsia" w:hAnsi="Arial" w:cs="Arial"/>
              <w:noProof/>
            </w:rPr>
            <w:t>24</w:t>
          </w:r>
          <w:r w:rsidRPr="001754F9">
            <w:rPr>
              <w:rFonts w:ascii="Arial" w:eastAsiaTheme="majorEastAsia" w:hAnsi="Arial" w:cs="Arial"/>
              <w:noProof/>
            </w:rPr>
            <w:br/>
          </w:r>
          <w:hyperlink w:anchor="_Toc213964967" w:history="1">
            <w:r w:rsidRPr="00714DB6">
              <w:rPr>
                <w:rStyle w:val="Hyperlink"/>
                <w:rFonts w:ascii="Arial" w:hAnsi="Arial" w:cs="Arial"/>
                <w:noProof/>
              </w:rPr>
              <w:t>1.6 Reflection……………………………………………………………………</w:t>
            </w:r>
            <w:r w:rsidR="001D7F80">
              <w:rPr>
                <w:rStyle w:val="Hyperlink"/>
                <w:rFonts w:ascii="Arial" w:hAnsi="Arial" w:cs="Arial"/>
                <w:noProof/>
              </w:rPr>
              <w:t>………....</w:t>
            </w:r>
            <w:r w:rsidR="001D7F80">
              <w:rPr>
                <w:rFonts w:ascii="Arial" w:hAnsi="Arial" w:cs="Arial"/>
                <w:noProof/>
                <w:webHidden/>
              </w:rPr>
              <w:t xml:space="preserve"> </w:t>
            </w:r>
            <w:r w:rsidRPr="00714DB6">
              <w:rPr>
                <w:rFonts w:ascii="Arial" w:hAnsi="Arial" w:cs="Arial"/>
                <w:noProof/>
                <w:webHidden/>
              </w:rPr>
              <w:fldChar w:fldCharType="begin"/>
            </w:r>
            <w:r w:rsidRPr="00714DB6">
              <w:rPr>
                <w:rFonts w:ascii="Arial" w:hAnsi="Arial" w:cs="Arial"/>
                <w:noProof/>
                <w:webHidden/>
              </w:rPr>
              <w:instrText xml:space="preserve"> PAGEREF _Toc213964967 \h </w:instrText>
            </w:r>
            <w:r w:rsidRPr="00714DB6">
              <w:rPr>
                <w:rFonts w:ascii="Arial" w:hAnsi="Arial" w:cs="Arial"/>
                <w:noProof/>
                <w:webHidden/>
              </w:rPr>
            </w:r>
            <w:r w:rsidRPr="00714DB6">
              <w:rPr>
                <w:rFonts w:ascii="Arial" w:hAnsi="Arial" w:cs="Arial"/>
                <w:noProof/>
                <w:webHidden/>
              </w:rPr>
              <w:fldChar w:fldCharType="separate"/>
            </w:r>
            <w:r w:rsidR="00057886">
              <w:rPr>
                <w:rFonts w:ascii="Arial" w:hAnsi="Arial" w:cs="Arial"/>
                <w:noProof/>
                <w:webHidden/>
              </w:rPr>
              <w:t>23</w:t>
            </w:r>
            <w:r w:rsidRPr="00714DB6">
              <w:rPr>
                <w:rFonts w:ascii="Arial" w:hAnsi="Arial" w:cs="Arial"/>
                <w:noProof/>
                <w:webHidden/>
              </w:rPr>
              <w:fldChar w:fldCharType="end"/>
            </w:r>
          </w:hyperlink>
        </w:p>
        <w:p w14:paraId="37CB391C" w14:textId="5DF5EEFE" w:rsidR="00C47379" w:rsidRPr="00714DB6" w:rsidRDefault="00C47379" w:rsidP="0025156E">
          <w:pPr>
            <w:pStyle w:val="TOC1"/>
            <w:tabs>
              <w:tab w:val="right" w:leader="dot" w:pos="9016"/>
            </w:tabs>
            <w:spacing w:line="600" w:lineRule="auto"/>
            <w:jc w:val="both"/>
            <w:rPr>
              <w:rFonts w:ascii="Arial" w:eastAsiaTheme="minorEastAsia" w:hAnsi="Arial" w:cs="Arial"/>
              <w:noProof/>
              <w:kern w:val="2"/>
              <w14:ligatures w14:val="standardContextual"/>
            </w:rPr>
          </w:pPr>
          <w:hyperlink w:anchor="_Toc213964968" w:history="1">
            <w:r w:rsidRPr="00714DB6">
              <w:rPr>
                <w:rStyle w:val="Hyperlink"/>
                <w:rFonts w:ascii="Arial" w:hAnsi="Arial" w:cs="Arial"/>
                <w:noProof/>
              </w:rPr>
              <w:t>Conclusion</w:t>
            </w:r>
            <w:r w:rsidRPr="00714DB6">
              <w:rPr>
                <w:rFonts w:ascii="Arial" w:hAnsi="Arial" w:cs="Arial"/>
                <w:noProof/>
                <w:webHidden/>
              </w:rPr>
              <w:tab/>
            </w:r>
            <w:r w:rsidRPr="00714DB6">
              <w:rPr>
                <w:rFonts w:ascii="Arial" w:hAnsi="Arial" w:cs="Arial"/>
                <w:noProof/>
                <w:webHidden/>
              </w:rPr>
              <w:fldChar w:fldCharType="begin"/>
            </w:r>
            <w:r w:rsidRPr="00714DB6">
              <w:rPr>
                <w:rFonts w:ascii="Arial" w:hAnsi="Arial" w:cs="Arial"/>
                <w:noProof/>
                <w:webHidden/>
              </w:rPr>
              <w:instrText xml:space="preserve"> PAGEREF _Toc213964968 \h </w:instrText>
            </w:r>
            <w:r w:rsidRPr="00714DB6">
              <w:rPr>
                <w:rFonts w:ascii="Arial" w:hAnsi="Arial" w:cs="Arial"/>
                <w:noProof/>
                <w:webHidden/>
              </w:rPr>
            </w:r>
            <w:r w:rsidRPr="00714DB6">
              <w:rPr>
                <w:rFonts w:ascii="Arial" w:hAnsi="Arial" w:cs="Arial"/>
                <w:noProof/>
                <w:webHidden/>
              </w:rPr>
              <w:fldChar w:fldCharType="separate"/>
            </w:r>
            <w:r w:rsidR="00057886">
              <w:rPr>
                <w:rFonts w:ascii="Arial" w:hAnsi="Arial" w:cs="Arial"/>
                <w:noProof/>
                <w:webHidden/>
              </w:rPr>
              <w:t>24</w:t>
            </w:r>
            <w:r w:rsidRPr="00714DB6">
              <w:rPr>
                <w:rFonts w:ascii="Arial" w:hAnsi="Arial" w:cs="Arial"/>
                <w:noProof/>
                <w:webHidden/>
              </w:rPr>
              <w:fldChar w:fldCharType="end"/>
            </w:r>
          </w:hyperlink>
        </w:p>
        <w:p w14:paraId="5804523E" w14:textId="7647B11D" w:rsidR="00C47379" w:rsidRPr="00714DB6" w:rsidRDefault="00C47379" w:rsidP="0025156E">
          <w:pPr>
            <w:pStyle w:val="TOC1"/>
            <w:tabs>
              <w:tab w:val="right" w:leader="dot" w:pos="9016"/>
            </w:tabs>
            <w:spacing w:line="600" w:lineRule="auto"/>
            <w:jc w:val="both"/>
            <w:rPr>
              <w:rFonts w:asciiTheme="minorHAnsi" w:eastAsiaTheme="minorEastAsia" w:hAnsiTheme="minorHAnsi" w:cstheme="minorBidi"/>
              <w:noProof/>
              <w:kern w:val="2"/>
              <w14:ligatures w14:val="standardContextual"/>
            </w:rPr>
          </w:pPr>
          <w:hyperlink w:anchor="_Toc213964970" w:history="1">
            <w:r w:rsidRPr="00714DB6">
              <w:rPr>
                <w:rStyle w:val="Hyperlink"/>
                <w:rFonts w:ascii="Arial" w:hAnsi="Arial" w:cs="Arial"/>
                <w:noProof/>
              </w:rPr>
              <w:t>Reference</w:t>
            </w:r>
            <w:r w:rsidRPr="00714DB6">
              <w:rPr>
                <w:rFonts w:ascii="Arial" w:hAnsi="Arial" w:cs="Arial"/>
                <w:noProof/>
                <w:webHidden/>
              </w:rPr>
              <w:tab/>
            </w:r>
            <w:r w:rsidRPr="00714DB6">
              <w:rPr>
                <w:rFonts w:ascii="Arial" w:hAnsi="Arial" w:cs="Arial"/>
                <w:noProof/>
                <w:webHidden/>
              </w:rPr>
              <w:fldChar w:fldCharType="begin"/>
            </w:r>
            <w:r w:rsidRPr="00714DB6">
              <w:rPr>
                <w:rFonts w:ascii="Arial" w:hAnsi="Arial" w:cs="Arial"/>
                <w:noProof/>
                <w:webHidden/>
              </w:rPr>
              <w:instrText xml:space="preserve"> PAGEREF _Toc213964970 \h </w:instrText>
            </w:r>
            <w:r w:rsidRPr="00714DB6">
              <w:rPr>
                <w:rFonts w:ascii="Arial" w:hAnsi="Arial" w:cs="Arial"/>
                <w:noProof/>
                <w:webHidden/>
              </w:rPr>
            </w:r>
            <w:r w:rsidRPr="00714DB6">
              <w:rPr>
                <w:rFonts w:ascii="Arial" w:hAnsi="Arial" w:cs="Arial"/>
                <w:noProof/>
                <w:webHidden/>
              </w:rPr>
              <w:fldChar w:fldCharType="separate"/>
            </w:r>
            <w:r w:rsidR="00057886">
              <w:rPr>
                <w:rFonts w:ascii="Arial" w:hAnsi="Arial" w:cs="Arial"/>
                <w:noProof/>
                <w:webHidden/>
              </w:rPr>
              <w:t>25</w:t>
            </w:r>
            <w:r w:rsidRPr="00714DB6">
              <w:rPr>
                <w:rFonts w:ascii="Arial" w:hAnsi="Arial" w:cs="Arial"/>
                <w:noProof/>
                <w:webHidden/>
              </w:rPr>
              <w:fldChar w:fldCharType="end"/>
            </w:r>
          </w:hyperlink>
        </w:p>
        <w:p w14:paraId="1511B908" w14:textId="37BC434A" w:rsidR="00C47379" w:rsidRDefault="00C47379" w:rsidP="0025156E">
          <w:r>
            <w:rPr>
              <w:b/>
              <w:bCs/>
            </w:rPr>
            <w:fldChar w:fldCharType="end"/>
          </w:r>
        </w:p>
      </w:sdtContent>
    </w:sdt>
    <w:p w14:paraId="2B013FC7" w14:textId="77777777" w:rsidR="00C47379" w:rsidRDefault="00C47379" w:rsidP="006840B2">
      <w:pPr>
        <w:pStyle w:val="Heading1"/>
      </w:pPr>
    </w:p>
    <w:p w14:paraId="7DE5D08C" w14:textId="77777777" w:rsidR="00C47379" w:rsidRDefault="00C47379" w:rsidP="006840B2">
      <w:pPr>
        <w:pStyle w:val="Heading1"/>
      </w:pPr>
    </w:p>
    <w:p w14:paraId="36DD48CC" w14:textId="77777777" w:rsidR="00C47379" w:rsidRDefault="00C47379" w:rsidP="006840B2">
      <w:pPr>
        <w:pStyle w:val="Heading1"/>
      </w:pPr>
    </w:p>
    <w:p w14:paraId="14EFAC43" w14:textId="77777777" w:rsidR="00C47379" w:rsidRDefault="00C47379" w:rsidP="006840B2">
      <w:pPr>
        <w:pStyle w:val="Heading1"/>
      </w:pPr>
    </w:p>
    <w:p w14:paraId="2AD570AF" w14:textId="77777777" w:rsidR="0025156E" w:rsidRDefault="0025156E" w:rsidP="006840B2">
      <w:pPr>
        <w:pStyle w:val="Heading1"/>
      </w:pPr>
      <w:bookmarkStart w:id="0" w:name="_Toc213964959"/>
    </w:p>
    <w:p w14:paraId="0A17EEAD" w14:textId="77777777" w:rsidR="0025156E" w:rsidRDefault="0025156E" w:rsidP="0025156E"/>
    <w:p w14:paraId="5CBD6732" w14:textId="77777777" w:rsidR="0025156E" w:rsidRPr="0025156E" w:rsidRDefault="0025156E" w:rsidP="0025156E"/>
    <w:p w14:paraId="29C7F146" w14:textId="24780145" w:rsidR="00732F1D" w:rsidRPr="006840B2" w:rsidRDefault="00732F1D" w:rsidP="006840B2">
      <w:pPr>
        <w:pStyle w:val="Heading1"/>
      </w:pPr>
      <w:r w:rsidRPr="006840B2">
        <w:lastRenderedPageBreak/>
        <w:t>Introduction</w:t>
      </w:r>
      <w:bookmarkEnd w:id="0"/>
      <w:r w:rsidRPr="006840B2">
        <w:t xml:space="preserve"> </w:t>
      </w:r>
    </w:p>
    <w:p w14:paraId="4ECF95D0" w14:textId="0A3C510D" w:rsidR="00DE0E60" w:rsidRPr="00DE0E60" w:rsidRDefault="00DE0E60" w:rsidP="00DE0E60">
      <w:pPr>
        <w:spacing w:line="360" w:lineRule="auto"/>
        <w:jc w:val="both"/>
        <w:rPr>
          <w:rFonts w:ascii="Arial" w:hAnsi="Arial" w:cs="Arial"/>
        </w:rPr>
      </w:pPr>
      <w:r w:rsidRPr="00DE0E60">
        <w:rPr>
          <w:rFonts w:ascii="Arial" w:hAnsi="Arial" w:cs="Arial"/>
        </w:rPr>
        <w:t>This report explores the Student Performance Dataset from the UCI Machine Learning Repository, focusing on Portuguese and Mathematics students. The primary goal is to analyse how factors such as study time, family support, parental education, absences, and lifestyle habits influence academic performance. Using Tableau as the main analytical tool, predictive and clustering methods were applied to identify key patterns and correlations within the data. The project demonstrates how data mining techniques</w:t>
      </w:r>
      <w:r>
        <w:rPr>
          <w:rFonts w:ascii="Arial" w:hAnsi="Arial" w:cs="Arial"/>
        </w:rPr>
        <w:t xml:space="preserve"> </w:t>
      </w:r>
      <w:r w:rsidRPr="00DE0E60">
        <w:rPr>
          <w:rFonts w:ascii="Arial" w:hAnsi="Arial" w:cs="Arial"/>
        </w:rPr>
        <w:t>such as regression and clustering</w:t>
      </w:r>
      <w:r>
        <w:rPr>
          <w:rFonts w:ascii="Arial" w:hAnsi="Arial" w:cs="Arial"/>
        </w:rPr>
        <w:t xml:space="preserve"> </w:t>
      </w:r>
      <w:r w:rsidRPr="00DE0E60">
        <w:rPr>
          <w:rFonts w:ascii="Arial" w:hAnsi="Arial" w:cs="Arial"/>
        </w:rPr>
        <w:t>can provide actionable insights, helping schools predict student outcomes, identify at-risk learners, and design targeted interventions to improve academic success and overall student well-being.</w:t>
      </w:r>
    </w:p>
    <w:p w14:paraId="01285D6C" w14:textId="4EBDA4E2" w:rsidR="00223F20" w:rsidRPr="006840B2" w:rsidRDefault="00223F20" w:rsidP="006840B2">
      <w:pPr>
        <w:pStyle w:val="Heading1"/>
      </w:pPr>
      <w:bookmarkStart w:id="1" w:name="_Toc213964960"/>
      <w:r w:rsidRPr="006840B2">
        <w:t>1.1: Purpose and Practice of Data Mining</w:t>
      </w:r>
      <w:bookmarkEnd w:id="1"/>
      <w:r w:rsidR="00A64839" w:rsidRPr="006840B2">
        <w:t xml:space="preserve"> </w:t>
      </w:r>
    </w:p>
    <w:p w14:paraId="617ED69F" w14:textId="065DF96E" w:rsidR="006D659A" w:rsidRDefault="00D34E32" w:rsidP="00203CD1">
      <w:pPr>
        <w:spacing w:line="360" w:lineRule="auto"/>
        <w:rPr>
          <w:rFonts w:ascii="Arial" w:hAnsi="Arial" w:cs="Arial"/>
        </w:rPr>
      </w:pPr>
      <w:r w:rsidRPr="00D34E32">
        <w:rPr>
          <w:rFonts w:ascii="Arial" w:hAnsi="Arial" w:cs="Arial"/>
        </w:rPr>
        <w:t>Data mining involves extracting meaningful patterns and insights from large datasets using statistical and computational techniques [1]. It supports evidence-based decision-making by turning raw data into valuable information. In business, it helps organisations predict customer behaviour, optimise operations, and identify growth opportunities for smarter, data-driven strategies.</w:t>
      </w:r>
    </w:p>
    <w:p w14:paraId="669CE67A" w14:textId="1A6CF850" w:rsidR="00EE54EB" w:rsidRPr="005378CC" w:rsidRDefault="008E5E08" w:rsidP="008E5E08">
      <w:pPr>
        <w:spacing w:line="360" w:lineRule="auto"/>
        <w:jc w:val="both"/>
        <w:rPr>
          <w:rFonts w:ascii="Arial" w:hAnsi="Arial" w:cs="Arial"/>
        </w:rPr>
      </w:pPr>
      <w:r w:rsidRPr="008E5E08">
        <w:rPr>
          <w:rFonts w:ascii="Arial" w:hAnsi="Arial" w:cs="Arial"/>
        </w:rPr>
        <w:t xml:space="preserve">Data mining is the process of discovering useful patterns, relationships, and insights from large sets of data. It helps in making informed decisions and predictions. Among the many techniques used in data mining, three of the most common are </w:t>
      </w:r>
      <w:r w:rsidRPr="008E5E08">
        <w:rPr>
          <w:rFonts w:ascii="Arial" w:eastAsiaTheme="majorEastAsia" w:hAnsi="Arial" w:cs="Arial"/>
        </w:rPr>
        <w:t>classification</w:t>
      </w:r>
      <w:r w:rsidRPr="008E5E08">
        <w:rPr>
          <w:rFonts w:ascii="Arial" w:hAnsi="Arial" w:cs="Arial"/>
        </w:rPr>
        <w:t xml:space="preserve">, </w:t>
      </w:r>
      <w:r w:rsidRPr="008E5E08">
        <w:rPr>
          <w:rFonts w:ascii="Arial" w:eastAsiaTheme="majorEastAsia" w:hAnsi="Arial" w:cs="Arial"/>
        </w:rPr>
        <w:t>regression</w:t>
      </w:r>
      <w:r w:rsidRPr="008E5E08">
        <w:rPr>
          <w:rFonts w:ascii="Arial" w:hAnsi="Arial" w:cs="Arial"/>
        </w:rPr>
        <w:t xml:space="preserve">, and </w:t>
      </w:r>
      <w:r w:rsidRPr="008E5E08">
        <w:rPr>
          <w:rFonts w:ascii="Arial" w:eastAsiaTheme="majorEastAsia" w:hAnsi="Arial" w:cs="Arial"/>
        </w:rPr>
        <w:t>clustering</w:t>
      </w:r>
      <w:r w:rsidRPr="008E5E08">
        <w:rPr>
          <w:rFonts w:ascii="Arial" w:hAnsi="Arial" w:cs="Arial"/>
        </w:rPr>
        <w:t xml:space="preserve">, each serving a different purpose in </w:t>
      </w:r>
      <w:r w:rsidRPr="005378CC">
        <w:rPr>
          <w:rFonts w:ascii="Arial" w:hAnsi="Arial" w:cs="Arial"/>
        </w:rPr>
        <w:t>analysing</w:t>
      </w:r>
      <w:r w:rsidRPr="008E5E08">
        <w:rPr>
          <w:rFonts w:ascii="Arial" w:hAnsi="Arial" w:cs="Arial"/>
        </w:rPr>
        <w:t xml:space="preserve"> and understanding data</w:t>
      </w:r>
      <w:r w:rsidR="00675184" w:rsidRPr="005378CC">
        <w:rPr>
          <w:rFonts w:ascii="Arial" w:hAnsi="Arial" w:cs="Arial"/>
        </w:rPr>
        <w:t xml:space="preserve"> [2]</w:t>
      </w:r>
      <w:r w:rsidR="00E0116C" w:rsidRPr="005378CC">
        <w:rPr>
          <w:rFonts w:ascii="Arial" w:hAnsi="Arial" w:cs="Arial"/>
        </w:rPr>
        <w:t xml:space="preserve">,[3]. </w:t>
      </w:r>
    </w:p>
    <w:p w14:paraId="5FE3B6BB" w14:textId="77777777" w:rsidR="006D659A" w:rsidRPr="005378CC" w:rsidRDefault="006D659A" w:rsidP="000331F4">
      <w:pPr>
        <w:spacing w:line="360" w:lineRule="auto"/>
        <w:rPr>
          <w:rFonts w:ascii="Arial" w:eastAsiaTheme="majorEastAsia" w:hAnsi="Arial" w:cs="Arial"/>
          <w:b/>
          <w:bCs/>
        </w:rPr>
      </w:pPr>
    </w:p>
    <w:p w14:paraId="793B6636" w14:textId="781BDC6A" w:rsidR="00D12E54" w:rsidRPr="005378CC" w:rsidRDefault="00D12E54" w:rsidP="000331F4">
      <w:pPr>
        <w:spacing w:line="360" w:lineRule="auto"/>
        <w:rPr>
          <w:rFonts w:ascii="Arial" w:hAnsi="Arial" w:cs="Arial"/>
          <w:b/>
          <w:bCs/>
        </w:rPr>
      </w:pPr>
      <w:r w:rsidRPr="005378CC">
        <w:rPr>
          <w:rFonts w:ascii="Arial" w:eastAsiaTheme="majorEastAsia" w:hAnsi="Arial" w:cs="Arial"/>
          <w:b/>
          <w:bCs/>
        </w:rPr>
        <w:t>Classification</w:t>
      </w:r>
      <w:r w:rsidRPr="005378CC">
        <w:rPr>
          <w:rFonts w:ascii="Arial" w:hAnsi="Arial" w:cs="Arial"/>
          <w:b/>
          <w:bCs/>
        </w:rPr>
        <w:t xml:space="preserve"> </w:t>
      </w:r>
      <w:r w:rsidRPr="005378CC">
        <w:rPr>
          <w:rFonts w:ascii="Arial" w:hAnsi="Arial" w:cs="Arial"/>
        </w:rPr>
        <w:t>involves categorising data into predefined groups, such as predicting whether a student will pass or fail</w:t>
      </w:r>
      <w:r w:rsidR="00E535D2" w:rsidRPr="005378CC">
        <w:rPr>
          <w:rFonts w:ascii="Arial" w:hAnsi="Arial" w:cs="Arial"/>
        </w:rPr>
        <w:t xml:space="preserve"> [4]. </w:t>
      </w:r>
    </w:p>
    <w:p w14:paraId="38952B00" w14:textId="66029E29" w:rsidR="00D12E54" w:rsidRPr="005378CC" w:rsidRDefault="00D12E54" w:rsidP="000331F4">
      <w:pPr>
        <w:spacing w:line="360" w:lineRule="auto"/>
        <w:jc w:val="both"/>
        <w:rPr>
          <w:rFonts w:ascii="Arial" w:hAnsi="Arial" w:cs="Arial"/>
        </w:rPr>
      </w:pPr>
      <w:r w:rsidRPr="005378CC">
        <w:rPr>
          <w:rFonts w:ascii="Arial" w:eastAsiaTheme="majorEastAsia" w:hAnsi="Arial" w:cs="Arial"/>
          <w:b/>
          <w:bCs/>
        </w:rPr>
        <w:t>Clustering</w:t>
      </w:r>
      <w:r w:rsidRPr="005378CC">
        <w:rPr>
          <w:rFonts w:ascii="Arial" w:hAnsi="Arial" w:cs="Arial"/>
          <w:b/>
          <w:bCs/>
        </w:rPr>
        <w:t xml:space="preserve"> </w:t>
      </w:r>
      <w:r w:rsidRPr="005378CC">
        <w:rPr>
          <w:rFonts w:ascii="Arial" w:hAnsi="Arial" w:cs="Arial"/>
        </w:rPr>
        <w:t xml:space="preserve">groups data points with similar characteristics, such as identifying groups of students with similar study habits. </w:t>
      </w:r>
    </w:p>
    <w:p w14:paraId="4919A6AB" w14:textId="0D7A6569" w:rsidR="006D659A" w:rsidRPr="005378CC" w:rsidRDefault="00D12E54" w:rsidP="000331F4">
      <w:pPr>
        <w:spacing w:line="360" w:lineRule="auto"/>
        <w:jc w:val="both"/>
        <w:rPr>
          <w:rFonts w:ascii="Arial" w:hAnsi="Arial" w:cs="Arial"/>
        </w:rPr>
      </w:pPr>
      <w:r w:rsidRPr="005378CC">
        <w:rPr>
          <w:rFonts w:ascii="Arial" w:eastAsiaTheme="majorEastAsia" w:hAnsi="Arial" w:cs="Arial"/>
          <w:b/>
          <w:bCs/>
        </w:rPr>
        <w:t>Regression</w:t>
      </w:r>
      <w:r w:rsidRPr="005378CC">
        <w:rPr>
          <w:rFonts w:ascii="Arial" w:hAnsi="Arial" w:cs="Arial"/>
        </w:rPr>
        <w:t xml:space="preserve"> analyses relationships between variables to make predictions, for example, forecasting a student’s final grade based on study time or attendance. These </w:t>
      </w:r>
    </w:p>
    <w:p w14:paraId="65FE5576" w14:textId="59FC8F7D" w:rsidR="00D12E54" w:rsidRPr="005378CC" w:rsidRDefault="00D12E54" w:rsidP="000331F4">
      <w:pPr>
        <w:spacing w:line="360" w:lineRule="auto"/>
        <w:jc w:val="both"/>
        <w:rPr>
          <w:rFonts w:ascii="Arial" w:hAnsi="Arial" w:cs="Arial"/>
        </w:rPr>
      </w:pPr>
      <w:r w:rsidRPr="005378CC">
        <w:rPr>
          <w:rFonts w:ascii="Arial" w:hAnsi="Arial" w:cs="Arial"/>
        </w:rPr>
        <w:t>methods help uncover hidden patterns that guide predictive and strategic decisions</w:t>
      </w:r>
      <w:r w:rsidR="00F92A6D" w:rsidRPr="005378CC">
        <w:rPr>
          <w:rFonts w:ascii="Arial" w:hAnsi="Arial" w:cs="Arial"/>
        </w:rPr>
        <w:t xml:space="preserve"> [5].</w:t>
      </w:r>
    </w:p>
    <w:p w14:paraId="2CE6E519" w14:textId="77777777" w:rsidR="006D659A" w:rsidRPr="005378CC" w:rsidRDefault="006D659A" w:rsidP="000331F4">
      <w:pPr>
        <w:spacing w:line="360" w:lineRule="auto"/>
        <w:jc w:val="both"/>
        <w:rPr>
          <w:rFonts w:ascii="Arial" w:hAnsi="Arial" w:cs="Arial"/>
        </w:rPr>
      </w:pPr>
    </w:p>
    <w:p w14:paraId="6F3AE295" w14:textId="7C0A297F" w:rsidR="0048210F" w:rsidRPr="005378CC" w:rsidRDefault="0048210F" w:rsidP="000331F4">
      <w:pPr>
        <w:spacing w:line="360" w:lineRule="auto"/>
        <w:jc w:val="both"/>
        <w:rPr>
          <w:rFonts w:ascii="Arial" w:hAnsi="Arial" w:cs="Arial"/>
        </w:rPr>
      </w:pPr>
      <w:r w:rsidRPr="005378CC">
        <w:rPr>
          <w:rFonts w:ascii="Arial" w:hAnsi="Arial" w:cs="Arial"/>
        </w:rPr>
        <w:lastRenderedPageBreak/>
        <w:t>In education, data mining helps institutions improve learning outcomes and student retention. It allows educators to identify at-risk students early, analyse performance trends, and personalise learning strategies. Schools can use it to monitor attendance, engagement, and socio-economic factors that affect academic results</w:t>
      </w:r>
      <w:r w:rsidR="007830ED" w:rsidRPr="005378CC">
        <w:rPr>
          <w:rFonts w:ascii="Arial" w:hAnsi="Arial" w:cs="Arial"/>
        </w:rPr>
        <w:t xml:space="preserve"> [6]. </w:t>
      </w:r>
    </w:p>
    <w:p w14:paraId="6B8367AF" w14:textId="734EEE31" w:rsidR="00415595" w:rsidRPr="005378CC" w:rsidRDefault="00F936A8" w:rsidP="003F773E">
      <w:pPr>
        <w:pStyle w:val="Heading2"/>
        <w:spacing w:line="360" w:lineRule="auto"/>
        <w:rPr>
          <w:rFonts w:ascii="Arial" w:hAnsi="Arial" w:cs="Arial"/>
          <w:color w:val="auto"/>
          <w:sz w:val="24"/>
          <w:szCs w:val="24"/>
        </w:rPr>
      </w:pPr>
      <w:bookmarkStart w:id="2" w:name="_Toc213964961"/>
      <w:r w:rsidRPr="00F936A8">
        <w:rPr>
          <w:rFonts w:ascii="Arial" w:hAnsi="Arial" w:cs="Arial"/>
          <w:color w:val="auto"/>
          <w:sz w:val="24"/>
          <w:szCs w:val="24"/>
        </w:rPr>
        <w:t xml:space="preserve">In the Student Performance dataset, data mining techniques are applied to predict students’ final grades and group them based on shared characteristics. Using </w:t>
      </w:r>
      <w:r w:rsidR="00415595" w:rsidRPr="005378CC">
        <w:rPr>
          <w:rFonts w:ascii="Arial" w:hAnsi="Arial" w:cs="Arial"/>
          <w:color w:val="auto"/>
          <w:sz w:val="24"/>
          <w:szCs w:val="24"/>
        </w:rPr>
        <w:t>Tableau</w:t>
      </w:r>
      <w:r w:rsidR="00FD5D29" w:rsidRPr="005378CC">
        <w:rPr>
          <w:rFonts w:ascii="Arial" w:hAnsi="Arial" w:cs="Arial"/>
          <w:color w:val="auto"/>
          <w:sz w:val="24"/>
          <w:szCs w:val="24"/>
        </w:rPr>
        <w:t xml:space="preserve"> tool,</w:t>
      </w:r>
      <w:r w:rsidRPr="00F936A8">
        <w:rPr>
          <w:rFonts w:ascii="Arial" w:hAnsi="Arial" w:cs="Arial"/>
          <w:color w:val="auto"/>
          <w:sz w:val="24"/>
          <w:szCs w:val="24"/>
        </w:rPr>
        <w:t xml:space="preserve"> classification and clustering reveal key factors influencing success, supporting targeted educational interventions and data-driven decision-making.</w:t>
      </w:r>
      <w:bookmarkEnd w:id="2"/>
    </w:p>
    <w:p w14:paraId="2C08EDB1" w14:textId="46F3788B" w:rsidR="004F2949" w:rsidRDefault="004F2949" w:rsidP="00DE0E60">
      <w:pPr>
        <w:pStyle w:val="Heading1"/>
      </w:pPr>
      <w:bookmarkStart w:id="3" w:name="_Toc213964962"/>
      <w:r w:rsidRPr="005378CC">
        <w:t xml:space="preserve">1.2 Dataset Description </w:t>
      </w:r>
      <w:r w:rsidR="00A840F7" w:rsidRPr="005378CC">
        <w:t>and</w:t>
      </w:r>
      <w:r w:rsidRPr="005378CC">
        <w:t xml:space="preserve"> Data Exploration</w:t>
      </w:r>
      <w:bookmarkEnd w:id="3"/>
    </w:p>
    <w:p w14:paraId="7929D93A" w14:textId="7476E3EA" w:rsidR="001B61A0" w:rsidRPr="001B61A0" w:rsidRDefault="001B61A0" w:rsidP="00163860">
      <w:pPr>
        <w:spacing w:line="360" w:lineRule="auto"/>
        <w:jc w:val="both"/>
        <w:rPr>
          <w:rFonts w:ascii="Arial" w:hAnsi="Arial" w:cs="Arial"/>
        </w:rPr>
      </w:pPr>
      <w:r w:rsidRPr="001B61A0">
        <w:rPr>
          <w:rFonts w:ascii="Arial" w:hAnsi="Arial" w:cs="Arial"/>
        </w:rPr>
        <w:t>The Student Performance dataset from the UCI Machine Learning Repository includes data from two Portuguese secondary schools on students studying Mathematics and Portuguese. It explores how factors like family background, socio-economic status, school environment, and personal habits influence academic performance. Widely used in educational data mining, the dataset helps predict student outcomes and identify key factors affecting academic success [7].</w:t>
      </w:r>
    </w:p>
    <w:p w14:paraId="0744D1BC" w14:textId="77777777" w:rsidR="00883D47" w:rsidRDefault="00883D47" w:rsidP="00D05D37">
      <w:pPr>
        <w:spacing w:line="360" w:lineRule="auto"/>
        <w:rPr>
          <w:rFonts w:ascii="Arial" w:eastAsiaTheme="minorHAnsi" w:hAnsi="Arial" w:cs="Arial"/>
        </w:rPr>
      </w:pPr>
    </w:p>
    <w:p w14:paraId="27AAE7C3" w14:textId="1FF14DDD" w:rsidR="008849B5" w:rsidRDefault="008849B5" w:rsidP="00D05D37">
      <w:pPr>
        <w:spacing w:line="360" w:lineRule="auto"/>
        <w:rPr>
          <w:rFonts w:ascii="Arial" w:eastAsiaTheme="minorHAnsi" w:hAnsi="Arial" w:cs="Arial"/>
        </w:rPr>
      </w:pPr>
      <w:r w:rsidRPr="008849B5">
        <w:rPr>
          <w:rFonts w:ascii="Arial" w:eastAsiaTheme="minorHAnsi" w:hAnsi="Arial" w:cs="Arial"/>
        </w:rPr>
        <w:t>The dataset includes two CSV files for Mathematics and Portuguese students and a text file describing attributes. Each file contains demographic, social, and academic data, including personal background, attendance, family support, study habits, and three grade scores (G1, G2, G3) representing academic performance.</w:t>
      </w:r>
    </w:p>
    <w:p w14:paraId="57E0B79C" w14:textId="45CB69E9" w:rsidR="0017186F" w:rsidRPr="005378CC" w:rsidRDefault="001F7297" w:rsidP="00D05D37">
      <w:pPr>
        <w:spacing w:line="360" w:lineRule="auto"/>
        <w:rPr>
          <w:rFonts w:ascii="Arial" w:hAnsi="Arial" w:cs="Arial"/>
        </w:rPr>
      </w:pPr>
      <w:r w:rsidRPr="001F7297">
        <w:rPr>
          <w:rFonts w:ascii="Arial" w:eastAsiaTheme="minorHAnsi" w:hAnsi="Arial" w:cs="Arial"/>
        </w:rPr>
        <w:br/>
      </w:r>
      <w:r w:rsidR="00D05D37" w:rsidRPr="005378CC">
        <w:rPr>
          <w:rFonts w:ascii="Arial" w:hAnsi="Arial" w:cs="Arial"/>
        </w:rPr>
        <w:t xml:space="preserve">The </w:t>
      </w:r>
      <w:r w:rsidR="00972A33" w:rsidRPr="005378CC">
        <w:rPr>
          <w:rFonts w:ascii="Arial" w:hAnsi="Arial" w:cs="Arial"/>
        </w:rPr>
        <w:t>mathematics</w:t>
      </w:r>
      <w:r w:rsidR="00D05D37" w:rsidRPr="005378CC">
        <w:rPr>
          <w:rFonts w:ascii="Arial" w:hAnsi="Arial" w:cs="Arial"/>
        </w:rPr>
        <w:t xml:space="preserve"> dataset contains </w:t>
      </w:r>
      <w:r w:rsidR="00D05D37" w:rsidRPr="005378CC">
        <w:rPr>
          <w:rFonts w:ascii="Arial" w:eastAsiaTheme="majorEastAsia" w:hAnsi="Arial" w:cs="Arial"/>
        </w:rPr>
        <w:t>395 records with 33 attributes</w:t>
      </w:r>
      <w:r w:rsidR="00D05D37" w:rsidRPr="005378CC">
        <w:rPr>
          <w:rFonts w:ascii="Arial" w:hAnsi="Arial" w:cs="Arial"/>
        </w:rPr>
        <w:t xml:space="preserve">, and the Portuguese dataset includes </w:t>
      </w:r>
      <w:r w:rsidR="00D05D37" w:rsidRPr="005378CC">
        <w:rPr>
          <w:rFonts w:ascii="Arial" w:eastAsiaTheme="majorEastAsia" w:hAnsi="Arial" w:cs="Arial"/>
        </w:rPr>
        <w:t>649 records with the same attributes</w:t>
      </w:r>
      <w:r w:rsidR="00D05D37" w:rsidRPr="005378CC">
        <w:rPr>
          <w:rFonts w:ascii="Arial" w:hAnsi="Arial" w:cs="Arial"/>
        </w:rPr>
        <w:t>. These attributes cover students’ demographic, social, and academic factors, allowing comparison of performance across both subjects.</w:t>
      </w:r>
    </w:p>
    <w:p w14:paraId="70D6E145" w14:textId="6279DD8E" w:rsidR="001F7297" w:rsidRPr="001F7297" w:rsidRDefault="001F7297" w:rsidP="001F7297">
      <w:pPr>
        <w:spacing w:after="160" w:line="360" w:lineRule="auto"/>
        <w:rPr>
          <w:rFonts w:ascii="Arial" w:hAnsi="Arial" w:cs="Arial"/>
        </w:rPr>
      </w:pPr>
      <w:r w:rsidRPr="001F7297">
        <w:rPr>
          <w:rFonts w:ascii="Arial" w:hAnsi="Arial" w:cs="Arial"/>
        </w:rPr>
        <w:br/>
        <w:t xml:space="preserve">The dataset contains a mix of </w:t>
      </w:r>
      <w:r w:rsidRPr="001F7297">
        <w:rPr>
          <w:rFonts w:ascii="Arial" w:eastAsiaTheme="majorEastAsia" w:hAnsi="Arial" w:cs="Arial"/>
        </w:rPr>
        <w:t>numeric and categorical variables</w:t>
      </w:r>
      <w:r w:rsidRPr="001F7297">
        <w:rPr>
          <w:rFonts w:ascii="Arial" w:hAnsi="Arial" w:cs="Arial"/>
        </w:rPr>
        <w:t>. Numerical attributes include grades (G1, G2, G3) and study time, while categorical ones cover factors such as gender, school, parental education, and family relationship quality. These varied attributes provide insights into both academic and personal influences on performance.</w:t>
      </w:r>
    </w:p>
    <w:p w14:paraId="138AA224" w14:textId="77777777" w:rsidR="0077789C" w:rsidRDefault="00C80EF1" w:rsidP="0077789C">
      <w:pPr>
        <w:spacing w:line="360" w:lineRule="auto"/>
        <w:rPr>
          <w:rFonts w:ascii="Arial" w:hAnsi="Arial" w:cs="Arial"/>
        </w:rPr>
      </w:pPr>
      <w:r w:rsidRPr="00C80EF1">
        <w:rPr>
          <w:rFonts w:ascii="Arial" w:hAnsi="Arial" w:cs="Arial"/>
        </w:rPr>
        <w:lastRenderedPageBreak/>
        <w:t>The dataset was clean and well-prepared, with no major missing or incorrect values. Minor adjustments, such as renaming columns and removing irrelevant fields, were made for clarity. It was ready for direct use in Tableau, enabling clear and accurate visualisation of patterns and insights.</w:t>
      </w:r>
    </w:p>
    <w:p w14:paraId="3F635137" w14:textId="77777777" w:rsidR="0077789C" w:rsidRDefault="0077789C" w:rsidP="00877012">
      <w:pPr>
        <w:rPr>
          <w:rFonts w:ascii="Arial" w:hAnsi="Arial" w:cs="Arial"/>
          <w:b/>
          <w:bCs/>
          <w:color w:val="C00000"/>
          <w:sz w:val="28"/>
          <w:szCs w:val="28"/>
        </w:rPr>
      </w:pPr>
    </w:p>
    <w:p w14:paraId="15D64ADA" w14:textId="4E80D474" w:rsidR="00877012" w:rsidRPr="005378CC" w:rsidRDefault="00927D7D" w:rsidP="00877012">
      <w:pPr>
        <w:rPr>
          <w:rFonts w:ascii="Arial" w:hAnsi="Arial" w:cs="Arial"/>
          <w:b/>
          <w:bCs/>
          <w:sz w:val="28"/>
          <w:szCs w:val="28"/>
        </w:rPr>
      </w:pPr>
      <w:r w:rsidRPr="005378CC">
        <w:rPr>
          <w:rFonts w:ascii="Arial" w:hAnsi="Arial" w:cs="Arial"/>
          <w:b/>
          <w:bCs/>
          <w:color w:val="C00000"/>
          <w:sz w:val="28"/>
          <w:szCs w:val="28"/>
        </w:rPr>
        <w:t>STATISTICAL EXPLORATION</w:t>
      </w:r>
    </w:p>
    <w:p w14:paraId="6211733D" w14:textId="77777777" w:rsidR="001C3FCC" w:rsidRPr="005378CC" w:rsidRDefault="001C3FCC" w:rsidP="0009518F">
      <w:pPr>
        <w:rPr>
          <w:rFonts w:ascii="Arial" w:hAnsi="Arial" w:cs="Arial"/>
          <w:b/>
          <w:bCs/>
        </w:rPr>
      </w:pPr>
    </w:p>
    <w:p w14:paraId="12EE517A" w14:textId="57CCE784" w:rsidR="0009518F" w:rsidRPr="005378CC" w:rsidRDefault="000D5F95" w:rsidP="0009518F">
      <w:pPr>
        <w:rPr>
          <w:rFonts w:ascii="Arial" w:hAnsi="Arial" w:cs="Arial"/>
          <w:b/>
          <w:bCs/>
        </w:rPr>
      </w:pPr>
      <w:r w:rsidRPr="005378CC">
        <w:rPr>
          <w:rFonts w:ascii="Arial" w:hAnsi="Arial" w:cs="Arial"/>
          <w:b/>
          <w:bCs/>
        </w:rPr>
        <w:t>Math</w:t>
      </w:r>
      <w:r w:rsidR="00713CFD" w:rsidRPr="005378CC">
        <w:rPr>
          <w:rFonts w:ascii="Arial" w:hAnsi="Arial" w:cs="Arial"/>
          <w:b/>
          <w:bCs/>
        </w:rPr>
        <w:t xml:space="preserve"> 1</w:t>
      </w:r>
      <w:r w:rsidRPr="005378CC">
        <w:rPr>
          <w:rFonts w:ascii="Arial" w:hAnsi="Arial" w:cs="Arial"/>
          <w:b/>
          <w:bCs/>
        </w:rPr>
        <w:t xml:space="preserve">: </w:t>
      </w:r>
      <w:r w:rsidR="00877012" w:rsidRPr="005378CC">
        <w:rPr>
          <w:rFonts w:ascii="Arial" w:hAnsi="Arial" w:cs="Arial"/>
          <w:b/>
          <w:bCs/>
        </w:rPr>
        <w:t>G3 and Studytime</w:t>
      </w:r>
    </w:p>
    <w:p w14:paraId="64A6162E" w14:textId="77777777" w:rsidR="001C3FCC" w:rsidRPr="005378CC" w:rsidRDefault="001C3FCC" w:rsidP="0009518F">
      <w:pPr>
        <w:rPr>
          <w:rFonts w:ascii="Arial" w:hAnsi="Arial" w:cs="Arial"/>
          <w:b/>
          <w:bCs/>
        </w:rPr>
      </w:pPr>
    </w:p>
    <w:p w14:paraId="1EE6CD32" w14:textId="77777777" w:rsidR="00883D47" w:rsidRDefault="00656788" w:rsidP="00636D89">
      <w:pPr>
        <w:spacing w:line="360" w:lineRule="auto"/>
        <w:rPr>
          <w:rFonts w:ascii="Arial" w:hAnsi="Arial" w:cs="Arial"/>
        </w:rPr>
      </w:pPr>
      <w:r w:rsidRPr="005378CC">
        <w:rPr>
          <w:rFonts w:ascii="Arial" w:hAnsi="Arial" w:cs="Arial"/>
          <w:bdr w:val="single" w:sz="12" w:space="0" w:color="000000" w:themeColor="text1"/>
        </w:rPr>
        <w:drawing>
          <wp:inline distT="0" distB="0" distL="0" distR="0" wp14:anchorId="2B8E4788" wp14:editId="71B3EA1B">
            <wp:extent cx="5391016" cy="3260034"/>
            <wp:effectExtent l="0" t="0" r="635" b="0"/>
            <wp:docPr id="378752317" name="Picture 1"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752317" name="Picture 1" descr="A graph of a bar chart&#10;&#10;AI-generated content may be incorrect."/>
                    <pic:cNvPicPr/>
                  </pic:nvPicPr>
                  <pic:blipFill>
                    <a:blip r:embed="rId10"/>
                    <a:stretch>
                      <a:fillRect/>
                    </a:stretch>
                  </pic:blipFill>
                  <pic:spPr>
                    <a:xfrm>
                      <a:off x="0" y="0"/>
                      <a:ext cx="5472603" cy="3309371"/>
                    </a:xfrm>
                    <a:prstGeom prst="rect">
                      <a:avLst/>
                    </a:prstGeom>
                  </pic:spPr>
                </pic:pic>
              </a:graphicData>
            </a:graphic>
          </wp:inline>
        </w:drawing>
      </w:r>
    </w:p>
    <w:p w14:paraId="0C232953" w14:textId="77777777" w:rsidR="00883D47" w:rsidRDefault="00883D47" w:rsidP="00636D89">
      <w:pPr>
        <w:spacing w:line="360" w:lineRule="auto"/>
        <w:rPr>
          <w:rFonts w:ascii="Arial" w:hAnsi="Arial" w:cs="Arial"/>
        </w:rPr>
      </w:pPr>
    </w:p>
    <w:p w14:paraId="49CD1530" w14:textId="175AA972" w:rsidR="00636D89" w:rsidRPr="00883D47" w:rsidRDefault="00BC7991" w:rsidP="00636D89">
      <w:pPr>
        <w:spacing w:line="360" w:lineRule="auto"/>
        <w:rPr>
          <w:rFonts w:ascii="Arial" w:hAnsi="Arial" w:cs="Arial"/>
          <w:b/>
          <w:bCs/>
        </w:rPr>
      </w:pPr>
      <w:r w:rsidRPr="00BC7991">
        <w:rPr>
          <w:rFonts w:ascii="Arial" w:hAnsi="Arial" w:cs="Arial"/>
        </w:rPr>
        <w:t>The chart shows that longer study time leads to higher grades (G3). Most students score between 10 and 15, while those studying more (levels 3–4) often exceed 15. Students with less study time (levels 1–2) score below 10, confirming that consistent study improves performance, though some outliers suggest other influencing factors.</w:t>
      </w:r>
      <w:r w:rsidR="00636D89" w:rsidRPr="005378CC">
        <w:rPr>
          <w:rFonts w:ascii="Arial" w:hAnsi="Arial" w:cs="Arial"/>
        </w:rPr>
        <w:tab/>
      </w:r>
      <w:r w:rsidR="00636D89" w:rsidRPr="005378CC">
        <w:rPr>
          <w:rFonts w:ascii="Arial" w:hAnsi="Arial" w:cs="Arial"/>
        </w:rPr>
        <w:tab/>
      </w:r>
      <w:r w:rsidR="00636D89" w:rsidRPr="005378CC">
        <w:rPr>
          <w:rFonts w:ascii="Arial" w:hAnsi="Arial" w:cs="Arial"/>
        </w:rPr>
        <w:tab/>
      </w:r>
      <w:r w:rsidR="00636D89" w:rsidRPr="005378CC">
        <w:rPr>
          <w:rFonts w:ascii="Arial" w:hAnsi="Arial" w:cs="Arial"/>
        </w:rPr>
        <w:tab/>
      </w:r>
      <w:r w:rsidR="00636D89" w:rsidRPr="005378CC">
        <w:rPr>
          <w:rFonts w:ascii="Arial" w:hAnsi="Arial" w:cs="Arial"/>
        </w:rPr>
        <w:tab/>
      </w:r>
      <w:r w:rsidR="00636D89" w:rsidRPr="005378CC">
        <w:rPr>
          <w:rFonts w:ascii="Arial" w:hAnsi="Arial" w:cs="Arial"/>
        </w:rPr>
        <w:tab/>
      </w:r>
    </w:p>
    <w:p w14:paraId="1D7976B1" w14:textId="2F82D533" w:rsidR="00713CFD" w:rsidRPr="005378CC" w:rsidRDefault="00713CFD" w:rsidP="0048210F">
      <w:pPr>
        <w:spacing w:line="360" w:lineRule="auto"/>
        <w:rPr>
          <w:rFonts w:ascii="Arial" w:hAnsi="Arial" w:cs="Arial"/>
        </w:rPr>
      </w:pPr>
    </w:p>
    <w:p w14:paraId="40A9AD8F" w14:textId="77777777" w:rsidR="00883D47" w:rsidRDefault="00883D47" w:rsidP="0048210F">
      <w:pPr>
        <w:spacing w:line="360" w:lineRule="auto"/>
        <w:rPr>
          <w:rFonts w:ascii="Arial" w:hAnsi="Arial" w:cs="Arial"/>
          <w:b/>
          <w:bCs/>
          <w:sz w:val="28"/>
          <w:szCs w:val="28"/>
        </w:rPr>
      </w:pPr>
    </w:p>
    <w:p w14:paraId="2AB03055" w14:textId="77777777" w:rsidR="00883D47" w:rsidRDefault="00883D47" w:rsidP="0048210F">
      <w:pPr>
        <w:spacing w:line="360" w:lineRule="auto"/>
        <w:rPr>
          <w:rFonts w:ascii="Arial" w:hAnsi="Arial" w:cs="Arial"/>
          <w:b/>
          <w:bCs/>
          <w:sz w:val="28"/>
          <w:szCs w:val="28"/>
        </w:rPr>
      </w:pPr>
    </w:p>
    <w:p w14:paraId="240DFA17" w14:textId="77777777" w:rsidR="00883D47" w:rsidRDefault="00883D47" w:rsidP="0048210F">
      <w:pPr>
        <w:spacing w:line="360" w:lineRule="auto"/>
        <w:rPr>
          <w:rFonts w:ascii="Arial" w:hAnsi="Arial" w:cs="Arial"/>
          <w:b/>
          <w:bCs/>
          <w:sz w:val="28"/>
          <w:szCs w:val="28"/>
        </w:rPr>
      </w:pPr>
    </w:p>
    <w:p w14:paraId="01043F27" w14:textId="77777777" w:rsidR="00883D47" w:rsidRDefault="00883D47" w:rsidP="0048210F">
      <w:pPr>
        <w:spacing w:line="360" w:lineRule="auto"/>
        <w:rPr>
          <w:rFonts w:ascii="Arial" w:hAnsi="Arial" w:cs="Arial"/>
          <w:b/>
          <w:bCs/>
          <w:sz w:val="28"/>
          <w:szCs w:val="28"/>
        </w:rPr>
      </w:pPr>
    </w:p>
    <w:p w14:paraId="1FC453FB" w14:textId="77777777" w:rsidR="00883D47" w:rsidRDefault="00883D47" w:rsidP="0048210F">
      <w:pPr>
        <w:spacing w:line="360" w:lineRule="auto"/>
        <w:rPr>
          <w:rFonts w:ascii="Arial" w:hAnsi="Arial" w:cs="Arial"/>
          <w:b/>
          <w:bCs/>
          <w:sz w:val="28"/>
          <w:szCs w:val="28"/>
        </w:rPr>
      </w:pPr>
    </w:p>
    <w:p w14:paraId="39FF08C6" w14:textId="1AF76402" w:rsidR="0006476A" w:rsidRPr="005378CC" w:rsidRDefault="00A237CE" w:rsidP="0048210F">
      <w:pPr>
        <w:spacing w:line="360" w:lineRule="auto"/>
        <w:rPr>
          <w:rFonts w:ascii="Arial" w:hAnsi="Arial" w:cs="Arial"/>
          <w:b/>
          <w:bCs/>
          <w:sz w:val="28"/>
          <w:szCs w:val="28"/>
        </w:rPr>
      </w:pPr>
      <w:r w:rsidRPr="005378CC">
        <w:rPr>
          <w:rFonts w:ascii="Arial" w:hAnsi="Arial" w:cs="Arial"/>
          <w:b/>
          <w:bCs/>
          <w:sz w:val="28"/>
          <w:szCs w:val="28"/>
        </w:rPr>
        <w:lastRenderedPageBreak/>
        <w:t>Maths</w:t>
      </w:r>
      <w:r w:rsidR="00713CFD" w:rsidRPr="005378CC">
        <w:rPr>
          <w:rFonts w:ascii="Arial" w:hAnsi="Arial" w:cs="Arial"/>
          <w:b/>
          <w:bCs/>
          <w:sz w:val="28"/>
          <w:szCs w:val="28"/>
        </w:rPr>
        <w:t xml:space="preserve"> 2</w:t>
      </w:r>
      <w:r w:rsidRPr="005378CC">
        <w:rPr>
          <w:rFonts w:ascii="Arial" w:hAnsi="Arial" w:cs="Arial"/>
          <w:b/>
          <w:bCs/>
          <w:sz w:val="28"/>
          <w:szCs w:val="28"/>
        </w:rPr>
        <w:t xml:space="preserve">: </w:t>
      </w:r>
      <w:r w:rsidR="00877012" w:rsidRPr="005378CC">
        <w:rPr>
          <w:rFonts w:ascii="Arial" w:hAnsi="Arial" w:cs="Arial"/>
          <w:b/>
          <w:bCs/>
          <w:sz w:val="28"/>
          <w:szCs w:val="28"/>
        </w:rPr>
        <w:t xml:space="preserve">G3 Final grades and Absences </w:t>
      </w:r>
    </w:p>
    <w:p w14:paraId="3FAEA946" w14:textId="77777777" w:rsidR="009C529E" w:rsidRPr="005378CC" w:rsidRDefault="009C529E" w:rsidP="0048210F">
      <w:pPr>
        <w:spacing w:line="360" w:lineRule="auto"/>
        <w:rPr>
          <w:rFonts w:ascii="Arial" w:hAnsi="Arial" w:cs="Arial"/>
          <w:b/>
          <w:bCs/>
          <w:sz w:val="28"/>
          <w:szCs w:val="28"/>
        </w:rPr>
      </w:pPr>
    </w:p>
    <w:p w14:paraId="0BCC837B" w14:textId="4ECBA993" w:rsidR="00036F39" w:rsidRPr="005378CC" w:rsidRDefault="00036F39" w:rsidP="00D6708A">
      <w:pPr>
        <w:spacing w:line="360" w:lineRule="auto"/>
        <w:rPr>
          <w:rFonts w:ascii="Arial" w:hAnsi="Arial" w:cs="Arial"/>
        </w:rPr>
      </w:pPr>
      <w:r w:rsidRPr="005378CC">
        <w:rPr>
          <w:rFonts w:ascii="Arial" w:hAnsi="Arial" w:cs="Arial"/>
          <w:bdr w:val="single" w:sz="8" w:space="0" w:color="auto"/>
        </w:rPr>
        <w:drawing>
          <wp:inline distT="0" distB="0" distL="0" distR="0" wp14:anchorId="02EAE36E" wp14:editId="05B62D83">
            <wp:extent cx="5226828" cy="2818371"/>
            <wp:effectExtent l="0" t="0" r="0" b="1270"/>
            <wp:docPr id="956260774"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260774" name="Picture 1" descr="A screen shot of a graph&#10;&#10;AI-generated content may be incorrect."/>
                    <pic:cNvPicPr/>
                  </pic:nvPicPr>
                  <pic:blipFill rotWithShape="1">
                    <a:blip r:embed="rId11" cstate="print">
                      <a:extLst>
                        <a:ext uri="{28A0092B-C50C-407E-A947-70E740481C1C}">
                          <a14:useLocalDpi xmlns:a14="http://schemas.microsoft.com/office/drawing/2010/main" val="0"/>
                        </a:ext>
                      </a:extLst>
                    </a:blip>
                    <a:srcRect l="31908" t="24699"/>
                    <a:stretch>
                      <a:fillRect/>
                    </a:stretch>
                  </pic:blipFill>
                  <pic:spPr bwMode="auto">
                    <a:xfrm>
                      <a:off x="0" y="0"/>
                      <a:ext cx="5255826" cy="2834007"/>
                    </a:xfrm>
                    <a:prstGeom prst="rect">
                      <a:avLst/>
                    </a:prstGeom>
                    <a:ln>
                      <a:noFill/>
                    </a:ln>
                    <a:extLst>
                      <a:ext uri="{53640926-AAD7-44D8-BBD7-CCE9431645EC}">
                        <a14:shadowObscured xmlns:a14="http://schemas.microsoft.com/office/drawing/2010/main"/>
                      </a:ext>
                    </a:extLst>
                  </pic:spPr>
                </pic:pic>
              </a:graphicData>
            </a:graphic>
          </wp:inline>
        </w:drawing>
      </w:r>
      <w:r w:rsidR="00F77BBF" w:rsidRPr="005378CC">
        <w:rPr>
          <w:rFonts w:ascii="Arial" w:hAnsi="Arial" w:cs="Arial"/>
        </w:rPr>
        <w:t></w:t>
      </w:r>
    </w:p>
    <w:p w14:paraId="46D70C2E" w14:textId="77777777" w:rsidR="00883D47" w:rsidRDefault="00883D47" w:rsidP="00A711E8">
      <w:pPr>
        <w:spacing w:line="360" w:lineRule="auto"/>
        <w:jc w:val="both"/>
        <w:rPr>
          <w:rFonts w:ascii="Arial" w:hAnsi="Arial" w:cs="Arial"/>
          <w:b/>
          <w:bCs/>
        </w:rPr>
      </w:pPr>
    </w:p>
    <w:p w14:paraId="614B35A3" w14:textId="49D68C74" w:rsidR="00A711E8" w:rsidRPr="00A711E8" w:rsidRDefault="00A711E8" w:rsidP="00A711E8">
      <w:pPr>
        <w:spacing w:line="360" w:lineRule="auto"/>
        <w:jc w:val="both"/>
        <w:rPr>
          <w:rFonts w:ascii="Arial" w:hAnsi="Arial" w:cs="Arial"/>
        </w:rPr>
      </w:pPr>
      <w:r w:rsidRPr="00A711E8">
        <w:rPr>
          <w:rFonts w:ascii="Arial" w:hAnsi="Arial" w:cs="Arial"/>
        </w:rPr>
        <w:t>The chart shows that students with more absences generally have lower final grades (G3), confirming a negative link between attendance and performance. Absences are highest for students scoring around grades 9</w:t>
      </w:r>
      <w:r w:rsidR="006840B2">
        <w:rPr>
          <w:rFonts w:ascii="Arial" w:hAnsi="Arial" w:cs="Arial"/>
        </w:rPr>
        <w:t xml:space="preserve"> -</w:t>
      </w:r>
      <w:r w:rsidRPr="00A711E8">
        <w:rPr>
          <w:rFonts w:ascii="Arial" w:hAnsi="Arial" w:cs="Arial"/>
        </w:rPr>
        <w:t>11, while those with higher grades (above 15) have fewer absences. Overall, consistent attendance supports better academic results, while frequent absenteeism lowers achievement.</w:t>
      </w:r>
    </w:p>
    <w:p w14:paraId="7DC6706C" w14:textId="3F0FC13B" w:rsidR="00BB646B" w:rsidRPr="005378CC" w:rsidRDefault="00BB646B" w:rsidP="00F77BBF">
      <w:pPr>
        <w:spacing w:line="360" w:lineRule="auto"/>
        <w:rPr>
          <w:rFonts w:ascii="Arial" w:hAnsi="Arial" w:cs="Arial"/>
          <w:b/>
          <w:bCs/>
        </w:rPr>
      </w:pPr>
    </w:p>
    <w:p w14:paraId="5DBE0E73" w14:textId="42FB0E30" w:rsidR="005378CC" w:rsidRPr="00883D47" w:rsidRDefault="00225E8D" w:rsidP="00F77BBF">
      <w:pPr>
        <w:spacing w:line="360" w:lineRule="auto"/>
        <w:rPr>
          <w:rFonts w:ascii="Arial" w:hAnsi="Arial" w:cs="Arial"/>
          <w:b/>
          <w:bCs/>
          <w:sz w:val="28"/>
          <w:szCs w:val="28"/>
        </w:rPr>
      </w:pPr>
      <w:r w:rsidRPr="005378CC">
        <w:rPr>
          <w:rFonts w:ascii="Arial" w:hAnsi="Arial" w:cs="Arial"/>
          <w:b/>
          <w:bCs/>
          <w:sz w:val="28"/>
          <w:szCs w:val="28"/>
        </w:rPr>
        <w:t xml:space="preserve">Math 3: Mother, Father and G3 Final grades </w:t>
      </w:r>
    </w:p>
    <w:p w14:paraId="47DB058C" w14:textId="77777777" w:rsidR="00225E8D" w:rsidRPr="005378CC" w:rsidRDefault="00D85C7B" w:rsidP="00F77BBF">
      <w:pPr>
        <w:spacing w:line="360" w:lineRule="auto"/>
        <w:rPr>
          <w:rFonts w:ascii="Arial" w:hAnsi="Arial" w:cs="Arial"/>
          <w:b/>
          <w:bCs/>
        </w:rPr>
      </w:pPr>
      <w:r w:rsidRPr="005378CC">
        <w:rPr>
          <w:rFonts w:ascii="Arial" w:hAnsi="Arial" w:cs="Arial"/>
          <w:b/>
          <w:bCs/>
          <w:bdr w:val="single" w:sz="8" w:space="0" w:color="auto"/>
        </w:rPr>
        <w:drawing>
          <wp:inline distT="0" distB="0" distL="0" distR="0" wp14:anchorId="354C3283" wp14:editId="731C93EB">
            <wp:extent cx="4547520" cy="2693355"/>
            <wp:effectExtent l="0" t="0" r="5715" b="0"/>
            <wp:docPr id="10034870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487093" name="Picture 1" descr="A screenshot of a computer&#10;&#10;AI-generated content may be incorrect."/>
                    <pic:cNvPicPr/>
                  </pic:nvPicPr>
                  <pic:blipFill rotWithShape="1">
                    <a:blip r:embed="rId12" cstate="print">
                      <a:extLst>
                        <a:ext uri="{28A0092B-C50C-407E-A947-70E740481C1C}">
                          <a14:useLocalDpi xmlns:a14="http://schemas.microsoft.com/office/drawing/2010/main" val="0"/>
                        </a:ext>
                      </a:extLst>
                    </a:blip>
                    <a:srcRect l="33993" t="23659" r="1567" b="6497"/>
                    <a:stretch>
                      <a:fillRect/>
                    </a:stretch>
                  </pic:blipFill>
                  <pic:spPr bwMode="auto">
                    <a:xfrm>
                      <a:off x="0" y="0"/>
                      <a:ext cx="4568972" cy="2706061"/>
                    </a:xfrm>
                    <a:prstGeom prst="rect">
                      <a:avLst/>
                    </a:prstGeom>
                    <a:ln>
                      <a:noFill/>
                    </a:ln>
                    <a:extLst>
                      <a:ext uri="{53640926-AAD7-44D8-BBD7-CCE9431645EC}">
                        <a14:shadowObscured xmlns:a14="http://schemas.microsoft.com/office/drawing/2010/main"/>
                      </a:ext>
                    </a:extLst>
                  </pic:spPr>
                </pic:pic>
              </a:graphicData>
            </a:graphic>
          </wp:inline>
        </w:drawing>
      </w:r>
    </w:p>
    <w:p w14:paraId="721D19D2" w14:textId="6B76BECC" w:rsidR="00D1138D" w:rsidRPr="00D1138D" w:rsidRDefault="00D1138D" w:rsidP="00D1138D">
      <w:pPr>
        <w:spacing w:line="360" w:lineRule="auto"/>
        <w:jc w:val="both"/>
        <w:rPr>
          <w:rFonts w:ascii="Arial" w:eastAsiaTheme="majorEastAsia" w:hAnsi="Arial" w:cs="Arial"/>
        </w:rPr>
      </w:pPr>
      <w:r w:rsidRPr="00D1138D">
        <w:rPr>
          <w:rFonts w:ascii="Arial" w:eastAsiaTheme="majorEastAsia" w:hAnsi="Arial" w:cs="Arial"/>
        </w:rPr>
        <w:lastRenderedPageBreak/>
        <w:t>The chart shows that students with more educated parents (education levels 3</w:t>
      </w:r>
      <w:r w:rsidR="009E0B17">
        <w:rPr>
          <w:rFonts w:ascii="Arial" w:eastAsiaTheme="majorEastAsia" w:hAnsi="Arial" w:cs="Arial"/>
        </w:rPr>
        <w:t>-</w:t>
      </w:r>
      <w:r w:rsidRPr="00D1138D">
        <w:rPr>
          <w:rFonts w:ascii="Arial" w:eastAsiaTheme="majorEastAsia" w:hAnsi="Arial" w:cs="Arial"/>
        </w:rPr>
        <w:t>4) achieve higher final grades (G3), showing a positive link between parental education and performance. Those with less educated parents score lower, suggesting that family background and support strongly influence academic success.</w:t>
      </w:r>
    </w:p>
    <w:p w14:paraId="5E1D93D6" w14:textId="77777777" w:rsidR="00D1138D" w:rsidRDefault="00D1138D" w:rsidP="00C97CF2">
      <w:pPr>
        <w:spacing w:line="360" w:lineRule="auto"/>
        <w:jc w:val="both"/>
        <w:rPr>
          <w:rFonts w:ascii="Arial" w:eastAsiaTheme="majorEastAsia" w:hAnsi="Arial" w:cs="Arial"/>
          <w:b/>
          <w:bCs/>
        </w:rPr>
      </w:pPr>
    </w:p>
    <w:p w14:paraId="286F8972" w14:textId="376F0FAA" w:rsidR="00437B7E" w:rsidRPr="005378CC" w:rsidRDefault="00434678" w:rsidP="00C97CF2">
      <w:pPr>
        <w:spacing w:line="360" w:lineRule="auto"/>
        <w:jc w:val="both"/>
        <w:rPr>
          <w:rFonts w:ascii="Arial" w:hAnsi="Arial" w:cs="Arial"/>
          <w:b/>
          <w:bCs/>
          <w:color w:val="C00000"/>
          <w:sz w:val="28"/>
          <w:szCs w:val="28"/>
        </w:rPr>
      </w:pPr>
      <w:r w:rsidRPr="005378CC">
        <w:rPr>
          <w:rFonts w:ascii="Arial" w:hAnsi="Arial" w:cs="Arial"/>
          <w:b/>
          <w:bCs/>
          <w:color w:val="C00000"/>
          <w:sz w:val="28"/>
          <w:szCs w:val="28"/>
        </w:rPr>
        <w:t>PORTUGESE EXPLORATION</w:t>
      </w:r>
    </w:p>
    <w:p w14:paraId="32D21BD3" w14:textId="77777777" w:rsidR="00437B7E" w:rsidRPr="005378CC" w:rsidRDefault="00437B7E" w:rsidP="00C97CF2">
      <w:pPr>
        <w:spacing w:line="360" w:lineRule="auto"/>
        <w:jc w:val="both"/>
        <w:rPr>
          <w:rFonts w:ascii="Arial" w:hAnsi="Arial" w:cs="Arial"/>
          <w:b/>
          <w:bCs/>
        </w:rPr>
      </w:pPr>
    </w:p>
    <w:p w14:paraId="0DE79B39" w14:textId="45827CF6" w:rsidR="008A2B76" w:rsidRPr="009E0B17" w:rsidRDefault="0047730C" w:rsidP="00C97CF2">
      <w:pPr>
        <w:spacing w:line="360" w:lineRule="auto"/>
        <w:jc w:val="both"/>
        <w:rPr>
          <w:rFonts w:ascii="Arial" w:hAnsi="Arial" w:cs="Arial"/>
          <w:b/>
          <w:bCs/>
        </w:rPr>
      </w:pPr>
      <w:r w:rsidRPr="005378CC">
        <w:rPr>
          <w:rFonts w:ascii="Arial" w:hAnsi="Arial" w:cs="Arial"/>
          <w:b/>
          <w:bCs/>
        </w:rPr>
        <w:t xml:space="preserve">Portuguese 1: </w:t>
      </w:r>
      <w:r w:rsidR="009A37B1" w:rsidRPr="005378CC">
        <w:rPr>
          <w:rFonts w:ascii="Arial" w:hAnsi="Arial" w:cs="Arial"/>
          <w:b/>
          <w:bCs/>
        </w:rPr>
        <w:t>Sex</w:t>
      </w:r>
      <w:r w:rsidR="00B716BD" w:rsidRPr="005378CC">
        <w:rPr>
          <w:rFonts w:ascii="Arial" w:hAnsi="Arial" w:cs="Arial"/>
          <w:b/>
          <w:bCs/>
        </w:rPr>
        <w:t xml:space="preserve"> and G3 Final </w:t>
      </w:r>
      <w:r w:rsidR="003A532E" w:rsidRPr="005378CC">
        <w:rPr>
          <w:rFonts w:ascii="Arial" w:hAnsi="Arial" w:cs="Arial"/>
          <w:b/>
          <w:bCs/>
        </w:rPr>
        <w:t>G</w:t>
      </w:r>
      <w:r w:rsidR="00B716BD" w:rsidRPr="005378CC">
        <w:rPr>
          <w:rFonts w:ascii="Arial" w:hAnsi="Arial" w:cs="Arial"/>
          <w:b/>
          <w:bCs/>
        </w:rPr>
        <w:t xml:space="preserve">rades </w:t>
      </w:r>
    </w:p>
    <w:p w14:paraId="457C4B5D" w14:textId="4480DD31" w:rsidR="00877012" w:rsidRPr="005378CC" w:rsidRDefault="003A532E" w:rsidP="00C97CF2">
      <w:pPr>
        <w:spacing w:line="360" w:lineRule="auto"/>
        <w:jc w:val="both"/>
        <w:rPr>
          <w:rFonts w:ascii="Arial" w:hAnsi="Arial" w:cs="Arial"/>
        </w:rPr>
      </w:pPr>
      <w:r w:rsidRPr="005378CC">
        <w:rPr>
          <w:rFonts w:ascii="Arial" w:hAnsi="Arial" w:cs="Arial"/>
          <w:bdr w:val="single" w:sz="8" w:space="0" w:color="auto"/>
        </w:rPr>
        <w:drawing>
          <wp:inline distT="0" distB="0" distL="0" distR="0" wp14:anchorId="1EB26FC7" wp14:editId="2FEF2448">
            <wp:extent cx="4878766" cy="2574180"/>
            <wp:effectExtent l="0" t="0" r="0" b="0"/>
            <wp:docPr id="10343631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363119" name="Picture 1" descr="A screenshot of a computer&#10;&#10;AI-generated content may be incorrect."/>
                    <pic:cNvPicPr/>
                  </pic:nvPicPr>
                  <pic:blipFill>
                    <a:blip r:embed="rId13"/>
                    <a:stretch>
                      <a:fillRect/>
                    </a:stretch>
                  </pic:blipFill>
                  <pic:spPr>
                    <a:xfrm>
                      <a:off x="0" y="0"/>
                      <a:ext cx="4927809" cy="2600056"/>
                    </a:xfrm>
                    <a:prstGeom prst="rect">
                      <a:avLst/>
                    </a:prstGeom>
                  </pic:spPr>
                </pic:pic>
              </a:graphicData>
            </a:graphic>
          </wp:inline>
        </w:drawing>
      </w:r>
    </w:p>
    <w:p w14:paraId="29DF8D2A" w14:textId="77777777" w:rsidR="00575694" w:rsidRDefault="00575694" w:rsidP="00575694">
      <w:pPr>
        <w:spacing w:line="360" w:lineRule="auto"/>
        <w:jc w:val="both"/>
        <w:rPr>
          <w:rFonts w:ascii="Arial" w:hAnsi="Arial" w:cs="Arial"/>
        </w:rPr>
      </w:pPr>
    </w:p>
    <w:p w14:paraId="040A388E" w14:textId="308066BC" w:rsidR="00575694" w:rsidRDefault="003E1866" w:rsidP="00F77BBF">
      <w:pPr>
        <w:spacing w:line="360" w:lineRule="auto"/>
        <w:rPr>
          <w:rFonts w:ascii="Arial" w:hAnsi="Arial" w:cs="Arial"/>
          <w:b/>
          <w:bCs/>
        </w:rPr>
      </w:pPr>
      <w:r w:rsidRPr="003E1866">
        <w:rPr>
          <w:rFonts w:ascii="Arial" w:hAnsi="Arial" w:cs="Arial"/>
        </w:rPr>
        <w:t>The chart shows that female students scored higher final grades (12</w:t>
      </w:r>
      <w:r w:rsidR="009E0B17">
        <w:rPr>
          <w:rFonts w:ascii="Arial" w:hAnsi="Arial" w:cs="Arial"/>
        </w:rPr>
        <w:t>-</w:t>
      </w:r>
      <w:r w:rsidRPr="003E1866">
        <w:rPr>
          <w:rFonts w:ascii="Arial" w:hAnsi="Arial" w:cs="Arial"/>
        </w:rPr>
        <w:t>14) than males (10</w:t>
      </w:r>
      <w:r w:rsidR="009E0B17">
        <w:rPr>
          <w:rFonts w:ascii="Arial" w:hAnsi="Arial" w:cs="Arial"/>
        </w:rPr>
        <w:t>-</w:t>
      </w:r>
      <w:r w:rsidRPr="003E1866">
        <w:rPr>
          <w:rFonts w:ascii="Arial" w:hAnsi="Arial" w:cs="Arial"/>
        </w:rPr>
        <w:t>12), indicating a 2-point advantage and greater overall focus and consistency among females.</w:t>
      </w:r>
    </w:p>
    <w:p w14:paraId="071B757F" w14:textId="77777777" w:rsidR="009E0B17" w:rsidRDefault="009E0B17" w:rsidP="00F77BBF">
      <w:pPr>
        <w:spacing w:line="360" w:lineRule="auto"/>
        <w:rPr>
          <w:rFonts w:ascii="Arial" w:hAnsi="Arial" w:cs="Arial"/>
          <w:b/>
          <w:bCs/>
        </w:rPr>
      </w:pPr>
    </w:p>
    <w:p w14:paraId="532BC460" w14:textId="77777777" w:rsidR="009E0B17" w:rsidRDefault="009E0B17" w:rsidP="00F77BBF">
      <w:pPr>
        <w:spacing w:line="360" w:lineRule="auto"/>
        <w:rPr>
          <w:rFonts w:ascii="Arial" w:hAnsi="Arial" w:cs="Arial"/>
          <w:b/>
          <w:bCs/>
        </w:rPr>
      </w:pPr>
    </w:p>
    <w:p w14:paraId="58C9655B" w14:textId="77777777" w:rsidR="009E0B17" w:rsidRDefault="009E0B17" w:rsidP="00F77BBF">
      <w:pPr>
        <w:spacing w:line="360" w:lineRule="auto"/>
        <w:rPr>
          <w:rFonts w:ascii="Arial" w:hAnsi="Arial" w:cs="Arial"/>
          <w:b/>
          <w:bCs/>
        </w:rPr>
      </w:pPr>
    </w:p>
    <w:p w14:paraId="26D5B4F7" w14:textId="77777777" w:rsidR="009E0B17" w:rsidRDefault="009E0B17" w:rsidP="00F77BBF">
      <w:pPr>
        <w:spacing w:line="360" w:lineRule="auto"/>
        <w:rPr>
          <w:rFonts w:ascii="Arial" w:hAnsi="Arial" w:cs="Arial"/>
          <w:b/>
          <w:bCs/>
        </w:rPr>
      </w:pPr>
    </w:p>
    <w:p w14:paraId="6F3B780F" w14:textId="77777777" w:rsidR="009E0B17" w:rsidRDefault="009E0B17" w:rsidP="00F77BBF">
      <w:pPr>
        <w:spacing w:line="360" w:lineRule="auto"/>
        <w:rPr>
          <w:rFonts w:ascii="Arial" w:hAnsi="Arial" w:cs="Arial"/>
          <w:b/>
          <w:bCs/>
        </w:rPr>
      </w:pPr>
    </w:p>
    <w:p w14:paraId="757E9400" w14:textId="77777777" w:rsidR="009E0B17" w:rsidRDefault="009E0B17" w:rsidP="00F77BBF">
      <w:pPr>
        <w:spacing w:line="360" w:lineRule="auto"/>
        <w:rPr>
          <w:rFonts w:ascii="Arial" w:hAnsi="Arial" w:cs="Arial"/>
          <w:b/>
          <w:bCs/>
        </w:rPr>
      </w:pPr>
    </w:p>
    <w:p w14:paraId="7DD560CD" w14:textId="77777777" w:rsidR="009E0B17" w:rsidRDefault="009E0B17" w:rsidP="00F77BBF">
      <w:pPr>
        <w:spacing w:line="360" w:lineRule="auto"/>
        <w:rPr>
          <w:rFonts w:ascii="Arial" w:hAnsi="Arial" w:cs="Arial"/>
          <w:b/>
          <w:bCs/>
        </w:rPr>
      </w:pPr>
    </w:p>
    <w:p w14:paraId="6C8D0D7C" w14:textId="77777777" w:rsidR="009E0B17" w:rsidRDefault="009E0B17" w:rsidP="00F77BBF">
      <w:pPr>
        <w:spacing w:line="360" w:lineRule="auto"/>
        <w:rPr>
          <w:rFonts w:ascii="Arial" w:hAnsi="Arial" w:cs="Arial"/>
          <w:b/>
          <w:bCs/>
        </w:rPr>
      </w:pPr>
    </w:p>
    <w:p w14:paraId="3473511A" w14:textId="77777777" w:rsidR="009E0B17" w:rsidRDefault="009E0B17" w:rsidP="00F77BBF">
      <w:pPr>
        <w:spacing w:line="360" w:lineRule="auto"/>
        <w:rPr>
          <w:rFonts w:ascii="Arial" w:hAnsi="Arial" w:cs="Arial"/>
          <w:b/>
          <w:bCs/>
        </w:rPr>
      </w:pPr>
    </w:p>
    <w:p w14:paraId="2E15303A" w14:textId="77777777" w:rsidR="009E0B17" w:rsidRDefault="009E0B17" w:rsidP="00F77BBF">
      <w:pPr>
        <w:spacing w:line="360" w:lineRule="auto"/>
        <w:rPr>
          <w:rFonts w:ascii="Arial" w:hAnsi="Arial" w:cs="Arial"/>
          <w:b/>
          <w:bCs/>
        </w:rPr>
      </w:pPr>
    </w:p>
    <w:p w14:paraId="440AF6ED" w14:textId="77777777" w:rsidR="009E0B17" w:rsidRDefault="009E0B17" w:rsidP="00F77BBF">
      <w:pPr>
        <w:spacing w:line="360" w:lineRule="auto"/>
        <w:rPr>
          <w:rFonts w:ascii="Arial" w:hAnsi="Arial" w:cs="Arial"/>
          <w:b/>
          <w:bCs/>
        </w:rPr>
      </w:pPr>
    </w:p>
    <w:p w14:paraId="362BCA7C" w14:textId="77777777" w:rsidR="009E0B17" w:rsidRDefault="009E0B17" w:rsidP="00F77BBF">
      <w:pPr>
        <w:spacing w:line="360" w:lineRule="auto"/>
        <w:rPr>
          <w:rFonts w:ascii="Arial" w:hAnsi="Arial" w:cs="Arial"/>
          <w:b/>
          <w:bCs/>
        </w:rPr>
      </w:pPr>
    </w:p>
    <w:p w14:paraId="25F2C391" w14:textId="73AFB125" w:rsidR="00885FAC" w:rsidRPr="005378CC" w:rsidRDefault="0047730C" w:rsidP="00F77BBF">
      <w:pPr>
        <w:spacing w:line="360" w:lineRule="auto"/>
        <w:rPr>
          <w:rFonts w:ascii="Arial" w:hAnsi="Arial" w:cs="Arial"/>
          <w:b/>
          <w:bCs/>
        </w:rPr>
      </w:pPr>
      <w:r w:rsidRPr="005378CC">
        <w:rPr>
          <w:rFonts w:ascii="Arial" w:hAnsi="Arial" w:cs="Arial"/>
          <w:b/>
          <w:bCs/>
        </w:rPr>
        <w:t xml:space="preserve">Portuguese 2: </w:t>
      </w:r>
      <w:r w:rsidR="00B716BD" w:rsidRPr="005378CC">
        <w:rPr>
          <w:rFonts w:ascii="Arial" w:hAnsi="Arial" w:cs="Arial"/>
          <w:b/>
          <w:bCs/>
        </w:rPr>
        <w:t xml:space="preserve">G3 Final </w:t>
      </w:r>
      <w:r w:rsidR="003A532E" w:rsidRPr="005378CC">
        <w:rPr>
          <w:rFonts w:ascii="Arial" w:hAnsi="Arial" w:cs="Arial"/>
          <w:b/>
          <w:bCs/>
        </w:rPr>
        <w:t>G</w:t>
      </w:r>
      <w:r w:rsidR="00B716BD" w:rsidRPr="005378CC">
        <w:rPr>
          <w:rFonts w:ascii="Arial" w:hAnsi="Arial" w:cs="Arial"/>
          <w:b/>
          <w:bCs/>
        </w:rPr>
        <w:t>rades</w:t>
      </w:r>
      <w:r w:rsidR="00F30D63" w:rsidRPr="005378CC">
        <w:rPr>
          <w:rFonts w:ascii="Arial" w:hAnsi="Arial" w:cs="Arial"/>
          <w:b/>
          <w:bCs/>
        </w:rPr>
        <w:t xml:space="preserve">, </w:t>
      </w:r>
      <w:r w:rsidRPr="005378CC">
        <w:rPr>
          <w:rFonts w:ascii="Arial" w:hAnsi="Arial" w:cs="Arial"/>
          <w:b/>
          <w:bCs/>
        </w:rPr>
        <w:t xml:space="preserve">Sex </w:t>
      </w:r>
      <w:r w:rsidR="00F30D63" w:rsidRPr="005378CC">
        <w:rPr>
          <w:rFonts w:ascii="Arial" w:hAnsi="Arial" w:cs="Arial"/>
          <w:b/>
          <w:bCs/>
        </w:rPr>
        <w:t>and Walc</w:t>
      </w:r>
    </w:p>
    <w:p w14:paraId="7D6A2249" w14:textId="1A382592" w:rsidR="008C77F4" w:rsidRPr="005378CC" w:rsidRDefault="00045FC1" w:rsidP="00EA53EF">
      <w:pPr>
        <w:spacing w:line="360" w:lineRule="auto"/>
        <w:rPr>
          <w:rFonts w:ascii="Arial" w:hAnsi="Arial" w:cs="Arial"/>
          <w:b/>
          <w:bCs/>
        </w:rPr>
      </w:pPr>
      <w:r w:rsidRPr="005378CC">
        <w:rPr>
          <w:rFonts w:ascii="Arial" w:hAnsi="Arial" w:cs="Arial"/>
          <w:b/>
          <w:bCs/>
          <w:bdr w:val="single" w:sz="8" w:space="0" w:color="auto"/>
        </w:rPr>
        <w:drawing>
          <wp:inline distT="0" distB="0" distL="0" distR="0" wp14:anchorId="770612B3" wp14:editId="1BACB752">
            <wp:extent cx="5331655" cy="3174433"/>
            <wp:effectExtent l="0" t="0" r="2540" b="6985"/>
            <wp:docPr id="514232614"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232614" name="Picture 1" descr="A graph of a graph&#10;&#10;AI-generated content may be incorrect."/>
                    <pic:cNvPicPr/>
                  </pic:nvPicPr>
                  <pic:blipFill>
                    <a:blip r:embed="rId14"/>
                    <a:stretch>
                      <a:fillRect/>
                    </a:stretch>
                  </pic:blipFill>
                  <pic:spPr>
                    <a:xfrm>
                      <a:off x="0" y="0"/>
                      <a:ext cx="5521124" cy="3287242"/>
                    </a:xfrm>
                    <a:prstGeom prst="rect">
                      <a:avLst/>
                    </a:prstGeom>
                  </pic:spPr>
                </pic:pic>
              </a:graphicData>
            </a:graphic>
          </wp:inline>
        </w:drawing>
      </w:r>
    </w:p>
    <w:p w14:paraId="7080AE16" w14:textId="77777777" w:rsidR="00EA53EF" w:rsidRDefault="00EA53EF" w:rsidP="00EA53EF">
      <w:pPr>
        <w:spacing w:line="360" w:lineRule="auto"/>
        <w:jc w:val="both"/>
        <w:rPr>
          <w:rFonts w:ascii="Arial" w:hAnsi="Arial" w:cs="Arial"/>
        </w:rPr>
      </w:pPr>
    </w:p>
    <w:p w14:paraId="511DADCB" w14:textId="0ECC5688" w:rsidR="00437B7E" w:rsidRPr="00EA53EF" w:rsidRDefault="00EA53EF" w:rsidP="00EA53EF">
      <w:pPr>
        <w:spacing w:line="360" w:lineRule="auto"/>
        <w:jc w:val="both"/>
        <w:rPr>
          <w:rFonts w:ascii="Arial" w:hAnsi="Arial" w:cs="Arial"/>
        </w:rPr>
      </w:pPr>
      <w:r w:rsidRPr="00EA53EF">
        <w:rPr>
          <w:rFonts w:ascii="Arial" w:hAnsi="Arial" w:cs="Arial"/>
        </w:rPr>
        <w:t>The chart shows that higher weekend alcohol consumption (Walc) is linked to lower final grades (G3). Both genders show this trend, though females perform slightly better at moderate levels. Overall, lower alcohol use supports stronger academic performance.</w:t>
      </w:r>
    </w:p>
    <w:p w14:paraId="0EA79177" w14:textId="77777777" w:rsidR="00EA53EF" w:rsidRPr="005378CC" w:rsidRDefault="00EA53EF" w:rsidP="00F77BBF">
      <w:pPr>
        <w:spacing w:line="360" w:lineRule="auto"/>
        <w:rPr>
          <w:rFonts w:ascii="Arial" w:hAnsi="Arial" w:cs="Arial"/>
          <w:b/>
          <w:bCs/>
        </w:rPr>
      </w:pPr>
    </w:p>
    <w:p w14:paraId="30BE7A68" w14:textId="0CF9401F" w:rsidR="008C77F4" w:rsidRPr="005378CC" w:rsidRDefault="00406F92" w:rsidP="00F77BBF">
      <w:pPr>
        <w:spacing w:line="360" w:lineRule="auto"/>
        <w:rPr>
          <w:rFonts w:ascii="Arial" w:hAnsi="Arial" w:cs="Arial"/>
          <w:b/>
          <w:bCs/>
        </w:rPr>
      </w:pPr>
      <w:r w:rsidRPr="005378CC">
        <w:rPr>
          <w:rFonts w:ascii="Arial" w:hAnsi="Arial" w:cs="Arial"/>
          <w:b/>
          <w:bCs/>
        </w:rPr>
        <w:t>Portuguese</w:t>
      </w:r>
      <w:r w:rsidR="00045FC1" w:rsidRPr="005378CC">
        <w:rPr>
          <w:rFonts w:ascii="Arial" w:hAnsi="Arial" w:cs="Arial"/>
          <w:b/>
          <w:bCs/>
        </w:rPr>
        <w:t xml:space="preserve"> 3</w:t>
      </w:r>
      <w:r w:rsidR="000D5F95" w:rsidRPr="005378CC">
        <w:rPr>
          <w:rFonts w:ascii="Arial" w:hAnsi="Arial" w:cs="Arial"/>
          <w:b/>
          <w:bCs/>
        </w:rPr>
        <w:t>:</w:t>
      </w:r>
      <w:r w:rsidRPr="005378CC">
        <w:rPr>
          <w:rFonts w:ascii="Arial" w:hAnsi="Arial" w:cs="Arial"/>
          <w:b/>
          <w:bCs/>
        </w:rPr>
        <w:t xml:space="preserve"> </w:t>
      </w:r>
      <w:r w:rsidR="00F30D63" w:rsidRPr="005378CC">
        <w:rPr>
          <w:rFonts w:ascii="Arial" w:hAnsi="Arial" w:cs="Arial"/>
          <w:b/>
          <w:bCs/>
        </w:rPr>
        <w:t>Studytime, Failures and G3 Final Grades</w:t>
      </w:r>
    </w:p>
    <w:p w14:paraId="3BD91827" w14:textId="62B846CE" w:rsidR="00045FC1" w:rsidRPr="005378CC" w:rsidRDefault="008F268E" w:rsidP="00F77BBF">
      <w:pPr>
        <w:spacing w:line="360" w:lineRule="auto"/>
        <w:rPr>
          <w:rFonts w:ascii="Arial" w:hAnsi="Arial" w:cs="Arial"/>
        </w:rPr>
      </w:pPr>
      <w:r w:rsidRPr="005378CC">
        <w:rPr>
          <w:rFonts w:ascii="Arial" w:hAnsi="Arial" w:cs="Arial"/>
          <w:bdr w:val="single" w:sz="8" w:space="0" w:color="auto"/>
        </w:rPr>
        <w:drawing>
          <wp:inline distT="0" distB="0" distL="0" distR="0" wp14:anchorId="52813463" wp14:editId="132EE5C2">
            <wp:extent cx="5102942" cy="3060065"/>
            <wp:effectExtent l="0" t="0" r="2540" b="6985"/>
            <wp:docPr id="155180523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805239" name="Picture 1" descr="A screenshot of a graph&#10;&#10;AI-generated content may be incorrect."/>
                    <pic:cNvPicPr/>
                  </pic:nvPicPr>
                  <pic:blipFill>
                    <a:blip r:embed="rId15"/>
                    <a:stretch>
                      <a:fillRect/>
                    </a:stretch>
                  </pic:blipFill>
                  <pic:spPr>
                    <a:xfrm>
                      <a:off x="0" y="0"/>
                      <a:ext cx="5147140" cy="3086569"/>
                    </a:xfrm>
                    <a:prstGeom prst="rect">
                      <a:avLst/>
                    </a:prstGeom>
                  </pic:spPr>
                </pic:pic>
              </a:graphicData>
            </a:graphic>
          </wp:inline>
        </w:drawing>
      </w:r>
    </w:p>
    <w:p w14:paraId="629C40E1" w14:textId="7059C384" w:rsidR="00307934" w:rsidRDefault="00307934" w:rsidP="00307934">
      <w:pPr>
        <w:pStyle w:val="Heading1"/>
        <w:spacing w:line="360" w:lineRule="auto"/>
        <w:jc w:val="both"/>
        <w:rPr>
          <w:rFonts w:ascii="Arial" w:eastAsia="Times New Roman" w:hAnsi="Arial" w:cs="Arial"/>
          <w:color w:val="auto"/>
          <w:sz w:val="24"/>
          <w:szCs w:val="24"/>
        </w:rPr>
      </w:pPr>
      <w:bookmarkStart w:id="4" w:name="_Toc213964963"/>
      <w:r w:rsidRPr="00307934">
        <w:rPr>
          <w:rFonts w:ascii="Arial" w:eastAsia="Times New Roman" w:hAnsi="Arial" w:cs="Arial"/>
          <w:color w:val="auto"/>
          <w:sz w:val="24"/>
          <w:szCs w:val="24"/>
        </w:rPr>
        <w:lastRenderedPageBreak/>
        <w:t>The chart shows that Portuguese students with more study time (3</w:t>
      </w:r>
      <w:r w:rsidR="00AD2DFA">
        <w:rPr>
          <w:rFonts w:ascii="Arial" w:eastAsia="Times New Roman" w:hAnsi="Arial" w:cs="Arial"/>
          <w:color w:val="auto"/>
          <w:sz w:val="24"/>
          <w:szCs w:val="24"/>
        </w:rPr>
        <w:t>-</w:t>
      </w:r>
      <w:r w:rsidRPr="00307934">
        <w:rPr>
          <w:rFonts w:ascii="Arial" w:eastAsia="Times New Roman" w:hAnsi="Arial" w:cs="Arial"/>
          <w:color w:val="auto"/>
          <w:sz w:val="24"/>
          <w:szCs w:val="24"/>
        </w:rPr>
        <w:t>4) and fewer failures (0</w:t>
      </w:r>
      <w:r w:rsidR="00AD2DFA">
        <w:rPr>
          <w:rFonts w:ascii="Arial" w:eastAsia="Times New Roman" w:hAnsi="Arial" w:cs="Arial"/>
          <w:color w:val="auto"/>
          <w:sz w:val="24"/>
          <w:szCs w:val="24"/>
        </w:rPr>
        <w:t>-</w:t>
      </w:r>
      <w:r w:rsidRPr="00307934">
        <w:rPr>
          <w:rFonts w:ascii="Arial" w:eastAsia="Times New Roman" w:hAnsi="Arial" w:cs="Arial"/>
          <w:color w:val="auto"/>
          <w:sz w:val="24"/>
          <w:szCs w:val="24"/>
        </w:rPr>
        <w:t>1) achieve higher final grades (G3), while those with more failures score lower. Overall, longer study time and fewer failures improve performance.</w:t>
      </w:r>
      <w:bookmarkEnd w:id="4"/>
    </w:p>
    <w:p w14:paraId="2C873222" w14:textId="01E8FF71" w:rsidR="00FA659B" w:rsidRPr="00DE0E60" w:rsidRDefault="00FA659B" w:rsidP="00DE0E60">
      <w:pPr>
        <w:pStyle w:val="Heading1"/>
      </w:pPr>
      <w:bookmarkStart w:id="5" w:name="_Toc213964964"/>
      <w:r w:rsidRPr="00DE0E60">
        <w:t>1.3 Data Pre-Processing and Post-Processing</w:t>
      </w:r>
      <w:bookmarkEnd w:id="5"/>
    </w:p>
    <w:p w14:paraId="5EAD9DA1" w14:textId="6F72F144" w:rsidR="00786955" w:rsidRPr="00786955" w:rsidRDefault="00FA659B" w:rsidP="00786955">
      <w:pPr>
        <w:spacing w:after="160" w:line="360" w:lineRule="auto"/>
        <w:rPr>
          <w:rFonts w:ascii="Arial" w:hAnsi="Arial" w:cs="Arial"/>
          <w:b/>
          <w:bCs/>
        </w:rPr>
      </w:pPr>
      <w:r w:rsidRPr="00FA659B">
        <w:rPr>
          <w:rFonts w:ascii="Arial" w:eastAsiaTheme="majorEastAsia" w:hAnsi="Arial" w:cs="Arial"/>
          <w:b/>
          <w:bCs/>
        </w:rPr>
        <w:t>Primary Pre-Processing of the Data</w:t>
      </w:r>
    </w:p>
    <w:p w14:paraId="458505F3" w14:textId="77777777" w:rsidR="00786955" w:rsidRPr="00786955" w:rsidRDefault="00786955" w:rsidP="00786955">
      <w:pPr>
        <w:spacing w:after="160" w:line="360" w:lineRule="auto"/>
        <w:jc w:val="both"/>
        <w:rPr>
          <w:rFonts w:ascii="Arial" w:eastAsiaTheme="majorEastAsia" w:hAnsi="Arial" w:cs="Arial"/>
        </w:rPr>
      </w:pPr>
      <w:r w:rsidRPr="00786955">
        <w:rPr>
          <w:rFonts w:ascii="Arial" w:eastAsiaTheme="majorEastAsia" w:hAnsi="Arial" w:cs="Arial"/>
        </w:rPr>
        <w:t xml:space="preserve">The primary pre-processing stage involved preparing the </w:t>
      </w:r>
      <w:r w:rsidRPr="00786955">
        <w:rPr>
          <w:rFonts w:ascii="Arial" w:eastAsiaTheme="majorEastAsia" w:hAnsi="Arial" w:cs="Arial"/>
          <w:i/>
          <w:iCs/>
        </w:rPr>
        <w:t>Student Performance</w:t>
      </w:r>
      <w:r w:rsidRPr="00786955">
        <w:rPr>
          <w:rFonts w:ascii="Arial" w:eastAsiaTheme="majorEastAsia" w:hAnsi="Arial" w:cs="Arial"/>
        </w:rPr>
        <w:t xml:space="preserve"> dataset from the UCI Machine Learning Repository, which includes data from two Portuguese secondary schools for Mathematics and Portuguese subjects. Both CSV files were reviewed to verify formats and attributes, each containing 33 variables on students’ personal, academic, and social characteristics such as gender, age, parental education, study time, absences, and grades (G1, G2, G3).</w:t>
      </w:r>
    </w:p>
    <w:p w14:paraId="1B421AAA" w14:textId="77777777" w:rsidR="00786955" w:rsidRPr="00786955" w:rsidRDefault="00786955" w:rsidP="00786955">
      <w:pPr>
        <w:spacing w:after="160" w:line="360" w:lineRule="auto"/>
        <w:jc w:val="both"/>
        <w:rPr>
          <w:rFonts w:ascii="Arial" w:eastAsiaTheme="majorEastAsia" w:hAnsi="Arial" w:cs="Arial"/>
        </w:rPr>
      </w:pPr>
      <w:r w:rsidRPr="00786955">
        <w:rPr>
          <w:rFonts w:ascii="Arial" w:eastAsiaTheme="majorEastAsia" w:hAnsi="Arial" w:cs="Arial"/>
        </w:rPr>
        <w:t>The data was opened in Excel to check for issues, remove unnecessary columns, and rename fields for consistency. As the dataset was already clean, only minor adjustments were needed. Basic transformations, like aligning data types, ensured accurate visualisation in Tableau, where the refined dataset was imported for creating charts and dashboards to explore performance trends [8].</w:t>
      </w:r>
    </w:p>
    <w:p w14:paraId="70BC6E94" w14:textId="4903BC35" w:rsidR="00FA38A4" w:rsidRPr="00FA38A4" w:rsidRDefault="00FA38A4" w:rsidP="00FA38A4">
      <w:pPr>
        <w:spacing w:after="160" w:line="360" w:lineRule="auto"/>
        <w:rPr>
          <w:rFonts w:ascii="Arial" w:hAnsi="Arial" w:cs="Arial"/>
          <w:b/>
          <w:bCs/>
        </w:rPr>
      </w:pPr>
      <w:r w:rsidRPr="00FA38A4">
        <w:rPr>
          <w:rFonts w:ascii="Arial" w:eastAsiaTheme="majorEastAsia" w:hAnsi="Arial" w:cs="Arial"/>
          <w:b/>
          <w:bCs/>
        </w:rPr>
        <w:t>Secondary Pre-Processing of the Data</w:t>
      </w:r>
    </w:p>
    <w:p w14:paraId="07EB0BFF" w14:textId="1E8C7F37" w:rsidR="00FA38A4" w:rsidRPr="00FA38A4" w:rsidRDefault="00FA38A4" w:rsidP="00FA38A4">
      <w:pPr>
        <w:spacing w:after="160" w:line="360" w:lineRule="auto"/>
        <w:jc w:val="both"/>
        <w:rPr>
          <w:rFonts w:ascii="Arial" w:hAnsi="Arial" w:cs="Arial"/>
        </w:rPr>
      </w:pPr>
      <w:r w:rsidRPr="00FA38A4">
        <w:rPr>
          <w:rFonts w:ascii="Arial" w:hAnsi="Arial" w:cs="Arial"/>
        </w:rPr>
        <w:t xml:space="preserve">After initial cleaning, the secondary pre-processing stage focused on refining the data for </w:t>
      </w:r>
      <w:r w:rsidRPr="00FA38A4">
        <w:rPr>
          <w:rFonts w:ascii="Arial" w:eastAsiaTheme="majorEastAsia" w:hAnsi="Arial" w:cs="Arial"/>
        </w:rPr>
        <w:t>visual and statistical analysis in Tableau</w:t>
      </w:r>
      <w:r w:rsidR="008A2B76">
        <w:rPr>
          <w:rFonts w:ascii="Arial" w:hAnsi="Arial" w:cs="Arial"/>
        </w:rPr>
        <w:t xml:space="preserve"> [9]. </w:t>
      </w:r>
      <w:r w:rsidRPr="00FA38A4">
        <w:rPr>
          <w:rFonts w:ascii="Arial" w:hAnsi="Arial" w:cs="Arial"/>
        </w:rPr>
        <w:t>Instead of using scripts or coding tools, the adjustments were made manually. Both the Mathematics and Portuguese files were reviewed for duplicate entries, and any irrelevant fields that did not contribute to the analysis were removed.</w:t>
      </w:r>
    </w:p>
    <w:p w14:paraId="5F37DC39" w14:textId="78622988" w:rsidR="00FA38A4" w:rsidRPr="00FA38A4" w:rsidRDefault="00FA38A4" w:rsidP="00FA38A4">
      <w:pPr>
        <w:spacing w:after="160" w:line="360" w:lineRule="auto"/>
        <w:jc w:val="both"/>
        <w:rPr>
          <w:rFonts w:ascii="Arial" w:hAnsi="Arial" w:cs="Arial"/>
        </w:rPr>
      </w:pPr>
      <w:r w:rsidRPr="00FA38A4">
        <w:rPr>
          <w:rFonts w:ascii="Arial" w:hAnsi="Arial" w:cs="Arial"/>
        </w:rPr>
        <w:t xml:space="preserve">Categorical variables such as </w:t>
      </w:r>
      <w:r w:rsidRPr="00FA38A4">
        <w:rPr>
          <w:rFonts w:ascii="Arial" w:eastAsiaTheme="majorEastAsia" w:hAnsi="Arial" w:cs="Arial"/>
        </w:rPr>
        <w:t>gender, school, and parental education</w:t>
      </w:r>
      <w:r w:rsidRPr="00FA38A4">
        <w:rPr>
          <w:rFonts w:ascii="Arial" w:hAnsi="Arial" w:cs="Arial"/>
        </w:rPr>
        <w:t xml:space="preserve"> were retained in text format, as Tableau can automatically recognise and group these as </w:t>
      </w:r>
      <w:r w:rsidRPr="00FA38A4">
        <w:rPr>
          <w:rFonts w:ascii="Arial" w:eastAsiaTheme="majorEastAsia" w:hAnsi="Arial" w:cs="Arial"/>
        </w:rPr>
        <w:t>dimensions</w:t>
      </w:r>
      <w:r w:rsidRPr="00FA38A4">
        <w:rPr>
          <w:rFonts w:ascii="Arial" w:hAnsi="Arial" w:cs="Arial"/>
        </w:rPr>
        <w:t xml:space="preserve">. Numerical variables, such as </w:t>
      </w:r>
      <w:r w:rsidRPr="00FA38A4">
        <w:rPr>
          <w:rFonts w:ascii="Arial" w:eastAsiaTheme="majorEastAsia" w:hAnsi="Arial" w:cs="Arial"/>
        </w:rPr>
        <w:t>grades (G</w:t>
      </w:r>
      <w:r w:rsidR="0010298C" w:rsidRPr="005378CC">
        <w:rPr>
          <w:rFonts w:ascii="Arial" w:hAnsi="Arial" w:cs="Arial"/>
        </w:rPr>
        <w:t>1, G2, G3</w:t>
      </w:r>
      <w:r w:rsidRPr="00FA38A4">
        <w:rPr>
          <w:rFonts w:ascii="Arial" w:eastAsiaTheme="majorEastAsia" w:hAnsi="Arial" w:cs="Arial"/>
        </w:rPr>
        <w:t>)</w:t>
      </w:r>
      <w:r w:rsidRPr="00FA38A4">
        <w:rPr>
          <w:rFonts w:ascii="Arial" w:hAnsi="Arial" w:cs="Arial"/>
        </w:rPr>
        <w:t xml:space="preserve"> </w:t>
      </w:r>
      <w:r w:rsidRPr="00FA38A4">
        <w:rPr>
          <w:rFonts w:ascii="Arial" w:eastAsiaTheme="majorEastAsia" w:hAnsi="Arial" w:cs="Arial"/>
        </w:rPr>
        <w:t>absences</w:t>
      </w:r>
      <w:r w:rsidRPr="00FA38A4">
        <w:rPr>
          <w:rFonts w:ascii="Arial" w:hAnsi="Arial" w:cs="Arial"/>
        </w:rPr>
        <w:t xml:space="preserve">, and </w:t>
      </w:r>
      <w:r w:rsidRPr="00FA38A4">
        <w:rPr>
          <w:rFonts w:ascii="Arial" w:eastAsiaTheme="majorEastAsia" w:hAnsi="Arial" w:cs="Arial"/>
        </w:rPr>
        <w:t>study time</w:t>
      </w:r>
      <w:r w:rsidRPr="00FA38A4">
        <w:rPr>
          <w:rFonts w:ascii="Arial" w:hAnsi="Arial" w:cs="Arial"/>
        </w:rPr>
        <w:t>, were checked for correct data types and formatting. This ensured Tableau could perform accurate calculations and generate reliable visuals.</w:t>
      </w:r>
    </w:p>
    <w:p w14:paraId="7D086573" w14:textId="75340958" w:rsidR="00FA38A4" w:rsidRPr="00FA38A4" w:rsidRDefault="00FA38A4" w:rsidP="00FA38A4">
      <w:pPr>
        <w:spacing w:after="160" w:line="360" w:lineRule="auto"/>
        <w:jc w:val="both"/>
        <w:rPr>
          <w:rFonts w:ascii="Arial" w:hAnsi="Arial" w:cs="Arial"/>
        </w:rPr>
      </w:pPr>
      <w:r w:rsidRPr="00FA38A4">
        <w:rPr>
          <w:rFonts w:ascii="Arial" w:hAnsi="Arial" w:cs="Arial"/>
        </w:rPr>
        <w:t xml:space="preserve">Additionally, minor data transformations were carried out </w:t>
      </w:r>
      <w:r w:rsidR="0010298C" w:rsidRPr="005378CC">
        <w:rPr>
          <w:rFonts w:ascii="Arial" w:hAnsi="Arial" w:cs="Arial"/>
        </w:rPr>
        <w:t>-</w:t>
      </w:r>
      <w:r w:rsidRPr="00FA38A4">
        <w:rPr>
          <w:rFonts w:ascii="Arial" w:hAnsi="Arial" w:cs="Arial"/>
        </w:rPr>
        <w:t xml:space="preserve"> for example, aligning data types and standardising column headings </w:t>
      </w:r>
      <w:r w:rsidR="0010298C" w:rsidRPr="005378CC">
        <w:rPr>
          <w:rFonts w:ascii="Arial" w:hAnsi="Arial" w:cs="Arial"/>
        </w:rPr>
        <w:t xml:space="preserve">- </w:t>
      </w:r>
      <w:r w:rsidRPr="00FA38A4">
        <w:rPr>
          <w:rFonts w:ascii="Arial" w:hAnsi="Arial" w:cs="Arial"/>
        </w:rPr>
        <w:t xml:space="preserve">to help Tableau correctly interpret and </w:t>
      </w:r>
      <w:r w:rsidRPr="00FA38A4">
        <w:rPr>
          <w:rFonts w:ascii="Arial" w:hAnsi="Arial" w:cs="Arial"/>
        </w:rPr>
        <w:lastRenderedPageBreak/>
        <w:t>visualise relationships. This refined version of the dataset provided a solid foundation for effective data visualisation and pattern discovery.</w:t>
      </w:r>
      <w:r w:rsidR="00E32761">
        <w:rPr>
          <w:rFonts w:ascii="Arial" w:hAnsi="Arial" w:cs="Arial"/>
        </w:rPr>
        <w:t xml:space="preserve"> </w:t>
      </w:r>
    </w:p>
    <w:p w14:paraId="2B5E3A21" w14:textId="77777777" w:rsidR="00A36F2E" w:rsidRDefault="00A36F2E" w:rsidP="00A36F2E">
      <w:pPr>
        <w:spacing w:after="160" w:line="360" w:lineRule="auto"/>
        <w:jc w:val="both"/>
        <w:rPr>
          <w:rFonts w:ascii="Arial" w:eastAsiaTheme="majorEastAsia" w:hAnsi="Arial" w:cs="Arial"/>
          <w:b/>
          <w:bCs/>
        </w:rPr>
      </w:pPr>
      <w:r w:rsidRPr="00A36F2E">
        <w:rPr>
          <w:rFonts w:ascii="Arial" w:eastAsiaTheme="majorEastAsia" w:hAnsi="Arial" w:cs="Arial"/>
          <w:b/>
          <w:bCs/>
        </w:rPr>
        <w:t>Data Preparation for Tableau</w:t>
      </w:r>
    </w:p>
    <w:p w14:paraId="4DEC355B" w14:textId="38766010" w:rsidR="00B129D2" w:rsidRPr="00A36F2E" w:rsidRDefault="00B129D2" w:rsidP="00A36F2E">
      <w:pPr>
        <w:spacing w:after="160" w:line="360" w:lineRule="auto"/>
        <w:jc w:val="both"/>
        <w:rPr>
          <w:rFonts w:ascii="Arial" w:hAnsi="Arial" w:cs="Arial"/>
        </w:rPr>
      </w:pPr>
      <w:r w:rsidRPr="00B129D2">
        <w:rPr>
          <w:rFonts w:ascii="Arial" w:hAnsi="Arial" w:cs="Arial"/>
        </w:rPr>
        <w:t>The cleaned dataset was imported into Tableau, keeping all attributes for detailed analysis. Calculated fields and visualizations like bar and scatter plots were used to explore relationships such as study time, absences, and grades, enabling clear insights into student performance.</w:t>
      </w:r>
    </w:p>
    <w:p w14:paraId="2B670E0B" w14:textId="33348ADC" w:rsidR="00F3085E" w:rsidRPr="004960F3" w:rsidRDefault="00F3085E" w:rsidP="004960F3">
      <w:pPr>
        <w:pStyle w:val="Heading1"/>
      </w:pPr>
      <w:bookmarkStart w:id="6" w:name="_Toc213964965"/>
      <w:r w:rsidRPr="004960F3">
        <w:t>1.4 Analysis, Methods and Results</w:t>
      </w:r>
      <w:bookmarkEnd w:id="6"/>
    </w:p>
    <w:p w14:paraId="05FD2A7F" w14:textId="77777777" w:rsidR="0050027D" w:rsidRDefault="00AA32F8" w:rsidP="00AA32F8">
      <w:pPr>
        <w:spacing w:line="360" w:lineRule="auto"/>
        <w:rPr>
          <w:rFonts w:ascii="Arial" w:eastAsiaTheme="majorEastAsia" w:hAnsi="Arial" w:cs="Arial"/>
        </w:rPr>
      </w:pPr>
      <w:r w:rsidRPr="00AA32F8">
        <w:rPr>
          <w:rFonts w:ascii="Arial" w:eastAsiaTheme="majorEastAsia" w:hAnsi="Arial" w:cs="Arial"/>
        </w:rPr>
        <w:t>After cleaning and refining the data, it was imported into Tableau for analysis and visualisation. All dataset attributes were retained to enable detailed exploration of academic, demographic, and social factors. Calculated fields and filters were created to study relationships such as Studytime vs G3, Absences vs G3, Gender vs Performance, and Parental Education vs G3.</w:t>
      </w:r>
      <w:r w:rsidRPr="00AA32F8">
        <w:rPr>
          <w:rFonts w:ascii="Arial" w:eastAsiaTheme="majorEastAsia" w:hAnsi="Arial" w:cs="Arial"/>
        </w:rPr>
        <w:br/>
      </w:r>
    </w:p>
    <w:p w14:paraId="3BFA3162" w14:textId="33ACC48D" w:rsidR="004A24D7" w:rsidRPr="00AA32F8" w:rsidRDefault="00AA32F8" w:rsidP="00AA32F8">
      <w:pPr>
        <w:spacing w:line="360" w:lineRule="auto"/>
        <w:rPr>
          <w:rFonts w:ascii="Arial" w:eastAsiaTheme="majorEastAsia" w:hAnsi="Arial" w:cs="Arial"/>
        </w:rPr>
      </w:pPr>
      <w:r w:rsidRPr="00AA32F8">
        <w:rPr>
          <w:rFonts w:ascii="Arial" w:eastAsiaTheme="majorEastAsia" w:hAnsi="Arial" w:cs="Arial"/>
        </w:rPr>
        <w:t>Various visualisations, including bar charts, scatter plots, and line graphs, revealed how these factors affected grades. Retaining all attributes allowed flexibility to explore multiple perspectives, uncovering hidden patterns. Tableau’s interactive nature simplified large-scale data analysis without requiring programming expertise.</w:t>
      </w:r>
    </w:p>
    <w:p w14:paraId="33F5D71D" w14:textId="77777777" w:rsidR="008622B3" w:rsidRDefault="008622B3" w:rsidP="00F3085E">
      <w:pPr>
        <w:spacing w:line="360" w:lineRule="auto"/>
        <w:jc w:val="both"/>
        <w:rPr>
          <w:rFonts w:ascii="Arial" w:eastAsiaTheme="majorEastAsia" w:hAnsi="Arial" w:cs="Arial"/>
          <w:b/>
          <w:bCs/>
        </w:rPr>
      </w:pPr>
    </w:p>
    <w:p w14:paraId="75354B9F" w14:textId="6AD978A2" w:rsidR="00F3085E" w:rsidRDefault="00F3085E" w:rsidP="00F3085E">
      <w:pPr>
        <w:spacing w:line="360" w:lineRule="auto"/>
        <w:jc w:val="both"/>
        <w:rPr>
          <w:rFonts w:ascii="Arial" w:eastAsiaTheme="majorEastAsia" w:hAnsi="Arial" w:cs="Arial"/>
          <w:b/>
          <w:bCs/>
        </w:rPr>
      </w:pPr>
      <w:r w:rsidRPr="00F3085E">
        <w:rPr>
          <w:rFonts w:ascii="Arial" w:eastAsiaTheme="majorEastAsia" w:hAnsi="Arial" w:cs="Arial"/>
          <w:b/>
          <w:bCs/>
        </w:rPr>
        <w:t>Prediction and Clustering</w:t>
      </w:r>
    </w:p>
    <w:p w14:paraId="68FAB0B8" w14:textId="501EFE7E" w:rsidR="006650A9" w:rsidRDefault="00F3085E" w:rsidP="00F3085E">
      <w:pPr>
        <w:spacing w:after="160" w:line="360" w:lineRule="auto"/>
        <w:rPr>
          <w:rFonts w:ascii="Arial" w:hAnsi="Arial" w:cs="Arial"/>
        </w:rPr>
      </w:pPr>
      <w:r w:rsidRPr="00F3085E">
        <w:rPr>
          <w:rFonts w:ascii="Arial" w:hAnsi="Arial" w:cs="Arial"/>
        </w:rPr>
        <w:t>Prediction and clustering are two common data mining methods used to analyse and understand patterns in data</w:t>
      </w:r>
      <w:r w:rsidR="006650A9">
        <w:rPr>
          <w:rFonts w:ascii="Arial" w:hAnsi="Arial" w:cs="Arial"/>
        </w:rPr>
        <w:t>.</w:t>
      </w:r>
    </w:p>
    <w:p w14:paraId="126227FE" w14:textId="77777777" w:rsidR="006D2490" w:rsidRDefault="006650A9" w:rsidP="00F3085E">
      <w:pPr>
        <w:spacing w:after="160" w:line="360" w:lineRule="auto"/>
        <w:rPr>
          <w:rFonts w:ascii="Arial" w:hAnsi="Arial" w:cs="Arial"/>
        </w:rPr>
      </w:pPr>
      <w:r w:rsidRPr="006650A9">
        <w:rPr>
          <w:rFonts w:ascii="Arial" w:hAnsi="Arial" w:cs="Arial"/>
        </w:rPr>
        <w:t xml:space="preserve">Prediction is the process of using existing data and patterns to forecast future outcomes or </w:t>
      </w:r>
      <w:r w:rsidRPr="006650A9">
        <w:rPr>
          <w:rFonts w:ascii="Arial" w:hAnsi="Arial" w:cs="Arial"/>
        </w:rPr>
        <w:t>behaviou</w:t>
      </w:r>
      <w:r>
        <w:rPr>
          <w:rFonts w:ascii="Arial" w:hAnsi="Arial" w:cs="Arial"/>
        </w:rPr>
        <w:t xml:space="preserve">rs [10]. </w:t>
      </w:r>
    </w:p>
    <w:p w14:paraId="033FFABF" w14:textId="488326E3" w:rsidR="006D2490" w:rsidRDefault="00F3085E" w:rsidP="00F3085E">
      <w:pPr>
        <w:spacing w:after="160" w:line="360" w:lineRule="auto"/>
        <w:rPr>
          <w:rFonts w:ascii="Arial" w:hAnsi="Arial" w:cs="Arial"/>
        </w:rPr>
      </w:pPr>
      <w:r w:rsidRPr="00F3085E">
        <w:rPr>
          <w:rFonts w:ascii="Arial" w:eastAsiaTheme="majorEastAsia" w:hAnsi="Arial" w:cs="Arial"/>
        </w:rPr>
        <w:t>Prediction</w:t>
      </w:r>
      <w:r w:rsidRPr="00F3085E">
        <w:rPr>
          <w:rFonts w:ascii="Arial" w:hAnsi="Arial" w:cs="Arial"/>
        </w:rPr>
        <w:t xml:space="preserve"> involves using existing data to estimate or forecast future outcomes.</w:t>
      </w:r>
    </w:p>
    <w:p w14:paraId="7FB58362" w14:textId="5AA4E708" w:rsidR="006650A9" w:rsidRDefault="00F3085E" w:rsidP="00F3085E">
      <w:pPr>
        <w:spacing w:after="160" w:line="360" w:lineRule="auto"/>
        <w:rPr>
          <w:rFonts w:ascii="Arial" w:hAnsi="Arial" w:cs="Arial"/>
        </w:rPr>
      </w:pPr>
      <w:r w:rsidRPr="00F3085E">
        <w:rPr>
          <w:rFonts w:ascii="Arial" w:hAnsi="Arial" w:cs="Arial"/>
        </w:rPr>
        <w:t xml:space="preserve"> In this project, prediction helps estimate a student’s final grade (G3) based on variables such as study time, absences, parental education, and past grades (G1, G2).</w:t>
      </w:r>
    </w:p>
    <w:p w14:paraId="71404892" w14:textId="68E2069D" w:rsidR="007450B4" w:rsidRPr="00A974BD" w:rsidRDefault="00F3085E" w:rsidP="00A974BD">
      <w:pPr>
        <w:spacing w:after="160" w:line="360" w:lineRule="auto"/>
        <w:rPr>
          <w:rFonts w:ascii="Arial" w:hAnsi="Arial" w:cs="Arial"/>
        </w:rPr>
      </w:pPr>
      <w:r w:rsidRPr="00F3085E">
        <w:rPr>
          <w:rFonts w:ascii="Arial" w:eastAsiaTheme="majorEastAsia" w:hAnsi="Arial" w:cs="Arial"/>
        </w:rPr>
        <w:t>Clustering</w:t>
      </w:r>
      <w:r w:rsidRPr="00F3085E">
        <w:rPr>
          <w:rFonts w:ascii="Arial" w:hAnsi="Arial" w:cs="Arial"/>
        </w:rPr>
        <w:t xml:space="preserve">, on the other hand, groups students with similar characteristics. For example, students can be grouped based on academic performance, study habits, or </w:t>
      </w:r>
      <w:r w:rsidRPr="00F3085E">
        <w:rPr>
          <w:rFonts w:ascii="Arial" w:hAnsi="Arial" w:cs="Arial"/>
        </w:rPr>
        <w:lastRenderedPageBreak/>
        <w:t>family background. This allows educators to identify high-performing groups or those who may need additional support. Both methods help schools make better data-driven decisions about student learning and improvement.</w:t>
      </w:r>
    </w:p>
    <w:p w14:paraId="389551A4" w14:textId="3689B372" w:rsidR="007450B4" w:rsidRPr="007450B4" w:rsidRDefault="007450B4" w:rsidP="007450B4">
      <w:pPr>
        <w:spacing w:after="160" w:line="360" w:lineRule="auto"/>
        <w:jc w:val="both"/>
        <w:rPr>
          <w:rFonts w:ascii="Arial" w:hAnsi="Arial" w:cs="Arial"/>
          <w:b/>
          <w:bCs/>
        </w:rPr>
      </w:pPr>
      <w:r w:rsidRPr="007450B4">
        <w:rPr>
          <w:rFonts w:ascii="Arial" w:eastAsiaTheme="majorEastAsia" w:hAnsi="Arial" w:cs="Arial"/>
          <w:b/>
          <w:bCs/>
        </w:rPr>
        <w:t>Choice of Analysis Methods</w:t>
      </w:r>
    </w:p>
    <w:p w14:paraId="7B02D3F1" w14:textId="77777777" w:rsidR="007450B4" w:rsidRPr="005378CC" w:rsidRDefault="007450B4" w:rsidP="00FC43E8">
      <w:pPr>
        <w:spacing w:line="360" w:lineRule="auto"/>
        <w:jc w:val="both"/>
        <w:rPr>
          <w:rFonts w:ascii="Arial" w:hAnsi="Arial" w:cs="Arial"/>
        </w:rPr>
      </w:pPr>
      <w:r w:rsidRPr="007450B4">
        <w:rPr>
          <w:rFonts w:ascii="Arial" w:hAnsi="Arial" w:cs="Arial"/>
        </w:rPr>
        <w:t xml:space="preserve">In this project, the analysis was carried out using </w:t>
      </w:r>
      <w:r w:rsidRPr="007450B4">
        <w:rPr>
          <w:rFonts w:ascii="Arial" w:eastAsiaTheme="majorEastAsia" w:hAnsi="Arial" w:cs="Arial"/>
        </w:rPr>
        <w:t>Tableau</w:t>
      </w:r>
      <w:r w:rsidRPr="007450B4">
        <w:rPr>
          <w:rFonts w:ascii="Arial" w:hAnsi="Arial" w:cs="Arial"/>
        </w:rPr>
        <w:t>, which provides easy visual data exploration without the need for coding. The choice of methods was based on their ability to show clear relationships and comparisons among key variables.</w:t>
      </w:r>
    </w:p>
    <w:p w14:paraId="43C5E50D" w14:textId="4E4B8ACA" w:rsidR="00FC43E8" w:rsidRDefault="007450B4" w:rsidP="00FC43E8">
      <w:pPr>
        <w:spacing w:after="160" w:line="360" w:lineRule="auto"/>
        <w:rPr>
          <w:rFonts w:ascii="Arial" w:hAnsi="Arial" w:cs="Arial"/>
        </w:rPr>
      </w:pPr>
      <w:r w:rsidRPr="007450B4">
        <w:rPr>
          <w:rFonts w:ascii="Arial" w:hAnsi="Arial" w:cs="Arial"/>
        </w:rPr>
        <w:t xml:space="preserve">For predictive analysis, visual comparisons like </w:t>
      </w:r>
      <w:r w:rsidRPr="007450B4">
        <w:rPr>
          <w:rFonts w:ascii="Arial" w:eastAsiaTheme="majorEastAsia" w:hAnsi="Arial" w:cs="Arial"/>
        </w:rPr>
        <w:t>scatter plots and line graphs</w:t>
      </w:r>
      <w:r w:rsidRPr="007450B4">
        <w:rPr>
          <w:rFonts w:ascii="Arial" w:hAnsi="Arial" w:cs="Arial"/>
        </w:rPr>
        <w:t xml:space="preserve"> were used to identify trends between factors such as </w:t>
      </w:r>
      <w:r w:rsidRPr="007450B4">
        <w:rPr>
          <w:rFonts w:ascii="Arial" w:eastAsiaTheme="majorEastAsia" w:hAnsi="Arial" w:cs="Arial"/>
        </w:rPr>
        <w:t>Studytime vs G3</w:t>
      </w:r>
      <w:r w:rsidRPr="007450B4">
        <w:rPr>
          <w:rFonts w:ascii="Arial" w:hAnsi="Arial" w:cs="Arial"/>
        </w:rPr>
        <w:t xml:space="preserve"> and </w:t>
      </w:r>
      <w:r w:rsidRPr="007450B4">
        <w:rPr>
          <w:rFonts w:ascii="Arial" w:eastAsiaTheme="majorEastAsia" w:hAnsi="Arial" w:cs="Arial"/>
        </w:rPr>
        <w:t xml:space="preserve">Absences vs </w:t>
      </w:r>
      <w:r w:rsidR="00FC43E8" w:rsidRPr="007450B4">
        <w:rPr>
          <w:rFonts w:ascii="Arial" w:eastAsiaTheme="majorEastAsia" w:hAnsi="Arial" w:cs="Arial"/>
        </w:rPr>
        <w:t>Performance</w:t>
      </w:r>
      <w:r w:rsidR="00FC43E8">
        <w:rPr>
          <w:rFonts w:ascii="Arial" w:hAnsi="Arial" w:cs="Arial"/>
        </w:rPr>
        <w:t xml:space="preserve"> [11]. </w:t>
      </w:r>
    </w:p>
    <w:p w14:paraId="774F4BDA" w14:textId="264F1ADA" w:rsidR="007450B4" w:rsidRPr="007450B4" w:rsidRDefault="007450B4" w:rsidP="00FC43E8">
      <w:pPr>
        <w:spacing w:after="160" w:line="360" w:lineRule="auto"/>
        <w:rPr>
          <w:rFonts w:ascii="Arial" w:hAnsi="Arial" w:cs="Arial"/>
        </w:rPr>
      </w:pPr>
      <w:r w:rsidRPr="007450B4">
        <w:rPr>
          <w:rFonts w:ascii="Arial" w:hAnsi="Arial" w:cs="Arial"/>
        </w:rPr>
        <w:t xml:space="preserve">For clustering, Tableau’s </w:t>
      </w:r>
      <w:r w:rsidRPr="007450B4">
        <w:rPr>
          <w:rFonts w:ascii="Arial" w:eastAsiaTheme="majorEastAsia" w:hAnsi="Arial" w:cs="Arial"/>
        </w:rPr>
        <w:t>colour grouping and segmentation features</w:t>
      </w:r>
      <w:r w:rsidRPr="007450B4">
        <w:rPr>
          <w:rFonts w:ascii="Arial" w:hAnsi="Arial" w:cs="Arial"/>
        </w:rPr>
        <w:t xml:space="preserve"> were used to visually identify patterns between different groups of students </w:t>
      </w:r>
      <w:r w:rsidRPr="005378CC">
        <w:rPr>
          <w:rFonts w:ascii="Arial" w:hAnsi="Arial" w:cs="Arial"/>
        </w:rPr>
        <w:t>-</w:t>
      </w:r>
      <w:r w:rsidRPr="007450B4">
        <w:rPr>
          <w:rFonts w:ascii="Arial" w:hAnsi="Arial" w:cs="Arial"/>
        </w:rPr>
        <w:t xml:space="preserve"> for example, comparing male and female </w:t>
      </w:r>
      <w:r w:rsidR="004E20A0" w:rsidRPr="005378CC">
        <w:rPr>
          <w:rFonts w:ascii="Arial" w:hAnsi="Arial" w:cs="Arial"/>
        </w:rPr>
        <w:t xml:space="preserve">consumption of alcohol </w:t>
      </w:r>
      <w:r w:rsidRPr="007450B4">
        <w:rPr>
          <w:rFonts w:ascii="Arial" w:hAnsi="Arial" w:cs="Arial"/>
        </w:rPr>
        <w:t>or analysing how parental education levels affect outcomes.</w:t>
      </w:r>
      <w:r w:rsidRPr="007450B4">
        <w:rPr>
          <w:rFonts w:ascii="Arial" w:hAnsi="Arial" w:cs="Arial"/>
        </w:rPr>
        <w:br/>
        <w:t>These methods were chosen because they make it simple to detect trends, correlations, and variations in student data through visual representation.</w:t>
      </w:r>
    </w:p>
    <w:p w14:paraId="7CCAB82F" w14:textId="77777777" w:rsidR="00580873" w:rsidRPr="00580873" w:rsidRDefault="00580873" w:rsidP="00580873">
      <w:pPr>
        <w:spacing w:after="160" w:line="360" w:lineRule="auto"/>
        <w:jc w:val="both"/>
        <w:rPr>
          <w:rFonts w:ascii="Arial" w:hAnsi="Arial" w:cs="Arial"/>
          <w:b/>
          <w:bCs/>
        </w:rPr>
      </w:pPr>
      <w:r w:rsidRPr="00580873">
        <w:rPr>
          <w:rFonts w:ascii="Arial" w:eastAsiaTheme="majorEastAsia" w:hAnsi="Arial" w:cs="Arial"/>
          <w:b/>
          <w:bCs/>
        </w:rPr>
        <w:t>How the Analysis Was Conducted</w:t>
      </w:r>
    </w:p>
    <w:p w14:paraId="59122062" w14:textId="295604D1" w:rsidR="00580873" w:rsidRPr="005378CC" w:rsidRDefault="00580873" w:rsidP="00995817">
      <w:pPr>
        <w:spacing w:line="360" w:lineRule="auto"/>
        <w:rPr>
          <w:rFonts w:ascii="Arial" w:hAnsi="Arial" w:cs="Arial"/>
        </w:rPr>
      </w:pPr>
      <w:r w:rsidRPr="00580873">
        <w:rPr>
          <w:rFonts w:ascii="Arial" w:hAnsi="Arial" w:cs="Arial"/>
        </w:rPr>
        <w:t xml:space="preserve">After importing the cleaned dataset into Tableau, all 33 attributes were available for exploration. Data fields such as </w:t>
      </w:r>
      <w:r w:rsidRPr="00580873">
        <w:rPr>
          <w:rFonts w:ascii="Arial" w:eastAsiaTheme="majorEastAsia" w:hAnsi="Arial" w:cs="Arial"/>
        </w:rPr>
        <w:t>Studytime</w:t>
      </w:r>
      <w:r w:rsidRPr="00580873">
        <w:rPr>
          <w:rFonts w:ascii="Arial" w:hAnsi="Arial" w:cs="Arial"/>
        </w:rPr>
        <w:t xml:space="preserve">, </w:t>
      </w:r>
      <w:r w:rsidRPr="00580873">
        <w:rPr>
          <w:rFonts w:ascii="Arial" w:eastAsiaTheme="majorEastAsia" w:hAnsi="Arial" w:cs="Arial"/>
        </w:rPr>
        <w:t>Absences</w:t>
      </w:r>
      <w:r w:rsidRPr="00580873">
        <w:rPr>
          <w:rFonts w:ascii="Arial" w:hAnsi="Arial" w:cs="Arial"/>
        </w:rPr>
        <w:t xml:space="preserve">, </w:t>
      </w:r>
      <w:r w:rsidRPr="00580873">
        <w:rPr>
          <w:rFonts w:ascii="Arial" w:eastAsiaTheme="majorEastAsia" w:hAnsi="Arial" w:cs="Arial"/>
        </w:rPr>
        <w:t>Failures</w:t>
      </w:r>
      <w:r w:rsidRPr="00580873">
        <w:rPr>
          <w:rFonts w:ascii="Arial" w:hAnsi="Arial" w:cs="Arial"/>
        </w:rPr>
        <w:t xml:space="preserve">, </w:t>
      </w:r>
      <w:r w:rsidRPr="00580873">
        <w:rPr>
          <w:rFonts w:ascii="Arial" w:eastAsiaTheme="majorEastAsia" w:hAnsi="Arial" w:cs="Arial"/>
        </w:rPr>
        <w:t>Parental Education</w:t>
      </w:r>
      <w:r w:rsidRPr="00580873">
        <w:rPr>
          <w:rFonts w:ascii="Arial" w:hAnsi="Arial" w:cs="Arial"/>
        </w:rPr>
        <w:t xml:space="preserve">, and </w:t>
      </w:r>
      <w:r w:rsidRPr="00580873">
        <w:rPr>
          <w:rFonts w:ascii="Arial" w:eastAsiaTheme="majorEastAsia" w:hAnsi="Arial" w:cs="Arial"/>
        </w:rPr>
        <w:t>Final Grades (G3)</w:t>
      </w:r>
      <w:r w:rsidRPr="00580873">
        <w:rPr>
          <w:rFonts w:ascii="Arial" w:hAnsi="Arial" w:cs="Arial"/>
        </w:rPr>
        <w:t xml:space="preserve"> were used to create visual relationships</w:t>
      </w:r>
      <w:r w:rsidR="00230F37">
        <w:rPr>
          <w:rFonts w:ascii="Arial" w:hAnsi="Arial" w:cs="Arial"/>
        </w:rPr>
        <w:t xml:space="preserve"> [12]. </w:t>
      </w:r>
      <w:r w:rsidRPr="00580873">
        <w:rPr>
          <w:rFonts w:ascii="Arial" w:hAnsi="Arial" w:cs="Arial"/>
        </w:rPr>
        <w:br/>
        <w:t xml:space="preserve">For predictive analysis, </w:t>
      </w:r>
      <w:r w:rsidRPr="00580873">
        <w:rPr>
          <w:rFonts w:ascii="Arial" w:eastAsiaTheme="majorEastAsia" w:hAnsi="Arial" w:cs="Arial"/>
        </w:rPr>
        <w:t>calculated fields</w:t>
      </w:r>
      <w:r w:rsidRPr="00580873">
        <w:rPr>
          <w:rFonts w:ascii="Arial" w:hAnsi="Arial" w:cs="Arial"/>
        </w:rPr>
        <w:t xml:space="preserve"> were created to show how changes in one factor (like study time) influence another (like final grade). For example, a scatter plot between </w:t>
      </w:r>
      <w:r w:rsidRPr="00580873">
        <w:rPr>
          <w:rFonts w:ascii="Arial" w:eastAsiaTheme="majorEastAsia" w:hAnsi="Arial" w:cs="Arial"/>
        </w:rPr>
        <w:t>Studytime</w:t>
      </w:r>
      <w:r w:rsidRPr="00580873">
        <w:rPr>
          <w:rFonts w:ascii="Arial" w:hAnsi="Arial" w:cs="Arial"/>
        </w:rPr>
        <w:t xml:space="preserve"> and </w:t>
      </w:r>
      <w:r w:rsidRPr="00580873">
        <w:rPr>
          <w:rFonts w:ascii="Arial" w:eastAsiaTheme="majorEastAsia" w:hAnsi="Arial" w:cs="Arial"/>
          <w:i/>
          <w:iCs/>
        </w:rPr>
        <w:t>G3</w:t>
      </w:r>
      <w:r w:rsidRPr="00580873">
        <w:rPr>
          <w:rFonts w:ascii="Arial" w:hAnsi="Arial" w:cs="Arial"/>
        </w:rPr>
        <w:t xml:space="preserve"> revealed a positive relationship, showing that students who studied more generally achieved higher grades.</w:t>
      </w:r>
      <w:r w:rsidRPr="00580873">
        <w:rPr>
          <w:rFonts w:ascii="Arial" w:hAnsi="Arial" w:cs="Arial"/>
        </w:rPr>
        <w:br/>
        <w:t>For clustering, Tableau’s grouping tools were used to categorise students based on characteristics such as gender, parental education, and social habits. For example, groups of students with low study time and high absences were compared with those who had regular study habits and good attendance. This helped in identifying patterns between different types of learners.</w:t>
      </w:r>
    </w:p>
    <w:p w14:paraId="21A5AF40" w14:textId="77777777" w:rsidR="008B6882" w:rsidRPr="005378CC" w:rsidRDefault="008B6882" w:rsidP="00995817">
      <w:pPr>
        <w:spacing w:line="360" w:lineRule="auto"/>
        <w:rPr>
          <w:rFonts w:ascii="Arial" w:hAnsi="Arial" w:cs="Arial"/>
        </w:rPr>
      </w:pPr>
    </w:p>
    <w:p w14:paraId="7CA93E1C" w14:textId="77777777" w:rsidR="00196A89" w:rsidRDefault="00196A89" w:rsidP="00580873">
      <w:pPr>
        <w:spacing w:after="160" w:line="360" w:lineRule="auto"/>
        <w:jc w:val="both"/>
        <w:rPr>
          <w:rFonts w:ascii="Arial" w:hAnsi="Arial" w:cs="Arial"/>
          <w:b/>
          <w:bCs/>
        </w:rPr>
      </w:pPr>
    </w:p>
    <w:p w14:paraId="27712C37" w14:textId="1DC72A2A" w:rsidR="00580873" w:rsidRPr="00580873" w:rsidRDefault="008B6882" w:rsidP="00580873">
      <w:pPr>
        <w:spacing w:after="160" w:line="360" w:lineRule="auto"/>
        <w:jc w:val="both"/>
        <w:rPr>
          <w:rFonts w:ascii="Arial" w:hAnsi="Arial" w:cs="Arial"/>
          <w:b/>
          <w:bCs/>
        </w:rPr>
      </w:pPr>
      <w:r w:rsidRPr="005378CC">
        <w:rPr>
          <w:rFonts w:ascii="Arial" w:hAnsi="Arial" w:cs="Arial"/>
          <w:b/>
          <w:bCs/>
        </w:rPr>
        <w:lastRenderedPageBreak/>
        <w:t xml:space="preserve">Clustering </w:t>
      </w:r>
      <w:r w:rsidR="00580873" w:rsidRPr="00580873">
        <w:rPr>
          <w:rFonts w:ascii="Arial" w:eastAsiaTheme="majorEastAsia" w:hAnsi="Arial" w:cs="Arial"/>
          <w:b/>
          <w:bCs/>
        </w:rPr>
        <w:t>Results and Performance Comparison</w:t>
      </w:r>
    </w:p>
    <w:p w14:paraId="4F247595" w14:textId="77777777" w:rsidR="0069011F" w:rsidRPr="005378CC" w:rsidRDefault="00580873" w:rsidP="0069011F">
      <w:pPr>
        <w:tabs>
          <w:tab w:val="num" w:pos="720"/>
        </w:tabs>
        <w:spacing w:line="360" w:lineRule="auto"/>
        <w:jc w:val="both"/>
        <w:rPr>
          <w:rFonts w:ascii="Arial" w:hAnsi="Arial" w:cs="Arial"/>
        </w:rPr>
      </w:pPr>
      <w:r w:rsidRPr="00580873">
        <w:rPr>
          <w:rFonts w:ascii="Arial" w:hAnsi="Arial" w:cs="Arial"/>
        </w:rPr>
        <w:t>The analysis revealed several interesting patterns and relationships within the dataset.</w:t>
      </w:r>
    </w:p>
    <w:p w14:paraId="69C2D18C" w14:textId="2D3B186A" w:rsidR="00580873" w:rsidRPr="00580873" w:rsidRDefault="00580873" w:rsidP="0069011F">
      <w:pPr>
        <w:tabs>
          <w:tab w:val="num" w:pos="720"/>
        </w:tabs>
        <w:spacing w:after="160" w:line="360" w:lineRule="auto"/>
        <w:jc w:val="both"/>
        <w:rPr>
          <w:rFonts w:ascii="Arial" w:hAnsi="Arial" w:cs="Arial"/>
        </w:rPr>
      </w:pPr>
      <w:r w:rsidRPr="00580873">
        <w:rPr>
          <w:rFonts w:ascii="Arial" w:eastAsiaTheme="majorEastAsia" w:hAnsi="Arial" w:cs="Arial"/>
          <w:b/>
          <w:bCs/>
        </w:rPr>
        <w:t>Studytime vs G3:</w:t>
      </w:r>
      <w:r w:rsidRPr="00580873">
        <w:rPr>
          <w:rFonts w:ascii="Arial" w:hAnsi="Arial" w:cs="Arial"/>
        </w:rPr>
        <w:t xml:space="preserve"> Students who studied longer had consistently higher final grades. The pattern showed that steady effort over time contributed positively to academic success.</w:t>
      </w:r>
    </w:p>
    <w:p w14:paraId="71EDEA4F" w14:textId="0344998A" w:rsidR="00580873" w:rsidRPr="00580873" w:rsidRDefault="00580873" w:rsidP="005D1815">
      <w:pPr>
        <w:spacing w:after="160" w:line="360" w:lineRule="auto"/>
        <w:jc w:val="both"/>
        <w:rPr>
          <w:rFonts w:ascii="Arial" w:hAnsi="Arial" w:cs="Arial"/>
        </w:rPr>
      </w:pPr>
      <w:r w:rsidRPr="00580873">
        <w:rPr>
          <w:rFonts w:ascii="Arial" w:eastAsiaTheme="majorEastAsia" w:hAnsi="Arial" w:cs="Arial"/>
          <w:b/>
          <w:bCs/>
        </w:rPr>
        <w:t>Absences vs G3:</w:t>
      </w:r>
      <w:r w:rsidRPr="00580873">
        <w:rPr>
          <w:rFonts w:ascii="Arial" w:hAnsi="Arial" w:cs="Arial"/>
        </w:rPr>
        <w:t xml:space="preserve"> There was a clear negative relationship between absences and performance </w:t>
      </w:r>
      <w:r w:rsidR="004B2F40" w:rsidRPr="005378CC">
        <w:rPr>
          <w:rFonts w:ascii="Arial" w:hAnsi="Arial" w:cs="Arial"/>
        </w:rPr>
        <w:t>-</w:t>
      </w:r>
      <w:r w:rsidRPr="00580873">
        <w:rPr>
          <w:rFonts w:ascii="Arial" w:hAnsi="Arial" w:cs="Arial"/>
        </w:rPr>
        <w:t xml:space="preserve"> as absences increased, grades tended to decrease.</w:t>
      </w:r>
    </w:p>
    <w:p w14:paraId="4F42BB9B" w14:textId="77777777" w:rsidR="00580873" w:rsidRPr="00580873" w:rsidRDefault="00580873" w:rsidP="005D1815">
      <w:pPr>
        <w:spacing w:after="160" w:line="360" w:lineRule="auto"/>
        <w:jc w:val="both"/>
        <w:rPr>
          <w:rFonts w:ascii="Arial" w:hAnsi="Arial" w:cs="Arial"/>
        </w:rPr>
      </w:pPr>
      <w:r w:rsidRPr="00580873">
        <w:rPr>
          <w:rFonts w:ascii="Arial" w:eastAsiaTheme="majorEastAsia" w:hAnsi="Arial" w:cs="Arial"/>
          <w:b/>
          <w:bCs/>
        </w:rPr>
        <w:t>Gender and Parental Education:</w:t>
      </w:r>
      <w:r w:rsidRPr="00580873">
        <w:rPr>
          <w:rFonts w:ascii="Arial" w:hAnsi="Arial" w:cs="Arial"/>
        </w:rPr>
        <w:t xml:space="preserve"> Female students slightly outperformed male students overall. Additionally, students whose parents had higher education levels often achieved better academic results.</w:t>
      </w:r>
    </w:p>
    <w:p w14:paraId="4E23FA28" w14:textId="77777777" w:rsidR="00580873" w:rsidRPr="00580873" w:rsidRDefault="00580873" w:rsidP="005D1815">
      <w:pPr>
        <w:spacing w:after="160" w:line="360" w:lineRule="auto"/>
        <w:jc w:val="both"/>
        <w:rPr>
          <w:rFonts w:ascii="Arial" w:hAnsi="Arial" w:cs="Arial"/>
        </w:rPr>
      </w:pPr>
      <w:r w:rsidRPr="00580873">
        <w:rPr>
          <w:rFonts w:ascii="Arial" w:eastAsiaTheme="majorEastAsia" w:hAnsi="Arial" w:cs="Arial"/>
          <w:b/>
          <w:bCs/>
        </w:rPr>
        <w:t>Failures and Performance:</w:t>
      </w:r>
      <w:r w:rsidRPr="00580873">
        <w:rPr>
          <w:rFonts w:ascii="Arial" w:hAnsi="Arial" w:cs="Arial"/>
        </w:rPr>
        <w:t xml:space="preserve"> Students who failed previous years had lower final grades, showing that early intervention could improve future success.</w:t>
      </w:r>
    </w:p>
    <w:p w14:paraId="2CC670D5" w14:textId="7CE0BE24" w:rsidR="00580873" w:rsidRPr="00580873" w:rsidRDefault="00580873" w:rsidP="00580873">
      <w:pPr>
        <w:spacing w:after="160" w:line="360" w:lineRule="auto"/>
        <w:jc w:val="both"/>
        <w:rPr>
          <w:rFonts w:ascii="Arial" w:hAnsi="Arial" w:cs="Arial"/>
        </w:rPr>
      </w:pPr>
      <w:r w:rsidRPr="00580873">
        <w:rPr>
          <w:rFonts w:ascii="Arial" w:hAnsi="Arial" w:cs="Arial"/>
        </w:rPr>
        <w:t>By comparing these results visually, Tableau made it easy to identify which factors had the strongest impact on performance. The combination of demographic, behavioural, and academic attributes provided a complete picture of student achievement patterns.</w:t>
      </w:r>
    </w:p>
    <w:p w14:paraId="53E36302" w14:textId="77777777" w:rsidR="00580873" w:rsidRPr="00580873" w:rsidRDefault="00580873" w:rsidP="00580873">
      <w:pPr>
        <w:spacing w:after="160" w:line="360" w:lineRule="auto"/>
        <w:jc w:val="both"/>
        <w:rPr>
          <w:rFonts w:ascii="Arial" w:hAnsi="Arial" w:cs="Arial"/>
          <w:b/>
          <w:bCs/>
        </w:rPr>
      </w:pPr>
      <w:r w:rsidRPr="00580873">
        <w:rPr>
          <w:rFonts w:ascii="Arial" w:eastAsiaTheme="majorEastAsia" w:hAnsi="Arial" w:cs="Arial"/>
          <w:b/>
          <w:bCs/>
        </w:rPr>
        <w:t>Interpretation of Findings and Patterns</w:t>
      </w:r>
    </w:p>
    <w:p w14:paraId="555A3671" w14:textId="353E29FB" w:rsidR="00580873" w:rsidRPr="00580873" w:rsidRDefault="00580873" w:rsidP="008B1B85">
      <w:pPr>
        <w:spacing w:after="160" w:line="360" w:lineRule="auto"/>
        <w:rPr>
          <w:rFonts w:ascii="Arial" w:hAnsi="Arial" w:cs="Arial"/>
        </w:rPr>
      </w:pPr>
      <w:r w:rsidRPr="00580873">
        <w:rPr>
          <w:rFonts w:ascii="Arial" w:hAnsi="Arial" w:cs="Arial"/>
        </w:rPr>
        <w:t xml:space="preserve">The findings highlight that </w:t>
      </w:r>
      <w:r w:rsidRPr="00580873">
        <w:rPr>
          <w:rFonts w:ascii="Arial" w:eastAsiaTheme="majorEastAsia" w:hAnsi="Arial" w:cs="Arial"/>
        </w:rPr>
        <w:t>consistent study time, low absenteeism, and supportive family backgrounds</w:t>
      </w:r>
      <w:r w:rsidRPr="00580873">
        <w:rPr>
          <w:rFonts w:ascii="Arial" w:hAnsi="Arial" w:cs="Arial"/>
        </w:rPr>
        <w:t xml:space="preserve"> strongly contribute to better student performance. Clustering revealed that high-performing students shared common traits, such as good attendance and longer study periods, while lower-performing students often struggled with motivation or family-related challenges.</w:t>
      </w:r>
      <w:r w:rsidRPr="00580873">
        <w:rPr>
          <w:rFonts w:ascii="Arial" w:hAnsi="Arial" w:cs="Arial"/>
        </w:rPr>
        <w:br/>
        <w:t>These insights suggest that schools can use this type of data analysis to identify students at risk early and design targeted interventions, such as extra study sessions or attendance improvement programs</w:t>
      </w:r>
      <w:r w:rsidR="00D95942">
        <w:rPr>
          <w:rFonts w:ascii="Arial" w:hAnsi="Arial" w:cs="Arial"/>
        </w:rPr>
        <w:t xml:space="preserve"> [1</w:t>
      </w:r>
      <w:r w:rsidR="004477FF">
        <w:rPr>
          <w:rFonts w:ascii="Arial" w:hAnsi="Arial" w:cs="Arial"/>
        </w:rPr>
        <w:t>3</w:t>
      </w:r>
      <w:r w:rsidR="00D95942">
        <w:rPr>
          <w:rFonts w:ascii="Arial" w:hAnsi="Arial" w:cs="Arial"/>
        </w:rPr>
        <w:t xml:space="preserve">]. </w:t>
      </w:r>
    </w:p>
    <w:p w14:paraId="00E76A6A" w14:textId="0845023F" w:rsidR="00580873" w:rsidRPr="00580873" w:rsidRDefault="00580873" w:rsidP="000467BD">
      <w:pPr>
        <w:spacing w:after="160" w:line="360" w:lineRule="auto"/>
        <w:rPr>
          <w:rFonts w:ascii="Arial" w:hAnsi="Arial" w:cs="Arial"/>
        </w:rPr>
      </w:pPr>
      <w:r w:rsidRPr="00580873">
        <w:rPr>
          <w:rFonts w:ascii="Arial" w:hAnsi="Arial" w:cs="Arial"/>
        </w:rPr>
        <w:t xml:space="preserve">The predictive analysis confirmed that </w:t>
      </w:r>
      <w:r w:rsidRPr="00580873">
        <w:rPr>
          <w:rFonts w:ascii="Arial" w:eastAsiaTheme="majorEastAsia" w:hAnsi="Arial" w:cs="Arial"/>
        </w:rPr>
        <w:t>final grades (G3)</w:t>
      </w:r>
      <w:r w:rsidRPr="00580873">
        <w:rPr>
          <w:rFonts w:ascii="Arial" w:hAnsi="Arial" w:cs="Arial"/>
        </w:rPr>
        <w:t xml:space="preserve"> can be reasonably estimated using early indicators such as </w:t>
      </w:r>
      <w:r w:rsidRPr="00580873">
        <w:rPr>
          <w:rFonts w:ascii="Arial" w:eastAsiaTheme="majorEastAsia" w:hAnsi="Arial" w:cs="Arial"/>
        </w:rPr>
        <w:t>G1, G2, and Studytime</w:t>
      </w:r>
      <w:r w:rsidRPr="00580873">
        <w:rPr>
          <w:rFonts w:ascii="Arial" w:hAnsi="Arial" w:cs="Arial"/>
        </w:rPr>
        <w:t xml:space="preserve">. Meanwhile, clustering helped show that not all poor performance is due to lack of ability </w:t>
      </w:r>
      <w:r w:rsidR="00C762F3" w:rsidRPr="005378CC">
        <w:rPr>
          <w:rFonts w:ascii="Arial" w:hAnsi="Arial" w:cs="Arial"/>
        </w:rPr>
        <w:t>-</w:t>
      </w:r>
      <w:r w:rsidRPr="00580873">
        <w:rPr>
          <w:rFonts w:ascii="Arial" w:hAnsi="Arial" w:cs="Arial"/>
        </w:rPr>
        <w:t xml:space="preserve"> some patterns may be linked to social or personal factors.</w:t>
      </w:r>
    </w:p>
    <w:p w14:paraId="2CBD0D0B" w14:textId="77777777" w:rsidR="00C0736D" w:rsidRPr="005378CC" w:rsidRDefault="00C0736D" w:rsidP="00C0736D">
      <w:pPr>
        <w:rPr>
          <w:rFonts w:ascii="Arial" w:hAnsi="Arial" w:cs="Arial"/>
          <w:b/>
          <w:bCs/>
          <w:color w:val="C00000"/>
          <w:sz w:val="28"/>
          <w:szCs w:val="28"/>
        </w:rPr>
      </w:pPr>
    </w:p>
    <w:p w14:paraId="795D72B1" w14:textId="3572E623" w:rsidR="00C0736D" w:rsidRPr="005378CC" w:rsidRDefault="00C0736D" w:rsidP="00C0736D">
      <w:pPr>
        <w:rPr>
          <w:rFonts w:ascii="Arial" w:hAnsi="Arial" w:cs="Arial"/>
          <w:b/>
          <w:bCs/>
          <w:sz w:val="28"/>
          <w:szCs w:val="28"/>
        </w:rPr>
      </w:pPr>
      <w:r w:rsidRPr="005378CC">
        <w:rPr>
          <w:rFonts w:ascii="Arial" w:hAnsi="Arial" w:cs="Arial"/>
          <w:b/>
          <w:bCs/>
          <w:color w:val="C00000"/>
          <w:sz w:val="28"/>
          <w:szCs w:val="28"/>
        </w:rPr>
        <w:lastRenderedPageBreak/>
        <w:t>STATISTICAL EXPLORATION</w:t>
      </w:r>
    </w:p>
    <w:p w14:paraId="3D8CA624" w14:textId="77777777" w:rsidR="00D42632" w:rsidRDefault="00D42632" w:rsidP="00FA38A4">
      <w:pPr>
        <w:spacing w:line="360" w:lineRule="auto"/>
        <w:jc w:val="both"/>
        <w:rPr>
          <w:rFonts w:ascii="Arial" w:hAnsi="Arial" w:cs="Arial"/>
          <w:b/>
          <w:bCs/>
        </w:rPr>
      </w:pPr>
    </w:p>
    <w:p w14:paraId="749A80EE" w14:textId="665131A1" w:rsidR="008B1B85" w:rsidRDefault="00406F92" w:rsidP="008B1B85">
      <w:pPr>
        <w:spacing w:line="360" w:lineRule="auto"/>
        <w:jc w:val="both"/>
        <w:rPr>
          <w:rFonts w:ascii="Arial" w:hAnsi="Arial" w:cs="Arial"/>
          <w:b/>
          <w:bCs/>
          <w:color w:val="E97132" w:themeColor="accent2"/>
        </w:rPr>
      </w:pPr>
      <w:r w:rsidRPr="005378CC">
        <w:rPr>
          <w:rFonts w:ascii="Arial" w:hAnsi="Arial" w:cs="Arial"/>
          <w:b/>
          <w:bCs/>
        </w:rPr>
        <w:t>Clustering Math</w:t>
      </w:r>
      <w:r w:rsidR="004B698E" w:rsidRPr="005378CC">
        <w:rPr>
          <w:rFonts w:ascii="Arial" w:hAnsi="Arial" w:cs="Arial"/>
          <w:b/>
          <w:bCs/>
        </w:rPr>
        <w:t>1:</w:t>
      </w:r>
      <w:r w:rsidRPr="005378CC">
        <w:rPr>
          <w:rFonts w:ascii="Arial" w:hAnsi="Arial" w:cs="Arial"/>
          <w:b/>
          <w:bCs/>
        </w:rPr>
        <w:t xml:space="preserve"> Absences and G3</w:t>
      </w:r>
    </w:p>
    <w:p w14:paraId="587EDB4D" w14:textId="33294087" w:rsidR="00377980" w:rsidRPr="00377980" w:rsidRDefault="00B5098A" w:rsidP="00377980">
      <w:pPr>
        <w:spacing w:after="160" w:line="360" w:lineRule="auto"/>
        <w:jc w:val="both"/>
        <w:rPr>
          <w:rFonts w:ascii="Arial" w:hAnsi="Arial" w:cs="Arial"/>
          <w:b/>
          <w:bCs/>
          <w:color w:val="E97132" w:themeColor="accent2"/>
        </w:rPr>
      </w:pPr>
      <w:r w:rsidRPr="00F508F3">
        <w:rPr>
          <w:rFonts w:ascii="Arial" w:hAnsi="Arial" w:cs="Arial"/>
          <w:b/>
          <w:bCs/>
          <w:color w:val="E97132" w:themeColor="accent2"/>
          <w:bdr w:val="single" w:sz="12" w:space="0" w:color="auto"/>
        </w:rPr>
        <w:drawing>
          <wp:inline distT="0" distB="0" distL="0" distR="0" wp14:anchorId="44316701" wp14:editId="55C42C14">
            <wp:extent cx="5073033" cy="2436472"/>
            <wp:effectExtent l="0" t="0" r="0" b="2540"/>
            <wp:docPr id="1669215544" name="Picture 1" descr="A graph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215544" name="Picture 1" descr="A graph with numbers and letters&#10;&#10;AI-generated content may be incorrect."/>
                    <pic:cNvPicPr/>
                  </pic:nvPicPr>
                  <pic:blipFill>
                    <a:blip r:embed="rId16"/>
                    <a:stretch>
                      <a:fillRect/>
                    </a:stretch>
                  </pic:blipFill>
                  <pic:spPr>
                    <a:xfrm>
                      <a:off x="0" y="0"/>
                      <a:ext cx="5103063" cy="2450895"/>
                    </a:xfrm>
                    <a:prstGeom prst="rect">
                      <a:avLst/>
                    </a:prstGeom>
                  </pic:spPr>
                </pic:pic>
              </a:graphicData>
            </a:graphic>
          </wp:inline>
        </w:drawing>
      </w:r>
    </w:p>
    <w:p w14:paraId="1E2D5742" w14:textId="70CF391A" w:rsidR="00377980" w:rsidRDefault="00377980" w:rsidP="00A0427B">
      <w:pPr>
        <w:spacing w:after="160" w:line="360" w:lineRule="auto"/>
        <w:rPr>
          <w:rFonts w:ascii="Arial" w:hAnsi="Arial" w:cs="Arial"/>
        </w:rPr>
      </w:pPr>
      <w:r w:rsidRPr="00377980">
        <w:rPr>
          <w:rFonts w:ascii="Arial" w:hAnsi="Arial" w:cs="Arial"/>
        </w:rPr>
        <w:drawing>
          <wp:inline distT="0" distB="0" distL="0" distR="0" wp14:anchorId="58CE8BA9" wp14:editId="61BBE33F">
            <wp:extent cx="4945087" cy="1281968"/>
            <wp:effectExtent l="133350" t="114300" r="141605" b="166370"/>
            <wp:docPr id="14379129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912985" name="Picture 1" descr="A screenshot of a computer&#10;&#10;AI-generated content may be incorrect."/>
                    <pic:cNvPicPr/>
                  </pic:nvPicPr>
                  <pic:blipFill>
                    <a:blip r:embed="rId17">
                      <a:extLst>
                        <a:ext uri="{BEBA8EAE-BF5A-486C-A8C5-ECC9F3942E4B}">
                          <a14:imgProps xmlns:a14="http://schemas.microsoft.com/office/drawing/2010/main">
                            <a14:imgLayer r:embed="rId18">
                              <a14:imgEffect>
                                <a14:saturation sat="300000"/>
                              </a14:imgEffect>
                            </a14:imgLayer>
                          </a14:imgProps>
                        </a:ext>
                      </a:extLst>
                    </a:blip>
                    <a:stretch>
                      <a:fillRect/>
                    </a:stretch>
                  </pic:blipFill>
                  <pic:spPr>
                    <a:xfrm>
                      <a:off x="0" y="0"/>
                      <a:ext cx="4979448" cy="129087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312528B" w14:textId="764C691B" w:rsidR="00377980" w:rsidRPr="00377980" w:rsidRDefault="00377980" w:rsidP="00377980">
      <w:pPr>
        <w:spacing w:after="160" w:line="360" w:lineRule="auto"/>
        <w:rPr>
          <w:rFonts w:ascii="Arial" w:hAnsi="Arial" w:cs="Arial"/>
        </w:rPr>
      </w:pPr>
      <w:r w:rsidRPr="00377980">
        <w:rPr>
          <w:rFonts w:ascii="Arial" w:hAnsi="Arial" w:cs="Arial"/>
        </w:rPr>
        <w:t>Interpretation</w:t>
      </w:r>
    </w:p>
    <w:p w14:paraId="60F56C0C" w14:textId="77777777" w:rsidR="00377980" w:rsidRPr="00377980" w:rsidRDefault="00377980" w:rsidP="00377980">
      <w:pPr>
        <w:spacing w:after="160" w:line="360" w:lineRule="auto"/>
        <w:rPr>
          <w:rFonts w:ascii="Arial" w:hAnsi="Arial" w:cs="Arial"/>
        </w:rPr>
      </w:pPr>
      <w:r w:rsidRPr="00377980">
        <w:rPr>
          <w:rFonts w:ascii="Arial" w:hAnsi="Arial" w:cs="Arial"/>
        </w:rPr>
        <w:t>Clear negative correlation: As absences increase, final grades tend to decrease.</w:t>
      </w:r>
    </w:p>
    <w:p w14:paraId="423EE220" w14:textId="77777777" w:rsidR="00377980" w:rsidRPr="00377980" w:rsidRDefault="00377980" w:rsidP="00377980">
      <w:pPr>
        <w:spacing w:after="160" w:line="360" w:lineRule="auto"/>
        <w:rPr>
          <w:rFonts w:ascii="Arial" w:hAnsi="Arial" w:cs="Arial"/>
        </w:rPr>
      </w:pPr>
      <w:r w:rsidRPr="00377980">
        <w:rPr>
          <w:rFonts w:ascii="Arial" w:hAnsi="Arial" w:cs="Arial"/>
        </w:rPr>
        <w:t>Cluster differentiation: Each cluster reflects distinct attendance and performance patterns, useful for targeted interventions or support strategies.</w:t>
      </w:r>
    </w:p>
    <w:p w14:paraId="6157B4E3" w14:textId="77777777" w:rsidR="00377980" w:rsidRDefault="00377980" w:rsidP="00A0427B">
      <w:pPr>
        <w:spacing w:after="160" w:line="360" w:lineRule="auto"/>
        <w:rPr>
          <w:rFonts w:ascii="Arial" w:hAnsi="Arial" w:cs="Arial"/>
        </w:rPr>
      </w:pPr>
    </w:p>
    <w:p w14:paraId="2380C927" w14:textId="77777777" w:rsidR="002103E0" w:rsidRDefault="002103E0" w:rsidP="00183B17">
      <w:pPr>
        <w:spacing w:line="360" w:lineRule="auto"/>
        <w:rPr>
          <w:rFonts w:ascii="Arial" w:hAnsi="Arial" w:cs="Arial"/>
          <w:b/>
          <w:bCs/>
        </w:rPr>
      </w:pPr>
    </w:p>
    <w:p w14:paraId="1DD12BA3" w14:textId="77777777" w:rsidR="00B3560C" w:rsidRDefault="00B3560C" w:rsidP="00183B17">
      <w:pPr>
        <w:spacing w:line="360" w:lineRule="auto"/>
        <w:rPr>
          <w:rFonts w:ascii="Arial" w:hAnsi="Arial" w:cs="Arial"/>
          <w:b/>
          <w:bCs/>
        </w:rPr>
      </w:pPr>
    </w:p>
    <w:p w14:paraId="69460DF7" w14:textId="77777777" w:rsidR="00B3560C" w:rsidRDefault="00B3560C" w:rsidP="00183B17">
      <w:pPr>
        <w:spacing w:line="360" w:lineRule="auto"/>
        <w:rPr>
          <w:rFonts w:ascii="Arial" w:hAnsi="Arial" w:cs="Arial"/>
          <w:b/>
          <w:bCs/>
        </w:rPr>
      </w:pPr>
    </w:p>
    <w:p w14:paraId="7928085C" w14:textId="77777777" w:rsidR="00B3560C" w:rsidRDefault="00B3560C" w:rsidP="00183B17">
      <w:pPr>
        <w:spacing w:line="360" w:lineRule="auto"/>
        <w:rPr>
          <w:rFonts w:ascii="Arial" w:hAnsi="Arial" w:cs="Arial"/>
          <w:b/>
          <w:bCs/>
        </w:rPr>
      </w:pPr>
    </w:p>
    <w:p w14:paraId="1103FBCB" w14:textId="77777777" w:rsidR="00B3560C" w:rsidRDefault="00B3560C" w:rsidP="00183B17">
      <w:pPr>
        <w:spacing w:line="360" w:lineRule="auto"/>
        <w:rPr>
          <w:rFonts w:ascii="Arial" w:hAnsi="Arial" w:cs="Arial"/>
          <w:b/>
          <w:bCs/>
        </w:rPr>
      </w:pPr>
    </w:p>
    <w:p w14:paraId="72C886DE" w14:textId="77777777" w:rsidR="00B3560C" w:rsidRDefault="00B3560C" w:rsidP="00183B17">
      <w:pPr>
        <w:spacing w:line="360" w:lineRule="auto"/>
        <w:rPr>
          <w:rFonts w:ascii="Arial" w:hAnsi="Arial" w:cs="Arial"/>
          <w:b/>
          <w:bCs/>
        </w:rPr>
      </w:pPr>
    </w:p>
    <w:p w14:paraId="7A292CE8" w14:textId="77777777" w:rsidR="00B3560C" w:rsidRDefault="00B3560C" w:rsidP="00183B17">
      <w:pPr>
        <w:spacing w:line="360" w:lineRule="auto"/>
        <w:rPr>
          <w:rFonts w:ascii="Arial" w:hAnsi="Arial" w:cs="Arial"/>
          <w:b/>
          <w:bCs/>
        </w:rPr>
      </w:pPr>
    </w:p>
    <w:p w14:paraId="35615261" w14:textId="77777777" w:rsidR="00B3560C" w:rsidRDefault="00B3560C" w:rsidP="00183B17">
      <w:pPr>
        <w:spacing w:line="360" w:lineRule="auto"/>
        <w:rPr>
          <w:rFonts w:ascii="Arial" w:hAnsi="Arial" w:cs="Arial"/>
          <w:b/>
          <w:bCs/>
        </w:rPr>
      </w:pPr>
    </w:p>
    <w:p w14:paraId="7526CFC1" w14:textId="77777777" w:rsidR="00B3560C" w:rsidRDefault="00B3560C" w:rsidP="00183B17">
      <w:pPr>
        <w:spacing w:line="360" w:lineRule="auto"/>
        <w:rPr>
          <w:rFonts w:ascii="Arial" w:hAnsi="Arial" w:cs="Arial"/>
          <w:b/>
          <w:bCs/>
        </w:rPr>
      </w:pPr>
    </w:p>
    <w:p w14:paraId="1B2C787F" w14:textId="71A229B4" w:rsidR="00183B17" w:rsidRPr="005378CC" w:rsidRDefault="003073B6" w:rsidP="00183B17">
      <w:pPr>
        <w:spacing w:line="360" w:lineRule="auto"/>
        <w:rPr>
          <w:rFonts w:ascii="Arial" w:hAnsi="Arial" w:cs="Arial"/>
          <w:b/>
          <w:bCs/>
        </w:rPr>
      </w:pPr>
      <w:r w:rsidRPr="005378CC">
        <w:rPr>
          <w:rFonts w:ascii="Arial" w:hAnsi="Arial" w:cs="Arial"/>
          <w:b/>
          <w:bCs/>
        </w:rPr>
        <w:t xml:space="preserve">Clustering Maths 2: </w:t>
      </w:r>
      <w:r w:rsidR="00183B17" w:rsidRPr="005378CC">
        <w:rPr>
          <w:rFonts w:ascii="Arial" w:hAnsi="Arial" w:cs="Arial"/>
          <w:b/>
          <w:bCs/>
        </w:rPr>
        <w:t>G1, G2 and G3</w:t>
      </w:r>
    </w:p>
    <w:p w14:paraId="02AE3039" w14:textId="77777777" w:rsidR="00B3560C" w:rsidRDefault="00B3560C" w:rsidP="00E20A8A">
      <w:pPr>
        <w:pBdr>
          <w:top w:val="single" w:sz="8" w:space="1" w:color="auto"/>
          <w:left w:val="single" w:sz="8" w:space="4" w:color="auto"/>
          <w:bottom w:val="single" w:sz="8" w:space="1" w:color="auto"/>
          <w:right w:val="single" w:sz="8" w:space="4" w:color="auto"/>
        </w:pBdr>
        <w:spacing w:line="360" w:lineRule="auto"/>
        <w:rPr>
          <w:rFonts w:ascii="Arial" w:hAnsi="Arial" w:cs="Arial"/>
          <w:b/>
          <w:bCs/>
          <w:color w:val="E97132" w:themeColor="accent2"/>
        </w:rPr>
      </w:pPr>
    </w:p>
    <w:p w14:paraId="39FE6907" w14:textId="5A18C0ED" w:rsidR="003073B6" w:rsidRPr="005378CC" w:rsidRDefault="00E20A8A" w:rsidP="00E20A8A">
      <w:pPr>
        <w:pBdr>
          <w:top w:val="single" w:sz="8" w:space="1" w:color="auto"/>
          <w:left w:val="single" w:sz="8" w:space="4" w:color="auto"/>
          <w:bottom w:val="single" w:sz="8" w:space="1" w:color="auto"/>
          <w:right w:val="single" w:sz="8" w:space="4" w:color="auto"/>
        </w:pBdr>
        <w:spacing w:line="360" w:lineRule="auto"/>
        <w:rPr>
          <w:rFonts w:ascii="Arial" w:hAnsi="Arial" w:cs="Arial"/>
          <w:b/>
          <w:bCs/>
          <w:color w:val="E97132" w:themeColor="accent2"/>
        </w:rPr>
      </w:pPr>
      <w:r w:rsidRPr="005378CC">
        <w:rPr>
          <w:rFonts w:ascii="Arial" w:hAnsi="Arial" w:cs="Arial"/>
          <w:b/>
          <w:bCs/>
          <w:color w:val="E97132" w:themeColor="accent2"/>
        </w:rPr>
        <w:drawing>
          <wp:inline distT="0" distB="0" distL="0" distR="0" wp14:anchorId="4B989ED0" wp14:editId="5D6F89A0">
            <wp:extent cx="5731510" cy="2786380"/>
            <wp:effectExtent l="0" t="0" r="2540" b="0"/>
            <wp:docPr id="881077920"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077920" name="Picture 1" descr="A white background with black text&#10;&#10;AI-generated content may be incorrect."/>
                    <pic:cNvPicPr/>
                  </pic:nvPicPr>
                  <pic:blipFill>
                    <a:blip r:embed="rId19"/>
                    <a:stretch>
                      <a:fillRect/>
                    </a:stretch>
                  </pic:blipFill>
                  <pic:spPr>
                    <a:xfrm>
                      <a:off x="0" y="0"/>
                      <a:ext cx="5731510" cy="2786380"/>
                    </a:xfrm>
                    <a:prstGeom prst="rect">
                      <a:avLst/>
                    </a:prstGeom>
                  </pic:spPr>
                </pic:pic>
              </a:graphicData>
            </a:graphic>
          </wp:inline>
        </w:drawing>
      </w:r>
    </w:p>
    <w:p w14:paraId="4C120162" w14:textId="77777777" w:rsidR="00F508F3" w:rsidRDefault="00F508F3" w:rsidP="007375B4">
      <w:pPr>
        <w:spacing w:line="360" w:lineRule="auto"/>
        <w:rPr>
          <w:rFonts w:ascii="Arial" w:hAnsi="Arial" w:cs="Arial"/>
        </w:rPr>
      </w:pPr>
    </w:p>
    <w:p w14:paraId="23D3A417" w14:textId="13893649" w:rsidR="00563638" w:rsidRDefault="00250A65" w:rsidP="007375B4">
      <w:pPr>
        <w:spacing w:line="360" w:lineRule="auto"/>
        <w:rPr>
          <w:rFonts w:ascii="Arial" w:hAnsi="Arial" w:cs="Arial"/>
        </w:rPr>
      </w:pPr>
      <w:r w:rsidRPr="00250A65">
        <w:rPr>
          <w:rFonts w:ascii="Arial" w:hAnsi="Arial" w:cs="Arial"/>
        </w:rPr>
        <w:drawing>
          <wp:inline distT="0" distB="0" distL="0" distR="0" wp14:anchorId="11F44AB1" wp14:editId="35853DB0">
            <wp:extent cx="5549998" cy="1949450"/>
            <wp:effectExtent l="133350" t="114300" r="146050" b="165100"/>
            <wp:docPr id="17236655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665523" name="Picture 1" descr="A screenshot of a computer&#10;&#10;AI-generated content may be incorrect."/>
                    <pic:cNvPicPr/>
                  </pic:nvPicPr>
                  <pic:blipFill>
                    <a:blip r:embed="rId20"/>
                    <a:stretch>
                      <a:fillRect/>
                    </a:stretch>
                  </pic:blipFill>
                  <pic:spPr>
                    <a:xfrm>
                      <a:off x="0" y="0"/>
                      <a:ext cx="5551445" cy="194995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7A82271" w14:textId="77777777" w:rsidR="00250A65" w:rsidRDefault="00250A65" w:rsidP="007375B4">
      <w:pPr>
        <w:spacing w:line="360" w:lineRule="auto"/>
        <w:rPr>
          <w:rFonts w:ascii="Arial" w:hAnsi="Arial" w:cs="Arial"/>
        </w:rPr>
      </w:pPr>
    </w:p>
    <w:p w14:paraId="2D663BE9" w14:textId="4D3DBCF0" w:rsidR="00250A65" w:rsidRPr="00250A65" w:rsidRDefault="00250A65" w:rsidP="00507D9D">
      <w:pPr>
        <w:spacing w:line="360" w:lineRule="auto"/>
        <w:jc w:val="both"/>
        <w:rPr>
          <w:rFonts w:ascii="Arial" w:hAnsi="Arial" w:cs="Arial"/>
        </w:rPr>
      </w:pPr>
      <w:r w:rsidRPr="00250A65">
        <w:rPr>
          <w:rFonts w:ascii="Arial" w:hAnsi="Arial" w:cs="Arial"/>
        </w:rPr>
        <w:t>Interpretation</w:t>
      </w:r>
    </w:p>
    <w:p w14:paraId="461514B0" w14:textId="77777777" w:rsidR="00250A65" w:rsidRPr="00250A65" w:rsidRDefault="00250A65" w:rsidP="00507D9D">
      <w:pPr>
        <w:spacing w:line="360" w:lineRule="auto"/>
        <w:jc w:val="both"/>
        <w:rPr>
          <w:rFonts w:ascii="Arial" w:hAnsi="Arial" w:cs="Arial"/>
        </w:rPr>
      </w:pPr>
      <w:r w:rsidRPr="00250A65">
        <w:rPr>
          <w:rFonts w:ascii="Arial" w:hAnsi="Arial" w:cs="Arial"/>
        </w:rPr>
        <w:t>Strong positive correlation: Higher G1 and G2 scores reliably predict higher final grades.</w:t>
      </w:r>
    </w:p>
    <w:p w14:paraId="31C782DF" w14:textId="77777777" w:rsidR="00250A65" w:rsidRPr="00250A65" w:rsidRDefault="00250A65" w:rsidP="00507D9D">
      <w:pPr>
        <w:spacing w:line="360" w:lineRule="auto"/>
        <w:jc w:val="both"/>
        <w:rPr>
          <w:rFonts w:ascii="Arial" w:hAnsi="Arial" w:cs="Arial"/>
        </w:rPr>
      </w:pPr>
      <w:r w:rsidRPr="00250A65">
        <w:rPr>
          <w:rFonts w:ascii="Arial" w:hAnsi="Arial" w:cs="Arial"/>
        </w:rPr>
        <w:t>Cluster insight: Early academic performance is a powerful indicator of final success, suggesting the value of early support and monitoring.</w:t>
      </w:r>
    </w:p>
    <w:p w14:paraId="2D168E58" w14:textId="77777777" w:rsidR="00250A65" w:rsidRDefault="00250A65" w:rsidP="007375B4">
      <w:pPr>
        <w:spacing w:line="360" w:lineRule="auto"/>
        <w:rPr>
          <w:rFonts w:ascii="Arial" w:hAnsi="Arial" w:cs="Arial"/>
        </w:rPr>
      </w:pPr>
    </w:p>
    <w:p w14:paraId="6E0D6D34" w14:textId="77777777" w:rsidR="00250A65" w:rsidRDefault="00250A65" w:rsidP="007375B4">
      <w:pPr>
        <w:spacing w:line="360" w:lineRule="auto"/>
        <w:rPr>
          <w:rFonts w:ascii="Arial" w:hAnsi="Arial" w:cs="Arial"/>
        </w:rPr>
      </w:pPr>
    </w:p>
    <w:p w14:paraId="7E889AAD" w14:textId="77777777" w:rsidR="00D42632" w:rsidRDefault="00D42632" w:rsidP="00FA38A4">
      <w:pPr>
        <w:spacing w:line="360" w:lineRule="auto"/>
        <w:jc w:val="both"/>
        <w:rPr>
          <w:rFonts w:ascii="Arial" w:hAnsi="Arial" w:cs="Arial"/>
          <w:b/>
          <w:bCs/>
        </w:rPr>
      </w:pPr>
    </w:p>
    <w:p w14:paraId="102650FA" w14:textId="2919D6E6" w:rsidR="0044150D" w:rsidRPr="005378CC" w:rsidRDefault="00A73148" w:rsidP="00FA38A4">
      <w:pPr>
        <w:spacing w:line="360" w:lineRule="auto"/>
        <w:jc w:val="both"/>
        <w:rPr>
          <w:rFonts w:ascii="Arial" w:hAnsi="Arial" w:cs="Arial"/>
          <w:b/>
          <w:bCs/>
        </w:rPr>
      </w:pPr>
      <w:r w:rsidRPr="005378CC">
        <w:rPr>
          <w:rFonts w:ascii="Arial" w:hAnsi="Arial" w:cs="Arial"/>
          <w:b/>
          <w:bCs/>
        </w:rPr>
        <w:lastRenderedPageBreak/>
        <w:t xml:space="preserve">Clustering Maths 3: G1, G2, G3 and Absence </w:t>
      </w:r>
    </w:p>
    <w:p w14:paraId="6DC8FA0D" w14:textId="3378E813" w:rsidR="003667BD" w:rsidRPr="005378CC" w:rsidRDefault="00E20A8A" w:rsidP="00E36EF8">
      <w:pPr>
        <w:spacing w:line="360" w:lineRule="auto"/>
        <w:rPr>
          <w:rFonts w:ascii="Arial" w:hAnsi="Arial" w:cs="Arial"/>
        </w:rPr>
      </w:pPr>
      <w:r w:rsidRPr="005378CC">
        <w:rPr>
          <w:rFonts w:ascii="Arial" w:hAnsi="Arial" w:cs="Arial"/>
          <w:bdr w:val="single" w:sz="8" w:space="0" w:color="auto"/>
        </w:rPr>
        <w:drawing>
          <wp:inline distT="0" distB="0" distL="0" distR="0" wp14:anchorId="406BEE74" wp14:editId="47C38D42">
            <wp:extent cx="5483737" cy="2605778"/>
            <wp:effectExtent l="0" t="0" r="3175" b="4445"/>
            <wp:docPr id="1987932757" name="Picture 1" descr="A graph of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932757" name="Picture 1" descr="A graph of different colored circles&#10;&#10;AI-generated content may be incorrect."/>
                    <pic:cNvPicPr/>
                  </pic:nvPicPr>
                  <pic:blipFill>
                    <a:blip r:embed="rId21"/>
                    <a:stretch>
                      <a:fillRect/>
                    </a:stretch>
                  </pic:blipFill>
                  <pic:spPr>
                    <a:xfrm>
                      <a:off x="0" y="0"/>
                      <a:ext cx="5497395" cy="2612268"/>
                    </a:xfrm>
                    <a:prstGeom prst="rect">
                      <a:avLst/>
                    </a:prstGeom>
                  </pic:spPr>
                </pic:pic>
              </a:graphicData>
            </a:graphic>
          </wp:inline>
        </w:drawing>
      </w:r>
    </w:p>
    <w:p w14:paraId="318604B3" w14:textId="77777777" w:rsidR="0076297E" w:rsidRPr="005378CC" w:rsidRDefault="0076297E" w:rsidP="00E36EF8">
      <w:pPr>
        <w:spacing w:line="360" w:lineRule="auto"/>
        <w:rPr>
          <w:rFonts w:ascii="Arial" w:hAnsi="Arial" w:cs="Arial"/>
        </w:rPr>
      </w:pPr>
    </w:p>
    <w:p w14:paraId="341A491D" w14:textId="35DF4B0A" w:rsidR="00D42632" w:rsidRDefault="00507D9D" w:rsidP="00FA38A4">
      <w:pPr>
        <w:spacing w:line="360" w:lineRule="auto"/>
        <w:jc w:val="both"/>
        <w:rPr>
          <w:rFonts w:ascii="Arial" w:hAnsi="Arial" w:cs="Arial"/>
          <w:b/>
          <w:bCs/>
        </w:rPr>
      </w:pPr>
      <w:r w:rsidRPr="00507D9D">
        <w:rPr>
          <w:rFonts w:ascii="Arial" w:hAnsi="Arial" w:cs="Arial"/>
          <w:b/>
          <w:bCs/>
        </w:rPr>
        <w:drawing>
          <wp:inline distT="0" distB="0" distL="0" distR="0" wp14:anchorId="524E87FD" wp14:editId="27193DEC">
            <wp:extent cx="5381185" cy="1443990"/>
            <wp:effectExtent l="133350" t="114300" r="143510" b="137160"/>
            <wp:docPr id="106166816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668162" name="Picture 1" descr="A screenshot of a computer screen&#10;&#10;AI-generated content may be incorrect."/>
                    <pic:cNvPicPr/>
                  </pic:nvPicPr>
                  <pic:blipFill>
                    <a:blip r:embed="rId22"/>
                    <a:stretch>
                      <a:fillRect/>
                    </a:stretch>
                  </pic:blipFill>
                  <pic:spPr>
                    <a:xfrm>
                      <a:off x="0" y="0"/>
                      <a:ext cx="5397909" cy="144847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1E5916F" w14:textId="77777777" w:rsidR="00DD2D0F" w:rsidRDefault="00DD2D0F" w:rsidP="00FA38A4">
      <w:pPr>
        <w:spacing w:line="360" w:lineRule="auto"/>
        <w:jc w:val="both"/>
        <w:rPr>
          <w:rFonts w:ascii="Arial" w:hAnsi="Arial" w:cs="Arial"/>
          <w:b/>
          <w:bCs/>
        </w:rPr>
      </w:pPr>
    </w:p>
    <w:p w14:paraId="24E04363" w14:textId="77777777" w:rsidR="00507D9D" w:rsidRPr="00507D9D" w:rsidRDefault="00507D9D" w:rsidP="00507D9D">
      <w:pPr>
        <w:spacing w:line="360" w:lineRule="auto"/>
        <w:jc w:val="both"/>
        <w:rPr>
          <w:rFonts w:ascii="Arial" w:hAnsi="Arial" w:cs="Arial"/>
        </w:rPr>
      </w:pPr>
      <w:r w:rsidRPr="00507D9D">
        <w:rPr>
          <w:rFonts w:ascii="Arial" w:hAnsi="Arial" w:cs="Arial"/>
        </w:rPr>
        <w:t>Interpretation</w:t>
      </w:r>
    </w:p>
    <w:p w14:paraId="4A85E89C" w14:textId="77777777" w:rsidR="00507D9D" w:rsidRPr="00507D9D" w:rsidRDefault="00507D9D" w:rsidP="00507D9D">
      <w:pPr>
        <w:spacing w:line="360" w:lineRule="auto"/>
        <w:jc w:val="both"/>
        <w:rPr>
          <w:rFonts w:ascii="Arial" w:hAnsi="Arial" w:cs="Arial"/>
        </w:rPr>
      </w:pPr>
      <w:r w:rsidRPr="00507D9D">
        <w:rPr>
          <w:rFonts w:ascii="Arial" w:hAnsi="Arial" w:cs="Arial"/>
        </w:rPr>
        <w:t>Negative correlation: Increased absences are linked to lower academic achievement across all grading periods.</w:t>
      </w:r>
    </w:p>
    <w:p w14:paraId="0E3972A1" w14:textId="77777777" w:rsidR="00507D9D" w:rsidRPr="00507D9D" w:rsidRDefault="00507D9D" w:rsidP="00507D9D">
      <w:pPr>
        <w:spacing w:line="360" w:lineRule="auto"/>
        <w:jc w:val="both"/>
        <w:rPr>
          <w:rFonts w:ascii="Arial" w:hAnsi="Arial" w:cs="Arial"/>
        </w:rPr>
      </w:pPr>
      <w:r w:rsidRPr="00507D9D">
        <w:rPr>
          <w:rFonts w:ascii="Arial" w:hAnsi="Arial" w:cs="Arial"/>
        </w:rPr>
        <w:t>Cluster insight: Attendance is a strong predictor of sustained academic success, reinforcing the importance of student engagement.</w:t>
      </w:r>
    </w:p>
    <w:p w14:paraId="2B6939DB" w14:textId="77777777" w:rsidR="00DD2D0F" w:rsidRDefault="00DD2D0F" w:rsidP="00FA38A4">
      <w:pPr>
        <w:spacing w:line="360" w:lineRule="auto"/>
        <w:jc w:val="both"/>
        <w:rPr>
          <w:rFonts w:ascii="Arial" w:hAnsi="Arial" w:cs="Arial"/>
          <w:b/>
          <w:bCs/>
        </w:rPr>
      </w:pPr>
    </w:p>
    <w:p w14:paraId="0CFBE3EA" w14:textId="77777777" w:rsidR="00DD2D0F" w:rsidRDefault="00DD2D0F" w:rsidP="00FA38A4">
      <w:pPr>
        <w:spacing w:line="360" w:lineRule="auto"/>
        <w:jc w:val="both"/>
        <w:rPr>
          <w:rFonts w:ascii="Arial" w:hAnsi="Arial" w:cs="Arial"/>
          <w:b/>
          <w:bCs/>
        </w:rPr>
      </w:pPr>
    </w:p>
    <w:p w14:paraId="15BA6F12" w14:textId="77777777" w:rsidR="00DD2D0F" w:rsidRDefault="00DD2D0F" w:rsidP="00FA38A4">
      <w:pPr>
        <w:spacing w:line="360" w:lineRule="auto"/>
        <w:jc w:val="both"/>
        <w:rPr>
          <w:rFonts w:ascii="Arial" w:hAnsi="Arial" w:cs="Arial"/>
          <w:b/>
          <w:bCs/>
        </w:rPr>
      </w:pPr>
    </w:p>
    <w:p w14:paraId="12E5DD24" w14:textId="77777777" w:rsidR="00DD2D0F" w:rsidRDefault="00DD2D0F" w:rsidP="00FA38A4">
      <w:pPr>
        <w:spacing w:line="360" w:lineRule="auto"/>
        <w:jc w:val="both"/>
        <w:rPr>
          <w:rFonts w:ascii="Arial" w:hAnsi="Arial" w:cs="Arial"/>
          <w:b/>
          <w:bCs/>
        </w:rPr>
      </w:pPr>
    </w:p>
    <w:p w14:paraId="45385B08" w14:textId="77777777" w:rsidR="000102BC" w:rsidRDefault="000102BC" w:rsidP="00FA38A4">
      <w:pPr>
        <w:spacing w:line="360" w:lineRule="auto"/>
        <w:jc w:val="both"/>
        <w:rPr>
          <w:rFonts w:ascii="Arial" w:hAnsi="Arial" w:cs="Arial"/>
          <w:b/>
          <w:bCs/>
        </w:rPr>
      </w:pPr>
    </w:p>
    <w:p w14:paraId="5C187F76" w14:textId="77777777" w:rsidR="000102BC" w:rsidRDefault="000102BC" w:rsidP="00FA38A4">
      <w:pPr>
        <w:spacing w:line="360" w:lineRule="auto"/>
        <w:jc w:val="both"/>
        <w:rPr>
          <w:rFonts w:ascii="Arial" w:hAnsi="Arial" w:cs="Arial"/>
          <w:b/>
          <w:bCs/>
        </w:rPr>
      </w:pPr>
    </w:p>
    <w:p w14:paraId="277EA19D" w14:textId="77777777" w:rsidR="000102BC" w:rsidRDefault="000102BC" w:rsidP="00FA38A4">
      <w:pPr>
        <w:spacing w:line="360" w:lineRule="auto"/>
        <w:jc w:val="both"/>
        <w:rPr>
          <w:rFonts w:ascii="Arial" w:hAnsi="Arial" w:cs="Arial"/>
          <w:b/>
          <w:bCs/>
        </w:rPr>
      </w:pPr>
    </w:p>
    <w:p w14:paraId="76C46789" w14:textId="77777777" w:rsidR="000102BC" w:rsidRDefault="000102BC" w:rsidP="00FA38A4">
      <w:pPr>
        <w:spacing w:line="360" w:lineRule="auto"/>
        <w:jc w:val="both"/>
        <w:rPr>
          <w:rFonts w:ascii="Arial" w:hAnsi="Arial" w:cs="Arial"/>
          <w:b/>
          <w:bCs/>
        </w:rPr>
      </w:pPr>
    </w:p>
    <w:p w14:paraId="063A73C8" w14:textId="77777777" w:rsidR="000102BC" w:rsidRDefault="000102BC" w:rsidP="00FA38A4">
      <w:pPr>
        <w:spacing w:line="360" w:lineRule="auto"/>
        <w:jc w:val="both"/>
        <w:rPr>
          <w:rFonts w:ascii="Arial" w:hAnsi="Arial" w:cs="Arial"/>
          <w:b/>
          <w:bCs/>
        </w:rPr>
      </w:pPr>
    </w:p>
    <w:p w14:paraId="451AF1E0" w14:textId="67C4DC0B" w:rsidR="00D42632" w:rsidRPr="005378CC" w:rsidRDefault="00CB18F3" w:rsidP="00FA38A4">
      <w:pPr>
        <w:spacing w:line="360" w:lineRule="auto"/>
        <w:jc w:val="both"/>
        <w:rPr>
          <w:rFonts w:ascii="Arial" w:hAnsi="Arial" w:cs="Arial"/>
          <w:b/>
          <w:bCs/>
        </w:rPr>
      </w:pPr>
      <w:r w:rsidRPr="005378CC">
        <w:rPr>
          <w:rFonts w:ascii="Arial" w:hAnsi="Arial" w:cs="Arial"/>
          <w:b/>
          <w:bCs/>
        </w:rPr>
        <w:t xml:space="preserve">Portuguese Clustering 1: </w:t>
      </w:r>
      <w:r w:rsidR="006403E0" w:rsidRPr="005378CC">
        <w:rPr>
          <w:rFonts w:ascii="Arial" w:hAnsi="Arial" w:cs="Arial"/>
          <w:b/>
          <w:bCs/>
        </w:rPr>
        <w:t xml:space="preserve">Guardian and Failures </w:t>
      </w:r>
    </w:p>
    <w:p w14:paraId="4121A461" w14:textId="7ED469EA" w:rsidR="00B83B3B" w:rsidRPr="005378CC" w:rsidRDefault="0076297E" w:rsidP="00FA38A4">
      <w:pPr>
        <w:spacing w:line="360" w:lineRule="auto"/>
        <w:jc w:val="both"/>
        <w:rPr>
          <w:rFonts w:ascii="Arial" w:hAnsi="Arial" w:cs="Arial"/>
          <w:b/>
          <w:bCs/>
        </w:rPr>
      </w:pPr>
      <w:r w:rsidRPr="005378CC">
        <w:rPr>
          <w:rFonts w:ascii="Arial" w:hAnsi="Arial" w:cs="Arial"/>
          <w:b/>
          <w:bCs/>
          <w:bdr w:val="single" w:sz="8" w:space="0" w:color="auto"/>
        </w:rPr>
        <w:drawing>
          <wp:inline distT="0" distB="0" distL="0" distR="0" wp14:anchorId="35F02E0B" wp14:editId="1D7B01CF">
            <wp:extent cx="5318555" cy="2529643"/>
            <wp:effectExtent l="0" t="0" r="0" b="4445"/>
            <wp:docPr id="2068347072"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347072" name="Picture 1" descr="A white background with black dots&#10;&#10;AI-generated content may be incorrect."/>
                    <pic:cNvPicPr/>
                  </pic:nvPicPr>
                  <pic:blipFill>
                    <a:blip r:embed="rId23"/>
                    <a:stretch>
                      <a:fillRect/>
                    </a:stretch>
                  </pic:blipFill>
                  <pic:spPr>
                    <a:xfrm>
                      <a:off x="0" y="0"/>
                      <a:ext cx="5338067" cy="2538924"/>
                    </a:xfrm>
                    <a:prstGeom prst="rect">
                      <a:avLst/>
                    </a:prstGeom>
                  </pic:spPr>
                </pic:pic>
              </a:graphicData>
            </a:graphic>
          </wp:inline>
        </w:drawing>
      </w:r>
    </w:p>
    <w:p w14:paraId="116EEDA7" w14:textId="77777777" w:rsidR="00DD2D0F" w:rsidRDefault="00DD2D0F" w:rsidP="00FA38A4">
      <w:pPr>
        <w:spacing w:line="360" w:lineRule="auto"/>
        <w:jc w:val="both"/>
        <w:rPr>
          <w:rFonts w:ascii="Arial" w:hAnsi="Arial" w:cs="Arial"/>
        </w:rPr>
      </w:pPr>
    </w:p>
    <w:p w14:paraId="5F0AFCA5" w14:textId="6C635ED4" w:rsidR="006467F9" w:rsidRDefault="000102BC" w:rsidP="00FA38A4">
      <w:pPr>
        <w:spacing w:line="360" w:lineRule="auto"/>
        <w:jc w:val="both"/>
        <w:rPr>
          <w:rFonts w:ascii="Arial" w:hAnsi="Arial" w:cs="Arial"/>
        </w:rPr>
      </w:pPr>
      <w:r w:rsidRPr="000102BC">
        <w:rPr>
          <w:rFonts w:ascii="Arial" w:hAnsi="Arial" w:cs="Arial"/>
        </w:rPr>
        <w:drawing>
          <wp:inline distT="0" distB="0" distL="0" distR="0" wp14:anchorId="3B39D976" wp14:editId="631C8196">
            <wp:extent cx="5106865" cy="1913716"/>
            <wp:effectExtent l="133350" t="114300" r="132080" b="163195"/>
            <wp:docPr id="1708684672" name="Picture 1" descr="A screenshot of a white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684672" name="Picture 1" descr="A screenshot of a white table&#10;&#10;AI-generated content may be incorrect."/>
                    <pic:cNvPicPr/>
                  </pic:nvPicPr>
                  <pic:blipFill>
                    <a:blip r:embed="rId24"/>
                    <a:stretch>
                      <a:fillRect/>
                    </a:stretch>
                  </pic:blipFill>
                  <pic:spPr>
                    <a:xfrm>
                      <a:off x="0" y="0"/>
                      <a:ext cx="5119109" cy="191830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08BBC45" w14:textId="77777777" w:rsidR="000102BC" w:rsidRDefault="000102BC" w:rsidP="00FA38A4">
      <w:pPr>
        <w:spacing w:line="360" w:lineRule="auto"/>
        <w:jc w:val="both"/>
        <w:rPr>
          <w:rFonts w:ascii="Arial" w:hAnsi="Arial" w:cs="Arial"/>
        </w:rPr>
      </w:pPr>
    </w:p>
    <w:p w14:paraId="795AB81C" w14:textId="77777777" w:rsidR="00D24E91" w:rsidRPr="00D24E91" w:rsidRDefault="00D24E91" w:rsidP="00D24E91">
      <w:pPr>
        <w:spacing w:line="360" w:lineRule="auto"/>
        <w:jc w:val="both"/>
        <w:rPr>
          <w:rFonts w:ascii="Arial" w:hAnsi="Arial" w:cs="Arial"/>
        </w:rPr>
      </w:pPr>
      <w:r w:rsidRPr="00D24E91">
        <w:rPr>
          <w:rFonts w:ascii="Arial" w:hAnsi="Arial" w:cs="Arial"/>
        </w:rPr>
        <w:t>Interpretation</w:t>
      </w:r>
    </w:p>
    <w:p w14:paraId="28560954" w14:textId="77777777" w:rsidR="00D24E91" w:rsidRPr="00D24E91" w:rsidRDefault="00D24E91" w:rsidP="00D24E91">
      <w:pPr>
        <w:spacing w:line="360" w:lineRule="auto"/>
        <w:jc w:val="both"/>
        <w:rPr>
          <w:rFonts w:ascii="Arial" w:hAnsi="Arial" w:cs="Arial"/>
        </w:rPr>
      </w:pPr>
      <w:r w:rsidRPr="00D24E91">
        <w:rPr>
          <w:rFonts w:ascii="Arial" w:hAnsi="Arial" w:cs="Arial"/>
        </w:rPr>
        <w:t>Guardian influence: Maternal guardianship correlates with better academic outcomes.</w:t>
      </w:r>
    </w:p>
    <w:p w14:paraId="07B09870" w14:textId="77777777" w:rsidR="00D24E91" w:rsidRPr="00D24E91" w:rsidRDefault="00D24E91" w:rsidP="00D24E91">
      <w:pPr>
        <w:spacing w:line="360" w:lineRule="auto"/>
        <w:jc w:val="both"/>
        <w:rPr>
          <w:rFonts w:ascii="Arial" w:hAnsi="Arial" w:cs="Arial"/>
        </w:rPr>
      </w:pPr>
      <w:r w:rsidRPr="00D24E91">
        <w:rPr>
          <w:rFonts w:ascii="Arial" w:hAnsi="Arial" w:cs="Arial"/>
        </w:rPr>
        <w:t>Support strategy: Schools should encourage family engagement and offer targeted assistance to students lacking direct parental support.</w:t>
      </w:r>
    </w:p>
    <w:p w14:paraId="59E79A2F" w14:textId="77777777" w:rsidR="00D24E91" w:rsidRDefault="00D24E91" w:rsidP="00FA38A4">
      <w:pPr>
        <w:spacing w:line="360" w:lineRule="auto"/>
        <w:jc w:val="both"/>
        <w:rPr>
          <w:rFonts w:ascii="Arial" w:hAnsi="Arial" w:cs="Arial"/>
        </w:rPr>
      </w:pPr>
    </w:p>
    <w:p w14:paraId="246EA635" w14:textId="77777777" w:rsidR="000102BC" w:rsidRDefault="000102BC" w:rsidP="00FA38A4">
      <w:pPr>
        <w:spacing w:line="360" w:lineRule="auto"/>
        <w:jc w:val="both"/>
        <w:rPr>
          <w:rFonts w:ascii="Arial" w:hAnsi="Arial" w:cs="Arial"/>
          <w:b/>
          <w:bCs/>
        </w:rPr>
      </w:pPr>
    </w:p>
    <w:p w14:paraId="4E5B6425" w14:textId="77777777" w:rsidR="00D24E91" w:rsidRDefault="00D24E91" w:rsidP="00FA38A4">
      <w:pPr>
        <w:spacing w:line="360" w:lineRule="auto"/>
        <w:jc w:val="both"/>
        <w:rPr>
          <w:rFonts w:ascii="Arial" w:hAnsi="Arial" w:cs="Arial"/>
          <w:b/>
          <w:bCs/>
        </w:rPr>
      </w:pPr>
    </w:p>
    <w:p w14:paraId="4922B0C1" w14:textId="77777777" w:rsidR="00D24E91" w:rsidRDefault="00D24E91" w:rsidP="00FA38A4">
      <w:pPr>
        <w:spacing w:line="360" w:lineRule="auto"/>
        <w:jc w:val="both"/>
        <w:rPr>
          <w:rFonts w:ascii="Arial" w:hAnsi="Arial" w:cs="Arial"/>
          <w:b/>
          <w:bCs/>
        </w:rPr>
      </w:pPr>
    </w:p>
    <w:p w14:paraId="06C7CC4C" w14:textId="77777777" w:rsidR="00D24E91" w:rsidRDefault="00D24E91" w:rsidP="00FA38A4">
      <w:pPr>
        <w:spacing w:line="360" w:lineRule="auto"/>
        <w:jc w:val="both"/>
        <w:rPr>
          <w:rFonts w:ascii="Arial" w:hAnsi="Arial" w:cs="Arial"/>
          <w:b/>
          <w:bCs/>
        </w:rPr>
      </w:pPr>
    </w:p>
    <w:p w14:paraId="5F578B94" w14:textId="77777777" w:rsidR="00057886" w:rsidRDefault="00057886" w:rsidP="00FA38A4">
      <w:pPr>
        <w:spacing w:line="360" w:lineRule="auto"/>
        <w:jc w:val="both"/>
        <w:rPr>
          <w:rFonts w:ascii="Arial" w:hAnsi="Arial" w:cs="Arial"/>
          <w:b/>
          <w:bCs/>
        </w:rPr>
      </w:pPr>
    </w:p>
    <w:p w14:paraId="5C4B5997" w14:textId="77777777" w:rsidR="00057886" w:rsidRDefault="00057886" w:rsidP="00FA38A4">
      <w:pPr>
        <w:spacing w:line="360" w:lineRule="auto"/>
        <w:jc w:val="both"/>
        <w:rPr>
          <w:rFonts w:ascii="Arial" w:hAnsi="Arial" w:cs="Arial"/>
          <w:b/>
          <w:bCs/>
        </w:rPr>
      </w:pPr>
    </w:p>
    <w:p w14:paraId="3DD8E53C" w14:textId="77777777" w:rsidR="00057886" w:rsidRDefault="00057886" w:rsidP="00FA38A4">
      <w:pPr>
        <w:spacing w:line="360" w:lineRule="auto"/>
        <w:jc w:val="both"/>
        <w:rPr>
          <w:rFonts w:ascii="Arial" w:hAnsi="Arial" w:cs="Arial"/>
          <w:b/>
          <w:bCs/>
        </w:rPr>
      </w:pPr>
    </w:p>
    <w:p w14:paraId="13CD7CEB" w14:textId="51B8E93F" w:rsidR="00F508F3" w:rsidRPr="005378CC" w:rsidRDefault="00CC32EF" w:rsidP="00FA38A4">
      <w:pPr>
        <w:spacing w:line="360" w:lineRule="auto"/>
        <w:jc w:val="both"/>
        <w:rPr>
          <w:rFonts w:ascii="Arial" w:hAnsi="Arial" w:cs="Arial"/>
          <w:b/>
          <w:bCs/>
        </w:rPr>
      </w:pPr>
      <w:r w:rsidRPr="005378CC">
        <w:rPr>
          <w:rFonts w:ascii="Arial" w:hAnsi="Arial" w:cs="Arial"/>
          <w:b/>
          <w:bCs/>
        </w:rPr>
        <w:t>Portuguese Clustering 2: Health, Absence and G3</w:t>
      </w:r>
    </w:p>
    <w:p w14:paraId="37569E1B" w14:textId="34E0F6EB" w:rsidR="00BC603D" w:rsidRPr="005378CC" w:rsidRDefault="00CC32EF" w:rsidP="00FA38A4">
      <w:pPr>
        <w:spacing w:line="360" w:lineRule="auto"/>
        <w:jc w:val="both"/>
        <w:rPr>
          <w:rFonts w:ascii="Arial" w:hAnsi="Arial" w:cs="Arial"/>
          <w:b/>
          <w:bCs/>
          <w:color w:val="E97132" w:themeColor="accent2"/>
        </w:rPr>
      </w:pPr>
      <w:r w:rsidRPr="005378CC">
        <w:rPr>
          <w:rFonts w:ascii="Arial" w:hAnsi="Arial" w:cs="Arial"/>
          <w:b/>
          <w:bCs/>
          <w:color w:val="E97132" w:themeColor="accent2"/>
          <w:bdr w:val="single" w:sz="8" w:space="0" w:color="auto"/>
        </w:rPr>
        <w:drawing>
          <wp:inline distT="0" distB="0" distL="0" distR="0" wp14:anchorId="356D530A" wp14:editId="10B59527">
            <wp:extent cx="5283159" cy="2587144"/>
            <wp:effectExtent l="0" t="0" r="0" b="3810"/>
            <wp:docPr id="1814310074"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310074" name="Picture 1" descr="A graph of different colored bars&#10;&#10;AI-generated content may be incorrect."/>
                    <pic:cNvPicPr/>
                  </pic:nvPicPr>
                  <pic:blipFill>
                    <a:blip r:embed="rId25"/>
                    <a:stretch>
                      <a:fillRect/>
                    </a:stretch>
                  </pic:blipFill>
                  <pic:spPr>
                    <a:xfrm>
                      <a:off x="0" y="0"/>
                      <a:ext cx="5296035" cy="2593450"/>
                    </a:xfrm>
                    <a:prstGeom prst="rect">
                      <a:avLst/>
                    </a:prstGeom>
                  </pic:spPr>
                </pic:pic>
              </a:graphicData>
            </a:graphic>
          </wp:inline>
        </w:drawing>
      </w:r>
    </w:p>
    <w:p w14:paraId="5C3F5F7F" w14:textId="77777777" w:rsidR="00F508F3" w:rsidRDefault="00F508F3" w:rsidP="003E7AD7">
      <w:pPr>
        <w:spacing w:line="360" w:lineRule="auto"/>
        <w:jc w:val="both"/>
        <w:rPr>
          <w:rFonts w:ascii="Arial" w:eastAsiaTheme="majorEastAsia" w:hAnsi="Arial" w:cs="Arial"/>
        </w:rPr>
      </w:pPr>
    </w:p>
    <w:p w14:paraId="71AF7E8C" w14:textId="74343A0B" w:rsidR="00D24E91" w:rsidRDefault="001C1F50" w:rsidP="003E7AD7">
      <w:pPr>
        <w:spacing w:line="360" w:lineRule="auto"/>
        <w:jc w:val="both"/>
        <w:rPr>
          <w:rFonts w:ascii="Arial" w:eastAsiaTheme="majorEastAsia" w:hAnsi="Arial" w:cs="Arial"/>
        </w:rPr>
      </w:pPr>
      <w:r w:rsidRPr="001C1F50">
        <w:rPr>
          <w:rFonts w:ascii="Arial" w:eastAsiaTheme="majorEastAsia" w:hAnsi="Arial" w:cs="Arial"/>
        </w:rPr>
        <w:drawing>
          <wp:inline distT="0" distB="0" distL="0" distR="0" wp14:anchorId="12A3A758" wp14:editId="0DE956A9">
            <wp:extent cx="5034475" cy="1457920"/>
            <wp:effectExtent l="114300" t="114300" r="147320" b="142875"/>
            <wp:docPr id="1705329762"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329762" name="Picture 1" descr="A screenshot of a cell phone&#10;&#10;AI-generated content may be incorrect."/>
                    <pic:cNvPicPr/>
                  </pic:nvPicPr>
                  <pic:blipFill>
                    <a:blip r:embed="rId26"/>
                    <a:stretch>
                      <a:fillRect/>
                    </a:stretch>
                  </pic:blipFill>
                  <pic:spPr>
                    <a:xfrm>
                      <a:off x="0" y="0"/>
                      <a:ext cx="5052273" cy="146307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5D57C01" w14:textId="77777777" w:rsidR="00D24E91" w:rsidRDefault="00D24E91" w:rsidP="003E7AD7">
      <w:pPr>
        <w:spacing w:line="360" w:lineRule="auto"/>
        <w:jc w:val="both"/>
        <w:rPr>
          <w:rFonts w:ascii="Arial" w:eastAsiaTheme="majorEastAsia" w:hAnsi="Arial" w:cs="Arial"/>
        </w:rPr>
      </w:pPr>
    </w:p>
    <w:p w14:paraId="0A02257D" w14:textId="77777777" w:rsidR="001C1F50" w:rsidRPr="001C1F50" w:rsidRDefault="001C1F50" w:rsidP="001C1F50">
      <w:pPr>
        <w:spacing w:line="360" w:lineRule="auto"/>
        <w:jc w:val="both"/>
        <w:rPr>
          <w:rFonts w:ascii="Arial" w:eastAsiaTheme="majorEastAsia" w:hAnsi="Arial" w:cs="Arial"/>
        </w:rPr>
      </w:pPr>
      <w:r w:rsidRPr="001C1F50">
        <w:rPr>
          <w:rFonts w:ascii="Arial" w:eastAsiaTheme="majorEastAsia" w:hAnsi="Arial" w:cs="Arial"/>
        </w:rPr>
        <w:t>Interpretation</w:t>
      </w:r>
    </w:p>
    <w:p w14:paraId="0F64E8F5" w14:textId="77777777" w:rsidR="001C1F50" w:rsidRPr="001C1F50" w:rsidRDefault="001C1F50" w:rsidP="001C1F50">
      <w:pPr>
        <w:spacing w:line="360" w:lineRule="auto"/>
        <w:jc w:val="both"/>
        <w:rPr>
          <w:rFonts w:ascii="Arial" w:eastAsiaTheme="majorEastAsia" w:hAnsi="Arial" w:cs="Arial"/>
        </w:rPr>
      </w:pPr>
      <w:r w:rsidRPr="001C1F50">
        <w:rPr>
          <w:rFonts w:ascii="Arial" w:eastAsiaTheme="majorEastAsia" w:hAnsi="Arial" w:cs="Arial"/>
        </w:rPr>
        <w:t>Positive correlation: Better health and fewer absences contribute to stronger academic outcomes.</w:t>
      </w:r>
    </w:p>
    <w:p w14:paraId="2D49A97D" w14:textId="77777777" w:rsidR="001C1F50" w:rsidRPr="001C1F50" w:rsidRDefault="001C1F50" w:rsidP="001C1F50">
      <w:pPr>
        <w:spacing w:line="360" w:lineRule="auto"/>
        <w:jc w:val="both"/>
        <w:rPr>
          <w:rFonts w:ascii="Arial" w:eastAsiaTheme="majorEastAsia" w:hAnsi="Arial" w:cs="Arial"/>
        </w:rPr>
      </w:pPr>
      <w:r w:rsidRPr="001C1F50">
        <w:rPr>
          <w:rFonts w:ascii="Arial" w:eastAsiaTheme="majorEastAsia" w:hAnsi="Arial" w:cs="Arial"/>
        </w:rPr>
        <w:t>Support strategy: Schools should invest in health education and attendance initiatives to boost student success.</w:t>
      </w:r>
    </w:p>
    <w:p w14:paraId="64B55901" w14:textId="77777777" w:rsidR="00D24E91" w:rsidRDefault="00D24E91" w:rsidP="003E7AD7">
      <w:pPr>
        <w:spacing w:line="360" w:lineRule="auto"/>
        <w:jc w:val="both"/>
        <w:rPr>
          <w:rFonts w:ascii="Arial" w:eastAsiaTheme="majorEastAsia" w:hAnsi="Arial" w:cs="Arial"/>
        </w:rPr>
      </w:pPr>
    </w:p>
    <w:p w14:paraId="3D6349D5" w14:textId="77777777" w:rsidR="00D24E91" w:rsidRDefault="00D24E91" w:rsidP="003E7AD7">
      <w:pPr>
        <w:spacing w:line="360" w:lineRule="auto"/>
        <w:jc w:val="both"/>
        <w:rPr>
          <w:rFonts w:ascii="Arial" w:eastAsiaTheme="majorEastAsia" w:hAnsi="Arial" w:cs="Arial"/>
        </w:rPr>
      </w:pPr>
    </w:p>
    <w:p w14:paraId="4FFB6E20" w14:textId="77777777" w:rsidR="00C10FC6" w:rsidRDefault="00C10FC6" w:rsidP="00021CE6">
      <w:pPr>
        <w:rPr>
          <w:rFonts w:ascii="Arial" w:hAnsi="Arial" w:cs="Arial"/>
          <w:b/>
          <w:bCs/>
        </w:rPr>
      </w:pPr>
    </w:p>
    <w:p w14:paraId="5DF5DE08" w14:textId="77777777" w:rsidR="00D24E91" w:rsidRDefault="00D24E91" w:rsidP="00021CE6">
      <w:pPr>
        <w:rPr>
          <w:rFonts w:ascii="Arial" w:hAnsi="Arial" w:cs="Arial"/>
          <w:b/>
          <w:bCs/>
        </w:rPr>
      </w:pPr>
    </w:p>
    <w:p w14:paraId="0C322697" w14:textId="77777777" w:rsidR="00C10FC6" w:rsidRDefault="00C10FC6" w:rsidP="00021CE6">
      <w:pPr>
        <w:rPr>
          <w:rFonts w:ascii="Arial" w:hAnsi="Arial" w:cs="Arial"/>
          <w:b/>
          <w:bCs/>
        </w:rPr>
      </w:pPr>
    </w:p>
    <w:p w14:paraId="6B170B08" w14:textId="77777777" w:rsidR="001C1F50" w:rsidRDefault="001C1F50" w:rsidP="00021CE6">
      <w:pPr>
        <w:rPr>
          <w:rFonts w:ascii="Arial" w:hAnsi="Arial" w:cs="Arial"/>
          <w:b/>
          <w:bCs/>
        </w:rPr>
      </w:pPr>
    </w:p>
    <w:p w14:paraId="538461A6" w14:textId="77777777" w:rsidR="001C1F50" w:rsidRDefault="001C1F50" w:rsidP="00021CE6">
      <w:pPr>
        <w:rPr>
          <w:rFonts w:ascii="Arial" w:hAnsi="Arial" w:cs="Arial"/>
          <w:b/>
          <w:bCs/>
        </w:rPr>
      </w:pPr>
    </w:p>
    <w:p w14:paraId="3FBF0ECD" w14:textId="77777777" w:rsidR="001C1F50" w:rsidRDefault="001C1F50" w:rsidP="00021CE6">
      <w:pPr>
        <w:rPr>
          <w:rFonts w:ascii="Arial" w:hAnsi="Arial" w:cs="Arial"/>
          <w:b/>
          <w:bCs/>
        </w:rPr>
      </w:pPr>
    </w:p>
    <w:p w14:paraId="7F6685EB" w14:textId="77777777" w:rsidR="001C1F50" w:rsidRDefault="001C1F50" w:rsidP="00021CE6">
      <w:pPr>
        <w:rPr>
          <w:rFonts w:ascii="Arial" w:hAnsi="Arial" w:cs="Arial"/>
          <w:b/>
          <w:bCs/>
        </w:rPr>
      </w:pPr>
    </w:p>
    <w:p w14:paraId="16A2BF9A" w14:textId="77777777" w:rsidR="001C1F50" w:rsidRDefault="001C1F50" w:rsidP="00021CE6">
      <w:pPr>
        <w:rPr>
          <w:rFonts w:ascii="Arial" w:hAnsi="Arial" w:cs="Arial"/>
          <w:b/>
          <w:bCs/>
        </w:rPr>
      </w:pPr>
    </w:p>
    <w:p w14:paraId="33C1EACC" w14:textId="77777777" w:rsidR="001C1F50" w:rsidRDefault="001C1F50" w:rsidP="00021CE6">
      <w:pPr>
        <w:rPr>
          <w:rFonts w:ascii="Arial" w:hAnsi="Arial" w:cs="Arial"/>
          <w:b/>
          <w:bCs/>
        </w:rPr>
      </w:pPr>
    </w:p>
    <w:p w14:paraId="4D4FEA09" w14:textId="31595C6B" w:rsidR="004F1F3B" w:rsidRDefault="00F46FA6" w:rsidP="00021CE6">
      <w:pPr>
        <w:rPr>
          <w:rFonts w:ascii="Arial" w:hAnsi="Arial" w:cs="Arial"/>
          <w:b/>
          <w:bCs/>
        </w:rPr>
      </w:pPr>
      <w:r w:rsidRPr="005378CC">
        <w:rPr>
          <w:rFonts w:ascii="Arial" w:hAnsi="Arial" w:cs="Arial"/>
          <w:b/>
          <w:bCs/>
        </w:rPr>
        <w:t>Portuguese Clustering 3: Studytime</w:t>
      </w:r>
      <w:r w:rsidR="002D64D7" w:rsidRPr="005378CC">
        <w:rPr>
          <w:rFonts w:ascii="Arial" w:hAnsi="Arial" w:cs="Arial"/>
          <w:b/>
          <w:bCs/>
        </w:rPr>
        <w:t>, Family support and G3</w:t>
      </w:r>
    </w:p>
    <w:p w14:paraId="01A3811E" w14:textId="77777777" w:rsidR="00D42632" w:rsidRPr="005378CC" w:rsidRDefault="00D42632" w:rsidP="00021CE6">
      <w:pPr>
        <w:rPr>
          <w:rFonts w:ascii="Arial" w:hAnsi="Arial" w:cs="Arial"/>
          <w:b/>
          <w:bCs/>
        </w:rPr>
      </w:pPr>
    </w:p>
    <w:p w14:paraId="0071E80A" w14:textId="77777777" w:rsidR="00D42632" w:rsidRDefault="00D42632" w:rsidP="00F46FA6">
      <w:pPr>
        <w:pBdr>
          <w:top w:val="single" w:sz="8" w:space="1" w:color="auto"/>
          <w:left w:val="single" w:sz="8" w:space="4" w:color="auto"/>
          <w:bottom w:val="single" w:sz="8" w:space="0" w:color="auto"/>
          <w:right w:val="single" w:sz="8" w:space="4" w:color="auto"/>
        </w:pBdr>
        <w:rPr>
          <w:rFonts w:ascii="Arial" w:hAnsi="Arial" w:cs="Arial"/>
        </w:rPr>
      </w:pPr>
    </w:p>
    <w:p w14:paraId="7CF14380" w14:textId="5264CF4F" w:rsidR="00021CE6" w:rsidRPr="005378CC" w:rsidRDefault="00F46FA6" w:rsidP="00F46FA6">
      <w:pPr>
        <w:pBdr>
          <w:top w:val="single" w:sz="8" w:space="1" w:color="auto"/>
          <w:left w:val="single" w:sz="8" w:space="4" w:color="auto"/>
          <w:bottom w:val="single" w:sz="8" w:space="0" w:color="auto"/>
          <w:right w:val="single" w:sz="8" w:space="4" w:color="auto"/>
        </w:pBdr>
        <w:rPr>
          <w:rFonts w:ascii="Arial" w:hAnsi="Arial" w:cs="Arial"/>
        </w:rPr>
      </w:pPr>
      <w:r w:rsidRPr="005378CC">
        <w:rPr>
          <w:rFonts w:ascii="Arial" w:hAnsi="Arial" w:cs="Arial"/>
        </w:rPr>
        <w:drawing>
          <wp:inline distT="0" distB="0" distL="0" distR="0" wp14:anchorId="27DCB257" wp14:editId="31BB8059">
            <wp:extent cx="5678416" cy="2669540"/>
            <wp:effectExtent l="0" t="0" r="0" b="0"/>
            <wp:docPr id="422992848" name="Picture 1" descr="A graph with orange and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992848" name="Picture 1" descr="A graph with orange and blue bars&#10;&#10;AI-generated content may be incorrect."/>
                    <pic:cNvPicPr/>
                  </pic:nvPicPr>
                  <pic:blipFill rotWithShape="1">
                    <a:blip r:embed="rId27"/>
                    <a:srcRect l="927"/>
                    <a:stretch>
                      <a:fillRect/>
                    </a:stretch>
                  </pic:blipFill>
                  <pic:spPr bwMode="auto">
                    <a:xfrm>
                      <a:off x="0" y="0"/>
                      <a:ext cx="5678416" cy="2669540"/>
                    </a:xfrm>
                    <a:prstGeom prst="rect">
                      <a:avLst/>
                    </a:prstGeom>
                    <a:ln>
                      <a:noFill/>
                    </a:ln>
                    <a:extLst>
                      <a:ext uri="{53640926-AAD7-44D8-BBD7-CCE9431645EC}">
                        <a14:shadowObscured xmlns:a14="http://schemas.microsoft.com/office/drawing/2010/main"/>
                      </a:ext>
                    </a:extLst>
                  </pic:spPr>
                </pic:pic>
              </a:graphicData>
            </a:graphic>
          </wp:inline>
        </w:drawing>
      </w:r>
    </w:p>
    <w:p w14:paraId="6E0D64B0" w14:textId="77777777" w:rsidR="00021CE6" w:rsidRPr="005378CC" w:rsidRDefault="00021CE6" w:rsidP="00021CE6">
      <w:pPr>
        <w:rPr>
          <w:rFonts w:ascii="Arial" w:hAnsi="Arial" w:cs="Arial"/>
        </w:rPr>
      </w:pPr>
    </w:p>
    <w:p w14:paraId="5BE62990" w14:textId="0366C734" w:rsidR="0086186F" w:rsidRPr="0086186F" w:rsidRDefault="0086186F" w:rsidP="0086186F">
      <w:pPr>
        <w:spacing w:line="360" w:lineRule="auto"/>
        <w:rPr>
          <w:rFonts w:ascii="Arial" w:hAnsi="Arial" w:cs="Arial"/>
          <w:b/>
          <w:bCs/>
        </w:rPr>
      </w:pPr>
    </w:p>
    <w:p w14:paraId="110FED1F" w14:textId="6C608115" w:rsidR="00F22151" w:rsidRPr="005756F2" w:rsidRDefault="00F22151" w:rsidP="005473D8">
      <w:pPr>
        <w:tabs>
          <w:tab w:val="left" w:pos="288"/>
        </w:tabs>
        <w:spacing w:line="360" w:lineRule="auto"/>
        <w:rPr>
          <w:rFonts w:ascii="Arial" w:hAnsi="Arial" w:cs="Arial"/>
        </w:rPr>
      </w:pPr>
    </w:p>
    <w:p w14:paraId="77EDB9A7" w14:textId="3B03B5B9" w:rsidR="001C0B42" w:rsidRDefault="005473D8" w:rsidP="00BC18D7">
      <w:pPr>
        <w:rPr>
          <w:rFonts w:ascii="Arial" w:hAnsi="Arial" w:cs="Arial"/>
          <w:b/>
          <w:bCs/>
          <w:color w:val="C00000"/>
          <w:sz w:val="28"/>
          <w:szCs w:val="28"/>
        </w:rPr>
      </w:pPr>
      <w:r w:rsidRPr="005473D8">
        <w:rPr>
          <w:rFonts w:ascii="Arial" w:hAnsi="Arial" w:cs="Arial"/>
        </w:rPr>
        <w:drawing>
          <wp:inline distT="0" distB="0" distL="0" distR="0" wp14:anchorId="185F4477" wp14:editId="180AABDC">
            <wp:extent cx="5583115" cy="1417955"/>
            <wp:effectExtent l="114300" t="114300" r="151130" b="144145"/>
            <wp:docPr id="417270888"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270888" name="Picture 1" descr="A screenshot of a test&#10;&#10;AI-generated content may be incorrect."/>
                    <pic:cNvPicPr/>
                  </pic:nvPicPr>
                  <pic:blipFill>
                    <a:blip r:embed="rId28"/>
                    <a:stretch>
                      <a:fillRect/>
                    </a:stretch>
                  </pic:blipFill>
                  <pic:spPr>
                    <a:xfrm>
                      <a:off x="0" y="0"/>
                      <a:ext cx="5584854" cy="141839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BA304D8" w14:textId="77777777" w:rsidR="005473D8" w:rsidRDefault="005473D8" w:rsidP="005473D8">
      <w:pPr>
        <w:spacing w:line="360" w:lineRule="auto"/>
        <w:rPr>
          <w:rFonts w:ascii="Arial" w:hAnsi="Arial" w:cs="Arial"/>
          <w:b/>
          <w:bCs/>
          <w:color w:val="C00000"/>
          <w:sz w:val="28"/>
          <w:szCs w:val="28"/>
        </w:rPr>
      </w:pPr>
    </w:p>
    <w:p w14:paraId="5794BDB8" w14:textId="003F177C" w:rsidR="005473D8" w:rsidRPr="005473D8" w:rsidRDefault="005473D8" w:rsidP="005473D8">
      <w:pPr>
        <w:spacing w:line="360" w:lineRule="auto"/>
        <w:rPr>
          <w:rFonts w:ascii="Arial" w:hAnsi="Arial" w:cs="Arial"/>
        </w:rPr>
      </w:pPr>
      <w:r w:rsidRPr="005473D8">
        <w:rPr>
          <w:rFonts w:ascii="Arial" w:hAnsi="Arial" w:cs="Arial"/>
        </w:rPr>
        <w:t>Interpretation</w:t>
      </w:r>
    </w:p>
    <w:p w14:paraId="029B69B8" w14:textId="77777777" w:rsidR="005473D8" w:rsidRPr="005473D8" w:rsidRDefault="005473D8" w:rsidP="005473D8">
      <w:pPr>
        <w:spacing w:line="360" w:lineRule="auto"/>
        <w:rPr>
          <w:rFonts w:ascii="Arial" w:hAnsi="Arial" w:cs="Arial"/>
        </w:rPr>
      </w:pPr>
      <w:r w:rsidRPr="005473D8">
        <w:rPr>
          <w:rFonts w:ascii="Arial" w:hAnsi="Arial" w:cs="Arial"/>
        </w:rPr>
        <w:t>Positive correlation: Family support combined with longer study time leads to stronger academic achievement.</w:t>
      </w:r>
    </w:p>
    <w:p w14:paraId="1F337AD5" w14:textId="77777777" w:rsidR="005473D8" w:rsidRPr="005473D8" w:rsidRDefault="005473D8" w:rsidP="005473D8">
      <w:pPr>
        <w:spacing w:line="360" w:lineRule="auto"/>
        <w:rPr>
          <w:rFonts w:ascii="Arial" w:hAnsi="Arial" w:cs="Arial"/>
        </w:rPr>
      </w:pPr>
      <w:r w:rsidRPr="005473D8">
        <w:rPr>
          <w:rFonts w:ascii="Arial" w:hAnsi="Arial" w:cs="Arial"/>
        </w:rPr>
        <w:t>Support strategy: Schools should encourage parental engagement and provide structured programs to assist unsupported students.</w:t>
      </w:r>
    </w:p>
    <w:p w14:paraId="35AACB3D" w14:textId="77777777" w:rsidR="001C0B42" w:rsidRDefault="001C0B42" w:rsidP="00BC18D7">
      <w:pPr>
        <w:rPr>
          <w:rFonts w:ascii="Arial" w:hAnsi="Arial" w:cs="Arial"/>
          <w:b/>
          <w:bCs/>
          <w:color w:val="C00000"/>
          <w:sz w:val="28"/>
          <w:szCs w:val="28"/>
        </w:rPr>
      </w:pPr>
    </w:p>
    <w:p w14:paraId="6349969B" w14:textId="77777777" w:rsidR="001C0B42" w:rsidRDefault="001C0B42" w:rsidP="00BC18D7">
      <w:pPr>
        <w:rPr>
          <w:rFonts w:ascii="Arial" w:hAnsi="Arial" w:cs="Arial"/>
          <w:b/>
          <w:bCs/>
          <w:color w:val="C00000"/>
          <w:sz w:val="28"/>
          <w:szCs w:val="28"/>
        </w:rPr>
      </w:pPr>
    </w:p>
    <w:p w14:paraId="05CA008C" w14:textId="77777777" w:rsidR="001C0B42" w:rsidRDefault="001C0B42" w:rsidP="00BC18D7">
      <w:pPr>
        <w:rPr>
          <w:rFonts w:ascii="Arial" w:hAnsi="Arial" w:cs="Arial"/>
          <w:b/>
          <w:bCs/>
          <w:color w:val="C00000"/>
          <w:sz w:val="28"/>
          <w:szCs w:val="28"/>
        </w:rPr>
      </w:pPr>
    </w:p>
    <w:p w14:paraId="252E1A9F" w14:textId="77777777" w:rsidR="001C0B42" w:rsidRDefault="001C0B42" w:rsidP="00BC18D7">
      <w:pPr>
        <w:rPr>
          <w:rFonts w:ascii="Arial" w:hAnsi="Arial" w:cs="Arial"/>
          <w:b/>
          <w:bCs/>
          <w:color w:val="C00000"/>
          <w:sz w:val="28"/>
          <w:szCs w:val="28"/>
        </w:rPr>
      </w:pPr>
    </w:p>
    <w:p w14:paraId="06644CD5" w14:textId="77777777" w:rsidR="001C0B42" w:rsidRDefault="001C0B42" w:rsidP="00BC18D7">
      <w:pPr>
        <w:rPr>
          <w:rFonts w:ascii="Arial" w:hAnsi="Arial" w:cs="Arial"/>
          <w:b/>
          <w:bCs/>
          <w:color w:val="C00000"/>
          <w:sz w:val="28"/>
          <w:szCs w:val="28"/>
        </w:rPr>
      </w:pPr>
    </w:p>
    <w:p w14:paraId="0989B3A8" w14:textId="77777777" w:rsidR="005473D8" w:rsidRDefault="005473D8" w:rsidP="00BC18D7">
      <w:pPr>
        <w:rPr>
          <w:rFonts w:ascii="Arial" w:hAnsi="Arial" w:cs="Arial"/>
          <w:b/>
          <w:bCs/>
          <w:color w:val="C00000"/>
          <w:sz w:val="28"/>
          <w:szCs w:val="28"/>
        </w:rPr>
      </w:pPr>
    </w:p>
    <w:p w14:paraId="4C29CBA0" w14:textId="77777777" w:rsidR="005473D8" w:rsidRDefault="005473D8" w:rsidP="00BC18D7">
      <w:pPr>
        <w:rPr>
          <w:rFonts w:ascii="Arial" w:hAnsi="Arial" w:cs="Arial"/>
          <w:b/>
          <w:bCs/>
          <w:color w:val="C00000"/>
          <w:sz w:val="28"/>
          <w:szCs w:val="28"/>
        </w:rPr>
      </w:pPr>
    </w:p>
    <w:p w14:paraId="0DE083F3" w14:textId="77777777" w:rsidR="005473D8" w:rsidRDefault="005473D8" w:rsidP="00BC18D7">
      <w:pPr>
        <w:rPr>
          <w:rFonts w:ascii="Arial" w:hAnsi="Arial" w:cs="Arial"/>
          <w:b/>
          <w:bCs/>
          <w:color w:val="C00000"/>
          <w:sz w:val="28"/>
          <w:szCs w:val="28"/>
        </w:rPr>
      </w:pPr>
    </w:p>
    <w:p w14:paraId="7E66EF19" w14:textId="7A75A24E" w:rsidR="001C0B42" w:rsidRPr="001C0B42" w:rsidRDefault="00BC18D7" w:rsidP="00BC18D7">
      <w:pPr>
        <w:rPr>
          <w:rFonts w:ascii="Arial" w:hAnsi="Arial" w:cs="Arial"/>
          <w:b/>
          <w:bCs/>
          <w:color w:val="C00000"/>
          <w:sz w:val="28"/>
          <w:szCs w:val="28"/>
        </w:rPr>
      </w:pPr>
      <w:r w:rsidRPr="005378CC">
        <w:rPr>
          <w:rFonts w:ascii="Arial" w:hAnsi="Arial" w:cs="Arial"/>
          <w:b/>
          <w:bCs/>
          <w:color w:val="C00000"/>
          <w:sz w:val="28"/>
          <w:szCs w:val="28"/>
        </w:rPr>
        <w:t>STATISTICAL EXPLORATION</w:t>
      </w:r>
    </w:p>
    <w:p w14:paraId="79F15618" w14:textId="77777777" w:rsidR="001C0B42" w:rsidRPr="005378CC" w:rsidRDefault="001C0B42" w:rsidP="00BC18D7">
      <w:pPr>
        <w:rPr>
          <w:rFonts w:ascii="Arial" w:hAnsi="Arial" w:cs="Arial"/>
          <w:b/>
          <w:bCs/>
          <w:sz w:val="28"/>
          <w:szCs w:val="28"/>
        </w:rPr>
      </w:pPr>
    </w:p>
    <w:p w14:paraId="00614056" w14:textId="321757F2" w:rsidR="00D3769D" w:rsidRPr="005378CC" w:rsidRDefault="00BC18D7" w:rsidP="00C5284A">
      <w:pPr>
        <w:spacing w:line="360" w:lineRule="auto"/>
        <w:rPr>
          <w:rFonts w:ascii="Arial" w:hAnsi="Arial" w:cs="Arial"/>
          <w:b/>
          <w:bCs/>
        </w:rPr>
      </w:pPr>
      <w:r w:rsidRPr="005378CC">
        <w:rPr>
          <w:rFonts w:ascii="Arial" w:hAnsi="Arial" w:cs="Arial"/>
          <w:b/>
          <w:bCs/>
        </w:rPr>
        <w:t>Maths Prediction 1: Studytime and G3</w:t>
      </w:r>
    </w:p>
    <w:p w14:paraId="15DA6369" w14:textId="77777777" w:rsidR="00C26C74" w:rsidRPr="005378CC" w:rsidRDefault="008842BE" w:rsidP="00C5284A">
      <w:pPr>
        <w:spacing w:line="360" w:lineRule="auto"/>
        <w:rPr>
          <w:rFonts w:ascii="Arial" w:hAnsi="Arial" w:cs="Arial"/>
        </w:rPr>
      </w:pPr>
      <w:r w:rsidRPr="005378CC">
        <w:rPr>
          <w:rFonts w:ascii="Arial" w:hAnsi="Arial" w:cs="Arial"/>
          <w:bdr w:val="single" w:sz="8" w:space="0" w:color="auto"/>
        </w:rPr>
        <w:drawing>
          <wp:inline distT="0" distB="0" distL="0" distR="0" wp14:anchorId="3847AD17" wp14:editId="166B8B07">
            <wp:extent cx="5693308" cy="3050229"/>
            <wp:effectExtent l="0" t="0" r="3175" b="0"/>
            <wp:docPr id="121117578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175786" name="Picture 1" descr="A screenshot of a graph&#10;&#10;AI-generated content may be incorrect."/>
                    <pic:cNvPicPr/>
                  </pic:nvPicPr>
                  <pic:blipFill>
                    <a:blip r:embed="rId29"/>
                    <a:stretch>
                      <a:fillRect/>
                    </a:stretch>
                  </pic:blipFill>
                  <pic:spPr>
                    <a:xfrm>
                      <a:off x="0" y="0"/>
                      <a:ext cx="5721660" cy="3065419"/>
                    </a:xfrm>
                    <a:prstGeom prst="rect">
                      <a:avLst/>
                    </a:prstGeom>
                  </pic:spPr>
                </pic:pic>
              </a:graphicData>
            </a:graphic>
          </wp:inline>
        </w:drawing>
      </w:r>
    </w:p>
    <w:p w14:paraId="0AC655E4" w14:textId="77777777" w:rsidR="001C0B42" w:rsidRDefault="001C0B42" w:rsidP="00BB7BF9">
      <w:pPr>
        <w:spacing w:line="360" w:lineRule="auto"/>
        <w:jc w:val="both"/>
        <w:rPr>
          <w:rFonts w:ascii="Arial" w:hAnsi="Arial" w:cs="Arial"/>
        </w:rPr>
      </w:pPr>
    </w:p>
    <w:p w14:paraId="47CBBD25" w14:textId="5F1A3093" w:rsidR="00BB7BF9" w:rsidRPr="00BB7BF9" w:rsidRDefault="00BB7BF9" w:rsidP="00BB7BF9">
      <w:pPr>
        <w:spacing w:line="360" w:lineRule="auto"/>
        <w:jc w:val="both"/>
        <w:rPr>
          <w:rFonts w:ascii="Arial" w:hAnsi="Arial" w:cs="Arial"/>
        </w:rPr>
      </w:pPr>
      <w:r w:rsidRPr="00BB7BF9">
        <w:rPr>
          <w:rFonts w:ascii="Arial" w:hAnsi="Arial" w:cs="Arial"/>
        </w:rPr>
        <w:t>The chart shows that students who study more earn slightly higher math grades (G3), indicating a mild positive trend. However, the prediction value (4114) remains constant, suggesting it serves as a static reference rather than reflecting actual performance variation.</w:t>
      </w:r>
    </w:p>
    <w:p w14:paraId="3B386856" w14:textId="77777777" w:rsidR="00E56C8A" w:rsidRDefault="00E56C8A" w:rsidP="00C5284A">
      <w:pPr>
        <w:spacing w:line="360" w:lineRule="auto"/>
        <w:rPr>
          <w:rFonts w:ascii="Arial" w:hAnsi="Arial" w:cs="Arial"/>
          <w:b/>
          <w:bCs/>
        </w:rPr>
      </w:pPr>
    </w:p>
    <w:p w14:paraId="2C4BA194" w14:textId="4495AF2A" w:rsidR="00E56C8A" w:rsidRPr="005378CC" w:rsidRDefault="007C1958" w:rsidP="00C5284A">
      <w:pPr>
        <w:spacing w:line="360" w:lineRule="auto"/>
        <w:rPr>
          <w:rFonts w:ascii="Arial" w:hAnsi="Arial" w:cs="Arial"/>
          <w:b/>
          <w:bCs/>
        </w:rPr>
      </w:pPr>
      <w:r w:rsidRPr="005378CC">
        <w:rPr>
          <w:rFonts w:ascii="Arial" w:hAnsi="Arial" w:cs="Arial"/>
          <w:b/>
          <w:bCs/>
        </w:rPr>
        <w:t>Prediction Maths 2: Failures and Age</w:t>
      </w:r>
    </w:p>
    <w:p w14:paraId="7C960D0B" w14:textId="36D18F57" w:rsidR="00401C7F" w:rsidRPr="005378CC" w:rsidRDefault="007C1958" w:rsidP="00C5284A">
      <w:pPr>
        <w:spacing w:line="360" w:lineRule="auto"/>
        <w:rPr>
          <w:rFonts w:ascii="Arial" w:hAnsi="Arial" w:cs="Arial"/>
        </w:rPr>
      </w:pPr>
      <w:r w:rsidRPr="005378CC">
        <w:rPr>
          <w:rFonts w:ascii="Arial" w:hAnsi="Arial" w:cs="Arial"/>
          <w:bdr w:val="single" w:sz="8" w:space="0" w:color="auto"/>
        </w:rPr>
        <w:drawing>
          <wp:inline distT="0" distB="0" distL="0" distR="0" wp14:anchorId="47E7CD6B" wp14:editId="7AB8DDAB">
            <wp:extent cx="4182280" cy="2679143"/>
            <wp:effectExtent l="0" t="0" r="8890" b="6985"/>
            <wp:docPr id="1150566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566311" name=""/>
                    <pic:cNvPicPr/>
                  </pic:nvPicPr>
                  <pic:blipFill>
                    <a:blip r:embed="rId30"/>
                    <a:stretch>
                      <a:fillRect/>
                    </a:stretch>
                  </pic:blipFill>
                  <pic:spPr>
                    <a:xfrm>
                      <a:off x="0" y="0"/>
                      <a:ext cx="4203677" cy="2692850"/>
                    </a:xfrm>
                    <a:prstGeom prst="rect">
                      <a:avLst/>
                    </a:prstGeom>
                  </pic:spPr>
                </pic:pic>
              </a:graphicData>
            </a:graphic>
          </wp:inline>
        </w:drawing>
      </w:r>
    </w:p>
    <w:p w14:paraId="6793C35C" w14:textId="77777777" w:rsidR="00401C7F" w:rsidRPr="005378CC" w:rsidRDefault="00401C7F" w:rsidP="00C5284A">
      <w:pPr>
        <w:spacing w:line="360" w:lineRule="auto"/>
        <w:rPr>
          <w:rFonts w:ascii="Arial" w:hAnsi="Arial" w:cs="Arial"/>
        </w:rPr>
      </w:pPr>
    </w:p>
    <w:p w14:paraId="61308B45" w14:textId="07BD9EE0" w:rsidR="006D3888" w:rsidRPr="006D3888" w:rsidRDefault="006D3888" w:rsidP="006D3888">
      <w:pPr>
        <w:spacing w:line="360" w:lineRule="auto"/>
        <w:jc w:val="both"/>
        <w:rPr>
          <w:rFonts w:ascii="Arial" w:hAnsi="Arial" w:cs="Arial"/>
        </w:rPr>
      </w:pPr>
      <w:r w:rsidRPr="006D3888">
        <w:rPr>
          <w:rFonts w:ascii="Arial" w:hAnsi="Arial" w:cs="Arial"/>
        </w:rPr>
        <w:t>The analysis shows a slight positive link between age and failures</w:t>
      </w:r>
      <w:r w:rsidRPr="006D3888">
        <w:rPr>
          <w:rFonts w:ascii="Arial" w:hAnsi="Arial" w:cs="Arial"/>
        </w:rPr>
        <w:t xml:space="preserve"> - </w:t>
      </w:r>
      <w:r w:rsidRPr="006D3888">
        <w:rPr>
          <w:rFonts w:ascii="Arial" w:hAnsi="Arial" w:cs="Arial"/>
        </w:rPr>
        <w:t>older students tend to have more, likely from repeated years. Younger students perform better, while a few older ones with no failures stand out as exceptions. The findings suggest the need for targeted support and early intervention for struggling students.</w:t>
      </w:r>
    </w:p>
    <w:p w14:paraId="282DAEB8" w14:textId="77777777" w:rsidR="005473D8" w:rsidRDefault="005473D8" w:rsidP="00F7190C">
      <w:pPr>
        <w:spacing w:after="160" w:line="360" w:lineRule="auto"/>
        <w:jc w:val="both"/>
        <w:rPr>
          <w:rFonts w:ascii="Arial" w:hAnsi="Arial" w:cs="Arial"/>
          <w:b/>
          <w:bCs/>
        </w:rPr>
      </w:pPr>
    </w:p>
    <w:p w14:paraId="46708FB0" w14:textId="7932AD42" w:rsidR="003E2B3C" w:rsidRPr="00F7190C" w:rsidRDefault="003E2B3C" w:rsidP="00F7190C">
      <w:pPr>
        <w:spacing w:after="160" w:line="360" w:lineRule="auto"/>
        <w:jc w:val="both"/>
        <w:rPr>
          <w:rFonts w:ascii="Arial" w:hAnsi="Arial" w:cs="Arial"/>
          <w:b/>
          <w:bCs/>
        </w:rPr>
      </w:pPr>
      <w:r w:rsidRPr="005378CC">
        <w:rPr>
          <w:rFonts w:ascii="Arial" w:hAnsi="Arial" w:cs="Arial"/>
          <w:b/>
          <w:bCs/>
        </w:rPr>
        <w:t xml:space="preserve">Prediction Maths 3: </w:t>
      </w:r>
      <w:proofErr w:type="spellStart"/>
      <w:r w:rsidRPr="005378CC">
        <w:rPr>
          <w:rFonts w:ascii="Arial" w:hAnsi="Arial" w:cs="Arial"/>
          <w:b/>
          <w:bCs/>
        </w:rPr>
        <w:t>Freetime</w:t>
      </w:r>
      <w:proofErr w:type="spellEnd"/>
      <w:r w:rsidRPr="005378CC">
        <w:rPr>
          <w:rFonts w:ascii="Arial" w:hAnsi="Arial" w:cs="Arial"/>
          <w:b/>
          <w:bCs/>
        </w:rPr>
        <w:t xml:space="preserve"> and G3</w:t>
      </w:r>
    </w:p>
    <w:p w14:paraId="11C25CB0" w14:textId="38159913" w:rsidR="00B95D18" w:rsidRPr="005378CC" w:rsidRDefault="00EE2774" w:rsidP="00EE2774">
      <w:pPr>
        <w:spacing w:line="360" w:lineRule="auto"/>
        <w:rPr>
          <w:rFonts w:ascii="Arial" w:hAnsi="Arial" w:cs="Arial"/>
        </w:rPr>
      </w:pPr>
      <w:r w:rsidRPr="00961700">
        <w:rPr>
          <w:rFonts w:ascii="Arial" w:hAnsi="Arial" w:cs="Arial"/>
          <w:b/>
          <w:bCs/>
          <w:bdr w:val="single" w:sz="12" w:space="0" w:color="auto"/>
        </w:rPr>
        <w:drawing>
          <wp:inline distT="0" distB="0" distL="0" distR="0" wp14:anchorId="0686DF97" wp14:editId="4A2EEAF4">
            <wp:extent cx="2889428" cy="3445069"/>
            <wp:effectExtent l="0" t="0" r="6350" b="3175"/>
            <wp:docPr id="461428161" name="Picture 1" descr="A graph with blue dot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428161" name="Picture 1" descr="A graph with blue dots and numbers&#10;&#10;AI-generated content may be incorrect."/>
                    <pic:cNvPicPr/>
                  </pic:nvPicPr>
                  <pic:blipFill>
                    <a:blip r:embed="rId31"/>
                    <a:stretch>
                      <a:fillRect/>
                    </a:stretch>
                  </pic:blipFill>
                  <pic:spPr>
                    <a:xfrm>
                      <a:off x="0" y="0"/>
                      <a:ext cx="2937843" cy="3502794"/>
                    </a:xfrm>
                    <a:prstGeom prst="rect">
                      <a:avLst/>
                    </a:prstGeom>
                  </pic:spPr>
                </pic:pic>
              </a:graphicData>
            </a:graphic>
          </wp:inline>
        </w:drawing>
      </w:r>
    </w:p>
    <w:p w14:paraId="66910A9E" w14:textId="5248A3AE" w:rsidR="002D321F" w:rsidRDefault="002D321F" w:rsidP="0086186F">
      <w:pPr>
        <w:spacing w:line="360" w:lineRule="auto"/>
        <w:rPr>
          <w:rFonts w:ascii="Arial" w:hAnsi="Arial" w:cs="Arial"/>
          <w:bdr w:val="single" w:sz="12" w:space="0" w:color="auto"/>
        </w:rPr>
      </w:pPr>
    </w:p>
    <w:p w14:paraId="6C2B9E4E" w14:textId="218E93A0" w:rsidR="00BB1655" w:rsidRPr="005378CC" w:rsidRDefault="00BB1655" w:rsidP="00BB1655">
      <w:pPr>
        <w:spacing w:line="360" w:lineRule="auto"/>
        <w:jc w:val="both"/>
        <w:rPr>
          <w:rFonts w:ascii="Arial" w:hAnsi="Arial" w:cs="Arial"/>
        </w:rPr>
      </w:pPr>
      <w:r w:rsidRPr="00BB1655">
        <w:rPr>
          <w:rFonts w:ascii="Arial" w:hAnsi="Arial" w:cs="Arial"/>
        </w:rPr>
        <w:t xml:space="preserve">The </w:t>
      </w:r>
      <w:r>
        <w:rPr>
          <w:rFonts w:ascii="Arial" w:hAnsi="Arial" w:cs="Arial"/>
        </w:rPr>
        <w:t>chart</w:t>
      </w:r>
      <w:r w:rsidRPr="00BB1655">
        <w:rPr>
          <w:rFonts w:ascii="Arial" w:hAnsi="Arial" w:cs="Arial"/>
        </w:rPr>
        <w:t xml:space="preserve"> </w:t>
      </w:r>
      <w:r>
        <w:rPr>
          <w:rFonts w:ascii="Arial" w:hAnsi="Arial" w:cs="Arial"/>
        </w:rPr>
        <w:t>shows</w:t>
      </w:r>
      <w:r w:rsidRPr="00BB1655">
        <w:rPr>
          <w:rFonts w:ascii="Arial" w:hAnsi="Arial" w:cs="Arial"/>
        </w:rPr>
        <w:t xml:space="preserve"> that </w:t>
      </w:r>
      <w:r w:rsidRPr="00BB1655">
        <w:rPr>
          <w:rFonts w:ascii="Arial" w:hAnsi="Arial" w:cs="Arial"/>
        </w:rPr>
        <w:t>students</w:t>
      </w:r>
      <w:r w:rsidRPr="00BB1655">
        <w:rPr>
          <w:rFonts w:ascii="Arial" w:hAnsi="Arial" w:cs="Arial"/>
        </w:rPr>
        <w:t xml:space="preserve"> reported free time has minimal impact on their final math grades. Despite varying levels of free time (1–5), average grades remain around 10, with only a slight increase of 0.05 points per level. The prediction model shows a nearly flat trend, indicating no meaningful correlation. While a few outliers with high free time and strong grades exist, the overall insight suggests that factors like study time and attendance are more influential. Schools are encouraged to guide students in using free time wisely and consider combining it with other variables for better predictive accuracy.</w:t>
      </w:r>
    </w:p>
    <w:p w14:paraId="77E70EED" w14:textId="77777777" w:rsidR="0086186F" w:rsidRDefault="0086186F" w:rsidP="00EE2774">
      <w:pPr>
        <w:spacing w:line="360" w:lineRule="auto"/>
        <w:rPr>
          <w:rFonts w:ascii="Arial" w:hAnsi="Arial" w:cs="Arial"/>
          <w:b/>
          <w:bCs/>
        </w:rPr>
      </w:pPr>
    </w:p>
    <w:p w14:paraId="58C0285C" w14:textId="77777777" w:rsidR="0086186F" w:rsidRDefault="0086186F" w:rsidP="00EE2774">
      <w:pPr>
        <w:spacing w:line="360" w:lineRule="auto"/>
        <w:rPr>
          <w:rFonts w:ascii="Arial" w:hAnsi="Arial" w:cs="Arial"/>
          <w:b/>
          <w:bCs/>
        </w:rPr>
      </w:pPr>
    </w:p>
    <w:p w14:paraId="4E2323EA" w14:textId="77777777" w:rsidR="002221BC" w:rsidRDefault="002221BC" w:rsidP="00EE2774">
      <w:pPr>
        <w:spacing w:line="360" w:lineRule="auto"/>
        <w:rPr>
          <w:rFonts w:ascii="Arial" w:hAnsi="Arial" w:cs="Arial"/>
          <w:b/>
          <w:bCs/>
        </w:rPr>
      </w:pPr>
    </w:p>
    <w:p w14:paraId="6C974678" w14:textId="77777777" w:rsidR="00BB1655" w:rsidRDefault="00BB1655" w:rsidP="00EE2774">
      <w:pPr>
        <w:spacing w:line="360" w:lineRule="auto"/>
        <w:rPr>
          <w:rFonts w:ascii="Arial" w:hAnsi="Arial" w:cs="Arial"/>
          <w:b/>
          <w:bCs/>
        </w:rPr>
      </w:pPr>
    </w:p>
    <w:p w14:paraId="203C75A0" w14:textId="027751F9" w:rsidR="0086186F" w:rsidRDefault="002D321F" w:rsidP="00EE2774">
      <w:pPr>
        <w:spacing w:line="360" w:lineRule="auto"/>
        <w:rPr>
          <w:rFonts w:ascii="Arial" w:hAnsi="Arial" w:cs="Arial"/>
          <w:b/>
          <w:bCs/>
        </w:rPr>
      </w:pPr>
      <w:r w:rsidRPr="005378CC">
        <w:rPr>
          <w:rFonts w:ascii="Arial" w:hAnsi="Arial" w:cs="Arial"/>
          <w:b/>
          <w:bCs/>
        </w:rPr>
        <w:t xml:space="preserve">Prediction Portuguese 1: </w:t>
      </w:r>
      <w:r w:rsidR="00FA4BDB" w:rsidRPr="005378CC">
        <w:rPr>
          <w:rFonts w:ascii="Arial" w:hAnsi="Arial" w:cs="Arial"/>
          <w:b/>
          <w:bCs/>
        </w:rPr>
        <w:t>Walc, Dalc and Age</w:t>
      </w:r>
    </w:p>
    <w:p w14:paraId="4062CBE5" w14:textId="45303A59" w:rsidR="00B95D18" w:rsidRPr="005378CC" w:rsidRDefault="002D321F" w:rsidP="00EE2774">
      <w:pPr>
        <w:spacing w:line="360" w:lineRule="auto"/>
        <w:rPr>
          <w:rFonts w:ascii="Arial" w:hAnsi="Arial" w:cs="Arial"/>
          <w:b/>
          <w:bCs/>
        </w:rPr>
      </w:pPr>
      <w:r w:rsidRPr="005378CC">
        <w:rPr>
          <w:rFonts w:ascii="Arial" w:hAnsi="Arial" w:cs="Arial"/>
          <w:bdr w:val="single" w:sz="12" w:space="0" w:color="auto"/>
        </w:rPr>
        <w:drawing>
          <wp:inline distT="0" distB="0" distL="0" distR="0" wp14:anchorId="664E3CBF" wp14:editId="470FD376">
            <wp:extent cx="5139160" cy="2788285"/>
            <wp:effectExtent l="19050" t="19050" r="23495" b="12065"/>
            <wp:docPr id="1344180677" name="Picture 1" descr="A graph with blue dot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180677" name="Picture 1" descr="A graph with blue dots and lines&#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139160" cy="2788285"/>
                    </a:xfrm>
                    <a:prstGeom prst="rect">
                      <a:avLst/>
                    </a:prstGeom>
                    <a:ln>
                      <a:solidFill>
                        <a:schemeClr val="tx1"/>
                      </a:solidFill>
                    </a:ln>
                  </pic:spPr>
                </pic:pic>
              </a:graphicData>
            </a:graphic>
          </wp:inline>
        </w:drawing>
      </w:r>
    </w:p>
    <w:p w14:paraId="706A2AE6" w14:textId="23877046" w:rsidR="00B95D18" w:rsidRPr="005378CC" w:rsidRDefault="00B95D18" w:rsidP="00EE2774">
      <w:pPr>
        <w:spacing w:line="360" w:lineRule="auto"/>
        <w:rPr>
          <w:rFonts w:ascii="Arial" w:hAnsi="Arial" w:cs="Arial"/>
        </w:rPr>
      </w:pPr>
    </w:p>
    <w:p w14:paraId="0B576E9A" w14:textId="523567A2" w:rsidR="001A139C" w:rsidRPr="006F4C70" w:rsidRDefault="001A139C" w:rsidP="001A139C">
      <w:pPr>
        <w:spacing w:line="360" w:lineRule="auto"/>
        <w:jc w:val="both"/>
        <w:rPr>
          <w:rFonts w:ascii="Arial" w:hAnsi="Arial" w:cs="Arial"/>
        </w:rPr>
      </w:pPr>
      <w:r w:rsidRPr="001A139C">
        <w:rPr>
          <w:rFonts w:ascii="Arial" w:hAnsi="Arial" w:cs="Arial"/>
        </w:rPr>
        <w:t xml:space="preserve">The analysis shows older students (17–22) consume slightly more alcohol than younger ones (15–16). A few younger students show high use, suggesting early risky behavior. Schools should promote awareness and healthy </w:t>
      </w:r>
      <w:r w:rsidRPr="001A139C">
        <w:rPr>
          <w:rFonts w:ascii="Arial" w:hAnsi="Arial" w:cs="Arial"/>
        </w:rPr>
        <w:t>habits.</w:t>
      </w:r>
    </w:p>
    <w:p w14:paraId="22F4792A" w14:textId="4959BB8F" w:rsidR="00B95D18" w:rsidRPr="006F4C70" w:rsidRDefault="00B95D18" w:rsidP="006F4C70">
      <w:pPr>
        <w:spacing w:line="360" w:lineRule="auto"/>
        <w:jc w:val="both"/>
        <w:rPr>
          <w:rFonts w:ascii="Arial" w:hAnsi="Arial" w:cs="Arial"/>
        </w:rPr>
      </w:pPr>
    </w:p>
    <w:p w14:paraId="00DC9020" w14:textId="70A2127E" w:rsidR="006F4C70" w:rsidRPr="005378CC" w:rsidRDefault="00B37FD7" w:rsidP="00EE2774">
      <w:pPr>
        <w:spacing w:line="360" w:lineRule="auto"/>
        <w:rPr>
          <w:rFonts w:ascii="Arial" w:hAnsi="Arial" w:cs="Arial"/>
          <w:b/>
          <w:bCs/>
          <w:sz w:val="28"/>
          <w:szCs w:val="28"/>
        </w:rPr>
      </w:pPr>
      <w:r w:rsidRPr="005378CC">
        <w:rPr>
          <w:rFonts w:ascii="Arial" w:hAnsi="Arial" w:cs="Arial"/>
          <w:b/>
          <w:bCs/>
          <w:sz w:val="28"/>
          <w:szCs w:val="28"/>
        </w:rPr>
        <w:t xml:space="preserve">Prediction Portuguese 2: </w:t>
      </w:r>
      <w:proofErr w:type="spellStart"/>
      <w:r w:rsidRPr="005378CC">
        <w:rPr>
          <w:rFonts w:ascii="Arial" w:hAnsi="Arial" w:cs="Arial"/>
          <w:b/>
          <w:bCs/>
          <w:sz w:val="28"/>
          <w:szCs w:val="28"/>
        </w:rPr>
        <w:t>Freetime</w:t>
      </w:r>
      <w:proofErr w:type="spellEnd"/>
      <w:r w:rsidRPr="005378CC">
        <w:rPr>
          <w:rFonts w:ascii="Arial" w:hAnsi="Arial" w:cs="Arial"/>
          <w:b/>
          <w:bCs/>
          <w:sz w:val="28"/>
          <w:szCs w:val="28"/>
        </w:rPr>
        <w:t xml:space="preserve"> and G3</w:t>
      </w:r>
    </w:p>
    <w:p w14:paraId="14B9BB0B" w14:textId="136769B2" w:rsidR="00B95D18" w:rsidRPr="005378CC" w:rsidRDefault="00B37FD7" w:rsidP="006F4C70">
      <w:pPr>
        <w:spacing w:line="360" w:lineRule="auto"/>
        <w:rPr>
          <w:rFonts w:ascii="Arial" w:hAnsi="Arial" w:cs="Arial"/>
        </w:rPr>
      </w:pPr>
      <w:r w:rsidRPr="005378CC">
        <w:rPr>
          <w:rFonts w:ascii="Arial" w:hAnsi="Arial" w:cs="Arial"/>
          <w:bdr w:val="single" w:sz="12" w:space="0" w:color="auto"/>
        </w:rPr>
        <w:drawing>
          <wp:inline distT="0" distB="0" distL="0" distR="0" wp14:anchorId="1DDF4566" wp14:editId="75B6A473">
            <wp:extent cx="3512283" cy="3358223"/>
            <wp:effectExtent l="0" t="0" r="0" b="0"/>
            <wp:docPr id="767995876" name="Picture 1" descr="A graph with blue dots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995876" name="Picture 1" descr="A graph with blue dots and a line&#10;&#10;AI-generated content may be incorrect."/>
                    <pic:cNvPicPr/>
                  </pic:nvPicPr>
                  <pic:blipFill>
                    <a:blip r:embed="rId33"/>
                    <a:stretch>
                      <a:fillRect/>
                    </a:stretch>
                  </pic:blipFill>
                  <pic:spPr>
                    <a:xfrm>
                      <a:off x="0" y="0"/>
                      <a:ext cx="3581892" cy="3424779"/>
                    </a:xfrm>
                    <a:prstGeom prst="rect">
                      <a:avLst/>
                    </a:prstGeom>
                  </pic:spPr>
                </pic:pic>
              </a:graphicData>
            </a:graphic>
          </wp:inline>
        </w:drawing>
      </w:r>
    </w:p>
    <w:p w14:paraId="391A58AD" w14:textId="77777777" w:rsidR="00EC7003" w:rsidRPr="005378CC" w:rsidRDefault="00EC7003" w:rsidP="00EE2774">
      <w:pPr>
        <w:spacing w:line="360" w:lineRule="auto"/>
        <w:rPr>
          <w:rFonts w:ascii="Arial" w:hAnsi="Arial" w:cs="Arial"/>
        </w:rPr>
      </w:pPr>
    </w:p>
    <w:p w14:paraId="27CCF431" w14:textId="22B31DDC" w:rsidR="00EC7003" w:rsidRPr="005378CC" w:rsidRDefault="003554AD" w:rsidP="00EE2774">
      <w:pPr>
        <w:spacing w:line="360" w:lineRule="auto"/>
        <w:rPr>
          <w:rFonts w:ascii="Arial" w:hAnsi="Arial" w:cs="Arial"/>
        </w:rPr>
      </w:pPr>
      <w:r w:rsidRPr="003554AD">
        <w:rPr>
          <w:rFonts w:ascii="Arial" w:hAnsi="Arial" w:cs="Arial"/>
        </w:rPr>
        <w:lastRenderedPageBreak/>
        <w:t xml:space="preserve">The chart shows a slight negative relationship between final grades (G3) and free time </w:t>
      </w:r>
      <w:r>
        <w:rPr>
          <w:rFonts w:ascii="Arial" w:hAnsi="Arial" w:cs="Arial"/>
        </w:rPr>
        <w:t>-</w:t>
      </w:r>
      <w:r w:rsidRPr="003554AD">
        <w:rPr>
          <w:rFonts w:ascii="Arial" w:hAnsi="Arial" w:cs="Arial"/>
        </w:rPr>
        <w:t xml:space="preserve"> students with higher grades tend to have less leisure time. The trend line (Free time = -0.035 × G3 + 3.9) indicates a minor trade-off between academic effort and relaxation, suggesting that high </w:t>
      </w:r>
      <w:r w:rsidRPr="003554AD">
        <w:rPr>
          <w:rFonts w:ascii="Arial" w:hAnsi="Arial" w:cs="Arial"/>
        </w:rPr>
        <w:t>achiever’s</w:t>
      </w:r>
      <w:r w:rsidRPr="003554AD">
        <w:rPr>
          <w:rFonts w:ascii="Arial" w:hAnsi="Arial" w:cs="Arial"/>
        </w:rPr>
        <w:t xml:space="preserve"> study more. Educators should promote balanced study habits to ensure students maintain both performance and well-being.</w:t>
      </w:r>
    </w:p>
    <w:p w14:paraId="0B41383B" w14:textId="77777777" w:rsidR="00EC7003" w:rsidRPr="005378CC" w:rsidRDefault="00EC7003" w:rsidP="00EE2774">
      <w:pPr>
        <w:spacing w:line="360" w:lineRule="auto"/>
        <w:rPr>
          <w:rFonts w:ascii="Arial" w:hAnsi="Arial" w:cs="Arial"/>
        </w:rPr>
      </w:pPr>
    </w:p>
    <w:p w14:paraId="4852ABD8" w14:textId="2A22F4CE" w:rsidR="00E867F8" w:rsidRPr="00057886" w:rsidRDefault="00E867F8" w:rsidP="00C5284A">
      <w:pPr>
        <w:spacing w:line="360" w:lineRule="auto"/>
        <w:rPr>
          <w:rFonts w:ascii="Arial" w:hAnsi="Arial" w:cs="Arial"/>
          <w:b/>
          <w:bCs/>
        </w:rPr>
      </w:pPr>
      <w:r w:rsidRPr="00057886">
        <w:rPr>
          <w:rFonts w:ascii="Arial" w:hAnsi="Arial" w:cs="Arial"/>
          <w:b/>
          <w:bCs/>
        </w:rPr>
        <w:t>Prediction Portuguese 3: Studytime and Medu</w:t>
      </w:r>
    </w:p>
    <w:p w14:paraId="5977A189" w14:textId="59779B30" w:rsidR="00CB434A" w:rsidRPr="005378CC" w:rsidRDefault="00E867F8" w:rsidP="00C5284A">
      <w:pPr>
        <w:spacing w:line="360" w:lineRule="auto"/>
        <w:rPr>
          <w:rFonts w:ascii="Arial" w:hAnsi="Arial" w:cs="Arial"/>
        </w:rPr>
      </w:pPr>
      <w:r w:rsidRPr="00E867F8">
        <w:rPr>
          <w:rFonts w:ascii="Arial" w:hAnsi="Arial" w:cs="Arial"/>
          <w:bdr w:val="single" w:sz="12" w:space="0" w:color="auto"/>
        </w:rPr>
        <w:drawing>
          <wp:inline distT="0" distB="0" distL="0" distR="0" wp14:anchorId="5C89691C" wp14:editId="7DCE2C2D">
            <wp:extent cx="3570136" cy="3733889"/>
            <wp:effectExtent l="0" t="0" r="0" b="0"/>
            <wp:docPr id="3460987" name="Picture 1" descr="A graph with blue dot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0987" name="Picture 1" descr="A graph with blue dots and numbers&#10;&#10;AI-generated content may be incorrect."/>
                    <pic:cNvPicPr/>
                  </pic:nvPicPr>
                  <pic:blipFill>
                    <a:blip r:embed="rId34"/>
                    <a:stretch>
                      <a:fillRect/>
                    </a:stretch>
                  </pic:blipFill>
                  <pic:spPr>
                    <a:xfrm>
                      <a:off x="0" y="0"/>
                      <a:ext cx="3580531" cy="3744761"/>
                    </a:xfrm>
                    <a:prstGeom prst="rect">
                      <a:avLst/>
                    </a:prstGeom>
                  </pic:spPr>
                </pic:pic>
              </a:graphicData>
            </a:graphic>
          </wp:inline>
        </w:drawing>
      </w:r>
    </w:p>
    <w:p w14:paraId="19D6BF76" w14:textId="77777777" w:rsidR="00CB434A" w:rsidRPr="005378CC" w:rsidRDefault="00CB434A" w:rsidP="00C5284A">
      <w:pPr>
        <w:spacing w:line="360" w:lineRule="auto"/>
        <w:rPr>
          <w:rFonts w:ascii="Arial" w:hAnsi="Arial" w:cs="Arial"/>
        </w:rPr>
      </w:pPr>
    </w:p>
    <w:p w14:paraId="624B8C7B" w14:textId="48EB650D" w:rsidR="00CB434A" w:rsidRDefault="00A43569" w:rsidP="00C5284A">
      <w:pPr>
        <w:spacing w:line="360" w:lineRule="auto"/>
        <w:rPr>
          <w:rFonts w:ascii="Arial" w:hAnsi="Arial" w:cs="Arial"/>
        </w:rPr>
      </w:pPr>
      <w:r w:rsidRPr="00A43569">
        <w:rPr>
          <w:rFonts w:ascii="Arial" w:hAnsi="Arial" w:cs="Arial"/>
        </w:rPr>
        <w:t xml:space="preserve">The chart shows a positive link between study time and mothers’ education (Medu). Students with more educated mothers study longer and perform better, while those with less educated </w:t>
      </w:r>
      <w:r w:rsidRPr="00A43569">
        <w:rPr>
          <w:rFonts w:ascii="Arial" w:hAnsi="Arial" w:cs="Arial"/>
        </w:rPr>
        <w:t>mothers’</w:t>
      </w:r>
      <w:r w:rsidRPr="00A43569">
        <w:rPr>
          <w:rFonts w:ascii="Arial" w:hAnsi="Arial" w:cs="Arial"/>
        </w:rPr>
        <w:t xml:space="preserve"> study less. This highlights the impact of family background, suggesting schools should promote parental involvement and study support programs.</w:t>
      </w:r>
    </w:p>
    <w:p w14:paraId="1B975438" w14:textId="77777777" w:rsidR="00F31637" w:rsidRDefault="00F31637" w:rsidP="00135FA5">
      <w:pPr>
        <w:spacing w:line="360" w:lineRule="auto"/>
        <w:rPr>
          <w:rFonts w:ascii="Arial" w:hAnsi="Arial" w:cs="Arial"/>
          <w:b/>
          <w:bCs/>
        </w:rPr>
      </w:pPr>
    </w:p>
    <w:p w14:paraId="24703DCE" w14:textId="77777777" w:rsidR="00F31637" w:rsidRDefault="00F31637" w:rsidP="00135FA5">
      <w:pPr>
        <w:spacing w:line="360" w:lineRule="auto"/>
        <w:rPr>
          <w:rFonts w:ascii="Arial" w:hAnsi="Arial" w:cs="Arial"/>
          <w:b/>
          <w:bCs/>
        </w:rPr>
      </w:pPr>
    </w:p>
    <w:p w14:paraId="703A2148" w14:textId="77777777" w:rsidR="00F31637" w:rsidRDefault="00F31637" w:rsidP="00135FA5">
      <w:pPr>
        <w:spacing w:line="360" w:lineRule="auto"/>
        <w:rPr>
          <w:rFonts w:ascii="Arial" w:hAnsi="Arial" w:cs="Arial"/>
          <w:b/>
          <w:bCs/>
        </w:rPr>
      </w:pPr>
    </w:p>
    <w:p w14:paraId="1E075C63" w14:textId="77777777" w:rsidR="00F31637" w:rsidRDefault="00F31637" w:rsidP="00135FA5">
      <w:pPr>
        <w:spacing w:line="360" w:lineRule="auto"/>
        <w:rPr>
          <w:rFonts w:ascii="Arial" w:hAnsi="Arial" w:cs="Arial"/>
          <w:b/>
          <w:bCs/>
        </w:rPr>
      </w:pPr>
    </w:p>
    <w:p w14:paraId="348EC60A" w14:textId="77777777" w:rsidR="00F31637" w:rsidRDefault="00F31637" w:rsidP="00135FA5">
      <w:pPr>
        <w:spacing w:line="360" w:lineRule="auto"/>
        <w:rPr>
          <w:rFonts w:ascii="Arial" w:hAnsi="Arial" w:cs="Arial"/>
          <w:b/>
          <w:bCs/>
        </w:rPr>
      </w:pPr>
    </w:p>
    <w:p w14:paraId="75CBBA76" w14:textId="77777777" w:rsidR="00F31637" w:rsidRDefault="00F31637" w:rsidP="00135FA5">
      <w:pPr>
        <w:spacing w:line="360" w:lineRule="auto"/>
        <w:rPr>
          <w:rFonts w:ascii="Arial" w:hAnsi="Arial" w:cs="Arial"/>
          <w:b/>
          <w:bCs/>
        </w:rPr>
      </w:pPr>
    </w:p>
    <w:p w14:paraId="2A8AEE7F" w14:textId="77777777" w:rsidR="00F31637" w:rsidRDefault="00F31637" w:rsidP="00135FA5">
      <w:pPr>
        <w:spacing w:line="360" w:lineRule="auto"/>
        <w:rPr>
          <w:rFonts w:ascii="Arial" w:hAnsi="Arial" w:cs="Arial"/>
          <w:b/>
          <w:bCs/>
        </w:rPr>
      </w:pPr>
    </w:p>
    <w:p w14:paraId="018621F7" w14:textId="15F38313" w:rsidR="00135FA5" w:rsidRPr="00F31637" w:rsidRDefault="00135FA5" w:rsidP="00C5284A">
      <w:pPr>
        <w:spacing w:line="360" w:lineRule="auto"/>
        <w:rPr>
          <w:rFonts w:ascii="Arial" w:hAnsi="Arial" w:cs="Arial"/>
          <w:b/>
          <w:bCs/>
        </w:rPr>
      </w:pPr>
      <w:r w:rsidRPr="001C0B42">
        <w:rPr>
          <w:rFonts w:ascii="Arial" w:hAnsi="Arial" w:cs="Arial"/>
          <w:b/>
          <w:bCs/>
        </w:rPr>
        <w:t xml:space="preserve">Prediction Portuguese </w:t>
      </w:r>
      <w:r w:rsidRPr="001C0B42">
        <w:rPr>
          <w:rFonts w:ascii="Arial" w:hAnsi="Arial" w:cs="Arial"/>
          <w:b/>
          <w:bCs/>
        </w:rPr>
        <w:t>4</w:t>
      </w:r>
      <w:r w:rsidRPr="001C0B42">
        <w:rPr>
          <w:rFonts w:ascii="Arial" w:hAnsi="Arial" w:cs="Arial"/>
          <w:b/>
          <w:bCs/>
        </w:rPr>
        <w:t>: Studytime and Medu</w:t>
      </w:r>
    </w:p>
    <w:p w14:paraId="2A667406" w14:textId="75935FC7" w:rsidR="001713EA" w:rsidRPr="001713EA" w:rsidRDefault="00135FA5" w:rsidP="001713EA">
      <w:pPr>
        <w:spacing w:after="160" w:line="259" w:lineRule="auto"/>
        <w:rPr>
          <w:rFonts w:ascii="Arial" w:hAnsi="Arial" w:cs="Arial"/>
        </w:rPr>
      </w:pPr>
      <w:r w:rsidRPr="00135FA5">
        <w:rPr>
          <w:rFonts w:ascii="Arial" w:hAnsi="Arial" w:cs="Arial"/>
          <w:bdr w:val="single" w:sz="12" w:space="0" w:color="auto"/>
        </w:rPr>
        <w:drawing>
          <wp:inline distT="0" distB="0" distL="0" distR="0" wp14:anchorId="31CE4131" wp14:editId="6DCFCC3B">
            <wp:extent cx="3387256" cy="3745976"/>
            <wp:effectExtent l="0" t="0" r="3810" b="6985"/>
            <wp:docPr id="779287493" name="Picture 1" descr="A graph with blue dots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287493" name="Picture 1" descr="A graph with blue dots and white text&#10;&#10;AI-generated content may be incorrect."/>
                    <pic:cNvPicPr/>
                  </pic:nvPicPr>
                  <pic:blipFill>
                    <a:blip r:embed="rId35"/>
                    <a:stretch>
                      <a:fillRect/>
                    </a:stretch>
                  </pic:blipFill>
                  <pic:spPr>
                    <a:xfrm>
                      <a:off x="0" y="0"/>
                      <a:ext cx="3396378" cy="3756065"/>
                    </a:xfrm>
                    <a:prstGeom prst="rect">
                      <a:avLst/>
                    </a:prstGeom>
                  </pic:spPr>
                </pic:pic>
              </a:graphicData>
            </a:graphic>
          </wp:inline>
        </w:drawing>
      </w:r>
    </w:p>
    <w:p w14:paraId="3B250515" w14:textId="77777777" w:rsidR="0065459A" w:rsidRDefault="0065459A" w:rsidP="00700EC4">
      <w:pPr>
        <w:spacing w:line="360" w:lineRule="auto"/>
        <w:jc w:val="both"/>
        <w:rPr>
          <w:rFonts w:ascii="Arial" w:hAnsi="Arial" w:cs="Arial"/>
        </w:rPr>
      </w:pPr>
    </w:p>
    <w:p w14:paraId="7C91A172" w14:textId="16151722" w:rsidR="00021CE6" w:rsidRPr="005378CC" w:rsidRDefault="00700EC4" w:rsidP="00700EC4">
      <w:pPr>
        <w:spacing w:line="360" w:lineRule="auto"/>
        <w:jc w:val="both"/>
        <w:rPr>
          <w:rFonts w:ascii="Arial" w:hAnsi="Arial" w:cs="Arial"/>
        </w:rPr>
      </w:pPr>
      <w:r w:rsidRPr="00700EC4">
        <w:rPr>
          <w:rFonts w:ascii="Arial" w:hAnsi="Arial" w:cs="Arial"/>
        </w:rPr>
        <w:t>The chart shows a slight positive link between fathers’ education (Fedu) and study time, with students of more educated fathers studying marginally longer. However, maternal education (Medu) has a stronger influence, showing greater impact on study time and academic success.</w:t>
      </w:r>
    </w:p>
    <w:p w14:paraId="5C817349" w14:textId="77777777" w:rsidR="00021CE6" w:rsidRPr="005378CC" w:rsidRDefault="00021CE6" w:rsidP="00021CE6">
      <w:pPr>
        <w:rPr>
          <w:rFonts w:ascii="Arial" w:hAnsi="Arial" w:cs="Arial"/>
        </w:rPr>
      </w:pPr>
    </w:p>
    <w:p w14:paraId="2D5DA003" w14:textId="237C48AB" w:rsidR="00FD00E6" w:rsidRPr="001C395F" w:rsidRDefault="001754F9" w:rsidP="001C395F">
      <w:pPr>
        <w:pStyle w:val="Heading1"/>
        <w:spacing w:line="360" w:lineRule="auto"/>
        <w:rPr>
          <w:rFonts w:ascii="Arial" w:hAnsi="Arial" w:cs="Arial"/>
          <w:sz w:val="24"/>
          <w:szCs w:val="24"/>
        </w:rPr>
      </w:pPr>
      <w:bookmarkStart w:id="7" w:name="_Toc213964966"/>
      <w:r w:rsidRPr="004960F3">
        <w:lastRenderedPageBreak/>
        <w:t>1.5 Business Recommendations</w:t>
      </w:r>
      <w:r w:rsidRPr="001754F9">
        <w:rPr>
          <w:rFonts w:ascii="Arial" w:hAnsi="Arial" w:cs="Arial"/>
          <w:color w:val="auto"/>
          <w:sz w:val="24"/>
          <w:szCs w:val="24"/>
        </w:rPr>
        <w:br/>
      </w:r>
      <w:r w:rsidR="001C395F" w:rsidRPr="001C395F">
        <w:rPr>
          <w:rFonts w:ascii="Arial" w:hAnsi="Arial" w:cs="Arial"/>
          <w:color w:val="auto"/>
          <w:sz w:val="24"/>
          <w:szCs w:val="24"/>
        </w:rPr>
        <w:t>The analysis shows that study time, family support, and parental education strongly influence academic success. Students with more study hours and supportive families achieve higher final grades (G3), while frequent absences, low parental education, and higher alcohol use lead to poorer results. Good attendance and health also contribute to better performance</w:t>
      </w:r>
      <w:r w:rsidR="00B0499A">
        <w:rPr>
          <w:rFonts w:ascii="Arial" w:hAnsi="Arial" w:cs="Arial"/>
          <w:color w:val="auto"/>
          <w:sz w:val="24"/>
          <w:szCs w:val="24"/>
        </w:rPr>
        <w:t xml:space="preserve"> [14]. </w:t>
      </w:r>
      <w:r w:rsidR="001C395F" w:rsidRPr="001C395F">
        <w:rPr>
          <w:rFonts w:ascii="Arial" w:hAnsi="Arial" w:cs="Arial"/>
          <w:color w:val="auto"/>
          <w:sz w:val="24"/>
          <w:szCs w:val="24"/>
        </w:rPr>
        <w:br/>
        <w:t>Schools should strengthen family involvement through communication, workshops, and awareness programs. Study skills sessions and attendance monitoring can help manage time and reduce absenteeism. Teachers should support at-risk students through mentoring and healthy lifestyle programs.</w:t>
      </w:r>
      <w:r w:rsidR="001C395F" w:rsidRPr="001C395F">
        <w:rPr>
          <w:rFonts w:ascii="Arial" w:hAnsi="Arial" w:cs="Arial"/>
          <w:color w:val="auto"/>
          <w:sz w:val="24"/>
          <w:szCs w:val="24"/>
        </w:rPr>
        <w:br/>
        <w:t xml:space="preserve">These insights can guide broader educational strategies. Predictive models can help identify struggling students early, improving retention and success. Policymakers can use data-driven approaches to design fair, effective educational </w:t>
      </w:r>
      <w:bookmarkEnd w:id="7"/>
      <w:r w:rsidR="00B0499A" w:rsidRPr="00B0499A">
        <w:rPr>
          <w:rFonts w:ascii="Arial" w:hAnsi="Arial" w:cs="Arial"/>
          <w:color w:val="auto"/>
          <w:sz w:val="24"/>
          <w:szCs w:val="24"/>
        </w:rPr>
        <w:t xml:space="preserve">interventions [15]. </w:t>
      </w:r>
    </w:p>
    <w:p w14:paraId="62CDE2DC" w14:textId="77777777" w:rsidR="006C1D84" w:rsidRDefault="006C1D84" w:rsidP="004960F3">
      <w:pPr>
        <w:pStyle w:val="Heading1"/>
      </w:pPr>
      <w:bookmarkStart w:id="8" w:name="_Toc213964967"/>
      <w:r w:rsidRPr="004960F3">
        <w:t>1.6 Reflection</w:t>
      </w:r>
      <w:bookmarkEnd w:id="8"/>
    </w:p>
    <w:p w14:paraId="65EFC070" w14:textId="77777777" w:rsidR="00244200" w:rsidRDefault="00244200" w:rsidP="00244200">
      <w:pPr>
        <w:spacing w:line="360" w:lineRule="auto"/>
      </w:pPr>
      <w:r w:rsidRPr="00244200">
        <w:t>The analysis of the Student Performance dataset in Tableau revealed key factors influencing academic success, such as study time, family support, and parental education. Predictive and clustering models effectively highlighted positive relationships between these factors and student outcomes. Tableau’s visualisations made it easy to interpret correlations and improved efficiency through automated trend detection.</w:t>
      </w:r>
      <w:r w:rsidRPr="00244200">
        <w:br/>
      </w:r>
    </w:p>
    <w:p w14:paraId="109A48CB" w14:textId="77777777" w:rsidR="00244200" w:rsidRDefault="00244200" w:rsidP="00244200">
      <w:pPr>
        <w:spacing w:line="360" w:lineRule="auto"/>
      </w:pPr>
      <w:r w:rsidRPr="00244200">
        <w:t>A major strength was linking behavioural and social factors</w:t>
      </w:r>
      <w:r>
        <w:t xml:space="preserve"> - </w:t>
      </w:r>
      <w:r w:rsidRPr="00244200">
        <w:t>like absences, alcohol use, and health</w:t>
      </w:r>
      <w:r>
        <w:t xml:space="preserve"> - </w:t>
      </w:r>
      <w:r w:rsidRPr="00244200">
        <w:t>to performance, offering a holistic view of achievement. The clean dataset also reduced preparation time and improved accuracy.</w:t>
      </w:r>
      <w:r w:rsidRPr="00244200">
        <w:br/>
      </w:r>
    </w:p>
    <w:p w14:paraId="272D8CDA" w14:textId="19814E01" w:rsidR="00244200" w:rsidRDefault="00244200" w:rsidP="00244200">
      <w:pPr>
        <w:spacing w:line="360" w:lineRule="auto"/>
      </w:pPr>
      <w:r w:rsidRPr="00244200">
        <w:t xml:space="preserve">However, challenges included formula errors in calculated fields, difficulty displaying trend </w:t>
      </w:r>
    </w:p>
    <w:p w14:paraId="0E4147AA" w14:textId="39B67183" w:rsidR="00244200" w:rsidRPr="00244200" w:rsidRDefault="00244200" w:rsidP="00244200">
      <w:pPr>
        <w:spacing w:line="360" w:lineRule="auto"/>
      </w:pPr>
      <w:r w:rsidRPr="00244200">
        <w:t>lines, and managing categorical versus numerical data. Some predictive models were limited to linear relationships, reducing precision.</w:t>
      </w:r>
      <w:r w:rsidRPr="00244200">
        <w:br/>
        <w:t>Future improvements could include advanced algorithms, automated cleaning tools, and adding qualitative data for deeper insights. Overall, Tableau proved effective for educational analytics, helping schools identify and support students more efficiently.</w:t>
      </w:r>
    </w:p>
    <w:p w14:paraId="0E4B48A6" w14:textId="77777777" w:rsidR="00244200" w:rsidRPr="00244200" w:rsidRDefault="00244200" w:rsidP="00244200"/>
    <w:p w14:paraId="4E00742C" w14:textId="214BC926" w:rsidR="00FD00E6" w:rsidRPr="004960F3" w:rsidRDefault="004960F3" w:rsidP="004960F3">
      <w:pPr>
        <w:pStyle w:val="Heading1"/>
      </w:pPr>
      <w:bookmarkStart w:id="9" w:name="_Toc213964968"/>
      <w:r w:rsidRPr="004960F3">
        <w:lastRenderedPageBreak/>
        <w:t>Conclusion</w:t>
      </w:r>
      <w:bookmarkEnd w:id="9"/>
      <w:r w:rsidRPr="004960F3">
        <w:t xml:space="preserve"> </w:t>
      </w:r>
    </w:p>
    <w:p w14:paraId="7249C51C" w14:textId="485D453B" w:rsidR="00FD00E6" w:rsidRPr="00E26F80" w:rsidRDefault="00E26F80" w:rsidP="00E26F80">
      <w:pPr>
        <w:pStyle w:val="Heading1"/>
        <w:spacing w:line="360" w:lineRule="auto"/>
        <w:jc w:val="both"/>
        <w:rPr>
          <w:rFonts w:ascii="Arial" w:hAnsi="Arial" w:cs="Arial"/>
          <w:color w:val="auto"/>
          <w:sz w:val="24"/>
          <w:szCs w:val="24"/>
        </w:rPr>
      </w:pPr>
      <w:bookmarkStart w:id="10" w:name="_Toc213964969"/>
      <w:r w:rsidRPr="00E26F80">
        <w:rPr>
          <w:rFonts w:ascii="Arial" w:hAnsi="Arial" w:cs="Arial"/>
          <w:color w:val="auto"/>
          <w:sz w:val="24"/>
          <w:szCs w:val="24"/>
        </w:rPr>
        <w:t>The analysis of the Student Performance Dataset revealed that study time, attendance, and family support are the most significant predictors of academic success. Students with stronger parental education and healthier habits generally performed better. Tableau proved highly effective for visualising and interpreting these relationships, despite some challenges in predictive modelling. The findings highlight the importance of early intervention, family engagement, and balanced study habits in improving outcomes. Overall, this project demonstrates the value of data mining in education</w:t>
      </w:r>
      <w:r w:rsidRPr="00E26F80">
        <w:rPr>
          <w:rFonts w:ascii="Arial" w:hAnsi="Arial" w:cs="Arial"/>
          <w:color w:val="auto"/>
          <w:sz w:val="24"/>
          <w:szCs w:val="24"/>
        </w:rPr>
        <w:t xml:space="preserve"> </w:t>
      </w:r>
      <w:r w:rsidRPr="00E26F80">
        <w:rPr>
          <w:rFonts w:ascii="Arial" w:hAnsi="Arial" w:cs="Arial"/>
          <w:color w:val="auto"/>
          <w:sz w:val="24"/>
          <w:szCs w:val="24"/>
        </w:rPr>
        <w:t>turning raw student data into meaningful insights that can guide schools in developing data-driven strategies for long-term academic improvement</w:t>
      </w:r>
      <w:r w:rsidRPr="00E26F80">
        <w:rPr>
          <w:rFonts w:ascii="Arial" w:hAnsi="Arial" w:cs="Arial"/>
          <w:color w:val="auto"/>
          <w:sz w:val="24"/>
          <w:szCs w:val="24"/>
        </w:rPr>
        <w:t>.</w:t>
      </w:r>
      <w:bookmarkEnd w:id="10"/>
      <w:r w:rsidRPr="00E26F80">
        <w:rPr>
          <w:rFonts w:ascii="Arial" w:hAnsi="Arial" w:cs="Arial"/>
          <w:color w:val="auto"/>
          <w:sz w:val="24"/>
          <w:szCs w:val="24"/>
        </w:rPr>
        <w:t xml:space="preserve"> </w:t>
      </w:r>
    </w:p>
    <w:p w14:paraId="28793901" w14:textId="77777777" w:rsidR="00FD00E6" w:rsidRPr="005378CC" w:rsidRDefault="00FD00E6" w:rsidP="00021CE6">
      <w:pPr>
        <w:pStyle w:val="Heading1"/>
        <w:rPr>
          <w:rFonts w:ascii="Arial" w:hAnsi="Arial" w:cs="Arial"/>
        </w:rPr>
      </w:pPr>
    </w:p>
    <w:p w14:paraId="25B50FBE" w14:textId="77777777" w:rsidR="00FD00E6" w:rsidRPr="005378CC" w:rsidRDefault="00FD00E6" w:rsidP="00FD00E6">
      <w:pPr>
        <w:rPr>
          <w:rFonts w:ascii="Arial" w:hAnsi="Arial" w:cs="Arial"/>
        </w:rPr>
      </w:pPr>
    </w:p>
    <w:p w14:paraId="11AFD6F2" w14:textId="77777777" w:rsidR="00FD00E6" w:rsidRPr="005378CC" w:rsidRDefault="00FD00E6" w:rsidP="00FD00E6">
      <w:pPr>
        <w:rPr>
          <w:rFonts w:ascii="Arial" w:hAnsi="Arial" w:cs="Arial"/>
        </w:rPr>
      </w:pPr>
    </w:p>
    <w:p w14:paraId="0A369547" w14:textId="77777777" w:rsidR="00244200" w:rsidRDefault="00244200" w:rsidP="00021CE6">
      <w:pPr>
        <w:pStyle w:val="Heading1"/>
        <w:rPr>
          <w:rFonts w:ascii="Arial" w:hAnsi="Arial" w:cs="Arial"/>
        </w:rPr>
      </w:pPr>
    </w:p>
    <w:p w14:paraId="650D0419" w14:textId="77777777" w:rsidR="00244200" w:rsidRDefault="00244200" w:rsidP="00021CE6">
      <w:pPr>
        <w:pStyle w:val="Heading1"/>
        <w:rPr>
          <w:rFonts w:ascii="Arial" w:hAnsi="Arial" w:cs="Arial"/>
        </w:rPr>
      </w:pPr>
    </w:p>
    <w:p w14:paraId="5A7157AD" w14:textId="77777777" w:rsidR="00244200" w:rsidRDefault="00244200" w:rsidP="00021CE6">
      <w:pPr>
        <w:pStyle w:val="Heading1"/>
        <w:rPr>
          <w:rFonts w:ascii="Arial" w:hAnsi="Arial" w:cs="Arial"/>
        </w:rPr>
      </w:pPr>
    </w:p>
    <w:p w14:paraId="52F62D51" w14:textId="77777777" w:rsidR="00244200" w:rsidRDefault="00244200" w:rsidP="00021CE6">
      <w:pPr>
        <w:pStyle w:val="Heading1"/>
        <w:rPr>
          <w:rFonts w:ascii="Arial" w:hAnsi="Arial" w:cs="Arial"/>
        </w:rPr>
      </w:pPr>
    </w:p>
    <w:p w14:paraId="1DBCC611" w14:textId="77777777" w:rsidR="00244200" w:rsidRDefault="00244200" w:rsidP="00021CE6">
      <w:pPr>
        <w:pStyle w:val="Heading1"/>
        <w:rPr>
          <w:rFonts w:ascii="Arial" w:hAnsi="Arial" w:cs="Arial"/>
        </w:rPr>
      </w:pPr>
    </w:p>
    <w:p w14:paraId="288B4202" w14:textId="77777777" w:rsidR="00244200" w:rsidRDefault="00244200" w:rsidP="00021CE6">
      <w:pPr>
        <w:pStyle w:val="Heading1"/>
        <w:rPr>
          <w:rFonts w:ascii="Arial" w:hAnsi="Arial" w:cs="Arial"/>
        </w:rPr>
      </w:pPr>
    </w:p>
    <w:p w14:paraId="43BB4213" w14:textId="77777777" w:rsidR="00244200" w:rsidRDefault="00244200" w:rsidP="00021CE6">
      <w:pPr>
        <w:pStyle w:val="Heading1"/>
        <w:rPr>
          <w:rFonts w:ascii="Arial" w:hAnsi="Arial" w:cs="Arial"/>
        </w:rPr>
      </w:pPr>
    </w:p>
    <w:p w14:paraId="743E3AFF" w14:textId="77777777" w:rsidR="00244200" w:rsidRDefault="00244200" w:rsidP="00021CE6">
      <w:pPr>
        <w:pStyle w:val="Heading1"/>
        <w:rPr>
          <w:rFonts w:ascii="Arial" w:hAnsi="Arial" w:cs="Arial"/>
        </w:rPr>
      </w:pPr>
    </w:p>
    <w:p w14:paraId="11DB18E5" w14:textId="77777777" w:rsidR="00244200" w:rsidRPr="00244200" w:rsidRDefault="00244200" w:rsidP="00244200"/>
    <w:p w14:paraId="178B8AFC" w14:textId="180433A7" w:rsidR="00021CE6" w:rsidRPr="005378CC" w:rsidRDefault="00021CE6" w:rsidP="00021CE6">
      <w:pPr>
        <w:pStyle w:val="Heading1"/>
        <w:rPr>
          <w:rFonts w:ascii="Arial" w:hAnsi="Arial" w:cs="Arial"/>
        </w:rPr>
      </w:pPr>
      <w:bookmarkStart w:id="11" w:name="_Toc213964970"/>
      <w:r w:rsidRPr="005378CC">
        <w:rPr>
          <w:rFonts w:ascii="Arial" w:hAnsi="Arial" w:cs="Arial"/>
        </w:rPr>
        <w:lastRenderedPageBreak/>
        <w:t>Reference</w:t>
      </w:r>
      <w:bookmarkEnd w:id="11"/>
      <w:r w:rsidRPr="005378CC">
        <w:rPr>
          <w:rFonts w:ascii="Arial" w:hAnsi="Arial" w:cs="Arial"/>
        </w:rPr>
        <w:t xml:space="preserve"> </w:t>
      </w:r>
    </w:p>
    <w:p w14:paraId="2D3C343D" w14:textId="77777777" w:rsidR="00021CE6" w:rsidRPr="005378CC" w:rsidRDefault="00021CE6" w:rsidP="00021CE6">
      <w:pPr>
        <w:rPr>
          <w:rFonts w:ascii="Arial" w:hAnsi="Arial" w:cs="Arial"/>
        </w:rPr>
      </w:pPr>
    </w:p>
    <w:p w14:paraId="3E90BA51" w14:textId="7A099A86" w:rsidR="004B6D7F" w:rsidRPr="004B6D7F" w:rsidRDefault="004B6D7F" w:rsidP="00F31637">
      <w:pPr>
        <w:spacing w:after="160" w:line="276" w:lineRule="auto"/>
        <w:jc w:val="both"/>
        <w:rPr>
          <w:rFonts w:ascii="Arial" w:hAnsi="Arial" w:cs="Arial"/>
        </w:rPr>
      </w:pPr>
      <w:r w:rsidRPr="004B6D7F">
        <w:rPr>
          <w:rFonts w:ascii="Arial" w:hAnsi="Arial" w:cs="Arial"/>
        </w:rPr>
        <w:t>[1]</w:t>
      </w:r>
      <w:r w:rsidRPr="00F31637">
        <w:rPr>
          <w:rFonts w:ascii="Arial" w:hAnsi="Arial" w:cs="Arial"/>
        </w:rPr>
        <w:t xml:space="preserve"> </w:t>
      </w:r>
      <w:r w:rsidRPr="004B6D7F">
        <w:rPr>
          <w:rFonts w:ascii="Arial" w:hAnsi="Arial" w:cs="Arial"/>
        </w:rPr>
        <w:t>“2023 IEEE International Conference on Data Mining (ICDM) /,” Shanghai, China: IEEE Computer Society, 2023.</w:t>
      </w:r>
    </w:p>
    <w:p w14:paraId="484FBA7C" w14:textId="1A909BD4" w:rsidR="00675184" w:rsidRPr="00F31637" w:rsidRDefault="00675184" w:rsidP="00F31637">
      <w:pPr>
        <w:spacing w:line="276" w:lineRule="auto"/>
        <w:jc w:val="both"/>
        <w:rPr>
          <w:rFonts w:ascii="Arial" w:hAnsi="Arial" w:cs="Arial"/>
        </w:rPr>
      </w:pPr>
      <w:r w:rsidRPr="00F31637">
        <w:rPr>
          <w:rFonts w:ascii="Arial" w:hAnsi="Arial" w:cs="Arial"/>
        </w:rPr>
        <w:t>[</w:t>
      </w:r>
      <w:r w:rsidRPr="00F31637">
        <w:rPr>
          <w:rFonts w:ascii="Arial" w:hAnsi="Arial" w:cs="Arial"/>
        </w:rPr>
        <w:t>2</w:t>
      </w:r>
      <w:r w:rsidRPr="00F31637">
        <w:rPr>
          <w:rFonts w:ascii="Arial" w:hAnsi="Arial" w:cs="Arial"/>
        </w:rPr>
        <w:t>]</w:t>
      </w:r>
      <w:r w:rsidRPr="00F31637">
        <w:rPr>
          <w:rFonts w:ascii="Arial" w:hAnsi="Arial" w:cs="Arial"/>
        </w:rPr>
        <w:t xml:space="preserve"> </w:t>
      </w:r>
      <w:r w:rsidRPr="00F31637">
        <w:rPr>
          <w:rFonts w:ascii="Arial" w:hAnsi="Arial" w:cs="Arial"/>
        </w:rPr>
        <w:t xml:space="preserve">A. Amini Pishro </w:t>
      </w:r>
      <w:r w:rsidRPr="00F31637">
        <w:rPr>
          <w:rFonts w:ascii="Arial" w:hAnsi="Arial" w:cs="Arial"/>
          <w:i/>
          <w:iCs/>
        </w:rPr>
        <w:t>et al.</w:t>
      </w:r>
      <w:r w:rsidRPr="00F31637">
        <w:rPr>
          <w:rFonts w:ascii="Arial" w:hAnsi="Arial" w:cs="Arial"/>
        </w:rPr>
        <w:t xml:space="preserve">, “Machine learning-aided hybrid technique for dynamics of rail transit stations classification: a case study,” </w:t>
      </w:r>
      <w:r w:rsidRPr="00F31637">
        <w:rPr>
          <w:rFonts w:ascii="Arial" w:hAnsi="Arial" w:cs="Arial"/>
          <w:i/>
          <w:iCs/>
        </w:rPr>
        <w:t>Scientific reports</w:t>
      </w:r>
      <w:r w:rsidRPr="00F31637">
        <w:rPr>
          <w:rFonts w:ascii="Arial" w:hAnsi="Arial" w:cs="Arial"/>
        </w:rPr>
        <w:t xml:space="preserve">, vol. 14, no. 1, Art. no. 23929, 2024, </w:t>
      </w:r>
      <w:proofErr w:type="spellStart"/>
      <w:r w:rsidRPr="00F31637">
        <w:rPr>
          <w:rFonts w:ascii="Arial" w:hAnsi="Arial" w:cs="Arial"/>
        </w:rPr>
        <w:t>doi</w:t>
      </w:r>
      <w:proofErr w:type="spellEnd"/>
      <w:r w:rsidRPr="00F31637">
        <w:rPr>
          <w:rFonts w:ascii="Arial" w:hAnsi="Arial" w:cs="Arial"/>
        </w:rPr>
        <w:t>: 10.1038/s41598-024-75541-8.</w:t>
      </w:r>
    </w:p>
    <w:p w14:paraId="78CE6703" w14:textId="77777777" w:rsidR="00021CE6" w:rsidRPr="00F31637" w:rsidRDefault="00021CE6" w:rsidP="00F31637">
      <w:pPr>
        <w:spacing w:line="276" w:lineRule="auto"/>
        <w:jc w:val="both"/>
        <w:rPr>
          <w:rFonts w:ascii="Arial" w:hAnsi="Arial" w:cs="Arial"/>
        </w:rPr>
      </w:pPr>
    </w:p>
    <w:p w14:paraId="7990EF75" w14:textId="6E2A606A" w:rsidR="00E0116C" w:rsidRPr="00E0116C" w:rsidRDefault="00E0116C" w:rsidP="00F31637">
      <w:pPr>
        <w:spacing w:line="276" w:lineRule="auto"/>
        <w:jc w:val="both"/>
        <w:rPr>
          <w:rFonts w:ascii="Arial" w:hAnsi="Arial" w:cs="Arial"/>
        </w:rPr>
      </w:pPr>
      <w:r w:rsidRPr="00E0116C">
        <w:rPr>
          <w:rFonts w:ascii="Arial" w:hAnsi="Arial" w:cs="Arial"/>
        </w:rPr>
        <w:t>[</w:t>
      </w:r>
      <w:r w:rsidRPr="00F31637">
        <w:rPr>
          <w:rFonts w:ascii="Arial" w:hAnsi="Arial" w:cs="Arial"/>
        </w:rPr>
        <w:t>3</w:t>
      </w:r>
      <w:r w:rsidRPr="00E0116C">
        <w:rPr>
          <w:rFonts w:ascii="Arial" w:hAnsi="Arial" w:cs="Arial"/>
        </w:rPr>
        <w:t>]</w:t>
      </w:r>
      <w:r w:rsidRPr="00F31637">
        <w:rPr>
          <w:rFonts w:ascii="Arial" w:hAnsi="Arial" w:cs="Arial"/>
        </w:rPr>
        <w:t xml:space="preserve"> </w:t>
      </w:r>
      <w:r w:rsidRPr="00E0116C">
        <w:rPr>
          <w:rFonts w:ascii="Arial" w:hAnsi="Arial" w:cs="Arial"/>
        </w:rPr>
        <w:t xml:space="preserve">S. Gupta, “A Comparative Study of Data Mining Techniques for Predictive Analytics,” </w:t>
      </w:r>
      <w:proofErr w:type="spellStart"/>
      <w:r w:rsidRPr="00E0116C">
        <w:rPr>
          <w:rFonts w:ascii="Arial" w:hAnsi="Arial" w:cs="Arial"/>
          <w:i/>
          <w:iCs/>
        </w:rPr>
        <w:t>NeuroQuantology</w:t>
      </w:r>
      <w:proofErr w:type="spellEnd"/>
      <w:r w:rsidRPr="00E0116C">
        <w:rPr>
          <w:rFonts w:ascii="Arial" w:hAnsi="Arial" w:cs="Arial"/>
        </w:rPr>
        <w:t xml:space="preserve">, vol. 17, no. 3, p. 145, 2023, </w:t>
      </w:r>
      <w:proofErr w:type="spellStart"/>
      <w:r w:rsidRPr="00E0116C">
        <w:rPr>
          <w:rFonts w:ascii="Arial" w:hAnsi="Arial" w:cs="Arial"/>
        </w:rPr>
        <w:t>doi</w:t>
      </w:r>
      <w:proofErr w:type="spellEnd"/>
      <w:r w:rsidRPr="00E0116C">
        <w:rPr>
          <w:rFonts w:ascii="Arial" w:hAnsi="Arial" w:cs="Arial"/>
        </w:rPr>
        <w:t>: 10.48047/nq.2019.17.03.2014.</w:t>
      </w:r>
    </w:p>
    <w:p w14:paraId="5899CCBA" w14:textId="77777777" w:rsidR="00675184" w:rsidRPr="00F31637" w:rsidRDefault="00675184" w:rsidP="00F31637">
      <w:pPr>
        <w:spacing w:line="276" w:lineRule="auto"/>
        <w:jc w:val="both"/>
        <w:rPr>
          <w:rFonts w:ascii="Arial" w:hAnsi="Arial" w:cs="Arial"/>
        </w:rPr>
      </w:pPr>
    </w:p>
    <w:p w14:paraId="25B0378D" w14:textId="4CF6F405" w:rsidR="00E535D2" w:rsidRPr="00E535D2" w:rsidRDefault="00E535D2" w:rsidP="00F31637">
      <w:pPr>
        <w:spacing w:line="276" w:lineRule="auto"/>
        <w:jc w:val="both"/>
        <w:rPr>
          <w:rFonts w:ascii="Arial" w:hAnsi="Arial" w:cs="Arial"/>
        </w:rPr>
      </w:pPr>
      <w:r w:rsidRPr="00E535D2">
        <w:rPr>
          <w:rFonts w:ascii="Arial" w:hAnsi="Arial" w:cs="Arial"/>
        </w:rPr>
        <w:t>[</w:t>
      </w:r>
      <w:r w:rsidRPr="00F31637">
        <w:rPr>
          <w:rFonts w:ascii="Arial" w:hAnsi="Arial" w:cs="Arial"/>
        </w:rPr>
        <w:t>4</w:t>
      </w:r>
      <w:r w:rsidRPr="00E535D2">
        <w:rPr>
          <w:rFonts w:ascii="Arial" w:hAnsi="Arial" w:cs="Arial"/>
        </w:rPr>
        <w:t>]</w:t>
      </w:r>
      <w:r w:rsidRPr="00F31637">
        <w:rPr>
          <w:rFonts w:ascii="Arial" w:hAnsi="Arial" w:cs="Arial"/>
        </w:rPr>
        <w:t xml:space="preserve"> </w:t>
      </w:r>
      <w:r w:rsidRPr="00E535D2">
        <w:rPr>
          <w:rFonts w:ascii="Arial" w:hAnsi="Arial" w:cs="Arial"/>
        </w:rPr>
        <w:t xml:space="preserve">M. Gaikwad, S. Ahirrao, S. </w:t>
      </w:r>
      <w:proofErr w:type="spellStart"/>
      <w:r w:rsidRPr="00E535D2">
        <w:rPr>
          <w:rFonts w:ascii="Arial" w:hAnsi="Arial" w:cs="Arial"/>
        </w:rPr>
        <w:t>Phansalkar</w:t>
      </w:r>
      <w:proofErr w:type="spellEnd"/>
      <w:r w:rsidRPr="00E535D2">
        <w:rPr>
          <w:rFonts w:ascii="Arial" w:hAnsi="Arial" w:cs="Arial"/>
        </w:rPr>
        <w:t xml:space="preserve">, and K. Kotecha, “Online Extremism Detection: A Systematic Literature Review </w:t>
      </w:r>
      <w:proofErr w:type="gramStart"/>
      <w:r w:rsidRPr="00E535D2">
        <w:rPr>
          <w:rFonts w:ascii="Arial" w:hAnsi="Arial" w:cs="Arial"/>
        </w:rPr>
        <w:t>With</w:t>
      </w:r>
      <w:proofErr w:type="gramEnd"/>
      <w:r w:rsidRPr="00E535D2">
        <w:rPr>
          <w:rFonts w:ascii="Arial" w:hAnsi="Arial" w:cs="Arial"/>
        </w:rPr>
        <w:t xml:space="preserve"> Emphasis on Datasets, Classification Techniques, Validation Methods, and Tools,” </w:t>
      </w:r>
      <w:r w:rsidRPr="00E535D2">
        <w:rPr>
          <w:rFonts w:ascii="Arial" w:hAnsi="Arial" w:cs="Arial"/>
          <w:i/>
          <w:iCs/>
        </w:rPr>
        <w:t>IEEE access</w:t>
      </w:r>
      <w:r w:rsidRPr="00E535D2">
        <w:rPr>
          <w:rFonts w:ascii="Arial" w:hAnsi="Arial" w:cs="Arial"/>
        </w:rPr>
        <w:t xml:space="preserve">, vol. 9, pp. 48364–48404, 2021, </w:t>
      </w:r>
      <w:proofErr w:type="spellStart"/>
      <w:r w:rsidRPr="00E535D2">
        <w:rPr>
          <w:rFonts w:ascii="Arial" w:hAnsi="Arial" w:cs="Arial"/>
        </w:rPr>
        <w:t>doi</w:t>
      </w:r>
      <w:proofErr w:type="spellEnd"/>
      <w:r w:rsidRPr="00E535D2">
        <w:rPr>
          <w:rFonts w:ascii="Arial" w:hAnsi="Arial" w:cs="Arial"/>
        </w:rPr>
        <w:t>: 10.1109/ACCESS.2021.3068313.</w:t>
      </w:r>
    </w:p>
    <w:p w14:paraId="3693360B" w14:textId="77777777" w:rsidR="00E535D2" w:rsidRPr="00F31637" w:rsidRDefault="00E535D2" w:rsidP="00F31637">
      <w:pPr>
        <w:spacing w:line="276" w:lineRule="auto"/>
        <w:jc w:val="both"/>
        <w:rPr>
          <w:rFonts w:ascii="Arial" w:hAnsi="Arial" w:cs="Arial"/>
        </w:rPr>
      </w:pPr>
    </w:p>
    <w:p w14:paraId="6CEB399B" w14:textId="3DFCD868" w:rsidR="00F92A6D" w:rsidRPr="00F92A6D" w:rsidRDefault="00F92A6D" w:rsidP="00F31637">
      <w:pPr>
        <w:spacing w:line="276" w:lineRule="auto"/>
        <w:jc w:val="both"/>
        <w:rPr>
          <w:rFonts w:ascii="Arial" w:hAnsi="Arial" w:cs="Arial"/>
        </w:rPr>
      </w:pPr>
      <w:r w:rsidRPr="00F92A6D">
        <w:rPr>
          <w:rFonts w:ascii="Arial" w:hAnsi="Arial" w:cs="Arial"/>
        </w:rPr>
        <w:t>[</w:t>
      </w:r>
      <w:r w:rsidR="00FD00E6" w:rsidRPr="00F31637">
        <w:rPr>
          <w:rFonts w:ascii="Arial" w:hAnsi="Arial" w:cs="Arial"/>
        </w:rPr>
        <w:t>5</w:t>
      </w:r>
      <w:r w:rsidRPr="00F92A6D">
        <w:rPr>
          <w:rFonts w:ascii="Arial" w:hAnsi="Arial" w:cs="Arial"/>
        </w:rPr>
        <w:t>]</w:t>
      </w:r>
      <w:r w:rsidR="00FD00E6" w:rsidRPr="00F31637">
        <w:rPr>
          <w:rFonts w:ascii="Arial" w:hAnsi="Arial" w:cs="Arial"/>
        </w:rPr>
        <w:t xml:space="preserve"> </w:t>
      </w:r>
      <w:r w:rsidRPr="00F92A6D">
        <w:rPr>
          <w:rFonts w:ascii="Arial" w:hAnsi="Arial" w:cs="Arial"/>
        </w:rPr>
        <w:t xml:space="preserve">S. M. Dol and P. M. </w:t>
      </w:r>
      <w:proofErr w:type="spellStart"/>
      <w:r w:rsidRPr="00F92A6D">
        <w:rPr>
          <w:rFonts w:ascii="Arial" w:hAnsi="Arial" w:cs="Arial"/>
        </w:rPr>
        <w:t>Jawandhiya</w:t>
      </w:r>
      <w:proofErr w:type="spellEnd"/>
      <w:r w:rsidRPr="00F92A6D">
        <w:rPr>
          <w:rFonts w:ascii="Arial" w:hAnsi="Arial" w:cs="Arial"/>
        </w:rPr>
        <w:t xml:space="preserve">, “Classification Technique and its Combination with Clustering and Association Rule Mining in Educational Data Mining — A survey,” </w:t>
      </w:r>
      <w:r w:rsidRPr="00F92A6D">
        <w:rPr>
          <w:rFonts w:ascii="Arial" w:hAnsi="Arial" w:cs="Arial"/>
          <w:i/>
          <w:iCs/>
        </w:rPr>
        <w:t>Engineering applications of artificial intelligence</w:t>
      </w:r>
      <w:r w:rsidRPr="00F92A6D">
        <w:rPr>
          <w:rFonts w:ascii="Arial" w:hAnsi="Arial" w:cs="Arial"/>
        </w:rPr>
        <w:t xml:space="preserve">, vol. 122, Art. no. 106071, 2023, </w:t>
      </w:r>
      <w:proofErr w:type="spellStart"/>
      <w:r w:rsidRPr="00F92A6D">
        <w:rPr>
          <w:rFonts w:ascii="Arial" w:hAnsi="Arial" w:cs="Arial"/>
        </w:rPr>
        <w:t>doi</w:t>
      </w:r>
      <w:proofErr w:type="spellEnd"/>
      <w:r w:rsidRPr="00F92A6D">
        <w:rPr>
          <w:rFonts w:ascii="Arial" w:hAnsi="Arial" w:cs="Arial"/>
        </w:rPr>
        <w:t>: 10.1016/j.engappai.2023.106071.</w:t>
      </w:r>
    </w:p>
    <w:p w14:paraId="3ECDB39A" w14:textId="77777777" w:rsidR="00E535D2" w:rsidRPr="00F31637" w:rsidRDefault="00E535D2" w:rsidP="00F31637">
      <w:pPr>
        <w:spacing w:line="276" w:lineRule="auto"/>
        <w:jc w:val="both"/>
        <w:rPr>
          <w:rFonts w:ascii="Arial" w:hAnsi="Arial" w:cs="Arial"/>
        </w:rPr>
      </w:pPr>
    </w:p>
    <w:p w14:paraId="0AC0CB74" w14:textId="5964E54A" w:rsidR="007830ED" w:rsidRPr="00F31637" w:rsidRDefault="00822F4A" w:rsidP="00F31637">
      <w:pPr>
        <w:spacing w:line="276" w:lineRule="auto"/>
        <w:jc w:val="both"/>
        <w:rPr>
          <w:rFonts w:ascii="Arial" w:hAnsi="Arial" w:cs="Arial"/>
        </w:rPr>
      </w:pPr>
      <w:r w:rsidRPr="00F31637">
        <w:rPr>
          <w:rFonts w:ascii="Arial" w:hAnsi="Arial" w:cs="Arial"/>
        </w:rPr>
        <w:t xml:space="preserve">[6]. </w:t>
      </w:r>
      <w:r w:rsidRPr="00F31637">
        <w:rPr>
          <w:rFonts w:ascii="Arial" w:hAnsi="Arial" w:cs="Arial"/>
        </w:rPr>
        <w:t xml:space="preserve">M. </w:t>
      </w:r>
      <w:proofErr w:type="spellStart"/>
      <w:r w:rsidRPr="00F31637">
        <w:rPr>
          <w:rFonts w:ascii="Arial" w:hAnsi="Arial" w:cs="Arial"/>
        </w:rPr>
        <w:t>Yağcı</w:t>
      </w:r>
      <w:proofErr w:type="spellEnd"/>
      <w:r w:rsidRPr="00F31637">
        <w:rPr>
          <w:rFonts w:ascii="Arial" w:hAnsi="Arial" w:cs="Arial"/>
        </w:rPr>
        <w:t xml:space="preserve">, "Educational data mining: prediction of students’ academic performance using machine learning algorithms," </w:t>
      </w:r>
      <w:r w:rsidRPr="00F31637">
        <w:rPr>
          <w:rFonts w:ascii="Arial" w:hAnsi="Arial" w:cs="Arial"/>
          <w:i/>
          <w:iCs/>
        </w:rPr>
        <w:t>Smart Learning Environments</w:t>
      </w:r>
      <w:r w:rsidRPr="00F31637">
        <w:rPr>
          <w:rFonts w:ascii="Arial" w:hAnsi="Arial" w:cs="Arial"/>
        </w:rPr>
        <w:t>, vol. 9, article no. 11, Mar. 2022.</w:t>
      </w:r>
    </w:p>
    <w:p w14:paraId="09A0DDED" w14:textId="77777777" w:rsidR="00822F4A" w:rsidRPr="00F31637" w:rsidRDefault="00822F4A" w:rsidP="00F31637">
      <w:pPr>
        <w:spacing w:line="276" w:lineRule="auto"/>
        <w:jc w:val="both"/>
        <w:rPr>
          <w:rFonts w:ascii="Arial" w:hAnsi="Arial" w:cs="Arial"/>
        </w:rPr>
      </w:pPr>
    </w:p>
    <w:p w14:paraId="12966996" w14:textId="2AD3E9CE" w:rsidR="00101602" w:rsidRPr="00101602" w:rsidRDefault="00101602" w:rsidP="00F31637">
      <w:pPr>
        <w:spacing w:line="276" w:lineRule="auto"/>
        <w:jc w:val="both"/>
        <w:rPr>
          <w:rFonts w:ascii="Arial" w:hAnsi="Arial" w:cs="Arial"/>
        </w:rPr>
      </w:pPr>
      <w:r w:rsidRPr="00101602">
        <w:rPr>
          <w:rFonts w:ascii="Arial" w:hAnsi="Arial" w:cs="Arial"/>
        </w:rPr>
        <w:t>[</w:t>
      </w:r>
      <w:r w:rsidRPr="00F31637">
        <w:rPr>
          <w:rFonts w:ascii="Arial" w:hAnsi="Arial" w:cs="Arial"/>
        </w:rPr>
        <w:t>7</w:t>
      </w:r>
      <w:r w:rsidRPr="00101602">
        <w:rPr>
          <w:rFonts w:ascii="Arial" w:hAnsi="Arial" w:cs="Arial"/>
        </w:rPr>
        <w:t>]</w:t>
      </w:r>
      <w:r w:rsidRPr="00F31637">
        <w:rPr>
          <w:rFonts w:ascii="Arial" w:hAnsi="Arial" w:cs="Arial"/>
        </w:rPr>
        <w:t xml:space="preserve"> </w:t>
      </w:r>
      <w:r w:rsidRPr="00101602">
        <w:rPr>
          <w:rFonts w:ascii="Arial" w:hAnsi="Arial" w:cs="Arial"/>
        </w:rPr>
        <w:t xml:space="preserve">J. D. Romano </w:t>
      </w:r>
      <w:r w:rsidRPr="00101602">
        <w:rPr>
          <w:rFonts w:ascii="Arial" w:hAnsi="Arial" w:cs="Arial"/>
          <w:i/>
          <w:iCs/>
        </w:rPr>
        <w:t>et al.</w:t>
      </w:r>
      <w:r w:rsidRPr="00101602">
        <w:rPr>
          <w:rFonts w:ascii="Arial" w:hAnsi="Arial" w:cs="Arial"/>
        </w:rPr>
        <w:t xml:space="preserve">, “PMLB v1.0: an open-source dataset collection for benchmarking machine learning methods,” </w:t>
      </w:r>
      <w:r w:rsidRPr="00101602">
        <w:rPr>
          <w:rFonts w:ascii="Arial" w:hAnsi="Arial" w:cs="Arial"/>
          <w:i/>
          <w:iCs/>
        </w:rPr>
        <w:t>Bioinformatics (Oxford, England)</w:t>
      </w:r>
      <w:r w:rsidRPr="00101602">
        <w:rPr>
          <w:rFonts w:ascii="Arial" w:hAnsi="Arial" w:cs="Arial"/>
        </w:rPr>
        <w:t xml:space="preserve">, vol. 38, no. 3, pp. 878–880, 2022, </w:t>
      </w:r>
      <w:proofErr w:type="spellStart"/>
      <w:r w:rsidRPr="00101602">
        <w:rPr>
          <w:rFonts w:ascii="Arial" w:hAnsi="Arial" w:cs="Arial"/>
        </w:rPr>
        <w:t>doi</w:t>
      </w:r>
      <w:proofErr w:type="spellEnd"/>
      <w:r w:rsidRPr="00101602">
        <w:rPr>
          <w:rFonts w:ascii="Arial" w:hAnsi="Arial" w:cs="Arial"/>
        </w:rPr>
        <w:t>: 10.1093/bioinformatics/btab727.</w:t>
      </w:r>
    </w:p>
    <w:p w14:paraId="57A68BD3" w14:textId="77777777" w:rsidR="00822F4A" w:rsidRPr="00F31637" w:rsidRDefault="00822F4A" w:rsidP="00F31637">
      <w:pPr>
        <w:spacing w:line="276" w:lineRule="auto"/>
        <w:jc w:val="both"/>
        <w:rPr>
          <w:rFonts w:ascii="Arial" w:hAnsi="Arial" w:cs="Arial"/>
        </w:rPr>
      </w:pPr>
    </w:p>
    <w:p w14:paraId="2558A6C9" w14:textId="543773A1" w:rsidR="00C04EA0" w:rsidRPr="00F31637" w:rsidRDefault="00C04EA0" w:rsidP="00F31637">
      <w:pPr>
        <w:spacing w:line="276" w:lineRule="auto"/>
        <w:jc w:val="both"/>
        <w:rPr>
          <w:rFonts w:ascii="Arial" w:hAnsi="Arial" w:cs="Arial"/>
        </w:rPr>
      </w:pPr>
      <w:r w:rsidRPr="00C04EA0">
        <w:rPr>
          <w:rFonts w:ascii="Arial" w:hAnsi="Arial" w:cs="Arial"/>
        </w:rPr>
        <w:t>[</w:t>
      </w:r>
      <w:r w:rsidRPr="00F31637">
        <w:rPr>
          <w:rFonts w:ascii="Arial" w:hAnsi="Arial" w:cs="Arial"/>
        </w:rPr>
        <w:t>8</w:t>
      </w:r>
      <w:r w:rsidRPr="00C04EA0">
        <w:rPr>
          <w:rFonts w:ascii="Arial" w:hAnsi="Arial" w:cs="Arial"/>
        </w:rPr>
        <w:t>]</w:t>
      </w:r>
      <w:r w:rsidRPr="00F31637">
        <w:rPr>
          <w:rFonts w:ascii="Arial" w:hAnsi="Arial" w:cs="Arial"/>
        </w:rPr>
        <w:t xml:space="preserve"> </w:t>
      </w:r>
      <w:r w:rsidRPr="00C04EA0">
        <w:rPr>
          <w:rFonts w:ascii="Arial" w:hAnsi="Arial" w:cs="Arial"/>
        </w:rPr>
        <w:t xml:space="preserve">G. </w:t>
      </w:r>
      <w:proofErr w:type="spellStart"/>
      <w:r w:rsidRPr="00C04EA0">
        <w:rPr>
          <w:rFonts w:ascii="Arial" w:hAnsi="Arial" w:cs="Arial"/>
        </w:rPr>
        <w:t>Ketepalli</w:t>
      </w:r>
      <w:proofErr w:type="spellEnd"/>
      <w:r w:rsidRPr="00C04EA0">
        <w:rPr>
          <w:rFonts w:ascii="Arial" w:hAnsi="Arial" w:cs="Arial"/>
        </w:rPr>
        <w:t xml:space="preserve"> and P. Bulla, “Data Preparation and Pre-processing of Intrusion Detection Datasets using Machine Learning,” in </w:t>
      </w:r>
      <w:r w:rsidRPr="00C04EA0">
        <w:rPr>
          <w:rFonts w:ascii="Arial" w:hAnsi="Arial" w:cs="Arial"/>
          <w:i/>
          <w:iCs/>
        </w:rPr>
        <w:t>International Conference on Inventive Computation Technologies (Online)</w:t>
      </w:r>
      <w:r w:rsidRPr="00C04EA0">
        <w:rPr>
          <w:rFonts w:ascii="Arial" w:hAnsi="Arial" w:cs="Arial"/>
        </w:rPr>
        <w:t xml:space="preserve">, IEEE, 2023, pp. 257–262. </w:t>
      </w:r>
      <w:proofErr w:type="spellStart"/>
      <w:r w:rsidRPr="00C04EA0">
        <w:rPr>
          <w:rFonts w:ascii="Arial" w:hAnsi="Arial" w:cs="Arial"/>
        </w:rPr>
        <w:t>doi</w:t>
      </w:r>
      <w:proofErr w:type="spellEnd"/>
      <w:r w:rsidRPr="00C04EA0">
        <w:rPr>
          <w:rFonts w:ascii="Arial" w:hAnsi="Arial" w:cs="Arial"/>
        </w:rPr>
        <w:t>: 10.1109/ICICT57646.2023.10134025.</w:t>
      </w:r>
    </w:p>
    <w:p w14:paraId="74E2AFB8" w14:textId="77777777" w:rsidR="00C04EA0" w:rsidRPr="00C04EA0" w:rsidRDefault="00C04EA0" w:rsidP="00F31637">
      <w:pPr>
        <w:spacing w:line="276" w:lineRule="auto"/>
        <w:jc w:val="both"/>
        <w:rPr>
          <w:rFonts w:ascii="Arial" w:hAnsi="Arial" w:cs="Arial"/>
        </w:rPr>
      </w:pPr>
    </w:p>
    <w:p w14:paraId="4567239F" w14:textId="19B92B21" w:rsidR="008A2B76" w:rsidRPr="008A2B76" w:rsidRDefault="008A2B76" w:rsidP="00F31637">
      <w:pPr>
        <w:spacing w:line="276" w:lineRule="auto"/>
        <w:jc w:val="both"/>
        <w:rPr>
          <w:rFonts w:ascii="Arial" w:hAnsi="Arial" w:cs="Arial"/>
        </w:rPr>
      </w:pPr>
      <w:r w:rsidRPr="008A2B76">
        <w:rPr>
          <w:rFonts w:ascii="Arial" w:hAnsi="Arial" w:cs="Arial"/>
        </w:rPr>
        <w:t>[</w:t>
      </w:r>
      <w:r w:rsidRPr="00F31637">
        <w:rPr>
          <w:rFonts w:ascii="Arial" w:hAnsi="Arial" w:cs="Arial"/>
        </w:rPr>
        <w:t xml:space="preserve">9] </w:t>
      </w:r>
      <w:r w:rsidRPr="008A2B76">
        <w:rPr>
          <w:rFonts w:ascii="Arial" w:hAnsi="Arial" w:cs="Arial"/>
        </w:rPr>
        <w:t xml:space="preserve">C. Zuo, J. Dai, G. Li, M. Li, and F. Zhang, “Investigation of Data Pre-Processing Algorithms for Power Curve </w:t>
      </w:r>
      <w:proofErr w:type="spellStart"/>
      <w:r w:rsidRPr="008A2B76">
        <w:rPr>
          <w:rFonts w:ascii="Arial" w:hAnsi="Arial" w:cs="Arial"/>
        </w:rPr>
        <w:t>Modeling</w:t>
      </w:r>
      <w:proofErr w:type="spellEnd"/>
      <w:r w:rsidRPr="008A2B76">
        <w:rPr>
          <w:rFonts w:ascii="Arial" w:hAnsi="Arial" w:cs="Arial"/>
        </w:rPr>
        <w:t xml:space="preserve"> of Wind Turbines Based on ECC,” </w:t>
      </w:r>
      <w:r w:rsidRPr="008A2B76">
        <w:rPr>
          <w:rFonts w:ascii="Arial" w:hAnsi="Arial" w:cs="Arial"/>
          <w:i/>
          <w:iCs/>
        </w:rPr>
        <w:t>Energies (Basel)</w:t>
      </w:r>
      <w:r w:rsidRPr="008A2B76">
        <w:rPr>
          <w:rFonts w:ascii="Arial" w:hAnsi="Arial" w:cs="Arial"/>
        </w:rPr>
        <w:t xml:space="preserve">, vol. 16, no. 6, p. 2679, 2023, </w:t>
      </w:r>
      <w:proofErr w:type="spellStart"/>
      <w:r w:rsidRPr="008A2B76">
        <w:rPr>
          <w:rFonts w:ascii="Arial" w:hAnsi="Arial" w:cs="Arial"/>
        </w:rPr>
        <w:t>doi</w:t>
      </w:r>
      <w:proofErr w:type="spellEnd"/>
      <w:r w:rsidRPr="008A2B76">
        <w:rPr>
          <w:rFonts w:ascii="Arial" w:hAnsi="Arial" w:cs="Arial"/>
        </w:rPr>
        <w:t>: 10.3390/en16062679.</w:t>
      </w:r>
    </w:p>
    <w:p w14:paraId="40B153A5" w14:textId="77777777" w:rsidR="00746572" w:rsidRPr="00F31637" w:rsidRDefault="00746572" w:rsidP="00F31637">
      <w:pPr>
        <w:spacing w:line="276" w:lineRule="auto"/>
        <w:jc w:val="both"/>
        <w:rPr>
          <w:rFonts w:ascii="Arial" w:hAnsi="Arial" w:cs="Arial"/>
        </w:rPr>
      </w:pPr>
    </w:p>
    <w:p w14:paraId="4011B1F6" w14:textId="2F384FEA" w:rsidR="00746572" w:rsidRPr="00746572" w:rsidRDefault="00746572" w:rsidP="00F31637">
      <w:pPr>
        <w:spacing w:line="276" w:lineRule="auto"/>
        <w:jc w:val="both"/>
        <w:rPr>
          <w:rFonts w:ascii="Arial" w:hAnsi="Arial" w:cs="Arial"/>
        </w:rPr>
      </w:pPr>
      <w:r w:rsidRPr="00746572">
        <w:rPr>
          <w:rFonts w:ascii="Arial" w:hAnsi="Arial" w:cs="Arial"/>
        </w:rPr>
        <w:t>[</w:t>
      </w:r>
      <w:r w:rsidRPr="00F31637">
        <w:rPr>
          <w:rFonts w:ascii="Arial" w:hAnsi="Arial" w:cs="Arial"/>
        </w:rPr>
        <w:t>10</w:t>
      </w:r>
      <w:r w:rsidRPr="00746572">
        <w:rPr>
          <w:rFonts w:ascii="Arial" w:hAnsi="Arial" w:cs="Arial"/>
        </w:rPr>
        <w:t>]</w:t>
      </w:r>
      <w:r w:rsidRPr="00F31637">
        <w:rPr>
          <w:rFonts w:ascii="Arial" w:hAnsi="Arial" w:cs="Arial"/>
        </w:rPr>
        <w:t xml:space="preserve"> </w:t>
      </w:r>
      <w:r w:rsidRPr="00746572">
        <w:rPr>
          <w:rFonts w:ascii="Arial" w:hAnsi="Arial" w:cs="Arial"/>
        </w:rPr>
        <w:t xml:space="preserve">E. C. Nisa, Y.-D. Kuan, and C.-C. Lai, “Chiller Optimization Using Data Mining Based on Prediction Model, Clustering and Association Rule Mining,” </w:t>
      </w:r>
      <w:r w:rsidRPr="00746572">
        <w:rPr>
          <w:rFonts w:ascii="Arial" w:hAnsi="Arial" w:cs="Arial"/>
          <w:i/>
          <w:iCs/>
        </w:rPr>
        <w:t>Energies (Basel)</w:t>
      </w:r>
      <w:r w:rsidRPr="00746572">
        <w:rPr>
          <w:rFonts w:ascii="Arial" w:hAnsi="Arial" w:cs="Arial"/>
        </w:rPr>
        <w:t xml:space="preserve">, vol. 14, no. 20, p. 6494, 2021, </w:t>
      </w:r>
      <w:proofErr w:type="spellStart"/>
      <w:r w:rsidRPr="00746572">
        <w:rPr>
          <w:rFonts w:ascii="Arial" w:hAnsi="Arial" w:cs="Arial"/>
        </w:rPr>
        <w:t>doi</w:t>
      </w:r>
      <w:proofErr w:type="spellEnd"/>
      <w:r w:rsidRPr="00746572">
        <w:rPr>
          <w:rFonts w:ascii="Arial" w:hAnsi="Arial" w:cs="Arial"/>
        </w:rPr>
        <w:t>: 10.3390/en14206494.</w:t>
      </w:r>
    </w:p>
    <w:p w14:paraId="1CFCFDF6" w14:textId="77777777" w:rsidR="00C04EA0" w:rsidRPr="00F31637" w:rsidRDefault="00C04EA0" w:rsidP="00F31637">
      <w:pPr>
        <w:spacing w:line="276" w:lineRule="auto"/>
        <w:jc w:val="both"/>
        <w:rPr>
          <w:rFonts w:ascii="Arial" w:hAnsi="Arial" w:cs="Arial"/>
        </w:rPr>
      </w:pPr>
    </w:p>
    <w:p w14:paraId="02720376" w14:textId="02FD8DD9" w:rsidR="00FC43E8" w:rsidRPr="00FC43E8" w:rsidRDefault="00FC43E8" w:rsidP="00F31637">
      <w:pPr>
        <w:spacing w:line="276" w:lineRule="auto"/>
        <w:jc w:val="both"/>
        <w:rPr>
          <w:rFonts w:ascii="Arial" w:hAnsi="Arial" w:cs="Arial"/>
        </w:rPr>
      </w:pPr>
      <w:r w:rsidRPr="00FC43E8">
        <w:rPr>
          <w:rFonts w:ascii="Arial" w:hAnsi="Arial" w:cs="Arial"/>
        </w:rPr>
        <w:lastRenderedPageBreak/>
        <w:t>[1</w:t>
      </w:r>
      <w:r w:rsidRPr="00F31637">
        <w:rPr>
          <w:rFonts w:ascii="Arial" w:hAnsi="Arial" w:cs="Arial"/>
        </w:rPr>
        <w:t>1</w:t>
      </w:r>
      <w:r w:rsidRPr="00FC43E8">
        <w:rPr>
          <w:rFonts w:ascii="Arial" w:hAnsi="Arial" w:cs="Arial"/>
        </w:rPr>
        <w:t>]</w:t>
      </w:r>
      <w:r w:rsidRPr="00F31637">
        <w:rPr>
          <w:rFonts w:ascii="Arial" w:hAnsi="Arial" w:cs="Arial"/>
        </w:rPr>
        <w:t xml:space="preserve"> </w:t>
      </w:r>
      <w:r w:rsidRPr="00FC43E8">
        <w:rPr>
          <w:rFonts w:ascii="Arial" w:hAnsi="Arial" w:cs="Arial"/>
        </w:rPr>
        <w:t xml:space="preserve">S. Batt, T. Grealis, O. Harmon, and P. Tomolonis, “Learning Tableau: A data visualization tool,” </w:t>
      </w:r>
      <w:r w:rsidRPr="00FC43E8">
        <w:rPr>
          <w:rFonts w:ascii="Arial" w:hAnsi="Arial" w:cs="Arial"/>
          <w:i/>
          <w:iCs/>
        </w:rPr>
        <w:t>The Journal of economic education</w:t>
      </w:r>
      <w:r w:rsidRPr="00FC43E8">
        <w:rPr>
          <w:rFonts w:ascii="Arial" w:hAnsi="Arial" w:cs="Arial"/>
        </w:rPr>
        <w:t xml:space="preserve">, vol. 51, no. 3–4, pp. 317–328, 2020, </w:t>
      </w:r>
      <w:proofErr w:type="spellStart"/>
      <w:r w:rsidRPr="00FC43E8">
        <w:rPr>
          <w:rFonts w:ascii="Arial" w:hAnsi="Arial" w:cs="Arial"/>
        </w:rPr>
        <w:t>doi</w:t>
      </w:r>
      <w:proofErr w:type="spellEnd"/>
      <w:r w:rsidRPr="00FC43E8">
        <w:rPr>
          <w:rFonts w:ascii="Arial" w:hAnsi="Arial" w:cs="Arial"/>
        </w:rPr>
        <w:t>: 10.1080/00220485.2020.1804503.</w:t>
      </w:r>
    </w:p>
    <w:p w14:paraId="1F14E5EE" w14:textId="77777777" w:rsidR="00FC43E8" w:rsidRPr="00F31637" w:rsidRDefault="00FC43E8" w:rsidP="00F31637">
      <w:pPr>
        <w:spacing w:line="276" w:lineRule="auto"/>
        <w:jc w:val="both"/>
        <w:rPr>
          <w:rFonts w:ascii="Arial" w:hAnsi="Arial" w:cs="Arial"/>
        </w:rPr>
      </w:pPr>
    </w:p>
    <w:p w14:paraId="49A2E7E8" w14:textId="00FEF2AF" w:rsidR="00230F37" w:rsidRPr="00F31637" w:rsidRDefault="00230F37" w:rsidP="00F31637">
      <w:pPr>
        <w:spacing w:line="276" w:lineRule="auto"/>
        <w:jc w:val="both"/>
        <w:rPr>
          <w:rFonts w:ascii="Arial" w:hAnsi="Arial" w:cs="Arial"/>
          <w:sz w:val="22"/>
          <w:szCs w:val="22"/>
        </w:rPr>
      </w:pPr>
      <w:r w:rsidRPr="00F31637">
        <w:rPr>
          <w:rFonts w:ascii="Arial" w:hAnsi="Arial" w:cs="Arial"/>
          <w:sz w:val="22"/>
          <w:szCs w:val="22"/>
        </w:rPr>
        <w:t xml:space="preserve">[12] </w:t>
      </w:r>
      <w:r w:rsidRPr="00F31637">
        <w:rPr>
          <w:rFonts w:ascii="Arial" w:hAnsi="Arial" w:cs="Arial"/>
          <w:sz w:val="22"/>
          <w:szCs w:val="22"/>
        </w:rPr>
        <w:t>(</w:t>
      </w:r>
      <w:hyperlink r:id="rId36" w:history="1">
        <w:r w:rsidRPr="00F31637">
          <w:rPr>
            <w:rStyle w:val="Hyperlink"/>
            <w:rFonts w:ascii="Arial" w:eastAsiaTheme="majorEastAsia" w:hAnsi="Arial" w:cs="Arial"/>
            <w:sz w:val="22"/>
            <w:szCs w:val="22"/>
          </w:rPr>
          <w:t>https://archive.ics.uci.edu/dataset/320/</w:t>
        </w:r>
        <w:r w:rsidRPr="00F31637">
          <w:rPr>
            <w:rStyle w:val="Hyperlink"/>
            <w:rFonts w:ascii="Arial" w:eastAsiaTheme="majorEastAsia" w:hAnsi="Arial" w:cs="Arial"/>
            <w:sz w:val="22"/>
            <w:szCs w:val="22"/>
          </w:rPr>
          <w:t>s</w:t>
        </w:r>
        <w:r w:rsidRPr="00F31637">
          <w:rPr>
            <w:rStyle w:val="Hyperlink"/>
            <w:rFonts w:ascii="Arial" w:eastAsiaTheme="majorEastAsia" w:hAnsi="Arial" w:cs="Arial"/>
            <w:sz w:val="22"/>
            <w:szCs w:val="22"/>
          </w:rPr>
          <w:t>tudent+performance</w:t>
        </w:r>
      </w:hyperlink>
      <w:r w:rsidRPr="00F31637">
        <w:rPr>
          <w:rFonts w:ascii="Arial" w:hAnsi="Arial" w:cs="Arial"/>
          <w:sz w:val="22"/>
          <w:szCs w:val="22"/>
        </w:rPr>
        <w:t>)</w:t>
      </w:r>
    </w:p>
    <w:p w14:paraId="4FDD6C62" w14:textId="12143B99" w:rsidR="00230F37" w:rsidRPr="00F31637" w:rsidRDefault="00D95942" w:rsidP="00F31637">
      <w:pPr>
        <w:spacing w:line="276" w:lineRule="auto"/>
        <w:jc w:val="both"/>
        <w:rPr>
          <w:rFonts w:ascii="Arial" w:hAnsi="Arial" w:cs="Arial"/>
        </w:rPr>
      </w:pPr>
      <w:r w:rsidRPr="00F31637">
        <w:rPr>
          <w:rFonts w:ascii="Arial" w:hAnsi="Arial" w:cs="Arial"/>
        </w:rPr>
        <w:t xml:space="preserve">[13] </w:t>
      </w:r>
      <w:r w:rsidRPr="00F31637">
        <w:rPr>
          <w:rFonts w:ascii="Arial" w:hAnsi="Arial" w:cs="Arial"/>
        </w:rPr>
        <w:t xml:space="preserve">E. </w:t>
      </w:r>
      <w:proofErr w:type="spellStart"/>
      <w:r w:rsidRPr="00F31637">
        <w:rPr>
          <w:rFonts w:ascii="Arial" w:hAnsi="Arial" w:cs="Arial"/>
        </w:rPr>
        <w:t>Stanevičienė</w:t>
      </w:r>
      <w:proofErr w:type="spellEnd"/>
      <w:r w:rsidRPr="00F31637">
        <w:rPr>
          <w:rFonts w:ascii="Arial" w:hAnsi="Arial" w:cs="Arial"/>
        </w:rPr>
        <w:t xml:space="preserve">, A. </w:t>
      </w:r>
      <w:proofErr w:type="spellStart"/>
      <w:r w:rsidRPr="00F31637">
        <w:rPr>
          <w:rFonts w:ascii="Arial" w:hAnsi="Arial" w:cs="Arial"/>
        </w:rPr>
        <w:t>Stasiulionytė</w:t>
      </w:r>
      <w:proofErr w:type="spellEnd"/>
      <w:r w:rsidRPr="00F31637">
        <w:rPr>
          <w:rFonts w:ascii="Arial" w:hAnsi="Arial" w:cs="Arial"/>
        </w:rPr>
        <w:t xml:space="preserve">, and R. </w:t>
      </w:r>
      <w:proofErr w:type="spellStart"/>
      <w:r w:rsidRPr="00F31637">
        <w:rPr>
          <w:rFonts w:ascii="Arial" w:hAnsi="Arial" w:cs="Arial"/>
        </w:rPr>
        <w:t>Trapenciere</w:t>
      </w:r>
      <w:proofErr w:type="spellEnd"/>
      <w:r w:rsidRPr="00F31637">
        <w:rPr>
          <w:rFonts w:ascii="Arial" w:hAnsi="Arial" w:cs="Arial"/>
        </w:rPr>
        <w:t xml:space="preserve">, “A case study on the data mining-based prediction of student academic outcomes in higher education,” </w:t>
      </w:r>
      <w:r w:rsidRPr="00F31637">
        <w:rPr>
          <w:rFonts w:ascii="Arial" w:hAnsi="Arial" w:cs="Arial"/>
          <w:i/>
          <w:iCs/>
        </w:rPr>
        <w:t>Sustainability</w:t>
      </w:r>
      <w:r w:rsidRPr="00F31637">
        <w:rPr>
          <w:rFonts w:ascii="Arial" w:hAnsi="Arial" w:cs="Arial"/>
        </w:rPr>
        <w:t>, vol. 16, no. 23, Art. no. 10442, Nov. 2024.</w:t>
      </w:r>
    </w:p>
    <w:p w14:paraId="13CC9C31" w14:textId="0CC13F2E" w:rsidR="00B0499A" w:rsidRPr="00F31637" w:rsidRDefault="00B0499A" w:rsidP="00F31637">
      <w:pPr>
        <w:pStyle w:val="Heading1"/>
        <w:spacing w:line="276" w:lineRule="auto"/>
        <w:jc w:val="both"/>
        <w:rPr>
          <w:rFonts w:ascii="Arial" w:hAnsi="Arial" w:cs="Arial"/>
          <w:color w:val="auto"/>
          <w:sz w:val="24"/>
          <w:szCs w:val="24"/>
        </w:rPr>
      </w:pPr>
      <w:r w:rsidRPr="00F31637">
        <w:rPr>
          <w:rFonts w:ascii="Arial" w:hAnsi="Arial" w:cs="Arial"/>
          <w:color w:val="auto"/>
          <w:sz w:val="24"/>
          <w:szCs w:val="24"/>
        </w:rPr>
        <w:t xml:space="preserve">[14] </w:t>
      </w:r>
      <w:r w:rsidRPr="00F31637">
        <w:rPr>
          <w:rFonts w:ascii="Arial" w:hAnsi="Arial" w:cs="Arial"/>
          <w:color w:val="auto"/>
          <w:sz w:val="24"/>
          <w:szCs w:val="24"/>
        </w:rPr>
        <w:t xml:space="preserve">Y. Zhang, Y. Yun, R. An et al., “Educational Data Mining Techniques for Student Performance Prediction: Method Review and Comparison Analysis,” </w:t>
      </w:r>
      <w:r w:rsidRPr="00F31637">
        <w:rPr>
          <w:rFonts w:ascii="Arial" w:hAnsi="Arial" w:cs="Arial"/>
          <w:i/>
          <w:iCs/>
          <w:color w:val="auto"/>
          <w:sz w:val="24"/>
          <w:szCs w:val="24"/>
        </w:rPr>
        <w:t>Frontiers in Psychology</w:t>
      </w:r>
      <w:r w:rsidRPr="00F31637">
        <w:rPr>
          <w:rFonts w:ascii="Arial" w:hAnsi="Arial" w:cs="Arial"/>
          <w:color w:val="auto"/>
          <w:sz w:val="24"/>
          <w:szCs w:val="24"/>
        </w:rPr>
        <w:t>, vol. 12, Dec. 2021.</w:t>
      </w:r>
    </w:p>
    <w:p w14:paraId="7D87C2A9" w14:textId="77777777" w:rsidR="00B0499A" w:rsidRPr="00F31637" w:rsidRDefault="00B0499A" w:rsidP="00F31637">
      <w:pPr>
        <w:spacing w:line="276" w:lineRule="auto"/>
        <w:jc w:val="both"/>
        <w:rPr>
          <w:rFonts w:ascii="Arial" w:hAnsi="Arial" w:cs="Arial"/>
        </w:rPr>
      </w:pPr>
    </w:p>
    <w:p w14:paraId="58B815AF" w14:textId="6A8CC753" w:rsidR="00B0499A" w:rsidRPr="00F31637" w:rsidRDefault="00B0499A" w:rsidP="00F31637">
      <w:pPr>
        <w:spacing w:line="276" w:lineRule="auto"/>
        <w:jc w:val="both"/>
        <w:rPr>
          <w:rFonts w:ascii="Arial" w:hAnsi="Arial" w:cs="Arial"/>
        </w:rPr>
      </w:pPr>
      <w:r w:rsidRPr="00F31637">
        <w:rPr>
          <w:rFonts w:ascii="Arial" w:hAnsi="Arial" w:cs="Arial"/>
        </w:rPr>
        <w:t xml:space="preserve">[15] </w:t>
      </w:r>
      <w:r w:rsidRPr="00F31637">
        <w:rPr>
          <w:rFonts w:ascii="Arial" w:hAnsi="Arial" w:cs="Arial"/>
        </w:rPr>
        <w:t xml:space="preserve">M. N. Gul et al., “Data-Driven Decisions in Education Using a Comprehensive Machine Learning Framework,” </w:t>
      </w:r>
      <w:r w:rsidRPr="00F31637">
        <w:rPr>
          <w:rFonts w:ascii="Arial" w:hAnsi="Arial" w:cs="Arial"/>
          <w:i/>
          <w:iCs/>
        </w:rPr>
        <w:t>International Journal of Educational Technology</w:t>
      </w:r>
      <w:r w:rsidRPr="00F31637">
        <w:rPr>
          <w:rFonts w:ascii="Arial" w:hAnsi="Arial" w:cs="Arial"/>
        </w:rPr>
        <w:t>, vol. 16, no. 23, 2025</w:t>
      </w:r>
    </w:p>
    <w:p w14:paraId="63F923CD" w14:textId="77777777" w:rsidR="00B0499A" w:rsidRPr="00F31637" w:rsidRDefault="00B0499A" w:rsidP="00F31637">
      <w:pPr>
        <w:spacing w:line="360" w:lineRule="auto"/>
        <w:jc w:val="both"/>
        <w:rPr>
          <w:rFonts w:ascii="Arial" w:hAnsi="Arial" w:cs="Arial"/>
        </w:rPr>
      </w:pPr>
    </w:p>
    <w:sectPr w:rsidR="00B0499A" w:rsidRPr="00F31637" w:rsidSect="003620A7">
      <w:footerReference w:type="default" r:id="rId37"/>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3B624A" w14:textId="77777777" w:rsidR="007362B0" w:rsidRDefault="007362B0" w:rsidP="003073B6">
      <w:r>
        <w:separator/>
      </w:r>
    </w:p>
  </w:endnote>
  <w:endnote w:type="continuationSeparator" w:id="0">
    <w:p w14:paraId="6A2792E6" w14:textId="77777777" w:rsidR="007362B0" w:rsidRDefault="007362B0" w:rsidP="003073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5957431"/>
      <w:docPartObj>
        <w:docPartGallery w:val="Page Numbers (Bottom of Page)"/>
        <w:docPartUnique/>
      </w:docPartObj>
    </w:sdtPr>
    <w:sdtContent>
      <w:p w14:paraId="3F7A8B5E" w14:textId="43422E3B" w:rsidR="00F31637" w:rsidRDefault="00F31637">
        <w:pPr>
          <w:pStyle w:val="Footer"/>
          <w:jc w:val="right"/>
        </w:pPr>
        <w:r>
          <w:fldChar w:fldCharType="begin"/>
        </w:r>
        <w:r>
          <w:instrText>PAGE   \* MERGEFORMAT</w:instrText>
        </w:r>
        <w:r>
          <w:fldChar w:fldCharType="separate"/>
        </w:r>
        <w:r>
          <w:t>2</w:t>
        </w:r>
        <w:r>
          <w:fldChar w:fldCharType="end"/>
        </w:r>
      </w:p>
    </w:sdtContent>
  </w:sdt>
  <w:p w14:paraId="5FBFD104" w14:textId="77777777" w:rsidR="00135FA5" w:rsidRDefault="00135F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7B521E" w14:textId="77777777" w:rsidR="007362B0" w:rsidRDefault="007362B0" w:rsidP="003073B6">
      <w:r>
        <w:separator/>
      </w:r>
    </w:p>
  </w:footnote>
  <w:footnote w:type="continuationSeparator" w:id="0">
    <w:p w14:paraId="250EC7E7" w14:textId="77777777" w:rsidR="007362B0" w:rsidRDefault="007362B0" w:rsidP="003073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F7123"/>
    <w:multiLevelType w:val="multilevel"/>
    <w:tmpl w:val="1D68A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5E69C6"/>
    <w:multiLevelType w:val="multilevel"/>
    <w:tmpl w:val="4E7A3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224470"/>
    <w:multiLevelType w:val="multilevel"/>
    <w:tmpl w:val="5BD42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450DF9"/>
    <w:multiLevelType w:val="multilevel"/>
    <w:tmpl w:val="8AD811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BB5BB6"/>
    <w:multiLevelType w:val="multilevel"/>
    <w:tmpl w:val="32A41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EB236A"/>
    <w:multiLevelType w:val="multilevel"/>
    <w:tmpl w:val="AB1CC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264B01"/>
    <w:multiLevelType w:val="multilevel"/>
    <w:tmpl w:val="3DFA1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A90CBE"/>
    <w:multiLevelType w:val="multilevel"/>
    <w:tmpl w:val="23E20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927F15"/>
    <w:multiLevelType w:val="multilevel"/>
    <w:tmpl w:val="21CAB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1998386">
    <w:abstractNumId w:val="8"/>
  </w:num>
  <w:num w:numId="2" w16cid:durableId="627856107">
    <w:abstractNumId w:val="1"/>
  </w:num>
  <w:num w:numId="3" w16cid:durableId="527566840">
    <w:abstractNumId w:val="3"/>
  </w:num>
  <w:num w:numId="4" w16cid:durableId="687681863">
    <w:abstractNumId w:val="2"/>
  </w:num>
  <w:num w:numId="5" w16cid:durableId="70541309">
    <w:abstractNumId w:val="5"/>
  </w:num>
  <w:num w:numId="6" w16cid:durableId="957299261">
    <w:abstractNumId w:val="4"/>
  </w:num>
  <w:num w:numId="7" w16cid:durableId="218370562">
    <w:abstractNumId w:val="6"/>
  </w:num>
  <w:num w:numId="8" w16cid:durableId="1138257480">
    <w:abstractNumId w:val="7"/>
  </w:num>
  <w:num w:numId="9" w16cid:durableId="224269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6D8"/>
    <w:rsid w:val="000102BC"/>
    <w:rsid w:val="00017E5C"/>
    <w:rsid w:val="00021CE6"/>
    <w:rsid w:val="000226D6"/>
    <w:rsid w:val="0003036A"/>
    <w:rsid w:val="000331F4"/>
    <w:rsid w:val="00036F39"/>
    <w:rsid w:val="00045FC1"/>
    <w:rsid w:val="000467BD"/>
    <w:rsid w:val="00057886"/>
    <w:rsid w:val="0006476A"/>
    <w:rsid w:val="00070785"/>
    <w:rsid w:val="00073261"/>
    <w:rsid w:val="0009046A"/>
    <w:rsid w:val="0009518F"/>
    <w:rsid w:val="000C3A64"/>
    <w:rsid w:val="000D5F95"/>
    <w:rsid w:val="00101602"/>
    <w:rsid w:val="0010298C"/>
    <w:rsid w:val="00116C26"/>
    <w:rsid w:val="00135FA5"/>
    <w:rsid w:val="00163860"/>
    <w:rsid w:val="00165BAB"/>
    <w:rsid w:val="0016765F"/>
    <w:rsid w:val="001713EA"/>
    <w:rsid w:val="0017186F"/>
    <w:rsid w:val="001754F9"/>
    <w:rsid w:val="00183B17"/>
    <w:rsid w:val="00196A89"/>
    <w:rsid w:val="001A139C"/>
    <w:rsid w:val="001B61A0"/>
    <w:rsid w:val="001C0257"/>
    <w:rsid w:val="001C0B42"/>
    <w:rsid w:val="001C1F50"/>
    <w:rsid w:val="001C203C"/>
    <w:rsid w:val="001C395F"/>
    <w:rsid w:val="001C3FCC"/>
    <w:rsid w:val="001D7F80"/>
    <w:rsid w:val="001F7297"/>
    <w:rsid w:val="00203CD1"/>
    <w:rsid w:val="002103E0"/>
    <w:rsid w:val="002221BC"/>
    <w:rsid w:val="00223F20"/>
    <w:rsid w:val="002240A3"/>
    <w:rsid w:val="00225E8D"/>
    <w:rsid w:val="00230F37"/>
    <w:rsid w:val="002316BF"/>
    <w:rsid w:val="00242181"/>
    <w:rsid w:val="00244200"/>
    <w:rsid w:val="00250A65"/>
    <w:rsid w:val="0025156E"/>
    <w:rsid w:val="002A07D9"/>
    <w:rsid w:val="002A7A83"/>
    <w:rsid w:val="002C53E1"/>
    <w:rsid w:val="002D321F"/>
    <w:rsid w:val="002D3365"/>
    <w:rsid w:val="002D64D7"/>
    <w:rsid w:val="002F4501"/>
    <w:rsid w:val="003073B6"/>
    <w:rsid w:val="00307934"/>
    <w:rsid w:val="00314955"/>
    <w:rsid w:val="00342673"/>
    <w:rsid w:val="0034744D"/>
    <w:rsid w:val="003526DB"/>
    <w:rsid w:val="003554AD"/>
    <w:rsid w:val="00357EC2"/>
    <w:rsid w:val="003620A7"/>
    <w:rsid w:val="003667BD"/>
    <w:rsid w:val="00377980"/>
    <w:rsid w:val="0038172A"/>
    <w:rsid w:val="003A532E"/>
    <w:rsid w:val="003B65D8"/>
    <w:rsid w:val="003C3F11"/>
    <w:rsid w:val="003D19C4"/>
    <w:rsid w:val="003E1866"/>
    <w:rsid w:val="003E2B3C"/>
    <w:rsid w:val="003E7AD7"/>
    <w:rsid w:val="003F773E"/>
    <w:rsid w:val="00401C7F"/>
    <w:rsid w:val="00406F92"/>
    <w:rsid w:val="00415595"/>
    <w:rsid w:val="00434678"/>
    <w:rsid w:val="00437B7E"/>
    <w:rsid w:val="0044150D"/>
    <w:rsid w:val="004477FF"/>
    <w:rsid w:val="0047730C"/>
    <w:rsid w:val="0048210F"/>
    <w:rsid w:val="004911EA"/>
    <w:rsid w:val="004960F3"/>
    <w:rsid w:val="004A24D7"/>
    <w:rsid w:val="004B2EB8"/>
    <w:rsid w:val="004B2F40"/>
    <w:rsid w:val="004B309A"/>
    <w:rsid w:val="004B53AA"/>
    <w:rsid w:val="004B698E"/>
    <w:rsid w:val="004B6D7F"/>
    <w:rsid w:val="004D6F28"/>
    <w:rsid w:val="004E20A0"/>
    <w:rsid w:val="004F1F3B"/>
    <w:rsid w:val="004F2949"/>
    <w:rsid w:val="0050027D"/>
    <w:rsid w:val="00500C62"/>
    <w:rsid w:val="00507D9D"/>
    <w:rsid w:val="00511C06"/>
    <w:rsid w:val="0051358C"/>
    <w:rsid w:val="0052416D"/>
    <w:rsid w:val="005378CC"/>
    <w:rsid w:val="00546D48"/>
    <w:rsid w:val="005473D8"/>
    <w:rsid w:val="00560F8C"/>
    <w:rsid w:val="00562F4E"/>
    <w:rsid w:val="00563638"/>
    <w:rsid w:val="00575694"/>
    <w:rsid w:val="005756F2"/>
    <w:rsid w:val="00580873"/>
    <w:rsid w:val="00582C9B"/>
    <w:rsid w:val="0059794C"/>
    <w:rsid w:val="005A6654"/>
    <w:rsid w:val="005B5F88"/>
    <w:rsid w:val="005C55F2"/>
    <w:rsid w:val="005C63FE"/>
    <w:rsid w:val="005D1815"/>
    <w:rsid w:val="005D7568"/>
    <w:rsid w:val="005D7BEC"/>
    <w:rsid w:val="005E49B0"/>
    <w:rsid w:val="005E7A46"/>
    <w:rsid w:val="005F4A4C"/>
    <w:rsid w:val="005F6C66"/>
    <w:rsid w:val="00610524"/>
    <w:rsid w:val="00636D89"/>
    <w:rsid w:val="006403E0"/>
    <w:rsid w:val="006467F9"/>
    <w:rsid w:val="00653C08"/>
    <w:rsid w:val="0065459A"/>
    <w:rsid w:val="00656788"/>
    <w:rsid w:val="006650A9"/>
    <w:rsid w:val="00675184"/>
    <w:rsid w:val="00676387"/>
    <w:rsid w:val="006840B2"/>
    <w:rsid w:val="0069011F"/>
    <w:rsid w:val="006928E1"/>
    <w:rsid w:val="006B65C3"/>
    <w:rsid w:val="006B6EF6"/>
    <w:rsid w:val="006C0F15"/>
    <w:rsid w:val="006C1C00"/>
    <w:rsid w:val="006C1D84"/>
    <w:rsid w:val="006D2490"/>
    <w:rsid w:val="006D3888"/>
    <w:rsid w:val="006D56D0"/>
    <w:rsid w:val="006D659A"/>
    <w:rsid w:val="006F46E6"/>
    <w:rsid w:val="006F4C70"/>
    <w:rsid w:val="006F5821"/>
    <w:rsid w:val="006F6EBA"/>
    <w:rsid w:val="007006CA"/>
    <w:rsid w:val="00700EC4"/>
    <w:rsid w:val="007109A2"/>
    <w:rsid w:val="00711A26"/>
    <w:rsid w:val="00713CFD"/>
    <w:rsid w:val="00714DB6"/>
    <w:rsid w:val="00732F1D"/>
    <w:rsid w:val="007362B0"/>
    <w:rsid w:val="00736C07"/>
    <w:rsid w:val="007375B4"/>
    <w:rsid w:val="007450B4"/>
    <w:rsid w:val="00746572"/>
    <w:rsid w:val="0076297E"/>
    <w:rsid w:val="00763FB4"/>
    <w:rsid w:val="0077789C"/>
    <w:rsid w:val="007830ED"/>
    <w:rsid w:val="00786955"/>
    <w:rsid w:val="00792825"/>
    <w:rsid w:val="007C15E2"/>
    <w:rsid w:val="007C1958"/>
    <w:rsid w:val="007C2328"/>
    <w:rsid w:val="007E0F3F"/>
    <w:rsid w:val="007F144A"/>
    <w:rsid w:val="007F153D"/>
    <w:rsid w:val="00806385"/>
    <w:rsid w:val="00810D24"/>
    <w:rsid w:val="00816975"/>
    <w:rsid w:val="00820192"/>
    <w:rsid w:val="008214BE"/>
    <w:rsid w:val="00822F4A"/>
    <w:rsid w:val="00835AAF"/>
    <w:rsid w:val="0084366B"/>
    <w:rsid w:val="00851E91"/>
    <w:rsid w:val="0086186F"/>
    <w:rsid w:val="008622B3"/>
    <w:rsid w:val="00872530"/>
    <w:rsid w:val="00873C95"/>
    <w:rsid w:val="00877012"/>
    <w:rsid w:val="00883D47"/>
    <w:rsid w:val="008842BE"/>
    <w:rsid w:val="008849B5"/>
    <w:rsid w:val="00885A25"/>
    <w:rsid w:val="00885FAC"/>
    <w:rsid w:val="0089777A"/>
    <w:rsid w:val="008A2B76"/>
    <w:rsid w:val="008B1B85"/>
    <w:rsid w:val="008B2224"/>
    <w:rsid w:val="008B6882"/>
    <w:rsid w:val="008C0B7A"/>
    <w:rsid w:val="008C77F4"/>
    <w:rsid w:val="008D078B"/>
    <w:rsid w:val="008E5E08"/>
    <w:rsid w:val="008F268E"/>
    <w:rsid w:val="00901D1C"/>
    <w:rsid w:val="00905278"/>
    <w:rsid w:val="00916A59"/>
    <w:rsid w:val="00927D7D"/>
    <w:rsid w:val="00935D50"/>
    <w:rsid w:val="009547CB"/>
    <w:rsid w:val="00961700"/>
    <w:rsid w:val="00966229"/>
    <w:rsid w:val="0097011E"/>
    <w:rsid w:val="00972A33"/>
    <w:rsid w:val="00980E88"/>
    <w:rsid w:val="0098603C"/>
    <w:rsid w:val="00986B0A"/>
    <w:rsid w:val="00995817"/>
    <w:rsid w:val="009A37B1"/>
    <w:rsid w:val="009C2806"/>
    <w:rsid w:val="009C529E"/>
    <w:rsid w:val="009C7414"/>
    <w:rsid w:val="009E0B17"/>
    <w:rsid w:val="009E2AFA"/>
    <w:rsid w:val="009E2C47"/>
    <w:rsid w:val="009E4C46"/>
    <w:rsid w:val="009F0026"/>
    <w:rsid w:val="00A0427B"/>
    <w:rsid w:val="00A10A71"/>
    <w:rsid w:val="00A237CE"/>
    <w:rsid w:val="00A359B4"/>
    <w:rsid w:val="00A36F2E"/>
    <w:rsid w:val="00A43569"/>
    <w:rsid w:val="00A64839"/>
    <w:rsid w:val="00A711E8"/>
    <w:rsid w:val="00A73148"/>
    <w:rsid w:val="00A77337"/>
    <w:rsid w:val="00A82336"/>
    <w:rsid w:val="00A840F7"/>
    <w:rsid w:val="00A974BD"/>
    <w:rsid w:val="00AA32F8"/>
    <w:rsid w:val="00AC05F3"/>
    <w:rsid w:val="00AD2DFA"/>
    <w:rsid w:val="00AF5C7F"/>
    <w:rsid w:val="00AF7CE7"/>
    <w:rsid w:val="00B0499A"/>
    <w:rsid w:val="00B10554"/>
    <w:rsid w:val="00B129D2"/>
    <w:rsid w:val="00B3560C"/>
    <w:rsid w:val="00B37FD7"/>
    <w:rsid w:val="00B41E4B"/>
    <w:rsid w:val="00B43983"/>
    <w:rsid w:val="00B45E05"/>
    <w:rsid w:val="00B5098A"/>
    <w:rsid w:val="00B716BD"/>
    <w:rsid w:val="00B83B3B"/>
    <w:rsid w:val="00B95D18"/>
    <w:rsid w:val="00BB1655"/>
    <w:rsid w:val="00BB646B"/>
    <w:rsid w:val="00BB7BF9"/>
    <w:rsid w:val="00BC18D7"/>
    <w:rsid w:val="00BC603D"/>
    <w:rsid w:val="00BC7991"/>
    <w:rsid w:val="00BC7BC8"/>
    <w:rsid w:val="00BE57F1"/>
    <w:rsid w:val="00C04EA0"/>
    <w:rsid w:val="00C0736D"/>
    <w:rsid w:val="00C10FC6"/>
    <w:rsid w:val="00C26C74"/>
    <w:rsid w:val="00C47379"/>
    <w:rsid w:val="00C5284A"/>
    <w:rsid w:val="00C762F3"/>
    <w:rsid w:val="00C80EF1"/>
    <w:rsid w:val="00C97CF2"/>
    <w:rsid w:val="00CB18F3"/>
    <w:rsid w:val="00CB434A"/>
    <w:rsid w:val="00CC32EF"/>
    <w:rsid w:val="00CE0F1A"/>
    <w:rsid w:val="00CE20FF"/>
    <w:rsid w:val="00CF3F54"/>
    <w:rsid w:val="00D05129"/>
    <w:rsid w:val="00D05D37"/>
    <w:rsid w:val="00D1029C"/>
    <w:rsid w:val="00D1138D"/>
    <w:rsid w:val="00D12E54"/>
    <w:rsid w:val="00D24E91"/>
    <w:rsid w:val="00D34E32"/>
    <w:rsid w:val="00D3769D"/>
    <w:rsid w:val="00D41807"/>
    <w:rsid w:val="00D42632"/>
    <w:rsid w:val="00D51B3F"/>
    <w:rsid w:val="00D54728"/>
    <w:rsid w:val="00D6708A"/>
    <w:rsid w:val="00D67F0D"/>
    <w:rsid w:val="00D738E7"/>
    <w:rsid w:val="00D836D8"/>
    <w:rsid w:val="00D85C7B"/>
    <w:rsid w:val="00D92851"/>
    <w:rsid w:val="00D95942"/>
    <w:rsid w:val="00DB4FF6"/>
    <w:rsid w:val="00DD2D0F"/>
    <w:rsid w:val="00DE0E60"/>
    <w:rsid w:val="00DF5B70"/>
    <w:rsid w:val="00E0116C"/>
    <w:rsid w:val="00E20A8A"/>
    <w:rsid w:val="00E26F80"/>
    <w:rsid w:val="00E32761"/>
    <w:rsid w:val="00E36EF8"/>
    <w:rsid w:val="00E535D2"/>
    <w:rsid w:val="00E56C8A"/>
    <w:rsid w:val="00E84A27"/>
    <w:rsid w:val="00E867F8"/>
    <w:rsid w:val="00E87560"/>
    <w:rsid w:val="00EA53EF"/>
    <w:rsid w:val="00EB465F"/>
    <w:rsid w:val="00EC5567"/>
    <w:rsid w:val="00EC7003"/>
    <w:rsid w:val="00ED1E52"/>
    <w:rsid w:val="00EE18B2"/>
    <w:rsid w:val="00EE2774"/>
    <w:rsid w:val="00EE54EB"/>
    <w:rsid w:val="00F11CF3"/>
    <w:rsid w:val="00F22151"/>
    <w:rsid w:val="00F3085E"/>
    <w:rsid w:val="00F30D63"/>
    <w:rsid w:val="00F31637"/>
    <w:rsid w:val="00F46FA6"/>
    <w:rsid w:val="00F508F3"/>
    <w:rsid w:val="00F7190C"/>
    <w:rsid w:val="00F75AC6"/>
    <w:rsid w:val="00F77BBF"/>
    <w:rsid w:val="00F80FFD"/>
    <w:rsid w:val="00F92A6D"/>
    <w:rsid w:val="00F936A8"/>
    <w:rsid w:val="00FA38A4"/>
    <w:rsid w:val="00FA4BDB"/>
    <w:rsid w:val="00FA659B"/>
    <w:rsid w:val="00FB3B01"/>
    <w:rsid w:val="00FC43E8"/>
    <w:rsid w:val="00FC50E0"/>
    <w:rsid w:val="00FD00E6"/>
    <w:rsid w:val="00FD5D29"/>
    <w:rsid w:val="00FF4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AA46F"/>
  <w15:chartTrackingRefBased/>
  <w15:docId w15:val="{B113A735-BC15-46F3-9396-B1E534D5E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43E8"/>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732F1D"/>
    <w:pPr>
      <w:keepNext/>
      <w:keepLines/>
      <w:spacing w:before="360" w:after="80"/>
      <w:outlineLvl w:val="0"/>
    </w:pPr>
    <w:rPr>
      <w:rFonts w:asciiTheme="majorHAnsi" w:eastAsiaTheme="majorEastAsia" w:hAnsiTheme="majorHAnsi" w:cstheme="majorBidi"/>
      <w:color w:val="156082" w:themeColor="accent1"/>
      <w:sz w:val="40"/>
      <w:szCs w:val="40"/>
    </w:rPr>
  </w:style>
  <w:style w:type="paragraph" w:styleId="Heading2">
    <w:name w:val="heading 2"/>
    <w:basedOn w:val="Normal"/>
    <w:next w:val="Normal"/>
    <w:link w:val="Heading2Char"/>
    <w:uiPriority w:val="9"/>
    <w:unhideWhenUsed/>
    <w:qFormat/>
    <w:rsid w:val="00D836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36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36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36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36D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36D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36D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36D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F1D"/>
    <w:rPr>
      <w:rFonts w:asciiTheme="majorHAnsi" w:eastAsiaTheme="majorEastAsia" w:hAnsiTheme="majorHAnsi" w:cstheme="majorBidi"/>
      <w:color w:val="156082" w:themeColor="accent1"/>
      <w:sz w:val="40"/>
      <w:szCs w:val="40"/>
    </w:rPr>
  </w:style>
  <w:style w:type="character" w:customStyle="1" w:styleId="Heading2Char">
    <w:name w:val="Heading 2 Char"/>
    <w:basedOn w:val="DefaultParagraphFont"/>
    <w:link w:val="Heading2"/>
    <w:uiPriority w:val="9"/>
    <w:rsid w:val="00D836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36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36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36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36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36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36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36D8"/>
    <w:rPr>
      <w:rFonts w:eastAsiaTheme="majorEastAsia" w:cstheme="majorBidi"/>
      <w:color w:val="272727" w:themeColor="text1" w:themeTint="D8"/>
    </w:rPr>
  </w:style>
  <w:style w:type="paragraph" w:styleId="Title">
    <w:name w:val="Title"/>
    <w:basedOn w:val="Normal"/>
    <w:next w:val="Normal"/>
    <w:link w:val="TitleChar"/>
    <w:uiPriority w:val="10"/>
    <w:qFormat/>
    <w:rsid w:val="00D836D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36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36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36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36D8"/>
    <w:pPr>
      <w:spacing w:before="160"/>
      <w:jc w:val="center"/>
    </w:pPr>
    <w:rPr>
      <w:i/>
      <w:iCs/>
      <w:color w:val="404040" w:themeColor="text1" w:themeTint="BF"/>
    </w:rPr>
  </w:style>
  <w:style w:type="character" w:customStyle="1" w:styleId="QuoteChar">
    <w:name w:val="Quote Char"/>
    <w:basedOn w:val="DefaultParagraphFont"/>
    <w:link w:val="Quote"/>
    <w:uiPriority w:val="29"/>
    <w:rsid w:val="00D836D8"/>
    <w:rPr>
      <w:i/>
      <w:iCs/>
      <w:color w:val="404040" w:themeColor="text1" w:themeTint="BF"/>
    </w:rPr>
  </w:style>
  <w:style w:type="paragraph" w:styleId="ListParagraph">
    <w:name w:val="List Paragraph"/>
    <w:basedOn w:val="Normal"/>
    <w:uiPriority w:val="34"/>
    <w:qFormat/>
    <w:rsid w:val="00D836D8"/>
    <w:pPr>
      <w:ind w:left="720"/>
      <w:contextualSpacing/>
    </w:pPr>
  </w:style>
  <w:style w:type="character" w:styleId="IntenseEmphasis">
    <w:name w:val="Intense Emphasis"/>
    <w:basedOn w:val="DefaultParagraphFont"/>
    <w:uiPriority w:val="21"/>
    <w:qFormat/>
    <w:rsid w:val="00D836D8"/>
    <w:rPr>
      <w:i/>
      <w:iCs/>
      <w:color w:val="0F4761" w:themeColor="accent1" w:themeShade="BF"/>
    </w:rPr>
  </w:style>
  <w:style w:type="paragraph" w:styleId="IntenseQuote">
    <w:name w:val="Intense Quote"/>
    <w:basedOn w:val="Normal"/>
    <w:next w:val="Normal"/>
    <w:link w:val="IntenseQuoteChar"/>
    <w:uiPriority w:val="30"/>
    <w:qFormat/>
    <w:rsid w:val="00D836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36D8"/>
    <w:rPr>
      <w:i/>
      <w:iCs/>
      <w:color w:val="0F4761" w:themeColor="accent1" w:themeShade="BF"/>
    </w:rPr>
  </w:style>
  <w:style w:type="character" w:styleId="IntenseReference">
    <w:name w:val="Intense Reference"/>
    <w:basedOn w:val="DefaultParagraphFont"/>
    <w:uiPriority w:val="32"/>
    <w:qFormat/>
    <w:rsid w:val="00D836D8"/>
    <w:rPr>
      <w:b/>
      <w:bCs/>
      <w:smallCaps/>
      <w:color w:val="0F4761" w:themeColor="accent1" w:themeShade="BF"/>
      <w:spacing w:val="5"/>
    </w:rPr>
  </w:style>
  <w:style w:type="paragraph" w:styleId="NoSpacing">
    <w:name w:val="No Spacing"/>
    <w:uiPriority w:val="1"/>
    <w:qFormat/>
    <w:rsid w:val="00D836D8"/>
    <w:pPr>
      <w:spacing w:after="0" w:line="240" w:lineRule="auto"/>
    </w:pPr>
    <w:rPr>
      <w:color w:val="0E2841" w:themeColor="text2"/>
      <w:kern w:val="0"/>
      <w:sz w:val="20"/>
      <w:szCs w:val="20"/>
      <w:lang w:val="en-US"/>
      <w14:ligatures w14:val="none"/>
    </w:rPr>
  </w:style>
  <w:style w:type="paragraph" w:styleId="NormalWeb">
    <w:name w:val="Normal (Web)"/>
    <w:basedOn w:val="Normal"/>
    <w:uiPriority w:val="99"/>
    <w:semiHidden/>
    <w:unhideWhenUsed/>
    <w:rsid w:val="00736C07"/>
  </w:style>
  <w:style w:type="table" w:styleId="TableGrid">
    <w:name w:val="Table Grid"/>
    <w:basedOn w:val="TableNormal"/>
    <w:uiPriority w:val="39"/>
    <w:rsid w:val="007F15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F153D"/>
    <w:rPr>
      <w:b/>
      <w:bCs/>
    </w:rPr>
  </w:style>
  <w:style w:type="paragraph" w:styleId="Header">
    <w:name w:val="header"/>
    <w:basedOn w:val="Normal"/>
    <w:link w:val="HeaderChar"/>
    <w:uiPriority w:val="99"/>
    <w:unhideWhenUsed/>
    <w:rsid w:val="003073B6"/>
    <w:pPr>
      <w:tabs>
        <w:tab w:val="center" w:pos="4513"/>
        <w:tab w:val="right" w:pos="9026"/>
      </w:tabs>
    </w:pPr>
  </w:style>
  <w:style w:type="character" w:customStyle="1" w:styleId="HeaderChar">
    <w:name w:val="Header Char"/>
    <w:basedOn w:val="DefaultParagraphFont"/>
    <w:link w:val="Header"/>
    <w:uiPriority w:val="99"/>
    <w:rsid w:val="003073B6"/>
  </w:style>
  <w:style w:type="paragraph" w:styleId="Footer">
    <w:name w:val="footer"/>
    <w:basedOn w:val="Normal"/>
    <w:link w:val="FooterChar"/>
    <w:uiPriority w:val="99"/>
    <w:unhideWhenUsed/>
    <w:rsid w:val="003073B6"/>
    <w:pPr>
      <w:tabs>
        <w:tab w:val="center" w:pos="4513"/>
        <w:tab w:val="right" w:pos="9026"/>
      </w:tabs>
    </w:pPr>
  </w:style>
  <w:style w:type="character" w:customStyle="1" w:styleId="FooterChar">
    <w:name w:val="Footer Char"/>
    <w:basedOn w:val="DefaultParagraphFont"/>
    <w:link w:val="Footer"/>
    <w:uiPriority w:val="99"/>
    <w:rsid w:val="003073B6"/>
  </w:style>
  <w:style w:type="paragraph" w:styleId="TOCHeading">
    <w:name w:val="TOC Heading"/>
    <w:basedOn w:val="Heading1"/>
    <w:next w:val="Normal"/>
    <w:uiPriority w:val="39"/>
    <w:unhideWhenUsed/>
    <w:qFormat/>
    <w:rsid w:val="004B309A"/>
    <w:pPr>
      <w:spacing w:before="240" w:after="0" w:line="259" w:lineRule="auto"/>
      <w:outlineLvl w:val="9"/>
    </w:pPr>
    <w:rPr>
      <w:color w:val="0F4761" w:themeColor="accent1" w:themeShade="BF"/>
      <w:sz w:val="32"/>
      <w:szCs w:val="32"/>
    </w:rPr>
  </w:style>
  <w:style w:type="paragraph" w:styleId="TOC1">
    <w:name w:val="toc 1"/>
    <w:basedOn w:val="Normal"/>
    <w:next w:val="Normal"/>
    <w:autoRedefine/>
    <w:uiPriority w:val="39"/>
    <w:unhideWhenUsed/>
    <w:rsid w:val="004B309A"/>
    <w:pPr>
      <w:spacing w:after="100"/>
    </w:pPr>
  </w:style>
  <w:style w:type="paragraph" w:styleId="TOC2">
    <w:name w:val="toc 2"/>
    <w:basedOn w:val="Normal"/>
    <w:next w:val="Normal"/>
    <w:autoRedefine/>
    <w:uiPriority w:val="39"/>
    <w:unhideWhenUsed/>
    <w:rsid w:val="004B309A"/>
    <w:pPr>
      <w:spacing w:after="100"/>
      <w:ind w:left="240"/>
    </w:pPr>
  </w:style>
  <w:style w:type="character" w:styleId="Hyperlink">
    <w:name w:val="Hyperlink"/>
    <w:basedOn w:val="DefaultParagraphFont"/>
    <w:uiPriority w:val="99"/>
    <w:unhideWhenUsed/>
    <w:rsid w:val="004B309A"/>
    <w:rPr>
      <w:color w:val="467886" w:themeColor="hyperlink"/>
      <w:u w:val="single"/>
    </w:rPr>
  </w:style>
  <w:style w:type="character" w:styleId="UnresolvedMention">
    <w:name w:val="Unresolved Mention"/>
    <w:basedOn w:val="DefaultParagraphFont"/>
    <w:uiPriority w:val="99"/>
    <w:semiHidden/>
    <w:unhideWhenUsed/>
    <w:rsid w:val="00D95942"/>
    <w:rPr>
      <w:color w:val="605E5C"/>
      <w:shd w:val="clear" w:color="auto" w:fill="E1DFDD"/>
    </w:rPr>
  </w:style>
  <w:style w:type="paragraph" w:styleId="Caption">
    <w:name w:val="caption"/>
    <w:basedOn w:val="Normal"/>
    <w:next w:val="Normal"/>
    <w:uiPriority w:val="35"/>
    <w:unhideWhenUsed/>
    <w:qFormat/>
    <w:rsid w:val="0016765F"/>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microsoft.com/office/2007/relationships/hdphoto" Target="media/hdphoto1.wdp"/><Relationship Id="rId26" Type="http://schemas.openxmlformats.org/officeDocument/2006/relationships/image" Target="media/image17.png"/><Relationship Id="rId39" Type="http://schemas.openxmlformats.org/officeDocument/2006/relationships/glossaryDocument" Target="glossary/document.xml"/><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archive.ics.uci.edu/dataset/320/student+performance" TargetMode="Externa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5AB3C856CBA4DE7BA4305B96C0B4517"/>
        <w:category>
          <w:name w:val="General"/>
          <w:gallery w:val="placeholder"/>
        </w:category>
        <w:types>
          <w:type w:val="bbPlcHdr"/>
        </w:types>
        <w:behaviors>
          <w:behavior w:val="content"/>
        </w:behaviors>
        <w:guid w:val="{24A96387-5C8A-44C5-879A-04BD930C24DA}"/>
      </w:docPartPr>
      <w:docPartBody>
        <w:p w:rsidR="00EE00B4" w:rsidRDefault="000F6071" w:rsidP="000F6071">
          <w:pPr>
            <w:pStyle w:val="65AB3C856CBA4DE7BA4305B96C0B4517"/>
          </w:pPr>
          <w:r>
            <w:rPr>
              <w:rFonts w:asciiTheme="majorHAnsi" w:hAnsiTheme="majorHAnsi"/>
              <w:color w:val="FFFFFF" w:themeColor="background1"/>
              <w:sz w:val="96"/>
              <w:szCs w:val="96"/>
            </w:rPr>
            <w:t>[Document title]</w:t>
          </w:r>
        </w:p>
      </w:docPartBody>
    </w:docPart>
    <w:docPart>
      <w:docPartPr>
        <w:name w:val="D7097FB8A03F4479B2A56F6543AEE757"/>
        <w:category>
          <w:name w:val="General"/>
          <w:gallery w:val="placeholder"/>
        </w:category>
        <w:types>
          <w:type w:val="bbPlcHdr"/>
        </w:types>
        <w:behaviors>
          <w:behavior w:val="content"/>
        </w:behaviors>
        <w:guid w:val="{C6D94206-1CE5-41DD-8D3B-E31335676B04}"/>
      </w:docPartPr>
      <w:docPartBody>
        <w:p w:rsidR="00EE00B4" w:rsidRDefault="000F6071" w:rsidP="000F6071">
          <w:pPr>
            <w:pStyle w:val="D7097FB8A03F4479B2A56F6543AEE757"/>
          </w:pPr>
          <w:r>
            <w:rPr>
              <w:color w:val="FFFFFF" w:themeColor="background1"/>
              <w:sz w:val="28"/>
              <w:szCs w:val="28"/>
            </w:rPr>
            <w:t>[Author name]</w:t>
          </w:r>
        </w:p>
      </w:docPartBody>
    </w:docPart>
    <w:docPart>
      <w:docPartPr>
        <w:name w:val="30F6DE1E7C964559858311FA9CCECC8E"/>
        <w:category>
          <w:name w:val="General"/>
          <w:gallery w:val="placeholder"/>
        </w:category>
        <w:types>
          <w:type w:val="bbPlcHdr"/>
        </w:types>
        <w:behaviors>
          <w:behavior w:val="content"/>
        </w:behaviors>
        <w:guid w:val="{9F9AC45D-6095-4D71-88AA-BBCC2FF9576F}"/>
      </w:docPartPr>
      <w:docPartBody>
        <w:p w:rsidR="00EE00B4" w:rsidRDefault="000F6071" w:rsidP="000F6071">
          <w:pPr>
            <w:pStyle w:val="30F6DE1E7C964559858311FA9CCECC8E"/>
          </w:pPr>
          <w:r>
            <w:rPr>
              <w:color w:val="FFFFFF" w:themeColor="background1"/>
              <w:sz w:val="28"/>
              <w:szCs w:val="28"/>
            </w:rPr>
            <w:t>[Course title]</w:t>
          </w:r>
        </w:p>
      </w:docPartBody>
    </w:docPart>
    <w:docPart>
      <w:docPartPr>
        <w:name w:val="98A911CEADD445E28F0A9B2FE3DD5813"/>
        <w:category>
          <w:name w:val="General"/>
          <w:gallery w:val="placeholder"/>
        </w:category>
        <w:types>
          <w:type w:val="bbPlcHdr"/>
        </w:types>
        <w:behaviors>
          <w:behavior w:val="content"/>
        </w:behaviors>
        <w:guid w:val="{FBEB7A34-ACFC-4193-94C6-735971570419}"/>
      </w:docPartPr>
      <w:docPartBody>
        <w:p w:rsidR="00EE00B4" w:rsidRDefault="000F6071" w:rsidP="000F6071">
          <w:pPr>
            <w:pStyle w:val="98A911CEADD445E28F0A9B2FE3DD5813"/>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071"/>
    <w:rsid w:val="00007E5E"/>
    <w:rsid w:val="000F6071"/>
    <w:rsid w:val="004577D5"/>
    <w:rsid w:val="00D92851"/>
    <w:rsid w:val="00DB4FF6"/>
    <w:rsid w:val="00EE0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5AB3C856CBA4DE7BA4305B96C0B4517">
    <w:name w:val="65AB3C856CBA4DE7BA4305B96C0B4517"/>
    <w:rsid w:val="000F6071"/>
  </w:style>
  <w:style w:type="paragraph" w:customStyle="1" w:styleId="D7097FB8A03F4479B2A56F6543AEE757">
    <w:name w:val="D7097FB8A03F4479B2A56F6543AEE757"/>
    <w:rsid w:val="000F6071"/>
  </w:style>
  <w:style w:type="paragraph" w:customStyle="1" w:styleId="30F6DE1E7C964559858311FA9CCECC8E">
    <w:name w:val="30F6DE1E7C964559858311FA9CCECC8E"/>
    <w:rsid w:val="000F6071"/>
  </w:style>
  <w:style w:type="paragraph" w:customStyle="1" w:styleId="98A911CEADD445E28F0A9B2FE3DD5813">
    <w:name w:val="98A911CEADD445E28F0A9B2FE3DD5813"/>
    <w:rsid w:val="000F60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9A4257-C936-48B0-87FA-C2B1913ADB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27</Pages>
  <Words>3575</Words>
  <Characters>22237</Characters>
  <Application>Microsoft Office Word</Application>
  <DocSecurity>0</DocSecurity>
  <Lines>794</Lines>
  <Paragraphs>335</Paragraphs>
  <ScaleCrop>false</ScaleCrop>
  <HeadingPairs>
    <vt:vector size="2" baseType="variant">
      <vt:variant>
        <vt:lpstr>Title</vt:lpstr>
      </vt:variant>
      <vt:variant>
        <vt:i4>1</vt:i4>
      </vt:variant>
    </vt:vector>
  </HeadingPairs>
  <TitlesOfParts>
    <vt:vector size="1" baseType="lpstr">
      <vt:lpstr>Data Warehousing and Data Mining</vt:lpstr>
    </vt:vector>
  </TitlesOfParts>
  <Company/>
  <LinksUpToDate>false</LinksUpToDate>
  <CharactersWithSpaces>25477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Warehousing and Data Mining</dc:title>
  <dc:subject/>
  <dc:creator>Sahyra Khan (2237641)</dc:creator>
  <cp:keywords/>
  <dc:description/>
  <cp:lastModifiedBy>Sahyra Khan (2237641)</cp:lastModifiedBy>
  <cp:revision>5</cp:revision>
  <dcterms:created xsi:type="dcterms:W3CDTF">2025-11-13T23:29:00Z</dcterms:created>
  <dcterms:modified xsi:type="dcterms:W3CDTF">2025-11-14T01:04:00Z</dcterms:modified>
  <cp:category>Assignment Title:	Data Mining Module: ACCA6026</cp:category>
</cp:coreProperties>
</file>