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57CEE" w14:textId="77777777" w:rsidR="009533AA" w:rsidRPr="009017F8" w:rsidRDefault="009533AA">
      <w:pPr>
        <w:spacing w:line="360" w:lineRule="auto"/>
        <w:jc w:val="center"/>
        <w:rPr>
          <w:rFonts w:ascii="Arial" w:eastAsia="Arial" w:hAnsi="Arial" w:cs="Arial"/>
          <w:b/>
          <w:bCs/>
          <w:sz w:val="24"/>
          <w:szCs w:val="24"/>
        </w:rPr>
      </w:pPr>
    </w:p>
    <w:p w14:paraId="30A6A8E1" w14:textId="77777777" w:rsidR="009533AA" w:rsidRPr="009017F8" w:rsidRDefault="009533AA">
      <w:pPr>
        <w:spacing w:line="360" w:lineRule="auto"/>
        <w:jc w:val="center"/>
        <w:rPr>
          <w:rFonts w:ascii="Arial" w:eastAsia="Arial" w:hAnsi="Arial" w:cs="Arial"/>
          <w:b/>
          <w:bCs/>
          <w:sz w:val="24"/>
          <w:szCs w:val="24"/>
        </w:rPr>
      </w:pPr>
    </w:p>
    <w:p w14:paraId="04A9814E" w14:textId="77777777" w:rsidR="009533AA" w:rsidRPr="00A3106B" w:rsidRDefault="009533AA">
      <w:pPr>
        <w:spacing w:line="360" w:lineRule="auto"/>
        <w:jc w:val="center"/>
        <w:rPr>
          <w:rFonts w:ascii="Arial" w:eastAsia="Arial" w:hAnsi="Arial" w:cs="Arial"/>
          <w:b/>
          <w:bCs/>
          <w:sz w:val="48"/>
          <w:szCs w:val="48"/>
        </w:rPr>
      </w:pPr>
    </w:p>
    <w:p w14:paraId="1DAE6181" w14:textId="46E7ADC2" w:rsidR="009533AA" w:rsidRDefault="00A3106B">
      <w:pPr>
        <w:spacing w:line="360" w:lineRule="auto"/>
        <w:jc w:val="center"/>
        <w:rPr>
          <w:rFonts w:ascii="Arial" w:eastAsia="Arial" w:hAnsi="Arial" w:cs="Arial"/>
          <w:sz w:val="48"/>
          <w:szCs w:val="48"/>
        </w:rPr>
      </w:pPr>
      <w:r w:rsidRPr="00A3106B">
        <w:rPr>
          <w:rFonts w:ascii="Arial" w:eastAsia="Arial" w:hAnsi="Arial" w:cs="Arial"/>
          <w:sz w:val="48"/>
          <w:szCs w:val="48"/>
        </w:rPr>
        <w:t>Research Project Proposal</w:t>
      </w:r>
    </w:p>
    <w:p w14:paraId="4101B774" w14:textId="79E7BE05" w:rsidR="00A3106B" w:rsidRDefault="00A3106B">
      <w:pPr>
        <w:spacing w:line="360" w:lineRule="auto"/>
        <w:jc w:val="center"/>
        <w:rPr>
          <w:rFonts w:ascii="Arial" w:eastAsia="Arial" w:hAnsi="Arial" w:cs="Arial"/>
          <w:sz w:val="48"/>
          <w:szCs w:val="48"/>
        </w:rPr>
      </w:pPr>
    </w:p>
    <w:p w14:paraId="4A71C0B3" w14:textId="77777777" w:rsidR="00A3106B" w:rsidRPr="00A3106B" w:rsidRDefault="00A3106B">
      <w:pPr>
        <w:spacing w:line="360" w:lineRule="auto"/>
        <w:jc w:val="center"/>
        <w:rPr>
          <w:rFonts w:ascii="Arial" w:eastAsia="Arial" w:hAnsi="Arial" w:cs="Arial"/>
          <w:sz w:val="48"/>
          <w:szCs w:val="48"/>
        </w:rPr>
      </w:pPr>
    </w:p>
    <w:p w14:paraId="45DF59DF" w14:textId="77777777" w:rsidR="009533AA" w:rsidRPr="009017F8" w:rsidRDefault="009533AA">
      <w:pPr>
        <w:spacing w:line="360" w:lineRule="auto"/>
        <w:jc w:val="center"/>
        <w:rPr>
          <w:rFonts w:ascii="Arial" w:hAnsi="Arial" w:cs="Arial"/>
        </w:rPr>
      </w:pPr>
    </w:p>
    <w:p w14:paraId="011F469B" w14:textId="77777777" w:rsidR="004F368D" w:rsidRPr="004F368D" w:rsidRDefault="004F368D" w:rsidP="004F368D">
      <w:pPr>
        <w:jc w:val="center"/>
        <w:rPr>
          <w:rFonts w:ascii="Arial" w:hAnsi="Arial" w:cs="Arial"/>
          <w:sz w:val="36"/>
          <w:szCs w:val="36"/>
        </w:rPr>
      </w:pPr>
      <w:r w:rsidRPr="004F368D">
        <w:rPr>
          <w:rFonts w:ascii="Arial" w:hAnsi="Arial" w:cs="Arial"/>
          <w:sz w:val="36"/>
          <w:szCs w:val="36"/>
        </w:rPr>
        <w:t>Student’s Name: Cristina Mutu</w:t>
      </w:r>
    </w:p>
    <w:p w14:paraId="27E45D0F" w14:textId="4B5A6DEE" w:rsidR="004F368D" w:rsidRDefault="004F368D" w:rsidP="004F368D">
      <w:pPr>
        <w:jc w:val="center"/>
        <w:rPr>
          <w:rFonts w:ascii="Arial" w:hAnsi="Arial" w:cs="Arial"/>
          <w:sz w:val="36"/>
          <w:szCs w:val="36"/>
        </w:rPr>
      </w:pPr>
      <w:r w:rsidRPr="004F368D">
        <w:rPr>
          <w:rFonts w:ascii="Arial" w:hAnsi="Arial" w:cs="Arial"/>
          <w:sz w:val="36"/>
          <w:szCs w:val="36"/>
        </w:rPr>
        <w:t>Student’s ID: 2012841</w:t>
      </w:r>
    </w:p>
    <w:p w14:paraId="67382D1C" w14:textId="5078402C" w:rsidR="004F368D" w:rsidRPr="004F368D" w:rsidRDefault="004F368D" w:rsidP="004F368D">
      <w:pPr>
        <w:jc w:val="center"/>
        <w:rPr>
          <w:rFonts w:ascii="Arial" w:hAnsi="Arial" w:cs="Arial"/>
          <w:sz w:val="36"/>
          <w:szCs w:val="36"/>
        </w:rPr>
      </w:pPr>
      <w:r w:rsidRPr="004F368D">
        <w:rPr>
          <w:rFonts w:ascii="Arial" w:hAnsi="Arial" w:cs="Arial"/>
          <w:sz w:val="36"/>
          <w:szCs w:val="36"/>
        </w:rPr>
        <w:t xml:space="preserve">Module title: Personnel Resourcing and Development </w:t>
      </w:r>
    </w:p>
    <w:p w14:paraId="7ED2DD7E" w14:textId="138086A9" w:rsidR="004F368D" w:rsidRDefault="004F368D" w:rsidP="004F368D">
      <w:pPr>
        <w:jc w:val="center"/>
        <w:rPr>
          <w:rFonts w:ascii="Arial" w:hAnsi="Arial" w:cs="Arial"/>
          <w:sz w:val="36"/>
          <w:szCs w:val="36"/>
        </w:rPr>
      </w:pPr>
      <w:r w:rsidRPr="004F368D">
        <w:rPr>
          <w:rFonts w:ascii="Arial" w:hAnsi="Arial" w:cs="Arial"/>
          <w:sz w:val="36"/>
          <w:szCs w:val="36"/>
        </w:rPr>
        <w:t>Lecturer’s Name: Emily Williams</w:t>
      </w:r>
    </w:p>
    <w:p w14:paraId="44BABFBC" w14:textId="77777777" w:rsidR="004F368D" w:rsidRPr="004F368D" w:rsidRDefault="004F368D" w:rsidP="004F368D">
      <w:pPr>
        <w:jc w:val="center"/>
        <w:rPr>
          <w:rFonts w:ascii="Arial" w:hAnsi="Arial" w:cs="Arial"/>
          <w:sz w:val="36"/>
          <w:szCs w:val="36"/>
        </w:rPr>
      </w:pPr>
    </w:p>
    <w:p w14:paraId="25D74628" w14:textId="77777777" w:rsidR="00A77EF7" w:rsidRPr="004F368D" w:rsidRDefault="008F1EED">
      <w:pPr>
        <w:spacing w:line="360" w:lineRule="auto"/>
        <w:jc w:val="center"/>
        <w:rPr>
          <w:rFonts w:ascii="Arial" w:hAnsi="Arial" w:cs="Arial"/>
          <w:sz w:val="36"/>
          <w:szCs w:val="36"/>
        </w:rPr>
      </w:pPr>
      <w:r w:rsidRPr="004F368D">
        <w:rPr>
          <w:rFonts w:ascii="Arial" w:eastAsia="Arial" w:hAnsi="Arial" w:cs="Arial"/>
          <w:sz w:val="36"/>
          <w:szCs w:val="36"/>
        </w:rPr>
        <w:br w:type="page"/>
      </w:r>
    </w:p>
    <w:p w14:paraId="4EAB2088" w14:textId="790EDB1E" w:rsidR="00A77EF7" w:rsidRPr="009017F8" w:rsidRDefault="00A77EF7">
      <w:pPr>
        <w:pStyle w:val="TOCHeading"/>
        <w:rPr>
          <w:rFonts w:ascii="Arial" w:hAnsi="Arial" w:cs="Arial"/>
        </w:rPr>
      </w:pPr>
      <w:r w:rsidRPr="009017F8">
        <w:rPr>
          <w:rFonts w:ascii="Arial" w:hAnsi="Arial" w:cs="Arial"/>
        </w:rPr>
        <w:t>Table of Contents</w:t>
      </w:r>
    </w:p>
    <w:p w14:paraId="49F907F5" w14:textId="55BEBA27" w:rsidR="00A77EF7" w:rsidRPr="009017F8" w:rsidRDefault="00A77EF7" w:rsidP="00A77EF7">
      <w:pPr>
        <w:rPr>
          <w:rFonts w:ascii="Arial" w:hAnsi="Arial" w:cs="Arial"/>
          <w:sz w:val="24"/>
          <w:szCs w:val="24"/>
          <w:lang w:eastAsia="en-US"/>
        </w:rPr>
      </w:pPr>
      <w:r w:rsidRPr="009017F8">
        <w:rPr>
          <w:rFonts w:ascii="Arial" w:hAnsi="Arial" w:cs="Arial"/>
          <w:sz w:val="24"/>
          <w:szCs w:val="24"/>
          <w:lang w:eastAsia="en-US"/>
        </w:rPr>
        <w:t>Employees' Engagement in Hilton Hotel and its Impact on Performance………</w:t>
      </w:r>
      <w:r w:rsidR="00FF2F35" w:rsidRPr="009017F8">
        <w:rPr>
          <w:rFonts w:ascii="Arial" w:hAnsi="Arial" w:cs="Arial"/>
          <w:sz w:val="24"/>
          <w:szCs w:val="24"/>
          <w:lang w:eastAsia="en-US"/>
        </w:rPr>
        <w:t>………..</w:t>
      </w:r>
      <w:r w:rsidRPr="009017F8">
        <w:rPr>
          <w:rFonts w:ascii="Arial" w:hAnsi="Arial" w:cs="Arial"/>
          <w:sz w:val="24"/>
          <w:szCs w:val="24"/>
          <w:lang w:eastAsia="en-US"/>
        </w:rPr>
        <w:t>.3</w:t>
      </w:r>
    </w:p>
    <w:p w14:paraId="347AECDD" w14:textId="5762FFFB" w:rsidR="00A77EF7" w:rsidRPr="009017F8" w:rsidRDefault="00A77EF7">
      <w:pPr>
        <w:pStyle w:val="TOC1"/>
        <w:tabs>
          <w:tab w:val="right" w:leader="dot" w:pos="9350"/>
        </w:tabs>
        <w:rPr>
          <w:rFonts w:ascii="Arial" w:hAnsi="Arial" w:cs="Arial"/>
          <w:noProof/>
          <w:sz w:val="24"/>
          <w:szCs w:val="24"/>
          <w:lang w:eastAsia="en-US"/>
        </w:rPr>
      </w:pPr>
      <w:r w:rsidRPr="009017F8">
        <w:rPr>
          <w:rFonts w:ascii="Arial" w:hAnsi="Arial" w:cs="Arial"/>
          <w:sz w:val="24"/>
          <w:szCs w:val="24"/>
        </w:rPr>
        <w:fldChar w:fldCharType="begin"/>
      </w:r>
      <w:r w:rsidRPr="009017F8">
        <w:rPr>
          <w:rFonts w:ascii="Arial" w:hAnsi="Arial" w:cs="Arial"/>
          <w:sz w:val="24"/>
          <w:szCs w:val="24"/>
        </w:rPr>
        <w:instrText xml:space="preserve"> TOC \o "1-3" \h \z \u </w:instrText>
      </w:r>
      <w:r w:rsidRPr="009017F8">
        <w:rPr>
          <w:rFonts w:ascii="Arial" w:hAnsi="Arial" w:cs="Arial"/>
          <w:sz w:val="24"/>
          <w:szCs w:val="24"/>
        </w:rPr>
        <w:fldChar w:fldCharType="separate"/>
      </w:r>
      <w:hyperlink w:anchor="_Toc104207653" w:history="1">
        <w:r w:rsidRPr="009017F8">
          <w:rPr>
            <w:rStyle w:val="Hyperlink"/>
            <w:rFonts w:ascii="Arial" w:hAnsi="Arial" w:cs="Arial"/>
            <w:noProof/>
            <w:sz w:val="24"/>
            <w:szCs w:val="24"/>
          </w:rPr>
          <w:t>Introduction and Background</w:t>
        </w:r>
        <w:r w:rsidRPr="009017F8">
          <w:rPr>
            <w:rFonts w:ascii="Arial" w:hAnsi="Arial" w:cs="Arial"/>
            <w:noProof/>
            <w:webHidden/>
            <w:sz w:val="24"/>
            <w:szCs w:val="24"/>
          </w:rPr>
          <w:tab/>
        </w:r>
        <w:r w:rsidRPr="009017F8">
          <w:rPr>
            <w:rFonts w:ascii="Arial" w:hAnsi="Arial" w:cs="Arial"/>
            <w:noProof/>
            <w:webHidden/>
            <w:sz w:val="24"/>
            <w:szCs w:val="24"/>
          </w:rPr>
          <w:fldChar w:fldCharType="begin"/>
        </w:r>
        <w:r w:rsidRPr="009017F8">
          <w:rPr>
            <w:rFonts w:ascii="Arial" w:hAnsi="Arial" w:cs="Arial"/>
            <w:noProof/>
            <w:webHidden/>
            <w:sz w:val="24"/>
            <w:szCs w:val="24"/>
          </w:rPr>
          <w:instrText xml:space="preserve"> PAGEREF _Toc104207653 \h </w:instrText>
        </w:r>
        <w:r w:rsidRPr="009017F8">
          <w:rPr>
            <w:rFonts w:ascii="Arial" w:hAnsi="Arial" w:cs="Arial"/>
            <w:noProof/>
            <w:webHidden/>
            <w:sz w:val="24"/>
            <w:szCs w:val="24"/>
          </w:rPr>
        </w:r>
        <w:r w:rsidRPr="009017F8">
          <w:rPr>
            <w:rFonts w:ascii="Arial" w:hAnsi="Arial" w:cs="Arial"/>
            <w:noProof/>
            <w:webHidden/>
            <w:sz w:val="24"/>
            <w:szCs w:val="24"/>
          </w:rPr>
          <w:fldChar w:fldCharType="separate"/>
        </w:r>
        <w:r w:rsidRPr="009017F8">
          <w:rPr>
            <w:rFonts w:ascii="Arial" w:hAnsi="Arial" w:cs="Arial"/>
            <w:noProof/>
            <w:webHidden/>
            <w:sz w:val="24"/>
            <w:szCs w:val="24"/>
          </w:rPr>
          <w:t>3</w:t>
        </w:r>
        <w:r w:rsidRPr="009017F8">
          <w:rPr>
            <w:rFonts w:ascii="Arial" w:hAnsi="Arial" w:cs="Arial"/>
            <w:noProof/>
            <w:webHidden/>
            <w:sz w:val="24"/>
            <w:szCs w:val="24"/>
          </w:rPr>
          <w:fldChar w:fldCharType="end"/>
        </w:r>
      </w:hyperlink>
    </w:p>
    <w:p w14:paraId="6ADDB5EC" w14:textId="250219CB" w:rsidR="00A77EF7" w:rsidRPr="009017F8" w:rsidRDefault="005513C1">
      <w:pPr>
        <w:pStyle w:val="TOC1"/>
        <w:tabs>
          <w:tab w:val="right" w:leader="dot" w:pos="9350"/>
        </w:tabs>
        <w:rPr>
          <w:rFonts w:ascii="Arial" w:hAnsi="Arial" w:cs="Arial"/>
          <w:noProof/>
          <w:sz w:val="24"/>
          <w:szCs w:val="24"/>
          <w:lang w:eastAsia="en-US"/>
        </w:rPr>
      </w:pPr>
      <w:hyperlink w:anchor="_Toc104207654" w:history="1">
        <w:r w:rsidR="00A77EF7" w:rsidRPr="009017F8">
          <w:rPr>
            <w:rStyle w:val="Hyperlink"/>
            <w:rFonts w:ascii="Arial" w:hAnsi="Arial" w:cs="Arial"/>
            <w:noProof/>
            <w:sz w:val="24"/>
            <w:szCs w:val="24"/>
          </w:rPr>
          <w:t>Literature Review</w:t>
        </w:r>
        <w:r w:rsidR="00A77EF7" w:rsidRPr="009017F8">
          <w:rPr>
            <w:rFonts w:ascii="Arial" w:hAnsi="Arial" w:cs="Arial"/>
            <w:noProof/>
            <w:webHidden/>
            <w:sz w:val="24"/>
            <w:szCs w:val="24"/>
          </w:rPr>
          <w:tab/>
        </w:r>
        <w:r w:rsidR="00A77EF7" w:rsidRPr="009017F8">
          <w:rPr>
            <w:rFonts w:ascii="Arial" w:hAnsi="Arial" w:cs="Arial"/>
            <w:noProof/>
            <w:webHidden/>
            <w:sz w:val="24"/>
            <w:szCs w:val="24"/>
          </w:rPr>
          <w:fldChar w:fldCharType="begin"/>
        </w:r>
        <w:r w:rsidR="00A77EF7" w:rsidRPr="009017F8">
          <w:rPr>
            <w:rFonts w:ascii="Arial" w:hAnsi="Arial" w:cs="Arial"/>
            <w:noProof/>
            <w:webHidden/>
            <w:sz w:val="24"/>
            <w:szCs w:val="24"/>
          </w:rPr>
          <w:instrText xml:space="preserve"> PAGEREF _Toc104207654 \h </w:instrText>
        </w:r>
        <w:r w:rsidR="00A77EF7" w:rsidRPr="009017F8">
          <w:rPr>
            <w:rFonts w:ascii="Arial" w:hAnsi="Arial" w:cs="Arial"/>
            <w:noProof/>
            <w:webHidden/>
            <w:sz w:val="24"/>
            <w:szCs w:val="24"/>
          </w:rPr>
        </w:r>
        <w:r w:rsidR="00A77EF7" w:rsidRPr="009017F8">
          <w:rPr>
            <w:rFonts w:ascii="Arial" w:hAnsi="Arial" w:cs="Arial"/>
            <w:noProof/>
            <w:webHidden/>
            <w:sz w:val="24"/>
            <w:szCs w:val="24"/>
          </w:rPr>
          <w:fldChar w:fldCharType="separate"/>
        </w:r>
        <w:r w:rsidR="00A77EF7" w:rsidRPr="009017F8">
          <w:rPr>
            <w:rFonts w:ascii="Arial" w:hAnsi="Arial" w:cs="Arial"/>
            <w:noProof/>
            <w:webHidden/>
            <w:sz w:val="24"/>
            <w:szCs w:val="24"/>
          </w:rPr>
          <w:t>4</w:t>
        </w:r>
        <w:r w:rsidR="00A77EF7" w:rsidRPr="009017F8">
          <w:rPr>
            <w:rFonts w:ascii="Arial" w:hAnsi="Arial" w:cs="Arial"/>
            <w:noProof/>
            <w:webHidden/>
            <w:sz w:val="24"/>
            <w:szCs w:val="24"/>
          </w:rPr>
          <w:fldChar w:fldCharType="end"/>
        </w:r>
      </w:hyperlink>
    </w:p>
    <w:p w14:paraId="5698FE31" w14:textId="047D6697" w:rsidR="00A77EF7" w:rsidRPr="009017F8" w:rsidRDefault="005513C1">
      <w:pPr>
        <w:pStyle w:val="TOC1"/>
        <w:tabs>
          <w:tab w:val="right" w:leader="dot" w:pos="9350"/>
        </w:tabs>
        <w:rPr>
          <w:rFonts w:ascii="Arial" w:hAnsi="Arial" w:cs="Arial"/>
          <w:noProof/>
          <w:sz w:val="24"/>
          <w:szCs w:val="24"/>
          <w:lang w:eastAsia="en-US"/>
        </w:rPr>
      </w:pPr>
      <w:hyperlink w:anchor="_Toc104207655" w:history="1">
        <w:r w:rsidR="00A77EF7" w:rsidRPr="009017F8">
          <w:rPr>
            <w:rStyle w:val="Hyperlink"/>
            <w:rFonts w:ascii="Arial" w:hAnsi="Arial" w:cs="Arial"/>
            <w:noProof/>
            <w:sz w:val="24"/>
            <w:szCs w:val="24"/>
          </w:rPr>
          <w:t>Methodology</w:t>
        </w:r>
        <w:r w:rsidR="00A77EF7" w:rsidRPr="009017F8">
          <w:rPr>
            <w:rFonts w:ascii="Arial" w:hAnsi="Arial" w:cs="Arial"/>
            <w:noProof/>
            <w:webHidden/>
            <w:sz w:val="24"/>
            <w:szCs w:val="24"/>
          </w:rPr>
          <w:tab/>
        </w:r>
        <w:r w:rsidR="00A77EF7" w:rsidRPr="009017F8">
          <w:rPr>
            <w:rFonts w:ascii="Arial" w:hAnsi="Arial" w:cs="Arial"/>
            <w:noProof/>
            <w:webHidden/>
            <w:sz w:val="24"/>
            <w:szCs w:val="24"/>
          </w:rPr>
          <w:fldChar w:fldCharType="begin"/>
        </w:r>
        <w:r w:rsidR="00A77EF7" w:rsidRPr="009017F8">
          <w:rPr>
            <w:rFonts w:ascii="Arial" w:hAnsi="Arial" w:cs="Arial"/>
            <w:noProof/>
            <w:webHidden/>
            <w:sz w:val="24"/>
            <w:szCs w:val="24"/>
          </w:rPr>
          <w:instrText xml:space="preserve"> PAGEREF _Toc104207655 \h </w:instrText>
        </w:r>
        <w:r w:rsidR="00A77EF7" w:rsidRPr="009017F8">
          <w:rPr>
            <w:rFonts w:ascii="Arial" w:hAnsi="Arial" w:cs="Arial"/>
            <w:noProof/>
            <w:webHidden/>
            <w:sz w:val="24"/>
            <w:szCs w:val="24"/>
          </w:rPr>
        </w:r>
        <w:r w:rsidR="00A77EF7" w:rsidRPr="009017F8">
          <w:rPr>
            <w:rFonts w:ascii="Arial" w:hAnsi="Arial" w:cs="Arial"/>
            <w:noProof/>
            <w:webHidden/>
            <w:sz w:val="24"/>
            <w:szCs w:val="24"/>
          </w:rPr>
          <w:fldChar w:fldCharType="separate"/>
        </w:r>
        <w:r w:rsidR="00A77EF7" w:rsidRPr="009017F8">
          <w:rPr>
            <w:rFonts w:ascii="Arial" w:hAnsi="Arial" w:cs="Arial"/>
            <w:noProof/>
            <w:webHidden/>
            <w:sz w:val="24"/>
            <w:szCs w:val="24"/>
          </w:rPr>
          <w:t>6</w:t>
        </w:r>
        <w:r w:rsidR="00A77EF7" w:rsidRPr="009017F8">
          <w:rPr>
            <w:rFonts w:ascii="Arial" w:hAnsi="Arial" w:cs="Arial"/>
            <w:noProof/>
            <w:webHidden/>
            <w:sz w:val="24"/>
            <w:szCs w:val="24"/>
          </w:rPr>
          <w:fldChar w:fldCharType="end"/>
        </w:r>
      </w:hyperlink>
    </w:p>
    <w:p w14:paraId="465C8786" w14:textId="48CF1B20" w:rsidR="00A77EF7" w:rsidRPr="009017F8" w:rsidRDefault="005513C1">
      <w:pPr>
        <w:pStyle w:val="TOC1"/>
        <w:tabs>
          <w:tab w:val="right" w:leader="dot" w:pos="9350"/>
        </w:tabs>
        <w:rPr>
          <w:rFonts w:ascii="Arial" w:hAnsi="Arial" w:cs="Arial"/>
          <w:noProof/>
          <w:sz w:val="24"/>
          <w:szCs w:val="24"/>
          <w:lang w:eastAsia="en-US"/>
        </w:rPr>
      </w:pPr>
      <w:hyperlink w:anchor="_Toc104207656" w:history="1">
        <w:r w:rsidR="00A77EF7" w:rsidRPr="009017F8">
          <w:rPr>
            <w:rStyle w:val="Hyperlink"/>
            <w:rFonts w:ascii="Arial" w:hAnsi="Arial" w:cs="Arial"/>
            <w:noProof/>
            <w:sz w:val="24"/>
            <w:szCs w:val="24"/>
          </w:rPr>
          <w:t>Evaluation and Conclusion</w:t>
        </w:r>
        <w:r w:rsidR="00A77EF7" w:rsidRPr="009017F8">
          <w:rPr>
            <w:rFonts w:ascii="Arial" w:hAnsi="Arial" w:cs="Arial"/>
            <w:noProof/>
            <w:webHidden/>
            <w:sz w:val="24"/>
            <w:szCs w:val="24"/>
          </w:rPr>
          <w:tab/>
        </w:r>
        <w:r w:rsidR="00A77EF7" w:rsidRPr="009017F8">
          <w:rPr>
            <w:rFonts w:ascii="Arial" w:hAnsi="Arial" w:cs="Arial"/>
            <w:noProof/>
            <w:webHidden/>
            <w:sz w:val="24"/>
            <w:szCs w:val="24"/>
          </w:rPr>
          <w:fldChar w:fldCharType="begin"/>
        </w:r>
        <w:r w:rsidR="00A77EF7" w:rsidRPr="009017F8">
          <w:rPr>
            <w:rFonts w:ascii="Arial" w:hAnsi="Arial" w:cs="Arial"/>
            <w:noProof/>
            <w:webHidden/>
            <w:sz w:val="24"/>
            <w:szCs w:val="24"/>
          </w:rPr>
          <w:instrText xml:space="preserve"> PAGEREF _Toc104207656 \h </w:instrText>
        </w:r>
        <w:r w:rsidR="00A77EF7" w:rsidRPr="009017F8">
          <w:rPr>
            <w:rFonts w:ascii="Arial" w:hAnsi="Arial" w:cs="Arial"/>
            <w:noProof/>
            <w:webHidden/>
            <w:sz w:val="24"/>
            <w:szCs w:val="24"/>
          </w:rPr>
        </w:r>
        <w:r w:rsidR="00A77EF7" w:rsidRPr="009017F8">
          <w:rPr>
            <w:rFonts w:ascii="Arial" w:hAnsi="Arial" w:cs="Arial"/>
            <w:noProof/>
            <w:webHidden/>
            <w:sz w:val="24"/>
            <w:szCs w:val="24"/>
          </w:rPr>
          <w:fldChar w:fldCharType="separate"/>
        </w:r>
        <w:r w:rsidR="00A77EF7" w:rsidRPr="009017F8">
          <w:rPr>
            <w:rFonts w:ascii="Arial" w:hAnsi="Arial" w:cs="Arial"/>
            <w:noProof/>
            <w:webHidden/>
            <w:sz w:val="24"/>
            <w:szCs w:val="24"/>
          </w:rPr>
          <w:t>7</w:t>
        </w:r>
        <w:r w:rsidR="00A77EF7" w:rsidRPr="009017F8">
          <w:rPr>
            <w:rFonts w:ascii="Arial" w:hAnsi="Arial" w:cs="Arial"/>
            <w:noProof/>
            <w:webHidden/>
            <w:sz w:val="24"/>
            <w:szCs w:val="24"/>
          </w:rPr>
          <w:fldChar w:fldCharType="end"/>
        </w:r>
      </w:hyperlink>
    </w:p>
    <w:p w14:paraId="66C804D5" w14:textId="53544B01" w:rsidR="00A77EF7" w:rsidRDefault="005513C1">
      <w:pPr>
        <w:pStyle w:val="TOC1"/>
        <w:tabs>
          <w:tab w:val="right" w:leader="dot" w:pos="9350"/>
        </w:tabs>
        <w:rPr>
          <w:rFonts w:ascii="Arial" w:hAnsi="Arial" w:cs="Arial"/>
          <w:noProof/>
          <w:sz w:val="24"/>
          <w:szCs w:val="24"/>
        </w:rPr>
      </w:pPr>
      <w:hyperlink w:anchor="_Toc104207657" w:history="1">
        <w:r w:rsidR="00A77EF7" w:rsidRPr="009017F8">
          <w:rPr>
            <w:rStyle w:val="Hyperlink"/>
            <w:rFonts w:ascii="Arial" w:hAnsi="Arial" w:cs="Arial"/>
            <w:noProof/>
            <w:sz w:val="24"/>
            <w:szCs w:val="24"/>
          </w:rPr>
          <w:t>Bibliography</w:t>
        </w:r>
        <w:r w:rsidR="00A77EF7" w:rsidRPr="009017F8">
          <w:rPr>
            <w:rFonts w:ascii="Arial" w:hAnsi="Arial" w:cs="Arial"/>
            <w:noProof/>
            <w:webHidden/>
            <w:sz w:val="24"/>
            <w:szCs w:val="24"/>
          </w:rPr>
          <w:tab/>
        </w:r>
        <w:r w:rsidR="00A77EF7" w:rsidRPr="009017F8">
          <w:rPr>
            <w:rFonts w:ascii="Arial" w:hAnsi="Arial" w:cs="Arial"/>
            <w:noProof/>
            <w:webHidden/>
            <w:sz w:val="24"/>
            <w:szCs w:val="24"/>
          </w:rPr>
          <w:fldChar w:fldCharType="begin"/>
        </w:r>
        <w:r w:rsidR="00A77EF7" w:rsidRPr="009017F8">
          <w:rPr>
            <w:rFonts w:ascii="Arial" w:hAnsi="Arial" w:cs="Arial"/>
            <w:noProof/>
            <w:webHidden/>
            <w:sz w:val="24"/>
            <w:szCs w:val="24"/>
          </w:rPr>
          <w:instrText xml:space="preserve"> PAGEREF _Toc104207657 \h </w:instrText>
        </w:r>
        <w:r w:rsidR="00A77EF7" w:rsidRPr="009017F8">
          <w:rPr>
            <w:rFonts w:ascii="Arial" w:hAnsi="Arial" w:cs="Arial"/>
            <w:noProof/>
            <w:webHidden/>
            <w:sz w:val="24"/>
            <w:szCs w:val="24"/>
          </w:rPr>
        </w:r>
        <w:r w:rsidR="00A77EF7" w:rsidRPr="009017F8">
          <w:rPr>
            <w:rFonts w:ascii="Arial" w:hAnsi="Arial" w:cs="Arial"/>
            <w:noProof/>
            <w:webHidden/>
            <w:sz w:val="24"/>
            <w:szCs w:val="24"/>
          </w:rPr>
          <w:fldChar w:fldCharType="separate"/>
        </w:r>
        <w:r w:rsidR="00A77EF7" w:rsidRPr="009017F8">
          <w:rPr>
            <w:rFonts w:ascii="Arial" w:hAnsi="Arial" w:cs="Arial"/>
            <w:noProof/>
            <w:webHidden/>
            <w:sz w:val="24"/>
            <w:szCs w:val="24"/>
          </w:rPr>
          <w:t>9</w:t>
        </w:r>
        <w:r w:rsidR="00A77EF7" w:rsidRPr="009017F8">
          <w:rPr>
            <w:rFonts w:ascii="Arial" w:hAnsi="Arial" w:cs="Arial"/>
            <w:noProof/>
            <w:webHidden/>
            <w:sz w:val="24"/>
            <w:szCs w:val="24"/>
          </w:rPr>
          <w:fldChar w:fldCharType="end"/>
        </w:r>
      </w:hyperlink>
    </w:p>
    <w:p w14:paraId="63CE5587" w14:textId="77777777" w:rsidR="009017F8" w:rsidRPr="009017F8" w:rsidRDefault="009017F8" w:rsidP="009017F8"/>
    <w:p w14:paraId="4F0D8D92" w14:textId="7DB41905" w:rsidR="009017F8" w:rsidRPr="009017F8" w:rsidRDefault="00A77EF7" w:rsidP="009017F8">
      <w:pPr>
        <w:pStyle w:val="TOC1"/>
        <w:tabs>
          <w:tab w:val="right" w:leader="dot" w:pos="9350"/>
        </w:tabs>
        <w:rPr>
          <w:rFonts w:ascii="Arial" w:hAnsi="Arial" w:cs="Arial"/>
        </w:rPr>
      </w:pPr>
      <w:r w:rsidRPr="009017F8">
        <w:rPr>
          <w:rFonts w:ascii="Arial" w:hAnsi="Arial" w:cs="Arial"/>
          <w:b/>
          <w:bCs/>
          <w:noProof/>
          <w:sz w:val="24"/>
          <w:szCs w:val="24"/>
        </w:rPr>
        <w:fldChar w:fldCharType="end"/>
      </w:r>
    </w:p>
    <w:p w14:paraId="59ECFBD8" w14:textId="66EA8C19" w:rsidR="009533AA" w:rsidRPr="009017F8" w:rsidRDefault="00613250">
      <w:pPr>
        <w:spacing w:line="360" w:lineRule="auto"/>
        <w:jc w:val="center"/>
        <w:rPr>
          <w:rFonts w:ascii="Arial" w:hAnsi="Arial" w:cs="Arial"/>
        </w:rPr>
      </w:pPr>
      <w:r w:rsidRPr="009017F8">
        <w:rPr>
          <w:rFonts w:ascii="Arial" w:eastAsia="Arial" w:hAnsi="Arial" w:cs="Arial"/>
          <w:sz w:val="24"/>
          <w:szCs w:val="24"/>
        </w:rPr>
        <w:br w:type="page"/>
      </w:r>
    </w:p>
    <w:p w14:paraId="73866BE0" w14:textId="77777777" w:rsidR="009533AA" w:rsidRPr="009017F8" w:rsidRDefault="00613250" w:rsidP="00150AE8">
      <w:pPr>
        <w:pStyle w:val="Title"/>
        <w:rPr>
          <w:rFonts w:ascii="Arial" w:hAnsi="Arial" w:cs="Arial"/>
        </w:rPr>
      </w:pPr>
      <w:bookmarkStart w:id="0" w:name="_Hlk104207687"/>
      <w:r w:rsidRPr="009017F8">
        <w:rPr>
          <w:rFonts w:ascii="Arial" w:hAnsi="Arial" w:cs="Arial"/>
        </w:rPr>
        <w:t>Employees' Engagement in Hilton Hotel and its Impact on Performance</w:t>
      </w:r>
    </w:p>
    <w:p w14:paraId="06E56B7C" w14:textId="77777777" w:rsidR="009533AA" w:rsidRPr="009017F8" w:rsidRDefault="00613250" w:rsidP="00150AE8">
      <w:pPr>
        <w:pStyle w:val="Heading1"/>
        <w:rPr>
          <w:rFonts w:ascii="Arial" w:hAnsi="Arial" w:cs="Arial"/>
        </w:rPr>
      </w:pPr>
      <w:bookmarkStart w:id="1" w:name="_Toc104207653"/>
      <w:bookmarkEnd w:id="0"/>
      <w:r w:rsidRPr="009017F8">
        <w:rPr>
          <w:rFonts w:ascii="Arial" w:hAnsi="Arial" w:cs="Arial"/>
        </w:rPr>
        <w:t>Introduction and Background</w:t>
      </w:r>
      <w:bookmarkEnd w:id="1"/>
    </w:p>
    <w:p w14:paraId="2A59384F" w14:textId="71B40592"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Employee engagement is a very important factor in a business organization as it is through this engagement that employees and managers interact and identify areas that need to be improved for the success of the organization. Employee engagement ensures that employees are involved in making important decisions in an organization, and this makes them more willing to work towards the success of an organization compared to when they are sidelined. The purpose of this research will be to analyze employee engagement in Hilton hotel and how this has impacted the success of the hotel. Hilton was established in 1925 by Conrad Hilton in Texas, USA. Hilton has become one of the most recognized hotel brands in the world, and this can be attributed to good leadership and also innovative practices (Hilton.com). Employees are a very important component of Hilton</w:t>
      </w:r>
      <w:r w:rsidR="00150AE8" w:rsidRPr="009017F8">
        <w:rPr>
          <w:rFonts w:ascii="Arial" w:eastAsia="Arial" w:hAnsi="Arial" w:cs="Arial"/>
          <w:sz w:val="24"/>
          <w:szCs w:val="24"/>
        </w:rPr>
        <w:t xml:space="preserve"> hotel a</w:t>
      </w:r>
      <w:r w:rsidRPr="009017F8">
        <w:rPr>
          <w:rFonts w:ascii="Arial" w:eastAsia="Arial" w:hAnsi="Arial" w:cs="Arial"/>
          <w:sz w:val="24"/>
          <w:szCs w:val="24"/>
        </w:rPr>
        <w:t>nd it is their commitment of that has driven the successful performance of the hotel. The management of Hilton hotel recognizes the important role that employees play in the success of the hotel (</w:t>
      </w:r>
      <w:proofErr w:type="spellStart"/>
      <w:r w:rsidRPr="009017F8">
        <w:rPr>
          <w:rFonts w:ascii="Arial" w:eastAsia="Arial" w:hAnsi="Arial" w:cs="Arial"/>
          <w:sz w:val="24"/>
          <w:szCs w:val="24"/>
        </w:rPr>
        <w:t>Alam</w:t>
      </w:r>
      <w:proofErr w:type="spellEnd"/>
      <w:r w:rsidRPr="009017F8">
        <w:rPr>
          <w:rFonts w:ascii="Arial" w:eastAsia="Arial" w:hAnsi="Arial" w:cs="Arial"/>
          <w:sz w:val="24"/>
          <w:szCs w:val="24"/>
        </w:rPr>
        <w:t xml:space="preserve">, 2017). It is due to this </w:t>
      </w:r>
      <w:r w:rsidR="0013681A" w:rsidRPr="009017F8">
        <w:rPr>
          <w:rFonts w:ascii="Arial" w:eastAsia="Arial" w:hAnsi="Arial" w:cs="Arial"/>
          <w:sz w:val="24"/>
          <w:szCs w:val="24"/>
        </w:rPr>
        <w:t>those employees of Hilton</w:t>
      </w:r>
      <w:r w:rsidRPr="009017F8">
        <w:rPr>
          <w:rFonts w:ascii="Arial" w:eastAsia="Arial" w:hAnsi="Arial" w:cs="Arial"/>
          <w:sz w:val="24"/>
          <w:szCs w:val="24"/>
        </w:rPr>
        <w:t xml:space="preserve"> are not just behind the scenes actors but are corporate partners with the management. Employees participate in important decision making and are also very well informed on the affairs of the hotel, the result being their commitment and dedication ensure that all operations of the hotel are successful. Research proves that Hilton has low turnover rates which means that employees are highly satisfied to work in the company and very few of them resign. It is through employee engagement that Hilton had been able to retain employees in such as significant manner. Hilton is, therefore, a model business on why employee engagement is the key to a successful organization. </w:t>
      </w:r>
    </w:p>
    <w:p w14:paraId="3BD1F462" w14:textId="77777777" w:rsidR="009533AA" w:rsidRPr="009017F8" w:rsidRDefault="00613250" w:rsidP="00150AE8">
      <w:pPr>
        <w:pStyle w:val="Heading1"/>
        <w:rPr>
          <w:rFonts w:ascii="Arial" w:hAnsi="Arial" w:cs="Arial"/>
        </w:rPr>
      </w:pPr>
      <w:bookmarkStart w:id="2" w:name="_Toc104207654"/>
      <w:r w:rsidRPr="009017F8">
        <w:rPr>
          <w:rFonts w:ascii="Arial" w:hAnsi="Arial" w:cs="Arial"/>
        </w:rPr>
        <w:lastRenderedPageBreak/>
        <w:t>Literature Review</w:t>
      </w:r>
      <w:bookmarkEnd w:id="2"/>
    </w:p>
    <w:p w14:paraId="00992A99" w14:textId="77777777"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Research shows that employee engagement encompasses various aspects. First and foremost, employee evaluation is one of the major aspects of employee engagement. The quality of evaluation must be very high in order to offer an organization with good results. Employee evaluation involves the formulation of productivity development strategies which will plan the activities of employees, assess their progress and also assess their performance based on the quality of their work and its contribution to the whole organization (</w:t>
      </w:r>
      <w:proofErr w:type="spellStart"/>
      <w:r w:rsidRPr="009017F8">
        <w:rPr>
          <w:rFonts w:ascii="Arial" w:eastAsia="Arial" w:hAnsi="Arial" w:cs="Arial"/>
          <w:sz w:val="24"/>
          <w:szCs w:val="24"/>
        </w:rPr>
        <w:t>Mukhalipi</w:t>
      </w:r>
      <w:proofErr w:type="spellEnd"/>
      <w:r w:rsidRPr="009017F8">
        <w:rPr>
          <w:rFonts w:ascii="Arial" w:eastAsia="Arial" w:hAnsi="Arial" w:cs="Arial"/>
          <w:sz w:val="24"/>
          <w:szCs w:val="24"/>
        </w:rPr>
        <w:t xml:space="preserve">, 2018). Effective employee management monitors the conduct of employees, and also their objectives. The success of an employee evaluation process can be seen if the loyalty of employees increases together with reduced turnover rates in such an organizational. This is mostly because employees feel that they are able to improve their skills and experience through constant feedback from their superiors and also guidance on a frequent basis (Lewis &amp; Heckman, 2016). Employee engagement has been associated with a lot of benefits. To begin with, employee engagement is the key to satisfied employees and it also acts as an incentive for employees to commit towards the success of the organization. </w:t>
      </w:r>
    </w:p>
    <w:p w14:paraId="0F03DEA4" w14:textId="77777777"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Moving on, research has also shown that employee engagement is founded on different factors such as models of employee engagement and best practices in employee engagement (Saks, 2019). However, monitoring the results of the employee engagement process will always be a crucial factor since by determining whether employee engagement has led to the success of the organization, it will be easy to identify the practices that employees have adopted and encourage them to continue (</w:t>
      </w:r>
      <w:proofErr w:type="spellStart"/>
      <w:r w:rsidRPr="009017F8">
        <w:rPr>
          <w:rFonts w:ascii="Arial" w:eastAsia="Arial" w:hAnsi="Arial" w:cs="Arial"/>
          <w:sz w:val="24"/>
          <w:szCs w:val="24"/>
        </w:rPr>
        <w:t>Bedarkar</w:t>
      </w:r>
      <w:proofErr w:type="spellEnd"/>
      <w:r w:rsidRPr="009017F8">
        <w:rPr>
          <w:rFonts w:ascii="Arial" w:eastAsia="Arial" w:hAnsi="Arial" w:cs="Arial"/>
          <w:sz w:val="24"/>
          <w:szCs w:val="24"/>
        </w:rPr>
        <w:t xml:space="preserve"> &amp; Pandita, 2014). Moving on to how employee engagement affects the performance of an organization, employee engagement improves the outlook of the general organization by enhancing trust within the organization and also the commitment of employees towards the growth of an organization. </w:t>
      </w:r>
    </w:p>
    <w:p w14:paraId="2280EFC1" w14:textId="138D924E"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 xml:space="preserve">In an organization where the management has difficulty with establishing a connection with employees, it is highly likely that there will be dissatisfaction in the workforce </w:t>
      </w:r>
      <w:r w:rsidR="00150AE8" w:rsidRPr="009017F8">
        <w:rPr>
          <w:rFonts w:ascii="Arial" w:eastAsia="Arial" w:hAnsi="Arial" w:cs="Arial"/>
          <w:sz w:val="24"/>
          <w:szCs w:val="24"/>
        </w:rPr>
        <w:t>and</w:t>
      </w:r>
      <w:r w:rsidRPr="009017F8">
        <w:rPr>
          <w:rFonts w:ascii="Arial" w:eastAsia="Arial" w:hAnsi="Arial" w:cs="Arial"/>
          <w:sz w:val="24"/>
          <w:szCs w:val="24"/>
        </w:rPr>
        <w:t xml:space="preserve"> the best employees are highly likely to exit the organization. Employee engagement, </w:t>
      </w:r>
      <w:r w:rsidRPr="009017F8">
        <w:rPr>
          <w:rFonts w:ascii="Arial" w:eastAsia="Arial" w:hAnsi="Arial" w:cs="Arial"/>
          <w:sz w:val="24"/>
          <w:szCs w:val="24"/>
        </w:rPr>
        <w:lastRenderedPageBreak/>
        <w:t>therefore, is very important for an organization to retain its best talents who want to feel engaged in the important aspects of the business (</w:t>
      </w:r>
      <w:proofErr w:type="spellStart"/>
      <w:r w:rsidRPr="009017F8">
        <w:rPr>
          <w:rFonts w:ascii="Arial" w:eastAsia="Arial" w:hAnsi="Arial" w:cs="Arial"/>
          <w:sz w:val="24"/>
          <w:szCs w:val="24"/>
        </w:rPr>
        <w:t>Aguinis</w:t>
      </w:r>
      <w:proofErr w:type="spellEnd"/>
      <w:r w:rsidRPr="009017F8">
        <w:rPr>
          <w:rFonts w:ascii="Arial" w:eastAsia="Arial" w:hAnsi="Arial" w:cs="Arial"/>
          <w:sz w:val="24"/>
          <w:szCs w:val="24"/>
        </w:rPr>
        <w:t xml:space="preserve"> et al., 2012). </w:t>
      </w:r>
    </w:p>
    <w:p w14:paraId="477A8A9A" w14:textId="5FF9073B"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Moving on to the level of employee engagement, this can be measured by analyzing the retention levels in an organization. Retention of employees is very crucial to an organization since high retention is an indicator of stability in an organization which usually translates to high productivity (</w:t>
      </w:r>
      <w:proofErr w:type="spellStart"/>
      <w:r w:rsidRPr="009017F8">
        <w:rPr>
          <w:rFonts w:ascii="Arial" w:eastAsia="Arial" w:hAnsi="Arial" w:cs="Arial"/>
          <w:sz w:val="24"/>
          <w:szCs w:val="24"/>
        </w:rPr>
        <w:t>Kocherlakota</w:t>
      </w:r>
      <w:proofErr w:type="spellEnd"/>
      <w:r w:rsidRPr="009017F8">
        <w:rPr>
          <w:rFonts w:ascii="Arial" w:eastAsia="Arial" w:hAnsi="Arial" w:cs="Arial"/>
          <w:sz w:val="24"/>
          <w:szCs w:val="24"/>
        </w:rPr>
        <w:t xml:space="preserve">, 2015). On the other hand, if an organization is unable to retain employees, it usually indicates instability within the organization and hence productivity is very low. The level of engagement must, therefore, be high enough to boost the morale of employees and also encourage them to be loyal to the company (Huang, Ma &amp; Meng, 2018). </w:t>
      </w:r>
    </w:p>
    <w:p w14:paraId="43242314" w14:textId="03A9FE93"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Employee engagement has a direct impact on the retention of employees as it involves the communication between employees and their management. Open and positive communication creates a sense of trust between the two parties and also helps avoid situations where conflicts may arise between the management and employees (</w:t>
      </w:r>
      <w:proofErr w:type="spellStart"/>
      <w:r w:rsidRPr="009017F8">
        <w:rPr>
          <w:rFonts w:ascii="Arial" w:eastAsia="Arial" w:hAnsi="Arial" w:cs="Arial"/>
          <w:sz w:val="24"/>
          <w:szCs w:val="24"/>
        </w:rPr>
        <w:t>Ayub</w:t>
      </w:r>
      <w:proofErr w:type="spellEnd"/>
      <w:r w:rsidRPr="009017F8">
        <w:rPr>
          <w:rFonts w:ascii="Arial" w:eastAsia="Arial" w:hAnsi="Arial" w:cs="Arial"/>
          <w:sz w:val="24"/>
          <w:szCs w:val="24"/>
        </w:rPr>
        <w:t xml:space="preserve"> &amp; Islam, 2018). As earlier mentioned, researchers tie employee engagement to performance management and the latter is also </w:t>
      </w:r>
      <w:r w:rsidR="0013681A" w:rsidRPr="009017F8">
        <w:rPr>
          <w:rFonts w:ascii="Arial" w:eastAsia="Arial" w:hAnsi="Arial" w:cs="Arial"/>
          <w:sz w:val="24"/>
          <w:szCs w:val="24"/>
        </w:rPr>
        <w:t>one</w:t>
      </w:r>
      <w:r w:rsidRPr="009017F8">
        <w:rPr>
          <w:rFonts w:ascii="Arial" w:eastAsia="Arial" w:hAnsi="Arial" w:cs="Arial"/>
          <w:sz w:val="24"/>
          <w:szCs w:val="24"/>
        </w:rPr>
        <w:t xml:space="preserve"> of the </w:t>
      </w:r>
      <w:proofErr w:type="gramStart"/>
      <w:r w:rsidRPr="009017F8">
        <w:rPr>
          <w:rFonts w:ascii="Arial" w:eastAsia="Arial" w:hAnsi="Arial" w:cs="Arial"/>
          <w:sz w:val="24"/>
          <w:szCs w:val="24"/>
        </w:rPr>
        <w:t>way</w:t>
      </w:r>
      <w:proofErr w:type="gramEnd"/>
      <w:r w:rsidRPr="009017F8">
        <w:rPr>
          <w:rFonts w:ascii="Arial" w:eastAsia="Arial" w:hAnsi="Arial" w:cs="Arial"/>
          <w:sz w:val="24"/>
          <w:szCs w:val="24"/>
        </w:rPr>
        <w:t xml:space="preserve"> through which employee retention can be achieved in an organization (</w:t>
      </w:r>
      <w:proofErr w:type="spellStart"/>
      <w:r w:rsidRPr="009017F8">
        <w:rPr>
          <w:rFonts w:ascii="Arial" w:eastAsia="Arial" w:hAnsi="Arial" w:cs="Arial"/>
          <w:sz w:val="24"/>
          <w:szCs w:val="24"/>
        </w:rPr>
        <w:t>Hanayssha</w:t>
      </w:r>
      <w:proofErr w:type="spellEnd"/>
      <w:r w:rsidRPr="009017F8">
        <w:rPr>
          <w:rFonts w:ascii="Arial" w:eastAsia="Arial" w:hAnsi="Arial" w:cs="Arial"/>
          <w:sz w:val="24"/>
          <w:szCs w:val="24"/>
        </w:rPr>
        <w:t xml:space="preserve">, 2016). Although it is quite difficult for an organization to analyze the decisions of each staff member, a successful performance evaluation system seed to it that a company is able to plan employee activities, track them and compensate employees for the tasks done. </w:t>
      </w:r>
    </w:p>
    <w:p w14:paraId="5C62926D" w14:textId="1B66AFB8"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 xml:space="preserve">In modern organizations, employees tend to prefer working in organizations that value their input, rather than organizations that view as an insignificant part of a company. This, therefore, means that in a company where the management recognizes the efforts of employees and seeks to involve them in decision making processes are likely to retain a large </w:t>
      </w:r>
      <w:r w:rsidR="00150AE8" w:rsidRPr="009017F8">
        <w:rPr>
          <w:rFonts w:ascii="Arial" w:eastAsia="Arial" w:hAnsi="Arial" w:cs="Arial"/>
          <w:sz w:val="24"/>
          <w:szCs w:val="24"/>
        </w:rPr>
        <w:t>number</w:t>
      </w:r>
      <w:r w:rsidRPr="009017F8">
        <w:rPr>
          <w:rFonts w:ascii="Arial" w:eastAsia="Arial" w:hAnsi="Arial" w:cs="Arial"/>
          <w:sz w:val="24"/>
          <w:szCs w:val="24"/>
        </w:rPr>
        <w:t xml:space="preserve"> of employees (</w:t>
      </w:r>
      <w:proofErr w:type="spellStart"/>
      <w:r w:rsidRPr="009017F8">
        <w:rPr>
          <w:rFonts w:ascii="Arial" w:eastAsia="Arial" w:hAnsi="Arial" w:cs="Arial"/>
          <w:sz w:val="24"/>
          <w:szCs w:val="24"/>
        </w:rPr>
        <w:t>Motyka</w:t>
      </w:r>
      <w:proofErr w:type="spellEnd"/>
      <w:r w:rsidRPr="009017F8">
        <w:rPr>
          <w:rFonts w:ascii="Arial" w:eastAsia="Arial" w:hAnsi="Arial" w:cs="Arial"/>
          <w:sz w:val="24"/>
          <w:szCs w:val="24"/>
        </w:rPr>
        <w:t xml:space="preserve">, 2018). It is also important to note that successful employee engagement enables a company to acquire the best talents in the labor market which then lowers the costs of training. </w:t>
      </w:r>
    </w:p>
    <w:p w14:paraId="4C984979" w14:textId="77777777"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 xml:space="preserve">It is therefore, important for employers to formulate employee engagement strategies that result in the satisfaction of employees (Book, Gatlin &amp; Kim, 2019). </w:t>
      </w:r>
      <w:r w:rsidRPr="009017F8">
        <w:rPr>
          <w:rFonts w:ascii="Arial" w:eastAsia="Arial" w:hAnsi="Arial" w:cs="Arial"/>
          <w:sz w:val="24"/>
          <w:szCs w:val="24"/>
        </w:rPr>
        <w:lastRenderedPageBreak/>
        <w:t>Having such as system means that employees appreciate the efforts of employees towards engagement and employees are more likely to develop loyalty towards the organization, which then translates to retention or, in other words, a low turnover rate (Alias, Noor &amp; Hassan, 2013). Researchers have provided three reasons for employee turnover, and these include the work position that an employee holds, the level of burnout an employee experiences and finally, whether an employee is able to attain a work-life balance (</w:t>
      </w:r>
      <w:proofErr w:type="spellStart"/>
      <w:r w:rsidRPr="009017F8">
        <w:rPr>
          <w:rFonts w:ascii="Arial" w:eastAsia="Arial" w:hAnsi="Arial" w:cs="Arial"/>
          <w:sz w:val="24"/>
          <w:szCs w:val="24"/>
        </w:rPr>
        <w:t>Udin</w:t>
      </w:r>
      <w:proofErr w:type="spellEnd"/>
      <w:r w:rsidRPr="009017F8">
        <w:rPr>
          <w:rFonts w:ascii="Arial" w:eastAsia="Arial" w:hAnsi="Arial" w:cs="Arial"/>
          <w:sz w:val="24"/>
          <w:szCs w:val="24"/>
        </w:rPr>
        <w:t>, Mahmood &amp; Fan, 2018). Employees value organizations where they will not just follow orders from their superiors but also be engaged in the practical areas of an organization.</w:t>
      </w:r>
    </w:p>
    <w:p w14:paraId="094773B0" w14:textId="1AF83830"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 xml:space="preserve">It is, therefore, very clear from the literature analyzed </w:t>
      </w:r>
      <w:r w:rsidR="00150AE8" w:rsidRPr="009017F8">
        <w:rPr>
          <w:rFonts w:ascii="Arial" w:eastAsia="Arial" w:hAnsi="Arial" w:cs="Arial"/>
          <w:sz w:val="24"/>
          <w:szCs w:val="24"/>
        </w:rPr>
        <w:t>that manager</w:t>
      </w:r>
      <w:r w:rsidRPr="009017F8">
        <w:rPr>
          <w:rFonts w:ascii="Arial" w:eastAsia="Arial" w:hAnsi="Arial" w:cs="Arial"/>
          <w:sz w:val="24"/>
          <w:szCs w:val="24"/>
        </w:rPr>
        <w:t xml:space="preserve"> have a very crucial role of ensuring that the requirements of employees have been attended to. Failure to do this will result in lower productivity, which then had a negative impact on the growth and success of the company. Employers must come up with strategies that can effectively engage employees and at the same time measure the performance of employees (Carter et al., 2018). Employee engagement will create a unified team that will work together towards the success of a company. </w:t>
      </w:r>
    </w:p>
    <w:p w14:paraId="152DDA6B" w14:textId="77777777" w:rsidR="009533AA" w:rsidRPr="009017F8" w:rsidRDefault="00613250" w:rsidP="00150AE8">
      <w:pPr>
        <w:pStyle w:val="Heading1"/>
        <w:rPr>
          <w:rFonts w:ascii="Arial" w:hAnsi="Arial" w:cs="Arial"/>
        </w:rPr>
      </w:pPr>
      <w:bookmarkStart w:id="3" w:name="_Toc104207655"/>
      <w:r w:rsidRPr="009017F8">
        <w:rPr>
          <w:rFonts w:ascii="Arial" w:hAnsi="Arial" w:cs="Arial"/>
        </w:rPr>
        <w:t>Methodology</w:t>
      </w:r>
      <w:bookmarkEnd w:id="3"/>
    </w:p>
    <w:p w14:paraId="1B20E62F" w14:textId="77777777"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This research will be based on primary data, which will be collected through semi-structured interviews on employees from Hilton hotel. The interviews will be conducted online through platforms such as Zoom and Google Meet. The rationale for online interviews is because they are convenient for the participants and also, the fact that most people are still concerned for their health and safety due to the COVID-19 Virus. This methodology is not only appropriate for this research but will also aid in giving an understanding of employee engagement procedures used in Hilton hotel and the efficiency of such procedures (</w:t>
      </w:r>
      <w:proofErr w:type="spellStart"/>
      <w:r w:rsidRPr="009017F8">
        <w:rPr>
          <w:rFonts w:ascii="Arial" w:eastAsia="Arial" w:hAnsi="Arial" w:cs="Arial"/>
          <w:sz w:val="24"/>
          <w:szCs w:val="24"/>
        </w:rPr>
        <w:t>Mclntosh</w:t>
      </w:r>
      <w:proofErr w:type="spellEnd"/>
      <w:r w:rsidRPr="009017F8">
        <w:rPr>
          <w:rFonts w:ascii="Arial" w:eastAsia="Arial" w:hAnsi="Arial" w:cs="Arial"/>
          <w:sz w:val="24"/>
          <w:szCs w:val="24"/>
        </w:rPr>
        <w:t xml:space="preserve"> &amp; Morse, 2015). Measuring the engagement of employees involves addressing issues of what the management at Hilton does in order to make employees feel as part of the hotel. </w:t>
      </w:r>
    </w:p>
    <w:p w14:paraId="582B4C19" w14:textId="7370DA8F"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 xml:space="preserve">Most employees may be unwilling to give information as they may be afraid of victimization. However, the semi-structured interviews will be conducted in such a </w:t>
      </w:r>
      <w:r w:rsidRPr="009017F8">
        <w:rPr>
          <w:rFonts w:ascii="Arial" w:eastAsia="Arial" w:hAnsi="Arial" w:cs="Arial"/>
          <w:sz w:val="24"/>
          <w:szCs w:val="24"/>
        </w:rPr>
        <w:lastRenderedPageBreak/>
        <w:t xml:space="preserve">manner that will guide employees through the question answering process and also assure them of confidentiality such that their answers will not be released to any third parties or even uses to victimize the participants due to the answers they provided (Adams, 2015). It is also important </w:t>
      </w:r>
      <w:r w:rsidR="0013681A" w:rsidRPr="009017F8">
        <w:rPr>
          <w:rFonts w:ascii="Arial" w:eastAsia="Arial" w:hAnsi="Arial" w:cs="Arial"/>
          <w:sz w:val="24"/>
          <w:szCs w:val="24"/>
        </w:rPr>
        <w:t>to</w:t>
      </w:r>
      <w:r w:rsidRPr="009017F8">
        <w:rPr>
          <w:rFonts w:ascii="Arial" w:eastAsia="Arial" w:hAnsi="Arial" w:cs="Arial"/>
          <w:sz w:val="24"/>
          <w:szCs w:val="24"/>
        </w:rPr>
        <w:t xml:space="preserve"> note that this research aims to provide recommendations on how Hilton hotel can improve their employee engagement programs. Conducting semi-structured interview will give employees the room to be informed of any question that will be asked during the interview. Semi-structured interviews are also quite flexible, and participants will get the chance to give their suggestions on how Hilton can improve their employee engagement plans. </w:t>
      </w:r>
    </w:p>
    <w:p w14:paraId="10134FAC" w14:textId="60F891D2"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 xml:space="preserve">In order to ensure that the results obtained from this research are valid, the random sampling strategy will be used in selecting the participants for this interview. Random sampling happens when the participants of research are selected randomly without the use of any selection criteria (Acharya, 2013). Random sampling ensures that no manipulation has been done on the variables used in </w:t>
      </w:r>
      <w:r w:rsidR="008F1EED" w:rsidRPr="009017F8">
        <w:rPr>
          <w:rFonts w:ascii="Arial" w:eastAsia="Arial" w:hAnsi="Arial" w:cs="Arial"/>
          <w:sz w:val="24"/>
          <w:szCs w:val="24"/>
        </w:rPr>
        <w:t>research</w:t>
      </w:r>
      <w:r w:rsidRPr="009017F8">
        <w:rPr>
          <w:rFonts w:ascii="Arial" w:eastAsia="Arial" w:hAnsi="Arial" w:cs="Arial"/>
          <w:sz w:val="24"/>
          <w:szCs w:val="24"/>
        </w:rPr>
        <w:t xml:space="preserve"> and hence, the results arrived are quite accurate and reliable. The data collected from Hilton employees will be reliable enough to arrive at a valid conclusion regarding employee engagement at Hilton hotel and its impact on their performance. </w:t>
      </w:r>
    </w:p>
    <w:p w14:paraId="4FE4453C" w14:textId="77777777"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Semi-structured interviews have been widely used by researchers to conduct research on various fields. The advantage that researchers cite are the cost-effective nature of this type of research, the validity or reliability of results, ease of data analysis and also, the opportunities to get participants to explain the interview questions regarding a certain subject from their own perspective (Paine, 2015). The success of this type of research, therefore, shows that it is the most suitable mode of collecting data to determine employee engagement in Hilton hotel.</w:t>
      </w:r>
    </w:p>
    <w:p w14:paraId="03410124" w14:textId="77777777" w:rsidR="009533AA" w:rsidRPr="009017F8" w:rsidRDefault="00613250" w:rsidP="00150AE8">
      <w:pPr>
        <w:pStyle w:val="Heading1"/>
        <w:rPr>
          <w:rFonts w:ascii="Arial" w:hAnsi="Arial" w:cs="Arial"/>
        </w:rPr>
      </w:pPr>
      <w:bookmarkStart w:id="4" w:name="_Toc104207656"/>
      <w:r w:rsidRPr="009017F8">
        <w:rPr>
          <w:rFonts w:ascii="Arial" w:hAnsi="Arial" w:cs="Arial"/>
        </w:rPr>
        <w:t>Evaluation and Conclusion</w:t>
      </w:r>
      <w:bookmarkEnd w:id="4"/>
    </w:p>
    <w:p w14:paraId="6FD57C98" w14:textId="79DF28C3" w:rsidR="009533AA" w:rsidRPr="009017F8" w:rsidRDefault="00613250">
      <w:pPr>
        <w:spacing w:line="360" w:lineRule="auto"/>
        <w:rPr>
          <w:rFonts w:ascii="Arial" w:eastAsia="Arial" w:hAnsi="Arial" w:cs="Arial"/>
          <w:sz w:val="24"/>
          <w:szCs w:val="24"/>
        </w:rPr>
      </w:pPr>
      <w:r w:rsidRPr="009017F8">
        <w:rPr>
          <w:rFonts w:ascii="Arial" w:eastAsia="Arial" w:hAnsi="Arial" w:cs="Arial"/>
          <w:sz w:val="24"/>
          <w:szCs w:val="24"/>
        </w:rPr>
        <w:tab/>
        <w:t xml:space="preserve">Hilton </w:t>
      </w:r>
      <w:r w:rsidR="008F1EED" w:rsidRPr="009017F8">
        <w:rPr>
          <w:rFonts w:ascii="Arial" w:eastAsia="Arial" w:hAnsi="Arial" w:cs="Arial"/>
          <w:sz w:val="24"/>
          <w:szCs w:val="24"/>
        </w:rPr>
        <w:t>hotel is</w:t>
      </w:r>
      <w:r w:rsidRPr="009017F8">
        <w:rPr>
          <w:rFonts w:ascii="Arial" w:eastAsia="Arial" w:hAnsi="Arial" w:cs="Arial"/>
          <w:sz w:val="24"/>
          <w:szCs w:val="24"/>
        </w:rPr>
        <w:t xml:space="preserve"> </w:t>
      </w:r>
      <w:r w:rsidR="008F1EED" w:rsidRPr="009017F8">
        <w:rPr>
          <w:rFonts w:ascii="Arial" w:eastAsia="Arial" w:hAnsi="Arial" w:cs="Arial"/>
          <w:sz w:val="24"/>
          <w:szCs w:val="24"/>
        </w:rPr>
        <w:t>currently a</w:t>
      </w:r>
      <w:r w:rsidRPr="009017F8">
        <w:rPr>
          <w:rFonts w:ascii="Arial" w:eastAsia="Arial" w:hAnsi="Arial" w:cs="Arial"/>
          <w:sz w:val="24"/>
          <w:szCs w:val="24"/>
        </w:rPr>
        <w:t xml:space="preserve"> major player in the hotel industry. Its significant growth over the years can be attributed to the successfully implementation of employee engagement programs. In Hilton hotel, employees do not only follow orders given by the management, but are also involved in managing activities and </w:t>
      </w:r>
      <w:r w:rsidR="008F1EED" w:rsidRPr="009017F8">
        <w:rPr>
          <w:rFonts w:ascii="Arial" w:eastAsia="Arial" w:hAnsi="Arial" w:cs="Arial"/>
          <w:sz w:val="24"/>
          <w:szCs w:val="24"/>
        </w:rPr>
        <w:t>decision-making</w:t>
      </w:r>
      <w:r w:rsidRPr="009017F8">
        <w:rPr>
          <w:rFonts w:ascii="Arial" w:eastAsia="Arial" w:hAnsi="Arial" w:cs="Arial"/>
          <w:sz w:val="24"/>
          <w:szCs w:val="24"/>
        </w:rPr>
        <w:t xml:space="preserve"> </w:t>
      </w:r>
      <w:r w:rsidRPr="009017F8">
        <w:rPr>
          <w:rFonts w:ascii="Arial" w:eastAsia="Arial" w:hAnsi="Arial" w:cs="Arial"/>
          <w:sz w:val="24"/>
          <w:szCs w:val="24"/>
        </w:rPr>
        <w:lastRenderedPageBreak/>
        <w:t xml:space="preserve">processes. This </w:t>
      </w:r>
      <w:r w:rsidR="0013681A" w:rsidRPr="009017F8">
        <w:rPr>
          <w:rFonts w:ascii="Arial" w:eastAsia="Arial" w:hAnsi="Arial" w:cs="Arial"/>
          <w:sz w:val="24"/>
          <w:szCs w:val="24"/>
        </w:rPr>
        <w:t>has</w:t>
      </w:r>
      <w:r w:rsidRPr="009017F8">
        <w:rPr>
          <w:rFonts w:ascii="Arial" w:eastAsia="Arial" w:hAnsi="Arial" w:cs="Arial"/>
          <w:sz w:val="24"/>
          <w:szCs w:val="24"/>
        </w:rPr>
        <w:t xml:space="preserve"> discussed in the research is highly beneficial as employees become highly competitive </w:t>
      </w:r>
      <w:proofErr w:type="gramStart"/>
      <w:r w:rsidRPr="009017F8">
        <w:rPr>
          <w:rFonts w:ascii="Arial" w:eastAsia="Arial" w:hAnsi="Arial" w:cs="Arial"/>
          <w:sz w:val="24"/>
          <w:szCs w:val="24"/>
        </w:rPr>
        <w:t>and also</w:t>
      </w:r>
      <w:proofErr w:type="gramEnd"/>
      <w:r w:rsidRPr="009017F8">
        <w:rPr>
          <w:rFonts w:ascii="Arial" w:eastAsia="Arial" w:hAnsi="Arial" w:cs="Arial"/>
          <w:sz w:val="24"/>
          <w:szCs w:val="24"/>
        </w:rPr>
        <w:t xml:space="preserve"> remain relevant in the market. Employee engagement, therefore, has seen Hilton grow from a </w:t>
      </w:r>
      <w:r w:rsidR="008F1EED" w:rsidRPr="009017F8">
        <w:rPr>
          <w:rFonts w:ascii="Arial" w:eastAsia="Arial" w:hAnsi="Arial" w:cs="Arial"/>
          <w:sz w:val="24"/>
          <w:szCs w:val="24"/>
        </w:rPr>
        <w:t>small restaurant</w:t>
      </w:r>
      <w:r w:rsidRPr="009017F8">
        <w:rPr>
          <w:rFonts w:ascii="Arial" w:eastAsia="Arial" w:hAnsi="Arial" w:cs="Arial"/>
          <w:sz w:val="24"/>
          <w:szCs w:val="24"/>
        </w:rPr>
        <w:t xml:space="preserve"> to what it currently is, a global player in the hotel sector. The Methodology that will be used to conduct research </w:t>
      </w:r>
      <w:r w:rsidR="008F1EED" w:rsidRPr="009017F8">
        <w:rPr>
          <w:rFonts w:ascii="Arial" w:eastAsia="Arial" w:hAnsi="Arial" w:cs="Arial"/>
          <w:sz w:val="24"/>
          <w:szCs w:val="24"/>
        </w:rPr>
        <w:t>is</w:t>
      </w:r>
      <w:r w:rsidRPr="009017F8">
        <w:rPr>
          <w:rFonts w:ascii="Arial" w:eastAsia="Arial" w:hAnsi="Arial" w:cs="Arial"/>
          <w:sz w:val="24"/>
          <w:szCs w:val="24"/>
        </w:rPr>
        <w:t xml:space="preserve"> semi-structured interviews under primary </w:t>
      </w:r>
      <w:r w:rsidR="008F1EED" w:rsidRPr="009017F8">
        <w:rPr>
          <w:rFonts w:ascii="Arial" w:eastAsia="Arial" w:hAnsi="Arial" w:cs="Arial"/>
          <w:sz w:val="24"/>
          <w:szCs w:val="24"/>
        </w:rPr>
        <w:t>research. The</w:t>
      </w:r>
      <w:r w:rsidRPr="009017F8">
        <w:rPr>
          <w:rFonts w:ascii="Arial" w:eastAsia="Arial" w:hAnsi="Arial" w:cs="Arial"/>
          <w:sz w:val="24"/>
          <w:szCs w:val="24"/>
        </w:rPr>
        <w:t xml:space="preserve"> participants of this research will be randomly selected from willing members of the workforce in Hilton hotel and anonymity of participants and their answers will be provided so as to avoid victimization of participants by the management. This research, will </w:t>
      </w:r>
      <w:r w:rsidR="008F1EED" w:rsidRPr="009017F8">
        <w:rPr>
          <w:rFonts w:ascii="Arial" w:eastAsia="Arial" w:hAnsi="Arial" w:cs="Arial"/>
          <w:sz w:val="24"/>
          <w:szCs w:val="24"/>
        </w:rPr>
        <w:t>therefore, shed</w:t>
      </w:r>
      <w:r w:rsidRPr="009017F8">
        <w:rPr>
          <w:rFonts w:ascii="Arial" w:eastAsia="Arial" w:hAnsi="Arial" w:cs="Arial"/>
          <w:sz w:val="24"/>
          <w:szCs w:val="24"/>
        </w:rPr>
        <w:t xml:space="preserve"> a lot of light on the issue of employee engagement and </w:t>
      </w:r>
      <w:r w:rsidR="008F1EED" w:rsidRPr="009017F8">
        <w:rPr>
          <w:rFonts w:ascii="Arial" w:eastAsia="Arial" w:hAnsi="Arial" w:cs="Arial"/>
          <w:sz w:val="24"/>
          <w:szCs w:val="24"/>
        </w:rPr>
        <w:t>its</w:t>
      </w:r>
      <w:r w:rsidRPr="009017F8">
        <w:rPr>
          <w:rFonts w:ascii="Arial" w:eastAsia="Arial" w:hAnsi="Arial" w:cs="Arial"/>
          <w:sz w:val="24"/>
          <w:szCs w:val="24"/>
        </w:rPr>
        <w:t xml:space="preserve"> contribution to the success of a company. </w:t>
      </w:r>
    </w:p>
    <w:p w14:paraId="6C19CE1A" w14:textId="6E2FFE47" w:rsidR="009533AA" w:rsidRPr="009017F8" w:rsidRDefault="00613250">
      <w:pPr>
        <w:spacing w:line="360" w:lineRule="auto"/>
        <w:rPr>
          <w:rFonts w:ascii="Arial" w:hAnsi="Arial" w:cs="Arial"/>
        </w:rPr>
      </w:pPr>
      <w:r w:rsidRPr="009017F8">
        <w:rPr>
          <w:rFonts w:ascii="Arial" w:eastAsia="Arial" w:hAnsi="Arial" w:cs="Arial"/>
          <w:sz w:val="24"/>
          <w:szCs w:val="24"/>
        </w:rPr>
        <w:tab/>
        <w:t xml:space="preserve">In conclusion, Hilton has grown to become a major player in the sector. Due to the position held, it would be very difficult to let some people receive their services before me. However, since our goal was to ask for money was the reason by Hilton and others always is that they still going to deny additional money to their employees. The work environment is clearly not healthy and therefore, remaining in such an environment is also against employee welfare. In conclusion, employee </w:t>
      </w:r>
      <w:r w:rsidR="008F1EED" w:rsidRPr="009017F8">
        <w:rPr>
          <w:rFonts w:ascii="Arial" w:eastAsia="Arial" w:hAnsi="Arial" w:cs="Arial"/>
          <w:sz w:val="24"/>
          <w:szCs w:val="24"/>
        </w:rPr>
        <w:t>engagement goes</w:t>
      </w:r>
      <w:r w:rsidRPr="009017F8">
        <w:rPr>
          <w:rFonts w:ascii="Arial" w:eastAsia="Arial" w:hAnsi="Arial" w:cs="Arial"/>
          <w:sz w:val="24"/>
          <w:szCs w:val="24"/>
        </w:rPr>
        <w:t xml:space="preserve"> hand in hand with the success of a business organization. </w:t>
      </w:r>
      <w:r w:rsidRPr="009017F8">
        <w:rPr>
          <w:rFonts w:ascii="Arial" w:eastAsia="Arial" w:hAnsi="Arial" w:cs="Arial"/>
          <w:sz w:val="24"/>
          <w:szCs w:val="24"/>
        </w:rPr>
        <w:br w:type="page"/>
      </w:r>
    </w:p>
    <w:p w14:paraId="3504A82B" w14:textId="65A5AFB7" w:rsidR="009533AA" w:rsidRDefault="00613250" w:rsidP="00150AE8">
      <w:pPr>
        <w:pStyle w:val="Heading1"/>
        <w:jc w:val="center"/>
        <w:rPr>
          <w:rFonts w:ascii="Arial" w:hAnsi="Arial" w:cs="Arial"/>
        </w:rPr>
      </w:pPr>
      <w:bookmarkStart w:id="5" w:name="_Toc104207657"/>
      <w:r w:rsidRPr="009017F8">
        <w:rPr>
          <w:rFonts w:ascii="Arial" w:hAnsi="Arial" w:cs="Arial"/>
        </w:rPr>
        <w:t>Bibliography</w:t>
      </w:r>
      <w:bookmarkEnd w:id="5"/>
    </w:p>
    <w:p w14:paraId="2052DF8A" w14:textId="77777777" w:rsidR="00E504BA" w:rsidRPr="00E504BA" w:rsidRDefault="00E504BA" w:rsidP="00E504BA"/>
    <w:p w14:paraId="0EB442AE" w14:textId="77777777"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Aguinis</w:t>
      </w:r>
      <w:proofErr w:type="spellEnd"/>
      <w:r w:rsidRPr="009017F8">
        <w:rPr>
          <w:rFonts w:ascii="Arial" w:eastAsia="Arial" w:hAnsi="Arial" w:cs="Arial"/>
          <w:sz w:val="24"/>
          <w:szCs w:val="24"/>
        </w:rPr>
        <w:t xml:space="preserve">, H., Gottfredson, R.K. and </w:t>
      </w:r>
      <w:proofErr w:type="spellStart"/>
      <w:r w:rsidRPr="009017F8">
        <w:rPr>
          <w:rFonts w:ascii="Arial" w:eastAsia="Arial" w:hAnsi="Arial" w:cs="Arial"/>
          <w:sz w:val="24"/>
          <w:szCs w:val="24"/>
        </w:rPr>
        <w:t>Joo</w:t>
      </w:r>
      <w:proofErr w:type="spellEnd"/>
      <w:r w:rsidRPr="009017F8">
        <w:rPr>
          <w:rFonts w:ascii="Arial" w:eastAsia="Arial" w:hAnsi="Arial" w:cs="Arial"/>
          <w:sz w:val="24"/>
          <w:szCs w:val="24"/>
        </w:rPr>
        <w:t>, H. 2012., Using employee engagement to win the talent war. Business Horizons, 55(6), pp.609-616.</w:t>
      </w:r>
    </w:p>
    <w:p w14:paraId="346EC482" w14:textId="338FDD1D"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Ayub</w:t>
      </w:r>
      <w:proofErr w:type="spellEnd"/>
      <w:r w:rsidRPr="009017F8">
        <w:rPr>
          <w:rFonts w:ascii="Arial" w:eastAsia="Arial" w:hAnsi="Arial" w:cs="Arial"/>
          <w:sz w:val="24"/>
          <w:szCs w:val="24"/>
        </w:rPr>
        <w:t xml:space="preserve">, </w:t>
      </w:r>
      <w:proofErr w:type="gramStart"/>
      <w:r w:rsidRPr="009017F8">
        <w:rPr>
          <w:rFonts w:ascii="Arial" w:eastAsia="Arial" w:hAnsi="Arial" w:cs="Arial"/>
          <w:sz w:val="24"/>
          <w:szCs w:val="24"/>
        </w:rPr>
        <w:t>N.B.</w:t>
      </w:r>
      <w:proofErr w:type="gramEnd"/>
      <w:r w:rsidRPr="009017F8">
        <w:rPr>
          <w:rFonts w:ascii="Arial" w:eastAsia="Arial" w:hAnsi="Arial" w:cs="Arial"/>
          <w:sz w:val="24"/>
          <w:szCs w:val="24"/>
        </w:rPr>
        <w:t xml:space="preserve"> and Islam, M.K., 2018.</w:t>
      </w:r>
      <w:r w:rsidR="00E80228" w:rsidRPr="009017F8">
        <w:rPr>
          <w:rFonts w:ascii="Arial" w:eastAsia="Arial" w:hAnsi="Arial" w:cs="Arial"/>
          <w:sz w:val="24"/>
          <w:szCs w:val="24"/>
        </w:rPr>
        <w:t>,</w:t>
      </w:r>
      <w:r w:rsidRPr="009017F8">
        <w:rPr>
          <w:rFonts w:ascii="Arial" w:eastAsia="Arial" w:hAnsi="Arial" w:cs="Arial"/>
          <w:sz w:val="24"/>
          <w:szCs w:val="24"/>
        </w:rPr>
        <w:t xml:space="preserve"> The Effects of Employee Engagement on Employee Performance in the Hotel Industry in Kelantan. </w:t>
      </w:r>
      <w:r w:rsidRPr="009017F8">
        <w:rPr>
          <w:rFonts w:ascii="Arial" w:eastAsia="Arial" w:hAnsi="Arial" w:cs="Arial"/>
          <w:i/>
          <w:iCs/>
          <w:sz w:val="24"/>
          <w:szCs w:val="24"/>
        </w:rPr>
        <w:t>Global Business &amp; Management Research, </w:t>
      </w:r>
      <w:r w:rsidRPr="009017F8">
        <w:rPr>
          <w:rFonts w:ascii="Arial" w:eastAsia="Arial" w:hAnsi="Arial" w:cs="Arial"/>
          <w:sz w:val="24"/>
          <w:szCs w:val="24"/>
        </w:rPr>
        <w:t>10(3).</w:t>
      </w:r>
    </w:p>
    <w:p w14:paraId="18758B04" w14:textId="69159D03"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Adams, W.C., 2015.</w:t>
      </w:r>
      <w:r w:rsidR="00E80228" w:rsidRPr="009017F8">
        <w:rPr>
          <w:rFonts w:ascii="Arial" w:eastAsia="Arial" w:hAnsi="Arial" w:cs="Arial"/>
          <w:sz w:val="24"/>
          <w:szCs w:val="24"/>
        </w:rPr>
        <w:t>,</w:t>
      </w:r>
      <w:r w:rsidRPr="009017F8">
        <w:rPr>
          <w:rFonts w:ascii="Arial" w:eastAsia="Arial" w:hAnsi="Arial" w:cs="Arial"/>
          <w:sz w:val="24"/>
          <w:szCs w:val="24"/>
        </w:rPr>
        <w:t xml:space="preserve"> Conducting semi-structured interviews. </w:t>
      </w:r>
      <w:r w:rsidRPr="009017F8">
        <w:rPr>
          <w:rFonts w:ascii="Arial" w:eastAsia="Arial" w:hAnsi="Arial" w:cs="Arial"/>
          <w:i/>
          <w:iCs/>
          <w:sz w:val="24"/>
          <w:szCs w:val="24"/>
        </w:rPr>
        <w:t xml:space="preserve">Handbook of practical program evaluation, </w:t>
      </w:r>
      <w:r w:rsidRPr="009017F8">
        <w:rPr>
          <w:rFonts w:ascii="Arial" w:eastAsia="Arial" w:hAnsi="Arial" w:cs="Arial"/>
          <w:sz w:val="24"/>
          <w:szCs w:val="24"/>
        </w:rPr>
        <w:t>4, pp.492-505.</w:t>
      </w:r>
    </w:p>
    <w:p w14:paraId="7062DF7C" w14:textId="2126D066"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Acharya, A.S., Prakash, A., Saxena, P. and Nigam, A., 2013.</w:t>
      </w:r>
      <w:r w:rsidR="00E80228" w:rsidRPr="009017F8">
        <w:rPr>
          <w:rFonts w:ascii="Arial" w:eastAsia="Arial" w:hAnsi="Arial" w:cs="Arial"/>
          <w:sz w:val="24"/>
          <w:szCs w:val="24"/>
        </w:rPr>
        <w:t>,</w:t>
      </w:r>
      <w:r w:rsidRPr="009017F8">
        <w:rPr>
          <w:rFonts w:ascii="Arial" w:eastAsia="Arial" w:hAnsi="Arial" w:cs="Arial"/>
          <w:sz w:val="24"/>
          <w:szCs w:val="24"/>
        </w:rPr>
        <w:t xml:space="preserve"> Sampling: Why and how of it. Indian </w:t>
      </w:r>
      <w:r w:rsidRPr="009017F8">
        <w:rPr>
          <w:rFonts w:ascii="Arial" w:eastAsia="Arial" w:hAnsi="Arial" w:cs="Arial"/>
          <w:i/>
          <w:iCs/>
          <w:sz w:val="24"/>
          <w:szCs w:val="24"/>
        </w:rPr>
        <w:t>Journal of Medical Specialties</w:t>
      </w:r>
      <w:r w:rsidRPr="009017F8">
        <w:rPr>
          <w:rFonts w:ascii="Arial" w:eastAsia="Arial" w:hAnsi="Arial" w:cs="Arial"/>
          <w:sz w:val="24"/>
          <w:szCs w:val="24"/>
        </w:rPr>
        <w:t>, 4(2), pp.330-333.</w:t>
      </w:r>
    </w:p>
    <w:p w14:paraId="1C247962" w14:textId="2E662F06"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Alam</w:t>
      </w:r>
      <w:proofErr w:type="spellEnd"/>
      <w:r w:rsidRPr="009017F8">
        <w:rPr>
          <w:rFonts w:ascii="Arial" w:eastAsia="Arial" w:hAnsi="Arial" w:cs="Arial"/>
          <w:sz w:val="24"/>
          <w:szCs w:val="24"/>
        </w:rPr>
        <w:t>, A.A.S., 2017.</w:t>
      </w:r>
      <w:r w:rsidR="00E80228" w:rsidRPr="009017F8">
        <w:rPr>
          <w:rFonts w:ascii="Arial" w:eastAsia="Arial" w:hAnsi="Arial" w:cs="Arial"/>
          <w:sz w:val="24"/>
          <w:szCs w:val="24"/>
        </w:rPr>
        <w:t>,</w:t>
      </w:r>
      <w:r w:rsidRPr="009017F8">
        <w:rPr>
          <w:rFonts w:ascii="Arial" w:eastAsia="Arial" w:hAnsi="Arial" w:cs="Arial"/>
          <w:sz w:val="24"/>
          <w:szCs w:val="24"/>
        </w:rPr>
        <w:t xml:space="preserve"> The effects of employee engagement on organizational commitment: </w:t>
      </w:r>
      <w:r w:rsidRPr="009017F8">
        <w:rPr>
          <w:rFonts w:ascii="Arial" w:eastAsia="Arial" w:hAnsi="Arial" w:cs="Arial"/>
          <w:i/>
          <w:iCs/>
          <w:sz w:val="24"/>
          <w:szCs w:val="24"/>
        </w:rPr>
        <w:t>A survey on junior executives working in the private sector of Bangladesh. Management, </w:t>
      </w:r>
      <w:r w:rsidRPr="009017F8">
        <w:rPr>
          <w:rFonts w:ascii="Arial" w:eastAsia="Arial" w:hAnsi="Arial" w:cs="Arial"/>
          <w:sz w:val="24"/>
          <w:szCs w:val="24"/>
        </w:rPr>
        <w:t>31(1).</w:t>
      </w:r>
    </w:p>
    <w:p w14:paraId="3E515648" w14:textId="6876BE0F"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Alias, N.E., Noor, N. and Hassan, R., 2014.</w:t>
      </w:r>
      <w:r w:rsidR="00E80228" w:rsidRPr="009017F8">
        <w:rPr>
          <w:rFonts w:ascii="Arial" w:eastAsia="Arial" w:hAnsi="Arial" w:cs="Arial"/>
          <w:sz w:val="24"/>
          <w:szCs w:val="24"/>
        </w:rPr>
        <w:t>,</w:t>
      </w:r>
      <w:r w:rsidRPr="009017F8">
        <w:rPr>
          <w:rFonts w:ascii="Arial" w:eastAsia="Arial" w:hAnsi="Arial" w:cs="Arial"/>
          <w:sz w:val="24"/>
          <w:szCs w:val="24"/>
        </w:rPr>
        <w:t xml:space="preserve"> Examining the mediating effect of employee engagement on the relationship between talent management practices and employee retention in the Information and Technology (IT) organizations in Malaysia. </w:t>
      </w:r>
      <w:r w:rsidRPr="009017F8">
        <w:rPr>
          <w:rFonts w:ascii="Arial" w:eastAsia="Arial" w:hAnsi="Arial" w:cs="Arial"/>
          <w:i/>
          <w:iCs/>
          <w:sz w:val="24"/>
          <w:szCs w:val="24"/>
        </w:rPr>
        <w:t xml:space="preserve">Journal of Human Resources Management and Labor Studies, </w:t>
      </w:r>
      <w:r w:rsidRPr="009017F8">
        <w:rPr>
          <w:rFonts w:ascii="Arial" w:eastAsia="Arial" w:hAnsi="Arial" w:cs="Arial"/>
          <w:sz w:val="24"/>
          <w:szCs w:val="24"/>
        </w:rPr>
        <w:t>2(2), pp.227-242.</w:t>
      </w:r>
    </w:p>
    <w:p w14:paraId="5167CC0A" w14:textId="77777777"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Book, L., Gatling, A. and Kim, J., 2019. The effects of leadership satisfaction on employee engagement, loyalty, and retention in the hospitality industry. </w:t>
      </w:r>
      <w:r w:rsidRPr="009017F8">
        <w:rPr>
          <w:rFonts w:ascii="Arial" w:eastAsia="Arial" w:hAnsi="Arial" w:cs="Arial"/>
          <w:i/>
          <w:iCs/>
          <w:sz w:val="24"/>
          <w:szCs w:val="24"/>
        </w:rPr>
        <w:t>Journal of Human Resources in Hospitality &amp; Tourism,</w:t>
      </w:r>
      <w:r w:rsidRPr="009017F8">
        <w:rPr>
          <w:rFonts w:ascii="Arial" w:eastAsia="Arial" w:hAnsi="Arial" w:cs="Arial"/>
          <w:sz w:val="24"/>
          <w:szCs w:val="24"/>
        </w:rPr>
        <w:t> 18(3), pp.368-393.</w:t>
      </w:r>
    </w:p>
    <w:p w14:paraId="160B8B34" w14:textId="6BAD0A73"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Bedarkar</w:t>
      </w:r>
      <w:proofErr w:type="spellEnd"/>
      <w:r w:rsidRPr="009017F8">
        <w:rPr>
          <w:rFonts w:ascii="Arial" w:eastAsia="Arial" w:hAnsi="Arial" w:cs="Arial"/>
          <w:sz w:val="24"/>
          <w:szCs w:val="24"/>
        </w:rPr>
        <w:t>, M. and Pandita, D., 2014.</w:t>
      </w:r>
      <w:r w:rsidR="00E80228" w:rsidRPr="009017F8">
        <w:rPr>
          <w:rFonts w:ascii="Arial" w:eastAsia="Arial" w:hAnsi="Arial" w:cs="Arial"/>
          <w:sz w:val="24"/>
          <w:szCs w:val="24"/>
        </w:rPr>
        <w:t>,</w:t>
      </w:r>
      <w:r w:rsidRPr="009017F8">
        <w:rPr>
          <w:rFonts w:ascii="Arial" w:eastAsia="Arial" w:hAnsi="Arial" w:cs="Arial"/>
          <w:sz w:val="24"/>
          <w:szCs w:val="24"/>
        </w:rPr>
        <w:t xml:space="preserve"> A study on the drivers of employee engagement impacting employee performance. Procedia-Social and Behavioral Sciences, 133, pp.106-115.</w:t>
      </w:r>
    </w:p>
    <w:p w14:paraId="53E80F20" w14:textId="0953B756"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lastRenderedPageBreak/>
        <w:t xml:space="preserve">Carter, W.R., Nesbit, P.L., </w:t>
      </w:r>
      <w:proofErr w:type="spellStart"/>
      <w:r w:rsidRPr="009017F8">
        <w:rPr>
          <w:rFonts w:ascii="Arial" w:eastAsia="Arial" w:hAnsi="Arial" w:cs="Arial"/>
          <w:sz w:val="24"/>
          <w:szCs w:val="24"/>
        </w:rPr>
        <w:t>Badham</w:t>
      </w:r>
      <w:proofErr w:type="spellEnd"/>
      <w:r w:rsidRPr="009017F8">
        <w:rPr>
          <w:rFonts w:ascii="Arial" w:eastAsia="Arial" w:hAnsi="Arial" w:cs="Arial"/>
          <w:sz w:val="24"/>
          <w:szCs w:val="24"/>
        </w:rPr>
        <w:t>, R.J., Parker, S.K. and Sung, L.K., 2018.</w:t>
      </w:r>
      <w:r w:rsidR="00E80228" w:rsidRPr="009017F8">
        <w:rPr>
          <w:rFonts w:ascii="Arial" w:eastAsia="Arial" w:hAnsi="Arial" w:cs="Arial"/>
          <w:sz w:val="24"/>
          <w:szCs w:val="24"/>
        </w:rPr>
        <w:t>,</w:t>
      </w:r>
      <w:r w:rsidRPr="009017F8">
        <w:rPr>
          <w:rFonts w:ascii="Arial" w:eastAsia="Arial" w:hAnsi="Arial" w:cs="Arial"/>
          <w:sz w:val="24"/>
          <w:szCs w:val="24"/>
        </w:rPr>
        <w:t xml:space="preserve"> The effects of employee engagement and self-efficacy on job performance: a longitudinal field study. </w:t>
      </w:r>
      <w:r w:rsidRPr="009017F8">
        <w:rPr>
          <w:rFonts w:ascii="Arial" w:eastAsia="Arial" w:hAnsi="Arial" w:cs="Arial"/>
          <w:i/>
          <w:iCs/>
          <w:sz w:val="24"/>
          <w:szCs w:val="24"/>
        </w:rPr>
        <w:t>The international journal of human resource management, </w:t>
      </w:r>
      <w:r w:rsidRPr="009017F8">
        <w:rPr>
          <w:rFonts w:ascii="Arial" w:eastAsia="Arial" w:hAnsi="Arial" w:cs="Arial"/>
          <w:sz w:val="24"/>
          <w:szCs w:val="24"/>
        </w:rPr>
        <w:t>29(17), pp.2483-2502.</w:t>
      </w:r>
    </w:p>
    <w:p w14:paraId="0899122C" w14:textId="77777777"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Hilton.com. 2021. Hilton Brands: Global Hospitality Company.</w:t>
      </w:r>
    </w:p>
    <w:p w14:paraId="735AE9C3" w14:textId="62BD0AC9"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Huang, Y., Ma, Z. and Meng, Y., 2018.</w:t>
      </w:r>
      <w:r w:rsidR="00E80228" w:rsidRPr="009017F8">
        <w:rPr>
          <w:rFonts w:ascii="Arial" w:eastAsia="Arial" w:hAnsi="Arial" w:cs="Arial"/>
          <w:sz w:val="24"/>
          <w:szCs w:val="24"/>
        </w:rPr>
        <w:t>,</w:t>
      </w:r>
      <w:r w:rsidRPr="009017F8">
        <w:rPr>
          <w:rFonts w:ascii="Arial" w:eastAsia="Arial" w:hAnsi="Arial" w:cs="Arial"/>
          <w:sz w:val="24"/>
          <w:szCs w:val="24"/>
        </w:rPr>
        <w:t xml:space="preserve"> High</w:t>
      </w:r>
      <w:r w:rsidRPr="009017F8">
        <w:rPr>
          <w:rFonts w:ascii="Cambria Math" w:eastAsia="Arial" w:hAnsi="Cambria Math" w:cs="Cambria Math"/>
          <w:sz w:val="24"/>
          <w:szCs w:val="24"/>
        </w:rPr>
        <w:t>‐</w:t>
      </w:r>
      <w:r w:rsidRPr="009017F8">
        <w:rPr>
          <w:rFonts w:ascii="Arial" w:eastAsia="Arial" w:hAnsi="Arial" w:cs="Arial"/>
          <w:sz w:val="24"/>
          <w:szCs w:val="24"/>
        </w:rPr>
        <w:t>performance work systems and employee engagement: empirical evidence from China. </w:t>
      </w:r>
      <w:r w:rsidRPr="009017F8">
        <w:rPr>
          <w:rFonts w:ascii="Arial" w:eastAsia="Arial" w:hAnsi="Arial" w:cs="Arial"/>
          <w:i/>
          <w:iCs/>
          <w:sz w:val="24"/>
          <w:szCs w:val="24"/>
        </w:rPr>
        <w:t>Asia Pacific Journal of Human Resources, </w:t>
      </w:r>
      <w:r w:rsidRPr="009017F8">
        <w:rPr>
          <w:rFonts w:ascii="Arial" w:eastAsia="Arial" w:hAnsi="Arial" w:cs="Arial"/>
          <w:sz w:val="24"/>
          <w:szCs w:val="24"/>
        </w:rPr>
        <w:t>56(3), pp.341-359</w:t>
      </w:r>
    </w:p>
    <w:p w14:paraId="01C6DE7F" w14:textId="5BAEFA16"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Hanaysha</w:t>
      </w:r>
      <w:proofErr w:type="spellEnd"/>
      <w:r w:rsidRPr="009017F8">
        <w:rPr>
          <w:rFonts w:ascii="Arial" w:eastAsia="Arial" w:hAnsi="Arial" w:cs="Arial"/>
          <w:sz w:val="24"/>
          <w:szCs w:val="24"/>
        </w:rPr>
        <w:t>, J., 2016.</w:t>
      </w:r>
      <w:r w:rsidR="00E80228" w:rsidRPr="009017F8">
        <w:rPr>
          <w:rFonts w:ascii="Arial" w:eastAsia="Arial" w:hAnsi="Arial" w:cs="Arial"/>
          <w:sz w:val="24"/>
          <w:szCs w:val="24"/>
        </w:rPr>
        <w:t>,</w:t>
      </w:r>
      <w:r w:rsidRPr="009017F8">
        <w:rPr>
          <w:rFonts w:ascii="Arial" w:eastAsia="Arial" w:hAnsi="Arial" w:cs="Arial"/>
          <w:sz w:val="24"/>
          <w:szCs w:val="24"/>
        </w:rPr>
        <w:t xml:space="preserve"> Testing the effects of employee engagement, work environment, and organizational learning on organizational commitment. Procedia-Social and Behavioral Sciences, 229, pp.289-297.</w:t>
      </w:r>
    </w:p>
    <w:p w14:paraId="45525CF8" w14:textId="77777777"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Kocherlakota</w:t>
      </w:r>
      <w:proofErr w:type="spellEnd"/>
      <w:r w:rsidRPr="009017F8">
        <w:rPr>
          <w:rFonts w:ascii="Arial" w:eastAsia="Arial" w:hAnsi="Arial" w:cs="Arial"/>
          <w:sz w:val="24"/>
          <w:szCs w:val="24"/>
        </w:rPr>
        <w:t>, S., 2015., Employee Commitment: A Giant Leap in Employee Engagement. OPUS: HR Journal, 6(1).</w:t>
      </w:r>
    </w:p>
    <w:p w14:paraId="03C55DBB" w14:textId="4EACF139"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Lewis, R.E. and Heckman, R.J. (2016).</w:t>
      </w:r>
      <w:r w:rsidR="00E80228" w:rsidRPr="009017F8">
        <w:rPr>
          <w:rFonts w:ascii="Arial" w:eastAsia="Arial" w:hAnsi="Arial" w:cs="Arial"/>
          <w:sz w:val="24"/>
          <w:szCs w:val="24"/>
        </w:rPr>
        <w:t xml:space="preserve">, </w:t>
      </w:r>
      <w:r w:rsidRPr="009017F8">
        <w:rPr>
          <w:rFonts w:ascii="Arial" w:eastAsia="Arial" w:hAnsi="Arial" w:cs="Arial"/>
          <w:sz w:val="24"/>
          <w:szCs w:val="24"/>
        </w:rPr>
        <w:t>Employee engagement: A critical review. Human resource management review, 16(2), pp.139-154.</w:t>
      </w:r>
    </w:p>
    <w:p w14:paraId="45A98BED" w14:textId="77777777"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Mukhalipi</w:t>
      </w:r>
      <w:proofErr w:type="spellEnd"/>
      <w:r w:rsidRPr="009017F8">
        <w:rPr>
          <w:rFonts w:ascii="Arial" w:eastAsia="Arial" w:hAnsi="Arial" w:cs="Arial"/>
          <w:sz w:val="24"/>
          <w:szCs w:val="24"/>
        </w:rPr>
        <w:t xml:space="preserve">, A., 2018., Employee Discipline Enhances Employee Engagement: A Literature Review. </w:t>
      </w:r>
      <w:r w:rsidRPr="009017F8">
        <w:rPr>
          <w:rFonts w:ascii="Arial" w:eastAsia="Arial" w:hAnsi="Arial" w:cs="Arial"/>
          <w:i/>
          <w:iCs/>
          <w:sz w:val="24"/>
          <w:szCs w:val="24"/>
        </w:rPr>
        <w:t>TEXTILE INTERNATIONAL JOURNAL OF MANAGEMENT</w:t>
      </w:r>
      <w:r w:rsidRPr="009017F8">
        <w:rPr>
          <w:rFonts w:ascii="Arial" w:eastAsia="Arial" w:hAnsi="Arial" w:cs="Arial"/>
          <w:sz w:val="24"/>
          <w:szCs w:val="24"/>
        </w:rPr>
        <w:t>, 4(1), pp.59-69.</w:t>
      </w:r>
    </w:p>
    <w:p w14:paraId="1469D765" w14:textId="1B6F1F4F"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McIntosh, M.J. and Morse, J.M., 2015.</w:t>
      </w:r>
      <w:r w:rsidR="00E80228" w:rsidRPr="009017F8">
        <w:rPr>
          <w:rFonts w:ascii="Arial" w:eastAsia="Arial" w:hAnsi="Arial" w:cs="Arial"/>
          <w:sz w:val="24"/>
          <w:szCs w:val="24"/>
        </w:rPr>
        <w:t>,</w:t>
      </w:r>
      <w:r w:rsidRPr="009017F8">
        <w:rPr>
          <w:rFonts w:ascii="Arial" w:eastAsia="Arial" w:hAnsi="Arial" w:cs="Arial"/>
          <w:sz w:val="24"/>
          <w:szCs w:val="24"/>
        </w:rPr>
        <w:t xml:space="preserve"> Situating and constructing diversity in semi-structured interviews. </w:t>
      </w:r>
      <w:r w:rsidRPr="009017F8">
        <w:rPr>
          <w:rFonts w:ascii="Arial" w:eastAsia="Arial" w:hAnsi="Arial" w:cs="Arial"/>
          <w:i/>
          <w:iCs/>
          <w:sz w:val="24"/>
          <w:szCs w:val="24"/>
        </w:rPr>
        <w:t>Global qualitative nursing research</w:t>
      </w:r>
      <w:r w:rsidRPr="009017F8">
        <w:rPr>
          <w:rFonts w:ascii="Arial" w:eastAsia="Arial" w:hAnsi="Arial" w:cs="Arial"/>
          <w:sz w:val="24"/>
          <w:szCs w:val="24"/>
        </w:rPr>
        <w:t>, 2, p.2333393615597674.</w:t>
      </w:r>
    </w:p>
    <w:p w14:paraId="3B78FE6E" w14:textId="72720678" w:rsidR="009533AA" w:rsidRPr="009017F8" w:rsidRDefault="00613250" w:rsidP="0013681A">
      <w:pPr>
        <w:numPr>
          <w:ilvl w:val="0"/>
          <w:numId w:val="2"/>
        </w:numPr>
        <w:spacing w:line="360" w:lineRule="auto"/>
        <w:rPr>
          <w:rFonts w:ascii="Arial" w:eastAsia="Arial" w:hAnsi="Arial" w:cs="Arial"/>
          <w:sz w:val="24"/>
          <w:szCs w:val="24"/>
        </w:rPr>
      </w:pPr>
      <w:proofErr w:type="spellStart"/>
      <w:r w:rsidRPr="009017F8">
        <w:rPr>
          <w:rFonts w:ascii="Arial" w:eastAsia="Arial" w:hAnsi="Arial" w:cs="Arial"/>
          <w:sz w:val="24"/>
          <w:szCs w:val="24"/>
        </w:rPr>
        <w:t>Motyka</w:t>
      </w:r>
      <w:proofErr w:type="spellEnd"/>
      <w:r w:rsidRPr="009017F8">
        <w:rPr>
          <w:rFonts w:ascii="Arial" w:eastAsia="Arial" w:hAnsi="Arial" w:cs="Arial"/>
          <w:sz w:val="24"/>
          <w:szCs w:val="24"/>
        </w:rPr>
        <w:t>, B., 2018.</w:t>
      </w:r>
      <w:r w:rsidR="00E80228" w:rsidRPr="009017F8">
        <w:rPr>
          <w:rFonts w:ascii="Arial" w:eastAsia="Arial" w:hAnsi="Arial" w:cs="Arial"/>
          <w:sz w:val="24"/>
          <w:szCs w:val="24"/>
        </w:rPr>
        <w:t>,</w:t>
      </w:r>
      <w:r w:rsidRPr="009017F8">
        <w:rPr>
          <w:rFonts w:ascii="Arial" w:eastAsia="Arial" w:hAnsi="Arial" w:cs="Arial"/>
          <w:sz w:val="24"/>
          <w:szCs w:val="24"/>
        </w:rPr>
        <w:t xml:space="preserve"> Employee engagement and performance: a systematic literature review.</w:t>
      </w:r>
      <w:r w:rsidRPr="009017F8">
        <w:rPr>
          <w:rFonts w:ascii="Arial" w:eastAsia="Arial" w:hAnsi="Arial" w:cs="Arial"/>
          <w:i/>
          <w:iCs/>
          <w:sz w:val="24"/>
          <w:szCs w:val="24"/>
        </w:rPr>
        <w:t> International Journal of Management and Economics, </w:t>
      </w:r>
      <w:r w:rsidRPr="009017F8">
        <w:rPr>
          <w:rFonts w:ascii="Arial" w:eastAsia="Arial" w:hAnsi="Arial" w:cs="Arial"/>
          <w:sz w:val="24"/>
          <w:szCs w:val="24"/>
        </w:rPr>
        <w:t>54(3), pp.227-244.</w:t>
      </w:r>
    </w:p>
    <w:p w14:paraId="2BC59967" w14:textId="79A96419"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t>Paine, G., 2015.</w:t>
      </w:r>
      <w:r w:rsidR="00E80228" w:rsidRPr="009017F8">
        <w:rPr>
          <w:rFonts w:ascii="Arial" w:eastAsia="Arial" w:hAnsi="Arial" w:cs="Arial"/>
          <w:sz w:val="24"/>
          <w:szCs w:val="24"/>
        </w:rPr>
        <w:t>,</w:t>
      </w:r>
      <w:r w:rsidRPr="009017F8">
        <w:rPr>
          <w:rFonts w:ascii="Arial" w:eastAsia="Arial" w:hAnsi="Arial" w:cs="Arial"/>
          <w:sz w:val="24"/>
          <w:szCs w:val="24"/>
        </w:rPr>
        <w:t xml:space="preserve"> A pattern-generating tool for use in semi-structured interviews. The Qualitative Report, 20(4), pp.468-481.</w:t>
      </w:r>
    </w:p>
    <w:p w14:paraId="569ADD48" w14:textId="68E6CF3E" w:rsidR="009533AA" w:rsidRPr="009017F8" w:rsidRDefault="00613250" w:rsidP="0013681A">
      <w:pPr>
        <w:numPr>
          <w:ilvl w:val="0"/>
          <w:numId w:val="2"/>
        </w:numPr>
        <w:spacing w:line="360" w:lineRule="auto"/>
        <w:rPr>
          <w:rFonts w:ascii="Arial" w:eastAsia="Arial" w:hAnsi="Arial" w:cs="Arial"/>
          <w:sz w:val="24"/>
          <w:szCs w:val="24"/>
        </w:rPr>
      </w:pPr>
      <w:r w:rsidRPr="009017F8">
        <w:rPr>
          <w:rFonts w:ascii="Arial" w:eastAsia="Arial" w:hAnsi="Arial" w:cs="Arial"/>
          <w:sz w:val="24"/>
          <w:szCs w:val="24"/>
        </w:rPr>
        <w:lastRenderedPageBreak/>
        <w:t>Saks, A.M., 2019.</w:t>
      </w:r>
      <w:r w:rsidR="00E80228" w:rsidRPr="009017F8">
        <w:rPr>
          <w:rFonts w:ascii="Arial" w:eastAsia="Arial" w:hAnsi="Arial" w:cs="Arial"/>
          <w:sz w:val="24"/>
          <w:szCs w:val="24"/>
        </w:rPr>
        <w:t>,</w:t>
      </w:r>
      <w:r w:rsidRPr="009017F8">
        <w:rPr>
          <w:rFonts w:ascii="Arial" w:eastAsia="Arial" w:hAnsi="Arial" w:cs="Arial"/>
          <w:sz w:val="24"/>
          <w:szCs w:val="24"/>
        </w:rPr>
        <w:t xml:space="preserve"> Antecedents and consequences of employee engagement revisited. </w:t>
      </w:r>
      <w:r w:rsidRPr="009017F8">
        <w:rPr>
          <w:rFonts w:ascii="Arial" w:eastAsia="Arial" w:hAnsi="Arial" w:cs="Arial"/>
          <w:i/>
          <w:iCs/>
          <w:sz w:val="24"/>
          <w:szCs w:val="24"/>
        </w:rPr>
        <w:t>Journal of Organizational Effectiveness:</w:t>
      </w:r>
      <w:r w:rsidRPr="009017F8">
        <w:rPr>
          <w:rFonts w:ascii="Arial" w:eastAsia="Arial" w:hAnsi="Arial" w:cs="Arial"/>
          <w:sz w:val="24"/>
          <w:szCs w:val="24"/>
        </w:rPr>
        <w:t xml:space="preserve"> People and Performance.</w:t>
      </w:r>
    </w:p>
    <w:p w14:paraId="0E27FD55" w14:textId="6FFED858" w:rsidR="009533AA" w:rsidRPr="009017F8" w:rsidRDefault="00613250" w:rsidP="0013681A">
      <w:pPr>
        <w:numPr>
          <w:ilvl w:val="0"/>
          <w:numId w:val="2"/>
        </w:numPr>
        <w:spacing w:line="360" w:lineRule="auto"/>
        <w:rPr>
          <w:rFonts w:ascii="Arial" w:eastAsia="Arial" w:hAnsi="Arial" w:cs="Arial"/>
          <w:i/>
          <w:iCs/>
          <w:sz w:val="24"/>
          <w:szCs w:val="24"/>
        </w:rPr>
      </w:pPr>
      <w:r w:rsidRPr="009017F8">
        <w:rPr>
          <w:rFonts w:ascii="Arial" w:eastAsia="Arial" w:hAnsi="Arial" w:cs="Arial"/>
          <w:sz w:val="24"/>
          <w:szCs w:val="24"/>
        </w:rPr>
        <w:t>Uddin, M.A., Mahmood, M. and Fan, L., 2018.</w:t>
      </w:r>
      <w:r w:rsidR="00E80228" w:rsidRPr="009017F8">
        <w:rPr>
          <w:rFonts w:ascii="Arial" w:eastAsia="Arial" w:hAnsi="Arial" w:cs="Arial"/>
          <w:sz w:val="24"/>
          <w:szCs w:val="24"/>
        </w:rPr>
        <w:t>,</w:t>
      </w:r>
      <w:r w:rsidRPr="009017F8">
        <w:rPr>
          <w:rFonts w:ascii="Arial" w:eastAsia="Arial" w:hAnsi="Arial" w:cs="Arial"/>
          <w:sz w:val="24"/>
          <w:szCs w:val="24"/>
        </w:rPr>
        <w:t xml:space="preserve"> Why individual employee engagement matters for team performance? Mediating effects of employee commitment and organizational citizenship </w:t>
      </w:r>
      <w:proofErr w:type="spellStart"/>
      <w:r w:rsidRPr="009017F8">
        <w:rPr>
          <w:rFonts w:ascii="Arial" w:eastAsia="Arial" w:hAnsi="Arial" w:cs="Arial"/>
          <w:sz w:val="24"/>
          <w:szCs w:val="24"/>
        </w:rPr>
        <w:t>behaviour</w:t>
      </w:r>
      <w:proofErr w:type="spellEnd"/>
      <w:r w:rsidRPr="009017F8">
        <w:rPr>
          <w:rFonts w:ascii="Arial" w:eastAsia="Arial" w:hAnsi="Arial" w:cs="Arial"/>
          <w:sz w:val="24"/>
          <w:szCs w:val="24"/>
        </w:rPr>
        <w:t>. </w:t>
      </w:r>
      <w:r w:rsidRPr="009017F8">
        <w:rPr>
          <w:rFonts w:ascii="Arial" w:eastAsia="Arial" w:hAnsi="Arial" w:cs="Arial"/>
          <w:i/>
          <w:iCs/>
          <w:sz w:val="24"/>
          <w:szCs w:val="24"/>
        </w:rPr>
        <w:t>Team Performance Management: An International Journal.</w:t>
      </w:r>
    </w:p>
    <w:p w14:paraId="562DC815" w14:textId="5704053F" w:rsidR="00414E51" w:rsidRPr="009017F8" w:rsidRDefault="00414E51" w:rsidP="0013681A">
      <w:pPr>
        <w:pStyle w:val="Heading1"/>
        <w:rPr>
          <w:rFonts w:ascii="Arial" w:hAnsi="Arial" w:cs="Arial"/>
          <w:sz w:val="24"/>
          <w:szCs w:val="24"/>
        </w:rPr>
      </w:pPr>
    </w:p>
    <w:sectPr w:rsidR="00414E51" w:rsidRPr="009017F8">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E3A00" w14:textId="77777777" w:rsidR="005513C1" w:rsidRDefault="005513C1">
      <w:pPr>
        <w:spacing w:after="0" w:line="240" w:lineRule="auto"/>
      </w:pPr>
      <w:r>
        <w:separator/>
      </w:r>
    </w:p>
  </w:endnote>
  <w:endnote w:type="continuationSeparator" w:id="0">
    <w:p w14:paraId="5D767648" w14:textId="77777777" w:rsidR="005513C1" w:rsidRDefault="00551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0A228" w14:textId="77777777" w:rsidR="009533AA" w:rsidRDefault="009533AA">
    <w:pP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C95D0" w14:textId="77777777" w:rsidR="005513C1" w:rsidRDefault="005513C1">
      <w:pPr>
        <w:spacing w:after="0" w:line="240" w:lineRule="auto"/>
      </w:pPr>
      <w:r>
        <w:separator/>
      </w:r>
    </w:p>
  </w:footnote>
  <w:footnote w:type="continuationSeparator" w:id="0">
    <w:p w14:paraId="03CEFFC3" w14:textId="77777777" w:rsidR="005513C1" w:rsidRDefault="005513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594D5" w14:textId="77777777" w:rsidR="009533AA" w:rsidRDefault="00613250">
    <w:pPr>
      <w:spacing w:after="0" w:line="240" w:lineRule="auto"/>
      <w:jc w:val="right"/>
    </w:pPr>
    <w:r>
      <w:fldChar w:fldCharType="begin"/>
    </w:r>
    <w:r>
      <w:instrText>PAGE</w:instrText>
    </w:r>
    <w:r>
      <w:fldChar w:fldCharType="separate"/>
    </w:r>
    <w:r>
      <w:rPr>
        <w:rFonts w:ascii="Arial" w:eastAsia="Arial" w:hAnsi="Arial" w:cs="Arial"/>
        <w:sz w:val="24"/>
        <w:szCs w:val="24"/>
      </w:rPr>
      <w:t>*</w:t>
    </w:r>
    <w:r>
      <w:fldChar w:fldCharType="end"/>
    </w:r>
  </w:p>
  <w:p w14:paraId="731B57C3" w14:textId="77777777" w:rsidR="009533AA" w:rsidRDefault="00613250">
    <w:pPr>
      <w:spacing w:after="0" w:line="240" w:lineRule="auto"/>
      <w:rPr>
        <w:rFonts w:ascii="Arial" w:eastAsia="Arial" w:hAnsi="Arial" w:cs="Arial"/>
        <w:sz w:val="24"/>
        <w:szCs w:val="24"/>
      </w:rPr>
    </w:pPr>
    <w:r>
      <w:rPr>
        <w:rFonts w:ascii="Arial" w:eastAsia="Arial" w:hAnsi="Arial" w:cs="Arial"/>
        <w:sz w:val="24"/>
        <w:szCs w:val="24"/>
      </w:rPr>
      <w:t>HILTON HOTEL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135D2D"/>
    <w:multiLevelType w:val="hybridMultilevel"/>
    <w:tmpl w:val="182A4F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3B22A8"/>
    <w:multiLevelType w:val="hybridMultilevel"/>
    <w:tmpl w:val="6FBAD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520967">
    <w:abstractNumId w:val="0"/>
  </w:num>
  <w:num w:numId="2" w16cid:durableId="970401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533AA"/>
    <w:rsid w:val="0013681A"/>
    <w:rsid w:val="00150AE8"/>
    <w:rsid w:val="003F2AFE"/>
    <w:rsid w:val="00414E51"/>
    <w:rsid w:val="004D40A7"/>
    <w:rsid w:val="004F368D"/>
    <w:rsid w:val="005513C1"/>
    <w:rsid w:val="00613250"/>
    <w:rsid w:val="00627A12"/>
    <w:rsid w:val="006409F6"/>
    <w:rsid w:val="006B51CE"/>
    <w:rsid w:val="008407F9"/>
    <w:rsid w:val="00881AD5"/>
    <w:rsid w:val="008F1EED"/>
    <w:rsid w:val="009017F8"/>
    <w:rsid w:val="009533AA"/>
    <w:rsid w:val="00A3106B"/>
    <w:rsid w:val="00A77EF7"/>
    <w:rsid w:val="00E504BA"/>
    <w:rsid w:val="00E80228"/>
    <w:rsid w:val="00FF2F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2787C9"/>
  <w15:docId w15:val="{3086C132-DA36-40C4-B0F3-DB28AC098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pPr>
      <w:spacing w:after="200" w:line="276" w:lineRule="auto"/>
    </w:pPr>
    <w:rPr>
      <w:sz w:val="22"/>
      <w:szCs w:val="22"/>
      <w:lang w:val="en-US" w:eastAsia="zh-CN"/>
    </w:rPr>
  </w:style>
  <w:style w:type="paragraph" w:styleId="Heading1">
    <w:name w:val="heading 1"/>
    <w:basedOn w:val="Normal"/>
    <w:next w:val="Normal"/>
    <w:link w:val="Heading1Char1"/>
    <w:uiPriority w:val="9"/>
    <w:qFormat/>
    <w:rsid w:val="008F1EED"/>
    <w:pPr>
      <w:keepNext/>
      <w:spacing w:before="240" w:after="60"/>
      <w:outlineLvl w:val="0"/>
    </w:pPr>
    <w:rPr>
      <w:rFonts w:ascii="Cambria"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link w:val="Heading1Char"/>
    <w:uiPriority w:val="9"/>
    <w:qFormat/>
    <w:pPr>
      <w:keepNext/>
      <w:keepLines/>
      <w:spacing w:before="480"/>
    </w:pPr>
    <w:rPr>
      <w:rFonts w:ascii="Cambria" w:hAnsi="Cambria"/>
      <w:b/>
      <w:bCs/>
      <w:color w:val="365F91"/>
      <w:sz w:val="28"/>
      <w:szCs w:val="28"/>
      <w:lang w:val="en-US" w:eastAsia="zh-CN"/>
    </w:rPr>
  </w:style>
  <w:style w:type="paragraph" w:customStyle="1" w:styleId="Heading21">
    <w:name w:val="Heading 21"/>
    <w:link w:val="Heading2Char"/>
    <w:uiPriority w:val="9"/>
    <w:semiHidden/>
    <w:unhideWhenUsed/>
    <w:qFormat/>
    <w:pPr>
      <w:keepNext/>
      <w:keepLines/>
      <w:spacing w:before="200"/>
    </w:pPr>
    <w:rPr>
      <w:rFonts w:ascii="Cambria" w:hAnsi="Cambria"/>
      <w:b/>
      <w:bCs/>
      <w:color w:val="4F81BD"/>
      <w:sz w:val="26"/>
      <w:szCs w:val="26"/>
      <w:lang w:val="en-US" w:eastAsia="zh-CN"/>
    </w:rPr>
  </w:style>
  <w:style w:type="paragraph" w:customStyle="1" w:styleId="Heading31">
    <w:name w:val="Heading 31"/>
    <w:link w:val="Heading3Char"/>
    <w:uiPriority w:val="9"/>
    <w:semiHidden/>
    <w:unhideWhenUsed/>
    <w:qFormat/>
    <w:pPr>
      <w:keepNext/>
      <w:keepLines/>
      <w:spacing w:before="200"/>
    </w:pPr>
    <w:rPr>
      <w:rFonts w:ascii="Cambria" w:hAnsi="Cambria"/>
      <w:b/>
      <w:bCs/>
      <w:color w:val="4F81BD"/>
      <w:lang w:val="en-US" w:eastAsia="zh-CN"/>
    </w:rPr>
  </w:style>
  <w:style w:type="paragraph" w:customStyle="1" w:styleId="Heading41">
    <w:name w:val="Heading 41"/>
    <w:link w:val="Heading4Char"/>
    <w:uiPriority w:val="9"/>
    <w:semiHidden/>
    <w:unhideWhenUsed/>
    <w:qFormat/>
    <w:pPr>
      <w:keepNext/>
      <w:keepLines/>
      <w:spacing w:before="200"/>
    </w:pPr>
    <w:rPr>
      <w:rFonts w:ascii="Cambria" w:hAnsi="Cambria"/>
      <w:b/>
      <w:bCs/>
      <w:i/>
      <w:iCs/>
      <w:color w:val="4F81BD"/>
      <w:lang w:val="en-US" w:eastAsia="zh-CN"/>
    </w:rPr>
  </w:style>
  <w:style w:type="paragraph" w:customStyle="1" w:styleId="Heading51">
    <w:name w:val="Heading 51"/>
    <w:link w:val="Heading5Char"/>
    <w:uiPriority w:val="9"/>
    <w:semiHidden/>
    <w:unhideWhenUsed/>
    <w:qFormat/>
    <w:pPr>
      <w:keepNext/>
      <w:keepLines/>
      <w:spacing w:before="200"/>
    </w:pPr>
    <w:rPr>
      <w:rFonts w:ascii="Cambria" w:hAnsi="Cambria"/>
      <w:color w:val="243F60"/>
      <w:lang w:val="en-US" w:eastAsia="zh-CN"/>
    </w:rPr>
  </w:style>
  <w:style w:type="paragraph" w:customStyle="1" w:styleId="Heading61">
    <w:name w:val="Heading 61"/>
    <w:link w:val="Heading6Char"/>
    <w:uiPriority w:val="9"/>
    <w:semiHidden/>
    <w:unhideWhenUsed/>
    <w:qFormat/>
    <w:pPr>
      <w:keepNext/>
      <w:keepLines/>
      <w:spacing w:before="200"/>
    </w:pPr>
    <w:rPr>
      <w:rFonts w:ascii="Cambria" w:hAnsi="Cambria"/>
      <w:i/>
      <w:iCs/>
      <w:color w:val="243F60"/>
      <w:lang w:val="en-US" w:eastAsia="zh-CN"/>
    </w:rPr>
  </w:style>
  <w:style w:type="paragraph" w:customStyle="1" w:styleId="Heading71">
    <w:name w:val="Heading 71"/>
    <w:link w:val="Heading7Char"/>
    <w:uiPriority w:val="9"/>
    <w:semiHidden/>
    <w:unhideWhenUsed/>
    <w:qFormat/>
    <w:pPr>
      <w:keepNext/>
      <w:keepLines/>
      <w:spacing w:before="200"/>
    </w:pPr>
    <w:rPr>
      <w:rFonts w:ascii="Cambria" w:hAnsi="Cambria"/>
      <w:i/>
      <w:iCs/>
      <w:color w:val="404040"/>
      <w:lang w:val="en-US" w:eastAsia="zh-CN"/>
    </w:rPr>
  </w:style>
  <w:style w:type="paragraph" w:customStyle="1" w:styleId="Heading81">
    <w:name w:val="Heading 81"/>
    <w:link w:val="Heading8Char"/>
    <w:uiPriority w:val="9"/>
    <w:semiHidden/>
    <w:unhideWhenUsed/>
    <w:qFormat/>
    <w:pPr>
      <w:keepNext/>
      <w:keepLines/>
      <w:spacing w:before="200"/>
    </w:pPr>
    <w:rPr>
      <w:rFonts w:ascii="Cambria" w:hAnsi="Cambria"/>
      <w:color w:val="404040"/>
      <w:lang w:val="en-US" w:eastAsia="zh-CN"/>
    </w:rPr>
  </w:style>
  <w:style w:type="paragraph" w:customStyle="1" w:styleId="Heading91">
    <w:name w:val="Heading 91"/>
    <w:link w:val="Heading9Char"/>
    <w:uiPriority w:val="9"/>
    <w:semiHidden/>
    <w:unhideWhenUsed/>
    <w:qFormat/>
    <w:pPr>
      <w:keepNext/>
      <w:keepLines/>
      <w:spacing w:before="200"/>
    </w:pPr>
    <w:rPr>
      <w:rFonts w:ascii="Cambria" w:hAnsi="Cambria"/>
      <w:i/>
      <w:iCs/>
      <w:color w:val="404040"/>
      <w:lang w:val="en-US" w:eastAsia="zh-CN"/>
    </w:rPr>
  </w:style>
  <w:style w:type="paragraph" w:styleId="NoSpacing">
    <w:name w:val="No Spacing"/>
    <w:uiPriority w:val="1"/>
    <w:qFormat/>
    <w:rPr>
      <w:lang w:val="en-US" w:eastAsia="zh-CN"/>
    </w:rPr>
  </w:style>
  <w:style w:type="character" w:customStyle="1" w:styleId="Heading1Char">
    <w:name w:val="Heading 1 Char"/>
    <w:link w:val="Heading11"/>
    <w:uiPriority w:val="9"/>
    <w:rPr>
      <w:rFonts w:ascii="Cambria" w:eastAsia="SimSun" w:hAnsi="Cambria" w:cs="Times New Roman"/>
      <w:b/>
      <w:bCs/>
      <w:color w:val="365F91"/>
      <w:sz w:val="28"/>
      <w:szCs w:val="28"/>
    </w:rPr>
  </w:style>
  <w:style w:type="character" w:customStyle="1" w:styleId="Heading2Char">
    <w:name w:val="Heading 2 Char"/>
    <w:link w:val="Heading21"/>
    <w:uiPriority w:val="9"/>
    <w:rPr>
      <w:rFonts w:ascii="Cambria" w:eastAsia="SimSun" w:hAnsi="Cambria" w:cs="Times New Roman"/>
      <w:b/>
      <w:bCs/>
      <w:color w:val="4F81BD"/>
      <w:sz w:val="26"/>
      <w:szCs w:val="26"/>
    </w:rPr>
  </w:style>
  <w:style w:type="character" w:customStyle="1" w:styleId="Heading3Char">
    <w:name w:val="Heading 3 Char"/>
    <w:link w:val="Heading31"/>
    <w:uiPriority w:val="9"/>
    <w:rPr>
      <w:rFonts w:ascii="Cambria" w:eastAsia="SimSun" w:hAnsi="Cambria" w:cs="Times New Roman"/>
      <w:b/>
      <w:bCs/>
      <w:color w:val="4F81BD"/>
    </w:rPr>
  </w:style>
  <w:style w:type="character" w:customStyle="1" w:styleId="Heading4Char">
    <w:name w:val="Heading 4 Char"/>
    <w:link w:val="Heading41"/>
    <w:uiPriority w:val="9"/>
    <w:rPr>
      <w:rFonts w:ascii="Cambria" w:eastAsia="SimSun" w:hAnsi="Cambria" w:cs="Times New Roman"/>
      <w:b/>
      <w:bCs/>
      <w:i/>
      <w:iCs/>
      <w:color w:val="4F81BD"/>
    </w:rPr>
  </w:style>
  <w:style w:type="character" w:customStyle="1" w:styleId="Heading5Char">
    <w:name w:val="Heading 5 Char"/>
    <w:link w:val="Heading51"/>
    <w:uiPriority w:val="9"/>
    <w:rPr>
      <w:rFonts w:ascii="Cambria" w:eastAsia="SimSun" w:hAnsi="Cambria" w:cs="Times New Roman"/>
      <w:color w:val="243F60"/>
    </w:rPr>
  </w:style>
  <w:style w:type="character" w:customStyle="1" w:styleId="Heading6Char">
    <w:name w:val="Heading 6 Char"/>
    <w:link w:val="Heading61"/>
    <w:uiPriority w:val="9"/>
    <w:rPr>
      <w:rFonts w:ascii="Cambria" w:eastAsia="SimSun" w:hAnsi="Cambria" w:cs="Times New Roman"/>
      <w:i/>
      <w:iCs/>
      <w:color w:val="243F60"/>
    </w:rPr>
  </w:style>
  <w:style w:type="character" w:customStyle="1" w:styleId="Heading7Char">
    <w:name w:val="Heading 7 Char"/>
    <w:link w:val="Heading71"/>
    <w:uiPriority w:val="9"/>
    <w:rPr>
      <w:rFonts w:ascii="Cambria" w:eastAsia="SimSun" w:hAnsi="Cambria" w:cs="Times New Roman"/>
      <w:i/>
      <w:iCs/>
      <w:color w:val="404040"/>
    </w:rPr>
  </w:style>
  <w:style w:type="character" w:customStyle="1" w:styleId="Heading8Char">
    <w:name w:val="Heading 8 Char"/>
    <w:link w:val="Heading81"/>
    <w:uiPriority w:val="9"/>
    <w:rPr>
      <w:rFonts w:ascii="Cambria" w:eastAsia="SimSun" w:hAnsi="Cambria" w:cs="Times New Roman"/>
      <w:color w:val="404040"/>
      <w:sz w:val="20"/>
      <w:szCs w:val="20"/>
    </w:rPr>
  </w:style>
  <w:style w:type="character" w:customStyle="1" w:styleId="Heading9Char">
    <w:name w:val="Heading 9 Char"/>
    <w:link w:val="Heading91"/>
    <w:uiPriority w:val="9"/>
    <w:rPr>
      <w:rFonts w:ascii="Cambria" w:eastAsia="SimSun" w:hAnsi="Cambria" w:cs="Times New Roman"/>
      <w:i/>
      <w:iCs/>
      <w:color w:val="404040"/>
      <w:sz w:val="20"/>
      <w:szCs w:val="20"/>
    </w:rPr>
  </w:style>
  <w:style w:type="paragraph" w:styleId="Title">
    <w:name w:val="Title"/>
    <w:link w:val="TitleChar"/>
    <w:uiPriority w:val="10"/>
    <w:qFormat/>
    <w:pPr>
      <w:pBdr>
        <w:bottom w:val="single" w:sz="8" w:space="4" w:color="4F81BD"/>
      </w:pBdr>
      <w:spacing w:after="300"/>
      <w:contextualSpacing/>
    </w:pPr>
    <w:rPr>
      <w:rFonts w:ascii="Cambria" w:hAnsi="Cambria"/>
      <w:color w:val="17365D"/>
      <w:spacing w:val="5"/>
      <w:sz w:val="52"/>
      <w:szCs w:val="52"/>
      <w:lang w:val="en-US" w:eastAsia="zh-CN"/>
    </w:rPr>
  </w:style>
  <w:style w:type="character" w:customStyle="1" w:styleId="TitleChar">
    <w:name w:val="Title Char"/>
    <w:link w:val="Title"/>
    <w:uiPriority w:val="10"/>
    <w:rPr>
      <w:rFonts w:ascii="Cambria" w:eastAsia="SimSun" w:hAnsi="Cambria" w:cs="Times New Roman"/>
      <w:color w:val="17365D"/>
      <w:spacing w:val="5"/>
      <w:sz w:val="52"/>
      <w:szCs w:val="52"/>
    </w:rPr>
  </w:style>
  <w:style w:type="paragraph" w:styleId="Subtitle">
    <w:name w:val="Subtitle"/>
    <w:link w:val="SubtitleChar"/>
    <w:uiPriority w:val="11"/>
    <w:qFormat/>
    <w:rPr>
      <w:rFonts w:ascii="Cambria" w:hAnsi="Cambria"/>
      <w:i/>
      <w:iCs/>
      <w:color w:val="4F81BD"/>
      <w:spacing w:val="15"/>
      <w:sz w:val="24"/>
      <w:szCs w:val="24"/>
      <w:lang w:val="en-US" w:eastAsia="zh-CN"/>
    </w:rPr>
  </w:style>
  <w:style w:type="character" w:customStyle="1" w:styleId="SubtitleChar">
    <w:name w:val="Subtitle Char"/>
    <w:link w:val="Subtitle"/>
    <w:uiPriority w:val="11"/>
    <w:rPr>
      <w:rFonts w:ascii="Cambria" w:eastAsia="SimSun" w:hAnsi="Cambria" w:cs="Times New Roman"/>
      <w:i/>
      <w:iCs/>
      <w:color w:val="4F81BD"/>
      <w:spacing w:val="15"/>
      <w:sz w:val="24"/>
      <w:szCs w:val="24"/>
    </w:rPr>
  </w:style>
  <w:style w:type="character" w:styleId="SubtleEmphasis">
    <w:name w:val="Subtle Emphasis"/>
    <w:uiPriority w:val="19"/>
    <w:qFormat/>
    <w:rPr>
      <w:i/>
      <w:iCs/>
      <w:color w:val="808080"/>
    </w:rPr>
  </w:style>
  <w:style w:type="character" w:styleId="Emphasis">
    <w:name w:val="Emphasis"/>
    <w:uiPriority w:val="20"/>
    <w:qFormat/>
    <w:rPr>
      <w:i/>
      <w:iCs/>
    </w:rPr>
  </w:style>
  <w:style w:type="character" w:styleId="IntenseEmphasis">
    <w:name w:val="Intense Emphasis"/>
    <w:uiPriority w:val="21"/>
    <w:qFormat/>
    <w:rPr>
      <w:b/>
      <w:bCs/>
      <w:i/>
      <w:iCs/>
      <w:color w:val="4F81BD"/>
    </w:rPr>
  </w:style>
  <w:style w:type="character" w:styleId="Strong">
    <w:name w:val="Strong"/>
    <w:uiPriority w:val="22"/>
    <w:qFormat/>
    <w:rPr>
      <w:b/>
      <w:bCs/>
    </w:rPr>
  </w:style>
  <w:style w:type="paragraph" w:styleId="Quote">
    <w:name w:val="Quote"/>
    <w:link w:val="QuoteChar"/>
    <w:uiPriority w:val="29"/>
    <w:qFormat/>
    <w:rPr>
      <w:i/>
      <w:iCs/>
      <w:color w:val="000000"/>
      <w:lang w:val="en-US" w:eastAsia="zh-CN"/>
    </w:rPr>
  </w:style>
  <w:style w:type="character" w:customStyle="1" w:styleId="QuoteChar">
    <w:name w:val="Quote Char"/>
    <w:link w:val="Quote"/>
    <w:uiPriority w:val="29"/>
    <w:rPr>
      <w:i/>
      <w:iCs/>
      <w:color w:val="000000"/>
    </w:rPr>
  </w:style>
  <w:style w:type="paragraph" w:styleId="IntenseQuote">
    <w:name w:val="Intense Quote"/>
    <w:link w:val="IntenseQuoteChar"/>
    <w:uiPriority w:val="30"/>
    <w:qFormat/>
    <w:pPr>
      <w:pBdr>
        <w:bottom w:val="single" w:sz="4" w:space="4" w:color="4F81BD"/>
      </w:pBdr>
      <w:spacing w:before="200" w:after="280"/>
      <w:ind w:left="936" w:right="936"/>
    </w:pPr>
    <w:rPr>
      <w:b/>
      <w:bCs/>
      <w:i/>
      <w:iCs/>
      <w:color w:val="4F81BD"/>
      <w:lang w:val="en-US" w:eastAsia="zh-CN"/>
    </w:rPr>
  </w:style>
  <w:style w:type="character" w:customStyle="1" w:styleId="IntenseQuoteChar">
    <w:name w:val="Intense Quote Char"/>
    <w:link w:val="IntenseQuote"/>
    <w:uiPriority w:val="30"/>
    <w:rPr>
      <w:b/>
      <w:bCs/>
      <w:i/>
      <w:iCs/>
      <w:color w:val="4F81BD"/>
    </w:rPr>
  </w:style>
  <w:style w:type="character" w:styleId="SubtleReference">
    <w:name w:val="Subtle Reference"/>
    <w:uiPriority w:val="31"/>
    <w:qFormat/>
    <w:rPr>
      <w:smallCaps/>
      <w:color w:val="C0504D"/>
      <w:u w:val="single"/>
    </w:rPr>
  </w:style>
  <w:style w:type="character" w:styleId="IntenseReference">
    <w:name w:val="Intense Reference"/>
    <w:uiPriority w:val="32"/>
    <w:qFormat/>
    <w:rPr>
      <w:b/>
      <w:bCs/>
      <w:smallCaps/>
      <w:color w:val="C0504D"/>
      <w:spacing w:val="5"/>
      <w:u w:val="single"/>
    </w:rPr>
  </w:style>
  <w:style w:type="character" w:styleId="BookTitle">
    <w:name w:val="Book Title"/>
    <w:uiPriority w:val="33"/>
    <w:qFormat/>
    <w:rPr>
      <w:b/>
      <w:bCs/>
      <w:smallCaps/>
      <w:spacing w:val="5"/>
    </w:rPr>
  </w:style>
  <w:style w:type="paragraph" w:styleId="ListParagraph">
    <w:name w:val="List Paragraph"/>
    <w:uiPriority w:val="34"/>
    <w:qFormat/>
    <w:pPr>
      <w:ind w:left="720"/>
      <w:contextualSpacing/>
    </w:pPr>
    <w:rPr>
      <w:lang w:val="en-US" w:eastAsia="zh-CN"/>
    </w:rPr>
  </w:style>
  <w:style w:type="paragraph" w:customStyle="1" w:styleId="FootnoteText1">
    <w:name w:val="Footnote Text1"/>
    <w:link w:val="FootnoteTextChar"/>
    <w:uiPriority w:val="99"/>
    <w:semiHidden/>
    <w:unhideWhenUsed/>
    <w:rPr>
      <w:lang w:val="en-US" w:eastAsia="zh-CN"/>
    </w:rPr>
  </w:style>
  <w:style w:type="character" w:customStyle="1" w:styleId="FootnoteTextChar">
    <w:name w:val="Footnote Text Char"/>
    <w:link w:val="FootnoteText1"/>
    <w:uiPriority w:val="99"/>
    <w:semiHidden/>
    <w:rPr>
      <w:sz w:val="20"/>
      <w:szCs w:val="20"/>
    </w:rPr>
  </w:style>
  <w:style w:type="character" w:customStyle="1" w:styleId="FootnoteReference1">
    <w:name w:val="Footnote Reference1"/>
    <w:uiPriority w:val="99"/>
    <w:semiHidden/>
    <w:unhideWhenUsed/>
    <w:rPr>
      <w:vertAlign w:val="superscript"/>
    </w:rPr>
  </w:style>
  <w:style w:type="paragraph" w:customStyle="1" w:styleId="EndnoteText1">
    <w:name w:val="Endnote Text1"/>
    <w:link w:val="EndnoteTextChar"/>
    <w:uiPriority w:val="99"/>
    <w:semiHidden/>
    <w:unhideWhenUsed/>
    <w:rPr>
      <w:lang w:val="en-US" w:eastAsia="zh-CN"/>
    </w:rPr>
  </w:style>
  <w:style w:type="character" w:customStyle="1" w:styleId="EndnoteTextChar">
    <w:name w:val="Endnote Text Char"/>
    <w:link w:val="EndnoteText1"/>
    <w:uiPriority w:val="99"/>
    <w:semiHidden/>
    <w:rPr>
      <w:sz w:val="20"/>
      <w:szCs w:val="20"/>
    </w:rPr>
  </w:style>
  <w:style w:type="character" w:customStyle="1" w:styleId="EndnoteReference1">
    <w:name w:val="Endnote Reference1"/>
    <w:uiPriority w:val="99"/>
    <w:semiHidden/>
    <w:unhideWhenUsed/>
    <w:rPr>
      <w:vertAlign w:val="superscript"/>
    </w:rPr>
  </w:style>
  <w:style w:type="character" w:styleId="Hyperlink">
    <w:name w:val="Hyperlink"/>
    <w:uiPriority w:val="99"/>
    <w:unhideWhenUsed/>
    <w:rPr>
      <w:color w:val="0000FF"/>
      <w:u w:val="single"/>
    </w:rPr>
  </w:style>
  <w:style w:type="paragraph" w:styleId="PlainText">
    <w:name w:val="Plain Text"/>
    <w:link w:val="PlainTextChar"/>
    <w:uiPriority w:val="99"/>
    <w:semiHidden/>
    <w:unhideWhenUsed/>
    <w:rPr>
      <w:rFonts w:ascii="Courier New" w:hAnsi="Courier New" w:cs="Courier New"/>
      <w:sz w:val="21"/>
      <w:szCs w:val="21"/>
      <w:lang w:val="en-US" w:eastAsia="zh-CN"/>
    </w:rPr>
  </w:style>
  <w:style w:type="character" w:customStyle="1" w:styleId="PlainTextChar">
    <w:name w:val="Plain Text Char"/>
    <w:link w:val="PlainText"/>
    <w:uiPriority w:val="99"/>
    <w:rPr>
      <w:rFonts w:ascii="Courier New" w:hAnsi="Courier New" w:cs="Courier New"/>
      <w:sz w:val="21"/>
      <w:szCs w:val="21"/>
    </w:rPr>
  </w:style>
  <w:style w:type="paragraph" w:customStyle="1" w:styleId="Header1">
    <w:name w:val="Header1"/>
    <w:link w:val="HeaderChar"/>
    <w:uiPriority w:val="99"/>
    <w:unhideWhenUsed/>
    <w:rPr>
      <w:lang w:val="en-US" w:eastAsia="zh-CN"/>
    </w:rPr>
  </w:style>
  <w:style w:type="character" w:customStyle="1" w:styleId="HeaderChar">
    <w:name w:val="Header Char"/>
    <w:link w:val="Header1"/>
    <w:uiPriority w:val="99"/>
  </w:style>
  <w:style w:type="paragraph" w:customStyle="1" w:styleId="Footer1">
    <w:name w:val="Footer1"/>
    <w:link w:val="FooterChar"/>
    <w:uiPriority w:val="99"/>
    <w:unhideWhenUsed/>
    <w:rPr>
      <w:lang w:val="en-US" w:eastAsia="zh-CN"/>
    </w:rPr>
  </w:style>
  <w:style w:type="character" w:customStyle="1" w:styleId="FooterChar">
    <w:name w:val="Footer Char"/>
    <w:link w:val="Footer1"/>
    <w:uiPriority w:val="99"/>
  </w:style>
  <w:style w:type="character" w:customStyle="1" w:styleId="Heading1Char1">
    <w:name w:val="Heading 1 Char1"/>
    <w:link w:val="Heading1"/>
    <w:uiPriority w:val="9"/>
    <w:rsid w:val="008F1EED"/>
    <w:rPr>
      <w:rFonts w:ascii="Cambria" w:eastAsia="SimSun" w:hAnsi="Cambria" w:cs="Times New Roman"/>
      <w:b/>
      <w:bCs/>
      <w:kern w:val="32"/>
      <w:sz w:val="32"/>
      <w:szCs w:val="32"/>
    </w:rPr>
  </w:style>
  <w:style w:type="paragraph" w:styleId="Header">
    <w:name w:val="header"/>
    <w:basedOn w:val="Normal"/>
    <w:link w:val="HeaderChar1"/>
    <w:uiPriority w:val="99"/>
    <w:unhideWhenUsed/>
    <w:rsid w:val="00150AE8"/>
    <w:pPr>
      <w:tabs>
        <w:tab w:val="center" w:pos="4680"/>
        <w:tab w:val="right" w:pos="9360"/>
      </w:tabs>
    </w:pPr>
  </w:style>
  <w:style w:type="character" w:customStyle="1" w:styleId="HeaderChar1">
    <w:name w:val="Header Char1"/>
    <w:link w:val="Header"/>
    <w:uiPriority w:val="99"/>
    <w:rsid w:val="00150AE8"/>
    <w:rPr>
      <w:sz w:val="22"/>
      <w:szCs w:val="22"/>
    </w:rPr>
  </w:style>
  <w:style w:type="paragraph" w:styleId="Footer">
    <w:name w:val="footer"/>
    <w:basedOn w:val="Normal"/>
    <w:link w:val="FooterChar1"/>
    <w:uiPriority w:val="99"/>
    <w:unhideWhenUsed/>
    <w:rsid w:val="00150AE8"/>
    <w:pPr>
      <w:tabs>
        <w:tab w:val="center" w:pos="4680"/>
        <w:tab w:val="right" w:pos="9360"/>
      </w:tabs>
    </w:pPr>
  </w:style>
  <w:style w:type="character" w:customStyle="1" w:styleId="FooterChar1">
    <w:name w:val="Footer Char1"/>
    <w:link w:val="Footer"/>
    <w:uiPriority w:val="99"/>
    <w:rsid w:val="00150AE8"/>
    <w:rPr>
      <w:sz w:val="22"/>
      <w:szCs w:val="22"/>
    </w:rPr>
  </w:style>
  <w:style w:type="paragraph" w:styleId="TOCHeading">
    <w:name w:val="TOC Heading"/>
    <w:basedOn w:val="Heading1"/>
    <w:next w:val="Normal"/>
    <w:uiPriority w:val="39"/>
    <w:unhideWhenUsed/>
    <w:qFormat/>
    <w:rsid w:val="00150AE8"/>
    <w:pPr>
      <w:keepLines/>
      <w:spacing w:after="0" w:line="259" w:lineRule="auto"/>
      <w:outlineLvl w:val="9"/>
    </w:pPr>
    <w:rPr>
      <w:b w:val="0"/>
      <w:bCs w:val="0"/>
      <w:color w:val="2F5496"/>
      <w:kern w:val="0"/>
      <w:lang w:eastAsia="en-US"/>
    </w:rPr>
  </w:style>
  <w:style w:type="paragraph" w:styleId="TOC1">
    <w:name w:val="toc 1"/>
    <w:basedOn w:val="Normal"/>
    <w:next w:val="Normal"/>
    <w:autoRedefine/>
    <w:uiPriority w:val="39"/>
    <w:unhideWhenUsed/>
    <w:rsid w:val="00150A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CD5F9D5-E858-4D78-B003-62A461D17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Pages>
  <Words>2471</Words>
  <Characters>14088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Cristina Mutu</cp:lastModifiedBy>
  <cp:revision>12</cp:revision>
  <dcterms:created xsi:type="dcterms:W3CDTF">2022-05-23T21:03:00Z</dcterms:created>
  <dcterms:modified xsi:type="dcterms:W3CDTF">2022-05-24T13:03:00Z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e7171e926b5f437fa6d0e020a188f356</vt:lpwstr>
  </property>
</Properties>
</file>