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6D0FBF" w:rsidP="43A0B64A" w:rsidRDefault="513173BF" w14:paraId="6A950767" w14:textId="32175F51">
      <w:pPr>
        <w:jc w:val="center"/>
        <w:rPr>
          <w:b w:val="1"/>
          <w:bCs w:val="1"/>
          <w:u w:val="single"/>
        </w:rPr>
      </w:pPr>
    </w:p>
    <w:p w:rsidR="006D0FBF" w:rsidP="234532FA" w:rsidRDefault="513173BF" w14:paraId="39404484" w14:textId="159A3244">
      <w:pPr>
        <w:jc w:val="center"/>
        <w:rPr>
          <w:b w:val="0"/>
          <w:bCs w:val="0"/>
          <w:u w:val="none"/>
        </w:rPr>
      </w:pPr>
      <w:r w:rsidR="5FBCF18A">
        <w:rPr>
          <w:b w:val="0"/>
          <w:bCs w:val="0"/>
          <w:u w:val="none"/>
        </w:rPr>
        <w:t>Cerys Beynon</w:t>
      </w:r>
    </w:p>
    <w:p w:rsidR="006D0FBF" w:rsidP="234532FA" w:rsidRDefault="513173BF" w14:paraId="21C8ADE1" w14:textId="1F240662">
      <w:pPr>
        <w:jc w:val="center"/>
        <w:rPr>
          <w:b w:val="0"/>
          <w:bCs w:val="0"/>
          <w:u w:val="none"/>
        </w:rPr>
      </w:pPr>
      <w:r w:rsidR="5FBCF18A">
        <w:rPr>
          <w:b w:val="0"/>
          <w:bCs w:val="0"/>
          <w:u w:val="none"/>
        </w:rPr>
        <w:t>2300946</w:t>
      </w:r>
    </w:p>
    <w:p w:rsidR="006D0FBF" w:rsidP="234532FA" w:rsidRDefault="513173BF" w14:paraId="26D5C09D" w14:textId="3A60D97B">
      <w:pPr>
        <w:jc w:val="center"/>
        <w:rPr>
          <w:b w:val="0"/>
          <w:bCs w:val="0"/>
          <w:u w:val="none"/>
        </w:rPr>
      </w:pPr>
    </w:p>
    <w:p w:rsidR="006D0FBF" w:rsidP="43A0B64A" w:rsidRDefault="513173BF" w14:paraId="700756F4" w14:textId="34DCB3EE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54585220" w14:textId="0A29E6A8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6D945AB4" w14:textId="7F4849AC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67ACE55A" w14:textId="450CE56C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3F29617D" w14:textId="3040E1CA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3DA8AA52" w14:textId="7F552C07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62B41E29" w14:textId="213BF286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29427C78" w14:textId="543F9A60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75301176" w14:textId="49075AA2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1CAB7386" w14:textId="2E09B0EF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434F84E5" w14:textId="5BB605E3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0885A29A" w14:textId="22FDE0EA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662E55FC" w14:textId="4D554FF6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7FB28B22" w14:textId="48119D40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1D61B9B6" w14:textId="0AD5CB02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16AAA020" w14:textId="539CDAB2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19CA742B" w14:textId="1BE967F1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31B30F40" w14:textId="12878309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4636591D" w14:textId="6DBB1112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3E8ED1E2" w14:textId="229F4833">
      <w:pPr>
        <w:jc w:val="center"/>
        <w:rPr>
          <w:b w:val="1"/>
          <w:bCs w:val="1"/>
          <w:u w:val="single"/>
        </w:rPr>
      </w:pPr>
    </w:p>
    <w:p w:rsidR="006D0FBF" w:rsidP="43A0B64A" w:rsidRDefault="513173BF" w14:paraId="41E78194" w14:textId="346BE282">
      <w:pPr>
        <w:pStyle w:val="Normal"/>
        <w:jc w:val="center"/>
        <w:rPr>
          <w:b w:val="1"/>
          <w:bCs w:val="1"/>
          <w:u w:val="single"/>
        </w:rPr>
      </w:pPr>
    </w:p>
    <w:p w:rsidR="43ECB7A5" w:rsidP="43ECB7A5" w:rsidRDefault="43ECB7A5" w14:paraId="3212AE14" w14:textId="68F640B8">
      <w:pPr>
        <w:pStyle w:val="Normal"/>
        <w:jc w:val="center"/>
        <w:rPr>
          <w:b w:val="1"/>
          <w:bCs w:val="1"/>
          <w:u w:val="single"/>
        </w:rPr>
      </w:pPr>
    </w:p>
    <w:p w:rsidR="43ECB7A5" w:rsidP="43ECB7A5" w:rsidRDefault="43ECB7A5" w14:paraId="4E4A7F1E" w14:textId="50E4907C">
      <w:pPr>
        <w:pStyle w:val="Normal"/>
        <w:jc w:val="center"/>
        <w:rPr>
          <w:b w:val="1"/>
          <w:bCs w:val="1"/>
          <w:u w:val="single"/>
        </w:rPr>
      </w:pPr>
    </w:p>
    <w:p w:rsidR="43ECB7A5" w:rsidP="43ECB7A5" w:rsidRDefault="43ECB7A5" w14:paraId="0F9A62E9" w14:textId="5EAAD6BE">
      <w:pPr>
        <w:pStyle w:val="Normal"/>
        <w:jc w:val="center"/>
        <w:rPr>
          <w:b w:val="1"/>
          <w:bCs w:val="1"/>
          <w:u w:val="single"/>
        </w:rPr>
      </w:pPr>
    </w:p>
    <w:p w:rsidR="006D0FBF" w:rsidP="43A0B64A" w:rsidRDefault="513173BF" w14:paraId="2C078E63" w14:textId="74362C8C">
      <w:pPr>
        <w:pStyle w:val="Normal"/>
        <w:jc w:val="center"/>
        <w:rPr>
          <w:b w:val="1"/>
          <w:bCs w:val="1"/>
          <w:u w:val="single"/>
        </w:rPr>
      </w:pPr>
      <w:r w:rsidRPr="43A0B64A" w:rsidR="513173BF">
        <w:rPr>
          <w:b w:val="1"/>
          <w:bCs w:val="1"/>
          <w:u w:val="single"/>
        </w:rPr>
        <w:t xml:space="preserve">Evaluate what the primary </w:t>
      </w:r>
      <w:r w:rsidRPr="43A0B64A" w:rsidR="44A852A8">
        <w:rPr>
          <w:b w:val="1"/>
          <w:bCs w:val="1"/>
          <w:u w:val="single"/>
        </w:rPr>
        <w:t xml:space="preserve">factors that contribute to an </w:t>
      </w:r>
      <w:r w:rsidRPr="43A0B64A" w:rsidR="68284EB6">
        <w:rPr>
          <w:b w:val="1"/>
          <w:bCs w:val="1"/>
          <w:u w:val="single"/>
        </w:rPr>
        <w:t>individual's</w:t>
      </w:r>
      <w:r w:rsidRPr="43A0B64A" w:rsidR="44A852A8">
        <w:rPr>
          <w:b w:val="1"/>
          <w:bCs w:val="1"/>
          <w:u w:val="single"/>
        </w:rPr>
        <w:t xml:space="preserve"> </w:t>
      </w:r>
      <w:commentRangeStart w:id="0"/>
      <w:r w:rsidRPr="43A0B64A" w:rsidR="44A852A8">
        <w:rPr>
          <w:b w:val="1"/>
          <w:bCs w:val="1"/>
          <w:u w:val="single"/>
        </w:rPr>
        <w:t xml:space="preserve">vulnerability </w:t>
      </w:r>
      <w:r w:rsidRPr="43A0B64A" w:rsidR="65ACCBBB">
        <w:rPr>
          <w:b w:val="1"/>
          <w:bCs w:val="1"/>
          <w:u w:val="single"/>
        </w:rPr>
        <w:t xml:space="preserve">in the </w:t>
      </w:r>
      <w:commentRangeEnd w:id="0"/>
      <w:r>
        <w:rPr>
          <w:rStyle w:val="CommentReference"/>
        </w:rPr>
        <w:commentReference w:id="0"/>
      </w:r>
      <w:r w:rsidRPr="43A0B64A" w:rsidR="65ACCBBB">
        <w:rPr>
          <w:b w:val="1"/>
          <w:bCs w:val="1"/>
          <w:u w:val="single"/>
        </w:rPr>
        <w:t xml:space="preserve">content of Policing. </w:t>
      </w:r>
    </w:p>
    <w:p w:rsidR="47D56D02" w:rsidRDefault="47D56D02" w14:paraId="73F2077E" w14:textId="5847A709">
      <w:r w:rsidR="47D56D02">
        <w:rPr/>
        <w:t>There are many factors that may contribute to a person's vulnerability</w:t>
      </w:r>
      <w:r w:rsidR="6C6DB53F">
        <w:rPr/>
        <w:t xml:space="preserve">. Some may be physical factors, mental </w:t>
      </w:r>
      <w:r w:rsidR="0A12CFF3">
        <w:rPr/>
        <w:t>factors,</w:t>
      </w:r>
      <w:r w:rsidR="6C6DB53F">
        <w:rPr/>
        <w:t xml:space="preserve"> or situational factors, but they all can contribute to a person’s vulnerability. </w:t>
      </w:r>
      <w:r w:rsidR="40ACFE85">
        <w:rPr/>
        <w:t xml:space="preserve">The Police have the responsibility to protect vulnerable people </w:t>
      </w:r>
      <w:r w:rsidR="753055FA">
        <w:rPr/>
        <w:t>b</w:t>
      </w:r>
      <w:r w:rsidR="5AC9B9CE">
        <w:rPr/>
        <w:t>ecause they have a higher risk of being exploited into crime or being a victim of crime</w:t>
      </w:r>
      <w:r w:rsidR="7D38BE06">
        <w:rPr/>
        <w:t>.</w:t>
      </w:r>
    </w:p>
    <w:p w:rsidR="262CF05B" w:rsidP="234532FA" w:rsidRDefault="4D5DF333" w14:paraId="19BE3587" w14:textId="31FD922F">
      <w:r w:rsidR="4D5DF333">
        <w:rPr/>
        <w:t xml:space="preserve">According to the College of Policing (2021) Police have taken the THRIVE (Threat, Harm, Risk, </w:t>
      </w:r>
      <w:r w:rsidR="52F11745">
        <w:rPr/>
        <w:t>Investigation, Vulnerability and Engagement</w:t>
      </w:r>
      <w:r w:rsidR="571E4FC6">
        <w:rPr/>
        <w:t xml:space="preserve">) definition, which </w:t>
      </w:r>
      <w:r w:rsidR="571E4FC6">
        <w:rPr/>
        <w:t>states</w:t>
      </w:r>
      <w:r w:rsidR="571E4FC6">
        <w:rPr/>
        <w:t xml:space="preserve"> that </w:t>
      </w:r>
      <w:bookmarkStart w:name="_Int_I6FTSwPU" w:id="1"/>
      <w:r w:rsidR="13BD4CC6">
        <w:rPr/>
        <w:t>as a result of</w:t>
      </w:r>
      <w:bookmarkEnd w:id="1"/>
      <w:r w:rsidR="13BD4CC6">
        <w:rPr/>
        <w:t xml:space="preserve"> a person’s situation or circumstances they are </w:t>
      </w:r>
      <w:r w:rsidR="6FB91FD7">
        <w:rPr/>
        <w:t xml:space="preserve">unable to protect themselves from harm or exploitation. </w:t>
      </w:r>
      <w:bookmarkStart w:name="_Int_fItvsgey" w:id="2"/>
      <w:r w:rsidR="6A8EB3DD">
        <w:rPr/>
        <w:t>T</w:t>
      </w:r>
      <w:r w:rsidR="11ECB65E">
        <w:rPr/>
        <w:t xml:space="preserve">he police rely on THRIVE to help </w:t>
      </w:r>
      <w:r w:rsidR="11ECB65E">
        <w:rPr/>
        <w:t>identify</w:t>
      </w:r>
      <w:r w:rsidR="5C72485F">
        <w:rPr/>
        <w:t xml:space="preserve"> people who may be in </w:t>
      </w:r>
      <w:r w:rsidR="69FBA4CF">
        <w:rPr/>
        <w:t>a vulnerable position</w:t>
      </w:r>
      <w:r w:rsidR="2AF0A4D7">
        <w:rPr/>
        <w:t>.</w:t>
      </w:r>
      <w:bookmarkEnd w:id="2"/>
      <w:r w:rsidR="2AF0A4D7">
        <w:rPr/>
        <w:t xml:space="preserve"> </w:t>
      </w:r>
      <w:r w:rsidR="79E53786">
        <w:rPr/>
        <w:t xml:space="preserve">This could be situations that the person was forced into, </w:t>
      </w:r>
      <w:r w:rsidR="0AA4DFF2">
        <w:rPr/>
        <w:t>the</w:t>
      </w:r>
      <w:r w:rsidR="21D91ACF">
        <w:rPr/>
        <w:t>i</w:t>
      </w:r>
      <w:r w:rsidR="0AA4DFF2">
        <w:rPr/>
        <w:t xml:space="preserve">r circumstances </w:t>
      </w:r>
      <w:r w:rsidR="3C30AE9B">
        <w:rPr/>
        <w:t xml:space="preserve">or </w:t>
      </w:r>
      <w:bookmarkStart w:name="_Int_VGHAHBv0" w:id="3"/>
      <w:r w:rsidR="3C30AE9B">
        <w:rPr/>
        <w:t>their</w:t>
      </w:r>
      <w:bookmarkEnd w:id="3"/>
      <w:r w:rsidR="3C30AE9B">
        <w:rPr/>
        <w:t xml:space="preserve"> </w:t>
      </w:r>
      <w:r w:rsidR="60EAA266">
        <w:rPr/>
        <w:t>personal factors that would make them vulnerable</w:t>
      </w:r>
      <w:r w:rsidR="0D7C85A0">
        <w:rPr/>
        <w:t xml:space="preserve">. </w:t>
      </w:r>
      <w:r w:rsidR="554DB5F2">
        <w:rPr/>
        <w:t>The National Archive (2010) states that s</w:t>
      </w:r>
      <w:r w:rsidR="10E24E57">
        <w:rPr/>
        <w:t xml:space="preserve">ome of these circumstances can be </w:t>
      </w:r>
      <w:r w:rsidR="3A5D04E0">
        <w:rPr/>
        <w:t>personal such as age, ethnicity, religion</w:t>
      </w:r>
      <w:r w:rsidR="73CEB498">
        <w:rPr/>
        <w:t xml:space="preserve">, </w:t>
      </w:r>
      <w:r w:rsidR="6E61D622">
        <w:rPr/>
        <w:t>disabilities,</w:t>
      </w:r>
      <w:r w:rsidR="73CEB498">
        <w:rPr/>
        <w:t xml:space="preserve"> or other personal factors that may be behind a person’s vulnerability</w:t>
      </w:r>
      <w:r w:rsidR="31DE2139">
        <w:rPr/>
        <w:t xml:space="preserve">. </w:t>
      </w:r>
      <w:r w:rsidR="50EB331A">
        <w:rPr/>
        <w:t>T</w:t>
      </w:r>
      <w:r w:rsidR="31DE2139">
        <w:rPr/>
        <w:t>hes</w:t>
      </w:r>
      <w:r w:rsidR="50EB331A">
        <w:rPr/>
        <w:t>e guidelines</w:t>
      </w:r>
      <w:r w:rsidR="639538BE">
        <w:rPr/>
        <w:t xml:space="preserve"> are set for officers to follow so that th</w:t>
      </w:r>
      <w:r w:rsidR="3F56A262">
        <w:rPr/>
        <w:t>e</w:t>
      </w:r>
      <w:r w:rsidR="639538BE">
        <w:rPr/>
        <w:t xml:space="preserve">y would be </w:t>
      </w:r>
      <w:r w:rsidR="30F07681">
        <w:rPr/>
        <w:t xml:space="preserve">able to </w:t>
      </w:r>
      <w:r w:rsidR="30F07681">
        <w:rPr/>
        <w:t>assist</w:t>
      </w:r>
      <w:r w:rsidR="30F07681">
        <w:rPr/>
        <w:t xml:space="preserve"> people when they </w:t>
      </w:r>
      <w:r w:rsidR="30F07681">
        <w:rPr/>
        <w:t>encounter</w:t>
      </w:r>
      <w:r w:rsidR="30F07681">
        <w:rPr/>
        <w:t xml:space="preserve"> a person who is </w:t>
      </w:r>
      <w:r w:rsidR="3AF93126">
        <w:rPr/>
        <w:t xml:space="preserve">at risk of harm from themselves or others. </w:t>
      </w:r>
      <w:r w:rsidR="7C7768CC">
        <w:rPr/>
        <w:t xml:space="preserve">THRIVE also provides </w:t>
      </w:r>
      <w:r w:rsidR="4A4F08F0">
        <w:rPr/>
        <w:t xml:space="preserve">the </w:t>
      </w:r>
      <w:commentRangeStart w:id="4"/>
      <w:r w:rsidR="4A4F08F0">
        <w:rPr/>
        <w:t xml:space="preserve">guidelines for call operators </w:t>
      </w:r>
      <w:commentRangeEnd w:id="4"/>
      <w:r>
        <w:rPr>
          <w:rStyle w:val="CommentReference"/>
        </w:rPr>
        <w:commentReference w:id="4"/>
      </w:r>
      <w:r w:rsidR="4A4F08F0">
        <w:rPr/>
        <w:t xml:space="preserve">to make sure that they </w:t>
      </w:r>
      <w:r w:rsidR="74BBA83C">
        <w:rPr/>
        <w:t xml:space="preserve">assign the correct response to the situation </w:t>
      </w:r>
      <w:r w:rsidR="04BBAAD2">
        <w:rPr/>
        <w:t>that ha</w:t>
      </w:r>
      <w:r w:rsidR="2043F151">
        <w:rPr/>
        <w:t xml:space="preserve">s been called in, </w:t>
      </w:r>
      <w:r w:rsidR="5B382485">
        <w:rPr/>
        <w:t xml:space="preserve">they will gather as much information as possible and </w:t>
      </w:r>
      <w:r w:rsidR="65295CCB">
        <w:rPr/>
        <w:t>use the guidelines to evaluate if there will be a</w:t>
      </w:r>
      <w:r w:rsidR="0BE2EDFB">
        <w:rPr/>
        <w:t>n</w:t>
      </w:r>
      <w:r w:rsidR="65295CCB">
        <w:rPr/>
        <w:t xml:space="preserve"> impact on </w:t>
      </w:r>
      <w:r w:rsidR="2BB55802">
        <w:rPr/>
        <w:t xml:space="preserve">public trust and confidence </w:t>
      </w:r>
      <w:r w:rsidR="2F57AF09">
        <w:rPr/>
        <w:t xml:space="preserve">in the Police if they do or don’t respond to the situation </w:t>
      </w:r>
      <w:r w:rsidR="0BB670F4">
        <w:rPr/>
        <w:t xml:space="preserve">or if the victim would need extra support due to the risk that they were in. </w:t>
      </w:r>
      <w:r w:rsidR="46AFDC96">
        <w:rPr/>
        <w:t>This is according to the Suffolk Police (2023).</w:t>
      </w:r>
      <w:r w:rsidR="1A587C1E">
        <w:rPr/>
        <w:t xml:space="preserve"> Another </w:t>
      </w:r>
      <w:r w:rsidR="3AF38F4A">
        <w:rPr/>
        <w:t xml:space="preserve">strategy for </w:t>
      </w:r>
      <w:r w:rsidR="5A6AFEEB">
        <w:rPr/>
        <w:t xml:space="preserve">call operators to assess a person’s vulnerability </w:t>
      </w:r>
      <w:r w:rsidR="6B8349BD">
        <w:rPr/>
        <w:t xml:space="preserve">is summary, </w:t>
      </w:r>
      <w:r w:rsidR="543F0EFC">
        <w:rPr/>
        <w:t>assessment,</w:t>
      </w:r>
      <w:r w:rsidR="6B8349BD">
        <w:rPr/>
        <w:t xml:space="preserve"> and response (SAR)</w:t>
      </w:r>
      <w:r w:rsidR="68FE6FC2">
        <w:rPr/>
        <w:t xml:space="preserve">. The College of Policing (2023) states that SAR is </w:t>
      </w:r>
      <w:r w:rsidR="42AFCE49">
        <w:rPr/>
        <w:t xml:space="preserve">to improve the confidence of call operators to </w:t>
      </w:r>
      <w:r w:rsidR="7E2B1308">
        <w:rPr/>
        <w:t xml:space="preserve">use </w:t>
      </w:r>
      <w:r w:rsidR="3DFCD078">
        <w:rPr/>
        <w:t xml:space="preserve">THRIVE to the best of their abilities, improve the quality of </w:t>
      </w:r>
      <w:r w:rsidR="5982A381">
        <w:rPr/>
        <w:t>an on-call</w:t>
      </w:r>
      <w:r w:rsidR="4DD19453">
        <w:rPr/>
        <w:t xml:space="preserve"> risk assessment </w:t>
      </w:r>
      <w:r w:rsidR="50190D38">
        <w:rPr/>
        <w:t>whilst cutting down on wasting resources when they are not needed</w:t>
      </w:r>
      <w:r w:rsidR="04312C6C">
        <w:rPr/>
        <w:t xml:space="preserve">. </w:t>
      </w:r>
      <w:r w:rsidR="3C7B192C">
        <w:rPr/>
        <w:t>T</w:t>
      </w:r>
      <w:r w:rsidR="0A8FCA5E">
        <w:rPr/>
        <w:t xml:space="preserve">he use of SAR was to </w:t>
      </w:r>
      <w:r w:rsidR="3F10B7FE">
        <w:rPr/>
        <w:t xml:space="preserve">re-train </w:t>
      </w:r>
      <w:r w:rsidR="169FDDEF">
        <w:rPr/>
        <w:t xml:space="preserve">operators so that they could </w:t>
      </w:r>
      <w:r w:rsidR="169FDDEF">
        <w:rPr/>
        <w:t>identify</w:t>
      </w:r>
      <w:r w:rsidR="169FDDEF">
        <w:rPr/>
        <w:t xml:space="preserve"> vulnerable or at-risk people on calls</w:t>
      </w:r>
      <w:r w:rsidR="674B5F6D">
        <w:rPr/>
        <w:t xml:space="preserve">. </w:t>
      </w:r>
      <w:r w:rsidR="77675931">
        <w:rPr/>
        <w:t>B</w:t>
      </w:r>
      <w:r w:rsidR="3A1D742B">
        <w:rPr/>
        <w:t xml:space="preserve">y asking questions and </w:t>
      </w:r>
      <w:r w:rsidR="66C7EC4A">
        <w:rPr/>
        <w:t xml:space="preserve">taking control of the situation over the phone, they can </w:t>
      </w:r>
      <w:r w:rsidR="4F32A83D">
        <w:rPr/>
        <w:t xml:space="preserve">gather as much information that they can and use it to </w:t>
      </w:r>
      <w:r w:rsidR="4A2BE093">
        <w:rPr/>
        <w:t xml:space="preserve">use their resources to the best of </w:t>
      </w:r>
      <w:r w:rsidR="4A2BE093">
        <w:rPr/>
        <w:t>their</w:t>
      </w:r>
      <w:r w:rsidR="4A2BE093">
        <w:rPr/>
        <w:t xml:space="preserve"> abilities</w:t>
      </w:r>
      <w:r w:rsidR="7F25BD30">
        <w:rPr/>
        <w:t xml:space="preserve">. In </w:t>
      </w:r>
      <w:r w:rsidR="12397118">
        <w:rPr/>
        <w:t xml:space="preserve">2005 the National call handling standards were introduced </w:t>
      </w:r>
      <w:r w:rsidR="1B8A8F17">
        <w:rPr/>
        <w:t xml:space="preserve">so that emergency calls </w:t>
      </w:r>
      <w:r w:rsidR="2DEDF7FF">
        <w:rPr/>
        <w:t xml:space="preserve">deliver the best service that </w:t>
      </w:r>
      <w:r w:rsidR="38F67103">
        <w:rPr/>
        <w:t xml:space="preserve">will help </w:t>
      </w:r>
      <w:r w:rsidR="24A3D9AE">
        <w:rPr/>
        <w:t>protect the public</w:t>
      </w:r>
      <w:r w:rsidR="41F0F144">
        <w:rPr/>
        <w:t xml:space="preserve">. </w:t>
      </w:r>
      <w:r w:rsidR="2547A454">
        <w:rPr/>
        <w:t xml:space="preserve">The Home Office Communications Directorate (2005) states that the </w:t>
      </w:r>
      <w:r w:rsidR="2547A454">
        <w:rPr/>
        <w:t>objectives</w:t>
      </w:r>
      <w:r w:rsidR="2547A454">
        <w:rPr/>
        <w:t xml:space="preserve"> </w:t>
      </w:r>
      <w:r w:rsidR="3C22EA01">
        <w:rPr/>
        <w:t>o</w:t>
      </w:r>
      <w:r w:rsidR="2547A454">
        <w:rPr/>
        <w:t xml:space="preserve">f the </w:t>
      </w:r>
      <w:r w:rsidR="705491A5">
        <w:rPr/>
        <w:t xml:space="preserve">standards are to improve the </w:t>
      </w:r>
      <w:r w:rsidR="4E6AB740">
        <w:rPr/>
        <w:t xml:space="preserve">handling of calls, re-examine how information that is gathered from </w:t>
      </w:r>
      <w:r w:rsidR="7BA96C30">
        <w:rPr/>
        <w:t>the calls and are graded to</w:t>
      </w:r>
      <w:r w:rsidR="30F201ED">
        <w:rPr/>
        <w:t xml:space="preserve"> receive the best </w:t>
      </w:r>
      <w:r w:rsidR="0B340BC7">
        <w:rPr/>
        <w:t xml:space="preserve">resources that can help in different situations. </w:t>
      </w:r>
      <w:r w:rsidR="2EF88F2F">
        <w:rPr/>
        <w:t xml:space="preserve">They wanted to meet the “Customers expectations” </w:t>
      </w:r>
      <w:r w:rsidR="70A5825D">
        <w:rPr/>
        <w:t>of the police service and what the public expect from the service and the call handlers</w:t>
      </w:r>
      <w:r w:rsidR="35DA1F2A">
        <w:rPr/>
        <w:t xml:space="preserve">, but to also improve the </w:t>
      </w:r>
      <w:r w:rsidR="52212E1A">
        <w:rPr/>
        <w:t xml:space="preserve">public </w:t>
      </w:r>
      <w:r w:rsidR="35DA1F2A">
        <w:rPr/>
        <w:t>perception</w:t>
      </w:r>
      <w:r w:rsidR="35DA1F2A">
        <w:rPr/>
        <w:t xml:space="preserve"> of the Police </w:t>
      </w:r>
      <w:r w:rsidR="34E6BAA4">
        <w:rPr/>
        <w:t xml:space="preserve">which will improve their relationship </w:t>
      </w:r>
      <w:r w:rsidR="6162A57C">
        <w:rPr/>
        <w:t xml:space="preserve">the community so that the partnership between them would be strong. </w:t>
      </w:r>
      <w:r w:rsidR="0AD5FD3E">
        <w:rPr/>
        <w:t xml:space="preserve">The main </w:t>
      </w:r>
      <w:r w:rsidR="0AD5FD3E">
        <w:rPr/>
        <w:t>objective</w:t>
      </w:r>
      <w:r w:rsidR="0AD5FD3E">
        <w:rPr/>
        <w:t xml:space="preserve"> was to improve the quality of emergency calls and </w:t>
      </w:r>
      <w:r w:rsidR="77FA2C5C">
        <w:rPr/>
        <w:t xml:space="preserve">treat every call </w:t>
      </w:r>
      <w:r w:rsidR="1F22AB7D">
        <w:rPr/>
        <w:t>respectfully</w:t>
      </w:r>
      <w:r w:rsidR="77FA2C5C">
        <w:rPr/>
        <w:t xml:space="preserve"> and </w:t>
      </w:r>
      <w:r w:rsidR="6678CF8D">
        <w:rPr/>
        <w:t xml:space="preserve">with integrity. </w:t>
      </w:r>
    </w:p>
    <w:p w:rsidR="3E9257CA" w:rsidP="448F5A24" w:rsidRDefault="3E9257CA" w14:paraId="016AFB61" w14:textId="409ED9A0">
      <w:r w:rsidR="7FA6117E">
        <w:rPr/>
        <w:t>The National Health Service (</w:t>
      </w:r>
      <w:r w:rsidR="7FA6117E">
        <w:rPr/>
        <w:t>2022) states</w:t>
      </w:r>
      <w:r w:rsidR="7FA6117E">
        <w:rPr/>
        <w:t xml:space="preserve"> that u</w:t>
      </w:r>
      <w:r w:rsidR="3E9257CA">
        <w:rPr/>
        <w:t xml:space="preserve">nder the Mental </w:t>
      </w:r>
      <w:r w:rsidR="698D949F">
        <w:rPr/>
        <w:t xml:space="preserve">Health Act (1983) anyone who has a mental disorder </w:t>
      </w:r>
      <w:r w:rsidR="39D1A0D8">
        <w:rPr/>
        <w:t>that can be categorised as a mental illness, learning disability or a personality disorder</w:t>
      </w:r>
      <w:r w:rsidR="3EE1F98B">
        <w:rPr/>
        <w:t xml:space="preserve">. </w:t>
      </w:r>
      <w:r w:rsidR="738AD896">
        <w:rPr/>
        <w:t xml:space="preserve">This act ensures that any situation that </w:t>
      </w:r>
      <w:r w:rsidR="5E9C45B8">
        <w:rPr/>
        <w:t xml:space="preserve">Police may </w:t>
      </w:r>
      <w:r w:rsidR="64333A58">
        <w:rPr/>
        <w:t>attend</w:t>
      </w:r>
      <w:r w:rsidR="5E9C45B8">
        <w:rPr/>
        <w:t xml:space="preserve"> that has a </w:t>
      </w:r>
      <w:r w:rsidR="487CEF03">
        <w:rPr/>
        <w:t>person</w:t>
      </w:r>
      <w:r w:rsidR="5E9C45B8">
        <w:rPr/>
        <w:t xml:space="preserve"> </w:t>
      </w:r>
      <w:r w:rsidR="2C0243BA">
        <w:rPr/>
        <w:t xml:space="preserve">who cannot make </w:t>
      </w:r>
      <w:r w:rsidR="5492D832">
        <w:rPr/>
        <w:t>decisions for themselves or may cause harm to themselves or others</w:t>
      </w:r>
      <w:r w:rsidR="5826A9FE">
        <w:rPr/>
        <w:t>.</w:t>
      </w:r>
      <w:r w:rsidR="7B9A7B7F">
        <w:rPr/>
        <w:t xml:space="preserve"> Section 135 of the M</w:t>
      </w:r>
      <w:r w:rsidR="073E86A5">
        <w:rPr/>
        <w:t>ental Health Act</w:t>
      </w:r>
      <w:r w:rsidR="7B9A7B7F">
        <w:rPr/>
        <w:t xml:space="preserve"> (</w:t>
      </w:r>
      <w:r w:rsidR="1B2DD7EF">
        <w:rPr/>
        <w:t>1983</w:t>
      </w:r>
      <w:r w:rsidR="7B9A7B7F">
        <w:rPr/>
        <w:t xml:space="preserve">) </w:t>
      </w:r>
      <w:r w:rsidR="25698361">
        <w:rPr/>
        <w:t xml:space="preserve">allows the Police to enter a person’s home </w:t>
      </w:r>
      <w:r w:rsidR="12320169">
        <w:rPr/>
        <w:t xml:space="preserve">with a </w:t>
      </w:r>
      <w:r w:rsidR="26F38406">
        <w:rPr/>
        <w:t>warrant</w:t>
      </w:r>
      <w:r w:rsidR="12320169">
        <w:rPr/>
        <w:t xml:space="preserve"> </w:t>
      </w:r>
      <w:r w:rsidR="20921C5F">
        <w:rPr/>
        <w:t xml:space="preserve">and take </w:t>
      </w:r>
      <w:r w:rsidR="40CF88BF">
        <w:rPr/>
        <w:t xml:space="preserve">or keep </w:t>
      </w:r>
      <w:r w:rsidR="20921C5F">
        <w:rPr/>
        <w:t>them</w:t>
      </w:r>
      <w:r w:rsidR="5E685BFA">
        <w:rPr/>
        <w:t xml:space="preserve"> </w:t>
      </w:r>
      <w:r w:rsidR="20921C5F">
        <w:rPr/>
        <w:t>a</w:t>
      </w:r>
      <w:r w:rsidR="5E685BFA">
        <w:rPr/>
        <w:t>t a</w:t>
      </w:r>
      <w:r w:rsidR="20921C5F">
        <w:rPr/>
        <w:t xml:space="preserve"> </w:t>
      </w:r>
      <w:r w:rsidR="038CD398">
        <w:rPr/>
        <w:t xml:space="preserve">safe place where </w:t>
      </w:r>
      <w:r w:rsidR="05AA4B1B">
        <w:rPr/>
        <w:t xml:space="preserve">a mental health assessment can be performed </w:t>
      </w:r>
      <w:r w:rsidR="439E77B5">
        <w:rPr/>
        <w:t xml:space="preserve">to ensure the safety of the person. </w:t>
      </w:r>
      <w:r w:rsidR="3F5A4B20">
        <w:rPr/>
        <w:t xml:space="preserve">The reasons that this act can be used is when a person has a mental disorder, being </w:t>
      </w:r>
      <w:r w:rsidR="1E7CC216">
        <w:rPr/>
        <w:t>ill-treated or cannot take care of themselves</w:t>
      </w:r>
      <w:r w:rsidR="6F621635">
        <w:rPr/>
        <w:t>.</w:t>
      </w:r>
      <w:r w:rsidR="6F621635">
        <w:rPr/>
        <w:t xml:space="preserve"> </w:t>
      </w:r>
      <w:r w:rsidR="6A653CBA">
        <w:rPr/>
        <w:t xml:space="preserve">Whereas </w:t>
      </w:r>
      <w:r w:rsidR="152EF741">
        <w:rPr/>
        <w:t xml:space="preserve">Section 136 of the act </w:t>
      </w:r>
      <w:r w:rsidR="3239A3B0">
        <w:rPr/>
        <w:t xml:space="preserve">gives the police emergency powers that </w:t>
      </w:r>
      <w:r w:rsidR="0EC611EB">
        <w:rPr/>
        <w:t xml:space="preserve">in a public place the police can </w:t>
      </w:r>
      <w:r w:rsidR="2D578549">
        <w:rPr/>
        <w:t xml:space="preserve">take the person to a safe place without the need for a warrant </w:t>
      </w:r>
      <w:r w:rsidR="0E246B6E">
        <w:rPr/>
        <w:t>where a mental health assessment can be performed</w:t>
      </w:r>
      <w:r w:rsidR="0850103A">
        <w:rPr/>
        <w:t>.</w:t>
      </w:r>
      <w:r w:rsidR="24165FC5">
        <w:rPr/>
        <w:t xml:space="preserve"> Police have the </w:t>
      </w:r>
      <w:r w:rsidR="006A8018">
        <w:rPr/>
        <w:t>responsibility</w:t>
      </w:r>
      <w:r w:rsidR="24165FC5">
        <w:rPr/>
        <w:t xml:space="preserve"> to make sure that the person is in a safe place, whether that be at home</w:t>
      </w:r>
      <w:r w:rsidR="6183FD5E">
        <w:rPr/>
        <w:t xml:space="preserve">, </w:t>
      </w:r>
      <w:r w:rsidR="24165FC5">
        <w:rPr/>
        <w:t>a hospital</w:t>
      </w:r>
      <w:r w:rsidR="7CB89235">
        <w:rPr/>
        <w:t xml:space="preserve"> or a Police station in the </w:t>
      </w:r>
      <w:r w:rsidR="08030D1E">
        <w:rPr/>
        <w:t xml:space="preserve">rare instances </w:t>
      </w:r>
      <w:r w:rsidR="3CB2A5AF">
        <w:rPr/>
        <w:t>Section 136 of the mental health act states that</w:t>
      </w:r>
      <w:r w:rsidR="0E76BE83">
        <w:rPr/>
        <w:t xml:space="preserve"> if a person is </w:t>
      </w:r>
      <w:r w:rsidR="3557B972">
        <w:rPr/>
        <w:t>“</w:t>
      </w:r>
      <w:r w:rsidR="0E76BE83">
        <w:rPr/>
        <w:t xml:space="preserve">suffering from </w:t>
      </w:r>
      <w:r w:rsidR="077E4677">
        <w:rPr/>
        <w:t xml:space="preserve">a mental </w:t>
      </w:r>
      <w:r w:rsidR="1B9BFE84">
        <w:rPr/>
        <w:t>disorder</w:t>
      </w:r>
      <w:r w:rsidR="077E4677">
        <w:rPr/>
        <w:t xml:space="preserve"> </w:t>
      </w:r>
      <w:r w:rsidR="044AF1DC">
        <w:rPr/>
        <w:t xml:space="preserve">and needs to be in </w:t>
      </w:r>
      <w:r w:rsidR="35D25F2E">
        <w:rPr/>
        <w:t xml:space="preserve">immediate need of care or control” then Police may </w:t>
      </w:r>
      <w:r w:rsidR="02D7B52A">
        <w:rPr/>
        <w:t xml:space="preserve">remove that vulnerable </w:t>
      </w:r>
      <w:r w:rsidR="151E0B98">
        <w:rPr/>
        <w:t>person</w:t>
      </w:r>
      <w:r w:rsidR="02D7B52A">
        <w:rPr/>
        <w:t xml:space="preserve"> from a public place </w:t>
      </w:r>
      <w:r w:rsidR="6E3CC37A">
        <w:rPr/>
        <w:t>so that a mental health evaluation can be performed by a mental health professional</w:t>
      </w:r>
      <w:r w:rsidR="130E03EA">
        <w:rPr/>
        <w:t>. Unlike section 135, no warrant is</w:t>
      </w:r>
      <w:r w:rsidR="130E03EA">
        <w:rPr/>
        <w:t xml:space="preserve"> </w:t>
      </w:r>
      <w:r w:rsidR="130E03EA">
        <w:rPr/>
        <w:t>require</w:t>
      </w:r>
      <w:r w:rsidR="130E03EA">
        <w:rPr/>
        <w:t>d</w:t>
      </w:r>
      <w:r w:rsidR="130E03EA">
        <w:rPr/>
        <w:t xml:space="preserve"> as this section take place in a public place and not on privet property such as someone home.</w:t>
      </w:r>
      <w:r w:rsidR="7CBE5C75">
        <w:rPr/>
        <w:t xml:space="preserve"> This is according to </w:t>
      </w:r>
      <w:r w:rsidR="0572265D">
        <w:rPr/>
        <w:t xml:space="preserve">Durcan (2014). </w:t>
      </w:r>
      <w:r w:rsidR="0F2803BC">
        <w:rPr/>
        <w:t>Officers would be able to</w:t>
      </w:r>
      <w:r w:rsidR="0F2803BC">
        <w:rPr/>
        <w:t xml:space="preserve"> </w:t>
      </w:r>
      <w:r w:rsidR="0F2803BC">
        <w:rPr/>
        <w:t>identif</w:t>
      </w:r>
      <w:r w:rsidR="0F2803BC">
        <w:rPr/>
        <w:t>y</w:t>
      </w:r>
      <w:r w:rsidR="0F2803BC">
        <w:rPr/>
        <w:t xml:space="preserve"> if a person's behaviour is because of a mental health issue </w:t>
      </w:r>
      <w:r w:rsidR="7E26458F">
        <w:rPr/>
        <w:t>and ensure that they would be able to get the help that they need</w:t>
      </w:r>
      <w:r w:rsidR="1C3E96A9">
        <w:rPr/>
        <w:t xml:space="preserve">, such as treatment and support. </w:t>
      </w:r>
      <w:r w:rsidR="232CBCCD">
        <w:rPr/>
        <w:t xml:space="preserve">Some of these behaviours that officers look out for can include </w:t>
      </w:r>
      <w:r w:rsidR="04BD6324">
        <w:rPr/>
        <w:t xml:space="preserve">putting themselves in danger, asking for help, </w:t>
      </w:r>
      <w:r w:rsidR="0F5A614B">
        <w:rPr/>
        <w:t>prominent level</w:t>
      </w:r>
      <w:r w:rsidR="04BD6324">
        <w:rPr/>
        <w:t xml:space="preserve"> of volatility</w:t>
      </w:r>
      <w:r w:rsidR="39D9F296">
        <w:rPr/>
        <w:t xml:space="preserve">, being withdrawn, amongst other behaviour. </w:t>
      </w:r>
      <w:r w:rsidR="568E5078">
        <w:rPr/>
        <w:t>All</w:t>
      </w:r>
      <w:r w:rsidR="39D9F296">
        <w:rPr/>
        <w:t xml:space="preserve"> this according to the College of Policing </w:t>
      </w:r>
      <w:r w:rsidR="3168ED00">
        <w:rPr/>
        <w:t>(2022)</w:t>
      </w:r>
      <w:r w:rsidR="58938D32">
        <w:rPr/>
        <w:t xml:space="preserve">. </w:t>
      </w:r>
    </w:p>
    <w:p w:rsidR="6ECA1B3D" w:rsidRDefault="6ECA1B3D" w14:paraId="5D2AA509" w14:textId="7D4EC6C3">
      <w:r w:rsidR="6ECA1B3D">
        <w:rPr/>
        <w:t xml:space="preserve">Another </w:t>
      </w:r>
      <w:r w:rsidR="2DFA339D">
        <w:rPr/>
        <w:t xml:space="preserve">personal factor that a person could be considered vulnerable would be </w:t>
      </w:r>
      <w:r w:rsidR="13B6E9EE">
        <w:rPr/>
        <w:t xml:space="preserve">their </w:t>
      </w:r>
      <w:r w:rsidR="1CDFECE8">
        <w:rPr/>
        <w:t>disabilities</w:t>
      </w:r>
      <w:r w:rsidR="7B9B6DEE">
        <w:rPr/>
        <w:t xml:space="preserve"> and how the people around them react to </w:t>
      </w:r>
      <w:r w:rsidR="761B8AD2">
        <w:rPr/>
        <w:t>them</w:t>
      </w:r>
      <w:r w:rsidR="7B9B6DEE">
        <w:rPr/>
        <w:t xml:space="preserve">. </w:t>
      </w:r>
      <w:r w:rsidR="7EE87BD3">
        <w:rPr/>
        <w:t>This factor could end up with the person being pulled into crime or a victim of crime because of their disability</w:t>
      </w:r>
      <w:r w:rsidR="5D0143E6">
        <w:rPr/>
        <w:t xml:space="preserve">. </w:t>
      </w:r>
      <w:r w:rsidR="5E9C40AF">
        <w:rPr/>
        <w:t xml:space="preserve">According to </w:t>
      </w:r>
      <w:r w:rsidR="0C603C48">
        <w:rPr/>
        <w:t>the Centre for Disease Control</w:t>
      </w:r>
      <w:r w:rsidR="3530F6CD">
        <w:rPr/>
        <w:t xml:space="preserve"> </w:t>
      </w:r>
      <w:r w:rsidR="0C603C48">
        <w:rPr/>
        <w:t xml:space="preserve">and </w:t>
      </w:r>
      <w:r w:rsidR="3AD0E3FE">
        <w:rPr/>
        <w:t>Prevention (2024) there</w:t>
      </w:r>
      <w:r w:rsidR="49FBCB92">
        <w:rPr/>
        <w:t xml:space="preserve"> are many types of disabilities that can </w:t>
      </w:r>
      <w:r w:rsidR="0CBD0E93">
        <w:rPr/>
        <w:t xml:space="preserve">affect a person to </w:t>
      </w:r>
      <w:r w:rsidR="49FBCB92">
        <w:rPr/>
        <w:t xml:space="preserve">make </w:t>
      </w:r>
      <w:r w:rsidR="1563C9A4">
        <w:rPr/>
        <w:t xml:space="preserve">them </w:t>
      </w:r>
      <w:r w:rsidR="49FBCB92">
        <w:rPr/>
        <w:t xml:space="preserve">vulnerable and </w:t>
      </w:r>
      <w:r w:rsidR="7D4D7176">
        <w:rPr/>
        <w:t xml:space="preserve">a higher risk of being a victim of crime, some of these are: </w:t>
      </w:r>
      <w:r w:rsidR="7AD2AB29">
        <w:rPr/>
        <w:t xml:space="preserve">Movement, thinking, learning, remembering, </w:t>
      </w:r>
      <w:r w:rsidR="063DB889">
        <w:rPr/>
        <w:t xml:space="preserve">communicating or their vision. </w:t>
      </w:r>
      <w:r w:rsidR="4585227D">
        <w:rPr/>
        <w:t xml:space="preserve">The National Health Service (2022) </w:t>
      </w:r>
      <w:r w:rsidR="063DB889">
        <w:rPr/>
        <w:t xml:space="preserve">These types of </w:t>
      </w:r>
      <w:r w:rsidR="063DB889">
        <w:rPr/>
        <w:t>disabilities</w:t>
      </w:r>
      <w:r w:rsidR="063DB889">
        <w:rPr/>
        <w:t xml:space="preserve"> fall into three categories: </w:t>
      </w:r>
      <w:r w:rsidR="018D9133">
        <w:rPr/>
        <w:t xml:space="preserve">impairment, activity limitations and participation restrictions. </w:t>
      </w:r>
      <w:r w:rsidR="541F976A">
        <w:rPr/>
        <w:t xml:space="preserve">There has been legislation put in place to protect </w:t>
      </w:r>
      <w:r w:rsidR="4A25AD89">
        <w:rPr/>
        <w:t>people from being discriminated against</w:t>
      </w:r>
      <w:r w:rsidR="1B989ED9">
        <w:rPr/>
        <w:t>, this is known as the Equality Act (2010)</w:t>
      </w:r>
      <w:r w:rsidR="43E66C47">
        <w:rPr/>
        <w:t xml:space="preserve">. According to the Government Equalities office (2010) </w:t>
      </w:r>
      <w:r w:rsidR="3A6B2B73">
        <w:rPr/>
        <w:t xml:space="preserve">this act replaces the existing anti-discrimination laws and brings them together in a single act. </w:t>
      </w:r>
      <w:r w:rsidR="193EDF6A">
        <w:rPr/>
        <w:t xml:space="preserve">This act applies to </w:t>
      </w:r>
      <w:r w:rsidR="5DC32B0A">
        <w:rPr/>
        <w:t>all organisations that provide a service to the public</w:t>
      </w:r>
      <w:r w:rsidR="5491E0AB">
        <w:rPr/>
        <w:t>, it also applies to those who sells goods or provides facilities</w:t>
      </w:r>
      <w:r w:rsidR="128F0DFE">
        <w:rPr/>
        <w:t xml:space="preserve">. </w:t>
      </w:r>
      <w:r w:rsidR="1EA20130">
        <w:rPr/>
        <w:t>The rule about disabilities had been ch</w:t>
      </w:r>
      <w:r w:rsidR="3AB56945">
        <w:rPr/>
        <w:t xml:space="preserve">anged, meaning that now a person </w:t>
      </w:r>
      <w:r w:rsidR="34134114">
        <w:rPr/>
        <w:t>does not</w:t>
      </w:r>
      <w:r w:rsidR="3AB56945">
        <w:rPr/>
        <w:t xml:space="preserve"> have to </w:t>
      </w:r>
      <w:r w:rsidR="62FED71F">
        <w:rPr/>
        <w:t xml:space="preserve">show </w:t>
      </w:r>
      <w:r w:rsidR="3AB56945">
        <w:rPr/>
        <w:t xml:space="preserve">that </w:t>
      </w:r>
      <w:r w:rsidR="4106ADF8">
        <w:rPr/>
        <w:t xml:space="preserve">their </w:t>
      </w:r>
      <w:r w:rsidR="2FF548A9">
        <w:rPr/>
        <w:t xml:space="preserve">impairment affects a particular </w:t>
      </w:r>
      <w:r w:rsidR="0F3AC319">
        <w:rPr/>
        <w:t xml:space="preserve">‘capacity' </w:t>
      </w:r>
      <w:r w:rsidR="6D4E6523">
        <w:rPr/>
        <w:t xml:space="preserve">such as mobility or speech, the new act </w:t>
      </w:r>
      <w:r w:rsidR="06EC4703">
        <w:rPr/>
        <w:t xml:space="preserve">has it so that any </w:t>
      </w:r>
      <w:r w:rsidR="06EC4703">
        <w:rPr/>
        <w:t>capacity</w:t>
      </w:r>
      <w:r w:rsidR="06EC4703">
        <w:rPr/>
        <w:t xml:space="preserve"> of disability can be protected with this act. </w:t>
      </w:r>
      <w:r w:rsidR="302B8A12">
        <w:rPr/>
        <w:t xml:space="preserve">The Equality act (2010) makes it possible that </w:t>
      </w:r>
      <w:r w:rsidR="31AC05D2">
        <w:rPr/>
        <w:t>hate crime against people with disabilities can be prosecuted</w:t>
      </w:r>
      <w:r w:rsidR="69A7E644">
        <w:rPr/>
        <w:t xml:space="preserve">. The </w:t>
      </w:r>
      <w:r w:rsidR="63D3A786">
        <w:rPr/>
        <w:t xml:space="preserve">CPS Lawyer must decide whether there </w:t>
      </w:r>
      <w:r w:rsidR="323F81A6">
        <w:rPr/>
        <w:t xml:space="preserve">was an element of hostility </w:t>
      </w:r>
      <w:r w:rsidR="3619CF2E">
        <w:rPr/>
        <w:t xml:space="preserve">towards the persons disability </w:t>
      </w:r>
      <w:r w:rsidR="4C6A8536">
        <w:rPr/>
        <w:t xml:space="preserve">as this is what is needed to prosecute </w:t>
      </w:r>
      <w:r w:rsidR="4A12645C">
        <w:rPr/>
        <w:t>a hate crime towards a disability</w:t>
      </w:r>
      <w:r w:rsidR="28623F0A">
        <w:rPr/>
        <w:t>,</w:t>
      </w:r>
      <w:r w:rsidR="4A12645C">
        <w:rPr/>
        <w:t xml:space="preserve"> </w:t>
      </w:r>
      <w:r w:rsidR="16D95084">
        <w:rPr/>
        <w:t>a</w:t>
      </w:r>
      <w:r w:rsidR="4A12645C">
        <w:rPr/>
        <w:t xml:space="preserve">ccording to </w:t>
      </w:r>
      <w:r w:rsidR="6B28A90F">
        <w:rPr/>
        <w:t xml:space="preserve">The Crown Prosecution Service (2022). </w:t>
      </w:r>
      <w:r w:rsidR="5F2F2692">
        <w:rPr/>
        <w:t>People with disabilities have a higher chance of being a victim of crime</w:t>
      </w:r>
      <w:r w:rsidR="11E8CC51">
        <w:rPr/>
        <w:t xml:space="preserve">. A survey done by the Crown Prosecution Service </w:t>
      </w:r>
      <w:r w:rsidR="4A3E7B10">
        <w:rPr/>
        <w:t xml:space="preserve">(No date), some of the statistics state that people with disabilities have 3.5x chance of </w:t>
      </w:r>
      <w:r w:rsidR="180235E3">
        <w:rPr/>
        <w:t xml:space="preserve">suffering violence with injury, 2x violence without injury, 1.6x more for personal theft and </w:t>
      </w:r>
      <w:r w:rsidR="389EAFE6">
        <w:rPr/>
        <w:t xml:space="preserve">1.4x of being a victim of household theft. </w:t>
      </w:r>
    </w:p>
    <w:p w:rsidR="7F27D375" w:rsidRDefault="7F27D375" w14:paraId="6895C214" w14:textId="3A04B33E">
      <w:r w:rsidR="7F27D375">
        <w:rPr/>
        <w:t>Situational factors can also play part to a person’s vulnerability</w:t>
      </w:r>
      <w:r w:rsidR="6D7E8BA0">
        <w:rPr/>
        <w:t>, one of these factors being</w:t>
      </w:r>
      <w:r w:rsidR="09F22807">
        <w:rPr/>
        <w:t xml:space="preserve"> </w:t>
      </w:r>
      <w:r w:rsidR="7360BC24">
        <w:rPr/>
        <w:t xml:space="preserve">the presence of an abuser. </w:t>
      </w:r>
      <w:r w:rsidR="71F6F1AA">
        <w:rPr/>
        <w:t xml:space="preserve">This factor can go with any of the </w:t>
      </w:r>
      <w:r w:rsidR="0BF9EB47">
        <w:rPr/>
        <w:t xml:space="preserve">personal factors of vulnerability and makes a person even </w:t>
      </w:r>
      <w:r w:rsidR="69392E77">
        <w:rPr/>
        <w:t>more vulnerable</w:t>
      </w:r>
      <w:r w:rsidR="52D69B40">
        <w:rPr/>
        <w:t>. The Crown Prosecution Service (</w:t>
      </w:r>
      <w:r w:rsidR="52FBD0E3">
        <w:rPr/>
        <w:t>2024</w:t>
      </w:r>
      <w:r w:rsidR="52D69B40">
        <w:rPr/>
        <w:t>)</w:t>
      </w:r>
      <w:r w:rsidR="52D69B40">
        <w:rPr/>
        <w:t xml:space="preserve"> states that the </w:t>
      </w:r>
      <w:r w:rsidR="6D5E3E8C">
        <w:rPr/>
        <w:t>behaviour</w:t>
      </w:r>
      <w:r w:rsidR="52D69B40">
        <w:rPr/>
        <w:t xml:space="preserve"> </w:t>
      </w:r>
      <w:r w:rsidR="11F60897">
        <w:rPr/>
        <w:t>that can be defined as: physical or sexual abuse,</w:t>
      </w:r>
      <w:r w:rsidR="0234BA1D">
        <w:rPr/>
        <w:t xml:space="preserve"> </w:t>
      </w:r>
      <w:r w:rsidR="11F60897">
        <w:rPr/>
        <w:t>violent or threatening behav</w:t>
      </w:r>
      <w:r w:rsidR="03B29673">
        <w:rPr/>
        <w:t xml:space="preserve">iour, </w:t>
      </w:r>
      <w:r w:rsidR="08DF1D0A">
        <w:rPr/>
        <w:t xml:space="preserve">controlling or coercive behaviour, economic abuse and psychological, </w:t>
      </w:r>
      <w:r w:rsidR="7D0F0E22">
        <w:rPr/>
        <w:t>emotional,</w:t>
      </w:r>
      <w:r w:rsidR="08DF1D0A">
        <w:rPr/>
        <w:t xml:space="preserve"> or other abuse. </w:t>
      </w:r>
      <w:r w:rsidR="62D3525D">
        <w:rPr/>
        <w:t xml:space="preserve">The College of Policing </w:t>
      </w:r>
      <w:r w:rsidR="1BC718D7">
        <w:rPr/>
        <w:t>(2024) states that there are many factors within do</w:t>
      </w:r>
      <w:r w:rsidR="5E1E1655">
        <w:rPr/>
        <w:t>mestic abuse that can lead to the victim's vulnerability</w:t>
      </w:r>
      <w:r w:rsidR="34F81A37">
        <w:rPr/>
        <w:t>, like: isolation from friends and family, current or imminent separation from partner and child disputes, preg</w:t>
      </w:r>
      <w:r w:rsidR="05DFF08B">
        <w:rPr/>
        <w:t xml:space="preserve">nancy, substance abuse and other factors as well. </w:t>
      </w:r>
      <w:r w:rsidR="45B077D8">
        <w:rPr/>
        <w:t xml:space="preserve">Women’s Aid </w:t>
      </w:r>
      <w:r w:rsidR="7A956884">
        <w:rPr/>
        <w:t xml:space="preserve">(no date) </w:t>
      </w:r>
      <w:r w:rsidR="45B077D8">
        <w:rPr/>
        <w:t xml:space="preserve">states that women are most </w:t>
      </w:r>
      <w:r w:rsidR="1BD384E7">
        <w:rPr/>
        <w:t>likely</w:t>
      </w:r>
      <w:r w:rsidR="45B077D8">
        <w:rPr/>
        <w:t xml:space="preserve"> to experience</w:t>
      </w:r>
      <w:r w:rsidR="55A814BC">
        <w:rPr/>
        <w:t xml:space="preserve"> </w:t>
      </w:r>
      <w:r w:rsidR="71B2332E">
        <w:rPr/>
        <w:t xml:space="preserve">higher levels of fear in a domestic abuse situation </w:t>
      </w:r>
      <w:r w:rsidR="115E2EBE">
        <w:rPr/>
        <w:t xml:space="preserve">meaning that they are more likely to be subjected to coercive and controlling behaviours. </w:t>
      </w:r>
      <w:r w:rsidR="5DD8D05B">
        <w:rPr/>
        <w:t xml:space="preserve">They </w:t>
      </w:r>
      <w:r w:rsidR="5DD8D05B">
        <w:rPr/>
        <w:t>state</w:t>
      </w:r>
      <w:r w:rsidR="5DD8D05B">
        <w:rPr/>
        <w:t xml:space="preserve"> that it is because of </w:t>
      </w:r>
      <w:r w:rsidR="4D40C102">
        <w:rPr/>
        <w:t xml:space="preserve">structural </w:t>
      </w:r>
      <w:r w:rsidR="5DD8D05B">
        <w:rPr/>
        <w:t>i</w:t>
      </w:r>
      <w:r w:rsidR="5DD8D05B">
        <w:rPr/>
        <w:t xml:space="preserve">nequalities </w:t>
      </w:r>
      <w:r w:rsidR="299D2099">
        <w:rPr/>
        <w:t xml:space="preserve">against the sexes. The reasons behind it could also be because of racism, sexism, </w:t>
      </w:r>
      <w:r w:rsidR="58D9B6A1">
        <w:rPr/>
        <w:t xml:space="preserve">discrimination against a disability or ageism. </w:t>
      </w:r>
      <w:r w:rsidR="39254AEC">
        <w:rPr/>
        <w:t xml:space="preserve">The behaviour that is </w:t>
      </w:r>
      <w:r w:rsidR="39254AEC">
        <w:rPr/>
        <w:t>exhibited</w:t>
      </w:r>
      <w:r w:rsidR="39254AEC">
        <w:rPr/>
        <w:t xml:space="preserve"> by suspects can take a toll on the victim</w:t>
      </w:r>
      <w:r w:rsidR="77FC423B">
        <w:rPr/>
        <w:t xml:space="preserve"> and make them more vulnerable in their situations. </w:t>
      </w:r>
    </w:p>
    <w:p w:rsidR="77FC423B" w:rsidRDefault="77FC423B" w14:paraId="749D4E1A" w14:textId="09B37811">
      <w:r w:rsidR="77FC423B">
        <w:rPr/>
        <w:t xml:space="preserve">In conclusion, </w:t>
      </w:r>
      <w:r w:rsidR="24750F1C">
        <w:rPr/>
        <w:t xml:space="preserve">in the context of Policing, there are multiple factors that can make a person vulnerable. Whether it be their mental state, physical state, </w:t>
      </w:r>
      <w:r w:rsidR="5A13BC2B">
        <w:rPr/>
        <w:t>situational factors or personal factors</w:t>
      </w:r>
      <w:r w:rsidR="7F286FAF">
        <w:rPr/>
        <w:t xml:space="preserve">, there is always something that can make a person vulnerable in </w:t>
      </w:r>
      <w:r w:rsidR="6063BA0A">
        <w:rPr/>
        <w:t>the</w:t>
      </w:r>
      <w:r w:rsidR="7F286FAF">
        <w:rPr/>
        <w:t xml:space="preserve"> context of Policing. </w:t>
      </w:r>
    </w:p>
    <w:p w:rsidR="3938D42F" w:rsidP="43A0B64A" w:rsidRDefault="3938D42F" w14:paraId="17C7868C" w14:textId="30B17559">
      <w:pPr>
        <w:rPr>
          <w:u w:val="single"/>
        </w:rPr>
      </w:pPr>
      <w:r w:rsidRPr="43A0B64A" w:rsidR="3938D42F">
        <w:rPr>
          <w:u w:val="single"/>
        </w:rPr>
        <w:t>Reference list</w:t>
      </w:r>
    </w:p>
    <w:p w:rsidR="3938D42F" w:rsidP="43A0B64A" w:rsidRDefault="3938D42F" w14:paraId="51D863EF" w14:textId="38043C3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="3938D42F">
        <w:rPr/>
        <w:t xml:space="preserve">College of Policing </w:t>
      </w:r>
      <w:r w:rsidR="4C5E6CE3">
        <w:rPr/>
        <w:t xml:space="preserve">(2022), </w:t>
      </w:r>
      <w:r w:rsidRPr="43A0B64A" w:rsidR="1FA49566">
        <w:rPr>
          <w:i w:val="1"/>
          <w:iCs w:val="1"/>
        </w:rPr>
        <w:t>Mental vulnerability and illness</w:t>
      </w:r>
      <w:r w:rsidRPr="43A0B64A" w:rsidR="59A8A236">
        <w:rPr>
          <w:i w:val="1"/>
          <w:iCs w:val="1"/>
        </w:rPr>
        <w:t xml:space="preserve">. </w:t>
      </w:r>
      <w:r w:rsidRPr="43A0B64A" w:rsidR="0BC0B324">
        <w:rPr>
          <w:i w:val="0"/>
          <w:iCs w:val="0"/>
        </w:rPr>
        <w:t xml:space="preserve">Available at: </w:t>
      </w:r>
      <w:hyperlink w:anchor=":~:text=Health%20Act%201983.-,Recognising%20mental%20vulnerability%2C%20learning%20disabilities%20and%20other%20needs,ill%20health%20or%20learning%20disabilities" r:id="Rae6c5dd88eaf45a4">
        <w:r w:rsidRPr="43A0B64A" w:rsidR="0BC0B32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https://www.college.police.uk/app/mental-health/mental-vulnerability-and-illness#:~:text=Health%20Act%201983.-,Recognising%20mental%20vulnerability%2C%20learning%20disabilities%20and%20other%20needs,ill%20health%20or%20learning%20disabilities</w:t>
        </w:r>
      </w:hyperlink>
      <w:r w:rsidRPr="43A0B64A" w:rsidR="0BC0B3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3A0B64A" w:rsidR="1C3612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(Accessed on: </w:t>
      </w:r>
      <w:r w:rsidRPr="43A0B64A" w:rsidR="474368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  <w:r w:rsidRPr="43A0B64A" w:rsidR="474368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rd</w:t>
      </w:r>
      <w:r w:rsidRPr="43A0B64A" w:rsidR="474368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November</w:t>
      </w:r>
      <w:r w:rsidRPr="43A0B64A" w:rsidR="265B4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2024</w:t>
      </w:r>
      <w:r w:rsidRPr="43A0B64A" w:rsidR="474368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 </w:t>
      </w:r>
    </w:p>
    <w:p w:rsidR="474368E6" w:rsidP="43A0B64A" w:rsidRDefault="474368E6" w14:paraId="0A9CCE66" w14:textId="7A9E7A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A0B64A" w:rsidR="474368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College of Policing (2016), </w:t>
      </w:r>
      <w:r w:rsidRPr="43A0B64A" w:rsidR="474368E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Mental Capacit</w:t>
      </w:r>
      <w:r w:rsidRPr="43A0B64A" w:rsidR="553F1E5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y. </w:t>
      </w:r>
      <w:r w:rsidRPr="43A0B64A" w:rsidR="553F1E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65967d0eb0194fa5">
        <w:r w:rsidRPr="43A0B64A" w:rsidR="553F1E5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https://www.college.police.uk/app/mental-health/mental-capacity</w:t>
        </w:r>
      </w:hyperlink>
      <w:r w:rsidRPr="43A0B64A" w:rsidR="553F1E5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3A0B64A" w:rsidR="553F1E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(Accessed on: </w:t>
      </w:r>
      <w:r w:rsidRPr="43A0B64A" w:rsidR="57B879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November 3</w:t>
      </w:r>
      <w:r w:rsidRPr="43A0B64A" w:rsidR="13107D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rd</w:t>
      </w:r>
      <w:r w:rsidRPr="43A0B64A" w:rsidR="7166FF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2024</w:t>
      </w:r>
      <w:r w:rsidRPr="43A0B64A" w:rsidR="57B879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43A0B64A" w:rsidR="4B7B84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3A0B64A" w:rsidR="57B879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217B323" w:rsidP="43A0B64A" w:rsidRDefault="3217B323" w14:paraId="20907D8B" w14:textId="2FCE68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3217B3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College of </w:t>
      </w:r>
      <w:r w:rsidRPr="43A0B64A" w:rsidR="45B3C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Policing (2021), </w:t>
      </w:r>
      <w:r w:rsidRPr="43A0B64A" w:rsidR="45B3C95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Introduction to vulnerability- risk. </w:t>
      </w:r>
      <w:r w:rsidRPr="43A0B64A" w:rsidR="567027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at:</w:t>
      </w:r>
      <w:r w:rsidRPr="43A0B64A" w:rsidR="00B8F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w:anchor=":~:text=This%20states%20that%20a%20person,others%20from%20harm%20or%20exploitation" r:id="R169f5ec5856e48d5">
        <w:r w:rsidRPr="43A0B64A" w:rsidR="00B8F6C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https://www.college.police.uk/guidance/vulnerability-related-risks/introduction-vulnerability-related-risk#:~:text=This%20states%20that%20a%20person,others%20from%20harm%20or%20exploitation</w:t>
        </w:r>
      </w:hyperlink>
      <w:r w:rsidRPr="43A0B64A" w:rsidR="00B8F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on: 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</w:t>
      </w:r>
      <w:r w:rsidRPr="43A0B64A" w:rsidR="084E8C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73B69B01" w:rsidP="43A0B64A" w:rsidRDefault="73B69B01" w14:paraId="3A6E65FE" w14:textId="2C675E9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(2024), </w:t>
      </w:r>
      <w:r w:rsidRPr="43A0B64A" w:rsidR="73B69B0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Improving call management- summary, assessment, response. 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 llege.police.uk/support-forces/practices/improving-call-management-summary-assessment-response-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sar</w:t>
      </w:r>
      <w:r w:rsidRPr="43A0B64A" w:rsidR="73B69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</w:t>
      </w:r>
      <w:r w:rsidRPr="43A0B64A" w:rsidR="4F7569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Accessed on: </w:t>
      </w:r>
      <w:r w:rsidRPr="43A0B64A" w:rsidR="15C46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3A0B64A" w:rsidR="15C46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3A0B64A" w:rsidR="15C46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</w:t>
      </w:r>
      <w:r w:rsidRPr="43A0B64A" w:rsidR="3C476D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</w:t>
      </w:r>
      <w:r w:rsidRPr="43A0B64A" w:rsidR="15C46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</w:p>
    <w:p w:rsidR="55A97A4C" w:rsidP="43A0B64A" w:rsidRDefault="55A97A4C" w14:paraId="5850E93A" w14:textId="6FB24FA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A0B64A" w:rsidR="55A97A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(2024), </w:t>
      </w:r>
      <w:r w:rsidRPr="43A0B64A" w:rsidR="711EE4D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Understanding risk and vulnerability in the context of domestic abuse. </w:t>
      </w:r>
      <w:r w:rsidRPr="43A0B64A" w:rsidR="711EE4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</w:t>
      </w:r>
      <w:r w:rsidRPr="43A0B64A" w:rsidR="73BAB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43A0B64A" w:rsidR="711EE4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hyperlink w:anchor=":~:text=Victims%20with%20a%20long%2Dterm,ex%2Dpartners%20and%20family%20members" r:id="Rc5c18248a1894c72">
        <w:r w:rsidRPr="43A0B64A" w:rsidR="679673D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https://www.college.police.uk/app/major-investigation-and-public-protection/domestic-abuse/understanding-risk-and-vulnerability-context-domestic-abuse#:~:text=Victims%20with%20a%20long%2Dterm,ex%2Dpartners%20and%20family%20members</w:t>
        </w:r>
      </w:hyperlink>
      <w:r w:rsidRPr="43A0B64A" w:rsidR="679673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3A0B64A" w:rsidR="7B2951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(Accessed on: </w:t>
      </w:r>
      <w:r w:rsidRPr="43A0B64A" w:rsidR="38E1B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7</w:t>
      </w:r>
      <w:r w:rsidRPr="43A0B64A" w:rsidR="38E1B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43A0B64A" w:rsidR="38E1B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November</w:t>
      </w:r>
      <w:r w:rsidRPr="43A0B64A" w:rsidR="2083C8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2024</w:t>
      </w:r>
      <w:r w:rsidRPr="43A0B64A" w:rsidR="38E1B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). </w:t>
      </w:r>
    </w:p>
    <w:p w:rsidR="38E1B78B" w:rsidP="43A0B64A" w:rsidRDefault="38E1B78B" w14:paraId="7BF71878" w14:textId="60BBEA0D">
      <w:pPr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38E1B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 for Disease control and prevention (2024)</w:t>
      </w:r>
      <w:r w:rsidRPr="43A0B64A" w:rsidR="3D48F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3A0B64A" w:rsidR="3D48FC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Disability and health overview. </w:t>
      </w:r>
      <w:r w:rsidRPr="43A0B64A" w:rsidR="3D48F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757982fd4b44706">
        <w:r w:rsidRPr="43A0B64A" w:rsidR="3D48FC3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https://www.cdc.gov/ncbddd/disabilityandhealth/disability.html</w:t>
        </w:r>
      </w:hyperlink>
      <w:r w:rsidRPr="43A0B64A" w:rsidR="3D48FC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A0B64A" w:rsidR="1F80D3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on: 6</w:t>
      </w:r>
      <w:r w:rsidRPr="43A0B64A" w:rsidR="1F80D3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3A0B64A" w:rsidR="1F80D3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</w:t>
      </w:r>
      <w:r w:rsidRPr="43A0B64A" w:rsidR="5061297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</w:t>
      </w:r>
      <w:r w:rsidRPr="43A0B64A" w:rsidR="1F80D3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51213C41" w:rsidP="43A0B64A" w:rsidRDefault="51213C41" w14:paraId="25FC67F0" w14:textId="4B10C5B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51213C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Crown Prosecution Service </w:t>
      </w:r>
      <w:r w:rsidRPr="43A0B64A" w:rsidR="09CC69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(2022)</w:t>
      </w:r>
      <w:r w:rsidRPr="43A0B64A" w:rsidR="42BA50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3A0B64A" w:rsidR="42BA50D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Disability hate crime and other crimes against disabled people- prosecution guidance, </w:t>
      </w:r>
      <w:r w:rsidRPr="43A0B64A" w:rsidR="7E6035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ddd118be7c5420a">
        <w:r w:rsidRPr="43A0B64A" w:rsidR="7E60356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https://www.cps.gov.uk/legal-guidance/disability-hate-crime-and-other-crimes-against-disabled-people-prosecution-guidance</w:t>
        </w:r>
      </w:hyperlink>
      <w:r w:rsidRPr="43A0B64A" w:rsidR="7E6035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6</w:t>
      </w:r>
      <w:r w:rsidRPr="43A0B64A" w:rsidR="7E6035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3A0B64A" w:rsidR="7E6035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</w:t>
      </w:r>
      <w:r w:rsidRPr="43A0B64A" w:rsidR="7CA647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</w:t>
      </w:r>
      <w:r w:rsidRPr="43A0B64A" w:rsidR="7E6035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E0DE1B4" w:rsidP="43A0B64A" w:rsidRDefault="0E0DE1B4" w14:paraId="4F9BAB3E" w14:textId="680E0BC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3A0B64A" w:rsidR="0E0DE1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Crown Prosecution Service (no date), </w:t>
      </w:r>
      <w:r w:rsidRPr="43A0B64A" w:rsidR="0E0DE1B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 for disabled victims and witnesses of crimes, </w:t>
      </w:r>
      <w:r w:rsidRPr="43A0B64A" w:rsidR="0E0DE1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</w:t>
      </w:r>
      <w:r w:rsidRPr="43A0B64A" w:rsidR="0C3665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at: </w:t>
      </w:r>
      <w:hyperlink r:id="R97b5035868d4407c">
        <w:r w:rsidRPr="43A0B64A" w:rsidR="0C36658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https://www.cps.gov.uk/sites/default/files/documents/publications/guide-to-support-for-disabled-victims-and-witnesses-of-crime.pdf</w:t>
        </w:r>
      </w:hyperlink>
      <w:r w:rsidRPr="43A0B64A" w:rsidR="0C3665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 6</w:t>
      </w:r>
      <w:r w:rsidRPr="43A0B64A" w:rsidR="0C3665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0C3665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</w:t>
      </w:r>
      <w:r w:rsidRPr="43A0B64A" w:rsidR="1AC474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2024</w:t>
      </w:r>
      <w:r w:rsidRPr="43A0B64A" w:rsidR="0C3665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).</w:t>
      </w:r>
    </w:p>
    <w:p w:rsidR="7A494C36" w:rsidP="43A0B64A" w:rsidRDefault="7A494C36" w14:paraId="36A87BAE" w14:textId="317B251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3A0B64A" w:rsidR="7A494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Crown Prosecution service (2024)</w:t>
      </w:r>
      <w:r w:rsidRPr="43A0B64A" w:rsidR="4DA787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43A0B64A" w:rsidR="4DA787F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Domestic Abuse, Available at: </w:t>
      </w:r>
      <w:hyperlink r:id="Ra3e8eea4e54b404f">
        <w:r w:rsidRPr="43A0B64A" w:rsidR="4DA787F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https://www.cps.gov.uk/legal-guidance/domestic-abuse</w:t>
        </w:r>
      </w:hyperlink>
      <w:r w:rsidRPr="43A0B64A" w:rsidR="4DA787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3A0B64A" w:rsidR="0F35A7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(Accessed on: 6</w:t>
      </w:r>
      <w:r w:rsidRPr="43A0B64A" w:rsidR="0F35A7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0F35A7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</w:t>
      </w:r>
      <w:r w:rsidRPr="43A0B64A" w:rsidR="0428BE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2024</w:t>
      </w:r>
      <w:r w:rsidRPr="43A0B64A" w:rsidR="0F35A7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). </w:t>
      </w:r>
    </w:p>
    <w:p w:rsidR="6C1D2AE7" w:rsidP="43A0B64A" w:rsidRDefault="6C1D2AE7" w14:paraId="1FB897EF" w14:textId="62BE479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3A0B64A" w:rsidR="6C1D2A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Durcan G</w:t>
      </w:r>
      <w:r w:rsidRPr="43A0B64A" w:rsidR="773E3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(2014), </w:t>
      </w:r>
      <w:r w:rsidRPr="43A0B64A" w:rsidR="773E3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Review of sections 135 and 136 of the mental health acts. Available at:</w:t>
      </w:r>
      <w:hyperlink r:id="Rb4aa92f5e1c0405e">
        <w:r w:rsidRPr="43A0B64A" w:rsidR="5A1ED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https://assets.publishing.service.gov.uk/media/5a7e4ccde5274a2e87db0d51/S135_and_S136_professionals_service_users_and_carers.pdf</w:t>
        </w:r>
      </w:hyperlink>
      <w:r w:rsidRPr="43A0B64A" w:rsidR="5A1ED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on:6</w:t>
      </w:r>
      <w:r w:rsidRPr="43A0B64A" w:rsidR="5A1ED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5A1ED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</w:t>
      </w:r>
      <w:r w:rsidRPr="43A0B64A" w:rsidR="55042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2024</w:t>
      </w:r>
      <w:r w:rsidRPr="43A0B64A" w:rsidR="5A1ED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</w:p>
    <w:p w:rsidR="36FAA235" w:rsidP="43A0B64A" w:rsidRDefault="36FAA235" w14:paraId="69C11732" w14:textId="3D2A134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3A0B64A" w:rsidR="36FAA2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Government equalities office (2010), </w:t>
      </w:r>
      <w:r w:rsidRPr="43A0B64A" w:rsidR="36FAA23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Equalities act 2010: what do I need to know? A summary guide for public sector organisations, </w:t>
      </w:r>
      <w:r w:rsidRPr="43A0B64A" w:rsidR="36FAA2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43A0B64A" w:rsidR="210244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376ad75b37554fc1">
        <w:r w:rsidRPr="43A0B64A" w:rsidR="2102441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https://assets.publishing.service.gov.uk/media/5a78fdcaed915d07d35b4036/public-sector.pdf</w:t>
        </w:r>
      </w:hyperlink>
      <w:r w:rsidRPr="43A0B64A" w:rsidR="31F8F2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</w:t>
      </w:r>
      <w:r w:rsidRPr="43A0B64A" w:rsidR="26A1B3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6</w:t>
      </w:r>
      <w:r w:rsidRPr="43A0B64A" w:rsidR="26A1B3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26A1B3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3A0B64A" w:rsidR="26A1B3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November</w:t>
      </w:r>
      <w:r w:rsidRPr="43A0B64A" w:rsidR="26A1B3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2024)</w:t>
      </w:r>
    </w:p>
    <w:p w:rsidR="3E001A60" w:rsidP="43A0B64A" w:rsidRDefault="3E001A60" w14:paraId="0AFBA2A7" w14:textId="3773FAB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3E001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HMICFRS (2020), </w:t>
      </w:r>
      <w:r w:rsidRPr="43A0B64A" w:rsidR="3E001A6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call for help</w:t>
      </w:r>
      <w:r w:rsidRPr="43A0B64A" w:rsidR="674429C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3A0B64A" w:rsidR="67442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43A0B64A" w:rsidR="0C0575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c67af2edebaf4c41">
        <w:r w:rsidRPr="43A0B64A" w:rsidR="0C0575C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https://assets-hmicfrs.justiceinspectorates.gov.uk/uploads/a-call-for-help-police-contact-management-call-handling-control-rooms-2018-19.pdf</w:t>
        </w:r>
      </w:hyperlink>
      <w:r w:rsidRPr="43A0B64A" w:rsidR="0C0575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on:</w:t>
      </w:r>
      <w:r w:rsidRPr="43A0B64A" w:rsidR="715208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5</w:t>
      </w:r>
      <w:r w:rsidRPr="43A0B64A" w:rsidR="715208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43A0B64A" w:rsidR="715208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November 2024).</w:t>
      </w:r>
    </w:p>
    <w:p w:rsidR="4B99A2BE" w:rsidP="43A0B64A" w:rsidRDefault="4B99A2BE" w14:paraId="6DB3C8A6" w14:textId="55C5AB3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3A0B64A" w:rsidR="4B99A2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communication Directorate (2005), </w:t>
      </w:r>
      <w:r w:rsidRPr="43A0B64A" w:rsidR="4B99A2B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call handling standards</w:t>
      </w:r>
      <w:r w:rsidRPr="43A0B64A" w:rsidR="1B514BA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3A0B64A" w:rsidR="1B514B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d5c8bf8b1504d94">
        <w:r w:rsidRPr="43A0B64A" w:rsidR="5897206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https://library.college.police.uk/docs/homeoffice/call_handling_standards.pdf</w:t>
        </w:r>
      </w:hyperlink>
      <w:r w:rsidRPr="43A0B64A" w:rsidR="589720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 </w:t>
      </w:r>
      <w:r w:rsidRPr="43A0B64A" w:rsidR="194C14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6</w:t>
      </w:r>
      <w:r w:rsidRPr="43A0B64A" w:rsidR="194C14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194C14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 2024).</w:t>
      </w:r>
    </w:p>
    <w:p w:rsidR="4F1A5EE0" w:rsidP="43A0B64A" w:rsidRDefault="4F1A5EE0" w14:paraId="4102FDBD" w14:textId="60CB004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A0B64A" w:rsidR="4F1A5E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Mind (2017), </w:t>
      </w:r>
      <w:r w:rsidRPr="43A0B64A" w:rsidR="384B4C7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Police and mental health, </w:t>
      </w:r>
      <w:r w:rsidRPr="43A0B64A" w:rsidR="384B4C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5f74833386af4afb">
        <w:r w:rsidRPr="43A0B64A" w:rsidR="4F65B3A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https://www.mind.org.uk/information-support/legal-rights/police-and-mental-health/sections-13</w:t>
        </w:r>
      </w:hyperlink>
      <w:r w:rsidRPr="43A0B64A" w:rsidR="4F65B3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on:</w:t>
      </w:r>
      <w:r w:rsidRPr="43A0B64A" w:rsidR="3E002B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</w:t>
      </w:r>
      <w:r w:rsidRPr="43A0B64A" w:rsidR="3E002B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st</w:t>
      </w:r>
      <w:r w:rsidRPr="43A0B64A" w:rsidR="3E002B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November</w:t>
      </w:r>
      <w:r w:rsidRPr="43A0B64A" w:rsidR="1BB819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3A0B64A" w:rsidR="3E002B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2024). </w:t>
      </w:r>
    </w:p>
    <w:p w:rsidR="29618BDE" w:rsidP="43A0B64A" w:rsidRDefault="29618BDE" w14:paraId="171EA305" w14:textId="5796636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29618B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National Health Service (2022)</w:t>
      </w:r>
      <w:r w:rsidRPr="43A0B64A" w:rsidR="207D4D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43A0B64A" w:rsidR="207D4D9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Mental Health Act (1983)</w:t>
      </w:r>
      <w:r w:rsidRPr="43A0B64A" w:rsidR="4F99AC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43A0B64A" w:rsidR="117624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at:</w:t>
      </w:r>
      <w:hyperlink r:id="R68cdfec40def4e23">
        <w:r w:rsidRPr="43A0B64A" w:rsidR="117624E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https://www.nhs.uk/mental-health/social-care-and-your-rights/mental-health-and-the-law/mental-health-act-easy-read/</w:t>
        </w:r>
      </w:hyperlink>
      <w:r w:rsidRPr="43A0B64A" w:rsidR="298706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</w:t>
      </w:r>
      <w:r w:rsidRPr="43A0B64A" w:rsidR="1E63EE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6</w:t>
      </w:r>
      <w:r w:rsidRPr="43A0B64A" w:rsidR="1E63EE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1E63EE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 2024).</w:t>
      </w:r>
    </w:p>
    <w:p w:rsidR="3C87E863" w:rsidP="43A0B64A" w:rsidRDefault="3C87E863" w14:paraId="4C8F20C4" w14:textId="24DD99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3A0B64A" w:rsidR="3C87E8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Suffolk</w:t>
      </w:r>
      <w:r w:rsidRPr="43A0B64A" w:rsidR="029878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Constabulary (2023), </w:t>
      </w:r>
      <w:r w:rsidRPr="43A0B64A" w:rsidR="0298783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CCR call grading and THRIVE, </w:t>
      </w:r>
      <w:r w:rsidRPr="43A0B64A" w:rsidR="3695E4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577ca63ba7314368">
        <w:r w:rsidRPr="43A0B64A" w:rsidR="3695E43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https://www.suffolk.police.uk/SysSiteAssets/foi-media/suffolk/policies/call-grading-and-thrive-policy.pdf</w:t>
        </w:r>
      </w:hyperlink>
      <w:r w:rsidRPr="43A0B64A" w:rsidR="3695E4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 </w:t>
      </w:r>
      <w:r w:rsidRPr="43A0B64A" w:rsidR="2C50E9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2</w:t>
      </w:r>
      <w:r w:rsidRPr="43A0B64A" w:rsidR="2C50E9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nd</w:t>
      </w:r>
      <w:r w:rsidRPr="43A0B64A" w:rsidR="2C50E9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 2024).</w:t>
      </w:r>
    </w:p>
    <w:p w:rsidR="2C50E9BF" w:rsidP="43A0B64A" w:rsidRDefault="2C50E9BF" w14:paraId="0C779FCC" w14:textId="158735E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2C50E9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National Archive </w:t>
      </w:r>
      <w:r w:rsidRPr="43A0B64A" w:rsidR="284112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(2010), </w:t>
      </w:r>
      <w:r w:rsidRPr="43A0B64A" w:rsidR="284112C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Equality Act 2010, </w:t>
      </w:r>
      <w:r w:rsidRPr="43A0B64A" w:rsidR="12581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5d6567461d7e4436">
        <w:r w:rsidRPr="43A0B64A" w:rsidR="12581A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https://www.legislation.gov.uk/ukpga/2010/15/section/4</w:t>
        </w:r>
      </w:hyperlink>
      <w:r w:rsidRPr="43A0B64A" w:rsidR="12581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3A0B64A" w:rsidR="5E496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 6</w:t>
      </w:r>
      <w:r w:rsidRPr="43A0B64A" w:rsidR="5E496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5E496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November).</w:t>
      </w:r>
    </w:p>
    <w:p w:rsidR="5E49673E" w:rsidP="43A0B64A" w:rsidRDefault="5E49673E" w14:paraId="779BE27F" w14:textId="3A39104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A0B64A" w:rsidR="5E496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Women’s aid (no date), </w:t>
      </w:r>
      <w:r w:rsidRPr="43A0B64A" w:rsidR="5E496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Why do we say abuse is gendered? </w:t>
      </w:r>
      <w:r w:rsidRPr="43A0B64A" w:rsidR="7E76B6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29fd1b148c646e3">
        <w:r w:rsidRPr="43A0B64A" w:rsidR="0DC72F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https://www.womensaid.org.uk/information-support/what-is-domestic-abuse/domestic-abuse-is-a-gendered-crime/</w:t>
        </w:r>
      </w:hyperlink>
      <w:r w:rsidRPr="43A0B64A" w:rsidR="0DC72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</w:t>
      </w:r>
      <w:r w:rsidRPr="43A0B64A" w:rsidR="0DC72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on:</w:t>
      </w:r>
      <w:r w:rsidRPr="43A0B64A" w:rsidR="0DC72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7</w:t>
      </w:r>
      <w:r w:rsidRPr="43A0B64A" w:rsidR="0DC72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3A0B64A" w:rsidR="0DC72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November)</w:t>
      </w:r>
    </w:p>
    <w:p w:rsidR="43A0B64A" w:rsidP="43A0B64A" w:rsidRDefault="43A0B64A" w14:paraId="05EB0A7E" w14:textId="44F1A2E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43A0B64A" w:rsidP="43A0B64A" w:rsidRDefault="43A0B64A" w14:paraId="517BC735" w14:textId="11FFC8D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3A0B64A" w:rsidP="43A0B64A" w:rsidRDefault="43A0B64A" w14:paraId="2D92A1E9" w14:textId="0466A2B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43A0B64A" w:rsidP="43A0B64A" w:rsidRDefault="43A0B64A" w14:paraId="0E60D2E2" w14:textId="2DA2A63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="3E9257C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nitials="JD" w:author="Jane Davies" w:date="2024-11-05T10:21:00Z" w:id="0">
    <w:p w:rsidR="005D031B" w:rsidP="005D031B" w:rsidRDefault="005D031B" w14:paraId="6C222BFD" w14:textId="77777777">
      <w:pPr>
        <w:pStyle w:val="CommentText"/>
      </w:pPr>
      <w:r>
        <w:rPr>
          <w:rStyle w:val="CommentReference"/>
        </w:rPr>
        <w:annotationRef/>
      </w:r>
      <w:r>
        <w:t>Remember front page with your names number etc</w:t>
      </w:r>
    </w:p>
  </w:comment>
  <w:comment w:initials="JD" w:author="Jane Davies" w:date="2024-11-05T10:24:00Z" w:id="4">
    <w:p w:rsidR="005D031B" w:rsidP="005D031B" w:rsidRDefault="005D031B" w14:paraId="7ED3F349" w14:textId="77777777">
      <w:pPr>
        <w:pStyle w:val="CommentText"/>
      </w:pPr>
      <w:r>
        <w:rPr>
          <w:rStyle w:val="CommentReference"/>
        </w:rPr>
        <w:annotationRef/>
      </w:r>
      <w:r>
        <w:t xml:space="preserve">Is this enough? </w:t>
      </w:r>
      <w:hyperlink w:history="1" r:id="rId1">
        <w:r w:rsidRPr="00A67212">
          <w:rPr>
            <w:rStyle w:val="Hyperlink"/>
            <w:b/>
            <w:bCs/>
          </w:rPr>
          <w:t>Improving call management – summary, assessment, response (SAR) | College of Policing</w:t>
        </w:r>
      </w:hyperlink>
      <w:r>
        <w:rPr>
          <w:b/>
          <w:bCs/>
        </w:rPr>
        <w:t xml:space="preserve"> </w:t>
      </w:r>
    </w:p>
    <w:p w:rsidR="005D031B" w:rsidP="005D031B" w:rsidRDefault="005D031B" w14:paraId="2429315B" w14:textId="77777777">
      <w:pPr>
        <w:pStyle w:val="CommentText"/>
      </w:pPr>
    </w:p>
    <w:p w:rsidR="005D031B" w:rsidP="005D031B" w:rsidRDefault="005D031B" w14:paraId="5B573105" w14:textId="77777777">
      <w:pPr>
        <w:pStyle w:val="CommentText"/>
      </w:pPr>
      <w:hyperlink w:history="1" r:id="rId2">
        <w:r w:rsidRPr="00A67212">
          <w:rPr>
            <w:rStyle w:val="Hyperlink"/>
          </w:rPr>
          <w:t>National Call Handling</w:t>
        </w:r>
      </w:hyperlink>
      <w:r>
        <w:t xml:space="preserve"> </w:t>
      </w:r>
    </w:p>
    <w:p w:rsidR="005D031B" w:rsidP="005D031B" w:rsidRDefault="005D031B" w14:paraId="3B00792A" w14:textId="77777777">
      <w:pPr>
        <w:pStyle w:val="CommentText"/>
      </w:pPr>
    </w:p>
    <w:p w:rsidR="005D031B" w:rsidP="005D031B" w:rsidRDefault="005D031B" w14:paraId="4358DF6C" w14:textId="77777777">
      <w:pPr>
        <w:pStyle w:val="CommentText"/>
      </w:pPr>
      <w:hyperlink w:history="1" r:id="rId3">
        <w:r w:rsidRPr="00A67212">
          <w:rPr>
            <w:rStyle w:val="Hyperlink"/>
          </w:rPr>
          <w:t>A call for help: Police contact management through call handling and control rooms in 2018/19</w:t>
        </w:r>
      </w:hyperlink>
      <w:r>
        <w:t xml:space="preserve"> 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6C222BFD"/>
  <w15:commentEx w15:done="0" w15:paraId="4358DF6C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2645C754" w16cex:dateUtc="2024-11-05T10:21:00Z"/>
  <w16cex:commentExtensible w16cex:durableId="0A6A11B8" w16cex:dateUtc="2024-11-05T10:24:00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C222BFD" w16cid:durableId="2645C754"/>
  <w16cid:commentId w16cid:paraId="4358DF6C" w16cid:durableId="0A6A11B8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/yh82MViTGe0y" int2:id="ijz6Bx3Q">
      <int2:state int2:type="AugLoop_Text_Critique" int2:value="Rejected"/>
    </int2:textHash>
    <int2:bookmark int2:bookmarkName="_Int_VGHAHBv0" int2:invalidationBookmarkName="" int2:hashCode="3wVcZpQj/aEI7R" int2:id="Sq0mAlAN">
      <int2:state int2:type="AugLoop_Text_Critique" int2:value="Rejected"/>
    </int2:bookmark>
    <int2:bookmark int2:bookmarkName="_Int_fItvsgey" int2:invalidationBookmarkName="" int2:hashCode="oFLE5GxW6pf/Vi" int2:id="WAP0II1C">
      <int2:state int2:type="WordDesignerPullQuotesAnnotation" int2:value="Reviewed"/>
    </int2:bookmark>
    <int2:bookmark int2:bookmarkName="_Int_I6FTSwPU" int2:invalidationBookmarkName="" int2:hashCode="VRd/LyDcPFdCnc" int2:id="jrnAn3oa">
      <int2:state int2:type="AugLoop_Text_Critique" int2:value="Rejected"/>
    </int2:bookmark>
  </int2:observations>
  <int2:intelligenceSettings/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Jane Davies">
    <w15:presenceInfo w15:providerId="AD" w15:userId="S::j.davies2@uwtsd.ac.uk::ece06c1e-1fe5-4526-9740-3b5872e790d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532A3D"/>
    <w:rsid w:val="001E9666"/>
    <w:rsid w:val="00314E92"/>
    <w:rsid w:val="005D031B"/>
    <w:rsid w:val="006A8018"/>
    <w:rsid w:val="006D0FBF"/>
    <w:rsid w:val="00B32449"/>
    <w:rsid w:val="00B8F6CF"/>
    <w:rsid w:val="00E024FA"/>
    <w:rsid w:val="011A502C"/>
    <w:rsid w:val="0150D749"/>
    <w:rsid w:val="016FD5D2"/>
    <w:rsid w:val="018D9133"/>
    <w:rsid w:val="0219D8AA"/>
    <w:rsid w:val="02337E22"/>
    <w:rsid w:val="0234BA1D"/>
    <w:rsid w:val="025962FC"/>
    <w:rsid w:val="0298783C"/>
    <w:rsid w:val="02D7B52A"/>
    <w:rsid w:val="02E3F1BA"/>
    <w:rsid w:val="03770AC3"/>
    <w:rsid w:val="038CD398"/>
    <w:rsid w:val="03B29673"/>
    <w:rsid w:val="03F16EE6"/>
    <w:rsid w:val="03F2FF5F"/>
    <w:rsid w:val="03F74EC5"/>
    <w:rsid w:val="0428BEF4"/>
    <w:rsid w:val="04312C6C"/>
    <w:rsid w:val="044AF1DC"/>
    <w:rsid w:val="04B25654"/>
    <w:rsid w:val="04BBAAD2"/>
    <w:rsid w:val="04BD6324"/>
    <w:rsid w:val="0572265D"/>
    <w:rsid w:val="05993B5F"/>
    <w:rsid w:val="059BD9A2"/>
    <w:rsid w:val="05AA4B1B"/>
    <w:rsid w:val="05AD6DFD"/>
    <w:rsid w:val="05DFF08B"/>
    <w:rsid w:val="062A90D3"/>
    <w:rsid w:val="06352D44"/>
    <w:rsid w:val="063DB889"/>
    <w:rsid w:val="06EC4703"/>
    <w:rsid w:val="070DF14C"/>
    <w:rsid w:val="073E86A5"/>
    <w:rsid w:val="077E4677"/>
    <w:rsid w:val="07BD5F8A"/>
    <w:rsid w:val="08030D1E"/>
    <w:rsid w:val="08332820"/>
    <w:rsid w:val="083A394D"/>
    <w:rsid w:val="084E8C60"/>
    <w:rsid w:val="0850103A"/>
    <w:rsid w:val="08DF1D0A"/>
    <w:rsid w:val="08FA2714"/>
    <w:rsid w:val="08FF3BC5"/>
    <w:rsid w:val="097FB28E"/>
    <w:rsid w:val="09938DB5"/>
    <w:rsid w:val="09CC697B"/>
    <w:rsid w:val="09DD65B7"/>
    <w:rsid w:val="09F22807"/>
    <w:rsid w:val="0A067DBF"/>
    <w:rsid w:val="0A12CFF3"/>
    <w:rsid w:val="0A4F5DB2"/>
    <w:rsid w:val="0A6206F5"/>
    <w:rsid w:val="0A8FCA5E"/>
    <w:rsid w:val="0AA4DFF2"/>
    <w:rsid w:val="0AB98BC9"/>
    <w:rsid w:val="0AC657D6"/>
    <w:rsid w:val="0AD5FD3E"/>
    <w:rsid w:val="0B298822"/>
    <w:rsid w:val="0B340BC7"/>
    <w:rsid w:val="0BB670F4"/>
    <w:rsid w:val="0BC0B324"/>
    <w:rsid w:val="0BE2EDFB"/>
    <w:rsid w:val="0BF9EB47"/>
    <w:rsid w:val="0C0575C7"/>
    <w:rsid w:val="0C0C8D50"/>
    <w:rsid w:val="0C36658B"/>
    <w:rsid w:val="0C603C48"/>
    <w:rsid w:val="0C93BDDB"/>
    <w:rsid w:val="0CBD0E93"/>
    <w:rsid w:val="0D2EBEC5"/>
    <w:rsid w:val="0D7C85A0"/>
    <w:rsid w:val="0DAE94C1"/>
    <w:rsid w:val="0DC72F9E"/>
    <w:rsid w:val="0E0DE1B4"/>
    <w:rsid w:val="0E1017A7"/>
    <w:rsid w:val="0E180466"/>
    <w:rsid w:val="0E246B6E"/>
    <w:rsid w:val="0E76BE83"/>
    <w:rsid w:val="0EC611EB"/>
    <w:rsid w:val="0ECE2ABF"/>
    <w:rsid w:val="0ED5CD6C"/>
    <w:rsid w:val="0EDB4243"/>
    <w:rsid w:val="0EF5550E"/>
    <w:rsid w:val="0F1849C3"/>
    <w:rsid w:val="0F2803BC"/>
    <w:rsid w:val="0F35A7A2"/>
    <w:rsid w:val="0F3AC319"/>
    <w:rsid w:val="0F4845B4"/>
    <w:rsid w:val="0F5A614B"/>
    <w:rsid w:val="0FF6C471"/>
    <w:rsid w:val="0FFE77DF"/>
    <w:rsid w:val="100550DF"/>
    <w:rsid w:val="100B6732"/>
    <w:rsid w:val="105086FC"/>
    <w:rsid w:val="1095559D"/>
    <w:rsid w:val="10AEFF4E"/>
    <w:rsid w:val="10E24E57"/>
    <w:rsid w:val="115E2EBE"/>
    <w:rsid w:val="117624E8"/>
    <w:rsid w:val="1190FDE4"/>
    <w:rsid w:val="11D3B38D"/>
    <w:rsid w:val="11E15727"/>
    <w:rsid w:val="11E8CC51"/>
    <w:rsid w:val="11ECB65E"/>
    <w:rsid w:val="11F60897"/>
    <w:rsid w:val="11F61469"/>
    <w:rsid w:val="1214A517"/>
    <w:rsid w:val="12320169"/>
    <w:rsid w:val="12397118"/>
    <w:rsid w:val="12581A29"/>
    <w:rsid w:val="128F0DFE"/>
    <w:rsid w:val="12FEBFD5"/>
    <w:rsid w:val="130E03EA"/>
    <w:rsid w:val="13107D7E"/>
    <w:rsid w:val="1310DE26"/>
    <w:rsid w:val="13319D19"/>
    <w:rsid w:val="1333E35B"/>
    <w:rsid w:val="137DD968"/>
    <w:rsid w:val="13B6E9EE"/>
    <w:rsid w:val="13BD4CC6"/>
    <w:rsid w:val="13BDDAD2"/>
    <w:rsid w:val="144B41F4"/>
    <w:rsid w:val="149572EF"/>
    <w:rsid w:val="14AB018F"/>
    <w:rsid w:val="151E0B98"/>
    <w:rsid w:val="1526FFD0"/>
    <w:rsid w:val="152EF741"/>
    <w:rsid w:val="1555B8A1"/>
    <w:rsid w:val="1563C9A4"/>
    <w:rsid w:val="1565AFD5"/>
    <w:rsid w:val="15B1853E"/>
    <w:rsid w:val="15C46C8B"/>
    <w:rsid w:val="15D015B9"/>
    <w:rsid w:val="15D4ED3A"/>
    <w:rsid w:val="169FDDEF"/>
    <w:rsid w:val="16D95084"/>
    <w:rsid w:val="16F553E6"/>
    <w:rsid w:val="171E289B"/>
    <w:rsid w:val="1722ED8C"/>
    <w:rsid w:val="17A4AFAD"/>
    <w:rsid w:val="17AC787C"/>
    <w:rsid w:val="17B78874"/>
    <w:rsid w:val="17BDB359"/>
    <w:rsid w:val="180235E3"/>
    <w:rsid w:val="1853879C"/>
    <w:rsid w:val="18B4DB76"/>
    <w:rsid w:val="18B7A488"/>
    <w:rsid w:val="18BF5661"/>
    <w:rsid w:val="18E3C292"/>
    <w:rsid w:val="193EDF6A"/>
    <w:rsid w:val="194C1415"/>
    <w:rsid w:val="1A587C1E"/>
    <w:rsid w:val="1A701104"/>
    <w:rsid w:val="1A7F0A85"/>
    <w:rsid w:val="1A90B461"/>
    <w:rsid w:val="1AC000D9"/>
    <w:rsid w:val="1AC47485"/>
    <w:rsid w:val="1AF3C06D"/>
    <w:rsid w:val="1B2DD7EF"/>
    <w:rsid w:val="1B314B3D"/>
    <w:rsid w:val="1B514BAB"/>
    <w:rsid w:val="1B8A8F17"/>
    <w:rsid w:val="1B989ED9"/>
    <w:rsid w:val="1B9BFE84"/>
    <w:rsid w:val="1B9C984B"/>
    <w:rsid w:val="1BB81943"/>
    <w:rsid w:val="1BBED6FF"/>
    <w:rsid w:val="1BC718D7"/>
    <w:rsid w:val="1BD384E7"/>
    <w:rsid w:val="1C0B2B28"/>
    <w:rsid w:val="1C0D3E5C"/>
    <w:rsid w:val="1C14A7F4"/>
    <w:rsid w:val="1C361215"/>
    <w:rsid w:val="1C3E96A9"/>
    <w:rsid w:val="1C6533B0"/>
    <w:rsid w:val="1C692E38"/>
    <w:rsid w:val="1CDFECE8"/>
    <w:rsid w:val="1D6778F4"/>
    <w:rsid w:val="1D99A852"/>
    <w:rsid w:val="1DFF147E"/>
    <w:rsid w:val="1E275C8F"/>
    <w:rsid w:val="1E63EEDB"/>
    <w:rsid w:val="1E7CC216"/>
    <w:rsid w:val="1EA20130"/>
    <w:rsid w:val="1ED8B089"/>
    <w:rsid w:val="1EFB293C"/>
    <w:rsid w:val="1F22AB7D"/>
    <w:rsid w:val="1F2EC7A6"/>
    <w:rsid w:val="1F668F81"/>
    <w:rsid w:val="1F80D3FD"/>
    <w:rsid w:val="1FA49566"/>
    <w:rsid w:val="2043F151"/>
    <w:rsid w:val="207D4D9B"/>
    <w:rsid w:val="2083C8D8"/>
    <w:rsid w:val="20921C5F"/>
    <w:rsid w:val="20A896BC"/>
    <w:rsid w:val="20C6450E"/>
    <w:rsid w:val="20CCEBE5"/>
    <w:rsid w:val="21024419"/>
    <w:rsid w:val="214EAFE4"/>
    <w:rsid w:val="216CE58A"/>
    <w:rsid w:val="21867E02"/>
    <w:rsid w:val="219B8A04"/>
    <w:rsid w:val="21D91ACF"/>
    <w:rsid w:val="229920F0"/>
    <w:rsid w:val="22ABBC86"/>
    <w:rsid w:val="22B6234C"/>
    <w:rsid w:val="22DA2055"/>
    <w:rsid w:val="2321099E"/>
    <w:rsid w:val="23228DBD"/>
    <w:rsid w:val="232CBCCD"/>
    <w:rsid w:val="234532FA"/>
    <w:rsid w:val="2349299B"/>
    <w:rsid w:val="23B06176"/>
    <w:rsid w:val="24165FC5"/>
    <w:rsid w:val="246ACDF9"/>
    <w:rsid w:val="24750F1C"/>
    <w:rsid w:val="24A3D9AE"/>
    <w:rsid w:val="24B1A707"/>
    <w:rsid w:val="24E19764"/>
    <w:rsid w:val="24EC1477"/>
    <w:rsid w:val="2547A454"/>
    <w:rsid w:val="255620E4"/>
    <w:rsid w:val="25698361"/>
    <w:rsid w:val="26277971"/>
    <w:rsid w:val="262CF05B"/>
    <w:rsid w:val="265B49DB"/>
    <w:rsid w:val="26818DD2"/>
    <w:rsid w:val="26A1B369"/>
    <w:rsid w:val="26A302BC"/>
    <w:rsid w:val="26BC489A"/>
    <w:rsid w:val="26F38406"/>
    <w:rsid w:val="26FA7F0E"/>
    <w:rsid w:val="275E99C5"/>
    <w:rsid w:val="283FD0D8"/>
    <w:rsid w:val="284112C5"/>
    <w:rsid w:val="2841C0D3"/>
    <w:rsid w:val="28623F0A"/>
    <w:rsid w:val="2870B77A"/>
    <w:rsid w:val="28E1891F"/>
    <w:rsid w:val="28F84AD7"/>
    <w:rsid w:val="28FC4182"/>
    <w:rsid w:val="2953E380"/>
    <w:rsid w:val="29618BDE"/>
    <w:rsid w:val="297FF5C0"/>
    <w:rsid w:val="298706A4"/>
    <w:rsid w:val="298CAD2F"/>
    <w:rsid w:val="299D2099"/>
    <w:rsid w:val="29A8926D"/>
    <w:rsid w:val="29B28124"/>
    <w:rsid w:val="29B38C52"/>
    <w:rsid w:val="29C3A33F"/>
    <w:rsid w:val="29EBB629"/>
    <w:rsid w:val="2A0B934F"/>
    <w:rsid w:val="2A494FC2"/>
    <w:rsid w:val="2A638905"/>
    <w:rsid w:val="2AF0A4D7"/>
    <w:rsid w:val="2B463111"/>
    <w:rsid w:val="2B80B114"/>
    <w:rsid w:val="2BB55802"/>
    <w:rsid w:val="2BB826C7"/>
    <w:rsid w:val="2C0243BA"/>
    <w:rsid w:val="2C31AEF9"/>
    <w:rsid w:val="2C50E9BF"/>
    <w:rsid w:val="2CBCF5DA"/>
    <w:rsid w:val="2D2DD385"/>
    <w:rsid w:val="2D578549"/>
    <w:rsid w:val="2D5B8DAA"/>
    <w:rsid w:val="2DA3B88F"/>
    <w:rsid w:val="2DEDF7FF"/>
    <w:rsid w:val="2DFA339D"/>
    <w:rsid w:val="2E7AE2CC"/>
    <w:rsid w:val="2E7CCF9B"/>
    <w:rsid w:val="2EF88F2F"/>
    <w:rsid w:val="2EFD4FAF"/>
    <w:rsid w:val="2F0B25E6"/>
    <w:rsid w:val="2F2F0C2E"/>
    <w:rsid w:val="2F57AF09"/>
    <w:rsid w:val="2FAF93A0"/>
    <w:rsid w:val="2FC331D7"/>
    <w:rsid w:val="2FC41099"/>
    <w:rsid w:val="2FD44B3D"/>
    <w:rsid w:val="2FD5B492"/>
    <w:rsid w:val="2FE6A07A"/>
    <w:rsid w:val="2FF548A9"/>
    <w:rsid w:val="302B8A12"/>
    <w:rsid w:val="303D2858"/>
    <w:rsid w:val="3067B5D5"/>
    <w:rsid w:val="3074FE9B"/>
    <w:rsid w:val="308A405D"/>
    <w:rsid w:val="30BBEA89"/>
    <w:rsid w:val="30F07681"/>
    <w:rsid w:val="30F201ED"/>
    <w:rsid w:val="3153B1D4"/>
    <w:rsid w:val="3168ED00"/>
    <w:rsid w:val="31AC05D2"/>
    <w:rsid w:val="31DE2139"/>
    <w:rsid w:val="31DF6DB3"/>
    <w:rsid w:val="31F8F22B"/>
    <w:rsid w:val="32100799"/>
    <w:rsid w:val="3217B323"/>
    <w:rsid w:val="3239A3B0"/>
    <w:rsid w:val="323F81A6"/>
    <w:rsid w:val="32532A3D"/>
    <w:rsid w:val="3265EDD1"/>
    <w:rsid w:val="32FC961E"/>
    <w:rsid w:val="33AC6248"/>
    <w:rsid w:val="34134114"/>
    <w:rsid w:val="3489CFB8"/>
    <w:rsid w:val="3498F575"/>
    <w:rsid w:val="34E6BAA4"/>
    <w:rsid w:val="34F6DABB"/>
    <w:rsid w:val="34F81A37"/>
    <w:rsid w:val="3530F6CD"/>
    <w:rsid w:val="3557B972"/>
    <w:rsid w:val="35987960"/>
    <w:rsid w:val="35D25F2E"/>
    <w:rsid w:val="35DA1F2A"/>
    <w:rsid w:val="3617DA7B"/>
    <w:rsid w:val="3619CF2E"/>
    <w:rsid w:val="3626661D"/>
    <w:rsid w:val="36450C0C"/>
    <w:rsid w:val="36583CFD"/>
    <w:rsid w:val="365EECB0"/>
    <w:rsid w:val="36698F4F"/>
    <w:rsid w:val="3695E43C"/>
    <w:rsid w:val="36FAA235"/>
    <w:rsid w:val="378C342C"/>
    <w:rsid w:val="379B0103"/>
    <w:rsid w:val="37AE0232"/>
    <w:rsid w:val="37F753BE"/>
    <w:rsid w:val="380D0CCD"/>
    <w:rsid w:val="384B4C72"/>
    <w:rsid w:val="387870B2"/>
    <w:rsid w:val="389EAFE6"/>
    <w:rsid w:val="38CF3767"/>
    <w:rsid w:val="38E1B78B"/>
    <w:rsid w:val="38F67103"/>
    <w:rsid w:val="39254AEC"/>
    <w:rsid w:val="3938D42F"/>
    <w:rsid w:val="39888D0D"/>
    <w:rsid w:val="39D1A0D8"/>
    <w:rsid w:val="39D9F296"/>
    <w:rsid w:val="39DE8C62"/>
    <w:rsid w:val="39EE7FC3"/>
    <w:rsid w:val="3A1D742B"/>
    <w:rsid w:val="3A5D04E0"/>
    <w:rsid w:val="3A6B2B73"/>
    <w:rsid w:val="3AB56945"/>
    <w:rsid w:val="3AD0E3FE"/>
    <w:rsid w:val="3AD3BEBF"/>
    <w:rsid w:val="3AF38F4A"/>
    <w:rsid w:val="3AF93126"/>
    <w:rsid w:val="3B694B80"/>
    <w:rsid w:val="3B75BE65"/>
    <w:rsid w:val="3B9C0964"/>
    <w:rsid w:val="3BAD394E"/>
    <w:rsid w:val="3BAEE380"/>
    <w:rsid w:val="3C22EA01"/>
    <w:rsid w:val="3C2E8F53"/>
    <w:rsid w:val="3C2FC3FB"/>
    <w:rsid w:val="3C30AE9B"/>
    <w:rsid w:val="3C476DBE"/>
    <w:rsid w:val="3C51934C"/>
    <w:rsid w:val="3C7B192C"/>
    <w:rsid w:val="3C87E863"/>
    <w:rsid w:val="3CB2A5AF"/>
    <w:rsid w:val="3D05948A"/>
    <w:rsid w:val="3D2A9A36"/>
    <w:rsid w:val="3D48FC33"/>
    <w:rsid w:val="3DFCD078"/>
    <w:rsid w:val="3E001A60"/>
    <w:rsid w:val="3E002B39"/>
    <w:rsid w:val="3E1EEEE1"/>
    <w:rsid w:val="3E900657"/>
    <w:rsid w:val="3E9257CA"/>
    <w:rsid w:val="3EDD8BD2"/>
    <w:rsid w:val="3EE1F98B"/>
    <w:rsid w:val="3F02C8F6"/>
    <w:rsid w:val="3F10B7FE"/>
    <w:rsid w:val="3F56A262"/>
    <w:rsid w:val="3F5A4B20"/>
    <w:rsid w:val="3F691F8E"/>
    <w:rsid w:val="3F73C09C"/>
    <w:rsid w:val="3FAB4BCE"/>
    <w:rsid w:val="3FDD2C80"/>
    <w:rsid w:val="3FDE7948"/>
    <w:rsid w:val="4039F8EB"/>
    <w:rsid w:val="40472584"/>
    <w:rsid w:val="405019AA"/>
    <w:rsid w:val="40ACFE85"/>
    <w:rsid w:val="40B18FED"/>
    <w:rsid w:val="40CF88BF"/>
    <w:rsid w:val="4106ADF8"/>
    <w:rsid w:val="4127EB2C"/>
    <w:rsid w:val="412AA244"/>
    <w:rsid w:val="41572621"/>
    <w:rsid w:val="41DE05DB"/>
    <w:rsid w:val="41F0F144"/>
    <w:rsid w:val="41F1C5A7"/>
    <w:rsid w:val="41F307E1"/>
    <w:rsid w:val="41FABB67"/>
    <w:rsid w:val="420A158D"/>
    <w:rsid w:val="4211EF64"/>
    <w:rsid w:val="422F5424"/>
    <w:rsid w:val="424D972A"/>
    <w:rsid w:val="4260950D"/>
    <w:rsid w:val="427C63C4"/>
    <w:rsid w:val="42AFCE49"/>
    <w:rsid w:val="42BA50DC"/>
    <w:rsid w:val="42CC2850"/>
    <w:rsid w:val="42CD656A"/>
    <w:rsid w:val="42EEAC9F"/>
    <w:rsid w:val="43512446"/>
    <w:rsid w:val="435E8750"/>
    <w:rsid w:val="439E77B5"/>
    <w:rsid w:val="43A0B64A"/>
    <w:rsid w:val="43A37C19"/>
    <w:rsid w:val="43E66C47"/>
    <w:rsid w:val="43ECB7A5"/>
    <w:rsid w:val="43F400D0"/>
    <w:rsid w:val="44845A60"/>
    <w:rsid w:val="448F5A24"/>
    <w:rsid w:val="44A852A8"/>
    <w:rsid w:val="44B4B193"/>
    <w:rsid w:val="44BCF776"/>
    <w:rsid w:val="44DF3CC8"/>
    <w:rsid w:val="44E270DC"/>
    <w:rsid w:val="450B379C"/>
    <w:rsid w:val="455BEBF6"/>
    <w:rsid w:val="4561211C"/>
    <w:rsid w:val="457D8E56"/>
    <w:rsid w:val="4585227D"/>
    <w:rsid w:val="45B077D8"/>
    <w:rsid w:val="45B3C952"/>
    <w:rsid w:val="45DC24CB"/>
    <w:rsid w:val="45F1A2ED"/>
    <w:rsid w:val="46373399"/>
    <w:rsid w:val="46611725"/>
    <w:rsid w:val="4679077F"/>
    <w:rsid w:val="46AFDC96"/>
    <w:rsid w:val="46B7F158"/>
    <w:rsid w:val="46D388D3"/>
    <w:rsid w:val="470DB64C"/>
    <w:rsid w:val="474368E6"/>
    <w:rsid w:val="47484F2C"/>
    <w:rsid w:val="475A42E1"/>
    <w:rsid w:val="47AD23E1"/>
    <w:rsid w:val="47D56D02"/>
    <w:rsid w:val="47E7C079"/>
    <w:rsid w:val="48751B68"/>
    <w:rsid w:val="487CEF03"/>
    <w:rsid w:val="48A0E64C"/>
    <w:rsid w:val="48C0226E"/>
    <w:rsid w:val="49156E7A"/>
    <w:rsid w:val="493B5343"/>
    <w:rsid w:val="49778623"/>
    <w:rsid w:val="49811C63"/>
    <w:rsid w:val="4996674B"/>
    <w:rsid w:val="499D3DF7"/>
    <w:rsid w:val="49B66133"/>
    <w:rsid w:val="49FBCB92"/>
    <w:rsid w:val="4A12645C"/>
    <w:rsid w:val="4A25AD89"/>
    <w:rsid w:val="4A2BE093"/>
    <w:rsid w:val="4A3E7B10"/>
    <w:rsid w:val="4A4F08F0"/>
    <w:rsid w:val="4A8EDA71"/>
    <w:rsid w:val="4B17D123"/>
    <w:rsid w:val="4B7B8490"/>
    <w:rsid w:val="4B99A2BE"/>
    <w:rsid w:val="4BB602CB"/>
    <w:rsid w:val="4BCEFBCF"/>
    <w:rsid w:val="4BD6DC3B"/>
    <w:rsid w:val="4C18D61E"/>
    <w:rsid w:val="4C2F9E0F"/>
    <w:rsid w:val="4C5E6CE3"/>
    <w:rsid w:val="4C6A8536"/>
    <w:rsid w:val="4CB2C67E"/>
    <w:rsid w:val="4D40C102"/>
    <w:rsid w:val="4D5DF333"/>
    <w:rsid w:val="4D63CBD3"/>
    <w:rsid w:val="4D9BA558"/>
    <w:rsid w:val="4DA787F9"/>
    <w:rsid w:val="4DD19453"/>
    <w:rsid w:val="4E329244"/>
    <w:rsid w:val="4E6AB740"/>
    <w:rsid w:val="4E857264"/>
    <w:rsid w:val="4EBC498F"/>
    <w:rsid w:val="4EE32FF5"/>
    <w:rsid w:val="4F1A5EE0"/>
    <w:rsid w:val="4F32A83D"/>
    <w:rsid w:val="4F65B3A5"/>
    <w:rsid w:val="4F756985"/>
    <w:rsid w:val="4F99ACB5"/>
    <w:rsid w:val="4FE32FFB"/>
    <w:rsid w:val="50190D38"/>
    <w:rsid w:val="5052E67A"/>
    <w:rsid w:val="505B105A"/>
    <w:rsid w:val="505FED89"/>
    <w:rsid w:val="50612974"/>
    <w:rsid w:val="50B0A77B"/>
    <w:rsid w:val="50EB331A"/>
    <w:rsid w:val="51213C41"/>
    <w:rsid w:val="513173BF"/>
    <w:rsid w:val="51852814"/>
    <w:rsid w:val="52212E1A"/>
    <w:rsid w:val="5241B135"/>
    <w:rsid w:val="52D69B40"/>
    <w:rsid w:val="52F11745"/>
    <w:rsid w:val="52FBD0E3"/>
    <w:rsid w:val="531BF2E1"/>
    <w:rsid w:val="533DAF9A"/>
    <w:rsid w:val="53FC5C0C"/>
    <w:rsid w:val="541F976A"/>
    <w:rsid w:val="54201BD6"/>
    <w:rsid w:val="5420B347"/>
    <w:rsid w:val="5420D38A"/>
    <w:rsid w:val="543F0EFC"/>
    <w:rsid w:val="5491E0AB"/>
    <w:rsid w:val="5492D832"/>
    <w:rsid w:val="550425FF"/>
    <w:rsid w:val="553D49E5"/>
    <w:rsid w:val="553F1E53"/>
    <w:rsid w:val="5548E449"/>
    <w:rsid w:val="554DB5F2"/>
    <w:rsid w:val="554E3734"/>
    <w:rsid w:val="5599B4BE"/>
    <w:rsid w:val="55A814BC"/>
    <w:rsid w:val="55A97A4C"/>
    <w:rsid w:val="55B2DEFA"/>
    <w:rsid w:val="562FD320"/>
    <w:rsid w:val="567027FC"/>
    <w:rsid w:val="568E5078"/>
    <w:rsid w:val="5693D612"/>
    <w:rsid w:val="56AAE005"/>
    <w:rsid w:val="571E4FC6"/>
    <w:rsid w:val="579D878B"/>
    <w:rsid w:val="57AB00C9"/>
    <w:rsid w:val="57B8799C"/>
    <w:rsid w:val="58097F54"/>
    <w:rsid w:val="5826A9FE"/>
    <w:rsid w:val="58399689"/>
    <w:rsid w:val="583CDBD0"/>
    <w:rsid w:val="58938D32"/>
    <w:rsid w:val="58972063"/>
    <w:rsid w:val="58D9B6A1"/>
    <w:rsid w:val="58D9D45F"/>
    <w:rsid w:val="592360AE"/>
    <w:rsid w:val="5982A381"/>
    <w:rsid w:val="59A8A236"/>
    <w:rsid w:val="5A13BC2B"/>
    <w:rsid w:val="5A1D6003"/>
    <w:rsid w:val="5A1EDEFD"/>
    <w:rsid w:val="5A5476DE"/>
    <w:rsid w:val="5A6AFEEB"/>
    <w:rsid w:val="5A8B94D2"/>
    <w:rsid w:val="5AC9B9CE"/>
    <w:rsid w:val="5AF032D2"/>
    <w:rsid w:val="5B226582"/>
    <w:rsid w:val="5B32056C"/>
    <w:rsid w:val="5B382485"/>
    <w:rsid w:val="5BA43549"/>
    <w:rsid w:val="5BF79138"/>
    <w:rsid w:val="5C63E205"/>
    <w:rsid w:val="5C72485F"/>
    <w:rsid w:val="5CDA7023"/>
    <w:rsid w:val="5CE15691"/>
    <w:rsid w:val="5D0143E6"/>
    <w:rsid w:val="5D091729"/>
    <w:rsid w:val="5D546EE6"/>
    <w:rsid w:val="5D6512D8"/>
    <w:rsid w:val="5D862F67"/>
    <w:rsid w:val="5DBAD56C"/>
    <w:rsid w:val="5DBFB5C7"/>
    <w:rsid w:val="5DC32B0A"/>
    <w:rsid w:val="5DD8D05B"/>
    <w:rsid w:val="5DF1A91E"/>
    <w:rsid w:val="5E1E1655"/>
    <w:rsid w:val="5E2814C5"/>
    <w:rsid w:val="5E383002"/>
    <w:rsid w:val="5E49673E"/>
    <w:rsid w:val="5E685BFA"/>
    <w:rsid w:val="5E9C40AF"/>
    <w:rsid w:val="5E9C45B8"/>
    <w:rsid w:val="5EB6B5D2"/>
    <w:rsid w:val="5EF70C7C"/>
    <w:rsid w:val="5F126846"/>
    <w:rsid w:val="5F2F2692"/>
    <w:rsid w:val="5F458D0B"/>
    <w:rsid w:val="5FA78D22"/>
    <w:rsid w:val="5FBCF18A"/>
    <w:rsid w:val="5FCA08A7"/>
    <w:rsid w:val="604BC32B"/>
    <w:rsid w:val="6063BA0A"/>
    <w:rsid w:val="607C373A"/>
    <w:rsid w:val="609326EE"/>
    <w:rsid w:val="60EAA266"/>
    <w:rsid w:val="61301DDB"/>
    <w:rsid w:val="6162A57C"/>
    <w:rsid w:val="6183FD5E"/>
    <w:rsid w:val="61D88425"/>
    <w:rsid w:val="620CF208"/>
    <w:rsid w:val="6230DEC4"/>
    <w:rsid w:val="6246CDD0"/>
    <w:rsid w:val="628FFFB1"/>
    <w:rsid w:val="62C6B920"/>
    <w:rsid w:val="62D3525D"/>
    <w:rsid w:val="62E7930B"/>
    <w:rsid w:val="62FED71F"/>
    <w:rsid w:val="6376B292"/>
    <w:rsid w:val="639538BE"/>
    <w:rsid w:val="63A02D3F"/>
    <w:rsid w:val="63D2E942"/>
    <w:rsid w:val="63D3A786"/>
    <w:rsid w:val="63E106FF"/>
    <w:rsid w:val="64333A58"/>
    <w:rsid w:val="64F54E2B"/>
    <w:rsid w:val="65295CCB"/>
    <w:rsid w:val="655D777F"/>
    <w:rsid w:val="6578FB2D"/>
    <w:rsid w:val="65ACCBBB"/>
    <w:rsid w:val="6628DA81"/>
    <w:rsid w:val="6678CF8D"/>
    <w:rsid w:val="66BBFDDF"/>
    <w:rsid w:val="66C7EC4A"/>
    <w:rsid w:val="66E894A3"/>
    <w:rsid w:val="66F45D60"/>
    <w:rsid w:val="66FE9E73"/>
    <w:rsid w:val="672DEAEB"/>
    <w:rsid w:val="674429C7"/>
    <w:rsid w:val="674B5F6D"/>
    <w:rsid w:val="67626EDE"/>
    <w:rsid w:val="67679320"/>
    <w:rsid w:val="67780D8E"/>
    <w:rsid w:val="679673DD"/>
    <w:rsid w:val="67A070FD"/>
    <w:rsid w:val="67A2EE6A"/>
    <w:rsid w:val="67E512C5"/>
    <w:rsid w:val="67E7E2E3"/>
    <w:rsid w:val="6815FEFA"/>
    <w:rsid w:val="681F306F"/>
    <w:rsid w:val="68284EB6"/>
    <w:rsid w:val="68DB99E1"/>
    <w:rsid w:val="68FE6FC2"/>
    <w:rsid w:val="690B9209"/>
    <w:rsid w:val="6935A6E9"/>
    <w:rsid w:val="69392E77"/>
    <w:rsid w:val="696F77F7"/>
    <w:rsid w:val="698D949F"/>
    <w:rsid w:val="69A7E644"/>
    <w:rsid w:val="69FBA4CF"/>
    <w:rsid w:val="6A011C64"/>
    <w:rsid w:val="6A3D6AC6"/>
    <w:rsid w:val="6A59C7C5"/>
    <w:rsid w:val="6A653CBA"/>
    <w:rsid w:val="6A6F6047"/>
    <w:rsid w:val="6A8EB3DD"/>
    <w:rsid w:val="6A9492D8"/>
    <w:rsid w:val="6B0F9B55"/>
    <w:rsid w:val="6B28A90F"/>
    <w:rsid w:val="6B8349BD"/>
    <w:rsid w:val="6BBCFAA4"/>
    <w:rsid w:val="6BEEB696"/>
    <w:rsid w:val="6C148EFB"/>
    <w:rsid w:val="6C1D2AE7"/>
    <w:rsid w:val="6C245B71"/>
    <w:rsid w:val="6C465BC4"/>
    <w:rsid w:val="6C497CCD"/>
    <w:rsid w:val="6C5A5DCB"/>
    <w:rsid w:val="6C6DB53F"/>
    <w:rsid w:val="6C85F100"/>
    <w:rsid w:val="6D0976F1"/>
    <w:rsid w:val="6D4E6523"/>
    <w:rsid w:val="6D5E3E8C"/>
    <w:rsid w:val="6D7E8BA0"/>
    <w:rsid w:val="6E21DC7D"/>
    <w:rsid w:val="6E3CC37A"/>
    <w:rsid w:val="6E61D622"/>
    <w:rsid w:val="6EBFB30E"/>
    <w:rsid w:val="6ECA1B3D"/>
    <w:rsid w:val="6ED05C7D"/>
    <w:rsid w:val="6EE2C604"/>
    <w:rsid w:val="6F0AA18B"/>
    <w:rsid w:val="6F0EDA44"/>
    <w:rsid w:val="6F2F4F41"/>
    <w:rsid w:val="6F436B06"/>
    <w:rsid w:val="6F621635"/>
    <w:rsid w:val="6F867049"/>
    <w:rsid w:val="6FB91FD7"/>
    <w:rsid w:val="6FB963E7"/>
    <w:rsid w:val="6FD8D92F"/>
    <w:rsid w:val="7000386D"/>
    <w:rsid w:val="7022D273"/>
    <w:rsid w:val="705491A5"/>
    <w:rsid w:val="70A5825D"/>
    <w:rsid w:val="70FEFA22"/>
    <w:rsid w:val="711EE4D6"/>
    <w:rsid w:val="715208ED"/>
    <w:rsid w:val="7166FFE9"/>
    <w:rsid w:val="719E3FB2"/>
    <w:rsid w:val="71B2332E"/>
    <w:rsid w:val="71CB2901"/>
    <w:rsid w:val="71F695E1"/>
    <w:rsid w:val="71F6F1AA"/>
    <w:rsid w:val="728BE56D"/>
    <w:rsid w:val="72910F44"/>
    <w:rsid w:val="72A40759"/>
    <w:rsid w:val="72B73797"/>
    <w:rsid w:val="72EC45B6"/>
    <w:rsid w:val="7356D5A6"/>
    <w:rsid w:val="7360BC24"/>
    <w:rsid w:val="738AD896"/>
    <w:rsid w:val="73B69B01"/>
    <w:rsid w:val="73BABAC9"/>
    <w:rsid w:val="73CEB498"/>
    <w:rsid w:val="73DDD25F"/>
    <w:rsid w:val="73FA57D8"/>
    <w:rsid w:val="74065F3D"/>
    <w:rsid w:val="74438454"/>
    <w:rsid w:val="74B1F473"/>
    <w:rsid w:val="74BBA83C"/>
    <w:rsid w:val="74EC1CA2"/>
    <w:rsid w:val="753055FA"/>
    <w:rsid w:val="756E3B77"/>
    <w:rsid w:val="75A484B2"/>
    <w:rsid w:val="761B8AD2"/>
    <w:rsid w:val="761FBB0C"/>
    <w:rsid w:val="763361B8"/>
    <w:rsid w:val="76A867A2"/>
    <w:rsid w:val="76ADFAD0"/>
    <w:rsid w:val="76DA8D91"/>
    <w:rsid w:val="771F6CFB"/>
    <w:rsid w:val="7729423F"/>
    <w:rsid w:val="773E3D86"/>
    <w:rsid w:val="775CFE1B"/>
    <w:rsid w:val="77675931"/>
    <w:rsid w:val="776B8AB2"/>
    <w:rsid w:val="77789D7C"/>
    <w:rsid w:val="77FA2C5C"/>
    <w:rsid w:val="77FC423B"/>
    <w:rsid w:val="783D8B77"/>
    <w:rsid w:val="78B0C733"/>
    <w:rsid w:val="78B9E456"/>
    <w:rsid w:val="78CA7E3C"/>
    <w:rsid w:val="78F0932E"/>
    <w:rsid w:val="7972C542"/>
    <w:rsid w:val="79D3F01A"/>
    <w:rsid w:val="79E53786"/>
    <w:rsid w:val="7A494C36"/>
    <w:rsid w:val="7A5298C6"/>
    <w:rsid w:val="7A55D5F8"/>
    <w:rsid w:val="7A660C4A"/>
    <w:rsid w:val="7A956884"/>
    <w:rsid w:val="7AD2AB29"/>
    <w:rsid w:val="7B1A4282"/>
    <w:rsid w:val="7B24CC9B"/>
    <w:rsid w:val="7B2951C6"/>
    <w:rsid w:val="7B9A7B7F"/>
    <w:rsid w:val="7B9B6DEE"/>
    <w:rsid w:val="7BA06A7B"/>
    <w:rsid w:val="7BA96C30"/>
    <w:rsid w:val="7C73D2A2"/>
    <w:rsid w:val="7C7768CC"/>
    <w:rsid w:val="7CA647C1"/>
    <w:rsid w:val="7CB89235"/>
    <w:rsid w:val="7CBE5C75"/>
    <w:rsid w:val="7CCAEB62"/>
    <w:rsid w:val="7D0F0E22"/>
    <w:rsid w:val="7D38BE06"/>
    <w:rsid w:val="7D4D7176"/>
    <w:rsid w:val="7E26458F"/>
    <w:rsid w:val="7E2B1308"/>
    <w:rsid w:val="7E60356A"/>
    <w:rsid w:val="7E76B614"/>
    <w:rsid w:val="7EE87BD3"/>
    <w:rsid w:val="7F1748F8"/>
    <w:rsid w:val="7F25BD30"/>
    <w:rsid w:val="7F27D375"/>
    <w:rsid w:val="7F286FAF"/>
    <w:rsid w:val="7F8D2C1D"/>
    <w:rsid w:val="7FA6117E"/>
    <w:rsid w:val="7FCFF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32A3D"/>
  <w15:chartTrackingRefBased/>
  <w15:docId w15:val="{AD69CE33-CDD5-45CD-BD0D-565DF6C76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234532F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34532F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34532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34532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34532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34532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34532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34532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34532FA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34532FA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234532FA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234532FA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234532FA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34532F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34532FA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234532FA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34532FA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34532FA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34532FA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34532FA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34532FA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34532FA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34532FA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34532FA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234532FA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234532FA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234532FA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234532FA"/>
    <w:pPr>
      <w:tabs>
        <w:tab w:val="center" w:pos="4680"/>
        <w:tab w:val="right" w:pos="9360"/>
      </w:tabs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5D03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D031B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5D031B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031B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5D031B"/>
    <w:rPr>
      <w:b/>
      <w:bCs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5D03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03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comments.xml.rels><?xml version="1.0" encoding="UTF-8" standalone="yes"?>
<Relationships xmlns="http://schemas.openxmlformats.org/package/2006/relationships"><Relationship Id="rId3" Type="http://schemas.openxmlformats.org/officeDocument/2006/relationships/hyperlink" Target="https://assets-hmicfrs.justiceinspectorates.gov.uk/uploads/a-call-for-help-police-contact-management-call-handling-control-rooms-2018-19.pdf" TargetMode="External"/><Relationship Id="rId2" Type="http://schemas.openxmlformats.org/officeDocument/2006/relationships/hyperlink" Target="https://library.college.police.uk/docs/homeoffice/call_handling_standards.pdf" TargetMode="External"/><Relationship Id="rId1" Type="http://schemas.openxmlformats.org/officeDocument/2006/relationships/hyperlink" Target="https://www.college.police.uk/support-forces/practices/improving-call-management-summary-assessment-response-sar" TargetMode="External"/></Relationship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microsoft.com/office/2018/08/relationships/commentsExtensible" Target="commentsExtensi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16/09/relationships/commentsIds" Target="commentsIds.xml" Id="rId6" /><Relationship Type="http://schemas.microsoft.com/office/2020/10/relationships/intelligence" Target="intelligence2.xml" Id="rId11" /><Relationship Type="http://schemas.microsoft.com/office/2011/relationships/commentsExtended" Target="commentsExtended.xml" Id="rId5" /><Relationship Type="http://schemas.openxmlformats.org/officeDocument/2006/relationships/theme" Target="theme/theme1.xml" Id="rId10" /><Relationship Type="http://schemas.openxmlformats.org/officeDocument/2006/relationships/comments" Target="comments.xml" Id="rId4" /><Relationship Type="http://schemas.microsoft.com/office/2011/relationships/people" Target="people.xml" Id="rId9" /><Relationship Type="http://schemas.openxmlformats.org/officeDocument/2006/relationships/hyperlink" Target="https://www.college.police.uk/app/mental-health/mental-vulnerability-and-illness" TargetMode="External" Id="Rae6c5dd88eaf45a4" /><Relationship Type="http://schemas.openxmlformats.org/officeDocument/2006/relationships/hyperlink" Target="https://www.college.police.uk/app/mental-health/mental-capacity" TargetMode="External" Id="R65967d0eb0194fa5" /><Relationship Type="http://schemas.openxmlformats.org/officeDocument/2006/relationships/hyperlink" Target="https://www.college.police.uk/guidance/vulnerability-related-risks/introduction-vulnerability-related-risk" TargetMode="External" Id="R169f5ec5856e48d5" /><Relationship Type="http://schemas.openxmlformats.org/officeDocument/2006/relationships/hyperlink" Target="https://www.college.police.uk/app/major-investigation-and-public-protection/domestic-abuse/understanding-risk-and-vulnerability-context-domestic-abuse" TargetMode="External" Id="Rc5c18248a1894c72" /><Relationship Type="http://schemas.openxmlformats.org/officeDocument/2006/relationships/hyperlink" Target="https://www.cdc.gov/ncbddd/disabilityandhealth/disability.html" TargetMode="External" Id="R6757982fd4b44706" /><Relationship Type="http://schemas.openxmlformats.org/officeDocument/2006/relationships/hyperlink" Target="https://www.cps.gov.uk/legal-guidance/disability-hate-crime-and-other-crimes-against-disabled-people-prosecution-guidance" TargetMode="External" Id="Reddd118be7c5420a" /><Relationship Type="http://schemas.openxmlformats.org/officeDocument/2006/relationships/hyperlink" Target="https://www.cps.gov.uk/sites/default/files/documents/publications/guide-to-support-for-disabled-victims-and-witnesses-of-crime.pdf" TargetMode="External" Id="R97b5035868d4407c" /><Relationship Type="http://schemas.openxmlformats.org/officeDocument/2006/relationships/hyperlink" Target="https://www.cps.gov.uk/legal-guidance/domestic-abuse" TargetMode="External" Id="Ra3e8eea4e54b404f" /><Relationship Type="http://schemas.openxmlformats.org/officeDocument/2006/relationships/hyperlink" Target="https://assets.publishing.service.gov.uk/media/5a7e4ccde5274a2e87db0d51/S135_and_S136_professionals_service_users_and_carers.pdf" TargetMode="External" Id="Rb4aa92f5e1c0405e" /><Relationship Type="http://schemas.openxmlformats.org/officeDocument/2006/relationships/hyperlink" Target="https://assets.publishing.service.gov.uk/media/5a78fdcaed915d07d35b4036/public-sector.pdf" TargetMode="External" Id="R376ad75b37554fc1" /><Relationship Type="http://schemas.openxmlformats.org/officeDocument/2006/relationships/hyperlink" Target="https://assets-hmicfrs.justiceinspectorates.gov.uk/uploads/a-call-for-help-police-contact-management-call-handling-control-rooms-2018-19.pdf" TargetMode="External" Id="Rc67af2edebaf4c41" /><Relationship Type="http://schemas.openxmlformats.org/officeDocument/2006/relationships/hyperlink" Target="https://library.college.police.uk/docs/homeoffice/call_handling_standards.pdf" TargetMode="External" Id="Rcd5c8bf8b1504d94" /><Relationship Type="http://schemas.openxmlformats.org/officeDocument/2006/relationships/hyperlink" Target="https://www.mind.org.uk/information-support/legal-rights/police-and-mental-health/sections-13" TargetMode="External" Id="R5f74833386af4afb" /><Relationship Type="http://schemas.openxmlformats.org/officeDocument/2006/relationships/hyperlink" Target="https://www.nhs.uk/mental-health/social-care-and-your-rights/mental-health-and-the-law/mental-health-act-easy-read/" TargetMode="External" Id="R68cdfec40def4e23" /><Relationship Type="http://schemas.openxmlformats.org/officeDocument/2006/relationships/hyperlink" Target="https://www.suffolk.police.uk/SysSiteAssets/foi-media/suffolk/policies/call-grading-and-thrive-policy.pdf" TargetMode="External" Id="R577ca63ba7314368" /><Relationship Type="http://schemas.openxmlformats.org/officeDocument/2006/relationships/hyperlink" Target="https://www.legislation.gov.uk/ukpga/2010/15/section/4" TargetMode="External" Id="R5d6567461d7e4436" /><Relationship Type="http://schemas.openxmlformats.org/officeDocument/2006/relationships/hyperlink" Target="https://www.womensaid.org.uk/information-support/what-is-domestic-abuse/domestic-abuse-is-a-gendered-crime/" TargetMode="External" Id="Rc29fd1b148c646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Beynon (2300946)</dc:creator>
  <keywords/>
  <dc:description/>
  <lastModifiedBy>Cerys Beynon (2300946)</lastModifiedBy>
  <revision>6</revision>
  <dcterms:created xsi:type="dcterms:W3CDTF">2024-11-05T10:29:00.0000000Z</dcterms:created>
  <dcterms:modified xsi:type="dcterms:W3CDTF">2024-11-11T13:49:22.8329589Z</dcterms:modified>
</coreProperties>
</file>