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30817" w14:textId="42A52640" w:rsidR="002E3514" w:rsidRDefault="002E3514">
      <w:pPr>
        <w:jc w:val="center"/>
        <w:rPr>
          <w:rFonts w:ascii="Arial" w:eastAsia="Arial" w:hAnsi="Arial" w:cs="Arial"/>
          <w:b/>
          <w:sz w:val="32"/>
          <w:szCs w:val="32"/>
        </w:rPr>
      </w:pPr>
      <w:r>
        <w:rPr>
          <w:rFonts w:ascii="Arial" w:eastAsia="Arial" w:hAnsi="Arial" w:cs="Arial"/>
          <w:b/>
          <w:sz w:val="32"/>
          <w:szCs w:val="32"/>
        </w:rPr>
        <w:t xml:space="preserve">Evolution of HRM facilitates the strategic development of </w:t>
      </w:r>
    </w:p>
    <w:p w14:paraId="629865BA" w14:textId="53321A31" w:rsidR="002B3E14" w:rsidRDefault="002E3514">
      <w:pPr>
        <w:jc w:val="center"/>
        <w:rPr>
          <w:rFonts w:ascii="Arial" w:eastAsia="Arial" w:hAnsi="Arial" w:cs="Arial"/>
          <w:b/>
          <w:sz w:val="32"/>
          <w:szCs w:val="32"/>
        </w:rPr>
      </w:pPr>
      <w:r>
        <w:rPr>
          <w:rFonts w:ascii="Arial" w:eastAsia="Arial" w:hAnsi="Arial" w:cs="Arial"/>
          <w:b/>
          <w:sz w:val="32"/>
          <w:szCs w:val="32"/>
        </w:rPr>
        <w:t>Premier Inn brand</w:t>
      </w:r>
    </w:p>
    <w:p w14:paraId="3FFA1C2C" w14:textId="77777777" w:rsidR="002B3E14" w:rsidRDefault="002B3E14">
      <w:pPr>
        <w:jc w:val="center"/>
        <w:rPr>
          <w:rFonts w:ascii="Arial" w:eastAsia="Arial" w:hAnsi="Arial" w:cs="Arial"/>
          <w:b/>
          <w:sz w:val="32"/>
          <w:szCs w:val="32"/>
        </w:rPr>
      </w:pPr>
    </w:p>
    <w:p w14:paraId="11DF5736" w14:textId="77777777" w:rsidR="002B3E14" w:rsidRDefault="002B3E14">
      <w:pPr>
        <w:jc w:val="center"/>
        <w:rPr>
          <w:rFonts w:ascii="Arial" w:eastAsia="Arial" w:hAnsi="Arial" w:cs="Arial"/>
          <w:b/>
          <w:sz w:val="32"/>
          <w:szCs w:val="32"/>
        </w:rPr>
      </w:pPr>
    </w:p>
    <w:p w14:paraId="00000001" w14:textId="34B1368E" w:rsidR="00FA250D" w:rsidRPr="002B3E14" w:rsidRDefault="00847077" w:rsidP="002E3514">
      <w:pPr>
        <w:rPr>
          <w:rFonts w:ascii="Arial" w:eastAsia="Arial" w:hAnsi="Arial" w:cs="Arial"/>
          <w:b/>
          <w:sz w:val="36"/>
          <w:szCs w:val="32"/>
        </w:rPr>
      </w:pPr>
      <w:r w:rsidRPr="002B3E14">
        <w:rPr>
          <w:rFonts w:ascii="Arial" w:eastAsia="Arial" w:hAnsi="Arial" w:cs="Arial"/>
          <w:b/>
          <w:sz w:val="36"/>
          <w:szCs w:val="32"/>
        </w:rPr>
        <w:t>Module name: Personal Resourcing and Development</w:t>
      </w:r>
    </w:p>
    <w:p w14:paraId="00000002" w14:textId="4315B594" w:rsidR="00FA250D" w:rsidRDefault="00847077" w:rsidP="002E3514">
      <w:pPr>
        <w:rPr>
          <w:rFonts w:ascii="Arial" w:eastAsia="Arial" w:hAnsi="Arial" w:cs="Arial"/>
          <w:b/>
          <w:sz w:val="36"/>
          <w:szCs w:val="32"/>
        </w:rPr>
      </w:pPr>
      <w:r w:rsidRPr="002B3E14">
        <w:rPr>
          <w:rFonts w:ascii="Arial" w:eastAsia="Arial" w:hAnsi="Arial" w:cs="Arial"/>
          <w:b/>
          <w:sz w:val="36"/>
          <w:szCs w:val="32"/>
        </w:rPr>
        <w:t>Module code: BMIH5005</w:t>
      </w:r>
    </w:p>
    <w:p w14:paraId="74B9FEA3" w14:textId="77777777" w:rsidR="002E3514" w:rsidRDefault="00847077" w:rsidP="002E3514">
      <w:pPr>
        <w:rPr>
          <w:rFonts w:ascii="Arial" w:eastAsia="Arial" w:hAnsi="Arial" w:cs="Arial"/>
          <w:b/>
          <w:sz w:val="36"/>
          <w:szCs w:val="32"/>
        </w:rPr>
      </w:pPr>
      <w:r w:rsidRPr="002B3E14">
        <w:rPr>
          <w:rFonts w:ascii="Arial" w:eastAsia="Arial" w:hAnsi="Arial" w:cs="Arial"/>
          <w:b/>
          <w:sz w:val="36"/>
          <w:szCs w:val="32"/>
        </w:rPr>
        <w:t>Student name:</w:t>
      </w:r>
      <w:r w:rsidR="002E3514">
        <w:rPr>
          <w:rFonts w:ascii="Arial" w:eastAsia="Arial" w:hAnsi="Arial" w:cs="Arial"/>
          <w:b/>
          <w:sz w:val="36"/>
          <w:szCs w:val="32"/>
        </w:rPr>
        <w:t xml:space="preserve"> Cristina Maria Silva Pita               </w:t>
      </w:r>
    </w:p>
    <w:p w14:paraId="75903C5B" w14:textId="721041D2" w:rsidR="009877E1" w:rsidRPr="002B3E14" w:rsidRDefault="00847077" w:rsidP="002E3514">
      <w:pPr>
        <w:rPr>
          <w:rFonts w:ascii="Arial" w:eastAsia="Arial" w:hAnsi="Arial" w:cs="Arial"/>
          <w:b/>
          <w:sz w:val="36"/>
          <w:szCs w:val="32"/>
        </w:rPr>
      </w:pPr>
      <w:r w:rsidRPr="002B3E14">
        <w:rPr>
          <w:rFonts w:ascii="Arial" w:eastAsia="Arial" w:hAnsi="Arial" w:cs="Arial"/>
          <w:b/>
          <w:sz w:val="36"/>
          <w:szCs w:val="32"/>
        </w:rPr>
        <w:t>Student ID:</w:t>
      </w:r>
      <w:r w:rsidR="002E3514">
        <w:rPr>
          <w:rFonts w:ascii="Arial" w:eastAsia="Arial" w:hAnsi="Arial" w:cs="Arial"/>
          <w:b/>
          <w:sz w:val="36"/>
          <w:szCs w:val="32"/>
        </w:rPr>
        <w:t xml:space="preserve"> 2228862</w:t>
      </w:r>
    </w:p>
    <w:p w14:paraId="73D50DDD" w14:textId="3EF76C34" w:rsidR="009877E1" w:rsidRPr="002E3514" w:rsidRDefault="002E3514">
      <w:pPr>
        <w:rPr>
          <w:rFonts w:ascii="Arial" w:eastAsia="Arial" w:hAnsi="Arial" w:cs="Arial"/>
          <w:b/>
        </w:rPr>
      </w:pPr>
      <w:r>
        <w:rPr>
          <w:rFonts w:ascii="Arial" w:eastAsia="Arial" w:hAnsi="Arial" w:cs="Arial"/>
          <w:b/>
          <w:sz w:val="36"/>
          <w:szCs w:val="32"/>
        </w:rPr>
        <w:t>Lecture Name: Helen Lee</w:t>
      </w:r>
      <w:r w:rsidR="00847077" w:rsidRPr="002B3E14">
        <w:rPr>
          <w:rFonts w:ascii="Arial" w:eastAsia="Arial" w:hAnsi="Arial" w:cs="Arial"/>
          <w:b/>
          <w:sz w:val="36"/>
          <w:szCs w:val="32"/>
        </w:rPr>
        <w:br w:type="page"/>
      </w:r>
    </w:p>
    <w:sdt>
      <w:sdtPr>
        <w:rPr>
          <w:rFonts w:ascii="Arial" w:eastAsia="Times New Roman" w:hAnsi="Arial" w:cs="Arial"/>
          <w:color w:val="auto"/>
          <w:sz w:val="24"/>
          <w:szCs w:val="24"/>
          <w:lang w:val="en-GB" w:eastAsia="en-IN"/>
        </w:rPr>
        <w:id w:val="1134068205"/>
        <w:docPartObj>
          <w:docPartGallery w:val="Table of Contents"/>
          <w:docPartUnique/>
        </w:docPartObj>
      </w:sdtPr>
      <w:sdtEndPr>
        <w:rPr>
          <w:b/>
          <w:bCs/>
          <w:noProof/>
        </w:rPr>
      </w:sdtEndPr>
      <w:sdtContent>
        <w:p w14:paraId="7C3E8C2B" w14:textId="68ABCC61" w:rsidR="009877E1" w:rsidRPr="009877E1" w:rsidRDefault="00847077" w:rsidP="009877E1">
          <w:pPr>
            <w:pStyle w:val="TOCHeading"/>
            <w:spacing w:line="360" w:lineRule="auto"/>
            <w:jc w:val="center"/>
            <w:rPr>
              <w:rFonts w:ascii="Arial" w:hAnsi="Arial" w:cs="Arial"/>
              <w:b/>
              <w:bCs/>
              <w:color w:val="auto"/>
              <w:sz w:val="28"/>
              <w:szCs w:val="28"/>
              <w:lang w:val="en-GB"/>
            </w:rPr>
          </w:pPr>
          <w:r w:rsidRPr="009877E1">
            <w:rPr>
              <w:rFonts w:ascii="Arial" w:hAnsi="Arial" w:cs="Arial"/>
              <w:b/>
              <w:bCs/>
              <w:color w:val="auto"/>
              <w:sz w:val="28"/>
              <w:szCs w:val="28"/>
              <w:lang w:val="en-GB"/>
            </w:rPr>
            <w:t>Table of Contents</w:t>
          </w:r>
        </w:p>
        <w:p w14:paraId="0E83C975" w14:textId="5D28D018" w:rsidR="009877E1" w:rsidRPr="009877E1" w:rsidRDefault="00847077" w:rsidP="009877E1">
          <w:pPr>
            <w:pStyle w:val="TOC1"/>
            <w:rPr>
              <w:rFonts w:ascii="Arial" w:hAnsi="Arial" w:cs="Arial"/>
            </w:rPr>
          </w:pPr>
          <w:r w:rsidRPr="009877E1">
            <w:rPr>
              <w:rFonts w:ascii="Arial" w:hAnsi="Arial" w:cs="Arial"/>
            </w:rPr>
            <w:fldChar w:fldCharType="begin"/>
          </w:r>
          <w:r w:rsidRPr="009877E1">
            <w:rPr>
              <w:rFonts w:ascii="Arial" w:hAnsi="Arial" w:cs="Arial"/>
            </w:rPr>
            <w:instrText xml:space="preserve"> TOC \o "1-3" \h \z \u </w:instrText>
          </w:r>
          <w:r w:rsidRPr="009877E1">
            <w:rPr>
              <w:rFonts w:ascii="Arial" w:hAnsi="Arial" w:cs="Arial"/>
            </w:rPr>
            <w:fldChar w:fldCharType="separate"/>
          </w:r>
          <w:hyperlink w:anchor="_Toc157959182" w:history="1">
            <w:r w:rsidRPr="009877E1">
              <w:rPr>
                <w:rStyle w:val="Hyperlink"/>
                <w:rFonts w:ascii="Arial" w:hAnsi="Arial" w:cs="Arial"/>
              </w:rPr>
              <w:t>Introduction</w:t>
            </w:r>
            <w:r w:rsidRPr="009877E1">
              <w:rPr>
                <w:rFonts w:ascii="Arial" w:hAnsi="Arial" w:cs="Arial"/>
                <w:webHidden/>
              </w:rPr>
              <w:tab/>
            </w:r>
            <w:r w:rsidRPr="009877E1">
              <w:rPr>
                <w:rFonts w:ascii="Arial" w:hAnsi="Arial" w:cs="Arial"/>
                <w:webHidden/>
              </w:rPr>
              <w:fldChar w:fldCharType="begin"/>
            </w:r>
            <w:r w:rsidRPr="009877E1">
              <w:rPr>
                <w:rFonts w:ascii="Arial" w:hAnsi="Arial" w:cs="Arial"/>
                <w:webHidden/>
              </w:rPr>
              <w:instrText xml:space="preserve"> PAGEREF _Toc157959182 \h </w:instrText>
            </w:r>
            <w:r w:rsidRPr="009877E1">
              <w:rPr>
                <w:rFonts w:ascii="Arial" w:hAnsi="Arial" w:cs="Arial"/>
                <w:webHidden/>
              </w:rPr>
            </w:r>
            <w:r w:rsidRPr="009877E1">
              <w:rPr>
                <w:rFonts w:ascii="Arial" w:hAnsi="Arial" w:cs="Arial"/>
                <w:webHidden/>
              </w:rPr>
              <w:fldChar w:fldCharType="separate"/>
            </w:r>
            <w:r w:rsidRPr="009877E1">
              <w:rPr>
                <w:rFonts w:ascii="Arial" w:hAnsi="Arial" w:cs="Arial"/>
                <w:webHidden/>
              </w:rPr>
              <w:t>3</w:t>
            </w:r>
            <w:r w:rsidRPr="009877E1">
              <w:rPr>
                <w:rFonts w:ascii="Arial" w:hAnsi="Arial" w:cs="Arial"/>
                <w:webHidden/>
              </w:rPr>
              <w:fldChar w:fldCharType="end"/>
            </w:r>
          </w:hyperlink>
        </w:p>
        <w:p w14:paraId="70D4561B" w14:textId="474BDB1E" w:rsidR="009877E1" w:rsidRPr="009877E1" w:rsidRDefault="00000000" w:rsidP="009877E1">
          <w:pPr>
            <w:pStyle w:val="TOC1"/>
            <w:rPr>
              <w:rFonts w:ascii="Arial" w:hAnsi="Arial" w:cs="Arial"/>
            </w:rPr>
          </w:pPr>
          <w:hyperlink w:anchor="_Toc157959183" w:history="1">
            <w:r w:rsidR="00847077" w:rsidRPr="009877E1">
              <w:rPr>
                <w:rStyle w:val="Hyperlink"/>
                <w:rFonts w:ascii="Arial" w:hAnsi="Arial" w:cs="Arial"/>
              </w:rPr>
              <w:t>Main body</w:t>
            </w:r>
            <w:r w:rsidR="00847077" w:rsidRPr="009877E1">
              <w:rPr>
                <w:rFonts w:ascii="Arial" w:hAnsi="Arial" w:cs="Arial"/>
                <w:webHidden/>
              </w:rPr>
              <w:tab/>
            </w:r>
            <w:r w:rsidR="00847077" w:rsidRPr="009877E1">
              <w:rPr>
                <w:rFonts w:ascii="Arial" w:hAnsi="Arial" w:cs="Arial"/>
                <w:webHidden/>
              </w:rPr>
              <w:fldChar w:fldCharType="begin"/>
            </w:r>
            <w:r w:rsidR="00847077" w:rsidRPr="009877E1">
              <w:rPr>
                <w:rFonts w:ascii="Arial" w:hAnsi="Arial" w:cs="Arial"/>
                <w:webHidden/>
              </w:rPr>
              <w:instrText xml:space="preserve"> PAGEREF _Toc157959183 \h </w:instrText>
            </w:r>
            <w:r w:rsidR="00847077" w:rsidRPr="009877E1">
              <w:rPr>
                <w:rFonts w:ascii="Arial" w:hAnsi="Arial" w:cs="Arial"/>
                <w:webHidden/>
              </w:rPr>
            </w:r>
            <w:r w:rsidR="00847077" w:rsidRPr="009877E1">
              <w:rPr>
                <w:rFonts w:ascii="Arial" w:hAnsi="Arial" w:cs="Arial"/>
                <w:webHidden/>
              </w:rPr>
              <w:fldChar w:fldCharType="separate"/>
            </w:r>
            <w:r w:rsidR="00847077" w:rsidRPr="009877E1">
              <w:rPr>
                <w:rFonts w:ascii="Arial" w:hAnsi="Arial" w:cs="Arial"/>
                <w:webHidden/>
              </w:rPr>
              <w:t>3</w:t>
            </w:r>
            <w:r w:rsidR="00847077" w:rsidRPr="009877E1">
              <w:rPr>
                <w:rFonts w:ascii="Arial" w:hAnsi="Arial" w:cs="Arial"/>
                <w:webHidden/>
              </w:rPr>
              <w:fldChar w:fldCharType="end"/>
            </w:r>
          </w:hyperlink>
        </w:p>
        <w:p w14:paraId="1CF84A63" w14:textId="7FD02D65" w:rsidR="009877E1" w:rsidRPr="009877E1" w:rsidRDefault="00000000" w:rsidP="009877E1">
          <w:pPr>
            <w:pStyle w:val="TOC1"/>
            <w:rPr>
              <w:rFonts w:ascii="Arial" w:hAnsi="Arial" w:cs="Arial"/>
            </w:rPr>
          </w:pPr>
          <w:hyperlink w:anchor="_Toc157959184" w:history="1">
            <w:r w:rsidR="00847077" w:rsidRPr="009877E1">
              <w:rPr>
                <w:rStyle w:val="Hyperlink"/>
                <w:rFonts w:ascii="Arial" w:hAnsi="Arial" w:cs="Arial"/>
              </w:rPr>
              <w:t>Conclusion</w:t>
            </w:r>
            <w:r w:rsidR="00847077" w:rsidRPr="009877E1">
              <w:rPr>
                <w:rFonts w:ascii="Arial" w:hAnsi="Arial" w:cs="Arial"/>
                <w:webHidden/>
              </w:rPr>
              <w:tab/>
            </w:r>
            <w:r w:rsidR="00847077" w:rsidRPr="009877E1">
              <w:rPr>
                <w:rFonts w:ascii="Arial" w:hAnsi="Arial" w:cs="Arial"/>
                <w:webHidden/>
              </w:rPr>
              <w:fldChar w:fldCharType="begin"/>
            </w:r>
            <w:r w:rsidR="00847077" w:rsidRPr="009877E1">
              <w:rPr>
                <w:rFonts w:ascii="Arial" w:hAnsi="Arial" w:cs="Arial"/>
                <w:webHidden/>
              </w:rPr>
              <w:instrText xml:space="preserve"> PAGEREF _Toc157959184 \h </w:instrText>
            </w:r>
            <w:r w:rsidR="00847077" w:rsidRPr="009877E1">
              <w:rPr>
                <w:rFonts w:ascii="Arial" w:hAnsi="Arial" w:cs="Arial"/>
                <w:webHidden/>
              </w:rPr>
            </w:r>
            <w:r w:rsidR="00847077" w:rsidRPr="009877E1">
              <w:rPr>
                <w:rFonts w:ascii="Arial" w:hAnsi="Arial" w:cs="Arial"/>
                <w:webHidden/>
              </w:rPr>
              <w:fldChar w:fldCharType="separate"/>
            </w:r>
            <w:r w:rsidR="00847077" w:rsidRPr="009877E1">
              <w:rPr>
                <w:rFonts w:ascii="Arial" w:hAnsi="Arial" w:cs="Arial"/>
                <w:webHidden/>
              </w:rPr>
              <w:t>7</w:t>
            </w:r>
            <w:r w:rsidR="00847077" w:rsidRPr="009877E1">
              <w:rPr>
                <w:rFonts w:ascii="Arial" w:hAnsi="Arial" w:cs="Arial"/>
                <w:webHidden/>
              </w:rPr>
              <w:fldChar w:fldCharType="end"/>
            </w:r>
          </w:hyperlink>
        </w:p>
        <w:p w14:paraId="7C4A861D" w14:textId="3EEEB449" w:rsidR="009877E1" w:rsidRPr="009877E1" w:rsidRDefault="00000000" w:rsidP="009877E1">
          <w:pPr>
            <w:pStyle w:val="TOC1"/>
            <w:rPr>
              <w:rFonts w:ascii="Arial" w:hAnsi="Arial" w:cs="Arial"/>
            </w:rPr>
          </w:pPr>
          <w:hyperlink w:anchor="_Toc157959185" w:history="1">
            <w:r w:rsidR="00847077" w:rsidRPr="009877E1">
              <w:rPr>
                <w:rStyle w:val="Hyperlink"/>
                <w:rFonts w:ascii="Arial" w:hAnsi="Arial" w:cs="Arial"/>
              </w:rPr>
              <w:t>References</w:t>
            </w:r>
            <w:r w:rsidR="00847077" w:rsidRPr="009877E1">
              <w:rPr>
                <w:rFonts w:ascii="Arial" w:hAnsi="Arial" w:cs="Arial"/>
                <w:webHidden/>
              </w:rPr>
              <w:tab/>
            </w:r>
            <w:r w:rsidR="00847077" w:rsidRPr="009877E1">
              <w:rPr>
                <w:rFonts w:ascii="Arial" w:hAnsi="Arial" w:cs="Arial"/>
                <w:webHidden/>
              </w:rPr>
              <w:fldChar w:fldCharType="begin"/>
            </w:r>
            <w:r w:rsidR="00847077" w:rsidRPr="009877E1">
              <w:rPr>
                <w:rFonts w:ascii="Arial" w:hAnsi="Arial" w:cs="Arial"/>
                <w:webHidden/>
              </w:rPr>
              <w:instrText xml:space="preserve"> PAGEREF _Toc157959185 \h </w:instrText>
            </w:r>
            <w:r w:rsidR="00847077" w:rsidRPr="009877E1">
              <w:rPr>
                <w:rFonts w:ascii="Arial" w:hAnsi="Arial" w:cs="Arial"/>
                <w:webHidden/>
              </w:rPr>
            </w:r>
            <w:r w:rsidR="00847077" w:rsidRPr="009877E1">
              <w:rPr>
                <w:rFonts w:ascii="Arial" w:hAnsi="Arial" w:cs="Arial"/>
                <w:webHidden/>
              </w:rPr>
              <w:fldChar w:fldCharType="separate"/>
            </w:r>
            <w:r w:rsidR="00847077" w:rsidRPr="009877E1">
              <w:rPr>
                <w:rFonts w:ascii="Arial" w:hAnsi="Arial" w:cs="Arial"/>
                <w:webHidden/>
              </w:rPr>
              <w:t>9</w:t>
            </w:r>
            <w:r w:rsidR="00847077" w:rsidRPr="009877E1">
              <w:rPr>
                <w:rFonts w:ascii="Arial" w:hAnsi="Arial" w:cs="Arial"/>
                <w:webHidden/>
              </w:rPr>
              <w:fldChar w:fldCharType="end"/>
            </w:r>
          </w:hyperlink>
        </w:p>
        <w:p w14:paraId="069435C6" w14:textId="66871E8C" w:rsidR="009877E1" w:rsidRPr="009877E1" w:rsidRDefault="00847077">
          <w:pPr>
            <w:rPr>
              <w:rFonts w:ascii="Arial" w:hAnsi="Arial" w:cs="Arial"/>
            </w:rPr>
          </w:pPr>
          <w:r w:rsidRPr="009877E1">
            <w:rPr>
              <w:rFonts w:ascii="Arial" w:hAnsi="Arial" w:cs="Arial"/>
              <w:b/>
              <w:bCs/>
              <w:noProof/>
            </w:rPr>
            <w:fldChar w:fldCharType="end"/>
          </w:r>
        </w:p>
      </w:sdtContent>
    </w:sdt>
    <w:p w14:paraId="00000004" w14:textId="39685D6E" w:rsidR="00FA250D" w:rsidRPr="009877E1" w:rsidRDefault="00847077" w:rsidP="009877E1">
      <w:pPr>
        <w:rPr>
          <w:rFonts w:ascii="Arial" w:hAnsi="Arial" w:cs="Arial"/>
        </w:rPr>
      </w:pPr>
      <w:r w:rsidRPr="009877E1">
        <w:rPr>
          <w:rFonts w:ascii="Arial" w:hAnsi="Arial" w:cs="Arial"/>
        </w:rPr>
        <w:br w:type="page"/>
      </w:r>
    </w:p>
    <w:p w14:paraId="00000005" w14:textId="77777777" w:rsidR="00FA250D" w:rsidRPr="009877E1" w:rsidRDefault="00847077">
      <w:pPr>
        <w:pStyle w:val="Heading1"/>
        <w:rPr>
          <w:rFonts w:ascii="Arial" w:hAnsi="Arial" w:cs="Arial"/>
          <w:b/>
          <w:sz w:val="32"/>
          <w:szCs w:val="32"/>
        </w:rPr>
      </w:pPr>
      <w:bookmarkStart w:id="0" w:name="_1dyl1qx112mr" w:colFirst="0" w:colLast="0"/>
      <w:bookmarkStart w:id="1" w:name="_Toc157959182"/>
      <w:bookmarkEnd w:id="0"/>
      <w:r w:rsidRPr="009877E1">
        <w:rPr>
          <w:rFonts w:ascii="Arial" w:hAnsi="Arial" w:cs="Arial"/>
          <w:b/>
          <w:sz w:val="32"/>
          <w:szCs w:val="32"/>
        </w:rPr>
        <w:lastRenderedPageBreak/>
        <w:t>Introduction</w:t>
      </w:r>
      <w:bookmarkEnd w:id="1"/>
      <w:r w:rsidRPr="009877E1">
        <w:rPr>
          <w:rFonts w:ascii="Arial" w:hAnsi="Arial" w:cs="Arial"/>
          <w:b/>
          <w:sz w:val="32"/>
          <w:szCs w:val="32"/>
        </w:rPr>
        <w:t xml:space="preserve"> </w:t>
      </w:r>
    </w:p>
    <w:p w14:paraId="00000007" w14:textId="0B6CAADA" w:rsidR="00FA250D" w:rsidRPr="009877E1" w:rsidRDefault="00847077">
      <w:pPr>
        <w:rPr>
          <w:rFonts w:ascii="Arial" w:hAnsi="Arial" w:cs="Arial"/>
        </w:rPr>
      </w:pPr>
      <w:r w:rsidRPr="009877E1">
        <w:rPr>
          <w:rFonts w:ascii="Arial" w:hAnsi="Arial" w:cs="Arial"/>
        </w:rPr>
        <w:t xml:space="preserve">HRM, the abbreviation of Human Resource Management is the employee management process of organising, coordinating and managing employees within an organisation. It is an approach to efficient and effective management of people in an organisation </w:t>
      </w:r>
      <w:r w:rsidR="009877E1">
        <w:rPr>
          <w:rFonts w:ascii="Arial" w:hAnsi="Arial" w:cs="Arial"/>
        </w:rPr>
        <w:t>to</w:t>
      </w:r>
      <w:r w:rsidRPr="009877E1">
        <w:rPr>
          <w:rFonts w:ascii="Arial" w:hAnsi="Arial" w:cs="Arial"/>
        </w:rPr>
        <w:t xml:space="preserve"> accomplish the aims and objectives of an organisation (Armstrong and Taylor, 2020). The HRM practices involve recruitment, human resource planning, </w:t>
      </w:r>
      <w:r w:rsidR="00E43AA0" w:rsidRPr="009877E1">
        <w:rPr>
          <w:rFonts w:ascii="Arial" w:hAnsi="Arial" w:cs="Arial"/>
        </w:rPr>
        <w:t>training</w:t>
      </w:r>
      <w:r w:rsidRPr="009877E1">
        <w:rPr>
          <w:rFonts w:ascii="Arial" w:hAnsi="Arial" w:cs="Arial"/>
        </w:rPr>
        <w:t xml:space="preserve">, retaining and motivating the </w:t>
      </w:r>
      <w:r w:rsidR="001E395F">
        <w:rPr>
          <w:rFonts w:ascii="Arial" w:hAnsi="Arial" w:cs="Arial"/>
        </w:rPr>
        <w:t>organisation's employees</w:t>
      </w:r>
      <w:r w:rsidRPr="009877E1">
        <w:rPr>
          <w:rFonts w:ascii="Arial" w:hAnsi="Arial" w:cs="Arial"/>
        </w:rPr>
        <w:t xml:space="preserve">. It is an umbrella term used to describe different management practices in an organisation. </w:t>
      </w:r>
      <w:r w:rsidR="005E18C6" w:rsidRPr="00DA1DA5">
        <w:rPr>
          <w:rFonts w:ascii="Arial" w:hAnsi="Arial" w:cs="Arial"/>
        </w:rPr>
        <w:t xml:space="preserve">With more than 800 establishments and 72,000 rooms, Premier Inn Limited is the largest hotel chain in the United Kingdom. It is </w:t>
      </w:r>
      <w:r w:rsidR="008649B0">
        <w:rPr>
          <w:rFonts w:ascii="Arial" w:hAnsi="Arial" w:cs="Arial"/>
        </w:rPr>
        <w:t xml:space="preserve">large chain </w:t>
      </w:r>
      <w:r w:rsidR="008649B0" w:rsidRPr="00DA1DA5">
        <w:rPr>
          <w:rFonts w:ascii="Arial" w:hAnsi="Arial" w:cs="Arial"/>
        </w:rPr>
        <w:t>Hotel Company</w:t>
      </w:r>
      <w:r w:rsidR="005E18C6" w:rsidRPr="00DA1DA5">
        <w:rPr>
          <w:rFonts w:ascii="Arial" w:hAnsi="Arial" w:cs="Arial"/>
        </w:rPr>
        <w:t xml:space="preserve"> headquartered in the United Kingdom. It operates hotels in various locations, competing with brands like Travelodge and Ibis, including airports, suburbs, and city centres</w:t>
      </w:r>
      <w:r w:rsidR="005E18C6">
        <w:rPr>
          <w:rFonts w:ascii="Arial" w:hAnsi="Arial" w:cs="Arial"/>
          <w:b/>
        </w:rPr>
        <w:t xml:space="preserve">. </w:t>
      </w:r>
      <w:r w:rsidRPr="009877E1">
        <w:rPr>
          <w:rFonts w:ascii="Arial" w:hAnsi="Arial" w:cs="Arial"/>
        </w:rPr>
        <w:t>(</w:t>
      </w:r>
      <w:r w:rsidR="005E18C6">
        <w:rPr>
          <w:rFonts w:ascii="Arial" w:hAnsi="Arial" w:cs="Arial"/>
        </w:rPr>
        <w:t>PREMIER INN</w:t>
      </w:r>
      <w:r w:rsidRPr="009877E1">
        <w:rPr>
          <w:rFonts w:ascii="Arial" w:hAnsi="Arial" w:cs="Arial"/>
        </w:rPr>
        <w:t>, 2024).</w:t>
      </w:r>
      <w:r w:rsidR="00DA1DA5">
        <w:rPr>
          <w:rFonts w:ascii="Arial" w:hAnsi="Arial" w:cs="Arial"/>
        </w:rPr>
        <w:t xml:space="preserve"> </w:t>
      </w:r>
      <w:r w:rsidR="005E18C6" w:rsidRPr="002832E4">
        <w:rPr>
          <w:rFonts w:ascii="Arial" w:hAnsi="Arial" w:cs="Arial"/>
          <w:b/>
          <w:color w:val="222222"/>
          <w:shd w:val="clear" w:color="auto" w:fill="FFFFFF"/>
        </w:rPr>
        <w:t>PREMIER INN East Cliff - Bournemouth</w:t>
      </w:r>
      <w:r w:rsidRPr="009877E1">
        <w:rPr>
          <w:rFonts w:ascii="Arial" w:hAnsi="Arial" w:cs="Arial"/>
        </w:rPr>
        <w:t xml:space="preserve"> is a brand leader in the hospitality service provider aiming to provide more ways for people to connect, exp</w:t>
      </w:r>
      <w:r w:rsidR="005E18C6">
        <w:rPr>
          <w:rFonts w:ascii="Arial" w:hAnsi="Arial" w:cs="Arial"/>
        </w:rPr>
        <w:t>erience and expand their world</w:t>
      </w:r>
      <w:r w:rsidRPr="009877E1">
        <w:rPr>
          <w:rFonts w:ascii="Arial" w:hAnsi="Arial" w:cs="Arial"/>
        </w:rPr>
        <w:t xml:space="preserve">. This essay aims to discuss HRM evolution and the strategic role of </w:t>
      </w:r>
      <w:r w:rsidR="009877E1">
        <w:rPr>
          <w:rFonts w:ascii="Arial" w:hAnsi="Arial" w:cs="Arial"/>
        </w:rPr>
        <w:t xml:space="preserve">the </w:t>
      </w:r>
      <w:r w:rsidRPr="009877E1">
        <w:rPr>
          <w:rFonts w:ascii="Arial" w:hAnsi="Arial" w:cs="Arial"/>
        </w:rPr>
        <w:t xml:space="preserve">HR function, describe the strategic HR planning process and outline the strategic development of </w:t>
      </w:r>
      <w:r w:rsidR="005E18C6">
        <w:rPr>
          <w:rFonts w:ascii="Arial" w:hAnsi="Arial" w:cs="Arial"/>
          <w:color w:val="222222"/>
          <w:shd w:val="clear" w:color="auto" w:fill="FFFFFF"/>
        </w:rPr>
        <w:t>PREMIER INN East Cliff - Bournemouth</w:t>
      </w:r>
      <w:r w:rsidRPr="009877E1">
        <w:rPr>
          <w:rFonts w:ascii="Arial" w:hAnsi="Arial" w:cs="Arial"/>
        </w:rPr>
        <w:t xml:space="preserve"> </w:t>
      </w:r>
      <w:r w:rsidR="009877E1">
        <w:rPr>
          <w:rFonts w:ascii="Arial" w:hAnsi="Arial" w:cs="Arial"/>
        </w:rPr>
        <w:t>through</w:t>
      </w:r>
      <w:r w:rsidRPr="009877E1">
        <w:rPr>
          <w:rFonts w:ascii="Arial" w:hAnsi="Arial" w:cs="Arial"/>
        </w:rPr>
        <w:t xml:space="preserve"> the changing role of HRM through the planning, recruiting and selection process. </w:t>
      </w:r>
    </w:p>
    <w:p w14:paraId="00000008" w14:textId="77777777" w:rsidR="00FA250D" w:rsidRPr="009877E1" w:rsidRDefault="00847077">
      <w:pPr>
        <w:pStyle w:val="Heading1"/>
        <w:rPr>
          <w:rFonts w:ascii="Arial" w:hAnsi="Arial" w:cs="Arial"/>
          <w:b/>
          <w:sz w:val="32"/>
          <w:szCs w:val="32"/>
        </w:rPr>
      </w:pPr>
      <w:bookmarkStart w:id="2" w:name="_70df77rjvvrw" w:colFirst="0" w:colLast="0"/>
      <w:bookmarkStart w:id="3" w:name="_Toc157959183"/>
      <w:bookmarkEnd w:id="2"/>
      <w:r w:rsidRPr="009877E1">
        <w:rPr>
          <w:rFonts w:ascii="Arial" w:hAnsi="Arial" w:cs="Arial"/>
          <w:b/>
          <w:sz w:val="32"/>
          <w:szCs w:val="32"/>
        </w:rPr>
        <w:t>Main body</w:t>
      </w:r>
      <w:bookmarkEnd w:id="3"/>
    </w:p>
    <w:p w14:paraId="0EA8529F" w14:textId="324C3D79" w:rsidR="00FE091B" w:rsidRPr="009877E1" w:rsidRDefault="00FE091B">
      <w:pPr>
        <w:rPr>
          <w:rFonts w:ascii="Arial" w:hAnsi="Arial" w:cs="Arial"/>
        </w:rPr>
      </w:pPr>
      <w:r w:rsidRPr="00FE091B">
        <w:rPr>
          <w:rFonts w:ascii="Arial" w:hAnsi="Arial" w:cs="Arial"/>
        </w:rPr>
        <w:t>Evolutionary HRM techniques are crucial in a changing company context. The growth of HRM gives commercial organisations several prospects for success. The PREMIER INN hotel brand relies on great service to retain guests. The changing tastes of workers and customers and the dynamic business environment require HRM strategies to evolve to maintain organisational performance (Torrington et al., 2020). HR services establish a systematic framework for recruiting, selecting, and developing people to support the organization's long-term goals. HR strategic duties include recruiting and selection, salary planning, succession planning, and employee training and development. PREMIER INN hotel HR jobs are detailed below.</w:t>
      </w:r>
    </w:p>
    <w:p w14:paraId="0000000A" w14:textId="77777777" w:rsidR="00FA250D" w:rsidRPr="009877E1" w:rsidRDefault="00847077">
      <w:pPr>
        <w:rPr>
          <w:rFonts w:ascii="Arial" w:hAnsi="Arial" w:cs="Arial"/>
        </w:rPr>
      </w:pPr>
      <w:r w:rsidRPr="009877E1">
        <w:rPr>
          <w:rFonts w:ascii="Arial" w:hAnsi="Arial" w:cs="Arial"/>
          <w:b/>
        </w:rPr>
        <w:t>HR</w:t>
      </w:r>
      <w:r w:rsidRPr="009877E1">
        <w:rPr>
          <w:rFonts w:ascii="Arial" w:hAnsi="Arial" w:cs="Arial"/>
        </w:rPr>
        <w:t xml:space="preserve"> </w:t>
      </w:r>
      <w:r w:rsidRPr="009877E1">
        <w:rPr>
          <w:rFonts w:ascii="Arial" w:hAnsi="Arial" w:cs="Arial"/>
          <w:b/>
        </w:rPr>
        <w:t>planning</w:t>
      </w:r>
    </w:p>
    <w:p w14:paraId="0000000B" w14:textId="055095DC" w:rsidR="00FA250D" w:rsidRPr="009877E1" w:rsidRDefault="00847077">
      <w:pPr>
        <w:rPr>
          <w:rFonts w:ascii="Arial" w:hAnsi="Arial" w:cs="Arial"/>
        </w:rPr>
      </w:pPr>
      <w:r w:rsidRPr="009877E1">
        <w:rPr>
          <w:rFonts w:ascii="Arial" w:hAnsi="Arial" w:cs="Arial"/>
        </w:rPr>
        <w:lastRenderedPageBreak/>
        <w:t xml:space="preserve">HRP or HR planning is the practice of analysing the requirements of an organisation and providing the right kind of talent at the right time to the right place. Workforce planning ensures a steady supply of skilled employees to the company to meet the current needs and fill the talent gap of the company. The HR team of the </w:t>
      </w:r>
      <w:r w:rsidR="005E18C6">
        <w:rPr>
          <w:rFonts w:ascii="Arial" w:hAnsi="Arial" w:cs="Arial"/>
        </w:rPr>
        <w:t>PREMIER INN</w:t>
      </w:r>
      <w:r w:rsidRPr="009877E1">
        <w:rPr>
          <w:rFonts w:ascii="Arial" w:hAnsi="Arial" w:cs="Arial"/>
        </w:rPr>
        <w:t xml:space="preserve"> case of talent requirements first analyse the labour market, recognises the labour demand and then balances the projected labour market with the labour demand and helps to achieve organisational goals. It is an important investment for the company to stay productive and profitable for a long time. The main goal of workforce planning is to have the optimal number of employees to help the company generate maximum revenue. Human resource planning adapts according to the changing needs of the organisation and </w:t>
      </w:r>
      <w:r w:rsidR="009877E1">
        <w:rPr>
          <w:rFonts w:ascii="Arial" w:hAnsi="Arial" w:cs="Arial"/>
        </w:rPr>
        <w:t>sources</w:t>
      </w:r>
      <w:r w:rsidRPr="009877E1">
        <w:rPr>
          <w:rFonts w:ascii="Arial" w:hAnsi="Arial" w:cs="Arial"/>
        </w:rPr>
        <w:t xml:space="preserve"> the employees accordingly. The various strategic HR planning processes include forecasting labour demand and supply, setting goals and planning strategically and program implementation and evaluation (Okolie, 2020). Forecasting labour supply includes identifying the current human resource supply of the company and studying the strength of the company depending on the number of employees and the kind of skills and </w:t>
      </w:r>
      <w:r w:rsidR="009877E1">
        <w:rPr>
          <w:rFonts w:ascii="Arial" w:hAnsi="Arial" w:cs="Arial"/>
        </w:rPr>
        <w:t>positions</w:t>
      </w:r>
      <w:r w:rsidRPr="009877E1">
        <w:rPr>
          <w:rFonts w:ascii="Arial" w:hAnsi="Arial" w:cs="Arial"/>
        </w:rPr>
        <w:t xml:space="preserve"> the company holds. After analysing the labour supply of the company</w:t>
      </w:r>
      <w:r w:rsidR="009877E1">
        <w:rPr>
          <w:rFonts w:ascii="Arial" w:hAnsi="Arial" w:cs="Arial"/>
        </w:rPr>
        <w:t>,</w:t>
      </w:r>
      <w:r w:rsidRPr="009877E1">
        <w:rPr>
          <w:rFonts w:ascii="Arial" w:hAnsi="Arial" w:cs="Arial"/>
        </w:rPr>
        <w:t xml:space="preserve"> the HR professionals forecast the labour demand by outlining the future of the employees. In this step the HR professionals considered certain external and internal issues impacting the labour demand of the company. Internal conditions that the HRM take care of, are promotions, retirement, promotion and layoffs while external conditions like new technology might reduce or increase the labour demand of the company. The HR professionals then maintain </w:t>
      </w:r>
      <w:r w:rsidR="009877E1">
        <w:rPr>
          <w:rFonts w:ascii="Arial" w:hAnsi="Arial" w:cs="Arial"/>
        </w:rPr>
        <w:t xml:space="preserve">a </w:t>
      </w:r>
      <w:r w:rsidRPr="009877E1">
        <w:rPr>
          <w:rFonts w:ascii="Arial" w:hAnsi="Arial" w:cs="Arial"/>
        </w:rPr>
        <w:t xml:space="preserve">balance between the two by creating a gap analysis. HRM helps in employee engagement by frequently emphasising and communicating the goals and strategic objectives of the organisation with the employees. </w:t>
      </w:r>
      <w:r w:rsidR="009877E1">
        <w:rPr>
          <w:rFonts w:ascii="Arial" w:hAnsi="Arial" w:cs="Arial"/>
        </w:rPr>
        <w:t>Communicating</w:t>
      </w:r>
      <w:r w:rsidRPr="009877E1">
        <w:rPr>
          <w:rFonts w:ascii="Arial" w:hAnsi="Arial" w:cs="Arial"/>
        </w:rPr>
        <w:t xml:space="preserve"> the goals and objectives of the organisation to the employees helps to boost confidence and motivation in the employees leading to small winds and contributing to a positive outcome for the organisation (</w:t>
      </w:r>
      <w:proofErr w:type="spellStart"/>
      <w:r w:rsidRPr="009877E1">
        <w:rPr>
          <w:rFonts w:ascii="Arial" w:hAnsi="Arial" w:cs="Arial"/>
        </w:rPr>
        <w:t>Insan</w:t>
      </w:r>
      <w:proofErr w:type="spellEnd"/>
      <w:r w:rsidRPr="009877E1">
        <w:rPr>
          <w:rFonts w:ascii="Arial" w:hAnsi="Arial" w:cs="Arial"/>
        </w:rPr>
        <w:t xml:space="preserve"> and Andriani, 2021). Setting goals helps to guide employees through a road map to employees' work providing them with a plan of action and establishing a clear end point for them. The HR team also provides visibility of organisational strategy to the employees </w:t>
      </w:r>
      <w:r w:rsidR="009877E1">
        <w:rPr>
          <w:rFonts w:ascii="Arial" w:hAnsi="Arial" w:cs="Arial"/>
        </w:rPr>
        <w:t>and</w:t>
      </w:r>
      <w:r w:rsidRPr="009877E1">
        <w:rPr>
          <w:rFonts w:ascii="Arial" w:hAnsi="Arial" w:cs="Arial"/>
        </w:rPr>
        <w:t xml:space="preserve"> helps them to bridge the gap between the strategy and implementation. </w:t>
      </w:r>
    </w:p>
    <w:p w14:paraId="0000000C" w14:textId="77777777" w:rsidR="00FA250D" w:rsidRPr="009877E1" w:rsidRDefault="00847077">
      <w:pPr>
        <w:rPr>
          <w:rFonts w:ascii="Arial" w:hAnsi="Arial" w:cs="Arial"/>
        </w:rPr>
      </w:pPr>
      <w:r w:rsidRPr="009877E1">
        <w:rPr>
          <w:rFonts w:ascii="Arial" w:hAnsi="Arial" w:cs="Arial"/>
          <w:b/>
        </w:rPr>
        <w:lastRenderedPageBreak/>
        <w:t>Recruitment</w:t>
      </w:r>
      <w:r w:rsidRPr="009877E1">
        <w:rPr>
          <w:rFonts w:ascii="Arial" w:hAnsi="Arial" w:cs="Arial"/>
        </w:rPr>
        <w:t xml:space="preserve"> </w:t>
      </w:r>
      <w:r w:rsidRPr="009877E1">
        <w:rPr>
          <w:rFonts w:ascii="Arial" w:hAnsi="Arial" w:cs="Arial"/>
          <w:b/>
        </w:rPr>
        <w:t>and</w:t>
      </w:r>
      <w:r w:rsidRPr="009877E1">
        <w:rPr>
          <w:rFonts w:ascii="Arial" w:hAnsi="Arial" w:cs="Arial"/>
        </w:rPr>
        <w:t xml:space="preserve"> </w:t>
      </w:r>
      <w:r w:rsidRPr="009877E1">
        <w:rPr>
          <w:rFonts w:ascii="Arial" w:hAnsi="Arial" w:cs="Arial"/>
          <w:b/>
        </w:rPr>
        <w:t>selection</w:t>
      </w:r>
    </w:p>
    <w:p w14:paraId="0000000D" w14:textId="6A6D0F2C" w:rsidR="00FA250D" w:rsidRPr="009877E1" w:rsidRDefault="00847077">
      <w:pPr>
        <w:rPr>
          <w:rFonts w:ascii="Arial" w:hAnsi="Arial" w:cs="Arial"/>
        </w:rPr>
      </w:pPr>
      <w:r w:rsidRPr="009877E1">
        <w:rPr>
          <w:rFonts w:ascii="Arial" w:hAnsi="Arial" w:cs="Arial"/>
        </w:rPr>
        <w:t xml:space="preserve">Recruitment and selection are two distinct terms that are included in the process of employment. Both processes are important to have the right staff for a successful organisation and </w:t>
      </w:r>
      <w:r w:rsidR="009877E1">
        <w:rPr>
          <w:rFonts w:ascii="Arial" w:hAnsi="Arial" w:cs="Arial"/>
        </w:rPr>
        <w:t xml:space="preserve">to </w:t>
      </w:r>
      <w:r w:rsidRPr="009877E1">
        <w:rPr>
          <w:rFonts w:ascii="Arial" w:hAnsi="Arial" w:cs="Arial"/>
        </w:rPr>
        <w:t xml:space="preserve">sustain the organisational performance for a longer period (Anwar and Abdullah, 2021). Effective recruitment and selection </w:t>
      </w:r>
      <w:r w:rsidR="009877E1">
        <w:rPr>
          <w:rFonts w:ascii="Arial" w:hAnsi="Arial" w:cs="Arial"/>
        </w:rPr>
        <w:t>impact</w:t>
      </w:r>
      <w:r w:rsidRPr="009877E1">
        <w:rPr>
          <w:rFonts w:ascii="Arial" w:hAnsi="Arial" w:cs="Arial"/>
        </w:rPr>
        <w:t xml:space="preserve"> the financial performance and productivity of an organisation </w:t>
      </w:r>
      <w:r w:rsidR="009877E1">
        <w:rPr>
          <w:rFonts w:ascii="Arial" w:hAnsi="Arial" w:cs="Arial"/>
        </w:rPr>
        <w:t>which</w:t>
      </w:r>
      <w:r w:rsidRPr="009877E1">
        <w:rPr>
          <w:rFonts w:ascii="Arial" w:hAnsi="Arial" w:cs="Arial"/>
        </w:rPr>
        <w:t xml:space="preserve"> is the bottom line of any </w:t>
      </w:r>
      <w:r w:rsidR="009877E1">
        <w:rPr>
          <w:rFonts w:ascii="Arial" w:hAnsi="Arial" w:cs="Arial"/>
        </w:rPr>
        <w:t>business</w:t>
      </w:r>
      <w:r w:rsidRPr="009877E1">
        <w:rPr>
          <w:rFonts w:ascii="Arial" w:hAnsi="Arial" w:cs="Arial"/>
        </w:rPr>
        <w:t xml:space="preserve">. These are the first steps towards creating a strong competitive workforce for </w:t>
      </w:r>
      <w:r w:rsidR="005E18C6">
        <w:rPr>
          <w:rFonts w:ascii="Arial" w:hAnsi="Arial" w:cs="Arial"/>
        </w:rPr>
        <w:t>PREMIER INN</w:t>
      </w:r>
      <w:r w:rsidRPr="009877E1">
        <w:rPr>
          <w:rFonts w:ascii="Arial" w:hAnsi="Arial" w:cs="Arial"/>
        </w:rPr>
        <w:t>. Recruitment refers to searching for candidates and attracting them to apply for the required job role (</w:t>
      </w:r>
      <w:proofErr w:type="spellStart"/>
      <w:r w:rsidRPr="009877E1">
        <w:rPr>
          <w:rFonts w:ascii="Arial" w:hAnsi="Arial" w:cs="Arial"/>
        </w:rPr>
        <w:t>Gilch</w:t>
      </w:r>
      <w:proofErr w:type="spellEnd"/>
      <w:r w:rsidRPr="009877E1">
        <w:rPr>
          <w:rFonts w:ascii="Arial" w:hAnsi="Arial" w:cs="Arial"/>
        </w:rPr>
        <w:t xml:space="preserve"> and </w:t>
      </w:r>
      <w:proofErr w:type="spellStart"/>
      <w:r w:rsidRPr="009877E1">
        <w:rPr>
          <w:rFonts w:ascii="Arial" w:hAnsi="Arial" w:cs="Arial"/>
        </w:rPr>
        <w:t>Sieweke</w:t>
      </w:r>
      <w:proofErr w:type="spellEnd"/>
      <w:r w:rsidRPr="009877E1">
        <w:rPr>
          <w:rFonts w:ascii="Arial" w:hAnsi="Arial" w:cs="Arial"/>
        </w:rPr>
        <w:t xml:space="preserve">, 2021). Mainly the basic purpose behind recruitment is creating a talent pool of candidates that will help in the process of selection to choose the best candidate from that talent pool. Selection is the process of selecting the right candidate from the candidates that are recruited (Abdalla Hamza </w:t>
      </w:r>
      <w:r w:rsidRPr="009877E1">
        <w:rPr>
          <w:rFonts w:ascii="Arial" w:hAnsi="Arial" w:cs="Arial"/>
          <w:i/>
        </w:rPr>
        <w:t>et al.,</w:t>
      </w:r>
      <w:r w:rsidRPr="009877E1">
        <w:rPr>
          <w:rFonts w:ascii="Arial" w:hAnsi="Arial" w:cs="Arial"/>
        </w:rPr>
        <w:t xml:space="preserve"> 2021). The process involves various </w:t>
      </w:r>
      <w:r w:rsidR="009877E1">
        <w:rPr>
          <w:rFonts w:ascii="Arial" w:hAnsi="Arial" w:cs="Arial"/>
        </w:rPr>
        <w:t>sub-stages</w:t>
      </w:r>
      <w:r w:rsidRPr="009877E1">
        <w:rPr>
          <w:rFonts w:ascii="Arial" w:hAnsi="Arial" w:cs="Arial"/>
        </w:rPr>
        <w:t xml:space="preserve"> to get the right candidate for the job role. The </w:t>
      </w:r>
      <w:r w:rsidR="009877E1">
        <w:rPr>
          <w:rFonts w:ascii="Arial" w:hAnsi="Arial" w:cs="Arial"/>
        </w:rPr>
        <w:t>sub-stages</w:t>
      </w:r>
      <w:r w:rsidRPr="009877E1">
        <w:rPr>
          <w:rFonts w:ascii="Arial" w:hAnsi="Arial" w:cs="Arial"/>
        </w:rPr>
        <w:t xml:space="preserve"> are application review, shortlisting the desired candidates, screening those candidates through assessment processes, interviewing</w:t>
      </w:r>
      <w:r w:rsidR="001E395F">
        <w:rPr>
          <w:rFonts w:ascii="Arial" w:hAnsi="Arial" w:cs="Arial"/>
        </w:rPr>
        <w:t>,</w:t>
      </w:r>
      <w:r w:rsidRPr="009877E1">
        <w:rPr>
          <w:rFonts w:ascii="Arial" w:hAnsi="Arial" w:cs="Arial"/>
        </w:rPr>
        <w:t xml:space="preserve"> and </w:t>
      </w:r>
      <w:r w:rsidR="009877E1">
        <w:rPr>
          <w:rFonts w:ascii="Arial" w:hAnsi="Arial" w:cs="Arial"/>
        </w:rPr>
        <w:t>decision-making</w:t>
      </w:r>
      <w:r w:rsidRPr="009877E1">
        <w:rPr>
          <w:rFonts w:ascii="Arial" w:hAnsi="Arial" w:cs="Arial"/>
        </w:rPr>
        <w:t xml:space="preserve">. The process of recruitment is immediately followed by the selection process. </w:t>
      </w:r>
      <w:r w:rsidR="009877E1">
        <w:rPr>
          <w:rFonts w:ascii="Arial" w:hAnsi="Arial" w:cs="Arial"/>
        </w:rPr>
        <w:t>At</w:t>
      </w:r>
      <w:r w:rsidRPr="009877E1">
        <w:rPr>
          <w:rFonts w:ascii="Arial" w:hAnsi="Arial" w:cs="Arial"/>
        </w:rPr>
        <w:t xml:space="preserve"> </w:t>
      </w:r>
      <w:r w:rsidR="005E18C6">
        <w:rPr>
          <w:rFonts w:ascii="Arial" w:hAnsi="Arial" w:cs="Arial"/>
        </w:rPr>
        <w:t>PREMIER INN</w:t>
      </w:r>
      <w:r w:rsidRPr="009877E1">
        <w:rPr>
          <w:rFonts w:ascii="Arial" w:hAnsi="Arial" w:cs="Arial"/>
        </w:rPr>
        <w:t>, the recruitment process is done through accepting the applications of various candidates. The recruited candidates then go through a selection process in which the HRM identifies their potential through screening, interviewing</w:t>
      </w:r>
      <w:r w:rsidR="001E395F">
        <w:rPr>
          <w:rFonts w:ascii="Arial" w:hAnsi="Arial" w:cs="Arial"/>
        </w:rPr>
        <w:t>,</w:t>
      </w:r>
      <w:r w:rsidRPr="009877E1">
        <w:rPr>
          <w:rFonts w:ascii="Arial" w:hAnsi="Arial" w:cs="Arial"/>
        </w:rPr>
        <w:t xml:space="preserve"> and assessment tests (Shane</w:t>
      </w:r>
      <w:r w:rsidRPr="009877E1">
        <w:rPr>
          <w:rFonts w:ascii="Arial" w:hAnsi="Arial" w:cs="Arial"/>
          <w:i/>
        </w:rPr>
        <w:t xml:space="preserve"> et al</w:t>
      </w:r>
      <w:r w:rsidRPr="009877E1">
        <w:rPr>
          <w:rFonts w:ascii="Arial" w:hAnsi="Arial" w:cs="Arial"/>
        </w:rPr>
        <w:t xml:space="preserve">., 2022). The HR professionals give a brief about the </w:t>
      </w:r>
      <w:r w:rsidR="005E18C6">
        <w:rPr>
          <w:rFonts w:ascii="Arial" w:hAnsi="Arial" w:cs="Arial"/>
        </w:rPr>
        <w:t>PREMIER INN</w:t>
      </w:r>
      <w:r w:rsidRPr="009877E1">
        <w:rPr>
          <w:rFonts w:ascii="Arial" w:hAnsi="Arial" w:cs="Arial"/>
        </w:rPr>
        <w:t xml:space="preserve"> to candidates and after the </w:t>
      </w:r>
      <w:r w:rsidR="009877E1">
        <w:rPr>
          <w:rFonts w:ascii="Arial" w:hAnsi="Arial" w:cs="Arial"/>
        </w:rPr>
        <w:t>decision-making</w:t>
      </w:r>
      <w:r w:rsidRPr="009877E1">
        <w:rPr>
          <w:rFonts w:ascii="Arial" w:hAnsi="Arial" w:cs="Arial"/>
        </w:rPr>
        <w:t xml:space="preserve"> process, the candidate with the right skills is selected for the desired job post. The various processes of recruitment in </w:t>
      </w:r>
      <w:r w:rsidR="005E18C6">
        <w:rPr>
          <w:rFonts w:ascii="Arial" w:hAnsi="Arial" w:cs="Arial"/>
        </w:rPr>
        <w:t>PREMIER INN</w:t>
      </w:r>
      <w:r w:rsidRPr="009877E1">
        <w:rPr>
          <w:rFonts w:ascii="Arial" w:hAnsi="Arial" w:cs="Arial"/>
        </w:rPr>
        <w:t xml:space="preserve"> </w:t>
      </w:r>
      <w:r w:rsidR="009877E1">
        <w:rPr>
          <w:rFonts w:ascii="Arial" w:hAnsi="Arial" w:cs="Arial"/>
        </w:rPr>
        <w:t>involve</w:t>
      </w:r>
      <w:r w:rsidRPr="009877E1">
        <w:rPr>
          <w:rFonts w:ascii="Arial" w:hAnsi="Arial" w:cs="Arial"/>
        </w:rPr>
        <w:t xml:space="preserve"> identifying the need </w:t>
      </w:r>
      <w:r w:rsidR="009877E1">
        <w:rPr>
          <w:rFonts w:ascii="Arial" w:hAnsi="Arial" w:cs="Arial"/>
        </w:rPr>
        <w:t>for</w:t>
      </w:r>
      <w:r w:rsidRPr="009877E1">
        <w:rPr>
          <w:rFonts w:ascii="Arial" w:hAnsi="Arial" w:cs="Arial"/>
        </w:rPr>
        <w:t xml:space="preserve"> hiring in the company, preparing a </w:t>
      </w:r>
      <w:r w:rsidR="009877E1">
        <w:rPr>
          <w:rFonts w:ascii="Arial" w:hAnsi="Arial" w:cs="Arial"/>
        </w:rPr>
        <w:t>well-designed</w:t>
      </w:r>
      <w:r w:rsidRPr="009877E1">
        <w:rPr>
          <w:rFonts w:ascii="Arial" w:hAnsi="Arial" w:cs="Arial"/>
        </w:rPr>
        <w:t xml:space="preserve"> job description to attract the required talents, talent search, screening the job application</w:t>
      </w:r>
      <w:r w:rsidR="001E395F">
        <w:rPr>
          <w:rFonts w:ascii="Arial" w:hAnsi="Arial" w:cs="Arial"/>
        </w:rPr>
        <w:t>,</w:t>
      </w:r>
      <w:r w:rsidRPr="009877E1">
        <w:rPr>
          <w:rFonts w:ascii="Arial" w:hAnsi="Arial" w:cs="Arial"/>
        </w:rPr>
        <w:t xml:space="preserve"> and shortlisting the candidates who have the required skills, experience</w:t>
      </w:r>
      <w:r w:rsidR="001E395F">
        <w:rPr>
          <w:rFonts w:ascii="Arial" w:hAnsi="Arial" w:cs="Arial"/>
        </w:rPr>
        <w:t>,</w:t>
      </w:r>
      <w:r w:rsidRPr="009877E1">
        <w:rPr>
          <w:rFonts w:ascii="Arial" w:hAnsi="Arial" w:cs="Arial"/>
        </w:rPr>
        <w:t xml:space="preserve"> and attitude for the job posts. Recruiting the most suited employees then goes through a selection procedure that involves various interviews, taking an assessment program</w:t>
      </w:r>
      <w:r w:rsidR="001E395F">
        <w:rPr>
          <w:rFonts w:ascii="Arial" w:hAnsi="Arial" w:cs="Arial"/>
        </w:rPr>
        <w:t>,</w:t>
      </w:r>
      <w:r w:rsidRPr="009877E1">
        <w:rPr>
          <w:rFonts w:ascii="Arial" w:hAnsi="Arial" w:cs="Arial"/>
        </w:rPr>
        <w:t xml:space="preserve"> and screening the </w:t>
      </w:r>
      <w:r w:rsidR="009877E1">
        <w:rPr>
          <w:rFonts w:ascii="Arial" w:hAnsi="Arial" w:cs="Arial"/>
        </w:rPr>
        <w:t>employees'</w:t>
      </w:r>
      <w:r w:rsidRPr="009877E1">
        <w:rPr>
          <w:rFonts w:ascii="Arial" w:hAnsi="Arial" w:cs="Arial"/>
        </w:rPr>
        <w:t xml:space="preserve"> aptitude. </w:t>
      </w:r>
      <w:r w:rsidR="001E4A82" w:rsidRPr="001E4A82">
        <w:rPr>
          <w:rFonts w:ascii="Arial" w:hAnsi="Arial" w:cs="Arial"/>
        </w:rPr>
        <w:t xml:space="preserve">PREMIER INN East Cliff </w:t>
      </w:r>
      <w:r w:rsidR="001E4A82">
        <w:rPr>
          <w:rFonts w:ascii="Arial" w:hAnsi="Arial" w:cs="Arial"/>
        </w:rPr>
        <w:t>–</w:t>
      </w:r>
      <w:r w:rsidR="001E4A82" w:rsidRPr="001E4A82">
        <w:rPr>
          <w:rFonts w:ascii="Arial" w:hAnsi="Arial" w:cs="Arial"/>
        </w:rPr>
        <w:t xml:space="preserve"> Bournemouth</w:t>
      </w:r>
      <w:r w:rsidR="001E4A82">
        <w:rPr>
          <w:rFonts w:ascii="Arial" w:hAnsi="Arial" w:cs="Arial"/>
        </w:rPr>
        <w:t xml:space="preserve"> </w:t>
      </w:r>
      <w:r w:rsidRPr="009877E1">
        <w:rPr>
          <w:rFonts w:ascii="Arial" w:hAnsi="Arial" w:cs="Arial"/>
        </w:rPr>
        <w:t>also ensures a bias-free recruitment and selection process to neglect discrimination in the process of onboard the most well</w:t>
      </w:r>
      <w:r w:rsidR="009877E1">
        <w:rPr>
          <w:rFonts w:ascii="Arial" w:hAnsi="Arial" w:cs="Arial"/>
        </w:rPr>
        <w:t>-</w:t>
      </w:r>
      <w:r w:rsidRPr="009877E1">
        <w:rPr>
          <w:rFonts w:ascii="Arial" w:hAnsi="Arial" w:cs="Arial"/>
        </w:rPr>
        <w:t>deserved candidate from the talent pool and give equal opportunities to the ones who are underrepresented (</w:t>
      </w:r>
      <w:r w:rsidR="005E18C6">
        <w:rPr>
          <w:rFonts w:ascii="Arial" w:hAnsi="Arial" w:cs="Arial"/>
        </w:rPr>
        <w:t>PREMIER INN</w:t>
      </w:r>
      <w:r w:rsidRPr="009877E1">
        <w:rPr>
          <w:rFonts w:ascii="Arial" w:hAnsi="Arial" w:cs="Arial"/>
        </w:rPr>
        <w:t>, 2024)</w:t>
      </w:r>
    </w:p>
    <w:p w14:paraId="0000000E" w14:textId="77777777" w:rsidR="00FA250D" w:rsidRPr="009877E1" w:rsidRDefault="00847077">
      <w:pPr>
        <w:rPr>
          <w:rFonts w:ascii="Arial" w:hAnsi="Arial" w:cs="Arial"/>
        </w:rPr>
      </w:pPr>
      <w:r w:rsidRPr="009877E1">
        <w:rPr>
          <w:rFonts w:ascii="Arial" w:hAnsi="Arial" w:cs="Arial"/>
          <w:b/>
        </w:rPr>
        <w:lastRenderedPageBreak/>
        <w:t>Training</w:t>
      </w:r>
      <w:r w:rsidRPr="009877E1">
        <w:rPr>
          <w:rFonts w:ascii="Arial" w:hAnsi="Arial" w:cs="Arial"/>
        </w:rPr>
        <w:t xml:space="preserve"> </w:t>
      </w:r>
      <w:r w:rsidRPr="009877E1">
        <w:rPr>
          <w:rFonts w:ascii="Arial" w:hAnsi="Arial" w:cs="Arial"/>
          <w:b/>
        </w:rPr>
        <w:t>and</w:t>
      </w:r>
      <w:r w:rsidRPr="009877E1">
        <w:rPr>
          <w:rFonts w:ascii="Arial" w:hAnsi="Arial" w:cs="Arial"/>
        </w:rPr>
        <w:t xml:space="preserve"> </w:t>
      </w:r>
      <w:r w:rsidRPr="009877E1">
        <w:rPr>
          <w:rFonts w:ascii="Arial" w:hAnsi="Arial" w:cs="Arial"/>
          <w:b/>
        </w:rPr>
        <w:t>development</w:t>
      </w:r>
      <w:r w:rsidRPr="009877E1">
        <w:rPr>
          <w:rFonts w:ascii="Arial" w:hAnsi="Arial" w:cs="Arial"/>
        </w:rPr>
        <w:t xml:space="preserve"> </w:t>
      </w:r>
      <w:r w:rsidRPr="009877E1">
        <w:rPr>
          <w:rFonts w:ascii="Arial" w:hAnsi="Arial" w:cs="Arial"/>
          <w:b/>
        </w:rPr>
        <w:t>of</w:t>
      </w:r>
      <w:r w:rsidRPr="009877E1">
        <w:rPr>
          <w:rFonts w:ascii="Arial" w:hAnsi="Arial" w:cs="Arial"/>
        </w:rPr>
        <w:t xml:space="preserve"> </w:t>
      </w:r>
      <w:r w:rsidRPr="009877E1">
        <w:rPr>
          <w:rFonts w:ascii="Arial" w:hAnsi="Arial" w:cs="Arial"/>
          <w:b/>
        </w:rPr>
        <w:t>employees</w:t>
      </w:r>
    </w:p>
    <w:p w14:paraId="0000000F" w14:textId="09A194AC" w:rsidR="00FA250D" w:rsidRPr="009877E1" w:rsidRDefault="00847077">
      <w:pPr>
        <w:rPr>
          <w:rFonts w:ascii="Arial" w:hAnsi="Arial" w:cs="Arial"/>
        </w:rPr>
      </w:pPr>
      <w:r w:rsidRPr="009877E1">
        <w:rPr>
          <w:rFonts w:ascii="Arial" w:hAnsi="Arial" w:cs="Arial"/>
        </w:rPr>
        <w:t xml:space="preserve">Training and development program is the process of upskilling the employees with the required knowledge, skills and attitude that will help to improve their efficiency, productivity and job performance of the employees that </w:t>
      </w:r>
      <w:r w:rsidR="009877E1">
        <w:rPr>
          <w:rFonts w:ascii="Arial" w:hAnsi="Arial" w:cs="Arial"/>
        </w:rPr>
        <w:t>enable</w:t>
      </w:r>
      <w:r w:rsidRPr="009877E1">
        <w:rPr>
          <w:rFonts w:ascii="Arial" w:hAnsi="Arial" w:cs="Arial"/>
        </w:rPr>
        <w:t xml:space="preserve"> future career growth and help to achieve the goals and objectives of the organisation smoothly and effectively (Friedman, 2012). Training is a</w:t>
      </w:r>
      <w:r w:rsidR="009877E1">
        <w:rPr>
          <w:rFonts w:ascii="Arial" w:hAnsi="Arial" w:cs="Arial"/>
        </w:rPr>
        <w:t xml:space="preserve"> </w:t>
      </w:r>
      <w:r w:rsidRPr="009877E1">
        <w:rPr>
          <w:rFonts w:ascii="Arial" w:hAnsi="Arial" w:cs="Arial"/>
        </w:rPr>
        <w:t xml:space="preserve">short-term activity mainly concerned </w:t>
      </w:r>
      <w:r w:rsidR="009877E1">
        <w:rPr>
          <w:rFonts w:ascii="Arial" w:hAnsi="Arial" w:cs="Arial"/>
        </w:rPr>
        <w:t>with enhancing</w:t>
      </w:r>
      <w:r w:rsidRPr="009877E1">
        <w:rPr>
          <w:rFonts w:ascii="Arial" w:hAnsi="Arial" w:cs="Arial"/>
        </w:rPr>
        <w:t xml:space="preserve"> the current job performance of the employees by empowering them with the required skill sets. Training is done in the form of on-the-job training, formal training courses or coaching sessions while development is </w:t>
      </w:r>
      <w:r w:rsidR="009877E1">
        <w:rPr>
          <w:rFonts w:ascii="Arial" w:hAnsi="Arial" w:cs="Arial"/>
        </w:rPr>
        <w:t>the</w:t>
      </w:r>
      <w:r w:rsidRPr="009877E1">
        <w:rPr>
          <w:rFonts w:ascii="Arial" w:hAnsi="Arial" w:cs="Arial"/>
        </w:rPr>
        <w:t xml:space="preserve"> long-term growth of an individual’s career (Li, 2022). It involves empowering employees with the knowledge that will go beyond the requirements of their current job to provide better career growth opportunities to the employees. </w:t>
      </w:r>
      <w:r w:rsidR="009877E1">
        <w:rPr>
          <w:rFonts w:ascii="Arial" w:hAnsi="Arial" w:cs="Arial"/>
        </w:rPr>
        <w:t>The development</w:t>
      </w:r>
      <w:r w:rsidRPr="009877E1">
        <w:rPr>
          <w:rFonts w:ascii="Arial" w:hAnsi="Arial" w:cs="Arial"/>
        </w:rPr>
        <w:t xml:space="preserve"> process includes pursuing higher education, mentoring or attending conferences</w:t>
      </w:r>
      <w:r w:rsidR="000C15EA">
        <w:rPr>
          <w:rFonts w:ascii="Arial" w:hAnsi="Arial" w:cs="Arial"/>
        </w:rPr>
        <w:t xml:space="preserve"> </w:t>
      </w:r>
      <w:r w:rsidR="000C15EA" w:rsidRPr="000C15EA">
        <w:rPr>
          <w:rFonts w:ascii="Arial" w:hAnsi="Arial" w:cs="Arial"/>
        </w:rPr>
        <w:t>(Inma</w:t>
      </w:r>
      <w:r w:rsidR="000C15EA">
        <w:rPr>
          <w:rFonts w:ascii="Arial" w:hAnsi="Arial" w:cs="Arial"/>
        </w:rPr>
        <w:t>n</w:t>
      </w:r>
      <w:r w:rsidR="000C15EA" w:rsidRPr="000C15EA">
        <w:rPr>
          <w:rFonts w:ascii="Arial" w:hAnsi="Arial" w:cs="Arial"/>
        </w:rPr>
        <w:t xml:space="preserve">, </w:t>
      </w:r>
      <w:r w:rsidR="001E395F" w:rsidRPr="000C15EA">
        <w:rPr>
          <w:rFonts w:ascii="Arial" w:hAnsi="Arial" w:cs="Arial"/>
        </w:rPr>
        <w:t>O’Sullivan,</w:t>
      </w:r>
      <w:r w:rsidR="000C15EA">
        <w:rPr>
          <w:rFonts w:ascii="Arial" w:hAnsi="Arial" w:cs="Arial"/>
        </w:rPr>
        <w:t xml:space="preserve"> </w:t>
      </w:r>
      <w:r w:rsidR="000C15EA" w:rsidRPr="000C15EA">
        <w:rPr>
          <w:rFonts w:ascii="Arial" w:hAnsi="Arial" w:cs="Arial"/>
        </w:rPr>
        <w:t>and Murton, 2014)</w:t>
      </w:r>
      <w:r w:rsidRPr="009877E1">
        <w:rPr>
          <w:rFonts w:ascii="Arial" w:hAnsi="Arial" w:cs="Arial"/>
        </w:rPr>
        <w:t xml:space="preserve">. The HR of </w:t>
      </w:r>
      <w:r w:rsidR="005E18C6">
        <w:rPr>
          <w:rFonts w:ascii="Arial" w:hAnsi="Arial" w:cs="Arial"/>
        </w:rPr>
        <w:t>PREMIER INN</w:t>
      </w:r>
      <w:r w:rsidRPr="009877E1">
        <w:rPr>
          <w:rFonts w:ascii="Arial" w:hAnsi="Arial" w:cs="Arial"/>
        </w:rPr>
        <w:t xml:space="preserve"> </w:t>
      </w:r>
      <w:r w:rsidR="009877E1">
        <w:rPr>
          <w:rFonts w:ascii="Arial" w:hAnsi="Arial" w:cs="Arial"/>
        </w:rPr>
        <w:t>carries</w:t>
      </w:r>
      <w:r w:rsidRPr="009877E1">
        <w:rPr>
          <w:rFonts w:ascii="Arial" w:hAnsi="Arial" w:cs="Arial"/>
        </w:rPr>
        <w:t xml:space="preserve"> out training and development programs to enhance employee experience, job satisfaction, career growth</w:t>
      </w:r>
      <w:r w:rsidR="001E395F">
        <w:rPr>
          <w:rFonts w:ascii="Arial" w:hAnsi="Arial" w:cs="Arial"/>
        </w:rPr>
        <w:t>,</w:t>
      </w:r>
      <w:r w:rsidRPr="009877E1">
        <w:rPr>
          <w:rFonts w:ascii="Arial" w:hAnsi="Arial" w:cs="Arial"/>
        </w:rPr>
        <w:t xml:space="preserve"> and job performance of the employees. However, it is also noteworthy that empowering employees through different training and development programs benefits organisations through better employee engagement, higher productivity</w:t>
      </w:r>
      <w:r w:rsidR="001E395F">
        <w:rPr>
          <w:rFonts w:ascii="Arial" w:hAnsi="Arial" w:cs="Arial"/>
        </w:rPr>
        <w:t>,</w:t>
      </w:r>
      <w:r w:rsidRPr="009877E1">
        <w:rPr>
          <w:rFonts w:ascii="Arial" w:hAnsi="Arial" w:cs="Arial"/>
        </w:rPr>
        <w:t xml:space="preserve"> and long retention of highly skilled employees (Akter </w:t>
      </w:r>
      <w:r w:rsidRPr="009877E1">
        <w:rPr>
          <w:rFonts w:ascii="Arial" w:hAnsi="Arial" w:cs="Arial"/>
          <w:i/>
        </w:rPr>
        <w:t>et al.</w:t>
      </w:r>
      <w:r w:rsidRPr="009877E1">
        <w:rPr>
          <w:rFonts w:ascii="Arial" w:hAnsi="Arial" w:cs="Arial"/>
        </w:rPr>
        <w:t xml:space="preserve">, 2022). In </w:t>
      </w:r>
      <w:r w:rsidR="005E18C6">
        <w:rPr>
          <w:rFonts w:ascii="Arial" w:hAnsi="Arial" w:cs="Arial"/>
        </w:rPr>
        <w:t>PREMIER INN</w:t>
      </w:r>
      <w:r w:rsidR="009877E1">
        <w:rPr>
          <w:rFonts w:ascii="Arial" w:hAnsi="Arial" w:cs="Arial"/>
        </w:rPr>
        <w:t>,</w:t>
      </w:r>
      <w:r w:rsidRPr="009877E1">
        <w:rPr>
          <w:rFonts w:ascii="Arial" w:hAnsi="Arial" w:cs="Arial"/>
        </w:rPr>
        <w:t xml:space="preserve"> the employee training and development program is arranged by HR professionals and </w:t>
      </w:r>
      <w:r w:rsidR="009877E1">
        <w:rPr>
          <w:rFonts w:ascii="Arial" w:hAnsi="Arial" w:cs="Arial"/>
        </w:rPr>
        <w:t>is</w:t>
      </w:r>
      <w:r w:rsidRPr="009877E1">
        <w:rPr>
          <w:rFonts w:ascii="Arial" w:hAnsi="Arial" w:cs="Arial"/>
        </w:rPr>
        <w:t xml:space="preserve"> taught by certified trainers and professional experts to build the employees’ hospitality </w:t>
      </w:r>
      <w:r w:rsidR="009877E1">
        <w:rPr>
          <w:rFonts w:ascii="Arial" w:hAnsi="Arial" w:cs="Arial"/>
        </w:rPr>
        <w:t>careers</w:t>
      </w:r>
      <w:r w:rsidRPr="009877E1">
        <w:rPr>
          <w:rFonts w:ascii="Arial" w:hAnsi="Arial" w:cs="Arial"/>
        </w:rPr>
        <w:t xml:space="preserve">. The company has a high focus </w:t>
      </w:r>
      <w:r w:rsidR="009877E1">
        <w:rPr>
          <w:rFonts w:ascii="Arial" w:hAnsi="Arial" w:cs="Arial"/>
        </w:rPr>
        <w:t>on</w:t>
      </w:r>
      <w:r w:rsidRPr="009877E1">
        <w:rPr>
          <w:rFonts w:ascii="Arial" w:hAnsi="Arial" w:cs="Arial"/>
        </w:rPr>
        <w:t xml:space="preserve"> providing career development opportunities for its employees. The HR team of the company believe</w:t>
      </w:r>
      <w:r w:rsidR="001E395F">
        <w:rPr>
          <w:rFonts w:ascii="Arial" w:hAnsi="Arial" w:cs="Arial"/>
        </w:rPr>
        <w:t>s</w:t>
      </w:r>
      <w:r w:rsidRPr="009877E1">
        <w:rPr>
          <w:rFonts w:ascii="Arial" w:hAnsi="Arial" w:cs="Arial"/>
        </w:rPr>
        <w:t xml:space="preserve"> that empowering employees through different training and development programs </w:t>
      </w:r>
      <w:r w:rsidR="009877E1">
        <w:rPr>
          <w:rFonts w:ascii="Arial" w:hAnsi="Arial" w:cs="Arial"/>
        </w:rPr>
        <w:t>helps</w:t>
      </w:r>
      <w:r w:rsidRPr="009877E1">
        <w:rPr>
          <w:rFonts w:ascii="Arial" w:hAnsi="Arial" w:cs="Arial"/>
        </w:rPr>
        <w:t xml:space="preserve"> them to prepare for </w:t>
      </w:r>
      <w:r w:rsidR="009877E1">
        <w:rPr>
          <w:rFonts w:ascii="Arial" w:hAnsi="Arial" w:cs="Arial"/>
        </w:rPr>
        <w:t>higher-level</w:t>
      </w:r>
      <w:r w:rsidRPr="009877E1">
        <w:rPr>
          <w:rFonts w:ascii="Arial" w:hAnsi="Arial" w:cs="Arial"/>
        </w:rPr>
        <w:t xml:space="preserve"> job positions. The training and development program also helps the organisation to be updated with the latest </w:t>
      </w:r>
      <w:r w:rsidR="009877E1">
        <w:rPr>
          <w:rFonts w:ascii="Arial" w:hAnsi="Arial" w:cs="Arial"/>
        </w:rPr>
        <w:t>trends</w:t>
      </w:r>
      <w:r w:rsidRPr="009877E1">
        <w:rPr>
          <w:rFonts w:ascii="Arial" w:hAnsi="Arial" w:cs="Arial"/>
        </w:rPr>
        <w:t xml:space="preserve"> and best practices. This helps </w:t>
      </w:r>
      <w:r w:rsidR="005E18C6">
        <w:rPr>
          <w:rFonts w:ascii="Arial" w:hAnsi="Arial" w:cs="Arial"/>
        </w:rPr>
        <w:t>PREMIER INN</w:t>
      </w:r>
      <w:r w:rsidRPr="009877E1">
        <w:rPr>
          <w:rFonts w:ascii="Arial" w:hAnsi="Arial" w:cs="Arial"/>
        </w:rPr>
        <w:t xml:space="preserve"> to </w:t>
      </w:r>
      <w:r w:rsidR="009877E1">
        <w:rPr>
          <w:rFonts w:ascii="Arial" w:hAnsi="Arial" w:cs="Arial"/>
        </w:rPr>
        <w:t>maintain</w:t>
      </w:r>
      <w:r w:rsidRPr="009877E1">
        <w:rPr>
          <w:rFonts w:ascii="Arial" w:hAnsi="Arial" w:cs="Arial"/>
        </w:rPr>
        <w:t xml:space="preserve"> their position in the competitive market and retain </w:t>
      </w:r>
      <w:r w:rsidR="001E395F">
        <w:rPr>
          <w:rFonts w:ascii="Arial" w:hAnsi="Arial" w:cs="Arial"/>
        </w:rPr>
        <w:t>its</w:t>
      </w:r>
      <w:r w:rsidRPr="009877E1">
        <w:rPr>
          <w:rFonts w:ascii="Arial" w:hAnsi="Arial" w:cs="Arial"/>
        </w:rPr>
        <w:t xml:space="preserve"> competitive advantage in the future. </w:t>
      </w:r>
    </w:p>
    <w:p w14:paraId="00000010" w14:textId="15A40C35" w:rsidR="00FA250D" w:rsidRPr="009877E1" w:rsidRDefault="00847077">
      <w:pPr>
        <w:rPr>
          <w:rFonts w:ascii="Arial" w:hAnsi="Arial" w:cs="Arial"/>
        </w:rPr>
      </w:pPr>
      <w:r w:rsidRPr="009877E1">
        <w:rPr>
          <w:rFonts w:ascii="Arial" w:hAnsi="Arial" w:cs="Arial"/>
        </w:rPr>
        <w:t xml:space="preserve">The company has also </w:t>
      </w:r>
      <w:r w:rsidRPr="009877E1">
        <w:rPr>
          <w:rFonts w:ascii="Arial" w:hAnsi="Arial" w:cs="Arial"/>
          <w:b/>
        </w:rPr>
        <w:t>automated several HRM practices</w:t>
      </w:r>
      <w:r w:rsidRPr="009877E1">
        <w:rPr>
          <w:rFonts w:ascii="Arial" w:hAnsi="Arial" w:cs="Arial"/>
        </w:rPr>
        <w:t xml:space="preserve"> as many processes are to reduce the chances of errors and inefficiencies of the work done manually which mainly delay the time of action. Automating the processes eliminates these risks and allows the HR professionals to focus more on the processes that require human expertise and take </w:t>
      </w:r>
      <w:r w:rsidRPr="009877E1">
        <w:rPr>
          <w:rFonts w:ascii="Arial" w:hAnsi="Arial" w:cs="Arial"/>
        </w:rPr>
        <w:lastRenderedPageBreak/>
        <w:t xml:space="preserve">care of employees' needs and demands by putting them in the first place which will make the employees feel valued (Kurek, 2021). Automatic processes allow HR professionals to focus more on the most valuable asset of the business that are the employees rather than just </w:t>
      </w:r>
      <w:r w:rsidR="009877E1">
        <w:rPr>
          <w:rFonts w:ascii="Arial" w:hAnsi="Arial" w:cs="Arial"/>
        </w:rPr>
        <w:t>spending</w:t>
      </w:r>
      <w:r w:rsidRPr="009877E1">
        <w:rPr>
          <w:rFonts w:ascii="Arial" w:hAnsi="Arial" w:cs="Arial"/>
        </w:rPr>
        <w:t xml:space="preserve"> time on the paperwork.  Focusing more on employees leads to their well-being which positively impacts enhancing their proficiency and productivity which in turn impacts the customer satisfaction and profitability of the </w:t>
      </w:r>
      <w:r w:rsidR="001E395F" w:rsidRPr="009877E1">
        <w:rPr>
          <w:rFonts w:ascii="Arial" w:hAnsi="Arial" w:cs="Arial"/>
        </w:rPr>
        <w:t>business</w:t>
      </w:r>
      <w:r w:rsidR="001E395F" w:rsidRPr="000C15EA">
        <w:rPr>
          <w:rFonts w:ascii="Arial" w:hAnsi="Arial" w:cs="Arial"/>
        </w:rPr>
        <w:t xml:space="preserve"> (</w:t>
      </w:r>
      <w:r w:rsidR="000C15EA" w:rsidRPr="000C15EA">
        <w:rPr>
          <w:rFonts w:ascii="Arial" w:hAnsi="Arial" w:cs="Arial"/>
        </w:rPr>
        <w:t>Gallagher, 2022)</w:t>
      </w:r>
      <w:r w:rsidRPr="009877E1">
        <w:rPr>
          <w:rFonts w:ascii="Arial" w:hAnsi="Arial" w:cs="Arial"/>
        </w:rPr>
        <w:t>. The automation process also allows the HR professionals to focus on creating KPIs to analyse different important Metrics like the turnover rate of the company and strategies for the decision</w:t>
      </w:r>
      <w:r w:rsidR="009877E1">
        <w:rPr>
          <w:rFonts w:ascii="Arial" w:hAnsi="Arial" w:cs="Arial"/>
        </w:rPr>
        <w:t>-</w:t>
      </w:r>
      <w:r w:rsidRPr="009877E1">
        <w:rPr>
          <w:rFonts w:ascii="Arial" w:hAnsi="Arial" w:cs="Arial"/>
        </w:rPr>
        <w:t xml:space="preserve">making process accordingly. The automation tool that automatically sends and replies to the emails also enables reducing the timing of responding to different requests of the employees like leave </w:t>
      </w:r>
      <w:r w:rsidR="009877E1">
        <w:rPr>
          <w:rFonts w:ascii="Arial" w:hAnsi="Arial" w:cs="Arial"/>
        </w:rPr>
        <w:t>requests</w:t>
      </w:r>
      <w:r w:rsidRPr="009877E1">
        <w:rPr>
          <w:rFonts w:ascii="Arial" w:hAnsi="Arial" w:cs="Arial"/>
        </w:rPr>
        <w:t xml:space="preserve"> and vacation </w:t>
      </w:r>
      <w:r w:rsidR="009877E1">
        <w:rPr>
          <w:rFonts w:ascii="Arial" w:hAnsi="Arial" w:cs="Arial"/>
        </w:rPr>
        <w:t>requests</w:t>
      </w:r>
      <w:r w:rsidRPr="009877E1">
        <w:rPr>
          <w:rFonts w:ascii="Arial" w:hAnsi="Arial" w:cs="Arial"/>
        </w:rPr>
        <w:t xml:space="preserve"> improving employee relations and leading to a better employee experience (Sakka </w:t>
      </w:r>
      <w:r w:rsidRPr="009877E1">
        <w:rPr>
          <w:rFonts w:ascii="Arial" w:hAnsi="Arial" w:cs="Arial"/>
          <w:i/>
        </w:rPr>
        <w:t>et al</w:t>
      </w:r>
      <w:r w:rsidRPr="009877E1">
        <w:rPr>
          <w:rFonts w:ascii="Arial" w:hAnsi="Arial" w:cs="Arial"/>
        </w:rPr>
        <w:t xml:space="preserve">., 2022). Satisfied and motivated employees are more likely to work beyond job expectations by improving their performance which directly results in </w:t>
      </w:r>
      <w:r w:rsidR="009877E1">
        <w:rPr>
          <w:rFonts w:ascii="Arial" w:hAnsi="Arial" w:cs="Arial"/>
        </w:rPr>
        <w:t xml:space="preserve">the </w:t>
      </w:r>
      <w:r w:rsidRPr="009877E1">
        <w:rPr>
          <w:rFonts w:ascii="Arial" w:hAnsi="Arial" w:cs="Arial"/>
        </w:rPr>
        <w:t>strategic development of the company.</w:t>
      </w:r>
    </w:p>
    <w:p w14:paraId="00000011" w14:textId="77777777" w:rsidR="00FA250D" w:rsidRPr="009877E1" w:rsidRDefault="00847077">
      <w:pPr>
        <w:rPr>
          <w:rFonts w:ascii="Arial" w:hAnsi="Arial" w:cs="Arial"/>
          <w:b/>
        </w:rPr>
      </w:pPr>
      <w:r w:rsidRPr="009877E1">
        <w:rPr>
          <w:rFonts w:ascii="Arial" w:hAnsi="Arial" w:cs="Arial"/>
          <w:b/>
        </w:rPr>
        <w:t>Compensation</w:t>
      </w:r>
    </w:p>
    <w:p w14:paraId="00000012" w14:textId="6738D252" w:rsidR="00FA250D" w:rsidRPr="009877E1" w:rsidRDefault="00847077">
      <w:pPr>
        <w:rPr>
          <w:rFonts w:ascii="Arial" w:hAnsi="Arial" w:cs="Arial"/>
        </w:rPr>
      </w:pPr>
      <w:r w:rsidRPr="009877E1">
        <w:rPr>
          <w:rFonts w:ascii="Arial" w:hAnsi="Arial" w:cs="Arial"/>
        </w:rPr>
        <w:t>It is one of the primary roles of HRM to</w:t>
      </w:r>
      <w:r w:rsidR="009877E1">
        <w:rPr>
          <w:rFonts w:ascii="Arial" w:hAnsi="Arial" w:cs="Arial"/>
        </w:rPr>
        <w:t xml:space="preserve"> </w:t>
      </w:r>
      <w:r w:rsidRPr="009877E1">
        <w:rPr>
          <w:rFonts w:ascii="Arial" w:hAnsi="Arial" w:cs="Arial"/>
        </w:rPr>
        <w:t>analyse how much the employees should be paid based on their performance, achievements</w:t>
      </w:r>
      <w:r w:rsidR="001E395F">
        <w:rPr>
          <w:rFonts w:ascii="Arial" w:hAnsi="Arial" w:cs="Arial"/>
        </w:rPr>
        <w:t>,</w:t>
      </w:r>
      <w:r w:rsidRPr="009877E1">
        <w:rPr>
          <w:rFonts w:ascii="Arial" w:hAnsi="Arial" w:cs="Arial"/>
        </w:rPr>
        <w:t xml:space="preserve"> and experience. The professionals ensure that the salary ranges are aligned with different job levels. They also </w:t>
      </w:r>
      <w:r w:rsidR="001E395F">
        <w:rPr>
          <w:rFonts w:ascii="Arial" w:hAnsi="Arial" w:cs="Arial"/>
        </w:rPr>
        <w:t>reward</w:t>
      </w:r>
      <w:r w:rsidRPr="009877E1">
        <w:rPr>
          <w:rFonts w:ascii="Arial" w:hAnsi="Arial" w:cs="Arial"/>
        </w:rPr>
        <w:t xml:space="preserve"> the employees to keep them motivated in their job </w:t>
      </w:r>
      <w:r w:rsidR="009877E1">
        <w:rPr>
          <w:rFonts w:ascii="Arial" w:hAnsi="Arial" w:cs="Arial"/>
        </w:rPr>
        <w:t>roles</w:t>
      </w:r>
      <w:r w:rsidRPr="009877E1">
        <w:rPr>
          <w:rFonts w:ascii="Arial" w:hAnsi="Arial" w:cs="Arial"/>
        </w:rPr>
        <w:t xml:space="preserve"> and keep enhancing their performance (</w:t>
      </w:r>
      <w:proofErr w:type="spellStart"/>
      <w:r w:rsidRPr="009877E1">
        <w:rPr>
          <w:rFonts w:ascii="Arial" w:hAnsi="Arial" w:cs="Arial"/>
        </w:rPr>
        <w:t>Sardi</w:t>
      </w:r>
      <w:proofErr w:type="spellEnd"/>
      <w:r w:rsidRPr="009877E1">
        <w:rPr>
          <w:rFonts w:ascii="Arial" w:hAnsi="Arial" w:cs="Arial"/>
        </w:rPr>
        <w:t xml:space="preserve"> </w:t>
      </w:r>
      <w:r w:rsidRPr="009877E1">
        <w:rPr>
          <w:rFonts w:ascii="Arial" w:hAnsi="Arial" w:cs="Arial"/>
          <w:i/>
        </w:rPr>
        <w:t xml:space="preserve">et al., </w:t>
      </w:r>
      <w:r w:rsidRPr="009877E1">
        <w:rPr>
          <w:rFonts w:ascii="Arial" w:hAnsi="Arial" w:cs="Arial"/>
        </w:rPr>
        <w:t xml:space="preserve">2021). The rewards in </w:t>
      </w:r>
      <w:r w:rsidR="001E4A82" w:rsidRPr="001E4A82">
        <w:rPr>
          <w:rFonts w:ascii="Arial" w:hAnsi="Arial" w:cs="Arial"/>
        </w:rPr>
        <w:t xml:space="preserve">PREMIER INN East Cliff </w:t>
      </w:r>
      <w:r w:rsidR="005E7220">
        <w:rPr>
          <w:rFonts w:ascii="Arial" w:hAnsi="Arial" w:cs="Arial"/>
        </w:rPr>
        <w:t>–</w:t>
      </w:r>
      <w:r w:rsidR="001E4A82" w:rsidRPr="001E4A82">
        <w:rPr>
          <w:rFonts w:ascii="Arial" w:hAnsi="Arial" w:cs="Arial"/>
        </w:rPr>
        <w:t xml:space="preserve"> Bournemouth</w:t>
      </w:r>
      <w:r w:rsidR="005E7220">
        <w:rPr>
          <w:rFonts w:ascii="Arial" w:hAnsi="Arial" w:cs="Arial"/>
        </w:rPr>
        <w:t xml:space="preserve"> </w:t>
      </w:r>
      <w:r w:rsidRPr="009877E1">
        <w:rPr>
          <w:rFonts w:ascii="Arial" w:hAnsi="Arial" w:cs="Arial"/>
        </w:rPr>
        <w:t xml:space="preserve">are given in two ways that are monetary rewards and non-monetary rewards. Monetary rewards </w:t>
      </w:r>
      <w:r w:rsidR="009877E1">
        <w:rPr>
          <w:rFonts w:ascii="Arial" w:hAnsi="Arial" w:cs="Arial"/>
        </w:rPr>
        <w:t>refer</w:t>
      </w:r>
      <w:r w:rsidRPr="009877E1">
        <w:rPr>
          <w:rFonts w:ascii="Arial" w:hAnsi="Arial" w:cs="Arial"/>
        </w:rPr>
        <w:t xml:space="preserve"> to rewards in the form of bonuses, incentives or salary hikes analysing the performance of the employees. Non-monetary rewards give HR professionals and managers a chance to show their appreciation toward employees' performance </w:t>
      </w:r>
      <w:r w:rsidR="009877E1">
        <w:rPr>
          <w:rFonts w:ascii="Arial" w:hAnsi="Arial" w:cs="Arial"/>
        </w:rPr>
        <w:t>by</w:t>
      </w:r>
      <w:r w:rsidRPr="009877E1">
        <w:rPr>
          <w:rFonts w:ascii="Arial" w:hAnsi="Arial" w:cs="Arial"/>
        </w:rPr>
        <w:t xml:space="preserve"> acknowledging their good work in the company. It involves recognition, physical rewards, growth opportunities</w:t>
      </w:r>
      <w:r w:rsidR="001E395F">
        <w:rPr>
          <w:rFonts w:ascii="Arial" w:hAnsi="Arial" w:cs="Arial"/>
        </w:rPr>
        <w:t>,</w:t>
      </w:r>
      <w:r w:rsidRPr="009877E1">
        <w:rPr>
          <w:rFonts w:ascii="Arial" w:hAnsi="Arial" w:cs="Arial"/>
        </w:rPr>
        <w:t xml:space="preserve"> and many more. Providing compensation helps the employees to feel valued and motivated to continue working hard. </w:t>
      </w:r>
    </w:p>
    <w:p w14:paraId="00000013" w14:textId="77777777" w:rsidR="00FA250D" w:rsidRPr="009877E1" w:rsidRDefault="00847077">
      <w:pPr>
        <w:pStyle w:val="Heading1"/>
        <w:rPr>
          <w:rFonts w:ascii="Arial" w:hAnsi="Arial" w:cs="Arial"/>
          <w:b/>
          <w:sz w:val="32"/>
          <w:szCs w:val="32"/>
        </w:rPr>
      </w:pPr>
      <w:bookmarkStart w:id="4" w:name="_l0qnwmx2ix4p" w:colFirst="0" w:colLast="0"/>
      <w:bookmarkStart w:id="5" w:name="_Toc157959184"/>
      <w:bookmarkEnd w:id="4"/>
      <w:r w:rsidRPr="009877E1">
        <w:rPr>
          <w:rFonts w:ascii="Arial" w:hAnsi="Arial" w:cs="Arial"/>
          <w:b/>
          <w:sz w:val="32"/>
          <w:szCs w:val="32"/>
        </w:rPr>
        <w:t>Conclusion</w:t>
      </w:r>
      <w:bookmarkEnd w:id="5"/>
      <w:r w:rsidRPr="009877E1">
        <w:rPr>
          <w:rFonts w:ascii="Arial" w:hAnsi="Arial" w:cs="Arial"/>
          <w:b/>
          <w:sz w:val="32"/>
          <w:szCs w:val="32"/>
        </w:rPr>
        <w:t xml:space="preserve"> </w:t>
      </w:r>
    </w:p>
    <w:p w14:paraId="00000014" w14:textId="19141DCB" w:rsidR="00FA250D" w:rsidRPr="009877E1" w:rsidRDefault="00847077">
      <w:pPr>
        <w:rPr>
          <w:rFonts w:ascii="Arial" w:hAnsi="Arial" w:cs="Arial"/>
        </w:rPr>
      </w:pPr>
      <w:r w:rsidRPr="009877E1">
        <w:rPr>
          <w:rFonts w:ascii="Arial" w:hAnsi="Arial" w:cs="Arial"/>
        </w:rPr>
        <w:t xml:space="preserve">It can be concluded that quality employees are one of the most valuable assets of a company and human resources plays an important role in developing a durable staff that will in turn help the organisation to grow and achieve competitive advantage in the </w:t>
      </w:r>
      <w:r w:rsidRPr="009877E1">
        <w:rPr>
          <w:rFonts w:ascii="Arial" w:hAnsi="Arial" w:cs="Arial"/>
        </w:rPr>
        <w:lastRenderedPageBreak/>
        <w:t xml:space="preserve">marketplace. The HRM of </w:t>
      </w:r>
      <w:r w:rsidR="005E7220" w:rsidRPr="005E7220">
        <w:rPr>
          <w:rFonts w:ascii="Arial" w:hAnsi="Arial" w:cs="Arial"/>
        </w:rPr>
        <w:t xml:space="preserve">PREMIER INN East Cliff </w:t>
      </w:r>
      <w:r w:rsidR="005E7220">
        <w:rPr>
          <w:rFonts w:ascii="Arial" w:hAnsi="Arial" w:cs="Arial"/>
        </w:rPr>
        <w:t>–</w:t>
      </w:r>
      <w:r w:rsidR="005E7220" w:rsidRPr="005E7220">
        <w:rPr>
          <w:rFonts w:ascii="Arial" w:hAnsi="Arial" w:cs="Arial"/>
        </w:rPr>
        <w:t xml:space="preserve"> Bournemouth</w:t>
      </w:r>
      <w:r w:rsidR="005E7220">
        <w:rPr>
          <w:rFonts w:ascii="Arial" w:hAnsi="Arial" w:cs="Arial"/>
        </w:rPr>
        <w:t xml:space="preserve"> </w:t>
      </w:r>
      <w:r w:rsidRPr="009877E1">
        <w:rPr>
          <w:rFonts w:ascii="Arial" w:hAnsi="Arial" w:cs="Arial"/>
        </w:rPr>
        <w:t xml:space="preserve">Hotel critically analyses the requirement and talent gap in the company and then involves intense human resource planning and sourcing the best candidate for the company. The HR professionals of the company have developed a </w:t>
      </w:r>
      <w:r w:rsidR="00DA1DA5">
        <w:rPr>
          <w:rFonts w:ascii="Arial" w:hAnsi="Arial" w:cs="Arial"/>
        </w:rPr>
        <w:t xml:space="preserve">unique </w:t>
      </w:r>
      <w:r w:rsidR="00DA1DA5" w:rsidRPr="009877E1">
        <w:rPr>
          <w:rFonts w:ascii="Arial" w:hAnsi="Arial" w:cs="Arial"/>
        </w:rPr>
        <w:t>recruitment</w:t>
      </w:r>
      <w:r w:rsidRPr="009877E1">
        <w:rPr>
          <w:rFonts w:ascii="Arial" w:hAnsi="Arial" w:cs="Arial"/>
        </w:rPr>
        <w:t xml:space="preserve"> and selection process to source the best </w:t>
      </w:r>
      <w:r w:rsidR="009877E1">
        <w:rPr>
          <w:rFonts w:ascii="Arial" w:hAnsi="Arial" w:cs="Arial"/>
        </w:rPr>
        <w:t>candidates</w:t>
      </w:r>
      <w:r w:rsidRPr="009877E1">
        <w:rPr>
          <w:rFonts w:ascii="Arial" w:hAnsi="Arial" w:cs="Arial"/>
        </w:rPr>
        <w:t xml:space="preserve"> from the talent pool and then </w:t>
      </w:r>
      <w:r w:rsidR="009877E1">
        <w:rPr>
          <w:rFonts w:ascii="Arial" w:hAnsi="Arial" w:cs="Arial"/>
        </w:rPr>
        <w:t>upskill</w:t>
      </w:r>
      <w:r w:rsidRPr="009877E1">
        <w:rPr>
          <w:rFonts w:ascii="Arial" w:hAnsi="Arial" w:cs="Arial"/>
        </w:rPr>
        <w:t xml:space="preserve"> them with the required training and development programmes. The company has also automated some of its HR processes allowing the HR professionals to invest more time </w:t>
      </w:r>
      <w:r w:rsidR="009877E1">
        <w:rPr>
          <w:rFonts w:ascii="Arial" w:hAnsi="Arial" w:cs="Arial"/>
        </w:rPr>
        <w:t>in</w:t>
      </w:r>
      <w:r w:rsidRPr="009877E1">
        <w:rPr>
          <w:rFonts w:ascii="Arial" w:hAnsi="Arial" w:cs="Arial"/>
        </w:rPr>
        <w:t xml:space="preserve"> the processes that require more human expertise like interviewing </w:t>
      </w:r>
      <w:r w:rsidR="009877E1">
        <w:rPr>
          <w:rFonts w:ascii="Arial" w:hAnsi="Arial" w:cs="Arial"/>
        </w:rPr>
        <w:t xml:space="preserve">and </w:t>
      </w:r>
      <w:r w:rsidRPr="009877E1">
        <w:rPr>
          <w:rFonts w:ascii="Arial" w:hAnsi="Arial" w:cs="Arial"/>
        </w:rPr>
        <w:t xml:space="preserve">screening candidates. It also allows the professionals to focus more on the employees of the company by taking care of their compensation and needs and fostering a strong relationship with them. This helps to retain skilled employees with the company for a longer time and thus </w:t>
      </w:r>
      <w:r w:rsidR="009877E1">
        <w:rPr>
          <w:rFonts w:ascii="Arial" w:hAnsi="Arial" w:cs="Arial"/>
        </w:rPr>
        <w:t>helps</w:t>
      </w:r>
      <w:r w:rsidRPr="009877E1">
        <w:rPr>
          <w:rFonts w:ascii="Arial" w:hAnsi="Arial" w:cs="Arial"/>
        </w:rPr>
        <w:t xml:space="preserve"> the organisation to meet </w:t>
      </w:r>
      <w:r w:rsidR="009877E1">
        <w:rPr>
          <w:rFonts w:ascii="Arial" w:hAnsi="Arial" w:cs="Arial"/>
        </w:rPr>
        <w:t>its</w:t>
      </w:r>
      <w:r w:rsidRPr="009877E1">
        <w:rPr>
          <w:rFonts w:ascii="Arial" w:hAnsi="Arial" w:cs="Arial"/>
        </w:rPr>
        <w:t xml:space="preserve"> business goals more efficiently and effectively. </w:t>
      </w:r>
    </w:p>
    <w:p w14:paraId="00000015" w14:textId="77777777" w:rsidR="00FA250D" w:rsidRPr="009877E1" w:rsidRDefault="00847077">
      <w:pPr>
        <w:rPr>
          <w:rFonts w:ascii="Arial" w:hAnsi="Arial" w:cs="Arial"/>
        </w:rPr>
      </w:pPr>
      <w:r w:rsidRPr="009877E1">
        <w:rPr>
          <w:rFonts w:ascii="Arial" w:hAnsi="Arial" w:cs="Arial"/>
        </w:rPr>
        <w:br w:type="page"/>
      </w:r>
    </w:p>
    <w:p w14:paraId="00000016" w14:textId="77777777" w:rsidR="00FA250D" w:rsidRPr="009877E1" w:rsidRDefault="00847077">
      <w:pPr>
        <w:pStyle w:val="Heading1"/>
        <w:rPr>
          <w:rFonts w:ascii="Arial" w:hAnsi="Arial" w:cs="Arial"/>
          <w:b/>
          <w:sz w:val="32"/>
          <w:szCs w:val="32"/>
        </w:rPr>
      </w:pPr>
      <w:bookmarkStart w:id="6" w:name="_uxjkjc7668d6" w:colFirst="0" w:colLast="0"/>
      <w:bookmarkStart w:id="7" w:name="_Toc157959185"/>
      <w:bookmarkEnd w:id="6"/>
      <w:r w:rsidRPr="009877E1">
        <w:rPr>
          <w:rFonts w:ascii="Arial" w:hAnsi="Arial" w:cs="Arial"/>
          <w:b/>
          <w:sz w:val="32"/>
          <w:szCs w:val="32"/>
        </w:rPr>
        <w:lastRenderedPageBreak/>
        <w:t>References</w:t>
      </w:r>
      <w:bookmarkEnd w:id="7"/>
    </w:p>
    <w:p w14:paraId="2149E0D1" w14:textId="77777777" w:rsidR="000C15EA" w:rsidRPr="000C15EA" w:rsidRDefault="000C15EA" w:rsidP="000C15EA">
      <w:pPr>
        <w:rPr>
          <w:rFonts w:ascii="Arial" w:hAnsi="Arial" w:cs="Arial"/>
          <w:lang w:eastAsia="en-GB" w:bidi="bn-IN"/>
        </w:rPr>
      </w:pPr>
    </w:p>
    <w:p w14:paraId="2A427A75" w14:textId="77777777" w:rsidR="000C15EA" w:rsidRPr="000C15EA" w:rsidRDefault="000C15EA" w:rsidP="000C15EA">
      <w:pPr>
        <w:rPr>
          <w:rFonts w:ascii="Arial" w:eastAsia="Arial" w:hAnsi="Arial" w:cs="Arial"/>
          <w:color w:val="222222"/>
          <w:highlight w:val="white"/>
        </w:rPr>
      </w:pPr>
      <w:r w:rsidRPr="000C15EA">
        <w:rPr>
          <w:rFonts w:ascii="Arial" w:eastAsia="Arial" w:hAnsi="Arial" w:cs="Arial"/>
          <w:color w:val="222222"/>
          <w:highlight w:val="white"/>
        </w:rPr>
        <w:t xml:space="preserve">Abdalla Hamza, P., Jabbar Othman, B., Gardi, B., </w:t>
      </w:r>
      <w:proofErr w:type="spellStart"/>
      <w:r w:rsidRPr="000C15EA">
        <w:rPr>
          <w:rFonts w:ascii="Arial" w:eastAsia="Arial" w:hAnsi="Arial" w:cs="Arial"/>
          <w:color w:val="222222"/>
          <w:highlight w:val="white"/>
        </w:rPr>
        <w:t>Sorguli</w:t>
      </w:r>
      <w:proofErr w:type="spellEnd"/>
      <w:r w:rsidRPr="000C15EA">
        <w:rPr>
          <w:rFonts w:ascii="Arial" w:eastAsia="Arial" w:hAnsi="Arial" w:cs="Arial"/>
          <w:color w:val="222222"/>
          <w:highlight w:val="white"/>
        </w:rPr>
        <w:t xml:space="preserve">, S., Mahmood Aziz, H., Ali Ahmed, S., Sabir, B.Y., Burhan Ismael, N., Ali, B.J. and Anwar, G., 2021. Recruitment and selection: The relationship between recruitment and selection with organizational performance. </w:t>
      </w:r>
    </w:p>
    <w:p w14:paraId="5360ADC0" w14:textId="77777777" w:rsidR="000C15EA" w:rsidRPr="000C15EA" w:rsidRDefault="000C15EA" w:rsidP="000C15EA">
      <w:pPr>
        <w:rPr>
          <w:rFonts w:ascii="Arial" w:eastAsia="Arial" w:hAnsi="Arial" w:cs="Arial"/>
          <w:color w:val="222222"/>
          <w:highlight w:val="white"/>
        </w:rPr>
      </w:pPr>
      <w:r w:rsidRPr="000C15EA">
        <w:rPr>
          <w:rFonts w:ascii="Arial" w:eastAsia="Arial" w:hAnsi="Arial" w:cs="Arial"/>
          <w:color w:val="222222"/>
          <w:highlight w:val="white"/>
        </w:rPr>
        <w:t>Akter, H., Ahmed, W., Sentosa, I. and Hizam, S.M., 2022. Crafting employee engagement through talent management practices in telecom sector. SA Journal of Human Resource Management, 20, p.11.</w:t>
      </w:r>
    </w:p>
    <w:p w14:paraId="3EF67106" w14:textId="77777777" w:rsidR="000C15EA" w:rsidRPr="000C15EA" w:rsidRDefault="000C15EA" w:rsidP="000C15EA">
      <w:pPr>
        <w:rPr>
          <w:rFonts w:ascii="Arial" w:eastAsia="Arial" w:hAnsi="Arial" w:cs="Arial"/>
          <w:color w:val="222222"/>
          <w:highlight w:val="white"/>
        </w:rPr>
      </w:pPr>
      <w:r w:rsidRPr="000C15EA">
        <w:rPr>
          <w:rFonts w:ascii="Arial" w:eastAsia="Arial" w:hAnsi="Arial" w:cs="Arial"/>
          <w:color w:val="222222"/>
          <w:highlight w:val="white"/>
        </w:rPr>
        <w:t>Anwar, G. and Abdullah, N.N., 2021. The impact of Human resource management practice on Organizational performance. International journal of Engineering, Business and Management (IJEBM), 5.</w:t>
      </w:r>
    </w:p>
    <w:p w14:paraId="585D1C84" w14:textId="77777777" w:rsidR="000C15EA" w:rsidRDefault="000C15EA" w:rsidP="000C15EA">
      <w:pPr>
        <w:rPr>
          <w:rFonts w:ascii="Arial" w:hAnsi="Arial" w:cs="Arial"/>
        </w:rPr>
      </w:pPr>
      <w:r w:rsidRPr="000C15EA">
        <w:rPr>
          <w:rFonts w:ascii="Arial" w:hAnsi="Arial" w:cs="Arial"/>
        </w:rPr>
        <w:t xml:space="preserve">Armstrong, M. and Taylor, S., 2020. Armstrong’s handbook of human resource management practice. 15th edition. London, United </w:t>
      </w:r>
      <w:proofErr w:type="gramStart"/>
      <w:r w:rsidRPr="000C15EA">
        <w:rPr>
          <w:rFonts w:ascii="Arial" w:hAnsi="Arial" w:cs="Arial"/>
        </w:rPr>
        <w:t>Kingdom ;</w:t>
      </w:r>
      <w:proofErr w:type="gramEnd"/>
      <w:r w:rsidRPr="000C15EA">
        <w:rPr>
          <w:rFonts w:ascii="Arial" w:hAnsi="Arial" w:cs="Arial"/>
        </w:rPr>
        <w:t xml:space="preserve">: </w:t>
      </w:r>
      <w:proofErr w:type="spellStart"/>
      <w:r w:rsidRPr="000C15EA">
        <w:rPr>
          <w:rFonts w:ascii="Arial" w:hAnsi="Arial" w:cs="Arial"/>
        </w:rPr>
        <w:t>KoganPage</w:t>
      </w:r>
      <w:proofErr w:type="spellEnd"/>
      <w:r w:rsidRPr="000C15EA">
        <w:rPr>
          <w:rFonts w:ascii="Arial" w:hAnsi="Arial" w:cs="Arial"/>
        </w:rPr>
        <w:t>.</w:t>
      </w:r>
    </w:p>
    <w:p w14:paraId="2641EF7A" w14:textId="4B38AD4C" w:rsidR="000C15EA" w:rsidRPr="000C15EA" w:rsidRDefault="000C15EA" w:rsidP="000C15EA">
      <w:pPr>
        <w:rPr>
          <w:rFonts w:ascii="Arial" w:hAnsi="Arial" w:cs="Arial"/>
        </w:rPr>
      </w:pPr>
      <w:r w:rsidRPr="000C15EA">
        <w:rPr>
          <w:rFonts w:ascii="Arial" w:hAnsi="Arial" w:cs="Arial"/>
        </w:rPr>
        <w:t>CIPD, 2024. Almost a sense of loss’: what is the impact of redundancies on HR teams? [Online]. Available at:&lt;https://www.peoplemanagement.co.uk/article/1860099/almost-sense-loss-impact-redundancies-hr-teams&gt; [Accessed on: 04/02/24]</w:t>
      </w:r>
    </w:p>
    <w:p w14:paraId="4A8CEA12" w14:textId="77777777" w:rsidR="000C15EA" w:rsidRPr="000C15EA" w:rsidRDefault="000C15EA" w:rsidP="000C15EA">
      <w:pPr>
        <w:rPr>
          <w:rFonts w:ascii="Arial" w:hAnsi="Arial" w:cs="Arial"/>
        </w:rPr>
      </w:pPr>
      <w:r w:rsidRPr="000C15EA">
        <w:rPr>
          <w:rFonts w:ascii="Arial" w:hAnsi="Arial" w:cs="Arial"/>
        </w:rPr>
        <w:t>Friedman, A. 2012. Continuing professional development: lifelong learning of millions. London: Routledge.</w:t>
      </w:r>
    </w:p>
    <w:p w14:paraId="1AFC8AB6" w14:textId="77777777" w:rsidR="000C15EA" w:rsidRPr="000C15EA" w:rsidRDefault="000C15EA" w:rsidP="000C15EA">
      <w:pPr>
        <w:spacing w:before="100" w:beforeAutospacing="1" w:after="100" w:afterAutospacing="1"/>
        <w:rPr>
          <w:rFonts w:ascii="Arial" w:hAnsi="Arial" w:cs="Arial"/>
          <w:lang w:eastAsia="en-GB" w:bidi="bn-IN"/>
        </w:rPr>
      </w:pPr>
      <w:r w:rsidRPr="000C15EA">
        <w:rPr>
          <w:rFonts w:ascii="Arial" w:hAnsi="Arial" w:cs="Arial"/>
          <w:lang w:eastAsia="en-GB" w:bidi="bn-IN"/>
        </w:rPr>
        <w:t>Gallagher, K. 2022. Essential study and employment skills for business and management students. Oxford University Press.</w:t>
      </w:r>
    </w:p>
    <w:p w14:paraId="6562173F" w14:textId="77777777" w:rsidR="000C15EA" w:rsidRPr="000C15EA" w:rsidRDefault="000C15EA" w:rsidP="000C15EA">
      <w:pPr>
        <w:rPr>
          <w:rFonts w:ascii="Arial" w:eastAsia="Arial" w:hAnsi="Arial" w:cs="Arial"/>
          <w:color w:val="222222"/>
          <w:highlight w:val="white"/>
        </w:rPr>
      </w:pPr>
      <w:proofErr w:type="spellStart"/>
      <w:r w:rsidRPr="000C15EA">
        <w:rPr>
          <w:rFonts w:ascii="Arial" w:eastAsia="Arial" w:hAnsi="Arial" w:cs="Arial"/>
          <w:color w:val="222222"/>
          <w:highlight w:val="white"/>
        </w:rPr>
        <w:t>Gilch</w:t>
      </w:r>
      <w:proofErr w:type="spellEnd"/>
      <w:r w:rsidRPr="000C15EA">
        <w:rPr>
          <w:rFonts w:ascii="Arial" w:eastAsia="Arial" w:hAnsi="Arial" w:cs="Arial"/>
          <w:color w:val="222222"/>
          <w:highlight w:val="white"/>
        </w:rPr>
        <w:t xml:space="preserve">, P.M. and </w:t>
      </w:r>
      <w:proofErr w:type="spellStart"/>
      <w:r w:rsidRPr="000C15EA">
        <w:rPr>
          <w:rFonts w:ascii="Arial" w:eastAsia="Arial" w:hAnsi="Arial" w:cs="Arial"/>
          <w:color w:val="222222"/>
          <w:highlight w:val="white"/>
        </w:rPr>
        <w:t>Sieweke</w:t>
      </w:r>
      <w:proofErr w:type="spellEnd"/>
      <w:r w:rsidRPr="000C15EA">
        <w:rPr>
          <w:rFonts w:ascii="Arial" w:eastAsia="Arial" w:hAnsi="Arial" w:cs="Arial"/>
          <w:color w:val="222222"/>
          <w:highlight w:val="white"/>
        </w:rPr>
        <w:t>, J., 2021. Recruiting digital talent: The strategic role of recruitment in organisations’ digital transformation. German Journal of Human Resource Management, 35(1), pp.53-82.</w:t>
      </w:r>
    </w:p>
    <w:p w14:paraId="7F22AF63" w14:textId="77777777" w:rsidR="000C15EA" w:rsidRPr="000C15EA" w:rsidRDefault="000C15EA" w:rsidP="000C15EA">
      <w:pPr>
        <w:spacing w:before="100" w:beforeAutospacing="1" w:after="100" w:afterAutospacing="1"/>
        <w:rPr>
          <w:rFonts w:ascii="Arial" w:hAnsi="Arial" w:cs="Arial"/>
          <w:lang w:eastAsia="en-GB" w:bidi="bn-IN"/>
        </w:rPr>
      </w:pPr>
      <w:r w:rsidRPr="000C15EA">
        <w:rPr>
          <w:rFonts w:ascii="Arial" w:hAnsi="Arial" w:cs="Arial"/>
          <w:lang w:eastAsia="en-GB" w:bidi="bn-IN"/>
        </w:rPr>
        <w:t>Inman, M., O’Sullivan, N. and Murton, A. 2014. Unlocking human resource management. London: Routledge Cavendish.</w:t>
      </w:r>
    </w:p>
    <w:p w14:paraId="70AF718E" w14:textId="77777777" w:rsidR="000C15EA" w:rsidRPr="000C15EA" w:rsidRDefault="000C15EA" w:rsidP="000C15EA">
      <w:pPr>
        <w:rPr>
          <w:rFonts w:ascii="Arial" w:eastAsia="Arial" w:hAnsi="Arial" w:cs="Arial"/>
          <w:color w:val="222222"/>
          <w:highlight w:val="white"/>
        </w:rPr>
      </w:pPr>
      <w:proofErr w:type="spellStart"/>
      <w:r w:rsidRPr="000C15EA">
        <w:rPr>
          <w:rFonts w:ascii="Arial" w:eastAsia="Arial" w:hAnsi="Arial" w:cs="Arial"/>
          <w:color w:val="222222"/>
          <w:highlight w:val="white"/>
        </w:rPr>
        <w:lastRenderedPageBreak/>
        <w:t>Insan</w:t>
      </w:r>
      <w:proofErr w:type="spellEnd"/>
      <w:r w:rsidRPr="000C15EA">
        <w:rPr>
          <w:rFonts w:ascii="Arial" w:eastAsia="Arial" w:hAnsi="Arial" w:cs="Arial"/>
          <w:color w:val="222222"/>
          <w:highlight w:val="white"/>
        </w:rPr>
        <w:t>, A.N. and Andriani Yasin, N., 2021. Transglobal leadership as a driver for increasing the employee performance. International Journal of Organizational Leadership, 10(1), pp.54-71.</w:t>
      </w:r>
    </w:p>
    <w:p w14:paraId="15A459E3" w14:textId="77777777" w:rsidR="000C15EA" w:rsidRPr="000C15EA" w:rsidRDefault="000C15EA" w:rsidP="000C15EA">
      <w:pPr>
        <w:rPr>
          <w:rFonts w:ascii="Arial" w:eastAsia="Arial" w:hAnsi="Arial" w:cs="Arial"/>
          <w:color w:val="222222"/>
          <w:highlight w:val="white"/>
        </w:rPr>
      </w:pPr>
      <w:r w:rsidRPr="000C15EA">
        <w:rPr>
          <w:rFonts w:ascii="Arial" w:eastAsia="Arial" w:hAnsi="Arial" w:cs="Arial"/>
          <w:color w:val="222222"/>
          <w:highlight w:val="white"/>
        </w:rPr>
        <w:t>Kurek, D., 2021. Use of modern IT solutions in the HRM activities: Process automation and digital employer branding.</w:t>
      </w:r>
    </w:p>
    <w:p w14:paraId="5D191255" w14:textId="77777777" w:rsidR="000C15EA" w:rsidRPr="000C15EA" w:rsidRDefault="000C15EA" w:rsidP="000C15EA">
      <w:pPr>
        <w:rPr>
          <w:rFonts w:ascii="Arial" w:eastAsia="Arial" w:hAnsi="Arial" w:cs="Arial"/>
          <w:color w:val="222222"/>
          <w:highlight w:val="white"/>
        </w:rPr>
      </w:pPr>
      <w:r w:rsidRPr="000C15EA">
        <w:rPr>
          <w:rFonts w:ascii="Arial" w:eastAsia="Arial" w:hAnsi="Arial" w:cs="Arial"/>
          <w:color w:val="222222"/>
          <w:highlight w:val="white"/>
        </w:rPr>
        <w:t>Li, L., 2022. Reskilling and upskilling the future-ready workforce for industry 4.0 and beyond. Information Systems Frontiers, pp.1-16.</w:t>
      </w:r>
    </w:p>
    <w:p w14:paraId="25E141EA" w14:textId="77777777" w:rsidR="000C15EA" w:rsidRPr="000C15EA" w:rsidRDefault="000C15EA" w:rsidP="000C15EA">
      <w:pPr>
        <w:rPr>
          <w:rFonts w:ascii="Arial" w:eastAsia="Arial" w:hAnsi="Arial" w:cs="Arial"/>
          <w:color w:val="222222"/>
          <w:highlight w:val="white"/>
        </w:rPr>
      </w:pPr>
      <w:r w:rsidRPr="000C15EA">
        <w:rPr>
          <w:rFonts w:ascii="Arial" w:eastAsia="Arial" w:hAnsi="Arial" w:cs="Arial"/>
          <w:color w:val="222222"/>
          <w:highlight w:val="white"/>
        </w:rPr>
        <w:t>Okolie, U.C., 2020. The advantage of integrating human resource planning with corporate planning. Annals of Spiru Haret University. Economic Series, 20(1), pp.25-50.</w:t>
      </w:r>
    </w:p>
    <w:p w14:paraId="4DAA6B39" w14:textId="77777777" w:rsidR="000C15EA" w:rsidRPr="000C15EA" w:rsidRDefault="000C15EA" w:rsidP="000C15EA">
      <w:pPr>
        <w:rPr>
          <w:rFonts w:ascii="Arial" w:hAnsi="Arial" w:cs="Arial"/>
        </w:rPr>
      </w:pPr>
      <w:r w:rsidRPr="000C15EA">
        <w:rPr>
          <w:rFonts w:ascii="Arial" w:hAnsi="Arial" w:cs="Arial"/>
        </w:rPr>
        <w:t xml:space="preserve">PREMIER INN, 2024. </w:t>
      </w:r>
      <w:hyperlink r:id="rId8">
        <w:r w:rsidRPr="000C15EA">
          <w:rPr>
            <w:rFonts w:ascii="Arial" w:hAnsi="Arial" w:cs="Arial"/>
          </w:rPr>
          <w:t>About PREMIER INN | Corporate Information</w:t>
        </w:r>
      </w:hyperlink>
      <w:r w:rsidRPr="000C15EA">
        <w:rPr>
          <w:rFonts w:ascii="Arial" w:hAnsi="Arial" w:cs="Arial"/>
        </w:rPr>
        <w:t xml:space="preserve"> [Online]. Available at:&lt;https://www.PREMIER INN.com/PREMIER INN/</w:t>
      </w:r>
      <w:proofErr w:type="spellStart"/>
      <w:r w:rsidRPr="000C15EA">
        <w:rPr>
          <w:rFonts w:ascii="Arial" w:hAnsi="Arial" w:cs="Arial"/>
        </w:rPr>
        <w:t>aboutPREMIER</w:t>
      </w:r>
      <w:proofErr w:type="spellEnd"/>
      <w:r w:rsidRPr="000C15EA">
        <w:rPr>
          <w:rFonts w:ascii="Arial" w:hAnsi="Arial" w:cs="Arial"/>
        </w:rPr>
        <w:t xml:space="preserve"> </w:t>
      </w:r>
      <w:proofErr w:type="spellStart"/>
      <w:r w:rsidRPr="000C15EA">
        <w:rPr>
          <w:rFonts w:ascii="Arial" w:hAnsi="Arial" w:cs="Arial"/>
        </w:rPr>
        <w:t>INN.mi</w:t>
      </w:r>
      <w:proofErr w:type="spellEnd"/>
      <w:r w:rsidRPr="000C15EA">
        <w:rPr>
          <w:rFonts w:ascii="Arial" w:hAnsi="Arial" w:cs="Arial"/>
        </w:rPr>
        <w:t>&gt; [Accessed on: 04/02/24]</w:t>
      </w:r>
    </w:p>
    <w:p w14:paraId="1DE052E9" w14:textId="77777777" w:rsidR="000C15EA" w:rsidRPr="000C15EA" w:rsidRDefault="000C15EA" w:rsidP="000C15EA">
      <w:pPr>
        <w:rPr>
          <w:rFonts w:ascii="Arial" w:hAnsi="Arial" w:cs="Arial"/>
        </w:rPr>
      </w:pPr>
      <w:r w:rsidRPr="000C15EA">
        <w:rPr>
          <w:rFonts w:ascii="Arial" w:hAnsi="Arial" w:cs="Arial"/>
        </w:rPr>
        <w:t xml:space="preserve">PREMIER INN, 2024. </w:t>
      </w:r>
      <w:hyperlink r:id="rId9">
        <w:r w:rsidRPr="000C15EA">
          <w:rPr>
            <w:rFonts w:ascii="Arial" w:hAnsi="Arial" w:cs="Arial"/>
          </w:rPr>
          <w:t>Human Rights Policy Statement</w:t>
        </w:r>
      </w:hyperlink>
      <w:r w:rsidRPr="000C15EA">
        <w:rPr>
          <w:rFonts w:ascii="Arial" w:hAnsi="Arial" w:cs="Arial"/>
        </w:rPr>
        <w:t xml:space="preserve"> [Online]. Available at:&lt;https:// https://www.premierinn.com/gb/en/home.html /PREMIER </w:t>
      </w:r>
      <w:proofErr w:type="spellStart"/>
      <w:r w:rsidRPr="000C15EA">
        <w:rPr>
          <w:rFonts w:ascii="Arial" w:hAnsi="Arial" w:cs="Arial"/>
        </w:rPr>
        <w:t>INNassets</w:t>
      </w:r>
      <w:proofErr w:type="spellEnd"/>
      <w:r w:rsidRPr="000C15EA">
        <w:rPr>
          <w:rFonts w:ascii="Arial" w:hAnsi="Arial" w:cs="Arial"/>
        </w:rPr>
        <w:t>/Multimedia/PDF/Corporate/HumanRightsStatement.pdf&gt; [Accessed on: 04/02/24]</w:t>
      </w:r>
    </w:p>
    <w:p w14:paraId="41D96905" w14:textId="77777777" w:rsidR="000C15EA" w:rsidRPr="000C15EA" w:rsidRDefault="000C15EA" w:rsidP="000C15EA">
      <w:pPr>
        <w:rPr>
          <w:rFonts w:ascii="Arial" w:eastAsia="Arial" w:hAnsi="Arial" w:cs="Arial"/>
          <w:color w:val="222222"/>
          <w:highlight w:val="white"/>
        </w:rPr>
      </w:pPr>
      <w:r w:rsidRPr="000C15EA">
        <w:rPr>
          <w:rFonts w:ascii="Arial" w:eastAsia="Arial" w:hAnsi="Arial" w:cs="Arial"/>
          <w:color w:val="222222"/>
          <w:highlight w:val="white"/>
        </w:rPr>
        <w:t xml:space="preserve">Sakka, F., El </w:t>
      </w:r>
      <w:proofErr w:type="spellStart"/>
      <w:r w:rsidRPr="000C15EA">
        <w:rPr>
          <w:rFonts w:ascii="Arial" w:eastAsia="Arial" w:hAnsi="Arial" w:cs="Arial"/>
          <w:color w:val="222222"/>
          <w:highlight w:val="white"/>
        </w:rPr>
        <w:t>Maknouzi</w:t>
      </w:r>
      <w:proofErr w:type="spellEnd"/>
      <w:r w:rsidRPr="000C15EA">
        <w:rPr>
          <w:rFonts w:ascii="Arial" w:eastAsia="Arial" w:hAnsi="Arial" w:cs="Arial"/>
          <w:color w:val="222222"/>
          <w:highlight w:val="white"/>
        </w:rPr>
        <w:t>, M.E.H. and Sadok, H., 2022. Human resource management in the era of artificial intelligence: future HR work practices, anticipated skill set, financial and legal implications. Academy of Strategic Management Journal, 21, pp.1-14.</w:t>
      </w:r>
    </w:p>
    <w:p w14:paraId="4C9EBD62" w14:textId="77777777" w:rsidR="000C15EA" w:rsidRPr="000C15EA" w:rsidRDefault="000C15EA" w:rsidP="000C15EA">
      <w:pPr>
        <w:rPr>
          <w:rFonts w:ascii="Arial" w:hAnsi="Arial" w:cs="Arial"/>
        </w:rPr>
      </w:pPr>
      <w:proofErr w:type="spellStart"/>
      <w:r w:rsidRPr="000C15EA">
        <w:rPr>
          <w:rFonts w:ascii="Arial" w:eastAsia="Arial" w:hAnsi="Arial" w:cs="Arial"/>
          <w:color w:val="222222"/>
          <w:highlight w:val="white"/>
        </w:rPr>
        <w:t>Sardi</w:t>
      </w:r>
      <w:proofErr w:type="spellEnd"/>
      <w:r w:rsidRPr="000C15EA">
        <w:rPr>
          <w:rFonts w:ascii="Arial" w:eastAsia="Arial" w:hAnsi="Arial" w:cs="Arial"/>
          <w:color w:val="222222"/>
          <w:highlight w:val="white"/>
        </w:rPr>
        <w:t xml:space="preserve">, A., Sorano, E., </w:t>
      </w:r>
      <w:proofErr w:type="spellStart"/>
      <w:r w:rsidRPr="000C15EA">
        <w:rPr>
          <w:rFonts w:ascii="Arial" w:eastAsia="Arial" w:hAnsi="Arial" w:cs="Arial"/>
          <w:color w:val="222222"/>
          <w:highlight w:val="white"/>
        </w:rPr>
        <w:t>Garengo</w:t>
      </w:r>
      <w:proofErr w:type="spellEnd"/>
      <w:r w:rsidRPr="000C15EA">
        <w:rPr>
          <w:rFonts w:ascii="Arial" w:eastAsia="Arial" w:hAnsi="Arial" w:cs="Arial"/>
          <w:color w:val="222222"/>
          <w:highlight w:val="white"/>
        </w:rPr>
        <w:t>, P. and Ferraris, A., 2021. The role of HRM in the innovation of performance measurement and management systems: a multiple case study in SMEs. Employee Relations: The International Journal, 43(2), pp.589-606.</w:t>
      </w:r>
    </w:p>
    <w:p w14:paraId="00D426E8" w14:textId="77777777" w:rsidR="000C15EA" w:rsidRPr="000C15EA" w:rsidRDefault="000C15EA" w:rsidP="000C15EA">
      <w:pPr>
        <w:rPr>
          <w:rFonts w:ascii="Arial" w:eastAsia="Arial" w:hAnsi="Arial" w:cs="Arial"/>
          <w:color w:val="222222"/>
          <w:highlight w:val="white"/>
        </w:rPr>
      </w:pPr>
      <w:r w:rsidRPr="000C15EA">
        <w:rPr>
          <w:rFonts w:ascii="Arial" w:eastAsia="Arial" w:hAnsi="Arial" w:cs="Arial"/>
          <w:color w:val="222222"/>
          <w:highlight w:val="white"/>
        </w:rPr>
        <w:t xml:space="preserve">Shane, M., </w:t>
      </w:r>
      <w:proofErr w:type="spellStart"/>
      <w:r w:rsidRPr="000C15EA">
        <w:rPr>
          <w:rFonts w:ascii="Arial" w:eastAsia="Arial" w:hAnsi="Arial" w:cs="Arial"/>
          <w:color w:val="222222"/>
          <w:highlight w:val="white"/>
        </w:rPr>
        <w:t>Wisnudrajat</w:t>
      </w:r>
      <w:proofErr w:type="spellEnd"/>
      <w:r w:rsidRPr="000C15EA">
        <w:rPr>
          <w:rFonts w:ascii="Arial" w:eastAsia="Arial" w:hAnsi="Arial" w:cs="Arial"/>
          <w:color w:val="222222"/>
          <w:highlight w:val="white"/>
        </w:rPr>
        <w:t xml:space="preserve">, L., Wang, G. and </w:t>
      </w:r>
      <w:proofErr w:type="spellStart"/>
      <w:r w:rsidRPr="000C15EA">
        <w:rPr>
          <w:rFonts w:ascii="Arial" w:eastAsia="Arial" w:hAnsi="Arial" w:cs="Arial"/>
          <w:color w:val="222222"/>
          <w:highlight w:val="white"/>
        </w:rPr>
        <w:t>Kaburuan</w:t>
      </w:r>
      <w:proofErr w:type="spellEnd"/>
      <w:r w:rsidRPr="000C15EA">
        <w:rPr>
          <w:rFonts w:ascii="Arial" w:eastAsia="Arial" w:hAnsi="Arial" w:cs="Arial"/>
          <w:color w:val="222222"/>
          <w:highlight w:val="white"/>
        </w:rPr>
        <w:t xml:space="preserve">, E.R., 2020. Implementing gamification on a web-based recruitment system using </w:t>
      </w:r>
      <w:proofErr w:type="spellStart"/>
      <w:r w:rsidRPr="000C15EA">
        <w:rPr>
          <w:rFonts w:ascii="Arial" w:eastAsia="Arial" w:hAnsi="Arial" w:cs="Arial"/>
          <w:color w:val="222222"/>
          <w:highlight w:val="white"/>
        </w:rPr>
        <w:t>marczewski’s</w:t>
      </w:r>
      <w:proofErr w:type="spellEnd"/>
      <w:r w:rsidRPr="000C15EA">
        <w:rPr>
          <w:rFonts w:ascii="Arial" w:eastAsia="Arial" w:hAnsi="Arial" w:cs="Arial"/>
          <w:color w:val="222222"/>
          <w:highlight w:val="white"/>
        </w:rPr>
        <w:t xml:space="preserve"> gamification framework: An overview. International Journal, 9(3), pp.2667-2672.</w:t>
      </w:r>
    </w:p>
    <w:p w14:paraId="65E53EA3" w14:textId="77777777" w:rsidR="000C15EA" w:rsidRPr="000C15EA" w:rsidRDefault="000C15EA" w:rsidP="000C15EA">
      <w:pPr>
        <w:rPr>
          <w:rFonts w:ascii="Arial" w:hAnsi="Arial" w:cs="Arial"/>
        </w:rPr>
      </w:pPr>
      <w:r w:rsidRPr="000C15EA">
        <w:rPr>
          <w:rFonts w:ascii="Arial" w:hAnsi="Arial" w:cs="Arial"/>
        </w:rPr>
        <w:t xml:space="preserve">Statista, 2023. </w:t>
      </w:r>
      <w:hyperlink r:id="rId10" w:anchor=":~:text=Global%20hotel%20giant%20Marriott%20International,13.86%20billion%20the%20previous%20year.">
        <w:r w:rsidRPr="000C15EA">
          <w:rPr>
            <w:rFonts w:ascii="Arial" w:hAnsi="Arial" w:cs="Arial"/>
          </w:rPr>
          <w:t>Revenue of PREMIER INN worldwide 1999-2022 - Statista</w:t>
        </w:r>
      </w:hyperlink>
      <w:r w:rsidRPr="000C15EA">
        <w:rPr>
          <w:rFonts w:ascii="Arial" w:hAnsi="Arial" w:cs="Arial"/>
        </w:rPr>
        <w:t xml:space="preserve"> [Online]. Available at:&lt;https://www.statista.com/statistics/266279/revenue-of-the-PREMIER INN-international-inc-hotel-chain/</w:t>
      </w:r>
      <w:proofErr w:type="gramStart"/>
      <w:r w:rsidRPr="000C15EA">
        <w:rPr>
          <w:rFonts w:ascii="Arial" w:hAnsi="Arial" w:cs="Arial"/>
        </w:rPr>
        <w:t>#:~</w:t>
      </w:r>
      <w:proofErr w:type="gramEnd"/>
      <w:r w:rsidRPr="000C15EA">
        <w:rPr>
          <w:rFonts w:ascii="Arial" w:hAnsi="Arial" w:cs="Arial"/>
        </w:rPr>
        <w:t>:text=Global%20hotel%20giant%20PREMIER INN%20International,13.86%20billion%20the%20previous%20year.&gt; [Accessed on: 04/02/24]</w:t>
      </w:r>
    </w:p>
    <w:p w14:paraId="26A0E170" w14:textId="77777777" w:rsidR="000C15EA" w:rsidRPr="000C15EA" w:rsidRDefault="000C15EA" w:rsidP="000C15EA">
      <w:pPr>
        <w:rPr>
          <w:rFonts w:ascii="Arial" w:hAnsi="Arial" w:cs="Arial"/>
        </w:rPr>
      </w:pPr>
      <w:r w:rsidRPr="000C15EA">
        <w:rPr>
          <w:rFonts w:ascii="Arial" w:hAnsi="Arial" w:cs="Arial"/>
        </w:rPr>
        <w:lastRenderedPageBreak/>
        <w:t>Taylor and Francis Online, 2024. Journal of Human Resources in Hospitality &amp; Tourism [Online]. Available at:&lt;https://www.tandfonline.com/journals/whrh20&gt; [Accessed on: 04/02/24]</w:t>
      </w:r>
    </w:p>
    <w:p w14:paraId="04F54C0D" w14:textId="77777777" w:rsidR="000C15EA" w:rsidRPr="000C15EA" w:rsidRDefault="000C15EA" w:rsidP="000C15EA">
      <w:pPr>
        <w:rPr>
          <w:rFonts w:ascii="Arial" w:hAnsi="Arial" w:cs="Arial"/>
        </w:rPr>
      </w:pPr>
      <w:r w:rsidRPr="000C15EA">
        <w:rPr>
          <w:rFonts w:ascii="Arial" w:hAnsi="Arial" w:cs="Arial"/>
        </w:rPr>
        <w:t xml:space="preserve">Torrington, D, Hall, L, Atkinson, C, &amp; Taylor, S, 2020. Human Resource Management PDF EBook, Pearson Education, Limited, Harlow. Available from: ProQuest </w:t>
      </w:r>
      <w:proofErr w:type="spellStart"/>
      <w:r w:rsidRPr="000C15EA">
        <w:rPr>
          <w:rFonts w:ascii="Arial" w:hAnsi="Arial" w:cs="Arial"/>
        </w:rPr>
        <w:t>Ebook</w:t>
      </w:r>
      <w:proofErr w:type="spellEnd"/>
      <w:r w:rsidRPr="000C15EA">
        <w:rPr>
          <w:rFonts w:ascii="Arial" w:hAnsi="Arial" w:cs="Arial"/>
        </w:rPr>
        <w:t xml:space="preserve"> Central.</w:t>
      </w:r>
    </w:p>
    <w:p w14:paraId="476C8FDD" w14:textId="77777777" w:rsidR="000C15EA" w:rsidRPr="000C15EA" w:rsidRDefault="000C15EA" w:rsidP="000C15EA">
      <w:pPr>
        <w:spacing w:line="240" w:lineRule="auto"/>
        <w:jc w:val="left"/>
        <w:rPr>
          <w:lang w:eastAsia="en-GB" w:bidi="bn-IN"/>
        </w:rPr>
      </w:pPr>
    </w:p>
    <w:p w14:paraId="6814AFE9" w14:textId="77777777" w:rsidR="000C15EA" w:rsidRDefault="000C15EA" w:rsidP="008328C3">
      <w:pPr>
        <w:rPr>
          <w:rFonts w:ascii="Arial" w:hAnsi="Arial" w:cs="Arial"/>
        </w:rPr>
      </w:pPr>
    </w:p>
    <w:p w14:paraId="2B5EEC14" w14:textId="77777777" w:rsidR="008328C3" w:rsidRPr="008328C3" w:rsidRDefault="008328C3" w:rsidP="008328C3">
      <w:pPr>
        <w:rPr>
          <w:rFonts w:ascii="Arial" w:hAnsi="Arial" w:cs="Arial"/>
        </w:rPr>
      </w:pPr>
    </w:p>
    <w:sectPr w:rsidR="008328C3" w:rsidRPr="008328C3">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625E9" w14:textId="77777777" w:rsidR="0078701E" w:rsidRDefault="0078701E">
      <w:pPr>
        <w:spacing w:line="240" w:lineRule="auto"/>
      </w:pPr>
      <w:r>
        <w:separator/>
      </w:r>
    </w:p>
  </w:endnote>
  <w:endnote w:type="continuationSeparator" w:id="0">
    <w:p w14:paraId="669F167A" w14:textId="77777777" w:rsidR="0078701E" w:rsidRDefault="007870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448789"/>
      <w:docPartObj>
        <w:docPartGallery w:val="Page Numbers (Bottom of Page)"/>
        <w:docPartUnique/>
      </w:docPartObj>
    </w:sdtPr>
    <w:sdtEndPr>
      <w:rPr>
        <w:noProof/>
      </w:rPr>
    </w:sdtEndPr>
    <w:sdtContent>
      <w:p w14:paraId="04CE03AB" w14:textId="728127D3" w:rsidR="009877E1" w:rsidRDefault="00847077">
        <w:pPr>
          <w:pStyle w:val="Footer"/>
          <w:jc w:val="right"/>
        </w:pPr>
        <w:r>
          <w:fldChar w:fldCharType="begin"/>
        </w:r>
        <w:r>
          <w:instrText xml:space="preserve"> PAGE   \* MERGEFORMAT </w:instrText>
        </w:r>
        <w:r>
          <w:fldChar w:fldCharType="separate"/>
        </w:r>
        <w:r w:rsidR="002832E4">
          <w:rPr>
            <w:noProof/>
          </w:rPr>
          <w:t>11</w:t>
        </w:r>
        <w:r>
          <w:rPr>
            <w:noProof/>
          </w:rPr>
          <w:fldChar w:fldCharType="end"/>
        </w:r>
      </w:p>
    </w:sdtContent>
  </w:sdt>
  <w:p w14:paraId="1AE8C41D" w14:textId="77777777" w:rsidR="009877E1" w:rsidRDefault="00987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DFC70" w14:textId="77777777" w:rsidR="0078701E" w:rsidRDefault="0078701E">
      <w:pPr>
        <w:spacing w:line="240" w:lineRule="auto"/>
      </w:pPr>
      <w:r>
        <w:separator/>
      </w:r>
    </w:p>
  </w:footnote>
  <w:footnote w:type="continuationSeparator" w:id="0">
    <w:p w14:paraId="39A2C192" w14:textId="77777777" w:rsidR="0078701E" w:rsidRDefault="007870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663FC"/>
    <w:multiLevelType w:val="hybridMultilevel"/>
    <w:tmpl w:val="1E12EF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96693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50D"/>
    <w:rsid w:val="000C15EA"/>
    <w:rsid w:val="001E395F"/>
    <w:rsid w:val="001E4A82"/>
    <w:rsid w:val="002832E4"/>
    <w:rsid w:val="002B3E14"/>
    <w:rsid w:val="002E3514"/>
    <w:rsid w:val="005E18C6"/>
    <w:rsid w:val="005E7220"/>
    <w:rsid w:val="00637058"/>
    <w:rsid w:val="0078701E"/>
    <w:rsid w:val="008328C3"/>
    <w:rsid w:val="00847077"/>
    <w:rsid w:val="008649B0"/>
    <w:rsid w:val="009636C0"/>
    <w:rsid w:val="009877E1"/>
    <w:rsid w:val="00A567E3"/>
    <w:rsid w:val="00BD489C"/>
    <w:rsid w:val="00D44F0D"/>
    <w:rsid w:val="00D91B7E"/>
    <w:rsid w:val="00DA1DA5"/>
    <w:rsid w:val="00E43AA0"/>
    <w:rsid w:val="00E87078"/>
    <w:rsid w:val="00EE234E"/>
    <w:rsid w:val="00EE4B4C"/>
    <w:rsid w:val="00F57BE5"/>
    <w:rsid w:val="00FA250D"/>
    <w:rsid w:val="00FE091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04FDDA"/>
  <w15:docId w15:val="{B3B65FB3-0128-4B6C-98C9-EE8E81DF4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877E1"/>
    <w:pPr>
      <w:tabs>
        <w:tab w:val="center" w:pos="4513"/>
        <w:tab w:val="right" w:pos="9026"/>
      </w:tabs>
      <w:spacing w:line="240" w:lineRule="auto"/>
    </w:pPr>
  </w:style>
  <w:style w:type="character" w:customStyle="1" w:styleId="HeaderChar">
    <w:name w:val="Header Char"/>
    <w:basedOn w:val="DefaultParagraphFont"/>
    <w:link w:val="Header"/>
    <w:uiPriority w:val="99"/>
    <w:rsid w:val="009877E1"/>
  </w:style>
  <w:style w:type="paragraph" w:styleId="Footer">
    <w:name w:val="footer"/>
    <w:basedOn w:val="Normal"/>
    <w:link w:val="FooterChar"/>
    <w:uiPriority w:val="99"/>
    <w:unhideWhenUsed/>
    <w:rsid w:val="009877E1"/>
    <w:pPr>
      <w:tabs>
        <w:tab w:val="center" w:pos="4513"/>
        <w:tab w:val="right" w:pos="9026"/>
      </w:tabs>
      <w:spacing w:line="240" w:lineRule="auto"/>
    </w:pPr>
  </w:style>
  <w:style w:type="character" w:customStyle="1" w:styleId="FooterChar">
    <w:name w:val="Footer Char"/>
    <w:basedOn w:val="DefaultParagraphFont"/>
    <w:link w:val="Footer"/>
    <w:uiPriority w:val="99"/>
    <w:rsid w:val="009877E1"/>
  </w:style>
  <w:style w:type="paragraph" w:styleId="TOCHeading">
    <w:name w:val="TOC Heading"/>
    <w:basedOn w:val="Heading1"/>
    <w:next w:val="Normal"/>
    <w:uiPriority w:val="39"/>
    <w:unhideWhenUsed/>
    <w:qFormat/>
    <w:rsid w:val="009877E1"/>
    <w:pPr>
      <w:spacing w:before="24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9877E1"/>
    <w:pPr>
      <w:tabs>
        <w:tab w:val="right" w:leader="dot" w:pos="9350"/>
      </w:tabs>
      <w:spacing w:after="100"/>
    </w:pPr>
    <w:rPr>
      <w:noProof/>
    </w:rPr>
  </w:style>
  <w:style w:type="character" w:styleId="Hyperlink">
    <w:name w:val="Hyperlink"/>
    <w:basedOn w:val="DefaultParagraphFont"/>
    <w:uiPriority w:val="99"/>
    <w:unhideWhenUsed/>
    <w:rsid w:val="009877E1"/>
    <w:rPr>
      <w:color w:val="0000FF" w:themeColor="hyperlink"/>
      <w:u w:val="single"/>
    </w:rPr>
  </w:style>
  <w:style w:type="paragraph" w:styleId="ListParagraph">
    <w:name w:val="List Paragraph"/>
    <w:basedOn w:val="Normal"/>
    <w:uiPriority w:val="34"/>
    <w:qFormat/>
    <w:rsid w:val="008328C3"/>
    <w:pPr>
      <w:ind w:left="720"/>
      <w:contextualSpacing/>
    </w:pPr>
  </w:style>
  <w:style w:type="paragraph" w:styleId="NormalWeb">
    <w:name w:val="Normal (Web)"/>
    <w:basedOn w:val="Normal"/>
    <w:uiPriority w:val="99"/>
    <w:semiHidden/>
    <w:unhideWhenUsed/>
    <w:rsid w:val="000C15EA"/>
    <w:pPr>
      <w:spacing w:before="100" w:beforeAutospacing="1" w:after="100" w:afterAutospacing="1" w:line="240" w:lineRule="auto"/>
      <w:jc w:val="left"/>
    </w:pPr>
    <w:rPr>
      <w:lang w:eastAsia="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873885">
      <w:bodyDiv w:val="1"/>
      <w:marLeft w:val="0"/>
      <w:marRight w:val="0"/>
      <w:marTop w:val="0"/>
      <w:marBottom w:val="0"/>
      <w:divBdr>
        <w:top w:val="none" w:sz="0" w:space="0" w:color="auto"/>
        <w:left w:val="none" w:sz="0" w:space="0" w:color="auto"/>
        <w:bottom w:val="none" w:sz="0" w:space="0" w:color="auto"/>
        <w:right w:val="none" w:sz="0" w:space="0" w:color="auto"/>
      </w:divBdr>
      <w:divsChild>
        <w:div w:id="1777557565">
          <w:marLeft w:val="0"/>
          <w:marRight w:val="0"/>
          <w:marTop w:val="0"/>
          <w:marBottom w:val="0"/>
          <w:divBdr>
            <w:top w:val="none" w:sz="0" w:space="0" w:color="auto"/>
            <w:left w:val="none" w:sz="0" w:space="0" w:color="auto"/>
            <w:bottom w:val="none" w:sz="0" w:space="0" w:color="auto"/>
            <w:right w:val="none" w:sz="0" w:space="0" w:color="auto"/>
          </w:divBdr>
          <w:divsChild>
            <w:div w:id="1096175734">
              <w:marLeft w:val="0"/>
              <w:marRight w:val="0"/>
              <w:marTop w:val="0"/>
              <w:marBottom w:val="0"/>
              <w:divBdr>
                <w:top w:val="none" w:sz="0" w:space="0" w:color="auto"/>
                <w:left w:val="none" w:sz="0" w:space="0" w:color="auto"/>
                <w:bottom w:val="none" w:sz="0" w:space="0" w:color="auto"/>
                <w:right w:val="none" w:sz="0" w:space="0" w:color="auto"/>
              </w:divBdr>
            </w:div>
            <w:div w:id="161856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arriott/aboutmarriott.mi"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tista.com/statistics/266279/revenue-of-the-marriott-international-inc-hotel-chain/" TargetMode="External"/><Relationship Id="rId4" Type="http://schemas.openxmlformats.org/officeDocument/2006/relationships/settings" Target="settings.xml"/><Relationship Id="rId9" Type="http://schemas.openxmlformats.org/officeDocument/2006/relationships/hyperlink" Target="https://www.marriott.com/marriottassets/Multimedia/PDF/Corporate/HumanRightsStat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64D3668-A6AA-415C-ABF1-1248032E5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ricardo pita</dc:creator>
  <cp:lastModifiedBy>ricardo pita</cp:lastModifiedBy>
  <cp:revision>2</cp:revision>
  <dcterms:created xsi:type="dcterms:W3CDTF">2024-02-05T21:05:00Z</dcterms:created>
  <dcterms:modified xsi:type="dcterms:W3CDTF">2024-02-05T21:05:00Z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c7e30e6a015806eeb08dfe8bbef0d508ef7b94e953aa7d20246c8501ac675a5d</vt:lpwstr>
  </property>
</Properties>
</file>