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19A" w:rsidRDefault="009E219A" w:rsidP="009E219A">
      <w:pPr>
        <w:keepNext/>
        <w:keepLines/>
        <w:spacing w:before="340" w:after="330" w:line="578" w:lineRule="auto"/>
        <w:ind w:firstLineChars="350" w:firstLine="1540"/>
        <w:outlineLvl w:val="0"/>
        <w:rPr>
          <w:b/>
          <w:bCs/>
          <w:kern w:val="44"/>
          <w:sz w:val="44"/>
          <w:szCs w:val="44"/>
        </w:rPr>
      </w:pPr>
    </w:p>
    <w:p w:rsidR="00376850" w:rsidRDefault="009E219A" w:rsidP="009E219A">
      <w:pPr>
        <w:keepNext/>
        <w:keepLines/>
        <w:spacing w:before="340" w:after="330" w:line="578" w:lineRule="auto"/>
        <w:ind w:firstLineChars="400" w:firstLine="1760"/>
        <w:outlineLvl w:val="0"/>
        <w:rPr>
          <w:b/>
          <w:bCs/>
          <w:kern w:val="44"/>
          <w:sz w:val="44"/>
          <w:szCs w:val="44"/>
        </w:rPr>
      </w:pPr>
      <w:r>
        <w:rPr>
          <w:rFonts w:hint="eastAsia"/>
          <w:b/>
          <w:bCs/>
          <w:kern w:val="44"/>
          <w:sz w:val="44"/>
          <w:szCs w:val="44"/>
        </w:rPr>
        <w:t>T</w:t>
      </w:r>
      <w:r>
        <w:rPr>
          <w:b/>
          <w:bCs/>
          <w:kern w:val="44"/>
          <w:sz w:val="44"/>
          <w:szCs w:val="44"/>
        </w:rPr>
        <w:t>he business of water</w:t>
      </w:r>
    </w:p>
    <w:p w:rsidR="009E219A" w:rsidRDefault="009E219A" w:rsidP="009E219A"/>
    <w:p w:rsidR="009E219A" w:rsidRDefault="009E219A" w:rsidP="009E219A"/>
    <w:p w:rsidR="009E219A" w:rsidRDefault="009E219A" w:rsidP="009E219A"/>
    <w:p w:rsidR="009E219A" w:rsidRPr="009E219A" w:rsidRDefault="009E219A" w:rsidP="009E219A">
      <w:pPr>
        <w:widowControl/>
        <w:jc w:val="left"/>
        <w:rPr>
          <w:rFonts w:eastAsia="宋体" w:cs="Arial"/>
          <w:kern w:val="0"/>
          <w:sz w:val="28"/>
          <w:szCs w:val="28"/>
        </w:rPr>
      </w:pPr>
      <w:r w:rsidRPr="009E219A">
        <w:rPr>
          <w:rFonts w:eastAsia="宋体" w:cs="Arial"/>
          <w:kern w:val="0"/>
          <w:sz w:val="28"/>
          <w:szCs w:val="28"/>
        </w:rPr>
        <w:t>MODULE NAME: Corporate Governance and Social Responsibility - M6X00876</w:t>
      </w:r>
      <w:r w:rsidRPr="009E219A">
        <w:rPr>
          <w:rFonts w:eastAsia="宋体" w:cs="Arial"/>
          <w:kern w:val="0"/>
          <w:sz w:val="28"/>
          <w:szCs w:val="28"/>
        </w:rPr>
        <w:br/>
        <w:t>Project Name: The business of water. </w:t>
      </w:r>
      <w:r w:rsidRPr="009E219A">
        <w:rPr>
          <w:rFonts w:eastAsia="宋体" w:cs="Arial"/>
          <w:kern w:val="0"/>
          <w:sz w:val="28"/>
          <w:szCs w:val="28"/>
        </w:rPr>
        <w:br/>
        <w:t>Name:     </w:t>
      </w:r>
      <w:r>
        <w:rPr>
          <w:rFonts w:eastAsia="宋体" w:cs="Arial"/>
          <w:kern w:val="0"/>
          <w:sz w:val="28"/>
          <w:szCs w:val="28"/>
        </w:rPr>
        <w:t>Cong Liu</w:t>
      </w:r>
      <w:r w:rsidRPr="009E219A">
        <w:rPr>
          <w:rFonts w:eastAsia="宋体" w:cs="Arial"/>
          <w:kern w:val="0"/>
          <w:sz w:val="28"/>
          <w:szCs w:val="28"/>
        </w:rPr>
        <w:br/>
        <w:t>Student Number:  170</w:t>
      </w:r>
      <w:r>
        <w:rPr>
          <w:rFonts w:eastAsia="宋体" w:cs="Arial"/>
          <w:kern w:val="0"/>
          <w:sz w:val="28"/>
          <w:szCs w:val="28"/>
        </w:rPr>
        <w:t>2189</w:t>
      </w:r>
      <w:r w:rsidRPr="009E219A">
        <w:rPr>
          <w:rFonts w:eastAsia="宋体" w:cs="Arial"/>
          <w:kern w:val="0"/>
          <w:sz w:val="28"/>
          <w:szCs w:val="28"/>
        </w:rPr>
        <w:br/>
        <w:t>Date :  29 / 3 / 2018</w:t>
      </w:r>
    </w:p>
    <w:p w:rsidR="00376850" w:rsidRDefault="00376850" w:rsidP="009E219A">
      <w:r>
        <w:br w:type="page"/>
      </w:r>
    </w:p>
    <w:sdt>
      <w:sdtPr>
        <w:rPr>
          <w:rFonts w:ascii="Arial" w:eastAsiaTheme="minorEastAsia" w:hAnsi="Arial" w:cstheme="minorBidi"/>
          <w:color w:val="auto"/>
          <w:kern w:val="2"/>
          <w:sz w:val="21"/>
          <w:szCs w:val="22"/>
          <w:lang w:val="zh-CN"/>
        </w:rPr>
        <w:id w:val="1870803836"/>
        <w:docPartObj>
          <w:docPartGallery w:val="Table of Contents"/>
          <w:docPartUnique/>
        </w:docPartObj>
      </w:sdtPr>
      <w:sdtEndPr>
        <w:rPr>
          <w:b/>
          <w:bCs/>
        </w:rPr>
      </w:sdtEndPr>
      <w:sdtContent>
        <w:p w:rsidR="00376850" w:rsidRDefault="00376850">
          <w:pPr>
            <w:pStyle w:val="TOC"/>
          </w:pPr>
          <w:r>
            <w:rPr>
              <w:rFonts w:hint="eastAsia"/>
              <w:lang w:val="zh-CN"/>
            </w:rPr>
            <w:t>C</w:t>
          </w:r>
          <w:r>
            <w:rPr>
              <w:lang w:val="zh-CN"/>
            </w:rPr>
            <w:t>ontect</w:t>
          </w:r>
        </w:p>
        <w:p w:rsidR="00376850" w:rsidRDefault="00376850">
          <w:pPr>
            <w:pStyle w:val="11"/>
            <w:tabs>
              <w:tab w:val="left" w:pos="840"/>
              <w:tab w:val="right" w:leader="dot" w:pos="8296"/>
            </w:tabs>
            <w:rPr>
              <w:rFonts w:asciiTheme="minorHAnsi" w:hAnsiTheme="minorHAnsi"/>
              <w:noProof/>
            </w:rPr>
          </w:pPr>
          <w:r>
            <w:fldChar w:fldCharType="begin"/>
          </w:r>
          <w:r>
            <w:instrText xml:space="preserve"> TOC \o "1-3" \h \z \u </w:instrText>
          </w:r>
          <w:r>
            <w:fldChar w:fldCharType="separate"/>
          </w:r>
          <w:hyperlink w:anchor="_Toc510135365" w:history="1">
            <w:r w:rsidRPr="003B2F2F">
              <w:rPr>
                <w:rStyle w:val="a6"/>
                <w:noProof/>
              </w:rPr>
              <w:t>1.0</w:t>
            </w:r>
            <w:r>
              <w:rPr>
                <w:rFonts w:asciiTheme="minorHAnsi" w:hAnsiTheme="minorHAnsi"/>
                <w:noProof/>
              </w:rPr>
              <w:tab/>
            </w:r>
            <w:r w:rsidRPr="003B2F2F">
              <w:rPr>
                <w:rStyle w:val="a6"/>
                <w:noProof/>
              </w:rPr>
              <w:t>Introduction</w:t>
            </w:r>
            <w:r>
              <w:rPr>
                <w:noProof/>
                <w:webHidden/>
              </w:rPr>
              <w:tab/>
            </w:r>
            <w:r>
              <w:rPr>
                <w:noProof/>
                <w:webHidden/>
              </w:rPr>
              <w:fldChar w:fldCharType="begin"/>
            </w:r>
            <w:r>
              <w:rPr>
                <w:noProof/>
                <w:webHidden/>
              </w:rPr>
              <w:instrText xml:space="preserve"> PAGEREF _Toc510135365 \h </w:instrText>
            </w:r>
            <w:r>
              <w:rPr>
                <w:noProof/>
                <w:webHidden/>
              </w:rPr>
            </w:r>
            <w:r>
              <w:rPr>
                <w:noProof/>
                <w:webHidden/>
              </w:rPr>
              <w:fldChar w:fldCharType="separate"/>
            </w:r>
            <w:r w:rsidR="00E20915">
              <w:rPr>
                <w:noProof/>
                <w:webHidden/>
              </w:rPr>
              <w:t>3</w:t>
            </w:r>
            <w:r>
              <w:rPr>
                <w:noProof/>
                <w:webHidden/>
              </w:rPr>
              <w:fldChar w:fldCharType="end"/>
            </w:r>
          </w:hyperlink>
        </w:p>
        <w:p w:rsidR="00376850" w:rsidRDefault="00984EB5">
          <w:pPr>
            <w:pStyle w:val="11"/>
            <w:tabs>
              <w:tab w:val="right" w:leader="dot" w:pos="8296"/>
            </w:tabs>
            <w:rPr>
              <w:rFonts w:asciiTheme="minorHAnsi" w:hAnsiTheme="minorHAnsi"/>
              <w:noProof/>
            </w:rPr>
          </w:pPr>
          <w:hyperlink w:anchor="_Toc510135366" w:history="1">
            <w:r w:rsidR="00376850" w:rsidRPr="003B2F2F">
              <w:rPr>
                <w:rStyle w:val="a6"/>
                <w:noProof/>
              </w:rPr>
              <w:t>2.0 Main Body</w:t>
            </w:r>
            <w:r w:rsidR="00376850">
              <w:rPr>
                <w:noProof/>
                <w:webHidden/>
              </w:rPr>
              <w:tab/>
            </w:r>
            <w:r w:rsidR="00376850">
              <w:rPr>
                <w:noProof/>
                <w:webHidden/>
              </w:rPr>
              <w:fldChar w:fldCharType="begin"/>
            </w:r>
            <w:r w:rsidR="00376850">
              <w:rPr>
                <w:noProof/>
                <w:webHidden/>
              </w:rPr>
              <w:instrText xml:space="preserve"> PAGEREF _Toc510135366 \h </w:instrText>
            </w:r>
            <w:r w:rsidR="00376850">
              <w:rPr>
                <w:noProof/>
                <w:webHidden/>
              </w:rPr>
            </w:r>
            <w:r w:rsidR="00376850">
              <w:rPr>
                <w:noProof/>
                <w:webHidden/>
              </w:rPr>
              <w:fldChar w:fldCharType="separate"/>
            </w:r>
            <w:r w:rsidR="00E20915">
              <w:rPr>
                <w:noProof/>
                <w:webHidden/>
              </w:rPr>
              <w:t>3</w:t>
            </w:r>
            <w:r w:rsidR="00376850">
              <w:rPr>
                <w:noProof/>
                <w:webHidden/>
              </w:rPr>
              <w:fldChar w:fldCharType="end"/>
            </w:r>
          </w:hyperlink>
        </w:p>
        <w:p w:rsidR="00376850" w:rsidRDefault="00984EB5">
          <w:pPr>
            <w:pStyle w:val="21"/>
            <w:tabs>
              <w:tab w:val="right" w:leader="dot" w:pos="8296"/>
            </w:tabs>
            <w:rPr>
              <w:rFonts w:asciiTheme="minorHAnsi" w:hAnsiTheme="minorHAnsi"/>
              <w:noProof/>
            </w:rPr>
          </w:pPr>
          <w:hyperlink w:anchor="_Toc510135367" w:history="1">
            <w:r w:rsidR="00376850" w:rsidRPr="003B2F2F">
              <w:rPr>
                <w:rStyle w:val="a6"/>
                <w:noProof/>
              </w:rPr>
              <w:t>2.1 The Corporate Social Responsibility (CSR)</w:t>
            </w:r>
            <w:r w:rsidR="00376850">
              <w:rPr>
                <w:noProof/>
                <w:webHidden/>
              </w:rPr>
              <w:tab/>
            </w:r>
            <w:r w:rsidR="00376850">
              <w:rPr>
                <w:noProof/>
                <w:webHidden/>
              </w:rPr>
              <w:fldChar w:fldCharType="begin"/>
            </w:r>
            <w:r w:rsidR="00376850">
              <w:rPr>
                <w:noProof/>
                <w:webHidden/>
              </w:rPr>
              <w:instrText xml:space="preserve"> PAGEREF _Toc510135367 \h </w:instrText>
            </w:r>
            <w:r w:rsidR="00376850">
              <w:rPr>
                <w:noProof/>
                <w:webHidden/>
              </w:rPr>
            </w:r>
            <w:r w:rsidR="00376850">
              <w:rPr>
                <w:noProof/>
                <w:webHidden/>
              </w:rPr>
              <w:fldChar w:fldCharType="separate"/>
            </w:r>
            <w:r w:rsidR="00E20915">
              <w:rPr>
                <w:noProof/>
                <w:webHidden/>
              </w:rPr>
              <w:t>3</w:t>
            </w:r>
            <w:r w:rsidR="00376850">
              <w:rPr>
                <w:noProof/>
                <w:webHidden/>
              </w:rPr>
              <w:fldChar w:fldCharType="end"/>
            </w:r>
          </w:hyperlink>
        </w:p>
        <w:p w:rsidR="00376850" w:rsidRDefault="00984EB5">
          <w:pPr>
            <w:pStyle w:val="31"/>
            <w:tabs>
              <w:tab w:val="right" w:leader="dot" w:pos="8296"/>
            </w:tabs>
            <w:rPr>
              <w:rFonts w:asciiTheme="minorHAnsi" w:hAnsiTheme="minorHAnsi"/>
              <w:noProof/>
            </w:rPr>
          </w:pPr>
          <w:hyperlink w:anchor="_Toc510135368" w:history="1">
            <w:r w:rsidR="00376850" w:rsidRPr="003B2F2F">
              <w:rPr>
                <w:rStyle w:val="a6"/>
                <w:noProof/>
                <w:lang w:val="en"/>
              </w:rPr>
              <w:t>2.1.1 Stakeholder and Shareholder Theory</w:t>
            </w:r>
            <w:r w:rsidR="00376850">
              <w:rPr>
                <w:noProof/>
                <w:webHidden/>
              </w:rPr>
              <w:tab/>
            </w:r>
            <w:r w:rsidR="00376850">
              <w:rPr>
                <w:noProof/>
                <w:webHidden/>
              </w:rPr>
              <w:fldChar w:fldCharType="begin"/>
            </w:r>
            <w:r w:rsidR="00376850">
              <w:rPr>
                <w:noProof/>
                <w:webHidden/>
              </w:rPr>
              <w:instrText xml:space="preserve"> PAGEREF _Toc510135368 \h </w:instrText>
            </w:r>
            <w:r w:rsidR="00376850">
              <w:rPr>
                <w:noProof/>
                <w:webHidden/>
              </w:rPr>
            </w:r>
            <w:r w:rsidR="00376850">
              <w:rPr>
                <w:noProof/>
                <w:webHidden/>
              </w:rPr>
              <w:fldChar w:fldCharType="separate"/>
            </w:r>
            <w:r w:rsidR="00E20915">
              <w:rPr>
                <w:noProof/>
                <w:webHidden/>
              </w:rPr>
              <w:t>3</w:t>
            </w:r>
            <w:r w:rsidR="00376850">
              <w:rPr>
                <w:noProof/>
                <w:webHidden/>
              </w:rPr>
              <w:fldChar w:fldCharType="end"/>
            </w:r>
          </w:hyperlink>
        </w:p>
        <w:p w:rsidR="00376850" w:rsidRDefault="00984EB5">
          <w:pPr>
            <w:pStyle w:val="31"/>
            <w:tabs>
              <w:tab w:val="right" w:leader="dot" w:pos="8296"/>
            </w:tabs>
            <w:rPr>
              <w:rFonts w:asciiTheme="minorHAnsi" w:hAnsiTheme="minorHAnsi"/>
              <w:noProof/>
            </w:rPr>
          </w:pPr>
          <w:hyperlink w:anchor="_Toc510135369" w:history="1">
            <w:r w:rsidR="00376850" w:rsidRPr="003B2F2F">
              <w:rPr>
                <w:rStyle w:val="a6"/>
                <w:noProof/>
                <w:lang w:val="en"/>
              </w:rPr>
              <w:t>2.1.2 Carroll’s Pyramid</w:t>
            </w:r>
            <w:r w:rsidR="00376850">
              <w:rPr>
                <w:noProof/>
                <w:webHidden/>
              </w:rPr>
              <w:tab/>
            </w:r>
            <w:r w:rsidR="00376850">
              <w:rPr>
                <w:noProof/>
                <w:webHidden/>
              </w:rPr>
              <w:fldChar w:fldCharType="begin"/>
            </w:r>
            <w:r w:rsidR="00376850">
              <w:rPr>
                <w:noProof/>
                <w:webHidden/>
              </w:rPr>
              <w:instrText xml:space="preserve"> PAGEREF _Toc510135369 \h </w:instrText>
            </w:r>
            <w:r w:rsidR="00376850">
              <w:rPr>
                <w:noProof/>
                <w:webHidden/>
              </w:rPr>
            </w:r>
            <w:r w:rsidR="00376850">
              <w:rPr>
                <w:noProof/>
                <w:webHidden/>
              </w:rPr>
              <w:fldChar w:fldCharType="separate"/>
            </w:r>
            <w:r w:rsidR="00E20915">
              <w:rPr>
                <w:noProof/>
                <w:webHidden/>
              </w:rPr>
              <w:t>4</w:t>
            </w:r>
            <w:r w:rsidR="00376850">
              <w:rPr>
                <w:noProof/>
                <w:webHidden/>
              </w:rPr>
              <w:fldChar w:fldCharType="end"/>
            </w:r>
          </w:hyperlink>
        </w:p>
        <w:p w:rsidR="00376850" w:rsidRDefault="00984EB5">
          <w:pPr>
            <w:pStyle w:val="21"/>
            <w:tabs>
              <w:tab w:val="right" w:leader="dot" w:pos="8296"/>
            </w:tabs>
            <w:rPr>
              <w:rFonts w:asciiTheme="minorHAnsi" w:hAnsiTheme="minorHAnsi"/>
              <w:noProof/>
            </w:rPr>
          </w:pPr>
          <w:hyperlink w:anchor="_Toc510135370" w:history="1">
            <w:r w:rsidR="00376850" w:rsidRPr="003B2F2F">
              <w:rPr>
                <w:rStyle w:val="a6"/>
                <w:noProof/>
              </w:rPr>
              <w:t>2.2 Water Company</w:t>
            </w:r>
            <w:r w:rsidR="00376850">
              <w:rPr>
                <w:noProof/>
                <w:webHidden/>
              </w:rPr>
              <w:tab/>
            </w:r>
            <w:r w:rsidR="00376850">
              <w:rPr>
                <w:noProof/>
                <w:webHidden/>
              </w:rPr>
              <w:fldChar w:fldCharType="begin"/>
            </w:r>
            <w:r w:rsidR="00376850">
              <w:rPr>
                <w:noProof/>
                <w:webHidden/>
              </w:rPr>
              <w:instrText xml:space="preserve"> PAGEREF _Toc510135370 \h </w:instrText>
            </w:r>
            <w:r w:rsidR="00376850">
              <w:rPr>
                <w:noProof/>
                <w:webHidden/>
              </w:rPr>
            </w:r>
            <w:r w:rsidR="00376850">
              <w:rPr>
                <w:noProof/>
                <w:webHidden/>
              </w:rPr>
              <w:fldChar w:fldCharType="separate"/>
            </w:r>
            <w:r w:rsidR="00E20915">
              <w:rPr>
                <w:noProof/>
                <w:webHidden/>
              </w:rPr>
              <w:t>6</w:t>
            </w:r>
            <w:r w:rsidR="00376850">
              <w:rPr>
                <w:noProof/>
                <w:webHidden/>
              </w:rPr>
              <w:fldChar w:fldCharType="end"/>
            </w:r>
          </w:hyperlink>
        </w:p>
        <w:p w:rsidR="00376850" w:rsidRDefault="00984EB5">
          <w:pPr>
            <w:pStyle w:val="31"/>
            <w:tabs>
              <w:tab w:val="right" w:leader="dot" w:pos="8296"/>
            </w:tabs>
            <w:rPr>
              <w:rFonts w:asciiTheme="minorHAnsi" w:hAnsiTheme="minorHAnsi"/>
              <w:noProof/>
            </w:rPr>
          </w:pPr>
          <w:hyperlink w:anchor="_Toc510135371" w:history="1">
            <w:r w:rsidR="00376850" w:rsidRPr="003B2F2F">
              <w:rPr>
                <w:rStyle w:val="a6"/>
                <w:noProof/>
              </w:rPr>
              <w:t>2.2.1 Sustainability</w:t>
            </w:r>
            <w:r w:rsidR="00376850">
              <w:rPr>
                <w:noProof/>
                <w:webHidden/>
              </w:rPr>
              <w:tab/>
            </w:r>
            <w:r w:rsidR="00376850">
              <w:rPr>
                <w:noProof/>
                <w:webHidden/>
              </w:rPr>
              <w:fldChar w:fldCharType="begin"/>
            </w:r>
            <w:r w:rsidR="00376850">
              <w:rPr>
                <w:noProof/>
                <w:webHidden/>
              </w:rPr>
              <w:instrText xml:space="preserve"> PAGEREF _Toc510135371 \h </w:instrText>
            </w:r>
            <w:r w:rsidR="00376850">
              <w:rPr>
                <w:noProof/>
                <w:webHidden/>
              </w:rPr>
            </w:r>
            <w:r w:rsidR="00376850">
              <w:rPr>
                <w:noProof/>
                <w:webHidden/>
              </w:rPr>
              <w:fldChar w:fldCharType="separate"/>
            </w:r>
            <w:r w:rsidR="00E20915">
              <w:rPr>
                <w:noProof/>
                <w:webHidden/>
              </w:rPr>
              <w:t>6</w:t>
            </w:r>
            <w:r w:rsidR="00376850">
              <w:rPr>
                <w:noProof/>
                <w:webHidden/>
              </w:rPr>
              <w:fldChar w:fldCharType="end"/>
            </w:r>
          </w:hyperlink>
        </w:p>
        <w:p w:rsidR="00376850" w:rsidRDefault="00984EB5">
          <w:pPr>
            <w:pStyle w:val="31"/>
            <w:tabs>
              <w:tab w:val="right" w:leader="dot" w:pos="8296"/>
            </w:tabs>
            <w:rPr>
              <w:rFonts w:asciiTheme="minorHAnsi" w:hAnsiTheme="minorHAnsi"/>
              <w:noProof/>
            </w:rPr>
          </w:pPr>
          <w:hyperlink w:anchor="_Toc510135372" w:history="1">
            <w:r w:rsidR="00376850" w:rsidRPr="003B2F2F">
              <w:rPr>
                <w:rStyle w:val="a6"/>
                <w:noProof/>
              </w:rPr>
              <w:t>2.2.2 Financial &amp; non-financial objectives</w:t>
            </w:r>
            <w:r w:rsidR="00376850">
              <w:rPr>
                <w:noProof/>
                <w:webHidden/>
              </w:rPr>
              <w:tab/>
            </w:r>
            <w:r w:rsidR="00376850">
              <w:rPr>
                <w:noProof/>
                <w:webHidden/>
              </w:rPr>
              <w:fldChar w:fldCharType="begin"/>
            </w:r>
            <w:r w:rsidR="00376850">
              <w:rPr>
                <w:noProof/>
                <w:webHidden/>
              </w:rPr>
              <w:instrText xml:space="preserve"> PAGEREF _Toc510135372 \h </w:instrText>
            </w:r>
            <w:r w:rsidR="00376850">
              <w:rPr>
                <w:noProof/>
                <w:webHidden/>
              </w:rPr>
            </w:r>
            <w:r w:rsidR="00376850">
              <w:rPr>
                <w:noProof/>
                <w:webHidden/>
              </w:rPr>
              <w:fldChar w:fldCharType="separate"/>
            </w:r>
            <w:r w:rsidR="00E20915">
              <w:rPr>
                <w:noProof/>
                <w:webHidden/>
              </w:rPr>
              <w:t>7</w:t>
            </w:r>
            <w:r w:rsidR="00376850">
              <w:rPr>
                <w:noProof/>
                <w:webHidden/>
              </w:rPr>
              <w:fldChar w:fldCharType="end"/>
            </w:r>
          </w:hyperlink>
        </w:p>
        <w:p w:rsidR="00376850" w:rsidRDefault="00984EB5">
          <w:pPr>
            <w:pStyle w:val="31"/>
            <w:tabs>
              <w:tab w:val="right" w:leader="dot" w:pos="8296"/>
            </w:tabs>
            <w:rPr>
              <w:rFonts w:asciiTheme="minorHAnsi" w:hAnsiTheme="minorHAnsi"/>
              <w:noProof/>
            </w:rPr>
          </w:pPr>
          <w:hyperlink w:anchor="_Toc510135373" w:history="1">
            <w:r w:rsidR="00376850" w:rsidRPr="003B2F2F">
              <w:rPr>
                <w:rStyle w:val="a6"/>
                <w:noProof/>
              </w:rPr>
              <w:t>2.2.3 Advantages and Disadvantages of Private Water Company and compare with corporations with no shareholders</w:t>
            </w:r>
            <w:r w:rsidR="00376850">
              <w:rPr>
                <w:noProof/>
                <w:webHidden/>
              </w:rPr>
              <w:tab/>
            </w:r>
            <w:r w:rsidR="00376850">
              <w:rPr>
                <w:noProof/>
                <w:webHidden/>
              </w:rPr>
              <w:fldChar w:fldCharType="begin"/>
            </w:r>
            <w:r w:rsidR="00376850">
              <w:rPr>
                <w:noProof/>
                <w:webHidden/>
              </w:rPr>
              <w:instrText xml:space="preserve"> PAGEREF _Toc510135373 \h </w:instrText>
            </w:r>
            <w:r w:rsidR="00376850">
              <w:rPr>
                <w:noProof/>
                <w:webHidden/>
              </w:rPr>
            </w:r>
            <w:r w:rsidR="00376850">
              <w:rPr>
                <w:noProof/>
                <w:webHidden/>
              </w:rPr>
              <w:fldChar w:fldCharType="separate"/>
            </w:r>
            <w:r w:rsidR="00E20915">
              <w:rPr>
                <w:noProof/>
                <w:webHidden/>
              </w:rPr>
              <w:t>8</w:t>
            </w:r>
            <w:r w:rsidR="00376850">
              <w:rPr>
                <w:noProof/>
                <w:webHidden/>
              </w:rPr>
              <w:fldChar w:fldCharType="end"/>
            </w:r>
          </w:hyperlink>
        </w:p>
        <w:p w:rsidR="00376850" w:rsidRDefault="00984EB5">
          <w:pPr>
            <w:pStyle w:val="31"/>
            <w:tabs>
              <w:tab w:val="right" w:leader="dot" w:pos="8296"/>
            </w:tabs>
            <w:rPr>
              <w:rFonts w:asciiTheme="minorHAnsi" w:hAnsiTheme="minorHAnsi"/>
              <w:noProof/>
            </w:rPr>
          </w:pPr>
          <w:hyperlink w:anchor="_Toc510135374" w:history="1">
            <w:r w:rsidR="00376850" w:rsidRPr="003B2F2F">
              <w:rPr>
                <w:rStyle w:val="a6"/>
                <w:noProof/>
              </w:rPr>
              <w:t>2.2.4 The future of water supply</w:t>
            </w:r>
            <w:r w:rsidR="00376850">
              <w:rPr>
                <w:noProof/>
                <w:webHidden/>
              </w:rPr>
              <w:tab/>
            </w:r>
            <w:r w:rsidR="00376850">
              <w:rPr>
                <w:noProof/>
                <w:webHidden/>
              </w:rPr>
              <w:fldChar w:fldCharType="begin"/>
            </w:r>
            <w:r w:rsidR="00376850">
              <w:rPr>
                <w:noProof/>
                <w:webHidden/>
              </w:rPr>
              <w:instrText xml:space="preserve"> PAGEREF _Toc510135374 \h </w:instrText>
            </w:r>
            <w:r w:rsidR="00376850">
              <w:rPr>
                <w:noProof/>
                <w:webHidden/>
              </w:rPr>
            </w:r>
            <w:r w:rsidR="00376850">
              <w:rPr>
                <w:noProof/>
                <w:webHidden/>
              </w:rPr>
              <w:fldChar w:fldCharType="separate"/>
            </w:r>
            <w:r w:rsidR="00E20915">
              <w:rPr>
                <w:noProof/>
                <w:webHidden/>
              </w:rPr>
              <w:t>9</w:t>
            </w:r>
            <w:r w:rsidR="00376850">
              <w:rPr>
                <w:noProof/>
                <w:webHidden/>
              </w:rPr>
              <w:fldChar w:fldCharType="end"/>
            </w:r>
          </w:hyperlink>
        </w:p>
        <w:p w:rsidR="00376850" w:rsidRDefault="00984EB5">
          <w:pPr>
            <w:pStyle w:val="21"/>
            <w:tabs>
              <w:tab w:val="right" w:leader="dot" w:pos="8296"/>
            </w:tabs>
            <w:rPr>
              <w:rFonts w:asciiTheme="minorHAnsi" w:hAnsiTheme="minorHAnsi"/>
              <w:noProof/>
            </w:rPr>
          </w:pPr>
          <w:hyperlink w:anchor="_Toc510135375" w:history="1">
            <w:r w:rsidR="00376850" w:rsidRPr="003B2F2F">
              <w:rPr>
                <w:rStyle w:val="a6"/>
                <w:noProof/>
              </w:rPr>
              <w:t>2.3 Corporate Citizenship</w:t>
            </w:r>
            <w:r w:rsidR="00376850">
              <w:rPr>
                <w:noProof/>
                <w:webHidden/>
              </w:rPr>
              <w:tab/>
            </w:r>
            <w:r w:rsidR="00376850">
              <w:rPr>
                <w:noProof/>
                <w:webHidden/>
              </w:rPr>
              <w:fldChar w:fldCharType="begin"/>
            </w:r>
            <w:r w:rsidR="00376850">
              <w:rPr>
                <w:noProof/>
                <w:webHidden/>
              </w:rPr>
              <w:instrText xml:space="preserve"> PAGEREF _Toc510135375 \h </w:instrText>
            </w:r>
            <w:r w:rsidR="00376850">
              <w:rPr>
                <w:noProof/>
                <w:webHidden/>
              </w:rPr>
            </w:r>
            <w:r w:rsidR="00376850">
              <w:rPr>
                <w:noProof/>
                <w:webHidden/>
              </w:rPr>
              <w:fldChar w:fldCharType="separate"/>
            </w:r>
            <w:r w:rsidR="00E20915">
              <w:rPr>
                <w:noProof/>
                <w:webHidden/>
              </w:rPr>
              <w:t>9</w:t>
            </w:r>
            <w:r w:rsidR="00376850">
              <w:rPr>
                <w:noProof/>
                <w:webHidden/>
              </w:rPr>
              <w:fldChar w:fldCharType="end"/>
            </w:r>
          </w:hyperlink>
        </w:p>
        <w:p w:rsidR="00376850" w:rsidRDefault="00984EB5">
          <w:pPr>
            <w:pStyle w:val="11"/>
            <w:tabs>
              <w:tab w:val="right" w:leader="dot" w:pos="8296"/>
            </w:tabs>
            <w:rPr>
              <w:rFonts w:asciiTheme="minorHAnsi" w:hAnsiTheme="minorHAnsi"/>
              <w:noProof/>
            </w:rPr>
          </w:pPr>
          <w:hyperlink w:anchor="_Toc510135376" w:history="1">
            <w:r w:rsidR="00376850" w:rsidRPr="003B2F2F">
              <w:rPr>
                <w:rStyle w:val="a6"/>
                <w:noProof/>
              </w:rPr>
              <w:t>3.0 Conclusion</w:t>
            </w:r>
            <w:r w:rsidR="00376850">
              <w:rPr>
                <w:noProof/>
                <w:webHidden/>
              </w:rPr>
              <w:tab/>
            </w:r>
            <w:r w:rsidR="00376850">
              <w:rPr>
                <w:noProof/>
                <w:webHidden/>
              </w:rPr>
              <w:fldChar w:fldCharType="begin"/>
            </w:r>
            <w:r w:rsidR="00376850">
              <w:rPr>
                <w:noProof/>
                <w:webHidden/>
              </w:rPr>
              <w:instrText xml:space="preserve"> PAGEREF _Toc510135376 \h </w:instrText>
            </w:r>
            <w:r w:rsidR="00376850">
              <w:rPr>
                <w:noProof/>
                <w:webHidden/>
              </w:rPr>
            </w:r>
            <w:r w:rsidR="00376850">
              <w:rPr>
                <w:noProof/>
                <w:webHidden/>
              </w:rPr>
              <w:fldChar w:fldCharType="separate"/>
            </w:r>
            <w:r w:rsidR="00E20915">
              <w:rPr>
                <w:noProof/>
                <w:webHidden/>
              </w:rPr>
              <w:t>10</w:t>
            </w:r>
            <w:r w:rsidR="00376850">
              <w:rPr>
                <w:noProof/>
                <w:webHidden/>
              </w:rPr>
              <w:fldChar w:fldCharType="end"/>
            </w:r>
          </w:hyperlink>
        </w:p>
        <w:p w:rsidR="00376850" w:rsidRDefault="00984EB5">
          <w:pPr>
            <w:pStyle w:val="11"/>
            <w:tabs>
              <w:tab w:val="right" w:leader="dot" w:pos="8296"/>
            </w:tabs>
            <w:rPr>
              <w:rFonts w:asciiTheme="minorHAnsi" w:hAnsiTheme="minorHAnsi"/>
              <w:noProof/>
            </w:rPr>
          </w:pPr>
          <w:hyperlink w:anchor="_Toc510135377" w:history="1">
            <w:r w:rsidR="00376850" w:rsidRPr="003B2F2F">
              <w:rPr>
                <w:rStyle w:val="a6"/>
                <w:noProof/>
              </w:rPr>
              <w:t>4.0 Recommendations</w:t>
            </w:r>
            <w:r w:rsidR="00376850">
              <w:rPr>
                <w:noProof/>
                <w:webHidden/>
              </w:rPr>
              <w:tab/>
            </w:r>
            <w:r w:rsidR="00376850">
              <w:rPr>
                <w:noProof/>
                <w:webHidden/>
              </w:rPr>
              <w:fldChar w:fldCharType="begin"/>
            </w:r>
            <w:r w:rsidR="00376850">
              <w:rPr>
                <w:noProof/>
                <w:webHidden/>
              </w:rPr>
              <w:instrText xml:space="preserve"> PAGEREF _Toc510135377 \h </w:instrText>
            </w:r>
            <w:r w:rsidR="00376850">
              <w:rPr>
                <w:noProof/>
                <w:webHidden/>
              </w:rPr>
            </w:r>
            <w:r w:rsidR="00376850">
              <w:rPr>
                <w:noProof/>
                <w:webHidden/>
              </w:rPr>
              <w:fldChar w:fldCharType="separate"/>
            </w:r>
            <w:r w:rsidR="00E20915">
              <w:rPr>
                <w:noProof/>
                <w:webHidden/>
              </w:rPr>
              <w:t>11</w:t>
            </w:r>
            <w:r w:rsidR="00376850">
              <w:rPr>
                <w:noProof/>
                <w:webHidden/>
              </w:rPr>
              <w:fldChar w:fldCharType="end"/>
            </w:r>
          </w:hyperlink>
        </w:p>
        <w:p w:rsidR="00376850" w:rsidRDefault="00984EB5">
          <w:pPr>
            <w:pStyle w:val="11"/>
            <w:tabs>
              <w:tab w:val="right" w:leader="dot" w:pos="8296"/>
            </w:tabs>
            <w:rPr>
              <w:rFonts w:asciiTheme="minorHAnsi" w:hAnsiTheme="minorHAnsi"/>
              <w:noProof/>
            </w:rPr>
          </w:pPr>
          <w:hyperlink w:anchor="_Toc510135378" w:history="1">
            <w:r w:rsidR="00376850" w:rsidRPr="003B2F2F">
              <w:rPr>
                <w:rStyle w:val="a6"/>
                <w:noProof/>
              </w:rPr>
              <w:t>5.0 Reference</w:t>
            </w:r>
            <w:r w:rsidR="00376850">
              <w:rPr>
                <w:noProof/>
                <w:webHidden/>
              </w:rPr>
              <w:tab/>
            </w:r>
            <w:r w:rsidR="00376850">
              <w:rPr>
                <w:noProof/>
                <w:webHidden/>
              </w:rPr>
              <w:fldChar w:fldCharType="begin"/>
            </w:r>
            <w:r w:rsidR="00376850">
              <w:rPr>
                <w:noProof/>
                <w:webHidden/>
              </w:rPr>
              <w:instrText xml:space="preserve"> PAGEREF _Toc510135378 \h </w:instrText>
            </w:r>
            <w:r w:rsidR="00376850">
              <w:rPr>
                <w:noProof/>
                <w:webHidden/>
              </w:rPr>
            </w:r>
            <w:r w:rsidR="00376850">
              <w:rPr>
                <w:noProof/>
                <w:webHidden/>
              </w:rPr>
              <w:fldChar w:fldCharType="separate"/>
            </w:r>
            <w:r w:rsidR="00E20915">
              <w:rPr>
                <w:noProof/>
                <w:webHidden/>
              </w:rPr>
              <w:t>11</w:t>
            </w:r>
            <w:r w:rsidR="00376850">
              <w:rPr>
                <w:noProof/>
                <w:webHidden/>
              </w:rPr>
              <w:fldChar w:fldCharType="end"/>
            </w:r>
          </w:hyperlink>
        </w:p>
        <w:p w:rsidR="00376850" w:rsidRDefault="00376850">
          <w:r>
            <w:rPr>
              <w:b/>
              <w:bCs/>
              <w:lang w:val="zh-CN"/>
            </w:rPr>
            <w:fldChar w:fldCharType="end"/>
          </w:r>
        </w:p>
      </w:sdtContent>
    </w:sdt>
    <w:p w:rsidR="00376850" w:rsidRDefault="00376850" w:rsidP="00376850">
      <w:pPr>
        <w:keepNext/>
        <w:keepLines/>
        <w:spacing w:before="340" w:after="330" w:line="578" w:lineRule="auto"/>
        <w:outlineLvl w:val="0"/>
        <w:rPr>
          <w:b/>
          <w:bCs/>
          <w:kern w:val="44"/>
          <w:sz w:val="44"/>
          <w:szCs w:val="44"/>
        </w:rPr>
      </w:pPr>
    </w:p>
    <w:p w:rsidR="00376850" w:rsidRDefault="00376850" w:rsidP="00376850">
      <w:pPr>
        <w:widowControl/>
        <w:jc w:val="left"/>
        <w:rPr>
          <w:b/>
          <w:bCs/>
          <w:kern w:val="44"/>
          <w:sz w:val="44"/>
          <w:szCs w:val="44"/>
        </w:rPr>
      </w:pPr>
      <w:r>
        <w:rPr>
          <w:b/>
          <w:bCs/>
          <w:kern w:val="44"/>
          <w:sz w:val="44"/>
          <w:szCs w:val="44"/>
        </w:rPr>
        <w:br w:type="page"/>
      </w:r>
    </w:p>
    <w:p w:rsidR="00376850" w:rsidRPr="00376850" w:rsidRDefault="002A18CA" w:rsidP="00376850">
      <w:pPr>
        <w:pStyle w:val="1"/>
        <w:numPr>
          <w:ilvl w:val="0"/>
          <w:numId w:val="3"/>
        </w:numPr>
      </w:pPr>
      <w:bookmarkStart w:id="0" w:name="_Toc510135365"/>
      <w:r w:rsidRPr="00252583">
        <w:lastRenderedPageBreak/>
        <w:t>Introduction</w:t>
      </w:r>
      <w:bookmarkEnd w:id="0"/>
    </w:p>
    <w:p w:rsidR="00335F24" w:rsidRDefault="00335F24" w:rsidP="00335F24">
      <w:pPr>
        <w:rPr>
          <w:rFonts w:cs="Arial"/>
          <w:color w:val="222222"/>
          <w:lang w:val="en"/>
        </w:rPr>
      </w:pPr>
      <w:r w:rsidRPr="00335F24">
        <w:rPr>
          <w:rFonts w:cs="Arial"/>
          <w:color w:val="222222"/>
          <w:lang w:val="en"/>
        </w:rPr>
        <w:t>After the implementation of the watershed management reform in UK Water</w:t>
      </w:r>
      <w:r w:rsidR="00665867">
        <w:rPr>
          <w:rFonts w:cs="Arial"/>
          <w:color w:val="222222"/>
          <w:lang w:val="en"/>
        </w:rPr>
        <w:t>.</w:t>
      </w:r>
      <w:r w:rsidR="00AA170F">
        <w:rPr>
          <w:rFonts w:cs="Arial"/>
          <w:color w:val="222222"/>
          <w:lang w:val="en"/>
        </w:rPr>
        <w:t xml:space="preserve"> </w:t>
      </w:r>
      <w:r w:rsidRPr="00335F24">
        <w:rPr>
          <w:rFonts w:cs="Arial"/>
          <w:color w:val="222222"/>
          <w:lang w:val="en"/>
        </w:rPr>
        <w:t>In 1989, it also achieved reforms from public ownership to privatization and improved its regulatory system. This has led to the development of British privatization of water affairs has been concerned by the community.</w:t>
      </w:r>
    </w:p>
    <w:p w:rsidR="002A18CA" w:rsidRDefault="00F4605E" w:rsidP="00BB105A">
      <w:r>
        <w:rPr>
          <w:rFonts w:cs="Arial"/>
          <w:color w:val="222222"/>
          <w:lang w:val="en"/>
        </w:rPr>
        <w:t>This report mainly takes Thames Water as the main case, and analyzes the current status, problems and improvement methods of British Water Company. At the same time, it compares and analyzes the public ownership and privatization of the British water company. At the end of the report, make recommendations.</w:t>
      </w:r>
    </w:p>
    <w:p w:rsidR="00F4605E" w:rsidRDefault="00F4605E" w:rsidP="00BB105A"/>
    <w:p w:rsidR="00682A9A" w:rsidRPr="00252583" w:rsidRDefault="00624219" w:rsidP="00252583">
      <w:pPr>
        <w:pStyle w:val="1"/>
      </w:pPr>
      <w:bookmarkStart w:id="1" w:name="_Toc510135366"/>
      <w:r w:rsidRPr="00252583">
        <w:rPr>
          <w:rFonts w:hint="eastAsia"/>
        </w:rPr>
        <w:t>2</w:t>
      </w:r>
      <w:r w:rsidRPr="00252583">
        <w:t>.0 M</w:t>
      </w:r>
      <w:r w:rsidRPr="00252583">
        <w:rPr>
          <w:rFonts w:hint="eastAsia"/>
        </w:rPr>
        <w:t>ain</w:t>
      </w:r>
      <w:r w:rsidRPr="00252583">
        <w:t xml:space="preserve"> Body</w:t>
      </w:r>
      <w:bookmarkEnd w:id="1"/>
    </w:p>
    <w:p w:rsidR="00624219" w:rsidRDefault="00624219" w:rsidP="00BB105A"/>
    <w:p w:rsidR="00C559AD" w:rsidRDefault="00C559AD" w:rsidP="00252583">
      <w:pPr>
        <w:pStyle w:val="2"/>
      </w:pPr>
      <w:bookmarkStart w:id="2" w:name="_Toc510135367"/>
      <w:r>
        <w:rPr>
          <w:rFonts w:hint="eastAsia"/>
        </w:rPr>
        <w:t>2</w:t>
      </w:r>
      <w:r>
        <w:t>.1 The Corporate Social Responsibility (CSR)</w:t>
      </w:r>
      <w:bookmarkEnd w:id="2"/>
    </w:p>
    <w:p w:rsidR="008F10D2" w:rsidRDefault="00043759" w:rsidP="00BB105A">
      <w:pPr>
        <w:rPr>
          <w:rFonts w:cs="Arial"/>
          <w:color w:val="222222"/>
          <w:lang w:val="en"/>
        </w:rPr>
      </w:pPr>
      <w:r w:rsidRPr="00043759">
        <w:rPr>
          <w:rFonts w:cs="Arial"/>
          <w:color w:val="222222"/>
          <w:lang w:val="en"/>
        </w:rPr>
        <w:t xml:space="preserve">Corporate social responsibility means companies not only need </w:t>
      </w:r>
      <w:proofErr w:type="gramStart"/>
      <w:r w:rsidRPr="00043759">
        <w:rPr>
          <w:rFonts w:cs="Arial"/>
          <w:color w:val="222222"/>
          <w:lang w:val="en"/>
        </w:rPr>
        <w:t>to  take</w:t>
      </w:r>
      <w:proofErr w:type="gramEnd"/>
      <w:r w:rsidRPr="00043759">
        <w:rPr>
          <w:rFonts w:cs="Arial"/>
          <w:color w:val="222222"/>
          <w:lang w:val="en"/>
        </w:rPr>
        <w:t xml:space="preserve"> responsibility for shareholders and employees,</w:t>
      </w:r>
      <w:r w:rsidR="0019115F">
        <w:rPr>
          <w:rFonts w:cs="Arial"/>
          <w:color w:val="222222"/>
          <w:lang w:val="en"/>
        </w:rPr>
        <w:t xml:space="preserve"> </w:t>
      </w:r>
      <w:r w:rsidRPr="00043759">
        <w:rPr>
          <w:rFonts w:cs="Arial"/>
          <w:color w:val="222222"/>
          <w:lang w:val="en"/>
        </w:rPr>
        <w:t>but also take responsibility for customers, communities and the environment when they are making profits.</w:t>
      </w:r>
      <w:r w:rsidR="00856C77">
        <w:rPr>
          <w:rFonts w:cs="Arial"/>
          <w:color w:val="222222"/>
          <w:lang w:val="en"/>
        </w:rPr>
        <w:t>.</w:t>
      </w:r>
      <w:r w:rsidR="00B36C68">
        <w:rPr>
          <w:rFonts w:cs="Arial"/>
          <w:color w:val="222222"/>
          <w:lang w:val="en"/>
        </w:rPr>
        <w:t xml:space="preserve"> </w:t>
      </w:r>
      <w:r w:rsidR="00197E08">
        <w:rPr>
          <w:rFonts w:cs="Arial"/>
          <w:color w:val="222222"/>
          <w:lang w:val="en"/>
        </w:rPr>
        <w:t>(Farmer</w:t>
      </w:r>
      <w:r w:rsidR="00626C75">
        <w:rPr>
          <w:rFonts w:cs="Arial" w:hint="eastAsia"/>
          <w:color w:val="222222"/>
          <w:lang w:val="en"/>
        </w:rPr>
        <w:t>,</w:t>
      </w:r>
      <w:r w:rsidR="00423F96">
        <w:rPr>
          <w:rFonts w:cs="Arial"/>
          <w:color w:val="222222"/>
          <w:lang w:val="en"/>
        </w:rPr>
        <w:t xml:space="preserve"> </w:t>
      </w:r>
      <w:r w:rsidR="00197E08">
        <w:rPr>
          <w:rFonts w:cs="Arial"/>
          <w:color w:val="222222"/>
          <w:lang w:val="en"/>
        </w:rPr>
        <w:t>R,1973)</w:t>
      </w:r>
    </w:p>
    <w:p w:rsidR="008F10D2" w:rsidRDefault="008F10D2" w:rsidP="00BB105A">
      <w:pPr>
        <w:rPr>
          <w:rFonts w:cs="Arial"/>
          <w:color w:val="222222"/>
          <w:lang w:val="en"/>
        </w:rPr>
      </w:pPr>
    </w:p>
    <w:p w:rsidR="00CF45B8" w:rsidRDefault="00CF45B8" w:rsidP="00252583">
      <w:pPr>
        <w:pStyle w:val="3"/>
        <w:rPr>
          <w:lang w:val="en"/>
        </w:rPr>
      </w:pPr>
      <w:bookmarkStart w:id="3" w:name="_Toc510135368"/>
      <w:r>
        <w:rPr>
          <w:rFonts w:hint="eastAsia"/>
          <w:lang w:val="en"/>
        </w:rPr>
        <w:t>2</w:t>
      </w:r>
      <w:r>
        <w:rPr>
          <w:lang w:val="en"/>
        </w:rPr>
        <w:t>.1.1 Stakeholder and Shareholder Theory</w:t>
      </w:r>
      <w:bookmarkEnd w:id="3"/>
    </w:p>
    <w:p w:rsidR="00626C75" w:rsidRPr="00626C75" w:rsidRDefault="0019115F" w:rsidP="00BB105A">
      <w:pPr>
        <w:rPr>
          <w:lang w:val="en"/>
        </w:rPr>
      </w:pPr>
      <w:r w:rsidRPr="0019115F">
        <w:rPr>
          <w:rFonts w:hint="eastAsia"/>
        </w:rPr>
        <w:t>R. Edward Freeman advocated the stakeholder theory</w:t>
      </w:r>
      <w:r w:rsidRPr="0019115F">
        <w:rPr>
          <w:rFonts w:hint="eastAsia"/>
        </w:rPr>
        <w:t>，</w:t>
      </w:r>
      <w:r w:rsidRPr="0019115F">
        <w:rPr>
          <w:rFonts w:hint="eastAsia"/>
        </w:rPr>
        <w:t>this theory means corporation has an obligation to its stakeholders.</w:t>
      </w:r>
      <w:r w:rsidRPr="0019115F">
        <w:t xml:space="preserve"> </w:t>
      </w:r>
      <w:r w:rsidR="00626C75" w:rsidRPr="00626C75">
        <w:t xml:space="preserve">(Carroll, A.&amp; </w:t>
      </w:r>
      <w:proofErr w:type="spellStart"/>
      <w:r w:rsidR="00626C75" w:rsidRPr="00626C75">
        <w:t>Buchholtz</w:t>
      </w:r>
      <w:proofErr w:type="spellEnd"/>
      <w:r w:rsidR="00626C75" w:rsidRPr="00626C75">
        <w:t>, A,2009)</w:t>
      </w:r>
      <w:r w:rsidR="00626C75" w:rsidRPr="00626C75">
        <w:rPr>
          <w:lang w:val="en"/>
        </w:rPr>
        <w:t xml:space="preserve"> The narrow sense of stakeholders refers to those who have relevant interests in a company or organization, such as customers</w:t>
      </w:r>
      <w:r>
        <w:rPr>
          <w:lang w:val="en"/>
        </w:rPr>
        <w:t xml:space="preserve"> </w:t>
      </w:r>
      <w:r w:rsidR="00626C75" w:rsidRPr="00626C75">
        <w:rPr>
          <w:rFonts w:hint="eastAsia"/>
          <w:lang w:val="en"/>
        </w:rPr>
        <w:t>e</w:t>
      </w:r>
      <w:r w:rsidR="00626C75" w:rsidRPr="00626C75">
        <w:rPr>
          <w:lang w:val="en"/>
        </w:rPr>
        <w:t>mployees,</w:t>
      </w:r>
      <w:r>
        <w:rPr>
          <w:lang w:val="en"/>
        </w:rPr>
        <w:t xml:space="preserve"> </w:t>
      </w:r>
      <w:r w:rsidR="00626C75" w:rsidRPr="00626C75">
        <w:rPr>
          <w:lang w:val="en"/>
        </w:rPr>
        <w:t xml:space="preserve">stockholders, contractors, suppliers and local </w:t>
      </w:r>
      <w:r>
        <w:rPr>
          <w:lang w:val="en"/>
        </w:rPr>
        <w:t xml:space="preserve">  </w:t>
      </w:r>
      <w:r w:rsidR="00626C75" w:rsidRPr="00626C75">
        <w:rPr>
          <w:lang w:val="en"/>
        </w:rPr>
        <w:t>community.</w:t>
      </w:r>
      <w:r>
        <w:rPr>
          <w:lang w:val="en"/>
        </w:rPr>
        <w:t xml:space="preserve"> </w:t>
      </w:r>
      <w:proofErr w:type="gramStart"/>
      <w:r w:rsidR="00626C75" w:rsidRPr="00626C75">
        <w:rPr>
          <w:lang w:val="en"/>
        </w:rPr>
        <w:t>(</w:t>
      </w:r>
      <w:proofErr w:type="gramEnd"/>
      <w:r w:rsidR="00626C75" w:rsidRPr="00626C75">
        <w:t xml:space="preserve"> </w:t>
      </w:r>
      <w:proofErr w:type="spellStart"/>
      <w:r w:rsidR="00626C75" w:rsidRPr="00626C75">
        <w:t>Heery</w:t>
      </w:r>
      <w:proofErr w:type="spellEnd"/>
      <w:r w:rsidR="00626C75" w:rsidRPr="00626C75">
        <w:t>, E. &amp; Noon, M</w:t>
      </w:r>
      <w:r w:rsidR="00626C75" w:rsidRPr="00626C75">
        <w:rPr>
          <w:rFonts w:hint="eastAsia"/>
        </w:rPr>
        <w:t>,2</w:t>
      </w:r>
      <w:r w:rsidR="00626C75" w:rsidRPr="00626C75">
        <w:t>009</w:t>
      </w:r>
      <w:r w:rsidR="00626C75" w:rsidRPr="00626C75">
        <w:rPr>
          <w:lang w:val="en"/>
        </w:rPr>
        <w:t>)</w:t>
      </w:r>
      <w:r w:rsidRPr="0019115F">
        <w:t xml:space="preserve">This means that companies need to meet their corporate social responsibility requirements through various social activities. </w:t>
      </w:r>
      <w:r w:rsidR="00626C75" w:rsidRPr="00626C75">
        <w:rPr>
          <w:lang w:val="en"/>
        </w:rPr>
        <w:t>(</w:t>
      </w:r>
      <w:r w:rsidR="00626C75" w:rsidRPr="00626C75">
        <w:t xml:space="preserve"> McLean, I. &amp; McMillan, A</w:t>
      </w:r>
      <w:r w:rsidR="00626C75" w:rsidRPr="00626C75">
        <w:rPr>
          <w:rFonts w:hint="eastAsia"/>
        </w:rPr>
        <w:t>,2</w:t>
      </w:r>
      <w:r w:rsidR="00626C75" w:rsidRPr="00626C75">
        <w:t>009</w:t>
      </w:r>
      <w:r w:rsidR="00626C75" w:rsidRPr="00626C75">
        <w:rPr>
          <w:lang w:val="en"/>
        </w:rPr>
        <w:t>)</w:t>
      </w:r>
    </w:p>
    <w:p w:rsidR="00626C75" w:rsidRDefault="00626C75" w:rsidP="00BB105A">
      <w:pPr>
        <w:rPr>
          <w:rFonts w:cs="Arial"/>
          <w:color w:val="222222"/>
        </w:rPr>
      </w:pPr>
    </w:p>
    <w:p w:rsidR="00626C75" w:rsidRPr="00626C75" w:rsidRDefault="0019115F" w:rsidP="00BB105A">
      <w:r w:rsidRPr="0019115F">
        <w:t xml:space="preserve">But Friedman’s shareholder theory thinks the main thing for corporate is to make profits to themselves and their </w:t>
      </w:r>
      <w:proofErr w:type="spellStart"/>
      <w:proofErr w:type="gramStart"/>
      <w:r w:rsidRPr="0019115F">
        <w:t>shareholders.Only</w:t>
      </w:r>
      <w:proofErr w:type="spellEnd"/>
      <w:proofErr w:type="gramEnd"/>
      <w:r w:rsidRPr="0019115F">
        <w:t xml:space="preserve"> by this </w:t>
      </w:r>
      <w:proofErr w:type="spellStart"/>
      <w:r w:rsidRPr="0019115F">
        <w:t>way,corporate</w:t>
      </w:r>
      <w:proofErr w:type="spellEnd"/>
      <w:r w:rsidRPr="0019115F">
        <w:t xml:space="preserve">  can contribute wealth for themselves and the entire community. </w:t>
      </w:r>
      <w:r w:rsidR="00626C75" w:rsidRPr="00626C75">
        <w:t>(Nichols, P</w:t>
      </w:r>
      <w:r w:rsidR="00626C75" w:rsidRPr="00626C75">
        <w:rPr>
          <w:rFonts w:hint="eastAsia"/>
        </w:rPr>
        <w:t>,</w:t>
      </w:r>
      <w:r w:rsidR="00626C75" w:rsidRPr="00626C75">
        <w:t>1998)</w:t>
      </w:r>
    </w:p>
    <w:p w:rsidR="00CF45B8" w:rsidRPr="00626C75" w:rsidRDefault="00CF45B8" w:rsidP="00BB105A"/>
    <w:p w:rsidR="00B36C68" w:rsidRDefault="00B36C68" w:rsidP="00252583">
      <w:pPr>
        <w:pStyle w:val="3"/>
        <w:rPr>
          <w:lang w:val="en"/>
        </w:rPr>
      </w:pPr>
      <w:bookmarkStart w:id="4" w:name="_Toc510135369"/>
      <w:r>
        <w:rPr>
          <w:rFonts w:hint="eastAsia"/>
          <w:lang w:val="en"/>
        </w:rPr>
        <w:lastRenderedPageBreak/>
        <w:t>2</w:t>
      </w:r>
      <w:r>
        <w:rPr>
          <w:lang w:val="en"/>
        </w:rPr>
        <w:t>.1.</w:t>
      </w:r>
      <w:r w:rsidR="00CF45B8">
        <w:rPr>
          <w:lang w:val="en"/>
        </w:rPr>
        <w:t>2</w:t>
      </w:r>
      <w:r>
        <w:rPr>
          <w:lang w:val="en"/>
        </w:rPr>
        <w:t xml:space="preserve"> Carroll’s Pyramid</w:t>
      </w:r>
      <w:bookmarkEnd w:id="4"/>
    </w:p>
    <w:p w:rsidR="00AB1251" w:rsidRDefault="00CA3C19" w:rsidP="00BB105A">
      <w:pPr>
        <w:rPr>
          <w:color w:val="333333"/>
          <w:szCs w:val="21"/>
        </w:rPr>
      </w:pPr>
      <w:r w:rsidRPr="00CA3C19">
        <w:rPr>
          <w:color w:val="333333"/>
          <w:szCs w:val="21"/>
        </w:rPr>
        <w:t>Pyramid of Corporate Social Responsibility was proposed by Carroll.</w:t>
      </w:r>
      <w:r>
        <w:rPr>
          <w:color w:val="333333"/>
          <w:szCs w:val="21"/>
        </w:rPr>
        <w:t xml:space="preserve"> </w:t>
      </w:r>
      <w:r w:rsidRPr="00CA3C19">
        <w:rPr>
          <w:color w:val="333333"/>
          <w:szCs w:val="21"/>
        </w:rPr>
        <w:t>He believes that corporate social responsibility is a structural component and involves four different levels of corporate and social relations.</w:t>
      </w:r>
      <w:r>
        <w:rPr>
          <w:color w:val="333333"/>
          <w:szCs w:val="21"/>
        </w:rPr>
        <w:t xml:space="preserve"> </w:t>
      </w:r>
      <w:r w:rsidR="00AB1251" w:rsidRPr="00665336">
        <w:t>Corporate Social Responsibility refers to the expectations of society for economic organizations in economic, legal, ethical, and</w:t>
      </w:r>
      <w:r w:rsidR="00AB1251">
        <w:t xml:space="preserve"> philanthropic </w:t>
      </w:r>
      <w:r w:rsidR="00AB1251" w:rsidRPr="00665336">
        <w:t>during a given period of time.</w:t>
      </w:r>
      <w:r w:rsidR="00AB1251">
        <w:t xml:space="preserve"> (</w:t>
      </w:r>
      <w:r w:rsidR="00AB1251">
        <w:rPr>
          <w:color w:val="000000"/>
          <w:sz w:val="19"/>
          <w:szCs w:val="19"/>
        </w:rPr>
        <w:t>Carroll, A</w:t>
      </w:r>
      <w:r w:rsidR="00AB1251">
        <w:rPr>
          <w:rFonts w:hint="eastAsia"/>
          <w:color w:val="000000"/>
          <w:sz w:val="19"/>
          <w:szCs w:val="19"/>
        </w:rPr>
        <w:t>,2</w:t>
      </w:r>
      <w:r w:rsidR="00AB1251">
        <w:rPr>
          <w:color w:val="000000"/>
          <w:sz w:val="19"/>
          <w:szCs w:val="19"/>
        </w:rPr>
        <w:t>016</w:t>
      </w:r>
      <w:r w:rsidR="00AB1251">
        <w:t xml:space="preserve">) Figure 1 shows the Carroll’s Pyramid of </w:t>
      </w:r>
      <w:r w:rsidR="00AB1251">
        <w:rPr>
          <w:color w:val="333333"/>
          <w:szCs w:val="21"/>
        </w:rPr>
        <w:t>Corporate Social Responsibility.</w:t>
      </w:r>
    </w:p>
    <w:p w:rsidR="00197E08" w:rsidRDefault="0073112A" w:rsidP="00BB105A">
      <w:r w:rsidRPr="0073112A">
        <w:rPr>
          <w:noProof/>
        </w:rPr>
        <w:drawing>
          <wp:inline distT="0" distB="0" distL="0" distR="0" wp14:anchorId="3713AF72" wp14:editId="01FC63DE">
            <wp:extent cx="3048000" cy="245975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7170" cy="2507508"/>
                    </a:xfrm>
                    <a:prstGeom prst="rect">
                      <a:avLst/>
                    </a:prstGeom>
                  </pic:spPr>
                </pic:pic>
              </a:graphicData>
            </a:graphic>
          </wp:inline>
        </w:drawing>
      </w:r>
    </w:p>
    <w:p w:rsidR="008F10D2" w:rsidRDefault="008F10D2" w:rsidP="00BB105A">
      <w:r>
        <w:rPr>
          <w:color w:val="222222"/>
        </w:rPr>
        <w:t>Figure 1</w:t>
      </w:r>
      <w:r>
        <w:rPr>
          <w:rFonts w:hint="eastAsia"/>
          <w:color w:val="222222"/>
        </w:rPr>
        <w:t>：</w:t>
      </w:r>
      <w:r>
        <w:rPr>
          <w:color w:val="222222"/>
        </w:rPr>
        <w:t xml:space="preserve">Carroll’s Pyramid of </w:t>
      </w:r>
      <w:r>
        <w:t>Corporate Social Responsibility</w:t>
      </w:r>
      <w:r w:rsidR="000E4CF2">
        <w:t xml:space="preserve"> (Carroll</w:t>
      </w:r>
      <w:r w:rsidR="00EB629B">
        <w:t xml:space="preserve"> </w:t>
      </w:r>
      <w:r w:rsidR="000E4CF2">
        <w:t>A,2016)</w:t>
      </w:r>
    </w:p>
    <w:p w:rsidR="008F10D2" w:rsidRPr="00AB1251" w:rsidRDefault="008F10D2" w:rsidP="00BB105A"/>
    <w:p w:rsidR="008F10D2" w:rsidRDefault="008F10D2" w:rsidP="00252583">
      <w:pPr>
        <w:pStyle w:val="4"/>
      </w:pPr>
      <w:r>
        <w:rPr>
          <w:rFonts w:hint="cs"/>
        </w:rPr>
        <w:t>2</w:t>
      </w:r>
      <w:r>
        <w:t>.1.2.1 Economic Responsibilities</w:t>
      </w:r>
    </w:p>
    <w:p w:rsidR="007D65AD" w:rsidRDefault="000E4CF2" w:rsidP="00BB105A">
      <w:r w:rsidRPr="00646972">
        <w:t xml:space="preserve">Enterprises must assume economic responsibility. </w:t>
      </w:r>
      <w:r w:rsidR="00CA3C19" w:rsidRPr="00CA3C19">
        <w:t>For enterprises, economic responsibility is the most important social responsibility.</w:t>
      </w:r>
      <w:r w:rsidRPr="00646972">
        <w:t xml:space="preserve"> </w:t>
      </w:r>
      <w:r w:rsidR="009678DD" w:rsidRPr="009678DD">
        <w:t xml:space="preserve">However, company is an organization that aims to produce or provide goods and services sell at a fair price. </w:t>
      </w:r>
      <w:r>
        <w:t>(</w:t>
      </w:r>
      <w:r>
        <w:rPr>
          <w:rFonts w:hint="eastAsia"/>
        </w:rPr>
        <w:t>Sun</w:t>
      </w:r>
      <w:r>
        <w:t>,2010</w:t>
      </w:r>
      <w:r>
        <w:rPr>
          <w:rFonts w:hint="eastAsia"/>
        </w:rPr>
        <w:t>)</w:t>
      </w:r>
      <w:r>
        <w:t xml:space="preserve"> </w:t>
      </w:r>
      <w:r w:rsidRPr="00646972">
        <w:t>On the basis of ensuring their own profitability, enterprises provide diversified products and services to the society, protect the rights and interests of stakeholders, and promote social and economic development.</w:t>
      </w:r>
    </w:p>
    <w:p w:rsidR="001A114B" w:rsidRDefault="001A114B" w:rsidP="00BB105A">
      <w:pPr>
        <w:rPr>
          <w:color w:val="000000"/>
          <w:sz w:val="19"/>
          <w:szCs w:val="19"/>
        </w:rPr>
      </w:pPr>
      <w:r>
        <w:rPr>
          <w:lang w:val="en"/>
        </w:rPr>
        <w:t>Thames Water is the largest water and wastewater treatment company in the UK. The company is responsible for a series of water resources management infrastructure projects. Thames Water provides daily services to 15 million customers in London and the Thames Valley.</w:t>
      </w:r>
      <w:r>
        <w:rPr>
          <w:rFonts w:hint="eastAsia"/>
          <w:lang w:val="en"/>
        </w:rPr>
        <w:t xml:space="preserve"> </w:t>
      </w:r>
      <w:r>
        <w:rPr>
          <w:lang w:val="en"/>
        </w:rPr>
        <w:t>(Thames Water</w:t>
      </w:r>
      <w:r>
        <w:rPr>
          <w:rFonts w:hint="eastAsia"/>
          <w:lang w:val="en"/>
        </w:rPr>
        <w:t>,</w:t>
      </w:r>
      <w:r>
        <w:rPr>
          <w:lang w:val="en"/>
        </w:rPr>
        <w:t>2018)</w:t>
      </w:r>
    </w:p>
    <w:p w:rsidR="002049BA" w:rsidRDefault="002049BA" w:rsidP="00BB105A">
      <w:r w:rsidRPr="00A72C4A">
        <w:t>Thames Water's 2016/2017 annual report shows that Thames Water's operating profit for the year was 638.4 million pounds.</w:t>
      </w:r>
      <w:r>
        <w:t xml:space="preserve"> (Thames Water,2017)</w:t>
      </w:r>
      <w:r w:rsidRPr="00A72C4A">
        <w:t xml:space="preserve"> Compared to the company’s operating profit of 742.2 million pounds in its 2015/2016 annual report, Thames Water’s operating profit showed a downward trend. </w:t>
      </w:r>
      <w:r>
        <w:t>(Thames Water,2016)</w:t>
      </w:r>
      <w:r w:rsidRPr="00F85D6C">
        <w:t xml:space="preserve"> The decline in corporate profits shows that companies have problems in their business models.</w:t>
      </w:r>
      <w:r>
        <w:t xml:space="preserve"> T</w:t>
      </w:r>
      <w:r>
        <w:rPr>
          <w:rFonts w:hint="eastAsia"/>
        </w:rPr>
        <w:t>h</w:t>
      </w:r>
      <w:r>
        <w:t>ames Water announces 2.2% price increase for 2017</w:t>
      </w:r>
      <w:r>
        <w:rPr>
          <w:rFonts w:hint="eastAsia"/>
        </w:rPr>
        <w:t>/</w:t>
      </w:r>
      <w:r>
        <w:t>2018</w:t>
      </w:r>
      <w:r>
        <w:rPr>
          <w:rFonts w:hint="eastAsia"/>
        </w:rPr>
        <w:t>.</w:t>
      </w:r>
      <w:r w:rsidRPr="00F85D6C">
        <w:t xml:space="preserve"> In order to protect the economic interests of shareholders, Thames constantly raises the price of water.</w:t>
      </w:r>
      <w:r w:rsidR="00EB629B">
        <w:t xml:space="preserve"> (</w:t>
      </w:r>
      <w:r>
        <w:t>W</w:t>
      </w:r>
      <w:r w:rsidRPr="00F85D6C">
        <w:t>aterbriefing</w:t>
      </w:r>
      <w:r>
        <w:rPr>
          <w:rFonts w:hint="eastAsia"/>
        </w:rPr>
        <w:t>,</w:t>
      </w:r>
      <w:r w:rsidRPr="00AA69AB">
        <w:t>201</w:t>
      </w:r>
      <w:r>
        <w:t>7)</w:t>
      </w:r>
    </w:p>
    <w:p w:rsidR="000E4CF2" w:rsidRDefault="000E4CF2" w:rsidP="00BB105A"/>
    <w:p w:rsidR="007D65AD" w:rsidRPr="00423F96" w:rsidRDefault="007D65AD" w:rsidP="00252583">
      <w:pPr>
        <w:pStyle w:val="4"/>
        <w:rPr>
          <w:lang w:val="en-GB"/>
        </w:rPr>
      </w:pPr>
      <w:r>
        <w:rPr>
          <w:rFonts w:hint="eastAsia"/>
        </w:rPr>
        <w:t>2</w:t>
      </w:r>
      <w:r>
        <w:t>.1.2.2 L</w:t>
      </w:r>
      <w:r>
        <w:rPr>
          <w:rFonts w:hint="eastAsia"/>
        </w:rPr>
        <w:t>e</w:t>
      </w:r>
      <w:r>
        <w:t>gal Responsibilities</w:t>
      </w:r>
    </w:p>
    <w:p w:rsidR="002E6D41" w:rsidRDefault="009678DD" w:rsidP="00BB105A">
      <w:r>
        <w:rPr>
          <w:rFonts w:cs="Arial"/>
          <w:color w:val="222222"/>
          <w:lang w:val="en"/>
        </w:rPr>
        <w:t>The corporate legal responsibility is that the society provides a good environment for the company and supports the development of the company, but it also requires the company to comply with laws and regulations. Companies must operate in accordance with the law, accept government management and supervision</w:t>
      </w:r>
      <w:r w:rsidR="002E6D41">
        <w:rPr>
          <w:rFonts w:cs="Arial"/>
          <w:color w:val="222222"/>
        </w:rPr>
        <w:t xml:space="preserve">. </w:t>
      </w:r>
      <w:r w:rsidR="002E6D41" w:rsidRPr="00657ACB">
        <w:t>(Frederick, W,2018)</w:t>
      </w:r>
      <w:r w:rsidR="002E6D41">
        <w:rPr>
          <w:rFonts w:cs="Arial"/>
          <w:color w:val="222222"/>
        </w:rPr>
        <w:br/>
        <w:t>Britain is the earliest country in the world in terms of industrialization. It is also the first country to formulate water laws. Due to the rapid development of industry, the urban population is increasing, the water supply in the city is intense, and the pollution problem has become serious.</w:t>
      </w:r>
    </w:p>
    <w:p w:rsidR="002E6D41" w:rsidRDefault="002E6D41" w:rsidP="00BB105A">
      <w:r w:rsidRPr="000570A2">
        <w:t>Department</w:t>
      </w:r>
      <w:r>
        <w:t xml:space="preserve"> </w:t>
      </w:r>
      <w:r w:rsidRPr="000570A2">
        <w:t>for Environment</w:t>
      </w:r>
      <w:r>
        <w:t xml:space="preserve"> </w:t>
      </w:r>
      <w:r w:rsidRPr="000570A2">
        <w:t>Food &amp; Rural Affairs</w:t>
      </w:r>
      <w:r>
        <w:t xml:space="preserve"> </w:t>
      </w:r>
      <w:r>
        <w:rPr>
          <w:rFonts w:hint="eastAsia"/>
        </w:rPr>
        <w:t>i</w:t>
      </w:r>
      <w:r>
        <w:t>s</w:t>
      </w:r>
      <w:r w:rsidRPr="000570A2">
        <w:t xml:space="preserve"> the competent authority for water resources and industry in the central government</w:t>
      </w:r>
      <w:r>
        <w:t>.</w:t>
      </w:r>
      <w:r w:rsidRPr="000570A2">
        <w:rPr>
          <w:rFonts w:cs="Arial"/>
          <w:color w:val="222222"/>
          <w:lang w:val="en"/>
        </w:rPr>
        <w:t xml:space="preserve"> </w:t>
      </w:r>
      <w:r>
        <w:rPr>
          <w:rFonts w:cs="Arial"/>
          <w:color w:val="222222"/>
          <w:lang w:val="en"/>
        </w:rPr>
        <w:t>This department is mainly managed from a macro perspective. The first is responsible for the formulation of relevant domestic water policy laws. The second is the macro management of water supervision and management institutions, responsible for formulating the reform plan of the supervision and management institutions, assessing the effectiveness of the reform and adjusting the reform plan in du</w:t>
      </w:r>
      <w:r w:rsidR="00EB629B">
        <w:rPr>
          <w:rFonts w:cs="Arial"/>
          <w:color w:val="222222"/>
          <w:lang w:val="en"/>
        </w:rPr>
        <w:t xml:space="preserve">e </w:t>
      </w:r>
      <w:proofErr w:type="gramStart"/>
      <w:r>
        <w:rPr>
          <w:rFonts w:cs="Arial"/>
          <w:color w:val="222222"/>
          <w:lang w:val="en"/>
        </w:rPr>
        <w:t>course.(</w:t>
      </w:r>
      <w:proofErr w:type="gramEnd"/>
      <w:r>
        <w:rPr>
          <w:rFonts w:cs="Arial"/>
          <w:color w:val="222222"/>
          <w:lang w:val="en"/>
        </w:rPr>
        <w:t>Gov.uk</w:t>
      </w:r>
      <w:r>
        <w:rPr>
          <w:rFonts w:cs="Arial" w:hint="eastAsia"/>
          <w:color w:val="222222"/>
          <w:lang w:val="en"/>
        </w:rPr>
        <w:t>,</w:t>
      </w:r>
      <w:r>
        <w:rPr>
          <w:rFonts w:cs="Arial"/>
          <w:color w:val="222222"/>
          <w:lang w:val="en"/>
        </w:rPr>
        <w:t>2018)</w:t>
      </w:r>
    </w:p>
    <w:p w:rsidR="002E6D41" w:rsidRDefault="002E6D41" w:rsidP="00BB105A">
      <w:r>
        <w:rPr>
          <w:rFonts w:cs="Arial"/>
          <w:color w:val="222222"/>
        </w:rPr>
        <w:t>In England and Wales, there are three supervisory and regulatory agencies that are specifically responsible for the supervision of water-related affairs</w:t>
      </w:r>
      <w:r w:rsidR="00BB105A">
        <w:rPr>
          <w:rFonts w:cs="Arial"/>
          <w:color w:val="222222"/>
        </w:rPr>
        <w:t xml:space="preserve"> </w:t>
      </w:r>
      <w:r>
        <w:rPr>
          <w:rFonts w:cs="Arial"/>
          <w:color w:val="222222"/>
        </w:rPr>
        <w:t xml:space="preserve">and supervise the water industry from the three aspects of environment, economy, society and drinking water quality. The three agencies </w:t>
      </w:r>
      <w:r w:rsidR="003F08F1">
        <w:rPr>
          <w:rFonts w:cs="Arial"/>
          <w:color w:val="222222"/>
        </w:rPr>
        <w:t>are</w:t>
      </w:r>
      <w:r>
        <w:rPr>
          <w:rFonts w:cs="Arial"/>
          <w:color w:val="222222"/>
        </w:rPr>
        <w:t xml:space="preserve"> </w:t>
      </w:r>
      <w:r w:rsidRPr="00077637">
        <w:rPr>
          <w:rFonts w:hint="eastAsia"/>
        </w:rPr>
        <w:t>Environment Agency</w:t>
      </w:r>
      <w:r>
        <w:rPr>
          <w:rFonts w:hint="eastAsia"/>
        </w:rPr>
        <w:t>,</w:t>
      </w:r>
      <w:r w:rsidRPr="00077637">
        <w:rPr>
          <w:rFonts w:hint="eastAsia"/>
          <w:b/>
          <w:bCs/>
          <w:color w:val="4B494A"/>
        </w:rPr>
        <w:t xml:space="preserve"> </w:t>
      </w:r>
      <w:r w:rsidRPr="00077637">
        <w:rPr>
          <w:rFonts w:hint="eastAsia"/>
        </w:rPr>
        <w:t>Office of Water Services</w:t>
      </w:r>
      <w:r>
        <w:t xml:space="preserve"> and </w:t>
      </w:r>
      <w:r w:rsidRPr="00077637">
        <w:rPr>
          <w:rFonts w:hint="eastAsia"/>
        </w:rPr>
        <w:t>Drinking Water Inspectorate</w:t>
      </w:r>
      <w:r>
        <w:t>.</w:t>
      </w:r>
      <w:r w:rsidRPr="00657ACB">
        <w:rPr>
          <w:rStyle w:val="shorttext"/>
          <w:rFonts w:cs="Arial"/>
          <w:color w:val="222222"/>
          <w:sz w:val="36"/>
          <w:szCs w:val="36"/>
          <w:lang w:val="en"/>
        </w:rPr>
        <w:t xml:space="preserve"> </w:t>
      </w:r>
      <w:r w:rsidRPr="00657ACB">
        <w:t xml:space="preserve">Especially the </w:t>
      </w:r>
      <w:r w:rsidRPr="00077637">
        <w:rPr>
          <w:rFonts w:hint="eastAsia"/>
        </w:rPr>
        <w:t>Office of Water Services</w:t>
      </w:r>
      <w:r>
        <w:rPr>
          <w:rFonts w:hint="eastAsia"/>
        </w:rPr>
        <w:t>,</w:t>
      </w:r>
      <w:r>
        <w:t xml:space="preserve"> </w:t>
      </w:r>
      <w:r>
        <w:rPr>
          <w:rFonts w:hint="eastAsia"/>
        </w:rPr>
        <w:t>which</w:t>
      </w:r>
      <w:r>
        <w:t xml:space="preserve"> </w:t>
      </w:r>
      <w:r>
        <w:rPr>
          <w:rFonts w:hint="eastAsia"/>
        </w:rPr>
        <w:t>is</w:t>
      </w:r>
      <w:r w:rsidRPr="00657ACB">
        <w:t xml:space="preserve"> the most important institution representing the government's macro-control of water prices after the privatization of the water industry in England and Wales.</w:t>
      </w:r>
      <w:r w:rsidR="00EB629B">
        <w:t xml:space="preserve"> (</w:t>
      </w:r>
      <w:r>
        <w:t>OFWAT,2018)</w:t>
      </w:r>
    </w:p>
    <w:p w:rsidR="002E6D41" w:rsidRPr="00784751" w:rsidRDefault="00A40539" w:rsidP="00BB105A">
      <w:r>
        <w:rPr>
          <w:rFonts w:cs="Arial"/>
          <w:color w:val="222222"/>
          <w:lang w:val="en"/>
        </w:rPr>
        <w:t>Thames Water was fined £20 million by the British government in 2017 for sewage leaks. Thames Water spills untreated effluent into the Thames. A lot of sewage will cause long-term pollution of the Thames River and some tributaries. This is the largest case of freshwater pollution in the UK's history.</w:t>
      </w:r>
      <w:r w:rsidR="002E6D41">
        <w:t xml:space="preserve"> (</w:t>
      </w:r>
      <w:proofErr w:type="spellStart"/>
      <w:r w:rsidR="002E6D41">
        <w:rPr>
          <w:rFonts w:cs="Arial"/>
          <w:color w:val="000000"/>
          <w:sz w:val="19"/>
          <w:szCs w:val="19"/>
        </w:rPr>
        <w:t>Theguardian</w:t>
      </w:r>
      <w:proofErr w:type="spellEnd"/>
      <w:r w:rsidR="002E6D41">
        <w:rPr>
          <w:rFonts w:cs="Arial"/>
          <w:color w:val="000000"/>
          <w:sz w:val="19"/>
          <w:szCs w:val="19"/>
        </w:rPr>
        <w:t xml:space="preserve">, </w:t>
      </w:r>
      <w:r w:rsidR="002E6D41" w:rsidRPr="00AA69AB">
        <w:rPr>
          <w:rFonts w:cs="Arial"/>
          <w:color w:val="000000"/>
          <w:sz w:val="19"/>
          <w:szCs w:val="19"/>
        </w:rPr>
        <w:t>201</w:t>
      </w:r>
      <w:r w:rsidR="002E6D41">
        <w:rPr>
          <w:rFonts w:cs="Arial"/>
          <w:color w:val="000000"/>
          <w:sz w:val="19"/>
          <w:szCs w:val="19"/>
        </w:rPr>
        <w:t>7</w:t>
      </w:r>
      <w:r w:rsidR="002E6D41">
        <w:t>)</w:t>
      </w:r>
    </w:p>
    <w:p w:rsidR="00197E08" w:rsidRDefault="00197E08" w:rsidP="00BB105A"/>
    <w:p w:rsidR="00197E08" w:rsidRDefault="00423F96" w:rsidP="00252583">
      <w:pPr>
        <w:pStyle w:val="4"/>
      </w:pPr>
      <w:r>
        <w:rPr>
          <w:rFonts w:hint="eastAsia"/>
        </w:rPr>
        <w:t>2</w:t>
      </w:r>
      <w:r>
        <w:t>.1.2.3 Ethic Responsibilities</w:t>
      </w:r>
    </w:p>
    <w:p w:rsidR="00BB105A" w:rsidRDefault="00BB105A" w:rsidP="00BB105A">
      <w:pPr>
        <w:rPr>
          <w:rFonts w:cs="Arial"/>
          <w:color w:val="222222"/>
          <w:lang w:val="en"/>
        </w:rPr>
      </w:pPr>
      <w:r>
        <w:rPr>
          <w:rFonts w:cs="Arial"/>
          <w:color w:val="222222"/>
          <w:lang w:val="en"/>
        </w:rPr>
        <w:t>Ethical responsibilities and legal regulations are complementary. Legal liability is the biggest responsibility in transaction costs</w:t>
      </w:r>
      <w:r w:rsidR="00A40539">
        <w:rPr>
          <w:rFonts w:cs="Arial" w:hint="eastAsia"/>
          <w:color w:val="222222"/>
          <w:lang w:val="en"/>
        </w:rPr>
        <w:t>.</w:t>
      </w:r>
      <w:r w:rsidR="00A40539">
        <w:rPr>
          <w:rFonts w:cs="Arial"/>
          <w:color w:val="222222"/>
          <w:lang w:val="en"/>
        </w:rPr>
        <w:t xml:space="preserve"> </w:t>
      </w:r>
      <w:r>
        <w:rPr>
          <w:rFonts w:cs="Arial"/>
          <w:color w:val="222222"/>
          <w:lang w:val="en"/>
        </w:rPr>
        <w:t>Ethical responsibility requires companies to engage in business activities in line with social ethics. (</w:t>
      </w:r>
      <w:r>
        <w:rPr>
          <w:rFonts w:cs="Arial"/>
          <w:color w:val="000000"/>
          <w:sz w:val="19"/>
          <w:szCs w:val="19"/>
        </w:rPr>
        <w:t>Hastings, G,2016</w:t>
      </w:r>
      <w:r>
        <w:rPr>
          <w:rFonts w:cs="Arial"/>
          <w:color w:val="222222"/>
          <w:lang w:val="en"/>
        </w:rPr>
        <w:t>)</w:t>
      </w:r>
    </w:p>
    <w:p w:rsidR="00BB105A" w:rsidRDefault="00BB105A" w:rsidP="00BB105A">
      <w:r>
        <w:t>Water companies' £800m windfall not passed on to consumers.</w:t>
      </w:r>
      <w:r w:rsidRPr="0022733C">
        <w:t xml:space="preserve"> </w:t>
      </w:r>
      <w:proofErr w:type="spellStart"/>
      <w:r>
        <w:t>Privatised</w:t>
      </w:r>
      <w:proofErr w:type="spellEnd"/>
      <w:r>
        <w:t xml:space="preserve"> water companies have picked up an unexpected windfall of at least £800m over the past five years, the spending watchdog has disclosed. T</w:t>
      </w:r>
      <w:r>
        <w:rPr>
          <w:rFonts w:hint="eastAsia"/>
        </w:rPr>
        <w:t>he</w:t>
      </w:r>
      <w:r>
        <w:t xml:space="preserve"> National Audit Office (NAO) said water companies in England and Wales had gained from tax cuts and lower-than-expected borrowing charges since 2010. It said the regulator OFWAT needed to act to ensure that customers saw more of the gains when the companies benefited from developments outside their control.</w:t>
      </w:r>
    </w:p>
    <w:p w:rsidR="00BB105A" w:rsidRDefault="00BB105A" w:rsidP="00BB105A">
      <w:r>
        <w:lastRenderedPageBreak/>
        <w:t>The NAO estimated that between 2010 and 2015, the companies gained £410m from reduced corporation tax rates and a further £840m from interest rates. Over the same period, they absorbed costs and provided water bill discounts worth up to £435m, leaving them with a net windfall of £800m.</w:t>
      </w:r>
    </w:p>
    <w:p w:rsidR="00BB105A" w:rsidRDefault="00BB105A" w:rsidP="00BB105A">
      <w:r>
        <w:t xml:space="preserve">Overall, the NAO found that by most measures, the services offered by the companies had improved markedly since </w:t>
      </w:r>
      <w:proofErr w:type="spellStart"/>
      <w:r>
        <w:t>privatisation</w:t>
      </w:r>
      <w:proofErr w:type="spellEnd"/>
      <w:r>
        <w:t xml:space="preserve"> in 1989. But prices have increased by 40% in real terms over the period, with the biggest rises coming between 1990 and 1995. (</w:t>
      </w:r>
      <w:proofErr w:type="spellStart"/>
      <w:r>
        <w:t>T</w:t>
      </w:r>
      <w:r w:rsidRPr="0022733C">
        <w:t>heguardian</w:t>
      </w:r>
      <w:proofErr w:type="spellEnd"/>
      <w:r>
        <w:rPr>
          <w:rFonts w:cs="Arial"/>
          <w:color w:val="000000"/>
          <w:sz w:val="19"/>
          <w:szCs w:val="19"/>
        </w:rPr>
        <w:t xml:space="preserve">, </w:t>
      </w:r>
      <w:r w:rsidRPr="00AA69AB">
        <w:rPr>
          <w:rFonts w:cs="Arial"/>
          <w:color w:val="000000"/>
          <w:sz w:val="19"/>
          <w:szCs w:val="19"/>
        </w:rPr>
        <w:t>201</w:t>
      </w:r>
      <w:r>
        <w:rPr>
          <w:rFonts w:cs="Arial"/>
          <w:color w:val="000000"/>
          <w:sz w:val="19"/>
          <w:szCs w:val="19"/>
        </w:rPr>
        <w:t>5</w:t>
      </w:r>
      <w:r>
        <w:t>)</w:t>
      </w:r>
    </w:p>
    <w:p w:rsidR="00423F96" w:rsidRDefault="00423F96"/>
    <w:p w:rsidR="00423F96" w:rsidRDefault="00423F96" w:rsidP="00252583">
      <w:pPr>
        <w:pStyle w:val="4"/>
      </w:pPr>
      <w:r>
        <w:rPr>
          <w:rFonts w:hint="eastAsia"/>
        </w:rPr>
        <w:t>2</w:t>
      </w:r>
      <w:r>
        <w:t>.1.2.4 Philanthropic Responsibilities</w:t>
      </w:r>
    </w:p>
    <w:p w:rsidR="00BB105A" w:rsidRDefault="00A40539" w:rsidP="00BB105A">
      <w:r w:rsidRPr="00A40539">
        <w:t xml:space="preserve">Philanthropic responsibilities </w:t>
      </w:r>
      <w:proofErr w:type="gramStart"/>
      <w:r w:rsidRPr="00A40539">
        <w:t>means</w:t>
      </w:r>
      <w:proofErr w:type="gramEnd"/>
      <w:r w:rsidRPr="00A40539">
        <w:t xml:space="preserve"> the public have new expectations for the corporate. Philanthropic activities should be voluntary by company.</w:t>
      </w:r>
      <w:r w:rsidR="001904FE" w:rsidRPr="001904FE">
        <w:t xml:space="preserve"> The company has obtained a great deal of profits from society and can also give the society selfless rewards.</w:t>
      </w:r>
      <w:r w:rsidR="00BB105A" w:rsidRPr="00551458">
        <w:rPr>
          <w:lang w:val="en"/>
        </w:rPr>
        <w:t xml:space="preserve"> For example, donations, volunteer work, voluntary participation in community activities, etc.</w:t>
      </w:r>
      <w:r w:rsidR="00BB105A">
        <w:rPr>
          <w:lang w:val="en"/>
        </w:rPr>
        <w:t xml:space="preserve"> (Bevan,2011)</w:t>
      </w:r>
    </w:p>
    <w:p w:rsidR="00BB105A" w:rsidRDefault="00BB105A" w:rsidP="00BB105A">
      <w:pPr>
        <w:rPr>
          <w:color w:val="000000"/>
          <w:sz w:val="19"/>
          <w:szCs w:val="19"/>
        </w:rPr>
      </w:pPr>
      <w:r>
        <w:rPr>
          <w:rFonts w:hint="eastAsia"/>
          <w:color w:val="000000"/>
          <w:sz w:val="19"/>
          <w:szCs w:val="19"/>
        </w:rPr>
        <w:t>Tha</w:t>
      </w:r>
      <w:r>
        <w:rPr>
          <w:color w:val="000000"/>
          <w:sz w:val="19"/>
          <w:szCs w:val="19"/>
        </w:rPr>
        <w:t xml:space="preserve">mes water have supported WaterAid since 1981.Thames water’s employees and customers </w:t>
      </w:r>
      <w:r w:rsidRPr="00237616">
        <w:rPr>
          <w:color w:val="000000"/>
          <w:sz w:val="19"/>
          <w:szCs w:val="19"/>
        </w:rPr>
        <w:t>donating over £35million</w:t>
      </w:r>
      <w:r>
        <w:rPr>
          <w:color w:val="000000"/>
          <w:sz w:val="19"/>
          <w:szCs w:val="19"/>
        </w:rPr>
        <w:t>.</w:t>
      </w:r>
      <w:r w:rsidR="001904FE" w:rsidRPr="001904FE">
        <w:t xml:space="preserve"> They hope people can get safe water and sanitation in the world.</w:t>
      </w:r>
      <w:r w:rsidRPr="00237616">
        <w:t xml:space="preserve"> </w:t>
      </w:r>
      <w:r w:rsidR="001904FE" w:rsidRPr="001904FE">
        <w:t>Thames Water recently completed a charity project in Bangladesh.</w:t>
      </w:r>
      <w:r w:rsidRPr="00237616">
        <w:t xml:space="preserve"> </w:t>
      </w:r>
      <w:r w:rsidR="001904FE" w:rsidRPr="001904FE">
        <w:t>They raised £2.14 million to help local people get clean water.</w:t>
      </w:r>
      <w:r>
        <w:t xml:space="preserve"> (Thames water</w:t>
      </w:r>
      <w:r>
        <w:rPr>
          <w:rFonts w:hint="eastAsia"/>
        </w:rPr>
        <w:t>,</w:t>
      </w:r>
      <w:r>
        <w:t>2018)</w:t>
      </w:r>
    </w:p>
    <w:p w:rsidR="00197E08" w:rsidRDefault="00197E08"/>
    <w:p w:rsidR="00BB105A" w:rsidRDefault="00BB105A"/>
    <w:p w:rsidR="00BB105A" w:rsidRDefault="00BB105A"/>
    <w:p w:rsidR="00BB105A" w:rsidRDefault="00BB105A" w:rsidP="00252583">
      <w:pPr>
        <w:pStyle w:val="2"/>
      </w:pPr>
      <w:bookmarkStart w:id="5" w:name="_Toc510135370"/>
      <w:r>
        <w:rPr>
          <w:rFonts w:hint="eastAsia"/>
        </w:rPr>
        <w:t>2</w:t>
      </w:r>
      <w:r>
        <w:t xml:space="preserve">.2 </w:t>
      </w:r>
      <w:r w:rsidR="00BF6C32">
        <w:t>W</w:t>
      </w:r>
      <w:r w:rsidR="00BF6C32">
        <w:rPr>
          <w:rFonts w:hint="eastAsia"/>
        </w:rPr>
        <w:t>ater</w:t>
      </w:r>
      <w:r w:rsidR="00BF6C32">
        <w:t xml:space="preserve"> Company</w:t>
      </w:r>
      <w:bookmarkEnd w:id="5"/>
    </w:p>
    <w:p w:rsidR="00197E08" w:rsidRDefault="00197E08"/>
    <w:p w:rsidR="00BB105A" w:rsidRDefault="00BB105A" w:rsidP="00252583">
      <w:pPr>
        <w:pStyle w:val="3"/>
      </w:pPr>
      <w:bookmarkStart w:id="6" w:name="_Toc510135371"/>
      <w:r>
        <w:rPr>
          <w:rFonts w:hint="eastAsia"/>
        </w:rPr>
        <w:t>2</w:t>
      </w:r>
      <w:r>
        <w:t xml:space="preserve">.2.1 </w:t>
      </w:r>
      <w:r w:rsidR="00BF6C32">
        <w:t>S</w:t>
      </w:r>
      <w:r>
        <w:t>ustainability</w:t>
      </w:r>
      <w:bookmarkEnd w:id="6"/>
    </w:p>
    <w:p w:rsidR="00785363" w:rsidRDefault="00B57473" w:rsidP="00FC64F3">
      <w:pPr>
        <w:rPr>
          <w:lang w:val="en"/>
        </w:rPr>
      </w:pPr>
      <w:r w:rsidRPr="00B57473">
        <w:rPr>
          <w:lang w:val="en"/>
        </w:rPr>
        <w:t>Sustainable development means social development has a good circulatory system.</w:t>
      </w:r>
      <w:r w:rsidR="00785363">
        <w:rPr>
          <w:lang w:val="en"/>
        </w:rPr>
        <w:t xml:space="preserve"> Such as</w:t>
      </w:r>
      <w:r w:rsidRPr="00B57473">
        <w:rPr>
          <w:lang w:val="en"/>
        </w:rPr>
        <w:t xml:space="preserve"> social sustainable development, ecological sustainable development, and sustainable economic development.</w:t>
      </w:r>
    </w:p>
    <w:p w:rsidR="00FC64F3" w:rsidRDefault="00FC64F3" w:rsidP="00FC64F3">
      <w:pPr>
        <w:rPr>
          <w:rFonts w:cs="Arial"/>
          <w:color w:val="000000"/>
          <w:szCs w:val="21"/>
          <w:shd w:val="clear" w:color="auto" w:fill="FFFFFF"/>
        </w:rPr>
      </w:pPr>
      <w:r w:rsidRPr="004770AA">
        <w:rPr>
          <w:rFonts w:cs="Arial"/>
          <w:color w:val="222222"/>
          <w:szCs w:val="21"/>
        </w:rPr>
        <w:t>Environmental and ecological elements mean minimizing damage to the environment</w:t>
      </w:r>
      <w:r>
        <w:rPr>
          <w:rFonts w:cs="Arial" w:hint="eastAsia"/>
          <w:color w:val="222222"/>
          <w:szCs w:val="21"/>
        </w:rPr>
        <w:t>.</w:t>
      </w:r>
      <w:r w:rsidRPr="004770AA">
        <w:rPr>
          <w:rFonts w:cs="Arial"/>
          <w:color w:val="000000"/>
          <w:szCs w:val="21"/>
          <w:shd w:val="clear" w:color="auto" w:fill="FFFFFF"/>
        </w:rPr>
        <w:t xml:space="preserve"> </w:t>
      </w:r>
      <w:r>
        <w:rPr>
          <w:rFonts w:cs="Arial"/>
          <w:color w:val="000000"/>
          <w:szCs w:val="21"/>
          <w:shd w:val="clear" w:color="auto" w:fill="FFFFFF"/>
        </w:rPr>
        <w:t>Thames Water supports the aspirations of the United Nations Sustainable Development Goals (SDGs).</w:t>
      </w:r>
      <w:r w:rsidRPr="004770AA">
        <w:t xml:space="preserve"> </w:t>
      </w:r>
      <w:r w:rsidRPr="004770AA">
        <w:rPr>
          <w:rFonts w:cs="Arial"/>
          <w:color w:val="000000"/>
          <w:szCs w:val="21"/>
          <w:shd w:val="clear" w:color="auto" w:fill="FFFFFF"/>
        </w:rPr>
        <w:t>This corporate decided to focus on four specific Sustainable Development Goals</w:t>
      </w:r>
      <w:r>
        <w:rPr>
          <w:rFonts w:cs="Arial"/>
          <w:color w:val="000000"/>
          <w:szCs w:val="21"/>
          <w:shd w:val="clear" w:color="auto" w:fill="FFFFFF"/>
        </w:rPr>
        <w:t>.</w:t>
      </w:r>
    </w:p>
    <w:p w:rsidR="00FC64F3" w:rsidRDefault="00FC64F3" w:rsidP="00FC64F3">
      <w:pPr>
        <w:rPr>
          <w:rFonts w:cs="Arial"/>
          <w:color w:val="222222"/>
          <w:szCs w:val="21"/>
        </w:rPr>
      </w:pPr>
    </w:p>
    <w:p w:rsidR="00FC64F3" w:rsidRDefault="00FC64F3" w:rsidP="00FC64F3">
      <w:pPr>
        <w:rPr>
          <w:rFonts w:cs="Arial"/>
          <w:color w:val="222222"/>
          <w:szCs w:val="21"/>
        </w:rPr>
      </w:pPr>
      <w:r>
        <w:rPr>
          <w:rFonts w:cs="Arial" w:hint="eastAsia"/>
          <w:color w:val="222222"/>
          <w:szCs w:val="21"/>
        </w:rPr>
        <w:t>C</w:t>
      </w:r>
      <w:r>
        <w:rPr>
          <w:rFonts w:cs="Arial"/>
          <w:color w:val="222222"/>
          <w:szCs w:val="21"/>
        </w:rPr>
        <w:t>lean Water and Sanitation</w:t>
      </w:r>
    </w:p>
    <w:p w:rsidR="00FC64F3" w:rsidRDefault="00FC64F3" w:rsidP="00FC64F3">
      <w:pPr>
        <w:rPr>
          <w:rFonts w:cs="Arial"/>
          <w:color w:val="222222"/>
          <w:szCs w:val="21"/>
        </w:rPr>
      </w:pPr>
      <w:r w:rsidRPr="004770AA">
        <w:rPr>
          <w:rFonts w:cs="Arial"/>
          <w:color w:val="222222"/>
          <w:szCs w:val="21"/>
        </w:rPr>
        <w:t xml:space="preserve">Thames water provide safe water and sanitation to 15 million customers 24/7/365. Every day they supply over 2.6 billion </w:t>
      </w:r>
      <w:proofErr w:type="spellStart"/>
      <w:r w:rsidRPr="004770AA">
        <w:rPr>
          <w:rFonts w:cs="Arial"/>
          <w:color w:val="222222"/>
          <w:szCs w:val="21"/>
        </w:rPr>
        <w:t>litres</w:t>
      </w:r>
      <w:proofErr w:type="spellEnd"/>
      <w:r w:rsidRPr="004770AA">
        <w:rPr>
          <w:rFonts w:cs="Arial"/>
          <w:color w:val="222222"/>
          <w:szCs w:val="21"/>
        </w:rPr>
        <w:t xml:space="preserve"> of safe clean drinking water and treat around 4.6 billion </w:t>
      </w:r>
      <w:proofErr w:type="spellStart"/>
      <w:r w:rsidRPr="004770AA">
        <w:rPr>
          <w:rFonts w:cs="Arial"/>
          <w:color w:val="222222"/>
          <w:szCs w:val="21"/>
        </w:rPr>
        <w:t>litres</w:t>
      </w:r>
      <w:proofErr w:type="spellEnd"/>
      <w:r w:rsidRPr="004770AA">
        <w:rPr>
          <w:rFonts w:cs="Arial"/>
          <w:color w:val="222222"/>
          <w:szCs w:val="21"/>
        </w:rPr>
        <w:t xml:space="preserve"> of sewage. Outside of the UK, Thames water are working with WaterAid to help </w:t>
      </w:r>
      <w:r w:rsidRPr="004770AA">
        <w:rPr>
          <w:rFonts w:cs="Arial"/>
          <w:color w:val="222222"/>
          <w:szCs w:val="21"/>
        </w:rPr>
        <w:lastRenderedPageBreak/>
        <w:t xml:space="preserve">deliver its vision of </w:t>
      </w:r>
      <w:r w:rsidR="001904FE">
        <w:rPr>
          <w:rFonts w:cs="Arial"/>
          <w:color w:val="222222"/>
          <w:szCs w:val="21"/>
        </w:rPr>
        <w:t xml:space="preserve">everybody can get </w:t>
      </w:r>
      <w:r w:rsidRPr="004770AA">
        <w:rPr>
          <w:rFonts w:cs="Arial"/>
          <w:color w:val="222222"/>
          <w:szCs w:val="21"/>
        </w:rPr>
        <w:t>safe water and sanitation</w:t>
      </w:r>
      <w:r w:rsidR="00467773">
        <w:rPr>
          <w:rFonts w:cs="Arial"/>
          <w:color w:val="222222"/>
          <w:szCs w:val="21"/>
        </w:rPr>
        <w:t xml:space="preserve"> in the world.</w:t>
      </w:r>
    </w:p>
    <w:p w:rsidR="00FC64F3" w:rsidRDefault="00FC64F3" w:rsidP="00FC64F3">
      <w:pPr>
        <w:rPr>
          <w:rFonts w:cs="Arial"/>
          <w:color w:val="222222"/>
          <w:szCs w:val="21"/>
        </w:rPr>
      </w:pPr>
    </w:p>
    <w:p w:rsidR="00FC64F3" w:rsidRDefault="00FC64F3" w:rsidP="00FC64F3">
      <w:pPr>
        <w:rPr>
          <w:rFonts w:cs="Arial"/>
          <w:color w:val="222222"/>
          <w:szCs w:val="21"/>
        </w:rPr>
      </w:pPr>
      <w:r>
        <w:rPr>
          <w:rFonts w:cs="Arial" w:hint="eastAsia"/>
          <w:color w:val="222222"/>
          <w:szCs w:val="21"/>
        </w:rPr>
        <w:t>A</w:t>
      </w:r>
      <w:r>
        <w:rPr>
          <w:rFonts w:cs="Arial"/>
          <w:color w:val="222222"/>
          <w:szCs w:val="21"/>
        </w:rPr>
        <w:t>ffordable and Clean Energy</w:t>
      </w:r>
    </w:p>
    <w:p w:rsidR="00FC64F3" w:rsidRDefault="00FC64F3" w:rsidP="00FC64F3">
      <w:pPr>
        <w:rPr>
          <w:rFonts w:cs="Arial"/>
          <w:color w:val="222222"/>
          <w:szCs w:val="21"/>
        </w:rPr>
      </w:pPr>
      <w:r w:rsidRPr="004770AA">
        <w:rPr>
          <w:rFonts w:cs="Arial"/>
          <w:color w:val="222222"/>
          <w:szCs w:val="21"/>
        </w:rPr>
        <w:t>Thames water are working to increase the amount of renewable energy that generate and thereby contribute to increasing the share of renewable energy to the UK and global mix. In 2016/17 Thames water generated 267 GWh of our own electricity needs from renewable sources including biogas, wind power and solar panels - enough renewable electricity to power 86,000 homes.</w:t>
      </w:r>
    </w:p>
    <w:p w:rsidR="00FC64F3" w:rsidRDefault="00FC64F3" w:rsidP="00FC64F3"/>
    <w:p w:rsidR="00FC64F3" w:rsidRDefault="00FC64F3" w:rsidP="00FC64F3">
      <w:r w:rsidRPr="004770AA">
        <w:t>Responsible Consumption and Production</w:t>
      </w:r>
    </w:p>
    <w:p w:rsidR="00FC64F3" w:rsidRDefault="00FC64F3" w:rsidP="00FC64F3">
      <w:r w:rsidRPr="004770AA">
        <w:t xml:space="preserve">Thames water are working to become more efficient, reduce waste and increase how much we recycle and re-use. For </w:t>
      </w:r>
      <w:proofErr w:type="spellStart"/>
      <w:proofErr w:type="gramStart"/>
      <w:r w:rsidRPr="004770AA">
        <w:t>example</w:t>
      </w:r>
      <w:r>
        <w:t>,</w:t>
      </w:r>
      <w:r w:rsidRPr="004770AA">
        <w:t>they</w:t>
      </w:r>
      <w:proofErr w:type="spellEnd"/>
      <w:proofErr w:type="gramEnd"/>
      <w:r w:rsidRPr="004770AA">
        <w:t xml:space="preserve"> put 100% of the sewage sludge we treat to beneficial use either producing biogas to generate renewable electricity or apply it to farmland as natural </w:t>
      </w:r>
      <w:proofErr w:type="spellStart"/>
      <w:r w:rsidRPr="004770AA">
        <w:t>fertiliser</w:t>
      </w:r>
      <w:proofErr w:type="spellEnd"/>
      <w:r w:rsidRPr="004770AA">
        <w:t>.</w:t>
      </w:r>
    </w:p>
    <w:p w:rsidR="00FC64F3" w:rsidRDefault="00FC64F3" w:rsidP="00FC64F3"/>
    <w:p w:rsidR="00FC64F3" w:rsidRDefault="00FC64F3" w:rsidP="00FC64F3">
      <w:r>
        <w:t>Climate Action</w:t>
      </w:r>
    </w:p>
    <w:p w:rsidR="00FC64F3" w:rsidRPr="0022733C" w:rsidRDefault="00FC64F3" w:rsidP="00FC64F3">
      <w:r>
        <w:t>Thames water are working to increase our capacity to respond to the impacts of climate change and mitigate our contribution to its causes. They have assessed the potential impact on their ability to provide our customers with water and wastewater services and published a report of findings and plans to respond. Thames water have created Europe’s largest floating solar panel array generating enough electricity to power 86,000 homes. (</w:t>
      </w:r>
      <w:r>
        <w:rPr>
          <w:rFonts w:cs="Arial"/>
          <w:color w:val="000000"/>
          <w:sz w:val="19"/>
          <w:szCs w:val="19"/>
        </w:rPr>
        <w:t xml:space="preserve">Thames water, </w:t>
      </w:r>
      <w:r w:rsidRPr="00AA69AB">
        <w:rPr>
          <w:rFonts w:cs="Arial"/>
          <w:color w:val="000000"/>
          <w:sz w:val="19"/>
          <w:szCs w:val="19"/>
        </w:rPr>
        <w:t>201</w:t>
      </w:r>
      <w:r>
        <w:rPr>
          <w:rFonts w:cs="Arial"/>
          <w:color w:val="000000"/>
          <w:sz w:val="19"/>
          <w:szCs w:val="19"/>
        </w:rPr>
        <w:t>8</w:t>
      </w:r>
      <w:r>
        <w:t>)</w:t>
      </w:r>
    </w:p>
    <w:p w:rsidR="00BF6C32" w:rsidRDefault="00BF6C32" w:rsidP="00B91F07"/>
    <w:p w:rsidR="00FC64F3" w:rsidRDefault="00FC64F3" w:rsidP="00252583">
      <w:pPr>
        <w:pStyle w:val="3"/>
      </w:pPr>
      <w:bookmarkStart w:id="7" w:name="_Toc510135372"/>
      <w:r>
        <w:rPr>
          <w:rFonts w:hint="eastAsia"/>
        </w:rPr>
        <w:t>2</w:t>
      </w:r>
      <w:r>
        <w:t>.2.2 Financial &amp; non-financial objectives</w:t>
      </w:r>
      <w:bookmarkEnd w:id="7"/>
    </w:p>
    <w:p w:rsidR="00702F94" w:rsidRDefault="00785363" w:rsidP="00702F94">
      <w:r w:rsidRPr="00785363">
        <w:t>The financial objective is the company's goal of achieving basic interests. The main goals of the financial goals are to maximize profits, maximize earnings per share, maximize shareholders' equity, maximize shareholder wealth, and maximize corporate value.</w:t>
      </w:r>
      <w:r w:rsidR="00702F94">
        <w:t xml:space="preserve"> (</w:t>
      </w:r>
      <w:r w:rsidR="00702F94">
        <w:rPr>
          <w:rFonts w:cs="Arial"/>
          <w:color w:val="000000"/>
          <w:sz w:val="19"/>
          <w:szCs w:val="19"/>
        </w:rPr>
        <w:t>Houthakker,1996</w:t>
      </w:r>
      <w:r w:rsidR="00702F94">
        <w:t>)</w:t>
      </w:r>
    </w:p>
    <w:p w:rsidR="00702F94" w:rsidRDefault="00702F94" w:rsidP="00702F94"/>
    <w:p w:rsidR="00702F94" w:rsidRPr="0022733C" w:rsidRDefault="00702F94" w:rsidP="00702F94">
      <w:r>
        <w:t>Non-financial objectives</w:t>
      </w:r>
    </w:p>
    <w:p w:rsidR="00FC64F3" w:rsidRDefault="00785363" w:rsidP="000709EC">
      <w:r w:rsidRPr="00785363">
        <w:rPr>
          <w:rFonts w:cs="Arial"/>
          <w:color w:val="222222"/>
        </w:rPr>
        <w:t>Non-financial objectives have three types.</w:t>
      </w:r>
      <w:r w:rsidR="000709EC">
        <w:rPr>
          <w:rFonts w:cs="Arial"/>
          <w:color w:val="222222"/>
        </w:rPr>
        <w:t xml:space="preserve"> </w:t>
      </w:r>
      <w:r w:rsidRPr="00785363">
        <w:rPr>
          <w:rFonts w:cs="Arial"/>
          <w:color w:val="222222"/>
        </w:rPr>
        <w:t>There</w:t>
      </w:r>
      <w:r w:rsidR="000709EC">
        <w:rPr>
          <w:rFonts w:cs="Arial"/>
          <w:color w:val="222222"/>
        </w:rPr>
        <w:t xml:space="preserve"> </w:t>
      </w:r>
      <w:r w:rsidRPr="00785363">
        <w:rPr>
          <w:rFonts w:cs="Arial"/>
          <w:color w:val="222222"/>
        </w:rPr>
        <w:t>are operations, customers, and employees.</w:t>
      </w:r>
      <w:r w:rsidRPr="000709EC">
        <w:t xml:space="preserve"> </w:t>
      </w:r>
      <w:r w:rsidR="000709EC" w:rsidRPr="000709EC">
        <w:t>Common non-financial goals include customer satisfaction, innovation, employee satisfaction, etc.</w:t>
      </w:r>
      <w:r w:rsidR="00702F94">
        <w:rPr>
          <w:rFonts w:cs="Arial"/>
          <w:color w:val="222222"/>
        </w:rPr>
        <w:t xml:space="preserve"> </w:t>
      </w:r>
      <w:r w:rsidR="00702F94" w:rsidRPr="00702F94">
        <w:t>(Neale, B,2004)</w:t>
      </w:r>
      <w:r w:rsidR="000709EC" w:rsidRPr="000709EC">
        <w:t xml:space="preserve"> </w:t>
      </w:r>
      <w:r w:rsidR="000709EC">
        <w:t>Thames Water attaches great importance to customer satisfaction. They have a good customer service. Innovative technologies are equally important,</w:t>
      </w:r>
      <w:r w:rsidR="000709EC">
        <w:t xml:space="preserve"> </w:t>
      </w:r>
      <w:r w:rsidR="000709EC">
        <w:t>they create the</w:t>
      </w:r>
      <w:r w:rsidR="000709EC">
        <w:rPr>
          <w:rFonts w:hint="eastAsia"/>
        </w:rPr>
        <w:t xml:space="preserve"> </w:t>
      </w:r>
      <w:r w:rsidR="000709EC">
        <w:t>Thames Tideway Tunnel which can change the river environment for world-leading capital city.</w:t>
      </w:r>
    </w:p>
    <w:p w:rsidR="00C413C0" w:rsidRDefault="00C413C0" w:rsidP="00702F94"/>
    <w:p w:rsidR="00C413C0" w:rsidRPr="00702F94" w:rsidRDefault="001A443A" w:rsidP="00252583">
      <w:pPr>
        <w:pStyle w:val="3"/>
      </w:pPr>
      <w:bookmarkStart w:id="8" w:name="_Toc510135373"/>
      <w:r>
        <w:rPr>
          <w:rFonts w:hint="eastAsia"/>
        </w:rPr>
        <w:lastRenderedPageBreak/>
        <w:t>2</w:t>
      </w:r>
      <w:r>
        <w:t>.2.3</w:t>
      </w:r>
      <w:r w:rsidR="00FE0DE6">
        <w:t xml:space="preserve"> Advantages and Disadvantages of Private Water Company</w:t>
      </w:r>
      <w:r w:rsidR="00591977">
        <w:t xml:space="preserve"> </w:t>
      </w:r>
      <w:r w:rsidR="00591977">
        <w:rPr>
          <w:rFonts w:hint="eastAsia"/>
        </w:rPr>
        <w:t>and</w:t>
      </w:r>
      <w:r w:rsidR="00591977">
        <w:t xml:space="preserve"> compare with corporations with no shareholders</w:t>
      </w:r>
      <w:bookmarkEnd w:id="8"/>
    </w:p>
    <w:p w:rsidR="00E25CCD" w:rsidRPr="00E25CCD" w:rsidRDefault="00E25CCD" w:rsidP="00E25CCD">
      <w:r w:rsidRPr="00E25CCD">
        <w:rPr>
          <w:lang w:val="en"/>
        </w:rPr>
        <w:t>The early British local government was the main body of investment in the water industry. The British government established many departments related to water affairs in the early stages, such as Catchment Boards, River Boards, and Water Authorities and so on. In 1973, the United Kingdom promulgated the Water Law and established 10 Water Authorities according to the drainage basin. Each Water Authorities is responsible for all water-related matters in the basin. With continuous development, each Water Authorities has become a competitive market player. There have also been a series of problems that have arisen. The public has reported that water charges are too high and opaque, and that Water Authorities is worried about both the producers of water pollution and the identity of polluters. However, in order to prevent Water Authorities from the financial restrictions and interventions of government departments, the United Kingdom use the market-oriented operation method to change the Water Authorities to a water company in 1989. Subsequently, the government sold its shares in the water company, which enabled the privatization of the water company and expanded the water company's active space in the capital market.</w:t>
      </w:r>
    </w:p>
    <w:p w:rsidR="00E25CCD" w:rsidRDefault="00E25CCD" w:rsidP="00E25CCD">
      <w:pPr>
        <w:rPr>
          <w:lang w:val="en"/>
        </w:rPr>
      </w:pPr>
    </w:p>
    <w:p w:rsidR="0039758A" w:rsidRDefault="0039758A" w:rsidP="00E25CCD">
      <w:r w:rsidRPr="0039758A">
        <w:t>The privatization of water in England and Wales has brought many benefits to people.</w:t>
      </w:r>
    </w:p>
    <w:p w:rsidR="0039758A" w:rsidRDefault="0039758A" w:rsidP="00E25CCD"/>
    <w:p w:rsidR="00DF11B3" w:rsidRPr="00E25CCD" w:rsidRDefault="00E93754" w:rsidP="00E25CCD">
      <w:r>
        <w:t>1.</w:t>
      </w:r>
      <w:r w:rsidR="00203E4B" w:rsidRPr="00E25CCD">
        <w:t xml:space="preserve">Increased investment in the water industry. Since the privatization of the water industry in 1989, the annual investment in England and Wales was 3 billion pounds. </w:t>
      </w:r>
    </w:p>
    <w:p w:rsidR="00E25CCD" w:rsidRDefault="00E93754" w:rsidP="00E25CCD">
      <w:r>
        <w:t>2.</w:t>
      </w:r>
      <w:r w:rsidR="00E25CCD" w:rsidRPr="00E25CCD">
        <w:t>Reduced operating costs. Due to strict standards and implementation schedules established by the regulatory agencies, the unit cost of the water industry has fallen by 3% annually in the past 10 years.</w:t>
      </w:r>
    </w:p>
    <w:p w:rsidR="00E25CCD" w:rsidRPr="00E25CCD" w:rsidRDefault="00E93754" w:rsidP="00E25CCD">
      <w:r>
        <w:rPr>
          <w:lang w:val="en"/>
        </w:rPr>
        <w:t>3.</w:t>
      </w:r>
      <w:r w:rsidR="004B2FED" w:rsidRPr="004B2FED">
        <w:t xml:space="preserve"> </w:t>
      </w:r>
      <w:r w:rsidR="004B2FED" w:rsidRPr="004B2FED">
        <w:rPr>
          <w:lang w:val="en"/>
        </w:rPr>
        <w:t>The quality of drinking water has gradually increased.</w:t>
      </w:r>
      <w:r w:rsidR="004B2FED">
        <w:rPr>
          <w:lang w:val="en"/>
        </w:rPr>
        <w:t xml:space="preserve"> </w:t>
      </w:r>
      <w:proofErr w:type="gramStart"/>
      <w:r w:rsidR="004B2FED" w:rsidRPr="004B2FED">
        <w:rPr>
          <w:lang w:val="en"/>
        </w:rPr>
        <w:t>The</w:t>
      </w:r>
      <w:proofErr w:type="gramEnd"/>
      <w:r w:rsidR="004B2FED" w:rsidRPr="004B2FED">
        <w:rPr>
          <w:lang w:val="en"/>
        </w:rPr>
        <w:t xml:space="preserve"> Drinking Water Inspectorate publishes drinking water quality reports every year. The 2005 report showed that the water company's water supply quality inspection compliance rate was 99.96%. Company pay more attention on the quality of water for get more profit.</w:t>
      </w:r>
    </w:p>
    <w:p w:rsidR="00E25CCD" w:rsidRPr="00E25CCD" w:rsidRDefault="004B2FED" w:rsidP="00E25CCD">
      <w:r w:rsidRPr="004B2FED">
        <w:rPr>
          <w:lang w:val="en"/>
        </w:rPr>
        <w:t>4.Environmental quality has improved.</w:t>
      </w:r>
      <w:r>
        <w:rPr>
          <w:lang w:val="en"/>
        </w:rPr>
        <w:t xml:space="preserve"> </w:t>
      </w:r>
      <w:r w:rsidRPr="004B2FED">
        <w:rPr>
          <w:lang w:val="en"/>
        </w:rPr>
        <w:t>Effective control of water pollution.</w:t>
      </w:r>
      <w:r>
        <w:rPr>
          <w:lang w:val="en"/>
        </w:rPr>
        <w:t xml:space="preserve"> </w:t>
      </w:r>
      <w:r w:rsidRPr="004B2FED">
        <w:rPr>
          <w:lang w:val="en"/>
        </w:rPr>
        <w:t>The rate of compliance with wastewater treatment standards has increased from 90% in 1990-1991 to 98.6% in 2004-2005, which is mainly due to the treatment of rainwater and sewage diversion and treatment in the water industry.</w:t>
      </w:r>
      <w:r w:rsidR="00E93754">
        <w:rPr>
          <w:lang w:val="en"/>
        </w:rPr>
        <w:t>5.</w:t>
      </w:r>
      <w:r w:rsidR="00E25CCD" w:rsidRPr="00E25CCD">
        <w:rPr>
          <w:lang w:val="en"/>
        </w:rPr>
        <w:t>The water service company’s customer service quality has been greatly improved, the overall performance of the industry has been significantly improved, the water supply pressure has been reduced, the water cut-off rate has been significantly reduced, the water cut-off rate has been greatly reduced before privatization, the rate of sewage overflow has been reduced, user services have been gradually improved, and user bill inquiries and complaints have been improved. Can be dealt with promptly.</w:t>
      </w:r>
    </w:p>
    <w:p w:rsidR="00E25CCD" w:rsidRPr="00E25CCD" w:rsidRDefault="00E93754" w:rsidP="00E25CCD">
      <w:r>
        <w:rPr>
          <w:lang w:val="en"/>
        </w:rPr>
        <w:t>6.</w:t>
      </w:r>
      <w:r w:rsidR="00E25CCD" w:rsidRPr="00E25CCD">
        <w:rPr>
          <w:lang w:val="en"/>
        </w:rPr>
        <w:t xml:space="preserve">Strengthen the company's strength. In recent years, the UK's water utilities have not only a strong capital, but also a rising level of technology. Through its capital and technical cooperation with other multinational corporations, British water companies have already </w:t>
      </w:r>
      <w:r w:rsidR="00E25CCD" w:rsidRPr="00E25CCD">
        <w:rPr>
          <w:lang w:val="en"/>
        </w:rPr>
        <w:lastRenderedPageBreak/>
        <w:t>possessed strong international competitiveness.</w:t>
      </w:r>
    </w:p>
    <w:p w:rsidR="00E25CCD" w:rsidRDefault="00E25CCD" w:rsidP="00E25CCD"/>
    <w:p w:rsidR="00912D8B" w:rsidRDefault="00912D8B" w:rsidP="00912D8B">
      <w:pPr>
        <w:rPr>
          <w:rStyle w:val="shorttext"/>
          <w:rFonts w:cs="Arial"/>
          <w:color w:val="222222"/>
          <w:szCs w:val="21"/>
          <w:lang w:val="en"/>
        </w:rPr>
      </w:pPr>
      <w:bookmarkStart w:id="9" w:name="_Hlk510087725"/>
      <w:r w:rsidRPr="00E87B98">
        <w:rPr>
          <w:rStyle w:val="shorttext"/>
          <w:rFonts w:cs="Arial"/>
          <w:color w:val="222222"/>
          <w:szCs w:val="21"/>
          <w:lang w:val="en"/>
        </w:rPr>
        <w:t>Water company privatization also has drawbacks</w:t>
      </w:r>
      <w:bookmarkEnd w:id="9"/>
      <w:r>
        <w:rPr>
          <w:rStyle w:val="shorttext"/>
          <w:rFonts w:cs="Arial"/>
          <w:color w:val="222222"/>
          <w:szCs w:val="21"/>
          <w:lang w:val="en"/>
        </w:rPr>
        <w:t>.</w:t>
      </w:r>
      <w:r w:rsidRPr="00E87B98">
        <w:rPr>
          <w:rStyle w:val="shorttext"/>
          <w:rFonts w:cs="Arial"/>
          <w:color w:val="222222"/>
          <w:sz w:val="36"/>
          <w:szCs w:val="36"/>
          <w:lang w:val="en"/>
        </w:rPr>
        <w:t xml:space="preserve"> </w:t>
      </w:r>
      <w:r w:rsidRPr="00E87B98">
        <w:t>Water companies will continue to increase prices to achieve profitability in order to obtain higher profits.</w:t>
      </w:r>
      <w:r w:rsidRPr="00912D8B">
        <w:rPr>
          <w:rFonts w:cs="Arial"/>
          <w:color w:val="222222"/>
          <w:szCs w:val="21"/>
          <w:lang w:val="en"/>
        </w:rPr>
        <w:t xml:space="preserve"> </w:t>
      </w:r>
      <w:r w:rsidRPr="00E87B98">
        <w:rPr>
          <w:rStyle w:val="shorttext"/>
          <w:rFonts w:cs="Arial"/>
          <w:color w:val="222222"/>
          <w:szCs w:val="21"/>
          <w:lang w:val="en"/>
        </w:rPr>
        <w:t>For owners and shareholders of private companies, their primary goal is to maximize profits instead of ensuring that everyone has water available.</w:t>
      </w:r>
    </w:p>
    <w:p w:rsidR="000B056B" w:rsidRDefault="000B056B" w:rsidP="00912D8B">
      <w:pPr>
        <w:rPr>
          <w:szCs w:val="21"/>
        </w:rPr>
      </w:pPr>
    </w:p>
    <w:p w:rsidR="00203E4B" w:rsidRDefault="001B2677" w:rsidP="00203E4B">
      <w:pPr>
        <w:rPr>
          <w:szCs w:val="21"/>
          <w:lang w:val="en"/>
        </w:rPr>
      </w:pPr>
      <w:r w:rsidRPr="001B2677">
        <w:rPr>
          <w:szCs w:val="21"/>
          <w:lang w:val="en"/>
        </w:rPr>
        <w:t xml:space="preserve">Scottish Water Company is public company. Scottish Water Company was merged </w:t>
      </w:r>
      <w:proofErr w:type="gramStart"/>
      <w:r w:rsidRPr="001B2677">
        <w:rPr>
          <w:szCs w:val="21"/>
          <w:lang w:val="en"/>
        </w:rPr>
        <w:t>by  three</w:t>
      </w:r>
      <w:proofErr w:type="gramEnd"/>
      <w:r w:rsidRPr="001B2677">
        <w:rPr>
          <w:szCs w:val="21"/>
          <w:lang w:val="en"/>
        </w:rPr>
        <w:t xml:space="preserve"> water companies in Scotland in 2001. It belongs to the Scottish </w:t>
      </w:r>
      <w:proofErr w:type="gramStart"/>
      <w:r w:rsidRPr="001B2677">
        <w:rPr>
          <w:szCs w:val="21"/>
          <w:lang w:val="en"/>
        </w:rPr>
        <w:t>government</w:t>
      </w:r>
      <w:r>
        <w:rPr>
          <w:szCs w:val="21"/>
          <w:lang w:val="en"/>
        </w:rPr>
        <w:t xml:space="preserve"> .</w:t>
      </w:r>
      <w:r w:rsidRPr="001B2677">
        <w:rPr>
          <w:szCs w:val="21"/>
          <w:lang w:val="en"/>
        </w:rPr>
        <w:t>It</w:t>
      </w:r>
      <w:proofErr w:type="gramEnd"/>
      <w:r w:rsidRPr="001B2677">
        <w:rPr>
          <w:szCs w:val="21"/>
          <w:lang w:val="en"/>
        </w:rPr>
        <w:t xml:space="preserve"> use the adoption of a board of directors system.</w:t>
      </w:r>
      <w:r w:rsidR="00203E4B" w:rsidRPr="00574591">
        <w:rPr>
          <w:szCs w:val="21"/>
          <w:lang w:val="en"/>
        </w:rPr>
        <w:t xml:space="preserve"> The members of the board of directors are from successful individuals in private companies. They do not own the property of the Scottish Water Company. In addition, the Scottish government also sends its members to the board of directors.</w:t>
      </w:r>
      <w:r w:rsidR="00203E4B" w:rsidRPr="00574591">
        <w:rPr>
          <w:szCs w:val="21"/>
          <w:lang w:val="en"/>
        </w:rPr>
        <w:br/>
      </w:r>
      <w:r>
        <w:rPr>
          <w:rFonts w:cs="Arial"/>
          <w:color w:val="222222"/>
        </w:rPr>
        <w:t>The water industry in Scotland lags behind England and Wales as a whole. Insufficient investment is the main reason behind the backwardness of the Scottish water industry. Between 1989 and 2003, the investment in the water industry in England and Wales was as high as 50 billion pounds, while investment in the Scottish water industry has been declining.</w:t>
      </w:r>
      <w:r w:rsidR="00203E4B" w:rsidRPr="00574591">
        <w:rPr>
          <w:szCs w:val="21"/>
          <w:lang w:val="en"/>
        </w:rPr>
        <w:t xml:space="preserve"> Until 2002, the government invested 1.8 billion pounds in Scottish water, which was the largest in 40 years. Lack of investment is mainly due to the fact that Scottish Water can only obtain funding through government funding and water fees.</w:t>
      </w:r>
      <w:r w:rsidR="00203E4B">
        <w:rPr>
          <w:szCs w:val="21"/>
          <w:lang w:val="en"/>
        </w:rPr>
        <w:t xml:space="preserve">  (</w:t>
      </w:r>
      <w:proofErr w:type="spellStart"/>
      <w:r w:rsidR="00203E4B">
        <w:rPr>
          <w:rFonts w:cs="Arial"/>
          <w:color w:val="000000"/>
          <w:sz w:val="19"/>
          <w:szCs w:val="19"/>
        </w:rPr>
        <w:t>Twwtn</w:t>
      </w:r>
      <w:proofErr w:type="spellEnd"/>
      <w:r w:rsidR="00203E4B">
        <w:rPr>
          <w:rFonts w:cs="Arial"/>
          <w:color w:val="000000"/>
          <w:sz w:val="19"/>
          <w:szCs w:val="19"/>
        </w:rPr>
        <w:t xml:space="preserve">, </w:t>
      </w:r>
      <w:r w:rsidR="00203E4B" w:rsidRPr="00AA69AB">
        <w:rPr>
          <w:rFonts w:cs="Arial"/>
          <w:color w:val="000000"/>
          <w:sz w:val="19"/>
          <w:szCs w:val="19"/>
        </w:rPr>
        <w:t>201</w:t>
      </w:r>
      <w:r w:rsidR="00203E4B">
        <w:rPr>
          <w:rFonts w:cs="Arial"/>
          <w:color w:val="000000"/>
          <w:sz w:val="19"/>
          <w:szCs w:val="19"/>
        </w:rPr>
        <w:t>4</w:t>
      </w:r>
      <w:r w:rsidR="00203E4B">
        <w:rPr>
          <w:szCs w:val="21"/>
          <w:lang w:val="en"/>
        </w:rPr>
        <w:t>)</w:t>
      </w:r>
    </w:p>
    <w:p w:rsidR="000B056B" w:rsidRPr="00E87B98" w:rsidRDefault="000B056B" w:rsidP="00912D8B">
      <w:pPr>
        <w:rPr>
          <w:szCs w:val="21"/>
        </w:rPr>
      </w:pPr>
    </w:p>
    <w:p w:rsidR="00912D8B" w:rsidRPr="00912D8B" w:rsidRDefault="00203E4B" w:rsidP="00252583">
      <w:pPr>
        <w:pStyle w:val="3"/>
      </w:pPr>
      <w:bookmarkStart w:id="10" w:name="_Toc510135374"/>
      <w:r>
        <w:rPr>
          <w:rFonts w:hint="eastAsia"/>
        </w:rPr>
        <w:t>2</w:t>
      </w:r>
      <w:r>
        <w:t>.2.4 The future of water supply</w:t>
      </w:r>
      <w:bookmarkEnd w:id="10"/>
    </w:p>
    <w:p w:rsidR="00F203B7" w:rsidRDefault="00F203B7" w:rsidP="00E25CCD">
      <w:pPr>
        <w:rPr>
          <w:rFonts w:cs="Arial"/>
          <w:color w:val="222222"/>
          <w:lang w:val="en"/>
        </w:rPr>
      </w:pPr>
      <w:r>
        <w:rPr>
          <w:rFonts w:cs="Arial"/>
          <w:color w:val="222222"/>
          <w:lang w:val="en"/>
        </w:rPr>
        <w:t>With the development of economy and the increase of population, the demand of human beings for water resources continues to increase. Coupled with the irrational development and utilization of water resources, many countries and regions have experienced different degrees of water shortages.</w:t>
      </w:r>
    </w:p>
    <w:p w:rsidR="00AD255E" w:rsidRPr="00912D8B" w:rsidRDefault="00AD255E" w:rsidP="00E25CCD">
      <w:r>
        <w:rPr>
          <w:rFonts w:cs="Arial"/>
          <w:color w:val="222222"/>
          <w:lang w:val="en"/>
        </w:rPr>
        <w:t>To solve the problem of water shortages, the most promising solution currently seems to be the development and utilization of certain water unavailable. Such as desalination, the development and collection of groundwater, and the use of bipolar glaciers.</w:t>
      </w:r>
      <w:r>
        <w:rPr>
          <w:rFonts w:cs="Arial"/>
          <w:color w:val="222222"/>
          <w:lang w:val="en"/>
        </w:rPr>
        <w:br/>
        <w:t>In addition, calling for people to solve the water and reuse is also a way, such as sewage treatment methods. There is also the prevention of water pollution. Water pollution is also an important cause of water shortage.</w:t>
      </w:r>
    </w:p>
    <w:p w:rsidR="00FC64F3" w:rsidRPr="00E25CCD" w:rsidRDefault="00FC64F3" w:rsidP="00B91F07"/>
    <w:p w:rsidR="00BB105A" w:rsidRPr="00B91F07" w:rsidRDefault="00AD255E" w:rsidP="00252583">
      <w:pPr>
        <w:pStyle w:val="2"/>
      </w:pPr>
      <w:bookmarkStart w:id="11" w:name="_Toc510135375"/>
      <w:r>
        <w:rPr>
          <w:rFonts w:hint="eastAsia"/>
        </w:rPr>
        <w:t>2</w:t>
      </w:r>
      <w:r>
        <w:t>.3 C</w:t>
      </w:r>
      <w:r>
        <w:rPr>
          <w:rFonts w:hint="eastAsia"/>
        </w:rPr>
        <w:t>orporate</w:t>
      </w:r>
      <w:r>
        <w:t xml:space="preserve"> Citizenship</w:t>
      </w:r>
      <w:bookmarkEnd w:id="11"/>
    </w:p>
    <w:p w:rsidR="00BB105A" w:rsidRDefault="00AD255E" w:rsidP="00AD255E">
      <w:r w:rsidRPr="00AD255E">
        <w:t>Corporate citizenship is the corporate image of the company in society. It is an action mode that integrates the basic social values of a company with daily business practices, operations, and policies. Reflects the reasons for society's confidence and trust in the enterprise. It is a social rational choice for companies to assume or not to assume certain social responsibilities. The success of a company is closely related to the health and well-</w:t>
      </w:r>
      <w:r w:rsidRPr="00AD255E">
        <w:lastRenderedPageBreak/>
        <w:t>being of society. Enterprises should fully consider the impact on all stakeholders, including employees, customers, communities, suppliers and the natural environment.</w:t>
      </w:r>
      <w:r>
        <w:t xml:space="preserve"> (</w:t>
      </w:r>
      <w:r w:rsidR="00E93754">
        <w:rPr>
          <w:rFonts w:cs="Arial"/>
          <w:color w:val="000000"/>
          <w:sz w:val="19"/>
          <w:szCs w:val="19"/>
        </w:rPr>
        <w:t>McIntosh,2002</w:t>
      </w:r>
      <w:r>
        <w:t>)</w:t>
      </w:r>
    </w:p>
    <w:p w:rsidR="00E93754" w:rsidRDefault="00E93754" w:rsidP="00E93754">
      <w:r>
        <w:t>Corporate citizenship is expressed in the following six aspects:</w:t>
      </w:r>
    </w:p>
    <w:p w:rsidR="00E93754" w:rsidRDefault="00E93754" w:rsidP="00E93754">
      <w:r>
        <w:t>1. Corporate governance and ethical values: It mainly includes compliance with laws and regulations, prevention of ethical standards of conduct in transactions such as corruption and bribery, and protection of the interests of minority shareholders of the company.</w:t>
      </w:r>
    </w:p>
    <w:p w:rsidR="00E93754" w:rsidRDefault="00E93754" w:rsidP="00E93754">
      <w:r>
        <w:t>2. Protection of employees' rights and interests: It mainly includes employee safety plans, equal employment opportunities, anti-discrimination, welfare protection during maternity, fair wages, and so on.</w:t>
      </w:r>
    </w:p>
    <w:p w:rsidR="00E93754" w:rsidRDefault="00E93754" w:rsidP="00E93754">
      <w:r>
        <w:t>3. Environmental protection: It mainly includes reducing the discharge of pollutants, recycling and reuse of waste, using clean energy, reducing energy consumption, jointly coping with climate change and protecting biodiversity.</w:t>
      </w:r>
    </w:p>
    <w:p w:rsidR="00E93754" w:rsidRDefault="00E93754" w:rsidP="00E93754">
      <w:r>
        <w:t>4. Social Public Welfare: It mainly includes employee volunteer activities, charitable donations, donations for social disasters, scholarship programs, and corporate charitable foundations.</w:t>
      </w:r>
    </w:p>
    <w:p w:rsidR="00E93754" w:rsidRDefault="00E93754" w:rsidP="00E93754">
      <w:r>
        <w:t>5. Supply chain partnership: It mainly includes providing fair trading opportunities for upstream and downstream companies in the supply chain.</w:t>
      </w:r>
    </w:p>
    <w:p w:rsidR="00E93754" w:rsidRDefault="00E93754" w:rsidP="00E93754">
      <w:r>
        <w:t>6. Protection of Consumer Rights and Interests: This includes the internal implementation of stricter quality control methods than external standards, the evaluation of customer satisfaction and the active response to customer complaints, and the voluntary recall of products with quality defects and compensation to customers.</w:t>
      </w:r>
    </w:p>
    <w:p w:rsidR="004D7E36" w:rsidRDefault="004D7E36" w:rsidP="00E93754"/>
    <w:p w:rsidR="00DC3251" w:rsidRDefault="00F203B7" w:rsidP="00DC3251">
      <w:r>
        <w:rPr>
          <w:rFonts w:cs="Arial"/>
          <w:color w:val="222222"/>
          <w:lang w:val="en"/>
        </w:rPr>
        <w:t>Thames Water Corporation is a corporate citizen. The company repays society through different forms. It completes moral responsibility and charity responsibility. Thames Water formulates related strategies to contribute to society, such as the company's strategy to develop community investment. Since 2014, Thames Water has prepared to invest 6.5 million pounds in the next five years. Thames Water invests funds into schools and communities to increase the awareness of the importance of water resources and increase the importance of water sustainability.</w:t>
      </w:r>
      <w:r>
        <w:t xml:space="preserve"> </w:t>
      </w:r>
      <w:r w:rsidR="00DC3251">
        <w:t>(Thames water,2018)</w:t>
      </w:r>
      <w:bookmarkStart w:id="12" w:name="_GoBack"/>
      <w:bookmarkEnd w:id="12"/>
    </w:p>
    <w:p w:rsidR="00E93754" w:rsidRDefault="00E93754" w:rsidP="00E93754"/>
    <w:p w:rsidR="00B91F07" w:rsidRDefault="00252583" w:rsidP="00252583">
      <w:pPr>
        <w:pStyle w:val="1"/>
      </w:pPr>
      <w:bookmarkStart w:id="13" w:name="_Toc510135376"/>
      <w:r>
        <w:t xml:space="preserve">3.0 </w:t>
      </w:r>
      <w:r w:rsidR="00EB629B">
        <w:t>Conclusion</w:t>
      </w:r>
      <w:bookmarkEnd w:id="13"/>
    </w:p>
    <w:p w:rsidR="00EB629B" w:rsidRDefault="00CC0750" w:rsidP="00EB629B">
      <w:r>
        <w:rPr>
          <w:rFonts w:hint="eastAsia"/>
        </w:rPr>
        <w:t>I</w:t>
      </w:r>
      <w:r>
        <w:t>n conclusion,</w:t>
      </w:r>
      <w:r w:rsidRPr="00CC0750">
        <w:rPr>
          <w:rFonts w:cs="Arial"/>
          <w:color w:val="222222"/>
        </w:rPr>
        <w:t xml:space="preserve"> </w:t>
      </w:r>
      <w:r>
        <w:rPr>
          <w:rFonts w:cs="Arial"/>
          <w:color w:val="222222"/>
        </w:rPr>
        <w:t>Analyze Thames Water's four corporate social responsibilities through Carol's social responsibility pyramid and get a preliminary understanding of Thames Water.</w:t>
      </w:r>
      <w:r w:rsidRPr="00CC0750">
        <w:rPr>
          <w:rFonts w:cs="Arial"/>
          <w:color w:val="222222"/>
          <w:sz w:val="36"/>
          <w:szCs w:val="36"/>
          <w:lang w:val="en"/>
        </w:rPr>
        <w:t xml:space="preserve"> </w:t>
      </w:r>
      <w:r w:rsidRPr="00CC0750">
        <w:t>Then, combining with the background of the British water industry, we learned about the shortcomings that existed in the water publicization.</w:t>
      </w:r>
      <w:r w:rsidR="00787474">
        <w:t xml:space="preserve"> </w:t>
      </w:r>
      <w:r w:rsidRPr="00CC0750">
        <w:t>Then</w:t>
      </w:r>
      <w:r w:rsidR="00787474">
        <w:t xml:space="preserve"> </w:t>
      </w:r>
      <w:r w:rsidRPr="00CC0750">
        <w:t>summarize the various advantages that emerged after the privatization of water</w:t>
      </w:r>
      <w:r>
        <w:t xml:space="preserve"> a</w:t>
      </w:r>
      <w:r w:rsidRPr="00CC0750">
        <w:t>nd compare with before.</w:t>
      </w:r>
      <w:r w:rsidR="00787474" w:rsidRPr="00787474">
        <w:t xml:space="preserve"> The investigation and analysis of the sustainable development of water resources and their future status were conducted.</w:t>
      </w:r>
      <w:r w:rsidR="00787474" w:rsidRPr="00787474">
        <w:rPr>
          <w:rFonts w:cs="Arial"/>
          <w:color w:val="222222"/>
          <w:sz w:val="36"/>
          <w:szCs w:val="36"/>
        </w:rPr>
        <w:t xml:space="preserve"> </w:t>
      </w:r>
      <w:r w:rsidR="00787474" w:rsidRPr="00787474">
        <w:t>Explained the current shortage of water resources in the world</w:t>
      </w:r>
      <w:r w:rsidR="00787474">
        <w:t xml:space="preserve"> </w:t>
      </w:r>
      <w:r w:rsidR="00787474">
        <w:rPr>
          <w:rFonts w:hint="eastAsia"/>
        </w:rPr>
        <w:t>a</w:t>
      </w:r>
      <w:r w:rsidR="00787474" w:rsidRPr="00787474">
        <w:t>nd proposed some solutions</w:t>
      </w:r>
    </w:p>
    <w:p w:rsidR="00F4605E" w:rsidRDefault="00F4605E"/>
    <w:p w:rsidR="00B91F07" w:rsidRDefault="00F4605E" w:rsidP="00252583">
      <w:pPr>
        <w:pStyle w:val="1"/>
      </w:pPr>
      <w:bookmarkStart w:id="14" w:name="_Toc510135377"/>
      <w:r>
        <w:rPr>
          <w:rFonts w:hint="eastAsia"/>
        </w:rPr>
        <w:lastRenderedPageBreak/>
        <w:t>4</w:t>
      </w:r>
      <w:r>
        <w:t>.0 Recommendations</w:t>
      </w:r>
      <w:bookmarkEnd w:id="14"/>
    </w:p>
    <w:p w:rsidR="00F4605E" w:rsidRDefault="007728BD">
      <w:r w:rsidRPr="007728BD">
        <w:rPr>
          <w:lang w:val="en"/>
        </w:rPr>
        <w:t>It is suggested that the British government strengthen the control of water prices. Because water is one of the necessities of life, the daily consumption of water by society is huge. In order to earn profits, privatization water companies continuously raise the price of water, which places a heavy burden on people’s lives.</w:t>
      </w:r>
    </w:p>
    <w:p w:rsidR="00F4605E" w:rsidRDefault="00F4605E"/>
    <w:p w:rsidR="00197E08" w:rsidRDefault="00F4605E" w:rsidP="00252583">
      <w:pPr>
        <w:pStyle w:val="1"/>
      </w:pPr>
      <w:bookmarkStart w:id="15" w:name="_Toc510135378"/>
      <w:r>
        <w:t xml:space="preserve">5.0 </w:t>
      </w:r>
      <w:r w:rsidR="00197E08">
        <w:t>Reference</w:t>
      </w:r>
      <w:bookmarkEnd w:id="15"/>
    </w:p>
    <w:p w:rsidR="00197E08" w:rsidRDefault="00197E08"/>
    <w:p w:rsidR="00740F28" w:rsidRPr="002B7B0E" w:rsidRDefault="00740F28" w:rsidP="00740F28">
      <w:pPr>
        <w:rPr>
          <w:szCs w:val="21"/>
        </w:rPr>
      </w:pPr>
      <w:r w:rsidRPr="002B7B0E">
        <w:rPr>
          <w:szCs w:val="21"/>
        </w:rPr>
        <w:t xml:space="preserve">Bevan, D., </w:t>
      </w:r>
      <w:proofErr w:type="spellStart"/>
      <w:r w:rsidRPr="002B7B0E">
        <w:rPr>
          <w:szCs w:val="21"/>
        </w:rPr>
        <w:t>Corvellec</w:t>
      </w:r>
      <w:proofErr w:type="spellEnd"/>
      <w:r w:rsidRPr="002B7B0E">
        <w:rPr>
          <w:szCs w:val="21"/>
        </w:rPr>
        <w:t xml:space="preserve">, H., &amp; </w:t>
      </w:r>
      <w:proofErr w:type="spellStart"/>
      <w:r w:rsidRPr="002B7B0E">
        <w:rPr>
          <w:szCs w:val="21"/>
        </w:rPr>
        <w:t>Faÿ</w:t>
      </w:r>
      <w:proofErr w:type="spellEnd"/>
      <w:r w:rsidRPr="002B7B0E">
        <w:rPr>
          <w:szCs w:val="21"/>
        </w:rPr>
        <w:t xml:space="preserve">, E. (2011). Responsibility Beyond CSR. </w:t>
      </w:r>
      <w:r w:rsidRPr="002B7B0E">
        <w:rPr>
          <w:i/>
          <w:iCs/>
          <w:szCs w:val="21"/>
        </w:rPr>
        <w:t>Journal of Business Ethics,</w:t>
      </w:r>
      <w:r w:rsidRPr="002B7B0E">
        <w:rPr>
          <w:szCs w:val="21"/>
        </w:rPr>
        <w:t xml:space="preserve"> </w:t>
      </w:r>
      <w:r w:rsidRPr="002B7B0E">
        <w:rPr>
          <w:i/>
          <w:iCs/>
          <w:szCs w:val="21"/>
        </w:rPr>
        <w:t>101</w:t>
      </w:r>
      <w:r w:rsidRPr="002B7B0E">
        <w:rPr>
          <w:szCs w:val="21"/>
        </w:rPr>
        <w:t>(S1), 1-4.</w:t>
      </w:r>
    </w:p>
    <w:p w:rsidR="00740F28" w:rsidRPr="007A3E8E" w:rsidRDefault="00740F28" w:rsidP="00740F28">
      <w:pPr>
        <w:rPr>
          <w:szCs w:val="21"/>
        </w:rPr>
      </w:pPr>
    </w:p>
    <w:p w:rsidR="00740F28" w:rsidRPr="002B7B0E" w:rsidRDefault="00740F28" w:rsidP="00740F28">
      <w:pPr>
        <w:rPr>
          <w:szCs w:val="21"/>
        </w:rPr>
      </w:pPr>
      <w:r w:rsidRPr="002B7B0E">
        <w:rPr>
          <w:szCs w:val="21"/>
        </w:rPr>
        <w:t xml:space="preserve">Carroll, A., &amp; </w:t>
      </w:r>
      <w:proofErr w:type="spellStart"/>
      <w:r w:rsidRPr="002B7B0E">
        <w:rPr>
          <w:szCs w:val="21"/>
        </w:rPr>
        <w:t>Buchholtz</w:t>
      </w:r>
      <w:proofErr w:type="spellEnd"/>
      <w:r w:rsidRPr="002B7B0E">
        <w:rPr>
          <w:szCs w:val="21"/>
        </w:rPr>
        <w:t xml:space="preserve">, A. (2009). </w:t>
      </w:r>
      <w:r w:rsidRPr="002B7B0E">
        <w:rPr>
          <w:i/>
          <w:iCs/>
          <w:szCs w:val="21"/>
        </w:rPr>
        <w:t>Business &amp; society: Ethics and stakeholder management</w:t>
      </w:r>
      <w:r w:rsidRPr="002B7B0E">
        <w:rPr>
          <w:szCs w:val="21"/>
        </w:rPr>
        <w:t xml:space="preserve"> (7th ed.). Mason, Ohio: London: South-Western Cengage Learning; Cengage Learning [distributor].</w:t>
      </w:r>
    </w:p>
    <w:p w:rsidR="00740F28" w:rsidRDefault="00740F28" w:rsidP="00740F28"/>
    <w:p w:rsidR="00740F28" w:rsidRPr="002B7B0E" w:rsidRDefault="00740F28" w:rsidP="00740F28">
      <w:pPr>
        <w:rPr>
          <w:szCs w:val="21"/>
        </w:rPr>
      </w:pPr>
      <w:r w:rsidRPr="002B7B0E">
        <w:rPr>
          <w:szCs w:val="21"/>
        </w:rPr>
        <w:t xml:space="preserve">Carroll, A. (2016). Carroll’s pyramid of CSR: Taking another look. </w:t>
      </w:r>
      <w:r w:rsidRPr="002B7B0E">
        <w:rPr>
          <w:i/>
          <w:iCs/>
          <w:szCs w:val="21"/>
        </w:rPr>
        <w:t>International Journal of Corporate Social Responsibility,</w:t>
      </w:r>
      <w:r w:rsidRPr="002B7B0E">
        <w:rPr>
          <w:szCs w:val="21"/>
        </w:rPr>
        <w:t xml:space="preserve"> </w:t>
      </w:r>
      <w:r w:rsidRPr="002B7B0E">
        <w:rPr>
          <w:i/>
          <w:iCs/>
          <w:szCs w:val="21"/>
        </w:rPr>
        <w:t>1</w:t>
      </w:r>
      <w:r w:rsidRPr="002B7B0E">
        <w:rPr>
          <w:szCs w:val="21"/>
        </w:rPr>
        <w:t>(1), 1-8.</w:t>
      </w:r>
    </w:p>
    <w:p w:rsidR="00740F28" w:rsidRPr="007A3E8E" w:rsidRDefault="00740F28" w:rsidP="00740F28"/>
    <w:p w:rsidR="00740F28" w:rsidRPr="002B7B0E" w:rsidRDefault="00740F28" w:rsidP="00740F28">
      <w:pPr>
        <w:rPr>
          <w:szCs w:val="21"/>
        </w:rPr>
      </w:pPr>
      <w:r w:rsidRPr="002B7B0E">
        <w:rPr>
          <w:szCs w:val="21"/>
        </w:rPr>
        <w:t xml:space="preserve">Farmer, R. (1973). </w:t>
      </w:r>
      <w:r w:rsidRPr="002B7B0E">
        <w:rPr>
          <w:i/>
          <w:szCs w:val="21"/>
        </w:rPr>
        <w:t>Corporate social responsibility</w:t>
      </w:r>
      <w:r w:rsidRPr="002B7B0E">
        <w:rPr>
          <w:i/>
          <w:iCs/>
          <w:szCs w:val="21"/>
        </w:rPr>
        <w:t>.</w:t>
      </w:r>
      <w:r w:rsidRPr="002B7B0E">
        <w:rPr>
          <w:szCs w:val="21"/>
        </w:rPr>
        <w:t xml:space="preserve"> Science research association.</w:t>
      </w:r>
    </w:p>
    <w:p w:rsidR="00740F28" w:rsidRDefault="00740F28" w:rsidP="00740F28">
      <w:pPr>
        <w:rPr>
          <w:szCs w:val="21"/>
        </w:rPr>
      </w:pPr>
    </w:p>
    <w:p w:rsidR="00740F28" w:rsidRPr="002B7B0E" w:rsidRDefault="00740F28" w:rsidP="00740F28">
      <w:pPr>
        <w:rPr>
          <w:szCs w:val="21"/>
        </w:rPr>
      </w:pPr>
      <w:r w:rsidRPr="002B7B0E">
        <w:rPr>
          <w:szCs w:val="21"/>
        </w:rPr>
        <w:t xml:space="preserve">Frederick, W. (2008). Corporate Social Responsibility. </w:t>
      </w:r>
      <w:r w:rsidRPr="002B7B0E">
        <w:rPr>
          <w:i/>
          <w:iCs/>
          <w:szCs w:val="21"/>
        </w:rPr>
        <w:t>The Oxford Handbook of Corporate Social Responsibility,</w:t>
      </w:r>
      <w:r w:rsidRPr="002B7B0E">
        <w:rPr>
          <w:szCs w:val="21"/>
        </w:rPr>
        <w:t xml:space="preserve"> The Oxford Handbook of Corporate Social Responsibility.</w:t>
      </w:r>
    </w:p>
    <w:p w:rsidR="00740F28" w:rsidRDefault="00740F28" w:rsidP="00740F28"/>
    <w:p w:rsidR="00740F28" w:rsidRPr="002B7B0E" w:rsidRDefault="00740F28" w:rsidP="00740F28">
      <w:pPr>
        <w:rPr>
          <w:szCs w:val="21"/>
        </w:rPr>
      </w:pPr>
      <w:proofErr w:type="gramStart"/>
      <w:r w:rsidRPr="002B7B0E">
        <w:rPr>
          <w:szCs w:val="21"/>
        </w:rPr>
        <w:t xml:space="preserve">Gov.uk </w:t>
      </w:r>
      <w:r w:rsidRPr="002B7B0E">
        <w:rPr>
          <w:rFonts w:hint="eastAsia"/>
          <w:szCs w:val="21"/>
        </w:rPr>
        <w:t>,</w:t>
      </w:r>
      <w:proofErr w:type="gramEnd"/>
      <w:r w:rsidRPr="002B7B0E">
        <w:rPr>
          <w:szCs w:val="21"/>
        </w:rPr>
        <w:t xml:space="preserve"> 2018.[Online]</w:t>
      </w:r>
    </w:p>
    <w:p w:rsidR="00740F28" w:rsidRPr="002B7B0E" w:rsidRDefault="00740F28" w:rsidP="00740F28">
      <w:pPr>
        <w:rPr>
          <w:szCs w:val="21"/>
        </w:rPr>
      </w:pPr>
      <w:r w:rsidRPr="002B7B0E">
        <w:rPr>
          <w:szCs w:val="21"/>
        </w:rPr>
        <w:t xml:space="preserve">Available at: </w:t>
      </w:r>
      <w:hyperlink r:id="rId9" w:history="1">
        <w:r w:rsidRPr="00BD50A7">
          <w:rPr>
            <w:rStyle w:val="a6"/>
            <w:szCs w:val="21"/>
          </w:rPr>
          <w:t>https://www.gov.uk/government/organisations/department-for-environment-food-rural-affairs</w:t>
        </w:r>
      </w:hyperlink>
      <w:r>
        <w:rPr>
          <w:szCs w:val="21"/>
        </w:rPr>
        <w:t xml:space="preserve"> </w:t>
      </w:r>
    </w:p>
    <w:p w:rsidR="00740F28" w:rsidRPr="002B7B0E" w:rsidRDefault="00740F28" w:rsidP="00740F28">
      <w:pPr>
        <w:rPr>
          <w:szCs w:val="21"/>
        </w:rPr>
      </w:pPr>
      <w:r w:rsidRPr="002B7B0E">
        <w:rPr>
          <w:szCs w:val="21"/>
        </w:rPr>
        <w:t>[Accessed 29 March, 2018]</w:t>
      </w:r>
    </w:p>
    <w:p w:rsidR="00740F28" w:rsidRPr="007A3E8E" w:rsidRDefault="00740F28" w:rsidP="00740F28"/>
    <w:p w:rsidR="00740F28" w:rsidRPr="002B7B0E" w:rsidRDefault="00740F28" w:rsidP="00740F28">
      <w:pPr>
        <w:rPr>
          <w:szCs w:val="21"/>
        </w:rPr>
      </w:pPr>
      <w:r w:rsidRPr="002B7B0E">
        <w:rPr>
          <w:szCs w:val="21"/>
        </w:rPr>
        <w:t xml:space="preserve">Hastings, G. (2016). CSR. </w:t>
      </w:r>
      <w:r w:rsidRPr="002B7B0E">
        <w:rPr>
          <w:i/>
          <w:iCs/>
          <w:szCs w:val="21"/>
        </w:rPr>
        <w:t xml:space="preserve">Social </w:t>
      </w:r>
      <w:proofErr w:type="spellStart"/>
      <w:r w:rsidRPr="002B7B0E">
        <w:rPr>
          <w:i/>
          <w:iCs/>
          <w:szCs w:val="21"/>
        </w:rPr>
        <w:t>Marketin</w:t>
      </w:r>
      <w:proofErr w:type="spellEnd"/>
      <w:r w:rsidRPr="002B7B0E">
        <w:rPr>
          <w:i/>
          <w:iCs/>
          <w:szCs w:val="21"/>
        </w:rPr>
        <w:t xml:space="preserve"> Quarterly,</w:t>
      </w:r>
      <w:r w:rsidRPr="002B7B0E">
        <w:rPr>
          <w:szCs w:val="21"/>
        </w:rPr>
        <w:t xml:space="preserve"> </w:t>
      </w:r>
      <w:r w:rsidRPr="002B7B0E">
        <w:rPr>
          <w:i/>
          <w:iCs/>
          <w:szCs w:val="21"/>
        </w:rPr>
        <w:t>22</w:t>
      </w:r>
      <w:r w:rsidRPr="002B7B0E">
        <w:rPr>
          <w:szCs w:val="21"/>
        </w:rPr>
        <w:t>(4), 280-289.</w:t>
      </w:r>
    </w:p>
    <w:p w:rsidR="00740F28" w:rsidRPr="007A3E8E" w:rsidRDefault="00740F28" w:rsidP="00740F28"/>
    <w:p w:rsidR="00740F28" w:rsidRPr="002B7B0E" w:rsidRDefault="00740F28" w:rsidP="00740F28">
      <w:pPr>
        <w:rPr>
          <w:szCs w:val="21"/>
        </w:rPr>
      </w:pPr>
      <w:bookmarkStart w:id="16" w:name="_Hlk509979069"/>
      <w:proofErr w:type="spellStart"/>
      <w:r w:rsidRPr="002B7B0E">
        <w:rPr>
          <w:szCs w:val="21"/>
        </w:rPr>
        <w:t>Heery</w:t>
      </w:r>
      <w:proofErr w:type="spellEnd"/>
      <w:r w:rsidRPr="002B7B0E">
        <w:rPr>
          <w:szCs w:val="21"/>
        </w:rPr>
        <w:t>, E., &amp; Noon, M</w:t>
      </w:r>
      <w:bookmarkEnd w:id="16"/>
      <w:r w:rsidRPr="002B7B0E">
        <w:rPr>
          <w:szCs w:val="21"/>
        </w:rPr>
        <w:t xml:space="preserve">. (2009). Stakeholder. </w:t>
      </w:r>
      <w:r w:rsidRPr="002B7B0E">
        <w:rPr>
          <w:i/>
          <w:iCs/>
          <w:szCs w:val="21"/>
        </w:rPr>
        <w:t>A Dictionary of Human Resource Management,</w:t>
      </w:r>
      <w:r w:rsidRPr="002B7B0E">
        <w:rPr>
          <w:szCs w:val="21"/>
        </w:rPr>
        <w:t xml:space="preserve"> A Dictionary of Human Resource Management.</w:t>
      </w:r>
    </w:p>
    <w:p w:rsidR="00740F28" w:rsidRPr="007A3E8E" w:rsidRDefault="00740F28" w:rsidP="00740F28">
      <w:pPr>
        <w:rPr>
          <w:szCs w:val="21"/>
        </w:rPr>
      </w:pPr>
    </w:p>
    <w:p w:rsidR="00740F28" w:rsidRPr="002B7B0E" w:rsidRDefault="00740F28" w:rsidP="00740F28">
      <w:pPr>
        <w:rPr>
          <w:szCs w:val="21"/>
        </w:rPr>
      </w:pPr>
      <w:proofErr w:type="spellStart"/>
      <w:r w:rsidRPr="002B7B0E">
        <w:rPr>
          <w:szCs w:val="21"/>
        </w:rPr>
        <w:t>Houthakker</w:t>
      </w:r>
      <w:proofErr w:type="spellEnd"/>
      <w:r w:rsidRPr="002B7B0E">
        <w:rPr>
          <w:szCs w:val="21"/>
        </w:rPr>
        <w:t xml:space="preserve">, Williamson, Williamson, Peter J, &amp; Oxford University Press. (1996). </w:t>
      </w:r>
      <w:r w:rsidRPr="002B7B0E">
        <w:rPr>
          <w:i/>
          <w:iCs/>
          <w:szCs w:val="21"/>
        </w:rPr>
        <w:t>The economics of financial markets</w:t>
      </w:r>
      <w:r w:rsidRPr="002B7B0E">
        <w:rPr>
          <w:szCs w:val="21"/>
        </w:rPr>
        <w:t xml:space="preserve"> (Oxford scholarship online. Economics and Finance module). New York: Oxford University Press.</w:t>
      </w:r>
    </w:p>
    <w:p w:rsidR="00740F28" w:rsidRDefault="00740F28" w:rsidP="00740F28"/>
    <w:p w:rsidR="00740F28" w:rsidRPr="002B7B0E" w:rsidRDefault="00740F28" w:rsidP="00740F28">
      <w:pPr>
        <w:rPr>
          <w:szCs w:val="21"/>
        </w:rPr>
      </w:pPr>
      <w:r w:rsidRPr="002B7B0E">
        <w:rPr>
          <w:szCs w:val="21"/>
        </w:rPr>
        <w:t xml:space="preserve">McIntosh, &amp; McIntosh, Malcolm. (2002). </w:t>
      </w:r>
      <w:r w:rsidRPr="002B7B0E">
        <w:rPr>
          <w:i/>
          <w:iCs/>
          <w:szCs w:val="21"/>
        </w:rPr>
        <w:t>International perspectives of corporate citizenship</w:t>
      </w:r>
      <w:r w:rsidRPr="002B7B0E">
        <w:rPr>
          <w:szCs w:val="21"/>
        </w:rPr>
        <w:t xml:space="preserve"> </w:t>
      </w:r>
      <w:r w:rsidRPr="002B7B0E">
        <w:rPr>
          <w:szCs w:val="21"/>
        </w:rPr>
        <w:lastRenderedPageBreak/>
        <w:t>(Journal of corporate citizenship, 5). Sheffield [England]: Greenleaf Pub.</w:t>
      </w:r>
    </w:p>
    <w:p w:rsidR="00740F28" w:rsidRDefault="00740F28" w:rsidP="00740F28"/>
    <w:p w:rsidR="00740F28" w:rsidRPr="002B7B0E" w:rsidRDefault="00740F28" w:rsidP="00740F28">
      <w:pPr>
        <w:rPr>
          <w:szCs w:val="21"/>
        </w:rPr>
      </w:pPr>
      <w:bookmarkStart w:id="17" w:name="_Hlk509979127"/>
      <w:r w:rsidRPr="002B7B0E">
        <w:rPr>
          <w:szCs w:val="21"/>
        </w:rPr>
        <w:t>McLean, I., &amp; McMillan, A</w:t>
      </w:r>
      <w:bookmarkEnd w:id="17"/>
      <w:r w:rsidRPr="002B7B0E">
        <w:rPr>
          <w:szCs w:val="21"/>
        </w:rPr>
        <w:t xml:space="preserve">. (2009). Stakeholder. </w:t>
      </w:r>
      <w:r w:rsidRPr="002B7B0E">
        <w:rPr>
          <w:i/>
          <w:iCs/>
          <w:szCs w:val="21"/>
        </w:rPr>
        <w:t>The Concise Oxford Dictionary of Politics,</w:t>
      </w:r>
      <w:r w:rsidRPr="002B7B0E">
        <w:rPr>
          <w:szCs w:val="21"/>
        </w:rPr>
        <w:t xml:space="preserve"> The Concise Oxford Dictionary of Politics.</w:t>
      </w:r>
    </w:p>
    <w:p w:rsidR="00740F28" w:rsidRDefault="00740F28" w:rsidP="00740F28"/>
    <w:p w:rsidR="00740F28" w:rsidRPr="002B7B0E" w:rsidRDefault="00740F28" w:rsidP="00740F28">
      <w:pPr>
        <w:rPr>
          <w:szCs w:val="21"/>
        </w:rPr>
      </w:pPr>
      <w:r w:rsidRPr="002B7B0E">
        <w:rPr>
          <w:szCs w:val="21"/>
        </w:rPr>
        <w:t xml:space="preserve">Neale, B., &amp; McElroy, T. (2004). </w:t>
      </w:r>
      <w:r w:rsidRPr="002B7B0E">
        <w:rPr>
          <w:i/>
          <w:iCs/>
          <w:szCs w:val="21"/>
        </w:rPr>
        <w:t>Business finance: A value-based approach</w:t>
      </w:r>
      <w:r w:rsidRPr="002B7B0E">
        <w:rPr>
          <w:szCs w:val="21"/>
        </w:rPr>
        <w:t>. Harlow: Financial Times Prentice Hall.</w:t>
      </w:r>
    </w:p>
    <w:p w:rsidR="00740F28" w:rsidRDefault="00740F28" w:rsidP="00740F28">
      <w:pPr>
        <w:rPr>
          <w:szCs w:val="21"/>
        </w:rPr>
      </w:pPr>
      <w:bookmarkStart w:id="18" w:name="_Hlk509979371"/>
    </w:p>
    <w:p w:rsidR="00740F28" w:rsidRPr="002B7B0E" w:rsidRDefault="00740F28" w:rsidP="00740F28">
      <w:pPr>
        <w:rPr>
          <w:szCs w:val="21"/>
        </w:rPr>
      </w:pPr>
      <w:r w:rsidRPr="002B7B0E">
        <w:rPr>
          <w:szCs w:val="21"/>
        </w:rPr>
        <w:t>Nichols, P</w:t>
      </w:r>
      <w:bookmarkEnd w:id="18"/>
      <w:r w:rsidRPr="002B7B0E">
        <w:rPr>
          <w:szCs w:val="21"/>
        </w:rPr>
        <w:t xml:space="preserve">. (1998). </w:t>
      </w:r>
      <w:r w:rsidRPr="002B7B0E">
        <w:rPr>
          <w:i/>
          <w:iCs/>
          <w:szCs w:val="21"/>
        </w:rPr>
        <w:t>Unlocking Shareholder Value</w:t>
      </w:r>
      <w:r w:rsidRPr="002B7B0E">
        <w:rPr>
          <w:szCs w:val="21"/>
        </w:rPr>
        <w:t>. London: Thorogood Publishing.</w:t>
      </w:r>
    </w:p>
    <w:p w:rsidR="00740F28" w:rsidRDefault="00740F28" w:rsidP="00740F28">
      <w:pPr>
        <w:rPr>
          <w:szCs w:val="21"/>
        </w:rPr>
      </w:pPr>
    </w:p>
    <w:p w:rsidR="00740F28" w:rsidRPr="002B7B0E" w:rsidRDefault="00740F28" w:rsidP="00740F28">
      <w:pPr>
        <w:rPr>
          <w:szCs w:val="21"/>
        </w:rPr>
      </w:pPr>
      <w:r w:rsidRPr="002B7B0E">
        <w:rPr>
          <w:szCs w:val="21"/>
        </w:rPr>
        <w:t>OFWAT</w:t>
      </w:r>
      <w:r w:rsidRPr="002B7B0E">
        <w:rPr>
          <w:rFonts w:hint="eastAsia"/>
          <w:szCs w:val="21"/>
        </w:rPr>
        <w:t>,</w:t>
      </w:r>
      <w:r w:rsidRPr="002B7B0E">
        <w:rPr>
          <w:szCs w:val="21"/>
        </w:rPr>
        <w:t xml:space="preserve"> </w:t>
      </w:r>
      <w:proofErr w:type="gramStart"/>
      <w:r w:rsidRPr="002B7B0E">
        <w:rPr>
          <w:szCs w:val="21"/>
        </w:rPr>
        <w:t>2018.[</w:t>
      </w:r>
      <w:proofErr w:type="gramEnd"/>
      <w:r w:rsidRPr="002B7B0E">
        <w:rPr>
          <w:szCs w:val="21"/>
        </w:rPr>
        <w:t>Online]</w:t>
      </w:r>
    </w:p>
    <w:p w:rsidR="00740F28" w:rsidRPr="002B7B0E" w:rsidRDefault="00740F28" w:rsidP="00740F28">
      <w:pPr>
        <w:rPr>
          <w:szCs w:val="21"/>
        </w:rPr>
      </w:pPr>
      <w:r w:rsidRPr="002B7B0E">
        <w:rPr>
          <w:szCs w:val="21"/>
        </w:rPr>
        <w:t xml:space="preserve">Available at: </w:t>
      </w:r>
      <w:hyperlink r:id="rId10" w:history="1">
        <w:r w:rsidRPr="00BD50A7">
          <w:rPr>
            <w:rStyle w:val="a6"/>
            <w:szCs w:val="21"/>
          </w:rPr>
          <w:t>https://www.ofwat.gov.uk/about-us/</w:t>
        </w:r>
      </w:hyperlink>
      <w:r>
        <w:rPr>
          <w:szCs w:val="21"/>
        </w:rPr>
        <w:t xml:space="preserve"> </w:t>
      </w:r>
    </w:p>
    <w:p w:rsidR="00740F28" w:rsidRPr="002B7B0E" w:rsidRDefault="00740F28" w:rsidP="00740F28">
      <w:pPr>
        <w:rPr>
          <w:szCs w:val="21"/>
        </w:rPr>
      </w:pPr>
      <w:r w:rsidRPr="002B7B0E">
        <w:rPr>
          <w:szCs w:val="21"/>
        </w:rPr>
        <w:t>[Accessed 29 March, 2018]</w:t>
      </w:r>
    </w:p>
    <w:p w:rsidR="00740F28" w:rsidRDefault="00740F28" w:rsidP="00740F28">
      <w:pPr>
        <w:rPr>
          <w:szCs w:val="21"/>
        </w:rPr>
      </w:pPr>
    </w:p>
    <w:p w:rsidR="00740F28" w:rsidRPr="002B7B0E" w:rsidRDefault="00740F28" w:rsidP="00740F28">
      <w:pPr>
        <w:rPr>
          <w:szCs w:val="21"/>
        </w:rPr>
      </w:pPr>
      <w:r w:rsidRPr="002B7B0E">
        <w:rPr>
          <w:szCs w:val="21"/>
        </w:rPr>
        <w:t xml:space="preserve">Sun, Pollard, Stewart, Pollard, David, &amp; Stewart, Jim. (2010). </w:t>
      </w:r>
      <w:r w:rsidRPr="002B7B0E">
        <w:rPr>
          <w:i/>
          <w:iCs/>
          <w:szCs w:val="21"/>
        </w:rPr>
        <w:t>Reframing corporate social responsibility</w:t>
      </w:r>
      <w:r w:rsidRPr="002B7B0E">
        <w:rPr>
          <w:szCs w:val="21"/>
        </w:rPr>
        <w:t xml:space="preserve"> (Critical Studies on Corporate Responsibility, Governance and Sustainability, 1). Bingley: Emerald.</w:t>
      </w:r>
    </w:p>
    <w:p w:rsidR="00740F28" w:rsidRDefault="00740F28" w:rsidP="00740F28">
      <w:pPr>
        <w:rPr>
          <w:szCs w:val="21"/>
        </w:rPr>
      </w:pPr>
    </w:p>
    <w:p w:rsidR="00740F28" w:rsidRPr="002B7B0E" w:rsidRDefault="00740F28" w:rsidP="00740F28">
      <w:pPr>
        <w:rPr>
          <w:szCs w:val="21"/>
        </w:rPr>
      </w:pPr>
      <w:r w:rsidRPr="002B7B0E">
        <w:rPr>
          <w:szCs w:val="21"/>
        </w:rPr>
        <w:t>T</w:t>
      </w:r>
      <w:r w:rsidRPr="002B7B0E">
        <w:rPr>
          <w:rFonts w:hint="eastAsia"/>
          <w:szCs w:val="21"/>
        </w:rPr>
        <w:t>ha</w:t>
      </w:r>
      <w:r w:rsidRPr="002B7B0E">
        <w:rPr>
          <w:szCs w:val="21"/>
        </w:rPr>
        <w:t>meswater</w:t>
      </w:r>
      <w:r w:rsidRPr="002B7B0E">
        <w:rPr>
          <w:rFonts w:hint="eastAsia"/>
          <w:szCs w:val="21"/>
        </w:rPr>
        <w:t>,</w:t>
      </w:r>
      <w:proofErr w:type="gramStart"/>
      <w:r w:rsidRPr="002B7B0E">
        <w:rPr>
          <w:szCs w:val="21"/>
        </w:rPr>
        <w:t>2018 .</w:t>
      </w:r>
      <w:proofErr w:type="gramEnd"/>
      <w:r w:rsidRPr="002B7B0E">
        <w:rPr>
          <w:szCs w:val="21"/>
        </w:rPr>
        <w:t>[Online]</w:t>
      </w:r>
    </w:p>
    <w:p w:rsidR="00740F28" w:rsidRPr="002B7B0E" w:rsidRDefault="00740F28" w:rsidP="00740F28">
      <w:pPr>
        <w:rPr>
          <w:szCs w:val="21"/>
        </w:rPr>
      </w:pPr>
      <w:r w:rsidRPr="002B7B0E">
        <w:rPr>
          <w:szCs w:val="21"/>
        </w:rPr>
        <w:t xml:space="preserve">Available at: </w:t>
      </w:r>
      <w:hyperlink r:id="rId11" w:history="1">
        <w:r w:rsidRPr="00BD50A7">
          <w:rPr>
            <w:rStyle w:val="a6"/>
            <w:szCs w:val="21"/>
          </w:rPr>
          <w:t>https://corporate.thameswater.co.uk/About-us</w:t>
        </w:r>
      </w:hyperlink>
      <w:r w:rsidRPr="002B7B0E">
        <w:rPr>
          <w:szCs w:val="21"/>
        </w:rPr>
        <w:t xml:space="preserve"> </w:t>
      </w:r>
      <w:r>
        <w:rPr>
          <w:szCs w:val="21"/>
        </w:rPr>
        <w:t xml:space="preserve"> </w:t>
      </w:r>
    </w:p>
    <w:p w:rsidR="00740F28" w:rsidRPr="002B7B0E" w:rsidRDefault="00740F28" w:rsidP="00740F28">
      <w:pPr>
        <w:rPr>
          <w:szCs w:val="21"/>
        </w:rPr>
      </w:pPr>
      <w:r w:rsidRPr="002B7B0E">
        <w:rPr>
          <w:szCs w:val="21"/>
        </w:rPr>
        <w:t>[Accessed 29 March, 2018]</w:t>
      </w:r>
    </w:p>
    <w:p w:rsidR="00740F28" w:rsidRPr="002B7B0E" w:rsidRDefault="00740F28" w:rsidP="00740F28">
      <w:pPr>
        <w:rPr>
          <w:szCs w:val="21"/>
        </w:rPr>
      </w:pPr>
    </w:p>
    <w:p w:rsidR="00740F28" w:rsidRPr="002B7B0E" w:rsidRDefault="00740F28" w:rsidP="00740F28">
      <w:pPr>
        <w:rPr>
          <w:szCs w:val="21"/>
        </w:rPr>
      </w:pPr>
      <w:r w:rsidRPr="002B7B0E">
        <w:rPr>
          <w:szCs w:val="21"/>
        </w:rPr>
        <w:t xml:space="preserve">Thames water, </w:t>
      </w:r>
      <w:proofErr w:type="gramStart"/>
      <w:r w:rsidRPr="002B7B0E">
        <w:rPr>
          <w:szCs w:val="21"/>
        </w:rPr>
        <w:t>2018.[</w:t>
      </w:r>
      <w:proofErr w:type="gramEnd"/>
      <w:r w:rsidRPr="002B7B0E">
        <w:rPr>
          <w:szCs w:val="21"/>
        </w:rPr>
        <w:t>Online]</w:t>
      </w:r>
    </w:p>
    <w:p w:rsidR="00740F28" w:rsidRPr="002B7B0E" w:rsidRDefault="00740F28" w:rsidP="00740F28">
      <w:pPr>
        <w:rPr>
          <w:szCs w:val="21"/>
        </w:rPr>
      </w:pPr>
      <w:r w:rsidRPr="002B7B0E">
        <w:rPr>
          <w:szCs w:val="21"/>
        </w:rPr>
        <w:t xml:space="preserve">Available at: </w:t>
      </w:r>
      <w:hyperlink r:id="rId12" w:history="1">
        <w:r w:rsidRPr="00BD50A7">
          <w:rPr>
            <w:rStyle w:val="a6"/>
            <w:szCs w:val="21"/>
          </w:rPr>
          <w:t>https://corporate.thameswater.co.uk/About-us/Community/Supporting-WaterAid</w:t>
        </w:r>
      </w:hyperlink>
      <w:r w:rsidRPr="002B7B0E">
        <w:rPr>
          <w:szCs w:val="21"/>
        </w:rPr>
        <w:t xml:space="preserve"> </w:t>
      </w:r>
      <w:r>
        <w:rPr>
          <w:szCs w:val="21"/>
        </w:rPr>
        <w:t xml:space="preserve"> </w:t>
      </w:r>
    </w:p>
    <w:p w:rsidR="00740F28" w:rsidRPr="002B7B0E" w:rsidRDefault="00740F28" w:rsidP="00740F28">
      <w:pPr>
        <w:rPr>
          <w:szCs w:val="21"/>
        </w:rPr>
      </w:pPr>
      <w:r w:rsidRPr="002B7B0E">
        <w:rPr>
          <w:szCs w:val="21"/>
        </w:rPr>
        <w:t>[Accessed 29 March, 2018]</w:t>
      </w:r>
    </w:p>
    <w:p w:rsidR="00740F28" w:rsidRDefault="00740F28" w:rsidP="00740F28">
      <w:pPr>
        <w:rPr>
          <w:szCs w:val="21"/>
        </w:rPr>
      </w:pPr>
    </w:p>
    <w:p w:rsidR="00740F28" w:rsidRPr="002B7B0E" w:rsidRDefault="00740F28" w:rsidP="00740F28">
      <w:pPr>
        <w:rPr>
          <w:szCs w:val="21"/>
        </w:rPr>
      </w:pPr>
      <w:r w:rsidRPr="002B7B0E">
        <w:rPr>
          <w:szCs w:val="21"/>
        </w:rPr>
        <w:t xml:space="preserve">Thames water, </w:t>
      </w:r>
      <w:proofErr w:type="gramStart"/>
      <w:r w:rsidRPr="002B7B0E">
        <w:rPr>
          <w:szCs w:val="21"/>
        </w:rPr>
        <w:t>2018.[</w:t>
      </w:r>
      <w:proofErr w:type="gramEnd"/>
      <w:r w:rsidRPr="002B7B0E">
        <w:rPr>
          <w:szCs w:val="21"/>
        </w:rPr>
        <w:t>Online]</w:t>
      </w:r>
    </w:p>
    <w:p w:rsidR="00740F28" w:rsidRPr="002B7B0E" w:rsidRDefault="00740F28" w:rsidP="00740F28">
      <w:pPr>
        <w:rPr>
          <w:szCs w:val="21"/>
        </w:rPr>
      </w:pPr>
      <w:r w:rsidRPr="002B7B0E">
        <w:rPr>
          <w:szCs w:val="21"/>
        </w:rPr>
        <w:t xml:space="preserve">Available at: </w:t>
      </w:r>
      <w:hyperlink r:id="rId13" w:history="1">
        <w:r w:rsidRPr="00BD50A7">
          <w:rPr>
            <w:rStyle w:val="a6"/>
            <w:szCs w:val="21"/>
          </w:rPr>
          <w:t>https://corporate.thameswater.co.uk/About-us/Corporate-responsibility-and-sustainability/Community-investment</w:t>
        </w:r>
      </w:hyperlink>
      <w:r>
        <w:rPr>
          <w:szCs w:val="21"/>
        </w:rPr>
        <w:t xml:space="preserve"> </w:t>
      </w:r>
    </w:p>
    <w:p w:rsidR="00740F28" w:rsidRDefault="00740F28" w:rsidP="00740F28">
      <w:pPr>
        <w:rPr>
          <w:szCs w:val="21"/>
        </w:rPr>
      </w:pPr>
      <w:r w:rsidRPr="002B7B0E">
        <w:rPr>
          <w:szCs w:val="21"/>
        </w:rPr>
        <w:t>[Accessed 29 March, 2018]</w:t>
      </w:r>
    </w:p>
    <w:p w:rsidR="00740F28" w:rsidRDefault="00740F28" w:rsidP="00740F28">
      <w:pPr>
        <w:rPr>
          <w:szCs w:val="21"/>
        </w:rPr>
      </w:pPr>
    </w:p>
    <w:p w:rsidR="00740F28" w:rsidRPr="002B7B0E" w:rsidRDefault="00740F28" w:rsidP="00740F28">
      <w:pPr>
        <w:rPr>
          <w:szCs w:val="21"/>
        </w:rPr>
      </w:pPr>
      <w:r w:rsidRPr="002B7B0E">
        <w:rPr>
          <w:szCs w:val="21"/>
        </w:rPr>
        <w:t xml:space="preserve">Thames water, </w:t>
      </w:r>
      <w:proofErr w:type="gramStart"/>
      <w:r w:rsidRPr="002B7B0E">
        <w:rPr>
          <w:szCs w:val="21"/>
        </w:rPr>
        <w:t>2018.[</w:t>
      </w:r>
      <w:proofErr w:type="gramEnd"/>
      <w:r w:rsidRPr="002B7B0E">
        <w:rPr>
          <w:szCs w:val="21"/>
        </w:rPr>
        <w:t>Online]</w:t>
      </w:r>
    </w:p>
    <w:p w:rsidR="00740F28" w:rsidRPr="002B7B0E" w:rsidRDefault="00740F28" w:rsidP="00740F28">
      <w:pPr>
        <w:rPr>
          <w:szCs w:val="21"/>
        </w:rPr>
      </w:pPr>
      <w:r w:rsidRPr="002B7B0E">
        <w:rPr>
          <w:szCs w:val="21"/>
        </w:rPr>
        <w:t xml:space="preserve">Available at: </w:t>
      </w:r>
      <w:hyperlink r:id="rId14" w:history="1">
        <w:r w:rsidRPr="00BD50A7">
          <w:rPr>
            <w:rStyle w:val="a6"/>
            <w:szCs w:val="21"/>
          </w:rPr>
          <w:t>https://corporate.thameswater.co.uk/About-us/Corporate-responsibility-and-sustainability/Supporting-the-United-Nations-Sustainable-Development-Goals</w:t>
        </w:r>
      </w:hyperlink>
      <w:r>
        <w:rPr>
          <w:szCs w:val="21"/>
        </w:rPr>
        <w:t xml:space="preserve"> </w:t>
      </w:r>
    </w:p>
    <w:p w:rsidR="00740F28" w:rsidRPr="002B7B0E" w:rsidRDefault="00740F28" w:rsidP="00740F28">
      <w:pPr>
        <w:rPr>
          <w:szCs w:val="21"/>
        </w:rPr>
      </w:pPr>
      <w:r w:rsidRPr="002B7B0E">
        <w:rPr>
          <w:szCs w:val="21"/>
        </w:rPr>
        <w:t>[Accessed 29 March, 2018]</w:t>
      </w:r>
    </w:p>
    <w:p w:rsidR="00740F28" w:rsidRPr="002B7B0E" w:rsidRDefault="00740F28" w:rsidP="00740F28">
      <w:pPr>
        <w:rPr>
          <w:szCs w:val="21"/>
        </w:rPr>
      </w:pPr>
    </w:p>
    <w:p w:rsidR="00740F28" w:rsidRPr="002B7B0E" w:rsidRDefault="00740F28" w:rsidP="00740F28">
      <w:pPr>
        <w:rPr>
          <w:szCs w:val="21"/>
        </w:rPr>
      </w:pPr>
      <w:r w:rsidRPr="002B7B0E">
        <w:rPr>
          <w:szCs w:val="21"/>
        </w:rPr>
        <w:t>T</w:t>
      </w:r>
      <w:r w:rsidRPr="002B7B0E">
        <w:rPr>
          <w:rFonts w:hint="eastAsia"/>
          <w:szCs w:val="21"/>
        </w:rPr>
        <w:t>ha</w:t>
      </w:r>
      <w:r w:rsidRPr="002B7B0E">
        <w:rPr>
          <w:szCs w:val="21"/>
        </w:rPr>
        <w:t>meswater</w:t>
      </w:r>
      <w:r w:rsidRPr="002B7B0E">
        <w:rPr>
          <w:rFonts w:hint="eastAsia"/>
          <w:szCs w:val="21"/>
        </w:rPr>
        <w:t>,</w:t>
      </w:r>
      <w:proofErr w:type="gramStart"/>
      <w:r w:rsidRPr="002B7B0E">
        <w:rPr>
          <w:szCs w:val="21"/>
        </w:rPr>
        <w:t>2017 .</w:t>
      </w:r>
      <w:proofErr w:type="gramEnd"/>
      <w:r w:rsidRPr="002B7B0E">
        <w:rPr>
          <w:szCs w:val="21"/>
        </w:rPr>
        <w:t>[Online]</w:t>
      </w:r>
    </w:p>
    <w:p w:rsidR="00740F28" w:rsidRPr="002B7B0E" w:rsidRDefault="00740F28" w:rsidP="00740F28">
      <w:pPr>
        <w:rPr>
          <w:szCs w:val="21"/>
        </w:rPr>
      </w:pPr>
      <w:r w:rsidRPr="002B7B0E">
        <w:rPr>
          <w:szCs w:val="21"/>
        </w:rPr>
        <w:t xml:space="preserve">Available at: </w:t>
      </w:r>
      <w:hyperlink r:id="rId15" w:history="1">
        <w:r w:rsidRPr="00BD50A7">
          <w:rPr>
            <w:rStyle w:val="a6"/>
            <w:szCs w:val="21"/>
          </w:rPr>
          <w:t>https://corporate.thameswater.co.uk/-/media/Site-Content/Thames-Water/Corporate/AboutUs/Investors/Annual-report/2016-17-annual-report.pdf</w:t>
        </w:r>
      </w:hyperlink>
      <w:r w:rsidRPr="002B7B0E">
        <w:rPr>
          <w:szCs w:val="21"/>
        </w:rPr>
        <w:t xml:space="preserve"> </w:t>
      </w:r>
      <w:r>
        <w:rPr>
          <w:szCs w:val="21"/>
        </w:rPr>
        <w:t xml:space="preserve"> </w:t>
      </w:r>
      <w:r w:rsidRPr="002B7B0E">
        <w:rPr>
          <w:szCs w:val="21"/>
        </w:rPr>
        <w:t>[Accessed 29 March, 2018]</w:t>
      </w:r>
    </w:p>
    <w:p w:rsidR="00740F28" w:rsidRPr="002B7B0E" w:rsidRDefault="00740F28" w:rsidP="00740F28">
      <w:pPr>
        <w:rPr>
          <w:szCs w:val="21"/>
        </w:rPr>
      </w:pPr>
    </w:p>
    <w:p w:rsidR="00740F28" w:rsidRPr="002B7B0E" w:rsidRDefault="00740F28" w:rsidP="00740F28">
      <w:pPr>
        <w:rPr>
          <w:szCs w:val="21"/>
        </w:rPr>
      </w:pPr>
      <w:r w:rsidRPr="002B7B0E">
        <w:rPr>
          <w:szCs w:val="21"/>
        </w:rPr>
        <w:t>T</w:t>
      </w:r>
      <w:r w:rsidRPr="002B7B0E">
        <w:rPr>
          <w:rFonts w:hint="eastAsia"/>
          <w:szCs w:val="21"/>
        </w:rPr>
        <w:t>ha</w:t>
      </w:r>
      <w:r w:rsidRPr="002B7B0E">
        <w:rPr>
          <w:szCs w:val="21"/>
        </w:rPr>
        <w:t>meswater</w:t>
      </w:r>
      <w:r w:rsidRPr="002B7B0E">
        <w:rPr>
          <w:rFonts w:hint="eastAsia"/>
          <w:szCs w:val="21"/>
        </w:rPr>
        <w:t>,</w:t>
      </w:r>
      <w:proofErr w:type="gramStart"/>
      <w:r w:rsidRPr="002B7B0E">
        <w:rPr>
          <w:szCs w:val="21"/>
        </w:rPr>
        <w:t>2016 .</w:t>
      </w:r>
      <w:proofErr w:type="gramEnd"/>
      <w:r w:rsidRPr="002B7B0E">
        <w:rPr>
          <w:szCs w:val="21"/>
        </w:rPr>
        <w:t>[Online]</w:t>
      </w:r>
    </w:p>
    <w:p w:rsidR="00740F28" w:rsidRDefault="00740F28" w:rsidP="00740F28">
      <w:pPr>
        <w:rPr>
          <w:szCs w:val="21"/>
        </w:rPr>
      </w:pPr>
      <w:r w:rsidRPr="002B7B0E">
        <w:rPr>
          <w:szCs w:val="21"/>
        </w:rPr>
        <w:t xml:space="preserve">Available at: </w:t>
      </w:r>
      <w:hyperlink r:id="rId16" w:history="1">
        <w:r w:rsidRPr="00BD50A7">
          <w:rPr>
            <w:rStyle w:val="a6"/>
            <w:szCs w:val="21"/>
          </w:rPr>
          <w:t>https://corporate.thameswater.co.uk/-/media/Site-Content/Thames-</w:t>
        </w:r>
        <w:r w:rsidRPr="00BD50A7">
          <w:rPr>
            <w:rStyle w:val="a6"/>
            <w:szCs w:val="21"/>
          </w:rPr>
          <w:lastRenderedPageBreak/>
          <w:t>Water/Corporate/AboutUs/Investors/Archives/2015---2016/Thames-Water-Utilities-Limited-Annual-Report.pdf</w:t>
        </w:r>
      </w:hyperlink>
    </w:p>
    <w:p w:rsidR="00740F28" w:rsidRPr="002B7B0E" w:rsidRDefault="00740F28" w:rsidP="00740F28">
      <w:pPr>
        <w:rPr>
          <w:szCs w:val="21"/>
        </w:rPr>
      </w:pPr>
      <w:r w:rsidRPr="002B7B0E">
        <w:rPr>
          <w:szCs w:val="21"/>
        </w:rPr>
        <w:t>[Accessed 29 March, 2018]</w:t>
      </w:r>
    </w:p>
    <w:p w:rsidR="00740F28" w:rsidRDefault="00740F28" w:rsidP="00740F28">
      <w:pPr>
        <w:rPr>
          <w:szCs w:val="21"/>
        </w:rPr>
      </w:pPr>
    </w:p>
    <w:p w:rsidR="00740F28" w:rsidRPr="002B7B0E" w:rsidRDefault="00740F28" w:rsidP="00740F28">
      <w:pPr>
        <w:rPr>
          <w:szCs w:val="21"/>
        </w:rPr>
      </w:pPr>
      <w:proofErr w:type="spellStart"/>
      <w:r w:rsidRPr="002B7B0E">
        <w:rPr>
          <w:szCs w:val="21"/>
        </w:rPr>
        <w:t>Theguardian</w:t>
      </w:r>
      <w:proofErr w:type="spellEnd"/>
      <w:r w:rsidRPr="002B7B0E">
        <w:rPr>
          <w:szCs w:val="21"/>
        </w:rPr>
        <w:t xml:space="preserve">, </w:t>
      </w:r>
      <w:proofErr w:type="gramStart"/>
      <w:r w:rsidRPr="002B7B0E">
        <w:rPr>
          <w:szCs w:val="21"/>
        </w:rPr>
        <w:t>2015.[</w:t>
      </w:r>
      <w:proofErr w:type="gramEnd"/>
      <w:r w:rsidRPr="002B7B0E">
        <w:rPr>
          <w:szCs w:val="21"/>
        </w:rPr>
        <w:t>Online]</w:t>
      </w:r>
    </w:p>
    <w:p w:rsidR="00740F28" w:rsidRDefault="00740F28" w:rsidP="00740F28">
      <w:pPr>
        <w:rPr>
          <w:szCs w:val="21"/>
        </w:rPr>
      </w:pPr>
      <w:r w:rsidRPr="002B7B0E">
        <w:rPr>
          <w:szCs w:val="21"/>
        </w:rPr>
        <w:t xml:space="preserve">Available at: </w:t>
      </w:r>
      <w:hyperlink r:id="rId17" w:history="1">
        <w:r w:rsidRPr="00BD50A7">
          <w:rPr>
            <w:rStyle w:val="a6"/>
            <w:szCs w:val="21"/>
          </w:rPr>
          <w:t>https://www.theguardian.com/business/2015/oct/14/water-companies-windfall-not-passed-on-to-customers-bills-national-audit-office?CMP=share_btn_tW</w:t>
        </w:r>
      </w:hyperlink>
    </w:p>
    <w:p w:rsidR="00740F28" w:rsidRPr="002B7B0E" w:rsidRDefault="00740F28" w:rsidP="00740F28">
      <w:pPr>
        <w:rPr>
          <w:szCs w:val="21"/>
        </w:rPr>
      </w:pPr>
      <w:r w:rsidRPr="002B7B0E">
        <w:rPr>
          <w:szCs w:val="21"/>
        </w:rPr>
        <w:t>[Accessed 29 March, 2018]</w:t>
      </w:r>
    </w:p>
    <w:p w:rsidR="00740F28" w:rsidRPr="007A3E8E" w:rsidRDefault="00740F28" w:rsidP="00740F28">
      <w:pPr>
        <w:rPr>
          <w:szCs w:val="21"/>
        </w:rPr>
      </w:pPr>
    </w:p>
    <w:p w:rsidR="00740F28" w:rsidRPr="002B7B0E" w:rsidRDefault="00740F28" w:rsidP="00740F28">
      <w:pPr>
        <w:rPr>
          <w:szCs w:val="21"/>
        </w:rPr>
      </w:pPr>
      <w:proofErr w:type="spellStart"/>
      <w:r w:rsidRPr="002B7B0E">
        <w:rPr>
          <w:szCs w:val="21"/>
        </w:rPr>
        <w:t>Theguardian</w:t>
      </w:r>
      <w:proofErr w:type="spellEnd"/>
      <w:r w:rsidRPr="002B7B0E">
        <w:rPr>
          <w:szCs w:val="21"/>
        </w:rPr>
        <w:t xml:space="preserve">, </w:t>
      </w:r>
      <w:proofErr w:type="gramStart"/>
      <w:r w:rsidRPr="002B7B0E">
        <w:rPr>
          <w:szCs w:val="21"/>
        </w:rPr>
        <w:t>2017.[</w:t>
      </w:r>
      <w:proofErr w:type="gramEnd"/>
      <w:r w:rsidRPr="002B7B0E">
        <w:rPr>
          <w:szCs w:val="21"/>
        </w:rPr>
        <w:t>Online]</w:t>
      </w:r>
    </w:p>
    <w:p w:rsidR="00740F28" w:rsidRDefault="00740F28" w:rsidP="00740F28">
      <w:pPr>
        <w:rPr>
          <w:szCs w:val="21"/>
        </w:rPr>
      </w:pPr>
      <w:r w:rsidRPr="002B7B0E">
        <w:rPr>
          <w:szCs w:val="21"/>
        </w:rPr>
        <w:t xml:space="preserve">Available at: </w:t>
      </w:r>
      <w:hyperlink r:id="rId18" w:history="1">
        <w:r w:rsidRPr="00BD50A7">
          <w:rPr>
            <w:rStyle w:val="a6"/>
            <w:szCs w:val="21"/>
          </w:rPr>
          <w:t>https://www.theguardian.com/environment/2017/mar/22/thames-water-hit-with-record-fine-for-huge-sewage-leaks</w:t>
        </w:r>
      </w:hyperlink>
    </w:p>
    <w:p w:rsidR="00740F28" w:rsidRPr="002B7B0E" w:rsidRDefault="00740F28" w:rsidP="00740F28">
      <w:pPr>
        <w:rPr>
          <w:szCs w:val="21"/>
        </w:rPr>
      </w:pPr>
      <w:r w:rsidRPr="002B7B0E">
        <w:rPr>
          <w:szCs w:val="21"/>
        </w:rPr>
        <w:t>[Accessed 29 March, 2018]</w:t>
      </w:r>
    </w:p>
    <w:p w:rsidR="00740F28" w:rsidRPr="007A3E8E" w:rsidRDefault="00740F28" w:rsidP="00740F28"/>
    <w:p w:rsidR="00740F28" w:rsidRPr="00AA69AB" w:rsidRDefault="00740F28" w:rsidP="00740F28">
      <w:pPr>
        <w:rPr>
          <w:rFonts w:cs="Arial"/>
          <w:color w:val="000000"/>
          <w:sz w:val="19"/>
          <w:szCs w:val="19"/>
        </w:rPr>
      </w:pPr>
      <w:bookmarkStart w:id="19" w:name="_Hlk510089575"/>
      <w:proofErr w:type="spellStart"/>
      <w:r>
        <w:rPr>
          <w:rFonts w:cs="Arial"/>
          <w:color w:val="000000"/>
          <w:sz w:val="19"/>
          <w:szCs w:val="19"/>
        </w:rPr>
        <w:t>Twwtn</w:t>
      </w:r>
      <w:proofErr w:type="spellEnd"/>
      <w:r>
        <w:rPr>
          <w:rFonts w:cs="Arial"/>
          <w:color w:val="000000"/>
          <w:sz w:val="19"/>
          <w:szCs w:val="19"/>
        </w:rPr>
        <w:t xml:space="preserve">, </w:t>
      </w:r>
      <w:proofErr w:type="gramStart"/>
      <w:r w:rsidRPr="00AA69AB">
        <w:rPr>
          <w:rFonts w:cs="Arial"/>
          <w:color w:val="000000"/>
          <w:sz w:val="19"/>
          <w:szCs w:val="19"/>
        </w:rPr>
        <w:t>201</w:t>
      </w:r>
      <w:r>
        <w:rPr>
          <w:rFonts w:cs="Arial"/>
          <w:color w:val="000000"/>
          <w:sz w:val="19"/>
          <w:szCs w:val="19"/>
        </w:rPr>
        <w:t>4</w:t>
      </w:r>
      <w:r w:rsidRPr="00AA69AB">
        <w:rPr>
          <w:rFonts w:cs="Arial"/>
          <w:color w:val="000000"/>
          <w:sz w:val="19"/>
          <w:szCs w:val="19"/>
        </w:rPr>
        <w:t>.[</w:t>
      </w:r>
      <w:proofErr w:type="gramEnd"/>
      <w:r w:rsidRPr="00AA69AB">
        <w:rPr>
          <w:rFonts w:cs="Arial"/>
          <w:color w:val="000000"/>
          <w:sz w:val="19"/>
          <w:szCs w:val="19"/>
        </w:rPr>
        <w:t>Online]</w:t>
      </w:r>
    </w:p>
    <w:p w:rsidR="00740F28" w:rsidRPr="00740F28" w:rsidRDefault="00740F28" w:rsidP="00740F28">
      <w:pPr>
        <w:rPr>
          <w:color w:val="000000" w:themeColor="text1"/>
          <w:szCs w:val="21"/>
        </w:rPr>
      </w:pPr>
      <w:r w:rsidRPr="00AA69AB">
        <w:rPr>
          <w:rFonts w:cs="Arial"/>
          <w:color w:val="000000"/>
          <w:sz w:val="19"/>
          <w:szCs w:val="19"/>
        </w:rPr>
        <w:t>Available at:</w:t>
      </w:r>
      <w:r w:rsidRPr="009B3A2C">
        <w:rPr>
          <w:color w:val="000000" w:themeColor="text1"/>
        </w:rPr>
        <w:t xml:space="preserve"> </w:t>
      </w:r>
      <w:r>
        <w:rPr>
          <w:color w:val="000000" w:themeColor="text1"/>
        </w:rPr>
        <w:t xml:space="preserve"> </w:t>
      </w:r>
      <w:hyperlink r:id="rId19" w:history="1">
        <w:r w:rsidRPr="00BD50A7">
          <w:rPr>
            <w:rStyle w:val="a6"/>
            <w:szCs w:val="21"/>
          </w:rPr>
          <w:t>http://www.twwtn.com/detail_105590.htm</w:t>
        </w:r>
      </w:hyperlink>
    </w:p>
    <w:p w:rsidR="00740F28" w:rsidRPr="00AA69AB" w:rsidRDefault="00740F28" w:rsidP="00740F28">
      <w:pPr>
        <w:rPr>
          <w:rFonts w:cs="Arial"/>
          <w:color w:val="000000"/>
          <w:sz w:val="19"/>
          <w:szCs w:val="19"/>
        </w:rPr>
      </w:pPr>
      <w:r w:rsidRPr="00AA69AB">
        <w:rPr>
          <w:rFonts w:cs="Arial"/>
          <w:color w:val="000000"/>
          <w:sz w:val="19"/>
          <w:szCs w:val="19"/>
        </w:rPr>
        <w:t>[Accessed 2</w:t>
      </w:r>
      <w:r>
        <w:rPr>
          <w:rFonts w:cs="Arial"/>
          <w:color w:val="000000"/>
          <w:sz w:val="19"/>
          <w:szCs w:val="19"/>
        </w:rPr>
        <w:t>9</w:t>
      </w:r>
      <w:r w:rsidRPr="00AA69AB">
        <w:rPr>
          <w:rFonts w:cs="Arial"/>
          <w:color w:val="000000"/>
          <w:sz w:val="19"/>
          <w:szCs w:val="19"/>
        </w:rPr>
        <w:t> March, 2018]</w:t>
      </w:r>
    </w:p>
    <w:bookmarkEnd w:id="19"/>
    <w:p w:rsidR="00740F28" w:rsidRDefault="00740F28" w:rsidP="00740F28"/>
    <w:p w:rsidR="00740F28" w:rsidRPr="002B7B0E" w:rsidRDefault="00740F28" w:rsidP="00740F28">
      <w:pPr>
        <w:rPr>
          <w:szCs w:val="21"/>
        </w:rPr>
      </w:pPr>
      <w:r w:rsidRPr="002B7B0E">
        <w:rPr>
          <w:szCs w:val="21"/>
        </w:rPr>
        <w:t>Waterbriefing</w:t>
      </w:r>
      <w:r w:rsidRPr="002B7B0E">
        <w:rPr>
          <w:rFonts w:hint="eastAsia"/>
          <w:szCs w:val="21"/>
        </w:rPr>
        <w:t>,</w:t>
      </w:r>
      <w:proofErr w:type="gramStart"/>
      <w:r w:rsidRPr="002B7B0E">
        <w:rPr>
          <w:szCs w:val="21"/>
        </w:rPr>
        <w:t>2017 .</w:t>
      </w:r>
      <w:proofErr w:type="gramEnd"/>
      <w:r w:rsidRPr="002B7B0E">
        <w:rPr>
          <w:szCs w:val="21"/>
        </w:rPr>
        <w:t>[Online]</w:t>
      </w:r>
    </w:p>
    <w:p w:rsidR="00740F28" w:rsidRDefault="00740F28" w:rsidP="00740F28">
      <w:pPr>
        <w:rPr>
          <w:szCs w:val="21"/>
        </w:rPr>
      </w:pPr>
      <w:r w:rsidRPr="002B7B0E">
        <w:rPr>
          <w:szCs w:val="21"/>
        </w:rPr>
        <w:t xml:space="preserve">Available at: </w:t>
      </w:r>
      <w:r>
        <w:rPr>
          <w:szCs w:val="21"/>
        </w:rPr>
        <w:t xml:space="preserve">  </w:t>
      </w:r>
      <w:hyperlink r:id="rId20" w:history="1">
        <w:r w:rsidRPr="00BD50A7">
          <w:rPr>
            <w:rStyle w:val="a6"/>
            <w:szCs w:val="21"/>
          </w:rPr>
          <w:t>https://www.waterbriefing.org/home/company-news/item/13493-thames-water-announces-22-price-increase-for-2017-18</w:t>
        </w:r>
      </w:hyperlink>
    </w:p>
    <w:p w:rsidR="00740F28" w:rsidRPr="002B7B0E" w:rsidRDefault="00740F28" w:rsidP="00740F28">
      <w:pPr>
        <w:rPr>
          <w:szCs w:val="21"/>
        </w:rPr>
      </w:pPr>
      <w:r w:rsidRPr="002B7B0E">
        <w:rPr>
          <w:szCs w:val="21"/>
        </w:rPr>
        <w:t>[Accessed 29 March, 2018]</w:t>
      </w:r>
    </w:p>
    <w:p w:rsidR="00DC3251" w:rsidRDefault="00DC3251"/>
    <w:sectPr w:rsidR="00DC3251">
      <w:footerReference w:type="default" r:id="rId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EB5" w:rsidRDefault="00984EB5" w:rsidP="00376850">
      <w:r>
        <w:separator/>
      </w:r>
    </w:p>
  </w:endnote>
  <w:endnote w:type="continuationSeparator" w:id="0">
    <w:p w:rsidR="00984EB5" w:rsidRDefault="00984EB5" w:rsidP="00376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015811"/>
      <w:docPartObj>
        <w:docPartGallery w:val="Page Numbers (Bottom of Page)"/>
        <w:docPartUnique/>
      </w:docPartObj>
    </w:sdtPr>
    <w:sdtEndPr/>
    <w:sdtContent>
      <w:p w:rsidR="009E219A" w:rsidRDefault="009E219A">
        <w:pPr>
          <w:pStyle w:val="ab"/>
          <w:jc w:val="center"/>
        </w:pPr>
        <w:r>
          <w:fldChar w:fldCharType="begin"/>
        </w:r>
        <w:r>
          <w:instrText>PAGE   \* MERGEFORMAT</w:instrText>
        </w:r>
        <w:r>
          <w:fldChar w:fldCharType="separate"/>
        </w:r>
        <w:r>
          <w:rPr>
            <w:lang w:val="zh-CN"/>
          </w:rPr>
          <w:t>2</w:t>
        </w:r>
        <w:r>
          <w:fldChar w:fldCharType="end"/>
        </w:r>
      </w:p>
    </w:sdtContent>
  </w:sdt>
  <w:p w:rsidR="00376850" w:rsidRDefault="0037685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EB5" w:rsidRDefault="00984EB5" w:rsidP="00376850">
      <w:r>
        <w:separator/>
      </w:r>
    </w:p>
  </w:footnote>
  <w:footnote w:type="continuationSeparator" w:id="0">
    <w:p w:rsidR="00984EB5" w:rsidRDefault="00984EB5" w:rsidP="003768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C460D"/>
    <w:multiLevelType w:val="multilevel"/>
    <w:tmpl w:val="4B30C6C8"/>
    <w:lvl w:ilvl="0">
      <w:start w:val="1"/>
      <w:numFmt w:val="decimal"/>
      <w:lvlText w:val="%1.0"/>
      <w:lvlJc w:val="left"/>
      <w:pPr>
        <w:ind w:left="735" w:hanging="735"/>
      </w:pPr>
      <w:rPr>
        <w:rFonts w:hint="default"/>
      </w:rPr>
    </w:lvl>
    <w:lvl w:ilvl="1">
      <w:start w:val="1"/>
      <w:numFmt w:val="decimal"/>
      <w:lvlText w:val="%1.%2"/>
      <w:lvlJc w:val="left"/>
      <w:pPr>
        <w:ind w:left="1155" w:hanging="735"/>
      </w:pPr>
      <w:rPr>
        <w:rFonts w:hint="default"/>
      </w:rPr>
    </w:lvl>
    <w:lvl w:ilvl="2">
      <w:start w:val="1"/>
      <w:numFmt w:val="decimal"/>
      <w:lvlText w:val="%1.%2.%3"/>
      <w:lvlJc w:val="left"/>
      <w:pPr>
        <w:ind w:left="1575" w:hanging="735"/>
      </w:pPr>
      <w:rPr>
        <w:rFonts w:hint="default"/>
      </w:rPr>
    </w:lvl>
    <w:lvl w:ilvl="3">
      <w:start w:val="1"/>
      <w:numFmt w:val="decimal"/>
      <w:lvlText w:val="%1.%2.%3.%4"/>
      <w:lvlJc w:val="left"/>
      <w:pPr>
        <w:ind w:left="1995" w:hanging="735"/>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40913D78"/>
    <w:multiLevelType w:val="multilevel"/>
    <w:tmpl w:val="71DC7CBA"/>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5B7E2D1F"/>
    <w:multiLevelType w:val="multilevel"/>
    <w:tmpl w:val="8BCCB830"/>
    <w:lvl w:ilvl="0">
      <w:start w:val="3"/>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219"/>
    <w:rsid w:val="00043759"/>
    <w:rsid w:val="000709EC"/>
    <w:rsid w:val="000B056B"/>
    <w:rsid w:val="000E4CF2"/>
    <w:rsid w:val="00116D99"/>
    <w:rsid w:val="001904FE"/>
    <w:rsid w:val="0019115F"/>
    <w:rsid w:val="00197E08"/>
    <w:rsid w:val="001A114B"/>
    <w:rsid w:val="001A443A"/>
    <w:rsid w:val="001B2677"/>
    <w:rsid w:val="00203E4B"/>
    <w:rsid w:val="002049BA"/>
    <w:rsid w:val="00252583"/>
    <w:rsid w:val="002A18CA"/>
    <w:rsid w:val="002E6D41"/>
    <w:rsid w:val="00335F24"/>
    <w:rsid w:val="0037194D"/>
    <w:rsid w:val="00376850"/>
    <w:rsid w:val="0039758A"/>
    <w:rsid w:val="003F08F1"/>
    <w:rsid w:val="00423F96"/>
    <w:rsid w:val="00467773"/>
    <w:rsid w:val="004B2FED"/>
    <w:rsid w:val="004D7E36"/>
    <w:rsid w:val="00591977"/>
    <w:rsid w:val="005B31AB"/>
    <w:rsid w:val="00624219"/>
    <w:rsid w:val="00626C75"/>
    <w:rsid w:val="00665867"/>
    <w:rsid w:val="00682A9A"/>
    <w:rsid w:val="006A2D42"/>
    <w:rsid w:val="00702F94"/>
    <w:rsid w:val="0073112A"/>
    <w:rsid w:val="00740F28"/>
    <w:rsid w:val="007728BD"/>
    <w:rsid w:val="00785363"/>
    <w:rsid w:val="00787474"/>
    <w:rsid w:val="007D65AD"/>
    <w:rsid w:val="00856C77"/>
    <w:rsid w:val="008F10D2"/>
    <w:rsid w:val="00912D8B"/>
    <w:rsid w:val="009678DD"/>
    <w:rsid w:val="00984EB5"/>
    <w:rsid w:val="009E219A"/>
    <w:rsid w:val="00A40539"/>
    <w:rsid w:val="00A60ADA"/>
    <w:rsid w:val="00AA170F"/>
    <w:rsid w:val="00AB1251"/>
    <w:rsid w:val="00AD255E"/>
    <w:rsid w:val="00B36C68"/>
    <w:rsid w:val="00B57473"/>
    <w:rsid w:val="00B91F07"/>
    <w:rsid w:val="00BB105A"/>
    <w:rsid w:val="00BB4C28"/>
    <w:rsid w:val="00BF6C32"/>
    <w:rsid w:val="00C413C0"/>
    <w:rsid w:val="00C559AD"/>
    <w:rsid w:val="00CA3C19"/>
    <w:rsid w:val="00CC0750"/>
    <w:rsid w:val="00CF45B8"/>
    <w:rsid w:val="00D352A1"/>
    <w:rsid w:val="00D815C8"/>
    <w:rsid w:val="00DC3251"/>
    <w:rsid w:val="00E20915"/>
    <w:rsid w:val="00E25CCD"/>
    <w:rsid w:val="00E93754"/>
    <w:rsid w:val="00EB629B"/>
    <w:rsid w:val="00F203B7"/>
    <w:rsid w:val="00F206E2"/>
    <w:rsid w:val="00F4605E"/>
    <w:rsid w:val="00F6269E"/>
    <w:rsid w:val="00FC64F3"/>
    <w:rsid w:val="00FE0D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22A90"/>
  <w15:chartTrackingRefBased/>
  <w15:docId w15:val="{9A6A4DDF-2979-4EC3-8C07-A6B99E7F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F10D2"/>
    <w:pPr>
      <w:widowControl w:val="0"/>
      <w:jc w:val="both"/>
    </w:pPr>
    <w:rPr>
      <w:rFonts w:ascii="Arial" w:hAnsi="Arial"/>
    </w:rPr>
  </w:style>
  <w:style w:type="paragraph" w:styleId="1">
    <w:name w:val="heading 1"/>
    <w:basedOn w:val="a"/>
    <w:next w:val="a"/>
    <w:link w:val="10"/>
    <w:uiPriority w:val="9"/>
    <w:qFormat/>
    <w:rsid w:val="0025258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52583"/>
    <w:pPr>
      <w:keepNext/>
      <w:keepLines/>
      <w:spacing w:before="260" w:after="260" w:line="416" w:lineRule="auto"/>
      <w:outlineLvl w:val="1"/>
    </w:pPr>
    <w:rPr>
      <w:rFonts w:eastAsiaTheme="majorEastAsia" w:cstheme="majorBidi"/>
      <w:b/>
      <w:bCs/>
      <w:sz w:val="32"/>
      <w:szCs w:val="32"/>
    </w:rPr>
  </w:style>
  <w:style w:type="paragraph" w:styleId="3">
    <w:name w:val="heading 3"/>
    <w:basedOn w:val="a"/>
    <w:next w:val="a"/>
    <w:link w:val="30"/>
    <w:uiPriority w:val="9"/>
    <w:unhideWhenUsed/>
    <w:qFormat/>
    <w:rsid w:val="00252583"/>
    <w:pPr>
      <w:keepNext/>
      <w:keepLines/>
      <w:spacing w:before="260" w:after="260" w:line="416" w:lineRule="auto"/>
      <w:outlineLvl w:val="2"/>
    </w:pPr>
    <w:rPr>
      <w:b/>
      <w:bCs/>
      <w:sz w:val="24"/>
      <w:szCs w:val="32"/>
    </w:rPr>
  </w:style>
  <w:style w:type="paragraph" w:styleId="4">
    <w:name w:val="heading 4"/>
    <w:basedOn w:val="a"/>
    <w:next w:val="a"/>
    <w:link w:val="40"/>
    <w:uiPriority w:val="9"/>
    <w:unhideWhenUsed/>
    <w:qFormat/>
    <w:rsid w:val="00252583"/>
    <w:pPr>
      <w:keepNext/>
      <w:keepLines/>
      <w:spacing w:before="280" w:after="290" w:line="376" w:lineRule="auto"/>
      <w:outlineLvl w:val="3"/>
    </w:pPr>
    <w:rPr>
      <w:rFonts w:eastAsiaTheme="majorEastAsia" w:cstheme="majorBidi"/>
      <w:b/>
      <w:bCs/>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CF45B8"/>
    <w:pPr>
      <w:ind w:leftChars="2500" w:left="100"/>
    </w:pPr>
  </w:style>
  <w:style w:type="character" w:customStyle="1" w:styleId="a4">
    <w:name w:val="日期 字符"/>
    <w:basedOn w:val="a0"/>
    <w:link w:val="a3"/>
    <w:uiPriority w:val="99"/>
    <w:semiHidden/>
    <w:rsid w:val="00CF45B8"/>
  </w:style>
  <w:style w:type="paragraph" w:styleId="a5">
    <w:name w:val="No Spacing"/>
    <w:uiPriority w:val="1"/>
    <w:qFormat/>
    <w:rsid w:val="008F10D2"/>
    <w:pPr>
      <w:widowControl w:val="0"/>
      <w:jc w:val="both"/>
    </w:pPr>
  </w:style>
  <w:style w:type="character" w:customStyle="1" w:styleId="shorttext">
    <w:name w:val="short_text"/>
    <w:basedOn w:val="a0"/>
    <w:rsid w:val="002E6D41"/>
  </w:style>
  <w:style w:type="character" w:styleId="a6">
    <w:name w:val="Hyperlink"/>
    <w:basedOn w:val="a0"/>
    <w:uiPriority w:val="99"/>
    <w:unhideWhenUsed/>
    <w:rsid w:val="00203E4B"/>
    <w:rPr>
      <w:color w:val="0563C1" w:themeColor="hyperlink"/>
      <w:u w:val="single"/>
    </w:rPr>
  </w:style>
  <w:style w:type="paragraph" w:styleId="a7">
    <w:name w:val="List Paragraph"/>
    <w:basedOn w:val="a"/>
    <w:uiPriority w:val="34"/>
    <w:qFormat/>
    <w:rsid w:val="002A18CA"/>
    <w:pPr>
      <w:ind w:firstLineChars="200" w:firstLine="420"/>
    </w:pPr>
  </w:style>
  <w:style w:type="character" w:styleId="a8">
    <w:name w:val="Unresolved Mention"/>
    <w:basedOn w:val="a0"/>
    <w:uiPriority w:val="99"/>
    <w:semiHidden/>
    <w:unhideWhenUsed/>
    <w:rsid w:val="00740F28"/>
    <w:rPr>
      <w:color w:val="808080"/>
      <w:shd w:val="clear" w:color="auto" w:fill="E6E6E6"/>
    </w:rPr>
  </w:style>
  <w:style w:type="character" w:customStyle="1" w:styleId="10">
    <w:name w:val="标题 1 字符"/>
    <w:basedOn w:val="a0"/>
    <w:link w:val="1"/>
    <w:uiPriority w:val="9"/>
    <w:rsid w:val="00252583"/>
    <w:rPr>
      <w:rFonts w:ascii="Arial" w:hAnsi="Arial"/>
      <w:b/>
      <w:bCs/>
      <w:kern w:val="44"/>
      <w:sz w:val="44"/>
      <w:szCs w:val="44"/>
    </w:rPr>
  </w:style>
  <w:style w:type="character" w:customStyle="1" w:styleId="20">
    <w:name w:val="标题 2 字符"/>
    <w:basedOn w:val="a0"/>
    <w:link w:val="2"/>
    <w:uiPriority w:val="9"/>
    <w:rsid w:val="00252583"/>
    <w:rPr>
      <w:rFonts w:ascii="Arial" w:eastAsiaTheme="majorEastAsia" w:hAnsi="Arial" w:cstheme="majorBidi"/>
      <w:b/>
      <w:bCs/>
      <w:sz w:val="32"/>
      <w:szCs w:val="32"/>
    </w:rPr>
  </w:style>
  <w:style w:type="character" w:customStyle="1" w:styleId="30">
    <w:name w:val="标题 3 字符"/>
    <w:basedOn w:val="a0"/>
    <w:link w:val="3"/>
    <w:uiPriority w:val="9"/>
    <w:rsid w:val="00252583"/>
    <w:rPr>
      <w:rFonts w:ascii="Arial" w:hAnsi="Arial"/>
      <w:b/>
      <w:bCs/>
      <w:sz w:val="24"/>
      <w:szCs w:val="32"/>
    </w:rPr>
  </w:style>
  <w:style w:type="character" w:customStyle="1" w:styleId="40">
    <w:name w:val="标题 4 字符"/>
    <w:basedOn w:val="a0"/>
    <w:link w:val="4"/>
    <w:uiPriority w:val="9"/>
    <w:rsid w:val="00252583"/>
    <w:rPr>
      <w:rFonts w:ascii="Arial" w:eastAsiaTheme="majorEastAsia" w:hAnsi="Arial" w:cstheme="majorBidi"/>
      <w:b/>
      <w:bCs/>
      <w:szCs w:val="28"/>
    </w:rPr>
  </w:style>
  <w:style w:type="paragraph" w:styleId="TOC">
    <w:name w:val="TOC Heading"/>
    <w:basedOn w:val="1"/>
    <w:next w:val="a"/>
    <w:uiPriority w:val="39"/>
    <w:unhideWhenUsed/>
    <w:qFormat/>
    <w:rsid w:val="00376850"/>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11">
    <w:name w:val="toc 1"/>
    <w:basedOn w:val="a"/>
    <w:next w:val="a"/>
    <w:autoRedefine/>
    <w:uiPriority w:val="39"/>
    <w:unhideWhenUsed/>
    <w:rsid w:val="00376850"/>
  </w:style>
  <w:style w:type="paragraph" w:styleId="21">
    <w:name w:val="toc 2"/>
    <w:basedOn w:val="a"/>
    <w:next w:val="a"/>
    <w:autoRedefine/>
    <w:uiPriority w:val="39"/>
    <w:unhideWhenUsed/>
    <w:rsid w:val="00376850"/>
    <w:pPr>
      <w:ind w:leftChars="200" w:left="420"/>
    </w:pPr>
  </w:style>
  <w:style w:type="paragraph" w:styleId="31">
    <w:name w:val="toc 3"/>
    <w:basedOn w:val="a"/>
    <w:next w:val="a"/>
    <w:autoRedefine/>
    <w:uiPriority w:val="39"/>
    <w:unhideWhenUsed/>
    <w:rsid w:val="00376850"/>
    <w:pPr>
      <w:ind w:leftChars="400" w:left="840"/>
    </w:pPr>
  </w:style>
  <w:style w:type="paragraph" w:styleId="a9">
    <w:name w:val="header"/>
    <w:basedOn w:val="a"/>
    <w:link w:val="aa"/>
    <w:uiPriority w:val="99"/>
    <w:unhideWhenUsed/>
    <w:rsid w:val="00376850"/>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376850"/>
    <w:rPr>
      <w:rFonts w:ascii="Arial" w:hAnsi="Arial"/>
      <w:sz w:val="18"/>
      <w:szCs w:val="18"/>
    </w:rPr>
  </w:style>
  <w:style w:type="paragraph" w:styleId="ab">
    <w:name w:val="footer"/>
    <w:basedOn w:val="a"/>
    <w:link w:val="ac"/>
    <w:uiPriority w:val="99"/>
    <w:unhideWhenUsed/>
    <w:rsid w:val="00376850"/>
    <w:pPr>
      <w:tabs>
        <w:tab w:val="center" w:pos="4153"/>
        <w:tab w:val="right" w:pos="8306"/>
      </w:tabs>
      <w:snapToGrid w:val="0"/>
      <w:jc w:val="left"/>
    </w:pPr>
    <w:rPr>
      <w:sz w:val="18"/>
      <w:szCs w:val="18"/>
    </w:rPr>
  </w:style>
  <w:style w:type="character" w:customStyle="1" w:styleId="ac">
    <w:name w:val="页脚 字符"/>
    <w:basedOn w:val="a0"/>
    <w:link w:val="ab"/>
    <w:uiPriority w:val="99"/>
    <w:rsid w:val="00376850"/>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9038284">
      <w:bodyDiv w:val="1"/>
      <w:marLeft w:val="0"/>
      <w:marRight w:val="0"/>
      <w:marTop w:val="0"/>
      <w:marBottom w:val="0"/>
      <w:divBdr>
        <w:top w:val="none" w:sz="0" w:space="0" w:color="auto"/>
        <w:left w:val="none" w:sz="0" w:space="0" w:color="auto"/>
        <w:bottom w:val="none" w:sz="0" w:space="0" w:color="auto"/>
        <w:right w:val="none" w:sz="0" w:space="0" w:color="auto"/>
      </w:divBdr>
      <w:divsChild>
        <w:div w:id="1273630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thameswater.co.uk/About-us/Corporate-responsibility-and-sustainability/Community-investment" TargetMode="External"/><Relationship Id="rId18" Type="http://schemas.openxmlformats.org/officeDocument/2006/relationships/hyperlink" Target="https://www.theguardian.com/environment/2017/mar/22/thames-water-hit-with-record-fine-for-huge-sewage-leak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orporate.thameswater.co.uk/About-us/Community/Supporting-WaterAid" TargetMode="External"/><Relationship Id="rId17" Type="http://schemas.openxmlformats.org/officeDocument/2006/relationships/hyperlink" Target="https://www.theguardian.com/business/2015/oct/14/water-companies-windfall-not-passed-on-to-customers-bills-national-audit-office?CMP=share_btn_tW" TargetMode="External"/><Relationship Id="rId2" Type="http://schemas.openxmlformats.org/officeDocument/2006/relationships/numbering" Target="numbering.xml"/><Relationship Id="rId16" Type="http://schemas.openxmlformats.org/officeDocument/2006/relationships/hyperlink" Target="https://corporate.thameswater.co.uk/-/media/Site-Content/Thames-Water/Corporate/AboutUs/Investors/Archives/2015---2016/Thames-Water-Utilities-Limited-Annual-Report.pdf" TargetMode="External"/><Relationship Id="rId20" Type="http://schemas.openxmlformats.org/officeDocument/2006/relationships/hyperlink" Target="https://www.waterbriefing.org/home/company-news/item/13493-thames-water-announces-22-price-increase-for-2017-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thameswater.co.uk/About-us" TargetMode="External"/><Relationship Id="rId5" Type="http://schemas.openxmlformats.org/officeDocument/2006/relationships/webSettings" Target="webSettings.xml"/><Relationship Id="rId15" Type="http://schemas.openxmlformats.org/officeDocument/2006/relationships/hyperlink" Target="https://corporate.thameswater.co.uk/-/media/Site-Content/Thames-Water/Corporate/AboutUs/Investors/Annual-report/2016-17-annual-report.pdf" TargetMode="External"/><Relationship Id="rId23" Type="http://schemas.openxmlformats.org/officeDocument/2006/relationships/theme" Target="theme/theme1.xml"/><Relationship Id="rId10" Type="http://schemas.openxmlformats.org/officeDocument/2006/relationships/hyperlink" Target="https://www.ofwat.gov.uk/about-us/" TargetMode="External"/><Relationship Id="rId19" Type="http://schemas.openxmlformats.org/officeDocument/2006/relationships/hyperlink" Target="http://www.twwtn.com/detail_105590.htm" TargetMode="External"/><Relationship Id="rId4" Type="http://schemas.openxmlformats.org/officeDocument/2006/relationships/settings" Target="settings.xml"/><Relationship Id="rId9" Type="http://schemas.openxmlformats.org/officeDocument/2006/relationships/hyperlink" Target="https://www.gov.uk/government/organisations/department-for-environment-food-rural-affairs" TargetMode="External"/><Relationship Id="rId14" Type="http://schemas.openxmlformats.org/officeDocument/2006/relationships/hyperlink" Target="https://corporate.thameswater.co.uk/About-us/Corporate-responsibility-and-sustainability/Supporting-the-United-Nations-Sustainable-Development-Goals"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BE031-9ABE-4E20-80B9-336F64B03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13</Pages>
  <Words>3994</Words>
  <Characters>22772</Characters>
  <Application>Microsoft Office Word</Application>
  <DocSecurity>0</DocSecurity>
  <Lines>189</Lines>
  <Paragraphs>53</Paragraphs>
  <ScaleCrop>false</ScaleCrop>
  <Company/>
  <LinksUpToDate>false</LinksUpToDate>
  <CharactersWithSpaces>26713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523538440@qq.com</dc:creator>
  <cp:keywords/>
  <dc:description/>
  <cp:lastModifiedBy>523538440@qq.com</cp:lastModifiedBy>
  <cp:revision>25</cp:revision>
  <dcterms:created xsi:type="dcterms:W3CDTF">2018-03-26T22:24:00Z</dcterms:created>
  <dcterms:modified xsi:type="dcterms:W3CDTF">2018-03-29T19:31:00Z</dcterms:modified>
</cp:coreProperties>
</file>