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9618AA0" w14:textId="77777777" w:rsidR="002914A8" w:rsidRDefault="002E29F2" w:rsidP="00A87AAF">
      <w:pPr>
        <w:jc w:val="center"/>
      </w:pPr>
      <w:r>
        <w:rPr>
          <w:noProof/>
        </w:rPr>
        <w:drawing>
          <wp:inline distT="0" distB="0" distL="0" distR="0" wp14:anchorId="03B4BA3E" wp14:editId="47599C36">
            <wp:extent cx="3599180" cy="1258570"/>
            <wp:effectExtent l="0" t="0" r="127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a:picLocks noChangeAspect="1"/>
                    </pic:cNvPicPr>
                  </pic:nvPicPr>
                  <pic:blipFill>
                    <a:blip r:embed="rId11" cstate="print">
                      <a:extLst>
                        <a:ext uri="{28A0092B-C50C-407E-A947-70E740481C1C}">
                          <a14:useLocalDpi xmlns:a14="http://schemas.microsoft.com/office/drawing/2010/main" val="0"/>
                        </a:ext>
                      </a:extLst>
                    </a:blip>
                    <a:stretch>
                      <a:fillRect/>
                    </a:stretch>
                  </pic:blipFill>
                  <pic:spPr>
                    <a:xfrm>
                      <a:off x="0" y="0"/>
                      <a:ext cx="3599180" cy="1258570"/>
                    </a:xfrm>
                    <a:prstGeom prst="rect">
                      <a:avLst/>
                    </a:prstGeom>
                  </pic:spPr>
                </pic:pic>
              </a:graphicData>
            </a:graphic>
          </wp:inline>
        </w:drawing>
      </w:r>
    </w:p>
    <w:p w14:paraId="7E0FD0F2" w14:textId="77777777" w:rsidR="002E29F2" w:rsidRDefault="002E29F2" w:rsidP="002E29F2">
      <w:pPr>
        <w:jc w:val="center"/>
      </w:pPr>
    </w:p>
    <w:p w14:paraId="3FCFD64A" w14:textId="77777777" w:rsidR="002E29F2" w:rsidRPr="008B3F2E" w:rsidRDefault="002E29F2" w:rsidP="008B3F2E">
      <w:pPr>
        <w:pStyle w:val="Heading4"/>
        <w:jc w:val="center"/>
        <w:rPr>
          <w:b/>
          <w:bCs/>
        </w:rPr>
      </w:pPr>
    </w:p>
    <w:p w14:paraId="235CB0D2" w14:textId="77777777" w:rsidR="008E53F2" w:rsidRPr="008E53F2" w:rsidRDefault="008E53F2" w:rsidP="008E53F2">
      <w:pPr>
        <w:pStyle w:val="Heading1"/>
        <w:jc w:val="center"/>
        <w:rPr>
          <w:b/>
          <w:bCs/>
          <w:sz w:val="36"/>
          <w:szCs w:val="36"/>
        </w:rPr>
      </w:pPr>
      <w:bookmarkStart w:id="0" w:name="_Toc200808967"/>
      <w:r w:rsidRPr="008E53F2">
        <w:rPr>
          <w:b/>
          <w:bCs/>
          <w:sz w:val="36"/>
          <w:szCs w:val="36"/>
        </w:rPr>
        <w:t>Cloud Engineering Principles and Practice</w:t>
      </w:r>
      <w:bookmarkEnd w:id="0"/>
    </w:p>
    <w:p w14:paraId="35F83D42" w14:textId="77777777" w:rsidR="00AE00E9" w:rsidRPr="008E53F2" w:rsidRDefault="00823CEF" w:rsidP="00061186">
      <w:pPr>
        <w:jc w:val="right"/>
      </w:pPr>
      <w:r>
        <w:t>ACCA7027</w:t>
      </w:r>
    </w:p>
    <w:p w14:paraId="0F52E612" w14:textId="77777777" w:rsidR="002E29F2" w:rsidRPr="00880880" w:rsidRDefault="002E29F2" w:rsidP="00061186">
      <w:pPr>
        <w:jc w:val="right"/>
        <w:rPr>
          <w:color w:val="4472C4" w:themeColor="accent1"/>
        </w:rPr>
      </w:pPr>
      <w:r w:rsidRPr="00880880">
        <w:rPr>
          <w:color w:val="4472C4" w:themeColor="accent1"/>
        </w:rPr>
        <w:t>M. Dacey</w:t>
      </w:r>
    </w:p>
    <w:p w14:paraId="7A50F2E3" w14:textId="77777777" w:rsidR="002E29F2" w:rsidRPr="00880880" w:rsidRDefault="002E29F2" w:rsidP="00061186">
      <w:pPr>
        <w:jc w:val="right"/>
        <w:rPr>
          <w:color w:val="4472C4" w:themeColor="accent1"/>
        </w:rPr>
      </w:pPr>
      <w:r w:rsidRPr="00880880">
        <w:rPr>
          <w:color w:val="4472C4" w:themeColor="accent1"/>
        </w:rPr>
        <w:t>Paul Newman 1805454</w:t>
      </w:r>
    </w:p>
    <w:p w14:paraId="0E82F111" w14:textId="77777777" w:rsidR="002E29F2" w:rsidRPr="008B3F2E" w:rsidRDefault="002E29F2" w:rsidP="00061186">
      <w:pPr>
        <w:jc w:val="right"/>
      </w:pPr>
    </w:p>
    <w:p w14:paraId="5066E3BB" w14:textId="77777777" w:rsidR="002E29F2" w:rsidRDefault="002E29F2" w:rsidP="002E29F2">
      <w:pPr>
        <w:jc w:val="center"/>
        <w:rPr>
          <w:color w:val="FF0000"/>
        </w:rPr>
      </w:pPr>
    </w:p>
    <w:p w14:paraId="163B4C83" w14:textId="77777777" w:rsidR="002E29F2" w:rsidRDefault="002E29F2" w:rsidP="002E29F2">
      <w:pPr>
        <w:jc w:val="center"/>
        <w:rPr>
          <w:color w:val="FF0000"/>
        </w:rPr>
      </w:pPr>
    </w:p>
    <w:p w14:paraId="7BF2ED51" w14:textId="77777777" w:rsidR="00A87AAF" w:rsidRDefault="00A87AAF" w:rsidP="002E29F2">
      <w:pPr>
        <w:jc w:val="center"/>
        <w:rPr>
          <w:color w:val="FF0000"/>
        </w:rPr>
      </w:pPr>
    </w:p>
    <w:p w14:paraId="31873151" w14:textId="77777777" w:rsidR="00A87AAF" w:rsidRDefault="00A87AAF" w:rsidP="002E29F2">
      <w:pPr>
        <w:jc w:val="center"/>
        <w:rPr>
          <w:color w:val="FF0000"/>
        </w:rPr>
      </w:pPr>
    </w:p>
    <w:p w14:paraId="2A7BB1B1" w14:textId="77777777" w:rsidR="00A87AAF" w:rsidRDefault="00A87AAF" w:rsidP="002E29F2">
      <w:pPr>
        <w:jc w:val="center"/>
        <w:rPr>
          <w:color w:val="FF0000"/>
        </w:rPr>
      </w:pPr>
    </w:p>
    <w:p w14:paraId="665C8ECB" w14:textId="77777777" w:rsidR="00A87AAF" w:rsidRDefault="00A87AAF" w:rsidP="002E29F2">
      <w:pPr>
        <w:jc w:val="center"/>
        <w:rPr>
          <w:color w:val="FF0000"/>
        </w:rPr>
      </w:pPr>
    </w:p>
    <w:p w14:paraId="07DEE421" w14:textId="77777777" w:rsidR="00A87AAF" w:rsidRDefault="00A87AAF" w:rsidP="002E29F2">
      <w:pPr>
        <w:jc w:val="center"/>
        <w:rPr>
          <w:color w:val="FF0000"/>
        </w:rPr>
      </w:pPr>
    </w:p>
    <w:p w14:paraId="0CE28C6D" w14:textId="77777777" w:rsidR="00A87AAF" w:rsidRDefault="00A87AAF" w:rsidP="002E29F2">
      <w:pPr>
        <w:jc w:val="center"/>
        <w:rPr>
          <w:color w:val="FF0000"/>
        </w:rPr>
      </w:pPr>
    </w:p>
    <w:p w14:paraId="6A31DB2E" w14:textId="77777777" w:rsidR="00A87AAF" w:rsidRDefault="00A87AAF" w:rsidP="002E29F2">
      <w:pPr>
        <w:jc w:val="center"/>
        <w:rPr>
          <w:color w:val="FF0000"/>
        </w:rPr>
      </w:pPr>
    </w:p>
    <w:p w14:paraId="15B26CA6" w14:textId="77777777" w:rsidR="00A87AAF" w:rsidRDefault="00A87AAF" w:rsidP="002E29F2">
      <w:pPr>
        <w:jc w:val="center"/>
        <w:rPr>
          <w:color w:val="FF0000"/>
        </w:rPr>
      </w:pPr>
    </w:p>
    <w:p w14:paraId="78FED639" w14:textId="77777777" w:rsidR="00A87AAF" w:rsidRDefault="00A87AAF" w:rsidP="002E29F2">
      <w:pPr>
        <w:jc w:val="center"/>
        <w:rPr>
          <w:color w:val="FF0000"/>
        </w:rPr>
      </w:pPr>
    </w:p>
    <w:p w14:paraId="636D3234" w14:textId="77777777" w:rsidR="00A87AAF" w:rsidRDefault="00A87AAF" w:rsidP="002E29F2">
      <w:pPr>
        <w:jc w:val="center"/>
        <w:rPr>
          <w:color w:val="FF0000"/>
        </w:rPr>
      </w:pPr>
    </w:p>
    <w:p w14:paraId="6F2BEB80" w14:textId="77777777" w:rsidR="00A87AAF" w:rsidRDefault="00A87AAF" w:rsidP="002E29F2">
      <w:pPr>
        <w:jc w:val="center"/>
        <w:rPr>
          <w:color w:val="FF0000"/>
        </w:rPr>
      </w:pPr>
    </w:p>
    <w:p w14:paraId="02F67BF3" w14:textId="77777777" w:rsidR="00A87AAF" w:rsidRDefault="00A87AAF" w:rsidP="002E29F2">
      <w:pPr>
        <w:jc w:val="center"/>
        <w:rPr>
          <w:color w:val="FF0000"/>
        </w:rPr>
      </w:pPr>
    </w:p>
    <w:p w14:paraId="44FDC2DD" w14:textId="77777777" w:rsidR="00A87AAF" w:rsidRDefault="00A87AAF" w:rsidP="002E29F2">
      <w:pPr>
        <w:jc w:val="center"/>
        <w:rPr>
          <w:color w:val="FF0000"/>
        </w:rPr>
      </w:pPr>
    </w:p>
    <w:p w14:paraId="56296ADC" w14:textId="77777777" w:rsidR="00A87AAF" w:rsidRDefault="00A87AAF" w:rsidP="002E29F2">
      <w:pPr>
        <w:jc w:val="center"/>
        <w:rPr>
          <w:color w:val="FF0000"/>
        </w:rPr>
      </w:pPr>
    </w:p>
    <w:p w14:paraId="0DF54AD9" w14:textId="77777777" w:rsidR="00A87AAF" w:rsidRDefault="00A87AAF" w:rsidP="002E29F2">
      <w:pPr>
        <w:jc w:val="center"/>
        <w:rPr>
          <w:color w:val="FF0000"/>
        </w:rPr>
      </w:pPr>
    </w:p>
    <w:p w14:paraId="164520E8" w14:textId="77777777" w:rsidR="00A87AAF" w:rsidRDefault="00A87AAF" w:rsidP="002E29F2">
      <w:pPr>
        <w:jc w:val="center"/>
        <w:rPr>
          <w:color w:val="FF0000"/>
        </w:rPr>
      </w:pPr>
    </w:p>
    <w:p w14:paraId="750C0EFD" w14:textId="77777777" w:rsidR="00A87AAF" w:rsidRDefault="00A87AAF" w:rsidP="002E29F2">
      <w:pPr>
        <w:jc w:val="center"/>
        <w:rPr>
          <w:color w:val="FF0000"/>
        </w:rPr>
      </w:pPr>
    </w:p>
    <w:sdt>
      <w:sdtPr>
        <w:rPr>
          <w:rFonts w:asciiTheme="minorHAnsi" w:eastAsiaTheme="minorHAnsi" w:hAnsiTheme="minorHAnsi" w:cstheme="minorBidi"/>
          <w:color w:val="auto"/>
          <w:kern w:val="2"/>
          <w:sz w:val="22"/>
          <w:szCs w:val="22"/>
          <w:lang w:val="en-GB"/>
          <w14:ligatures w14:val="standardContextual"/>
        </w:rPr>
        <w:id w:val="-319268884"/>
        <w:docPartObj>
          <w:docPartGallery w:val="Table of Contents"/>
          <w:docPartUnique/>
        </w:docPartObj>
      </w:sdtPr>
      <w:sdtEndPr>
        <w:rPr>
          <w:b/>
          <w:bCs/>
          <w:noProof/>
        </w:rPr>
      </w:sdtEndPr>
      <w:sdtContent>
        <w:p w14:paraId="6AA7EE47" w14:textId="77777777" w:rsidR="00A87AAF" w:rsidRDefault="00A87AAF">
          <w:pPr>
            <w:pStyle w:val="TOCHeading"/>
          </w:pPr>
          <w:r>
            <w:t>Contents</w:t>
          </w:r>
        </w:p>
        <w:p w14:paraId="5386E4BD" w14:textId="12E3B27B" w:rsidR="00074C5E" w:rsidRDefault="00A87AAF">
          <w:pPr>
            <w:pStyle w:val="TOC1"/>
            <w:tabs>
              <w:tab w:val="right" w:leader="dot" w:pos="9016"/>
            </w:tabs>
            <w:rPr>
              <w:rFonts w:eastAsiaTheme="minorEastAsia"/>
              <w:noProof/>
              <w:sz w:val="24"/>
              <w:szCs w:val="24"/>
              <w:lang w:val="en-US"/>
            </w:rPr>
          </w:pPr>
          <w:r>
            <w:fldChar w:fldCharType="begin"/>
          </w:r>
          <w:r>
            <w:instrText xml:space="preserve"> TOC \o "1-3" \h \z \u </w:instrText>
          </w:r>
          <w:r>
            <w:fldChar w:fldCharType="separate"/>
          </w:r>
          <w:hyperlink w:anchor="_Toc200808967" w:history="1">
            <w:r w:rsidR="00074C5E" w:rsidRPr="00CC3E66">
              <w:rPr>
                <w:rStyle w:val="Hyperlink"/>
                <w:b/>
                <w:bCs/>
                <w:noProof/>
              </w:rPr>
              <w:t>Cloud Engineering Principles and Practice</w:t>
            </w:r>
            <w:r w:rsidR="00074C5E">
              <w:rPr>
                <w:noProof/>
                <w:webHidden/>
              </w:rPr>
              <w:tab/>
            </w:r>
            <w:r w:rsidR="00074C5E">
              <w:rPr>
                <w:noProof/>
                <w:webHidden/>
              </w:rPr>
              <w:fldChar w:fldCharType="begin"/>
            </w:r>
            <w:r w:rsidR="00074C5E">
              <w:rPr>
                <w:noProof/>
                <w:webHidden/>
              </w:rPr>
              <w:instrText xml:space="preserve"> PAGEREF _Toc200808967 \h </w:instrText>
            </w:r>
            <w:r w:rsidR="00074C5E">
              <w:rPr>
                <w:noProof/>
                <w:webHidden/>
              </w:rPr>
            </w:r>
            <w:r w:rsidR="00074C5E">
              <w:rPr>
                <w:noProof/>
                <w:webHidden/>
              </w:rPr>
              <w:fldChar w:fldCharType="separate"/>
            </w:r>
            <w:r w:rsidR="00074C5E">
              <w:rPr>
                <w:noProof/>
                <w:webHidden/>
              </w:rPr>
              <w:t>1</w:t>
            </w:r>
            <w:r w:rsidR="00074C5E">
              <w:rPr>
                <w:noProof/>
                <w:webHidden/>
              </w:rPr>
              <w:fldChar w:fldCharType="end"/>
            </w:r>
          </w:hyperlink>
        </w:p>
        <w:p w14:paraId="79020824" w14:textId="522ECC19" w:rsidR="00074C5E" w:rsidRDefault="00074C5E">
          <w:pPr>
            <w:pStyle w:val="TOC1"/>
            <w:tabs>
              <w:tab w:val="right" w:leader="dot" w:pos="9016"/>
            </w:tabs>
            <w:rPr>
              <w:rFonts w:eastAsiaTheme="minorEastAsia"/>
              <w:noProof/>
              <w:sz w:val="24"/>
              <w:szCs w:val="24"/>
              <w:lang w:val="en-US"/>
            </w:rPr>
          </w:pPr>
          <w:hyperlink w:anchor="_Toc200808968" w:history="1">
            <w:r w:rsidRPr="00CC3E66">
              <w:rPr>
                <w:rStyle w:val="Hyperlink"/>
                <w:noProof/>
              </w:rPr>
              <w:t>Table of Figures</w:t>
            </w:r>
            <w:r>
              <w:rPr>
                <w:noProof/>
                <w:webHidden/>
              </w:rPr>
              <w:tab/>
            </w:r>
            <w:r>
              <w:rPr>
                <w:noProof/>
                <w:webHidden/>
              </w:rPr>
              <w:fldChar w:fldCharType="begin"/>
            </w:r>
            <w:r>
              <w:rPr>
                <w:noProof/>
                <w:webHidden/>
              </w:rPr>
              <w:instrText xml:space="preserve"> PAGEREF _Toc200808968 \h </w:instrText>
            </w:r>
            <w:r>
              <w:rPr>
                <w:noProof/>
                <w:webHidden/>
              </w:rPr>
            </w:r>
            <w:r>
              <w:rPr>
                <w:noProof/>
                <w:webHidden/>
              </w:rPr>
              <w:fldChar w:fldCharType="separate"/>
            </w:r>
            <w:r>
              <w:rPr>
                <w:noProof/>
                <w:webHidden/>
              </w:rPr>
              <w:t>3</w:t>
            </w:r>
            <w:r>
              <w:rPr>
                <w:noProof/>
                <w:webHidden/>
              </w:rPr>
              <w:fldChar w:fldCharType="end"/>
            </w:r>
          </w:hyperlink>
        </w:p>
        <w:p w14:paraId="5DFF32FB" w14:textId="31ADEA8A" w:rsidR="00074C5E" w:rsidRDefault="00074C5E">
          <w:pPr>
            <w:pStyle w:val="TOC2"/>
            <w:tabs>
              <w:tab w:val="right" w:leader="dot" w:pos="9016"/>
            </w:tabs>
            <w:rPr>
              <w:rFonts w:eastAsiaTheme="minorEastAsia"/>
              <w:noProof/>
              <w:sz w:val="24"/>
              <w:szCs w:val="24"/>
              <w:lang w:val="en-US"/>
            </w:rPr>
          </w:pPr>
          <w:hyperlink w:anchor="_Toc200808969" w:history="1">
            <w:r w:rsidRPr="00CC3E66">
              <w:rPr>
                <w:rStyle w:val="Hyperlink"/>
                <w:b/>
                <w:bCs/>
                <w:noProof/>
              </w:rPr>
              <w:t>Cloud Computing</w:t>
            </w:r>
            <w:r>
              <w:rPr>
                <w:noProof/>
                <w:webHidden/>
              </w:rPr>
              <w:tab/>
            </w:r>
            <w:r>
              <w:rPr>
                <w:noProof/>
                <w:webHidden/>
              </w:rPr>
              <w:fldChar w:fldCharType="begin"/>
            </w:r>
            <w:r>
              <w:rPr>
                <w:noProof/>
                <w:webHidden/>
              </w:rPr>
              <w:instrText xml:space="preserve"> PAGEREF _Toc200808969 \h </w:instrText>
            </w:r>
            <w:r>
              <w:rPr>
                <w:noProof/>
                <w:webHidden/>
              </w:rPr>
            </w:r>
            <w:r>
              <w:rPr>
                <w:noProof/>
                <w:webHidden/>
              </w:rPr>
              <w:fldChar w:fldCharType="separate"/>
            </w:r>
            <w:r>
              <w:rPr>
                <w:noProof/>
                <w:webHidden/>
              </w:rPr>
              <w:t>4</w:t>
            </w:r>
            <w:r>
              <w:rPr>
                <w:noProof/>
                <w:webHidden/>
              </w:rPr>
              <w:fldChar w:fldCharType="end"/>
            </w:r>
          </w:hyperlink>
        </w:p>
        <w:p w14:paraId="2253A239" w14:textId="6DF82448" w:rsidR="00074C5E" w:rsidRDefault="00074C5E">
          <w:pPr>
            <w:pStyle w:val="TOC3"/>
            <w:tabs>
              <w:tab w:val="right" w:leader="dot" w:pos="9016"/>
            </w:tabs>
            <w:rPr>
              <w:rFonts w:eastAsiaTheme="minorEastAsia"/>
              <w:noProof/>
              <w:sz w:val="24"/>
              <w:szCs w:val="24"/>
              <w:lang w:val="en-US"/>
            </w:rPr>
          </w:pPr>
          <w:hyperlink w:anchor="_Toc200808970" w:history="1">
            <w:r w:rsidRPr="00CC3E66">
              <w:rPr>
                <w:rStyle w:val="Hyperlink"/>
                <w:b/>
                <w:bCs/>
                <w:noProof/>
              </w:rPr>
              <w:t>Advantages</w:t>
            </w:r>
            <w:r>
              <w:rPr>
                <w:noProof/>
                <w:webHidden/>
              </w:rPr>
              <w:tab/>
            </w:r>
            <w:r>
              <w:rPr>
                <w:noProof/>
                <w:webHidden/>
              </w:rPr>
              <w:fldChar w:fldCharType="begin"/>
            </w:r>
            <w:r>
              <w:rPr>
                <w:noProof/>
                <w:webHidden/>
              </w:rPr>
              <w:instrText xml:space="preserve"> PAGEREF _Toc200808970 \h </w:instrText>
            </w:r>
            <w:r>
              <w:rPr>
                <w:noProof/>
                <w:webHidden/>
              </w:rPr>
            </w:r>
            <w:r>
              <w:rPr>
                <w:noProof/>
                <w:webHidden/>
              </w:rPr>
              <w:fldChar w:fldCharType="separate"/>
            </w:r>
            <w:r>
              <w:rPr>
                <w:noProof/>
                <w:webHidden/>
              </w:rPr>
              <w:t>5</w:t>
            </w:r>
            <w:r>
              <w:rPr>
                <w:noProof/>
                <w:webHidden/>
              </w:rPr>
              <w:fldChar w:fldCharType="end"/>
            </w:r>
          </w:hyperlink>
        </w:p>
        <w:p w14:paraId="7D8332C7" w14:textId="5EFB59FF" w:rsidR="00074C5E" w:rsidRDefault="00074C5E">
          <w:pPr>
            <w:pStyle w:val="TOC3"/>
            <w:tabs>
              <w:tab w:val="right" w:leader="dot" w:pos="9016"/>
            </w:tabs>
            <w:rPr>
              <w:rFonts w:eastAsiaTheme="minorEastAsia"/>
              <w:noProof/>
              <w:sz w:val="24"/>
              <w:szCs w:val="24"/>
              <w:lang w:val="en-US"/>
            </w:rPr>
          </w:pPr>
          <w:hyperlink w:anchor="_Toc200808971" w:history="1">
            <w:r w:rsidRPr="00CC3E66">
              <w:rPr>
                <w:rStyle w:val="Hyperlink"/>
                <w:b/>
                <w:bCs/>
                <w:noProof/>
              </w:rPr>
              <w:t>Disadvantages</w:t>
            </w:r>
            <w:r>
              <w:rPr>
                <w:noProof/>
                <w:webHidden/>
              </w:rPr>
              <w:tab/>
            </w:r>
            <w:r>
              <w:rPr>
                <w:noProof/>
                <w:webHidden/>
              </w:rPr>
              <w:fldChar w:fldCharType="begin"/>
            </w:r>
            <w:r>
              <w:rPr>
                <w:noProof/>
                <w:webHidden/>
              </w:rPr>
              <w:instrText xml:space="preserve"> PAGEREF _Toc200808971 \h </w:instrText>
            </w:r>
            <w:r>
              <w:rPr>
                <w:noProof/>
                <w:webHidden/>
              </w:rPr>
            </w:r>
            <w:r>
              <w:rPr>
                <w:noProof/>
                <w:webHidden/>
              </w:rPr>
              <w:fldChar w:fldCharType="separate"/>
            </w:r>
            <w:r>
              <w:rPr>
                <w:noProof/>
                <w:webHidden/>
              </w:rPr>
              <w:t>9</w:t>
            </w:r>
            <w:r>
              <w:rPr>
                <w:noProof/>
                <w:webHidden/>
              </w:rPr>
              <w:fldChar w:fldCharType="end"/>
            </w:r>
          </w:hyperlink>
        </w:p>
        <w:p w14:paraId="2D4006D6" w14:textId="20ABB65C" w:rsidR="00074C5E" w:rsidRDefault="00074C5E">
          <w:pPr>
            <w:pStyle w:val="TOC2"/>
            <w:tabs>
              <w:tab w:val="right" w:leader="dot" w:pos="9016"/>
            </w:tabs>
            <w:rPr>
              <w:rFonts w:eastAsiaTheme="minorEastAsia"/>
              <w:noProof/>
              <w:sz w:val="24"/>
              <w:szCs w:val="24"/>
              <w:lang w:val="en-US"/>
            </w:rPr>
          </w:pPr>
          <w:hyperlink w:anchor="_Toc200808972" w:history="1">
            <w:r w:rsidRPr="00CC3E66">
              <w:rPr>
                <w:rStyle w:val="Hyperlink"/>
                <w:b/>
                <w:bCs/>
                <w:noProof/>
              </w:rPr>
              <w:t>Scalability</w:t>
            </w:r>
            <w:r>
              <w:rPr>
                <w:noProof/>
                <w:webHidden/>
              </w:rPr>
              <w:tab/>
            </w:r>
            <w:r>
              <w:rPr>
                <w:noProof/>
                <w:webHidden/>
              </w:rPr>
              <w:fldChar w:fldCharType="begin"/>
            </w:r>
            <w:r>
              <w:rPr>
                <w:noProof/>
                <w:webHidden/>
              </w:rPr>
              <w:instrText xml:space="preserve"> PAGEREF _Toc200808972 \h </w:instrText>
            </w:r>
            <w:r>
              <w:rPr>
                <w:noProof/>
                <w:webHidden/>
              </w:rPr>
            </w:r>
            <w:r>
              <w:rPr>
                <w:noProof/>
                <w:webHidden/>
              </w:rPr>
              <w:fldChar w:fldCharType="separate"/>
            </w:r>
            <w:r>
              <w:rPr>
                <w:noProof/>
                <w:webHidden/>
              </w:rPr>
              <w:t>11</w:t>
            </w:r>
            <w:r>
              <w:rPr>
                <w:noProof/>
                <w:webHidden/>
              </w:rPr>
              <w:fldChar w:fldCharType="end"/>
            </w:r>
          </w:hyperlink>
        </w:p>
        <w:p w14:paraId="0C53140A" w14:textId="19F2E962" w:rsidR="00074C5E" w:rsidRDefault="00074C5E">
          <w:pPr>
            <w:pStyle w:val="TOC2"/>
            <w:tabs>
              <w:tab w:val="right" w:leader="dot" w:pos="9016"/>
            </w:tabs>
            <w:rPr>
              <w:rFonts w:eastAsiaTheme="minorEastAsia"/>
              <w:noProof/>
              <w:sz w:val="24"/>
              <w:szCs w:val="24"/>
              <w:lang w:val="en-US"/>
            </w:rPr>
          </w:pPr>
          <w:hyperlink w:anchor="_Toc200808973" w:history="1">
            <w:r w:rsidRPr="00CC3E66">
              <w:rPr>
                <w:rStyle w:val="Hyperlink"/>
                <w:b/>
                <w:bCs/>
                <w:noProof/>
              </w:rPr>
              <w:t>Node.JS</w:t>
            </w:r>
            <w:r>
              <w:rPr>
                <w:noProof/>
                <w:webHidden/>
              </w:rPr>
              <w:tab/>
            </w:r>
            <w:r>
              <w:rPr>
                <w:noProof/>
                <w:webHidden/>
              </w:rPr>
              <w:fldChar w:fldCharType="begin"/>
            </w:r>
            <w:r>
              <w:rPr>
                <w:noProof/>
                <w:webHidden/>
              </w:rPr>
              <w:instrText xml:space="preserve"> PAGEREF _Toc200808973 \h </w:instrText>
            </w:r>
            <w:r>
              <w:rPr>
                <w:noProof/>
                <w:webHidden/>
              </w:rPr>
            </w:r>
            <w:r>
              <w:rPr>
                <w:noProof/>
                <w:webHidden/>
              </w:rPr>
              <w:fldChar w:fldCharType="separate"/>
            </w:r>
            <w:r>
              <w:rPr>
                <w:noProof/>
                <w:webHidden/>
              </w:rPr>
              <w:t>13</w:t>
            </w:r>
            <w:r>
              <w:rPr>
                <w:noProof/>
                <w:webHidden/>
              </w:rPr>
              <w:fldChar w:fldCharType="end"/>
            </w:r>
          </w:hyperlink>
        </w:p>
        <w:p w14:paraId="6A34845E" w14:textId="12642E14" w:rsidR="00074C5E" w:rsidRDefault="00074C5E">
          <w:pPr>
            <w:pStyle w:val="TOC2"/>
            <w:tabs>
              <w:tab w:val="right" w:leader="dot" w:pos="9016"/>
            </w:tabs>
            <w:rPr>
              <w:rFonts w:eastAsiaTheme="minorEastAsia"/>
              <w:noProof/>
              <w:sz w:val="24"/>
              <w:szCs w:val="24"/>
              <w:lang w:val="en-US"/>
            </w:rPr>
          </w:pPr>
          <w:hyperlink w:anchor="_Toc200808974" w:history="1">
            <w:r w:rsidRPr="00CC3E66">
              <w:rPr>
                <w:rStyle w:val="Hyperlink"/>
                <w:b/>
                <w:bCs/>
                <w:noProof/>
              </w:rPr>
              <w:t>Docker: Revolutionizing Containerization Technology</w:t>
            </w:r>
            <w:r>
              <w:rPr>
                <w:noProof/>
                <w:webHidden/>
              </w:rPr>
              <w:tab/>
            </w:r>
            <w:r>
              <w:rPr>
                <w:noProof/>
                <w:webHidden/>
              </w:rPr>
              <w:fldChar w:fldCharType="begin"/>
            </w:r>
            <w:r>
              <w:rPr>
                <w:noProof/>
                <w:webHidden/>
              </w:rPr>
              <w:instrText xml:space="preserve"> PAGEREF _Toc200808974 \h </w:instrText>
            </w:r>
            <w:r>
              <w:rPr>
                <w:noProof/>
                <w:webHidden/>
              </w:rPr>
            </w:r>
            <w:r>
              <w:rPr>
                <w:noProof/>
                <w:webHidden/>
              </w:rPr>
              <w:fldChar w:fldCharType="separate"/>
            </w:r>
            <w:r>
              <w:rPr>
                <w:noProof/>
                <w:webHidden/>
              </w:rPr>
              <w:t>14</w:t>
            </w:r>
            <w:r>
              <w:rPr>
                <w:noProof/>
                <w:webHidden/>
              </w:rPr>
              <w:fldChar w:fldCharType="end"/>
            </w:r>
          </w:hyperlink>
        </w:p>
        <w:p w14:paraId="7BC707F3" w14:textId="7CB35505" w:rsidR="00074C5E" w:rsidRDefault="00074C5E">
          <w:pPr>
            <w:pStyle w:val="TOC3"/>
            <w:tabs>
              <w:tab w:val="right" w:leader="dot" w:pos="9016"/>
            </w:tabs>
            <w:rPr>
              <w:rFonts w:eastAsiaTheme="minorEastAsia"/>
              <w:noProof/>
              <w:sz w:val="24"/>
              <w:szCs w:val="24"/>
              <w:lang w:val="en-US"/>
            </w:rPr>
          </w:pPr>
          <w:hyperlink w:anchor="_Toc200808975" w:history="1">
            <w:r w:rsidRPr="00CC3E66">
              <w:rPr>
                <w:rStyle w:val="Hyperlink"/>
                <w:b/>
                <w:bCs/>
                <w:noProof/>
              </w:rPr>
              <w:t>Containers</w:t>
            </w:r>
            <w:r>
              <w:rPr>
                <w:noProof/>
                <w:webHidden/>
              </w:rPr>
              <w:tab/>
            </w:r>
            <w:r>
              <w:rPr>
                <w:noProof/>
                <w:webHidden/>
              </w:rPr>
              <w:fldChar w:fldCharType="begin"/>
            </w:r>
            <w:r>
              <w:rPr>
                <w:noProof/>
                <w:webHidden/>
              </w:rPr>
              <w:instrText xml:space="preserve"> PAGEREF _Toc200808975 \h </w:instrText>
            </w:r>
            <w:r>
              <w:rPr>
                <w:noProof/>
                <w:webHidden/>
              </w:rPr>
            </w:r>
            <w:r>
              <w:rPr>
                <w:noProof/>
                <w:webHidden/>
              </w:rPr>
              <w:fldChar w:fldCharType="separate"/>
            </w:r>
            <w:r>
              <w:rPr>
                <w:noProof/>
                <w:webHidden/>
              </w:rPr>
              <w:t>15</w:t>
            </w:r>
            <w:r>
              <w:rPr>
                <w:noProof/>
                <w:webHidden/>
              </w:rPr>
              <w:fldChar w:fldCharType="end"/>
            </w:r>
          </w:hyperlink>
        </w:p>
        <w:p w14:paraId="1D88F482" w14:textId="32A813BD" w:rsidR="00074C5E" w:rsidRDefault="00074C5E">
          <w:pPr>
            <w:pStyle w:val="TOC2"/>
            <w:tabs>
              <w:tab w:val="right" w:leader="dot" w:pos="9016"/>
            </w:tabs>
            <w:rPr>
              <w:rFonts w:eastAsiaTheme="minorEastAsia"/>
              <w:noProof/>
              <w:sz w:val="24"/>
              <w:szCs w:val="24"/>
              <w:lang w:val="en-US"/>
            </w:rPr>
          </w:pPr>
          <w:hyperlink w:anchor="_Toc200808976" w:history="1">
            <w:r w:rsidRPr="00CC3E66">
              <w:rPr>
                <w:rStyle w:val="Hyperlink"/>
                <w:b/>
                <w:bCs/>
                <w:noProof/>
              </w:rPr>
              <w:t>Web applications</w:t>
            </w:r>
            <w:r>
              <w:rPr>
                <w:noProof/>
                <w:webHidden/>
              </w:rPr>
              <w:tab/>
            </w:r>
            <w:r>
              <w:rPr>
                <w:noProof/>
                <w:webHidden/>
              </w:rPr>
              <w:fldChar w:fldCharType="begin"/>
            </w:r>
            <w:r>
              <w:rPr>
                <w:noProof/>
                <w:webHidden/>
              </w:rPr>
              <w:instrText xml:space="preserve"> PAGEREF _Toc200808976 \h </w:instrText>
            </w:r>
            <w:r>
              <w:rPr>
                <w:noProof/>
                <w:webHidden/>
              </w:rPr>
            </w:r>
            <w:r>
              <w:rPr>
                <w:noProof/>
                <w:webHidden/>
              </w:rPr>
              <w:fldChar w:fldCharType="separate"/>
            </w:r>
            <w:r>
              <w:rPr>
                <w:noProof/>
                <w:webHidden/>
              </w:rPr>
              <w:t>17</w:t>
            </w:r>
            <w:r>
              <w:rPr>
                <w:noProof/>
                <w:webHidden/>
              </w:rPr>
              <w:fldChar w:fldCharType="end"/>
            </w:r>
          </w:hyperlink>
        </w:p>
        <w:p w14:paraId="2A18E330" w14:textId="1B8A2A7B" w:rsidR="00074C5E" w:rsidRDefault="00074C5E">
          <w:pPr>
            <w:pStyle w:val="TOC2"/>
            <w:tabs>
              <w:tab w:val="right" w:leader="dot" w:pos="9016"/>
            </w:tabs>
            <w:rPr>
              <w:rFonts w:eastAsiaTheme="minorEastAsia"/>
              <w:noProof/>
              <w:sz w:val="24"/>
              <w:szCs w:val="24"/>
              <w:lang w:val="en-US"/>
            </w:rPr>
          </w:pPr>
          <w:hyperlink w:anchor="_Toc200808977" w:history="1">
            <w:r w:rsidRPr="00CC3E66">
              <w:rPr>
                <w:rStyle w:val="Hyperlink"/>
                <w:b/>
                <w:bCs/>
                <w:noProof/>
              </w:rPr>
              <w:t>Virtual machines</w:t>
            </w:r>
            <w:r>
              <w:rPr>
                <w:noProof/>
                <w:webHidden/>
              </w:rPr>
              <w:tab/>
            </w:r>
            <w:r>
              <w:rPr>
                <w:noProof/>
                <w:webHidden/>
              </w:rPr>
              <w:fldChar w:fldCharType="begin"/>
            </w:r>
            <w:r>
              <w:rPr>
                <w:noProof/>
                <w:webHidden/>
              </w:rPr>
              <w:instrText xml:space="preserve"> PAGEREF _Toc200808977 \h </w:instrText>
            </w:r>
            <w:r>
              <w:rPr>
                <w:noProof/>
                <w:webHidden/>
              </w:rPr>
            </w:r>
            <w:r>
              <w:rPr>
                <w:noProof/>
                <w:webHidden/>
              </w:rPr>
              <w:fldChar w:fldCharType="separate"/>
            </w:r>
            <w:r>
              <w:rPr>
                <w:noProof/>
                <w:webHidden/>
              </w:rPr>
              <w:t>18</w:t>
            </w:r>
            <w:r>
              <w:rPr>
                <w:noProof/>
                <w:webHidden/>
              </w:rPr>
              <w:fldChar w:fldCharType="end"/>
            </w:r>
          </w:hyperlink>
        </w:p>
        <w:p w14:paraId="17D0789D" w14:textId="0CBCF59E" w:rsidR="00074C5E" w:rsidRDefault="00074C5E">
          <w:pPr>
            <w:pStyle w:val="TOC2"/>
            <w:tabs>
              <w:tab w:val="right" w:leader="dot" w:pos="9016"/>
            </w:tabs>
            <w:rPr>
              <w:rFonts w:eastAsiaTheme="minorEastAsia"/>
              <w:noProof/>
              <w:sz w:val="24"/>
              <w:szCs w:val="24"/>
              <w:lang w:val="en-US"/>
            </w:rPr>
          </w:pPr>
          <w:hyperlink w:anchor="_Toc200808978" w:history="1">
            <w:r w:rsidRPr="00CC3E66">
              <w:rPr>
                <w:rStyle w:val="Hyperlink"/>
                <w:b/>
                <w:bCs/>
                <w:noProof/>
              </w:rPr>
              <w:t>Virtual Infrastructure</w:t>
            </w:r>
            <w:r>
              <w:rPr>
                <w:noProof/>
                <w:webHidden/>
              </w:rPr>
              <w:tab/>
            </w:r>
            <w:r>
              <w:rPr>
                <w:noProof/>
                <w:webHidden/>
              </w:rPr>
              <w:fldChar w:fldCharType="begin"/>
            </w:r>
            <w:r>
              <w:rPr>
                <w:noProof/>
                <w:webHidden/>
              </w:rPr>
              <w:instrText xml:space="preserve"> PAGEREF _Toc200808978 \h </w:instrText>
            </w:r>
            <w:r>
              <w:rPr>
                <w:noProof/>
                <w:webHidden/>
              </w:rPr>
            </w:r>
            <w:r>
              <w:rPr>
                <w:noProof/>
                <w:webHidden/>
              </w:rPr>
              <w:fldChar w:fldCharType="separate"/>
            </w:r>
            <w:r>
              <w:rPr>
                <w:noProof/>
                <w:webHidden/>
              </w:rPr>
              <w:t>19</w:t>
            </w:r>
            <w:r>
              <w:rPr>
                <w:noProof/>
                <w:webHidden/>
              </w:rPr>
              <w:fldChar w:fldCharType="end"/>
            </w:r>
          </w:hyperlink>
        </w:p>
        <w:p w14:paraId="33AFE026" w14:textId="2D40F940" w:rsidR="00074C5E" w:rsidRDefault="00074C5E">
          <w:pPr>
            <w:pStyle w:val="TOC2"/>
            <w:tabs>
              <w:tab w:val="right" w:leader="dot" w:pos="9016"/>
            </w:tabs>
            <w:rPr>
              <w:rFonts w:eastAsiaTheme="minorEastAsia"/>
              <w:noProof/>
              <w:sz w:val="24"/>
              <w:szCs w:val="24"/>
              <w:lang w:val="en-US"/>
            </w:rPr>
          </w:pPr>
          <w:hyperlink w:anchor="_Toc200808979" w:history="1">
            <w:r w:rsidRPr="00CC3E66">
              <w:rPr>
                <w:rStyle w:val="Hyperlink"/>
                <w:b/>
                <w:bCs/>
                <w:noProof/>
              </w:rPr>
              <w:t>Virtual Machine Components</w:t>
            </w:r>
            <w:r>
              <w:rPr>
                <w:noProof/>
                <w:webHidden/>
              </w:rPr>
              <w:tab/>
            </w:r>
            <w:r>
              <w:rPr>
                <w:noProof/>
                <w:webHidden/>
              </w:rPr>
              <w:fldChar w:fldCharType="begin"/>
            </w:r>
            <w:r>
              <w:rPr>
                <w:noProof/>
                <w:webHidden/>
              </w:rPr>
              <w:instrText xml:space="preserve"> PAGEREF _Toc200808979 \h </w:instrText>
            </w:r>
            <w:r>
              <w:rPr>
                <w:noProof/>
                <w:webHidden/>
              </w:rPr>
            </w:r>
            <w:r>
              <w:rPr>
                <w:noProof/>
                <w:webHidden/>
              </w:rPr>
              <w:fldChar w:fldCharType="separate"/>
            </w:r>
            <w:r>
              <w:rPr>
                <w:noProof/>
                <w:webHidden/>
              </w:rPr>
              <w:t>20</w:t>
            </w:r>
            <w:r>
              <w:rPr>
                <w:noProof/>
                <w:webHidden/>
              </w:rPr>
              <w:fldChar w:fldCharType="end"/>
            </w:r>
          </w:hyperlink>
        </w:p>
        <w:p w14:paraId="7D36E5B9" w14:textId="0C7721CF" w:rsidR="00074C5E" w:rsidRDefault="00074C5E">
          <w:pPr>
            <w:pStyle w:val="TOC2"/>
            <w:tabs>
              <w:tab w:val="right" w:leader="dot" w:pos="9016"/>
            </w:tabs>
            <w:rPr>
              <w:rFonts w:eastAsiaTheme="minorEastAsia"/>
              <w:noProof/>
              <w:sz w:val="24"/>
              <w:szCs w:val="24"/>
              <w:lang w:val="en-US"/>
            </w:rPr>
          </w:pPr>
          <w:hyperlink w:anchor="_Toc200808980" w:history="1">
            <w:r w:rsidRPr="00CC3E66">
              <w:rPr>
                <w:rStyle w:val="Hyperlink"/>
                <w:b/>
                <w:bCs/>
                <w:noProof/>
              </w:rPr>
              <w:t>Docker Assignment practical</w:t>
            </w:r>
            <w:r>
              <w:rPr>
                <w:noProof/>
                <w:webHidden/>
              </w:rPr>
              <w:tab/>
            </w:r>
            <w:r>
              <w:rPr>
                <w:noProof/>
                <w:webHidden/>
              </w:rPr>
              <w:fldChar w:fldCharType="begin"/>
            </w:r>
            <w:r>
              <w:rPr>
                <w:noProof/>
                <w:webHidden/>
              </w:rPr>
              <w:instrText xml:space="preserve"> PAGEREF _Toc200808980 \h </w:instrText>
            </w:r>
            <w:r>
              <w:rPr>
                <w:noProof/>
                <w:webHidden/>
              </w:rPr>
            </w:r>
            <w:r>
              <w:rPr>
                <w:noProof/>
                <w:webHidden/>
              </w:rPr>
              <w:fldChar w:fldCharType="separate"/>
            </w:r>
            <w:r>
              <w:rPr>
                <w:noProof/>
                <w:webHidden/>
              </w:rPr>
              <w:t>21</w:t>
            </w:r>
            <w:r>
              <w:rPr>
                <w:noProof/>
                <w:webHidden/>
              </w:rPr>
              <w:fldChar w:fldCharType="end"/>
            </w:r>
          </w:hyperlink>
        </w:p>
        <w:p w14:paraId="3E17D4D5" w14:textId="53C87950" w:rsidR="00074C5E" w:rsidRDefault="00074C5E">
          <w:pPr>
            <w:pStyle w:val="TOC1"/>
            <w:tabs>
              <w:tab w:val="right" w:leader="dot" w:pos="9016"/>
            </w:tabs>
            <w:rPr>
              <w:rFonts w:eastAsiaTheme="minorEastAsia"/>
              <w:noProof/>
              <w:sz w:val="24"/>
              <w:szCs w:val="24"/>
              <w:lang w:val="en-US"/>
            </w:rPr>
          </w:pPr>
          <w:hyperlink w:anchor="_Toc200808981" w:history="1">
            <w:r w:rsidRPr="00CC3E66">
              <w:rPr>
                <w:rStyle w:val="Hyperlink"/>
                <w:noProof/>
              </w:rPr>
              <w:t>Bibliography</w:t>
            </w:r>
            <w:r>
              <w:rPr>
                <w:noProof/>
                <w:webHidden/>
              </w:rPr>
              <w:tab/>
            </w:r>
            <w:r>
              <w:rPr>
                <w:noProof/>
                <w:webHidden/>
              </w:rPr>
              <w:fldChar w:fldCharType="begin"/>
            </w:r>
            <w:r>
              <w:rPr>
                <w:noProof/>
                <w:webHidden/>
              </w:rPr>
              <w:instrText xml:space="preserve"> PAGEREF _Toc200808981 \h </w:instrText>
            </w:r>
            <w:r>
              <w:rPr>
                <w:noProof/>
                <w:webHidden/>
              </w:rPr>
            </w:r>
            <w:r>
              <w:rPr>
                <w:noProof/>
                <w:webHidden/>
              </w:rPr>
              <w:fldChar w:fldCharType="separate"/>
            </w:r>
            <w:r>
              <w:rPr>
                <w:noProof/>
                <w:webHidden/>
              </w:rPr>
              <w:t>25</w:t>
            </w:r>
            <w:r>
              <w:rPr>
                <w:noProof/>
                <w:webHidden/>
              </w:rPr>
              <w:fldChar w:fldCharType="end"/>
            </w:r>
          </w:hyperlink>
        </w:p>
        <w:p w14:paraId="40CEAC98" w14:textId="334CB523" w:rsidR="00A87AAF" w:rsidRDefault="00A87AAF">
          <w:r>
            <w:rPr>
              <w:b/>
              <w:bCs/>
              <w:noProof/>
            </w:rPr>
            <w:fldChar w:fldCharType="end"/>
          </w:r>
        </w:p>
      </w:sdtContent>
    </w:sdt>
    <w:p w14:paraId="53C01DCE" w14:textId="77777777" w:rsidR="00A87AAF" w:rsidRDefault="00A87AAF" w:rsidP="002E29F2">
      <w:pPr>
        <w:jc w:val="center"/>
        <w:rPr>
          <w:color w:val="FF0000"/>
        </w:rPr>
      </w:pPr>
    </w:p>
    <w:p w14:paraId="0C4458D5" w14:textId="77777777" w:rsidR="00A87AAF" w:rsidRDefault="00A87AAF" w:rsidP="002E29F2">
      <w:pPr>
        <w:jc w:val="center"/>
        <w:rPr>
          <w:color w:val="FF0000"/>
        </w:rPr>
      </w:pPr>
    </w:p>
    <w:p w14:paraId="3510938F" w14:textId="77777777" w:rsidR="00A87AAF" w:rsidRDefault="00A87AAF" w:rsidP="002E29F2">
      <w:pPr>
        <w:jc w:val="center"/>
        <w:rPr>
          <w:color w:val="FF0000"/>
        </w:rPr>
      </w:pPr>
    </w:p>
    <w:p w14:paraId="57F9A6EB" w14:textId="77777777" w:rsidR="00A87AAF" w:rsidRDefault="00A87AAF" w:rsidP="002E29F2">
      <w:pPr>
        <w:jc w:val="center"/>
        <w:rPr>
          <w:color w:val="FF0000"/>
        </w:rPr>
      </w:pPr>
    </w:p>
    <w:p w14:paraId="1F857AA3" w14:textId="77777777" w:rsidR="00A87AAF" w:rsidRDefault="00A87AAF" w:rsidP="002E29F2">
      <w:pPr>
        <w:jc w:val="center"/>
        <w:rPr>
          <w:color w:val="FF0000"/>
        </w:rPr>
      </w:pPr>
    </w:p>
    <w:p w14:paraId="5EBE7CF4" w14:textId="77777777" w:rsidR="00A87AAF" w:rsidRDefault="00A87AAF" w:rsidP="002E29F2">
      <w:pPr>
        <w:jc w:val="center"/>
        <w:rPr>
          <w:color w:val="FF0000"/>
        </w:rPr>
      </w:pPr>
    </w:p>
    <w:p w14:paraId="4CCC9041" w14:textId="77777777" w:rsidR="00A87AAF" w:rsidRDefault="00A87AAF" w:rsidP="002E29F2">
      <w:pPr>
        <w:jc w:val="center"/>
        <w:rPr>
          <w:color w:val="FF0000"/>
        </w:rPr>
      </w:pPr>
    </w:p>
    <w:p w14:paraId="5EC6F1DE" w14:textId="77777777" w:rsidR="00A87AAF" w:rsidRDefault="00A87AAF" w:rsidP="002E29F2">
      <w:pPr>
        <w:jc w:val="center"/>
        <w:rPr>
          <w:color w:val="FF0000"/>
        </w:rPr>
      </w:pPr>
    </w:p>
    <w:p w14:paraId="1139ACD7" w14:textId="77777777" w:rsidR="00A87AAF" w:rsidRDefault="00A87AAF" w:rsidP="002E29F2">
      <w:pPr>
        <w:jc w:val="center"/>
        <w:rPr>
          <w:color w:val="FF0000"/>
        </w:rPr>
      </w:pPr>
    </w:p>
    <w:p w14:paraId="6CA869C0" w14:textId="77777777" w:rsidR="00A87AAF" w:rsidRDefault="00A87AAF" w:rsidP="002E29F2">
      <w:pPr>
        <w:jc w:val="center"/>
        <w:rPr>
          <w:color w:val="FF0000"/>
        </w:rPr>
      </w:pPr>
    </w:p>
    <w:p w14:paraId="13EDED0E" w14:textId="77777777" w:rsidR="00A87AAF" w:rsidRDefault="00A87AAF" w:rsidP="002E29F2">
      <w:pPr>
        <w:jc w:val="center"/>
        <w:rPr>
          <w:color w:val="FF0000"/>
        </w:rPr>
      </w:pPr>
    </w:p>
    <w:p w14:paraId="29ABE0C5" w14:textId="77777777" w:rsidR="00A87AAF" w:rsidRDefault="00A87AAF" w:rsidP="002E29F2">
      <w:pPr>
        <w:jc w:val="center"/>
        <w:rPr>
          <w:color w:val="FF0000"/>
        </w:rPr>
      </w:pPr>
    </w:p>
    <w:p w14:paraId="41DA9F43" w14:textId="77777777" w:rsidR="00A87AAF" w:rsidRDefault="00A87AAF" w:rsidP="002E29F2">
      <w:pPr>
        <w:jc w:val="center"/>
        <w:rPr>
          <w:color w:val="FF0000"/>
        </w:rPr>
      </w:pPr>
    </w:p>
    <w:p w14:paraId="7B1CA1EE" w14:textId="77777777" w:rsidR="00A87AAF" w:rsidRDefault="00A87AAF" w:rsidP="002E29F2">
      <w:pPr>
        <w:jc w:val="center"/>
        <w:rPr>
          <w:color w:val="FF0000"/>
        </w:rPr>
      </w:pPr>
    </w:p>
    <w:p w14:paraId="147D2A70" w14:textId="77777777" w:rsidR="00A87AAF" w:rsidRDefault="00A87AAF" w:rsidP="002E29F2">
      <w:pPr>
        <w:jc w:val="center"/>
        <w:rPr>
          <w:color w:val="FF0000"/>
        </w:rPr>
      </w:pPr>
    </w:p>
    <w:p w14:paraId="20D1D1A6" w14:textId="77777777" w:rsidR="00A87AAF" w:rsidRDefault="00A87AAF" w:rsidP="002E29F2">
      <w:pPr>
        <w:jc w:val="center"/>
        <w:rPr>
          <w:color w:val="FF0000"/>
        </w:rPr>
      </w:pPr>
    </w:p>
    <w:p w14:paraId="2C64814E" w14:textId="77777777" w:rsidR="00A87AAF" w:rsidRDefault="00A87AAF" w:rsidP="002E29F2">
      <w:pPr>
        <w:jc w:val="center"/>
        <w:rPr>
          <w:color w:val="FF0000"/>
        </w:rPr>
      </w:pPr>
    </w:p>
    <w:p w14:paraId="26C1696D" w14:textId="77777777" w:rsidR="00A87AAF" w:rsidRDefault="00A87AAF" w:rsidP="002E29F2">
      <w:pPr>
        <w:jc w:val="center"/>
        <w:rPr>
          <w:color w:val="FF0000"/>
        </w:rPr>
      </w:pPr>
    </w:p>
    <w:p w14:paraId="64F63723" w14:textId="77777777" w:rsidR="00A87AAF" w:rsidRDefault="00A87AAF" w:rsidP="002E29F2">
      <w:pPr>
        <w:jc w:val="center"/>
        <w:rPr>
          <w:color w:val="FF0000"/>
        </w:rPr>
      </w:pPr>
    </w:p>
    <w:p w14:paraId="54AE30ED" w14:textId="2B6B1910" w:rsidR="00A87AAF" w:rsidRDefault="00074C5E" w:rsidP="00074C5E">
      <w:pPr>
        <w:pStyle w:val="Heading1"/>
      </w:pPr>
      <w:bookmarkStart w:id="1" w:name="_Toc200808968"/>
      <w:r>
        <w:t>Table of Figures</w:t>
      </w:r>
      <w:bookmarkEnd w:id="1"/>
    </w:p>
    <w:p w14:paraId="48388A3F" w14:textId="290AC4A9" w:rsidR="005A4492" w:rsidRDefault="00A87AAF">
      <w:pPr>
        <w:pStyle w:val="TableofFigures"/>
        <w:tabs>
          <w:tab w:val="right" w:leader="dot" w:pos="9016"/>
        </w:tabs>
        <w:rPr>
          <w:rFonts w:eastAsiaTheme="minorEastAsia"/>
          <w:noProof/>
          <w:sz w:val="24"/>
          <w:szCs w:val="24"/>
          <w:lang w:val="en-US"/>
        </w:rPr>
      </w:pPr>
      <w:r>
        <w:rPr>
          <w:color w:val="FF0000"/>
        </w:rPr>
        <w:fldChar w:fldCharType="begin"/>
      </w:r>
      <w:r>
        <w:rPr>
          <w:color w:val="FF0000"/>
        </w:rPr>
        <w:instrText xml:space="preserve"> TOC \h \z \c "Figure" </w:instrText>
      </w:r>
      <w:r>
        <w:rPr>
          <w:color w:val="FF0000"/>
        </w:rPr>
        <w:fldChar w:fldCharType="separate"/>
      </w:r>
      <w:hyperlink w:anchor="_Toc200808863" w:history="1">
        <w:r w:rsidR="005A4492" w:rsidRPr="00FE0C89">
          <w:rPr>
            <w:rStyle w:val="Hyperlink"/>
            <w:noProof/>
          </w:rPr>
          <w:t>Figure 1 Cloud Computing at its most simple</w:t>
        </w:r>
        <w:r w:rsidR="005A4492" w:rsidRPr="00FE0C89">
          <w:rPr>
            <w:rStyle w:val="Hyperlink"/>
            <w:noProof/>
            <w:lang w:val="en-US"/>
          </w:rPr>
          <w:t xml:space="preserve"> [5]</w:t>
        </w:r>
        <w:r w:rsidR="005A4492">
          <w:rPr>
            <w:noProof/>
            <w:webHidden/>
          </w:rPr>
          <w:tab/>
        </w:r>
        <w:r w:rsidR="005A4492">
          <w:rPr>
            <w:noProof/>
            <w:webHidden/>
          </w:rPr>
          <w:fldChar w:fldCharType="begin"/>
        </w:r>
        <w:r w:rsidR="005A4492">
          <w:rPr>
            <w:noProof/>
            <w:webHidden/>
          </w:rPr>
          <w:instrText xml:space="preserve"> PAGEREF _Toc200808863 \h </w:instrText>
        </w:r>
        <w:r w:rsidR="005A4492">
          <w:rPr>
            <w:noProof/>
            <w:webHidden/>
          </w:rPr>
        </w:r>
        <w:r w:rsidR="005A4492">
          <w:rPr>
            <w:noProof/>
            <w:webHidden/>
          </w:rPr>
          <w:fldChar w:fldCharType="separate"/>
        </w:r>
        <w:r w:rsidR="005A4492">
          <w:rPr>
            <w:noProof/>
            <w:webHidden/>
          </w:rPr>
          <w:t>5</w:t>
        </w:r>
        <w:r w:rsidR="005A4492">
          <w:rPr>
            <w:noProof/>
            <w:webHidden/>
          </w:rPr>
          <w:fldChar w:fldCharType="end"/>
        </w:r>
      </w:hyperlink>
    </w:p>
    <w:p w14:paraId="3C1C7079" w14:textId="0754B44E" w:rsidR="005A4492" w:rsidRDefault="005A4492">
      <w:pPr>
        <w:pStyle w:val="TableofFigures"/>
        <w:tabs>
          <w:tab w:val="right" w:leader="dot" w:pos="9016"/>
        </w:tabs>
        <w:rPr>
          <w:rFonts w:eastAsiaTheme="minorEastAsia"/>
          <w:noProof/>
          <w:sz w:val="24"/>
          <w:szCs w:val="24"/>
          <w:lang w:val="en-US"/>
        </w:rPr>
      </w:pPr>
      <w:hyperlink w:anchor="_Toc200808864" w:history="1">
        <w:r w:rsidRPr="00FE0C89">
          <w:rPr>
            <w:rStyle w:val="Hyperlink"/>
            <w:noProof/>
          </w:rPr>
          <w:t xml:space="preserve">Figure 2 Docker Containers </w:t>
        </w:r>
        <w:r w:rsidRPr="00FE0C89">
          <w:rPr>
            <w:rStyle w:val="Hyperlink"/>
            <w:noProof/>
            <w:lang w:val="en-US"/>
          </w:rPr>
          <w:t>[16]</w:t>
        </w:r>
        <w:r>
          <w:rPr>
            <w:noProof/>
            <w:webHidden/>
          </w:rPr>
          <w:tab/>
        </w:r>
        <w:r>
          <w:rPr>
            <w:noProof/>
            <w:webHidden/>
          </w:rPr>
          <w:fldChar w:fldCharType="begin"/>
        </w:r>
        <w:r>
          <w:rPr>
            <w:noProof/>
            <w:webHidden/>
          </w:rPr>
          <w:instrText xml:space="preserve"> PAGEREF _Toc200808864 \h </w:instrText>
        </w:r>
        <w:r>
          <w:rPr>
            <w:noProof/>
            <w:webHidden/>
          </w:rPr>
        </w:r>
        <w:r>
          <w:rPr>
            <w:noProof/>
            <w:webHidden/>
          </w:rPr>
          <w:fldChar w:fldCharType="separate"/>
        </w:r>
        <w:r>
          <w:rPr>
            <w:noProof/>
            <w:webHidden/>
          </w:rPr>
          <w:t>14</w:t>
        </w:r>
        <w:r>
          <w:rPr>
            <w:noProof/>
            <w:webHidden/>
          </w:rPr>
          <w:fldChar w:fldCharType="end"/>
        </w:r>
      </w:hyperlink>
    </w:p>
    <w:p w14:paraId="2A13A6C7" w14:textId="288C8352" w:rsidR="005A4492" w:rsidRDefault="005A4492">
      <w:pPr>
        <w:pStyle w:val="TableofFigures"/>
        <w:tabs>
          <w:tab w:val="right" w:leader="dot" w:pos="9016"/>
        </w:tabs>
        <w:rPr>
          <w:rFonts w:eastAsiaTheme="minorEastAsia"/>
          <w:noProof/>
          <w:sz w:val="24"/>
          <w:szCs w:val="24"/>
          <w:lang w:val="en-US"/>
        </w:rPr>
      </w:pPr>
      <w:hyperlink w:anchor="_Toc200808865" w:history="1">
        <w:r w:rsidRPr="00FE0C89">
          <w:rPr>
            <w:rStyle w:val="Hyperlink"/>
            <w:noProof/>
          </w:rPr>
          <w:t xml:space="preserve">Figure 3 Containerized Applications </w:t>
        </w:r>
        <w:r w:rsidRPr="00FE0C89">
          <w:rPr>
            <w:rStyle w:val="Hyperlink"/>
            <w:noProof/>
            <w:lang w:val="en-US"/>
          </w:rPr>
          <w:t>[16]</w:t>
        </w:r>
        <w:r>
          <w:rPr>
            <w:noProof/>
            <w:webHidden/>
          </w:rPr>
          <w:tab/>
        </w:r>
        <w:r>
          <w:rPr>
            <w:noProof/>
            <w:webHidden/>
          </w:rPr>
          <w:fldChar w:fldCharType="begin"/>
        </w:r>
        <w:r>
          <w:rPr>
            <w:noProof/>
            <w:webHidden/>
          </w:rPr>
          <w:instrText xml:space="preserve"> PAGEREF _Toc200808865 \h </w:instrText>
        </w:r>
        <w:r>
          <w:rPr>
            <w:noProof/>
            <w:webHidden/>
          </w:rPr>
        </w:r>
        <w:r>
          <w:rPr>
            <w:noProof/>
            <w:webHidden/>
          </w:rPr>
          <w:fldChar w:fldCharType="separate"/>
        </w:r>
        <w:r>
          <w:rPr>
            <w:noProof/>
            <w:webHidden/>
          </w:rPr>
          <w:t>17</w:t>
        </w:r>
        <w:r>
          <w:rPr>
            <w:noProof/>
            <w:webHidden/>
          </w:rPr>
          <w:fldChar w:fldCharType="end"/>
        </w:r>
      </w:hyperlink>
    </w:p>
    <w:p w14:paraId="4EF1EB72" w14:textId="7DF88A5D" w:rsidR="005A4492" w:rsidRDefault="005A4492">
      <w:pPr>
        <w:pStyle w:val="TableofFigures"/>
        <w:tabs>
          <w:tab w:val="right" w:leader="dot" w:pos="9016"/>
        </w:tabs>
        <w:rPr>
          <w:rFonts w:eastAsiaTheme="minorEastAsia"/>
          <w:noProof/>
          <w:sz w:val="24"/>
          <w:szCs w:val="24"/>
          <w:lang w:val="en-US"/>
        </w:rPr>
      </w:pPr>
      <w:hyperlink w:anchor="_Toc200808866" w:history="1">
        <w:r w:rsidRPr="00FE0C89">
          <w:rPr>
            <w:rStyle w:val="Hyperlink"/>
            <w:noProof/>
          </w:rPr>
          <w:t>Figure 4 How Virtual Marines work within Docker</w:t>
        </w:r>
        <w:r w:rsidRPr="00FE0C89">
          <w:rPr>
            <w:rStyle w:val="Hyperlink"/>
            <w:noProof/>
            <w:lang w:val="en-US"/>
          </w:rPr>
          <w:t xml:space="preserve"> [16]</w:t>
        </w:r>
        <w:r>
          <w:rPr>
            <w:noProof/>
            <w:webHidden/>
          </w:rPr>
          <w:tab/>
        </w:r>
        <w:r>
          <w:rPr>
            <w:noProof/>
            <w:webHidden/>
          </w:rPr>
          <w:fldChar w:fldCharType="begin"/>
        </w:r>
        <w:r>
          <w:rPr>
            <w:noProof/>
            <w:webHidden/>
          </w:rPr>
          <w:instrText xml:space="preserve"> PAGEREF _Toc200808866 \h </w:instrText>
        </w:r>
        <w:r>
          <w:rPr>
            <w:noProof/>
            <w:webHidden/>
          </w:rPr>
        </w:r>
        <w:r>
          <w:rPr>
            <w:noProof/>
            <w:webHidden/>
          </w:rPr>
          <w:fldChar w:fldCharType="separate"/>
        </w:r>
        <w:r>
          <w:rPr>
            <w:noProof/>
            <w:webHidden/>
          </w:rPr>
          <w:t>19</w:t>
        </w:r>
        <w:r>
          <w:rPr>
            <w:noProof/>
            <w:webHidden/>
          </w:rPr>
          <w:fldChar w:fldCharType="end"/>
        </w:r>
      </w:hyperlink>
    </w:p>
    <w:p w14:paraId="31E2555F" w14:textId="50509F16" w:rsidR="005A4492" w:rsidRDefault="005A4492">
      <w:pPr>
        <w:pStyle w:val="TableofFigures"/>
        <w:tabs>
          <w:tab w:val="right" w:leader="dot" w:pos="9016"/>
        </w:tabs>
        <w:rPr>
          <w:rFonts w:eastAsiaTheme="minorEastAsia"/>
          <w:noProof/>
          <w:sz w:val="24"/>
          <w:szCs w:val="24"/>
          <w:lang w:val="en-US"/>
        </w:rPr>
      </w:pPr>
      <w:hyperlink w:anchor="_Toc200808867" w:history="1">
        <w:r w:rsidRPr="00FE0C89">
          <w:rPr>
            <w:rStyle w:val="Hyperlink"/>
            <w:noProof/>
          </w:rPr>
          <w:t>Figure 5 Web page hosted in web browser</w:t>
        </w:r>
        <w:r>
          <w:rPr>
            <w:noProof/>
            <w:webHidden/>
          </w:rPr>
          <w:tab/>
        </w:r>
        <w:r>
          <w:rPr>
            <w:noProof/>
            <w:webHidden/>
          </w:rPr>
          <w:fldChar w:fldCharType="begin"/>
        </w:r>
        <w:r>
          <w:rPr>
            <w:noProof/>
            <w:webHidden/>
          </w:rPr>
          <w:instrText xml:space="preserve"> PAGEREF _Toc200808867 \h </w:instrText>
        </w:r>
        <w:r>
          <w:rPr>
            <w:noProof/>
            <w:webHidden/>
          </w:rPr>
        </w:r>
        <w:r>
          <w:rPr>
            <w:noProof/>
            <w:webHidden/>
          </w:rPr>
          <w:fldChar w:fldCharType="separate"/>
        </w:r>
        <w:r>
          <w:rPr>
            <w:noProof/>
            <w:webHidden/>
          </w:rPr>
          <w:t>22</w:t>
        </w:r>
        <w:r>
          <w:rPr>
            <w:noProof/>
            <w:webHidden/>
          </w:rPr>
          <w:fldChar w:fldCharType="end"/>
        </w:r>
      </w:hyperlink>
    </w:p>
    <w:p w14:paraId="52F1F900" w14:textId="0C7CD671" w:rsidR="005A4492" w:rsidRDefault="005A4492">
      <w:pPr>
        <w:pStyle w:val="TableofFigures"/>
        <w:tabs>
          <w:tab w:val="right" w:leader="dot" w:pos="9016"/>
        </w:tabs>
        <w:rPr>
          <w:rFonts w:eastAsiaTheme="minorEastAsia"/>
          <w:noProof/>
          <w:sz w:val="24"/>
          <w:szCs w:val="24"/>
          <w:lang w:val="en-US"/>
        </w:rPr>
      </w:pPr>
      <w:hyperlink w:anchor="_Toc200808868" w:history="1">
        <w:r w:rsidRPr="00FE0C89">
          <w:rPr>
            <w:rStyle w:val="Hyperlink"/>
            <w:noProof/>
          </w:rPr>
          <w:t>Figure 6 Docker image build process</w:t>
        </w:r>
        <w:r>
          <w:rPr>
            <w:noProof/>
            <w:webHidden/>
          </w:rPr>
          <w:tab/>
        </w:r>
        <w:r>
          <w:rPr>
            <w:noProof/>
            <w:webHidden/>
          </w:rPr>
          <w:fldChar w:fldCharType="begin"/>
        </w:r>
        <w:r>
          <w:rPr>
            <w:noProof/>
            <w:webHidden/>
          </w:rPr>
          <w:instrText xml:space="preserve"> PAGEREF _Toc200808868 \h </w:instrText>
        </w:r>
        <w:r>
          <w:rPr>
            <w:noProof/>
            <w:webHidden/>
          </w:rPr>
        </w:r>
        <w:r>
          <w:rPr>
            <w:noProof/>
            <w:webHidden/>
          </w:rPr>
          <w:fldChar w:fldCharType="separate"/>
        </w:r>
        <w:r>
          <w:rPr>
            <w:noProof/>
            <w:webHidden/>
          </w:rPr>
          <w:t>23</w:t>
        </w:r>
        <w:r>
          <w:rPr>
            <w:noProof/>
            <w:webHidden/>
          </w:rPr>
          <w:fldChar w:fldCharType="end"/>
        </w:r>
      </w:hyperlink>
    </w:p>
    <w:p w14:paraId="27EA4686" w14:textId="7C1596AB" w:rsidR="005A4492" w:rsidRDefault="005A4492">
      <w:pPr>
        <w:pStyle w:val="TableofFigures"/>
        <w:tabs>
          <w:tab w:val="right" w:leader="dot" w:pos="9016"/>
        </w:tabs>
        <w:rPr>
          <w:rFonts w:eastAsiaTheme="minorEastAsia"/>
          <w:noProof/>
          <w:sz w:val="24"/>
          <w:szCs w:val="24"/>
          <w:lang w:val="en-US"/>
        </w:rPr>
      </w:pPr>
      <w:hyperlink w:anchor="_Toc200808869" w:history="1">
        <w:r w:rsidRPr="00FE0C89">
          <w:rPr>
            <w:rStyle w:val="Hyperlink"/>
            <w:noProof/>
          </w:rPr>
          <w:t>Figure 7 Docker commands (clear, simple)</w:t>
        </w:r>
        <w:r>
          <w:rPr>
            <w:noProof/>
            <w:webHidden/>
          </w:rPr>
          <w:tab/>
        </w:r>
        <w:r>
          <w:rPr>
            <w:noProof/>
            <w:webHidden/>
          </w:rPr>
          <w:fldChar w:fldCharType="begin"/>
        </w:r>
        <w:r>
          <w:rPr>
            <w:noProof/>
            <w:webHidden/>
          </w:rPr>
          <w:instrText xml:space="preserve"> PAGEREF _Toc200808869 \h </w:instrText>
        </w:r>
        <w:r>
          <w:rPr>
            <w:noProof/>
            <w:webHidden/>
          </w:rPr>
        </w:r>
        <w:r>
          <w:rPr>
            <w:noProof/>
            <w:webHidden/>
          </w:rPr>
          <w:fldChar w:fldCharType="separate"/>
        </w:r>
        <w:r>
          <w:rPr>
            <w:noProof/>
            <w:webHidden/>
          </w:rPr>
          <w:t>23</w:t>
        </w:r>
        <w:r>
          <w:rPr>
            <w:noProof/>
            <w:webHidden/>
          </w:rPr>
          <w:fldChar w:fldCharType="end"/>
        </w:r>
      </w:hyperlink>
    </w:p>
    <w:p w14:paraId="61A04E21" w14:textId="7C10769F" w:rsidR="005A4492" w:rsidRDefault="005A4492">
      <w:pPr>
        <w:pStyle w:val="TableofFigures"/>
        <w:tabs>
          <w:tab w:val="right" w:leader="dot" w:pos="9016"/>
        </w:tabs>
        <w:rPr>
          <w:rFonts w:eastAsiaTheme="minorEastAsia"/>
          <w:noProof/>
          <w:sz w:val="24"/>
          <w:szCs w:val="24"/>
          <w:lang w:val="en-US"/>
        </w:rPr>
      </w:pPr>
      <w:hyperlink w:anchor="_Toc200808870" w:history="1">
        <w:r w:rsidRPr="00FE0C89">
          <w:rPr>
            <w:rStyle w:val="Hyperlink"/>
            <w:noProof/>
          </w:rPr>
          <w:t>Figure 8 Docker Desktop Containers tab</w:t>
        </w:r>
        <w:r>
          <w:rPr>
            <w:noProof/>
            <w:webHidden/>
          </w:rPr>
          <w:tab/>
        </w:r>
        <w:r>
          <w:rPr>
            <w:noProof/>
            <w:webHidden/>
          </w:rPr>
          <w:fldChar w:fldCharType="begin"/>
        </w:r>
        <w:r>
          <w:rPr>
            <w:noProof/>
            <w:webHidden/>
          </w:rPr>
          <w:instrText xml:space="preserve"> PAGEREF _Toc200808870 \h </w:instrText>
        </w:r>
        <w:r>
          <w:rPr>
            <w:noProof/>
            <w:webHidden/>
          </w:rPr>
        </w:r>
        <w:r>
          <w:rPr>
            <w:noProof/>
            <w:webHidden/>
          </w:rPr>
          <w:fldChar w:fldCharType="separate"/>
        </w:r>
        <w:r>
          <w:rPr>
            <w:noProof/>
            <w:webHidden/>
          </w:rPr>
          <w:t>23</w:t>
        </w:r>
        <w:r>
          <w:rPr>
            <w:noProof/>
            <w:webHidden/>
          </w:rPr>
          <w:fldChar w:fldCharType="end"/>
        </w:r>
      </w:hyperlink>
    </w:p>
    <w:p w14:paraId="5DE244D1" w14:textId="07375658" w:rsidR="005A4492" w:rsidRDefault="005A4492">
      <w:pPr>
        <w:pStyle w:val="TableofFigures"/>
        <w:tabs>
          <w:tab w:val="right" w:leader="dot" w:pos="9016"/>
        </w:tabs>
        <w:rPr>
          <w:rFonts w:eastAsiaTheme="minorEastAsia"/>
          <w:noProof/>
          <w:sz w:val="24"/>
          <w:szCs w:val="24"/>
          <w:lang w:val="en-US"/>
        </w:rPr>
      </w:pPr>
      <w:hyperlink w:anchor="_Toc200808871" w:history="1">
        <w:r w:rsidRPr="00FE0C89">
          <w:rPr>
            <w:rStyle w:val="Hyperlink"/>
            <w:noProof/>
          </w:rPr>
          <w:t>Figure 9 Docker image details view</w:t>
        </w:r>
        <w:r>
          <w:rPr>
            <w:noProof/>
            <w:webHidden/>
          </w:rPr>
          <w:tab/>
        </w:r>
        <w:r>
          <w:rPr>
            <w:noProof/>
            <w:webHidden/>
          </w:rPr>
          <w:fldChar w:fldCharType="begin"/>
        </w:r>
        <w:r>
          <w:rPr>
            <w:noProof/>
            <w:webHidden/>
          </w:rPr>
          <w:instrText xml:space="preserve"> PAGEREF _Toc200808871 \h </w:instrText>
        </w:r>
        <w:r>
          <w:rPr>
            <w:noProof/>
            <w:webHidden/>
          </w:rPr>
        </w:r>
        <w:r>
          <w:rPr>
            <w:noProof/>
            <w:webHidden/>
          </w:rPr>
          <w:fldChar w:fldCharType="separate"/>
        </w:r>
        <w:r>
          <w:rPr>
            <w:noProof/>
            <w:webHidden/>
          </w:rPr>
          <w:t>24</w:t>
        </w:r>
        <w:r>
          <w:rPr>
            <w:noProof/>
            <w:webHidden/>
          </w:rPr>
          <w:fldChar w:fldCharType="end"/>
        </w:r>
      </w:hyperlink>
    </w:p>
    <w:p w14:paraId="4DFACACA" w14:textId="4C76F74B" w:rsidR="00A87AAF" w:rsidRDefault="00A87AAF" w:rsidP="002E29F2">
      <w:pPr>
        <w:jc w:val="center"/>
        <w:rPr>
          <w:color w:val="FF0000"/>
        </w:rPr>
      </w:pPr>
      <w:r>
        <w:rPr>
          <w:color w:val="FF0000"/>
        </w:rPr>
        <w:fldChar w:fldCharType="end"/>
      </w:r>
    </w:p>
    <w:p w14:paraId="29428DD0" w14:textId="77777777" w:rsidR="00A87AAF" w:rsidRDefault="00A87AAF" w:rsidP="002E29F2">
      <w:pPr>
        <w:jc w:val="center"/>
        <w:rPr>
          <w:color w:val="FF0000"/>
        </w:rPr>
      </w:pPr>
    </w:p>
    <w:p w14:paraId="794723A6" w14:textId="77777777" w:rsidR="00A87AAF" w:rsidRDefault="00A87AAF" w:rsidP="002E29F2">
      <w:pPr>
        <w:jc w:val="center"/>
        <w:rPr>
          <w:color w:val="FF0000"/>
        </w:rPr>
      </w:pPr>
    </w:p>
    <w:p w14:paraId="392F9543" w14:textId="77777777" w:rsidR="00A87AAF" w:rsidRDefault="00A87AAF" w:rsidP="002E29F2">
      <w:pPr>
        <w:jc w:val="center"/>
        <w:rPr>
          <w:color w:val="FF0000"/>
        </w:rPr>
      </w:pPr>
    </w:p>
    <w:p w14:paraId="717DEBDA" w14:textId="77777777" w:rsidR="00A87AAF" w:rsidRDefault="00A87AAF" w:rsidP="002E29F2">
      <w:pPr>
        <w:jc w:val="center"/>
        <w:rPr>
          <w:color w:val="FF0000"/>
        </w:rPr>
      </w:pPr>
    </w:p>
    <w:p w14:paraId="06CDF319" w14:textId="77777777" w:rsidR="00A87AAF" w:rsidRDefault="00A87AAF" w:rsidP="002E29F2">
      <w:pPr>
        <w:jc w:val="center"/>
        <w:rPr>
          <w:color w:val="FF0000"/>
        </w:rPr>
      </w:pPr>
    </w:p>
    <w:p w14:paraId="25F3C4F3" w14:textId="77777777" w:rsidR="00A87AAF" w:rsidRDefault="00A87AAF" w:rsidP="002E29F2">
      <w:pPr>
        <w:jc w:val="center"/>
        <w:rPr>
          <w:color w:val="FF0000"/>
        </w:rPr>
      </w:pPr>
    </w:p>
    <w:p w14:paraId="13D760F7" w14:textId="77777777" w:rsidR="00A87AAF" w:rsidRDefault="00A87AAF" w:rsidP="002E29F2">
      <w:pPr>
        <w:jc w:val="center"/>
        <w:rPr>
          <w:color w:val="FF0000"/>
        </w:rPr>
      </w:pPr>
    </w:p>
    <w:p w14:paraId="48AFB088" w14:textId="77777777" w:rsidR="00A87AAF" w:rsidRDefault="00A87AAF" w:rsidP="002E29F2">
      <w:pPr>
        <w:jc w:val="center"/>
        <w:rPr>
          <w:color w:val="FF0000"/>
        </w:rPr>
      </w:pPr>
    </w:p>
    <w:p w14:paraId="17143237" w14:textId="77777777" w:rsidR="00A87AAF" w:rsidRDefault="00A87AAF" w:rsidP="002E29F2">
      <w:pPr>
        <w:jc w:val="center"/>
        <w:rPr>
          <w:color w:val="FF0000"/>
        </w:rPr>
      </w:pPr>
    </w:p>
    <w:p w14:paraId="7CD73587" w14:textId="77777777" w:rsidR="00A87AAF" w:rsidRDefault="00A87AAF" w:rsidP="002E29F2">
      <w:pPr>
        <w:jc w:val="center"/>
        <w:rPr>
          <w:color w:val="FF0000"/>
        </w:rPr>
      </w:pPr>
    </w:p>
    <w:p w14:paraId="672D7C2B" w14:textId="77777777" w:rsidR="00A87AAF" w:rsidRDefault="00A87AAF" w:rsidP="002E29F2">
      <w:pPr>
        <w:jc w:val="center"/>
        <w:rPr>
          <w:color w:val="FF0000"/>
        </w:rPr>
      </w:pPr>
    </w:p>
    <w:p w14:paraId="57016ED6" w14:textId="77777777" w:rsidR="00A87AAF" w:rsidRDefault="00A87AAF" w:rsidP="002E29F2">
      <w:pPr>
        <w:jc w:val="center"/>
        <w:rPr>
          <w:color w:val="FF0000"/>
        </w:rPr>
      </w:pPr>
    </w:p>
    <w:p w14:paraId="6D05F330" w14:textId="77777777" w:rsidR="00A87AAF" w:rsidRDefault="00A87AAF" w:rsidP="002E29F2">
      <w:pPr>
        <w:jc w:val="center"/>
        <w:rPr>
          <w:color w:val="FF0000"/>
        </w:rPr>
      </w:pPr>
    </w:p>
    <w:p w14:paraId="184F6469" w14:textId="77777777" w:rsidR="00A87AAF" w:rsidRDefault="00A87AAF" w:rsidP="002E29F2">
      <w:pPr>
        <w:jc w:val="center"/>
        <w:rPr>
          <w:color w:val="FF0000"/>
        </w:rPr>
      </w:pPr>
    </w:p>
    <w:p w14:paraId="38CBE03E" w14:textId="77777777" w:rsidR="00A87AAF" w:rsidRDefault="00A87AAF" w:rsidP="002E29F2">
      <w:pPr>
        <w:jc w:val="center"/>
        <w:rPr>
          <w:color w:val="FF0000"/>
        </w:rPr>
      </w:pPr>
    </w:p>
    <w:p w14:paraId="00668B09" w14:textId="77777777" w:rsidR="00A87AAF" w:rsidRDefault="00A87AAF" w:rsidP="002E29F2">
      <w:pPr>
        <w:jc w:val="center"/>
        <w:rPr>
          <w:color w:val="FF0000"/>
        </w:rPr>
      </w:pPr>
    </w:p>
    <w:p w14:paraId="78F089F2" w14:textId="77777777" w:rsidR="00A87AAF" w:rsidRDefault="00A87AAF" w:rsidP="002E29F2">
      <w:pPr>
        <w:jc w:val="center"/>
        <w:rPr>
          <w:color w:val="FF0000"/>
        </w:rPr>
      </w:pPr>
    </w:p>
    <w:p w14:paraId="3EE8F32A" w14:textId="77777777" w:rsidR="00A87AAF" w:rsidRDefault="00A87AAF" w:rsidP="002E29F2">
      <w:pPr>
        <w:jc w:val="center"/>
        <w:rPr>
          <w:color w:val="FF0000"/>
        </w:rPr>
      </w:pPr>
    </w:p>
    <w:p w14:paraId="09C569DA" w14:textId="77777777" w:rsidR="00A87AAF" w:rsidRDefault="00A87AAF" w:rsidP="002E29F2">
      <w:pPr>
        <w:jc w:val="center"/>
        <w:rPr>
          <w:color w:val="FF0000"/>
        </w:rPr>
      </w:pPr>
    </w:p>
    <w:p w14:paraId="757A90A1" w14:textId="77777777" w:rsidR="00A87AAF" w:rsidRDefault="00A87AAF" w:rsidP="002E29F2">
      <w:pPr>
        <w:jc w:val="center"/>
        <w:rPr>
          <w:color w:val="FF0000"/>
        </w:rPr>
      </w:pPr>
    </w:p>
    <w:p w14:paraId="7A0B78C8" w14:textId="77777777" w:rsidR="00A87AAF" w:rsidRDefault="00A87AAF" w:rsidP="002E29F2">
      <w:pPr>
        <w:jc w:val="center"/>
        <w:rPr>
          <w:color w:val="FF0000"/>
        </w:rPr>
      </w:pPr>
    </w:p>
    <w:p w14:paraId="25257A15" w14:textId="77777777" w:rsidR="00A87AAF" w:rsidRDefault="00A87AAF" w:rsidP="002E29F2">
      <w:pPr>
        <w:jc w:val="center"/>
        <w:rPr>
          <w:color w:val="FF0000"/>
        </w:rPr>
      </w:pPr>
    </w:p>
    <w:p w14:paraId="29C940FC" w14:textId="77777777" w:rsidR="00A87AAF" w:rsidRDefault="00A87AAF" w:rsidP="002E29F2">
      <w:pPr>
        <w:jc w:val="center"/>
        <w:rPr>
          <w:color w:val="FF0000"/>
        </w:rPr>
      </w:pPr>
    </w:p>
    <w:p w14:paraId="28CED6B8" w14:textId="77777777" w:rsidR="00A87AAF" w:rsidRDefault="00A87AAF" w:rsidP="002E29F2">
      <w:pPr>
        <w:jc w:val="center"/>
        <w:rPr>
          <w:color w:val="FF0000"/>
        </w:rPr>
      </w:pPr>
    </w:p>
    <w:p w14:paraId="22101C26" w14:textId="77777777" w:rsidR="00290804" w:rsidRDefault="00290804" w:rsidP="00450A30">
      <w:pPr>
        <w:rPr>
          <w:color w:val="FF0000"/>
        </w:rPr>
      </w:pPr>
    </w:p>
    <w:p w14:paraId="5F14A655" w14:textId="77777777" w:rsidR="002E29F2" w:rsidRPr="008B3F2E" w:rsidRDefault="004F44CB" w:rsidP="00976AC4">
      <w:pPr>
        <w:pStyle w:val="Heading2"/>
        <w:rPr>
          <w:b/>
          <w:bCs/>
        </w:rPr>
      </w:pPr>
      <w:bookmarkStart w:id="2" w:name="_Toc200808969"/>
      <w:r w:rsidRPr="008B3F2E">
        <w:rPr>
          <w:b/>
          <w:bCs/>
        </w:rPr>
        <w:t>Cloud Computing</w:t>
      </w:r>
      <w:bookmarkEnd w:id="2"/>
    </w:p>
    <w:p w14:paraId="043F01AF" w14:textId="08802567" w:rsidR="00EC2A0C" w:rsidRPr="00F743C8" w:rsidRDefault="00EC2A0C" w:rsidP="00EC2A0C">
      <w:pPr>
        <w:rPr>
          <w:rFonts w:cstheme="minorHAnsi"/>
          <w:color w:val="000000" w:themeColor="text1"/>
          <w:shd w:val="clear" w:color="auto" w:fill="FFFFFF"/>
        </w:rPr>
      </w:pPr>
      <w:r w:rsidRPr="00F743C8">
        <w:rPr>
          <w:rFonts w:cstheme="minorHAnsi"/>
          <w:color w:val="000000" w:themeColor="text1"/>
          <w:shd w:val="clear" w:color="auto" w:fill="FFFFFF"/>
        </w:rPr>
        <w:t xml:space="preserve">Cloud computing is the delivery of services—such as servers, storage, databases, networking, software, and analytics—over the internet (‘the cloud’) to enable faster innovation, flexible resources, and cost-efficiency. The concept evolved from 1960s time-sharing systems, championed by pioneers like John McCarthy and J.C.R. Licklider. Cloud models let users access resources on-demand without owning physical infrastructure, enhancing scalability, mobility, and efficiency. Core service models—Infrastructure as a Service (IaaS), Platform as a Service (PaaS), and Software as a Service (SaaS)—enable virtualized services, application development, and cloud-hosted software with minimal local setup. Cloud computing underpins digital transformation across industries due to its flexibility, reliability, and on-demand access </w:t>
      </w:r>
      <w:sdt>
        <w:sdtPr>
          <w:rPr>
            <w:rFonts w:cstheme="minorHAnsi"/>
            <w:color w:val="000000" w:themeColor="text1"/>
            <w:shd w:val="clear" w:color="auto" w:fill="FFFFFF"/>
          </w:rPr>
          <w:id w:val="443046606"/>
          <w:citation/>
        </w:sdtPr>
        <w:sdtEndPr/>
        <w:sdtContent>
          <w:r w:rsidR="005E0ADF" w:rsidRPr="00F743C8">
            <w:rPr>
              <w:rFonts w:cstheme="minorHAnsi"/>
              <w:color w:val="000000" w:themeColor="text1"/>
              <w:shd w:val="clear" w:color="auto" w:fill="FFFFFF"/>
            </w:rPr>
            <w:fldChar w:fldCharType="begin"/>
          </w:r>
          <w:r w:rsidR="005E0ADF" w:rsidRPr="00F743C8">
            <w:rPr>
              <w:rFonts w:cstheme="minorHAnsi"/>
              <w:color w:val="000000" w:themeColor="text1"/>
              <w:shd w:val="clear" w:color="auto" w:fill="FFFFFF"/>
            </w:rPr>
            <w:instrText xml:space="preserve"> CITATION Sus14 \l 2057 </w:instrText>
          </w:r>
          <w:r w:rsidR="005E0ADF" w:rsidRPr="00F743C8">
            <w:rPr>
              <w:rFonts w:cstheme="minorHAnsi"/>
              <w:color w:val="000000" w:themeColor="text1"/>
              <w:shd w:val="clear" w:color="auto" w:fill="FFFFFF"/>
            </w:rPr>
            <w:fldChar w:fldCharType="separate"/>
          </w:r>
          <w:r w:rsidR="006C0C21" w:rsidRPr="00F743C8">
            <w:rPr>
              <w:rFonts w:cstheme="minorHAnsi"/>
              <w:color w:val="000000" w:themeColor="text1"/>
              <w:shd w:val="clear" w:color="auto" w:fill="FFFFFF"/>
            </w:rPr>
            <w:t>[1]</w:t>
          </w:r>
          <w:r w:rsidR="005E0ADF" w:rsidRPr="00F743C8">
            <w:rPr>
              <w:rFonts w:cstheme="minorHAnsi"/>
              <w:color w:val="000000" w:themeColor="text1"/>
              <w:shd w:val="clear" w:color="auto" w:fill="FFFFFF"/>
            </w:rPr>
            <w:fldChar w:fldCharType="end"/>
          </w:r>
        </w:sdtContent>
      </w:sdt>
      <w:sdt>
        <w:sdtPr>
          <w:rPr>
            <w:rFonts w:cstheme="minorHAnsi"/>
            <w:color w:val="000000" w:themeColor="text1"/>
            <w:shd w:val="clear" w:color="auto" w:fill="FFFFFF"/>
          </w:rPr>
          <w:id w:val="1846441115"/>
          <w:citation/>
        </w:sdtPr>
        <w:sdtEndPr/>
        <w:sdtContent>
          <w:r w:rsidR="00E64AC6" w:rsidRPr="00F743C8">
            <w:rPr>
              <w:rFonts w:cstheme="minorHAnsi"/>
              <w:color w:val="000000" w:themeColor="text1"/>
              <w:shd w:val="clear" w:color="auto" w:fill="FFFFFF"/>
            </w:rPr>
            <w:fldChar w:fldCharType="begin"/>
          </w:r>
          <w:r w:rsidR="00E64AC6" w:rsidRPr="00F743C8">
            <w:rPr>
              <w:rFonts w:cstheme="minorHAnsi"/>
              <w:color w:val="000000" w:themeColor="text1"/>
              <w:shd w:val="clear" w:color="auto" w:fill="FFFFFF"/>
            </w:rPr>
            <w:instrText xml:space="preserve"> CITATION Jam11 \l 2057 </w:instrText>
          </w:r>
          <w:r w:rsidR="00E64AC6" w:rsidRPr="00F743C8">
            <w:rPr>
              <w:rFonts w:cstheme="minorHAnsi"/>
              <w:color w:val="000000" w:themeColor="text1"/>
              <w:shd w:val="clear" w:color="auto" w:fill="FFFFFF"/>
            </w:rPr>
            <w:fldChar w:fldCharType="separate"/>
          </w:r>
          <w:r w:rsidR="006C0C21" w:rsidRPr="00F743C8">
            <w:rPr>
              <w:rFonts w:cstheme="minorHAnsi"/>
              <w:color w:val="000000" w:themeColor="text1"/>
              <w:shd w:val="clear" w:color="auto" w:fill="FFFFFF"/>
            </w:rPr>
            <w:t xml:space="preserve"> [2]</w:t>
          </w:r>
          <w:r w:rsidR="00E64AC6" w:rsidRPr="00F743C8">
            <w:rPr>
              <w:rFonts w:cstheme="minorHAnsi"/>
              <w:color w:val="000000" w:themeColor="text1"/>
              <w:shd w:val="clear" w:color="auto" w:fill="FFFFFF"/>
            </w:rPr>
            <w:fldChar w:fldCharType="end"/>
          </w:r>
        </w:sdtContent>
      </w:sdt>
      <w:r w:rsidR="008728BC" w:rsidRPr="00F743C8">
        <w:rPr>
          <w:rFonts w:cstheme="minorHAnsi"/>
          <w:color w:val="000000" w:themeColor="text1"/>
          <w:shd w:val="clear" w:color="auto" w:fill="FFFFFF"/>
        </w:rPr>
        <w:t>.</w:t>
      </w:r>
    </w:p>
    <w:p w14:paraId="00305AFD" w14:textId="77777777" w:rsidR="00612889" w:rsidRPr="00F743C8" w:rsidRDefault="006747F3" w:rsidP="00811FC9">
      <w:pPr>
        <w:rPr>
          <w:rFonts w:cstheme="minorHAnsi"/>
          <w:color w:val="000000" w:themeColor="text1"/>
          <w:shd w:val="clear" w:color="auto" w:fill="FFFFFF"/>
        </w:rPr>
      </w:pPr>
      <w:r w:rsidRPr="00F743C8">
        <w:rPr>
          <w:rFonts w:cstheme="minorHAnsi"/>
          <w:color w:val="000000" w:themeColor="text1"/>
          <w:shd w:val="clear" w:color="auto" w:fill="FFFFFF"/>
        </w:rPr>
        <w:t>In the 1960s, when punched cards, batch processing, and mainframes dominated computing, J.C.R. Licklider emerged as a visionary leader. He shaped modern computing through his work at ARPA and BBN, a pioneering R&amp;D corporation. At a time of centralized, hardware-limited systems, Licklider promoted interactive, networked computing—envisioning seamless communication and resource sharing.</w:t>
      </w:r>
      <w:r w:rsidR="00811FC9" w:rsidRPr="00F743C8">
        <w:rPr>
          <w:rFonts w:cstheme="minorHAnsi"/>
          <w:color w:val="000000" w:themeColor="text1"/>
          <w:shd w:val="clear" w:color="auto" w:fill="FFFFFF"/>
        </w:rPr>
        <w:t xml:space="preserve"> </w:t>
      </w:r>
      <w:r w:rsidRPr="00F743C8">
        <w:rPr>
          <w:rFonts w:cstheme="minorHAnsi"/>
          <w:color w:val="000000" w:themeColor="text1"/>
          <w:shd w:val="clear" w:color="auto" w:fill="FFFFFF"/>
        </w:rPr>
        <w:t>His groundbreaking ideas laid the foundation for the internet and ultimately, cloud computing</w:t>
      </w:r>
      <w:sdt>
        <w:sdtPr>
          <w:rPr>
            <w:rFonts w:cstheme="minorHAnsi"/>
            <w:color w:val="000000" w:themeColor="text1"/>
          </w:rPr>
          <w:id w:val="1834798707"/>
          <w:citation/>
        </w:sdtPr>
        <w:sdtEndPr/>
        <w:sdtContent>
          <w:r w:rsidR="00430438" w:rsidRPr="00F743C8">
            <w:rPr>
              <w:rFonts w:cstheme="minorHAnsi"/>
              <w:color w:val="000000" w:themeColor="text1"/>
            </w:rPr>
            <w:fldChar w:fldCharType="begin"/>
          </w:r>
          <w:r w:rsidR="00430438" w:rsidRPr="00F743C8">
            <w:rPr>
              <w:rFonts w:cstheme="minorHAnsi"/>
              <w:color w:val="000000" w:themeColor="text1"/>
              <w:lang w:val="en-US"/>
            </w:rPr>
            <w:instrText xml:space="preserve"> CITATION Kru \l 1033 </w:instrText>
          </w:r>
          <w:r w:rsidR="00430438" w:rsidRPr="00F743C8">
            <w:rPr>
              <w:rFonts w:cstheme="minorHAnsi"/>
              <w:color w:val="000000" w:themeColor="text1"/>
            </w:rPr>
            <w:fldChar w:fldCharType="separate"/>
          </w:r>
          <w:r w:rsidR="006C0C21" w:rsidRPr="00F743C8">
            <w:rPr>
              <w:rFonts w:cstheme="minorHAnsi"/>
              <w:noProof/>
              <w:color w:val="000000" w:themeColor="text1"/>
              <w:lang w:val="en-US"/>
            </w:rPr>
            <w:t xml:space="preserve"> [3]</w:t>
          </w:r>
          <w:r w:rsidR="00430438" w:rsidRPr="00F743C8">
            <w:rPr>
              <w:rFonts w:cstheme="minorHAnsi"/>
              <w:color w:val="000000" w:themeColor="text1"/>
            </w:rPr>
            <w:fldChar w:fldCharType="end"/>
          </w:r>
        </w:sdtContent>
      </w:sdt>
      <w:sdt>
        <w:sdtPr>
          <w:rPr>
            <w:rFonts w:cstheme="minorHAnsi"/>
            <w:color w:val="000000" w:themeColor="text1"/>
          </w:rPr>
          <w:id w:val="-1510828976"/>
          <w:citation/>
        </w:sdtPr>
        <w:sdtEndPr/>
        <w:sdtContent>
          <w:r w:rsidR="007C02A3" w:rsidRPr="00F743C8">
            <w:rPr>
              <w:rFonts w:cstheme="minorHAnsi"/>
              <w:color w:val="000000" w:themeColor="text1"/>
            </w:rPr>
            <w:fldChar w:fldCharType="begin"/>
          </w:r>
          <w:r w:rsidR="007C02A3" w:rsidRPr="00F743C8">
            <w:rPr>
              <w:rFonts w:cstheme="minorHAnsi"/>
              <w:color w:val="000000" w:themeColor="text1"/>
            </w:rPr>
            <w:instrText xml:space="preserve"> CITATION Fai16 \l 2057 </w:instrText>
          </w:r>
          <w:r w:rsidR="007C02A3" w:rsidRPr="00F743C8">
            <w:rPr>
              <w:rFonts w:cstheme="minorHAnsi"/>
              <w:color w:val="000000" w:themeColor="text1"/>
            </w:rPr>
            <w:fldChar w:fldCharType="separate"/>
          </w:r>
          <w:r w:rsidR="006C0C21" w:rsidRPr="00F743C8">
            <w:rPr>
              <w:rFonts w:cstheme="minorHAnsi"/>
              <w:noProof/>
              <w:color w:val="000000" w:themeColor="text1"/>
            </w:rPr>
            <w:t xml:space="preserve"> [4]</w:t>
          </w:r>
          <w:r w:rsidR="007C02A3" w:rsidRPr="00F743C8">
            <w:rPr>
              <w:rFonts w:cstheme="minorHAnsi"/>
              <w:color w:val="000000" w:themeColor="text1"/>
            </w:rPr>
            <w:fldChar w:fldCharType="end"/>
          </w:r>
        </w:sdtContent>
      </w:sdt>
      <w:r w:rsidR="00D419B2" w:rsidRPr="00F743C8">
        <w:rPr>
          <w:rFonts w:cstheme="minorHAnsi"/>
          <w:color w:val="000000" w:themeColor="text1"/>
        </w:rPr>
        <w:t>.</w:t>
      </w:r>
    </w:p>
    <w:p w14:paraId="5A1F492A" w14:textId="77777777" w:rsidR="007E2269" w:rsidRPr="00F743C8" w:rsidRDefault="007E2269" w:rsidP="007E2269">
      <w:pPr>
        <w:rPr>
          <w:rFonts w:cstheme="minorHAnsi"/>
          <w:color w:val="000000" w:themeColor="text1"/>
          <w:shd w:val="clear" w:color="auto" w:fill="FFFFFF"/>
        </w:rPr>
      </w:pPr>
      <w:r w:rsidRPr="00F743C8">
        <w:rPr>
          <w:rFonts w:cstheme="minorHAnsi"/>
          <w:color w:val="000000" w:themeColor="text1"/>
          <w:shd w:val="clear" w:color="auto" w:fill="FFFFFF"/>
        </w:rPr>
        <w:t xml:space="preserve">Cloud computing is a modern model that uses the internet and centralized servers to manage data and applications, eliminating the need for local storage and extensive hardware. It allows individuals and businesses to access software and files remotely, boosting convenience and flexibility. The system leverages virtualized resources—computing, storage, and networking—delivered via APIs and distributed across global data centres for availability and scalability. </w:t>
      </w:r>
    </w:p>
    <w:p w14:paraId="7D46C55E" w14:textId="77777777" w:rsidR="002E32FA" w:rsidRPr="00F743C8" w:rsidRDefault="007E2269" w:rsidP="007E2269">
      <w:pPr>
        <w:rPr>
          <w:rFonts w:cstheme="minorHAnsi"/>
          <w:color w:val="000000" w:themeColor="text1"/>
        </w:rPr>
      </w:pPr>
      <w:r w:rsidRPr="00F743C8">
        <w:rPr>
          <w:rFonts w:cstheme="minorHAnsi"/>
          <w:color w:val="000000" w:themeColor="text1"/>
          <w:shd w:val="clear" w:color="auto" w:fill="FFFFFF"/>
        </w:rPr>
        <w:t>Organizations can deploy applications using infrastructure hosted internally, externally, or in hybrid models. This centralized approach enhances performance, enables pay-as-you-go pricing, and reduces upfront costs—beneficial for both startups and enterprises. Services, accessed over IP networks, include IaaS, PaaS, and SaaS. Cloud computing supports AI, analytics, cybersecurity, and collaboration across industries like healthcare and finance. It improves disaster recovery, strengthens security, and boosts agility. As it evolves, it remains a vital enabler of scalable, reliable, and cost-effective digital transformation</w:t>
      </w:r>
      <w:sdt>
        <w:sdtPr>
          <w:rPr>
            <w:rFonts w:cstheme="minorHAnsi"/>
            <w:color w:val="000000" w:themeColor="text1"/>
          </w:rPr>
          <w:id w:val="195513776"/>
          <w:citation/>
        </w:sdtPr>
        <w:sdtEndPr/>
        <w:sdtContent>
          <w:r w:rsidR="002E32FA" w:rsidRPr="00F743C8">
            <w:rPr>
              <w:rFonts w:cstheme="minorHAnsi"/>
              <w:color w:val="000000" w:themeColor="text1"/>
            </w:rPr>
            <w:fldChar w:fldCharType="begin"/>
          </w:r>
          <w:r w:rsidR="002E32FA" w:rsidRPr="00F743C8">
            <w:rPr>
              <w:rFonts w:cstheme="minorHAnsi"/>
              <w:color w:val="000000" w:themeColor="text1"/>
              <w:lang w:val="en-US"/>
            </w:rPr>
            <w:instrText xml:space="preserve"> CITATION Gau10 \l 1033 </w:instrText>
          </w:r>
          <w:r w:rsidR="002E32FA" w:rsidRPr="00F743C8">
            <w:rPr>
              <w:rFonts w:cstheme="minorHAnsi"/>
              <w:color w:val="000000" w:themeColor="text1"/>
            </w:rPr>
            <w:fldChar w:fldCharType="separate"/>
          </w:r>
          <w:r w:rsidR="006C0C21" w:rsidRPr="00F743C8">
            <w:rPr>
              <w:rFonts w:cstheme="minorHAnsi"/>
              <w:noProof/>
              <w:color w:val="000000" w:themeColor="text1"/>
              <w:lang w:val="en-US"/>
            </w:rPr>
            <w:t xml:space="preserve"> [5]</w:t>
          </w:r>
          <w:r w:rsidR="002E32FA" w:rsidRPr="00F743C8">
            <w:rPr>
              <w:rFonts w:cstheme="minorHAnsi"/>
              <w:color w:val="000000" w:themeColor="text1"/>
            </w:rPr>
            <w:fldChar w:fldCharType="end"/>
          </w:r>
        </w:sdtContent>
      </w:sdt>
      <w:r w:rsidR="0028086E" w:rsidRPr="00F743C8">
        <w:rPr>
          <w:rFonts w:cstheme="minorHAnsi"/>
          <w:color w:val="000000" w:themeColor="text1"/>
        </w:rPr>
        <w:t>.</w:t>
      </w:r>
    </w:p>
    <w:p w14:paraId="1F0EB211" w14:textId="77777777" w:rsidR="00521BE4" w:rsidRDefault="00521BE4" w:rsidP="002E32FA">
      <w:pPr>
        <w:tabs>
          <w:tab w:val="left" w:pos="2055"/>
        </w:tabs>
      </w:pPr>
    </w:p>
    <w:p w14:paraId="11D20707" w14:textId="77777777" w:rsidR="00521BE4" w:rsidRDefault="00521BE4" w:rsidP="002E32FA">
      <w:pPr>
        <w:tabs>
          <w:tab w:val="left" w:pos="2055"/>
        </w:tabs>
      </w:pPr>
      <w:r>
        <w:rPr>
          <w:noProof/>
        </w:rPr>
        <w:lastRenderedPageBreak/>
        <w:drawing>
          <wp:inline distT="0" distB="0" distL="0" distR="0" wp14:anchorId="53CAAC97" wp14:editId="214C090E">
            <wp:extent cx="4829175" cy="1924050"/>
            <wp:effectExtent l="0" t="0" r="0" b="0"/>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a:blip r:embed="rId12"/>
                    <a:stretch>
                      <a:fillRect/>
                    </a:stretch>
                  </pic:blipFill>
                  <pic:spPr>
                    <a:xfrm>
                      <a:off x="0" y="0"/>
                      <a:ext cx="4829175" cy="1924050"/>
                    </a:xfrm>
                    <a:prstGeom prst="rect">
                      <a:avLst/>
                    </a:prstGeom>
                  </pic:spPr>
                </pic:pic>
              </a:graphicData>
            </a:graphic>
          </wp:inline>
        </w:drawing>
      </w:r>
    </w:p>
    <w:p w14:paraId="41644AA5" w14:textId="42B56FF7" w:rsidR="00521BE4" w:rsidRDefault="00521BE4" w:rsidP="00521BE4">
      <w:pPr>
        <w:pStyle w:val="Caption"/>
      </w:pPr>
      <w:bookmarkStart w:id="3" w:name="_Toc200808863"/>
      <w:r>
        <w:t xml:space="preserve">Figure </w:t>
      </w:r>
      <w:fldSimple w:instr=" SEQ Figure \* ARABIC ">
        <w:r w:rsidR="00D93E8D">
          <w:rPr>
            <w:noProof/>
          </w:rPr>
          <w:t>1</w:t>
        </w:r>
      </w:fldSimple>
      <w:r>
        <w:t xml:space="preserve"> Cloud Computing at its most simple</w:t>
      </w:r>
      <w:sdt>
        <w:sdtPr>
          <w:id w:val="991374168"/>
          <w:citation/>
        </w:sdtPr>
        <w:sdtEndPr/>
        <w:sdtContent>
          <w:r>
            <w:fldChar w:fldCharType="begin"/>
          </w:r>
          <w:r>
            <w:rPr>
              <w:lang w:val="en-US"/>
            </w:rPr>
            <w:instrText xml:space="preserve"> CITATION Gau10 \l 1033 </w:instrText>
          </w:r>
          <w:r>
            <w:fldChar w:fldCharType="separate"/>
          </w:r>
          <w:r w:rsidR="006C0C21">
            <w:rPr>
              <w:noProof/>
              <w:lang w:val="en-US"/>
            </w:rPr>
            <w:t xml:space="preserve"> </w:t>
          </w:r>
          <w:r w:rsidR="006C0C21" w:rsidRPr="006C0C21">
            <w:rPr>
              <w:noProof/>
              <w:lang w:val="en-US"/>
            </w:rPr>
            <w:t>[5]</w:t>
          </w:r>
          <w:r>
            <w:fldChar w:fldCharType="end"/>
          </w:r>
        </w:sdtContent>
      </w:sdt>
      <w:bookmarkEnd w:id="3"/>
    </w:p>
    <w:p w14:paraId="3F907123" w14:textId="77777777" w:rsidR="006F098F" w:rsidRPr="00450A30" w:rsidRDefault="006F098F" w:rsidP="00450A30"/>
    <w:p w14:paraId="23511359" w14:textId="77777777" w:rsidR="004F44CB" w:rsidRPr="00521BE4" w:rsidRDefault="004F44CB" w:rsidP="002E32FA">
      <w:pPr>
        <w:pStyle w:val="Heading3"/>
        <w:rPr>
          <w:b/>
          <w:bCs/>
        </w:rPr>
      </w:pPr>
      <w:bookmarkStart w:id="4" w:name="_Toc200808970"/>
      <w:r w:rsidRPr="00521BE4">
        <w:rPr>
          <w:b/>
          <w:bCs/>
        </w:rPr>
        <w:t>Advantages</w:t>
      </w:r>
      <w:bookmarkEnd w:id="4"/>
    </w:p>
    <w:p w14:paraId="786009AE" w14:textId="77777777" w:rsidR="00F82373" w:rsidRPr="000C4B58" w:rsidRDefault="00F82373" w:rsidP="002E32FA">
      <w:pPr>
        <w:pStyle w:val="ListParagraph"/>
        <w:numPr>
          <w:ilvl w:val="0"/>
          <w:numId w:val="1"/>
        </w:numPr>
        <w:tabs>
          <w:tab w:val="left" w:pos="2055"/>
        </w:tabs>
        <w:rPr>
          <w:rFonts w:asciiTheme="majorHAnsi" w:hAnsiTheme="majorHAnsi" w:cstheme="majorHAnsi"/>
          <w:b/>
          <w:bCs/>
        </w:rPr>
      </w:pPr>
      <w:r w:rsidRPr="000C4B58">
        <w:rPr>
          <w:rFonts w:asciiTheme="majorHAnsi" w:hAnsiTheme="majorHAnsi" w:cstheme="majorHAnsi"/>
          <w:b/>
          <w:bCs/>
          <w:color w:val="172B4D"/>
          <w:shd w:val="clear" w:color="auto" w:fill="FFFFFF"/>
        </w:rPr>
        <w:t>Reduced Cost: Maximizing Budget Efficiency</w:t>
      </w:r>
      <w:r w:rsidRPr="000C4B58">
        <w:rPr>
          <w:rFonts w:asciiTheme="majorHAnsi" w:hAnsiTheme="majorHAnsi" w:cstheme="majorHAnsi"/>
          <w:b/>
          <w:bCs/>
        </w:rPr>
        <w:t xml:space="preserve"> </w:t>
      </w:r>
    </w:p>
    <w:p w14:paraId="17605BF0" w14:textId="77777777" w:rsidR="0011561B" w:rsidRPr="00F743C8" w:rsidRDefault="00F26867" w:rsidP="00F26867">
      <w:pPr>
        <w:tabs>
          <w:tab w:val="left" w:pos="2055"/>
        </w:tabs>
        <w:rPr>
          <w:rFonts w:cstheme="minorHAnsi"/>
          <w:color w:val="000000" w:themeColor="text1"/>
          <w:shd w:val="clear" w:color="auto" w:fill="FFFFFF"/>
        </w:rPr>
      </w:pPr>
      <w:r w:rsidRPr="00F743C8">
        <w:rPr>
          <w:rFonts w:cstheme="minorHAnsi"/>
          <w:color w:val="000000" w:themeColor="text1"/>
          <w:shd w:val="clear" w:color="auto" w:fill="FFFFFF"/>
        </w:rPr>
        <w:t>Cloud computing provides many advantages: lower operational costs through pay-as-you-go models, scalable and secure storage, and automation that reduces IT maintenance workloads. It enables flexibility by dynamically scaling resources, supports mobility via remote access, and enhances collaboration through real-time tools. By shifting IT focus from maintenance to innovation, cloud services promote agility and growth. Cloud platforms offer global availability, compliance support, disaster recovery, and elastic scalability. Deployment models—public, private, hybrid, and community—offer varying levels of control, cost, and security. Public clouds provide affordability and speed, private clouds offer enhanced control, and hybrid models combine both for adaptable solutions</w:t>
      </w:r>
      <w:sdt>
        <w:sdtPr>
          <w:rPr>
            <w:rFonts w:cstheme="minorHAnsi"/>
            <w:color w:val="000000" w:themeColor="text1"/>
            <w:shd w:val="clear" w:color="auto" w:fill="FFFFFF"/>
          </w:rPr>
          <w:id w:val="1194034627"/>
          <w:citation/>
        </w:sdtPr>
        <w:sdtEndPr/>
        <w:sdtContent>
          <w:r w:rsidR="00F62D3F" w:rsidRPr="00F743C8">
            <w:rPr>
              <w:rFonts w:cstheme="minorHAnsi"/>
              <w:color w:val="000000" w:themeColor="text1"/>
              <w:shd w:val="clear" w:color="auto" w:fill="FFFFFF"/>
            </w:rPr>
            <w:fldChar w:fldCharType="begin"/>
          </w:r>
          <w:r w:rsidR="00F62D3F" w:rsidRPr="00F743C8">
            <w:rPr>
              <w:rFonts w:cstheme="minorHAnsi"/>
              <w:color w:val="000000" w:themeColor="text1"/>
              <w:shd w:val="clear" w:color="auto" w:fill="FFFFFF"/>
            </w:rPr>
            <w:instrText xml:space="preserve"> CITATION Aji17 \l 2057 </w:instrText>
          </w:r>
          <w:r w:rsidR="00F62D3F" w:rsidRPr="00F743C8">
            <w:rPr>
              <w:rFonts w:cstheme="minorHAnsi"/>
              <w:color w:val="000000" w:themeColor="text1"/>
              <w:shd w:val="clear" w:color="auto" w:fill="FFFFFF"/>
            </w:rPr>
            <w:fldChar w:fldCharType="separate"/>
          </w:r>
          <w:r w:rsidR="006C0C21" w:rsidRPr="00F743C8">
            <w:rPr>
              <w:rFonts w:cstheme="minorHAnsi"/>
              <w:noProof/>
              <w:color w:val="000000" w:themeColor="text1"/>
              <w:shd w:val="clear" w:color="auto" w:fill="FFFFFF"/>
            </w:rPr>
            <w:t xml:space="preserve"> [6]</w:t>
          </w:r>
          <w:r w:rsidR="00F62D3F" w:rsidRPr="00F743C8">
            <w:rPr>
              <w:rFonts w:cstheme="minorHAnsi"/>
              <w:color w:val="000000" w:themeColor="text1"/>
              <w:shd w:val="clear" w:color="auto" w:fill="FFFFFF"/>
            </w:rPr>
            <w:fldChar w:fldCharType="end"/>
          </w:r>
        </w:sdtContent>
      </w:sdt>
      <w:r w:rsidR="0062598C" w:rsidRPr="00F743C8">
        <w:rPr>
          <w:rFonts w:cstheme="minorHAnsi"/>
          <w:color w:val="000000" w:themeColor="text1"/>
          <w:shd w:val="clear" w:color="auto" w:fill="FFFFFF"/>
        </w:rPr>
        <w:t>.</w:t>
      </w:r>
    </w:p>
    <w:p w14:paraId="66B3C640" w14:textId="77777777" w:rsidR="00EA48FE" w:rsidRPr="003A053F" w:rsidRDefault="00EA48FE" w:rsidP="008777F0">
      <w:pPr>
        <w:pStyle w:val="ListParagraph"/>
        <w:numPr>
          <w:ilvl w:val="0"/>
          <w:numId w:val="1"/>
        </w:numPr>
        <w:tabs>
          <w:tab w:val="left" w:pos="2055"/>
        </w:tabs>
        <w:rPr>
          <w:rFonts w:asciiTheme="majorHAnsi" w:hAnsiTheme="majorHAnsi" w:cstheme="majorHAnsi"/>
          <w:b/>
          <w:bCs/>
        </w:rPr>
      </w:pPr>
      <w:r w:rsidRPr="003A053F">
        <w:rPr>
          <w:rFonts w:asciiTheme="majorHAnsi" w:hAnsiTheme="majorHAnsi" w:cstheme="majorHAnsi"/>
          <w:b/>
          <w:bCs/>
          <w:color w:val="172B4D"/>
          <w:shd w:val="clear" w:color="auto" w:fill="FFFFFF"/>
        </w:rPr>
        <w:t>Enhanced Storage: Expanding Capacity Beyond Limits</w:t>
      </w:r>
    </w:p>
    <w:p w14:paraId="19C96AB5" w14:textId="77777777" w:rsidR="005E359A" w:rsidRPr="00F743C8" w:rsidRDefault="005E359A" w:rsidP="001B3403">
      <w:pPr>
        <w:tabs>
          <w:tab w:val="left" w:pos="2055"/>
        </w:tabs>
        <w:rPr>
          <w:rFonts w:cstheme="minorHAnsi"/>
          <w:color w:val="000000" w:themeColor="text1"/>
          <w:shd w:val="clear" w:color="auto" w:fill="FFFFFF"/>
        </w:rPr>
      </w:pPr>
      <w:r w:rsidRPr="00F743C8">
        <w:rPr>
          <w:rFonts w:cstheme="minorHAnsi"/>
          <w:color w:val="000000" w:themeColor="text1"/>
          <w:shd w:val="clear" w:color="auto" w:fill="FFFFFF"/>
        </w:rPr>
        <w:t>A key advantage of cloud computing is its vast, scalable data storage capacity—surpassing that of personal computers or on-premises servers. Traditional storage is limited, expensive, and vulnerable to hardware failures. In contrast, cloud storage offers near-unlimited scalability, with data distributed across multiple data centres to ensure availability, security, and disaster recovery. Providers manage infrastructure, updates, backups, and maintenance, removing the need for in-house IT. Cloud storage supports remote access for improved collaboration and device integration. Businesses can choose from object, block, or file storage based on specific needs. Overall, it enhances efficiency, reduces costs, and improves data protection—making it a modern, adaptable solution</w:t>
      </w:r>
      <w:sdt>
        <w:sdtPr>
          <w:rPr>
            <w:rFonts w:cstheme="minorHAnsi"/>
            <w:color w:val="000000" w:themeColor="text1"/>
            <w:shd w:val="clear" w:color="auto" w:fill="FFFFFF"/>
          </w:rPr>
          <w:id w:val="-105738711"/>
          <w:citation/>
        </w:sdtPr>
        <w:sdtEndPr/>
        <w:sdtContent>
          <w:r w:rsidR="007D73F4" w:rsidRPr="00F743C8">
            <w:rPr>
              <w:rFonts w:cstheme="minorHAnsi"/>
              <w:color w:val="000000" w:themeColor="text1"/>
              <w:shd w:val="clear" w:color="auto" w:fill="FFFFFF"/>
            </w:rPr>
            <w:fldChar w:fldCharType="begin"/>
          </w:r>
          <w:r w:rsidR="007D73F4" w:rsidRPr="00F743C8">
            <w:rPr>
              <w:rFonts w:cstheme="minorHAnsi"/>
              <w:color w:val="000000" w:themeColor="text1"/>
              <w:shd w:val="clear" w:color="auto" w:fill="FFFFFF"/>
            </w:rPr>
            <w:instrText xml:space="preserve"> CITATION Min18 \l 2057 </w:instrText>
          </w:r>
          <w:r w:rsidR="007D73F4" w:rsidRPr="00F743C8">
            <w:rPr>
              <w:rFonts w:cstheme="minorHAnsi"/>
              <w:color w:val="000000" w:themeColor="text1"/>
              <w:shd w:val="clear" w:color="auto" w:fill="FFFFFF"/>
            </w:rPr>
            <w:fldChar w:fldCharType="separate"/>
          </w:r>
          <w:r w:rsidR="006C0C21" w:rsidRPr="00F743C8">
            <w:rPr>
              <w:rFonts w:cstheme="minorHAnsi"/>
              <w:noProof/>
              <w:color w:val="000000" w:themeColor="text1"/>
              <w:shd w:val="clear" w:color="auto" w:fill="FFFFFF"/>
            </w:rPr>
            <w:t xml:space="preserve"> [7]</w:t>
          </w:r>
          <w:r w:rsidR="007D73F4" w:rsidRPr="00F743C8">
            <w:rPr>
              <w:rFonts w:cstheme="minorHAnsi"/>
              <w:color w:val="000000" w:themeColor="text1"/>
              <w:shd w:val="clear" w:color="auto" w:fill="FFFFFF"/>
            </w:rPr>
            <w:fldChar w:fldCharType="end"/>
          </w:r>
        </w:sdtContent>
      </w:sdt>
      <w:r w:rsidR="003A053F" w:rsidRPr="00F743C8">
        <w:rPr>
          <w:rFonts w:cstheme="minorHAnsi"/>
          <w:color w:val="000000" w:themeColor="text1"/>
          <w:shd w:val="clear" w:color="auto" w:fill="FFFFFF"/>
        </w:rPr>
        <w:t>.</w:t>
      </w:r>
    </w:p>
    <w:p w14:paraId="5F0F52FB" w14:textId="77777777" w:rsidR="00E73385" w:rsidRPr="00C91750" w:rsidRDefault="00E73385" w:rsidP="008777F0">
      <w:pPr>
        <w:pStyle w:val="ListParagraph"/>
        <w:numPr>
          <w:ilvl w:val="0"/>
          <w:numId w:val="1"/>
        </w:numPr>
        <w:tabs>
          <w:tab w:val="left" w:pos="2055"/>
        </w:tabs>
        <w:rPr>
          <w:rFonts w:asciiTheme="majorHAnsi" w:hAnsiTheme="majorHAnsi" w:cstheme="majorHAnsi"/>
          <w:b/>
          <w:bCs/>
        </w:rPr>
      </w:pPr>
      <w:r w:rsidRPr="00C91750">
        <w:rPr>
          <w:rFonts w:asciiTheme="majorHAnsi" w:hAnsiTheme="majorHAnsi" w:cstheme="majorHAnsi"/>
          <w:b/>
          <w:bCs/>
          <w:color w:val="172B4D"/>
          <w:shd w:val="clear" w:color="auto" w:fill="FFFFFF"/>
        </w:rPr>
        <w:t>High Automation: Reducing Manual Effort and Enhancing Efficiency</w:t>
      </w:r>
    </w:p>
    <w:p w14:paraId="69EF4DFC" w14:textId="77777777" w:rsidR="005C24B9" w:rsidRPr="00F743C8" w:rsidRDefault="005C24B9" w:rsidP="005C24B9">
      <w:pPr>
        <w:tabs>
          <w:tab w:val="left" w:pos="2055"/>
        </w:tabs>
        <w:rPr>
          <w:rFonts w:cstheme="minorHAnsi"/>
          <w:color w:val="000000" w:themeColor="text1"/>
          <w:shd w:val="clear" w:color="auto" w:fill="FFFFFF"/>
        </w:rPr>
      </w:pPr>
      <w:r w:rsidRPr="00F743C8">
        <w:rPr>
          <w:rFonts w:cstheme="minorHAnsi"/>
          <w:color w:val="000000" w:themeColor="text1"/>
          <w:shd w:val="clear" w:color="auto" w:fill="FFFFFF"/>
        </w:rPr>
        <w:t>Cloud computing provides a high level of automation, reducing IT workloads by eliminating manual tasks such as software updates, security patching, and hardware maintenance. Service providers handle these automatically, keeping systems secure, up to date, and optimized without intervention. Cloud platforms also offer automated backups and disaster recovery, safeguarding data against failures and attacks.</w:t>
      </w:r>
    </w:p>
    <w:p w14:paraId="1C8F9E7B" w14:textId="77777777" w:rsidR="00E73385" w:rsidRPr="00F743C8" w:rsidRDefault="005C24B9" w:rsidP="005C24B9">
      <w:pPr>
        <w:tabs>
          <w:tab w:val="left" w:pos="2055"/>
        </w:tabs>
        <w:rPr>
          <w:rFonts w:cstheme="minorHAnsi"/>
          <w:color w:val="000000" w:themeColor="text1"/>
        </w:rPr>
      </w:pPr>
      <w:r w:rsidRPr="00F743C8">
        <w:rPr>
          <w:rFonts w:cstheme="minorHAnsi"/>
          <w:color w:val="000000" w:themeColor="text1"/>
          <w:shd w:val="clear" w:color="auto" w:fill="FFFFFF"/>
        </w:rPr>
        <w:t>Auto-scaling adjusts resources based on demand, eliminating manual provisioning during spikes or lulls. This automation improves efficiency, reliability, and cost-effectiveness. By freeing IT teams from routine tasks, cloud automation enables greater focus on innovation, making it a key driver of productivity and growth in modern enterprises</w:t>
      </w:r>
      <w:sdt>
        <w:sdtPr>
          <w:rPr>
            <w:rFonts w:cstheme="minorHAnsi"/>
            <w:color w:val="000000" w:themeColor="text1"/>
            <w:shd w:val="clear" w:color="auto" w:fill="FFFFFF"/>
          </w:rPr>
          <w:id w:val="-1437602570"/>
          <w:citation/>
        </w:sdtPr>
        <w:sdtEndPr/>
        <w:sdtContent>
          <w:r w:rsidR="00386041" w:rsidRPr="00F743C8">
            <w:rPr>
              <w:rFonts w:cstheme="minorHAnsi"/>
              <w:color w:val="000000" w:themeColor="text1"/>
              <w:shd w:val="clear" w:color="auto" w:fill="FFFFFF"/>
            </w:rPr>
            <w:fldChar w:fldCharType="begin"/>
          </w:r>
          <w:r w:rsidR="00386041" w:rsidRPr="00F743C8">
            <w:rPr>
              <w:rFonts w:cstheme="minorHAnsi"/>
              <w:color w:val="000000" w:themeColor="text1"/>
              <w:shd w:val="clear" w:color="auto" w:fill="FFFFFF"/>
            </w:rPr>
            <w:instrText xml:space="preserve"> CITATION Jam11 \l 2057 </w:instrText>
          </w:r>
          <w:r w:rsidR="00386041" w:rsidRPr="00F743C8">
            <w:rPr>
              <w:rFonts w:cstheme="minorHAnsi"/>
              <w:color w:val="000000" w:themeColor="text1"/>
              <w:shd w:val="clear" w:color="auto" w:fill="FFFFFF"/>
            </w:rPr>
            <w:fldChar w:fldCharType="separate"/>
          </w:r>
          <w:r w:rsidR="006C0C21" w:rsidRPr="00F743C8">
            <w:rPr>
              <w:rFonts w:cstheme="minorHAnsi"/>
              <w:noProof/>
              <w:color w:val="000000" w:themeColor="text1"/>
              <w:shd w:val="clear" w:color="auto" w:fill="FFFFFF"/>
            </w:rPr>
            <w:t xml:space="preserve"> [2]</w:t>
          </w:r>
          <w:r w:rsidR="00386041" w:rsidRPr="00F743C8">
            <w:rPr>
              <w:rFonts w:cstheme="minorHAnsi"/>
              <w:color w:val="000000" w:themeColor="text1"/>
              <w:shd w:val="clear" w:color="auto" w:fill="FFFFFF"/>
            </w:rPr>
            <w:fldChar w:fldCharType="end"/>
          </w:r>
        </w:sdtContent>
      </w:sdt>
      <w:r w:rsidR="00C91750" w:rsidRPr="00F743C8">
        <w:rPr>
          <w:rFonts w:cstheme="minorHAnsi"/>
          <w:color w:val="000000" w:themeColor="text1"/>
          <w:shd w:val="clear" w:color="auto" w:fill="FFFFFF"/>
        </w:rPr>
        <w:t>.</w:t>
      </w:r>
    </w:p>
    <w:p w14:paraId="4CBF97AB" w14:textId="77777777" w:rsidR="0000331B" w:rsidRPr="00126181" w:rsidRDefault="0000331B" w:rsidP="008777F0">
      <w:pPr>
        <w:pStyle w:val="ListParagraph"/>
        <w:numPr>
          <w:ilvl w:val="0"/>
          <w:numId w:val="1"/>
        </w:numPr>
        <w:tabs>
          <w:tab w:val="left" w:pos="2055"/>
        </w:tabs>
        <w:rPr>
          <w:rFonts w:asciiTheme="majorHAnsi" w:hAnsiTheme="majorHAnsi" w:cstheme="majorHAnsi"/>
          <w:b/>
          <w:bCs/>
        </w:rPr>
      </w:pPr>
      <w:r w:rsidRPr="00126181">
        <w:rPr>
          <w:rFonts w:asciiTheme="majorHAnsi" w:hAnsiTheme="majorHAnsi" w:cstheme="majorHAnsi"/>
          <w:b/>
          <w:bCs/>
          <w:color w:val="172B4D"/>
          <w:shd w:val="clear" w:color="auto" w:fill="FFFFFF"/>
        </w:rPr>
        <w:lastRenderedPageBreak/>
        <w:t>Flexibility: Adapting to Changing Business Needs with Ease</w:t>
      </w:r>
    </w:p>
    <w:p w14:paraId="0E435970" w14:textId="38D8897C" w:rsidR="004F4893" w:rsidRPr="00F743C8" w:rsidRDefault="005C029A" w:rsidP="005C029A">
      <w:pPr>
        <w:tabs>
          <w:tab w:val="left" w:pos="2055"/>
        </w:tabs>
        <w:rPr>
          <w:rFonts w:cstheme="minorHAnsi"/>
          <w:color w:val="000000" w:themeColor="text1"/>
          <w:shd w:val="clear" w:color="auto" w:fill="FFFFFF"/>
        </w:rPr>
      </w:pPr>
      <w:r w:rsidRPr="00F743C8">
        <w:rPr>
          <w:rFonts w:cstheme="minorHAnsi"/>
          <w:color w:val="000000" w:themeColor="text1"/>
          <w:shd w:val="clear" w:color="auto" w:fill="FFFFFF"/>
        </w:rPr>
        <w:t>Cloud computing offers unmatched flexibility, enabling businesses to adapt quickly to changing demands—unlike traditional systems reliant on fixed hardware and long procurement cycles. Organizations can instantly scale resources to meet fluctuating workloads and seasonal spikes without major infrastructure costs. A key benefit is remote, multi-device access, supporting global collaboration, remote work, and hybrid models. Cloud platforms offer customizable deployment options—public, private, or hybrid—based on operational and security needs, and integrate smoothly with various tools. With on-demand computing, storage, and applications, the cloud helps businesses stay agile, efficient, and innovative. From startups to enterprises, it ensures IT resources align with evolving goals and turn technology into a strategic asset</w:t>
      </w:r>
      <w:sdt>
        <w:sdtPr>
          <w:rPr>
            <w:rFonts w:cstheme="minorHAnsi"/>
            <w:color w:val="000000" w:themeColor="text1"/>
            <w:shd w:val="clear" w:color="auto" w:fill="FFFFFF"/>
          </w:rPr>
          <w:id w:val="-1682890030"/>
          <w:citation/>
        </w:sdtPr>
        <w:sdtEndPr/>
        <w:sdtContent>
          <w:r w:rsidR="00386041" w:rsidRPr="00F743C8">
            <w:rPr>
              <w:rFonts w:cstheme="minorHAnsi"/>
              <w:color w:val="000000" w:themeColor="text1"/>
              <w:shd w:val="clear" w:color="auto" w:fill="FFFFFF"/>
            </w:rPr>
            <w:fldChar w:fldCharType="begin"/>
          </w:r>
          <w:r w:rsidR="00386041" w:rsidRPr="00F743C8">
            <w:rPr>
              <w:rFonts w:cstheme="minorHAnsi"/>
              <w:color w:val="000000" w:themeColor="text1"/>
              <w:shd w:val="clear" w:color="auto" w:fill="FFFFFF"/>
            </w:rPr>
            <w:instrText xml:space="preserve"> CITATION Kru \l 2057 </w:instrText>
          </w:r>
          <w:r w:rsidR="00386041" w:rsidRPr="00F743C8">
            <w:rPr>
              <w:rFonts w:cstheme="minorHAnsi"/>
              <w:color w:val="000000" w:themeColor="text1"/>
              <w:shd w:val="clear" w:color="auto" w:fill="FFFFFF"/>
            </w:rPr>
            <w:fldChar w:fldCharType="separate"/>
          </w:r>
          <w:r w:rsidR="006C0C21" w:rsidRPr="00F743C8">
            <w:rPr>
              <w:rFonts w:cstheme="minorHAnsi"/>
              <w:noProof/>
              <w:color w:val="000000" w:themeColor="text1"/>
              <w:shd w:val="clear" w:color="auto" w:fill="FFFFFF"/>
            </w:rPr>
            <w:t xml:space="preserve"> [3]</w:t>
          </w:r>
          <w:r w:rsidR="00386041" w:rsidRPr="00F743C8">
            <w:rPr>
              <w:rFonts w:cstheme="minorHAnsi"/>
              <w:color w:val="000000" w:themeColor="text1"/>
              <w:shd w:val="clear" w:color="auto" w:fill="FFFFFF"/>
            </w:rPr>
            <w:fldChar w:fldCharType="end"/>
          </w:r>
        </w:sdtContent>
      </w:sdt>
      <w:sdt>
        <w:sdtPr>
          <w:rPr>
            <w:rFonts w:cstheme="minorHAnsi"/>
            <w:color w:val="000000" w:themeColor="text1"/>
            <w:shd w:val="clear" w:color="auto" w:fill="FFFFFF"/>
          </w:rPr>
          <w:id w:val="1016654682"/>
          <w:citation/>
        </w:sdtPr>
        <w:sdtEndPr/>
        <w:sdtContent>
          <w:r w:rsidR="00386041" w:rsidRPr="00F743C8">
            <w:rPr>
              <w:rFonts w:cstheme="minorHAnsi"/>
              <w:color w:val="000000" w:themeColor="text1"/>
              <w:shd w:val="clear" w:color="auto" w:fill="FFFFFF"/>
            </w:rPr>
            <w:fldChar w:fldCharType="begin"/>
          </w:r>
          <w:r w:rsidR="00386041" w:rsidRPr="00F743C8">
            <w:rPr>
              <w:rFonts w:cstheme="minorHAnsi"/>
              <w:color w:val="000000" w:themeColor="text1"/>
              <w:shd w:val="clear" w:color="auto" w:fill="FFFFFF"/>
            </w:rPr>
            <w:instrText xml:space="preserve"> CITATION Gau10 \l 2057 </w:instrText>
          </w:r>
          <w:r w:rsidR="00386041" w:rsidRPr="00F743C8">
            <w:rPr>
              <w:rFonts w:cstheme="minorHAnsi"/>
              <w:color w:val="000000" w:themeColor="text1"/>
              <w:shd w:val="clear" w:color="auto" w:fill="FFFFFF"/>
            </w:rPr>
            <w:fldChar w:fldCharType="separate"/>
          </w:r>
          <w:r w:rsidR="006C0C21" w:rsidRPr="00F743C8">
            <w:rPr>
              <w:rFonts w:cstheme="minorHAnsi"/>
              <w:noProof/>
              <w:color w:val="000000" w:themeColor="text1"/>
              <w:shd w:val="clear" w:color="auto" w:fill="FFFFFF"/>
            </w:rPr>
            <w:t xml:space="preserve"> [5]</w:t>
          </w:r>
          <w:r w:rsidR="00386041" w:rsidRPr="00F743C8">
            <w:rPr>
              <w:rFonts w:cstheme="minorHAnsi"/>
              <w:color w:val="000000" w:themeColor="text1"/>
              <w:shd w:val="clear" w:color="auto" w:fill="FFFFFF"/>
            </w:rPr>
            <w:fldChar w:fldCharType="end"/>
          </w:r>
        </w:sdtContent>
      </w:sdt>
      <w:r w:rsidR="00126181" w:rsidRPr="00F743C8">
        <w:rPr>
          <w:rFonts w:cstheme="minorHAnsi"/>
          <w:color w:val="000000" w:themeColor="text1"/>
          <w:shd w:val="clear" w:color="auto" w:fill="FFFFFF"/>
        </w:rPr>
        <w:t>.</w:t>
      </w:r>
    </w:p>
    <w:p w14:paraId="48CAC660" w14:textId="77777777" w:rsidR="008F042E" w:rsidRPr="007D303D" w:rsidRDefault="008F042E" w:rsidP="008777F0">
      <w:pPr>
        <w:pStyle w:val="ListParagraph"/>
        <w:numPr>
          <w:ilvl w:val="0"/>
          <w:numId w:val="1"/>
        </w:numPr>
        <w:tabs>
          <w:tab w:val="left" w:pos="2055"/>
        </w:tabs>
        <w:rPr>
          <w:rFonts w:asciiTheme="majorHAnsi" w:hAnsiTheme="majorHAnsi" w:cstheme="majorHAnsi"/>
          <w:b/>
          <w:bCs/>
        </w:rPr>
      </w:pPr>
      <w:r w:rsidRPr="007D303D">
        <w:rPr>
          <w:rFonts w:asciiTheme="majorHAnsi" w:hAnsiTheme="majorHAnsi" w:cstheme="majorHAnsi"/>
          <w:b/>
          <w:bCs/>
          <w:color w:val="172B4D"/>
          <w:shd w:val="clear" w:color="auto" w:fill="FFFFFF"/>
        </w:rPr>
        <w:t>Greater Mobility: Empowering a Workforce Without Boundaries</w:t>
      </w:r>
    </w:p>
    <w:p w14:paraId="26291C8E" w14:textId="77777777" w:rsidR="006A4B6A" w:rsidRPr="00F743C8" w:rsidRDefault="006A4B6A" w:rsidP="006A4B6A">
      <w:pPr>
        <w:tabs>
          <w:tab w:val="left" w:pos="2055"/>
        </w:tabs>
        <w:rPr>
          <w:rFonts w:cstheme="minorHAnsi"/>
          <w:color w:val="000000" w:themeColor="text1"/>
          <w:shd w:val="clear" w:color="auto" w:fill="FFFFFF"/>
        </w:rPr>
      </w:pPr>
      <w:r w:rsidRPr="00F743C8">
        <w:rPr>
          <w:rFonts w:cstheme="minorHAnsi"/>
          <w:color w:val="000000" w:themeColor="text1"/>
          <w:shd w:val="clear" w:color="auto" w:fill="FFFFFF"/>
        </w:rPr>
        <w:t>Cloud computing enhances mobility by allowing employees to access essential data, applications, and resources from anywhere using internet-connected devices like laptops, smartphones, and tablets—removing the limitations of traditional office setups. This supports remote work, flexible schedules, and global collaboration without compromising productivity.</w:t>
      </w:r>
    </w:p>
    <w:p w14:paraId="12393899" w14:textId="77777777" w:rsidR="001D6DA6" w:rsidRPr="00F743C8" w:rsidRDefault="006A4B6A" w:rsidP="00955E14">
      <w:pPr>
        <w:tabs>
          <w:tab w:val="left" w:pos="2055"/>
        </w:tabs>
        <w:rPr>
          <w:rFonts w:cstheme="minorHAnsi"/>
          <w:color w:val="000000" w:themeColor="text1"/>
          <w:shd w:val="clear" w:color="auto" w:fill="FFFFFF"/>
        </w:rPr>
      </w:pPr>
      <w:r w:rsidRPr="00F743C8">
        <w:rPr>
          <w:rFonts w:cstheme="minorHAnsi"/>
          <w:color w:val="000000" w:themeColor="text1"/>
          <w:shd w:val="clear" w:color="auto" w:fill="FFFFFF"/>
        </w:rPr>
        <w:t>Tools like Google Workspace, Microsoft 365, and cloud-based project platforms enable real-time communication and file sharing across distributed teams. Security measures such as multi-factor authentication (MFA), encryption, and VPNs protect remote access from cyber threats. Cloud services also sync files across devices, ensuring users always have the latest versions. Enhanced mobility boosts productivity, work-life balance, and talent access—offering a competitive edge in today’s global market</w:t>
      </w:r>
      <w:sdt>
        <w:sdtPr>
          <w:rPr>
            <w:rFonts w:cstheme="minorHAnsi"/>
            <w:color w:val="000000" w:themeColor="text1"/>
            <w:shd w:val="clear" w:color="auto" w:fill="FFFFFF"/>
          </w:rPr>
          <w:id w:val="-800852623"/>
          <w:citation/>
        </w:sdtPr>
        <w:sdtEndPr/>
        <w:sdtContent>
          <w:r w:rsidR="00386041" w:rsidRPr="00F743C8">
            <w:rPr>
              <w:rFonts w:cstheme="minorHAnsi"/>
              <w:color w:val="000000" w:themeColor="text1"/>
              <w:shd w:val="clear" w:color="auto" w:fill="FFFFFF"/>
            </w:rPr>
            <w:fldChar w:fldCharType="begin"/>
          </w:r>
          <w:r w:rsidR="00386041" w:rsidRPr="00F743C8">
            <w:rPr>
              <w:rFonts w:cstheme="minorHAnsi"/>
              <w:color w:val="000000" w:themeColor="text1"/>
              <w:shd w:val="clear" w:color="auto" w:fill="FFFFFF"/>
            </w:rPr>
            <w:instrText xml:space="preserve"> CITATION Lee15 \l 2057 </w:instrText>
          </w:r>
          <w:r w:rsidR="00386041" w:rsidRPr="00F743C8">
            <w:rPr>
              <w:rFonts w:cstheme="minorHAnsi"/>
              <w:color w:val="000000" w:themeColor="text1"/>
              <w:shd w:val="clear" w:color="auto" w:fill="FFFFFF"/>
            </w:rPr>
            <w:fldChar w:fldCharType="separate"/>
          </w:r>
          <w:r w:rsidR="006C0C21" w:rsidRPr="00F743C8">
            <w:rPr>
              <w:rFonts w:cstheme="minorHAnsi"/>
              <w:noProof/>
              <w:color w:val="000000" w:themeColor="text1"/>
              <w:shd w:val="clear" w:color="auto" w:fill="FFFFFF"/>
            </w:rPr>
            <w:t xml:space="preserve"> [8]</w:t>
          </w:r>
          <w:r w:rsidR="00386041" w:rsidRPr="00F743C8">
            <w:rPr>
              <w:rFonts w:cstheme="minorHAnsi"/>
              <w:color w:val="000000" w:themeColor="text1"/>
              <w:shd w:val="clear" w:color="auto" w:fill="FFFFFF"/>
            </w:rPr>
            <w:fldChar w:fldCharType="end"/>
          </w:r>
        </w:sdtContent>
      </w:sdt>
      <w:sdt>
        <w:sdtPr>
          <w:rPr>
            <w:rFonts w:cstheme="minorHAnsi"/>
            <w:color w:val="000000" w:themeColor="text1"/>
            <w:shd w:val="clear" w:color="auto" w:fill="FFFFFF"/>
          </w:rPr>
          <w:id w:val="1192577102"/>
          <w:citation/>
        </w:sdtPr>
        <w:sdtEndPr/>
        <w:sdtContent>
          <w:r w:rsidR="00386041" w:rsidRPr="00F743C8">
            <w:rPr>
              <w:rFonts w:cstheme="minorHAnsi"/>
              <w:color w:val="000000" w:themeColor="text1"/>
              <w:shd w:val="clear" w:color="auto" w:fill="FFFFFF"/>
            </w:rPr>
            <w:fldChar w:fldCharType="begin"/>
          </w:r>
          <w:r w:rsidR="00386041" w:rsidRPr="00F743C8">
            <w:rPr>
              <w:rFonts w:cstheme="minorHAnsi"/>
              <w:color w:val="000000" w:themeColor="text1"/>
              <w:shd w:val="clear" w:color="auto" w:fill="FFFFFF"/>
            </w:rPr>
            <w:instrText xml:space="preserve"> CITATION Jam11 \l 2057 </w:instrText>
          </w:r>
          <w:r w:rsidR="00386041" w:rsidRPr="00F743C8">
            <w:rPr>
              <w:rFonts w:cstheme="minorHAnsi"/>
              <w:color w:val="000000" w:themeColor="text1"/>
              <w:shd w:val="clear" w:color="auto" w:fill="FFFFFF"/>
            </w:rPr>
            <w:fldChar w:fldCharType="separate"/>
          </w:r>
          <w:r w:rsidR="006C0C21" w:rsidRPr="00F743C8">
            <w:rPr>
              <w:rFonts w:cstheme="minorHAnsi"/>
              <w:noProof/>
              <w:color w:val="000000" w:themeColor="text1"/>
              <w:shd w:val="clear" w:color="auto" w:fill="FFFFFF"/>
            </w:rPr>
            <w:t xml:space="preserve"> [2]</w:t>
          </w:r>
          <w:r w:rsidR="00386041" w:rsidRPr="00F743C8">
            <w:rPr>
              <w:rFonts w:cstheme="minorHAnsi"/>
              <w:color w:val="000000" w:themeColor="text1"/>
              <w:shd w:val="clear" w:color="auto" w:fill="FFFFFF"/>
            </w:rPr>
            <w:fldChar w:fldCharType="end"/>
          </w:r>
        </w:sdtContent>
      </w:sdt>
      <w:r w:rsidR="00447FD9" w:rsidRPr="00F743C8">
        <w:rPr>
          <w:rFonts w:cstheme="minorHAnsi"/>
          <w:color w:val="000000" w:themeColor="text1"/>
          <w:shd w:val="clear" w:color="auto" w:fill="FFFFFF"/>
        </w:rPr>
        <w:t>.</w:t>
      </w:r>
    </w:p>
    <w:p w14:paraId="383D0439" w14:textId="77777777" w:rsidR="002E32FA" w:rsidRPr="00DA41B6" w:rsidRDefault="002321C5" w:rsidP="008777F0">
      <w:pPr>
        <w:pStyle w:val="ListParagraph"/>
        <w:numPr>
          <w:ilvl w:val="0"/>
          <w:numId w:val="1"/>
        </w:numPr>
        <w:tabs>
          <w:tab w:val="left" w:pos="2055"/>
        </w:tabs>
        <w:rPr>
          <w:rFonts w:asciiTheme="majorHAnsi" w:hAnsiTheme="majorHAnsi" w:cstheme="majorHAnsi"/>
        </w:rPr>
      </w:pPr>
      <w:r w:rsidRPr="00DA41B6">
        <w:rPr>
          <w:rFonts w:asciiTheme="majorHAnsi" w:hAnsiTheme="majorHAnsi" w:cstheme="majorHAnsi"/>
          <w:b/>
          <w:bCs/>
          <w:color w:val="172B4D"/>
          <w:shd w:val="clear" w:color="auto" w:fill="FFFFFF"/>
        </w:rPr>
        <w:t>Enabling IT to Focus on Innovation: Shifting Priorities from Maintenance to Progress</w:t>
      </w:r>
    </w:p>
    <w:p w14:paraId="17D7D2DB" w14:textId="77777777" w:rsidR="00DC2436" w:rsidRPr="00F743C8" w:rsidRDefault="00DC2436" w:rsidP="00DC2436">
      <w:pPr>
        <w:tabs>
          <w:tab w:val="left" w:pos="2055"/>
        </w:tabs>
        <w:rPr>
          <w:rFonts w:cstheme="minorHAnsi"/>
          <w:color w:val="000000" w:themeColor="text1"/>
          <w:shd w:val="clear" w:color="auto" w:fill="FFFFFF"/>
        </w:rPr>
      </w:pPr>
      <w:r w:rsidRPr="00F743C8">
        <w:rPr>
          <w:rFonts w:cstheme="minorHAnsi"/>
          <w:color w:val="000000" w:themeColor="text1"/>
          <w:shd w:val="clear" w:color="auto" w:fill="FFFFFF"/>
        </w:rPr>
        <w:t>Cloud computing enables IT departments—especially in government and large enterprises—to shift focus from routine maintenance to innovation and strategy. Traditionally, teams managed on-premises servers, updates, and hardware issues, limiting progress on new initiatives.</w:t>
      </w:r>
    </w:p>
    <w:p w14:paraId="4DC0CE5C" w14:textId="77777777" w:rsidR="001D6DA6" w:rsidRPr="00F743C8" w:rsidRDefault="00DC2436" w:rsidP="00DC2436">
      <w:pPr>
        <w:tabs>
          <w:tab w:val="left" w:pos="2055"/>
        </w:tabs>
        <w:rPr>
          <w:rFonts w:cstheme="minorHAnsi"/>
          <w:color w:val="000000" w:themeColor="text1"/>
          <w:shd w:val="clear" w:color="auto" w:fill="FFFFFF"/>
        </w:rPr>
      </w:pPr>
      <w:r w:rsidRPr="00F743C8">
        <w:rPr>
          <w:rFonts w:cstheme="minorHAnsi"/>
          <w:color w:val="000000" w:themeColor="text1"/>
          <w:shd w:val="clear" w:color="auto" w:fill="FFFFFF"/>
        </w:rPr>
        <w:t>Cloud providers now handle infrastructure, security patches, and monitoring, allowing IT professionals to prioritize digital transformation and service improvement. For government agencies, this supports public service modernization, AI adoption, and enhanced cybersecurity—without outdated system constraints. Cloud computing also boosts agility, enabling rapid app deployment, data analysis, and emerging tech adoption. Its scalability allows quick adaptation to policy changes and security needs. By reducing infrastructure demands, the cloud helps organizations optimize resources and drive progress.</w:t>
      </w:r>
    </w:p>
    <w:p w14:paraId="78B97F1A" w14:textId="77777777" w:rsidR="00741F1E" w:rsidRPr="00FC0081" w:rsidRDefault="00E13F3B" w:rsidP="00E13F3B">
      <w:pPr>
        <w:pStyle w:val="ListParagraph"/>
        <w:numPr>
          <w:ilvl w:val="0"/>
          <w:numId w:val="1"/>
        </w:numPr>
        <w:tabs>
          <w:tab w:val="left" w:pos="2055"/>
        </w:tabs>
        <w:rPr>
          <w:rFonts w:asciiTheme="majorHAnsi" w:hAnsiTheme="majorHAnsi" w:cstheme="majorHAnsi"/>
          <w:b/>
          <w:bCs/>
          <w:color w:val="172B4D"/>
          <w:shd w:val="clear" w:color="auto" w:fill="FFFFFF"/>
        </w:rPr>
      </w:pPr>
      <w:r w:rsidRPr="00FC0081">
        <w:rPr>
          <w:rFonts w:asciiTheme="majorHAnsi" w:hAnsiTheme="majorHAnsi" w:cstheme="majorHAnsi"/>
          <w:b/>
          <w:bCs/>
          <w:color w:val="172B4D"/>
          <w:shd w:val="clear" w:color="auto" w:fill="FFFFFF"/>
        </w:rPr>
        <w:t>On-Demand Self-Service: Empowering Users with Instant Access to Cloud Resources</w:t>
      </w:r>
    </w:p>
    <w:p w14:paraId="7F4E06EC" w14:textId="77777777" w:rsidR="00DF0223" w:rsidRPr="00571A6A" w:rsidRDefault="00DF0223" w:rsidP="00DF0223">
      <w:pPr>
        <w:tabs>
          <w:tab w:val="left" w:pos="2055"/>
        </w:tabs>
        <w:rPr>
          <w:rFonts w:cstheme="minorHAnsi"/>
          <w:color w:val="000000" w:themeColor="text1"/>
          <w:shd w:val="clear" w:color="auto" w:fill="FFFFFF"/>
        </w:rPr>
      </w:pPr>
      <w:r w:rsidRPr="00571A6A">
        <w:rPr>
          <w:rFonts w:cstheme="minorHAnsi"/>
          <w:color w:val="000000" w:themeColor="text1"/>
          <w:shd w:val="clear" w:color="auto" w:fill="FFFFFF"/>
        </w:rPr>
        <w:t>Cloud computing provides on-demand self-service, allowing users to access and manage resources like storage, computing power, and applications without human interaction. Through a self-service portal or API, businesses can instantly provision, scale, and deploy services based on real-time needs. This eliminates manual resource allocation, increasing flexibility and cost-efficiency—users pay only for what they use.</w:t>
      </w:r>
    </w:p>
    <w:p w14:paraId="6F6C7CF3" w14:textId="77777777" w:rsidR="00282D1A" w:rsidRPr="00571A6A" w:rsidRDefault="00DF0223" w:rsidP="00DF0223">
      <w:pPr>
        <w:tabs>
          <w:tab w:val="left" w:pos="2055"/>
        </w:tabs>
        <w:rPr>
          <w:rFonts w:cstheme="minorHAnsi"/>
          <w:color w:val="000000" w:themeColor="text1"/>
          <w:shd w:val="clear" w:color="auto" w:fill="FFFFFF"/>
        </w:rPr>
      </w:pPr>
      <w:r w:rsidRPr="00571A6A">
        <w:rPr>
          <w:rFonts w:cstheme="minorHAnsi"/>
          <w:color w:val="000000" w:themeColor="text1"/>
          <w:shd w:val="clear" w:color="auto" w:fill="FFFFFF"/>
        </w:rPr>
        <w:t xml:space="preserve">For example, companies can scale up during peak times and scale down afterward, avoiding excess infrastructure costs. Cloud interfaces offer automated provisioning, monitoring, and management tools. IT teams can automate backups, schedule workloads, and manage security from a centralized </w:t>
      </w:r>
      <w:r w:rsidRPr="00571A6A">
        <w:rPr>
          <w:rFonts w:cstheme="minorHAnsi"/>
          <w:color w:val="000000" w:themeColor="text1"/>
          <w:shd w:val="clear" w:color="auto" w:fill="FFFFFF"/>
        </w:rPr>
        <w:lastRenderedPageBreak/>
        <w:t>dashboard, reducing overhead. This autonomy removes bottlenecks, accelerates digital transformation, and enhances operational agility for both users and providers</w:t>
      </w:r>
      <w:sdt>
        <w:sdtPr>
          <w:rPr>
            <w:rFonts w:cstheme="minorHAnsi"/>
            <w:color w:val="000000" w:themeColor="text1"/>
            <w:shd w:val="clear" w:color="auto" w:fill="FFFFFF"/>
          </w:rPr>
          <w:id w:val="1884520489"/>
          <w:citation/>
        </w:sdtPr>
        <w:sdtEndPr/>
        <w:sdtContent>
          <w:r w:rsidR="00386041" w:rsidRPr="00571A6A">
            <w:rPr>
              <w:rFonts w:cstheme="minorHAnsi"/>
              <w:color w:val="000000" w:themeColor="text1"/>
              <w:shd w:val="clear" w:color="auto" w:fill="FFFFFF"/>
            </w:rPr>
            <w:fldChar w:fldCharType="begin"/>
          </w:r>
          <w:r w:rsidR="00386041" w:rsidRPr="00571A6A">
            <w:rPr>
              <w:rFonts w:cstheme="minorHAnsi"/>
              <w:color w:val="000000" w:themeColor="text1"/>
              <w:shd w:val="clear" w:color="auto" w:fill="FFFFFF"/>
            </w:rPr>
            <w:instrText xml:space="preserve"> CITATION Aji17 \l 2057 </w:instrText>
          </w:r>
          <w:r w:rsidR="00386041" w:rsidRPr="00571A6A">
            <w:rPr>
              <w:rFonts w:cstheme="minorHAnsi"/>
              <w:color w:val="000000" w:themeColor="text1"/>
              <w:shd w:val="clear" w:color="auto" w:fill="FFFFFF"/>
            </w:rPr>
            <w:fldChar w:fldCharType="separate"/>
          </w:r>
          <w:r w:rsidR="006C0C21" w:rsidRPr="00571A6A">
            <w:rPr>
              <w:rFonts w:cstheme="minorHAnsi"/>
              <w:noProof/>
              <w:color w:val="000000" w:themeColor="text1"/>
              <w:shd w:val="clear" w:color="auto" w:fill="FFFFFF"/>
            </w:rPr>
            <w:t xml:space="preserve"> [6]</w:t>
          </w:r>
          <w:r w:rsidR="00386041" w:rsidRPr="00571A6A">
            <w:rPr>
              <w:rFonts w:cstheme="minorHAnsi"/>
              <w:color w:val="000000" w:themeColor="text1"/>
              <w:shd w:val="clear" w:color="auto" w:fill="FFFFFF"/>
            </w:rPr>
            <w:fldChar w:fldCharType="end"/>
          </w:r>
        </w:sdtContent>
      </w:sdt>
      <w:r w:rsidR="00FC0081" w:rsidRPr="00571A6A">
        <w:rPr>
          <w:rFonts w:cstheme="minorHAnsi"/>
          <w:color w:val="000000" w:themeColor="text1"/>
          <w:shd w:val="clear" w:color="auto" w:fill="FFFFFF"/>
        </w:rPr>
        <w:t>.</w:t>
      </w:r>
    </w:p>
    <w:p w14:paraId="300261CD" w14:textId="77777777" w:rsidR="00360302" w:rsidRPr="00386041" w:rsidRDefault="00360302" w:rsidP="008777F0">
      <w:pPr>
        <w:pStyle w:val="ListParagraph"/>
        <w:numPr>
          <w:ilvl w:val="0"/>
          <w:numId w:val="1"/>
        </w:numPr>
        <w:tabs>
          <w:tab w:val="left" w:pos="2055"/>
        </w:tabs>
        <w:rPr>
          <w:rFonts w:asciiTheme="majorHAnsi" w:hAnsiTheme="majorHAnsi" w:cstheme="majorHAnsi"/>
          <w:b/>
          <w:bCs/>
        </w:rPr>
      </w:pPr>
      <w:r w:rsidRPr="00386041">
        <w:rPr>
          <w:rFonts w:asciiTheme="majorHAnsi" w:hAnsiTheme="majorHAnsi" w:cstheme="majorHAnsi"/>
          <w:b/>
          <w:bCs/>
          <w:color w:val="172B4D"/>
          <w:shd w:val="clear" w:color="auto" w:fill="FFFFFF"/>
        </w:rPr>
        <w:t>Widespread Network Access: Seamless Connectivity Anytime, Anywhere</w:t>
      </w:r>
    </w:p>
    <w:p w14:paraId="666EC21F" w14:textId="77777777" w:rsidR="000941DF" w:rsidRPr="00571A6A" w:rsidRDefault="00E927FC" w:rsidP="00360302">
      <w:pPr>
        <w:tabs>
          <w:tab w:val="left" w:pos="2055"/>
        </w:tabs>
        <w:rPr>
          <w:rFonts w:cstheme="minorHAnsi"/>
          <w:color w:val="000000" w:themeColor="text1"/>
          <w:shd w:val="clear" w:color="auto" w:fill="FFFFFF"/>
        </w:rPr>
      </w:pPr>
      <w:r w:rsidRPr="00571A6A">
        <w:rPr>
          <w:rFonts w:cstheme="minorHAnsi"/>
          <w:color w:val="000000" w:themeColor="text1"/>
          <w:shd w:val="clear" w:color="auto" w:fill="FFFFFF"/>
        </w:rPr>
        <w:t>A core feature of cloud computing is widespread network access, enabling users to reach data and applications anytime, anywhere, on any internet-connected device. Unlike traditional infrastructure, the cloud ensures uninterrupted, cross-platform access—boosting business continuity, productivity, and collaboration. Providers deliver fast, reliable connectivity through high-speed networks, redundant data centres, and optimized systems. Strong security—encryption, identity management, and MFA—protects access. Cross-platform compatibility supports BYOD environments, allowing seamless use across devices. With universal access and strong security, cloud computing empowers today’s mobile, collaborative workforce</w:t>
      </w:r>
      <w:sdt>
        <w:sdtPr>
          <w:rPr>
            <w:rFonts w:cstheme="minorHAnsi"/>
            <w:color w:val="000000" w:themeColor="text1"/>
            <w:shd w:val="clear" w:color="auto" w:fill="FFFFFF"/>
          </w:rPr>
          <w:id w:val="1003948245"/>
          <w:citation/>
        </w:sdtPr>
        <w:sdtEndPr/>
        <w:sdtContent>
          <w:r w:rsidR="0007373F" w:rsidRPr="00571A6A">
            <w:rPr>
              <w:rFonts w:cstheme="minorHAnsi"/>
              <w:color w:val="000000" w:themeColor="text1"/>
              <w:shd w:val="clear" w:color="auto" w:fill="FFFFFF"/>
            </w:rPr>
            <w:fldChar w:fldCharType="begin"/>
          </w:r>
          <w:r w:rsidR="0007373F" w:rsidRPr="00571A6A">
            <w:rPr>
              <w:rFonts w:cstheme="minorHAnsi"/>
              <w:color w:val="000000" w:themeColor="text1"/>
              <w:shd w:val="clear" w:color="auto" w:fill="FFFFFF"/>
            </w:rPr>
            <w:instrText xml:space="preserve"> CITATION Kru \l 2057 </w:instrText>
          </w:r>
          <w:r w:rsidR="0007373F" w:rsidRPr="00571A6A">
            <w:rPr>
              <w:rFonts w:cstheme="minorHAnsi"/>
              <w:color w:val="000000" w:themeColor="text1"/>
              <w:shd w:val="clear" w:color="auto" w:fill="FFFFFF"/>
            </w:rPr>
            <w:fldChar w:fldCharType="separate"/>
          </w:r>
          <w:r w:rsidR="006C0C21" w:rsidRPr="00571A6A">
            <w:rPr>
              <w:rFonts w:cstheme="minorHAnsi"/>
              <w:noProof/>
              <w:color w:val="000000" w:themeColor="text1"/>
              <w:shd w:val="clear" w:color="auto" w:fill="FFFFFF"/>
            </w:rPr>
            <w:t xml:space="preserve"> [3]</w:t>
          </w:r>
          <w:r w:rsidR="0007373F" w:rsidRPr="00571A6A">
            <w:rPr>
              <w:rFonts w:cstheme="minorHAnsi"/>
              <w:color w:val="000000" w:themeColor="text1"/>
              <w:shd w:val="clear" w:color="auto" w:fill="FFFFFF"/>
            </w:rPr>
            <w:fldChar w:fldCharType="end"/>
          </w:r>
        </w:sdtContent>
      </w:sdt>
      <w:r w:rsidR="00282D1A" w:rsidRPr="00571A6A">
        <w:rPr>
          <w:rFonts w:cstheme="minorHAnsi"/>
          <w:color w:val="000000" w:themeColor="text1"/>
          <w:shd w:val="clear" w:color="auto" w:fill="FFFFFF"/>
        </w:rPr>
        <w:t>.</w:t>
      </w:r>
    </w:p>
    <w:p w14:paraId="421A187F" w14:textId="77777777" w:rsidR="006A783A" w:rsidRPr="00466C73" w:rsidRDefault="006A783A" w:rsidP="008777F0">
      <w:pPr>
        <w:pStyle w:val="ListParagraph"/>
        <w:numPr>
          <w:ilvl w:val="0"/>
          <w:numId w:val="1"/>
        </w:numPr>
        <w:tabs>
          <w:tab w:val="left" w:pos="2055"/>
        </w:tabs>
        <w:rPr>
          <w:rFonts w:asciiTheme="majorHAnsi" w:hAnsiTheme="majorHAnsi" w:cstheme="majorHAnsi"/>
          <w:b/>
          <w:bCs/>
        </w:rPr>
      </w:pPr>
      <w:r w:rsidRPr="00466C73">
        <w:rPr>
          <w:rFonts w:asciiTheme="majorHAnsi" w:hAnsiTheme="majorHAnsi" w:cstheme="majorHAnsi"/>
          <w:b/>
          <w:bCs/>
          <w:color w:val="172B4D"/>
          <w:shd w:val="clear" w:color="auto" w:fill="FFFFFF"/>
        </w:rPr>
        <w:t>Geographical Independence: Access Cloud Services from Anywhere in the World</w:t>
      </w:r>
    </w:p>
    <w:p w14:paraId="42C6A47A" w14:textId="36AE8C20" w:rsidR="00E927FC" w:rsidRPr="00F743C8" w:rsidRDefault="009937A6" w:rsidP="009937A6">
      <w:pPr>
        <w:tabs>
          <w:tab w:val="left" w:pos="2055"/>
        </w:tabs>
        <w:rPr>
          <w:rFonts w:cstheme="minorHAnsi"/>
          <w:color w:val="000000" w:themeColor="text1"/>
          <w:shd w:val="clear" w:color="auto" w:fill="FFFFFF"/>
        </w:rPr>
      </w:pPr>
      <w:r w:rsidRPr="00571A6A">
        <w:rPr>
          <w:rFonts w:cstheme="minorHAnsi"/>
          <w:color w:val="000000" w:themeColor="text1"/>
          <w:shd w:val="clear" w:color="auto" w:fill="FFFFFF"/>
        </w:rPr>
        <w:t>Cloud computing offers geographical independence, enabling users and organizations to access services, applications, and data from anywhere via the internet. Unlike traditional systems tied to on-premises servers, cloud platforms provide global accessibility—ideal for remote teams, multinational companies, and cross-border collaboration. This eliminates the need for local infrastructure in every region, as providers deliver secure, scalable access across devices. Distributed data centres ensure high availability, redundancy, and disaster recovery, supporting continuity during outages. CDNs and edge computing enhance performance by delivering data from the nearest server, reducing latency. Geographical independence keeps businesses agile, mobile, and globally connected</w:t>
      </w:r>
      <w:sdt>
        <w:sdtPr>
          <w:rPr>
            <w:rFonts w:cstheme="minorHAnsi"/>
            <w:color w:val="000000" w:themeColor="text1"/>
            <w:shd w:val="clear" w:color="auto" w:fill="FFFFFF"/>
          </w:rPr>
          <w:id w:val="-2082748201"/>
          <w:citation/>
        </w:sdtPr>
        <w:sdtEndPr/>
        <w:sdtContent>
          <w:r w:rsidR="0007373F" w:rsidRPr="00571A6A">
            <w:rPr>
              <w:rFonts w:cstheme="minorHAnsi"/>
              <w:color w:val="000000" w:themeColor="text1"/>
              <w:shd w:val="clear" w:color="auto" w:fill="FFFFFF"/>
            </w:rPr>
            <w:fldChar w:fldCharType="begin"/>
          </w:r>
          <w:r w:rsidR="0007373F" w:rsidRPr="00571A6A">
            <w:rPr>
              <w:rFonts w:cstheme="minorHAnsi"/>
              <w:color w:val="000000" w:themeColor="text1"/>
              <w:shd w:val="clear" w:color="auto" w:fill="FFFFFF"/>
            </w:rPr>
            <w:instrText xml:space="preserve"> CITATION Shr10 \l 2057 </w:instrText>
          </w:r>
          <w:r w:rsidR="0007373F" w:rsidRPr="00571A6A">
            <w:rPr>
              <w:rFonts w:cstheme="minorHAnsi"/>
              <w:color w:val="000000" w:themeColor="text1"/>
              <w:shd w:val="clear" w:color="auto" w:fill="FFFFFF"/>
            </w:rPr>
            <w:fldChar w:fldCharType="separate"/>
          </w:r>
          <w:r w:rsidR="006C0C21" w:rsidRPr="00571A6A">
            <w:rPr>
              <w:rFonts w:cstheme="minorHAnsi"/>
              <w:noProof/>
              <w:color w:val="000000" w:themeColor="text1"/>
              <w:shd w:val="clear" w:color="auto" w:fill="FFFFFF"/>
            </w:rPr>
            <w:t xml:space="preserve"> [9]</w:t>
          </w:r>
          <w:r w:rsidR="0007373F" w:rsidRPr="00571A6A">
            <w:rPr>
              <w:rFonts w:cstheme="minorHAnsi"/>
              <w:color w:val="000000" w:themeColor="text1"/>
              <w:shd w:val="clear" w:color="auto" w:fill="FFFFFF"/>
            </w:rPr>
            <w:fldChar w:fldCharType="end"/>
          </w:r>
        </w:sdtContent>
      </w:sdt>
      <w:sdt>
        <w:sdtPr>
          <w:rPr>
            <w:rFonts w:cstheme="minorHAnsi"/>
            <w:color w:val="000000" w:themeColor="text1"/>
            <w:shd w:val="clear" w:color="auto" w:fill="FFFFFF"/>
          </w:rPr>
          <w:id w:val="-1505433560"/>
          <w:citation/>
        </w:sdtPr>
        <w:sdtEndPr/>
        <w:sdtContent>
          <w:r w:rsidR="00FD29FC" w:rsidRPr="00571A6A">
            <w:rPr>
              <w:rFonts w:cstheme="minorHAnsi"/>
              <w:color w:val="000000" w:themeColor="text1"/>
              <w:shd w:val="clear" w:color="auto" w:fill="FFFFFF"/>
            </w:rPr>
            <w:fldChar w:fldCharType="begin"/>
          </w:r>
          <w:r w:rsidR="00FD29FC" w:rsidRPr="00571A6A">
            <w:rPr>
              <w:rFonts w:cstheme="minorHAnsi"/>
              <w:color w:val="000000" w:themeColor="text1"/>
              <w:shd w:val="clear" w:color="auto" w:fill="FFFFFF"/>
            </w:rPr>
            <w:instrText xml:space="preserve"> CITATION Chr21 \l 2057 </w:instrText>
          </w:r>
          <w:r w:rsidR="00FD29FC" w:rsidRPr="00571A6A">
            <w:rPr>
              <w:rFonts w:cstheme="minorHAnsi"/>
              <w:color w:val="000000" w:themeColor="text1"/>
              <w:shd w:val="clear" w:color="auto" w:fill="FFFFFF"/>
            </w:rPr>
            <w:fldChar w:fldCharType="separate"/>
          </w:r>
          <w:r w:rsidR="006C0C21" w:rsidRPr="00571A6A">
            <w:rPr>
              <w:rFonts w:cstheme="minorHAnsi"/>
              <w:noProof/>
              <w:color w:val="000000" w:themeColor="text1"/>
              <w:shd w:val="clear" w:color="auto" w:fill="FFFFFF"/>
            </w:rPr>
            <w:t xml:space="preserve"> [10]</w:t>
          </w:r>
          <w:r w:rsidR="00FD29FC" w:rsidRPr="00571A6A">
            <w:rPr>
              <w:rFonts w:cstheme="minorHAnsi"/>
              <w:color w:val="000000" w:themeColor="text1"/>
              <w:shd w:val="clear" w:color="auto" w:fill="FFFFFF"/>
            </w:rPr>
            <w:fldChar w:fldCharType="end"/>
          </w:r>
        </w:sdtContent>
      </w:sdt>
      <w:r w:rsidR="0007373F" w:rsidRPr="00571A6A">
        <w:rPr>
          <w:rFonts w:cstheme="minorHAnsi"/>
          <w:color w:val="000000" w:themeColor="text1"/>
          <w:shd w:val="clear" w:color="auto" w:fill="FFFFFF"/>
        </w:rPr>
        <w:t>.</w:t>
      </w:r>
    </w:p>
    <w:p w14:paraId="59A0AE11" w14:textId="77777777" w:rsidR="003E45A7" w:rsidRPr="002C24ED" w:rsidRDefault="003E45A7" w:rsidP="008777F0">
      <w:pPr>
        <w:pStyle w:val="ListParagraph"/>
        <w:numPr>
          <w:ilvl w:val="0"/>
          <w:numId w:val="1"/>
        </w:numPr>
        <w:tabs>
          <w:tab w:val="left" w:pos="2055"/>
        </w:tabs>
        <w:rPr>
          <w:rFonts w:asciiTheme="majorHAnsi" w:hAnsiTheme="majorHAnsi" w:cstheme="majorHAnsi"/>
          <w:b/>
          <w:bCs/>
        </w:rPr>
      </w:pPr>
      <w:r w:rsidRPr="002C24ED">
        <w:rPr>
          <w:rFonts w:asciiTheme="majorHAnsi" w:hAnsiTheme="majorHAnsi" w:cstheme="majorHAnsi"/>
          <w:b/>
          <w:bCs/>
          <w:color w:val="172B4D"/>
          <w:shd w:val="clear" w:color="auto" w:fill="FFFFFF"/>
        </w:rPr>
        <w:t>Accessing Applications via SaaS: Seamless Cloud-Based Software Delivery</w:t>
      </w:r>
    </w:p>
    <w:p w14:paraId="0442A28A" w14:textId="77777777" w:rsidR="006F3D78" w:rsidRPr="00571A6A" w:rsidRDefault="006F3D78" w:rsidP="006F3D78">
      <w:pPr>
        <w:tabs>
          <w:tab w:val="left" w:pos="2055"/>
        </w:tabs>
        <w:rPr>
          <w:rFonts w:cstheme="minorHAnsi"/>
          <w:color w:val="000000" w:themeColor="text1"/>
          <w:shd w:val="clear" w:color="auto" w:fill="FFFFFF"/>
        </w:rPr>
      </w:pPr>
      <w:r w:rsidRPr="00571A6A">
        <w:rPr>
          <w:rFonts w:cstheme="minorHAnsi"/>
          <w:color w:val="000000" w:themeColor="text1"/>
          <w:shd w:val="clear" w:color="auto" w:fill="FFFFFF"/>
        </w:rPr>
        <w:t>Cloud computing enables application access via Software as a Service (SaaS), eliminating the need for local installations, maintenance, or updates. Hosted on remote servers and delivered online, SaaS offers efficiency, scalability, and cost savings across devices and locations. Platforms like Google Workspace, Microsoft 365, Salesforce, and Dropbox support collaboration and operations in various industries.</w:t>
      </w:r>
    </w:p>
    <w:p w14:paraId="0B622BE1" w14:textId="77777777" w:rsidR="002C24ED" w:rsidRPr="00571A6A" w:rsidRDefault="006F3D78" w:rsidP="006F3D78">
      <w:pPr>
        <w:tabs>
          <w:tab w:val="left" w:pos="2055"/>
        </w:tabs>
        <w:rPr>
          <w:rFonts w:cstheme="minorHAnsi"/>
          <w:color w:val="000000" w:themeColor="text1"/>
          <w:shd w:val="clear" w:color="auto" w:fill="FFFFFF"/>
        </w:rPr>
      </w:pPr>
      <w:r w:rsidRPr="00571A6A">
        <w:rPr>
          <w:rFonts w:cstheme="minorHAnsi"/>
          <w:color w:val="000000" w:themeColor="text1"/>
          <w:shd w:val="clear" w:color="auto" w:fill="FFFFFF"/>
        </w:rPr>
        <w:t>With a subscription or pay-as-you-go model, SaaS lowers upfront costs and removes licensing burdens. Providers handle updates, security, and performance, ensuring users always access the latest versions without IT support. SaaS apps integrate with other cloud services for workflow automation and productivity. Backed by global data centres, SaaS delivers fast, secure, and flexible software access for businesses and individuals</w:t>
      </w:r>
      <w:sdt>
        <w:sdtPr>
          <w:rPr>
            <w:rFonts w:cstheme="minorHAnsi"/>
            <w:color w:val="000000" w:themeColor="text1"/>
            <w:shd w:val="clear" w:color="auto" w:fill="FFFFFF"/>
          </w:rPr>
          <w:id w:val="560993153"/>
          <w:citation/>
        </w:sdtPr>
        <w:sdtEndPr/>
        <w:sdtContent>
          <w:r w:rsidR="00FD29FC" w:rsidRPr="00571A6A">
            <w:rPr>
              <w:rFonts w:cstheme="minorHAnsi"/>
              <w:color w:val="000000" w:themeColor="text1"/>
              <w:shd w:val="clear" w:color="auto" w:fill="FFFFFF"/>
            </w:rPr>
            <w:fldChar w:fldCharType="begin"/>
          </w:r>
          <w:r w:rsidR="00FD29FC" w:rsidRPr="00571A6A">
            <w:rPr>
              <w:rFonts w:cstheme="minorHAnsi"/>
              <w:color w:val="000000" w:themeColor="text1"/>
              <w:shd w:val="clear" w:color="auto" w:fill="FFFFFF"/>
            </w:rPr>
            <w:instrText xml:space="preserve"> CITATION Kai14 \l 2057 </w:instrText>
          </w:r>
          <w:r w:rsidR="00FD29FC" w:rsidRPr="00571A6A">
            <w:rPr>
              <w:rFonts w:cstheme="minorHAnsi"/>
              <w:color w:val="000000" w:themeColor="text1"/>
              <w:shd w:val="clear" w:color="auto" w:fill="FFFFFF"/>
            </w:rPr>
            <w:fldChar w:fldCharType="separate"/>
          </w:r>
          <w:r w:rsidR="006C0C21" w:rsidRPr="00571A6A">
            <w:rPr>
              <w:rFonts w:cstheme="minorHAnsi"/>
              <w:noProof/>
              <w:color w:val="000000" w:themeColor="text1"/>
              <w:shd w:val="clear" w:color="auto" w:fill="FFFFFF"/>
            </w:rPr>
            <w:t xml:space="preserve"> [11]</w:t>
          </w:r>
          <w:r w:rsidR="00FD29FC" w:rsidRPr="00571A6A">
            <w:rPr>
              <w:rFonts w:cstheme="minorHAnsi"/>
              <w:color w:val="000000" w:themeColor="text1"/>
              <w:shd w:val="clear" w:color="auto" w:fill="FFFFFF"/>
            </w:rPr>
            <w:fldChar w:fldCharType="end"/>
          </w:r>
        </w:sdtContent>
      </w:sdt>
      <w:r w:rsidR="00E62F6B" w:rsidRPr="00571A6A">
        <w:rPr>
          <w:rFonts w:cstheme="minorHAnsi"/>
          <w:color w:val="000000" w:themeColor="text1"/>
          <w:shd w:val="clear" w:color="auto" w:fill="FFFFFF"/>
        </w:rPr>
        <w:t>.</w:t>
      </w:r>
    </w:p>
    <w:p w14:paraId="5039FC80" w14:textId="77777777" w:rsidR="00A50F13" w:rsidRPr="001002A1" w:rsidRDefault="00A50F13" w:rsidP="008777F0">
      <w:pPr>
        <w:pStyle w:val="ListParagraph"/>
        <w:numPr>
          <w:ilvl w:val="0"/>
          <w:numId w:val="1"/>
        </w:numPr>
        <w:tabs>
          <w:tab w:val="left" w:pos="2055"/>
        </w:tabs>
        <w:rPr>
          <w:rFonts w:asciiTheme="majorHAnsi" w:hAnsiTheme="majorHAnsi" w:cstheme="majorHAnsi"/>
          <w:b/>
          <w:bCs/>
        </w:rPr>
      </w:pPr>
      <w:r w:rsidRPr="001002A1">
        <w:rPr>
          <w:rFonts w:asciiTheme="majorHAnsi" w:hAnsiTheme="majorHAnsi" w:cstheme="majorHAnsi"/>
          <w:b/>
          <w:bCs/>
          <w:color w:val="172B4D"/>
          <w:shd w:val="clear" w:color="auto" w:fill="FFFFFF"/>
        </w:rPr>
        <w:t>Deploying Applications with PaaS: Simplifying Development and Deployment</w:t>
      </w:r>
    </w:p>
    <w:p w14:paraId="5B98A951" w14:textId="77777777" w:rsidR="00425871" w:rsidRPr="00571A6A" w:rsidRDefault="00425871" w:rsidP="00425871">
      <w:pPr>
        <w:tabs>
          <w:tab w:val="left" w:pos="2055"/>
        </w:tabs>
        <w:rPr>
          <w:rFonts w:cstheme="minorHAnsi"/>
          <w:color w:val="000000" w:themeColor="text1"/>
          <w:shd w:val="clear" w:color="auto" w:fill="FFFFFF"/>
        </w:rPr>
      </w:pPr>
      <w:r w:rsidRPr="00571A6A">
        <w:rPr>
          <w:rFonts w:cstheme="minorHAnsi"/>
          <w:color w:val="000000" w:themeColor="text1"/>
          <w:shd w:val="clear" w:color="auto" w:fill="FFFFFF"/>
        </w:rPr>
        <w:t>Cloud computing allows developers to deploy applications using Platform as a Service (PaaS), offering a complete development environment without managing hardware, operating systems, or middleware. Developers can focus on building and testing, while the platform handles infrastructure.</w:t>
      </w:r>
    </w:p>
    <w:p w14:paraId="0AA47B12" w14:textId="77777777" w:rsidR="003A30FD" w:rsidRPr="00571A6A" w:rsidRDefault="00425871" w:rsidP="00425871">
      <w:pPr>
        <w:tabs>
          <w:tab w:val="left" w:pos="2055"/>
        </w:tabs>
        <w:rPr>
          <w:rFonts w:cstheme="minorHAnsi"/>
          <w:color w:val="000000" w:themeColor="text1"/>
          <w:shd w:val="clear" w:color="auto" w:fill="FFFFFF"/>
        </w:rPr>
      </w:pPr>
      <w:r w:rsidRPr="00571A6A">
        <w:rPr>
          <w:rFonts w:cstheme="minorHAnsi"/>
          <w:color w:val="000000" w:themeColor="text1"/>
          <w:shd w:val="clear" w:color="auto" w:fill="FFFFFF"/>
        </w:rPr>
        <w:t>PaaS solutions like Google App Engine, Azure App Services, AWS Elastic Beanstalk, and Heroku offer pre-configured environments with tools, APIs, and multi-language support. A major advantage is automatic scalability—applications adjust to traffic demands without manual input. PaaS integrates with DevOps tools, CI/CD pipelines, and technologies like Kubernetes and Docker, streamlining deployment and lifecycle management. Centralized access supports agile workflows, making PaaS a scalable, efficient, and cost-effective platform for cloud-native innovation</w:t>
      </w:r>
      <w:sdt>
        <w:sdtPr>
          <w:rPr>
            <w:rFonts w:cstheme="minorHAnsi"/>
            <w:color w:val="000000" w:themeColor="text1"/>
            <w:shd w:val="clear" w:color="auto" w:fill="FFFFFF"/>
          </w:rPr>
          <w:id w:val="1184404446"/>
          <w:citation/>
        </w:sdtPr>
        <w:sdtEndPr/>
        <w:sdtContent>
          <w:r w:rsidR="00A50EFA" w:rsidRPr="00571A6A">
            <w:rPr>
              <w:rFonts w:cstheme="minorHAnsi"/>
              <w:color w:val="000000" w:themeColor="text1"/>
              <w:shd w:val="clear" w:color="auto" w:fill="FFFFFF"/>
            </w:rPr>
            <w:fldChar w:fldCharType="begin"/>
          </w:r>
          <w:r w:rsidR="00A50EFA" w:rsidRPr="00571A6A">
            <w:rPr>
              <w:rFonts w:cstheme="minorHAnsi"/>
              <w:color w:val="000000" w:themeColor="text1"/>
              <w:shd w:val="clear" w:color="auto" w:fill="FFFFFF"/>
            </w:rPr>
            <w:instrText xml:space="preserve"> CITATION Aji17 \l 2057 </w:instrText>
          </w:r>
          <w:r w:rsidR="00A50EFA" w:rsidRPr="00571A6A">
            <w:rPr>
              <w:rFonts w:cstheme="minorHAnsi"/>
              <w:color w:val="000000" w:themeColor="text1"/>
              <w:shd w:val="clear" w:color="auto" w:fill="FFFFFF"/>
            </w:rPr>
            <w:fldChar w:fldCharType="separate"/>
          </w:r>
          <w:r w:rsidR="006C0C21" w:rsidRPr="00571A6A">
            <w:rPr>
              <w:rFonts w:cstheme="minorHAnsi"/>
              <w:noProof/>
              <w:color w:val="000000" w:themeColor="text1"/>
              <w:shd w:val="clear" w:color="auto" w:fill="FFFFFF"/>
            </w:rPr>
            <w:t xml:space="preserve"> [6]</w:t>
          </w:r>
          <w:r w:rsidR="00A50EFA" w:rsidRPr="00571A6A">
            <w:rPr>
              <w:rFonts w:cstheme="minorHAnsi"/>
              <w:color w:val="000000" w:themeColor="text1"/>
              <w:shd w:val="clear" w:color="auto" w:fill="FFFFFF"/>
            </w:rPr>
            <w:fldChar w:fldCharType="end"/>
          </w:r>
        </w:sdtContent>
      </w:sdt>
      <w:r w:rsidR="001002A1" w:rsidRPr="00571A6A">
        <w:rPr>
          <w:rFonts w:cstheme="minorHAnsi"/>
          <w:color w:val="000000" w:themeColor="text1"/>
          <w:shd w:val="clear" w:color="auto" w:fill="FFFFFF"/>
        </w:rPr>
        <w:t>.</w:t>
      </w:r>
    </w:p>
    <w:p w14:paraId="63121191" w14:textId="77777777" w:rsidR="007B0524" w:rsidRPr="001E078D" w:rsidRDefault="007B0524" w:rsidP="008777F0">
      <w:pPr>
        <w:pStyle w:val="ListParagraph"/>
        <w:numPr>
          <w:ilvl w:val="0"/>
          <w:numId w:val="1"/>
        </w:numPr>
        <w:tabs>
          <w:tab w:val="left" w:pos="2055"/>
        </w:tabs>
        <w:rPr>
          <w:rFonts w:asciiTheme="majorHAnsi" w:hAnsiTheme="majorHAnsi" w:cstheme="majorHAnsi"/>
          <w:b/>
          <w:bCs/>
        </w:rPr>
      </w:pPr>
      <w:r w:rsidRPr="001E078D">
        <w:rPr>
          <w:rFonts w:asciiTheme="majorHAnsi" w:hAnsiTheme="majorHAnsi" w:cstheme="majorHAnsi"/>
          <w:b/>
          <w:bCs/>
          <w:color w:val="172B4D"/>
          <w:shd w:val="clear" w:color="auto" w:fill="FFFFFF"/>
        </w:rPr>
        <w:lastRenderedPageBreak/>
        <w:t>Renting Computing Resources with IaaS: Scalable and Cost-Effective IT Infrastructure</w:t>
      </w:r>
    </w:p>
    <w:p w14:paraId="4738D213" w14:textId="77777777" w:rsidR="0010335A" w:rsidRPr="00571A6A" w:rsidRDefault="0010335A" w:rsidP="0010335A">
      <w:pPr>
        <w:tabs>
          <w:tab w:val="left" w:pos="2055"/>
        </w:tabs>
        <w:rPr>
          <w:rFonts w:cstheme="minorHAnsi"/>
          <w:color w:val="000000" w:themeColor="text1"/>
          <w:shd w:val="clear" w:color="auto" w:fill="FFFFFF"/>
        </w:rPr>
      </w:pPr>
      <w:r w:rsidRPr="00571A6A">
        <w:rPr>
          <w:rFonts w:cstheme="minorHAnsi"/>
          <w:color w:val="000000" w:themeColor="text1"/>
          <w:shd w:val="clear" w:color="auto" w:fill="FFFFFF"/>
        </w:rPr>
        <w:t>Cloud computing allows businesses to rent IT infrastructure—such as processing power, storage, and networking—through Infrastructure as a Service (IaaS). Unlike expensive on-premises setups, IaaS offers a flexible, pay-as-you-go model that lowers costs and improves efficiency. Companies can dynamically scale resources like CPU, RAM, storage, and bandwidth.</w:t>
      </w:r>
    </w:p>
    <w:p w14:paraId="69DFFA0B" w14:textId="77777777" w:rsidR="00291A7D" w:rsidRPr="00571A6A" w:rsidRDefault="0010335A" w:rsidP="0010335A">
      <w:pPr>
        <w:tabs>
          <w:tab w:val="left" w:pos="2055"/>
        </w:tabs>
        <w:rPr>
          <w:rFonts w:cstheme="minorHAnsi"/>
          <w:color w:val="000000" w:themeColor="text1"/>
          <w:shd w:val="clear" w:color="auto" w:fill="FFFFFF"/>
        </w:rPr>
      </w:pPr>
      <w:r w:rsidRPr="00571A6A">
        <w:rPr>
          <w:rFonts w:cstheme="minorHAnsi"/>
          <w:color w:val="000000" w:themeColor="text1"/>
          <w:shd w:val="clear" w:color="auto" w:fill="FFFFFF"/>
        </w:rPr>
        <w:t>Providers such as AWS, Azure, and Google Cloud offer virtual machines, databases, and networking with built-in security, backups, and disaster recovery. IaaS speeds up application deployment and ensures global access without physical server maintenance. It integrates with AI, ML, analytics, and IoT, giving businesses a technological edge. IaaS reduces overhead, streamlines operations, and supports innovation—making it essential for digital transformation and cloud-native growth.</w:t>
      </w:r>
    </w:p>
    <w:p w14:paraId="50885B5A" w14:textId="77777777" w:rsidR="00C140E7" w:rsidRPr="00291A7D" w:rsidRDefault="00C140E7" w:rsidP="00291A7D">
      <w:pPr>
        <w:pStyle w:val="ListParagraph"/>
        <w:numPr>
          <w:ilvl w:val="0"/>
          <w:numId w:val="1"/>
        </w:numPr>
        <w:tabs>
          <w:tab w:val="left" w:pos="2055"/>
        </w:tabs>
        <w:rPr>
          <w:rFonts w:asciiTheme="majorHAnsi" w:hAnsiTheme="majorHAnsi" w:cstheme="majorHAnsi"/>
          <w:b/>
          <w:bCs/>
        </w:rPr>
      </w:pPr>
      <w:r w:rsidRPr="00291A7D">
        <w:rPr>
          <w:rFonts w:asciiTheme="majorHAnsi" w:hAnsiTheme="majorHAnsi" w:cstheme="majorHAnsi"/>
          <w:b/>
          <w:bCs/>
          <w:color w:val="172B4D"/>
          <w:shd w:val="clear" w:color="auto" w:fill="FFFFFF"/>
        </w:rPr>
        <w:t>Private Cloud: Dedicated and Secure Cloud Infrastructure for Organizations</w:t>
      </w:r>
    </w:p>
    <w:p w14:paraId="1A255FFE" w14:textId="77777777" w:rsidR="00002E35" w:rsidRPr="00571A6A" w:rsidRDefault="00002E35" w:rsidP="00002E35">
      <w:pPr>
        <w:tabs>
          <w:tab w:val="left" w:pos="2055"/>
        </w:tabs>
        <w:rPr>
          <w:rFonts w:cstheme="minorHAnsi"/>
          <w:color w:val="000000" w:themeColor="text1"/>
          <w:shd w:val="clear" w:color="auto" w:fill="FFFFFF"/>
        </w:rPr>
      </w:pPr>
      <w:r w:rsidRPr="00571A6A">
        <w:rPr>
          <w:rFonts w:cstheme="minorHAnsi"/>
          <w:color w:val="000000" w:themeColor="text1"/>
          <w:shd w:val="clear" w:color="auto" w:fill="FFFFFF"/>
        </w:rPr>
        <w:t>A private cloud is a dedicated environment owned or managed by a single organization, offering enhanced security, control, and customization over public cloud options. Hosted on-premises or by a third party, it’s not shared with others—making it ideal for sectors like healthcare, finance, and government with strict compliance needs (e.g., HIPAA, GDPR, PCI DSS).</w:t>
      </w:r>
    </w:p>
    <w:p w14:paraId="26E05403" w14:textId="77777777" w:rsidR="00C140E7" w:rsidRPr="00571A6A" w:rsidRDefault="00002E35" w:rsidP="00002E35">
      <w:pPr>
        <w:tabs>
          <w:tab w:val="left" w:pos="2055"/>
        </w:tabs>
        <w:rPr>
          <w:rFonts w:cstheme="minorHAnsi"/>
          <w:color w:val="000000" w:themeColor="text1"/>
          <w:shd w:val="clear" w:color="auto" w:fill="FFFFFF"/>
        </w:rPr>
      </w:pPr>
      <w:r w:rsidRPr="00571A6A">
        <w:rPr>
          <w:rFonts w:cstheme="minorHAnsi"/>
          <w:color w:val="000000" w:themeColor="text1"/>
          <w:shd w:val="clear" w:color="auto" w:fill="FFFFFF"/>
        </w:rPr>
        <w:t>Organizations retain full control over data privacy, encryption, and network security. Private clouds deliver better performance through tailored configurations and dedicated resources. Though costlier upfront, they offer long-term benefits in security, stability, and utilization. Private clouds also integrate with hybrid models, balancing control with public cloud scalability—ideal for businesses requiring compliance, performance, and data sovereignty</w:t>
      </w:r>
      <w:sdt>
        <w:sdtPr>
          <w:rPr>
            <w:rFonts w:cstheme="minorHAnsi"/>
            <w:color w:val="000000" w:themeColor="text1"/>
            <w:shd w:val="clear" w:color="auto" w:fill="FFFFFF"/>
          </w:rPr>
          <w:id w:val="2075081964"/>
          <w:citation/>
        </w:sdtPr>
        <w:sdtEndPr/>
        <w:sdtContent>
          <w:r w:rsidR="006805F5" w:rsidRPr="00571A6A">
            <w:rPr>
              <w:rFonts w:cstheme="minorHAnsi"/>
              <w:color w:val="000000" w:themeColor="text1"/>
              <w:shd w:val="clear" w:color="auto" w:fill="FFFFFF"/>
            </w:rPr>
            <w:fldChar w:fldCharType="begin"/>
          </w:r>
          <w:r w:rsidR="006805F5" w:rsidRPr="00571A6A">
            <w:rPr>
              <w:rFonts w:cstheme="minorHAnsi"/>
              <w:color w:val="000000" w:themeColor="text1"/>
              <w:shd w:val="clear" w:color="auto" w:fill="FFFFFF"/>
            </w:rPr>
            <w:instrText xml:space="preserve"> CITATION Jam11 \l 2057 </w:instrText>
          </w:r>
          <w:r w:rsidR="006805F5" w:rsidRPr="00571A6A">
            <w:rPr>
              <w:rFonts w:cstheme="minorHAnsi"/>
              <w:color w:val="000000" w:themeColor="text1"/>
              <w:shd w:val="clear" w:color="auto" w:fill="FFFFFF"/>
            </w:rPr>
            <w:fldChar w:fldCharType="separate"/>
          </w:r>
          <w:r w:rsidR="006C0C21" w:rsidRPr="00571A6A">
            <w:rPr>
              <w:rFonts w:cstheme="minorHAnsi"/>
              <w:noProof/>
              <w:color w:val="000000" w:themeColor="text1"/>
              <w:shd w:val="clear" w:color="auto" w:fill="FFFFFF"/>
            </w:rPr>
            <w:t xml:space="preserve"> [2]</w:t>
          </w:r>
          <w:r w:rsidR="006805F5" w:rsidRPr="00571A6A">
            <w:rPr>
              <w:rFonts w:cstheme="minorHAnsi"/>
              <w:color w:val="000000" w:themeColor="text1"/>
              <w:shd w:val="clear" w:color="auto" w:fill="FFFFFF"/>
            </w:rPr>
            <w:fldChar w:fldCharType="end"/>
          </w:r>
        </w:sdtContent>
      </w:sdt>
      <w:r w:rsidR="000C2647" w:rsidRPr="00571A6A">
        <w:rPr>
          <w:rFonts w:cstheme="minorHAnsi"/>
          <w:color w:val="000000" w:themeColor="text1"/>
          <w:shd w:val="clear" w:color="auto" w:fill="FFFFFF"/>
        </w:rPr>
        <w:t>.</w:t>
      </w:r>
    </w:p>
    <w:p w14:paraId="0703CE89" w14:textId="77777777" w:rsidR="000A76D9" w:rsidRPr="00563346" w:rsidRDefault="000A76D9" w:rsidP="008777F0">
      <w:pPr>
        <w:pStyle w:val="ListParagraph"/>
        <w:numPr>
          <w:ilvl w:val="0"/>
          <w:numId w:val="1"/>
        </w:numPr>
        <w:tabs>
          <w:tab w:val="left" w:pos="2055"/>
        </w:tabs>
        <w:rPr>
          <w:rFonts w:asciiTheme="majorHAnsi" w:hAnsiTheme="majorHAnsi" w:cstheme="majorHAnsi"/>
          <w:b/>
          <w:bCs/>
        </w:rPr>
      </w:pPr>
      <w:r w:rsidRPr="00563346">
        <w:rPr>
          <w:rFonts w:asciiTheme="majorHAnsi" w:hAnsiTheme="majorHAnsi" w:cstheme="majorHAnsi"/>
          <w:b/>
          <w:bCs/>
          <w:color w:val="172B4D"/>
          <w:shd w:val="clear" w:color="auto" w:fill="FFFFFF"/>
        </w:rPr>
        <w:t>Community Cloud: A Shared Infrastructure for Organizations with Common Interests</w:t>
      </w:r>
    </w:p>
    <w:p w14:paraId="38171046" w14:textId="77777777" w:rsidR="007E1AB0" w:rsidRPr="00571A6A" w:rsidRDefault="007E1AB0" w:rsidP="007E1AB0">
      <w:pPr>
        <w:tabs>
          <w:tab w:val="left" w:pos="2055"/>
        </w:tabs>
        <w:rPr>
          <w:rFonts w:cstheme="minorHAnsi"/>
          <w:color w:val="000000" w:themeColor="text1"/>
          <w:shd w:val="clear" w:color="auto" w:fill="FFFFFF"/>
        </w:rPr>
      </w:pPr>
      <w:r w:rsidRPr="00571A6A">
        <w:rPr>
          <w:rFonts w:cstheme="minorHAnsi"/>
          <w:color w:val="000000" w:themeColor="text1"/>
          <w:shd w:val="clear" w:color="auto" w:fill="FFFFFF"/>
        </w:rPr>
        <w:t>A community cloud is a shared environment for organizations with common interests, regulatory requirements, or operational goals. Unlike public (open to all) or private (single-tenant) clouds, it provides tailored infrastructure that balances security, collaboration, and cost-efficiency. It's ideal for sectors like healthcare, finance, education, and government, where compliance and data governance are essential.</w:t>
      </w:r>
    </w:p>
    <w:p w14:paraId="67D8113D" w14:textId="77777777" w:rsidR="00647CD7" w:rsidRDefault="007E1AB0" w:rsidP="00647CD7">
      <w:pPr>
        <w:tabs>
          <w:tab w:val="left" w:pos="2055"/>
        </w:tabs>
        <w:rPr>
          <w:rFonts w:cstheme="minorHAnsi"/>
          <w:color w:val="000000" w:themeColor="text1"/>
          <w:shd w:val="clear" w:color="auto" w:fill="FFFFFF"/>
        </w:rPr>
      </w:pPr>
      <w:r w:rsidRPr="00571A6A">
        <w:rPr>
          <w:rFonts w:cstheme="minorHAnsi"/>
          <w:color w:val="000000" w:themeColor="text1"/>
          <w:shd w:val="clear" w:color="auto" w:fill="FFFFFF"/>
        </w:rPr>
        <w:t>For example, hospitals and insurers can share a HIPAA-compliant cloud to securely exchange data, while government agencies can standardize IT services across departments. Community clouds enhance security and compliance through aligned policies and allow customized resource allocation. With shared costs and improved scalability, they offer a collaborative, secure, and efficient cloud solution.</w:t>
      </w:r>
    </w:p>
    <w:p w14:paraId="4FA14193" w14:textId="77777777" w:rsidR="00F743C8" w:rsidRDefault="00F743C8" w:rsidP="00647CD7">
      <w:pPr>
        <w:tabs>
          <w:tab w:val="left" w:pos="2055"/>
        </w:tabs>
        <w:rPr>
          <w:rFonts w:cstheme="minorHAnsi"/>
          <w:color w:val="000000" w:themeColor="text1"/>
          <w:shd w:val="clear" w:color="auto" w:fill="FFFFFF"/>
        </w:rPr>
      </w:pPr>
    </w:p>
    <w:p w14:paraId="36115E93" w14:textId="77777777" w:rsidR="00F743C8" w:rsidRDefault="00F743C8" w:rsidP="00647CD7">
      <w:pPr>
        <w:tabs>
          <w:tab w:val="left" w:pos="2055"/>
        </w:tabs>
        <w:rPr>
          <w:rFonts w:cstheme="minorHAnsi"/>
          <w:color w:val="000000" w:themeColor="text1"/>
          <w:shd w:val="clear" w:color="auto" w:fill="FFFFFF"/>
        </w:rPr>
      </w:pPr>
    </w:p>
    <w:p w14:paraId="0C19A83C" w14:textId="77777777" w:rsidR="00F743C8" w:rsidRDefault="00F743C8" w:rsidP="00647CD7">
      <w:pPr>
        <w:tabs>
          <w:tab w:val="left" w:pos="2055"/>
        </w:tabs>
        <w:rPr>
          <w:rFonts w:cstheme="minorHAnsi"/>
          <w:color w:val="000000" w:themeColor="text1"/>
          <w:shd w:val="clear" w:color="auto" w:fill="FFFFFF"/>
        </w:rPr>
      </w:pPr>
    </w:p>
    <w:p w14:paraId="728B4E30" w14:textId="77777777" w:rsidR="00F743C8" w:rsidRDefault="00F743C8" w:rsidP="00647CD7">
      <w:pPr>
        <w:tabs>
          <w:tab w:val="left" w:pos="2055"/>
        </w:tabs>
        <w:rPr>
          <w:rFonts w:cstheme="minorHAnsi"/>
          <w:color w:val="000000" w:themeColor="text1"/>
          <w:shd w:val="clear" w:color="auto" w:fill="FFFFFF"/>
        </w:rPr>
      </w:pPr>
    </w:p>
    <w:p w14:paraId="67141A39" w14:textId="77777777" w:rsidR="00F743C8" w:rsidRDefault="00F743C8" w:rsidP="00647CD7">
      <w:pPr>
        <w:tabs>
          <w:tab w:val="left" w:pos="2055"/>
        </w:tabs>
        <w:rPr>
          <w:rFonts w:cstheme="minorHAnsi"/>
          <w:color w:val="000000" w:themeColor="text1"/>
          <w:shd w:val="clear" w:color="auto" w:fill="FFFFFF"/>
        </w:rPr>
      </w:pPr>
    </w:p>
    <w:p w14:paraId="5053E9FF" w14:textId="77777777" w:rsidR="00F743C8" w:rsidRDefault="00F743C8" w:rsidP="00647CD7">
      <w:pPr>
        <w:tabs>
          <w:tab w:val="left" w:pos="2055"/>
        </w:tabs>
        <w:rPr>
          <w:rFonts w:cstheme="minorHAnsi"/>
          <w:color w:val="000000" w:themeColor="text1"/>
          <w:shd w:val="clear" w:color="auto" w:fill="FFFFFF"/>
        </w:rPr>
      </w:pPr>
    </w:p>
    <w:p w14:paraId="6F292183" w14:textId="77777777" w:rsidR="00F743C8" w:rsidRDefault="00F743C8" w:rsidP="00647CD7">
      <w:pPr>
        <w:tabs>
          <w:tab w:val="left" w:pos="2055"/>
        </w:tabs>
        <w:rPr>
          <w:rFonts w:cstheme="minorHAnsi"/>
          <w:color w:val="000000" w:themeColor="text1"/>
          <w:shd w:val="clear" w:color="auto" w:fill="FFFFFF"/>
        </w:rPr>
      </w:pPr>
    </w:p>
    <w:p w14:paraId="1093CF15" w14:textId="77777777" w:rsidR="00F743C8" w:rsidRPr="00571A6A" w:rsidRDefault="00F743C8" w:rsidP="00647CD7">
      <w:pPr>
        <w:tabs>
          <w:tab w:val="left" w:pos="2055"/>
        </w:tabs>
        <w:rPr>
          <w:rFonts w:cstheme="minorHAnsi"/>
          <w:color w:val="000000" w:themeColor="text1"/>
          <w:shd w:val="clear" w:color="auto" w:fill="FFFFFF"/>
        </w:rPr>
      </w:pPr>
    </w:p>
    <w:p w14:paraId="671A39C2" w14:textId="77777777" w:rsidR="00A119D1" w:rsidRPr="00647CD7" w:rsidRDefault="00A119D1" w:rsidP="00647CD7">
      <w:pPr>
        <w:pStyle w:val="ListParagraph"/>
        <w:numPr>
          <w:ilvl w:val="0"/>
          <w:numId w:val="1"/>
        </w:numPr>
        <w:tabs>
          <w:tab w:val="left" w:pos="2055"/>
        </w:tabs>
        <w:rPr>
          <w:rFonts w:asciiTheme="majorHAnsi" w:hAnsiTheme="majorHAnsi" w:cstheme="majorHAnsi"/>
          <w:b/>
          <w:bCs/>
        </w:rPr>
      </w:pPr>
      <w:r w:rsidRPr="00647CD7">
        <w:rPr>
          <w:rFonts w:asciiTheme="majorHAnsi" w:hAnsiTheme="majorHAnsi" w:cstheme="majorHAnsi"/>
          <w:b/>
          <w:bCs/>
          <w:color w:val="172B4D"/>
          <w:shd w:val="clear" w:color="auto" w:fill="FFFFFF"/>
        </w:rPr>
        <w:lastRenderedPageBreak/>
        <w:t>Public Cloud: Mega-Scale Infrastructure for Universal Access</w:t>
      </w:r>
    </w:p>
    <w:p w14:paraId="7426B731" w14:textId="77777777" w:rsidR="00A119D1" w:rsidRPr="00571A6A" w:rsidRDefault="00055BCA" w:rsidP="00055BCA">
      <w:pPr>
        <w:tabs>
          <w:tab w:val="left" w:pos="2055"/>
        </w:tabs>
        <w:rPr>
          <w:rFonts w:cstheme="minorHAnsi"/>
          <w:color w:val="000000" w:themeColor="text1"/>
          <w:shd w:val="clear" w:color="auto" w:fill="FFFFFF"/>
        </w:rPr>
      </w:pPr>
      <w:r w:rsidRPr="00571A6A">
        <w:rPr>
          <w:rFonts w:cstheme="minorHAnsi"/>
          <w:color w:val="000000" w:themeColor="text1"/>
          <w:shd w:val="clear" w:color="auto" w:fill="FFFFFF"/>
        </w:rPr>
        <w:t>A public cloud is a large-scale, shared infrastructure offered on a pay-as-you-go basis by providers like AWS, Azure, Google Cloud, and IBM Cloud. These platforms deliver computing, storage, networking, and applications over the internet to individuals and businesses. Scalability is a key advantage—resources can be rapidly provisioned across global data centres for instant deployment without investing in physical infrastructure. Public clouds are cost-effective, letting organizations pay only for what they use—ideal for startups, small businesses, and enterprises needing fast growth. Security features now include encryption, MFA, AI-driven threat detection, and compliance tools. However, multi-tenancy can raise concerns for sensitive data, making hybrid or private models preferable in such cases. Public cloud services span IaaS, PaaS, and SaaS—offering flexible, scalable solutions for a wide range of needs</w:t>
      </w:r>
      <w:r w:rsidR="000F0C3A" w:rsidRPr="00571A6A">
        <w:rPr>
          <w:rFonts w:cstheme="minorHAnsi"/>
          <w:color w:val="000000" w:themeColor="text1"/>
          <w:shd w:val="clear" w:color="auto" w:fill="FFFFFF"/>
        </w:rPr>
        <w:t>:</w:t>
      </w:r>
    </w:p>
    <w:p w14:paraId="0C4ECC57" w14:textId="77777777" w:rsidR="000F0C3A" w:rsidRPr="00571A6A" w:rsidRDefault="00D920D9" w:rsidP="000F0C3A">
      <w:pPr>
        <w:pStyle w:val="ListParagraph"/>
        <w:numPr>
          <w:ilvl w:val="0"/>
          <w:numId w:val="2"/>
        </w:numPr>
        <w:tabs>
          <w:tab w:val="left" w:pos="2055"/>
        </w:tabs>
        <w:rPr>
          <w:rFonts w:cstheme="minorHAnsi"/>
          <w:color w:val="000000" w:themeColor="text1"/>
        </w:rPr>
      </w:pPr>
      <w:r w:rsidRPr="00571A6A">
        <w:rPr>
          <w:rFonts w:cstheme="minorHAnsi"/>
          <w:color w:val="000000" w:themeColor="text1"/>
          <w:shd w:val="clear" w:color="auto" w:fill="FFFFFF"/>
        </w:rPr>
        <w:t>Infrastructure as a Service (IaaS) – Provides virtualized computing resources, such as servers, storage, and networking.</w:t>
      </w:r>
    </w:p>
    <w:p w14:paraId="4601CAB2" w14:textId="77777777" w:rsidR="00D920D9" w:rsidRPr="00571A6A" w:rsidRDefault="00596A55" w:rsidP="000F0C3A">
      <w:pPr>
        <w:pStyle w:val="ListParagraph"/>
        <w:numPr>
          <w:ilvl w:val="0"/>
          <w:numId w:val="2"/>
        </w:numPr>
        <w:tabs>
          <w:tab w:val="left" w:pos="2055"/>
        </w:tabs>
        <w:rPr>
          <w:rFonts w:cstheme="minorHAnsi"/>
          <w:color w:val="000000" w:themeColor="text1"/>
        </w:rPr>
      </w:pPr>
      <w:r w:rsidRPr="00571A6A">
        <w:rPr>
          <w:rFonts w:cstheme="minorHAnsi"/>
          <w:color w:val="000000" w:themeColor="text1"/>
          <w:shd w:val="clear" w:color="auto" w:fill="FFFFFF"/>
        </w:rPr>
        <w:t>Platform as a Service (PaaS) – Offers a development platform with tools and frameworks for building applications.</w:t>
      </w:r>
    </w:p>
    <w:p w14:paraId="4DC9E521" w14:textId="77777777" w:rsidR="00596A55" w:rsidRPr="00571A6A" w:rsidRDefault="006E1FF8" w:rsidP="000F0C3A">
      <w:pPr>
        <w:pStyle w:val="ListParagraph"/>
        <w:numPr>
          <w:ilvl w:val="0"/>
          <w:numId w:val="2"/>
        </w:numPr>
        <w:tabs>
          <w:tab w:val="left" w:pos="2055"/>
        </w:tabs>
        <w:rPr>
          <w:rFonts w:cstheme="minorHAnsi"/>
          <w:color w:val="000000" w:themeColor="text1"/>
        </w:rPr>
      </w:pPr>
      <w:r w:rsidRPr="00571A6A">
        <w:rPr>
          <w:rFonts w:cstheme="minorHAnsi"/>
          <w:color w:val="000000" w:themeColor="text1"/>
          <w:shd w:val="clear" w:color="auto" w:fill="FFFFFF"/>
        </w:rPr>
        <w:t>Software as a Service (SaaS) – Delivers fully functional software applications over the internet, such as Google Workspace and Microsoft 365.</w:t>
      </w:r>
    </w:p>
    <w:p w14:paraId="5568145B" w14:textId="77777777" w:rsidR="002C24ED" w:rsidRPr="00571A6A" w:rsidRDefault="006E1FF8" w:rsidP="006E1FF8">
      <w:pPr>
        <w:tabs>
          <w:tab w:val="left" w:pos="2055"/>
        </w:tabs>
        <w:rPr>
          <w:rFonts w:cstheme="minorHAnsi"/>
          <w:color w:val="000000" w:themeColor="text1"/>
          <w:shd w:val="clear" w:color="auto" w:fill="FFFFFF"/>
        </w:rPr>
      </w:pPr>
      <w:r w:rsidRPr="00571A6A">
        <w:rPr>
          <w:rFonts w:cstheme="minorHAnsi"/>
          <w:color w:val="000000" w:themeColor="text1"/>
          <w:shd w:val="clear" w:color="auto" w:fill="FFFFFF"/>
        </w:rPr>
        <w:t>By leveraging public cloud infrastructure, businesses can innovate faster, reduce costs, and improve operational efficiency while taking advantage of a highly scalable, globally distributed computing environment. This model enables organizations to focus on growth, digital transformation, and customer engagement without worrying about hardware limitations</w:t>
      </w:r>
      <w:sdt>
        <w:sdtPr>
          <w:rPr>
            <w:rFonts w:cstheme="minorHAnsi"/>
            <w:color w:val="000000" w:themeColor="text1"/>
            <w:shd w:val="clear" w:color="auto" w:fill="FFFFFF"/>
          </w:rPr>
          <w:id w:val="-81525081"/>
          <w:citation/>
        </w:sdtPr>
        <w:sdtEndPr/>
        <w:sdtContent>
          <w:r w:rsidR="00CB6EE6" w:rsidRPr="00571A6A">
            <w:rPr>
              <w:rFonts w:cstheme="minorHAnsi"/>
              <w:color w:val="000000" w:themeColor="text1"/>
              <w:shd w:val="clear" w:color="auto" w:fill="FFFFFF"/>
            </w:rPr>
            <w:fldChar w:fldCharType="begin"/>
          </w:r>
          <w:r w:rsidR="00CB6EE6" w:rsidRPr="00571A6A">
            <w:rPr>
              <w:rFonts w:cstheme="minorHAnsi"/>
              <w:color w:val="000000" w:themeColor="text1"/>
              <w:shd w:val="clear" w:color="auto" w:fill="FFFFFF"/>
            </w:rPr>
            <w:instrText xml:space="preserve"> CITATION Lee15 \l 2057 </w:instrText>
          </w:r>
          <w:r w:rsidR="00CB6EE6" w:rsidRPr="00571A6A">
            <w:rPr>
              <w:rFonts w:cstheme="minorHAnsi"/>
              <w:color w:val="000000" w:themeColor="text1"/>
              <w:shd w:val="clear" w:color="auto" w:fill="FFFFFF"/>
            </w:rPr>
            <w:fldChar w:fldCharType="separate"/>
          </w:r>
          <w:r w:rsidR="006C0C21" w:rsidRPr="00571A6A">
            <w:rPr>
              <w:rFonts w:cstheme="minorHAnsi"/>
              <w:noProof/>
              <w:color w:val="000000" w:themeColor="text1"/>
              <w:shd w:val="clear" w:color="auto" w:fill="FFFFFF"/>
            </w:rPr>
            <w:t xml:space="preserve"> [8]</w:t>
          </w:r>
          <w:r w:rsidR="00CB6EE6" w:rsidRPr="00571A6A">
            <w:rPr>
              <w:rFonts w:cstheme="minorHAnsi"/>
              <w:color w:val="000000" w:themeColor="text1"/>
              <w:shd w:val="clear" w:color="auto" w:fill="FFFFFF"/>
            </w:rPr>
            <w:fldChar w:fldCharType="end"/>
          </w:r>
        </w:sdtContent>
      </w:sdt>
      <w:r w:rsidRPr="00571A6A">
        <w:rPr>
          <w:rFonts w:cstheme="minorHAnsi"/>
          <w:color w:val="000000" w:themeColor="text1"/>
          <w:shd w:val="clear" w:color="auto" w:fill="FFFFFF"/>
        </w:rPr>
        <w:t>.</w:t>
      </w:r>
    </w:p>
    <w:p w14:paraId="14E1BA15" w14:textId="77777777" w:rsidR="00EF7DEA" w:rsidRPr="001565D8" w:rsidRDefault="0008290C" w:rsidP="008777F0">
      <w:pPr>
        <w:pStyle w:val="ListParagraph"/>
        <w:numPr>
          <w:ilvl w:val="0"/>
          <w:numId w:val="1"/>
        </w:numPr>
        <w:tabs>
          <w:tab w:val="left" w:pos="2055"/>
        </w:tabs>
        <w:rPr>
          <w:rFonts w:asciiTheme="majorHAnsi" w:hAnsiTheme="majorHAnsi" w:cstheme="majorHAnsi"/>
        </w:rPr>
      </w:pPr>
      <w:r w:rsidRPr="001565D8">
        <w:rPr>
          <w:rFonts w:asciiTheme="majorHAnsi" w:hAnsiTheme="majorHAnsi" w:cstheme="majorHAnsi"/>
          <w:b/>
          <w:bCs/>
          <w:color w:val="172B4D"/>
          <w:shd w:val="clear" w:color="auto" w:fill="FFFFFF"/>
        </w:rPr>
        <w:t>Hybrid Cloud: Combining Multiple Clouds for Flexibility and Efficiency</w:t>
      </w:r>
    </w:p>
    <w:p w14:paraId="32AC74FF" w14:textId="77777777" w:rsidR="00827C0C" w:rsidRPr="00571A6A" w:rsidRDefault="00827C0C" w:rsidP="00827C0C">
      <w:pPr>
        <w:tabs>
          <w:tab w:val="left" w:pos="2055"/>
        </w:tabs>
        <w:rPr>
          <w:rFonts w:cstheme="minorHAnsi"/>
          <w:color w:val="000000" w:themeColor="text1"/>
          <w:shd w:val="clear" w:color="auto" w:fill="FFFFFF"/>
        </w:rPr>
      </w:pPr>
      <w:r w:rsidRPr="00571A6A">
        <w:rPr>
          <w:rFonts w:cstheme="minorHAnsi"/>
          <w:color w:val="000000" w:themeColor="text1"/>
          <w:shd w:val="clear" w:color="auto" w:fill="FFFFFF"/>
        </w:rPr>
        <w:t>A hybrid cloud combines two or more cloud models—public, private, or community—into a unified, flexible infrastructure. This approach lets businesses balance public cloud scalability with private cloud control and security, adapting to diverse workload needs. For example, a financial firm might use a private cloud for sensitive data (e.g., GDPR, PCI DSS compliance) and a public cloud for analytics or customer-facing applications.</w:t>
      </w:r>
    </w:p>
    <w:p w14:paraId="1D112B69" w14:textId="77777777" w:rsidR="00B538E1" w:rsidRPr="00571A6A" w:rsidRDefault="00827C0C" w:rsidP="00827C0C">
      <w:pPr>
        <w:tabs>
          <w:tab w:val="left" w:pos="2055"/>
        </w:tabs>
        <w:rPr>
          <w:rFonts w:cstheme="minorHAnsi"/>
          <w:color w:val="000000" w:themeColor="text1"/>
          <w:shd w:val="clear" w:color="auto" w:fill="FFFFFF"/>
        </w:rPr>
      </w:pPr>
      <w:r w:rsidRPr="00571A6A">
        <w:rPr>
          <w:rFonts w:cstheme="minorHAnsi"/>
          <w:color w:val="000000" w:themeColor="text1"/>
          <w:shd w:val="clear" w:color="auto" w:fill="FFFFFF"/>
        </w:rPr>
        <w:t>Hybrid clouds improve disaster recovery and continuity by enabling workload migration during outages. They also support multi-cloud strategies using multiple providers (e.g., AWS, Azure, GCP), reducing vendor lock-in. Hybrid architectures can integrate edge computing—processing data near devices like IoT sensors—while storing data centrally. Overall, hybrid clouds deliver the agility, resilience, and scalability modern businesses require</w:t>
      </w:r>
      <w:sdt>
        <w:sdtPr>
          <w:rPr>
            <w:rFonts w:cstheme="minorHAnsi"/>
            <w:color w:val="000000" w:themeColor="text1"/>
            <w:shd w:val="clear" w:color="auto" w:fill="FFFFFF"/>
          </w:rPr>
          <w:id w:val="-639342734"/>
          <w:citation/>
        </w:sdtPr>
        <w:sdtEndPr/>
        <w:sdtContent>
          <w:r w:rsidR="00CB6EE6" w:rsidRPr="00571A6A">
            <w:rPr>
              <w:rFonts w:cstheme="minorHAnsi"/>
              <w:color w:val="000000" w:themeColor="text1"/>
              <w:shd w:val="clear" w:color="auto" w:fill="FFFFFF"/>
            </w:rPr>
            <w:fldChar w:fldCharType="begin"/>
          </w:r>
          <w:r w:rsidR="00CB6EE6" w:rsidRPr="00571A6A">
            <w:rPr>
              <w:rFonts w:cstheme="minorHAnsi"/>
              <w:color w:val="000000" w:themeColor="text1"/>
              <w:shd w:val="clear" w:color="auto" w:fill="FFFFFF"/>
            </w:rPr>
            <w:instrText xml:space="preserve"> CITATION Kru \l 2057 </w:instrText>
          </w:r>
          <w:r w:rsidR="00CB6EE6" w:rsidRPr="00571A6A">
            <w:rPr>
              <w:rFonts w:cstheme="minorHAnsi"/>
              <w:color w:val="000000" w:themeColor="text1"/>
              <w:shd w:val="clear" w:color="auto" w:fill="FFFFFF"/>
            </w:rPr>
            <w:fldChar w:fldCharType="separate"/>
          </w:r>
          <w:r w:rsidR="006C0C21" w:rsidRPr="00571A6A">
            <w:rPr>
              <w:rFonts w:cstheme="minorHAnsi"/>
              <w:noProof/>
              <w:color w:val="000000" w:themeColor="text1"/>
              <w:shd w:val="clear" w:color="auto" w:fill="FFFFFF"/>
            </w:rPr>
            <w:t xml:space="preserve"> [3]</w:t>
          </w:r>
          <w:r w:rsidR="00CB6EE6" w:rsidRPr="00571A6A">
            <w:rPr>
              <w:rFonts w:cstheme="minorHAnsi"/>
              <w:color w:val="000000" w:themeColor="text1"/>
              <w:shd w:val="clear" w:color="auto" w:fill="FFFFFF"/>
            </w:rPr>
            <w:fldChar w:fldCharType="end"/>
          </w:r>
        </w:sdtContent>
      </w:sdt>
      <w:r w:rsidR="001565D8" w:rsidRPr="00571A6A">
        <w:rPr>
          <w:rFonts w:cstheme="minorHAnsi"/>
          <w:color w:val="000000" w:themeColor="text1"/>
          <w:shd w:val="clear" w:color="auto" w:fill="FFFFFF"/>
        </w:rPr>
        <w:t>.</w:t>
      </w:r>
    </w:p>
    <w:p w14:paraId="36BB2DA4" w14:textId="77777777" w:rsidR="00B538E1" w:rsidRDefault="00B538E1" w:rsidP="00B538E1">
      <w:pPr>
        <w:tabs>
          <w:tab w:val="left" w:pos="2055"/>
        </w:tabs>
        <w:rPr>
          <w:rFonts w:asciiTheme="majorHAnsi" w:hAnsiTheme="majorHAnsi" w:cstheme="majorHAnsi"/>
        </w:rPr>
      </w:pPr>
    </w:p>
    <w:p w14:paraId="5E67DF4C" w14:textId="77777777" w:rsidR="00F743C8" w:rsidRDefault="00F743C8" w:rsidP="00B538E1">
      <w:pPr>
        <w:tabs>
          <w:tab w:val="left" w:pos="2055"/>
        </w:tabs>
        <w:rPr>
          <w:rFonts w:asciiTheme="majorHAnsi" w:hAnsiTheme="majorHAnsi" w:cstheme="majorHAnsi"/>
        </w:rPr>
      </w:pPr>
    </w:p>
    <w:p w14:paraId="40E57701" w14:textId="77777777" w:rsidR="00F743C8" w:rsidRDefault="00F743C8" w:rsidP="00B538E1">
      <w:pPr>
        <w:tabs>
          <w:tab w:val="left" w:pos="2055"/>
        </w:tabs>
        <w:rPr>
          <w:rFonts w:asciiTheme="majorHAnsi" w:hAnsiTheme="majorHAnsi" w:cstheme="majorHAnsi"/>
        </w:rPr>
      </w:pPr>
    </w:p>
    <w:p w14:paraId="4CFC4800" w14:textId="77777777" w:rsidR="00F743C8" w:rsidRDefault="00F743C8" w:rsidP="00B538E1">
      <w:pPr>
        <w:tabs>
          <w:tab w:val="left" w:pos="2055"/>
        </w:tabs>
        <w:rPr>
          <w:rFonts w:asciiTheme="majorHAnsi" w:hAnsiTheme="majorHAnsi" w:cstheme="majorHAnsi"/>
        </w:rPr>
      </w:pPr>
    </w:p>
    <w:p w14:paraId="34C82CDB" w14:textId="77777777" w:rsidR="00F743C8" w:rsidRDefault="00F743C8" w:rsidP="00B538E1">
      <w:pPr>
        <w:tabs>
          <w:tab w:val="left" w:pos="2055"/>
        </w:tabs>
        <w:rPr>
          <w:rFonts w:asciiTheme="majorHAnsi" w:hAnsiTheme="majorHAnsi" w:cstheme="majorHAnsi"/>
        </w:rPr>
      </w:pPr>
    </w:p>
    <w:p w14:paraId="1E49F270" w14:textId="77777777" w:rsidR="00F743C8" w:rsidRDefault="00F743C8" w:rsidP="00B538E1">
      <w:pPr>
        <w:tabs>
          <w:tab w:val="left" w:pos="2055"/>
        </w:tabs>
        <w:rPr>
          <w:rFonts w:asciiTheme="majorHAnsi" w:hAnsiTheme="majorHAnsi" w:cstheme="majorHAnsi"/>
        </w:rPr>
      </w:pPr>
    </w:p>
    <w:p w14:paraId="40E58129" w14:textId="77777777" w:rsidR="00F743C8" w:rsidRPr="002C24ED" w:rsidRDefault="00F743C8" w:rsidP="00B538E1">
      <w:pPr>
        <w:tabs>
          <w:tab w:val="left" w:pos="2055"/>
        </w:tabs>
        <w:rPr>
          <w:rFonts w:asciiTheme="majorHAnsi" w:hAnsiTheme="majorHAnsi" w:cstheme="majorHAnsi"/>
        </w:rPr>
      </w:pPr>
    </w:p>
    <w:p w14:paraId="41FEA973" w14:textId="5FFD815B" w:rsidR="00430438" w:rsidRPr="00F743C8" w:rsidRDefault="00976AC4" w:rsidP="00F743C8">
      <w:pPr>
        <w:pStyle w:val="Heading3"/>
        <w:rPr>
          <w:b/>
          <w:bCs/>
        </w:rPr>
      </w:pPr>
      <w:bookmarkStart w:id="5" w:name="_Toc200808971"/>
      <w:r w:rsidRPr="00521BE4">
        <w:rPr>
          <w:b/>
          <w:bCs/>
        </w:rPr>
        <w:lastRenderedPageBreak/>
        <w:t>D</w:t>
      </w:r>
      <w:r w:rsidR="004F44CB" w:rsidRPr="00521BE4">
        <w:rPr>
          <w:b/>
          <w:bCs/>
        </w:rPr>
        <w:t>isadvantages</w:t>
      </w:r>
      <w:bookmarkEnd w:id="5"/>
    </w:p>
    <w:p w14:paraId="61B770A6" w14:textId="77777777" w:rsidR="000D4B32" w:rsidRPr="00DD62B0" w:rsidRDefault="000D4B32" w:rsidP="00430438">
      <w:pPr>
        <w:pStyle w:val="ListParagraph"/>
        <w:numPr>
          <w:ilvl w:val="0"/>
          <w:numId w:val="1"/>
        </w:numPr>
        <w:rPr>
          <w:rFonts w:asciiTheme="majorHAnsi" w:hAnsiTheme="majorHAnsi" w:cstheme="majorHAnsi"/>
          <w:b/>
          <w:bCs/>
        </w:rPr>
      </w:pPr>
      <w:r w:rsidRPr="00DD62B0">
        <w:rPr>
          <w:rFonts w:asciiTheme="majorHAnsi" w:hAnsiTheme="majorHAnsi" w:cstheme="majorHAnsi"/>
          <w:b/>
          <w:bCs/>
          <w:color w:val="172B4D"/>
          <w:shd w:val="clear" w:color="auto" w:fill="FFFFFF"/>
        </w:rPr>
        <w:t>Security Risks: Data Leakage and Unauthorized Access in Virtualized Environments</w:t>
      </w:r>
    </w:p>
    <w:p w14:paraId="55698245" w14:textId="77777777" w:rsidR="006F098F" w:rsidRPr="00571A6A" w:rsidRDefault="00EE6E5B" w:rsidP="00EE6E5B">
      <w:pPr>
        <w:rPr>
          <w:rFonts w:cstheme="minorHAnsi"/>
          <w:color w:val="000000" w:themeColor="text1"/>
          <w:shd w:val="clear" w:color="auto" w:fill="FFFFFF"/>
        </w:rPr>
      </w:pPr>
      <w:r w:rsidRPr="00571A6A">
        <w:rPr>
          <w:rFonts w:cstheme="minorHAnsi"/>
          <w:color w:val="000000" w:themeColor="text1"/>
          <w:shd w:val="clear" w:color="auto" w:fill="FFFFFF"/>
        </w:rPr>
        <w:t>A major disadvantage of cloud computing—especially in multi-tenant environments—is the risk of data leakage and unauthorized access between virtual machines (VMs) on shared physical servers. Despite encryption and access controls, vulnerabilities persist due to misconfigurations, insecure APIs, or hypervisor flaws. Side-channel attacks can exploit virtualization weaknesses to access another user’s data. Cross-tenant breaches are a concern in public and hybrid clouds, where a compromised hypervisor or orchestrator can expose co-hosted data. These risks are especially critical in finance, healthcare, and government, where breaches can cause regulatory and reputational damage. Insider threats from provider staff with elevated access also raise concerns if controls are lacking</w:t>
      </w:r>
      <w:sdt>
        <w:sdtPr>
          <w:rPr>
            <w:rFonts w:cstheme="minorHAnsi"/>
            <w:color w:val="000000" w:themeColor="text1"/>
            <w:shd w:val="clear" w:color="auto" w:fill="FFFFFF"/>
          </w:rPr>
          <w:id w:val="1110252087"/>
          <w:citation/>
        </w:sdtPr>
        <w:sdtEndPr/>
        <w:sdtContent>
          <w:r w:rsidR="00CB6EE6" w:rsidRPr="00571A6A">
            <w:rPr>
              <w:rFonts w:cstheme="minorHAnsi"/>
              <w:color w:val="000000" w:themeColor="text1"/>
              <w:shd w:val="clear" w:color="auto" w:fill="FFFFFF"/>
            </w:rPr>
            <w:fldChar w:fldCharType="begin"/>
          </w:r>
          <w:r w:rsidR="00CB6EE6" w:rsidRPr="00571A6A">
            <w:rPr>
              <w:rFonts w:cstheme="minorHAnsi"/>
              <w:color w:val="000000" w:themeColor="text1"/>
              <w:shd w:val="clear" w:color="auto" w:fill="FFFFFF"/>
            </w:rPr>
            <w:instrText xml:space="preserve"> CITATION Min18 \l 2057 </w:instrText>
          </w:r>
          <w:r w:rsidR="00CB6EE6" w:rsidRPr="00571A6A">
            <w:rPr>
              <w:rFonts w:cstheme="minorHAnsi"/>
              <w:color w:val="000000" w:themeColor="text1"/>
              <w:shd w:val="clear" w:color="auto" w:fill="FFFFFF"/>
            </w:rPr>
            <w:fldChar w:fldCharType="separate"/>
          </w:r>
          <w:r w:rsidR="006C0C21" w:rsidRPr="00571A6A">
            <w:rPr>
              <w:rFonts w:cstheme="minorHAnsi"/>
              <w:noProof/>
              <w:color w:val="000000" w:themeColor="text1"/>
              <w:shd w:val="clear" w:color="auto" w:fill="FFFFFF"/>
            </w:rPr>
            <w:t xml:space="preserve"> [7]</w:t>
          </w:r>
          <w:r w:rsidR="00CB6EE6" w:rsidRPr="00571A6A">
            <w:rPr>
              <w:rFonts w:cstheme="minorHAnsi"/>
              <w:color w:val="000000" w:themeColor="text1"/>
              <w:shd w:val="clear" w:color="auto" w:fill="FFFFFF"/>
            </w:rPr>
            <w:fldChar w:fldCharType="end"/>
          </w:r>
        </w:sdtContent>
      </w:sdt>
      <w:sdt>
        <w:sdtPr>
          <w:rPr>
            <w:rFonts w:cstheme="minorHAnsi"/>
            <w:color w:val="000000" w:themeColor="text1"/>
            <w:shd w:val="clear" w:color="auto" w:fill="FFFFFF"/>
          </w:rPr>
          <w:id w:val="608092246"/>
          <w:citation/>
        </w:sdtPr>
        <w:sdtEndPr/>
        <w:sdtContent>
          <w:r w:rsidR="00CB6EE6" w:rsidRPr="00571A6A">
            <w:rPr>
              <w:rFonts w:cstheme="minorHAnsi"/>
              <w:color w:val="000000" w:themeColor="text1"/>
              <w:shd w:val="clear" w:color="auto" w:fill="FFFFFF"/>
            </w:rPr>
            <w:fldChar w:fldCharType="begin"/>
          </w:r>
          <w:r w:rsidR="00CB6EE6" w:rsidRPr="00571A6A">
            <w:rPr>
              <w:rFonts w:cstheme="minorHAnsi"/>
              <w:color w:val="000000" w:themeColor="text1"/>
              <w:shd w:val="clear" w:color="auto" w:fill="FFFFFF"/>
            </w:rPr>
            <w:instrText xml:space="preserve"> CITATION Lee15 \l 2057 </w:instrText>
          </w:r>
          <w:r w:rsidR="00CB6EE6" w:rsidRPr="00571A6A">
            <w:rPr>
              <w:rFonts w:cstheme="minorHAnsi"/>
              <w:color w:val="000000" w:themeColor="text1"/>
              <w:shd w:val="clear" w:color="auto" w:fill="FFFFFF"/>
            </w:rPr>
            <w:fldChar w:fldCharType="separate"/>
          </w:r>
          <w:r w:rsidR="006C0C21" w:rsidRPr="00571A6A">
            <w:rPr>
              <w:rFonts w:cstheme="minorHAnsi"/>
              <w:noProof/>
              <w:color w:val="000000" w:themeColor="text1"/>
              <w:shd w:val="clear" w:color="auto" w:fill="FFFFFF"/>
            </w:rPr>
            <w:t xml:space="preserve"> [8]</w:t>
          </w:r>
          <w:r w:rsidR="00CB6EE6" w:rsidRPr="00571A6A">
            <w:rPr>
              <w:rFonts w:cstheme="minorHAnsi"/>
              <w:color w:val="000000" w:themeColor="text1"/>
              <w:shd w:val="clear" w:color="auto" w:fill="FFFFFF"/>
            </w:rPr>
            <w:fldChar w:fldCharType="end"/>
          </w:r>
        </w:sdtContent>
      </w:sdt>
      <w:r w:rsidR="00DD62B0" w:rsidRPr="00571A6A">
        <w:rPr>
          <w:rFonts w:cstheme="minorHAnsi"/>
          <w:color w:val="000000" w:themeColor="text1"/>
          <w:shd w:val="clear" w:color="auto" w:fill="FFFFFF"/>
        </w:rPr>
        <w:t>.</w:t>
      </w:r>
    </w:p>
    <w:p w14:paraId="4BB77578" w14:textId="77777777" w:rsidR="00813008" w:rsidRDefault="0003053F" w:rsidP="0003053F">
      <w:pPr>
        <w:pStyle w:val="ListParagraph"/>
        <w:numPr>
          <w:ilvl w:val="0"/>
          <w:numId w:val="1"/>
        </w:numPr>
        <w:rPr>
          <w:rFonts w:asciiTheme="majorHAnsi" w:hAnsiTheme="majorHAnsi" w:cstheme="majorHAnsi"/>
          <w:b/>
          <w:bCs/>
          <w:color w:val="172B4D"/>
          <w:shd w:val="clear" w:color="auto" w:fill="FFFFFF"/>
        </w:rPr>
      </w:pPr>
      <w:r w:rsidRPr="0003053F">
        <w:rPr>
          <w:rFonts w:asciiTheme="majorHAnsi" w:hAnsiTheme="majorHAnsi" w:cstheme="majorHAnsi"/>
          <w:b/>
          <w:bCs/>
          <w:color w:val="172B4D"/>
          <w:shd w:val="clear" w:color="auto" w:fill="FFFFFF"/>
        </w:rPr>
        <w:t>Risk of Improper Data Handling by Cloud Providers</w:t>
      </w:r>
    </w:p>
    <w:p w14:paraId="6AB1BBB6" w14:textId="3605DDE6" w:rsidR="00441468" w:rsidRPr="00F743C8" w:rsidRDefault="00441468" w:rsidP="00441468">
      <w:pPr>
        <w:rPr>
          <w:rFonts w:ascii="Calibri" w:hAnsi="Calibri" w:cs="Calibri"/>
          <w:color w:val="000000" w:themeColor="text1"/>
          <w:shd w:val="clear" w:color="auto" w:fill="FFFFFF"/>
        </w:rPr>
      </w:pPr>
      <w:r w:rsidRPr="00571A6A">
        <w:rPr>
          <w:rFonts w:ascii="Calibri" w:hAnsi="Calibri" w:cs="Calibri"/>
          <w:color w:val="000000" w:themeColor="text1"/>
          <w:shd w:val="clear" w:color="auto" w:fill="FFFFFF"/>
        </w:rPr>
        <w:t>A key disadvantage of cloud computing is the risk of providers mishandling sensitive data. When organizations store financial records, customer information, or IP in the cloud, they depend on the provider for security and compliance. Misconfigured access controls and weak protections can lead to data breaches, unauthorized access, or loss. Common issues include exposed storage—like open buckets or unsecured databases—and poor encryption, especially if providers retain the keys. Compliance is another challenge, with industries bound by GDPR, HIPAA, or PCI DSS potentially facing penalties if providers fall short. Weak security or non-compliance can cause financial loss, reputational damage, and legal consequences for clients.</w:t>
      </w:r>
    </w:p>
    <w:p w14:paraId="3F7B3731" w14:textId="77777777" w:rsidR="00E23E88" w:rsidRPr="001C1024" w:rsidRDefault="00E23E88" w:rsidP="001C1024">
      <w:pPr>
        <w:pStyle w:val="ListParagraph"/>
        <w:numPr>
          <w:ilvl w:val="0"/>
          <w:numId w:val="1"/>
        </w:numPr>
        <w:rPr>
          <w:rFonts w:asciiTheme="majorHAnsi" w:hAnsiTheme="majorHAnsi" w:cstheme="majorHAnsi"/>
          <w:b/>
          <w:bCs/>
        </w:rPr>
      </w:pPr>
      <w:r w:rsidRPr="001C1024">
        <w:rPr>
          <w:rFonts w:asciiTheme="majorHAnsi" w:hAnsiTheme="majorHAnsi" w:cstheme="majorHAnsi"/>
          <w:b/>
          <w:bCs/>
          <w:color w:val="172B4D"/>
          <w:shd w:val="clear" w:color="auto" w:fill="FFFFFF"/>
        </w:rPr>
        <w:t>Risk of Unauthorized Data Disclosure to Government or Law Enforcement</w:t>
      </w:r>
    </w:p>
    <w:p w14:paraId="7501393A" w14:textId="77777777" w:rsidR="00F2209C" w:rsidRPr="00571A6A" w:rsidRDefault="00F2209C" w:rsidP="00F2209C">
      <w:pPr>
        <w:rPr>
          <w:rFonts w:cstheme="minorHAnsi"/>
          <w:color w:val="000000" w:themeColor="text1"/>
          <w:shd w:val="clear" w:color="auto" w:fill="FFFFFF"/>
        </w:rPr>
      </w:pPr>
      <w:r w:rsidRPr="00571A6A">
        <w:rPr>
          <w:rFonts w:cstheme="minorHAnsi"/>
          <w:color w:val="000000" w:themeColor="text1"/>
          <w:shd w:val="clear" w:color="auto" w:fill="FFFFFF"/>
        </w:rPr>
        <w:t>A major disadvantage of cloud computing is the risk that providers may release sensitive client data to government or law enforcement agencies without the customer’s knowledge. Providers are often legally required to comply with subpoenas or national security laws, raising serious privacy concerns.</w:t>
      </w:r>
    </w:p>
    <w:p w14:paraId="4AFD4B86" w14:textId="77777777" w:rsidR="00A27C7C" w:rsidRPr="00571A6A" w:rsidRDefault="00F2209C" w:rsidP="00F92502">
      <w:pPr>
        <w:rPr>
          <w:rFonts w:cstheme="minorHAnsi"/>
          <w:color w:val="000000" w:themeColor="text1"/>
          <w:shd w:val="clear" w:color="auto" w:fill="FFFFFF"/>
        </w:rPr>
      </w:pPr>
      <w:r w:rsidRPr="00571A6A">
        <w:rPr>
          <w:rFonts w:cstheme="minorHAnsi"/>
          <w:color w:val="000000" w:themeColor="text1"/>
          <w:shd w:val="clear" w:color="auto" w:fill="FFFFFF"/>
        </w:rPr>
        <w:t>The U.S. CLOUD Act, for instance, permits access to data from U.S.-based providers even if stored abroad. Similar laws exist in other countries, potentially overriding privacy protections. A lack of transparency compounds the issue, as providers may be barred from notifying clients. This is especially concerning for sectors like finance, healthcare, and legal services, where confidentiality is crucial. Governments may also cite vague security claims, increasing the risk of data misuse and overreach</w:t>
      </w:r>
      <w:sdt>
        <w:sdtPr>
          <w:rPr>
            <w:rFonts w:cstheme="minorHAnsi"/>
            <w:color w:val="000000" w:themeColor="text1"/>
            <w:shd w:val="clear" w:color="auto" w:fill="FFFFFF"/>
          </w:rPr>
          <w:id w:val="-35980915"/>
          <w:citation/>
        </w:sdtPr>
        <w:sdtEndPr/>
        <w:sdtContent>
          <w:r w:rsidR="00CB6EE6" w:rsidRPr="00571A6A">
            <w:rPr>
              <w:rFonts w:cstheme="minorHAnsi"/>
              <w:color w:val="000000" w:themeColor="text1"/>
              <w:shd w:val="clear" w:color="auto" w:fill="FFFFFF"/>
            </w:rPr>
            <w:fldChar w:fldCharType="begin"/>
          </w:r>
          <w:r w:rsidR="00CB6EE6" w:rsidRPr="00571A6A">
            <w:rPr>
              <w:rFonts w:cstheme="minorHAnsi"/>
              <w:color w:val="000000" w:themeColor="text1"/>
              <w:shd w:val="clear" w:color="auto" w:fill="FFFFFF"/>
            </w:rPr>
            <w:instrText xml:space="preserve"> CITATION Chr21 \l 2057 </w:instrText>
          </w:r>
          <w:r w:rsidR="00CB6EE6" w:rsidRPr="00571A6A">
            <w:rPr>
              <w:rFonts w:cstheme="minorHAnsi"/>
              <w:color w:val="000000" w:themeColor="text1"/>
              <w:shd w:val="clear" w:color="auto" w:fill="FFFFFF"/>
            </w:rPr>
            <w:fldChar w:fldCharType="separate"/>
          </w:r>
          <w:r w:rsidR="006C0C21" w:rsidRPr="00571A6A">
            <w:rPr>
              <w:rFonts w:cstheme="minorHAnsi"/>
              <w:noProof/>
              <w:color w:val="000000" w:themeColor="text1"/>
              <w:shd w:val="clear" w:color="auto" w:fill="FFFFFF"/>
            </w:rPr>
            <w:t xml:space="preserve"> [10]</w:t>
          </w:r>
          <w:r w:rsidR="00CB6EE6" w:rsidRPr="00571A6A">
            <w:rPr>
              <w:rFonts w:cstheme="minorHAnsi"/>
              <w:color w:val="000000" w:themeColor="text1"/>
              <w:shd w:val="clear" w:color="auto" w:fill="FFFFFF"/>
            </w:rPr>
            <w:fldChar w:fldCharType="end"/>
          </w:r>
        </w:sdtContent>
      </w:sdt>
      <w:r w:rsidR="002210B5" w:rsidRPr="00571A6A">
        <w:rPr>
          <w:rFonts w:cstheme="minorHAnsi"/>
          <w:color w:val="000000" w:themeColor="text1"/>
          <w:shd w:val="clear" w:color="auto" w:fill="FFFFFF"/>
        </w:rPr>
        <w:t>.</w:t>
      </w:r>
    </w:p>
    <w:p w14:paraId="72472B6B" w14:textId="77777777" w:rsidR="00A551D7" w:rsidRPr="00A27C7C" w:rsidRDefault="00D15992" w:rsidP="00A27C7C">
      <w:pPr>
        <w:pStyle w:val="ListParagraph"/>
        <w:numPr>
          <w:ilvl w:val="0"/>
          <w:numId w:val="1"/>
        </w:numPr>
        <w:rPr>
          <w:rFonts w:asciiTheme="majorHAnsi" w:hAnsiTheme="majorHAnsi" w:cstheme="majorHAnsi"/>
          <w:b/>
          <w:bCs/>
          <w:color w:val="172B4D"/>
          <w:shd w:val="clear" w:color="auto" w:fill="FFFFFF"/>
        </w:rPr>
      </w:pPr>
      <w:r w:rsidRPr="00A27C7C">
        <w:rPr>
          <w:rFonts w:asciiTheme="majorHAnsi" w:hAnsiTheme="majorHAnsi" w:cstheme="majorHAnsi"/>
          <w:b/>
          <w:bCs/>
          <w:color w:val="172B4D"/>
          <w:shd w:val="clear" w:color="auto" w:fill="FFFFFF"/>
        </w:rPr>
        <w:t>Challenges in Meeting Compliance and Legal Standards in Cloud Computing</w:t>
      </w:r>
    </w:p>
    <w:p w14:paraId="2F599C9C" w14:textId="77777777" w:rsidR="0093570D" w:rsidRPr="00571A6A" w:rsidRDefault="0093570D" w:rsidP="0093570D">
      <w:pPr>
        <w:rPr>
          <w:rFonts w:cstheme="minorHAnsi"/>
          <w:color w:val="000000" w:themeColor="text1"/>
          <w:shd w:val="clear" w:color="auto" w:fill="FFFFFF"/>
        </w:rPr>
      </w:pPr>
      <w:r w:rsidRPr="00571A6A">
        <w:rPr>
          <w:rFonts w:cstheme="minorHAnsi"/>
          <w:color w:val="000000" w:themeColor="text1"/>
          <w:shd w:val="clear" w:color="auto" w:fill="FFFFFF"/>
        </w:rPr>
        <w:t>A key disadvantage of cloud computing is the challenge of meeting compliance and legal standards, especially in regulated industries like finance, healthcare, government, and e-commerce. Ensuring compliance is complex due to data sovereignty, shared responsibility models, and differing international laws. Data residency—where data is stored and governed—is critical, as some countries require sensitive data to remain within national borders. Storing it elsewhere can result in legal risks, fines, or lawsuits.</w:t>
      </w:r>
    </w:p>
    <w:p w14:paraId="1BD9E683" w14:textId="77777777" w:rsidR="0093570D" w:rsidRDefault="0093570D" w:rsidP="0093570D">
      <w:pPr>
        <w:rPr>
          <w:rFonts w:cstheme="minorHAnsi"/>
          <w:b/>
          <w:bCs/>
          <w:color w:val="000000" w:themeColor="text1"/>
          <w:shd w:val="clear" w:color="auto" w:fill="FFFFFF"/>
        </w:rPr>
      </w:pPr>
      <w:r w:rsidRPr="00571A6A">
        <w:rPr>
          <w:rFonts w:cstheme="minorHAnsi"/>
          <w:color w:val="000000" w:themeColor="text1"/>
          <w:shd w:val="clear" w:color="auto" w:fill="FFFFFF"/>
        </w:rPr>
        <w:t>Cloud providers may host data in jurisdictions that conflict with an organization’s legal obligations. Under the shared responsibility model, providers secure infrastructure, but customers must manage access, configure settings, and ensure compliance. Auditability is another hurdle—many regulations require logs and reports, but some providers restrict visibility, complicating compliance verification.</w:t>
      </w:r>
      <w:r w:rsidR="00015FC1" w:rsidRPr="00571A6A">
        <w:rPr>
          <w:rFonts w:cstheme="minorHAnsi"/>
          <w:b/>
          <w:bCs/>
          <w:color w:val="000000" w:themeColor="text1"/>
          <w:shd w:val="clear" w:color="auto" w:fill="FFFFFF"/>
        </w:rPr>
        <w:t xml:space="preserve"> </w:t>
      </w:r>
    </w:p>
    <w:p w14:paraId="1F8F4EF9" w14:textId="77777777" w:rsidR="00F743C8" w:rsidRPr="00571A6A" w:rsidRDefault="00F743C8" w:rsidP="0093570D">
      <w:pPr>
        <w:rPr>
          <w:rFonts w:cstheme="minorHAnsi"/>
          <w:b/>
          <w:bCs/>
          <w:color w:val="000000" w:themeColor="text1"/>
          <w:shd w:val="clear" w:color="auto" w:fill="FFFFFF"/>
        </w:rPr>
      </w:pPr>
    </w:p>
    <w:p w14:paraId="116D0144" w14:textId="77777777" w:rsidR="00932E93" w:rsidRPr="0093570D" w:rsidRDefault="00015FC1" w:rsidP="0093570D">
      <w:pPr>
        <w:pStyle w:val="ListParagraph"/>
        <w:numPr>
          <w:ilvl w:val="0"/>
          <w:numId w:val="1"/>
        </w:numPr>
        <w:rPr>
          <w:rFonts w:asciiTheme="majorHAnsi" w:hAnsiTheme="majorHAnsi" w:cstheme="majorHAnsi"/>
          <w:b/>
          <w:bCs/>
        </w:rPr>
      </w:pPr>
      <w:r w:rsidRPr="0093570D">
        <w:rPr>
          <w:rFonts w:asciiTheme="majorHAnsi" w:hAnsiTheme="majorHAnsi" w:cstheme="majorHAnsi"/>
          <w:b/>
          <w:bCs/>
          <w:color w:val="172B4D"/>
          <w:shd w:val="clear" w:color="auto" w:fill="FFFFFF"/>
        </w:rPr>
        <w:lastRenderedPageBreak/>
        <w:t>System</w:t>
      </w:r>
      <w:r w:rsidR="003A0D78" w:rsidRPr="0093570D">
        <w:rPr>
          <w:rFonts w:asciiTheme="majorHAnsi" w:hAnsiTheme="majorHAnsi" w:cstheme="majorHAnsi"/>
          <w:b/>
          <w:bCs/>
          <w:color w:val="172B4D"/>
          <w:shd w:val="clear" w:color="auto" w:fill="FFFFFF"/>
        </w:rPr>
        <w:t xml:space="preserve"> Failures and Downtime: The Risk of Cloud Service Unavailability</w:t>
      </w:r>
    </w:p>
    <w:p w14:paraId="1DD640BB" w14:textId="77777777" w:rsidR="00D351C9" w:rsidRPr="00571A6A" w:rsidRDefault="007D39E1" w:rsidP="007D39E1">
      <w:pPr>
        <w:rPr>
          <w:rFonts w:cstheme="minorHAnsi"/>
          <w:color w:val="000000" w:themeColor="text1"/>
          <w:shd w:val="clear" w:color="auto" w:fill="FFFFFF"/>
        </w:rPr>
      </w:pPr>
      <w:r w:rsidRPr="00571A6A">
        <w:rPr>
          <w:rFonts w:cstheme="minorHAnsi"/>
          <w:color w:val="000000" w:themeColor="text1"/>
          <w:shd w:val="clear" w:color="auto" w:fill="FFFFFF"/>
        </w:rPr>
        <w:t>A major disadvantage of cloud computing is the risk of system failures and service outages, which can render services unavailable for extended periods. Unlike on-premises setups, cloud computing relies on third-party providers to manage infrastructure. Technical failures, cyberattacks, or data centre outages can disrupt access to applications, data, and operations. Prolonged downtime may lead to financial loss, reduced productivity, and customer dissatisfaction. Even major providers like AWS, Azure, and Google Cloud have experienced high-profile outages affecting industries such as e-commerce, finance, and healthcare. These incidents highlight the risks of relying solely on external providers for business continuity</w:t>
      </w:r>
      <w:sdt>
        <w:sdtPr>
          <w:rPr>
            <w:rFonts w:cstheme="minorHAnsi"/>
            <w:color w:val="000000" w:themeColor="text1"/>
            <w:shd w:val="clear" w:color="auto" w:fill="FFFFFF"/>
          </w:rPr>
          <w:id w:val="723803153"/>
          <w:citation/>
        </w:sdtPr>
        <w:sdtEndPr/>
        <w:sdtContent>
          <w:r w:rsidR="00CB6EE6" w:rsidRPr="00571A6A">
            <w:rPr>
              <w:rFonts w:cstheme="minorHAnsi"/>
              <w:color w:val="000000" w:themeColor="text1"/>
              <w:shd w:val="clear" w:color="auto" w:fill="FFFFFF"/>
            </w:rPr>
            <w:fldChar w:fldCharType="begin"/>
          </w:r>
          <w:r w:rsidR="00CB6EE6" w:rsidRPr="00571A6A">
            <w:rPr>
              <w:rFonts w:cstheme="minorHAnsi"/>
              <w:color w:val="000000" w:themeColor="text1"/>
              <w:shd w:val="clear" w:color="auto" w:fill="FFFFFF"/>
            </w:rPr>
            <w:instrText xml:space="preserve"> CITATION Gau10 \l 2057 </w:instrText>
          </w:r>
          <w:r w:rsidR="00CB6EE6" w:rsidRPr="00571A6A">
            <w:rPr>
              <w:rFonts w:cstheme="minorHAnsi"/>
              <w:color w:val="000000" w:themeColor="text1"/>
              <w:shd w:val="clear" w:color="auto" w:fill="FFFFFF"/>
            </w:rPr>
            <w:fldChar w:fldCharType="separate"/>
          </w:r>
          <w:r w:rsidR="006C0C21" w:rsidRPr="00571A6A">
            <w:rPr>
              <w:rFonts w:cstheme="minorHAnsi"/>
              <w:noProof/>
              <w:color w:val="000000" w:themeColor="text1"/>
              <w:shd w:val="clear" w:color="auto" w:fill="FFFFFF"/>
            </w:rPr>
            <w:t xml:space="preserve"> [5]</w:t>
          </w:r>
          <w:r w:rsidR="00CB6EE6" w:rsidRPr="00571A6A">
            <w:rPr>
              <w:rFonts w:cstheme="minorHAnsi"/>
              <w:color w:val="000000" w:themeColor="text1"/>
              <w:shd w:val="clear" w:color="auto" w:fill="FFFFFF"/>
            </w:rPr>
            <w:fldChar w:fldCharType="end"/>
          </w:r>
        </w:sdtContent>
      </w:sdt>
      <w:r w:rsidR="00871799" w:rsidRPr="00571A6A">
        <w:rPr>
          <w:rFonts w:cstheme="minorHAnsi"/>
          <w:color w:val="000000" w:themeColor="text1"/>
          <w:shd w:val="clear" w:color="auto" w:fill="FFFFFF"/>
        </w:rPr>
        <w:t>.</w:t>
      </w:r>
    </w:p>
    <w:p w14:paraId="3F7E1429" w14:textId="77777777" w:rsidR="000E3FB4" w:rsidRPr="00D351C9" w:rsidRDefault="000E3FB4" w:rsidP="00430438">
      <w:pPr>
        <w:pStyle w:val="ListParagraph"/>
        <w:numPr>
          <w:ilvl w:val="0"/>
          <w:numId w:val="1"/>
        </w:numPr>
        <w:rPr>
          <w:rFonts w:asciiTheme="majorHAnsi" w:hAnsiTheme="majorHAnsi" w:cstheme="majorHAnsi"/>
          <w:b/>
          <w:bCs/>
        </w:rPr>
      </w:pPr>
      <w:r w:rsidRPr="00D351C9">
        <w:rPr>
          <w:rFonts w:asciiTheme="majorHAnsi" w:hAnsiTheme="majorHAnsi" w:cstheme="majorHAnsi"/>
          <w:b/>
          <w:bCs/>
          <w:color w:val="172B4D"/>
          <w:shd w:val="clear" w:color="auto" w:fill="FFFFFF"/>
        </w:rPr>
        <w:t>Security Breaches in Cloud-Based Applications: The Risk of Data Theft and Exposure</w:t>
      </w:r>
    </w:p>
    <w:p w14:paraId="62D834A5" w14:textId="77777777" w:rsidR="000E3FB4" w:rsidRPr="00571A6A" w:rsidRDefault="00D351C9" w:rsidP="000E3FB4">
      <w:pPr>
        <w:rPr>
          <w:rFonts w:ascii="Calibri" w:hAnsi="Calibri" w:cs="Calibri"/>
          <w:color w:val="000000" w:themeColor="text1"/>
          <w:shd w:val="clear" w:color="auto" w:fill="FFFFFF"/>
        </w:rPr>
      </w:pPr>
      <w:r w:rsidRPr="00571A6A">
        <w:rPr>
          <w:rFonts w:ascii="Calibri" w:hAnsi="Calibri" w:cs="Calibri"/>
          <w:color w:val="000000" w:themeColor="text1"/>
          <w:shd w:val="clear" w:color="auto" w:fill="FFFFFF"/>
        </w:rPr>
        <w:t>One of the major disadvantages of cloud computing is the risk of cyberattacks targeting cloud-based applications, where hackers breach client apps, steal sensitive data, and distribute it illegally. As businesses increasingly rely on cloud services to store and process confidential information, cybercriminals are constantly developing new attack methods to exploit vulnerabilities in cloud security.</w:t>
      </w:r>
    </w:p>
    <w:p w14:paraId="1B689049" w14:textId="77777777" w:rsidR="00D351C9" w:rsidRPr="00F743C8" w:rsidRDefault="00C54BEE" w:rsidP="000E3FB4">
      <w:pPr>
        <w:rPr>
          <w:rFonts w:cstheme="minorHAnsi"/>
          <w:i/>
          <w:iCs/>
          <w:color w:val="000000" w:themeColor="text1"/>
          <w:shd w:val="clear" w:color="auto" w:fill="FFFFFF"/>
        </w:rPr>
      </w:pPr>
      <w:r w:rsidRPr="00F743C8">
        <w:rPr>
          <w:rFonts w:cstheme="minorHAnsi"/>
          <w:i/>
          <w:iCs/>
          <w:color w:val="000000" w:themeColor="text1"/>
          <w:shd w:val="clear" w:color="auto" w:fill="FFFFFF"/>
        </w:rPr>
        <w:t>How Hackers Exploit Cloud-Based Applications</w:t>
      </w:r>
    </w:p>
    <w:p w14:paraId="1573FB0B" w14:textId="77777777" w:rsidR="00C54BEE" w:rsidRPr="00F743C8" w:rsidRDefault="006177CD" w:rsidP="006177CD">
      <w:pPr>
        <w:pStyle w:val="ListParagraph"/>
        <w:numPr>
          <w:ilvl w:val="0"/>
          <w:numId w:val="1"/>
        </w:numPr>
        <w:rPr>
          <w:rFonts w:cstheme="minorHAnsi"/>
          <w:i/>
          <w:iCs/>
          <w:color w:val="000000" w:themeColor="text1"/>
        </w:rPr>
      </w:pPr>
      <w:r w:rsidRPr="00F743C8">
        <w:rPr>
          <w:rFonts w:cstheme="minorHAnsi"/>
          <w:i/>
          <w:iCs/>
          <w:color w:val="000000" w:themeColor="text1"/>
          <w:shd w:val="clear" w:color="auto" w:fill="FFFFFF"/>
        </w:rPr>
        <w:t>Phishing attacks – Hacker’s trick users into revealing login credentials, granting unauthorized access to cloud applications.</w:t>
      </w:r>
    </w:p>
    <w:p w14:paraId="1D728328" w14:textId="77777777" w:rsidR="006177CD" w:rsidRPr="00F743C8" w:rsidRDefault="00F30D92" w:rsidP="006177CD">
      <w:pPr>
        <w:pStyle w:val="ListParagraph"/>
        <w:numPr>
          <w:ilvl w:val="0"/>
          <w:numId w:val="1"/>
        </w:numPr>
        <w:rPr>
          <w:rFonts w:cstheme="minorHAnsi"/>
          <w:i/>
          <w:iCs/>
          <w:color w:val="000000" w:themeColor="text1"/>
        </w:rPr>
      </w:pPr>
      <w:r w:rsidRPr="00F743C8">
        <w:rPr>
          <w:rFonts w:cstheme="minorHAnsi"/>
          <w:i/>
          <w:iCs/>
          <w:color w:val="000000" w:themeColor="text1"/>
          <w:shd w:val="clear" w:color="auto" w:fill="FFFFFF"/>
        </w:rPr>
        <w:t>Weak authentication mechanisms – If cloud apps lack multi-factor authentication (MFA), hackers can easily gain access using compromised passwords.</w:t>
      </w:r>
    </w:p>
    <w:p w14:paraId="4D1E44CF" w14:textId="77777777" w:rsidR="00F30D92" w:rsidRPr="00F743C8" w:rsidRDefault="00B7393B" w:rsidP="006177CD">
      <w:pPr>
        <w:pStyle w:val="ListParagraph"/>
        <w:numPr>
          <w:ilvl w:val="0"/>
          <w:numId w:val="1"/>
        </w:numPr>
        <w:rPr>
          <w:rFonts w:cstheme="minorHAnsi"/>
          <w:i/>
          <w:iCs/>
          <w:color w:val="000000" w:themeColor="text1"/>
        </w:rPr>
      </w:pPr>
      <w:r w:rsidRPr="00F743C8">
        <w:rPr>
          <w:rFonts w:cstheme="minorHAnsi"/>
          <w:i/>
          <w:iCs/>
          <w:color w:val="000000" w:themeColor="text1"/>
          <w:shd w:val="clear" w:color="auto" w:fill="FFFFFF"/>
        </w:rPr>
        <w:t>API vulnerabilities – Poorly secured application programming interfaces (APIs) can allow attackers to manipulate cloud services and extract data.</w:t>
      </w:r>
    </w:p>
    <w:p w14:paraId="1D42AAA5" w14:textId="77777777" w:rsidR="00B7393B" w:rsidRPr="00F743C8" w:rsidRDefault="00450B1B" w:rsidP="006177CD">
      <w:pPr>
        <w:pStyle w:val="ListParagraph"/>
        <w:numPr>
          <w:ilvl w:val="0"/>
          <w:numId w:val="1"/>
        </w:numPr>
        <w:rPr>
          <w:rFonts w:cstheme="minorHAnsi"/>
          <w:i/>
          <w:iCs/>
          <w:color w:val="000000" w:themeColor="text1"/>
        </w:rPr>
      </w:pPr>
      <w:r w:rsidRPr="00F743C8">
        <w:rPr>
          <w:rFonts w:cstheme="minorHAnsi"/>
          <w:i/>
          <w:iCs/>
          <w:color w:val="000000" w:themeColor="text1"/>
          <w:shd w:val="clear" w:color="auto" w:fill="FFFFFF"/>
        </w:rPr>
        <w:t>Malware injection – Attackers embed malicious code in cloud applications to compromise data integrity and gain persistent access.</w:t>
      </w:r>
    </w:p>
    <w:p w14:paraId="21992F92" w14:textId="77777777" w:rsidR="004C1217" w:rsidRPr="00F743C8" w:rsidRDefault="004C1217" w:rsidP="004C1217">
      <w:pPr>
        <w:pStyle w:val="ListParagraph"/>
        <w:numPr>
          <w:ilvl w:val="0"/>
          <w:numId w:val="1"/>
        </w:numPr>
        <w:rPr>
          <w:rFonts w:cstheme="minorHAnsi"/>
          <w:i/>
          <w:iCs/>
          <w:color w:val="000000" w:themeColor="text1"/>
        </w:rPr>
      </w:pPr>
      <w:r w:rsidRPr="00F743C8">
        <w:rPr>
          <w:rFonts w:cstheme="minorHAnsi"/>
          <w:i/>
          <w:iCs/>
          <w:color w:val="000000" w:themeColor="text1"/>
          <w:shd w:val="clear" w:color="auto" w:fill="FFFFFF"/>
        </w:rPr>
        <w:t>Misconfigured security settings – Many breaches occur due to human error, such as leaving cloud storage (e.g., AWS S3 buckets) open to public access.</w:t>
      </w:r>
    </w:p>
    <w:p w14:paraId="4B006118" w14:textId="77777777" w:rsidR="00EC298D" w:rsidRPr="00F743C8" w:rsidRDefault="00EC298D" w:rsidP="00F743C8">
      <w:pPr>
        <w:rPr>
          <w:rFonts w:asciiTheme="majorHAnsi" w:hAnsiTheme="majorHAnsi" w:cstheme="majorHAnsi"/>
          <w:i/>
          <w:iCs/>
        </w:rPr>
      </w:pPr>
    </w:p>
    <w:p w14:paraId="6899C0CA" w14:textId="77777777" w:rsidR="00EC298D" w:rsidRPr="00F846CB" w:rsidRDefault="00FA3783" w:rsidP="00F846CB">
      <w:pPr>
        <w:pStyle w:val="ListParagraph"/>
        <w:numPr>
          <w:ilvl w:val="0"/>
          <w:numId w:val="1"/>
        </w:numPr>
        <w:rPr>
          <w:rFonts w:asciiTheme="majorHAnsi" w:hAnsiTheme="majorHAnsi" w:cstheme="majorHAnsi"/>
          <w:b/>
          <w:bCs/>
        </w:rPr>
      </w:pPr>
      <w:r w:rsidRPr="00EC298D">
        <w:rPr>
          <w:rFonts w:asciiTheme="majorHAnsi" w:hAnsiTheme="majorHAnsi" w:cstheme="majorHAnsi"/>
          <w:b/>
          <w:bCs/>
          <w:color w:val="172B4D"/>
          <w:shd w:val="clear" w:color="auto" w:fill="FFFFFF"/>
        </w:rPr>
        <w:t>Effectiveness of Cloud Provider Security Measures: A Critical Concern</w:t>
      </w:r>
      <w:r w:rsidR="00EC298D" w:rsidRPr="00EC298D">
        <w:rPr>
          <w:rFonts w:asciiTheme="majorHAnsi" w:hAnsiTheme="majorHAnsi" w:cstheme="majorHAnsi"/>
          <w:b/>
          <w:bCs/>
          <w:color w:val="172B4D"/>
          <w:shd w:val="clear" w:color="auto" w:fill="FFFFFF"/>
        </w:rPr>
        <w:t xml:space="preserve"> </w:t>
      </w:r>
    </w:p>
    <w:p w14:paraId="6D85F4E0" w14:textId="77777777" w:rsidR="00B66046" w:rsidRPr="00F743C8" w:rsidRDefault="00F846CB" w:rsidP="00EC298D">
      <w:pPr>
        <w:rPr>
          <w:rFonts w:ascii="Calibri" w:hAnsi="Calibri" w:cs="Calibri"/>
          <w:color w:val="000000" w:themeColor="text1"/>
          <w:shd w:val="clear" w:color="auto" w:fill="FFFFFF"/>
        </w:rPr>
      </w:pPr>
      <w:r w:rsidRPr="00F743C8">
        <w:rPr>
          <w:rFonts w:ascii="Calibri" w:hAnsi="Calibri" w:cs="Calibri"/>
          <w:color w:val="000000" w:themeColor="text1"/>
          <w:shd w:val="clear" w:color="auto" w:fill="FFFFFF"/>
        </w:rPr>
        <w:t>One of the key disadvantages of cloud computing is that organizations must rely on the cloud provider’s security measures to protect their data and applications. While top-tier cloud providers invest heavily in cybersecurity, encryption, and compliance certifications, the effectiveness of these security measures varies across providers, and customers often have limited visibility and control over how their data is safeguarded</w:t>
      </w:r>
      <w:sdt>
        <w:sdtPr>
          <w:rPr>
            <w:rFonts w:ascii="Calibri" w:hAnsi="Calibri" w:cs="Calibri"/>
            <w:color w:val="000000" w:themeColor="text1"/>
            <w:shd w:val="clear" w:color="auto" w:fill="FFFFFF"/>
          </w:rPr>
          <w:id w:val="1576943306"/>
          <w:citation/>
        </w:sdtPr>
        <w:sdtEndPr/>
        <w:sdtContent>
          <w:r w:rsidR="00CB6EE6" w:rsidRPr="00F743C8">
            <w:rPr>
              <w:rFonts w:ascii="Calibri" w:hAnsi="Calibri" w:cs="Calibri"/>
              <w:color w:val="000000" w:themeColor="text1"/>
              <w:shd w:val="clear" w:color="auto" w:fill="FFFFFF"/>
            </w:rPr>
            <w:fldChar w:fldCharType="begin"/>
          </w:r>
          <w:r w:rsidR="00CB6EE6" w:rsidRPr="00F743C8">
            <w:rPr>
              <w:rFonts w:ascii="Calibri" w:hAnsi="Calibri" w:cs="Calibri"/>
              <w:color w:val="000000" w:themeColor="text1"/>
              <w:shd w:val="clear" w:color="auto" w:fill="FFFFFF"/>
            </w:rPr>
            <w:instrText xml:space="preserve"> CITATION Fai16 \l 2057 </w:instrText>
          </w:r>
          <w:r w:rsidR="00CB6EE6" w:rsidRPr="00F743C8">
            <w:rPr>
              <w:rFonts w:ascii="Calibri" w:hAnsi="Calibri" w:cs="Calibri"/>
              <w:color w:val="000000" w:themeColor="text1"/>
              <w:shd w:val="clear" w:color="auto" w:fill="FFFFFF"/>
            </w:rPr>
            <w:fldChar w:fldCharType="separate"/>
          </w:r>
          <w:r w:rsidR="006C0C21" w:rsidRPr="00F743C8">
            <w:rPr>
              <w:rFonts w:ascii="Calibri" w:hAnsi="Calibri" w:cs="Calibri"/>
              <w:noProof/>
              <w:color w:val="000000" w:themeColor="text1"/>
              <w:shd w:val="clear" w:color="auto" w:fill="FFFFFF"/>
            </w:rPr>
            <w:t xml:space="preserve"> [4]</w:t>
          </w:r>
          <w:r w:rsidR="00CB6EE6" w:rsidRPr="00F743C8">
            <w:rPr>
              <w:rFonts w:ascii="Calibri" w:hAnsi="Calibri" w:cs="Calibri"/>
              <w:color w:val="000000" w:themeColor="text1"/>
              <w:shd w:val="clear" w:color="auto" w:fill="FFFFFF"/>
            </w:rPr>
            <w:fldChar w:fldCharType="end"/>
          </w:r>
        </w:sdtContent>
      </w:sdt>
      <w:r w:rsidRPr="00F743C8">
        <w:rPr>
          <w:rFonts w:ascii="Calibri" w:hAnsi="Calibri" w:cs="Calibri"/>
          <w:color w:val="000000" w:themeColor="text1"/>
          <w:shd w:val="clear" w:color="auto" w:fill="FFFFFF"/>
        </w:rPr>
        <w:t>.</w:t>
      </w:r>
    </w:p>
    <w:p w14:paraId="47101A01" w14:textId="77777777" w:rsidR="00F363F8" w:rsidRPr="00143240" w:rsidRDefault="00FC0D99" w:rsidP="00430438">
      <w:pPr>
        <w:pStyle w:val="ListParagraph"/>
        <w:numPr>
          <w:ilvl w:val="0"/>
          <w:numId w:val="1"/>
        </w:numPr>
        <w:rPr>
          <w:rFonts w:asciiTheme="majorHAnsi" w:hAnsiTheme="majorHAnsi" w:cstheme="majorHAnsi"/>
        </w:rPr>
      </w:pPr>
      <w:r w:rsidRPr="00143240">
        <w:rPr>
          <w:rFonts w:asciiTheme="majorHAnsi" w:hAnsiTheme="majorHAnsi" w:cstheme="majorHAnsi"/>
          <w:b/>
          <w:bCs/>
          <w:color w:val="172B4D"/>
          <w:shd w:val="clear" w:color="auto" w:fill="FFFFFF"/>
        </w:rPr>
        <w:t>Cloud Compatibility and Vendor Lock-In: The Challenge of Migrating Between Providers</w:t>
      </w:r>
    </w:p>
    <w:p w14:paraId="4FC2701B" w14:textId="77777777" w:rsidR="00F47CEF" w:rsidRPr="00F743C8" w:rsidRDefault="000059F4" w:rsidP="000059F4">
      <w:pPr>
        <w:rPr>
          <w:rFonts w:cstheme="minorHAnsi"/>
          <w:color w:val="000000" w:themeColor="text1"/>
        </w:rPr>
      </w:pPr>
      <w:r w:rsidRPr="00F743C8">
        <w:rPr>
          <w:rFonts w:cstheme="minorHAnsi"/>
          <w:color w:val="000000" w:themeColor="text1"/>
          <w:shd w:val="clear" w:color="auto" w:fill="FFFFFF"/>
        </w:rPr>
        <w:t>A key disadvantage of cloud computing is the challenge of migrating applications and data between providers, often leading to vendor lock-in. Organizations rely on proprietary infrastructure, APIs, and services, making transitions complex and costly. This raises concerns about data availability, privacy, and provider trust. While cloud computing offers scalability and convenience, users must guard against potential misuse of sensitive data. Encryption protects data from unauthorized access, but it complicates tasks like searching, indexing, and analysis, possibly affecting performance. This book addresses these challenges and provides strategies to strengthen cloud security, ensure compliance, and maintain data control—helping organizations optimize cloud use while managing risks</w:t>
      </w:r>
      <w:sdt>
        <w:sdtPr>
          <w:rPr>
            <w:rFonts w:cstheme="minorHAnsi"/>
            <w:color w:val="000000" w:themeColor="text1"/>
          </w:rPr>
          <w:id w:val="-1560937028"/>
          <w:citation/>
        </w:sdtPr>
        <w:sdtEndPr/>
        <w:sdtContent>
          <w:r w:rsidR="00311D9B" w:rsidRPr="00F743C8">
            <w:rPr>
              <w:rFonts w:cstheme="minorHAnsi"/>
              <w:color w:val="000000" w:themeColor="text1"/>
            </w:rPr>
            <w:fldChar w:fldCharType="begin"/>
          </w:r>
          <w:r w:rsidR="00311D9B" w:rsidRPr="00F743C8">
            <w:rPr>
              <w:rFonts w:cstheme="minorHAnsi"/>
              <w:color w:val="000000" w:themeColor="text1"/>
              <w:lang w:val="en-US"/>
            </w:rPr>
            <w:instrText xml:space="preserve"> CITATION Kru \l 1033 </w:instrText>
          </w:r>
          <w:r w:rsidR="00311D9B" w:rsidRPr="00F743C8">
            <w:rPr>
              <w:rFonts w:cstheme="minorHAnsi"/>
              <w:color w:val="000000" w:themeColor="text1"/>
            </w:rPr>
            <w:fldChar w:fldCharType="separate"/>
          </w:r>
          <w:r w:rsidR="006C0C21" w:rsidRPr="00F743C8">
            <w:rPr>
              <w:rFonts w:cstheme="minorHAnsi"/>
              <w:noProof/>
              <w:color w:val="000000" w:themeColor="text1"/>
              <w:lang w:val="en-US"/>
            </w:rPr>
            <w:t xml:space="preserve"> [3]</w:t>
          </w:r>
          <w:r w:rsidR="00311D9B" w:rsidRPr="00F743C8">
            <w:rPr>
              <w:rFonts w:cstheme="minorHAnsi"/>
              <w:color w:val="000000" w:themeColor="text1"/>
            </w:rPr>
            <w:fldChar w:fldCharType="end"/>
          </w:r>
        </w:sdtContent>
      </w:sdt>
      <w:r w:rsidR="00EF68AE" w:rsidRPr="00F743C8">
        <w:rPr>
          <w:rFonts w:cstheme="minorHAnsi"/>
          <w:color w:val="000000" w:themeColor="text1"/>
        </w:rPr>
        <w:t>.</w:t>
      </w:r>
    </w:p>
    <w:p w14:paraId="71538A2E" w14:textId="77777777" w:rsidR="00E06694" w:rsidRDefault="009B7BBF" w:rsidP="00B66046">
      <w:pPr>
        <w:pStyle w:val="Heading2"/>
        <w:rPr>
          <w:b/>
          <w:bCs/>
        </w:rPr>
      </w:pPr>
      <w:bookmarkStart w:id="6" w:name="_Toc200808972"/>
      <w:r w:rsidRPr="008B3F2E">
        <w:rPr>
          <w:b/>
          <w:bCs/>
        </w:rPr>
        <w:lastRenderedPageBreak/>
        <w:t>S</w:t>
      </w:r>
      <w:r w:rsidR="004F44CB" w:rsidRPr="008B3F2E">
        <w:rPr>
          <w:b/>
          <w:bCs/>
        </w:rPr>
        <w:t>calability</w:t>
      </w:r>
      <w:bookmarkEnd w:id="6"/>
    </w:p>
    <w:p w14:paraId="2CE906C4" w14:textId="77777777" w:rsidR="00F47CEF" w:rsidRPr="00F47CEF" w:rsidRDefault="00F47CEF" w:rsidP="00F47CEF"/>
    <w:p w14:paraId="02B55104" w14:textId="77777777" w:rsidR="009B7BBF" w:rsidRPr="00F743C8" w:rsidRDefault="00535E22" w:rsidP="00535E22">
      <w:pPr>
        <w:rPr>
          <w:rFonts w:ascii="Calibri" w:hAnsi="Calibri" w:cs="Calibri"/>
          <w:color w:val="000000" w:themeColor="text1"/>
        </w:rPr>
      </w:pPr>
      <w:r w:rsidRPr="00F743C8">
        <w:rPr>
          <w:rFonts w:ascii="Calibri" w:hAnsi="Calibri" w:cs="Calibri"/>
          <w:color w:val="000000" w:themeColor="text1"/>
          <w:shd w:val="clear" w:color="auto" w:fill="FFFFFF"/>
        </w:rPr>
        <w:t>In today’s fast-changing business environment, adaptability is crucial. A key advantage of cloud computing is its ability to dynamically scale resources, allowing businesses to respond to fluctuating workloads without disruption. Whether facing a demand surge or a slowdown, cloud solutions automatically adjust computing power to match real-time needs. This elasticity ensures performance, cost efficiency, and eliminates the need for over-investing in temporary infrastructure. By leveraging cloud scalability, organizations maintain continuity, optimize operations, and stay flexible. Cloud computing’s real-time responsiveness makes it vital for businesses aiming to remain agile, resilient, and competitive in an evolving market</w:t>
      </w:r>
      <w:sdt>
        <w:sdtPr>
          <w:rPr>
            <w:rFonts w:ascii="Calibri" w:hAnsi="Calibri" w:cs="Calibri"/>
            <w:color w:val="000000" w:themeColor="text1"/>
          </w:rPr>
          <w:id w:val="778756455"/>
          <w:citation/>
        </w:sdtPr>
        <w:sdtEndPr/>
        <w:sdtContent>
          <w:r w:rsidR="00A67128" w:rsidRPr="00F743C8">
            <w:rPr>
              <w:rFonts w:ascii="Calibri" w:hAnsi="Calibri" w:cs="Calibri"/>
              <w:color w:val="000000" w:themeColor="text1"/>
            </w:rPr>
            <w:fldChar w:fldCharType="begin"/>
          </w:r>
          <w:r w:rsidR="00A67128" w:rsidRPr="00F743C8">
            <w:rPr>
              <w:rFonts w:ascii="Calibri" w:hAnsi="Calibri" w:cs="Calibri"/>
              <w:color w:val="000000" w:themeColor="text1"/>
              <w:lang w:val="en-US"/>
            </w:rPr>
            <w:instrText xml:space="preserve"> CITATION Kru \l 1033 </w:instrText>
          </w:r>
          <w:r w:rsidR="00A67128" w:rsidRPr="00F743C8">
            <w:rPr>
              <w:rFonts w:ascii="Calibri" w:hAnsi="Calibri" w:cs="Calibri"/>
              <w:color w:val="000000" w:themeColor="text1"/>
            </w:rPr>
            <w:fldChar w:fldCharType="separate"/>
          </w:r>
          <w:r w:rsidR="006C0C21" w:rsidRPr="00F743C8">
            <w:rPr>
              <w:rFonts w:ascii="Calibri" w:hAnsi="Calibri" w:cs="Calibri"/>
              <w:noProof/>
              <w:color w:val="000000" w:themeColor="text1"/>
              <w:lang w:val="en-US"/>
            </w:rPr>
            <w:t xml:space="preserve"> [3]</w:t>
          </w:r>
          <w:r w:rsidR="00A67128" w:rsidRPr="00F743C8">
            <w:rPr>
              <w:rFonts w:ascii="Calibri" w:hAnsi="Calibri" w:cs="Calibri"/>
              <w:color w:val="000000" w:themeColor="text1"/>
            </w:rPr>
            <w:fldChar w:fldCharType="end"/>
          </w:r>
        </w:sdtContent>
      </w:sdt>
      <w:sdt>
        <w:sdtPr>
          <w:rPr>
            <w:rFonts w:ascii="Calibri" w:hAnsi="Calibri" w:cs="Calibri"/>
            <w:color w:val="000000" w:themeColor="text1"/>
          </w:rPr>
          <w:id w:val="1353925975"/>
          <w:citation/>
        </w:sdtPr>
        <w:sdtEndPr/>
        <w:sdtContent>
          <w:r w:rsidR="00EE1172" w:rsidRPr="00F743C8">
            <w:rPr>
              <w:rFonts w:ascii="Calibri" w:hAnsi="Calibri" w:cs="Calibri"/>
              <w:color w:val="000000" w:themeColor="text1"/>
            </w:rPr>
            <w:fldChar w:fldCharType="begin"/>
          </w:r>
          <w:r w:rsidR="00EE1172" w:rsidRPr="00F743C8">
            <w:rPr>
              <w:rFonts w:ascii="Calibri" w:hAnsi="Calibri" w:cs="Calibri"/>
              <w:color w:val="000000" w:themeColor="text1"/>
            </w:rPr>
            <w:instrText xml:space="preserve"> CITATION Jam11 \l 2057 </w:instrText>
          </w:r>
          <w:r w:rsidR="00EE1172" w:rsidRPr="00F743C8">
            <w:rPr>
              <w:rFonts w:ascii="Calibri" w:hAnsi="Calibri" w:cs="Calibri"/>
              <w:color w:val="000000" w:themeColor="text1"/>
            </w:rPr>
            <w:fldChar w:fldCharType="separate"/>
          </w:r>
          <w:r w:rsidR="006C0C21" w:rsidRPr="00F743C8">
            <w:rPr>
              <w:rFonts w:ascii="Calibri" w:hAnsi="Calibri" w:cs="Calibri"/>
              <w:noProof/>
              <w:color w:val="000000" w:themeColor="text1"/>
            </w:rPr>
            <w:t xml:space="preserve"> [2]</w:t>
          </w:r>
          <w:r w:rsidR="00EE1172" w:rsidRPr="00F743C8">
            <w:rPr>
              <w:rFonts w:ascii="Calibri" w:hAnsi="Calibri" w:cs="Calibri"/>
              <w:color w:val="000000" w:themeColor="text1"/>
            </w:rPr>
            <w:fldChar w:fldCharType="end"/>
          </w:r>
        </w:sdtContent>
      </w:sdt>
      <w:r w:rsidR="00EF68AE" w:rsidRPr="00F743C8">
        <w:rPr>
          <w:rFonts w:ascii="Calibri" w:hAnsi="Calibri" w:cs="Calibri"/>
          <w:color w:val="000000" w:themeColor="text1"/>
        </w:rPr>
        <w:t>.</w:t>
      </w:r>
      <w:r w:rsidR="00E06694" w:rsidRPr="00F743C8">
        <w:rPr>
          <w:rFonts w:ascii="Calibri" w:hAnsi="Calibri" w:cs="Calibri"/>
          <w:color w:val="000000" w:themeColor="text1"/>
        </w:rPr>
        <w:t xml:space="preserve"> </w:t>
      </w:r>
    </w:p>
    <w:p w14:paraId="00F1C8B2" w14:textId="77777777" w:rsidR="00F47CEF" w:rsidRPr="00571A6A" w:rsidRDefault="00E06694" w:rsidP="00563592">
      <w:pPr>
        <w:pStyle w:val="ListParagraph"/>
        <w:numPr>
          <w:ilvl w:val="0"/>
          <w:numId w:val="1"/>
        </w:numPr>
        <w:rPr>
          <w:rStyle w:val="css-0"/>
          <w:rFonts w:cstheme="minorHAnsi"/>
        </w:rPr>
      </w:pPr>
      <w:r w:rsidRPr="00F743C8">
        <w:rPr>
          <w:rFonts w:cstheme="minorHAnsi"/>
          <w:i/>
          <w:iCs/>
          <w:color w:val="000000" w:themeColor="text1"/>
        </w:rPr>
        <w:t>Data centre streamlining:</w:t>
      </w:r>
      <w:r w:rsidRPr="00F743C8">
        <w:rPr>
          <w:rFonts w:cstheme="minorHAnsi"/>
          <w:color w:val="000000" w:themeColor="text1"/>
        </w:rPr>
        <w:t xml:space="preserve"> </w:t>
      </w:r>
      <w:r w:rsidR="006E32FE" w:rsidRPr="00F743C8">
        <w:rPr>
          <w:rStyle w:val="css-0"/>
          <w:rFonts w:cstheme="minorHAnsi"/>
          <w:color w:val="000000" w:themeColor="text1"/>
          <w:shd w:val="clear" w:color="auto" w:fill="FFFFFF"/>
        </w:rPr>
        <w:t>Any business, no matter how big or little, will have invested heavily in its data center.</w:t>
      </w:r>
      <w:r w:rsidR="006E32FE" w:rsidRPr="00F743C8">
        <w:rPr>
          <w:rStyle w:val="muibox-root"/>
          <w:rFonts w:cstheme="minorHAnsi"/>
          <w:color w:val="000000" w:themeColor="text1"/>
          <w:shd w:val="clear" w:color="auto" w:fill="FFFFFF"/>
        </w:rPr>
        <w:t xml:space="preserve"> </w:t>
      </w:r>
      <w:r w:rsidR="006E32FE" w:rsidRPr="00F743C8">
        <w:rPr>
          <w:rStyle w:val="css-0"/>
          <w:rFonts w:cstheme="minorHAnsi"/>
          <w:color w:val="000000" w:themeColor="text1"/>
          <w:shd w:val="clear" w:color="auto" w:fill="FFFFFF"/>
        </w:rPr>
        <w:t>This entails hiring the personnel in charge of keeping the data center running, providing the locations where the hardware is stored, and buying and maintaining the equipment and software</w:t>
      </w:r>
      <w:r w:rsidR="006E32FE" w:rsidRPr="00571A6A">
        <w:rPr>
          <w:rStyle w:val="css-0"/>
          <w:rFonts w:cstheme="minorHAnsi"/>
          <w:color w:val="172B4D"/>
          <w:shd w:val="clear" w:color="auto" w:fill="FFFFFF"/>
        </w:rPr>
        <w:t>.</w:t>
      </w:r>
    </w:p>
    <w:p w14:paraId="56ACF7A8" w14:textId="77777777" w:rsidR="00B72243" w:rsidRPr="00571A6A" w:rsidRDefault="00E06694" w:rsidP="001B4E9A">
      <w:pPr>
        <w:pStyle w:val="ListParagraph"/>
        <w:numPr>
          <w:ilvl w:val="0"/>
          <w:numId w:val="1"/>
        </w:numPr>
        <w:rPr>
          <w:rStyle w:val="css-0"/>
          <w:rFonts w:cstheme="minorHAnsi"/>
        </w:rPr>
      </w:pPr>
      <w:r w:rsidRPr="00571A6A">
        <w:rPr>
          <w:rFonts w:cstheme="minorHAnsi"/>
          <w:i/>
          <w:iCs/>
        </w:rPr>
        <w:t>Enhancing corporate processes:</w:t>
      </w:r>
      <w:r w:rsidRPr="00571A6A">
        <w:rPr>
          <w:rFonts w:cstheme="minorHAnsi"/>
        </w:rPr>
        <w:t xml:space="preserve"> </w:t>
      </w:r>
      <w:r w:rsidR="00B72243" w:rsidRPr="00571A6A">
        <w:rPr>
          <w:rStyle w:val="css-0"/>
          <w:rFonts w:cstheme="minorHAnsi"/>
          <w:shd w:val="clear" w:color="auto" w:fill="FFFFFF"/>
        </w:rPr>
        <w:t>An infrastructure for achieving this is provided by the cloud.</w:t>
      </w:r>
      <w:r w:rsidR="00B72243" w:rsidRPr="00571A6A">
        <w:rPr>
          <w:rStyle w:val="muibox-root"/>
          <w:rFonts w:cstheme="minorHAnsi"/>
          <w:shd w:val="clear" w:color="auto" w:fill="FFFFFF"/>
        </w:rPr>
        <w:t xml:space="preserve"> </w:t>
      </w:r>
      <w:r w:rsidR="00B72243" w:rsidRPr="00571A6A">
        <w:rPr>
          <w:rStyle w:val="css-0"/>
          <w:rFonts w:cstheme="minorHAnsi"/>
          <w:shd w:val="clear" w:color="auto" w:fill="FFFFFF"/>
        </w:rPr>
        <w:t>Suppliers and partners can share apps and data in the cloud, freeing up all parties to focus on the business process rather than the supporting infrastructure.</w:t>
      </w:r>
    </w:p>
    <w:p w14:paraId="44A5D233" w14:textId="77777777" w:rsidR="00E06694" w:rsidRPr="00571A6A" w:rsidRDefault="00DB7023" w:rsidP="004F626A">
      <w:pPr>
        <w:pStyle w:val="ListParagraph"/>
        <w:numPr>
          <w:ilvl w:val="0"/>
          <w:numId w:val="1"/>
        </w:numPr>
        <w:rPr>
          <w:rFonts w:cstheme="minorHAnsi"/>
        </w:rPr>
      </w:pPr>
      <w:r w:rsidRPr="00571A6A">
        <w:rPr>
          <w:rFonts w:cstheme="minorHAnsi"/>
          <w:i/>
          <w:iCs/>
        </w:rPr>
        <w:t>lowering initial costs</w:t>
      </w:r>
      <w:r w:rsidR="004F626A" w:rsidRPr="00571A6A">
        <w:rPr>
          <w:rFonts w:cstheme="minorHAnsi"/>
          <w:i/>
          <w:iCs/>
        </w:rPr>
        <w:t>:</w:t>
      </w:r>
      <w:r w:rsidR="004F626A" w:rsidRPr="00571A6A">
        <w:rPr>
          <w:rFonts w:cstheme="minorHAnsi"/>
        </w:rPr>
        <w:t xml:space="preserve"> </w:t>
      </w:r>
      <w:r w:rsidR="004128C5" w:rsidRPr="00571A6A">
        <w:rPr>
          <w:rStyle w:val="css-0"/>
          <w:rFonts w:cstheme="minorHAnsi"/>
          <w:shd w:val="clear" w:color="auto" w:fill="FFFFFF"/>
        </w:rPr>
        <w:t>For startups, companies in developing markets, and even advanced technology divisions within larger corporations, cloud computing dramatically reduces startup costs.</w:t>
      </w:r>
      <w:r w:rsidR="004128C5" w:rsidRPr="00571A6A">
        <w:rPr>
          <w:rStyle w:val="muibox-root"/>
          <w:rFonts w:cstheme="minorHAnsi"/>
          <w:shd w:val="clear" w:color="auto" w:fill="FFFFFF"/>
        </w:rPr>
        <w:t xml:space="preserve"> </w:t>
      </w:r>
      <w:r w:rsidR="004128C5" w:rsidRPr="00571A6A">
        <w:rPr>
          <w:rStyle w:val="css-0"/>
          <w:rFonts w:cstheme="minorHAnsi"/>
          <w:shd w:val="clear" w:color="auto" w:fill="FFFFFF"/>
        </w:rPr>
        <w:t>The recently established organization starts with pre-made infrastructure</w:t>
      </w:r>
      <w:sdt>
        <w:sdtPr>
          <w:rPr>
            <w:rFonts w:cstheme="minorHAnsi"/>
          </w:rPr>
          <w:id w:val="1663345740"/>
          <w:citation/>
        </w:sdtPr>
        <w:sdtEndPr/>
        <w:sdtContent>
          <w:r w:rsidR="00A67128" w:rsidRPr="00571A6A">
            <w:rPr>
              <w:rFonts w:cstheme="minorHAnsi"/>
            </w:rPr>
            <w:fldChar w:fldCharType="begin"/>
          </w:r>
          <w:r w:rsidR="00A67128" w:rsidRPr="00571A6A">
            <w:rPr>
              <w:rFonts w:cstheme="minorHAnsi"/>
              <w:lang w:val="en-US"/>
            </w:rPr>
            <w:instrText xml:space="preserve"> CITATION Kru \l 1033 </w:instrText>
          </w:r>
          <w:r w:rsidR="00A67128" w:rsidRPr="00571A6A">
            <w:rPr>
              <w:rFonts w:cstheme="minorHAnsi"/>
            </w:rPr>
            <w:fldChar w:fldCharType="separate"/>
          </w:r>
          <w:r w:rsidR="006C0C21" w:rsidRPr="00571A6A">
            <w:rPr>
              <w:rFonts w:cstheme="minorHAnsi"/>
              <w:noProof/>
              <w:lang w:val="en-US"/>
            </w:rPr>
            <w:t xml:space="preserve"> [3]</w:t>
          </w:r>
          <w:r w:rsidR="00A67128" w:rsidRPr="00571A6A">
            <w:rPr>
              <w:rFonts w:cstheme="minorHAnsi"/>
            </w:rPr>
            <w:fldChar w:fldCharType="end"/>
          </w:r>
        </w:sdtContent>
      </w:sdt>
      <w:r w:rsidR="00EF68AE" w:rsidRPr="00571A6A">
        <w:rPr>
          <w:rFonts w:cstheme="minorHAnsi"/>
        </w:rPr>
        <w:t>.</w:t>
      </w:r>
    </w:p>
    <w:p w14:paraId="7BD5D751" w14:textId="77777777" w:rsidR="00535E22" w:rsidRDefault="00535E22" w:rsidP="00535E22"/>
    <w:p w14:paraId="55B24705" w14:textId="77777777" w:rsidR="009B7BBF" w:rsidRPr="00F9615E" w:rsidRDefault="00F9615E" w:rsidP="009B7BBF">
      <w:pPr>
        <w:rPr>
          <w:b/>
          <w:bCs/>
        </w:rPr>
      </w:pPr>
      <w:r w:rsidRPr="00F9615E">
        <w:rPr>
          <w:b/>
          <w:bCs/>
        </w:rPr>
        <w:t>Not Cloud Computing</w:t>
      </w:r>
    </w:p>
    <w:p w14:paraId="335B69C0" w14:textId="77777777" w:rsidR="00A67CBC" w:rsidRPr="00F743C8" w:rsidRDefault="00A67CBC" w:rsidP="00A67CBC">
      <w:pPr>
        <w:rPr>
          <w:rStyle w:val="css-0"/>
          <w:rFonts w:cstheme="minorHAnsi"/>
          <w:color w:val="000000" w:themeColor="text1"/>
          <w:shd w:val="clear" w:color="auto" w:fill="FFFFFF"/>
        </w:rPr>
      </w:pPr>
      <w:r w:rsidRPr="00F743C8">
        <w:rPr>
          <w:rStyle w:val="css-0"/>
          <w:rFonts w:cstheme="minorHAnsi"/>
          <w:color w:val="000000" w:themeColor="text1"/>
          <w:shd w:val="clear" w:color="auto" w:fill="FFFFFF"/>
        </w:rPr>
        <w:t xml:space="preserve">Cloud computing and utility computing are distinct. Unlike utility computing, which typically uses a metered service model, cloud computing can operate on dispersed, virtualized platforms without relying on centralized resources or fixed pricing. </w:t>
      </w:r>
    </w:p>
    <w:p w14:paraId="54F4C9E8" w14:textId="77777777" w:rsidR="00F9615E" w:rsidRPr="00F743C8" w:rsidRDefault="00A67CBC" w:rsidP="00A67CBC">
      <w:pPr>
        <w:rPr>
          <w:rFonts w:cstheme="minorHAnsi"/>
          <w:color w:val="000000" w:themeColor="text1"/>
        </w:rPr>
      </w:pPr>
      <w:r w:rsidRPr="00F743C8">
        <w:rPr>
          <w:rStyle w:val="css-0"/>
          <w:rFonts w:cstheme="minorHAnsi"/>
          <w:color w:val="000000" w:themeColor="text1"/>
          <w:shd w:val="clear" w:color="auto" w:fill="FFFFFF"/>
        </w:rPr>
        <w:t>While often seen as an alternative to grid computing, cloud computing differs. Grid computing also uses distributed virtual machines but typically focuses on a single, highly complex task—unlike the broader flexibility offered by cloud environments</w:t>
      </w:r>
      <w:sdt>
        <w:sdtPr>
          <w:rPr>
            <w:rFonts w:cstheme="minorHAnsi"/>
            <w:color w:val="000000" w:themeColor="text1"/>
          </w:rPr>
          <w:id w:val="-1573733934"/>
          <w:citation/>
        </w:sdtPr>
        <w:sdtEndPr/>
        <w:sdtContent>
          <w:r w:rsidR="00E516D2" w:rsidRPr="00F743C8">
            <w:rPr>
              <w:rFonts w:cstheme="minorHAnsi"/>
              <w:color w:val="000000" w:themeColor="text1"/>
            </w:rPr>
            <w:fldChar w:fldCharType="begin"/>
          </w:r>
          <w:r w:rsidR="00E516D2" w:rsidRPr="00F743C8">
            <w:rPr>
              <w:rFonts w:cstheme="minorHAnsi"/>
              <w:color w:val="000000" w:themeColor="text1"/>
              <w:lang w:val="en-US"/>
            </w:rPr>
            <w:instrText xml:space="preserve"> CITATION Kru \l 1033 </w:instrText>
          </w:r>
          <w:r w:rsidR="00E516D2" w:rsidRPr="00F743C8">
            <w:rPr>
              <w:rFonts w:cstheme="minorHAnsi"/>
              <w:color w:val="000000" w:themeColor="text1"/>
            </w:rPr>
            <w:fldChar w:fldCharType="separate"/>
          </w:r>
          <w:r w:rsidR="006C0C21" w:rsidRPr="00F743C8">
            <w:rPr>
              <w:rFonts w:cstheme="minorHAnsi"/>
              <w:noProof/>
              <w:color w:val="000000" w:themeColor="text1"/>
              <w:lang w:val="en-US"/>
            </w:rPr>
            <w:t xml:space="preserve"> [3]</w:t>
          </w:r>
          <w:r w:rsidR="00E516D2" w:rsidRPr="00F743C8">
            <w:rPr>
              <w:rFonts w:cstheme="minorHAnsi"/>
              <w:color w:val="000000" w:themeColor="text1"/>
            </w:rPr>
            <w:fldChar w:fldCharType="end"/>
          </w:r>
        </w:sdtContent>
      </w:sdt>
      <w:sdt>
        <w:sdtPr>
          <w:rPr>
            <w:rFonts w:cstheme="minorHAnsi"/>
            <w:color w:val="000000" w:themeColor="text1"/>
          </w:rPr>
          <w:id w:val="308685697"/>
          <w:citation/>
        </w:sdtPr>
        <w:sdtEndPr/>
        <w:sdtContent>
          <w:r w:rsidR="00EE1172" w:rsidRPr="00F743C8">
            <w:rPr>
              <w:rFonts w:cstheme="minorHAnsi"/>
              <w:color w:val="000000" w:themeColor="text1"/>
            </w:rPr>
            <w:fldChar w:fldCharType="begin"/>
          </w:r>
          <w:r w:rsidR="00EE1172" w:rsidRPr="00F743C8">
            <w:rPr>
              <w:rFonts w:cstheme="minorHAnsi"/>
              <w:color w:val="000000" w:themeColor="text1"/>
            </w:rPr>
            <w:instrText xml:space="preserve"> CITATION Min18 \l 2057 </w:instrText>
          </w:r>
          <w:r w:rsidR="00EE1172" w:rsidRPr="00F743C8">
            <w:rPr>
              <w:rFonts w:cstheme="minorHAnsi"/>
              <w:color w:val="000000" w:themeColor="text1"/>
            </w:rPr>
            <w:fldChar w:fldCharType="separate"/>
          </w:r>
          <w:r w:rsidR="006C0C21" w:rsidRPr="00F743C8">
            <w:rPr>
              <w:rFonts w:cstheme="minorHAnsi"/>
              <w:noProof/>
              <w:color w:val="000000" w:themeColor="text1"/>
            </w:rPr>
            <w:t xml:space="preserve"> [7]</w:t>
          </w:r>
          <w:r w:rsidR="00EE1172" w:rsidRPr="00F743C8">
            <w:rPr>
              <w:rFonts w:cstheme="minorHAnsi"/>
              <w:color w:val="000000" w:themeColor="text1"/>
            </w:rPr>
            <w:fldChar w:fldCharType="end"/>
          </w:r>
        </w:sdtContent>
      </w:sdt>
      <w:r w:rsidR="00F9615E" w:rsidRPr="00F743C8">
        <w:rPr>
          <w:rFonts w:cstheme="minorHAnsi"/>
          <w:color w:val="000000" w:themeColor="text1"/>
        </w:rPr>
        <w:t>.</w:t>
      </w:r>
    </w:p>
    <w:p w14:paraId="4DF2BD58" w14:textId="77777777" w:rsidR="00F9615E" w:rsidRPr="00571A6A" w:rsidRDefault="00D02B49" w:rsidP="00D02B49">
      <w:pPr>
        <w:rPr>
          <w:rFonts w:cstheme="minorHAnsi"/>
        </w:rPr>
      </w:pPr>
      <w:r w:rsidRPr="00571A6A">
        <w:rPr>
          <w:rStyle w:val="css-0"/>
          <w:rFonts w:cstheme="minorHAnsi"/>
          <w:shd w:val="clear" w:color="auto" w:fill="FFFFFF"/>
        </w:rPr>
        <w:t>Some view cloud computing as a form of client/server computing, with the cloud acting as the server. However, unlike traditional client-server models—where the server is a specific machine at a fixed location—cloud computing uses virtualized platforms that may be distributed across many machines, often hidden from the user. Users understand they need to access, process, and store resources to generate results, but the underlying infrastructure remains abstracted and location-independent in a cloud environment</w:t>
      </w:r>
      <w:sdt>
        <w:sdtPr>
          <w:rPr>
            <w:rFonts w:cstheme="minorHAnsi"/>
          </w:rPr>
          <w:id w:val="-546379472"/>
          <w:citation/>
        </w:sdtPr>
        <w:sdtEndPr/>
        <w:sdtContent>
          <w:r w:rsidR="00E516D2" w:rsidRPr="00571A6A">
            <w:rPr>
              <w:rFonts w:cstheme="minorHAnsi"/>
            </w:rPr>
            <w:fldChar w:fldCharType="begin"/>
          </w:r>
          <w:r w:rsidR="00E516D2" w:rsidRPr="00571A6A">
            <w:rPr>
              <w:rFonts w:cstheme="minorHAnsi"/>
              <w:lang w:val="en-US"/>
            </w:rPr>
            <w:instrText xml:space="preserve"> CITATION Kru \l 1033 </w:instrText>
          </w:r>
          <w:r w:rsidR="00E516D2" w:rsidRPr="00571A6A">
            <w:rPr>
              <w:rFonts w:cstheme="minorHAnsi"/>
            </w:rPr>
            <w:fldChar w:fldCharType="separate"/>
          </w:r>
          <w:r w:rsidR="006C0C21" w:rsidRPr="00571A6A">
            <w:rPr>
              <w:rFonts w:cstheme="minorHAnsi"/>
              <w:noProof/>
              <w:lang w:val="en-US"/>
            </w:rPr>
            <w:t xml:space="preserve"> [3]</w:t>
          </w:r>
          <w:r w:rsidR="00E516D2" w:rsidRPr="00571A6A">
            <w:rPr>
              <w:rFonts w:cstheme="minorHAnsi"/>
            </w:rPr>
            <w:fldChar w:fldCharType="end"/>
          </w:r>
        </w:sdtContent>
      </w:sdt>
      <w:r w:rsidR="00F9615E" w:rsidRPr="00571A6A">
        <w:rPr>
          <w:rFonts w:cstheme="minorHAnsi"/>
        </w:rPr>
        <w:t xml:space="preserve">. </w:t>
      </w:r>
    </w:p>
    <w:p w14:paraId="7456C0AB" w14:textId="77777777" w:rsidR="003623A3" w:rsidRDefault="003623A3" w:rsidP="00F9615E"/>
    <w:p w14:paraId="3F2A48F2" w14:textId="77777777" w:rsidR="003623A3" w:rsidRDefault="003623A3" w:rsidP="00F9615E"/>
    <w:p w14:paraId="00FED7A3" w14:textId="77777777" w:rsidR="00F743C8" w:rsidRDefault="00F743C8" w:rsidP="00F9615E"/>
    <w:p w14:paraId="522CD057" w14:textId="77777777" w:rsidR="00F743C8" w:rsidRDefault="00F743C8" w:rsidP="00F9615E"/>
    <w:p w14:paraId="18C54DC2" w14:textId="77777777" w:rsidR="00F743C8" w:rsidRDefault="00F743C8" w:rsidP="00F9615E"/>
    <w:p w14:paraId="543D4A3F" w14:textId="77777777" w:rsidR="001307C9" w:rsidRPr="00571A6A" w:rsidRDefault="001307C9" w:rsidP="00E516D2">
      <w:pPr>
        <w:rPr>
          <w:rStyle w:val="css-0"/>
          <w:rFonts w:cstheme="minorHAnsi"/>
          <w:shd w:val="clear" w:color="auto" w:fill="FFFFFF"/>
        </w:rPr>
      </w:pPr>
      <w:r w:rsidRPr="00571A6A">
        <w:rPr>
          <w:rStyle w:val="css-0"/>
          <w:rFonts w:cstheme="minorHAnsi"/>
          <w:shd w:val="clear" w:color="auto" w:fill="FFFFFF"/>
        </w:rPr>
        <w:lastRenderedPageBreak/>
        <w:t>Software as a Service, or SaaS, is software that companies can purchase, administer, and use to operate on their own or third-party hardware. Cloud computing is not SaaS.</w:t>
      </w:r>
      <w:r w:rsidR="00D02B49" w:rsidRPr="00571A6A">
        <w:rPr>
          <w:rStyle w:val="css-0"/>
          <w:rFonts w:cstheme="minorHAnsi"/>
          <w:shd w:val="clear" w:color="auto" w:fill="FFFFFF"/>
        </w:rPr>
        <w:t xml:space="preserve"> </w:t>
      </w:r>
    </w:p>
    <w:p w14:paraId="4E564706" w14:textId="77777777" w:rsidR="00E516D2" w:rsidRPr="00571A6A" w:rsidRDefault="00546F5E" w:rsidP="00E516D2">
      <w:pPr>
        <w:rPr>
          <w:rFonts w:cstheme="minorHAnsi"/>
        </w:rPr>
      </w:pPr>
      <w:r w:rsidRPr="00571A6A">
        <w:rPr>
          <w:rStyle w:val="css-0"/>
          <w:rFonts w:cstheme="minorHAnsi"/>
          <w:shd w:val="clear" w:color="auto" w:fill="FFFFFF"/>
        </w:rPr>
        <w:t>Virtualization is not </w:t>
      </w:r>
      <w:r w:rsidR="008D4ECA" w:rsidRPr="00571A6A">
        <w:rPr>
          <w:rStyle w:val="css-0"/>
          <w:rFonts w:cstheme="minorHAnsi"/>
          <w:shd w:val="clear" w:color="auto" w:fill="FFFFFF"/>
        </w:rPr>
        <w:t>clouding</w:t>
      </w:r>
      <w:r w:rsidRPr="00571A6A">
        <w:rPr>
          <w:rStyle w:val="css-0"/>
          <w:rFonts w:cstheme="minorHAnsi"/>
          <w:shd w:val="clear" w:color="auto" w:fill="FFFFFF"/>
        </w:rPr>
        <w:t> computing either, despite the fact that it can be used to accomplish cloud computing. Operating system virtualization can be used in a data centre or on the personal computers of an enterprise. not using the cloud. Virtualization can, however, be used with cloud computing resources</w:t>
      </w:r>
      <w:sdt>
        <w:sdtPr>
          <w:rPr>
            <w:rFonts w:cstheme="minorHAnsi"/>
          </w:rPr>
          <w:id w:val="-1099560528"/>
          <w:citation/>
        </w:sdtPr>
        <w:sdtEndPr/>
        <w:sdtContent>
          <w:r w:rsidR="00E516D2" w:rsidRPr="00571A6A">
            <w:rPr>
              <w:rFonts w:cstheme="minorHAnsi"/>
            </w:rPr>
            <w:fldChar w:fldCharType="begin"/>
          </w:r>
          <w:r w:rsidR="00E516D2" w:rsidRPr="00571A6A">
            <w:rPr>
              <w:rFonts w:cstheme="minorHAnsi"/>
              <w:lang w:val="en-US"/>
            </w:rPr>
            <w:instrText xml:space="preserve"> CITATION Kru \l 1033 </w:instrText>
          </w:r>
          <w:r w:rsidR="00E516D2" w:rsidRPr="00571A6A">
            <w:rPr>
              <w:rFonts w:cstheme="minorHAnsi"/>
            </w:rPr>
            <w:fldChar w:fldCharType="separate"/>
          </w:r>
          <w:r w:rsidR="006C0C21" w:rsidRPr="00571A6A">
            <w:rPr>
              <w:rFonts w:cstheme="minorHAnsi"/>
              <w:noProof/>
              <w:lang w:val="en-US"/>
            </w:rPr>
            <w:t xml:space="preserve"> [3]</w:t>
          </w:r>
          <w:r w:rsidR="00E516D2" w:rsidRPr="00571A6A">
            <w:rPr>
              <w:rFonts w:cstheme="minorHAnsi"/>
            </w:rPr>
            <w:fldChar w:fldCharType="end"/>
          </w:r>
        </w:sdtContent>
      </w:sdt>
      <w:sdt>
        <w:sdtPr>
          <w:rPr>
            <w:rFonts w:cstheme="minorHAnsi"/>
          </w:rPr>
          <w:id w:val="1483653934"/>
          <w:citation/>
        </w:sdtPr>
        <w:sdtEndPr/>
        <w:sdtContent>
          <w:r w:rsidR="00E34E67" w:rsidRPr="00571A6A">
            <w:rPr>
              <w:rFonts w:cstheme="minorHAnsi"/>
            </w:rPr>
            <w:fldChar w:fldCharType="begin"/>
          </w:r>
          <w:r w:rsidR="00E34E67" w:rsidRPr="00571A6A">
            <w:rPr>
              <w:rFonts w:cstheme="minorHAnsi"/>
            </w:rPr>
            <w:instrText xml:space="preserve"> CITATION Gau10 \l 2057 </w:instrText>
          </w:r>
          <w:r w:rsidR="00E34E67" w:rsidRPr="00571A6A">
            <w:rPr>
              <w:rFonts w:cstheme="minorHAnsi"/>
            </w:rPr>
            <w:fldChar w:fldCharType="separate"/>
          </w:r>
          <w:r w:rsidR="006C0C21" w:rsidRPr="00571A6A">
            <w:rPr>
              <w:rFonts w:cstheme="minorHAnsi"/>
              <w:noProof/>
            </w:rPr>
            <w:t xml:space="preserve"> [5]</w:t>
          </w:r>
          <w:r w:rsidR="00E34E67" w:rsidRPr="00571A6A">
            <w:rPr>
              <w:rFonts w:cstheme="minorHAnsi"/>
            </w:rPr>
            <w:fldChar w:fldCharType="end"/>
          </w:r>
        </w:sdtContent>
      </w:sdt>
      <w:r w:rsidR="00E516D2" w:rsidRPr="00571A6A">
        <w:rPr>
          <w:rFonts w:cstheme="minorHAnsi"/>
        </w:rPr>
        <w:t>.</w:t>
      </w:r>
    </w:p>
    <w:p w14:paraId="249BF684" w14:textId="62678C19" w:rsidR="0066190C" w:rsidRPr="008253C6" w:rsidRDefault="00EC10B5" w:rsidP="009B7BBF">
      <w:pPr>
        <w:rPr>
          <w:rFonts w:cstheme="minorHAnsi"/>
          <w:color w:val="000000" w:themeColor="text1"/>
        </w:rPr>
      </w:pPr>
      <w:r w:rsidRPr="008253C6">
        <w:rPr>
          <w:rFonts w:cstheme="minorHAnsi"/>
          <w:color w:val="000000" w:themeColor="text1"/>
          <w:shd w:val="clear" w:color="auto" w:fill="FFFFFF"/>
        </w:rPr>
        <w:t>Service-oriented architecture (SOA) and cloud computing are distinct concepts, despite both facilitating data exchange and interaction between applications used in business processes. While SOA focuses on structuring software applications to communicate and share services efficiently, cloud computing revolves around delivering computing resources over the internet. Ultimately, although the principles discussed may not be directly linked to cloud computing, their relevance depends on how they are implemented. In certain scenarios, SOA and cloud computing can complement each other, enhancing scalability, integration, and operational efficiency within an organization's IT infrastructure</w:t>
      </w:r>
      <w:sdt>
        <w:sdtPr>
          <w:rPr>
            <w:rFonts w:cstheme="minorHAnsi"/>
            <w:color w:val="000000" w:themeColor="text1"/>
          </w:rPr>
          <w:id w:val="-1381695234"/>
          <w:citation/>
        </w:sdtPr>
        <w:sdtEndPr/>
        <w:sdtContent>
          <w:r w:rsidR="00E516D2" w:rsidRPr="008253C6">
            <w:rPr>
              <w:rFonts w:cstheme="minorHAnsi"/>
              <w:color w:val="000000" w:themeColor="text1"/>
            </w:rPr>
            <w:fldChar w:fldCharType="begin"/>
          </w:r>
          <w:r w:rsidR="00E516D2" w:rsidRPr="008253C6">
            <w:rPr>
              <w:rFonts w:cstheme="minorHAnsi"/>
              <w:color w:val="000000" w:themeColor="text1"/>
              <w:lang w:val="en-US"/>
            </w:rPr>
            <w:instrText xml:space="preserve"> CITATION Kru \l 1033 </w:instrText>
          </w:r>
          <w:r w:rsidR="00E516D2" w:rsidRPr="008253C6">
            <w:rPr>
              <w:rFonts w:cstheme="minorHAnsi"/>
              <w:color w:val="000000" w:themeColor="text1"/>
            </w:rPr>
            <w:fldChar w:fldCharType="separate"/>
          </w:r>
          <w:r w:rsidR="006C0C21" w:rsidRPr="008253C6">
            <w:rPr>
              <w:rFonts w:cstheme="minorHAnsi"/>
              <w:noProof/>
              <w:color w:val="000000" w:themeColor="text1"/>
              <w:lang w:val="en-US"/>
            </w:rPr>
            <w:t xml:space="preserve"> [3]</w:t>
          </w:r>
          <w:r w:rsidR="00E516D2" w:rsidRPr="008253C6">
            <w:rPr>
              <w:rFonts w:cstheme="minorHAnsi"/>
              <w:color w:val="000000" w:themeColor="text1"/>
            </w:rPr>
            <w:fldChar w:fldCharType="end"/>
          </w:r>
        </w:sdtContent>
      </w:sdt>
      <w:sdt>
        <w:sdtPr>
          <w:rPr>
            <w:rFonts w:cstheme="minorHAnsi"/>
            <w:color w:val="000000" w:themeColor="text1"/>
          </w:rPr>
          <w:id w:val="-148749837"/>
          <w:citation/>
        </w:sdtPr>
        <w:sdtEndPr/>
        <w:sdtContent>
          <w:r w:rsidR="006C26C6" w:rsidRPr="008253C6">
            <w:rPr>
              <w:rFonts w:cstheme="minorHAnsi"/>
              <w:color w:val="000000" w:themeColor="text1"/>
            </w:rPr>
            <w:fldChar w:fldCharType="begin"/>
          </w:r>
          <w:r w:rsidR="006C26C6" w:rsidRPr="008253C6">
            <w:rPr>
              <w:rFonts w:cstheme="minorHAnsi"/>
              <w:color w:val="000000" w:themeColor="text1"/>
            </w:rPr>
            <w:instrText xml:space="preserve"> CITATION Fai16 \l 2057 </w:instrText>
          </w:r>
          <w:r w:rsidR="006C26C6" w:rsidRPr="008253C6">
            <w:rPr>
              <w:rFonts w:cstheme="minorHAnsi"/>
              <w:color w:val="000000" w:themeColor="text1"/>
            </w:rPr>
            <w:fldChar w:fldCharType="separate"/>
          </w:r>
          <w:r w:rsidR="006C0C21" w:rsidRPr="008253C6">
            <w:rPr>
              <w:rFonts w:cstheme="minorHAnsi"/>
              <w:noProof/>
              <w:color w:val="000000" w:themeColor="text1"/>
            </w:rPr>
            <w:t xml:space="preserve"> [4]</w:t>
          </w:r>
          <w:r w:rsidR="006C26C6" w:rsidRPr="008253C6">
            <w:rPr>
              <w:rFonts w:cstheme="minorHAnsi"/>
              <w:color w:val="000000" w:themeColor="text1"/>
            </w:rPr>
            <w:fldChar w:fldCharType="end"/>
          </w:r>
        </w:sdtContent>
      </w:sdt>
      <w:r w:rsidR="00E516D2" w:rsidRPr="008253C6">
        <w:rPr>
          <w:rFonts w:cstheme="minorHAnsi"/>
          <w:color w:val="000000" w:themeColor="text1"/>
        </w:rPr>
        <w:t>.</w:t>
      </w:r>
    </w:p>
    <w:p w14:paraId="0E4CFA07" w14:textId="77777777" w:rsidR="004F44CB" w:rsidRPr="00156637" w:rsidRDefault="004F44CB" w:rsidP="00976AC4">
      <w:pPr>
        <w:pStyle w:val="Heading2"/>
        <w:rPr>
          <w:b/>
          <w:bCs/>
        </w:rPr>
      </w:pPr>
      <w:bookmarkStart w:id="7" w:name="_Toc200808973"/>
      <w:r w:rsidRPr="00156637">
        <w:rPr>
          <w:b/>
          <w:bCs/>
        </w:rPr>
        <w:t>Node.JS</w:t>
      </w:r>
      <w:bookmarkEnd w:id="7"/>
    </w:p>
    <w:p w14:paraId="3A208A60" w14:textId="77777777" w:rsidR="00156637" w:rsidRPr="00571A6A" w:rsidRDefault="00604236" w:rsidP="00F51ED6">
      <w:pPr>
        <w:rPr>
          <w:rFonts w:cstheme="minorHAnsi"/>
        </w:rPr>
      </w:pPr>
      <w:r w:rsidRPr="00571A6A">
        <w:rPr>
          <w:rFonts w:cstheme="minorHAnsi"/>
          <w:shd w:val="clear" w:color="auto" w:fill="FFFFFF"/>
        </w:rPr>
        <w:t>Node.js is an open-source, cross-platform runtime environment for building server-side web applications using JavaScript. It supports multiple operating systems and is optimized for scalability and throughput, making it ideal for real-time applications.</w:t>
      </w:r>
      <w:r w:rsidR="00B736F7" w:rsidRPr="00571A6A">
        <w:rPr>
          <w:rFonts w:cstheme="minorHAnsi"/>
          <w:shd w:val="clear" w:color="auto" w:fill="FFFFFF"/>
        </w:rPr>
        <w:t xml:space="preserve"> </w:t>
      </w:r>
      <w:r w:rsidRPr="00571A6A">
        <w:rPr>
          <w:rFonts w:cstheme="minorHAnsi"/>
          <w:shd w:val="clear" w:color="auto" w:fill="FFFFFF"/>
        </w:rPr>
        <w:t>With its event-driven, non-blocking I/O architecture, Node.js enables asynchronous task execution, improving performance. Unlike traditional stateless web frameworks that required extra effort for session management, Node.js supports two-way, real-time communication between client and server, streamlining data exchange and enhancing user experience in dynamic applications</w:t>
      </w:r>
      <w:sdt>
        <w:sdtPr>
          <w:rPr>
            <w:rFonts w:cstheme="minorHAnsi"/>
          </w:rPr>
          <w:id w:val="-276957625"/>
          <w:citation/>
        </w:sdtPr>
        <w:sdtEndPr/>
        <w:sdtContent>
          <w:r w:rsidR="00671D0A" w:rsidRPr="00571A6A">
            <w:rPr>
              <w:rFonts w:cstheme="minorHAnsi"/>
            </w:rPr>
            <w:fldChar w:fldCharType="begin"/>
          </w:r>
          <w:r w:rsidR="00671D0A" w:rsidRPr="00571A6A">
            <w:rPr>
              <w:rFonts w:cstheme="minorHAnsi"/>
              <w:lang w:val="en-US"/>
            </w:rPr>
            <w:instrText xml:space="preserve"> CITATION Kri16 \l 1033 </w:instrText>
          </w:r>
          <w:r w:rsidR="00671D0A" w:rsidRPr="00571A6A">
            <w:rPr>
              <w:rFonts w:cstheme="minorHAnsi"/>
            </w:rPr>
            <w:fldChar w:fldCharType="separate"/>
          </w:r>
          <w:r w:rsidR="006C0C21" w:rsidRPr="00571A6A">
            <w:rPr>
              <w:rFonts w:cstheme="minorHAnsi"/>
              <w:noProof/>
              <w:lang w:val="en-US"/>
            </w:rPr>
            <w:t xml:space="preserve"> [12]</w:t>
          </w:r>
          <w:r w:rsidR="00671D0A" w:rsidRPr="00571A6A">
            <w:rPr>
              <w:rFonts w:cstheme="minorHAnsi"/>
            </w:rPr>
            <w:fldChar w:fldCharType="end"/>
          </w:r>
        </w:sdtContent>
      </w:sdt>
      <w:sdt>
        <w:sdtPr>
          <w:rPr>
            <w:rFonts w:cstheme="minorHAnsi"/>
          </w:rPr>
          <w:id w:val="179473420"/>
          <w:citation/>
        </w:sdtPr>
        <w:sdtEndPr/>
        <w:sdtContent>
          <w:r w:rsidR="00430BFF" w:rsidRPr="00571A6A">
            <w:rPr>
              <w:rFonts w:cstheme="minorHAnsi"/>
            </w:rPr>
            <w:fldChar w:fldCharType="begin"/>
          </w:r>
          <w:r w:rsidR="00430BFF" w:rsidRPr="00571A6A">
            <w:rPr>
              <w:rFonts w:cstheme="minorHAnsi"/>
            </w:rPr>
            <w:instrText xml:space="preserve"> CITATION Aza18 \l 2057 </w:instrText>
          </w:r>
          <w:r w:rsidR="00430BFF" w:rsidRPr="00571A6A">
            <w:rPr>
              <w:rFonts w:cstheme="minorHAnsi"/>
            </w:rPr>
            <w:fldChar w:fldCharType="separate"/>
          </w:r>
          <w:r w:rsidR="006C0C21" w:rsidRPr="00571A6A">
            <w:rPr>
              <w:rFonts w:cstheme="minorHAnsi"/>
              <w:noProof/>
            </w:rPr>
            <w:t xml:space="preserve"> [13]</w:t>
          </w:r>
          <w:r w:rsidR="00430BFF" w:rsidRPr="00571A6A">
            <w:rPr>
              <w:rFonts w:cstheme="minorHAnsi"/>
            </w:rPr>
            <w:fldChar w:fldCharType="end"/>
          </w:r>
        </w:sdtContent>
      </w:sdt>
      <w:r w:rsidR="00156637" w:rsidRPr="00571A6A">
        <w:rPr>
          <w:rFonts w:cstheme="minorHAnsi"/>
        </w:rPr>
        <w:t xml:space="preserve">. </w:t>
      </w:r>
    </w:p>
    <w:p w14:paraId="0D6968AF" w14:textId="77777777" w:rsidR="00156637" w:rsidRPr="00571A6A" w:rsidRDefault="000555AB" w:rsidP="00F51ED6">
      <w:pPr>
        <w:rPr>
          <w:rFonts w:cstheme="minorHAnsi"/>
        </w:rPr>
      </w:pPr>
      <w:r w:rsidRPr="00571A6A">
        <w:rPr>
          <w:rFonts w:cstheme="minorHAnsi"/>
          <w:shd w:val="clear" w:color="auto" w:fill="FFFFFF"/>
        </w:rPr>
        <w:t>Traditionally, applications were built on stateless request-response frameworks, requiring developers to manually manage session continuity and maintain data consistency. This added complexity to web development. Node.js changed that by enabling real-time, bidirectional communication. Both client and server can now actively exchange data while preserving application state, creating a more interactive and seamless user experience</w:t>
      </w:r>
      <w:sdt>
        <w:sdtPr>
          <w:rPr>
            <w:rFonts w:cstheme="minorHAnsi"/>
          </w:rPr>
          <w:id w:val="420224570"/>
          <w:citation/>
        </w:sdtPr>
        <w:sdtEndPr/>
        <w:sdtContent>
          <w:r w:rsidR="00671D0A" w:rsidRPr="00571A6A">
            <w:rPr>
              <w:rFonts w:cstheme="minorHAnsi"/>
            </w:rPr>
            <w:fldChar w:fldCharType="begin"/>
          </w:r>
          <w:r w:rsidR="00671D0A" w:rsidRPr="00571A6A">
            <w:rPr>
              <w:rFonts w:cstheme="minorHAnsi"/>
              <w:lang w:val="en-US"/>
            </w:rPr>
            <w:instrText xml:space="preserve"> CITATION Kri16 \l 1033 </w:instrText>
          </w:r>
          <w:r w:rsidR="00671D0A" w:rsidRPr="00571A6A">
            <w:rPr>
              <w:rFonts w:cstheme="minorHAnsi"/>
            </w:rPr>
            <w:fldChar w:fldCharType="separate"/>
          </w:r>
          <w:r w:rsidR="006C0C21" w:rsidRPr="00571A6A">
            <w:rPr>
              <w:rFonts w:cstheme="minorHAnsi"/>
              <w:noProof/>
              <w:lang w:val="en-US"/>
            </w:rPr>
            <w:t xml:space="preserve"> [12]</w:t>
          </w:r>
          <w:r w:rsidR="00671D0A" w:rsidRPr="00571A6A">
            <w:rPr>
              <w:rFonts w:cstheme="minorHAnsi"/>
            </w:rPr>
            <w:fldChar w:fldCharType="end"/>
          </w:r>
        </w:sdtContent>
      </w:sdt>
      <w:r w:rsidR="00671D0A" w:rsidRPr="00571A6A">
        <w:rPr>
          <w:rFonts w:cstheme="minorHAnsi"/>
        </w:rPr>
        <w:t>.</w:t>
      </w:r>
    </w:p>
    <w:p w14:paraId="1FE1B2F4" w14:textId="77777777" w:rsidR="006F265B" w:rsidRPr="00571A6A" w:rsidRDefault="006F265B" w:rsidP="006F265B">
      <w:pPr>
        <w:spacing w:after="0" w:line="240" w:lineRule="auto"/>
        <w:rPr>
          <w:rFonts w:eastAsia="Times New Roman" w:cstheme="minorHAnsi"/>
          <w:i/>
          <w:iCs/>
          <w:kern w:val="0"/>
          <w:sz w:val="24"/>
          <w:szCs w:val="24"/>
          <w:lang w:eastAsia="en-GB"/>
          <w14:ligatures w14:val="none"/>
        </w:rPr>
      </w:pPr>
      <w:r w:rsidRPr="00571A6A">
        <w:rPr>
          <w:rFonts w:eastAsia="Times New Roman" w:cstheme="minorHAnsi"/>
          <w:i/>
          <w:iCs/>
          <w:kern w:val="0"/>
          <w:sz w:val="24"/>
          <w:szCs w:val="24"/>
          <w:lang w:eastAsia="en-GB"/>
          <w14:ligatures w14:val="none"/>
        </w:rPr>
        <w:t>Node.js is used by many large companies. A brief list of a few of them is as follows:</w:t>
      </w:r>
    </w:p>
    <w:p w14:paraId="309B0904" w14:textId="77777777" w:rsidR="00C821B0" w:rsidRPr="00571A6A" w:rsidRDefault="00C821B0" w:rsidP="00744410">
      <w:pPr>
        <w:pStyle w:val="ListParagraph"/>
        <w:numPr>
          <w:ilvl w:val="0"/>
          <w:numId w:val="1"/>
        </w:numPr>
        <w:rPr>
          <w:rFonts w:cstheme="minorHAnsi"/>
          <w:color w:val="000000" w:themeColor="text1"/>
        </w:rPr>
      </w:pPr>
      <w:r w:rsidRPr="00571A6A">
        <w:rPr>
          <w:rFonts w:cstheme="minorHAnsi"/>
          <w:b/>
          <w:bCs/>
          <w:color w:val="000000" w:themeColor="text1"/>
          <w:shd w:val="clear" w:color="auto" w:fill="FFFFFF"/>
        </w:rPr>
        <w:t>PayPal:</w:t>
      </w:r>
      <w:r w:rsidRPr="00571A6A">
        <w:rPr>
          <w:rFonts w:cstheme="minorHAnsi"/>
          <w:color w:val="000000" w:themeColor="text1"/>
          <w:shd w:val="clear" w:color="auto" w:fill="FFFFFF"/>
        </w:rPr>
        <w:t xml:space="preserve"> Several platforms within PayPal have started transitioning to Node.js for their development.</w:t>
      </w:r>
    </w:p>
    <w:p w14:paraId="46B5B824" w14:textId="77777777" w:rsidR="0046316D" w:rsidRPr="00571A6A" w:rsidRDefault="0046316D" w:rsidP="00744410">
      <w:pPr>
        <w:pStyle w:val="ListParagraph"/>
        <w:numPr>
          <w:ilvl w:val="0"/>
          <w:numId w:val="1"/>
        </w:numPr>
        <w:rPr>
          <w:rFonts w:cstheme="minorHAnsi"/>
        </w:rPr>
      </w:pPr>
      <w:r w:rsidRPr="00571A6A">
        <w:rPr>
          <w:rFonts w:cstheme="minorHAnsi"/>
          <w:b/>
          <w:bCs/>
        </w:rPr>
        <w:t xml:space="preserve">LinkedIn: </w:t>
      </w:r>
      <w:r w:rsidRPr="00571A6A">
        <w:rPr>
          <w:rFonts w:cstheme="minorHAnsi"/>
        </w:rPr>
        <w:t>The mobile servers that support LinkedIn’s iPhone, Android, and mobile web applications operate using Node.js.</w:t>
      </w:r>
    </w:p>
    <w:p w14:paraId="4466272D" w14:textId="77777777" w:rsidR="00EC320F" w:rsidRPr="00571A6A" w:rsidRDefault="00EC320F" w:rsidP="00744410">
      <w:pPr>
        <w:pStyle w:val="ListParagraph"/>
        <w:numPr>
          <w:ilvl w:val="0"/>
          <w:numId w:val="1"/>
        </w:numPr>
        <w:rPr>
          <w:rFonts w:cstheme="minorHAnsi"/>
        </w:rPr>
      </w:pPr>
      <w:r w:rsidRPr="00571A6A">
        <w:rPr>
          <w:rFonts w:cstheme="minorHAnsi"/>
          <w:b/>
          <w:bCs/>
        </w:rPr>
        <w:t xml:space="preserve">Mozilla: </w:t>
      </w:r>
      <w:r w:rsidRPr="00571A6A">
        <w:rPr>
          <w:rFonts w:cstheme="minorHAnsi"/>
        </w:rPr>
        <w:t>Mozilla has implemented Node.js to support its browser APIs, with the platform reaching 500 million installations.</w:t>
      </w:r>
    </w:p>
    <w:p w14:paraId="1DF9CAFB" w14:textId="77777777" w:rsidR="00744410" w:rsidRPr="00571A6A" w:rsidRDefault="002A1CC4" w:rsidP="00744410">
      <w:pPr>
        <w:pStyle w:val="ListParagraph"/>
        <w:numPr>
          <w:ilvl w:val="0"/>
          <w:numId w:val="1"/>
        </w:numPr>
        <w:rPr>
          <w:rFonts w:cstheme="minorHAnsi"/>
        </w:rPr>
      </w:pPr>
      <w:r w:rsidRPr="00571A6A">
        <w:rPr>
          <w:rFonts w:cstheme="minorHAnsi"/>
          <w:b/>
          <w:bCs/>
        </w:rPr>
        <w:t xml:space="preserve">eBay: </w:t>
      </w:r>
      <w:r w:rsidRPr="00571A6A">
        <w:rPr>
          <w:rFonts w:cstheme="minorHAnsi"/>
        </w:rPr>
        <w:t>eBay utilizes Node.js to power and manage its HTTP API service, ensuring efficient handling of high-traffic requests and seamless performance</w:t>
      </w:r>
      <w:sdt>
        <w:sdtPr>
          <w:rPr>
            <w:rFonts w:cstheme="minorHAnsi"/>
          </w:rPr>
          <w:id w:val="898940987"/>
          <w:citation/>
        </w:sdtPr>
        <w:sdtEndPr/>
        <w:sdtContent>
          <w:r w:rsidR="004B689F" w:rsidRPr="00571A6A">
            <w:rPr>
              <w:rFonts w:cstheme="minorHAnsi"/>
            </w:rPr>
            <w:fldChar w:fldCharType="begin"/>
          </w:r>
          <w:r w:rsidR="004B689F" w:rsidRPr="00571A6A">
            <w:rPr>
              <w:rFonts w:cstheme="minorHAnsi"/>
              <w:lang w:val="en-US"/>
            </w:rPr>
            <w:instrText xml:space="preserve"> CITATION Kri16 \l 1033 </w:instrText>
          </w:r>
          <w:r w:rsidR="004B689F" w:rsidRPr="00571A6A">
            <w:rPr>
              <w:rFonts w:cstheme="minorHAnsi"/>
            </w:rPr>
            <w:fldChar w:fldCharType="separate"/>
          </w:r>
          <w:r w:rsidR="006C0C21" w:rsidRPr="00571A6A">
            <w:rPr>
              <w:rFonts w:cstheme="minorHAnsi"/>
              <w:noProof/>
              <w:lang w:val="en-US"/>
            </w:rPr>
            <w:t xml:space="preserve"> [12]</w:t>
          </w:r>
          <w:r w:rsidR="004B689F" w:rsidRPr="00571A6A">
            <w:rPr>
              <w:rFonts w:cstheme="minorHAnsi"/>
            </w:rPr>
            <w:fldChar w:fldCharType="end"/>
          </w:r>
        </w:sdtContent>
      </w:sdt>
      <w:r w:rsidR="00744410" w:rsidRPr="00571A6A">
        <w:rPr>
          <w:rFonts w:cstheme="minorHAnsi"/>
        </w:rPr>
        <w:t>.</w:t>
      </w:r>
    </w:p>
    <w:p w14:paraId="12ECCCAA" w14:textId="77777777" w:rsidR="00EC7A89" w:rsidRPr="00571A6A" w:rsidRDefault="00EC7A89" w:rsidP="00EC7A89">
      <w:pPr>
        <w:pStyle w:val="ListParagraph"/>
        <w:rPr>
          <w:rFonts w:cstheme="minorHAnsi"/>
        </w:rPr>
      </w:pPr>
    </w:p>
    <w:p w14:paraId="5340A249" w14:textId="18D95E2A" w:rsidR="0066190C" w:rsidRPr="008253C6" w:rsidRDefault="003F5149" w:rsidP="001044D0">
      <w:pPr>
        <w:rPr>
          <w:rFonts w:cstheme="minorHAnsi"/>
          <w:color w:val="000000" w:themeColor="text1"/>
        </w:rPr>
      </w:pPr>
      <w:r w:rsidRPr="00571A6A">
        <w:rPr>
          <w:rFonts w:cstheme="minorHAnsi"/>
          <w:color w:val="000000" w:themeColor="text1"/>
          <w:shd w:val="clear" w:color="auto" w:fill="FFFFFF"/>
        </w:rPr>
        <w:t xml:space="preserve">Node.js is a versatile platform ideal for building real-time web services, APIs, and lightweight microservices. However, it’s less suited for CPU-intensive tasks due to its single-threaded, event-driven architecture, which can block the event loop and reduce responsiveness. When handling resource-heavy computations, the event loop may become unresponsive, delaying additional requests. To avoid this, such tasks should be offloaded to separate services or worker threads. </w:t>
      </w:r>
      <w:r w:rsidRPr="008253C6">
        <w:rPr>
          <w:rFonts w:cstheme="minorHAnsi"/>
          <w:color w:val="000000" w:themeColor="text1"/>
          <w:shd w:val="clear" w:color="auto" w:fill="FFFFFF"/>
        </w:rPr>
        <w:t>Node.js excels in I/O-bound scenarios like data streaming and real-time communication, where heavy computation is minimal or managed externally</w:t>
      </w:r>
      <w:sdt>
        <w:sdtPr>
          <w:rPr>
            <w:rFonts w:cstheme="minorHAnsi"/>
            <w:color w:val="000000" w:themeColor="text1"/>
          </w:rPr>
          <w:id w:val="1363632569"/>
          <w:citation/>
        </w:sdtPr>
        <w:sdtEndPr/>
        <w:sdtContent>
          <w:r w:rsidR="004B689F" w:rsidRPr="008253C6">
            <w:rPr>
              <w:rFonts w:cstheme="minorHAnsi"/>
              <w:color w:val="000000" w:themeColor="text1"/>
            </w:rPr>
            <w:fldChar w:fldCharType="begin"/>
          </w:r>
          <w:r w:rsidR="004B689F" w:rsidRPr="008253C6">
            <w:rPr>
              <w:rFonts w:cstheme="minorHAnsi"/>
              <w:color w:val="000000" w:themeColor="text1"/>
              <w:lang w:val="en-US"/>
            </w:rPr>
            <w:instrText xml:space="preserve"> CITATION Kri16 \l 1033 </w:instrText>
          </w:r>
          <w:r w:rsidR="004B689F" w:rsidRPr="008253C6">
            <w:rPr>
              <w:rFonts w:cstheme="minorHAnsi"/>
              <w:color w:val="000000" w:themeColor="text1"/>
            </w:rPr>
            <w:fldChar w:fldCharType="separate"/>
          </w:r>
          <w:r w:rsidR="006C0C21" w:rsidRPr="008253C6">
            <w:rPr>
              <w:rFonts w:cstheme="minorHAnsi"/>
              <w:noProof/>
              <w:color w:val="000000" w:themeColor="text1"/>
              <w:lang w:val="en-US"/>
            </w:rPr>
            <w:t xml:space="preserve"> [12]</w:t>
          </w:r>
          <w:r w:rsidR="004B689F" w:rsidRPr="008253C6">
            <w:rPr>
              <w:rFonts w:cstheme="minorHAnsi"/>
              <w:color w:val="000000" w:themeColor="text1"/>
            </w:rPr>
            <w:fldChar w:fldCharType="end"/>
          </w:r>
        </w:sdtContent>
      </w:sdt>
      <w:r w:rsidR="004B689F" w:rsidRPr="008253C6">
        <w:rPr>
          <w:rFonts w:cstheme="minorHAnsi"/>
          <w:color w:val="000000" w:themeColor="text1"/>
        </w:rPr>
        <w:t>.</w:t>
      </w:r>
    </w:p>
    <w:p w14:paraId="719E99DE" w14:textId="77777777" w:rsidR="004F44CB" w:rsidRPr="00365CC7" w:rsidRDefault="00C71687" w:rsidP="00976AC4">
      <w:pPr>
        <w:pStyle w:val="Heading2"/>
        <w:rPr>
          <w:b/>
          <w:bCs/>
        </w:rPr>
      </w:pPr>
      <w:bookmarkStart w:id="8" w:name="_Toc200808974"/>
      <w:r w:rsidRPr="00365CC7">
        <w:rPr>
          <w:b/>
          <w:bCs/>
        </w:rPr>
        <w:lastRenderedPageBreak/>
        <w:t>Docker</w:t>
      </w:r>
      <w:r>
        <w:rPr>
          <w:b/>
          <w:bCs/>
        </w:rPr>
        <w:t xml:space="preserve">: </w:t>
      </w:r>
      <w:r w:rsidRPr="00C71687">
        <w:rPr>
          <w:b/>
          <w:bCs/>
        </w:rPr>
        <w:t>Revolutionizing Containerization Technology</w:t>
      </w:r>
      <w:bookmarkEnd w:id="8"/>
    </w:p>
    <w:p w14:paraId="6C81C132" w14:textId="77777777" w:rsidR="00F90D9E" w:rsidRDefault="00F90D9E" w:rsidP="00F90D9E"/>
    <w:p w14:paraId="48DD9C91" w14:textId="77777777" w:rsidR="0066190C" w:rsidRPr="00571A6A" w:rsidRDefault="003A6176" w:rsidP="003A6176">
      <w:pPr>
        <w:rPr>
          <w:rFonts w:cstheme="minorHAnsi"/>
        </w:rPr>
      </w:pPr>
      <w:r w:rsidRPr="00571A6A">
        <w:rPr>
          <w:rFonts w:cstheme="minorHAnsi"/>
        </w:rPr>
        <w:t>Docker Inc. was founded in 2010 by Solomon Hykes as dotCloud Inc., aiming to simplify Linux container usage. The team developed tools leveraging Linux kernel features like cgroups and namespaces to improve containerization. Originally a PaaS provider, dotCloud later pivoted to focus solely on containers. Its tooling was open-sourced, forming the foundation of Docker. Eventually, Docker Inc. sold dotCloud to Cloud Control, which later went bankrupt—cementing Docker’s commitment to container technology</w:t>
      </w:r>
      <w:sdt>
        <w:sdtPr>
          <w:rPr>
            <w:rFonts w:cstheme="minorHAnsi"/>
          </w:rPr>
          <w:id w:val="1613862824"/>
          <w:citation/>
        </w:sdtPr>
        <w:sdtEndPr/>
        <w:sdtContent>
          <w:r w:rsidR="00452AFA" w:rsidRPr="00571A6A">
            <w:rPr>
              <w:rFonts w:cstheme="minorHAnsi"/>
            </w:rPr>
            <w:fldChar w:fldCharType="begin"/>
          </w:r>
          <w:r w:rsidR="00452AFA" w:rsidRPr="00571A6A">
            <w:rPr>
              <w:rFonts w:cstheme="minorHAnsi"/>
            </w:rPr>
            <w:instrText xml:space="preserve"> CITATION Nig25 \l 2057 </w:instrText>
          </w:r>
          <w:r w:rsidR="00452AFA" w:rsidRPr="00571A6A">
            <w:rPr>
              <w:rFonts w:cstheme="minorHAnsi"/>
            </w:rPr>
            <w:fldChar w:fldCharType="separate"/>
          </w:r>
          <w:r w:rsidR="006C0C21" w:rsidRPr="00571A6A">
            <w:rPr>
              <w:rFonts w:cstheme="minorHAnsi"/>
              <w:noProof/>
            </w:rPr>
            <w:t xml:space="preserve"> [14]</w:t>
          </w:r>
          <w:r w:rsidR="00452AFA" w:rsidRPr="00571A6A">
            <w:rPr>
              <w:rFonts w:cstheme="minorHAnsi"/>
            </w:rPr>
            <w:fldChar w:fldCharType="end"/>
          </w:r>
        </w:sdtContent>
      </w:sdt>
      <w:r w:rsidR="0066190C" w:rsidRPr="00571A6A">
        <w:rPr>
          <w:rFonts w:cstheme="minorHAnsi"/>
        </w:rPr>
        <w:t>.</w:t>
      </w:r>
    </w:p>
    <w:p w14:paraId="78CC34D3" w14:textId="77777777" w:rsidR="00A83A63" w:rsidRPr="00571A6A" w:rsidRDefault="009A7093" w:rsidP="009A7093">
      <w:pPr>
        <w:rPr>
          <w:rFonts w:cstheme="minorHAnsi"/>
        </w:rPr>
      </w:pPr>
      <w:r w:rsidRPr="00571A6A">
        <w:rPr>
          <w:rFonts w:cstheme="minorHAnsi"/>
        </w:rPr>
        <w:t>Docker is a containerization platform that enables OS-level virtualization, unlike traditional hypervisors that emulate entire operating systems. Docker runs multiple isolated applications on a single physical or virtual machine using Linux kernel features like cgroups, namespaces, and OverlayFS. OverlayFS merges directories into a unified view, allowing multiple independent applications to run efficiently within one system. This approach enhances portability, scalability, and resource efficiency, making Docker ideal for modern app deployment and cloud computing</w:t>
      </w:r>
      <w:sdt>
        <w:sdtPr>
          <w:rPr>
            <w:rFonts w:cstheme="minorHAnsi"/>
          </w:rPr>
          <w:id w:val="-1446613252"/>
          <w:citation/>
        </w:sdtPr>
        <w:sdtEndPr/>
        <w:sdtContent>
          <w:r w:rsidR="00365CC7" w:rsidRPr="00571A6A">
            <w:rPr>
              <w:rFonts w:cstheme="minorHAnsi"/>
            </w:rPr>
            <w:fldChar w:fldCharType="begin"/>
          </w:r>
          <w:r w:rsidR="00365CC7" w:rsidRPr="00571A6A">
            <w:rPr>
              <w:rFonts w:cstheme="minorHAnsi"/>
              <w:lang w:val="en-US"/>
            </w:rPr>
            <w:instrText xml:space="preserve"> CITATION Sat18 \l 1033 </w:instrText>
          </w:r>
          <w:r w:rsidR="00365CC7" w:rsidRPr="00571A6A">
            <w:rPr>
              <w:rFonts w:cstheme="minorHAnsi"/>
            </w:rPr>
            <w:fldChar w:fldCharType="separate"/>
          </w:r>
          <w:r w:rsidR="006C0C21" w:rsidRPr="00571A6A">
            <w:rPr>
              <w:rFonts w:cstheme="minorHAnsi"/>
              <w:noProof/>
              <w:lang w:val="en-US"/>
            </w:rPr>
            <w:t xml:space="preserve"> [15]</w:t>
          </w:r>
          <w:r w:rsidR="00365CC7" w:rsidRPr="00571A6A">
            <w:rPr>
              <w:rFonts w:cstheme="minorHAnsi"/>
            </w:rPr>
            <w:fldChar w:fldCharType="end"/>
          </w:r>
        </w:sdtContent>
      </w:sdt>
      <w:r w:rsidR="00A83A63" w:rsidRPr="00571A6A">
        <w:rPr>
          <w:rFonts w:cstheme="minorHAnsi"/>
        </w:rPr>
        <w:t>.</w:t>
      </w:r>
    </w:p>
    <w:p w14:paraId="4D136DCD" w14:textId="77777777" w:rsidR="00A83CA3" w:rsidRDefault="00A83CA3" w:rsidP="00A83A63">
      <w:r>
        <w:rPr>
          <w:noProof/>
        </w:rPr>
        <w:drawing>
          <wp:inline distT="0" distB="0" distL="0" distR="0" wp14:anchorId="7D041CA6" wp14:editId="21CBFFD9">
            <wp:extent cx="4429125" cy="2638425"/>
            <wp:effectExtent l="0" t="0" r="0" b="0"/>
            <wp:docPr id="5" name="Picture 5"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Diagram&#10;&#10;Description automatically generated"/>
                    <pic:cNvPicPr/>
                  </pic:nvPicPr>
                  <pic:blipFill>
                    <a:blip r:embed="rId13"/>
                    <a:stretch>
                      <a:fillRect/>
                    </a:stretch>
                  </pic:blipFill>
                  <pic:spPr>
                    <a:xfrm>
                      <a:off x="0" y="0"/>
                      <a:ext cx="4429125" cy="2638425"/>
                    </a:xfrm>
                    <a:prstGeom prst="rect">
                      <a:avLst/>
                    </a:prstGeom>
                  </pic:spPr>
                </pic:pic>
              </a:graphicData>
            </a:graphic>
          </wp:inline>
        </w:drawing>
      </w:r>
    </w:p>
    <w:p w14:paraId="7D6821B8" w14:textId="1218C67E" w:rsidR="00A83CA3" w:rsidRDefault="00A83CA3" w:rsidP="00A83CA3">
      <w:pPr>
        <w:pStyle w:val="Caption"/>
      </w:pPr>
      <w:bookmarkStart w:id="9" w:name="_Toc200808864"/>
      <w:r>
        <w:t xml:space="preserve">Figure </w:t>
      </w:r>
      <w:fldSimple w:instr=" SEQ Figure \* ARABIC ">
        <w:r w:rsidR="00D93E8D">
          <w:rPr>
            <w:noProof/>
          </w:rPr>
          <w:t>2</w:t>
        </w:r>
      </w:fldSimple>
      <w:r>
        <w:t xml:space="preserve"> Docker Containers </w:t>
      </w:r>
      <w:sdt>
        <w:sdtPr>
          <w:id w:val="-1236388447"/>
          <w:citation/>
        </w:sdtPr>
        <w:sdtEndPr/>
        <w:sdtContent>
          <w:r>
            <w:fldChar w:fldCharType="begin"/>
          </w:r>
          <w:r>
            <w:rPr>
              <w:lang w:val="en-US"/>
            </w:rPr>
            <w:instrText xml:space="preserve"> CITATION doc22 \l 1033 </w:instrText>
          </w:r>
          <w:r>
            <w:fldChar w:fldCharType="separate"/>
          </w:r>
          <w:r w:rsidR="006C0C21" w:rsidRPr="006C0C21">
            <w:rPr>
              <w:noProof/>
              <w:lang w:val="en-US"/>
            </w:rPr>
            <w:t>[16]</w:t>
          </w:r>
          <w:r>
            <w:fldChar w:fldCharType="end"/>
          </w:r>
        </w:sdtContent>
      </w:sdt>
      <w:bookmarkEnd w:id="9"/>
    </w:p>
    <w:p w14:paraId="1EE27E4A" w14:textId="77777777" w:rsidR="00A83CA3" w:rsidRDefault="00A83CA3" w:rsidP="00A83CA3"/>
    <w:p w14:paraId="7213ACD4" w14:textId="77777777" w:rsidR="00A83CA3" w:rsidRDefault="00A83CA3" w:rsidP="00A83CA3"/>
    <w:p w14:paraId="77DA39F2" w14:textId="77777777" w:rsidR="00A83CA3" w:rsidRDefault="00A83CA3" w:rsidP="00A83CA3"/>
    <w:p w14:paraId="09EDFFB7" w14:textId="77777777" w:rsidR="00A83CA3" w:rsidRDefault="00A83CA3" w:rsidP="00A83CA3"/>
    <w:p w14:paraId="0A77BA45" w14:textId="77777777" w:rsidR="00A83CA3" w:rsidRDefault="00A83CA3" w:rsidP="00A83CA3"/>
    <w:p w14:paraId="2E3191AE" w14:textId="77777777" w:rsidR="00A83CA3" w:rsidRDefault="00A83CA3" w:rsidP="00A83CA3"/>
    <w:p w14:paraId="3EAE84EC" w14:textId="77777777" w:rsidR="00F24E04" w:rsidRDefault="00F24E04" w:rsidP="00A83CA3"/>
    <w:p w14:paraId="482E1ADD" w14:textId="77777777" w:rsidR="009A7093" w:rsidRDefault="009A7093" w:rsidP="00A83CA3"/>
    <w:p w14:paraId="2BC974EA" w14:textId="77777777" w:rsidR="009A7093" w:rsidRPr="00A83CA3" w:rsidRDefault="009A7093" w:rsidP="00A83CA3"/>
    <w:p w14:paraId="6A970CAC" w14:textId="77777777" w:rsidR="00233D90" w:rsidRDefault="00233D90" w:rsidP="00641EB9">
      <w:pPr>
        <w:pStyle w:val="Heading3"/>
        <w:rPr>
          <w:b/>
          <w:bCs/>
        </w:rPr>
      </w:pPr>
      <w:bookmarkStart w:id="10" w:name="_Toc200808975"/>
      <w:r w:rsidRPr="00641EB9">
        <w:rPr>
          <w:b/>
          <w:bCs/>
          <w:sz w:val="26"/>
          <w:szCs w:val="26"/>
        </w:rPr>
        <w:lastRenderedPageBreak/>
        <w:t>Containers</w:t>
      </w:r>
      <w:bookmarkEnd w:id="10"/>
      <w:r w:rsidRPr="00233D90">
        <w:rPr>
          <w:b/>
          <w:bCs/>
        </w:rPr>
        <w:t xml:space="preserve"> </w:t>
      </w:r>
    </w:p>
    <w:p w14:paraId="3FCE1041" w14:textId="77777777" w:rsidR="007976F2" w:rsidRPr="001C3E7F" w:rsidRDefault="007976F2" w:rsidP="007976F2">
      <w:pPr>
        <w:rPr>
          <w:rFonts w:asciiTheme="majorHAnsi" w:hAnsiTheme="majorHAnsi" w:cstheme="majorHAnsi"/>
        </w:rPr>
      </w:pPr>
    </w:p>
    <w:p w14:paraId="5F526B6C" w14:textId="77777777" w:rsidR="001C3E7F" w:rsidRPr="00571A6A" w:rsidRDefault="00C21932" w:rsidP="00C21932">
      <w:pPr>
        <w:rPr>
          <w:rFonts w:cstheme="minorHAnsi"/>
        </w:rPr>
      </w:pPr>
      <w:r w:rsidRPr="00571A6A">
        <w:rPr>
          <w:rFonts w:cstheme="minorHAnsi"/>
        </w:rPr>
        <w:t>While containerization has surged in popularity recently, the concept dates back to the 1970s. It allows multiple applications to run in isolated environments on the same physical or virtual machine, improving resource efficiency, scalability, and security through strict workload separation. The technology has since evolved into modern orchestration systems like Kubernetes, which enhance automation, deployment flexibility, and cloud-native development across industries</w:t>
      </w:r>
      <w:sdt>
        <w:sdtPr>
          <w:rPr>
            <w:rFonts w:cstheme="minorHAnsi"/>
          </w:rPr>
          <w:id w:val="811073957"/>
          <w:citation/>
        </w:sdtPr>
        <w:sdtEndPr/>
        <w:sdtContent>
          <w:r w:rsidR="00BB38F6" w:rsidRPr="00571A6A">
            <w:rPr>
              <w:rFonts w:cstheme="minorHAnsi"/>
            </w:rPr>
            <w:fldChar w:fldCharType="begin"/>
          </w:r>
          <w:r w:rsidR="00BB38F6" w:rsidRPr="00571A6A">
            <w:rPr>
              <w:rFonts w:cstheme="minorHAnsi"/>
            </w:rPr>
            <w:instrText xml:space="preserve"> CITATION Jam16 \l 2057 </w:instrText>
          </w:r>
          <w:r w:rsidR="00BB38F6" w:rsidRPr="00571A6A">
            <w:rPr>
              <w:rFonts w:cstheme="minorHAnsi"/>
            </w:rPr>
            <w:fldChar w:fldCharType="separate"/>
          </w:r>
          <w:r w:rsidR="006C0C21" w:rsidRPr="00571A6A">
            <w:rPr>
              <w:rFonts w:cstheme="minorHAnsi"/>
              <w:noProof/>
            </w:rPr>
            <w:t xml:space="preserve"> [17]</w:t>
          </w:r>
          <w:r w:rsidR="00BB38F6" w:rsidRPr="00571A6A">
            <w:rPr>
              <w:rFonts w:cstheme="minorHAnsi"/>
            </w:rPr>
            <w:fldChar w:fldCharType="end"/>
          </w:r>
        </w:sdtContent>
      </w:sdt>
      <w:r w:rsidR="001C3E7F" w:rsidRPr="00571A6A">
        <w:rPr>
          <w:rFonts w:cstheme="minorHAnsi"/>
        </w:rPr>
        <w:t>.</w:t>
      </w:r>
    </w:p>
    <w:p w14:paraId="77EFF7F5" w14:textId="77777777" w:rsidR="00641EB9" w:rsidRPr="00571A6A" w:rsidRDefault="00641EB9" w:rsidP="00412CA6">
      <w:pPr>
        <w:rPr>
          <w:rFonts w:cstheme="minorHAnsi"/>
        </w:rPr>
      </w:pPr>
      <w:r w:rsidRPr="00571A6A">
        <w:rPr>
          <w:rFonts w:cstheme="minorHAnsi"/>
          <w:b/>
          <w:bCs/>
        </w:rPr>
        <w:t>1979</w:t>
      </w:r>
      <w:r w:rsidRPr="00571A6A">
        <w:rPr>
          <w:rFonts w:cstheme="minorHAnsi"/>
        </w:rPr>
        <w:t xml:space="preserve">: </w:t>
      </w:r>
      <w:r w:rsidR="00412CA6" w:rsidRPr="00571A6A">
        <w:rPr>
          <w:rFonts w:cstheme="minorHAnsi"/>
        </w:rPr>
        <w:t>In 1979, UNIX Version 7 introduced the chroot system call, which modified the visible root directory for a process and its children. This restricted access to files outside the defined directory tree, isolating processes within a chroot environment. Known as a chroot jail, this early form of process isolation laid the foundation for today’s containerization and sandboxing technology</w:t>
      </w:r>
      <w:sdt>
        <w:sdtPr>
          <w:rPr>
            <w:rFonts w:cstheme="minorHAnsi"/>
          </w:rPr>
          <w:id w:val="-539128141"/>
          <w:citation/>
        </w:sdtPr>
        <w:sdtEndPr/>
        <w:sdtContent>
          <w:r w:rsidR="00365CC7" w:rsidRPr="00571A6A">
            <w:rPr>
              <w:rFonts w:cstheme="minorHAnsi"/>
            </w:rPr>
            <w:fldChar w:fldCharType="begin"/>
          </w:r>
          <w:r w:rsidR="00365CC7" w:rsidRPr="00571A6A">
            <w:rPr>
              <w:rFonts w:cstheme="minorHAnsi"/>
              <w:lang w:val="en-US"/>
            </w:rPr>
            <w:instrText xml:space="preserve"> CITATION Sat18 \l 1033 </w:instrText>
          </w:r>
          <w:r w:rsidR="00365CC7" w:rsidRPr="00571A6A">
            <w:rPr>
              <w:rFonts w:cstheme="minorHAnsi"/>
            </w:rPr>
            <w:fldChar w:fldCharType="separate"/>
          </w:r>
          <w:r w:rsidR="006C0C21" w:rsidRPr="00571A6A">
            <w:rPr>
              <w:rFonts w:cstheme="minorHAnsi"/>
              <w:noProof/>
              <w:lang w:val="en-US"/>
            </w:rPr>
            <w:t xml:space="preserve"> [15]</w:t>
          </w:r>
          <w:r w:rsidR="00365CC7" w:rsidRPr="00571A6A">
            <w:rPr>
              <w:rFonts w:cstheme="minorHAnsi"/>
            </w:rPr>
            <w:fldChar w:fldCharType="end"/>
          </w:r>
        </w:sdtContent>
      </w:sdt>
      <w:r w:rsidRPr="00571A6A">
        <w:rPr>
          <w:rFonts w:cstheme="minorHAnsi"/>
        </w:rPr>
        <w:t>.</w:t>
      </w:r>
    </w:p>
    <w:p w14:paraId="4C085728" w14:textId="77777777" w:rsidR="00D263D9" w:rsidRPr="00571A6A" w:rsidRDefault="00641EB9" w:rsidP="00D263D9">
      <w:pPr>
        <w:rPr>
          <w:rFonts w:cstheme="minorHAnsi"/>
        </w:rPr>
      </w:pPr>
      <w:r w:rsidRPr="00571A6A">
        <w:rPr>
          <w:rFonts w:cstheme="minorHAnsi"/>
          <w:b/>
          <w:bCs/>
        </w:rPr>
        <w:t xml:space="preserve">2000: </w:t>
      </w:r>
      <w:r w:rsidR="00D263D9" w:rsidRPr="00571A6A">
        <w:rPr>
          <w:rFonts w:cstheme="minorHAnsi"/>
        </w:rPr>
        <w:t xml:space="preserve">FreeBSD improved on the chroot concept with jails, which allow a system to be partitioned into multiple isolated environments. Each jail functions as a virtual instance with its own file system, processes, and user accounts, offering stronger isolation than chroot by restricting access to network interfaces and assigned IPs. </w:t>
      </w:r>
    </w:p>
    <w:p w14:paraId="77047BC2" w14:textId="77777777" w:rsidR="00641EB9" w:rsidRPr="00571A6A" w:rsidRDefault="00D263D9" w:rsidP="00D263D9">
      <w:pPr>
        <w:rPr>
          <w:rFonts w:cstheme="minorHAnsi"/>
        </w:rPr>
      </w:pPr>
      <w:r w:rsidRPr="00571A6A">
        <w:rPr>
          <w:rFonts w:cstheme="minorHAnsi"/>
        </w:rPr>
        <w:t>This deep isolation enables users to test and run internet-connected software safely, ensuring any changes or vulnerabilities stay contained. FreeBSD jails became a valuable tool for secure development and deployment, significantly influencing the evolution of containerization and system-level virtualization in modern computing</w:t>
      </w:r>
      <w:sdt>
        <w:sdtPr>
          <w:rPr>
            <w:rFonts w:cstheme="minorHAnsi"/>
          </w:rPr>
          <w:id w:val="125902623"/>
          <w:citation/>
        </w:sdtPr>
        <w:sdtEndPr/>
        <w:sdtContent>
          <w:r w:rsidR="00365CC7" w:rsidRPr="00571A6A">
            <w:rPr>
              <w:rFonts w:cstheme="minorHAnsi"/>
            </w:rPr>
            <w:fldChar w:fldCharType="begin"/>
          </w:r>
          <w:r w:rsidR="00365CC7" w:rsidRPr="00571A6A">
            <w:rPr>
              <w:rFonts w:cstheme="minorHAnsi"/>
              <w:lang w:val="en-US"/>
            </w:rPr>
            <w:instrText xml:space="preserve"> CITATION Sat18 \l 1033 </w:instrText>
          </w:r>
          <w:r w:rsidR="00365CC7" w:rsidRPr="00571A6A">
            <w:rPr>
              <w:rFonts w:cstheme="minorHAnsi"/>
            </w:rPr>
            <w:fldChar w:fldCharType="separate"/>
          </w:r>
          <w:r w:rsidR="006C0C21" w:rsidRPr="00571A6A">
            <w:rPr>
              <w:rFonts w:cstheme="minorHAnsi"/>
              <w:noProof/>
              <w:lang w:val="en-US"/>
            </w:rPr>
            <w:t xml:space="preserve"> [15]</w:t>
          </w:r>
          <w:r w:rsidR="00365CC7" w:rsidRPr="00571A6A">
            <w:rPr>
              <w:rFonts w:cstheme="minorHAnsi"/>
            </w:rPr>
            <w:fldChar w:fldCharType="end"/>
          </w:r>
        </w:sdtContent>
      </w:sdt>
      <w:r w:rsidR="00641EB9" w:rsidRPr="00571A6A">
        <w:rPr>
          <w:rFonts w:cstheme="minorHAnsi"/>
        </w:rPr>
        <w:t>.</w:t>
      </w:r>
    </w:p>
    <w:p w14:paraId="020CC6B4" w14:textId="77777777" w:rsidR="00A9274C" w:rsidRPr="00571A6A" w:rsidRDefault="00641EB9" w:rsidP="00A9274C">
      <w:pPr>
        <w:rPr>
          <w:rFonts w:cstheme="minorHAnsi"/>
        </w:rPr>
      </w:pPr>
      <w:r w:rsidRPr="00571A6A">
        <w:rPr>
          <w:rFonts w:cstheme="minorHAnsi"/>
          <w:b/>
          <w:bCs/>
        </w:rPr>
        <w:t>2006</w:t>
      </w:r>
      <w:r w:rsidRPr="00571A6A">
        <w:rPr>
          <w:rFonts w:cstheme="minorHAnsi"/>
        </w:rPr>
        <w:t xml:space="preserve">: </w:t>
      </w:r>
      <w:r w:rsidR="00A9274C" w:rsidRPr="00571A6A">
        <w:rPr>
          <w:rFonts w:cstheme="minorHAnsi"/>
        </w:rPr>
        <w:t>OpenVZ gained popularity among low-end VPS providers by enabling multiple isolated OS instances on a single physical server. It creates lightweight containers that share a patched Linux kernel while maintaining virtualized resources like files, user accounts, processes, and network devices.</w:t>
      </w:r>
      <w:r w:rsidR="001313FE" w:rsidRPr="00571A6A">
        <w:rPr>
          <w:rFonts w:cstheme="minorHAnsi"/>
        </w:rPr>
        <w:t xml:space="preserve"> </w:t>
      </w:r>
    </w:p>
    <w:p w14:paraId="3F2F995E" w14:textId="77777777" w:rsidR="00641EB9" w:rsidRPr="00571A6A" w:rsidRDefault="00A9274C" w:rsidP="00A9274C">
      <w:pPr>
        <w:rPr>
          <w:rFonts w:cstheme="minorHAnsi"/>
        </w:rPr>
      </w:pPr>
      <w:r w:rsidRPr="00571A6A">
        <w:rPr>
          <w:rFonts w:cstheme="minorHAnsi"/>
        </w:rPr>
        <w:t xml:space="preserve">Each container operates independently with isolated workloads, ensuring separation despite shared infrastructure. By leveraging a shared kernel, OpenVZ delivers strong performance, efficiency, and scalability—making it a cost-effective solution for VPS hosting and container-based </w:t>
      </w:r>
      <w:r w:rsidR="001313FE" w:rsidRPr="00571A6A">
        <w:rPr>
          <w:rFonts w:cstheme="minorHAnsi"/>
        </w:rPr>
        <w:t>virtualization</w:t>
      </w:r>
      <w:sdt>
        <w:sdtPr>
          <w:rPr>
            <w:rFonts w:cstheme="minorHAnsi"/>
          </w:rPr>
          <w:id w:val="266042897"/>
          <w:citation/>
        </w:sdtPr>
        <w:sdtEndPr/>
        <w:sdtContent>
          <w:r w:rsidR="00365CC7" w:rsidRPr="00571A6A">
            <w:rPr>
              <w:rFonts w:cstheme="minorHAnsi"/>
            </w:rPr>
            <w:fldChar w:fldCharType="begin"/>
          </w:r>
          <w:r w:rsidR="00365CC7" w:rsidRPr="00571A6A">
            <w:rPr>
              <w:rFonts w:cstheme="minorHAnsi"/>
              <w:lang w:val="en-US"/>
            </w:rPr>
            <w:instrText xml:space="preserve"> CITATION Sat18 \l 1033 </w:instrText>
          </w:r>
          <w:r w:rsidR="00365CC7" w:rsidRPr="00571A6A">
            <w:rPr>
              <w:rFonts w:cstheme="minorHAnsi"/>
            </w:rPr>
            <w:fldChar w:fldCharType="separate"/>
          </w:r>
          <w:r w:rsidR="006C0C21" w:rsidRPr="00571A6A">
            <w:rPr>
              <w:rFonts w:cstheme="minorHAnsi"/>
              <w:noProof/>
              <w:lang w:val="en-US"/>
            </w:rPr>
            <w:t xml:space="preserve"> [15]</w:t>
          </w:r>
          <w:r w:rsidR="00365CC7" w:rsidRPr="00571A6A">
            <w:rPr>
              <w:rFonts w:cstheme="minorHAnsi"/>
            </w:rPr>
            <w:fldChar w:fldCharType="end"/>
          </w:r>
        </w:sdtContent>
      </w:sdt>
      <w:r w:rsidR="00641EB9" w:rsidRPr="00571A6A">
        <w:rPr>
          <w:rFonts w:cstheme="minorHAnsi"/>
        </w:rPr>
        <w:t>.</w:t>
      </w:r>
    </w:p>
    <w:p w14:paraId="201B8AE9" w14:textId="77777777" w:rsidR="00231409" w:rsidRPr="00571A6A" w:rsidRDefault="00641EB9" w:rsidP="00231409">
      <w:pPr>
        <w:rPr>
          <w:rFonts w:cstheme="minorHAnsi"/>
        </w:rPr>
      </w:pPr>
      <w:r w:rsidRPr="00571A6A">
        <w:rPr>
          <w:rFonts w:cstheme="minorHAnsi"/>
          <w:b/>
          <w:bCs/>
        </w:rPr>
        <w:t>2006</w:t>
      </w:r>
      <w:r w:rsidR="00231409" w:rsidRPr="00571A6A">
        <w:rPr>
          <w:rFonts w:cstheme="minorHAnsi"/>
          <w:b/>
          <w:bCs/>
        </w:rPr>
        <w:t>:</w:t>
      </w:r>
      <w:r w:rsidR="00020148" w:rsidRPr="00571A6A">
        <w:rPr>
          <w:rFonts w:cstheme="minorHAnsi"/>
          <w:b/>
          <w:bCs/>
        </w:rPr>
        <w:t xml:space="preserve"> </w:t>
      </w:r>
      <w:r w:rsidR="00231409" w:rsidRPr="00571A6A">
        <w:rPr>
          <w:rFonts w:cstheme="minorHAnsi"/>
        </w:rPr>
        <w:t xml:space="preserve">Introduced in 2006 by Google engineers, control groups (cgroups)—originally called process containers—were developed to manage and isolate system resources for groups of processes. This Linux kernel feature lets administrators control CPU, memory, disk I/O, and network usage, preventing processes from affecting each other’s performance. </w:t>
      </w:r>
    </w:p>
    <w:p w14:paraId="5BACDC5E" w14:textId="77777777" w:rsidR="00641EB9" w:rsidRPr="00571A6A" w:rsidRDefault="00231409" w:rsidP="00231409">
      <w:pPr>
        <w:rPr>
          <w:rFonts w:cstheme="minorHAnsi"/>
        </w:rPr>
      </w:pPr>
      <w:r w:rsidRPr="00571A6A">
        <w:rPr>
          <w:rFonts w:cstheme="minorHAnsi"/>
        </w:rPr>
        <w:t>Cgroups have since evolved through several redesigns, adding advanced functionality and broader support. Today, they are a core component of containerization and resource management, underpinning technologies like Docker, Kubernetes, and other cloud-native platforms</w:t>
      </w:r>
      <w:r w:rsidR="00020148" w:rsidRPr="00571A6A">
        <w:rPr>
          <w:rFonts w:cstheme="minorHAnsi"/>
        </w:rPr>
        <w:t xml:space="preserve"> </w:t>
      </w:r>
      <w:sdt>
        <w:sdtPr>
          <w:rPr>
            <w:rFonts w:cstheme="minorHAnsi"/>
          </w:rPr>
          <w:id w:val="171150872"/>
          <w:citation/>
        </w:sdtPr>
        <w:sdtEndPr/>
        <w:sdtContent>
          <w:r w:rsidR="00365CC7" w:rsidRPr="00571A6A">
            <w:rPr>
              <w:rFonts w:cstheme="minorHAnsi"/>
            </w:rPr>
            <w:fldChar w:fldCharType="begin"/>
          </w:r>
          <w:r w:rsidR="00365CC7" w:rsidRPr="00571A6A">
            <w:rPr>
              <w:rFonts w:cstheme="minorHAnsi"/>
              <w:lang w:val="en-US"/>
            </w:rPr>
            <w:instrText xml:space="preserve"> CITATION Sat18 \l 1033 </w:instrText>
          </w:r>
          <w:r w:rsidR="00365CC7" w:rsidRPr="00571A6A">
            <w:rPr>
              <w:rFonts w:cstheme="minorHAnsi"/>
            </w:rPr>
            <w:fldChar w:fldCharType="separate"/>
          </w:r>
          <w:r w:rsidR="006C0C21" w:rsidRPr="00571A6A">
            <w:rPr>
              <w:rFonts w:cstheme="minorHAnsi"/>
              <w:noProof/>
              <w:lang w:val="en-US"/>
            </w:rPr>
            <w:t>[15]</w:t>
          </w:r>
          <w:r w:rsidR="00365CC7" w:rsidRPr="00571A6A">
            <w:rPr>
              <w:rFonts w:cstheme="minorHAnsi"/>
            </w:rPr>
            <w:fldChar w:fldCharType="end"/>
          </w:r>
        </w:sdtContent>
      </w:sdt>
      <w:r w:rsidR="00641EB9" w:rsidRPr="00571A6A">
        <w:rPr>
          <w:rFonts w:cstheme="minorHAnsi"/>
        </w:rPr>
        <w:t>.</w:t>
      </w:r>
    </w:p>
    <w:p w14:paraId="118EE62E" w14:textId="77777777" w:rsidR="00393057" w:rsidRPr="00571A6A" w:rsidRDefault="00393057" w:rsidP="001158E1">
      <w:pPr>
        <w:rPr>
          <w:rFonts w:cstheme="minorHAnsi"/>
        </w:rPr>
      </w:pPr>
      <w:r w:rsidRPr="00571A6A">
        <w:rPr>
          <w:rFonts w:cstheme="minorHAnsi"/>
          <w:b/>
          <w:bCs/>
        </w:rPr>
        <w:t>2008</w:t>
      </w:r>
      <w:r w:rsidRPr="00571A6A">
        <w:rPr>
          <w:rFonts w:cstheme="minorHAnsi"/>
        </w:rPr>
        <w:t xml:space="preserve">: </w:t>
      </w:r>
      <w:r w:rsidR="001158E1" w:rsidRPr="00571A6A">
        <w:rPr>
          <w:rFonts w:cstheme="minorHAnsi"/>
        </w:rPr>
        <w:t xml:space="preserve">LXC (Linux Containers) combines control groups (cgroups) and isolated namespaces to enable OS-level virtualization, allowing applications to run in self-contained environments with dedicated resources. This ensures strong isolation while sharing the Linux kernel for optimal performance. </w:t>
      </w:r>
      <w:r w:rsidR="003C3CD3" w:rsidRPr="00571A6A">
        <w:rPr>
          <w:rFonts w:cstheme="minorHAnsi"/>
        </w:rPr>
        <w:t>D</w:t>
      </w:r>
      <w:r w:rsidR="001158E1" w:rsidRPr="00571A6A">
        <w:rPr>
          <w:rFonts w:cstheme="minorHAnsi"/>
        </w:rPr>
        <w:t>ocker initially used LXC as its container runtime but later developed its own to improve flexibility, scalability, and security in modern deployments</w:t>
      </w:r>
      <w:sdt>
        <w:sdtPr>
          <w:rPr>
            <w:rFonts w:cstheme="minorHAnsi"/>
          </w:rPr>
          <w:id w:val="2044552913"/>
          <w:citation/>
        </w:sdtPr>
        <w:sdtEndPr/>
        <w:sdtContent>
          <w:r w:rsidR="00365CC7" w:rsidRPr="00571A6A">
            <w:rPr>
              <w:rFonts w:cstheme="minorHAnsi"/>
            </w:rPr>
            <w:fldChar w:fldCharType="begin"/>
          </w:r>
          <w:r w:rsidR="00365CC7" w:rsidRPr="00571A6A">
            <w:rPr>
              <w:rFonts w:cstheme="minorHAnsi"/>
              <w:lang w:val="en-US"/>
            </w:rPr>
            <w:instrText xml:space="preserve"> CITATION Sat18 \l 1033 </w:instrText>
          </w:r>
          <w:r w:rsidR="00365CC7" w:rsidRPr="00571A6A">
            <w:rPr>
              <w:rFonts w:cstheme="minorHAnsi"/>
            </w:rPr>
            <w:fldChar w:fldCharType="separate"/>
          </w:r>
          <w:r w:rsidR="006C0C21" w:rsidRPr="00571A6A">
            <w:rPr>
              <w:rFonts w:cstheme="minorHAnsi"/>
              <w:noProof/>
              <w:lang w:val="en-US"/>
            </w:rPr>
            <w:t xml:space="preserve"> [15]</w:t>
          </w:r>
          <w:r w:rsidR="00365CC7" w:rsidRPr="00571A6A">
            <w:rPr>
              <w:rFonts w:cstheme="minorHAnsi"/>
            </w:rPr>
            <w:fldChar w:fldCharType="end"/>
          </w:r>
        </w:sdtContent>
      </w:sdt>
      <w:r w:rsidR="00365CC7" w:rsidRPr="00571A6A">
        <w:rPr>
          <w:rFonts w:cstheme="minorHAnsi"/>
        </w:rPr>
        <w:t>.</w:t>
      </w:r>
    </w:p>
    <w:p w14:paraId="322138FF" w14:textId="77777777" w:rsidR="00CA36C2" w:rsidRDefault="00CA36C2" w:rsidP="0097350B"/>
    <w:p w14:paraId="3F9450A6" w14:textId="77777777" w:rsidR="00CA36C2" w:rsidRDefault="00CA36C2" w:rsidP="0097350B"/>
    <w:p w14:paraId="37E6CB1E" w14:textId="77777777" w:rsidR="00CA36C2" w:rsidRDefault="00CA36C2" w:rsidP="0097350B"/>
    <w:p w14:paraId="2C0B1D6F" w14:textId="77777777" w:rsidR="00393057" w:rsidRDefault="00393057" w:rsidP="00393057">
      <w:pPr>
        <w:rPr>
          <w:b/>
          <w:bCs/>
        </w:rPr>
      </w:pPr>
      <w:r w:rsidRPr="00393057">
        <w:rPr>
          <w:b/>
          <w:bCs/>
        </w:rPr>
        <w:lastRenderedPageBreak/>
        <w:t>Difference Between Containers and</w:t>
      </w:r>
      <w:r>
        <w:rPr>
          <w:b/>
          <w:bCs/>
        </w:rPr>
        <w:t xml:space="preserve"> </w:t>
      </w:r>
      <w:r w:rsidRPr="00393057">
        <w:rPr>
          <w:b/>
          <w:bCs/>
        </w:rPr>
        <w:t>Virtual Machines</w:t>
      </w:r>
    </w:p>
    <w:p w14:paraId="4174F581" w14:textId="77777777" w:rsidR="00322865" w:rsidRPr="00571A6A" w:rsidRDefault="000974D4" w:rsidP="000974D4">
      <w:pPr>
        <w:rPr>
          <w:rFonts w:cstheme="minorHAnsi"/>
        </w:rPr>
      </w:pPr>
      <w:r w:rsidRPr="00571A6A">
        <w:rPr>
          <w:rFonts w:cstheme="minorHAnsi"/>
        </w:rPr>
        <w:t>Containers are often mistaken for virtual machines (VMs) due to their isolation capabilities, but they differ fundamentally. Unlike VMs, which run full operating systems, containers share the host machine’s kernel. This makes containers far more lightweight, efficient, and faster to deploy. They use fewer resources, start almost instantly, and offer excellent scalability—ideal for modern cloud-native applications and microservices architectures</w:t>
      </w:r>
      <w:sdt>
        <w:sdtPr>
          <w:rPr>
            <w:rFonts w:cstheme="minorHAnsi"/>
          </w:rPr>
          <w:id w:val="1167831047"/>
          <w:citation/>
        </w:sdtPr>
        <w:sdtEndPr/>
        <w:sdtContent>
          <w:r w:rsidR="007E2051" w:rsidRPr="00571A6A">
            <w:rPr>
              <w:rFonts w:cstheme="minorHAnsi"/>
            </w:rPr>
            <w:fldChar w:fldCharType="begin"/>
          </w:r>
          <w:r w:rsidR="007E2051" w:rsidRPr="00571A6A">
            <w:rPr>
              <w:rFonts w:cstheme="minorHAnsi"/>
            </w:rPr>
            <w:instrText xml:space="preserve"> CITATION Bha18 \l 2057 </w:instrText>
          </w:r>
          <w:r w:rsidR="007E2051" w:rsidRPr="00571A6A">
            <w:rPr>
              <w:rFonts w:cstheme="minorHAnsi"/>
            </w:rPr>
            <w:fldChar w:fldCharType="separate"/>
          </w:r>
          <w:r w:rsidR="006C0C21" w:rsidRPr="00571A6A">
            <w:rPr>
              <w:rFonts w:cstheme="minorHAnsi"/>
              <w:noProof/>
            </w:rPr>
            <w:t xml:space="preserve"> [18]</w:t>
          </w:r>
          <w:r w:rsidR="007E2051" w:rsidRPr="00571A6A">
            <w:rPr>
              <w:rFonts w:cstheme="minorHAnsi"/>
            </w:rPr>
            <w:fldChar w:fldCharType="end"/>
          </w:r>
        </w:sdtContent>
      </w:sdt>
      <w:r w:rsidR="00322865" w:rsidRPr="00571A6A">
        <w:rPr>
          <w:rFonts w:cstheme="minorHAnsi"/>
        </w:rPr>
        <w:t>.</w:t>
      </w:r>
    </w:p>
    <w:p w14:paraId="3EFB28F6" w14:textId="77777777" w:rsidR="00B744EF" w:rsidRPr="00571A6A" w:rsidRDefault="00B744EF" w:rsidP="00B744EF">
      <w:pPr>
        <w:rPr>
          <w:rFonts w:cstheme="minorHAnsi"/>
        </w:rPr>
      </w:pPr>
      <w:r w:rsidRPr="00571A6A">
        <w:rPr>
          <w:rFonts w:cstheme="minorHAnsi"/>
        </w:rPr>
        <w:t xml:space="preserve">All containers run on the same host system, with Docker isolating a single process or group of processes based on the container image. Unlike virtual machines, which each require a separate OS instance, containers use kernel-level isolation, allowing multiple applications to share the host OS efficiently. </w:t>
      </w:r>
    </w:p>
    <w:p w14:paraId="445F29B4" w14:textId="77777777" w:rsidR="000620BE" w:rsidRPr="00571A6A" w:rsidRDefault="00B744EF" w:rsidP="00B744EF">
      <w:pPr>
        <w:rPr>
          <w:rFonts w:cstheme="minorHAnsi"/>
        </w:rPr>
      </w:pPr>
      <w:r w:rsidRPr="00571A6A">
        <w:rPr>
          <w:rFonts w:cstheme="minorHAnsi"/>
        </w:rPr>
        <w:t>Without a full OS, containers consume fewer resources, start nearly instantly, and introduce minimal overhead. When launched, the designated processes run directly on the host system, eliminating the need for hardware-level virtualization or emulation</w:t>
      </w:r>
      <w:sdt>
        <w:sdtPr>
          <w:rPr>
            <w:rFonts w:cstheme="minorHAnsi"/>
          </w:rPr>
          <w:id w:val="-639648680"/>
          <w:citation/>
        </w:sdtPr>
        <w:sdtEndPr/>
        <w:sdtContent>
          <w:r w:rsidR="00F33BF4" w:rsidRPr="00571A6A">
            <w:rPr>
              <w:rFonts w:cstheme="minorHAnsi"/>
            </w:rPr>
            <w:fldChar w:fldCharType="begin"/>
          </w:r>
          <w:r w:rsidR="00F33BF4" w:rsidRPr="00571A6A">
            <w:rPr>
              <w:rFonts w:cstheme="minorHAnsi"/>
            </w:rPr>
            <w:instrText xml:space="preserve"> CITATION Ian19 \l 2057 </w:instrText>
          </w:r>
          <w:r w:rsidR="00F33BF4" w:rsidRPr="00571A6A">
            <w:rPr>
              <w:rFonts w:cstheme="minorHAnsi"/>
            </w:rPr>
            <w:fldChar w:fldCharType="separate"/>
          </w:r>
          <w:r w:rsidR="006C0C21" w:rsidRPr="00571A6A">
            <w:rPr>
              <w:rFonts w:cstheme="minorHAnsi"/>
              <w:noProof/>
            </w:rPr>
            <w:t xml:space="preserve"> [19]</w:t>
          </w:r>
          <w:r w:rsidR="00F33BF4" w:rsidRPr="00571A6A">
            <w:rPr>
              <w:rFonts w:cstheme="minorHAnsi"/>
            </w:rPr>
            <w:fldChar w:fldCharType="end"/>
          </w:r>
        </w:sdtContent>
      </w:sdt>
      <w:r w:rsidR="000620BE" w:rsidRPr="00571A6A">
        <w:rPr>
          <w:rFonts w:cstheme="minorHAnsi"/>
        </w:rPr>
        <w:t>.</w:t>
      </w:r>
    </w:p>
    <w:p w14:paraId="11CFAB0C" w14:textId="77777777" w:rsidR="00393057" w:rsidRPr="00571A6A" w:rsidRDefault="002902B1" w:rsidP="002902B1">
      <w:pPr>
        <w:rPr>
          <w:rFonts w:cstheme="minorHAnsi"/>
        </w:rPr>
      </w:pPr>
      <w:r w:rsidRPr="00571A6A">
        <w:rPr>
          <w:rFonts w:cstheme="minorHAnsi"/>
        </w:rPr>
        <w:t>This approach boosts performance, scalability, and portability, making containers ideal for microservices, cloud-native applications, and DevOps workflows. Organizations can deploy, update, and manage applications rapidly without the overhead of full virtualized environments. Containerized apps scale easily, use resources efficiently, and move seamlessly across development, testing, and production—supporting faster, more consistent software delivery</w:t>
      </w:r>
      <w:sdt>
        <w:sdtPr>
          <w:rPr>
            <w:rFonts w:cstheme="minorHAnsi"/>
          </w:rPr>
          <w:id w:val="-212433380"/>
          <w:citation/>
        </w:sdtPr>
        <w:sdtEndPr/>
        <w:sdtContent>
          <w:r w:rsidR="00365CC7" w:rsidRPr="00571A6A">
            <w:rPr>
              <w:rFonts w:cstheme="minorHAnsi"/>
            </w:rPr>
            <w:fldChar w:fldCharType="begin"/>
          </w:r>
          <w:r w:rsidR="00365CC7" w:rsidRPr="00571A6A">
            <w:rPr>
              <w:rFonts w:cstheme="minorHAnsi"/>
              <w:lang w:val="en-US"/>
            </w:rPr>
            <w:instrText xml:space="preserve"> CITATION Sat18 \l 1033 </w:instrText>
          </w:r>
          <w:r w:rsidR="00365CC7" w:rsidRPr="00571A6A">
            <w:rPr>
              <w:rFonts w:cstheme="minorHAnsi"/>
            </w:rPr>
            <w:fldChar w:fldCharType="separate"/>
          </w:r>
          <w:r w:rsidR="006C0C21" w:rsidRPr="00571A6A">
            <w:rPr>
              <w:rFonts w:cstheme="minorHAnsi"/>
              <w:noProof/>
              <w:lang w:val="en-US"/>
            </w:rPr>
            <w:t xml:space="preserve"> [15]</w:t>
          </w:r>
          <w:r w:rsidR="00365CC7" w:rsidRPr="00571A6A">
            <w:rPr>
              <w:rFonts w:cstheme="minorHAnsi"/>
            </w:rPr>
            <w:fldChar w:fldCharType="end"/>
          </w:r>
        </w:sdtContent>
      </w:sdt>
      <w:r w:rsidR="00393057" w:rsidRPr="00571A6A">
        <w:rPr>
          <w:rFonts w:cstheme="minorHAnsi"/>
        </w:rPr>
        <w:t>.</w:t>
      </w:r>
    </w:p>
    <w:p w14:paraId="66E197DD" w14:textId="77777777" w:rsidR="00A83CA3" w:rsidRDefault="00A83CA3" w:rsidP="00393057">
      <w:r>
        <w:rPr>
          <w:noProof/>
        </w:rPr>
        <w:drawing>
          <wp:inline distT="0" distB="0" distL="0" distR="0" wp14:anchorId="2A22DEE8" wp14:editId="16CE312B">
            <wp:extent cx="5591175" cy="3457575"/>
            <wp:effectExtent l="0" t="0" r="0" b="0"/>
            <wp:docPr id="6" name="Picture 6" descr="Chart,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Chart, diagram&#10;&#10;Description automatically generated"/>
                    <pic:cNvPicPr/>
                  </pic:nvPicPr>
                  <pic:blipFill>
                    <a:blip r:embed="rId14"/>
                    <a:stretch>
                      <a:fillRect/>
                    </a:stretch>
                  </pic:blipFill>
                  <pic:spPr>
                    <a:xfrm>
                      <a:off x="0" y="0"/>
                      <a:ext cx="5591175" cy="3457575"/>
                    </a:xfrm>
                    <a:prstGeom prst="rect">
                      <a:avLst/>
                    </a:prstGeom>
                  </pic:spPr>
                </pic:pic>
              </a:graphicData>
            </a:graphic>
          </wp:inline>
        </w:drawing>
      </w:r>
    </w:p>
    <w:p w14:paraId="778BF570" w14:textId="5743C89B" w:rsidR="00A83CA3" w:rsidRDefault="00A83CA3" w:rsidP="00A83CA3">
      <w:pPr>
        <w:pStyle w:val="Caption"/>
      </w:pPr>
      <w:bookmarkStart w:id="11" w:name="_Toc200808865"/>
      <w:r>
        <w:t xml:space="preserve">Figure </w:t>
      </w:r>
      <w:fldSimple w:instr=" SEQ Figure \* ARABIC ">
        <w:r w:rsidR="00D93E8D">
          <w:rPr>
            <w:noProof/>
          </w:rPr>
          <w:t>3</w:t>
        </w:r>
      </w:fldSimple>
      <w:r>
        <w:t xml:space="preserve"> Containerized Applications </w:t>
      </w:r>
      <w:sdt>
        <w:sdtPr>
          <w:id w:val="-29036816"/>
          <w:citation/>
        </w:sdtPr>
        <w:sdtEndPr/>
        <w:sdtContent>
          <w:r>
            <w:fldChar w:fldCharType="begin"/>
          </w:r>
          <w:r>
            <w:rPr>
              <w:lang w:val="en-US"/>
            </w:rPr>
            <w:instrText xml:space="preserve"> CITATION doc22 \l 1033 </w:instrText>
          </w:r>
          <w:r>
            <w:fldChar w:fldCharType="separate"/>
          </w:r>
          <w:r w:rsidR="006C0C21" w:rsidRPr="006C0C21">
            <w:rPr>
              <w:noProof/>
              <w:lang w:val="en-US"/>
            </w:rPr>
            <w:t>[16]</w:t>
          </w:r>
          <w:r>
            <w:fldChar w:fldCharType="end"/>
          </w:r>
        </w:sdtContent>
      </w:sdt>
      <w:bookmarkEnd w:id="11"/>
    </w:p>
    <w:p w14:paraId="4F53C911" w14:textId="77777777" w:rsidR="00A83CA3" w:rsidRDefault="00A83CA3" w:rsidP="00393057"/>
    <w:p w14:paraId="5C5562EC" w14:textId="77777777" w:rsidR="002902B1" w:rsidRDefault="002902B1" w:rsidP="00393057"/>
    <w:p w14:paraId="52C0D817" w14:textId="77777777" w:rsidR="002902B1" w:rsidRPr="00393057" w:rsidRDefault="002902B1" w:rsidP="00393057"/>
    <w:p w14:paraId="4B2EDAD3" w14:textId="77777777" w:rsidR="004F44CB" w:rsidRDefault="004F44CB" w:rsidP="00976AC4">
      <w:pPr>
        <w:pStyle w:val="Heading2"/>
        <w:rPr>
          <w:b/>
          <w:bCs/>
        </w:rPr>
      </w:pPr>
      <w:bookmarkStart w:id="12" w:name="_Toc200808976"/>
      <w:r w:rsidRPr="00A25307">
        <w:rPr>
          <w:b/>
          <w:bCs/>
        </w:rPr>
        <w:lastRenderedPageBreak/>
        <w:t>Web applications</w:t>
      </w:r>
      <w:bookmarkEnd w:id="12"/>
    </w:p>
    <w:p w14:paraId="5F8D9CC7" w14:textId="77777777" w:rsidR="004E4327" w:rsidRPr="004E4327" w:rsidRDefault="004E4327" w:rsidP="004E4327"/>
    <w:p w14:paraId="56C46D1C" w14:textId="77777777" w:rsidR="004E4327" w:rsidRPr="00071EB3" w:rsidRDefault="004F44CB" w:rsidP="004E4327">
      <w:pPr>
        <w:rPr>
          <w:rFonts w:asciiTheme="majorHAnsi" w:hAnsiTheme="majorHAnsi" w:cstheme="majorHAnsi"/>
        </w:rPr>
      </w:pPr>
      <w:r w:rsidRPr="00071EB3">
        <w:rPr>
          <w:rFonts w:asciiTheme="majorHAnsi" w:hAnsiTheme="majorHAnsi" w:cstheme="majorHAnsi"/>
          <w:b/>
          <w:bCs/>
        </w:rPr>
        <w:t>Virtualisation</w:t>
      </w:r>
      <w:r w:rsidR="00071EB3">
        <w:rPr>
          <w:rFonts w:asciiTheme="majorHAnsi" w:hAnsiTheme="majorHAnsi" w:cstheme="majorHAnsi"/>
          <w:b/>
          <w:bCs/>
        </w:rPr>
        <w:t>:</w:t>
      </w:r>
      <w:r w:rsidR="003D0662" w:rsidRPr="00071EB3">
        <w:rPr>
          <w:rFonts w:asciiTheme="majorHAnsi" w:hAnsiTheme="majorHAnsi" w:cstheme="majorHAnsi"/>
        </w:rPr>
        <w:t xml:space="preserve"> </w:t>
      </w:r>
      <w:r w:rsidR="00071EB3" w:rsidRPr="00071EB3">
        <w:rPr>
          <w:rFonts w:asciiTheme="majorHAnsi" w:hAnsiTheme="majorHAnsi" w:cstheme="majorHAnsi"/>
          <w:b/>
          <w:bCs/>
        </w:rPr>
        <w:t>The Foundation of Cloud Computing Efficiency</w:t>
      </w:r>
    </w:p>
    <w:p w14:paraId="489ABDD0" w14:textId="77777777" w:rsidR="00D77386" w:rsidRPr="008253C6" w:rsidRDefault="00B56AAC" w:rsidP="00CD4B10">
      <w:pPr>
        <w:rPr>
          <w:rFonts w:ascii="Calibri" w:hAnsi="Calibri" w:cs="Calibri"/>
          <w:color w:val="000000" w:themeColor="text1"/>
          <w:shd w:val="clear" w:color="auto" w:fill="FFFFFF"/>
        </w:rPr>
      </w:pPr>
      <w:r w:rsidRPr="008253C6">
        <w:rPr>
          <w:rFonts w:ascii="Calibri" w:hAnsi="Calibri" w:cs="Calibri"/>
          <w:color w:val="000000" w:themeColor="text1"/>
          <w:shd w:val="clear" w:color="auto" w:fill="FFFFFF"/>
        </w:rPr>
        <w:t>Server virtualization was initially adopted to reduce costs by maximizing hardware use. Over time, it evolved into a foundational technology that offers more than financial benefits. Today, virtualization enhances scalability, flexibility, and operational agility, and plays a critical role in enabling modern cloud computing</w:t>
      </w:r>
      <w:sdt>
        <w:sdtPr>
          <w:rPr>
            <w:rFonts w:ascii="Calibri" w:hAnsi="Calibri" w:cs="Calibri"/>
            <w:color w:val="000000" w:themeColor="text1"/>
            <w:shd w:val="clear" w:color="auto" w:fill="FFFFFF"/>
          </w:rPr>
          <w:id w:val="-423039917"/>
          <w:citation/>
        </w:sdtPr>
        <w:sdtEndPr/>
        <w:sdtContent>
          <w:r w:rsidR="00AF3DB8" w:rsidRPr="008253C6">
            <w:rPr>
              <w:rFonts w:ascii="Calibri" w:hAnsi="Calibri" w:cs="Calibri"/>
              <w:color w:val="000000" w:themeColor="text1"/>
              <w:shd w:val="clear" w:color="auto" w:fill="FFFFFF"/>
            </w:rPr>
            <w:fldChar w:fldCharType="begin"/>
          </w:r>
          <w:r w:rsidR="00AF3DB8" w:rsidRPr="008253C6">
            <w:rPr>
              <w:rFonts w:ascii="Calibri" w:hAnsi="Calibri" w:cs="Calibri"/>
              <w:color w:val="000000" w:themeColor="text1"/>
              <w:shd w:val="clear" w:color="auto" w:fill="FFFFFF"/>
            </w:rPr>
            <w:instrText xml:space="preserve"> CITATION Pet15 \l 2057 </w:instrText>
          </w:r>
          <w:r w:rsidR="00AF3DB8" w:rsidRPr="008253C6">
            <w:rPr>
              <w:rFonts w:ascii="Calibri" w:hAnsi="Calibri" w:cs="Calibri"/>
              <w:color w:val="000000" w:themeColor="text1"/>
              <w:shd w:val="clear" w:color="auto" w:fill="FFFFFF"/>
            </w:rPr>
            <w:fldChar w:fldCharType="separate"/>
          </w:r>
          <w:r w:rsidR="006C0C21" w:rsidRPr="008253C6">
            <w:rPr>
              <w:rFonts w:ascii="Calibri" w:hAnsi="Calibri" w:cs="Calibri"/>
              <w:noProof/>
              <w:color w:val="000000" w:themeColor="text1"/>
              <w:shd w:val="clear" w:color="auto" w:fill="FFFFFF"/>
            </w:rPr>
            <w:t xml:space="preserve"> [20]</w:t>
          </w:r>
          <w:r w:rsidR="00AF3DB8" w:rsidRPr="008253C6">
            <w:rPr>
              <w:rFonts w:ascii="Calibri" w:hAnsi="Calibri" w:cs="Calibri"/>
              <w:color w:val="000000" w:themeColor="text1"/>
              <w:shd w:val="clear" w:color="auto" w:fill="FFFFFF"/>
            </w:rPr>
            <w:fldChar w:fldCharType="end"/>
          </w:r>
        </w:sdtContent>
      </w:sdt>
      <w:r w:rsidR="00D77386" w:rsidRPr="008253C6">
        <w:rPr>
          <w:rFonts w:ascii="Calibri" w:hAnsi="Calibri" w:cs="Calibri"/>
          <w:color w:val="000000" w:themeColor="text1"/>
          <w:shd w:val="clear" w:color="auto" w:fill="FFFFFF"/>
        </w:rPr>
        <w:t>.</w:t>
      </w:r>
    </w:p>
    <w:p w14:paraId="7370AAF4" w14:textId="77777777" w:rsidR="00490F88" w:rsidRPr="008253C6" w:rsidRDefault="00490F88" w:rsidP="00490F88">
      <w:pPr>
        <w:rPr>
          <w:rFonts w:cstheme="minorHAnsi"/>
          <w:color w:val="000000" w:themeColor="text1"/>
          <w:shd w:val="clear" w:color="auto" w:fill="FFFFFF"/>
        </w:rPr>
      </w:pPr>
      <w:r w:rsidRPr="008253C6">
        <w:rPr>
          <w:rFonts w:cstheme="minorHAnsi"/>
          <w:color w:val="000000" w:themeColor="text1"/>
          <w:shd w:val="clear" w:color="auto" w:fill="FFFFFF"/>
        </w:rPr>
        <w:t xml:space="preserve">Virtualization allows businesses to optimize computing resources dynamically, running workloads efficiently without constant hardware expansion. By abstracting physical infrastructure, multiple VMs or containers can run independently on the same system—minimizing downtime, enhancing disaster recovery, and improving security. </w:t>
      </w:r>
    </w:p>
    <w:p w14:paraId="445B3D0A" w14:textId="77777777" w:rsidR="00CD4B10" w:rsidRPr="008253C6" w:rsidRDefault="00490F88" w:rsidP="00490F88">
      <w:pPr>
        <w:rPr>
          <w:rFonts w:cstheme="minorHAnsi"/>
          <w:color w:val="000000" w:themeColor="text1"/>
        </w:rPr>
      </w:pPr>
      <w:r w:rsidRPr="008253C6">
        <w:rPr>
          <w:rFonts w:cstheme="minorHAnsi"/>
          <w:color w:val="000000" w:themeColor="text1"/>
          <w:shd w:val="clear" w:color="auto" w:fill="FFFFFF"/>
        </w:rPr>
        <w:t>As the foundation of cloud computing, virtualization enables providers to deliver on-demand computing, storage, and networking services globally. For organizations, it offers greater resource control, improved workload balancing, seamless scalability, faster deployment, better performance, and reduced costs</w:t>
      </w:r>
      <w:sdt>
        <w:sdtPr>
          <w:rPr>
            <w:rFonts w:cstheme="minorHAnsi"/>
            <w:color w:val="000000" w:themeColor="text1"/>
            <w:shd w:val="clear" w:color="auto" w:fill="FFFFFF"/>
          </w:rPr>
          <w:id w:val="-1158838812"/>
          <w:citation/>
        </w:sdtPr>
        <w:sdtEndPr/>
        <w:sdtContent>
          <w:r w:rsidR="00C32E1C" w:rsidRPr="008253C6">
            <w:rPr>
              <w:rFonts w:cstheme="minorHAnsi"/>
              <w:color w:val="000000" w:themeColor="text1"/>
              <w:shd w:val="clear" w:color="auto" w:fill="FFFFFF"/>
            </w:rPr>
            <w:fldChar w:fldCharType="begin"/>
          </w:r>
          <w:r w:rsidR="00C32E1C" w:rsidRPr="008253C6">
            <w:rPr>
              <w:rFonts w:cstheme="minorHAnsi"/>
              <w:color w:val="000000" w:themeColor="text1"/>
              <w:shd w:val="clear" w:color="auto" w:fill="FFFFFF"/>
            </w:rPr>
            <w:instrText xml:space="preserve"> CITATION Sea18 \l 2057 </w:instrText>
          </w:r>
          <w:r w:rsidR="00C32E1C" w:rsidRPr="008253C6">
            <w:rPr>
              <w:rFonts w:cstheme="minorHAnsi"/>
              <w:color w:val="000000" w:themeColor="text1"/>
              <w:shd w:val="clear" w:color="auto" w:fill="FFFFFF"/>
            </w:rPr>
            <w:fldChar w:fldCharType="separate"/>
          </w:r>
          <w:r w:rsidR="006C0C21" w:rsidRPr="008253C6">
            <w:rPr>
              <w:rFonts w:cstheme="minorHAnsi"/>
              <w:noProof/>
              <w:color w:val="000000" w:themeColor="text1"/>
              <w:shd w:val="clear" w:color="auto" w:fill="FFFFFF"/>
            </w:rPr>
            <w:t xml:space="preserve"> [21]</w:t>
          </w:r>
          <w:r w:rsidR="00C32E1C" w:rsidRPr="008253C6">
            <w:rPr>
              <w:rFonts w:cstheme="minorHAnsi"/>
              <w:color w:val="000000" w:themeColor="text1"/>
              <w:shd w:val="clear" w:color="auto" w:fill="FFFFFF"/>
            </w:rPr>
            <w:fldChar w:fldCharType="end"/>
          </w:r>
        </w:sdtContent>
      </w:sdt>
      <w:r w:rsidR="00481D96" w:rsidRPr="008253C6">
        <w:rPr>
          <w:rFonts w:cstheme="minorHAnsi"/>
          <w:color w:val="000000" w:themeColor="text1"/>
          <w:shd w:val="clear" w:color="auto" w:fill="FFFFFF"/>
        </w:rPr>
        <w:t>.</w:t>
      </w:r>
    </w:p>
    <w:p w14:paraId="7B417FC5" w14:textId="77777777" w:rsidR="003C3043" w:rsidRPr="008253C6" w:rsidRDefault="003C3043" w:rsidP="003C3043">
      <w:pPr>
        <w:rPr>
          <w:rFonts w:cstheme="minorHAnsi"/>
          <w:color w:val="000000" w:themeColor="text1"/>
        </w:rPr>
      </w:pPr>
      <w:r w:rsidRPr="008253C6">
        <w:rPr>
          <w:rFonts w:cstheme="minorHAnsi"/>
          <w:color w:val="000000" w:themeColor="text1"/>
          <w:shd w:val="clear" w:color="auto" w:fill="FFFFFF"/>
        </w:rPr>
        <w:t>Below are some of the key advantages of virtualization in cloud computing, underscoring its essential role in modern IT infrastructure and driving digital transformation:</w:t>
      </w:r>
    </w:p>
    <w:p w14:paraId="1ACFB24A" w14:textId="77777777" w:rsidR="008A5B7B" w:rsidRPr="008253C6" w:rsidRDefault="008A5B7B" w:rsidP="003D0662">
      <w:pPr>
        <w:pStyle w:val="ListParagraph"/>
        <w:numPr>
          <w:ilvl w:val="0"/>
          <w:numId w:val="1"/>
        </w:numPr>
        <w:rPr>
          <w:rFonts w:cstheme="minorHAnsi"/>
          <w:color w:val="000000" w:themeColor="text1"/>
        </w:rPr>
      </w:pPr>
      <w:r w:rsidRPr="008253C6">
        <w:rPr>
          <w:rFonts w:cstheme="minorHAnsi"/>
          <w:color w:val="000000" w:themeColor="text1"/>
          <w:shd w:val="clear" w:color="auto" w:fill="FFFFFF"/>
        </w:rPr>
        <w:t xml:space="preserve">Usage-based billing (utility pricing), allowing organizations to pay only for the computing resources they consume, rather than investing in fixed hardware capacity. </w:t>
      </w:r>
    </w:p>
    <w:p w14:paraId="2CF76EF7" w14:textId="77777777" w:rsidR="002750FB" w:rsidRPr="008253C6" w:rsidRDefault="002750FB" w:rsidP="003D0662">
      <w:pPr>
        <w:pStyle w:val="ListParagraph"/>
        <w:numPr>
          <w:ilvl w:val="0"/>
          <w:numId w:val="1"/>
        </w:numPr>
        <w:rPr>
          <w:rFonts w:ascii="Calibri" w:hAnsi="Calibri" w:cs="Calibri"/>
          <w:color w:val="000000" w:themeColor="text1"/>
        </w:rPr>
      </w:pPr>
      <w:r w:rsidRPr="008253C6">
        <w:rPr>
          <w:rFonts w:ascii="Calibri" w:hAnsi="Calibri" w:cs="Calibri"/>
          <w:color w:val="000000" w:themeColor="text1"/>
          <w:shd w:val="clear" w:color="auto" w:fill="FFFFFF"/>
        </w:rPr>
        <w:t xml:space="preserve">Accelerated provisioning of virtual servers, reducing setup time and enabling swift environment replication for development, testing, or production. </w:t>
      </w:r>
    </w:p>
    <w:p w14:paraId="2B68C868" w14:textId="77777777" w:rsidR="00BB1320" w:rsidRPr="008253C6" w:rsidRDefault="00BB1320" w:rsidP="003D0662">
      <w:pPr>
        <w:pStyle w:val="ListParagraph"/>
        <w:numPr>
          <w:ilvl w:val="0"/>
          <w:numId w:val="1"/>
        </w:numPr>
        <w:rPr>
          <w:rFonts w:ascii="Calibri" w:hAnsi="Calibri" w:cs="Calibri"/>
          <w:color w:val="000000" w:themeColor="text1"/>
        </w:rPr>
      </w:pPr>
      <w:r w:rsidRPr="008253C6">
        <w:rPr>
          <w:rFonts w:ascii="Calibri" w:hAnsi="Calibri" w:cs="Calibri"/>
          <w:color w:val="000000" w:themeColor="text1"/>
          <w:shd w:val="clear" w:color="auto" w:fill="FFFFFF"/>
        </w:rPr>
        <w:t>Facilitates economies of scale by consolidating workloads on shared infrastructure, optimizing resource utilization, and reducing per-unit computing costs.</w:t>
      </w:r>
    </w:p>
    <w:p w14:paraId="6DDD0CFA" w14:textId="77777777" w:rsidR="00DF34C3" w:rsidRPr="008253C6" w:rsidRDefault="00DF34C3" w:rsidP="003D0662">
      <w:pPr>
        <w:pStyle w:val="ListParagraph"/>
        <w:numPr>
          <w:ilvl w:val="0"/>
          <w:numId w:val="1"/>
        </w:numPr>
        <w:rPr>
          <w:rFonts w:ascii="Calibri" w:hAnsi="Calibri" w:cs="Calibri"/>
          <w:color w:val="000000" w:themeColor="text1"/>
        </w:rPr>
      </w:pPr>
      <w:r w:rsidRPr="008253C6">
        <w:rPr>
          <w:rFonts w:ascii="Calibri" w:hAnsi="Calibri" w:cs="Calibri"/>
          <w:color w:val="000000" w:themeColor="text1"/>
          <w:shd w:val="clear" w:color="auto" w:fill="FFFFFF"/>
        </w:rPr>
        <w:t>Abstracts physical server locations from end users, enabling resource access through logical environments without dependency on underlying infrastructure geography.</w:t>
      </w:r>
    </w:p>
    <w:p w14:paraId="5447D2CC" w14:textId="77777777" w:rsidR="005E7444" w:rsidRPr="008253C6" w:rsidRDefault="005E7444" w:rsidP="003D0662">
      <w:pPr>
        <w:pStyle w:val="ListParagraph"/>
        <w:numPr>
          <w:ilvl w:val="0"/>
          <w:numId w:val="1"/>
        </w:numPr>
        <w:rPr>
          <w:rFonts w:ascii="Calibri" w:hAnsi="Calibri" w:cs="Calibri"/>
          <w:color w:val="000000" w:themeColor="text1"/>
        </w:rPr>
      </w:pPr>
      <w:r w:rsidRPr="008253C6">
        <w:rPr>
          <w:rFonts w:ascii="Calibri" w:hAnsi="Calibri" w:cs="Calibri"/>
          <w:color w:val="000000" w:themeColor="text1"/>
          <w:shd w:val="clear" w:color="auto" w:fill="FFFFFF"/>
        </w:rPr>
        <w:t>Guided by Service-Level Agreements (SLAs) to define performance benchmarks, availability guarantees, and resource allocation standards within virtualized environments.</w:t>
      </w:r>
    </w:p>
    <w:p w14:paraId="626EBF3D" w14:textId="77777777" w:rsidR="00D77A3C" w:rsidRPr="008253C6" w:rsidRDefault="00D77A3C" w:rsidP="003D0662">
      <w:pPr>
        <w:pStyle w:val="ListParagraph"/>
        <w:numPr>
          <w:ilvl w:val="0"/>
          <w:numId w:val="1"/>
        </w:numPr>
        <w:rPr>
          <w:rFonts w:ascii="Calibri" w:hAnsi="Calibri" w:cs="Calibri"/>
          <w:color w:val="000000" w:themeColor="text1"/>
        </w:rPr>
      </w:pPr>
      <w:r w:rsidRPr="008253C6">
        <w:rPr>
          <w:rFonts w:ascii="Calibri" w:hAnsi="Calibri" w:cs="Calibri"/>
          <w:color w:val="000000" w:themeColor="text1"/>
          <w:shd w:val="clear" w:color="auto" w:fill="FFFFFF"/>
        </w:rPr>
        <w:t>Enables integration of alternative resource sources—such as hybrid clouds, edge computing, or third-party providers—for enhanced redundancy and flexibility.</w:t>
      </w:r>
    </w:p>
    <w:p w14:paraId="4DAB6CEA" w14:textId="77777777" w:rsidR="00A25307" w:rsidRPr="008253C6" w:rsidRDefault="005D2E6F" w:rsidP="003D0662">
      <w:pPr>
        <w:pStyle w:val="ListParagraph"/>
        <w:numPr>
          <w:ilvl w:val="0"/>
          <w:numId w:val="1"/>
        </w:numPr>
        <w:rPr>
          <w:rFonts w:ascii="Calibri" w:hAnsi="Calibri" w:cs="Calibri"/>
          <w:color w:val="000000" w:themeColor="text1"/>
        </w:rPr>
      </w:pPr>
      <w:r w:rsidRPr="008253C6">
        <w:rPr>
          <w:rFonts w:ascii="Calibri" w:hAnsi="Calibri" w:cs="Calibri"/>
          <w:color w:val="000000" w:themeColor="text1"/>
          <w:shd w:val="clear" w:color="auto" w:fill="FFFFFF"/>
        </w:rPr>
        <w:t>Enables seamless application portability across servers and data centres, supporting workload migration, load balancing, and high availability in distributed environments</w:t>
      </w:r>
      <w:r w:rsidRPr="008253C6">
        <w:rPr>
          <w:rFonts w:ascii="Calibri" w:hAnsi="Calibri" w:cs="Calibri"/>
          <w:color w:val="000000" w:themeColor="text1"/>
        </w:rPr>
        <w:t xml:space="preserve"> </w:t>
      </w:r>
      <w:sdt>
        <w:sdtPr>
          <w:rPr>
            <w:rFonts w:ascii="Calibri" w:hAnsi="Calibri" w:cs="Calibri"/>
            <w:color w:val="000000" w:themeColor="text1"/>
          </w:rPr>
          <w:id w:val="-1921330394"/>
          <w:citation/>
        </w:sdtPr>
        <w:sdtEndPr/>
        <w:sdtContent>
          <w:r w:rsidR="003B260B" w:rsidRPr="008253C6">
            <w:rPr>
              <w:rFonts w:ascii="Calibri" w:hAnsi="Calibri" w:cs="Calibri"/>
              <w:color w:val="000000" w:themeColor="text1"/>
            </w:rPr>
            <w:fldChar w:fldCharType="begin"/>
          </w:r>
          <w:r w:rsidR="003B260B" w:rsidRPr="008253C6">
            <w:rPr>
              <w:rFonts w:ascii="Calibri" w:hAnsi="Calibri" w:cs="Calibri"/>
              <w:color w:val="000000" w:themeColor="text1"/>
              <w:lang w:val="en-US"/>
            </w:rPr>
            <w:instrText xml:space="preserve"> CITATION Kru \l 1033 </w:instrText>
          </w:r>
          <w:r w:rsidR="003B260B" w:rsidRPr="008253C6">
            <w:rPr>
              <w:rFonts w:ascii="Calibri" w:hAnsi="Calibri" w:cs="Calibri"/>
              <w:color w:val="000000" w:themeColor="text1"/>
            </w:rPr>
            <w:fldChar w:fldCharType="separate"/>
          </w:r>
          <w:r w:rsidR="006C0C21" w:rsidRPr="008253C6">
            <w:rPr>
              <w:rFonts w:ascii="Calibri" w:hAnsi="Calibri" w:cs="Calibri"/>
              <w:noProof/>
              <w:color w:val="000000" w:themeColor="text1"/>
              <w:lang w:val="en-US"/>
            </w:rPr>
            <w:t>[3]</w:t>
          </w:r>
          <w:r w:rsidR="003B260B" w:rsidRPr="008253C6">
            <w:rPr>
              <w:rFonts w:ascii="Calibri" w:hAnsi="Calibri" w:cs="Calibri"/>
              <w:color w:val="000000" w:themeColor="text1"/>
            </w:rPr>
            <w:fldChar w:fldCharType="end"/>
          </w:r>
        </w:sdtContent>
      </w:sdt>
      <w:r w:rsidR="00A25307" w:rsidRPr="008253C6">
        <w:rPr>
          <w:rFonts w:ascii="Calibri" w:hAnsi="Calibri" w:cs="Calibri"/>
          <w:color w:val="000000" w:themeColor="text1"/>
        </w:rPr>
        <w:t>.</w:t>
      </w:r>
    </w:p>
    <w:p w14:paraId="447E1A1C" w14:textId="77777777" w:rsidR="00A25307" w:rsidRPr="008253C6" w:rsidRDefault="00CD2237" w:rsidP="00454C62">
      <w:pPr>
        <w:rPr>
          <w:rFonts w:cstheme="minorHAnsi"/>
          <w:color w:val="000000" w:themeColor="text1"/>
        </w:rPr>
      </w:pPr>
      <w:r w:rsidRPr="008253C6">
        <w:rPr>
          <w:rFonts w:cstheme="minorHAnsi"/>
          <w:color w:val="000000" w:themeColor="text1"/>
          <w:shd w:val="clear" w:color="auto" w:fill="FFFFFF"/>
        </w:rPr>
        <w:t>Virtualization offers customers flexibility and choice, while providers benefit from its efficiency, scalability, and cost savings. Many organizations start with hybrid cloud models, later moving to full virtualization as they align cloud capabilities with business needs. Adoption grows with experience, driven by virtualization’s ability to scale resources dynamically.</w:t>
      </w:r>
      <w:r w:rsidR="00454C62" w:rsidRPr="008253C6">
        <w:rPr>
          <w:rFonts w:cstheme="minorHAnsi"/>
          <w:color w:val="000000" w:themeColor="text1"/>
          <w:shd w:val="clear" w:color="auto" w:fill="FFFFFF"/>
        </w:rPr>
        <w:t xml:space="preserve"> </w:t>
      </w:r>
      <w:r w:rsidRPr="008253C6">
        <w:rPr>
          <w:rFonts w:cstheme="minorHAnsi"/>
          <w:color w:val="000000" w:themeColor="text1"/>
          <w:shd w:val="clear" w:color="auto" w:fill="FFFFFF"/>
        </w:rPr>
        <w:t>Organizations can reduce servers during low demand and rapidly provision them during peak times, supporting both expected and sudden usage spikes. Advances in autonomous computing and integrated change management add further value, accelerating development and reducing time-to-market.</w:t>
      </w:r>
      <w:r w:rsidR="00454C62" w:rsidRPr="008253C6">
        <w:rPr>
          <w:rFonts w:cstheme="minorHAnsi"/>
          <w:color w:val="000000" w:themeColor="text1"/>
          <w:shd w:val="clear" w:color="auto" w:fill="FFFFFF"/>
        </w:rPr>
        <w:t xml:space="preserve"> </w:t>
      </w:r>
      <w:r w:rsidRPr="008253C6">
        <w:rPr>
          <w:rFonts w:cstheme="minorHAnsi"/>
          <w:color w:val="000000" w:themeColor="text1"/>
          <w:shd w:val="clear" w:color="auto" w:fill="FFFFFF"/>
        </w:rPr>
        <w:t xml:space="preserve">Virtualization also powers utility computing, allowing virtual machines to run on provider infrastructure as if on local hardware—ideal for efficiently handling fluctuating workloads </w:t>
      </w:r>
      <w:sdt>
        <w:sdtPr>
          <w:rPr>
            <w:rFonts w:cstheme="minorHAnsi"/>
            <w:color w:val="000000" w:themeColor="text1"/>
          </w:rPr>
          <w:id w:val="1566607404"/>
          <w:citation/>
        </w:sdtPr>
        <w:sdtEndPr/>
        <w:sdtContent>
          <w:r w:rsidR="003B260B" w:rsidRPr="008253C6">
            <w:rPr>
              <w:rFonts w:cstheme="minorHAnsi"/>
              <w:color w:val="000000" w:themeColor="text1"/>
            </w:rPr>
            <w:fldChar w:fldCharType="begin"/>
          </w:r>
          <w:r w:rsidR="003B260B" w:rsidRPr="008253C6">
            <w:rPr>
              <w:rFonts w:cstheme="minorHAnsi"/>
              <w:color w:val="000000" w:themeColor="text1"/>
              <w:lang w:val="en-US"/>
            </w:rPr>
            <w:instrText xml:space="preserve"> CITATION Kru \l 1033 </w:instrText>
          </w:r>
          <w:r w:rsidR="003B260B" w:rsidRPr="008253C6">
            <w:rPr>
              <w:rFonts w:cstheme="minorHAnsi"/>
              <w:color w:val="000000" w:themeColor="text1"/>
            </w:rPr>
            <w:fldChar w:fldCharType="separate"/>
          </w:r>
          <w:r w:rsidR="006C0C21" w:rsidRPr="008253C6">
            <w:rPr>
              <w:rFonts w:cstheme="minorHAnsi"/>
              <w:noProof/>
              <w:color w:val="000000" w:themeColor="text1"/>
              <w:lang w:val="en-US"/>
            </w:rPr>
            <w:t>[3]</w:t>
          </w:r>
          <w:r w:rsidR="003B260B" w:rsidRPr="008253C6">
            <w:rPr>
              <w:rFonts w:cstheme="minorHAnsi"/>
              <w:color w:val="000000" w:themeColor="text1"/>
            </w:rPr>
            <w:fldChar w:fldCharType="end"/>
          </w:r>
        </w:sdtContent>
      </w:sdt>
      <w:r w:rsidR="00A25307" w:rsidRPr="008253C6">
        <w:rPr>
          <w:rFonts w:cstheme="minorHAnsi"/>
          <w:color w:val="000000" w:themeColor="text1"/>
        </w:rPr>
        <w:t>.</w:t>
      </w:r>
    </w:p>
    <w:p w14:paraId="34BC7A7E" w14:textId="77777777" w:rsidR="00415884" w:rsidRPr="008253C6" w:rsidRDefault="00415884" w:rsidP="003D0662">
      <w:pPr>
        <w:rPr>
          <w:color w:val="000000" w:themeColor="text1"/>
        </w:rPr>
      </w:pPr>
    </w:p>
    <w:p w14:paraId="3DB3F0D7" w14:textId="77777777" w:rsidR="00415884" w:rsidRDefault="00415884" w:rsidP="003D0662"/>
    <w:p w14:paraId="3B2B435E" w14:textId="77777777" w:rsidR="00976AC4" w:rsidRPr="00450A30" w:rsidRDefault="00450A30" w:rsidP="00A83CA3">
      <w:pPr>
        <w:pStyle w:val="Heading2"/>
        <w:rPr>
          <w:b/>
          <w:bCs/>
        </w:rPr>
      </w:pPr>
      <w:bookmarkStart w:id="13" w:name="_Toc200808977"/>
      <w:r>
        <w:rPr>
          <w:b/>
          <w:bCs/>
        </w:rPr>
        <w:lastRenderedPageBreak/>
        <w:t>V</w:t>
      </w:r>
      <w:r w:rsidR="004F44CB" w:rsidRPr="00450A30">
        <w:rPr>
          <w:b/>
          <w:bCs/>
        </w:rPr>
        <w:t>irtual machines</w:t>
      </w:r>
      <w:bookmarkEnd w:id="13"/>
      <w:r w:rsidR="004F44CB" w:rsidRPr="00450A30">
        <w:rPr>
          <w:b/>
          <w:bCs/>
        </w:rPr>
        <w:t xml:space="preserve"> </w:t>
      </w:r>
    </w:p>
    <w:p w14:paraId="05C45022" w14:textId="77777777" w:rsidR="004F44CB" w:rsidRDefault="004F44CB" w:rsidP="004F44CB">
      <w:pPr>
        <w:rPr>
          <w:color w:val="FF0000"/>
        </w:rPr>
      </w:pPr>
    </w:p>
    <w:p w14:paraId="5742D9CE" w14:textId="77777777" w:rsidR="00415884" w:rsidRPr="008253C6" w:rsidRDefault="005751FC" w:rsidP="005751FC">
      <w:pPr>
        <w:rPr>
          <w:rFonts w:cstheme="minorHAnsi"/>
          <w:color w:val="000000" w:themeColor="text1"/>
          <w:shd w:val="clear" w:color="auto" w:fill="FFFFFF"/>
        </w:rPr>
      </w:pPr>
      <w:r w:rsidRPr="008253C6">
        <w:rPr>
          <w:rFonts w:cstheme="minorHAnsi"/>
          <w:color w:val="000000" w:themeColor="text1"/>
          <w:shd w:val="clear" w:color="auto" w:fill="FFFFFF"/>
        </w:rPr>
        <w:t>A virtual machine (VM) is a software-based emulation of a physical computer, running its own operating system and applications. It uses the physical resources of a host system and includes specification and configuration files that define its operation. Each VM contains virtualized components—CPUs, memory, storage, and network interfaces—that replicate physical hardware functionality while enhancing manageability, portability, and security</w:t>
      </w:r>
      <w:sdt>
        <w:sdtPr>
          <w:rPr>
            <w:rFonts w:cstheme="minorHAnsi"/>
            <w:color w:val="000000" w:themeColor="text1"/>
            <w:shd w:val="clear" w:color="auto" w:fill="FFFFFF"/>
          </w:rPr>
          <w:id w:val="-513916629"/>
          <w:citation/>
        </w:sdtPr>
        <w:sdtEndPr/>
        <w:sdtContent>
          <w:r w:rsidR="00524330" w:rsidRPr="008253C6">
            <w:rPr>
              <w:rFonts w:cstheme="minorHAnsi"/>
              <w:color w:val="000000" w:themeColor="text1"/>
              <w:shd w:val="clear" w:color="auto" w:fill="FFFFFF"/>
            </w:rPr>
            <w:fldChar w:fldCharType="begin"/>
          </w:r>
          <w:r w:rsidR="00524330" w:rsidRPr="008253C6">
            <w:rPr>
              <w:rFonts w:cstheme="minorHAnsi"/>
              <w:color w:val="000000" w:themeColor="text1"/>
              <w:shd w:val="clear" w:color="auto" w:fill="FFFFFF"/>
            </w:rPr>
            <w:instrText xml:space="preserve"> CITATION Nic19 \l 2057 </w:instrText>
          </w:r>
          <w:r w:rsidR="00524330" w:rsidRPr="008253C6">
            <w:rPr>
              <w:rFonts w:cstheme="minorHAnsi"/>
              <w:color w:val="000000" w:themeColor="text1"/>
              <w:shd w:val="clear" w:color="auto" w:fill="FFFFFF"/>
            </w:rPr>
            <w:fldChar w:fldCharType="separate"/>
          </w:r>
          <w:r w:rsidR="006C0C21" w:rsidRPr="008253C6">
            <w:rPr>
              <w:rFonts w:cstheme="minorHAnsi"/>
              <w:noProof/>
              <w:color w:val="000000" w:themeColor="text1"/>
              <w:shd w:val="clear" w:color="auto" w:fill="FFFFFF"/>
            </w:rPr>
            <w:t xml:space="preserve"> [22]</w:t>
          </w:r>
          <w:r w:rsidR="00524330" w:rsidRPr="008253C6">
            <w:rPr>
              <w:rFonts w:cstheme="minorHAnsi"/>
              <w:color w:val="000000" w:themeColor="text1"/>
              <w:shd w:val="clear" w:color="auto" w:fill="FFFFFF"/>
            </w:rPr>
            <w:fldChar w:fldCharType="end"/>
          </w:r>
        </w:sdtContent>
      </w:sdt>
      <w:r w:rsidR="00C33E28" w:rsidRPr="008253C6">
        <w:rPr>
          <w:rFonts w:cstheme="minorHAnsi"/>
          <w:color w:val="000000" w:themeColor="text1"/>
          <w:shd w:val="clear" w:color="auto" w:fill="FFFFFF"/>
        </w:rPr>
        <w:t xml:space="preserve">. </w:t>
      </w:r>
    </w:p>
    <w:p w14:paraId="3AAA892E" w14:textId="77777777" w:rsidR="00381D29" w:rsidRPr="008253C6" w:rsidRDefault="00C33E28" w:rsidP="005751FC">
      <w:pPr>
        <w:ind w:right="248"/>
        <w:jc w:val="both"/>
        <w:rPr>
          <w:rFonts w:cstheme="minorHAnsi"/>
          <w:color w:val="000000" w:themeColor="text1"/>
          <w:shd w:val="clear" w:color="auto" w:fill="FFFFFF"/>
        </w:rPr>
      </w:pPr>
      <w:r w:rsidRPr="008253C6">
        <w:rPr>
          <w:rFonts w:cstheme="minorHAnsi"/>
          <w:color w:val="000000" w:themeColor="text1"/>
          <w:shd w:val="clear" w:color="auto" w:fill="FFFFFF"/>
        </w:rPr>
        <w:t>Before you start creating and managing virtual machines, it's beneficial to have a foundational understanding of key concepts such as the virtual machine lifecycle, core components, and the use of VMware Tools</w:t>
      </w:r>
      <w:r w:rsidR="00381D29" w:rsidRPr="008253C6">
        <w:rPr>
          <w:rFonts w:cstheme="minorHAnsi"/>
          <w:color w:val="000000" w:themeColor="text1"/>
          <w:shd w:val="clear" w:color="auto" w:fill="FFFFFF"/>
        </w:rPr>
        <w:t xml:space="preserve">. </w:t>
      </w:r>
    </w:p>
    <w:p w14:paraId="3B5D7F48" w14:textId="77777777" w:rsidR="00976AC4" w:rsidRPr="00571A6A" w:rsidRDefault="00C33E28" w:rsidP="005751FC">
      <w:pPr>
        <w:ind w:right="248"/>
        <w:jc w:val="both"/>
        <w:rPr>
          <w:rFonts w:cstheme="minorHAnsi"/>
          <w:color w:val="FF0000"/>
          <w:sz w:val="24"/>
          <w:szCs w:val="24"/>
        </w:rPr>
      </w:pPr>
      <w:r w:rsidRPr="008253C6">
        <w:rPr>
          <w:rFonts w:cstheme="minorHAnsi"/>
          <w:color w:val="000000" w:themeColor="text1"/>
          <w:shd w:val="clear" w:color="auto" w:fill="FFFFFF"/>
        </w:rPr>
        <w:t>This knowledge will help ensure efficient deployment, configuration, and maintenance</w:t>
      </w:r>
      <w:r w:rsidR="00381D29" w:rsidRPr="008253C6">
        <w:rPr>
          <w:rFonts w:cstheme="minorHAnsi"/>
          <w:color w:val="000000" w:themeColor="text1"/>
          <w:shd w:val="clear" w:color="auto" w:fill="FFFFFF"/>
        </w:rPr>
        <w:t xml:space="preserve"> </w:t>
      </w:r>
      <w:r w:rsidRPr="008253C6">
        <w:rPr>
          <w:rFonts w:cstheme="minorHAnsi"/>
          <w:color w:val="000000" w:themeColor="text1"/>
          <w:shd w:val="clear" w:color="auto" w:fill="FFFFFF"/>
        </w:rPr>
        <w:t>of virtual environments.</w:t>
      </w:r>
      <w:r w:rsidR="00A83CA3" w:rsidRPr="00571A6A">
        <w:rPr>
          <w:rFonts w:cstheme="minorHAnsi"/>
          <w:noProof/>
        </w:rPr>
        <w:drawing>
          <wp:inline distT="0" distB="0" distL="0" distR="0" wp14:anchorId="7F40EBA6" wp14:editId="789D45DF">
            <wp:extent cx="5191125" cy="4010025"/>
            <wp:effectExtent l="0" t="0" r="0" b="0"/>
            <wp:docPr id="7" name="Picture 7"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Graphical user interface, application&#10;&#10;Description automatically generated"/>
                    <pic:cNvPicPr/>
                  </pic:nvPicPr>
                  <pic:blipFill>
                    <a:blip r:embed="rId15"/>
                    <a:stretch>
                      <a:fillRect/>
                    </a:stretch>
                  </pic:blipFill>
                  <pic:spPr>
                    <a:xfrm>
                      <a:off x="0" y="0"/>
                      <a:ext cx="5191125" cy="4010025"/>
                    </a:xfrm>
                    <a:prstGeom prst="rect">
                      <a:avLst/>
                    </a:prstGeom>
                  </pic:spPr>
                </pic:pic>
              </a:graphicData>
            </a:graphic>
          </wp:inline>
        </w:drawing>
      </w:r>
    </w:p>
    <w:p w14:paraId="0CE8B145" w14:textId="203FE2E3" w:rsidR="00A83CA3" w:rsidRDefault="00A83CA3" w:rsidP="00A83CA3">
      <w:pPr>
        <w:pStyle w:val="Caption"/>
        <w:rPr>
          <w:rFonts w:ascii="Arial" w:hAnsi="Arial" w:cs="Arial"/>
          <w:color w:val="FF0000"/>
          <w:sz w:val="24"/>
          <w:szCs w:val="24"/>
        </w:rPr>
      </w:pPr>
      <w:bookmarkStart w:id="14" w:name="_Toc200808866"/>
      <w:r>
        <w:t xml:space="preserve">Figure </w:t>
      </w:r>
      <w:fldSimple w:instr=" SEQ Figure \* ARABIC ">
        <w:r w:rsidR="00D93E8D">
          <w:rPr>
            <w:noProof/>
          </w:rPr>
          <w:t>4</w:t>
        </w:r>
      </w:fldSimple>
      <w:r>
        <w:t xml:space="preserve"> How Virtual Marines work within Docker</w:t>
      </w:r>
      <w:sdt>
        <w:sdtPr>
          <w:id w:val="1210155246"/>
          <w:citation/>
        </w:sdtPr>
        <w:sdtEndPr/>
        <w:sdtContent>
          <w:r>
            <w:fldChar w:fldCharType="begin"/>
          </w:r>
          <w:r>
            <w:rPr>
              <w:lang w:val="en-US"/>
            </w:rPr>
            <w:instrText xml:space="preserve"> CITATION doc22 \l 1033 </w:instrText>
          </w:r>
          <w:r>
            <w:fldChar w:fldCharType="separate"/>
          </w:r>
          <w:r w:rsidR="006C0C21">
            <w:rPr>
              <w:noProof/>
              <w:lang w:val="en-US"/>
            </w:rPr>
            <w:t xml:space="preserve"> </w:t>
          </w:r>
          <w:r w:rsidR="006C0C21" w:rsidRPr="006C0C21">
            <w:rPr>
              <w:noProof/>
              <w:lang w:val="en-US"/>
            </w:rPr>
            <w:t>[16]</w:t>
          </w:r>
          <w:r>
            <w:fldChar w:fldCharType="end"/>
          </w:r>
        </w:sdtContent>
      </w:sdt>
      <w:bookmarkEnd w:id="14"/>
    </w:p>
    <w:p w14:paraId="55E55BD0" w14:textId="77777777" w:rsidR="00976AC4" w:rsidRPr="008253C6" w:rsidRDefault="00C66F06" w:rsidP="005751FC">
      <w:pPr>
        <w:ind w:right="248"/>
        <w:jc w:val="both"/>
        <w:rPr>
          <w:rFonts w:cstheme="minorHAnsi"/>
          <w:color w:val="000000" w:themeColor="text1"/>
        </w:rPr>
      </w:pPr>
      <w:r w:rsidRPr="008253C6">
        <w:rPr>
          <w:rFonts w:cstheme="minorHAnsi"/>
          <w:color w:val="000000" w:themeColor="text1"/>
          <w:shd w:val="clear" w:color="auto" w:fill="FFFFFF"/>
        </w:rPr>
        <w:t>A virtual machine consists of several key files stored on a storage device, each serving a specific function. These include the configuration file, which defines hardware settings; the virtual disk file, containing the operating system and data; the NVRAM file for BIOS/UEFI settings; and log files for tracking activity and troubleshooting</w:t>
      </w:r>
      <w:r w:rsidR="007148B8" w:rsidRPr="008253C6">
        <w:rPr>
          <w:rFonts w:cstheme="minorHAnsi"/>
          <w:color w:val="000000" w:themeColor="text1"/>
        </w:rPr>
        <w:t xml:space="preserve"> </w:t>
      </w:r>
      <w:sdt>
        <w:sdtPr>
          <w:rPr>
            <w:rFonts w:cstheme="minorHAnsi"/>
            <w:color w:val="000000" w:themeColor="text1"/>
          </w:rPr>
          <w:id w:val="-221366658"/>
          <w:citation/>
        </w:sdtPr>
        <w:sdtEndPr/>
        <w:sdtContent>
          <w:r w:rsidR="001D0EFC" w:rsidRPr="008253C6">
            <w:rPr>
              <w:rFonts w:cstheme="minorHAnsi"/>
              <w:color w:val="000000" w:themeColor="text1"/>
            </w:rPr>
            <w:fldChar w:fldCharType="begin"/>
          </w:r>
          <w:r w:rsidR="001D0EFC" w:rsidRPr="008253C6">
            <w:rPr>
              <w:rFonts w:cstheme="minorHAnsi"/>
              <w:color w:val="000000" w:themeColor="text1"/>
              <w:lang w:val="en-US"/>
            </w:rPr>
            <w:instrText xml:space="preserve"> CITATION vSp18 \l 1033 </w:instrText>
          </w:r>
          <w:r w:rsidR="001D0EFC" w:rsidRPr="008253C6">
            <w:rPr>
              <w:rFonts w:cstheme="minorHAnsi"/>
              <w:color w:val="000000" w:themeColor="text1"/>
            </w:rPr>
            <w:fldChar w:fldCharType="separate"/>
          </w:r>
          <w:r w:rsidR="006C0C21" w:rsidRPr="008253C6">
            <w:rPr>
              <w:rFonts w:cstheme="minorHAnsi"/>
              <w:noProof/>
              <w:color w:val="000000" w:themeColor="text1"/>
              <w:lang w:val="en-US"/>
            </w:rPr>
            <w:t>[23]</w:t>
          </w:r>
          <w:r w:rsidR="001D0EFC" w:rsidRPr="008253C6">
            <w:rPr>
              <w:rFonts w:cstheme="minorHAnsi"/>
              <w:color w:val="000000" w:themeColor="text1"/>
            </w:rPr>
            <w:fldChar w:fldCharType="end"/>
          </w:r>
        </w:sdtContent>
      </w:sdt>
      <w:r w:rsidR="001D0EFC" w:rsidRPr="008253C6">
        <w:rPr>
          <w:rFonts w:cstheme="minorHAnsi"/>
          <w:color w:val="000000" w:themeColor="text1"/>
        </w:rPr>
        <w:t>.</w:t>
      </w:r>
    </w:p>
    <w:p w14:paraId="5B0019CC" w14:textId="77777777" w:rsidR="00B04382" w:rsidRDefault="00B04382" w:rsidP="002E29F2">
      <w:pPr>
        <w:ind w:left="426" w:right="248"/>
        <w:jc w:val="both"/>
        <w:rPr>
          <w:rFonts w:cstheme="minorHAnsi"/>
        </w:rPr>
      </w:pPr>
    </w:p>
    <w:p w14:paraId="2DEA7BC8" w14:textId="77777777" w:rsidR="00415884" w:rsidRDefault="00415884" w:rsidP="007148B8">
      <w:pPr>
        <w:ind w:right="248"/>
        <w:jc w:val="both"/>
        <w:rPr>
          <w:rFonts w:cstheme="minorHAnsi"/>
        </w:rPr>
      </w:pPr>
    </w:p>
    <w:p w14:paraId="179B64E0" w14:textId="77777777" w:rsidR="00C66F06" w:rsidRDefault="00C66F06" w:rsidP="007148B8">
      <w:pPr>
        <w:ind w:right="248"/>
        <w:jc w:val="both"/>
        <w:rPr>
          <w:rFonts w:cstheme="minorHAnsi"/>
        </w:rPr>
      </w:pPr>
    </w:p>
    <w:p w14:paraId="3F79A836" w14:textId="77777777" w:rsidR="00B04382" w:rsidRPr="001D0EFC" w:rsidRDefault="00B04382" w:rsidP="00B04382">
      <w:pPr>
        <w:pStyle w:val="Heading2"/>
        <w:rPr>
          <w:b/>
          <w:bCs/>
        </w:rPr>
      </w:pPr>
      <w:bookmarkStart w:id="15" w:name="_Toc200808978"/>
      <w:r w:rsidRPr="001D0EFC">
        <w:rPr>
          <w:b/>
          <w:bCs/>
        </w:rPr>
        <w:lastRenderedPageBreak/>
        <w:t>Virtual Infrastructure</w:t>
      </w:r>
      <w:bookmarkEnd w:id="15"/>
    </w:p>
    <w:p w14:paraId="3936FA5B" w14:textId="77777777" w:rsidR="00B04382" w:rsidRDefault="00B04382" w:rsidP="00B04382"/>
    <w:p w14:paraId="0D2F4DA1" w14:textId="77777777" w:rsidR="00A85BF7" w:rsidRPr="008253C6" w:rsidRDefault="00BB20B9" w:rsidP="00A85BF7">
      <w:pPr>
        <w:rPr>
          <w:rFonts w:cstheme="minorHAnsi"/>
          <w:color w:val="000000" w:themeColor="text1"/>
          <w:shd w:val="clear" w:color="auto" w:fill="FFFFFF"/>
        </w:rPr>
      </w:pPr>
      <w:r w:rsidRPr="008253C6">
        <w:rPr>
          <w:rFonts w:cstheme="minorHAnsi"/>
          <w:color w:val="000000" w:themeColor="text1"/>
          <w:shd w:val="clear" w:color="auto" w:fill="FFFFFF"/>
        </w:rPr>
        <w:t>Virtual machine infrastructure typically includes two core software layers: virtualization and management. In VMware vSphere, the ESXi hypervisor delivers the virtualization layer by abstracting host hardware into standardized resources—CPU, memory, storage, and networking—shared efficiently across multiple virtual machines</w:t>
      </w:r>
      <w:sdt>
        <w:sdtPr>
          <w:rPr>
            <w:rFonts w:cstheme="minorHAnsi"/>
            <w:color w:val="000000" w:themeColor="text1"/>
          </w:rPr>
          <w:id w:val="-872159079"/>
          <w:citation/>
        </w:sdtPr>
        <w:sdtEndPr/>
        <w:sdtContent>
          <w:r w:rsidR="001D0EFC" w:rsidRPr="008253C6">
            <w:rPr>
              <w:rFonts w:cstheme="minorHAnsi"/>
              <w:color w:val="000000" w:themeColor="text1"/>
            </w:rPr>
            <w:fldChar w:fldCharType="begin"/>
          </w:r>
          <w:r w:rsidR="001D0EFC" w:rsidRPr="008253C6">
            <w:rPr>
              <w:rFonts w:cstheme="minorHAnsi"/>
              <w:color w:val="000000" w:themeColor="text1"/>
              <w:lang w:val="en-US"/>
            </w:rPr>
            <w:instrText xml:space="preserve"> CITATION vSp18 \l 1033 </w:instrText>
          </w:r>
          <w:r w:rsidR="001D0EFC" w:rsidRPr="008253C6">
            <w:rPr>
              <w:rFonts w:cstheme="minorHAnsi"/>
              <w:color w:val="000000" w:themeColor="text1"/>
            </w:rPr>
            <w:fldChar w:fldCharType="separate"/>
          </w:r>
          <w:r w:rsidR="006C0C21" w:rsidRPr="008253C6">
            <w:rPr>
              <w:rFonts w:cstheme="minorHAnsi"/>
              <w:noProof/>
              <w:color w:val="000000" w:themeColor="text1"/>
              <w:lang w:val="en-US"/>
            </w:rPr>
            <w:t xml:space="preserve"> [23]</w:t>
          </w:r>
          <w:r w:rsidR="001D0EFC" w:rsidRPr="008253C6">
            <w:rPr>
              <w:rFonts w:cstheme="minorHAnsi"/>
              <w:color w:val="000000" w:themeColor="text1"/>
            </w:rPr>
            <w:fldChar w:fldCharType="end"/>
          </w:r>
        </w:sdtContent>
      </w:sdt>
      <w:r w:rsidR="001D0EFC" w:rsidRPr="008253C6">
        <w:rPr>
          <w:rFonts w:cstheme="minorHAnsi"/>
          <w:color w:val="000000" w:themeColor="text1"/>
        </w:rPr>
        <w:t>.</w:t>
      </w:r>
      <w:r w:rsidR="00803101" w:rsidRPr="008253C6">
        <w:rPr>
          <w:rFonts w:cstheme="minorHAnsi"/>
          <w:color w:val="000000" w:themeColor="text1"/>
        </w:rPr>
        <w:br/>
      </w:r>
      <w:r w:rsidR="00A85BF7" w:rsidRPr="008253C6">
        <w:rPr>
          <w:rFonts w:cstheme="minorHAnsi"/>
          <w:color w:val="000000" w:themeColor="text1"/>
          <w:shd w:val="clear" w:color="auto" w:fill="FFFFFF"/>
        </w:rPr>
        <w:t>The management layer is provided by vCenter Server, which centrally manages ESXi hosts and the virtual machines running on them. It enables administrators to deploy, monitor, and manage virtual environments at scale, offering features like high availability, resource allocation, and automated workload balancing.</w:t>
      </w:r>
    </w:p>
    <w:p w14:paraId="6AC1C16C" w14:textId="77777777" w:rsidR="00A633D8" w:rsidRPr="008253C6" w:rsidRDefault="00A85BF7" w:rsidP="00A85BF7">
      <w:pPr>
        <w:rPr>
          <w:rFonts w:cstheme="minorHAnsi"/>
          <w:color w:val="000000" w:themeColor="text1"/>
          <w:shd w:val="clear" w:color="auto" w:fill="FFFFFF"/>
        </w:rPr>
      </w:pPr>
      <w:r w:rsidRPr="008253C6">
        <w:rPr>
          <w:rFonts w:cstheme="minorHAnsi"/>
          <w:color w:val="000000" w:themeColor="text1"/>
          <w:shd w:val="clear" w:color="auto" w:fill="FFFFFF"/>
        </w:rPr>
        <w:t>vCenter Server centralizes and pools resources across multiple hosts, allowing automation of routine tasks, VM provisioning and cloning, dynamic resource allocation, performance monitoring, and template creation. This centralized control greatly enhances scalability, efficiency, and management across virtualized environments</w:t>
      </w:r>
      <w:sdt>
        <w:sdtPr>
          <w:rPr>
            <w:rFonts w:cstheme="minorHAnsi"/>
            <w:color w:val="000000" w:themeColor="text1"/>
            <w:shd w:val="clear" w:color="auto" w:fill="FFFFFF"/>
          </w:rPr>
          <w:id w:val="-818264115"/>
          <w:citation/>
        </w:sdtPr>
        <w:sdtEndPr/>
        <w:sdtContent>
          <w:r w:rsidR="00DC3F16" w:rsidRPr="008253C6">
            <w:rPr>
              <w:rFonts w:cstheme="minorHAnsi"/>
              <w:color w:val="000000" w:themeColor="text1"/>
              <w:shd w:val="clear" w:color="auto" w:fill="FFFFFF"/>
            </w:rPr>
            <w:fldChar w:fldCharType="begin"/>
          </w:r>
          <w:r w:rsidR="00DC3F16" w:rsidRPr="008253C6">
            <w:rPr>
              <w:rFonts w:cstheme="minorHAnsi"/>
              <w:color w:val="000000" w:themeColor="text1"/>
              <w:shd w:val="clear" w:color="auto" w:fill="FFFFFF"/>
            </w:rPr>
            <w:instrText xml:space="preserve"> CITATION Mar19 \l 2057 </w:instrText>
          </w:r>
          <w:r w:rsidR="00DC3F16" w:rsidRPr="008253C6">
            <w:rPr>
              <w:rFonts w:cstheme="minorHAnsi"/>
              <w:color w:val="000000" w:themeColor="text1"/>
              <w:shd w:val="clear" w:color="auto" w:fill="FFFFFF"/>
            </w:rPr>
            <w:fldChar w:fldCharType="separate"/>
          </w:r>
          <w:r w:rsidR="006C0C21" w:rsidRPr="008253C6">
            <w:rPr>
              <w:rFonts w:cstheme="minorHAnsi"/>
              <w:noProof/>
              <w:color w:val="000000" w:themeColor="text1"/>
              <w:shd w:val="clear" w:color="auto" w:fill="FFFFFF"/>
            </w:rPr>
            <w:t xml:space="preserve"> [24]</w:t>
          </w:r>
          <w:r w:rsidR="00DC3F16" w:rsidRPr="008253C6">
            <w:rPr>
              <w:rFonts w:cstheme="minorHAnsi"/>
              <w:color w:val="000000" w:themeColor="text1"/>
              <w:shd w:val="clear" w:color="auto" w:fill="FFFFFF"/>
            </w:rPr>
            <w:fldChar w:fldCharType="end"/>
          </w:r>
        </w:sdtContent>
      </w:sdt>
      <w:r w:rsidR="00A633D8" w:rsidRPr="008253C6">
        <w:rPr>
          <w:rFonts w:cstheme="minorHAnsi"/>
          <w:color w:val="000000" w:themeColor="text1"/>
          <w:shd w:val="clear" w:color="auto" w:fill="FFFFFF"/>
        </w:rPr>
        <w:t>.</w:t>
      </w:r>
    </w:p>
    <w:p w14:paraId="26264552" w14:textId="77777777" w:rsidR="00B04382" w:rsidRPr="008253C6" w:rsidRDefault="00EA2206" w:rsidP="00B04382">
      <w:pPr>
        <w:rPr>
          <w:rFonts w:cstheme="minorHAnsi"/>
          <w:color w:val="000000" w:themeColor="text1"/>
        </w:rPr>
      </w:pPr>
      <w:r w:rsidRPr="008253C6">
        <w:rPr>
          <w:rFonts w:cstheme="minorHAnsi"/>
          <w:color w:val="000000" w:themeColor="text1"/>
          <w:shd w:val="clear" w:color="auto" w:fill="FFFFFF"/>
        </w:rPr>
        <w:t>There are several flexible options for deploying virtual machines. You can create a new VM from scratch by manually installing the guest OS and VMware Tools or clone an existing VM and convert it into a template for rapid, standardized deployment. VMs can also be deployed using OVF or OVA templates, which simplify distribution of pre-configured environments across platforms</w:t>
      </w:r>
      <w:sdt>
        <w:sdtPr>
          <w:rPr>
            <w:rFonts w:cstheme="minorHAnsi"/>
            <w:color w:val="000000" w:themeColor="text1"/>
          </w:rPr>
          <w:id w:val="-798217808"/>
          <w:citation/>
        </w:sdtPr>
        <w:sdtEndPr/>
        <w:sdtContent>
          <w:r w:rsidR="001D0EFC" w:rsidRPr="008253C6">
            <w:rPr>
              <w:rFonts w:cstheme="minorHAnsi"/>
              <w:color w:val="000000" w:themeColor="text1"/>
            </w:rPr>
            <w:fldChar w:fldCharType="begin"/>
          </w:r>
          <w:r w:rsidR="001D0EFC" w:rsidRPr="008253C6">
            <w:rPr>
              <w:rFonts w:cstheme="minorHAnsi"/>
              <w:color w:val="000000" w:themeColor="text1"/>
              <w:lang w:val="en-US"/>
            </w:rPr>
            <w:instrText xml:space="preserve"> CITATION vSp18 \l 1033 </w:instrText>
          </w:r>
          <w:r w:rsidR="001D0EFC" w:rsidRPr="008253C6">
            <w:rPr>
              <w:rFonts w:cstheme="minorHAnsi"/>
              <w:color w:val="000000" w:themeColor="text1"/>
            </w:rPr>
            <w:fldChar w:fldCharType="separate"/>
          </w:r>
          <w:r w:rsidR="006C0C21" w:rsidRPr="008253C6">
            <w:rPr>
              <w:rFonts w:cstheme="minorHAnsi"/>
              <w:noProof/>
              <w:color w:val="000000" w:themeColor="text1"/>
              <w:lang w:val="en-US"/>
            </w:rPr>
            <w:t xml:space="preserve"> [23]</w:t>
          </w:r>
          <w:r w:rsidR="001D0EFC" w:rsidRPr="008253C6">
            <w:rPr>
              <w:rFonts w:cstheme="minorHAnsi"/>
              <w:color w:val="000000" w:themeColor="text1"/>
            </w:rPr>
            <w:fldChar w:fldCharType="end"/>
          </w:r>
        </w:sdtContent>
      </w:sdt>
      <w:r w:rsidR="001D0EFC" w:rsidRPr="008253C6">
        <w:rPr>
          <w:rFonts w:cstheme="minorHAnsi"/>
          <w:color w:val="000000" w:themeColor="text1"/>
        </w:rPr>
        <w:t>.</w:t>
      </w:r>
    </w:p>
    <w:p w14:paraId="253E22A6" w14:textId="77777777" w:rsidR="00B04382" w:rsidRDefault="00B04382" w:rsidP="00B04382">
      <w:pPr>
        <w:pStyle w:val="Heading2"/>
        <w:rPr>
          <w:b/>
          <w:bCs/>
        </w:rPr>
      </w:pPr>
    </w:p>
    <w:p w14:paraId="5BC3F532" w14:textId="77777777" w:rsidR="008A3383" w:rsidRDefault="008A3383" w:rsidP="008A3383"/>
    <w:p w14:paraId="07A27687" w14:textId="77777777" w:rsidR="008A3383" w:rsidRDefault="008A3383" w:rsidP="008A3383"/>
    <w:p w14:paraId="7EA9DA14" w14:textId="77777777" w:rsidR="008A3383" w:rsidRDefault="008A3383" w:rsidP="008A3383"/>
    <w:p w14:paraId="55202494" w14:textId="77777777" w:rsidR="008A3383" w:rsidRDefault="008A3383" w:rsidP="008A3383"/>
    <w:p w14:paraId="4D283096" w14:textId="77777777" w:rsidR="008A3383" w:rsidRDefault="008A3383" w:rsidP="008A3383"/>
    <w:p w14:paraId="19DCB6C6" w14:textId="77777777" w:rsidR="008A3383" w:rsidRDefault="008A3383" w:rsidP="008A3383"/>
    <w:p w14:paraId="435C79F5" w14:textId="77777777" w:rsidR="008A3383" w:rsidRDefault="008A3383" w:rsidP="008A3383"/>
    <w:p w14:paraId="4DBF9667" w14:textId="77777777" w:rsidR="008A3383" w:rsidRDefault="008A3383" w:rsidP="008A3383"/>
    <w:p w14:paraId="49F9C48F" w14:textId="77777777" w:rsidR="008A3383" w:rsidRDefault="008A3383" w:rsidP="008A3383"/>
    <w:p w14:paraId="0DF6854F" w14:textId="77777777" w:rsidR="008A3383" w:rsidRDefault="008A3383" w:rsidP="008A3383"/>
    <w:p w14:paraId="4564D5A1" w14:textId="77777777" w:rsidR="008A3383" w:rsidRDefault="008A3383" w:rsidP="008A3383"/>
    <w:p w14:paraId="48646897" w14:textId="77777777" w:rsidR="008A3383" w:rsidRDefault="008A3383" w:rsidP="008A3383"/>
    <w:p w14:paraId="4F0D404C" w14:textId="77777777" w:rsidR="008A3383" w:rsidRDefault="008A3383" w:rsidP="008A3383"/>
    <w:p w14:paraId="4A687C79" w14:textId="77777777" w:rsidR="00EA2206" w:rsidRDefault="00EA2206" w:rsidP="008A3383"/>
    <w:p w14:paraId="257C1822" w14:textId="77777777" w:rsidR="00EA2206" w:rsidRDefault="00EA2206" w:rsidP="008A3383"/>
    <w:p w14:paraId="24B69297" w14:textId="77777777" w:rsidR="008A3383" w:rsidRPr="008A3383" w:rsidRDefault="008A3383" w:rsidP="008A3383"/>
    <w:p w14:paraId="0B227437" w14:textId="77777777" w:rsidR="00B04382" w:rsidRDefault="00B04382" w:rsidP="00B04382">
      <w:pPr>
        <w:pStyle w:val="Heading2"/>
        <w:rPr>
          <w:b/>
          <w:bCs/>
        </w:rPr>
      </w:pPr>
      <w:bookmarkStart w:id="16" w:name="_Toc200808979"/>
      <w:r w:rsidRPr="00B04382">
        <w:rPr>
          <w:b/>
          <w:bCs/>
        </w:rPr>
        <w:lastRenderedPageBreak/>
        <w:t>Virtual Machine Components</w:t>
      </w:r>
      <w:bookmarkEnd w:id="16"/>
    </w:p>
    <w:p w14:paraId="43D10ECA" w14:textId="77777777" w:rsidR="00614C8B" w:rsidRDefault="00614C8B" w:rsidP="00614C8B"/>
    <w:p w14:paraId="463126B0" w14:textId="77777777" w:rsidR="00614C8B" w:rsidRPr="008253C6" w:rsidRDefault="000B4E26" w:rsidP="00614C8B">
      <w:pPr>
        <w:rPr>
          <w:rFonts w:cstheme="minorHAnsi"/>
          <w:color w:val="000000" w:themeColor="text1"/>
        </w:rPr>
      </w:pPr>
      <w:r w:rsidRPr="008253C6">
        <w:rPr>
          <w:rFonts w:cstheme="minorHAnsi"/>
          <w:color w:val="000000" w:themeColor="text1"/>
          <w:shd w:val="clear" w:color="auto" w:fill="FFFFFF"/>
        </w:rPr>
        <w:t>Virtual machines typically consist of a guest operating system, VMware Tools, virtualized resources (such as CPU, memory, storage, and networking), and virtual hardware components. These elements function and are managed similarly to those in a physical computer, allowing administrators to configure, monitor, and maintain VMs using familiar tools and processes.</w:t>
      </w:r>
    </w:p>
    <w:p w14:paraId="66A5F677" w14:textId="77777777" w:rsidR="00614C8B" w:rsidRPr="008253C6" w:rsidRDefault="00614C8B" w:rsidP="00614C8B">
      <w:pPr>
        <w:pStyle w:val="ListParagraph"/>
        <w:numPr>
          <w:ilvl w:val="0"/>
          <w:numId w:val="1"/>
        </w:numPr>
        <w:rPr>
          <w:rFonts w:cstheme="minorHAnsi"/>
          <w:b/>
          <w:bCs/>
          <w:color w:val="000000" w:themeColor="text1"/>
        </w:rPr>
      </w:pPr>
      <w:r w:rsidRPr="008253C6">
        <w:rPr>
          <w:rFonts w:cstheme="minorHAnsi"/>
          <w:b/>
          <w:bCs/>
          <w:color w:val="000000" w:themeColor="text1"/>
        </w:rPr>
        <w:t>Operating System</w:t>
      </w:r>
    </w:p>
    <w:p w14:paraId="07ED2CD8" w14:textId="77777777" w:rsidR="00614C8B" w:rsidRPr="008253C6" w:rsidRDefault="00EC6518" w:rsidP="00614C8B">
      <w:pPr>
        <w:ind w:left="360"/>
        <w:rPr>
          <w:rFonts w:cstheme="minorHAnsi"/>
          <w:color w:val="000000" w:themeColor="text1"/>
        </w:rPr>
      </w:pPr>
      <w:r w:rsidRPr="008253C6">
        <w:rPr>
          <w:rFonts w:cstheme="minorHAnsi"/>
          <w:color w:val="000000" w:themeColor="text1"/>
          <w:shd w:val="clear" w:color="auto" w:fill="FFFFFF"/>
        </w:rPr>
        <w:t>Installing a guest operating system on a virtual machine is similar to doing so on a physical computer. You'll need an installation source—typically a CD/DVD-ROM or ISO image—containing the OS files. The virtual machine boots from this media to begin installation, just like a physical machine</w:t>
      </w:r>
      <w:r w:rsidR="001019D8" w:rsidRPr="008253C6">
        <w:rPr>
          <w:rFonts w:cstheme="minorHAnsi"/>
          <w:color w:val="000000" w:themeColor="text1"/>
        </w:rPr>
        <w:t xml:space="preserve"> </w:t>
      </w:r>
      <w:sdt>
        <w:sdtPr>
          <w:rPr>
            <w:rFonts w:cstheme="minorHAnsi"/>
            <w:color w:val="000000" w:themeColor="text1"/>
          </w:rPr>
          <w:id w:val="1239596071"/>
          <w:citation/>
        </w:sdtPr>
        <w:sdtEndPr/>
        <w:sdtContent>
          <w:r w:rsidR="001D0EFC" w:rsidRPr="008253C6">
            <w:rPr>
              <w:rFonts w:cstheme="minorHAnsi"/>
              <w:color w:val="000000" w:themeColor="text1"/>
            </w:rPr>
            <w:fldChar w:fldCharType="begin"/>
          </w:r>
          <w:r w:rsidR="001D0EFC" w:rsidRPr="008253C6">
            <w:rPr>
              <w:rFonts w:cstheme="minorHAnsi"/>
              <w:color w:val="000000" w:themeColor="text1"/>
              <w:lang w:val="en-US"/>
            </w:rPr>
            <w:instrText xml:space="preserve"> CITATION vSp18 \l 1033 </w:instrText>
          </w:r>
          <w:r w:rsidR="001D0EFC" w:rsidRPr="008253C6">
            <w:rPr>
              <w:rFonts w:cstheme="minorHAnsi"/>
              <w:color w:val="000000" w:themeColor="text1"/>
            </w:rPr>
            <w:fldChar w:fldCharType="separate"/>
          </w:r>
          <w:r w:rsidR="006C0C21" w:rsidRPr="008253C6">
            <w:rPr>
              <w:rFonts w:cstheme="minorHAnsi"/>
              <w:noProof/>
              <w:color w:val="000000" w:themeColor="text1"/>
              <w:lang w:val="en-US"/>
            </w:rPr>
            <w:t>[23]</w:t>
          </w:r>
          <w:r w:rsidR="001D0EFC" w:rsidRPr="008253C6">
            <w:rPr>
              <w:rFonts w:cstheme="minorHAnsi"/>
              <w:color w:val="000000" w:themeColor="text1"/>
            </w:rPr>
            <w:fldChar w:fldCharType="end"/>
          </w:r>
        </w:sdtContent>
      </w:sdt>
      <w:r w:rsidR="001D0EFC" w:rsidRPr="008253C6">
        <w:rPr>
          <w:rFonts w:cstheme="minorHAnsi"/>
          <w:color w:val="000000" w:themeColor="text1"/>
        </w:rPr>
        <w:t>.</w:t>
      </w:r>
    </w:p>
    <w:p w14:paraId="30DE0661" w14:textId="77777777" w:rsidR="00614C8B" w:rsidRPr="008253C6" w:rsidRDefault="00614C8B" w:rsidP="00614C8B">
      <w:pPr>
        <w:pStyle w:val="ListParagraph"/>
        <w:numPr>
          <w:ilvl w:val="0"/>
          <w:numId w:val="1"/>
        </w:numPr>
        <w:rPr>
          <w:b/>
          <w:bCs/>
          <w:color w:val="000000" w:themeColor="text1"/>
        </w:rPr>
      </w:pPr>
      <w:r w:rsidRPr="008253C6">
        <w:rPr>
          <w:b/>
          <w:bCs/>
          <w:color w:val="000000" w:themeColor="text1"/>
        </w:rPr>
        <w:t>VMware Tools</w:t>
      </w:r>
    </w:p>
    <w:p w14:paraId="50A77BA6" w14:textId="77777777" w:rsidR="00614C8B" w:rsidRPr="008253C6" w:rsidRDefault="004B1288" w:rsidP="004B1288">
      <w:pPr>
        <w:ind w:left="360"/>
        <w:rPr>
          <w:rFonts w:cstheme="minorHAnsi"/>
          <w:color w:val="000000" w:themeColor="text1"/>
        </w:rPr>
      </w:pPr>
      <w:r w:rsidRPr="008253C6">
        <w:rPr>
          <w:rFonts w:cstheme="minorHAnsi"/>
          <w:color w:val="000000" w:themeColor="text1"/>
          <w:shd w:val="clear" w:color="auto" w:fill="FFFFFF"/>
        </w:rPr>
        <w:t>VMware Tools is a utility suite that enhances guest OS performance and improves virtual machine management. It includes drivers and components for better graphics, seamless mouse control, time sync, and optimized network and disk operations. With VMware Tools, administrators gain greater control and access to features like shared folders, clipboard sharing, and automatic guest OS shutdown, improving overall VM usability and integration</w:t>
      </w:r>
      <w:sdt>
        <w:sdtPr>
          <w:rPr>
            <w:rFonts w:cstheme="minorHAnsi"/>
            <w:color w:val="000000" w:themeColor="text1"/>
          </w:rPr>
          <w:id w:val="1042102415"/>
          <w:citation/>
        </w:sdtPr>
        <w:sdtEndPr/>
        <w:sdtContent>
          <w:r w:rsidR="001D0EFC" w:rsidRPr="008253C6">
            <w:rPr>
              <w:rFonts w:cstheme="minorHAnsi"/>
              <w:color w:val="000000" w:themeColor="text1"/>
            </w:rPr>
            <w:fldChar w:fldCharType="begin"/>
          </w:r>
          <w:r w:rsidR="001D0EFC" w:rsidRPr="008253C6">
            <w:rPr>
              <w:rFonts w:cstheme="minorHAnsi"/>
              <w:color w:val="000000" w:themeColor="text1"/>
              <w:lang w:val="en-US"/>
            </w:rPr>
            <w:instrText xml:space="preserve"> CITATION vSp18 \l 1033 </w:instrText>
          </w:r>
          <w:r w:rsidR="001D0EFC" w:rsidRPr="008253C6">
            <w:rPr>
              <w:rFonts w:cstheme="minorHAnsi"/>
              <w:color w:val="000000" w:themeColor="text1"/>
            </w:rPr>
            <w:fldChar w:fldCharType="separate"/>
          </w:r>
          <w:r w:rsidR="006C0C21" w:rsidRPr="008253C6">
            <w:rPr>
              <w:rFonts w:cstheme="minorHAnsi"/>
              <w:noProof/>
              <w:color w:val="000000" w:themeColor="text1"/>
              <w:lang w:val="en-US"/>
            </w:rPr>
            <w:t xml:space="preserve"> [23]</w:t>
          </w:r>
          <w:r w:rsidR="001D0EFC" w:rsidRPr="008253C6">
            <w:rPr>
              <w:rFonts w:cstheme="minorHAnsi"/>
              <w:color w:val="000000" w:themeColor="text1"/>
            </w:rPr>
            <w:fldChar w:fldCharType="end"/>
          </w:r>
        </w:sdtContent>
      </w:sdt>
      <w:r w:rsidR="001D0EFC" w:rsidRPr="008253C6">
        <w:rPr>
          <w:rFonts w:cstheme="minorHAnsi"/>
          <w:color w:val="000000" w:themeColor="text1"/>
        </w:rPr>
        <w:t>.</w:t>
      </w:r>
    </w:p>
    <w:p w14:paraId="443F62ED" w14:textId="77777777" w:rsidR="00614C8B" w:rsidRPr="000B4E26" w:rsidRDefault="00614C8B" w:rsidP="00614C8B">
      <w:pPr>
        <w:pStyle w:val="ListParagraph"/>
        <w:numPr>
          <w:ilvl w:val="0"/>
          <w:numId w:val="1"/>
        </w:numPr>
        <w:rPr>
          <w:b/>
          <w:bCs/>
        </w:rPr>
      </w:pPr>
      <w:r w:rsidRPr="000B4E26">
        <w:rPr>
          <w:b/>
          <w:bCs/>
        </w:rPr>
        <w:t>Compatibility Setting</w:t>
      </w:r>
    </w:p>
    <w:p w14:paraId="4EC2ECD9" w14:textId="77777777" w:rsidR="00614C8B" w:rsidRPr="008253C6" w:rsidRDefault="00131F50" w:rsidP="00131F50">
      <w:pPr>
        <w:ind w:left="360"/>
        <w:rPr>
          <w:rFonts w:cstheme="minorHAnsi"/>
          <w:color w:val="000000" w:themeColor="text1"/>
        </w:rPr>
      </w:pPr>
      <w:r w:rsidRPr="008253C6">
        <w:rPr>
          <w:rFonts w:cstheme="minorHAnsi"/>
          <w:color w:val="000000" w:themeColor="text1"/>
          <w:shd w:val="clear" w:color="auto" w:fill="FFFFFF"/>
        </w:rPr>
        <w:t>In the vSphere Client, compatibility settings align each virtual machine with a specific ESXi host version, cluster, or data centre. This defines the VM's virtual hardware version, which determines available features and the range of compatible ESXi hosts. Ensuring compatibility maintains stability, supports features, and prevents issues during VM migration or power-on across environments</w:t>
      </w:r>
      <w:sdt>
        <w:sdtPr>
          <w:rPr>
            <w:rFonts w:cstheme="minorHAnsi"/>
            <w:color w:val="000000" w:themeColor="text1"/>
          </w:rPr>
          <w:id w:val="839581364"/>
          <w:citation/>
        </w:sdtPr>
        <w:sdtEndPr/>
        <w:sdtContent>
          <w:r w:rsidR="001D0EFC" w:rsidRPr="008253C6">
            <w:rPr>
              <w:rFonts w:cstheme="minorHAnsi"/>
              <w:color w:val="000000" w:themeColor="text1"/>
            </w:rPr>
            <w:fldChar w:fldCharType="begin"/>
          </w:r>
          <w:r w:rsidR="001D0EFC" w:rsidRPr="008253C6">
            <w:rPr>
              <w:rFonts w:cstheme="minorHAnsi"/>
              <w:color w:val="000000" w:themeColor="text1"/>
              <w:lang w:val="en-US"/>
            </w:rPr>
            <w:instrText xml:space="preserve"> CITATION vSp18 \l 1033 </w:instrText>
          </w:r>
          <w:r w:rsidR="001D0EFC" w:rsidRPr="008253C6">
            <w:rPr>
              <w:rFonts w:cstheme="minorHAnsi"/>
              <w:color w:val="000000" w:themeColor="text1"/>
            </w:rPr>
            <w:fldChar w:fldCharType="separate"/>
          </w:r>
          <w:r w:rsidR="006C0C21" w:rsidRPr="008253C6">
            <w:rPr>
              <w:rFonts w:cstheme="minorHAnsi"/>
              <w:noProof/>
              <w:color w:val="000000" w:themeColor="text1"/>
              <w:lang w:val="en-US"/>
            </w:rPr>
            <w:t xml:space="preserve"> [23]</w:t>
          </w:r>
          <w:r w:rsidR="001D0EFC" w:rsidRPr="008253C6">
            <w:rPr>
              <w:rFonts w:cstheme="minorHAnsi"/>
              <w:color w:val="000000" w:themeColor="text1"/>
            </w:rPr>
            <w:fldChar w:fldCharType="end"/>
          </w:r>
        </w:sdtContent>
      </w:sdt>
      <w:sdt>
        <w:sdtPr>
          <w:rPr>
            <w:rFonts w:cstheme="minorHAnsi"/>
            <w:color w:val="000000" w:themeColor="text1"/>
          </w:rPr>
          <w:id w:val="1779984252"/>
          <w:citation/>
        </w:sdtPr>
        <w:sdtEndPr/>
        <w:sdtContent>
          <w:r w:rsidR="006C0C21" w:rsidRPr="008253C6">
            <w:rPr>
              <w:rFonts w:cstheme="minorHAnsi"/>
              <w:color w:val="000000" w:themeColor="text1"/>
            </w:rPr>
            <w:fldChar w:fldCharType="begin"/>
          </w:r>
          <w:r w:rsidR="006C0C21" w:rsidRPr="008253C6">
            <w:rPr>
              <w:rFonts w:cstheme="minorHAnsi"/>
              <w:color w:val="000000" w:themeColor="text1"/>
            </w:rPr>
            <w:instrText xml:space="preserve"> CITATION Mik19 \l 2057 </w:instrText>
          </w:r>
          <w:r w:rsidR="006C0C21" w:rsidRPr="008253C6">
            <w:rPr>
              <w:rFonts w:cstheme="minorHAnsi"/>
              <w:color w:val="000000" w:themeColor="text1"/>
            </w:rPr>
            <w:fldChar w:fldCharType="separate"/>
          </w:r>
          <w:r w:rsidR="006C0C21" w:rsidRPr="008253C6">
            <w:rPr>
              <w:rFonts w:cstheme="minorHAnsi"/>
              <w:noProof/>
              <w:color w:val="000000" w:themeColor="text1"/>
            </w:rPr>
            <w:t xml:space="preserve"> [25]</w:t>
          </w:r>
          <w:r w:rsidR="006C0C21" w:rsidRPr="008253C6">
            <w:rPr>
              <w:rFonts w:cstheme="minorHAnsi"/>
              <w:color w:val="000000" w:themeColor="text1"/>
            </w:rPr>
            <w:fldChar w:fldCharType="end"/>
          </w:r>
        </w:sdtContent>
      </w:sdt>
      <w:r w:rsidR="001D0EFC" w:rsidRPr="008253C6">
        <w:rPr>
          <w:rFonts w:cstheme="minorHAnsi"/>
          <w:color w:val="000000" w:themeColor="text1"/>
        </w:rPr>
        <w:t>.</w:t>
      </w:r>
    </w:p>
    <w:p w14:paraId="27051700" w14:textId="77777777" w:rsidR="00614C8B" w:rsidRPr="000B4E26" w:rsidRDefault="00614C8B" w:rsidP="00614C8B">
      <w:pPr>
        <w:pStyle w:val="ListParagraph"/>
        <w:numPr>
          <w:ilvl w:val="0"/>
          <w:numId w:val="1"/>
        </w:numPr>
        <w:rPr>
          <w:b/>
          <w:bCs/>
        </w:rPr>
      </w:pPr>
      <w:r w:rsidRPr="000B4E26">
        <w:rPr>
          <w:b/>
          <w:bCs/>
        </w:rPr>
        <w:t>Hardware Devices</w:t>
      </w:r>
    </w:p>
    <w:p w14:paraId="0950307F" w14:textId="77777777" w:rsidR="00614C8B" w:rsidRPr="008253C6" w:rsidRDefault="00E07C35" w:rsidP="00E07C35">
      <w:pPr>
        <w:ind w:left="360"/>
        <w:rPr>
          <w:rFonts w:ascii="Calibri" w:hAnsi="Calibri" w:cs="Calibri"/>
          <w:color w:val="000000" w:themeColor="text1"/>
        </w:rPr>
      </w:pPr>
      <w:r w:rsidRPr="008253C6">
        <w:rPr>
          <w:rFonts w:ascii="Calibri" w:hAnsi="Calibri" w:cs="Calibri"/>
          <w:color w:val="000000" w:themeColor="text1"/>
          <w:shd w:val="clear" w:color="auto" w:fill="FFFFFF"/>
        </w:rPr>
        <w:t>Each virtual hardware component in a VM replicates its physical counterpart, with dedicated virtual resources like CPU, memory, and disk. CPU virtualization maximizes performance by executing instructions directly on the physical processor when possible, reducing overhead. The virtualization layer intervenes only when necessary, enabling most operations to run natively. This ensures virtual machines perform similarly to physical systems while maintaining isolation and efficient resource sharing</w:t>
      </w:r>
      <w:sdt>
        <w:sdtPr>
          <w:rPr>
            <w:rFonts w:ascii="Calibri" w:hAnsi="Calibri" w:cs="Calibri"/>
            <w:color w:val="000000" w:themeColor="text1"/>
          </w:rPr>
          <w:id w:val="1099917154"/>
          <w:citation/>
        </w:sdtPr>
        <w:sdtEndPr/>
        <w:sdtContent>
          <w:r w:rsidR="001D0EFC" w:rsidRPr="008253C6">
            <w:rPr>
              <w:rFonts w:ascii="Calibri" w:hAnsi="Calibri" w:cs="Calibri"/>
              <w:color w:val="000000" w:themeColor="text1"/>
            </w:rPr>
            <w:fldChar w:fldCharType="begin"/>
          </w:r>
          <w:r w:rsidR="001D0EFC" w:rsidRPr="008253C6">
            <w:rPr>
              <w:rFonts w:ascii="Calibri" w:hAnsi="Calibri" w:cs="Calibri"/>
              <w:color w:val="000000" w:themeColor="text1"/>
              <w:lang w:val="en-US"/>
            </w:rPr>
            <w:instrText xml:space="preserve"> CITATION vSp18 \l 1033 </w:instrText>
          </w:r>
          <w:r w:rsidR="001D0EFC" w:rsidRPr="008253C6">
            <w:rPr>
              <w:rFonts w:ascii="Calibri" w:hAnsi="Calibri" w:cs="Calibri"/>
              <w:color w:val="000000" w:themeColor="text1"/>
            </w:rPr>
            <w:fldChar w:fldCharType="separate"/>
          </w:r>
          <w:r w:rsidR="006C0C21" w:rsidRPr="008253C6">
            <w:rPr>
              <w:rFonts w:ascii="Calibri" w:hAnsi="Calibri" w:cs="Calibri"/>
              <w:noProof/>
              <w:color w:val="000000" w:themeColor="text1"/>
              <w:lang w:val="en-US"/>
            </w:rPr>
            <w:t xml:space="preserve"> [23]</w:t>
          </w:r>
          <w:r w:rsidR="001D0EFC" w:rsidRPr="008253C6">
            <w:rPr>
              <w:rFonts w:ascii="Calibri" w:hAnsi="Calibri" w:cs="Calibri"/>
              <w:color w:val="000000" w:themeColor="text1"/>
            </w:rPr>
            <w:fldChar w:fldCharType="end"/>
          </w:r>
        </w:sdtContent>
      </w:sdt>
      <w:r w:rsidR="001D0EFC" w:rsidRPr="008253C6">
        <w:rPr>
          <w:rFonts w:ascii="Calibri" w:hAnsi="Calibri" w:cs="Calibri"/>
          <w:color w:val="000000" w:themeColor="text1"/>
        </w:rPr>
        <w:t>.</w:t>
      </w:r>
    </w:p>
    <w:p w14:paraId="64613547" w14:textId="77777777" w:rsidR="00A87AAF" w:rsidRPr="008253C6" w:rsidRDefault="00B65CA0" w:rsidP="00B65CA0">
      <w:pPr>
        <w:ind w:left="360"/>
        <w:rPr>
          <w:rFonts w:ascii="Calibri" w:hAnsi="Calibri" w:cs="Calibri"/>
          <w:color w:val="000000" w:themeColor="text1"/>
        </w:rPr>
      </w:pPr>
      <w:r w:rsidRPr="008253C6">
        <w:rPr>
          <w:rFonts w:ascii="Calibri" w:hAnsi="Calibri" w:cs="Calibri"/>
          <w:color w:val="000000" w:themeColor="text1"/>
          <w:shd w:val="clear" w:color="auto" w:fill="FFFFFF"/>
        </w:rPr>
        <w:t>Modern operating systems support virtual memory, letting applications use more memory than physically available. Likewise, the ESXi hypervisor supports memory overcommitment, allowing total VM memory allocations to exceed the host's physical RAM. This is accomplished using techniques like ballooning, compression, and swapping—enabling higher VM density and more efficient resource utilization, while maintaining acceptable performance</w:t>
      </w:r>
      <w:sdt>
        <w:sdtPr>
          <w:rPr>
            <w:rFonts w:ascii="Calibri" w:hAnsi="Calibri" w:cs="Calibri"/>
            <w:color w:val="000000" w:themeColor="text1"/>
          </w:rPr>
          <w:id w:val="-1977755719"/>
          <w:citation/>
        </w:sdtPr>
        <w:sdtEndPr/>
        <w:sdtContent>
          <w:r w:rsidR="00B31487" w:rsidRPr="008253C6">
            <w:rPr>
              <w:rFonts w:ascii="Calibri" w:hAnsi="Calibri" w:cs="Calibri"/>
              <w:color w:val="000000" w:themeColor="text1"/>
            </w:rPr>
            <w:fldChar w:fldCharType="begin"/>
          </w:r>
          <w:r w:rsidR="00B31487" w:rsidRPr="008253C6">
            <w:rPr>
              <w:rFonts w:ascii="Calibri" w:hAnsi="Calibri" w:cs="Calibri"/>
              <w:color w:val="000000" w:themeColor="text1"/>
              <w:lang w:val="en-US"/>
            </w:rPr>
            <w:instrText xml:space="preserve"> CITATION vSp18 \l 1033 </w:instrText>
          </w:r>
          <w:r w:rsidR="00B31487" w:rsidRPr="008253C6">
            <w:rPr>
              <w:rFonts w:ascii="Calibri" w:hAnsi="Calibri" w:cs="Calibri"/>
              <w:color w:val="000000" w:themeColor="text1"/>
            </w:rPr>
            <w:fldChar w:fldCharType="separate"/>
          </w:r>
          <w:r w:rsidR="006C0C21" w:rsidRPr="008253C6">
            <w:rPr>
              <w:rFonts w:ascii="Calibri" w:hAnsi="Calibri" w:cs="Calibri"/>
              <w:noProof/>
              <w:color w:val="000000" w:themeColor="text1"/>
              <w:lang w:val="en-US"/>
            </w:rPr>
            <w:t>[23]</w:t>
          </w:r>
          <w:r w:rsidR="00B31487" w:rsidRPr="008253C6">
            <w:rPr>
              <w:rFonts w:ascii="Calibri" w:hAnsi="Calibri" w:cs="Calibri"/>
              <w:color w:val="000000" w:themeColor="text1"/>
            </w:rPr>
            <w:fldChar w:fldCharType="end"/>
          </w:r>
        </w:sdtContent>
      </w:sdt>
    </w:p>
    <w:p w14:paraId="0045C707" w14:textId="77777777" w:rsidR="00A65FBA" w:rsidRDefault="00A65FBA" w:rsidP="00C32E1C">
      <w:pPr>
        <w:ind w:left="360"/>
        <w:rPr>
          <w:rFonts w:asciiTheme="majorHAnsi" w:hAnsiTheme="majorHAnsi" w:cstheme="majorHAnsi"/>
        </w:rPr>
      </w:pPr>
    </w:p>
    <w:p w14:paraId="0FF1100B" w14:textId="77777777" w:rsidR="00E07C35" w:rsidRDefault="00E07C35" w:rsidP="00C32E1C">
      <w:pPr>
        <w:ind w:left="360"/>
        <w:rPr>
          <w:rFonts w:asciiTheme="majorHAnsi" w:hAnsiTheme="majorHAnsi" w:cstheme="majorHAnsi"/>
        </w:rPr>
      </w:pPr>
    </w:p>
    <w:p w14:paraId="2E0127D4" w14:textId="77777777" w:rsidR="00E07C35" w:rsidRDefault="00E07C35" w:rsidP="00C32E1C">
      <w:pPr>
        <w:ind w:left="360"/>
        <w:rPr>
          <w:rFonts w:asciiTheme="majorHAnsi" w:hAnsiTheme="majorHAnsi" w:cstheme="majorHAnsi"/>
        </w:rPr>
      </w:pPr>
    </w:p>
    <w:p w14:paraId="7D61A9D7" w14:textId="77777777" w:rsidR="00A65FBA" w:rsidRPr="005335C4" w:rsidRDefault="00A65FBA" w:rsidP="00111AB0">
      <w:pPr>
        <w:pStyle w:val="Heading2"/>
        <w:rPr>
          <w:b/>
          <w:bCs/>
        </w:rPr>
      </w:pPr>
      <w:bookmarkStart w:id="17" w:name="_Toc200808980"/>
      <w:r w:rsidRPr="005335C4">
        <w:rPr>
          <w:b/>
          <w:bCs/>
        </w:rPr>
        <w:lastRenderedPageBreak/>
        <w:t xml:space="preserve">Docker Assignment </w:t>
      </w:r>
      <w:r w:rsidR="00111AB0" w:rsidRPr="005335C4">
        <w:rPr>
          <w:b/>
          <w:bCs/>
        </w:rPr>
        <w:t>practical</w:t>
      </w:r>
      <w:bookmarkEnd w:id="17"/>
      <w:r w:rsidR="00111AB0" w:rsidRPr="005335C4">
        <w:rPr>
          <w:b/>
          <w:bCs/>
        </w:rPr>
        <w:t xml:space="preserve"> </w:t>
      </w:r>
    </w:p>
    <w:p w14:paraId="26BD8781" w14:textId="77777777" w:rsidR="0080587A" w:rsidRDefault="00220B8E">
      <w:r>
        <w:rPr>
          <w:rFonts w:ascii="Calibri" w:eastAsia="Calibri" w:hAnsi="Calibri"/>
        </w:rPr>
        <w:t>These steps demonstrate Docker portability, volume use, image publishing, and networking by Paul S. Newman.</w:t>
      </w:r>
    </w:p>
    <w:p w14:paraId="50043701" w14:textId="77777777" w:rsidR="0080587A" w:rsidRDefault="00220B8E">
      <w:r>
        <w:rPr>
          <w:rFonts w:ascii="Calibri" w:eastAsia="Calibri" w:hAnsi="Calibri"/>
        </w:rPr>
        <w:t>docker network create paul-net</w:t>
      </w:r>
      <w:r>
        <w:rPr>
          <w:rFonts w:ascii="Calibri" w:eastAsia="Calibri" w:hAnsi="Calibri"/>
        </w:rPr>
        <w:br/>
        <w:t xml:space="preserve">docker run -d --name web1 --network paul-net </w:t>
      </w:r>
      <w:proofErr w:type="spellStart"/>
      <w:r>
        <w:rPr>
          <w:rFonts w:ascii="Calibri" w:eastAsia="Calibri" w:hAnsi="Calibri"/>
        </w:rPr>
        <w:t>nginx:alpine</w:t>
      </w:r>
      <w:proofErr w:type="spellEnd"/>
      <w:r>
        <w:rPr>
          <w:rFonts w:ascii="Calibri" w:eastAsia="Calibri" w:hAnsi="Calibri"/>
        </w:rPr>
        <w:br/>
        <w:t xml:space="preserve">docker run -it --rm --network paul-net </w:t>
      </w:r>
      <w:proofErr w:type="spellStart"/>
      <w:r>
        <w:rPr>
          <w:rFonts w:ascii="Calibri" w:eastAsia="Calibri" w:hAnsi="Calibri"/>
        </w:rPr>
        <w:t>busybox</w:t>
      </w:r>
      <w:proofErr w:type="spellEnd"/>
      <w:r>
        <w:rPr>
          <w:rFonts w:ascii="Calibri" w:eastAsia="Calibri" w:hAnsi="Calibri"/>
        </w:rPr>
        <w:t xml:space="preserve"> ping web1</w:t>
      </w:r>
    </w:p>
    <w:p w14:paraId="4CBF04B8" w14:textId="77777777" w:rsidR="0080587A" w:rsidRDefault="00220B8E">
      <w:r>
        <w:rPr>
          <w:rFonts w:ascii="Calibri" w:eastAsia="Calibri" w:hAnsi="Calibri"/>
          <w:b/>
        </w:rPr>
        <w:t>Task Four: Docker Networking</w:t>
      </w:r>
    </w:p>
    <w:p w14:paraId="5724DB23" w14:textId="77777777" w:rsidR="0080587A" w:rsidRDefault="00220B8E">
      <w:r>
        <w:rPr>
          <w:rFonts w:ascii="Calibri" w:eastAsia="Calibri" w:hAnsi="Calibri"/>
        </w:rPr>
        <w:t>docker volume create paul-vol</w:t>
      </w:r>
      <w:r>
        <w:rPr>
          <w:rFonts w:ascii="Calibri" w:eastAsia="Calibri" w:hAnsi="Calibri"/>
        </w:rPr>
        <w:br/>
        <w:t>docker run -d -p 8081:80 --name vol-web -v paul-vol:/</w:t>
      </w:r>
      <w:proofErr w:type="spellStart"/>
      <w:r>
        <w:rPr>
          <w:rFonts w:ascii="Calibri" w:eastAsia="Calibri" w:hAnsi="Calibri"/>
        </w:rPr>
        <w:t>usr</w:t>
      </w:r>
      <w:proofErr w:type="spellEnd"/>
      <w:r>
        <w:rPr>
          <w:rFonts w:ascii="Calibri" w:eastAsia="Calibri" w:hAnsi="Calibri"/>
        </w:rPr>
        <w:t xml:space="preserve">/share/nginx/html </w:t>
      </w:r>
      <w:proofErr w:type="spellStart"/>
      <w:r>
        <w:rPr>
          <w:rFonts w:ascii="Calibri" w:eastAsia="Calibri" w:hAnsi="Calibri"/>
        </w:rPr>
        <w:t>nginx:alpine</w:t>
      </w:r>
      <w:proofErr w:type="spellEnd"/>
      <w:r>
        <w:rPr>
          <w:rFonts w:ascii="Calibri" w:eastAsia="Calibri" w:hAnsi="Calibri"/>
        </w:rPr>
        <w:br/>
        <w:t>docker cp index.html vol-web:/</w:t>
      </w:r>
      <w:proofErr w:type="spellStart"/>
      <w:r>
        <w:rPr>
          <w:rFonts w:ascii="Calibri" w:eastAsia="Calibri" w:hAnsi="Calibri"/>
        </w:rPr>
        <w:t>usr</w:t>
      </w:r>
      <w:proofErr w:type="spellEnd"/>
      <w:r>
        <w:rPr>
          <w:rFonts w:ascii="Calibri" w:eastAsia="Calibri" w:hAnsi="Calibri"/>
        </w:rPr>
        <w:t>/share/nginx/html/index.html</w:t>
      </w:r>
    </w:p>
    <w:p w14:paraId="3BF7B4D1" w14:textId="77777777" w:rsidR="0080587A" w:rsidRDefault="00220B8E">
      <w:r>
        <w:rPr>
          <w:rFonts w:ascii="Calibri" w:eastAsia="Calibri" w:hAnsi="Calibri"/>
          <w:b/>
        </w:rPr>
        <w:t>Task Three: Docker Volume Example</w:t>
      </w:r>
    </w:p>
    <w:p w14:paraId="28E08D5E" w14:textId="77777777" w:rsidR="0080587A" w:rsidRDefault="00220B8E">
      <w:r>
        <w:rPr>
          <w:rFonts w:ascii="Calibri" w:eastAsia="Calibri" w:hAnsi="Calibri"/>
        </w:rPr>
        <w:t>docker login</w:t>
      </w:r>
      <w:r>
        <w:rPr>
          <w:rFonts w:ascii="Calibri" w:eastAsia="Calibri" w:hAnsi="Calibri"/>
        </w:rPr>
        <w:br/>
        <w:t>docker tag paul-html-app paulnewman123/paul-html-app</w:t>
      </w:r>
      <w:r>
        <w:rPr>
          <w:rFonts w:ascii="Calibri" w:eastAsia="Calibri" w:hAnsi="Calibri"/>
        </w:rPr>
        <w:br/>
        <w:t>docker push paulnewman123/paul-html-app</w:t>
      </w:r>
    </w:p>
    <w:p w14:paraId="499C2803" w14:textId="77777777" w:rsidR="0080587A" w:rsidRDefault="00220B8E">
      <w:r>
        <w:rPr>
          <w:rFonts w:ascii="Calibri" w:eastAsia="Calibri" w:hAnsi="Calibri"/>
          <w:b/>
        </w:rPr>
        <w:t>Task Two: Publishing the Image</w:t>
      </w:r>
    </w:p>
    <w:p w14:paraId="06B7E544" w14:textId="77777777" w:rsidR="0080587A" w:rsidRDefault="00220B8E">
      <w:r>
        <w:rPr>
          <w:rFonts w:ascii="Calibri" w:eastAsia="Calibri" w:hAnsi="Calibri"/>
        </w:rPr>
        <w:t>Visit http://localhost:8080 to view the result.</w:t>
      </w:r>
    </w:p>
    <w:p w14:paraId="57E323F0" w14:textId="77777777" w:rsidR="0080587A" w:rsidRDefault="00220B8E">
      <w:r>
        <w:rPr>
          <w:rFonts w:ascii="Calibri" w:eastAsia="Calibri" w:hAnsi="Calibri"/>
        </w:rPr>
        <w:t>docker build -t paul-html-app .</w:t>
      </w:r>
      <w:r>
        <w:rPr>
          <w:rFonts w:ascii="Calibri" w:eastAsia="Calibri" w:hAnsi="Calibri"/>
        </w:rPr>
        <w:br/>
        <w:t>docker run -d -p 8080:80 --name webserver paul-html-app</w:t>
      </w:r>
    </w:p>
    <w:p w14:paraId="3FE69DE8" w14:textId="77777777" w:rsidR="0080587A" w:rsidRDefault="00220B8E">
      <w:r>
        <w:rPr>
          <w:rFonts w:ascii="Calibri" w:eastAsia="Calibri" w:hAnsi="Calibri"/>
          <w:b/>
        </w:rPr>
        <w:t>Build &amp; Run:</w:t>
      </w:r>
    </w:p>
    <w:p w14:paraId="0D44A074" w14:textId="77777777" w:rsidR="0080587A" w:rsidRDefault="00220B8E">
      <w:r>
        <w:rPr>
          <w:rFonts w:ascii="Calibri" w:eastAsia="Calibri" w:hAnsi="Calibri"/>
        </w:rPr>
        <w:t>&lt;!DOCTYPE html&gt;</w:t>
      </w:r>
      <w:r>
        <w:rPr>
          <w:rFonts w:ascii="Calibri" w:eastAsia="Calibri" w:hAnsi="Calibri"/>
        </w:rPr>
        <w:br/>
        <w:t>&lt;html&gt;</w:t>
      </w:r>
      <w:r>
        <w:rPr>
          <w:rFonts w:ascii="Calibri" w:eastAsia="Calibri" w:hAnsi="Calibri"/>
        </w:rPr>
        <w:br/>
        <w:t>&lt;head&gt;&lt;title&gt;Docker Web&lt;/title&gt;&lt;/head&gt;</w:t>
      </w:r>
      <w:r>
        <w:rPr>
          <w:rFonts w:ascii="Calibri" w:eastAsia="Calibri" w:hAnsi="Calibri"/>
        </w:rPr>
        <w:br/>
        <w:t>&lt;body&gt;</w:t>
      </w:r>
      <w:r>
        <w:rPr>
          <w:rFonts w:ascii="Calibri" w:eastAsia="Calibri" w:hAnsi="Calibri"/>
        </w:rPr>
        <w:br/>
        <w:t>&lt;h1&gt;Hello from Docker!&lt;/h1&gt;</w:t>
      </w:r>
      <w:r>
        <w:rPr>
          <w:rFonts w:ascii="Calibri" w:eastAsia="Calibri" w:hAnsi="Calibri"/>
        </w:rPr>
        <w:br/>
        <w:t>&lt;p&gt;This was built by Paul S. Newman for the Cloud Engineering assignment.&lt;/p&gt;</w:t>
      </w:r>
      <w:r>
        <w:rPr>
          <w:rFonts w:ascii="Calibri" w:eastAsia="Calibri" w:hAnsi="Calibri"/>
        </w:rPr>
        <w:br/>
        <w:t>&lt;/body&gt;</w:t>
      </w:r>
      <w:r>
        <w:rPr>
          <w:rFonts w:ascii="Calibri" w:eastAsia="Calibri" w:hAnsi="Calibri"/>
        </w:rPr>
        <w:br/>
        <w:t>&lt;/html&gt;</w:t>
      </w:r>
    </w:p>
    <w:p w14:paraId="1CCC4D72" w14:textId="77777777" w:rsidR="0080587A" w:rsidRDefault="00220B8E">
      <w:r>
        <w:rPr>
          <w:rFonts w:ascii="Calibri" w:eastAsia="Calibri" w:hAnsi="Calibri"/>
          <w:b/>
        </w:rPr>
        <w:t>index.html:</w:t>
      </w:r>
    </w:p>
    <w:p w14:paraId="64C3D6F1" w14:textId="77777777" w:rsidR="0080587A" w:rsidRDefault="00220B8E">
      <w:r>
        <w:rPr>
          <w:rFonts w:ascii="Calibri" w:eastAsia="Calibri" w:hAnsi="Calibri"/>
        </w:rPr>
        <w:t xml:space="preserve">FROM </w:t>
      </w:r>
      <w:proofErr w:type="spellStart"/>
      <w:r>
        <w:rPr>
          <w:rFonts w:ascii="Calibri" w:eastAsia="Calibri" w:hAnsi="Calibri"/>
        </w:rPr>
        <w:t>nginx:alpine</w:t>
      </w:r>
      <w:proofErr w:type="spellEnd"/>
      <w:r>
        <w:rPr>
          <w:rFonts w:ascii="Calibri" w:eastAsia="Calibri" w:hAnsi="Calibri"/>
        </w:rPr>
        <w:br/>
        <w:t>COPY index.html /</w:t>
      </w:r>
      <w:proofErr w:type="spellStart"/>
      <w:r>
        <w:rPr>
          <w:rFonts w:ascii="Calibri" w:eastAsia="Calibri" w:hAnsi="Calibri"/>
        </w:rPr>
        <w:t>usr</w:t>
      </w:r>
      <w:proofErr w:type="spellEnd"/>
      <w:r>
        <w:rPr>
          <w:rFonts w:ascii="Calibri" w:eastAsia="Calibri" w:hAnsi="Calibri"/>
        </w:rPr>
        <w:t>/share/nginx/html/index.html</w:t>
      </w:r>
      <w:r>
        <w:rPr>
          <w:rFonts w:ascii="Calibri" w:eastAsia="Calibri" w:hAnsi="Calibri"/>
        </w:rPr>
        <w:br/>
        <w:t>EXPOSE 80</w:t>
      </w:r>
    </w:p>
    <w:p w14:paraId="4819D529" w14:textId="49EC443F" w:rsidR="0080587A" w:rsidRDefault="00B43C15">
      <w:r>
        <w:rPr>
          <w:rFonts w:ascii="Calibri" w:eastAsia="Calibri" w:hAnsi="Calibri"/>
          <w:b/>
        </w:rPr>
        <w:t>Docker file:</w:t>
      </w:r>
    </w:p>
    <w:p w14:paraId="2213582B" w14:textId="77777777" w:rsidR="0080587A" w:rsidRDefault="00220B8E">
      <w:r>
        <w:rPr>
          <w:rFonts w:ascii="Calibri" w:eastAsia="Calibri" w:hAnsi="Calibri"/>
        </w:rPr>
        <w:t>This example shows how Paul S. Newman used Docker to serve a static HTML page using Nginx. The goal is to run this app anywhere without configuration hassles.</w:t>
      </w:r>
    </w:p>
    <w:p w14:paraId="5B2A2E07" w14:textId="77777777" w:rsidR="0080587A" w:rsidRDefault="00220B8E">
      <w:r>
        <w:rPr>
          <w:rFonts w:ascii="Calibri" w:eastAsia="Calibri" w:hAnsi="Calibri"/>
          <w:b/>
        </w:rPr>
        <w:t>Task One: Portability</w:t>
      </w:r>
    </w:p>
    <w:p w14:paraId="7C34BC86" w14:textId="77777777" w:rsidR="00111AB0" w:rsidRDefault="00111AB0" w:rsidP="00C32E1C">
      <w:pPr>
        <w:ind w:left="360"/>
        <w:rPr>
          <w:rFonts w:asciiTheme="majorHAnsi" w:hAnsiTheme="majorHAnsi" w:cstheme="majorHAnsi"/>
        </w:rPr>
      </w:pPr>
      <w:r>
        <w:rPr>
          <w:rFonts w:asciiTheme="majorHAnsi" w:hAnsiTheme="majorHAnsi" w:cstheme="majorHAnsi"/>
        </w:rPr>
        <w:t xml:space="preserve">Task </w:t>
      </w:r>
      <w:r w:rsidR="00D32BE6">
        <w:rPr>
          <w:rFonts w:asciiTheme="majorHAnsi" w:hAnsiTheme="majorHAnsi" w:cstheme="majorHAnsi"/>
        </w:rPr>
        <w:t>one:</w:t>
      </w:r>
      <w:r>
        <w:rPr>
          <w:rFonts w:asciiTheme="majorHAnsi" w:hAnsiTheme="majorHAnsi" w:cstheme="majorHAnsi"/>
        </w:rPr>
        <w:t xml:space="preserve"> </w:t>
      </w:r>
    </w:p>
    <w:p w14:paraId="08A3EF13" w14:textId="77777777" w:rsidR="006F0BA7" w:rsidRDefault="006F0BA7" w:rsidP="00D523BF">
      <w:pPr>
        <w:rPr>
          <w:rFonts w:asciiTheme="majorHAnsi" w:hAnsiTheme="majorHAnsi" w:cstheme="majorHAnsi"/>
        </w:rPr>
      </w:pPr>
    </w:p>
    <w:p w14:paraId="11B7FC41" w14:textId="77777777" w:rsidR="00351855" w:rsidRDefault="00351855" w:rsidP="00D523BF">
      <w:pPr>
        <w:rPr>
          <w:rFonts w:asciiTheme="majorHAnsi" w:hAnsiTheme="majorHAnsi" w:cstheme="majorHAnsi"/>
        </w:rPr>
      </w:pPr>
    </w:p>
    <w:p w14:paraId="0C9A6935" w14:textId="04E2289E" w:rsidR="00351855" w:rsidRPr="00D523BF" w:rsidRDefault="00351855" w:rsidP="00D523BF">
      <w:pPr>
        <w:rPr>
          <w:rFonts w:asciiTheme="majorHAnsi" w:hAnsiTheme="majorHAnsi" w:cstheme="majorHAnsi"/>
        </w:rPr>
      </w:pPr>
      <w:r>
        <w:rPr>
          <w:rFonts w:asciiTheme="majorHAnsi" w:hAnsiTheme="majorHAnsi" w:cstheme="majorHAnsi"/>
          <w:noProof/>
        </w:rPr>
        <w:lastRenderedPageBreak/>
        <w:drawing>
          <wp:inline distT="0" distB="0" distL="0" distR="0" wp14:anchorId="6F7924FD" wp14:editId="1703B923">
            <wp:extent cx="5727700" cy="1806575"/>
            <wp:effectExtent l="0" t="0" r="6350" b="3175"/>
            <wp:docPr id="108664434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727700" cy="1806575"/>
                    </a:xfrm>
                    <a:prstGeom prst="rect">
                      <a:avLst/>
                    </a:prstGeom>
                    <a:noFill/>
                    <a:ln>
                      <a:noFill/>
                    </a:ln>
                  </pic:spPr>
                </pic:pic>
              </a:graphicData>
            </a:graphic>
          </wp:inline>
        </w:drawing>
      </w:r>
    </w:p>
    <w:p w14:paraId="141771D0" w14:textId="04315E28" w:rsidR="00111AB0" w:rsidRDefault="00D93E8D" w:rsidP="00D93E8D">
      <w:pPr>
        <w:pStyle w:val="Caption"/>
        <w:rPr>
          <w:rFonts w:asciiTheme="majorHAnsi" w:hAnsiTheme="majorHAnsi" w:cstheme="majorHAnsi"/>
        </w:rPr>
      </w:pPr>
      <w:bookmarkStart w:id="18" w:name="_Toc200808867"/>
      <w:r>
        <w:t xml:space="preserve">Figure </w:t>
      </w:r>
      <w:fldSimple w:instr=" SEQ Figure \* ARABIC ">
        <w:r>
          <w:rPr>
            <w:noProof/>
          </w:rPr>
          <w:t>5</w:t>
        </w:r>
      </w:fldSimple>
      <w:r>
        <w:t xml:space="preserve"> Web page hosted in web browser</w:t>
      </w:r>
      <w:bookmarkEnd w:id="18"/>
    </w:p>
    <w:p w14:paraId="516DF260" w14:textId="5A8342CE" w:rsidR="00111AB0" w:rsidRDefault="00351855" w:rsidP="00351855">
      <w:pPr>
        <w:rPr>
          <w:rFonts w:asciiTheme="majorHAnsi" w:hAnsiTheme="majorHAnsi" w:cstheme="majorHAnsi"/>
        </w:rPr>
      </w:pPr>
      <w:r>
        <w:rPr>
          <w:rFonts w:asciiTheme="majorHAnsi" w:hAnsiTheme="majorHAnsi" w:cstheme="majorHAnsi"/>
          <w:noProof/>
        </w:rPr>
        <w:drawing>
          <wp:inline distT="0" distB="0" distL="0" distR="0" wp14:anchorId="70C5AEB4" wp14:editId="7C3363A9">
            <wp:extent cx="5727700" cy="3423285"/>
            <wp:effectExtent l="0" t="0" r="6350" b="5715"/>
            <wp:docPr id="10875514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727700" cy="3423285"/>
                    </a:xfrm>
                    <a:prstGeom prst="rect">
                      <a:avLst/>
                    </a:prstGeom>
                    <a:noFill/>
                    <a:ln>
                      <a:noFill/>
                    </a:ln>
                  </pic:spPr>
                </pic:pic>
              </a:graphicData>
            </a:graphic>
          </wp:inline>
        </w:drawing>
      </w:r>
    </w:p>
    <w:p w14:paraId="1DA7E2FE" w14:textId="54DCBB28" w:rsidR="00111AB0" w:rsidRDefault="00FC7142" w:rsidP="00FC7142">
      <w:pPr>
        <w:pStyle w:val="Caption"/>
        <w:rPr>
          <w:rFonts w:asciiTheme="majorHAnsi" w:hAnsiTheme="majorHAnsi" w:cstheme="majorHAnsi"/>
        </w:rPr>
      </w:pPr>
      <w:bookmarkStart w:id="19" w:name="_Toc200808868"/>
      <w:r>
        <w:t xml:space="preserve">Figure </w:t>
      </w:r>
      <w:fldSimple w:instr=" SEQ Figure \* ARABIC ">
        <w:r w:rsidR="00D93E8D">
          <w:rPr>
            <w:noProof/>
          </w:rPr>
          <w:t>6</w:t>
        </w:r>
      </w:fldSimple>
      <w:r>
        <w:t xml:space="preserve"> </w:t>
      </w:r>
      <w:r w:rsidRPr="00C915D9">
        <w:t>Docker image build process</w:t>
      </w:r>
      <w:bookmarkEnd w:id="19"/>
    </w:p>
    <w:p w14:paraId="4CBBF86C" w14:textId="7A93BC64" w:rsidR="00111AB0" w:rsidRDefault="00351855" w:rsidP="00C32E1C">
      <w:pPr>
        <w:ind w:left="360"/>
        <w:rPr>
          <w:rFonts w:asciiTheme="majorHAnsi" w:hAnsiTheme="majorHAnsi" w:cstheme="majorHAnsi"/>
        </w:rPr>
      </w:pPr>
      <w:r>
        <w:rPr>
          <w:rFonts w:asciiTheme="majorHAnsi" w:hAnsiTheme="majorHAnsi" w:cstheme="majorHAnsi"/>
          <w:noProof/>
        </w:rPr>
        <w:drawing>
          <wp:inline distT="0" distB="0" distL="0" distR="0" wp14:anchorId="2B55342E" wp14:editId="0ECA1BA8">
            <wp:extent cx="5727700" cy="658495"/>
            <wp:effectExtent l="0" t="0" r="6350" b="8255"/>
            <wp:docPr id="1512876512"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727700" cy="658495"/>
                    </a:xfrm>
                    <a:prstGeom prst="rect">
                      <a:avLst/>
                    </a:prstGeom>
                    <a:noFill/>
                    <a:ln>
                      <a:noFill/>
                    </a:ln>
                  </pic:spPr>
                </pic:pic>
              </a:graphicData>
            </a:graphic>
          </wp:inline>
        </w:drawing>
      </w:r>
    </w:p>
    <w:p w14:paraId="62363261" w14:textId="466B1EF6" w:rsidR="00111AB0" w:rsidRDefault="00281A93" w:rsidP="00281A93">
      <w:pPr>
        <w:pStyle w:val="Caption"/>
        <w:rPr>
          <w:rFonts w:asciiTheme="majorHAnsi" w:hAnsiTheme="majorHAnsi" w:cstheme="majorHAnsi"/>
        </w:rPr>
      </w:pPr>
      <w:bookmarkStart w:id="20" w:name="_Toc200808869"/>
      <w:r>
        <w:t xml:space="preserve">Figure </w:t>
      </w:r>
      <w:fldSimple w:instr=" SEQ Figure \* ARABIC ">
        <w:r w:rsidR="00D93E8D">
          <w:rPr>
            <w:noProof/>
          </w:rPr>
          <w:t>7</w:t>
        </w:r>
      </w:fldSimple>
      <w:r>
        <w:t xml:space="preserve"> </w:t>
      </w:r>
      <w:r w:rsidRPr="004847A2">
        <w:t>Docker commands</w:t>
      </w:r>
      <w:r>
        <w:t xml:space="preserve"> (</w:t>
      </w:r>
      <w:r w:rsidRPr="004847A2">
        <w:t>clear, simple</w:t>
      </w:r>
      <w:r>
        <w:t>)</w:t>
      </w:r>
      <w:bookmarkEnd w:id="20"/>
    </w:p>
    <w:p w14:paraId="5437A9B3" w14:textId="040EA0B8" w:rsidR="00111AB0" w:rsidRDefault="00351855" w:rsidP="00C32E1C">
      <w:pPr>
        <w:ind w:left="360"/>
        <w:rPr>
          <w:rFonts w:asciiTheme="majorHAnsi" w:hAnsiTheme="majorHAnsi" w:cstheme="majorHAnsi"/>
        </w:rPr>
      </w:pPr>
      <w:r>
        <w:rPr>
          <w:rFonts w:asciiTheme="majorHAnsi" w:hAnsiTheme="majorHAnsi" w:cstheme="majorHAnsi"/>
          <w:noProof/>
        </w:rPr>
        <w:drawing>
          <wp:inline distT="0" distB="0" distL="0" distR="0" wp14:anchorId="2895953F" wp14:editId="501B75B4">
            <wp:extent cx="5720715" cy="1477645"/>
            <wp:effectExtent l="0" t="0" r="0" b="8255"/>
            <wp:docPr id="1848655062"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5720715" cy="1477645"/>
                    </a:xfrm>
                    <a:prstGeom prst="rect">
                      <a:avLst/>
                    </a:prstGeom>
                    <a:noFill/>
                    <a:ln>
                      <a:noFill/>
                    </a:ln>
                  </pic:spPr>
                </pic:pic>
              </a:graphicData>
            </a:graphic>
          </wp:inline>
        </w:drawing>
      </w:r>
    </w:p>
    <w:p w14:paraId="04D64A87" w14:textId="7526D3A9" w:rsidR="00111AB0" w:rsidRDefault="00281A93" w:rsidP="00281A93">
      <w:pPr>
        <w:pStyle w:val="Caption"/>
        <w:rPr>
          <w:rFonts w:asciiTheme="majorHAnsi" w:hAnsiTheme="majorHAnsi" w:cstheme="majorHAnsi"/>
        </w:rPr>
      </w:pPr>
      <w:bookmarkStart w:id="21" w:name="_Toc200808870"/>
      <w:r>
        <w:t xml:space="preserve">Figure </w:t>
      </w:r>
      <w:fldSimple w:instr=" SEQ Figure \* ARABIC ">
        <w:r w:rsidR="00D93E8D">
          <w:rPr>
            <w:noProof/>
          </w:rPr>
          <w:t>8</w:t>
        </w:r>
      </w:fldSimple>
      <w:r>
        <w:t xml:space="preserve"> </w:t>
      </w:r>
      <w:r w:rsidRPr="000D367B">
        <w:t>Docker Desktop Containers tab</w:t>
      </w:r>
      <w:bookmarkEnd w:id="21"/>
    </w:p>
    <w:p w14:paraId="0EDA80AD" w14:textId="65507F91" w:rsidR="00111AB0" w:rsidRDefault="00351855" w:rsidP="00281A93">
      <w:pPr>
        <w:ind w:left="360"/>
        <w:rPr>
          <w:rFonts w:asciiTheme="majorHAnsi" w:hAnsiTheme="majorHAnsi" w:cstheme="majorHAnsi"/>
        </w:rPr>
      </w:pPr>
      <w:r>
        <w:rPr>
          <w:rFonts w:asciiTheme="majorHAnsi" w:hAnsiTheme="majorHAnsi" w:cstheme="majorHAnsi"/>
          <w:noProof/>
        </w:rPr>
        <w:lastRenderedPageBreak/>
        <w:drawing>
          <wp:inline distT="0" distB="0" distL="0" distR="0" wp14:anchorId="15A3EC2D" wp14:editId="159548B2">
            <wp:extent cx="5727700" cy="3971925"/>
            <wp:effectExtent l="0" t="0" r="6350" b="9525"/>
            <wp:docPr id="25123697"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727700" cy="3971925"/>
                    </a:xfrm>
                    <a:prstGeom prst="rect">
                      <a:avLst/>
                    </a:prstGeom>
                    <a:noFill/>
                    <a:ln>
                      <a:noFill/>
                    </a:ln>
                  </pic:spPr>
                </pic:pic>
              </a:graphicData>
            </a:graphic>
          </wp:inline>
        </w:drawing>
      </w:r>
    </w:p>
    <w:p w14:paraId="6F871A67" w14:textId="083176F4" w:rsidR="00111AB0" w:rsidRDefault="00281A93" w:rsidP="00281A93">
      <w:pPr>
        <w:pStyle w:val="Caption"/>
        <w:rPr>
          <w:rFonts w:asciiTheme="majorHAnsi" w:hAnsiTheme="majorHAnsi" w:cstheme="majorHAnsi"/>
        </w:rPr>
      </w:pPr>
      <w:bookmarkStart w:id="22" w:name="_Toc200808871"/>
      <w:r>
        <w:t xml:space="preserve">Figure </w:t>
      </w:r>
      <w:fldSimple w:instr=" SEQ Figure \* ARABIC ">
        <w:r w:rsidR="00D93E8D">
          <w:rPr>
            <w:noProof/>
          </w:rPr>
          <w:t>9</w:t>
        </w:r>
      </w:fldSimple>
      <w:r>
        <w:t xml:space="preserve"> </w:t>
      </w:r>
      <w:r w:rsidRPr="007153DB">
        <w:t>Docker image details view</w:t>
      </w:r>
      <w:bookmarkEnd w:id="22"/>
    </w:p>
    <w:p w14:paraId="2D0CCC0B" w14:textId="77777777" w:rsidR="00111AB0" w:rsidRDefault="00111AB0" w:rsidP="00C32E1C">
      <w:pPr>
        <w:ind w:left="360"/>
        <w:rPr>
          <w:rFonts w:asciiTheme="majorHAnsi" w:hAnsiTheme="majorHAnsi" w:cstheme="majorHAnsi"/>
        </w:rPr>
      </w:pPr>
    </w:p>
    <w:p w14:paraId="5EFC87C1" w14:textId="77777777" w:rsidR="00111AB0" w:rsidRDefault="00111AB0" w:rsidP="00C32E1C">
      <w:pPr>
        <w:ind w:left="360"/>
        <w:rPr>
          <w:rFonts w:asciiTheme="majorHAnsi" w:hAnsiTheme="majorHAnsi" w:cstheme="majorHAnsi"/>
        </w:rPr>
      </w:pPr>
    </w:p>
    <w:p w14:paraId="18F0D513" w14:textId="77777777" w:rsidR="00111AB0" w:rsidRDefault="00111AB0" w:rsidP="00C32E1C">
      <w:pPr>
        <w:ind w:left="360"/>
        <w:rPr>
          <w:rFonts w:asciiTheme="majorHAnsi" w:hAnsiTheme="majorHAnsi" w:cstheme="majorHAnsi"/>
        </w:rPr>
      </w:pPr>
    </w:p>
    <w:p w14:paraId="6A2B0B33" w14:textId="77777777" w:rsidR="00111AB0" w:rsidRDefault="00111AB0" w:rsidP="00C32E1C">
      <w:pPr>
        <w:ind w:left="360"/>
        <w:rPr>
          <w:rFonts w:asciiTheme="majorHAnsi" w:hAnsiTheme="majorHAnsi" w:cstheme="majorHAnsi"/>
        </w:rPr>
      </w:pPr>
    </w:p>
    <w:p w14:paraId="10598071" w14:textId="77777777" w:rsidR="00111AB0" w:rsidRDefault="00111AB0" w:rsidP="00C32E1C">
      <w:pPr>
        <w:ind w:left="360"/>
        <w:rPr>
          <w:rFonts w:asciiTheme="majorHAnsi" w:hAnsiTheme="majorHAnsi" w:cstheme="majorHAnsi"/>
        </w:rPr>
      </w:pPr>
    </w:p>
    <w:p w14:paraId="54A12B84" w14:textId="77777777" w:rsidR="00111AB0" w:rsidRDefault="00111AB0" w:rsidP="00C32E1C">
      <w:pPr>
        <w:ind w:left="360"/>
        <w:rPr>
          <w:rFonts w:asciiTheme="majorHAnsi" w:hAnsiTheme="majorHAnsi" w:cstheme="majorHAnsi"/>
        </w:rPr>
      </w:pPr>
    </w:p>
    <w:p w14:paraId="460F5732" w14:textId="77777777" w:rsidR="00111AB0" w:rsidRDefault="00111AB0" w:rsidP="00C32E1C">
      <w:pPr>
        <w:ind w:left="360"/>
        <w:rPr>
          <w:rFonts w:asciiTheme="majorHAnsi" w:hAnsiTheme="majorHAnsi" w:cstheme="majorHAnsi"/>
        </w:rPr>
      </w:pPr>
    </w:p>
    <w:p w14:paraId="2F5288B5" w14:textId="77777777" w:rsidR="003D71DC" w:rsidRDefault="003D71DC" w:rsidP="00C32E1C">
      <w:pPr>
        <w:ind w:left="360"/>
        <w:rPr>
          <w:rFonts w:asciiTheme="majorHAnsi" w:hAnsiTheme="majorHAnsi" w:cstheme="majorHAnsi"/>
        </w:rPr>
      </w:pPr>
    </w:p>
    <w:p w14:paraId="79738639" w14:textId="77777777" w:rsidR="003D71DC" w:rsidRDefault="003D71DC" w:rsidP="00C32E1C">
      <w:pPr>
        <w:ind w:left="360"/>
        <w:rPr>
          <w:rFonts w:asciiTheme="majorHAnsi" w:hAnsiTheme="majorHAnsi" w:cstheme="majorHAnsi"/>
        </w:rPr>
      </w:pPr>
    </w:p>
    <w:p w14:paraId="455A6638" w14:textId="77777777" w:rsidR="003D71DC" w:rsidRDefault="003D71DC" w:rsidP="00C32E1C">
      <w:pPr>
        <w:ind w:left="360"/>
        <w:rPr>
          <w:rFonts w:asciiTheme="majorHAnsi" w:hAnsiTheme="majorHAnsi" w:cstheme="majorHAnsi"/>
        </w:rPr>
      </w:pPr>
    </w:p>
    <w:p w14:paraId="65E28640" w14:textId="77777777" w:rsidR="003D71DC" w:rsidRDefault="003D71DC" w:rsidP="00C32E1C">
      <w:pPr>
        <w:ind w:left="360"/>
        <w:rPr>
          <w:rFonts w:asciiTheme="majorHAnsi" w:hAnsiTheme="majorHAnsi" w:cstheme="majorHAnsi"/>
        </w:rPr>
      </w:pPr>
    </w:p>
    <w:p w14:paraId="00613D85" w14:textId="77777777" w:rsidR="003D71DC" w:rsidRDefault="003D71DC" w:rsidP="00C32E1C">
      <w:pPr>
        <w:ind w:left="360"/>
        <w:rPr>
          <w:rFonts w:asciiTheme="majorHAnsi" w:hAnsiTheme="majorHAnsi" w:cstheme="majorHAnsi"/>
        </w:rPr>
      </w:pPr>
    </w:p>
    <w:p w14:paraId="64766023" w14:textId="77777777" w:rsidR="003D71DC" w:rsidRDefault="003D71DC" w:rsidP="00C32E1C">
      <w:pPr>
        <w:ind w:left="360"/>
        <w:rPr>
          <w:rFonts w:asciiTheme="majorHAnsi" w:hAnsiTheme="majorHAnsi" w:cstheme="majorHAnsi"/>
        </w:rPr>
      </w:pPr>
    </w:p>
    <w:p w14:paraId="5590F6C0" w14:textId="77777777" w:rsidR="00111AB0" w:rsidRDefault="00111AB0" w:rsidP="00C32E1C">
      <w:pPr>
        <w:ind w:left="360"/>
        <w:rPr>
          <w:rFonts w:asciiTheme="majorHAnsi" w:hAnsiTheme="majorHAnsi" w:cstheme="majorHAnsi"/>
        </w:rPr>
      </w:pPr>
    </w:p>
    <w:p w14:paraId="3556F892" w14:textId="77777777" w:rsidR="00111AB0" w:rsidRPr="00C32E1C" w:rsidRDefault="00111AB0" w:rsidP="00C32E1C">
      <w:pPr>
        <w:ind w:left="360"/>
        <w:rPr>
          <w:rFonts w:asciiTheme="majorHAnsi" w:hAnsiTheme="majorHAnsi" w:cstheme="majorHAnsi"/>
        </w:rPr>
      </w:pPr>
    </w:p>
    <w:bookmarkStart w:id="23" w:name="_Toc200808981" w:displacedByCustomXml="next"/>
    <w:sdt>
      <w:sdtPr>
        <w:rPr>
          <w:rFonts w:asciiTheme="minorHAnsi" w:eastAsiaTheme="minorHAnsi" w:hAnsiTheme="minorHAnsi" w:cstheme="minorBidi"/>
          <w:color w:val="auto"/>
          <w:sz w:val="22"/>
          <w:szCs w:val="22"/>
        </w:rPr>
        <w:id w:val="905727432"/>
        <w:docPartObj>
          <w:docPartGallery w:val="Bibliographies"/>
          <w:docPartUnique/>
        </w:docPartObj>
      </w:sdtPr>
      <w:sdtEndPr/>
      <w:sdtContent>
        <w:p w14:paraId="648AC431" w14:textId="77777777" w:rsidR="00A87AAF" w:rsidRDefault="00A87AAF">
          <w:pPr>
            <w:pStyle w:val="Heading1"/>
          </w:pPr>
          <w:r>
            <w:t>Bibliography</w:t>
          </w:r>
          <w:bookmarkEnd w:id="23"/>
        </w:p>
        <w:sdt>
          <w:sdtPr>
            <w:id w:val="111145805"/>
            <w:bibliography/>
          </w:sdtPr>
          <w:sdtEndPr/>
          <w:sdtContent>
            <w:p w14:paraId="3A956CC2" w14:textId="77777777" w:rsidR="006C0C21" w:rsidRDefault="00A87AAF" w:rsidP="005E0ADF">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33"/>
                <w:gridCol w:w="8593"/>
              </w:tblGrid>
              <w:tr w:rsidR="006C0C21" w14:paraId="61FE1B10" w14:textId="77777777">
                <w:trPr>
                  <w:divId w:val="2067023277"/>
                  <w:tblCellSpacing w:w="15" w:type="dxa"/>
                </w:trPr>
                <w:tc>
                  <w:tcPr>
                    <w:tcW w:w="50" w:type="pct"/>
                    <w:hideMark/>
                  </w:tcPr>
                  <w:p w14:paraId="117A29F8" w14:textId="77777777" w:rsidR="006C0C21" w:rsidRDefault="006C0C21">
                    <w:pPr>
                      <w:pStyle w:val="Bibliography"/>
                      <w:rPr>
                        <w:noProof/>
                        <w:kern w:val="0"/>
                        <w:sz w:val="24"/>
                        <w:szCs w:val="24"/>
                        <w14:ligatures w14:val="none"/>
                      </w:rPr>
                    </w:pPr>
                    <w:r>
                      <w:rPr>
                        <w:noProof/>
                      </w:rPr>
                      <w:t xml:space="preserve">[1] </w:t>
                    </w:r>
                  </w:p>
                </w:tc>
                <w:tc>
                  <w:tcPr>
                    <w:tcW w:w="0" w:type="auto"/>
                    <w:hideMark/>
                  </w:tcPr>
                  <w:p w14:paraId="16A8BA41" w14:textId="77777777" w:rsidR="006C0C21" w:rsidRDefault="006C0C21">
                    <w:pPr>
                      <w:pStyle w:val="Bibliography"/>
                      <w:rPr>
                        <w:noProof/>
                      </w:rPr>
                    </w:pPr>
                    <w:r>
                      <w:rPr>
                        <w:noProof/>
                      </w:rPr>
                      <w:t xml:space="preserve">S. Jajodia, Secure Cloud Computing, springer, 2014. </w:t>
                    </w:r>
                  </w:p>
                </w:tc>
              </w:tr>
              <w:tr w:rsidR="006C0C21" w14:paraId="71E68402" w14:textId="77777777">
                <w:trPr>
                  <w:divId w:val="2067023277"/>
                  <w:tblCellSpacing w:w="15" w:type="dxa"/>
                </w:trPr>
                <w:tc>
                  <w:tcPr>
                    <w:tcW w:w="50" w:type="pct"/>
                    <w:hideMark/>
                  </w:tcPr>
                  <w:p w14:paraId="6C6131A4" w14:textId="77777777" w:rsidR="006C0C21" w:rsidRDefault="006C0C21">
                    <w:pPr>
                      <w:pStyle w:val="Bibliography"/>
                      <w:rPr>
                        <w:noProof/>
                      </w:rPr>
                    </w:pPr>
                    <w:r>
                      <w:rPr>
                        <w:noProof/>
                      </w:rPr>
                      <w:t xml:space="preserve">[2] </w:t>
                    </w:r>
                  </w:p>
                </w:tc>
                <w:tc>
                  <w:tcPr>
                    <w:tcW w:w="0" w:type="auto"/>
                    <w:hideMark/>
                  </w:tcPr>
                  <w:p w14:paraId="67BA51F1" w14:textId="77777777" w:rsidR="006C0C21" w:rsidRDefault="006C0C21">
                    <w:pPr>
                      <w:pStyle w:val="Bibliography"/>
                      <w:rPr>
                        <w:noProof/>
                      </w:rPr>
                    </w:pPr>
                    <w:r>
                      <w:rPr>
                        <w:noProof/>
                      </w:rPr>
                      <w:t xml:space="preserve">J. Broberg, Cloud Computing Principles &amp; Paradigms, ,NewJersey: JohnWiley&amp;Sons,Inc, 2011. </w:t>
                    </w:r>
                  </w:p>
                </w:tc>
              </w:tr>
              <w:tr w:rsidR="006C0C21" w14:paraId="6C53871E" w14:textId="77777777">
                <w:trPr>
                  <w:divId w:val="2067023277"/>
                  <w:tblCellSpacing w:w="15" w:type="dxa"/>
                </w:trPr>
                <w:tc>
                  <w:tcPr>
                    <w:tcW w:w="50" w:type="pct"/>
                    <w:hideMark/>
                  </w:tcPr>
                  <w:p w14:paraId="33632B6D" w14:textId="77777777" w:rsidR="006C0C21" w:rsidRDefault="006C0C21">
                    <w:pPr>
                      <w:pStyle w:val="Bibliography"/>
                      <w:rPr>
                        <w:noProof/>
                      </w:rPr>
                    </w:pPr>
                    <w:r>
                      <w:rPr>
                        <w:noProof/>
                      </w:rPr>
                      <w:t xml:space="preserve">[3] </w:t>
                    </w:r>
                  </w:p>
                </w:tc>
                <w:tc>
                  <w:tcPr>
                    <w:tcW w:w="0" w:type="auto"/>
                    <w:hideMark/>
                  </w:tcPr>
                  <w:p w14:paraId="7E85C13F" w14:textId="77777777" w:rsidR="006C0C21" w:rsidRDefault="006C0C21">
                    <w:pPr>
                      <w:pStyle w:val="Bibliography"/>
                      <w:rPr>
                        <w:noProof/>
                      </w:rPr>
                    </w:pPr>
                    <w:r>
                      <w:rPr>
                        <w:noProof/>
                      </w:rPr>
                      <w:t xml:space="preserve">R. L. Krutz, “Cloud Security,” in </w:t>
                    </w:r>
                    <w:r>
                      <w:rPr>
                        <w:i/>
                        <w:iCs/>
                        <w:noProof/>
                      </w:rPr>
                      <w:t>A Comprehensive Guide to Secure Cloud Computing</w:t>
                    </w:r>
                    <w:r>
                      <w:rPr>
                        <w:noProof/>
                      </w:rPr>
                      <w:t xml:space="preserve">, Wily Publishing inc. </w:t>
                    </w:r>
                  </w:p>
                </w:tc>
              </w:tr>
              <w:tr w:rsidR="006C0C21" w14:paraId="159C8AD9" w14:textId="77777777">
                <w:trPr>
                  <w:divId w:val="2067023277"/>
                  <w:tblCellSpacing w:w="15" w:type="dxa"/>
                </w:trPr>
                <w:tc>
                  <w:tcPr>
                    <w:tcW w:w="50" w:type="pct"/>
                    <w:hideMark/>
                  </w:tcPr>
                  <w:p w14:paraId="5B738634" w14:textId="77777777" w:rsidR="006C0C21" w:rsidRDefault="006C0C21">
                    <w:pPr>
                      <w:pStyle w:val="Bibliography"/>
                      <w:rPr>
                        <w:noProof/>
                      </w:rPr>
                    </w:pPr>
                    <w:r>
                      <w:rPr>
                        <w:noProof/>
                      </w:rPr>
                      <w:t xml:space="preserve">[4] </w:t>
                    </w:r>
                  </w:p>
                </w:tc>
                <w:tc>
                  <w:tcPr>
                    <w:tcW w:w="0" w:type="auto"/>
                    <w:hideMark/>
                  </w:tcPr>
                  <w:p w14:paraId="79F05FEA" w14:textId="77777777" w:rsidR="006C0C21" w:rsidRDefault="006C0C21">
                    <w:pPr>
                      <w:pStyle w:val="Bibliography"/>
                      <w:rPr>
                        <w:noProof/>
                      </w:rPr>
                    </w:pPr>
                    <w:r>
                      <w:rPr>
                        <w:noProof/>
                      </w:rPr>
                      <w:t xml:space="preserve">F. Shimba, “Cloud Computing,” in </w:t>
                    </w:r>
                    <w:r>
                      <w:rPr>
                        <w:i/>
                        <w:iCs/>
                        <w:noProof/>
                      </w:rPr>
                      <w:t xml:space="preserve">Strategies for Cloud Computing Adoption </w:t>
                    </w:r>
                    <w:r>
                      <w:rPr>
                        <w:noProof/>
                      </w:rPr>
                      <w:t>, Dublin, Technological University Dublin, 2016, p. Dissertation.</w:t>
                    </w:r>
                  </w:p>
                </w:tc>
              </w:tr>
              <w:tr w:rsidR="006C0C21" w14:paraId="06D1FB18" w14:textId="77777777">
                <w:trPr>
                  <w:divId w:val="2067023277"/>
                  <w:tblCellSpacing w:w="15" w:type="dxa"/>
                </w:trPr>
                <w:tc>
                  <w:tcPr>
                    <w:tcW w:w="50" w:type="pct"/>
                    <w:hideMark/>
                  </w:tcPr>
                  <w:p w14:paraId="31875D9B" w14:textId="77777777" w:rsidR="006C0C21" w:rsidRDefault="006C0C21">
                    <w:pPr>
                      <w:pStyle w:val="Bibliography"/>
                      <w:rPr>
                        <w:noProof/>
                      </w:rPr>
                    </w:pPr>
                    <w:r>
                      <w:rPr>
                        <w:noProof/>
                      </w:rPr>
                      <w:t xml:space="preserve">[5] </w:t>
                    </w:r>
                  </w:p>
                </w:tc>
                <w:tc>
                  <w:tcPr>
                    <w:tcW w:w="0" w:type="auto"/>
                    <w:hideMark/>
                  </w:tcPr>
                  <w:p w14:paraId="311ED4AF" w14:textId="77777777" w:rsidR="006C0C21" w:rsidRDefault="006C0C21">
                    <w:pPr>
                      <w:pStyle w:val="Bibliography"/>
                      <w:rPr>
                        <w:noProof/>
                      </w:rPr>
                    </w:pPr>
                    <w:r>
                      <w:rPr>
                        <w:noProof/>
                      </w:rPr>
                      <w:t xml:space="preserve">G. Paliwal, “Cloud Computing,” in </w:t>
                    </w:r>
                    <w:r>
                      <w:rPr>
                        <w:i/>
                        <w:iCs/>
                        <w:noProof/>
                      </w:rPr>
                      <w:t xml:space="preserve">What is Cloud Computing </w:t>
                    </w:r>
                    <w:r>
                      <w:rPr>
                        <w:noProof/>
                      </w:rPr>
                      <w:t xml:space="preserve">, 2010. </w:t>
                    </w:r>
                  </w:p>
                </w:tc>
              </w:tr>
              <w:tr w:rsidR="006C0C21" w14:paraId="00421407" w14:textId="77777777">
                <w:trPr>
                  <w:divId w:val="2067023277"/>
                  <w:tblCellSpacing w:w="15" w:type="dxa"/>
                </w:trPr>
                <w:tc>
                  <w:tcPr>
                    <w:tcW w:w="50" w:type="pct"/>
                    <w:hideMark/>
                  </w:tcPr>
                  <w:p w14:paraId="409A8011" w14:textId="77777777" w:rsidR="006C0C21" w:rsidRDefault="006C0C21">
                    <w:pPr>
                      <w:pStyle w:val="Bibliography"/>
                      <w:rPr>
                        <w:noProof/>
                      </w:rPr>
                    </w:pPr>
                    <w:r>
                      <w:rPr>
                        <w:noProof/>
                      </w:rPr>
                      <w:t xml:space="preserve">[6] </w:t>
                    </w:r>
                  </w:p>
                </w:tc>
                <w:tc>
                  <w:tcPr>
                    <w:tcW w:w="0" w:type="auto"/>
                    <w:hideMark/>
                  </w:tcPr>
                  <w:p w14:paraId="022FD66F" w14:textId="77777777" w:rsidR="006C0C21" w:rsidRDefault="006C0C21">
                    <w:pPr>
                      <w:pStyle w:val="Bibliography"/>
                      <w:rPr>
                        <w:noProof/>
                      </w:rPr>
                    </w:pPr>
                    <w:r>
                      <w:rPr>
                        <w:noProof/>
                      </w:rPr>
                      <w:t xml:space="preserve">A. Sen, “What Is Cloud / Cloud Computing?,” Avendus Capital Inc., 2017. </w:t>
                    </w:r>
                  </w:p>
                </w:tc>
              </w:tr>
              <w:tr w:rsidR="006C0C21" w14:paraId="723DF8E5" w14:textId="77777777">
                <w:trPr>
                  <w:divId w:val="2067023277"/>
                  <w:tblCellSpacing w:w="15" w:type="dxa"/>
                </w:trPr>
                <w:tc>
                  <w:tcPr>
                    <w:tcW w:w="50" w:type="pct"/>
                    <w:hideMark/>
                  </w:tcPr>
                  <w:p w14:paraId="020710C3" w14:textId="77777777" w:rsidR="006C0C21" w:rsidRDefault="006C0C21">
                    <w:pPr>
                      <w:pStyle w:val="Bibliography"/>
                      <w:rPr>
                        <w:noProof/>
                      </w:rPr>
                    </w:pPr>
                    <w:r>
                      <w:rPr>
                        <w:noProof/>
                      </w:rPr>
                      <w:t xml:space="preserve">[7] </w:t>
                    </w:r>
                  </w:p>
                </w:tc>
                <w:tc>
                  <w:tcPr>
                    <w:tcW w:w="0" w:type="auto"/>
                    <w:hideMark/>
                  </w:tcPr>
                  <w:p w14:paraId="641AC680" w14:textId="77777777" w:rsidR="006C0C21" w:rsidRDefault="006C0C21">
                    <w:pPr>
                      <w:pStyle w:val="Bibliography"/>
                      <w:rPr>
                        <w:noProof/>
                      </w:rPr>
                    </w:pPr>
                    <w:r>
                      <w:rPr>
                        <w:noProof/>
                      </w:rPr>
                      <w:t xml:space="preserve">M. Luo, “Cloud Computing,” in </w:t>
                    </w:r>
                    <w:r>
                      <w:rPr>
                        <w:i/>
                        <w:iCs/>
                        <w:noProof/>
                      </w:rPr>
                      <w:t>CLOUD 2018</w:t>
                    </w:r>
                    <w:r>
                      <w:rPr>
                        <w:noProof/>
                      </w:rPr>
                      <w:t xml:space="preserve">, SCF 2018, in Seattle, WA, USA,, Services Conference Federation,, 2018. </w:t>
                    </w:r>
                  </w:p>
                </w:tc>
              </w:tr>
              <w:tr w:rsidR="006C0C21" w14:paraId="01729BEF" w14:textId="77777777">
                <w:trPr>
                  <w:divId w:val="2067023277"/>
                  <w:tblCellSpacing w:w="15" w:type="dxa"/>
                </w:trPr>
                <w:tc>
                  <w:tcPr>
                    <w:tcW w:w="50" w:type="pct"/>
                    <w:hideMark/>
                  </w:tcPr>
                  <w:p w14:paraId="4E8250E4" w14:textId="77777777" w:rsidR="006C0C21" w:rsidRDefault="006C0C21">
                    <w:pPr>
                      <w:pStyle w:val="Bibliography"/>
                      <w:rPr>
                        <w:noProof/>
                      </w:rPr>
                    </w:pPr>
                    <w:r>
                      <w:rPr>
                        <w:noProof/>
                      </w:rPr>
                      <w:t xml:space="preserve">[8] </w:t>
                    </w:r>
                  </w:p>
                </w:tc>
                <w:tc>
                  <w:tcPr>
                    <w:tcW w:w="0" w:type="auto"/>
                    <w:hideMark/>
                  </w:tcPr>
                  <w:p w14:paraId="786623A6" w14:textId="77777777" w:rsidR="006C0C21" w:rsidRDefault="006C0C21">
                    <w:pPr>
                      <w:pStyle w:val="Bibliography"/>
                      <w:rPr>
                        <w:noProof/>
                      </w:rPr>
                    </w:pPr>
                    <w:r>
                      <w:rPr>
                        <w:noProof/>
                      </w:rPr>
                      <w:t xml:space="preserve">L. Chao, “Cloud Computing Networking,” Taylor &amp; Francis Group, LLC, 2015. </w:t>
                    </w:r>
                  </w:p>
                </w:tc>
              </w:tr>
              <w:tr w:rsidR="006C0C21" w14:paraId="7B111C62" w14:textId="77777777">
                <w:trPr>
                  <w:divId w:val="2067023277"/>
                  <w:tblCellSpacing w:w="15" w:type="dxa"/>
                </w:trPr>
                <w:tc>
                  <w:tcPr>
                    <w:tcW w:w="50" w:type="pct"/>
                    <w:hideMark/>
                  </w:tcPr>
                  <w:p w14:paraId="24D4C06C" w14:textId="77777777" w:rsidR="006C0C21" w:rsidRDefault="006C0C21">
                    <w:pPr>
                      <w:pStyle w:val="Bibliography"/>
                      <w:rPr>
                        <w:noProof/>
                      </w:rPr>
                    </w:pPr>
                    <w:r>
                      <w:rPr>
                        <w:noProof/>
                      </w:rPr>
                      <w:t xml:space="preserve">[9] </w:t>
                    </w:r>
                  </w:p>
                </w:tc>
                <w:tc>
                  <w:tcPr>
                    <w:tcW w:w="0" w:type="auto"/>
                    <w:hideMark/>
                  </w:tcPr>
                  <w:p w14:paraId="10E6A33D" w14:textId="77777777" w:rsidR="006C0C21" w:rsidRDefault="006C0C21">
                    <w:pPr>
                      <w:pStyle w:val="Bibliography"/>
                      <w:rPr>
                        <w:noProof/>
                      </w:rPr>
                    </w:pPr>
                    <w:r>
                      <w:rPr>
                        <w:noProof/>
                      </w:rPr>
                      <w:t xml:space="preserve">S. G., “Enterprise Cloud Computing,” 2010. </w:t>
                    </w:r>
                  </w:p>
                </w:tc>
              </w:tr>
              <w:tr w:rsidR="006C0C21" w14:paraId="627FC9ED" w14:textId="77777777">
                <w:trPr>
                  <w:divId w:val="2067023277"/>
                  <w:tblCellSpacing w:w="15" w:type="dxa"/>
                </w:trPr>
                <w:tc>
                  <w:tcPr>
                    <w:tcW w:w="50" w:type="pct"/>
                    <w:hideMark/>
                  </w:tcPr>
                  <w:p w14:paraId="5A7ACD27" w14:textId="77777777" w:rsidR="006C0C21" w:rsidRDefault="006C0C21">
                    <w:pPr>
                      <w:pStyle w:val="Bibliography"/>
                      <w:rPr>
                        <w:noProof/>
                      </w:rPr>
                    </w:pPr>
                    <w:r>
                      <w:rPr>
                        <w:noProof/>
                      </w:rPr>
                      <w:t xml:space="preserve">[10] </w:t>
                    </w:r>
                  </w:p>
                </w:tc>
                <w:tc>
                  <w:tcPr>
                    <w:tcW w:w="0" w:type="auto"/>
                    <w:hideMark/>
                  </w:tcPr>
                  <w:p w14:paraId="341D48D4" w14:textId="77777777" w:rsidR="006C0C21" w:rsidRDefault="006C0C21">
                    <w:pPr>
                      <w:pStyle w:val="Bibliography"/>
                      <w:rPr>
                        <w:noProof/>
                      </w:rPr>
                    </w:pPr>
                    <w:r>
                      <w:rPr>
                        <w:noProof/>
                      </w:rPr>
                      <w:t xml:space="preserve">C. Millard, “Cloud Computing Law,” 2021. </w:t>
                    </w:r>
                  </w:p>
                </w:tc>
              </w:tr>
              <w:tr w:rsidR="006C0C21" w14:paraId="47C10E31" w14:textId="77777777">
                <w:trPr>
                  <w:divId w:val="2067023277"/>
                  <w:tblCellSpacing w:w="15" w:type="dxa"/>
                </w:trPr>
                <w:tc>
                  <w:tcPr>
                    <w:tcW w:w="50" w:type="pct"/>
                    <w:hideMark/>
                  </w:tcPr>
                  <w:p w14:paraId="5B726BED" w14:textId="77777777" w:rsidR="006C0C21" w:rsidRDefault="006C0C21">
                    <w:pPr>
                      <w:pStyle w:val="Bibliography"/>
                      <w:rPr>
                        <w:noProof/>
                      </w:rPr>
                    </w:pPr>
                    <w:r>
                      <w:rPr>
                        <w:noProof/>
                      </w:rPr>
                      <w:t xml:space="preserve">[11] </w:t>
                    </w:r>
                  </w:p>
                </w:tc>
                <w:tc>
                  <w:tcPr>
                    <w:tcW w:w="0" w:type="auto"/>
                    <w:hideMark/>
                  </w:tcPr>
                  <w:p w14:paraId="4FA35357" w14:textId="77777777" w:rsidR="006C0C21" w:rsidRDefault="006C0C21">
                    <w:pPr>
                      <w:pStyle w:val="Bibliography"/>
                      <w:rPr>
                        <w:noProof/>
                      </w:rPr>
                    </w:pPr>
                    <w:r>
                      <w:rPr>
                        <w:noProof/>
                      </w:rPr>
                      <w:t xml:space="preserve">K. Jayaswal, “Cloud Computing,” in </w:t>
                    </w:r>
                    <w:r>
                      <w:rPr>
                        <w:i/>
                        <w:iCs/>
                        <w:noProof/>
                      </w:rPr>
                      <w:t>Black Book</w:t>
                    </w:r>
                    <w:r>
                      <w:rPr>
                        <w:noProof/>
                      </w:rPr>
                      <w:t xml:space="preserve">, Dreamleach, 2014. </w:t>
                    </w:r>
                  </w:p>
                </w:tc>
              </w:tr>
              <w:tr w:rsidR="006C0C21" w14:paraId="25F929F8" w14:textId="77777777">
                <w:trPr>
                  <w:divId w:val="2067023277"/>
                  <w:tblCellSpacing w:w="15" w:type="dxa"/>
                </w:trPr>
                <w:tc>
                  <w:tcPr>
                    <w:tcW w:w="50" w:type="pct"/>
                    <w:hideMark/>
                  </w:tcPr>
                  <w:p w14:paraId="544A429E" w14:textId="77777777" w:rsidR="006C0C21" w:rsidRDefault="006C0C21">
                    <w:pPr>
                      <w:pStyle w:val="Bibliography"/>
                      <w:rPr>
                        <w:noProof/>
                      </w:rPr>
                    </w:pPr>
                    <w:r>
                      <w:rPr>
                        <w:noProof/>
                      </w:rPr>
                      <w:t xml:space="preserve">[12] </w:t>
                    </w:r>
                  </w:p>
                </w:tc>
                <w:tc>
                  <w:tcPr>
                    <w:tcW w:w="0" w:type="auto"/>
                    <w:hideMark/>
                  </w:tcPr>
                  <w:p w14:paraId="3FEA98EA" w14:textId="77777777" w:rsidR="006C0C21" w:rsidRDefault="006C0C21">
                    <w:pPr>
                      <w:pStyle w:val="Bibliography"/>
                      <w:rPr>
                        <w:noProof/>
                      </w:rPr>
                    </w:pPr>
                    <w:r>
                      <w:rPr>
                        <w:noProof/>
                      </w:rPr>
                      <w:t xml:space="preserve">K. Rungta, “Learn NodeJS in 1 Day,” in </w:t>
                    </w:r>
                    <w:r>
                      <w:rPr>
                        <w:i/>
                        <w:iCs/>
                        <w:noProof/>
                      </w:rPr>
                      <w:t xml:space="preserve">Learn NodeJS </w:t>
                    </w:r>
                    <w:r>
                      <w:rPr>
                        <w:noProof/>
                      </w:rPr>
                      <w:t xml:space="preserve">, Krishna Rungta, 2016. </w:t>
                    </w:r>
                  </w:p>
                </w:tc>
              </w:tr>
              <w:tr w:rsidR="006C0C21" w14:paraId="5571351A" w14:textId="77777777">
                <w:trPr>
                  <w:divId w:val="2067023277"/>
                  <w:tblCellSpacing w:w="15" w:type="dxa"/>
                </w:trPr>
                <w:tc>
                  <w:tcPr>
                    <w:tcW w:w="50" w:type="pct"/>
                    <w:hideMark/>
                  </w:tcPr>
                  <w:p w14:paraId="62CBC437" w14:textId="77777777" w:rsidR="006C0C21" w:rsidRDefault="006C0C21">
                    <w:pPr>
                      <w:pStyle w:val="Bibliography"/>
                      <w:rPr>
                        <w:noProof/>
                      </w:rPr>
                    </w:pPr>
                    <w:r>
                      <w:rPr>
                        <w:noProof/>
                      </w:rPr>
                      <w:t xml:space="preserve">[13] </w:t>
                    </w:r>
                  </w:p>
                </w:tc>
                <w:tc>
                  <w:tcPr>
                    <w:tcW w:w="0" w:type="auto"/>
                    <w:hideMark/>
                  </w:tcPr>
                  <w:p w14:paraId="3E3369DE" w14:textId="77777777" w:rsidR="006C0C21" w:rsidRDefault="006C0C21">
                    <w:pPr>
                      <w:pStyle w:val="Bibliography"/>
                      <w:rPr>
                        <w:noProof/>
                      </w:rPr>
                    </w:pPr>
                    <w:r>
                      <w:rPr>
                        <w:noProof/>
                      </w:rPr>
                      <w:t xml:space="preserve">A. Mardan, “Practical Node.Js,” in </w:t>
                    </w:r>
                    <w:r>
                      <w:rPr>
                        <w:i/>
                        <w:iCs/>
                        <w:noProof/>
                      </w:rPr>
                      <w:t>Building Real-World Scalable Web Apps</w:t>
                    </w:r>
                    <w:r>
                      <w:rPr>
                        <w:noProof/>
                      </w:rPr>
                      <w:t xml:space="preserve">, apress, 2018 . </w:t>
                    </w:r>
                  </w:p>
                </w:tc>
              </w:tr>
              <w:tr w:rsidR="006C0C21" w14:paraId="00E80E31" w14:textId="77777777">
                <w:trPr>
                  <w:divId w:val="2067023277"/>
                  <w:tblCellSpacing w:w="15" w:type="dxa"/>
                </w:trPr>
                <w:tc>
                  <w:tcPr>
                    <w:tcW w:w="50" w:type="pct"/>
                    <w:hideMark/>
                  </w:tcPr>
                  <w:p w14:paraId="730EFCE9" w14:textId="77777777" w:rsidR="006C0C21" w:rsidRDefault="006C0C21">
                    <w:pPr>
                      <w:pStyle w:val="Bibliography"/>
                      <w:rPr>
                        <w:noProof/>
                      </w:rPr>
                    </w:pPr>
                    <w:r>
                      <w:rPr>
                        <w:noProof/>
                      </w:rPr>
                      <w:t xml:space="preserve">[14] </w:t>
                    </w:r>
                  </w:p>
                </w:tc>
                <w:tc>
                  <w:tcPr>
                    <w:tcW w:w="0" w:type="auto"/>
                    <w:hideMark/>
                  </w:tcPr>
                  <w:p w14:paraId="21096803" w14:textId="77777777" w:rsidR="006C0C21" w:rsidRDefault="006C0C21">
                    <w:pPr>
                      <w:pStyle w:val="Bibliography"/>
                      <w:rPr>
                        <w:noProof/>
                      </w:rPr>
                    </w:pPr>
                    <w:r>
                      <w:rPr>
                        <w:noProof/>
                      </w:rPr>
                      <w:t xml:space="preserve">N. Poulton, “Docker,” in </w:t>
                    </w:r>
                    <w:r>
                      <w:rPr>
                        <w:i/>
                        <w:iCs/>
                        <w:noProof/>
                      </w:rPr>
                      <w:t>Deep Dive</w:t>
                    </w:r>
                    <w:r>
                      <w:rPr>
                        <w:noProof/>
                      </w:rPr>
                      <w:t xml:space="preserve">, 2025. </w:t>
                    </w:r>
                  </w:p>
                </w:tc>
              </w:tr>
              <w:tr w:rsidR="006C0C21" w14:paraId="6A656D76" w14:textId="77777777">
                <w:trPr>
                  <w:divId w:val="2067023277"/>
                  <w:tblCellSpacing w:w="15" w:type="dxa"/>
                </w:trPr>
                <w:tc>
                  <w:tcPr>
                    <w:tcW w:w="50" w:type="pct"/>
                    <w:hideMark/>
                  </w:tcPr>
                  <w:p w14:paraId="61750BC5" w14:textId="77777777" w:rsidR="006C0C21" w:rsidRDefault="006C0C21">
                    <w:pPr>
                      <w:pStyle w:val="Bibliography"/>
                      <w:rPr>
                        <w:noProof/>
                      </w:rPr>
                    </w:pPr>
                    <w:r>
                      <w:rPr>
                        <w:noProof/>
                      </w:rPr>
                      <w:t xml:space="preserve">[15] </w:t>
                    </w:r>
                  </w:p>
                </w:tc>
                <w:tc>
                  <w:tcPr>
                    <w:tcW w:w="0" w:type="auto"/>
                    <w:hideMark/>
                  </w:tcPr>
                  <w:p w14:paraId="62517795" w14:textId="77777777" w:rsidR="006C0C21" w:rsidRDefault="006C0C21">
                    <w:pPr>
                      <w:pStyle w:val="Bibliography"/>
                      <w:rPr>
                        <w:noProof/>
                      </w:rPr>
                    </w:pPr>
                    <w:r>
                      <w:rPr>
                        <w:noProof/>
                      </w:rPr>
                      <w:t xml:space="preserve">S. Bhat, “Practical Docker with Python,” in </w:t>
                    </w:r>
                    <w:r>
                      <w:rPr>
                        <w:i/>
                        <w:iCs/>
                        <w:noProof/>
                      </w:rPr>
                      <w:t>Build, Release and Distribute your Python App with Docker</w:t>
                    </w:r>
                    <w:r>
                      <w:rPr>
                        <w:noProof/>
                      </w:rPr>
                      <w:t xml:space="preserve">, apress, 2018. </w:t>
                    </w:r>
                  </w:p>
                </w:tc>
              </w:tr>
              <w:tr w:rsidR="006C0C21" w14:paraId="0E74D49D" w14:textId="77777777">
                <w:trPr>
                  <w:divId w:val="2067023277"/>
                  <w:tblCellSpacing w:w="15" w:type="dxa"/>
                </w:trPr>
                <w:tc>
                  <w:tcPr>
                    <w:tcW w:w="50" w:type="pct"/>
                    <w:hideMark/>
                  </w:tcPr>
                  <w:p w14:paraId="50253C01" w14:textId="77777777" w:rsidR="006C0C21" w:rsidRDefault="006C0C21">
                    <w:pPr>
                      <w:pStyle w:val="Bibliography"/>
                      <w:rPr>
                        <w:noProof/>
                      </w:rPr>
                    </w:pPr>
                    <w:r>
                      <w:rPr>
                        <w:noProof/>
                      </w:rPr>
                      <w:t xml:space="preserve">[16] </w:t>
                    </w:r>
                  </w:p>
                </w:tc>
                <w:tc>
                  <w:tcPr>
                    <w:tcW w:w="0" w:type="auto"/>
                    <w:hideMark/>
                  </w:tcPr>
                  <w:p w14:paraId="3F7BE108" w14:textId="77777777" w:rsidR="006C0C21" w:rsidRDefault="006C0C21">
                    <w:pPr>
                      <w:pStyle w:val="Bibliography"/>
                      <w:rPr>
                        <w:noProof/>
                      </w:rPr>
                    </w:pPr>
                    <w:r>
                      <w:rPr>
                        <w:noProof/>
                      </w:rPr>
                      <w:t>“docker.com,” 2022 Docker Inc., 2022. [Online]. Available: https://www.docker.com/. [Accessed 9 12 2022].</w:t>
                    </w:r>
                  </w:p>
                </w:tc>
              </w:tr>
              <w:tr w:rsidR="006C0C21" w14:paraId="76B8D1BB" w14:textId="77777777">
                <w:trPr>
                  <w:divId w:val="2067023277"/>
                  <w:tblCellSpacing w:w="15" w:type="dxa"/>
                </w:trPr>
                <w:tc>
                  <w:tcPr>
                    <w:tcW w:w="50" w:type="pct"/>
                    <w:hideMark/>
                  </w:tcPr>
                  <w:p w14:paraId="330D434F" w14:textId="77777777" w:rsidR="006C0C21" w:rsidRDefault="006C0C21">
                    <w:pPr>
                      <w:pStyle w:val="Bibliography"/>
                      <w:rPr>
                        <w:noProof/>
                      </w:rPr>
                    </w:pPr>
                    <w:r>
                      <w:rPr>
                        <w:noProof/>
                      </w:rPr>
                      <w:t xml:space="preserve">[17] </w:t>
                    </w:r>
                  </w:p>
                </w:tc>
                <w:tc>
                  <w:tcPr>
                    <w:tcW w:w="0" w:type="auto"/>
                    <w:hideMark/>
                  </w:tcPr>
                  <w:p w14:paraId="1EDBF0FD" w14:textId="77777777" w:rsidR="006C0C21" w:rsidRDefault="006C0C21">
                    <w:pPr>
                      <w:pStyle w:val="Bibliography"/>
                      <w:rPr>
                        <w:noProof/>
                      </w:rPr>
                    </w:pPr>
                    <w:r>
                      <w:rPr>
                        <w:noProof/>
                      </w:rPr>
                      <w:t xml:space="preserve">J. Turnbull, “Docker Book "What is a Docker image?",” Packet, 2016 . </w:t>
                    </w:r>
                  </w:p>
                </w:tc>
              </w:tr>
              <w:tr w:rsidR="006C0C21" w14:paraId="3421C24C" w14:textId="77777777">
                <w:trPr>
                  <w:divId w:val="2067023277"/>
                  <w:tblCellSpacing w:w="15" w:type="dxa"/>
                </w:trPr>
                <w:tc>
                  <w:tcPr>
                    <w:tcW w:w="50" w:type="pct"/>
                    <w:hideMark/>
                  </w:tcPr>
                  <w:p w14:paraId="2B52D923" w14:textId="77777777" w:rsidR="006C0C21" w:rsidRDefault="006C0C21">
                    <w:pPr>
                      <w:pStyle w:val="Bibliography"/>
                      <w:rPr>
                        <w:noProof/>
                      </w:rPr>
                    </w:pPr>
                    <w:r>
                      <w:rPr>
                        <w:noProof/>
                      </w:rPr>
                      <w:t xml:space="preserve">[18] </w:t>
                    </w:r>
                  </w:p>
                </w:tc>
                <w:tc>
                  <w:tcPr>
                    <w:tcW w:w="0" w:type="auto"/>
                    <w:hideMark/>
                  </w:tcPr>
                  <w:p w14:paraId="2460E444" w14:textId="77777777" w:rsidR="006C0C21" w:rsidRDefault="006C0C21">
                    <w:pPr>
                      <w:pStyle w:val="Bibliography"/>
                      <w:rPr>
                        <w:noProof/>
                      </w:rPr>
                    </w:pPr>
                    <w:r>
                      <w:rPr>
                        <w:noProof/>
                      </w:rPr>
                      <w:t xml:space="preserve">S. Bhat, “Practical Docker with Python:,” in </w:t>
                    </w:r>
                    <w:r>
                      <w:rPr>
                        <w:i/>
                        <w:iCs/>
                        <w:noProof/>
                      </w:rPr>
                      <w:t>Build, Release and Distribute Your Python App with Docker</w:t>
                    </w:r>
                    <w:r>
                      <w:rPr>
                        <w:noProof/>
                      </w:rPr>
                      <w:t xml:space="preserve">, Apress, 2018. </w:t>
                    </w:r>
                  </w:p>
                </w:tc>
              </w:tr>
              <w:tr w:rsidR="006C0C21" w14:paraId="65E20FDF" w14:textId="77777777">
                <w:trPr>
                  <w:divId w:val="2067023277"/>
                  <w:tblCellSpacing w:w="15" w:type="dxa"/>
                </w:trPr>
                <w:tc>
                  <w:tcPr>
                    <w:tcW w:w="50" w:type="pct"/>
                    <w:hideMark/>
                  </w:tcPr>
                  <w:p w14:paraId="0E279CED" w14:textId="77777777" w:rsidR="006C0C21" w:rsidRDefault="006C0C21">
                    <w:pPr>
                      <w:pStyle w:val="Bibliography"/>
                      <w:rPr>
                        <w:noProof/>
                      </w:rPr>
                    </w:pPr>
                    <w:r>
                      <w:rPr>
                        <w:noProof/>
                      </w:rPr>
                      <w:t xml:space="preserve">[19] </w:t>
                    </w:r>
                  </w:p>
                </w:tc>
                <w:tc>
                  <w:tcPr>
                    <w:tcW w:w="0" w:type="auto"/>
                    <w:hideMark/>
                  </w:tcPr>
                  <w:p w14:paraId="20BBF63C" w14:textId="77777777" w:rsidR="006C0C21" w:rsidRDefault="006C0C21">
                    <w:pPr>
                      <w:pStyle w:val="Bibliography"/>
                      <w:rPr>
                        <w:noProof/>
                      </w:rPr>
                    </w:pPr>
                    <w:r>
                      <w:rPr>
                        <w:noProof/>
                      </w:rPr>
                      <w:t xml:space="preserve">I. M. &amp;. A. H. Sayers, “Docker in Practice,” Manning, 2019 . </w:t>
                    </w:r>
                  </w:p>
                </w:tc>
              </w:tr>
              <w:tr w:rsidR="006C0C21" w14:paraId="689AB996" w14:textId="77777777">
                <w:trPr>
                  <w:divId w:val="2067023277"/>
                  <w:tblCellSpacing w:w="15" w:type="dxa"/>
                </w:trPr>
                <w:tc>
                  <w:tcPr>
                    <w:tcW w:w="50" w:type="pct"/>
                    <w:hideMark/>
                  </w:tcPr>
                  <w:p w14:paraId="2C87C112" w14:textId="77777777" w:rsidR="006C0C21" w:rsidRDefault="006C0C21">
                    <w:pPr>
                      <w:pStyle w:val="Bibliography"/>
                      <w:rPr>
                        <w:noProof/>
                      </w:rPr>
                    </w:pPr>
                    <w:r>
                      <w:rPr>
                        <w:noProof/>
                      </w:rPr>
                      <w:t xml:space="preserve">[20] </w:t>
                    </w:r>
                  </w:p>
                </w:tc>
                <w:tc>
                  <w:tcPr>
                    <w:tcW w:w="0" w:type="auto"/>
                    <w:hideMark/>
                  </w:tcPr>
                  <w:p w14:paraId="6F0687F5" w14:textId="77777777" w:rsidR="006C0C21" w:rsidRDefault="006C0C21">
                    <w:pPr>
                      <w:pStyle w:val="Bibliography"/>
                      <w:rPr>
                        <w:noProof/>
                      </w:rPr>
                    </w:pPr>
                    <w:r>
                      <w:rPr>
                        <w:noProof/>
                      </w:rPr>
                      <w:t xml:space="preserve">P. R. &amp;. J. S. C. &amp;. V. Singh, “Learning Docker:,” in </w:t>
                    </w:r>
                    <w:r>
                      <w:rPr>
                        <w:i/>
                        <w:iCs/>
                        <w:noProof/>
                      </w:rPr>
                      <w:t>Optimize the power of Docker to run your applications quickly and easily</w:t>
                    </w:r>
                    <w:r>
                      <w:rPr>
                        <w:noProof/>
                      </w:rPr>
                      <w:t xml:space="preserve">, 2015 . </w:t>
                    </w:r>
                  </w:p>
                </w:tc>
              </w:tr>
              <w:tr w:rsidR="006C0C21" w14:paraId="5B536751" w14:textId="77777777">
                <w:trPr>
                  <w:divId w:val="2067023277"/>
                  <w:tblCellSpacing w:w="15" w:type="dxa"/>
                </w:trPr>
                <w:tc>
                  <w:tcPr>
                    <w:tcW w:w="50" w:type="pct"/>
                    <w:hideMark/>
                  </w:tcPr>
                  <w:p w14:paraId="12CEABCD" w14:textId="77777777" w:rsidR="006C0C21" w:rsidRDefault="006C0C21">
                    <w:pPr>
                      <w:pStyle w:val="Bibliography"/>
                      <w:rPr>
                        <w:noProof/>
                      </w:rPr>
                    </w:pPr>
                    <w:r>
                      <w:rPr>
                        <w:noProof/>
                      </w:rPr>
                      <w:t xml:space="preserve">[21] </w:t>
                    </w:r>
                  </w:p>
                </w:tc>
                <w:tc>
                  <w:tcPr>
                    <w:tcW w:w="0" w:type="auto"/>
                    <w:hideMark/>
                  </w:tcPr>
                  <w:p w14:paraId="1DA19810" w14:textId="77777777" w:rsidR="006C0C21" w:rsidRDefault="006C0C21">
                    <w:pPr>
                      <w:pStyle w:val="Bibliography"/>
                      <w:rPr>
                        <w:noProof/>
                      </w:rPr>
                    </w:pPr>
                    <w:r>
                      <w:rPr>
                        <w:noProof/>
                      </w:rPr>
                      <w:t xml:space="preserve">S. P. K. &amp;. K. Matthias, “Docker: Up &amp; Running:,” in </w:t>
                    </w:r>
                    <w:r>
                      <w:rPr>
                        <w:i/>
                        <w:iCs/>
                        <w:noProof/>
                      </w:rPr>
                      <w:t>Shipping Reliable Containers in Production</w:t>
                    </w:r>
                    <w:r>
                      <w:rPr>
                        <w:noProof/>
                      </w:rPr>
                      <w:t xml:space="preserve">, Oriley, 2018 . </w:t>
                    </w:r>
                  </w:p>
                </w:tc>
              </w:tr>
              <w:tr w:rsidR="006C0C21" w14:paraId="77F1BDA8" w14:textId="77777777">
                <w:trPr>
                  <w:divId w:val="2067023277"/>
                  <w:tblCellSpacing w:w="15" w:type="dxa"/>
                </w:trPr>
                <w:tc>
                  <w:tcPr>
                    <w:tcW w:w="50" w:type="pct"/>
                    <w:hideMark/>
                  </w:tcPr>
                  <w:p w14:paraId="29AF6F89" w14:textId="77777777" w:rsidR="006C0C21" w:rsidRDefault="006C0C21">
                    <w:pPr>
                      <w:pStyle w:val="Bibliography"/>
                      <w:rPr>
                        <w:noProof/>
                      </w:rPr>
                    </w:pPr>
                    <w:r>
                      <w:rPr>
                        <w:noProof/>
                      </w:rPr>
                      <w:lastRenderedPageBreak/>
                      <w:t xml:space="preserve">[22] </w:t>
                    </w:r>
                  </w:p>
                </w:tc>
                <w:tc>
                  <w:tcPr>
                    <w:tcW w:w="0" w:type="auto"/>
                    <w:hideMark/>
                  </w:tcPr>
                  <w:p w14:paraId="4A569DD4" w14:textId="77777777" w:rsidR="006C0C21" w:rsidRDefault="006C0C21">
                    <w:pPr>
                      <w:pStyle w:val="Bibliography"/>
                      <w:rPr>
                        <w:noProof/>
                      </w:rPr>
                    </w:pPr>
                    <w:r>
                      <w:rPr>
                        <w:noProof/>
                      </w:rPr>
                      <w:t xml:space="preserve">N. Marshall, “Mastering VMware vSphere 6.7,” Sybex, 2019. </w:t>
                    </w:r>
                  </w:p>
                </w:tc>
              </w:tr>
              <w:tr w:rsidR="006C0C21" w14:paraId="564BA5C1" w14:textId="77777777">
                <w:trPr>
                  <w:divId w:val="2067023277"/>
                  <w:tblCellSpacing w:w="15" w:type="dxa"/>
                </w:trPr>
                <w:tc>
                  <w:tcPr>
                    <w:tcW w:w="50" w:type="pct"/>
                    <w:hideMark/>
                  </w:tcPr>
                  <w:p w14:paraId="1005C89A" w14:textId="77777777" w:rsidR="006C0C21" w:rsidRDefault="006C0C21">
                    <w:pPr>
                      <w:pStyle w:val="Bibliography"/>
                      <w:rPr>
                        <w:noProof/>
                      </w:rPr>
                    </w:pPr>
                    <w:r>
                      <w:rPr>
                        <w:noProof/>
                      </w:rPr>
                      <w:t xml:space="preserve">[23] </w:t>
                    </w:r>
                  </w:p>
                </w:tc>
                <w:tc>
                  <w:tcPr>
                    <w:tcW w:w="0" w:type="auto"/>
                    <w:hideMark/>
                  </w:tcPr>
                  <w:p w14:paraId="48ED6515" w14:textId="77777777" w:rsidR="006C0C21" w:rsidRDefault="006C0C21">
                    <w:pPr>
                      <w:pStyle w:val="Bibliography"/>
                      <w:rPr>
                        <w:noProof/>
                      </w:rPr>
                    </w:pPr>
                    <w:r>
                      <w:rPr>
                        <w:noProof/>
                      </w:rPr>
                      <w:t xml:space="preserve">“vSphere Virtual Machine Administration,” vmware, 16 OCT 2018. </w:t>
                    </w:r>
                  </w:p>
                </w:tc>
              </w:tr>
              <w:tr w:rsidR="006C0C21" w14:paraId="62CCA0F2" w14:textId="77777777">
                <w:trPr>
                  <w:divId w:val="2067023277"/>
                  <w:tblCellSpacing w:w="15" w:type="dxa"/>
                </w:trPr>
                <w:tc>
                  <w:tcPr>
                    <w:tcW w:w="50" w:type="pct"/>
                    <w:hideMark/>
                  </w:tcPr>
                  <w:p w14:paraId="2F22AFC3" w14:textId="77777777" w:rsidR="006C0C21" w:rsidRDefault="006C0C21">
                    <w:pPr>
                      <w:pStyle w:val="Bibliography"/>
                      <w:rPr>
                        <w:noProof/>
                      </w:rPr>
                    </w:pPr>
                    <w:r>
                      <w:rPr>
                        <w:noProof/>
                      </w:rPr>
                      <w:t xml:space="preserve">[24] </w:t>
                    </w:r>
                  </w:p>
                </w:tc>
                <w:tc>
                  <w:tcPr>
                    <w:tcW w:w="0" w:type="auto"/>
                    <w:hideMark/>
                  </w:tcPr>
                  <w:p w14:paraId="60BD8CBA" w14:textId="77777777" w:rsidR="006C0C21" w:rsidRDefault="006C0C21">
                    <w:pPr>
                      <w:pStyle w:val="Bibliography"/>
                      <w:rPr>
                        <w:noProof/>
                      </w:rPr>
                    </w:pPr>
                    <w:r>
                      <w:rPr>
                        <w:noProof/>
                      </w:rPr>
                      <w:t xml:space="preserve">M. Gavanda, “Mastering VMware vSphere 6.7:,” in </w:t>
                    </w:r>
                    <w:r>
                      <w:rPr>
                        <w:i/>
                        <w:iCs/>
                        <w:noProof/>
                      </w:rPr>
                      <w:t>Effectively deploy, manage, and monitor your virtual datacenter with VMware vSphere 6.7, 2nd Edition</w:t>
                    </w:r>
                    <w:r>
                      <w:rPr>
                        <w:noProof/>
                      </w:rPr>
                      <w:t xml:space="preserve">, Packet, 2019. </w:t>
                    </w:r>
                  </w:p>
                </w:tc>
              </w:tr>
              <w:tr w:rsidR="006C0C21" w14:paraId="26596DE1" w14:textId="77777777">
                <w:trPr>
                  <w:divId w:val="2067023277"/>
                  <w:tblCellSpacing w:w="15" w:type="dxa"/>
                </w:trPr>
                <w:tc>
                  <w:tcPr>
                    <w:tcW w:w="50" w:type="pct"/>
                    <w:hideMark/>
                  </w:tcPr>
                  <w:p w14:paraId="5F475AE6" w14:textId="77777777" w:rsidR="006C0C21" w:rsidRDefault="006C0C21">
                    <w:pPr>
                      <w:pStyle w:val="Bibliography"/>
                      <w:rPr>
                        <w:noProof/>
                      </w:rPr>
                    </w:pPr>
                    <w:r>
                      <w:rPr>
                        <w:noProof/>
                      </w:rPr>
                      <w:t xml:space="preserve">[25] </w:t>
                    </w:r>
                  </w:p>
                </w:tc>
                <w:tc>
                  <w:tcPr>
                    <w:tcW w:w="0" w:type="auto"/>
                    <w:hideMark/>
                  </w:tcPr>
                  <w:p w14:paraId="4F77147A" w14:textId="77777777" w:rsidR="006C0C21" w:rsidRDefault="006C0C21">
                    <w:pPr>
                      <w:pStyle w:val="Bibliography"/>
                      <w:rPr>
                        <w:noProof/>
                      </w:rPr>
                    </w:pPr>
                    <w:r>
                      <w:rPr>
                        <w:noProof/>
                      </w:rPr>
                      <w:t xml:space="preserve">M. Brown, “VMware vSphere 6.7 Data Center Design Cookbook:,” in </w:t>
                    </w:r>
                    <w:r>
                      <w:rPr>
                        <w:i/>
                        <w:iCs/>
                        <w:noProof/>
                      </w:rPr>
                      <w:t>Over 100 practical recipes to help you design a powerful virtual infrastructure based on vSphere 6.7, 3rd Edition</w:t>
                    </w:r>
                    <w:r>
                      <w:rPr>
                        <w:noProof/>
                      </w:rPr>
                      <w:t xml:space="preserve">, Packt Publishing, 2019. </w:t>
                    </w:r>
                  </w:p>
                </w:tc>
              </w:tr>
              <w:tr w:rsidR="006C0C21" w14:paraId="613B8749" w14:textId="77777777">
                <w:trPr>
                  <w:divId w:val="2067023277"/>
                  <w:tblCellSpacing w:w="15" w:type="dxa"/>
                </w:trPr>
                <w:tc>
                  <w:tcPr>
                    <w:tcW w:w="50" w:type="pct"/>
                    <w:hideMark/>
                  </w:tcPr>
                  <w:p w14:paraId="4FD9173F" w14:textId="77777777" w:rsidR="006C0C21" w:rsidRDefault="006C0C21">
                    <w:pPr>
                      <w:pStyle w:val="Bibliography"/>
                      <w:rPr>
                        <w:noProof/>
                      </w:rPr>
                    </w:pPr>
                    <w:r>
                      <w:rPr>
                        <w:noProof/>
                      </w:rPr>
                      <w:t xml:space="preserve">[26] </w:t>
                    </w:r>
                  </w:p>
                </w:tc>
                <w:tc>
                  <w:tcPr>
                    <w:tcW w:w="0" w:type="auto"/>
                    <w:hideMark/>
                  </w:tcPr>
                  <w:p w14:paraId="565DA2CD" w14:textId="77777777" w:rsidR="006C0C21" w:rsidRDefault="006C0C21">
                    <w:pPr>
                      <w:pStyle w:val="Bibliography"/>
                      <w:rPr>
                        <w:noProof/>
                      </w:rPr>
                    </w:pPr>
                    <w:r>
                      <w:rPr>
                        <w:noProof/>
                      </w:rPr>
                      <w:t xml:space="preserve">M. M. Waldrop, The Dream Machine: J.C.R. Licklider and the Revolution That Made Computing Personal, 2002. </w:t>
                    </w:r>
                  </w:p>
                </w:tc>
              </w:tr>
            </w:tbl>
            <w:p w14:paraId="43C1DC2D" w14:textId="77777777" w:rsidR="006C0C21" w:rsidRDefault="006C0C21">
              <w:pPr>
                <w:divId w:val="2067023277"/>
                <w:rPr>
                  <w:rFonts w:eastAsia="Times New Roman"/>
                  <w:noProof/>
                </w:rPr>
              </w:pPr>
            </w:p>
            <w:p w14:paraId="7F289052" w14:textId="77777777" w:rsidR="00A87AAF" w:rsidRDefault="00A87AAF" w:rsidP="005E0ADF">
              <w:r>
                <w:rPr>
                  <w:b/>
                  <w:bCs/>
                  <w:noProof/>
                </w:rPr>
                <w:fldChar w:fldCharType="end"/>
              </w:r>
            </w:p>
          </w:sdtContent>
        </w:sdt>
      </w:sdtContent>
    </w:sdt>
    <w:p w14:paraId="5235A228" w14:textId="77777777" w:rsidR="00A87AAF" w:rsidRDefault="00A87AAF" w:rsidP="002E29F2">
      <w:pPr>
        <w:rPr>
          <w:color w:val="FF0000"/>
        </w:rPr>
      </w:pPr>
    </w:p>
    <w:p w14:paraId="6E9AC8D9" w14:textId="77777777" w:rsidR="00101C4E" w:rsidRDefault="00101C4E" w:rsidP="002E29F2">
      <w:pPr>
        <w:rPr>
          <w:color w:val="FF0000"/>
        </w:rPr>
      </w:pPr>
    </w:p>
    <w:p w14:paraId="43181163" w14:textId="44FBB866" w:rsidR="00101C4E" w:rsidRDefault="00101C4E" w:rsidP="002E29F2">
      <w:pPr>
        <w:rPr>
          <w:color w:val="FF0000"/>
        </w:rPr>
      </w:pPr>
    </w:p>
    <w:p w14:paraId="0D5FD3D1" w14:textId="77777777" w:rsidR="00146B6C" w:rsidRDefault="00146B6C" w:rsidP="002E29F2">
      <w:pPr>
        <w:rPr>
          <w:color w:val="FF0000"/>
        </w:rPr>
      </w:pPr>
    </w:p>
    <w:p w14:paraId="1791E34B" w14:textId="6C3F1A38" w:rsidR="00514944" w:rsidRDefault="00514944" w:rsidP="002E29F2">
      <w:pPr>
        <w:rPr>
          <w:color w:val="FF0000"/>
        </w:rPr>
      </w:pPr>
    </w:p>
    <w:p w14:paraId="52C98099" w14:textId="4BDDD127" w:rsidR="00514944" w:rsidRDefault="00514944" w:rsidP="002E29F2">
      <w:pPr>
        <w:rPr>
          <w:color w:val="FF0000"/>
        </w:rPr>
      </w:pPr>
    </w:p>
    <w:p w14:paraId="17574AF2" w14:textId="17AD93EC" w:rsidR="00DB0E6F" w:rsidRDefault="00DB0E6F" w:rsidP="002E29F2">
      <w:pPr>
        <w:rPr>
          <w:color w:val="FF0000"/>
        </w:rPr>
      </w:pPr>
    </w:p>
    <w:p w14:paraId="0AE2E5D5" w14:textId="77777777" w:rsidR="00DE5CB0" w:rsidRDefault="00DE5CB0" w:rsidP="002E29F2">
      <w:pPr>
        <w:rPr>
          <w:color w:val="FF0000"/>
        </w:rPr>
      </w:pPr>
    </w:p>
    <w:p w14:paraId="3D97CD88" w14:textId="79107489" w:rsidR="00DE5CB0" w:rsidRPr="002E29F2" w:rsidRDefault="00DE5CB0" w:rsidP="002E29F2">
      <w:pPr>
        <w:rPr>
          <w:color w:val="FF0000"/>
        </w:rPr>
      </w:pPr>
    </w:p>
    <w:sectPr w:rsidR="00DE5CB0" w:rsidRPr="002E29F2">
      <w:headerReference w:type="default" r:id="rId21"/>
      <w:footerReference w:type="default" r:id="rId2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9E8E207" w14:textId="77777777" w:rsidR="00220B8E" w:rsidRDefault="00220B8E" w:rsidP="002E29F2">
      <w:pPr>
        <w:spacing w:after="0" w:line="240" w:lineRule="auto"/>
      </w:pPr>
      <w:r>
        <w:separator/>
      </w:r>
    </w:p>
  </w:endnote>
  <w:endnote w:type="continuationSeparator" w:id="0">
    <w:p w14:paraId="23DCA6D1" w14:textId="77777777" w:rsidR="00220B8E" w:rsidRDefault="00220B8E" w:rsidP="002E29F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Open Sans">
    <w:charset w:val="00"/>
    <w:family w:val="swiss"/>
    <w:pitch w:val="variable"/>
    <w:sig w:usb0="E00002EF" w:usb1="4000205B" w:usb2="00000028" w:usb3="00000000" w:csb0="0000019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897F08" w14:textId="77777777" w:rsidR="002E29F2" w:rsidRPr="002E29F2" w:rsidRDefault="002E29F2" w:rsidP="002E29F2">
    <w:pPr>
      <w:pStyle w:val="Heading3"/>
      <w:jc w:val="center"/>
    </w:pPr>
    <w:r w:rsidRPr="002E29F2">
      <w:t>Paul Newman 1805454</w:t>
    </w:r>
  </w:p>
  <w:p w14:paraId="3FDB064F" w14:textId="77777777" w:rsidR="002E29F2" w:rsidRDefault="002E29F2" w:rsidP="002E29F2">
    <w:pPr>
      <w:pStyle w:val="Footer"/>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01BD028" w14:textId="77777777" w:rsidR="00220B8E" w:rsidRDefault="00220B8E" w:rsidP="002E29F2">
      <w:pPr>
        <w:spacing w:after="0" w:line="240" w:lineRule="auto"/>
      </w:pPr>
      <w:r>
        <w:separator/>
      </w:r>
    </w:p>
  </w:footnote>
  <w:footnote w:type="continuationSeparator" w:id="0">
    <w:p w14:paraId="034B93B1" w14:textId="77777777" w:rsidR="00220B8E" w:rsidRDefault="00220B8E" w:rsidP="002E29F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06BC8A1" w14:textId="77777777" w:rsidR="002E29F2" w:rsidRPr="002E29F2" w:rsidRDefault="002E29F2" w:rsidP="002E29F2">
    <w:pPr>
      <w:pStyle w:val="Heading3"/>
      <w:jc w:val="center"/>
    </w:pPr>
    <w:r w:rsidRPr="002E29F2">
      <w:t>Paul Newman 1805454</w:t>
    </w:r>
  </w:p>
  <w:p w14:paraId="41FC6842" w14:textId="77777777" w:rsidR="002E29F2" w:rsidRDefault="002E29F2" w:rsidP="002E29F2">
    <w:pPr>
      <w:pStyle w:val="Header"/>
      <w:tabs>
        <w:tab w:val="clear" w:pos="4513"/>
        <w:tab w:val="clear" w:pos="9026"/>
        <w:tab w:val="left" w:pos="3525"/>
      </w:tabs>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F9E55AB"/>
    <w:multiLevelType w:val="hybridMultilevel"/>
    <w:tmpl w:val="D2024F88"/>
    <w:lvl w:ilvl="0" w:tplc="DD8607E2">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0DA2669"/>
    <w:multiLevelType w:val="hybridMultilevel"/>
    <w:tmpl w:val="68A4F5CE"/>
    <w:lvl w:ilvl="0" w:tplc="A894A61E">
      <w:start w:val="13"/>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BAB44C1"/>
    <w:multiLevelType w:val="hybridMultilevel"/>
    <w:tmpl w:val="77EC1E50"/>
    <w:lvl w:ilvl="0" w:tplc="5D2865E4">
      <w:start w:val="1"/>
      <w:numFmt w:val="upperLetter"/>
      <w:lvlText w:val="%1.)"/>
      <w:lvlJc w:val="left"/>
      <w:pPr>
        <w:ind w:left="720" w:hanging="360"/>
      </w:pPr>
      <w:rPr>
        <w:rFonts w:ascii="Open Sans" w:hAnsi="Open Sans" w:cs="Open San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584417878">
    <w:abstractNumId w:val="1"/>
  </w:num>
  <w:num w:numId="2" w16cid:durableId="1346441621">
    <w:abstractNumId w:val="2"/>
  </w:num>
  <w:num w:numId="3" w16cid:durableId="86888216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E29F2"/>
    <w:rsid w:val="00000A5A"/>
    <w:rsid w:val="00002E35"/>
    <w:rsid w:val="0000331B"/>
    <w:rsid w:val="000059F4"/>
    <w:rsid w:val="00006974"/>
    <w:rsid w:val="00015FC1"/>
    <w:rsid w:val="00020148"/>
    <w:rsid w:val="000219FB"/>
    <w:rsid w:val="0003053F"/>
    <w:rsid w:val="00031E87"/>
    <w:rsid w:val="0004550D"/>
    <w:rsid w:val="000555AB"/>
    <w:rsid w:val="00055BCA"/>
    <w:rsid w:val="00061186"/>
    <w:rsid w:val="000620BE"/>
    <w:rsid w:val="00071EB3"/>
    <w:rsid w:val="0007373F"/>
    <w:rsid w:val="00074C5E"/>
    <w:rsid w:val="0008290C"/>
    <w:rsid w:val="000941DF"/>
    <w:rsid w:val="000974D4"/>
    <w:rsid w:val="00097E91"/>
    <w:rsid w:val="000A76D9"/>
    <w:rsid w:val="000B33D0"/>
    <w:rsid w:val="000B4E26"/>
    <w:rsid w:val="000C0A63"/>
    <w:rsid w:val="000C2647"/>
    <w:rsid w:val="000C4B58"/>
    <w:rsid w:val="000D4B32"/>
    <w:rsid w:val="000E3FB4"/>
    <w:rsid w:val="000E6493"/>
    <w:rsid w:val="000F0C2D"/>
    <w:rsid w:val="000F0C3A"/>
    <w:rsid w:val="001002A1"/>
    <w:rsid w:val="001019D8"/>
    <w:rsid w:val="00101C4E"/>
    <w:rsid w:val="0010335A"/>
    <w:rsid w:val="001044D0"/>
    <w:rsid w:val="00111AB0"/>
    <w:rsid w:val="0011561B"/>
    <w:rsid w:val="001158E1"/>
    <w:rsid w:val="00126181"/>
    <w:rsid w:val="001307C9"/>
    <w:rsid w:val="001313FE"/>
    <w:rsid w:val="00131F50"/>
    <w:rsid w:val="00143240"/>
    <w:rsid w:val="00146B6C"/>
    <w:rsid w:val="0015383B"/>
    <w:rsid w:val="001565D8"/>
    <w:rsid w:val="00156637"/>
    <w:rsid w:val="00166EA9"/>
    <w:rsid w:val="001845D3"/>
    <w:rsid w:val="0018634B"/>
    <w:rsid w:val="00194AE0"/>
    <w:rsid w:val="001B3403"/>
    <w:rsid w:val="001C1024"/>
    <w:rsid w:val="001C3E7F"/>
    <w:rsid w:val="001C76DF"/>
    <w:rsid w:val="001C7EE8"/>
    <w:rsid w:val="001D0EFC"/>
    <w:rsid w:val="001D3D40"/>
    <w:rsid w:val="001D6DA6"/>
    <w:rsid w:val="001E078D"/>
    <w:rsid w:val="001F7ED7"/>
    <w:rsid w:val="00220B8E"/>
    <w:rsid w:val="00220FC8"/>
    <w:rsid w:val="002210B5"/>
    <w:rsid w:val="0022692A"/>
    <w:rsid w:val="00231409"/>
    <w:rsid w:val="002321C5"/>
    <w:rsid w:val="00233D90"/>
    <w:rsid w:val="002427CE"/>
    <w:rsid w:val="00247A03"/>
    <w:rsid w:val="002615F3"/>
    <w:rsid w:val="00273243"/>
    <w:rsid w:val="002750FB"/>
    <w:rsid w:val="002779CF"/>
    <w:rsid w:val="0028086E"/>
    <w:rsid w:val="00281A93"/>
    <w:rsid w:val="00282D1A"/>
    <w:rsid w:val="00282EED"/>
    <w:rsid w:val="002902B1"/>
    <w:rsid w:val="00290804"/>
    <w:rsid w:val="002914A8"/>
    <w:rsid w:val="00291A7D"/>
    <w:rsid w:val="0029717F"/>
    <w:rsid w:val="002A1CC4"/>
    <w:rsid w:val="002A39EE"/>
    <w:rsid w:val="002B329F"/>
    <w:rsid w:val="002C24ED"/>
    <w:rsid w:val="002E29F2"/>
    <w:rsid w:val="002E32FA"/>
    <w:rsid w:val="002E699A"/>
    <w:rsid w:val="00300679"/>
    <w:rsid w:val="00311D9B"/>
    <w:rsid w:val="00320A27"/>
    <w:rsid w:val="00322865"/>
    <w:rsid w:val="00343B66"/>
    <w:rsid w:val="00347581"/>
    <w:rsid w:val="003500F9"/>
    <w:rsid w:val="00350EB6"/>
    <w:rsid w:val="00351855"/>
    <w:rsid w:val="00360302"/>
    <w:rsid w:val="003623A3"/>
    <w:rsid w:val="00365CC7"/>
    <w:rsid w:val="00372B30"/>
    <w:rsid w:val="00381D29"/>
    <w:rsid w:val="00386041"/>
    <w:rsid w:val="00391160"/>
    <w:rsid w:val="00393057"/>
    <w:rsid w:val="003A053F"/>
    <w:rsid w:val="003A0D78"/>
    <w:rsid w:val="003A30FD"/>
    <w:rsid w:val="003A4510"/>
    <w:rsid w:val="003A5161"/>
    <w:rsid w:val="003A6176"/>
    <w:rsid w:val="003A6881"/>
    <w:rsid w:val="003A7E71"/>
    <w:rsid w:val="003B1466"/>
    <w:rsid w:val="003B260B"/>
    <w:rsid w:val="003B3FAE"/>
    <w:rsid w:val="003C20FE"/>
    <w:rsid w:val="003C3043"/>
    <w:rsid w:val="003C3CD3"/>
    <w:rsid w:val="003D0662"/>
    <w:rsid w:val="003D71DC"/>
    <w:rsid w:val="003E392A"/>
    <w:rsid w:val="003E45A7"/>
    <w:rsid w:val="003F3B97"/>
    <w:rsid w:val="003F5149"/>
    <w:rsid w:val="004128C5"/>
    <w:rsid w:val="00412CA6"/>
    <w:rsid w:val="00415884"/>
    <w:rsid w:val="00425871"/>
    <w:rsid w:val="00430438"/>
    <w:rsid w:val="00430BFF"/>
    <w:rsid w:val="0043504F"/>
    <w:rsid w:val="00441468"/>
    <w:rsid w:val="00447FD9"/>
    <w:rsid w:val="00450A30"/>
    <w:rsid w:val="00450B1B"/>
    <w:rsid w:val="00452AFA"/>
    <w:rsid w:val="00454C62"/>
    <w:rsid w:val="00455B4B"/>
    <w:rsid w:val="0045677D"/>
    <w:rsid w:val="00457EB7"/>
    <w:rsid w:val="00460428"/>
    <w:rsid w:val="0046316D"/>
    <w:rsid w:val="00466C73"/>
    <w:rsid w:val="00481D96"/>
    <w:rsid w:val="0048749E"/>
    <w:rsid w:val="00490F88"/>
    <w:rsid w:val="004916AD"/>
    <w:rsid w:val="00493F83"/>
    <w:rsid w:val="004B1288"/>
    <w:rsid w:val="004B689F"/>
    <w:rsid w:val="004C1217"/>
    <w:rsid w:val="004C6F7D"/>
    <w:rsid w:val="004D3446"/>
    <w:rsid w:val="004D37D3"/>
    <w:rsid w:val="004E4327"/>
    <w:rsid w:val="004F44CB"/>
    <w:rsid w:val="004F4893"/>
    <w:rsid w:val="004F626A"/>
    <w:rsid w:val="00514944"/>
    <w:rsid w:val="00521BE4"/>
    <w:rsid w:val="00522044"/>
    <w:rsid w:val="00524330"/>
    <w:rsid w:val="005335C4"/>
    <w:rsid w:val="00535E22"/>
    <w:rsid w:val="0054119F"/>
    <w:rsid w:val="005413EE"/>
    <w:rsid w:val="00543F7F"/>
    <w:rsid w:val="00546F5E"/>
    <w:rsid w:val="0055144B"/>
    <w:rsid w:val="00555AA1"/>
    <w:rsid w:val="00563346"/>
    <w:rsid w:val="00564FDA"/>
    <w:rsid w:val="00571A6A"/>
    <w:rsid w:val="005732BF"/>
    <w:rsid w:val="005751FC"/>
    <w:rsid w:val="0057599C"/>
    <w:rsid w:val="00584C98"/>
    <w:rsid w:val="00596A55"/>
    <w:rsid w:val="005A0397"/>
    <w:rsid w:val="005A4492"/>
    <w:rsid w:val="005A62BB"/>
    <w:rsid w:val="005C029A"/>
    <w:rsid w:val="005C24B9"/>
    <w:rsid w:val="005C5E8A"/>
    <w:rsid w:val="005D2E6F"/>
    <w:rsid w:val="005E0ADF"/>
    <w:rsid w:val="005E0ECE"/>
    <w:rsid w:val="005E359A"/>
    <w:rsid w:val="005E413F"/>
    <w:rsid w:val="005E7444"/>
    <w:rsid w:val="005F7B09"/>
    <w:rsid w:val="00600394"/>
    <w:rsid w:val="00604236"/>
    <w:rsid w:val="00612889"/>
    <w:rsid w:val="00613122"/>
    <w:rsid w:val="00614C8B"/>
    <w:rsid w:val="006177CD"/>
    <w:rsid w:val="00624F1C"/>
    <w:rsid w:val="0062598C"/>
    <w:rsid w:val="00632318"/>
    <w:rsid w:val="00634120"/>
    <w:rsid w:val="00641EB9"/>
    <w:rsid w:val="00647CD7"/>
    <w:rsid w:val="00647F8A"/>
    <w:rsid w:val="00651ECF"/>
    <w:rsid w:val="0066190C"/>
    <w:rsid w:val="006628A8"/>
    <w:rsid w:val="00671D0A"/>
    <w:rsid w:val="00673D35"/>
    <w:rsid w:val="006747F3"/>
    <w:rsid w:val="006805F5"/>
    <w:rsid w:val="006806C1"/>
    <w:rsid w:val="006A4B6A"/>
    <w:rsid w:val="006A6A66"/>
    <w:rsid w:val="006A783A"/>
    <w:rsid w:val="006C0C21"/>
    <w:rsid w:val="006C26C6"/>
    <w:rsid w:val="006D229A"/>
    <w:rsid w:val="006E1D8D"/>
    <w:rsid w:val="006E1FF8"/>
    <w:rsid w:val="006E32FE"/>
    <w:rsid w:val="006E4A8F"/>
    <w:rsid w:val="006F098F"/>
    <w:rsid w:val="006F0BA7"/>
    <w:rsid w:val="006F265B"/>
    <w:rsid w:val="006F3D78"/>
    <w:rsid w:val="00701904"/>
    <w:rsid w:val="00704077"/>
    <w:rsid w:val="007148B8"/>
    <w:rsid w:val="00736FB9"/>
    <w:rsid w:val="00741F1E"/>
    <w:rsid w:val="00742225"/>
    <w:rsid w:val="00744410"/>
    <w:rsid w:val="00761404"/>
    <w:rsid w:val="00763D01"/>
    <w:rsid w:val="00773F55"/>
    <w:rsid w:val="0078301B"/>
    <w:rsid w:val="00784181"/>
    <w:rsid w:val="007976F2"/>
    <w:rsid w:val="007B0524"/>
    <w:rsid w:val="007B75B4"/>
    <w:rsid w:val="007C02A3"/>
    <w:rsid w:val="007D1D93"/>
    <w:rsid w:val="007D303D"/>
    <w:rsid w:val="007D39E1"/>
    <w:rsid w:val="007D73F4"/>
    <w:rsid w:val="007E1AB0"/>
    <w:rsid w:val="007E2051"/>
    <w:rsid w:val="007E2269"/>
    <w:rsid w:val="007F18E1"/>
    <w:rsid w:val="00803101"/>
    <w:rsid w:val="0080587A"/>
    <w:rsid w:val="00811FC9"/>
    <w:rsid w:val="00813008"/>
    <w:rsid w:val="00823CEF"/>
    <w:rsid w:val="008253C6"/>
    <w:rsid w:val="00827C0C"/>
    <w:rsid w:val="008429FC"/>
    <w:rsid w:val="00871799"/>
    <w:rsid w:val="00871CBE"/>
    <w:rsid w:val="008728BC"/>
    <w:rsid w:val="008777F0"/>
    <w:rsid w:val="00880880"/>
    <w:rsid w:val="008A1FB7"/>
    <w:rsid w:val="008A3383"/>
    <w:rsid w:val="008A5B7B"/>
    <w:rsid w:val="008B3F2E"/>
    <w:rsid w:val="008C577C"/>
    <w:rsid w:val="008C7BCF"/>
    <w:rsid w:val="008D4ECA"/>
    <w:rsid w:val="008E53F2"/>
    <w:rsid w:val="008E714C"/>
    <w:rsid w:val="008F042E"/>
    <w:rsid w:val="008F0C40"/>
    <w:rsid w:val="00905ED3"/>
    <w:rsid w:val="00932E93"/>
    <w:rsid w:val="0093570D"/>
    <w:rsid w:val="00951A3B"/>
    <w:rsid w:val="00955E14"/>
    <w:rsid w:val="00960428"/>
    <w:rsid w:val="0097350B"/>
    <w:rsid w:val="00976AC4"/>
    <w:rsid w:val="009937A6"/>
    <w:rsid w:val="00993931"/>
    <w:rsid w:val="009A20B6"/>
    <w:rsid w:val="009A7093"/>
    <w:rsid w:val="009A7BB0"/>
    <w:rsid w:val="009B22A8"/>
    <w:rsid w:val="009B71AA"/>
    <w:rsid w:val="009B7BBF"/>
    <w:rsid w:val="00A119D1"/>
    <w:rsid w:val="00A25307"/>
    <w:rsid w:val="00A27C7C"/>
    <w:rsid w:val="00A47860"/>
    <w:rsid w:val="00A50EFA"/>
    <w:rsid w:val="00A50F13"/>
    <w:rsid w:val="00A551D7"/>
    <w:rsid w:val="00A633D8"/>
    <w:rsid w:val="00A65FBA"/>
    <w:rsid w:val="00A67128"/>
    <w:rsid w:val="00A67CBC"/>
    <w:rsid w:val="00A76B27"/>
    <w:rsid w:val="00A83A63"/>
    <w:rsid w:val="00A83CA3"/>
    <w:rsid w:val="00A85BF7"/>
    <w:rsid w:val="00A87AAF"/>
    <w:rsid w:val="00A90CEC"/>
    <w:rsid w:val="00A9274C"/>
    <w:rsid w:val="00AB3B8B"/>
    <w:rsid w:val="00AD0603"/>
    <w:rsid w:val="00AE00E9"/>
    <w:rsid w:val="00AF1C26"/>
    <w:rsid w:val="00AF2A0F"/>
    <w:rsid w:val="00AF2CC7"/>
    <w:rsid w:val="00AF3DB8"/>
    <w:rsid w:val="00B04382"/>
    <w:rsid w:val="00B05BB6"/>
    <w:rsid w:val="00B16867"/>
    <w:rsid w:val="00B1720A"/>
    <w:rsid w:val="00B31487"/>
    <w:rsid w:val="00B34035"/>
    <w:rsid w:val="00B43C15"/>
    <w:rsid w:val="00B44447"/>
    <w:rsid w:val="00B538E1"/>
    <w:rsid w:val="00B56AAC"/>
    <w:rsid w:val="00B5789B"/>
    <w:rsid w:val="00B65CA0"/>
    <w:rsid w:val="00B66046"/>
    <w:rsid w:val="00B712C7"/>
    <w:rsid w:val="00B72243"/>
    <w:rsid w:val="00B736F7"/>
    <w:rsid w:val="00B7393B"/>
    <w:rsid w:val="00B73EE2"/>
    <w:rsid w:val="00B744EF"/>
    <w:rsid w:val="00B93461"/>
    <w:rsid w:val="00B9363B"/>
    <w:rsid w:val="00BA1656"/>
    <w:rsid w:val="00BB1320"/>
    <w:rsid w:val="00BB1C57"/>
    <w:rsid w:val="00BB20B9"/>
    <w:rsid w:val="00BB38F6"/>
    <w:rsid w:val="00BC0D64"/>
    <w:rsid w:val="00BC5425"/>
    <w:rsid w:val="00BD66B7"/>
    <w:rsid w:val="00BE77B6"/>
    <w:rsid w:val="00BF183D"/>
    <w:rsid w:val="00C140E7"/>
    <w:rsid w:val="00C21932"/>
    <w:rsid w:val="00C32E1C"/>
    <w:rsid w:val="00C33E28"/>
    <w:rsid w:val="00C4170D"/>
    <w:rsid w:val="00C54BEE"/>
    <w:rsid w:val="00C5661C"/>
    <w:rsid w:val="00C571D2"/>
    <w:rsid w:val="00C668ED"/>
    <w:rsid w:val="00C66F06"/>
    <w:rsid w:val="00C71687"/>
    <w:rsid w:val="00C77445"/>
    <w:rsid w:val="00C821B0"/>
    <w:rsid w:val="00C91750"/>
    <w:rsid w:val="00C97C58"/>
    <w:rsid w:val="00CA024F"/>
    <w:rsid w:val="00CA36C2"/>
    <w:rsid w:val="00CB5B50"/>
    <w:rsid w:val="00CB6EE6"/>
    <w:rsid w:val="00CD2237"/>
    <w:rsid w:val="00CD4B10"/>
    <w:rsid w:val="00D0229C"/>
    <w:rsid w:val="00D02B49"/>
    <w:rsid w:val="00D06129"/>
    <w:rsid w:val="00D11F3D"/>
    <w:rsid w:val="00D15992"/>
    <w:rsid w:val="00D263D9"/>
    <w:rsid w:val="00D32BE6"/>
    <w:rsid w:val="00D351C9"/>
    <w:rsid w:val="00D419B2"/>
    <w:rsid w:val="00D443C8"/>
    <w:rsid w:val="00D50BE3"/>
    <w:rsid w:val="00D523BF"/>
    <w:rsid w:val="00D77386"/>
    <w:rsid w:val="00D77A3C"/>
    <w:rsid w:val="00D86830"/>
    <w:rsid w:val="00D920D9"/>
    <w:rsid w:val="00D93555"/>
    <w:rsid w:val="00D93E8D"/>
    <w:rsid w:val="00DA41B6"/>
    <w:rsid w:val="00DA72C9"/>
    <w:rsid w:val="00DB0E6F"/>
    <w:rsid w:val="00DB7023"/>
    <w:rsid w:val="00DC2436"/>
    <w:rsid w:val="00DC3F16"/>
    <w:rsid w:val="00DD0818"/>
    <w:rsid w:val="00DD5448"/>
    <w:rsid w:val="00DD62B0"/>
    <w:rsid w:val="00DE47A0"/>
    <w:rsid w:val="00DE5CB0"/>
    <w:rsid w:val="00DE6EF3"/>
    <w:rsid w:val="00DF0223"/>
    <w:rsid w:val="00DF1734"/>
    <w:rsid w:val="00DF34C3"/>
    <w:rsid w:val="00E06694"/>
    <w:rsid w:val="00E07C35"/>
    <w:rsid w:val="00E13F3B"/>
    <w:rsid w:val="00E23E88"/>
    <w:rsid w:val="00E258B0"/>
    <w:rsid w:val="00E34E67"/>
    <w:rsid w:val="00E35D79"/>
    <w:rsid w:val="00E37257"/>
    <w:rsid w:val="00E516D2"/>
    <w:rsid w:val="00E62F6B"/>
    <w:rsid w:val="00E64AC6"/>
    <w:rsid w:val="00E73385"/>
    <w:rsid w:val="00E85101"/>
    <w:rsid w:val="00E927FC"/>
    <w:rsid w:val="00EA2206"/>
    <w:rsid w:val="00EA48FE"/>
    <w:rsid w:val="00EB6EF9"/>
    <w:rsid w:val="00EC10B5"/>
    <w:rsid w:val="00EC298D"/>
    <w:rsid w:val="00EC2A0C"/>
    <w:rsid w:val="00EC320F"/>
    <w:rsid w:val="00EC6518"/>
    <w:rsid w:val="00EC7A89"/>
    <w:rsid w:val="00EE1172"/>
    <w:rsid w:val="00EE6E5B"/>
    <w:rsid w:val="00EF68AE"/>
    <w:rsid w:val="00EF7DEA"/>
    <w:rsid w:val="00F02403"/>
    <w:rsid w:val="00F13E30"/>
    <w:rsid w:val="00F21D86"/>
    <w:rsid w:val="00F2209C"/>
    <w:rsid w:val="00F24E04"/>
    <w:rsid w:val="00F26867"/>
    <w:rsid w:val="00F30D92"/>
    <w:rsid w:val="00F33BF4"/>
    <w:rsid w:val="00F363F8"/>
    <w:rsid w:val="00F47CEF"/>
    <w:rsid w:val="00F51ED6"/>
    <w:rsid w:val="00F56F15"/>
    <w:rsid w:val="00F62D3F"/>
    <w:rsid w:val="00F743C8"/>
    <w:rsid w:val="00F82373"/>
    <w:rsid w:val="00F846CB"/>
    <w:rsid w:val="00F90D9E"/>
    <w:rsid w:val="00F92502"/>
    <w:rsid w:val="00F9615E"/>
    <w:rsid w:val="00FA3783"/>
    <w:rsid w:val="00FC0081"/>
    <w:rsid w:val="00FC01ED"/>
    <w:rsid w:val="00FC0D99"/>
    <w:rsid w:val="00FC7142"/>
    <w:rsid w:val="00FD29F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6AE7A6"/>
  <w15:docId w15:val="{DE6B29AC-5F49-4A67-BED6-FE101C60AB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E29F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2E29F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2E29F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8B3F2E"/>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2E29F2"/>
    <w:pPr>
      <w:spacing w:after="0" w:line="240" w:lineRule="auto"/>
    </w:pPr>
    <w:rPr>
      <w:rFonts w:ascii="Times New Roman" w:eastAsia="Times New Roman" w:hAnsi="Times New Roman" w:cs="Times New Roman"/>
      <w:kern w:val="0"/>
      <w:sz w:val="20"/>
      <w:szCs w:val="20"/>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2E29F2"/>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2E29F2"/>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2E29F2"/>
    <w:rPr>
      <w:rFonts w:asciiTheme="majorHAnsi" w:eastAsiaTheme="majorEastAsia" w:hAnsiTheme="majorHAnsi" w:cstheme="majorBidi"/>
      <w:color w:val="1F3763" w:themeColor="accent1" w:themeShade="7F"/>
      <w:sz w:val="24"/>
      <w:szCs w:val="24"/>
    </w:rPr>
  </w:style>
  <w:style w:type="paragraph" w:styleId="Header">
    <w:name w:val="header"/>
    <w:basedOn w:val="Normal"/>
    <w:link w:val="HeaderChar"/>
    <w:uiPriority w:val="99"/>
    <w:unhideWhenUsed/>
    <w:rsid w:val="002E29F2"/>
    <w:pPr>
      <w:tabs>
        <w:tab w:val="center" w:pos="4513"/>
        <w:tab w:val="right" w:pos="9026"/>
      </w:tabs>
      <w:spacing w:after="0" w:line="240" w:lineRule="auto"/>
    </w:pPr>
  </w:style>
  <w:style w:type="character" w:customStyle="1" w:styleId="HeaderChar">
    <w:name w:val="Header Char"/>
    <w:basedOn w:val="DefaultParagraphFont"/>
    <w:link w:val="Header"/>
    <w:uiPriority w:val="99"/>
    <w:rsid w:val="002E29F2"/>
  </w:style>
  <w:style w:type="paragraph" w:styleId="Footer">
    <w:name w:val="footer"/>
    <w:basedOn w:val="Normal"/>
    <w:link w:val="FooterChar"/>
    <w:uiPriority w:val="99"/>
    <w:unhideWhenUsed/>
    <w:rsid w:val="002E29F2"/>
    <w:pPr>
      <w:tabs>
        <w:tab w:val="center" w:pos="4513"/>
        <w:tab w:val="right" w:pos="9026"/>
      </w:tabs>
      <w:spacing w:after="0" w:line="240" w:lineRule="auto"/>
    </w:pPr>
  </w:style>
  <w:style w:type="character" w:customStyle="1" w:styleId="FooterChar">
    <w:name w:val="Footer Char"/>
    <w:basedOn w:val="DefaultParagraphFont"/>
    <w:link w:val="Footer"/>
    <w:uiPriority w:val="99"/>
    <w:rsid w:val="002E29F2"/>
  </w:style>
  <w:style w:type="paragraph" w:styleId="ListParagraph">
    <w:name w:val="List Paragraph"/>
    <w:basedOn w:val="Normal"/>
    <w:uiPriority w:val="34"/>
    <w:qFormat/>
    <w:rsid w:val="00976AC4"/>
    <w:pPr>
      <w:ind w:left="720"/>
      <w:contextualSpacing/>
    </w:pPr>
  </w:style>
  <w:style w:type="paragraph" w:styleId="TOCHeading">
    <w:name w:val="TOC Heading"/>
    <w:basedOn w:val="Heading1"/>
    <w:next w:val="Normal"/>
    <w:uiPriority w:val="39"/>
    <w:unhideWhenUsed/>
    <w:qFormat/>
    <w:rsid w:val="00A87AAF"/>
    <w:pPr>
      <w:outlineLvl w:val="9"/>
    </w:pPr>
    <w:rPr>
      <w:kern w:val="0"/>
      <w:lang w:val="en-US"/>
      <w14:ligatures w14:val="none"/>
    </w:rPr>
  </w:style>
  <w:style w:type="paragraph" w:styleId="TOC2">
    <w:name w:val="toc 2"/>
    <w:basedOn w:val="Normal"/>
    <w:next w:val="Normal"/>
    <w:autoRedefine/>
    <w:uiPriority w:val="39"/>
    <w:unhideWhenUsed/>
    <w:rsid w:val="00A87AAF"/>
    <w:pPr>
      <w:spacing w:after="100"/>
      <w:ind w:left="220"/>
    </w:pPr>
  </w:style>
  <w:style w:type="paragraph" w:styleId="TOC1">
    <w:name w:val="toc 1"/>
    <w:basedOn w:val="Normal"/>
    <w:next w:val="Normal"/>
    <w:autoRedefine/>
    <w:uiPriority w:val="39"/>
    <w:unhideWhenUsed/>
    <w:rsid w:val="00A87AAF"/>
    <w:pPr>
      <w:spacing w:after="100"/>
    </w:pPr>
  </w:style>
  <w:style w:type="paragraph" w:styleId="TOC3">
    <w:name w:val="toc 3"/>
    <w:basedOn w:val="Normal"/>
    <w:next w:val="Normal"/>
    <w:autoRedefine/>
    <w:uiPriority w:val="39"/>
    <w:unhideWhenUsed/>
    <w:rsid w:val="00A87AAF"/>
    <w:pPr>
      <w:spacing w:after="100"/>
      <w:ind w:left="440"/>
    </w:pPr>
  </w:style>
  <w:style w:type="character" w:styleId="Hyperlink">
    <w:name w:val="Hyperlink"/>
    <w:basedOn w:val="DefaultParagraphFont"/>
    <w:uiPriority w:val="99"/>
    <w:unhideWhenUsed/>
    <w:rsid w:val="00A87AAF"/>
    <w:rPr>
      <w:color w:val="0563C1" w:themeColor="hyperlink"/>
      <w:u w:val="single"/>
    </w:rPr>
  </w:style>
  <w:style w:type="paragraph" w:styleId="Caption">
    <w:name w:val="caption"/>
    <w:basedOn w:val="Normal"/>
    <w:next w:val="Normal"/>
    <w:uiPriority w:val="35"/>
    <w:unhideWhenUsed/>
    <w:qFormat/>
    <w:rsid w:val="00521BE4"/>
    <w:pPr>
      <w:spacing w:after="200" w:line="240" w:lineRule="auto"/>
    </w:pPr>
    <w:rPr>
      <w:i/>
      <w:iCs/>
      <w:color w:val="44546A" w:themeColor="text2"/>
      <w:sz w:val="18"/>
      <w:szCs w:val="18"/>
    </w:rPr>
  </w:style>
  <w:style w:type="paragraph" w:styleId="Bibliography">
    <w:name w:val="Bibliography"/>
    <w:basedOn w:val="Normal"/>
    <w:next w:val="Normal"/>
    <w:uiPriority w:val="37"/>
    <w:unhideWhenUsed/>
    <w:rsid w:val="00430438"/>
  </w:style>
  <w:style w:type="character" w:customStyle="1" w:styleId="Heading4Char">
    <w:name w:val="Heading 4 Char"/>
    <w:basedOn w:val="DefaultParagraphFont"/>
    <w:link w:val="Heading4"/>
    <w:uiPriority w:val="9"/>
    <w:rsid w:val="008B3F2E"/>
    <w:rPr>
      <w:rFonts w:asciiTheme="majorHAnsi" w:eastAsiaTheme="majorEastAsia" w:hAnsiTheme="majorHAnsi" w:cstheme="majorBidi"/>
      <w:i/>
      <w:iCs/>
      <w:color w:val="2F5496" w:themeColor="accent1" w:themeShade="BF"/>
    </w:rPr>
  </w:style>
  <w:style w:type="paragraph" w:styleId="TableofFigures">
    <w:name w:val="table of figures"/>
    <w:basedOn w:val="Normal"/>
    <w:next w:val="Normal"/>
    <w:uiPriority w:val="99"/>
    <w:unhideWhenUsed/>
    <w:rsid w:val="00290804"/>
    <w:pPr>
      <w:spacing w:after="0"/>
    </w:pPr>
  </w:style>
  <w:style w:type="character" w:customStyle="1" w:styleId="muibox-root">
    <w:name w:val="muibox-root"/>
    <w:basedOn w:val="DefaultParagraphFont"/>
    <w:rsid w:val="006E32FE"/>
  </w:style>
  <w:style w:type="character" w:customStyle="1" w:styleId="css-0">
    <w:name w:val="css-0"/>
    <w:basedOn w:val="DefaultParagraphFont"/>
    <w:rsid w:val="006E32F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664421">
      <w:bodyDiv w:val="1"/>
      <w:marLeft w:val="0"/>
      <w:marRight w:val="0"/>
      <w:marTop w:val="0"/>
      <w:marBottom w:val="0"/>
      <w:divBdr>
        <w:top w:val="none" w:sz="0" w:space="0" w:color="auto"/>
        <w:left w:val="none" w:sz="0" w:space="0" w:color="auto"/>
        <w:bottom w:val="none" w:sz="0" w:space="0" w:color="auto"/>
        <w:right w:val="none" w:sz="0" w:space="0" w:color="auto"/>
      </w:divBdr>
    </w:div>
    <w:div w:id="2587517">
      <w:bodyDiv w:val="1"/>
      <w:marLeft w:val="0"/>
      <w:marRight w:val="0"/>
      <w:marTop w:val="0"/>
      <w:marBottom w:val="0"/>
      <w:divBdr>
        <w:top w:val="none" w:sz="0" w:space="0" w:color="auto"/>
        <w:left w:val="none" w:sz="0" w:space="0" w:color="auto"/>
        <w:bottom w:val="none" w:sz="0" w:space="0" w:color="auto"/>
        <w:right w:val="none" w:sz="0" w:space="0" w:color="auto"/>
      </w:divBdr>
    </w:div>
    <w:div w:id="6640411">
      <w:bodyDiv w:val="1"/>
      <w:marLeft w:val="0"/>
      <w:marRight w:val="0"/>
      <w:marTop w:val="0"/>
      <w:marBottom w:val="0"/>
      <w:divBdr>
        <w:top w:val="none" w:sz="0" w:space="0" w:color="auto"/>
        <w:left w:val="none" w:sz="0" w:space="0" w:color="auto"/>
        <w:bottom w:val="none" w:sz="0" w:space="0" w:color="auto"/>
        <w:right w:val="none" w:sz="0" w:space="0" w:color="auto"/>
      </w:divBdr>
    </w:div>
    <w:div w:id="7607252">
      <w:bodyDiv w:val="1"/>
      <w:marLeft w:val="0"/>
      <w:marRight w:val="0"/>
      <w:marTop w:val="0"/>
      <w:marBottom w:val="0"/>
      <w:divBdr>
        <w:top w:val="none" w:sz="0" w:space="0" w:color="auto"/>
        <w:left w:val="none" w:sz="0" w:space="0" w:color="auto"/>
        <w:bottom w:val="none" w:sz="0" w:space="0" w:color="auto"/>
        <w:right w:val="none" w:sz="0" w:space="0" w:color="auto"/>
      </w:divBdr>
    </w:div>
    <w:div w:id="10375532">
      <w:bodyDiv w:val="1"/>
      <w:marLeft w:val="0"/>
      <w:marRight w:val="0"/>
      <w:marTop w:val="0"/>
      <w:marBottom w:val="0"/>
      <w:divBdr>
        <w:top w:val="none" w:sz="0" w:space="0" w:color="auto"/>
        <w:left w:val="none" w:sz="0" w:space="0" w:color="auto"/>
        <w:bottom w:val="none" w:sz="0" w:space="0" w:color="auto"/>
        <w:right w:val="none" w:sz="0" w:space="0" w:color="auto"/>
      </w:divBdr>
    </w:div>
    <w:div w:id="12925818">
      <w:bodyDiv w:val="1"/>
      <w:marLeft w:val="0"/>
      <w:marRight w:val="0"/>
      <w:marTop w:val="0"/>
      <w:marBottom w:val="0"/>
      <w:divBdr>
        <w:top w:val="none" w:sz="0" w:space="0" w:color="auto"/>
        <w:left w:val="none" w:sz="0" w:space="0" w:color="auto"/>
        <w:bottom w:val="none" w:sz="0" w:space="0" w:color="auto"/>
        <w:right w:val="none" w:sz="0" w:space="0" w:color="auto"/>
      </w:divBdr>
    </w:div>
    <w:div w:id="15037707">
      <w:bodyDiv w:val="1"/>
      <w:marLeft w:val="0"/>
      <w:marRight w:val="0"/>
      <w:marTop w:val="0"/>
      <w:marBottom w:val="0"/>
      <w:divBdr>
        <w:top w:val="none" w:sz="0" w:space="0" w:color="auto"/>
        <w:left w:val="none" w:sz="0" w:space="0" w:color="auto"/>
        <w:bottom w:val="none" w:sz="0" w:space="0" w:color="auto"/>
        <w:right w:val="none" w:sz="0" w:space="0" w:color="auto"/>
      </w:divBdr>
    </w:div>
    <w:div w:id="16197004">
      <w:bodyDiv w:val="1"/>
      <w:marLeft w:val="0"/>
      <w:marRight w:val="0"/>
      <w:marTop w:val="0"/>
      <w:marBottom w:val="0"/>
      <w:divBdr>
        <w:top w:val="none" w:sz="0" w:space="0" w:color="auto"/>
        <w:left w:val="none" w:sz="0" w:space="0" w:color="auto"/>
        <w:bottom w:val="none" w:sz="0" w:space="0" w:color="auto"/>
        <w:right w:val="none" w:sz="0" w:space="0" w:color="auto"/>
      </w:divBdr>
    </w:div>
    <w:div w:id="19748192">
      <w:bodyDiv w:val="1"/>
      <w:marLeft w:val="0"/>
      <w:marRight w:val="0"/>
      <w:marTop w:val="0"/>
      <w:marBottom w:val="0"/>
      <w:divBdr>
        <w:top w:val="none" w:sz="0" w:space="0" w:color="auto"/>
        <w:left w:val="none" w:sz="0" w:space="0" w:color="auto"/>
        <w:bottom w:val="none" w:sz="0" w:space="0" w:color="auto"/>
        <w:right w:val="none" w:sz="0" w:space="0" w:color="auto"/>
      </w:divBdr>
    </w:div>
    <w:div w:id="27030411">
      <w:bodyDiv w:val="1"/>
      <w:marLeft w:val="0"/>
      <w:marRight w:val="0"/>
      <w:marTop w:val="0"/>
      <w:marBottom w:val="0"/>
      <w:divBdr>
        <w:top w:val="none" w:sz="0" w:space="0" w:color="auto"/>
        <w:left w:val="none" w:sz="0" w:space="0" w:color="auto"/>
        <w:bottom w:val="none" w:sz="0" w:space="0" w:color="auto"/>
        <w:right w:val="none" w:sz="0" w:space="0" w:color="auto"/>
      </w:divBdr>
    </w:div>
    <w:div w:id="27920464">
      <w:bodyDiv w:val="1"/>
      <w:marLeft w:val="0"/>
      <w:marRight w:val="0"/>
      <w:marTop w:val="0"/>
      <w:marBottom w:val="0"/>
      <w:divBdr>
        <w:top w:val="none" w:sz="0" w:space="0" w:color="auto"/>
        <w:left w:val="none" w:sz="0" w:space="0" w:color="auto"/>
        <w:bottom w:val="none" w:sz="0" w:space="0" w:color="auto"/>
        <w:right w:val="none" w:sz="0" w:space="0" w:color="auto"/>
      </w:divBdr>
    </w:div>
    <w:div w:id="38553089">
      <w:bodyDiv w:val="1"/>
      <w:marLeft w:val="0"/>
      <w:marRight w:val="0"/>
      <w:marTop w:val="0"/>
      <w:marBottom w:val="0"/>
      <w:divBdr>
        <w:top w:val="none" w:sz="0" w:space="0" w:color="auto"/>
        <w:left w:val="none" w:sz="0" w:space="0" w:color="auto"/>
        <w:bottom w:val="none" w:sz="0" w:space="0" w:color="auto"/>
        <w:right w:val="none" w:sz="0" w:space="0" w:color="auto"/>
      </w:divBdr>
    </w:div>
    <w:div w:id="39213026">
      <w:bodyDiv w:val="1"/>
      <w:marLeft w:val="0"/>
      <w:marRight w:val="0"/>
      <w:marTop w:val="0"/>
      <w:marBottom w:val="0"/>
      <w:divBdr>
        <w:top w:val="none" w:sz="0" w:space="0" w:color="auto"/>
        <w:left w:val="none" w:sz="0" w:space="0" w:color="auto"/>
        <w:bottom w:val="none" w:sz="0" w:space="0" w:color="auto"/>
        <w:right w:val="none" w:sz="0" w:space="0" w:color="auto"/>
      </w:divBdr>
    </w:div>
    <w:div w:id="42759460">
      <w:bodyDiv w:val="1"/>
      <w:marLeft w:val="0"/>
      <w:marRight w:val="0"/>
      <w:marTop w:val="0"/>
      <w:marBottom w:val="0"/>
      <w:divBdr>
        <w:top w:val="none" w:sz="0" w:space="0" w:color="auto"/>
        <w:left w:val="none" w:sz="0" w:space="0" w:color="auto"/>
        <w:bottom w:val="none" w:sz="0" w:space="0" w:color="auto"/>
        <w:right w:val="none" w:sz="0" w:space="0" w:color="auto"/>
      </w:divBdr>
    </w:div>
    <w:div w:id="42948933">
      <w:bodyDiv w:val="1"/>
      <w:marLeft w:val="0"/>
      <w:marRight w:val="0"/>
      <w:marTop w:val="0"/>
      <w:marBottom w:val="0"/>
      <w:divBdr>
        <w:top w:val="none" w:sz="0" w:space="0" w:color="auto"/>
        <w:left w:val="none" w:sz="0" w:space="0" w:color="auto"/>
        <w:bottom w:val="none" w:sz="0" w:space="0" w:color="auto"/>
        <w:right w:val="none" w:sz="0" w:space="0" w:color="auto"/>
      </w:divBdr>
    </w:div>
    <w:div w:id="43064464">
      <w:bodyDiv w:val="1"/>
      <w:marLeft w:val="0"/>
      <w:marRight w:val="0"/>
      <w:marTop w:val="0"/>
      <w:marBottom w:val="0"/>
      <w:divBdr>
        <w:top w:val="none" w:sz="0" w:space="0" w:color="auto"/>
        <w:left w:val="none" w:sz="0" w:space="0" w:color="auto"/>
        <w:bottom w:val="none" w:sz="0" w:space="0" w:color="auto"/>
        <w:right w:val="none" w:sz="0" w:space="0" w:color="auto"/>
      </w:divBdr>
    </w:div>
    <w:div w:id="58287110">
      <w:bodyDiv w:val="1"/>
      <w:marLeft w:val="0"/>
      <w:marRight w:val="0"/>
      <w:marTop w:val="0"/>
      <w:marBottom w:val="0"/>
      <w:divBdr>
        <w:top w:val="none" w:sz="0" w:space="0" w:color="auto"/>
        <w:left w:val="none" w:sz="0" w:space="0" w:color="auto"/>
        <w:bottom w:val="none" w:sz="0" w:space="0" w:color="auto"/>
        <w:right w:val="none" w:sz="0" w:space="0" w:color="auto"/>
      </w:divBdr>
    </w:div>
    <w:div w:id="67464975">
      <w:bodyDiv w:val="1"/>
      <w:marLeft w:val="0"/>
      <w:marRight w:val="0"/>
      <w:marTop w:val="0"/>
      <w:marBottom w:val="0"/>
      <w:divBdr>
        <w:top w:val="none" w:sz="0" w:space="0" w:color="auto"/>
        <w:left w:val="none" w:sz="0" w:space="0" w:color="auto"/>
        <w:bottom w:val="none" w:sz="0" w:space="0" w:color="auto"/>
        <w:right w:val="none" w:sz="0" w:space="0" w:color="auto"/>
      </w:divBdr>
    </w:div>
    <w:div w:id="68503594">
      <w:bodyDiv w:val="1"/>
      <w:marLeft w:val="0"/>
      <w:marRight w:val="0"/>
      <w:marTop w:val="0"/>
      <w:marBottom w:val="0"/>
      <w:divBdr>
        <w:top w:val="none" w:sz="0" w:space="0" w:color="auto"/>
        <w:left w:val="none" w:sz="0" w:space="0" w:color="auto"/>
        <w:bottom w:val="none" w:sz="0" w:space="0" w:color="auto"/>
        <w:right w:val="none" w:sz="0" w:space="0" w:color="auto"/>
      </w:divBdr>
    </w:div>
    <w:div w:id="68694714">
      <w:bodyDiv w:val="1"/>
      <w:marLeft w:val="0"/>
      <w:marRight w:val="0"/>
      <w:marTop w:val="0"/>
      <w:marBottom w:val="0"/>
      <w:divBdr>
        <w:top w:val="none" w:sz="0" w:space="0" w:color="auto"/>
        <w:left w:val="none" w:sz="0" w:space="0" w:color="auto"/>
        <w:bottom w:val="none" w:sz="0" w:space="0" w:color="auto"/>
        <w:right w:val="none" w:sz="0" w:space="0" w:color="auto"/>
      </w:divBdr>
    </w:div>
    <w:div w:id="72161900">
      <w:bodyDiv w:val="1"/>
      <w:marLeft w:val="0"/>
      <w:marRight w:val="0"/>
      <w:marTop w:val="0"/>
      <w:marBottom w:val="0"/>
      <w:divBdr>
        <w:top w:val="none" w:sz="0" w:space="0" w:color="auto"/>
        <w:left w:val="none" w:sz="0" w:space="0" w:color="auto"/>
        <w:bottom w:val="none" w:sz="0" w:space="0" w:color="auto"/>
        <w:right w:val="none" w:sz="0" w:space="0" w:color="auto"/>
      </w:divBdr>
    </w:div>
    <w:div w:id="80641643">
      <w:bodyDiv w:val="1"/>
      <w:marLeft w:val="0"/>
      <w:marRight w:val="0"/>
      <w:marTop w:val="0"/>
      <w:marBottom w:val="0"/>
      <w:divBdr>
        <w:top w:val="none" w:sz="0" w:space="0" w:color="auto"/>
        <w:left w:val="none" w:sz="0" w:space="0" w:color="auto"/>
        <w:bottom w:val="none" w:sz="0" w:space="0" w:color="auto"/>
        <w:right w:val="none" w:sz="0" w:space="0" w:color="auto"/>
      </w:divBdr>
    </w:div>
    <w:div w:id="82922182">
      <w:bodyDiv w:val="1"/>
      <w:marLeft w:val="0"/>
      <w:marRight w:val="0"/>
      <w:marTop w:val="0"/>
      <w:marBottom w:val="0"/>
      <w:divBdr>
        <w:top w:val="none" w:sz="0" w:space="0" w:color="auto"/>
        <w:left w:val="none" w:sz="0" w:space="0" w:color="auto"/>
        <w:bottom w:val="none" w:sz="0" w:space="0" w:color="auto"/>
        <w:right w:val="none" w:sz="0" w:space="0" w:color="auto"/>
      </w:divBdr>
    </w:div>
    <w:div w:id="88890763">
      <w:bodyDiv w:val="1"/>
      <w:marLeft w:val="0"/>
      <w:marRight w:val="0"/>
      <w:marTop w:val="0"/>
      <w:marBottom w:val="0"/>
      <w:divBdr>
        <w:top w:val="none" w:sz="0" w:space="0" w:color="auto"/>
        <w:left w:val="none" w:sz="0" w:space="0" w:color="auto"/>
        <w:bottom w:val="none" w:sz="0" w:space="0" w:color="auto"/>
        <w:right w:val="none" w:sz="0" w:space="0" w:color="auto"/>
      </w:divBdr>
    </w:div>
    <w:div w:id="92820562">
      <w:bodyDiv w:val="1"/>
      <w:marLeft w:val="0"/>
      <w:marRight w:val="0"/>
      <w:marTop w:val="0"/>
      <w:marBottom w:val="0"/>
      <w:divBdr>
        <w:top w:val="none" w:sz="0" w:space="0" w:color="auto"/>
        <w:left w:val="none" w:sz="0" w:space="0" w:color="auto"/>
        <w:bottom w:val="none" w:sz="0" w:space="0" w:color="auto"/>
        <w:right w:val="none" w:sz="0" w:space="0" w:color="auto"/>
      </w:divBdr>
    </w:div>
    <w:div w:id="95445396">
      <w:bodyDiv w:val="1"/>
      <w:marLeft w:val="0"/>
      <w:marRight w:val="0"/>
      <w:marTop w:val="0"/>
      <w:marBottom w:val="0"/>
      <w:divBdr>
        <w:top w:val="none" w:sz="0" w:space="0" w:color="auto"/>
        <w:left w:val="none" w:sz="0" w:space="0" w:color="auto"/>
        <w:bottom w:val="none" w:sz="0" w:space="0" w:color="auto"/>
        <w:right w:val="none" w:sz="0" w:space="0" w:color="auto"/>
      </w:divBdr>
    </w:div>
    <w:div w:id="97408387">
      <w:bodyDiv w:val="1"/>
      <w:marLeft w:val="0"/>
      <w:marRight w:val="0"/>
      <w:marTop w:val="0"/>
      <w:marBottom w:val="0"/>
      <w:divBdr>
        <w:top w:val="none" w:sz="0" w:space="0" w:color="auto"/>
        <w:left w:val="none" w:sz="0" w:space="0" w:color="auto"/>
        <w:bottom w:val="none" w:sz="0" w:space="0" w:color="auto"/>
        <w:right w:val="none" w:sz="0" w:space="0" w:color="auto"/>
      </w:divBdr>
    </w:div>
    <w:div w:id="98724677">
      <w:bodyDiv w:val="1"/>
      <w:marLeft w:val="0"/>
      <w:marRight w:val="0"/>
      <w:marTop w:val="0"/>
      <w:marBottom w:val="0"/>
      <w:divBdr>
        <w:top w:val="none" w:sz="0" w:space="0" w:color="auto"/>
        <w:left w:val="none" w:sz="0" w:space="0" w:color="auto"/>
        <w:bottom w:val="none" w:sz="0" w:space="0" w:color="auto"/>
        <w:right w:val="none" w:sz="0" w:space="0" w:color="auto"/>
      </w:divBdr>
    </w:div>
    <w:div w:id="100689946">
      <w:bodyDiv w:val="1"/>
      <w:marLeft w:val="0"/>
      <w:marRight w:val="0"/>
      <w:marTop w:val="0"/>
      <w:marBottom w:val="0"/>
      <w:divBdr>
        <w:top w:val="none" w:sz="0" w:space="0" w:color="auto"/>
        <w:left w:val="none" w:sz="0" w:space="0" w:color="auto"/>
        <w:bottom w:val="none" w:sz="0" w:space="0" w:color="auto"/>
        <w:right w:val="none" w:sz="0" w:space="0" w:color="auto"/>
      </w:divBdr>
    </w:div>
    <w:div w:id="107896438">
      <w:bodyDiv w:val="1"/>
      <w:marLeft w:val="0"/>
      <w:marRight w:val="0"/>
      <w:marTop w:val="0"/>
      <w:marBottom w:val="0"/>
      <w:divBdr>
        <w:top w:val="none" w:sz="0" w:space="0" w:color="auto"/>
        <w:left w:val="none" w:sz="0" w:space="0" w:color="auto"/>
        <w:bottom w:val="none" w:sz="0" w:space="0" w:color="auto"/>
        <w:right w:val="none" w:sz="0" w:space="0" w:color="auto"/>
      </w:divBdr>
    </w:div>
    <w:div w:id="108205447">
      <w:bodyDiv w:val="1"/>
      <w:marLeft w:val="0"/>
      <w:marRight w:val="0"/>
      <w:marTop w:val="0"/>
      <w:marBottom w:val="0"/>
      <w:divBdr>
        <w:top w:val="none" w:sz="0" w:space="0" w:color="auto"/>
        <w:left w:val="none" w:sz="0" w:space="0" w:color="auto"/>
        <w:bottom w:val="none" w:sz="0" w:space="0" w:color="auto"/>
        <w:right w:val="none" w:sz="0" w:space="0" w:color="auto"/>
      </w:divBdr>
    </w:div>
    <w:div w:id="113597397">
      <w:bodyDiv w:val="1"/>
      <w:marLeft w:val="0"/>
      <w:marRight w:val="0"/>
      <w:marTop w:val="0"/>
      <w:marBottom w:val="0"/>
      <w:divBdr>
        <w:top w:val="none" w:sz="0" w:space="0" w:color="auto"/>
        <w:left w:val="none" w:sz="0" w:space="0" w:color="auto"/>
        <w:bottom w:val="none" w:sz="0" w:space="0" w:color="auto"/>
        <w:right w:val="none" w:sz="0" w:space="0" w:color="auto"/>
      </w:divBdr>
    </w:div>
    <w:div w:id="113796503">
      <w:bodyDiv w:val="1"/>
      <w:marLeft w:val="0"/>
      <w:marRight w:val="0"/>
      <w:marTop w:val="0"/>
      <w:marBottom w:val="0"/>
      <w:divBdr>
        <w:top w:val="none" w:sz="0" w:space="0" w:color="auto"/>
        <w:left w:val="none" w:sz="0" w:space="0" w:color="auto"/>
        <w:bottom w:val="none" w:sz="0" w:space="0" w:color="auto"/>
        <w:right w:val="none" w:sz="0" w:space="0" w:color="auto"/>
      </w:divBdr>
    </w:div>
    <w:div w:id="117798133">
      <w:bodyDiv w:val="1"/>
      <w:marLeft w:val="0"/>
      <w:marRight w:val="0"/>
      <w:marTop w:val="0"/>
      <w:marBottom w:val="0"/>
      <w:divBdr>
        <w:top w:val="none" w:sz="0" w:space="0" w:color="auto"/>
        <w:left w:val="none" w:sz="0" w:space="0" w:color="auto"/>
        <w:bottom w:val="none" w:sz="0" w:space="0" w:color="auto"/>
        <w:right w:val="none" w:sz="0" w:space="0" w:color="auto"/>
      </w:divBdr>
    </w:div>
    <w:div w:id="121847472">
      <w:bodyDiv w:val="1"/>
      <w:marLeft w:val="0"/>
      <w:marRight w:val="0"/>
      <w:marTop w:val="0"/>
      <w:marBottom w:val="0"/>
      <w:divBdr>
        <w:top w:val="none" w:sz="0" w:space="0" w:color="auto"/>
        <w:left w:val="none" w:sz="0" w:space="0" w:color="auto"/>
        <w:bottom w:val="none" w:sz="0" w:space="0" w:color="auto"/>
        <w:right w:val="none" w:sz="0" w:space="0" w:color="auto"/>
      </w:divBdr>
    </w:div>
    <w:div w:id="123893761">
      <w:bodyDiv w:val="1"/>
      <w:marLeft w:val="0"/>
      <w:marRight w:val="0"/>
      <w:marTop w:val="0"/>
      <w:marBottom w:val="0"/>
      <w:divBdr>
        <w:top w:val="none" w:sz="0" w:space="0" w:color="auto"/>
        <w:left w:val="none" w:sz="0" w:space="0" w:color="auto"/>
        <w:bottom w:val="none" w:sz="0" w:space="0" w:color="auto"/>
        <w:right w:val="none" w:sz="0" w:space="0" w:color="auto"/>
      </w:divBdr>
    </w:div>
    <w:div w:id="124734952">
      <w:bodyDiv w:val="1"/>
      <w:marLeft w:val="0"/>
      <w:marRight w:val="0"/>
      <w:marTop w:val="0"/>
      <w:marBottom w:val="0"/>
      <w:divBdr>
        <w:top w:val="none" w:sz="0" w:space="0" w:color="auto"/>
        <w:left w:val="none" w:sz="0" w:space="0" w:color="auto"/>
        <w:bottom w:val="none" w:sz="0" w:space="0" w:color="auto"/>
        <w:right w:val="none" w:sz="0" w:space="0" w:color="auto"/>
      </w:divBdr>
    </w:div>
    <w:div w:id="145126513">
      <w:bodyDiv w:val="1"/>
      <w:marLeft w:val="0"/>
      <w:marRight w:val="0"/>
      <w:marTop w:val="0"/>
      <w:marBottom w:val="0"/>
      <w:divBdr>
        <w:top w:val="none" w:sz="0" w:space="0" w:color="auto"/>
        <w:left w:val="none" w:sz="0" w:space="0" w:color="auto"/>
        <w:bottom w:val="none" w:sz="0" w:space="0" w:color="auto"/>
        <w:right w:val="none" w:sz="0" w:space="0" w:color="auto"/>
      </w:divBdr>
    </w:div>
    <w:div w:id="155610073">
      <w:bodyDiv w:val="1"/>
      <w:marLeft w:val="0"/>
      <w:marRight w:val="0"/>
      <w:marTop w:val="0"/>
      <w:marBottom w:val="0"/>
      <w:divBdr>
        <w:top w:val="none" w:sz="0" w:space="0" w:color="auto"/>
        <w:left w:val="none" w:sz="0" w:space="0" w:color="auto"/>
        <w:bottom w:val="none" w:sz="0" w:space="0" w:color="auto"/>
        <w:right w:val="none" w:sz="0" w:space="0" w:color="auto"/>
      </w:divBdr>
    </w:div>
    <w:div w:id="164908249">
      <w:bodyDiv w:val="1"/>
      <w:marLeft w:val="0"/>
      <w:marRight w:val="0"/>
      <w:marTop w:val="0"/>
      <w:marBottom w:val="0"/>
      <w:divBdr>
        <w:top w:val="none" w:sz="0" w:space="0" w:color="auto"/>
        <w:left w:val="none" w:sz="0" w:space="0" w:color="auto"/>
        <w:bottom w:val="none" w:sz="0" w:space="0" w:color="auto"/>
        <w:right w:val="none" w:sz="0" w:space="0" w:color="auto"/>
      </w:divBdr>
    </w:div>
    <w:div w:id="171576882">
      <w:bodyDiv w:val="1"/>
      <w:marLeft w:val="0"/>
      <w:marRight w:val="0"/>
      <w:marTop w:val="0"/>
      <w:marBottom w:val="0"/>
      <w:divBdr>
        <w:top w:val="none" w:sz="0" w:space="0" w:color="auto"/>
        <w:left w:val="none" w:sz="0" w:space="0" w:color="auto"/>
        <w:bottom w:val="none" w:sz="0" w:space="0" w:color="auto"/>
        <w:right w:val="none" w:sz="0" w:space="0" w:color="auto"/>
      </w:divBdr>
    </w:div>
    <w:div w:id="179048277">
      <w:bodyDiv w:val="1"/>
      <w:marLeft w:val="0"/>
      <w:marRight w:val="0"/>
      <w:marTop w:val="0"/>
      <w:marBottom w:val="0"/>
      <w:divBdr>
        <w:top w:val="none" w:sz="0" w:space="0" w:color="auto"/>
        <w:left w:val="none" w:sz="0" w:space="0" w:color="auto"/>
        <w:bottom w:val="none" w:sz="0" w:space="0" w:color="auto"/>
        <w:right w:val="none" w:sz="0" w:space="0" w:color="auto"/>
      </w:divBdr>
    </w:div>
    <w:div w:id="179314815">
      <w:bodyDiv w:val="1"/>
      <w:marLeft w:val="0"/>
      <w:marRight w:val="0"/>
      <w:marTop w:val="0"/>
      <w:marBottom w:val="0"/>
      <w:divBdr>
        <w:top w:val="none" w:sz="0" w:space="0" w:color="auto"/>
        <w:left w:val="none" w:sz="0" w:space="0" w:color="auto"/>
        <w:bottom w:val="none" w:sz="0" w:space="0" w:color="auto"/>
        <w:right w:val="none" w:sz="0" w:space="0" w:color="auto"/>
      </w:divBdr>
    </w:div>
    <w:div w:id="181092233">
      <w:bodyDiv w:val="1"/>
      <w:marLeft w:val="0"/>
      <w:marRight w:val="0"/>
      <w:marTop w:val="0"/>
      <w:marBottom w:val="0"/>
      <w:divBdr>
        <w:top w:val="none" w:sz="0" w:space="0" w:color="auto"/>
        <w:left w:val="none" w:sz="0" w:space="0" w:color="auto"/>
        <w:bottom w:val="none" w:sz="0" w:space="0" w:color="auto"/>
        <w:right w:val="none" w:sz="0" w:space="0" w:color="auto"/>
      </w:divBdr>
    </w:div>
    <w:div w:id="182475580">
      <w:bodyDiv w:val="1"/>
      <w:marLeft w:val="0"/>
      <w:marRight w:val="0"/>
      <w:marTop w:val="0"/>
      <w:marBottom w:val="0"/>
      <w:divBdr>
        <w:top w:val="none" w:sz="0" w:space="0" w:color="auto"/>
        <w:left w:val="none" w:sz="0" w:space="0" w:color="auto"/>
        <w:bottom w:val="none" w:sz="0" w:space="0" w:color="auto"/>
        <w:right w:val="none" w:sz="0" w:space="0" w:color="auto"/>
      </w:divBdr>
    </w:div>
    <w:div w:id="184441339">
      <w:bodyDiv w:val="1"/>
      <w:marLeft w:val="0"/>
      <w:marRight w:val="0"/>
      <w:marTop w:val="0"/>
      <w:marBottom w:val="0"/>
      <w:divBdr>
        <w:top w:val="none" w:sz="0" w:space="0" w:color="auto"/>
        <w:left w:val="none" w:sz="0" w:space="0" w:color="auto"/>
        <w:bottom w:val="none" w:sz="0" w:space="0" w:color="auto"/>
        <w:right w:val="none" w:sz="0" w:space="0" w:color="auto"/>
      </w:divBdr>
    </w:div>
    <w:div w:id="186254764">
      <w:bodyDiv w:val="1"/>
      <w:marLeft w:val="0"/>
      <w:marRight w:val="0"/>
      <w:marTop w:val="0"/>
      <w:marBottom w:val="0"/>
      <w:divBdr>
        <w:top w:val="none" w:sz="0" w:space="0" w:color="auto"/>
        <w:left w:val="none" w:sz="0" w:space="0" w:color="auto"/>
        <w:bottom w:val="none" w:sz="0" w:space="0" w:color="auto"/>
        <w:right w:val="none" w:sz="0" w:space="0" w:color="auto"/>
      </w:divBdr>
    </w:div>
    <w:div w:id="189496077">
      <w:bodyDiv w:val="1"/>
      <w:marLeft w:val="0"/>
      <w:marRight w:val="0"/>
      <w:marTop w:val="0"/>
      <w:marBottom w:val="0"/>
      <w:divBdr>
        <w:top w:val="none" w:sz="0" w:space="0" w:color="auto"/>
        <w:left w:val="none" w:sz="0" w:space="0" w:color="auto"/>
        <w:bottom w:val="none" w:sz="0" w:space="0" w:color="auto"/>
        <w:right w:val="none" w:sz="0" w:space="0" w:color="auto"/>
      </w:divBdr>
    </w:div>
    <w:div w:id="189992962">
      <w:bodyDiv w:val="1"/>
      <w:marLeft w:val="0"/>
      <w:marRight w:val="0"/>
      <w:marTop w:val="0"/>
      <w:marBottom w:val="0"/>
      <w:divBdr>
        <w:top w:val="none" w:sz="0" w:space="0" w:color="auto"/>
        <w:left w:val="none" w:sz="0" w:space="0" w:color="auto"/>
        <w:bottom w:val="none" w:sz="0" w:space="0" w:color="auto"/>
        <w:right w:val="none" w:sz="0" w:space="0" w:color="auto"/>
      </w:divBdr>
    </w:div>
    <w:div w:id="194125811">
      <w:bodyDiv w:val="1"/>
      <w:marLeft w:val="0"/>
      <w:marRight w:val="0"/>
      <w:marTop w:val="0"/>
      <w:marBottom w:val="0"/>
      <w:divBdr>
        <w:top w:val="none" w:sz="0" w:space="0" w:color="auto"/>
        <w:left w:val="none" w:sz="0" w:space="0" w:color="auto"/>
        <w:bottom w:val="none" w:sz="0" w:space="0" w:color="auto"/>
        <w:right w:val="none" w:sz="0" w:space="0" w:color="auto"/>
      </w:divBdr>
    </w:div>
    <w:div w:id="200478916">
      <w:bodyDiv w:val="1"/>
      <w:marLeft w:val="0"/>
      <w:marRight w:val="0"/>
      <w:marTop w:val="0"/>
      <w:marBottom w:val="0"/>
      <w:divBdr>
        <w:top w:val="none" w:sz="0" w:space="0" w:color="auto"/>
        <w:left w:val="none" w:sz="0" w:space="0" w:color="auto"/>
        <w:bottom w:val="none" w:sz="0" w:space="0" w:color="auto"/>
        <w:right w:val="none" w:sz="0" w:space="0" w:color="auto"/>
      </w:divBdr>
    </w:div>
    <w:div w:id="204755078">
      <w:bodyDiv w:val="1"/>
      <w:marLeft w:val="0"/>
      <w:marRight w:val="0"/>
      <w:marTop w:val="0"/>
      <w:marBottom w:val="0"/>
      <w:divBdr>
        <w:top w:val="none" w:sz="0" w:space="0" w:color="auto"/>
        <w:left w:val="none" w:sz="0" w:space="0" w:color="auto"/>
        <w:bottom w:val="none" w:sz="0" w:space="0" w:color="auto"/>
        <w:right w:val="none" w:sz="0" w:space="0" w:color="auto"/>
      </w:divBdr>
    </w:div>
    <w:div w:id="205072587">
      <w:bodyDiv w:val="1"/>
      <w:marLeft w:val="0"/>
      <w:marRight w:val="0"/>
      <w:marTop w:val="0"/>
      <w:marBottom w:val="0"/>
      <w:divBdr>
        <w:top w:val="none" w:sz="0" w:space="0" w:color="auto"/>
        <w:left w:val="none" w:sz="0" w:space="0" w:color="auto"/>
        <w:bottom w:val="none" w:sz="0" w:space="0" w:color="auto"/>
        <w:right w:val="none" w:sz="0" w:space="0" w:color="auto"/>
      </w:divBdr>
    </w:div>
    <w:div w:id="205139745">
      <w:bodyDiv w:val="1"/>
      <w:marLeft w:val="0"/>
      <w:marRight w:val="0"/>
      <w:marTop w:val="0"/>
      <w:marBottom w:val="0"/>
      <w:divBdr>
        <w:top w:val="none" w:sz="0" w:space="0" w:color="auto"/>
        <w:left w:val="none" w:sz="0" w:space="0" w:color="auto"/>
        <w:bottom w:val="none" w:sz="0" w:space="0" w:color="auto"/>
        <w:right w:val="none" w:sz="0" w:space="0" w:color="auto"/>
      </w:divBdr>
    </w:div>
    <w:div w:id="205222445">
      <w:bodyDiv w:val="1"/>
      <w:marLeft w:val="0"/>
      <w:marRight w:val="0"/>
      <w:marTop w:val="0"/>
      <w:marBottom w:val="0"/>
      <w:divBdr>
        <w:top w:val="none" w:sz="0" w:space="0" w:color="auto"/>
        <w:left w:val="none" w:sz="0" w:space="0" w:color="auto"/>
        <w:bottom w:val="none" w:sz="0" w:space="0" w:color="auto"/>
        <w:right w:val="none" w:sz="0" w:space="0" w:color="auto"/>
      </w:divBdr>
    </w:div>
    <w:div w:id="209341879">
      <w:bodyDiv w:val="1"/>
      <w:marLeft w:val="0"/>
      <w:marRight w:val="0"/>
      <w:marTop w:val="0"/>
      <w:marBottom w:val="0"/>
      <w:divBdr>
        <w:top w:val="none" w:sz="0" w:space="0" w:color="auto"/>
        <w:left w:val="none" w:sz="0" w:space="0" w:color="auto"/>
        <w:bottom w:val="none" w:sz="0" w:space="0" w:color="auto"/>
        <w:right w:val="none" w:sz="0" w:space="0" w:color="auto"/>
      </w:divBdr>
    </w:div>
    <w:div w:id="211506990">
      <w:bodyDiv w:val="1"/>
      <w:marLeft w:val="0"/>
      <w:marRight w:val="0"/>
      <w:marTop w:val="0"/>
      <w:marBottom w:val="0"/>
      <w:divBdr>
        <w:top w:val="none" w:sz="0" w:space="0" w:color="auto"/>
        <w:left w:val="none" w:sz="0" w:space="0" w:color="auto"/>
        <w:bottom w:val="none" w:sz="0" w:space="0" w:color="auto"/>
        <w:right w:val="none" w:sz="0" w:space="0" w:color="auto"/>
      </w:divBdr>
    </w:div>
    <w:div w:id="215777218">
      <w:bodyDiv w:val="1"/>
      <w:marLeft w:val="0"/>
      <w:marRight w:val="0"/>
      <w:marTop w:val="0"/>
      <w:marBottom w:val="0"/>
      <w:divBdr>
        <w:top w:val="none" w:sz="0" w:space="0" w:color="auto"/>
        <w:left w:val="none" w:sz="0" w:space="0" w:color="auto"/>
        <w:bottom w:val="none" w:sz="0" w:space="0" w:color="auto"/>
        <w:right w:val="none" w:sz="0" w:space="0" w:color="auto"/>
      </w:divBdr>
    </w:div>
    <w:div w:id="222449410">
      <w:bodyDiv w:val="1"/>
      <w:marLeft w:val="0"/>
      <w:marRight w:val="0"/>
      <w:marTop w:val="0"/>
      <w:marBottom w:val="0"/>
      <w:divBdr>
        <w:top w:val="none" w:sz="0" w:space="0" w:color="auto"/>
        <w:left w:val="none" w:sz="0" w:space="0" w:color="auto"/>
        <w:bottom w:val="none" w:sz="0" w:space="0" w:color="auto"/>
        <w:right w:val="none" w:sz="0" w:space="0" w:color="auto"/>
      </w:divBdr>
    </w:div>
    <w:div w:id="223948388">
      <w:bodyDiv w:val="1"/>
      <w:marLeft w:val="0"/>
      <w:marRight w:val="0"/>
      <w:marTop w:val="0"/>
      <w:marBottom w:val="0"/>
      <w:divBdr>
        <w:top w:val="none" w:sz="0" w:space="0" w:color="auto"/>
        <w:left w:val="none" w:sz="0" w:space="0" w:color="auto"/>
        <w:bottom w:val="none" w:sz="0" w:space="0" w:color="auto"/>
        <w:right w:val="none" w:sz="0" w:space="0" w:color="auto"/>
      </w:divBdr>
    </w:div>
    <w:div w:id="225842292">
      <w:bodyDiv w:val="1"/>
      <w:marLeft w:val="0"/>
      <w:marRight w:val="0"/>
      <w:marTop w:val="0"/>
      <w:marBottom w:val="0"/>
      <w:divBdr>
        <w:top w:val="none" w:sz="0" w:space="0" w:color="auto"/>
        <w:left w:val="none" w:sz="0" w:space="0" w:color="auto"/>
        <w:bottom w:val="none" w:sz="0" w:space="0" w:color="auto"/>
        <w:right w:val="none" w:sz="0" w:space="0" w:color="auto"/>
      </w:divBdr>
    </w:div>
    <w:div w:id="230846799">
      <w:bodyDiv w:val="1"/>
      <w:marLeft w:val="0"/>
      <w:marRight w:val="0"/>
      <w:marTop w:val="0"/>
      <w:marBottom w:val="0"/>
      <w:divBdr>
        <w:top w:val="none" w:sz="0" w:space="0" w:color="auto"/>
        <w:left w:val="none" w:sz="0" w:space="0" w:color="auto"/>
        <w:bottom w:val="none" w:sz="0" w:space="0" w:color="auto"/>
        <w:right w:val="none" w:sz="0" w:space="0" w:color="auto"/>
      </w:divBdr>
    </w:div>
    <w:div w:id="233396016">
      <w:bodyDiv w:val="1"/>
      <w:marLeft w:val="0"/>
      <w:marRight w:val="0"/>
      <w:marTop w:val="0"/>
      <w:marBottom w:val="0"/>
      <w:divBdr>
        <w:top w:val="none" w:sz="0" w:space="0" w:color="auto"/>
        <w:left w:val="none" w:sz="0" w:space="0" w:color="auto"/>
        <w:bottom w:val="none" w:sz="0" w:space="0" w:color="auto"/>
        <w:right w:val="none" w:sz="0" w:space="0" w:color="auto"/>
      </w:divBdr>
    </w:div>
    <w:div w:id="234319327">
      <w:bodyDiv w:val="1"/>
      <w:marLeft w:val="0"/>
      <w:marRight w:val="0"/>
      <w:marTop w:val="0"/>
      <w:marBottom w:val="0"/>
      <w:divBdr>
        <w:top w:val="none" w:sz="0" w:space="0" w:color="auto"/>
        <w:left w:val="none" w:sz="0" w:space="0" w:color="auto"/>
        <w:bottom w:val="none" w:sz="0" w:space="0" w:color="auto"/>
        <w:right w:val="none" w:sz="0" w:space="0" w:color="auto"/>
      </w:divBdr>
    </w:div>
    <w:div w:id="234979002">
      <w:bodyDiv w:val="1"/>
      <w:marLeft w:val="0"/>
      <w:marRight w:val="0"/>
      <w:marTop w:val="0"/>
      <w:marBottom w:val="0"/>
      <w:divBdr>
        <w:top w:val="none" w:sz="0" w:space="0" w:color="auto"/>
        <w:left w:val="none" w:sz="0" w:space="0" w:color="auto"/>
        <w:bottom w:val="none" w:sz="0" w:space="0" w:color="auto"/>
        <w:right w:val="none" w:sz="0" w:space="0" w:color="auto"/>
      </w:divBdr>
    </w:div>
    <w:div w:id="239297831">
      <w:bodyDiv w:val="1"/>
      <w:marLeft w:val="0"/>
      <w:marRight w:val="0"/>
      <w:marTop w:val="0"/>
      <w:marBottom w:val="0"/>
      <w:divBdr>
        <w:top w:val="none" w:sz="0" w:space="0" w:color="auto"/>
        <w:left w:val="none" w:sz="0" w:space="0" w:color="auto"/>
        <w:bottom w:val="none" w:sz="0" w:space="0" w:color="auto"/>
        <w:right w:val="none" w:sz="0" w:space="0" w:color="auto"/>
      </w:divBdr>
    </w:div>
    <w:div w:id="239602238">
      <w:bodyDiv w:val="1"/>
      <w:marLeft w:val="0"/>
      <w:marRight w:val="0"/>
      <w:marTop w:val="0"/>
      <w:marBottom w:val="0"/>
      <w:divBdr>
        <w:top w:val="none" w:sz="0" w:space="0" w:color="auto"/>
        <w:left w:val="none" w:sz="0" w:space="0" w:color="auto"/>
        <w:bottom w:val="none" w:sz="0" w:space="0" w:color="auto"/>
        <w:right w:val="none" w:sz="0" w:space="0" w:color="auto"/>
      </w:divBdr>
    </w:div>
    <w:div w:id="250357730">
      <w:bodyDiv w:val="1"/>
      <w:marLeft w:val="0"/>
      <w:marRight w:val="0"/>
      <w:marTop w:val="0"/>
      <w:marBottom w:val="0"/>
      <w:divBdr>
        <w:top w:val="none" w:sz="0" w:space="0" w:color="auto"/>
        <w:left w:val="none" w:sz="0" w:space="0" w:color="auto"/>
        <w:bottom w:val="none" w:sz="0" w:space="0" w:color="auto"/>
        <w:right w:val="none" w:sz="0" w:space="0" w:color="auto"/>
      </w:divBdr>
    </w:div>
    <w:div w:id="252208344">
      <w:bodyDiv w:val="1"/>
      <w:marLeft w:val="0"/>
      <w:marRight w:val="0"/>
      <w:marTop w:val="0"/>
      <w:marBottom w:val="0"/>
      <w:divBdr>
        <w:top w:val="none" w:sz="0" w:space="0" w:color="auto"/>
        <w:left w:val="none" w:sz="0" w:space="0" w:color="auto"/>
        <w:bottom w:val="none" w:sz="0" w:space="0" w:color="auto"/>
        <w:right w:val="none" w:sz="0" w:space="0" w:color="auto"/>
      </w:divBdr>
    </w:div>
    <w:div w:id="254218503">
      <w:bodyDiv w:val="1"/>
      <w:marLeft w:val="0"/>
      <w:marRight w:val="0"/>
      <w:marTop w:val="0"/>
      <w:marBottom w:val="0"/>
      <w:divBdr>
        <w:top w:val="none" w:sz="0" w:space="0" w:color="auto"/>
        <w:left w:val="none" w:sz="0" w:space="0" w:color="auto"/>
        <w:bottom w:val="none" w:sz="0" w:space="0" w:color="auto"/>
        <w:right w:val="none" w:sz="0" w:space="0" w:color="auto"/>
      </w:divBdr>
    </w:div>
    <w:div w:id="270819960">
      <w:bodyDiv w:val="1"/>
      <w:marLeft w:val="0"/>
      <w:marRight w:val="0"/>
      <w:marTop w:val="0"/>
      <w:marBottom w:val="0"/>
      <w:divBdr>
        <w:top w:val="none" w:sz="0" w:space="0" w:color="auto"/>
        <w:left w:val="none" w:sz="0" w:space="0" w:color="auto"/>
        <w:bottom w:val="none" w:sz="0" w:space="0" w:color="auto"/>
        <w:right w:val="none" w:sz="0" w:space="0" w:color="auto"/>
      </w:divBdr>
    </w:div>
    <w:div w:id="271128523">
      <w:bodyDiv w:val="1"/>
      <w:marLeft w:val="0"/>
      <w:marRight w:val="0"/>
      <w:marTop w:val="0"/>
      <w:marBottom w:val="0"/>
      <w:divBdr>
        <w:top w:val="none" w:sz="0" w:space="0" w:color="auto"/>
        <w:left w:val="none" w:sz="0" w:space="0" w:color="auto"/>
        <w:bottom w:val="none" w:sz="0" w:space="0" w:color="auto"/>
        <w:right w:val="none" w:sz="0" w:space="0" w:color="auto"/>
      </w:divBdr>
    </w:div>
    <w:div w:id="281036044">
      <w:bodyDiv w:val="1"/>
      <w:marLeft w:val="0"/>
      <w:marRight w:val="0"/>
      <w:marTop w:val="0"/>
      <w:marBottom w:val="0"/>
      <w:divBdr>
        <w:top w:val="none" w:sz="0" w:space="0" w:color="auto"/>
        <w:left w:val="none" w:sz="0" w:space="0" w:color="auto"/>
        <w:bottom w:val="none" w:sz="0" w:space="0" w:color="auto"/>
        <w:right w:val="none" w:sz="0" w:space="0" w:color="auto"/>
      </w:divBdr>
    </w:div>
    <w:div w:id="285745004">
      <w:bodyDiv w:val="1"/>
      <w:marLeft w:val="0"/>
      <w:marRight w:val="0"/>
      <w:marTop w:val="0"/>
      <w:marBottom w:val="0"/>
      <w:divBdr>
        <w:top w:val="none" w:sz="0" w:space="0" w:color="auto"/>
        <w:left w:val="none" w:sz="0" w:space="0" w:color="auto"/>
        <w:bottom w:val="none" w:sz="0" w:space="0" w:color="auto"/>
        <w:right w:val="none" w:sz="0" w:space="0" w:color="auto"/>
      </w:divBdr>
    </w:div>
    <w:div w:id="287005091">
      <w:bodyDiv w:val="1"/>
      <w:marLeft w:val="0"/>
      <w:marRight w:val="0"/>
      <w:marTop w:val="0"/>
      <w:marBottom w:val="0"/>
      <w:divBdr>
        <w:top w:val="none" w:sz="0" w:space="0" w:color="auto"/>
        <w:left w:val="none" w:sz="0" w:space="0" w:color="auto"/>
        <w:bottom w:val="none" w:sz="0" w:space="0" w:color="auto"/>
        <w:right w:val="none" w:sz="0" w:space="0" w:color="auto"/>
      </w:divBdr>
    </w:div>
    <w:div w:id="287012112">
      <w:bodyDiv w:val="1"/>
      <w:marLeft w:val="0"/>
      <w:marRight w:val="0"/>
      <w:marTop w:val="0"/>
      <w:marBottom w:val="0"/>
      <w:divBdr>
        <w:top w:val="none" w:sz="0" w:space="0" w:color="auto"/>
        <w:left w:val="none" w:sz="0" w:space="0" w:color="auto"/>
        <w:bottom w:val="none" w:sz="0" w:space="0" w:color="auto"/>
        <w:right w:val="none" w:sz="0" w:space="0" w:color="auto"/>
      </w:divBdr>
    </w:div>
    <w:div w:id="289674162">
      <w:bodyDiv w:val="1"/>
      <w:marLeft w:val="0"/>
      <w:marRight w:val="0"/>
      <w:marTop w:val="0"/>
      <w:marBottom w:val="0"/>
      <w:divBdr>
        <w:top w:val="none" w:sz="0" w:space="0" w:color="auto"/>
        <w:left w:val="none" w:sz="0" w:space="0" w:color="auto"/>
        <w:bottom w:val="none" w:sz="0" w:space="0" w:color="auto"/>
        <w:right w:val="none" w:sz="0" w:space="0" w:color="auto"/>
      </w:divBdr>
    </w:div>
    <w:div w:id="292756966">
      <w:bodyDiv w:val="1"/>
      <w:marLeft w:val="0"/>
      <w:marRight w:val="0"/>
      <w:marTop w:val="0"/>
      <w:marBottom w:val="0"/>
      <w:divBdr>
        <w:top w:val="none" w:sz="0" w:space="0" w:color="auto"/>
        <w:left w:val="none" w:sz="0" w:space="0" w:color="auto"/>
        <w:bottom w:val="none" w:sz="0" w:space="0" w:color="auto"/>
        <w:right w:val="none" w:sz="0" w:space="0" w:color="auto"/>
      </w:divBdr>
    </w:div>
    <w:div w:id="295599495">
      <w:bodyDiv w:val="1"/>
      <w:marLeft w:val="0"/>
      <w:marRight w:val="0"/>
      <w:marTop w:val="0"/>
      <w:marBottom w:val="0"/>
      <w:divBdr>
        <w:top w:val="none" w:sz="0" w:space="0" w:color="auto"/>
        <w:left w:val="none" w:sz="0" w:space="0" w:color="auto"/>
        <w:bottom w:val="none" w:sz="0" w:space="0" w:color="auto"/>
        <w:right w:val="none" w:sz="0" w:space="0" w:color="auto"/>
      </w:divBdr>
    </w:div>
    <w:div w:id="296496431">
      <w:bodyDiv w:val="1"/>
      <w:marLeft w:val="0"/>
      <w:marRight w:val="0"/>
      <w:marTop w:val="0"/>
      <w:marBottom w:val="0"/>
      <w:divBdr>
        <w:top w:val="none" w:sz="0" w:space="0" w:color="auto"/>
        <w:left w:val="none" w:sz="0" w:space="0" w:color="auto"/>
        <w:bottom w:val="none" w:sz="0" w:space="0" w:color="auto"/>
        <w:right w:val="none" w:sz="0" w:space="0" w:color="auto"/>
      </w:divBdr>
    </w:div>
    <w:div w:id="303433773">
      <w:bodyDiv w:val="1"/>
      <w:marLeft w:val="0"/>
      <w:marRight w:val="0"/>
      <w:marTop w:val="0"/>
      <w:marBottom w:val="0"/>
      <w:divBdr>
        <w:top w:val="none" w:sz="0" w:space="0" w:color="auto"/>
        <w:left w:val="none" w:sz="0" w:space="0" w:color="auto"/>
        <w:bottom w:val="none" w:sz="0" w:space="0" w:color="auto"/>
        <w:right w:val="none" w:sz="0" w:space="0" w:color="auto"/>
      </w:divBdr>
    </w:div>
    <w:div w:id="305430189">
      <w:bodyDiv w:val="1"/>
      <w:marLeft w:val="0"/>
      <w:marRight w:val="0"/>
      <w:marTop w:val="0"/>
      <w:marBottom w:val="0"/>
      <w:divBdr>
        <w:top w:val="none" w:sz="0" w:space="0" w:color="auto"/>
        <w:left w:val="none" w:sz="0" w:space="0" w:color="auto"/>
        <w:bottom w:val="none" w:sz="0" w:space="0" w:color="auto"/>
        <w:right w:val="none" w:sz="0" w:space="0" w:color="auto"/>
      </w:divBdr>
    </w:div>
    <w:div w:id="308704453">
      <w:bodyDiv w:val="1"/>
      <w:marLeft w:val="0"/>
      <w:marRight w:val="0"/>
      <w:marTop w:val="0"/>
      <w:marBottom w:val="0"/>
      <w:divBdr>
        <w:top w:val="none" w:sz="0" w:space="0" w:color="auto"/>
        <w:left w:val="none" w:sz="0" w:space="0" w:color="auto"/>
        <w:bottom w:val="none" w:sz="0" w:space="0" w:color="auto"/>
        <w:right w:val="none" w:sz="0" w:space="0" w:color="auto"/>
      </w:divBdr>
    </w:div>
    <w:div w:id="311257258">
      <w:bodyDiv w:val="1"/>
      <w:marLeft w:val="0"/>
      <w:marRight w:val="0"/>
      <w:marTop w:val="0"/>
      <w:marBottom w:val="0"/>
      <w:divBdr>
        <w:top w:val="none" w:sz="0" w:space="0" w:color="auto"/>
        <w:left w:val="none" w:sz="0" w:space="0" w:color="auto"/>
        <w:bottom w:val="none" w:sz="0" w:space="0" w:color="auto"/>
        <w:right w:val="none" w:sz="0" w:space="0" w:color="auto"/>
      </w:divBdr>
    </w:div>
    <w:div w:id="312299696">
      <w:bodyDiv w:val="1"/>
      <w:marLeft w:val="0"/>
      <w:marRight w:val="0"/>
      <w:marTop w:val="0"/>
      <w:marBottom w:val="0"/>
      <w:divBdr>
        <w:top w:val="none" w:sz="0" w:space="0" w:color="auto"/>
        <w:left w:val="none" w:sz="0" w:space="0" w:color="auto"/>
        <w:bottom w:val="none" w:sz="0" w:space="0" w:color="auto"/>
        <w:right w:val="none" w:sz="0" w:space="0" w:color="auto"/>
      </w:divBdr>
    </w:div>
    <w:div w:id="318703517">
      <w:bodyDiv w:val="1"/>
      <w:marLeft w:val="0"/>
      <w:marRight w:val="0"/>
      <w:marTop w:val="0"/>
      <w:marBottom w:val="0"/>
      <w:divBdr>
        <w:top w:val="none" w:sz="0" w:space="0" w:color="auto"/>
        <w:left w:val="none" w:sz="0" w:space="0" w:color="auto"/>
        <w:bottom w:val="none" w:sz="0" w:space="0" w:color="auto"/>
        <w:right w:val="none" w:sz="0" w:space="0" w:color="auto"/>
      </w:divBdr>
    </w:div>
    <w:div w:id="321930135">
      <w:bodyDiv w:val="1"/>
      <w:marLeft w:val="0"/>
      <w:marRight w:val="0"/>
      <w:marTop w:val="0"/>
      <w:marBottom w:val="0"/>
      <w:divBdr>
        <w:top w:val="none" w:sz="0" w:space="0" w:color="auto"/>
        <w:left w:val="none" w:sz="0" w:space="0" w:color="auto"/>
        <w:bottom w:val="none" w:sz="0" w:space="0" w:color="auto"/>
        <w:right w:val="none" w:sz="0" w:space="0" w:color="auto"/>
      </w:divBdr>
    </w:div>
    <w:div w:id="322392901">
      <w:bodyDiv w:val="1"/>
      <w:marLeft w:val="0"/>
      <w:marRight w:val="0"/>
      <w:marTop w:val="0"/>
      <w:marBottom w:val="0"/>
      <w:divBdr>
        <w:top w:val="none" w:sz="0" w:space="0" w:color="auto"/>
        <w:left w:val="none" w:sz="0" w:space="0" w:color="auto"/>
        <w:bottom w:val="none" w:sz="0" w:space="0" w:color="auto"/>
        <w:right w:val="none" w:sz="0" w:space="0" w:color="auto"/>
      </w:divBdr>
    </w:div>
    <w:div w:id="323122179">
      <w:bodyDiv w:val="1"/>
      <w:marLeft w:val="0"/>
      <w:marRight w:val="0"/>
      <w:marTop w:val="0"/>
      <w:marBottom w:val="0"/>
      <w:divBdr>
        <w:top w:val="none" w:sz="0" w:space="0" w:color="auto"/>
        <w:left w:val="none" w:sz="0" w:space="0" w:color="auto"/>
        <w:bottom w:val="none" w:sz="0" w:space="0" w:color="auto"/>
        <w:right w:val="none" w:sz="0" w:space="0" w:color="auto"/>
      </w:divBdr>
    </w:div>
    <w:div w:id="328020297">
      <w:bodyDiv w:val="1"/>
      <w:marLeft w:val="0"/>
      <w:marRight w:val="0"/>
      <w:marTop w:val="0"/>
      <w:marBottom w:val="0"/>
      <w:divBdr>
        <w:top w:val="none" w:sz="0" w:space="0" w:color="auto"/>
        <w:left w:val="none" w:sz="0" w:space="0" w:color="auto"/>
        <w:bottom w:val="none" w:sz="0" w:space="0" w:color="auto"/>
        <w:right w:val="none" w:sz="0" w:space="0" w:color="auto"/>
      </w:divBdr>
    </w:div>
    <w:div w:id="335307572">
      <w:bodyDiv w:val="1"/>
      <w:marLeft w:val="0"/>
      <w:marRight w:val="0"/>
      <w:marTop w:val="0"/>
      <w:marBottom w:val="0"/>
      <w:divBdr>
        <w:top w:val="none" w:sz="0" w:space="0" w:color="auto"/>
        <w:left w:val="none" w:sz="0" w:space="0" w:color="auto"/>
        <w:bottom w:val="none" w:sz="0" w:space="0" w:color="auto"/>
        <w:right w:val="none" w:sz="0" w:space="0" w:color="auto"/>
      </w:divBdr>
    </w:div>
    <w:div w:id="342246311">
      <w:bodyDiv w:val="1"/>
      <w:marLeft w:val="0"/>
      <w:marRight w:val="0"/>
      <w:marTop w:val="0"/>
      <w:marBottom w:val="0"/>
      <w:divBdr>
        <w:top w:val="none" w:sz="0" w:space="0" w:color="auto"/>
        <w:left w:val="none" w:sz="0" w:space="0" w:color="auto"/>
        <w:bottom w:val="none" w:sz="0" w:space="0" w:color="auto"/>
        <w:right w:val="none" w:sz="0" w:space="0" w:color="auto"/>
      </w:divBdr>
    </w:div>
    <w:div w:id="353263923">
      <w:bodyDiv w:val="1"/>
      <w:marLeft w:val="0"/>
      <w:marRight w:val="0"/>
      <w:marTop w:val="0"/>
      <w:marBottom w:val="0"/>
      <w:divBdr>
        <w:top w:val="none" w:sz="0" w:space="0" w:color="auto"/>
        <w:left w:val="none" w:sz="0" w:space="0" w:color="auto"/>
        <w:bottom w:val="none" w:sz="0" w:space="0" w:color="auto"/>
        <w:right w:val="none" w:sz="0" w:space="0" w:color="auto"/>
      </w:divBdr>
    </w:div>
    <w:div w:id="353920419">
      <w:bodyDiv w:val="1"/>
      <w:marLeft w:val="0"/>
      <w:marRight w:val="0"/>
      <w:marTop w:val="0"/>
      <w:marBottom w:val="0"/>
      <w:divBdr>
        <w:top w:val="none" w:sz="0" w:space="0" w:color="auto"/>
        <w:left w:val="none" w:sz="0" w:space="0" w:color="auto"/>
        <w:bottom w:val="none" w:sz="0" w:space="0" w:color="auto"/>
        <w:right w:val="none" w:sz="0" w:space="0" w:color="auto"/>
      </w:divBdr>
    </w:div>
    <w:div w:id="365561865">
      <w:bodyDiv w:val="1"/>
      <w:marLeft w:val="0"/>
      <w:marRight w:val="0"/>
      <w:marTop w:val="0"/>
      <w:marBottom w:val="0"/>
      <w:divBdr>
        <w:top w:val="none" w:sz="0" w:space="0" w:color="auto"/>
        <w:left w:val="none" w:sz="0" w:space="0" w:color="auto"/>
        <w:bottom w:val="none" w:sz="0" w:space="0" w:color="auto"/>
        <w:right w:val="none" w:sz="0" w:space="0" w:color="auto"/>
      </w:divBdr>
    </w:div>
    <w:div w:id="367604861">
      <w:bodyDiv w:val="1"/>
      <w:marLeft w:val="0"/>
      <w:marRight w:val="0"/>
      <w:marTop w:val="0"/>
      <w:marBottom w:val="0"/>
      <w:divBdr>
        <w:top w:val="none" w:sz="0" w:space="0" w:color="auto"/>
        <w:left w:val="none" w:sz="0" w:space="0" w:color="auto"/>
        <w:bottom w:val="none" w:sz="0" w:space="0" w:color="auto"/>
        <w:right w:val="none" w:sz="0" w:space="0" w:color="auto"/>
      </w:divBdr>
    </w:div>
    <w:div w:id="369034735">
      <w:bodyDiv w:val="1"/>
      <w:marLeft w:val="0"/>
      <w:marRight w:val="0"/>
      <w:marTop w:val="0"/>
      <w:marBottom w:val="0"/>
      <w:divBdr>
        <w:top w:val="none" w:sz="0" w:space="0" w:color="auto"/>
        <w:left w:val="none" w:sz="0" w:space="0" w:color="auto"/>
        <w:bottom w:val="none" w:sz="0" w:space="0" w:color="auto"/>
        <w:right w:val="none" w:sz="0" w:space="0" w:color="auto"/>
      </w:divBdr>
    </w:div>
    <w:div w:id="369259216">
      <w:bodyDiv w:val="1"/>
      <w:marLeft w:val="0"/>
      <w:marRight w:val="0"/>
      <w:marTop w:val="0"/>
      <w:marBottom w:val="0"/>
      <w:divBdr>
        <w:top w:val="none" w:sz="0" w:space="0" w:color="auto"/>
        <w:left w:val="none" w:sz="0" w:space="0" w:color="auto"/>
        <w:bottom w:val="none" w:sz="0" w:space="0" w:color="auto"/>
        <w:right w:val="none" w:sz="0" w:space="0" w:color="auto"/>
      </w:divBdr>
    </w:div>
    <w:div w:id="384334867">
      <w:bodyDiv w:val="1"/>
      <w:marLeft w:val="0"/>
      <w:marRight w:val="0"/>
      <w:marTop w:val="0"/>
      <w:marBottom w:val="0"/>
      <w:divBdr>
        <w:top w:val="none" w:sz="0" w:space="0" w:color="auto"/>
        <w:left w:val="none" w:sz="0" w:space="0" w:color="auto"/>
        <w:bottom w:val="none" w:sz="0" w:space="0" w:color="auto"/>
        <w:right w:val="none" w:sz="0" w:space="0" w:color="auto"/>
      </w:divBdr>
    </w:div>
    <w:div w:id="386337617">
      <w:bodyDiv w:val="1"/>
      <w:marLeft w:val="0"/>
      <w:marRight w:val="0"/>
      <w:marTop w:val="0"/>
      <w:marBottom w:val="0"/>
      <w:divBdr>
        <w:top w:val="none" w:sz="0" w:space="0" w:color="auto"/>
        <w:left w:val="none" w:sz="0" w:space="0" w:color="auto"/>
        <w:bottom w:val="none" w:sz="0" w:space="0" w:color="auto"/>
        <w:right w:val="none" w:sz="0" w:space="0" w:color="auto"/>
      </w:divBdr>
    </w:div>
    <w:div w:id="386338688">
      <w:bodyDiv w:val="1"/>
      <w:marLeft w:val="0"/>
      <w:marRight w:val="0"/>
      <w:marTop w:val="0"/>
      <w:marBottom w:val="0"/>
      <w:divBdr>
        <w:top w:val="none" w:sz="0" w:space="0" w:color="auto"/>
        <w:left w:val="none" w:sz="0" w:space="0" w:color="auto"/>
        <w:bottom w:val="none" w:sz="0" w:space="0" w:color="auto"/>
        <w:right w:val="none" w:sz="0" w:space="0" w:color="auto"/>
      </w:divBdr>
    </w:div>
    <w:div w:id="386610976">
      <w:bodyDiv w:val="1"/>
      <w:marLeft w:val="0"/>
      <w:marRight w:val="0"/>
      <w:marTop w:val="0"/>
      <w:marBottom w:val="0"/>
      <w:divBdr>
        <w:top w:val="none" w:sz="0" w:space="0" w:color="auto"/>
        <w:left w:val="none" w:sz="0" w:space="0" w:color="auto"/>
        <w:bottom w:val="none" w:sz="0" w:space="0" w:color="auto"/>
        <w:right w:val="none" w:sz="0" w:space="0" w:color="auto"/>
      </w:divBdr>
    </w:div>
    <w:div w:id="386803781">
      <w:bodyDiv w:val="1"/>
      <w:marLeft w:val="0"/>
      <w:marRight w:val="0"/>
      <w:marTop w:val="0"/>
      <w:marBottom w:val="0"/>
      <w:divBdr>
        <w:top w:val="none" w:sz="0" w:space="0" w:color="auto"/>
        <w:left w:val="none" w:sz="0" w:space="0" w:color="auto"/>
        <w:bottom w:val="none" w:sz="0" w:space="0" w:color="auto"/>
        <w:right w:val="none" w:sz="0" w:space="0" w:color="auto"/>
      </w:divBdr>
    </w:div>
    <w:div w:id="388503671">
      <w:bodyDiv w:val="1"/>
      <w:marLeft w:val="0"/>
      <w:marRight w:val="0"/>
      <w:marTop w:val="0"/>
      <w:marBottom w:val="0"/>
      <w:divBdr>
        <w:top w:val="none" w:sz="0" w:space="0" w:color="auto"/>
        <w:left w:val="none" w:sz="0" w:space="0" w:color="auto"/>
        <w:bottom w:val="none" w:sz="0" w:space="0" w:color="auto"/>
        <w:right w:val="none" w:sz="0" w:space="0" w:color="auto"/>
      </w:divBdr>
    </w:div>
    <w:div w:id="390928824">
      <w:bodyDiv w:val="1"/>
      <w:marLeft w:val="0"/>
      <w:marRight w:val="0"/>
      <w:marTop w:val="0"/>
      <w:marBottom w:val="0"/>
      <w:divBdr>
        <w:top w:val="none" w:sz="0" w:space="0" w:color="auto"/>
        <w:left w:val="none" w:sz="0" w:space="0" w:color="auto"/>
        <w:bottom w:val="none" w:sz="0" w:space="0" w:color="auto"/>
        <w:right w:val="none" w:sz="0" w:space="0" w:color="auto"/>
      </w:divBdr>
    </w:div>
    <w:div w:id="391467414">
      <w:bodyDiv w:val="1"/>
      <w:marLeft w:val="0"/>
      <w:marRight w:val="0"/>
      <w:marTop w:val="0"/>
      <w:marBottom w:val="0"/>
      <w:divBdr>
        <w:top w:val="none" w:sz="0" w:space="0" w:color="auto"/>
        <w:left w:val="none" w:sz="0" w:space="0" w:color="auto"/>
        <w:bottom w:val="none" w:sz="0" w:space="0" w:color="auto"/>
        <w:right w:val="none" w:sz="0" w:space="0" w:color="auto"/>
      </w:divBdr>
    </w:div>
    <w:div w:id="391854538">
      <w:bodyDiv w:val="1"/>
      <w:marLeft w:val="0"/>
      <w:marRight w:val="0"/>
      <w:marTop w:val="0"/>
      <w:marBottom w:val="0"/>
      <w:divBdr>
        <w:top w:val="none" w:sz="0" w:space="0" w:color="auto"/>
        <w:left w:val="none" w:sz="0" w:space="0" w:color="auto"/>
        <w:bottom w:val="none" w:sz="0" w:space="0" w:color="auto"/>
        <w:right w:val="none" w:sz="0" w:space="0" w:color="auto"/>
      </w:divBdr>
    </w:div>
    <w:div w:id="392579145">
      <w:bodyDiv w:val="1"/>
      <w:marLeft w:val="0"/>
      <w:marRight w:val="0"/>
      <w:marTop w:val="0"/>
      <w:marBottom w:val="0"/>
      <w:divBdr>
        <w:top w:val="none" w:sz="0" w:space="0" w:color="auto"/>
        <w:left w:val="none" w:sz="0" w:space="0" w:color="auto"/>
        <w:bottom w:val="none" w:sz="0" w:space="0" w:color="auto"/>
        <w:right w:val="none" w:sz="0" w:space="0" w:color="auto"/>
      </w:divBdr>
    </w:div>
    <w:div w:id="396637081">
      <w:bodyDiv w:val="1"/>
      <w:marLeft w:val="0"/>
      <w:marRight w:val="0"/>
      <w:marTop w:val="0"/>
      <w:marBottom w:val="0"/>
      <w:divBdr>
        <w:top w:val="none" w:sz="0" w:space="0" w:color="auto"/>
        <w:left w:val="none" w:sz="0" w:space="0" w:color="auto"/>
        <w:bottom w:val="none" w:sz="0" w:space="0" w:color="auto"/>
        <w:right w:val="none" w:sz="0" w:space="0" w:color="auto"/>
      </w:divBdr>
    </w:div>
    <w:div w:id="397439444">
      <w:bodyDiv w:val="1"/>
      <w:marLeft w:val="0"/>
      <w:marRight w:val="0"/>
      <w:marTop w:val="0"/>
      <w:marBottom w:val="0"/>
      <w:divBdr>
        <w:top w:val="none" w:sz="0" w:space="0" w:color="auto"/>
        <w:left w:val="none" w:sz="0" w:space="0" w:color="auto"/>
        <w:bottom w:val="none" w:sz="0" w:space="0" w:color="auto"/>
        <w:right w:val="none" w:sz="0" w:space="0" w:color="auto"/>
      </w:divBdr>
    </w:div>
    <w:div w:id="402338832">
      <w:bodyDiv w:val="1"/>
      <w:marLeft w:val="0"/>
      <w:marRight w:val="0"/>
      <w:marTop w:val="0"/>
      <w:marBottom w:val="0"/>
      <w:divBdr>
        <w:top w:val="none" w:sz="0" w:space="0" w:color="auto"/>
        <w:left w:val="none" w:sz="0" w:space="0" w:color="auto"/>
        <w:bottom w:val="none" w:sz="0" w:space="0" w:color="auto"/>
        <w:right w:val="none" w:sz="0" w:space="0" w:color="auto"/>
      </w:divBdr>
    </w:div>
    <w:div w:id="403381390">
      <w:bodyDiv w:val="1"/>
      <w:marLeft w:val="0"/>
      <w:marRight w:val="0"/>
      <w:marTop w:val="0"/>
      <w:marBottom w:val="0"/>
      <w:divBdr>
        <w:top w:val="none" w:sz="0" w:space="0" w:color="auto"/>
        <w:left w:val="none" w:sz="0" w:space="0" w:color="auto"/>
        <w:bottom w:val="none" w:sz="0" w:space="0" w:color="auto"/>
        <w:right w:val="none" w:sz="0" w:space="0" w:color="auto"/>
      </w:divBdr>
    </w:div>
    <w:div w:id="404574613">
      <w:bodyDiv w:val="1"/>
      <w:marLeft w:val="0"/>
      <w:marRight w:val="0"/>
      <w:marTop w:val="0"/>
      <w:marBottom w:val="0"/>
      <w:divBdr>
        <w:top w:val="none" w:sz="0" w:space="0" w:color="auto"/>
        <w:left w:val="none" w:sz="0" w:space="0" w:color="auto"/>
        <w:bottom w:val="none" w:sz="0" w:space="0" w:color="auto"/>
        <w:right w:val="none" w:sz="0" w:space="0" w:color="auto"/>
      </w:divBdr>
    </w:div>
    <w:div w:id="406726975">
      <w:bodyDiv w:val="1"/>
      <w:marLeft w:val="0"/>
      <w:marRight w:val="0"/>
      <w:marTop w:val="0"/>
      <w:marBottom w:val="0"/>
      <w:divBdr>
        <w:top w:val="none" w:sz="0" w:space="0" w:color="auto"/>
        <w:left w:val="none" w:sz="0" w:space="0" w:color="auto"/>
        <w:bottom w:val="none" w:sz="0" w:space="0" w:color="auto"/>
        <w:right w:val="none" w:sz="0" w:space="0" w:color="auto"/>
      </w:divBdr>
    </w:div>
    <w:div w:id="413548076">
      <w:bodyDiv w:val="1"/>
      <w:marLeft w:val="0"/>
      <w:marRight w:val="0"/>
      <w:marTop w:val="0"/>
      <w:marBottom w:val="0"/>
      <w:divBdr>
        <w:top w:val="none" w:sz="0" w:space="0" w:color="auto"/>
        <w:left w:val="none" w:sz="0" w:space="0" w:color="auto"/>
        <w:bottom w:val="none" w:sz="0" w:space="0" w:color="auto"/>
        <w:right w:val="none" w:sz="0" w:space="0" w:color="auto"/>
      </w:divBdr>
    </w:div>
    <w:div w:id="415983645">
      <w:bodyDiv w:val="1"/>
      <w:marLeft w:val="0"/>
      <w:marRight w:val="0"/>
      <w:marTop w:val="0"/>
      <w:marBottom w:val="0"/>
      <w:divBdr>
        <w:top w:val="none" w:sz="0" w:space="0" w:color="auto"/>
        <w:left w:val="none" w:sz="0" w:space="0" w:color="auto"/>
        <w:bottom w:val="none" w:sz="0" w:space="0" w:color="auto"/>
        <w:right w:val="none" w:sz="0" w:space="0" w:color="auto"/>
      </w:divBdr>
    </w:div>
    <w:div w:id="418260079">
      <w:bodyDiv w:val="1"/>
      <w:marLeft w:val="0"/>
      <w:marRight w:val="0"/>
      <w:marTop w:val="0"/>
      <w:marBottom w:val="0"/>
      <w:divBdr>
        <w:top w:val="none" w:sz="0" w:space="0" w:color="auto"/>
        <w:left w:val="none" w:sz="0" w:space="0" w:color="auto"/>
        <w:bottom w:val="none" w:sz="0" w:space="0" w:color="auto"/>
        <w:right w:val="none" w:sz="0" w:space="0" w:color="auto"/>
      </w:divBdr>
    </w:div>
    <w:div w:id="418521427">
      <w:bodyDiv w:val="1"/>
      <w:marLeft w:val="0"/>
      <w:marRight w:val="0"/>
      <w:marTop w:val="0"/>
      <w:marBottom w:val="0"/>
      <w:divBdr>
        <w:top w:val="none" w:sz="0" w:space="0" w:color="auto"/>
        <w:left w:val="none" w:sz="0" w:space="0" w:color="auto"/>
        <w:bottom w:val="none" w:sz="0" w:space="0" w:color="auto"/>
        <w:right w:val="none" w:sz="0" w:space="0" w:color="auto"/>
      </w:divBdr>
    </w:div>
    <w:div w:id="422147776">
      <w:bodyDiv w:val="1"/>
      <w:marLeft w:val="0"/>
      <w:marRight w:val="0"/>
      <w:marTop w:val="0"/>
      <w:marBottom w:val="0"/>
      <w:divBdr>
        <w:top w:val="none" w:sz="0" w:space="0" w:color="auto"/>
        <w:left w:val="none" w:sz="0" w:space="0" w:color="auto"/>
        <w:bottom w:val="none" w:sz="0" w:space="0" w:color="auto"/>
        <w:right w:val="none" w:sz="0" w:space="0" w:color="auto"/>
      </w:divBdr>
    </w:div>
    <w:div w:id="425737378">
      <w:bodyDiv w:val="1"/>
      <w:marLeft w:val="0"/>
      <w:marRight w:val="0"/>
      <w:marTop w:val="0"/>
      <w:marBottom w:val="0"/>
      <w:divBdr>
        <w:top w:val="none" w:sz="0" w:space="0" w:color="auto"/>
        <w:left w:val="none" w:sz="0" w:space="0" w:color="auto"/>
        <w:bottom w:val="none" w:sz="0" w:space="0" w:color="auto"/>
        <w:right w:val="none" w:sz="0" w:space="0" w:color="auto"/>
      </w:divBdr>
    </w:div>
    <w:div w:id="429085988">
      <w:bodyDiv w:val="1"/>
      <w:marLeft w:val="0"/>
      <w:marRight w:val="0"/>
      <w:marTop w:val="0"/>
      <w:marBottom w:val="0"/>
      <w:divBdr>
        <w:top w:val="none" w:sz="0" w:space="0" w:color="auto"/>
        <w:left w:val="none" w:sz="0" w:space="0" w:color="auto"/>
        <w:bottom w:val="none" w:sz="0" w:space="0" w:color="auto"/>
        <w:right w:val="none" w:sz="0" w:space="0" w:color="auto"/>
      </w:divBdr>
    </w:div>
    <w:div w:id="429929698">
      <w:bodyDiv w:val="1"/>
      <w:marLeft w:val="0"/>
      <w:marRight w:val="0"/>
      <w:marTop w:val="0"/>
      <w:marBottom w:val="0"/>
      <w:divBdr>
        <w:top w:val="none" w:sz="0" w:space="0" w:color="auto"/>
        <w:left w:val="none" w:sz="0" w:space="0" w:color="auto"/>
        <w:bottom w:val="none" w:sz="0" w:space="0" w:color="auto"/>
        <w:right w:val="none" w:sz="0" w:space="0" w:color="auto"/>
      </w:divBdr>
    </w:div>
    <w:div w:id="430707217">
      <w:bodyDiv w:val="1"/>
      <w:marLeft w:val="0"/>
      <w:marRight w:val="0"/>
      <w:marTop w:val="0"/>
      <w:marBottom w:val="0"/>
      <w:divBdr>
        <w:top w:val="none" w:sz="0" w:space="0" w:color="auto"/>
        <w:left w:val="none" w:sz="0" w:space="0" w:color="auto"/>
        <w:bottom w:val="none" w:sz="0" w:space="0" w:color="auto"/>
        <w:right w:val="none" w:sz="0" w:space="0" w:color="auto"/>
      </w:divBdr>
    </w:div>
    <w:div w:id="430710924">
      <w:bodyDiv w:val="1"/>
      <w:marLeft w:val="0"/>
      <w:marRight w:val="0"/>
      <w:marTop w:val="0"/>
      <w:marBottom w:val="0"/>
      <w:divBdr>
        <w:top w:val="none" w:sz="0" w:space="0" w:color="auto"/>
        <w:left w:val="none" w:sz="0" w:space="0" w:color="auto"/>
        <w:bottom w:val="none" w:sz="0" w:space="0" w:color="auto"/>
        <w:right w:val="none" w:sz="0" w:space="0" w:color="auto"/>
      </w:divBdr>
    </w:div>
    <w:div w:id="433481657">
      <w:bodyDiv w:val="1"/>
      <w:marLeft w:val="0"/>
      <w:marRight w:val="0"/>
      <w:marTop w:val="0"/>
      <w:marBottom w:val="0"/>
      <w:divBdr>
        <w:top w:val="none" w:sz="0" w:space="0" w:color="auto"/>
        <w:left w:val="none" w:sz="0" w:space="0" w:color="auto"/>
        <w:bottom w:val="none" w:sz="0" w:space="0" w:color="auto"/>
        <w:right w:val="none" w:sz="0" w:space="0" w:color="auto"/>
      </w:divBdr>
    </w:div>
    <w:div w:id="433985825">
      <w:bodyDiv w:val="1"/>
      <w:marLeft w:val="0"/>
      <w:marRight w:val="0"/>
      <w:marTop w:val="0"/>
      <w:marBottom w:val="0"/>
      <w:divBdr>
        <w:top w:val="none" w:sz="0" w:space="0" w:color="auto"/>
        <w:left w:val="none" w:sz="0" w:space="0" w:color="auto"/>
        <w:bottom w:val="none" w:sz="0" w:space="0" w:color="auto"/>
        <w:right w:val="none" w:sz="0" w:space="0" w:color="auto"/>
      </w:divBdr>
    </w:div>
    <w:div w:id="444732745">
      <w:bodyDiv w:val="1"/>
      <w:marLeft w:val="0"/>
      <w:marRight w:val="0"/>
      <w:marTop w:val="0"/>
      <w:marBottom w:val="0"/>
      <w:divBdr>
        <w:top w:val="none" w:sz="0" w:space="0" w:color="auto"/>
        <w:left w:val="none" w:sz="0" w:space="0" w:color="auto"/>
        <w:bottom w:val="none" w:sz="0" w:space="0" w:color="auto"/>
        <w:right w:val="none" w:sz="0" w:space="0" w:color="auto"/>
      </w:divBdr>
    </w:div>
    <w:div w:id="445195229">
      <w:bodyDiv w:val="1"/>
      <w:marLeft w:val="0"/>
      <w:marRight w:val="0"/>
      <w:marTop w:val="0"/>
      <w:marBottom w:val="0"/>
      <w:divBdr>
        <w:top w:val="none" w:sz="0" w:space="0" w:color="auto"/>
        <w:left w:val="none" w:sz="0" w:space="0" w:color="auto"/>
        <w:bottom w:val="none" w:sz="0" w:space="0" w:color="auto"/>
        <w:right w:val="none" w:sz="0" w:space="0" w:color="auto"/>
      </w:divBdr>
    </w:div>
    <w:div w:id="445856417">
      <w:bodyDiv w:val="1"/>
      <w:marLeft w:val="0"/>
      <w:marRight w:val="0"/>
      <w:marTop w:val="0"/>
      <w:marBottom w:val="0"/>
      <w:divBdr>
        <w:top w:val="none" w:sz="0" w:space="0" w:color="auto"/>
        <w:left w:val="none" w:sz="0" w:space="0" w:color="auto"/>
        <w:bottom w:val="none" w:sz="0" w:space="0" w:color="auto"/>
        <w:right w:val="none" w:sz="0" w:space="0" w:color="auto"/>
      </w:divBdr>
    </w:div>
    <w:div w:id="451048680">
      <w:bodyDiv w:val="1"/>
      <w:marLeft w:val="0"/>
      <w:marRight w:val="0"/>
      <w:marTop w:val="0"/>
      <w:marBottom w:val="0"/>
      <w:divBdr>
        <w:top w:val="none" w:sz="0" w:space="0" w:color="auto"/>
        <w:left w:val="none" w:sz="0" w:space="0" w:color="auto"/>
        <w:bottom w:val="none" w:sz="0" w:space="0" w:color="auto"/>
        <w:right w:val="none" w:sz="0" w:space="0" w:color="auto"/>
      </w:divBdr>
    </w:div>
    <w:div w:id="455951083">
      <w:bodyDiv w:val="1"/>
      <w:marLeft w:val="0"/>
      <w:marRight w:val="0"/>
      <w:marTop w:val="0"/>
      <w:marBottom w:val="0"/>
      <w:divBdr>
        <w:top w:val="none" w:sz="0" w:space="0" w:color="auto"/>
        <w:left w:val="none" w:sz="0" w:space="0" w:color="auto"/>
        <w:bottom w:val="none" w:sz="0" w:space="0" w:color="auto"/>
        <w:right w:val="none" w:sz="0" w:space="0" w:color="auto"/>
      </w:divBdr>
    </w:div>
    <w:div w:id="460659127">
      <w:bodyDiv w:val="1"/>
      <w:marLeft w:val="0"/>
      <w:marRight w:val="0"/>
      <w:marTop w:val="0"/>
      <w:marBottom w:val="0"/>
      <w:divBdr>
        <w:top w:val="none" w:sz="0" w:space="0" w:color="auto"/>
        <w:left w:val="none" w:sz="0" w:space="0" w:color="auto"/>
        <w:bottom w:val="none" w:sz="0" w:space="0" w:color="auto"/>
        <w:right w:val="none" w:sz="0" w:space="0" w:color="auto"/>
      </w:divBdr>
    </w:div>
    <w:div w:id="463349441">
      <w:bodyDiv w:val="1"/>
      <w:marLeft w:val="0"/>
      <w:marRight w:val="0"/>
      <w:marTop w:val="0"/>
      <w:marBottom w:val="0"/>
      <w:divBdr>
        <w:top w:val="none" w:sz="0" w:space="0" w:color="auto"/>
        <w:left w:val="none" w:sz="0" w:space="0" w:color="auto"/>
        <w:bottom w:val="none" w:sz="0" w:space="0" w:color="auto"/>
        <w:right w:val="none" w:sz="0" w:space="0" w:color="auto"/>
      </w:divBdr>
    </w:div>
    <w:div w:id="464129204">
      <w:bodyDiv w:val="1"/>
      <w:marLeft w:val="0"/>
      <w:marRight w:val="0"/>
      <w:marTop w:val="0"/>
      <w:marBottom w:val="0"/>
      <w:divBdr>
        <w:top w:val="none" w:sz="0" w:space="0" w:color="auto"/>
        <w:left w:val="none" w:sz="0" w:space="0" w:color="auto"/>
        <w:bottom w:val="none" w:sz="0" w:space="0" w:color="auto"/>
        <w:right w:val="none" w:sz="0" w:space="0" w:color="auto"/>
      </w:divBdr>
    </w:div>
    <w:div w:id="468937105">
      <w:bodyDiv w:val="1"/>
      <w:marLeft w:val="0"/>
      <w:marRight w:val="0"/>
      <w:marTop w:val="0"/>
      <w:marBottom w:val="0"/>
      <w:divBdr>
        <w:top w:val="none" w:sz="0" w:space="0" w:color="auto"/>
        <w:left w:val="none" w:sz="0" w:space="0" w:color="auto"/>
        <w:bottom w:val="none" w:sz="0" w:space="0" w:color="auto"/>
        <w:right w:val="none" w:sz="0" w:space="0" w:color="auto"/>
      </w:divBdr>
    </w:div>
    <w:div w:id="470249151">
      <w:bodyDiv w:val="1"/>
      <w:marLeft w:val="0"/>
      <w:marRight w:val="0"/>
      <w:marTop w:val="0"/>
      <w:marBottom w:val="0"/>
      <w:divBdr>
        <w:top w:val="none" w:sz="0" w:space="0" w:color="auto"/>
        <w:left w:val="none" w:sz="0" w:space="0" w:color="auto"/>
        <w:bottom w:val="none" w:sz="0" w:space="0" w:color="auto"/>
        <w:right w:val="none" w:sz="0" w:space="0" w:color="auto"/>
      </w:divBdr>
    </w:div>
    <w:div w:id="471212710">
      <w:bodyDiv w:val="1"/>
      <w:marLeft w:val="0"/>
      <w:marRight w:val="0"/>
      <w:marTop w:val="0"/>
      <w:marBottom w:val="0"/>
      <w:divBdr>
        <w:top w:val="none" w:sz="0" w:space="0" w:color="auto"/>
        <w:left w:val="none" w:sz="0" w:space="0" w:color="auto"/>
        <w:bottom w:val="none" w:sz="0" w:space="0" w:color="auto"/>
        <w:right w:val="none" w:sz="0" w:space="0" w:color="auto"/>
      </w:divBdr>
    </w:div>
    <w:div w:id="471286621">
      <w:bodyDiv w:val="1"/>
      <w:marLeft w:val="0"/>
      <w:marRight w:val="0"/>
      <w:marTop w:val="0"/>
      <w:marBottom w:val="0"/>
      <w:divBdr>
        <w:top w:val="none" w:sz="0" w:space="0" w:color="auto"/>
        <w:left w:val="none" w:sz="0" w:space="0" w:color="auto"/>
        <w:bottom w:val="none" w:sz="0" w:space="0" w:color="auto"/>
        <w:right w:val="none" w:sz="0" w:space="0" w:color="auto"/>
      </w:divBdr>
    </w:div>
    <w:div w:id="472597361">
      <w:bodyDiv w:val="1"/>
      <w:marLeft w:val="0"/>
      <w:marRight w:val="0"/>
      <w:marTop w:val="0"/>
      <w:marBottom w:val="0"/>
      <w:divBdr>
        <w:top w:val="none" w:sz="0" w:space="0" w:color="auto"/>
        <w:left w:val="none" w:sz="0" w:space="0" w:color="auto"/>
        <w:bottom w:val="none" w:sz="0" w:space="0" w:color="auto"/>
        <w:right w:val="none" w:sz="0" w:space="0" w:color="auto"/>
      </w:divBdr>
    </w:div>
    <w:div w:id="484973166">
      <w:bodyDiv w:val="1"/>
      <w:marLeft w:val="0"/>
      <w:marRight w:val="0"/>
      <w:marTop w:val="0"/>
      <w:marBottom w:val="0"/>
      <w:divBdr>
        <w:top w:val="none" w:sz="0" w:space="0" w:color="auto"/>
        <w:left w:val="none" w:sz="0" w:space="0" w:color="auto"/>
        <w:bottom w:val="none" w:sz="0" w:space="0" w:color="auto"/>
        <w:right w:val="none" w:sz="0" w:space="0" w:color="auto"/>
      </w:divBdr>
    </w:div>
    <w:div w:id="491800395">
      <w:bodyDiv w:val="1"/>
      <w:marLeft w:val="0"/>
      <w:marRight w:val="0"/>
      <w:marTop w:val="0"/>
      <w:marBottom w:val="0"/>
      <w:divBdr>
        <w:top w:val="none" w:sz="0" w:space="0" w:color="auto"/>
        <w:left w:val="none" w:sz="0" w:space="0" w:color="auto"/>
        <w:bottom w:val="none" w:sz="0" w:space="0" w:color="auto"/>
        <w:right w:val="none" w:sz="0" w:space="0" w:color="auto"/>
      </w:divBdr>
    </w:div>
    <w:div w:id="500856583">
      <w:bodyDiv w:val="1"/>
      <w:marLeft w:val="0"/>
      <w:marRight w:val="0"/>
      <w:marTop w:val="0"/>
      <w:marBottom w:val="0"/>
      <w:divBdr>
        <w:top w:val="none" w:sz="0" w:space="0" w:color="auto"/>
        <w:left w:val="none" w:sz="0" w:space="0" w:color="auto"/>
        <w:bottom w:val="none" w:sz="0" w:space="0" w:color="auto"/>
        <w:right w:val="none" w:sz="0" w:space="0" w:color="auto"/>
      </w:divBdr>
    </w:div>
    <w:div w:id="504784669">
      <w:bodyDiv w:val="1"/>
      <w:marLeft w:val="0"/>
      <w:marRight w:val="0"/>
      <w:marTop w:val="0"/>
      <w:marBottom w:val="0"/>
      <w:divBdr>
        <w:top w:val="none" w:sz="0" w:space="0" w:color="auto"/>
        <w:left w:val="none" w:sz="0" w:space="0" w:color="auto"/>
        <w:bottom w:val="none" w:sz="0" w:space="0" w:color="auto"/>
        <w:right w:val="none" w:sz="0" w:space="0" w:color="auto"/>
      </w:divBdr>
    </w:div>
    <w:div w:id="508756072">
      <w:bodyDiv w:val="1"/>
      <w:marLeft w:val="0"/>
      <w:marRight w:val="0"/>
      <w:marTop w:val="0"/>
      <w:marBottom w:val="0"/>
      <w:divBdr>
        <w:top w:val="none" w:sz="0" w:space="0" w:color="auto"/>
        <w:left w:val="none" w:sz="0" w:space="0" w:color="auto"/>
        <w:bottom w:val="none" w:sz="0" w:space="0" w:color="auto"/>
        <w:right w:val="none" w:sz="0" w:space="0" w:color="auto"/>
      </w:divBdr>
    </w:div>
    <w:div w:id="513422311">
      <w:bodyDiv w:val="1"/>
      <w:marLeft w:val="0"/>
      <w:marRight w:val="0"/>
      <w:marTop w:val="0"/>
      <w:marBottom w:val="0"/>
      <w:divBdr>
        <w:top w:val="none" w:sz="0" w:space="0" w:color="auto"/>
        <w:left w:val="none" w:sz="0" w:space="0" w:color="auto"/>
        <w:bottom w:val="none" w:sz="0" w:space="0" w:color="auto"/>
        <w:right w:val="none" w:sz="0" w:space="0" w:color="auto"/>
      </w:divBdr>
    </w:div>
    <w:div w:id="513884101">
      <w:bodyDiv w:val="1"/>
      <w:marLeft w:val="0"/>
      <w:marRight w:val="0"/>
      <w:marTop w:val="0"/>
      <w:marBottom w:val="0"/>
      <w:divBdr>
        <w:top w:val="none" w:sz="0" w:space="0" w:color="auto"/>
        <w:left w:val="none" w:sz="0" w:space="0" w:color="auto"/>
        <w:bottom w:val="none" w:sz="0" w:space="0" w:color="auto"/>
        <w:right w:val="none" w:sz="0" w:space="0" w:color="auto"/>
      </w:divBdr>
    </w:div>
    <w:div w:id="528032745">
      <w:bodyDiv w:val="1"/>
      <w:marLeft w:val="0"/>
      <w:marRight w:val="0"/>
      <w:marTop w:val="0"/>
      <w:marBottom w:val="0"/>
      <w:divBdr>
        <w:top w:val="none" w:sz="0" w:space="0" w:color="auto"/>
        <w:left w:val="none" w:sz="0" w:space="0" w:color="auto"/>
        <w:bottom w:val="none" w:sz="0" w:space="0" w:color="auto"/>
        <w:right w:val="none" w:sz="0" w:space="0" w:color="auto"/>
      </w:divBdr>
    </w:div>
    <w:div w:id="539128133">
      <w:bodyDiv w:val="1"/>
      <w:marLeft w:val="0"/>
      <w:marRight w:val="0"/>
      <w:marTop w:val="0"/>
      <w:marBottom w:val="0"/>
      <w:divBdr>
        <w:top w:val="none" w:sz="0" w:space="0" w:color="auto"/>
        <w:left w:val="none" w:sz="0" w:space="0" w:color="auto"/>
        <w:bottom w:val="none" w:sz="0" w:space="0" w:color="auto"/>
        <w:right w:val="none" w:sz="0" w:space="0" w:color="auto"/>
      </w:divBdr>
    </w:div>
    <w:div w:id="542593271">
      <w:bodyDiv w:val="1"/>
      <w:marLeft w:val="0"/>
      <w:marRight w:val="0"/>
      <w:marTop w:val="0"/>
      <w:marBottom w:val="0"/>
      <w:divBdr>
        <w:top w:val="none" w:sz="0" w:space="0" w:color="auto"/>
        <w:left w:val="none" w:sz="0" w:space="0" w:color="auto"/>
        <w:bottom w:val="none" w:sz="0" w:space="0" w:color="auto"/>
        <w:right w:val="none" w:sz="0" w:space="0" w:color="auto"/>
      </w:divBdr>
    </w:div>
    <w:div w:id="542907074">
      <w:bodyDiv w:val="1"/>
      <w:marLeft w:val="0"/>
      <w:marRight w:val="0"/>
      <w:marTop w:val="0"/>
      <w:marBottom w:val="0"/>
      <w:divBdr>
        <w:top w:val="none" w:sz="0" w:space="0" w:color="auto"/>
        <w:left w:val="none" w:sz="0" w:space="0" w:color="auto"/>
        <w:bottom w:val="none" w:sz="0" w:space="0" w:color="auto"/>
        <w:right w:val="none" w:sz="0" w:space="0" w:color="auto"/>
      </w:divBdr>
    </w:div>
    <w:div w:id="544827283">
      <w:bodyDiv w:val="1"/>
      <w:marLeft w:val="0"/>
      <w:marRight w:val="0"/>
      <w:marTop w:val="0"/>
      <w:marBottom w:val="0"/>
      <w:divBdr>
        <w:top w:val="none" w:sz="0" w:space="0" w:color="auto"/>
        <w:left w:val="none" w:sz="0" w:space="0" w:color="auto"/>
        <w:bottom w:val="none" w:sz="0" w:space="0" w:color="auto"/>
        <w:right w:val="none" w:sz="0" w:space="0" w:color="auto"/>
      </w:divBdr>
    </w:div>
    <w:div w:id="545995653">
      <w:bodyDiv w:val="1"/>
      <w:marLeft w:val="0"/>
      <w:marRight w:val="0"/>
      <w:marTop w:val="0"/>
      <w:marBottom w:val="0"/>
      <w:divBdr>
        <w:top w:val="none" w:sz="0" w:space="0" w:color="auto"/>
        <w:left w:val="none" w:sz="0" w:space="0" w:color="auto"/>
        <w:bottom w:val="none" w:sz="0" w:space="0" w:color="auto"/>
        <w:right w:val="none" w:sz="0" w:space="0" w:color="auto"/>
      </w:divBdr>
    </w:div>
    <w:div w:id="558515476">
      <w:bodyDiv w:val="1"/>
      <w:marLeft w:val="0"/>
      <w:marRight w:val="0"/>
      <w:marTop w:val="0"/>
      <w:marBottom w:val="0"/>
      <w:divBdr>
        <w:top w:val="none" w:sz="0" w:space="0" w:color="auto"/>
        <w:left w:val="none" w:sz="0" w:space="0" w:color="auto"/>
        <w:bottom w:val="none" w:sz="0" w:space="0" w:color="auto"/>
        <w:right w:val="none" w:sz="0" w:space="0" w:color="auto"/>
      </w:divBdr>
    </w:div>
    <w:div w:id="559245632">
      <w:bodyDiv w:val="1"/>
      <w:marLeft w:val="0"/>
      <w:marRight w:val="0"/>
      <w:marTop w:val="0"/>
      <w:marBottom w:val="0"/>
      <w:divBdr>
        <w:top w:val="none" w:sz="0" w:space="0" w:color="auto"/>
        <w:left w:val="none" w:sz="0" w:space="0" w:color="auto"/>
        <w:bottom w:val="none" w:sz="0" w:space="0" w:color="auto"/>
        <w:right w:val="none" w:sz="0" w:space="0" w:color="auto"/>
      </w:divBdr>
    </w:div>
    <w:div w:id="565143698">
      <w:bodyDiv w:val="1"/>
      <w:marLeft w:val="0"/>
      <w:marRight w:val="0"/>
      <w:marTop w:val="0"/>
      <w:marBottom w:val="0"/>
      <w:divBdr>
        <w:top w:val="none" w:sz="0" w:space="0" w:color="auto"/>
        <w:left w:val="none" w:sz="0" w:space="0" w:color="auto"/>
        <w:bottom w:val="none" w:sz="0" w:space="0" w:color="auto"/>
        <w:right w:val="none" w:sz="0" w:space="0" w:color="auto"/>
      </w:divBdr>
    </w:div>
    <w:div w:id="566458979">
      <w:bodyDiv w:val="1"/>
      <w:marLeft w:val="0"/>
      <w:marRight w:val="0"/>
      <w:marTop w:val="0"/>
      <w:marBottom w:val="0"/>
      <w:divBdr>
        <w:top w:val="none" w:sz="0" w:space="0" w:color="auto"/>
        <w:left w:val="none" w:sz="0" w:space="0" w:color="auto"/>
        <w:bottom w:val="none" w:sz="0" w:space="0" w:color="auto"/>
        <w:right w:val="none" w:sz="0" w:space="0" w:color="auto"/>
      </w:divBdr>
    </w:div>
    <w:div w:id="571427183">
      <w:bodyDiv w:val="1"/>
      <w:marLeft w:val="0"/>
      <w:marRight w:val="0"/>
      <w:marTop w:val="0"/>
      <w:marBottom w:val="0"/>
      <w:divBdr>
        <w:top w:val="none" w:sz="0" w:space="0" w:color="auto"/>
        <w:left w:val="none" w:sz="0" w:space="0" w:color="auto"/>
        <w:bottom w:val="none" w:sz="0" w:space="0" w:color="auto"/>
        <w:right w:val="none" w:sz="0" w:space="0" w:color="auto"/>
      </w:divBdr>
    </w:div>
    <w:div w:id="576093585">
      <w:bodyDiv w:val="1"/>
      <w:marLeft w:val="0"/>
      <w:marRight w:val="0"/>
      <w:marTop w:val="0"/>
      <w:marBottom w:val="0"/>
      <w:divBdr>
        <w:top w:val="none" w:sz="0" w:space="0" w:color="auto"/>
        <w:left w:val="none" w:sz="0" w:space="0" w:color="auto"/>
        <w:bottom w:val="none" w:sz="0" w:space="0" w:color="auto"/>
        <w:right w:val="none" w:sz="0" w:space="0" w:color="auto"/>
      </w:divBdr>
    </w:div>
    <w:div w:id="577906208">
      <w:bodyDiv w:val="1"/>
      <w:marLeft w:val="0"/>
      <w:marRight w:val="0"/>
      <w:marTop w:val="0"/>
      <w:marBottom w:val="0"/>
      <w:divBdr>
        <w:top w:val="none" w:sz="0" w:space="0" w:color="auto"/>
        <w:left w:val="none" w:sz="0" w:space="0" w:color="auto"/>
        <w:bottom w:val="none" w:sz="0" w:space="0" w:color="auto"/>
        <w:right w:val="none" w:sz="0" w:space="0" w:color="auto"/>
      </w:divBdr>
    </w:div>
    <w:div w:id="582834773">
      <w:bodyDiv w:val="1"/>
      <w:marLeft w:val="0"/>
      <w:marRight w:val="0"/>
      <w:marTop w:val="0"/>
      <w:marBottom w:val="0"/>
      <w:divBdr>
        <w:top w:val="none" w:sz="0" w:space="0" w:color="auto"/>
        <w:left w:val="none" w:sz="0" w:space="0" w:color="auto"/>
        <w:bottom w:val="none" w:sz="0" w:space="0" w:color="auto"/>
        <w:right w:val="none" w:sz="0" w:space="0" w:color="auto"/>
      </w:divBdr>
    </w:div>
    <w:div w:id="587815683">
      <w:bodyDiv w:val="1"/>
      <w:marLeft w:val="0"/>
      <w:marRight w:val="0"/>
      <w:marTop w:val="0"/>
      <w:marBottom w:val="0"/>
      <w:divBdr>
        <w:top w:val="none" w:sz="0" w:space="0" w:color="auto"/>
        <w:left w:val="none" w:sz="0" w:space="0" w:color="auto"/>
        <w:bottom w:val="none" w:sz="0" w:space="0" w:color="auto"/>
        <w:right w:val="none" w:sz="0" w:space="0" w:color="auto"/>
      </w:divBdr>
    </w:div>
    <w:div w:id="595670480">
      <w:bodyDiv w:val="1"/>
      <w:marLeft w:val="0"/>
      <w:marRight w:val="0"/>
      <w:marTop w:val="0"/>
      <w:marBottom w:val="0"/>
      <w:divBdr>
        <w:top w:val="none" w:sz="0" w:space="0" w:color="auto"/>
        <w:left w:val="none" w:sz="0" w:space="0" w:color="auto"/>
        <w:bottom w:val="none" w:sz="0" w:space="0" w:color="auto"/>
        <w:right w:val="none" w:sz="0" w:space="0" w:color="auto"/>
      </w:divBdr>
    </w:div>
    <w:div w:id="597907082">
      <w:bodyDiv w:val="1"/>
      <w:marLeft w:val="0"/>
      <w:marRight w:val="0"/>
      <w:marTop w:val="0"/>
      <w:marBottom w:val="0"/>
      <w:divBdr>
        <w:top w:val="none" w:sz="0" w:space="0" w:color="auto"/>
        <w:left w:val="none" w:sz="0" w:space="0" w:color="auto"/>
        <w:bottom w:val="none" w:sz="0" w:space="0" w:color="auto"/>
        <w:right w:val="none" w:sz="0" w:space="0" w:color="auto"/>
      </w:divBdr>
    </w:div>
    <w:div w:id="601455729">
      <w:bodyDiv w:val="1"/>
      <w:marLeft w:val="0"/>
      <w:marRight w:val="0"/>
      <w:marTop w:val="0"/>
      <w:marBottom w:val="0"/>
      <w:divBdr>
        <w:top w:val="none" w:sz="0" w:space="0" w:color="auto"/>
        <w:left w:val="none" w:sz="0" w:space="0" w:color="auto"/>
        <w:bottom w:val="none" w:sz="0" w:space="0" w:color="auto"/>
        <w:right w:val="none" w:sz="0" w:space="0" w:color="auto"/>
      </w:divBdr>
    </w:div>
    <w:div w:id="606426368">
      <w:bodyDiv w:val="1"/>
      <w:marLeft w:val="0"/>
      <w:marRight w:val="0"/>
      <w:marTop w:val="0"/>
      <w:marBottom w:val="0"/>
      <w:divBdr>
        <w:top w:val="none" w:sz="0" w:space="0" w:color="auto"/>
        <w:left w:val="none" w:sz="0" w:space="0" w:color="auto"/>
        <w:bottom w:val="none" w:sz="0" w:space="0" w:color="auto"/>
        <w:right w:val="none" w:sz="0" w:space="0" w:color="auto"/>
      </w:divBdr>
    </w:div>
    <w:div w:id="607006127">
      <w:bodyDiv w:val="1"/>
      <w:marLeft w:val="0"/>
      <w:marRight w:val="0"/>
      <w:marTop w:val="0"/>
      <w:marBottom w:val="0"/>
      <w:divBdr>
        <w:top w:val="none" w:sz="0" w:space="0" w:color="auto"/>
        <w:left w:val="none" w:sz="0" w:space="0" w:color="auto"/>
        <w:bottom w:val="none" w:sz="0" w:space="0" w:color="auto"/>
        <w:right w:val="none" w:sz="0" w:space="0" w:color="auto"/>
      </w:divBdr>
    </w:div>
    <w:div w:id="612632648">
      <w:bodyDiv w:val="1"/>
      <w:marLeft w:val="0"/>
      <w:marRight w:val="0"/>
      <w:marTop w:val="0"/>
      <w:marBottom w:val="0"/>
      <w:divBdr>
        <w:top w:val="none" w:sz="0" w:space="0" w:color="auto"/>
        <w:left w:val="none" w:sz="0" w:space="0" w:color="auto"/>
        <w:bottom w:val="none" w:sz="0" w:space="0" w:color="auto"/>
        <w:right w:val="none" w:sz="0" w:space="0" w:color="auto"/>
      </w:divBdr>
    </w:div>
    <w:div w:id="613943084">
      <w:bodyDiv w:val="1"/>
      <w:marLeft w:val="0"/>
      <w:marRight w:val="0"/>
      <w:marTop w:val="0"/>
      <w:marBottom w:val="0"/>
      <w:divBdr>
        <w:top w:val="none" w:sz="0" w:space="0" w:color="auto"/>
        <w:left w:val="none" w:sz="0" w:space="0" w:color="auto"/>
        <w:bottom w:val="none" w:sz="0" w:space="0" w:color="auto"/>
        <w:right w:val="none" w:sz="0" w:space="0" w:color="auto"/>
      </w:divBdr>
    </w:div>
    <w:div w:id="614479453">
      <w:bodyDiv w:val="1"/>
      <w:marLeft w:val="0"/>
      <w:marRight w:val="0"/>
      <w:marTop w:val="0"/>
      <w:marBottom w:val="0"/>
      <w:divBdr>
        <w:top w:val="none" w:sz="0" w:space="0" w:color="auto"/>
        <w:left w:val="none" w:sz="0" w:space="0" w:color="auto"/>
        <w:bottom w:val="none" w:sz="0" w:space="0" w:color="auto"/>
        <w:right w:val="none" w:sz="0" w:space="0" w:color="auto"/>
      </w:divBdr>
    </w:div>
    <w:div w:id="615676986">
      <w:bodyDiv w:val="1"/>
      <w:marLeft w:val="0"/>
      <w:marRight w:val="0"/>
      <w:marTop w:val="0"/>
      <w:marBottom w:val="0"/>
      <w:divBdr>
        <w:top w:val="none" w:sz="0" w:space="0" w:color="auto"/>
        <w:left w:val="none" w:sz="0" w:space="0" w:color="auto"/>
        <w:bottom w:val="none" w:sz="0" w:space="0" w:color="auto"/>
        <w:right w:val="none" w:sz="0" w:space="0" w:color="auto"/>
      </w:divBdr>
    </w:div>
    <w:div w:id="621963789">
      <w:bodyDiv w:val="1"/>
      <w:marLeft w:val="0"/>
      <w:marRight w:val="0"/>
      <w:marTop w:val="0"/>
      <w:marBottom w:val="0"/>
      <w:divBdr>
        <w:top w:val="none" w:sz="0" w:space="0" w:color="auto"/>
        <w:left w:val="none" w:sz="0" w:space="0" w:color="auto"/>
        <w:bottom w:val="none" w:sz="0" w:space="0" w:color="auto"/>
        <w:right w:val="none" w:sz="0" w:space="0" w:color="auto"/>
      </w:divBdr>
    </w:div>
    <w:div w:id="623923169">
      <w:bodyDiv w:val="1"/>
      <w:marLeft w:val="0"/>
      <w:marRight w:val="0"/>
      <w:marTop w:val="0"/>
      <w:marBottom w:val="0"/>
      <w:divBdr>
        <w:top w:val="none" w:sz="0" w:space="0" w:color="auto"/>
        <w:left w:val="none" w:sz="0" w:space="0" w:color="auto"/>
        <w:bottom w:val="none" w:sz="0" w:space="0" w:color="auto"/>
        <w:right w:val="none" w:sz="0" w:space="0" w:color="auto"/>
      </w:divBdr>
    </w:div>
    <w:div w:id="623997834">
      <w:bodyDiv w:val="1"/>
      <w:marLeft w:val="0"/>
      <w:marRight w:val="0"/>
      <w:marTop w:val="0"/>
      <w:marBottom w:val="0"/>
      <w:divBdr>
        <w:top w:val="none" w:sz="0" w:space="0" w:color="auto"/>
        <w:left w:val="none" w:sz="0" w:space="0" w:color="auto"/>
        <w:bottom w:val="none" w:sz="0" w:space="0" w:color="auto"/>
        <w:right w:val="none" w:sz="0" w:space="0" w:color="auto"/>
      </w:divBdr>
    </w:div>
    <w:div w:id="624309449">
      <w:bodyDiv w:val="1"/>
      <w:marLeft w:val="0"/>
      <w:marRight w:val="0"/>
      <w:marTop w:val="0"/>
      <w:marBottom w:val="0"/>
      <w:divBdr>
        <w:top w:val="none" w:sz="0" w:space="0" w:color="auto"/>
        <w:left w:val="none" w:sz="0" w:space="0" w:color="auto"/>
        <w:bottom w:val="none" w:sz="0" w:space="0" w:color="auto"/>
        <w:right w:val="none" w:sz="0" w:space="0" w:color="auto"/>
      </w:divBdr>
    </w:div>
    <w:div w:id="631330589">
      <w:bodyDiv w:val="1"/>
      <w:marLeft w:val="0"/>
      <w:marRight w:val="0"/>
      <w:marTop w:val="0"/>
      <w:marBottom w:val="0"/>
      <w:divBdr>
        <w:top w:val="none" w:sz="0" w:space="0" w:color="auto"/>
        <w:left w:val="none" w:sz="0" w:space="0" w:color="auto"/>
        <w:bottom w:val="none" w:sz="0" w:space="0" w:color="auto"/>
        <w:right w:val="none" w:sz="0" w:space="0" w:color="auto"/>
      </w:divBdr>
    </w:div>
    <w:div w:id="632911481">
      <w:bodyDiv w:val="1"/>
      <w:marLeft w:val="0"/>
      <w:marRight w:val="0"/>
      <w:marTop w:val="0"/>
      <w:marBottom w:val="0"/>
      <w:divBdr>
        <w:top w:val="none" w:sz="0" w:space="0" w:color="auto"/>
        <w:left w:val="none" w:sz="0" w:space="0" w:color="auto"/>
        <w:bottom w:val="none" w:sz="0" w:space="0" w:color="auto"/>
        <w:right w:val="none" w:sz="0" w:space="0" w:color="auto"/>
      </w:divBdr>
    </w:div>
    <w:div w:id="633564647">
      <w:bodyDiv w:val="1"/>
      <w:marLeft w:val="0"/>
      <w:marRight w:val="0"/>
      <w:marTop w:val="0"/>
      <w:marBottom w:val="0"/>
      <w:divBdr>
        <w:top w:val="none" w:sz="0" w:space="0" w:color="auto"/>
        <w:left w:val="none" w:sz="0" w:space="0" w:color="auto"/>
        <w:bottom w:val="none" w:sz="0" w:space="0" w:color="auto"/>
        <w:right w:val="none" w:sz="0" w:space="0" w:color="auto"/>
      </w:divBdr>
    </w:div>
    <w:div w:id="636690912">
      <w:bodyDiv w:val="1"/>
      <w:marLeft w:val="0"/>
      <w:marRight w:val="0"/>
      <w:marTop w:val="0"/>
      <w:marBottom w:val="0"/>
      <w:divBdr>
        <w:top w:val="none" w:sz="0" w:space="0" w:color="auto"/>
        <w:left w:val="none" w:sz="0" w:space="0" w:color="auto"/>
        <w:bottom w:val="none" w:sz="0" w:space="0" w:color="auto"/>
        <w:right w:val="none" w:sz="0" w:space="0" w:color="auto"/>
      </w:divBdr>
    </w:div>
    <w:div w:id="638805202">
      <w:bodyDiv w:val="1"/>
      <w:marLeft w:val="0"/>
      <w:marRight w:val="0"/>
      <w:marTop w:val="0"/>
      <w:marBottom w:val="0"/>
      <w:divBdr>
        <w:top w:val="none" w:sz="0" w:space="0" w:color="auto"/>
        <w:left w:val="none" w:sz="0" w:space="0" w:color="auto"/>
        <w:bottom w:val="none" w:sz="0" w:space="0" w:color="auto"/>
        <w:right w:val="none" w:sz="0" w:space="0" w:color="auto"/>
      </w:divBdr>
    </w:div>
    <w:div w:id="640036380">
      <w:bodyDiv w:val="1"/>
      <w:marLeft w:val="0"/>
      <w:marRight w:val="0"/>
      <w:marTop w:val="0"/>
      <w:marBottom w:val="0"/>
      <w:divBdr>
        <w:top w:val="none" w:sz="0" w:space="0" w:color="auto"/>
        <w:left w:val="none" w:sz="0" w:space="0" w:color="auto"/>
        <w:bottom w:val="none" w:sz="0" w:space="0" w:color="auto"/>
        <w:right w:val="none" w:sz="0" w:space="0" w:color="auto"/>
      </w:divBdr>
    </w:div>
    <w:div w:id="651101061">
      <w:bodyDiv w:val="1"/>
      <w:marLeft w:val="0"/>
      <w:marRight w:val="0"/>
      <w:marTop w:val="0"/>
      <w:marBottom w:val="0"/>
      <w:divBdr>
        <w:top w:val="none" w:sz="0" w:space="0" w:color="auto"/>
        <w:left w:val="none" w:sz="0" w:space="0" w:color="auto"/>
        <w:bottom w:val="none" w:sz="0" w:space="0" w:color="auto"/>
        <w:right w:val="none" w:sz="0" w:space="0" w:color="auto"/>
      </w:divBdr>
    </w:div>
    <w:div w:id="653224141">
      <w:bodyDiv w:val="1"/>
      <w:marLeft w:val="0"/>
      <w:marRight w:val="0"/>
      <w:marTop w:val="0"/>
      <w:marBottom w:val="0"/>
      <w:divBdr>
        <w:top w:val="none" w:sz="0" w:space="0" w:color="auto"/>
        <w:left w:val="none" w:sz="0" w:space="0" w:color="auto"/>
        <w:bottom w:val="none" w:sz="0" w:space="0" w:color="auto"/>
        <w:right w:val="none" w:sz="0" w:space="0" w:color="auto"/>
      </w:divBdr>
    </w:div>
    <w:div w:id="654721713">
      <w:bodyDiv w:val="1"/>
      <w:marLeft w:val="0"/>
      <w:marRight w:val="0"/>
      <w:marTop w:val="0"/>
      <w:marBottom w:val="0"/>
      <w:divBdr>
        <w:top w:val="none" w:sz="0" w:space="0" w:color="auto"/>
        <w:left w:val="none" w:sz="0" w:space="0" w:color="auto"/>
        <w:bottom w:val="none" w:sz="0" w:space="0" w:color="auto"/>
        <w:right w:val="none" w:sz="0" w:space="0" w:color="auto"/>
      </w:divBdr>
    </w:div>
    <w:div w:id="665013580">
      <w:bodyDiv w:val="1"/>
      <w:marLeft w:val="0"/>
      <w:marRight w:val="0"/>
      <w:marTop w:val="0"/>
      <w:marBottom w:val="0"/>
      <w:divBdr>
        <w:top w:val="none" w:sz="0" w:space="0" w:color="auto"/>
        <w:left w:val="none" w:sz="0" w:space="0" w:color="auto"/>
        <w:bottom w:val="none" w:sz="0" w:space="0" w:color="auto"/>
        <w:right w:val="none" w:sz="0" w:space="0" w:color="auto"/>
      </w:divBdr>
    </w:div>
    <w:div w:id="670448945">
      <w:bodyDiv w:val="1"/>
      <w:marLeft w:val="0"/>
      <w:marRight w:val="0"/>
      <w:marTop w:val="0"/>
      <w:marBottom w:val="0"/>
      <w:divBdr>
        <w:top w:val="none" w:sz="0" w:space="0" w:color="auto"/>
        <w:left w:val="none" w:sz="0" w:space="0" w:color="auto"/>
        <w:bottom w:val="none" w:sz="0" w:space="0" w:color="auto"/>
        <w:right w:val="none" w:sz="0" w:space="0" w:color="auto"/>
      </w:divBdr>
    </w:div>
    <w:div w:id="679089028">
      <w:bodyDiv w:val="1"/>
      <w:marLeft w:val="0"/>
      <w:marRight w:val="0"/>
      <w:marTop w:val="0"/>
      <w:marBottom w:val="0"/>
      <w:divBdr>
        <w:top w:val="none" w:sz="0" w:space="0" w:color="auto"/>
        <w:left w:val="none" w:sz="0" w:space="0" w:color="auto"/>
        <w:bottom w:val="none" w:sz="0" w:space="0" w:color="auto"/>
        <w:right w:val="none" w:sz="0" w:space="0" w:color="auto"/>
      </w:divBdr>
    </w:div>
    <w:div w:id="681248035">
      <w:bodyDiv w:val="1"/>
      <w:marLeft w:val="0"/>
      <w:marRight w:val="0"/>
      <w:marTop w:val="0"/>
      <w:marBottom w:val="0"/>
      <w:divBdr>
        <w:top w:val="none" w:sz="0" w:space="0" w:color="auto"/>
        <w:left w:val="none" w:sz="0" w:space="0" w:color="auto"/>
        <w:bottom w:val="none" w:sz="0" w:space="0" w:color="auto"/>
        <w:right w:val="none" w:sz="0" w:space="0" w:color="auto"/>
      </w:divBdr>
    </w:div>
    <w:div w:id="681783295">
      <w:bodyDiv w:val="1"/>
      <w:marLeft w:val="0"/>
      <w:marRight w:val="0"/>
      <w:marTop w:val="0"/>
      <w:marBottom w:val="0"/>
      <w:divBdr>
        <w:top w:val="none" w:sz="0" w:space="0" w:color="auto"/>
        <w:left w:val="none" w:sz="0" w:space="0" w:color="auto"/>
        <w:bottom w:val="none" w:sz="0" w:space="0" w:color="auto"/>
        <w:right w:val="none" w:sz="0" w:space="0" w:color="auto"/>
      </w:divBdr>
    </w:div>
    <w:div w:id="690381784">
      <w:bodyDiv w:val="1"/>
      <w:marLeft w:val="0"/>
      <w:marRight w:val="0"/>
      <w:marTop w:val="0"/>
      <w:marBottom w:val="0"/>
      <w:divBdr>
        <w:top w:val="none" w:sz="0" w:space="0" w:color="auto"/>
        <w:left w:val="none" w:sz="0" w:space="0" w:color="auto"/>
        <w:bottom w:val="none" w:sz="0" w:space="0" w:color="auto"/>
        <w:right w:val="none" w:sz="0" w:space="0" w:color="auto"/>
      </w:divBdr>
    </w:div>
    <w:div w:id="695161597">
      <w:bodyDiv w:val="1"/>
      <w:marLeft w:val="0"/>
      <w:marRight w:val="0"/>
      <w:marTop w:val="0"/>
      <w:marBottom w:val="0"/>
      <w:divBdr>
        <w:top w:val="none" w:sz="0" w:space="0" w:color="auto"/>
        <w:left w:val="none" w:sz="0" w:space="0" w:color="auto"/>
        <w:bottom w:val="none" w:sz="0" w:space="0" w:color="auto"/>
        <w:right w:val="none" w:sz="0" w:space="0" w:color="auto"/>
      </w:divBdr>
    </w:div>
    <w:div w:id="699087249">
      <w:bodyDiv w:val="1"/>
      <w:marLeft w:val="0"/>
      <w:marRight w:val="0"/>
      <w:marTop w:val="0"/>
      <w:marBottom w:val="0"/>
      <w:divBdr>
        <w:top w:val="none" w:sz="0" w:space="0" w:color="auto"/>
        <w:left w:val="none" w:sz="0" w:space="0" w:color="auto"/>
        <w:bottom w:val="none" w:sz="0" w:space="0" w:color="auto"/>
        <w:right w:val="none" w:sz="0" w:space="0" w:color="auto"/>
      </w:divBdr>
    </w:div>
    <w:div w:id="701247679">
      <w:bodyDiv w:val="1"/>
      <w:marLeft w:val="0"/>
      <w:marRight w:val="0"/>
      <w:marTop w:val="0"/>
      <w:marBottom w:val="0"/>
      <w:divBdr>
        <w:top w:val="none" w:sz="0" w:space="0" w:color="auto"/>
        <w:left w:val="none" w:sz="0" w:space="0" w:color="auto"/>
        <w:bottom w:val="none" w:sz="0" w:space="0" w:color="auto"/>
        <w:right w:val="none" w:sz="0" w:space="0" w:color="auto"/>
      </w:divBdr>
    </w:div>
    <w:div w:id="703094181">
      <w:bodyDiv w:val="1"/>
      <w:marLeft w:val="0"/>
      <w:marRight w:val="0"/>
      <w:marTop w:val="0"/>
      <w:marBottom w:val="0"/>
      <w:divBdr>
        <w:top w:val="none" w:sz="0" w:space="0" w:color="auto"/>
        <w:left w:val="none" w:sz="0" w:space="0" w:color="auto"/>
        <w:bottom w:val="none" w:sz="0" w:space="0" w:color="auto"/>
        <w:right w:val="none" w:sz="0" w:space="0" w:color="auto"/>
      </w:divBdr>
    </w:div>
    <w:div w:id="704478992">
      <w:bodyDiv w:val="1"/>
      <w:marLeft w:val="0"/>
      <w:marRight w:val="0"/>
      <w:marTop w:val="0"/>
      <w:marBottom w:val="0"/>
      <w:divBdr>
        <w:top w:val="none" w:sz="0" w:space="0" w:color="auto"/>
        <w:left w:val="none" w:sz="0" w:space="0" w:color="auto"/>
        <w:bottom w:val="none" w:sz="0" w:space="0" w:color="auto"/>
        <w:right w:val="none" w:sz="0" w:space="0" w:color="auto"/>
      </w:divBdr>
    </w:div>
    <w:div w:id="709689798">
      <w:bodyDiv w:val="1"/>
      <w:marLeft w:val="0"/>
      <w:marRight w:val="0"/>
      <w:marTop w:val="0"/>
      <w:marBottom w:val="0"/>
      <w:divBdr>
        <w:top w:val="none" w:sz="0" w:space="0" w:color="auto"/>
        <w:left w:val="none" w:sz="0" w:space="0" w:color="auto"/>
        <w:bottom w:val="none" w:sz="0" w:space="0" w:color="auto"/>
        <w:right w:val="none" w:sz="0" w:space="0" w:color="auto"/>
      </w:divBdr>
    </w:div>
    <w:div w:id="710302676">
      <w:bodyDiv w:val="1"/>
      <w:marLeft w:val="0"/>
      <w:marRight w:val="0"/>
      <w:marTop w:val="0"/>
      <w:marBottom w:val="0"/>
      <w:divBdr>
        <w:top w:val="none" w:sz="0" w:space="0" w:color="auto"/>
        <w:left w:val="none" w:sz="0" w:space="0" w:color="auto"/>
        <w:bottom w:val="none" w:sz="0" w:space="0" w:color="auto"/>
        <w:right w:val="none" w:sz="0" w:space="0" w:color="auto"/>
      </w:divBdr>
    </w:div>
    <w:div w:id="710346530">
      <w:bodyDiv w:val="1"/>
      <w:marLeft w:val="0"/>
      <w:marRight w:val="0"/>
      <w:marTop w:val="0"/>
      <w:marBottom w:val="0"/>
      <w:divBdr>
        <w:top w:val="none" w:sz="0" w:space="0" w:color="auto"/>
        <w:left w:val="none" w:sz="0" w:space="0" w:color="auto"/>
        <w:bottom w:val="none" w:sz="0" w:space="0" w:color="auto"/>
        <w:right w:val="none" w:sz="0" w:space="0" w:color="auto"/>
      </w:divBdr>
    </w:div>
    <w:div w:id="712849844">
      <w:bodyDiv w:val="1"/>
      <w:marLeft w:val="0"/>
      <w:marRight w:val="0"/>
      <w:marTop w:val="0"/>
      <w:marBottom w:val="0"/>
      <w:divBdr>
        <w:top w:val="none" w:sz="0" w:space="0" w:color="auto"/>
        <w:left w:val="none" w:sz="0" w:space="0" w:color="auto"/>
        <w:bottom w:val="none" w:sz="0" w:space="0" w:color="auto"/>
        <w:right w:val="none" w:sz="0" w:space="0" w:color="auto"/>
      </w:divBdr>
    </w:div>
    <w:div w:id="713968885">
      <w:bodyDiv w:val="1"/>
      <w:marLeft w:val="0"/>
      <w:marRight w:val="0"/>
      <w:marTop w:val="0"/>
      <w:marBottom w:val="0"/>
      <w:divBdr>
        <w:top w:val="none" w:sz="0" w:space="0" w:color="auto"/>
        <w:left w:val="none" w:sz="0" w:space="0" w:color="auto"/>
        <w:bottom w:val="none" w:sz="0" w:space="0" w:color="auto"/>
        <w:right w:val="none" w:sz="0" w:space="0" w:color="auto"/>
      </w:divBdr>
    </w:div>
    <w:div w:id="717751623">
      <w:bodyDiv w:val="1"/>
      <w:marLeft w:val="0"/>
      <w:marRight w:val="0"/>
      <w:marTop w:val="0"/>
      <w:marBottom w:val="0"/>
      <w:divBdr>
        <w:top w:val="none" w:sz="0" w:space="0" w:color="auto"/>
        <w:left w:val="none" w:sz="0" w:space="0" w:color="auto"/>
        <w:bottom w:val="none" w:sz="0" w:space="0" w:color="auto"/>
        <w:right w:val="none" w:sz="0" w:space="0" w:color="auto"/>
      </w:divBdr>
    </w:div>
    <w:div w:id="720979142">
      <w:bodyDiv w:val="1"/>
      <w:marLeft w:val="0"/>
      <w:marRight w:val="0"/>
      <w:marTop w:val="0"/>
      <w:marBottom w:val="0"/>
      <w:divBdr>
        <w:top w:val="none" w:sz="0" w:space="0" w:color="auto"/>
        <w:left w:val="none" w:sz="0" w:space="0" w:color="auto"/>
        <w:bottom w:val="none" w:sz="0" w:space="0" w:color="auto"/>
        <w:right w:val="none" w:sz="0" w:space="0" w:color="auto"/>
      </w:divBdr>
    </w:div>
    <w:div w:id="721563521">
      <w:bodyDiv w:val="1"/>
      <w:marLeft w:val="0"/>
      <w:marRight w:val="0"/>
      <w:marTop w:val="0"/>
      <w:marBottom w:val="0"/>
      <w:divBdr>
        <w:top w:val="none" w:sz="0" w:space="0" w:color="auto"/>
        <w:left w:val="none" w:sz="0" w:space="0" w:color="auto"/>
        <w:bottom w:val="none" w:sz="0" w:space="0" w:color="auto"/>
        <w:right w:val="none" w:sz="0" w:space="0" w:color="auto"/>
      </w:divBdr>
    </w:div>
    <w:div w:id="735397359">
      <w:bodyDiv w:val="1"/>
      <w:marLeft w:val="0"/>
      <w:marRight w:val="0"/>
      <w:marTop w:val="0"/>
      <w:marBottom w:val="0"/>
      <w:divBdr>
        <w:top w:val="none" w:sz="0" w:space="0" w:color="auto"/>
        <w:left w:val="none" w:sz="0" w:space="0" w:color="auto"/>
        <w:bottom w:val="none" w:sz="0" w:space="0" w:color="auto"/>
        <w:right w:val="none" w:sz="0" w:space="0" w:color="auto"/>
      </w:divBdr>
    </w:div>
    <w:div w:id="740054815">
      <w:bodyDiv w:val="1"/>
      <w:marLeft w:val="0"/>
      <w:marRight w:val="0"/>
      <w:marTop w:val="0"/>
      <w:marBottom w:val="0"/>
      <w:divBdr>
        <w:top w:val="none" w:sz="0" w:space="0" w:color="auto"/>
        <w:left w:val="none" w:sz="0" w:space="0" w:color="auto"/>
        <w:bottom w:val="none" w:sz="0" w:space="0" w:color="auto"/>
        <w:right w:val="none" w:sz="0" w:space="0" w:color="auto"/>
      </w:divBdr>
    </w:div>
    <w:div w:id="747385845">
      <w:bodyDiv w:val="1"/>
      <w:marLeft w:val="0"/>
      <w:marRight w:val="0"/>
      <w:marTop w:val="0"/>
      <w:marBottom w:val="0"/>
      <w:divBdr>
        <w:top w:val="none" w:sz="0" w:space="0" w:color="auto"/>
        <w:left w:val="none" w:sz="0" w:space="0" w:color="auto"/>
        <w:bottom w:val="none" w:sz="0" w:space="0" w:color="auto"/>
        <w:right w:val="none" w:sz="0" w:space="0" w:color="auto"/>
      </w:divBdr>
    </w:div>
    <w:div w:id="747776302">
      <w:bodyDiv w:val="1"/>
      <w:marLeft w:val="0"/>
      <w:marRight w:val="0"/>
      <w:marTop w:val="0"/>
      <w:marBottom w:val="0"/>
      <w:divBdr>
        <w:top w:val="none" w:sz="0" w:space="0" w:color="auto"/>
        <w:left w:val="none" w:sz="0" w:space="0" w:color="auto"/>
        <w:bottom w:val="none" w:sz="0" w:space="0" w:color="auto"/>
        <w:right w:val="none" w:sz="0" w:space="0" w:color="auto"/>
      </w:divBdr>
    </w:div>
    <w:div w:id="749935263">
      <w:bodyDiv w:val="1"/>
      <w:marLeft w:val="0"/>
      <w:marRight w:val="0"/>
      <w:marTop w:val="0"/>
      <w:marBottom w:val="0"/>
      <w:divBdr>
        <w:top w:val="none" w:sz="0" w:space="0" w:color="auto"/>
        <w:left w:val="none" w:sz="0" w:space="0" w:color="auto"/>
        <w:bottom w:val="none" w:sz="0" w:space="0" w:color="auto"/>
        <w:right w:val="none" w:sz="0" w:space="0" w:color="auto"/>
      </w:divBdr>
    </w:div>
    <w:div w:id="750933892">
      <w:bodyDiv w:val="1"/>
      <w:marLeft w:val="0"/>
      <w:marRight w:val="0"/>
      <w:marTop w:val="0"/>
      <w:marBottom w:val="0"/>
      <w:divBdr>
        <w:top w:val="none" w:sz="0" w:space="0" w:color="auto"/>
        <w:left w:val="none" w:sz="0" w:space="0" w:color="auto"/>
        <w:bottom w:val="none" w:sz="0" w:space="0" w:color="auto"/>
        <w:right w:val="none" w:sz="0" w:space="0" w:color="auto"/>
      </w:divBdr>
    </w:div>
    <w:div w:id="754712766">
      <w:bodyDiv w:val="1"/>
      <w:marLeft w:val="0"/>
      <w:marRight w:val="0"/>
      <w:marTop w:val="0"/>
      <w:marBottom w:val="0"/>
      <w:divBdr>
        <w:top w:val="none" w:sz="0" w:space="0" w:color="auto"/>
        <w:left w:val="none" w:sz="0" w:space="0" w:color="auto"/>
        <w:bottom w:val="none" w:sz="0" w:space="0" w:color="auto"/>
        <w:right w:val="none" w:sz="0" w:space="0" w:color="auto"/>
      </w:divBdr>
    </w:div>
    <w:div w:id="757018824">
      <w:bodyDiv w:val="1"/>
      <w:marLeft w:val="0"/>
      <w:marRight w:val="0"/>
      <w:marTop w:val="0"/>
      <w:marBottom w:val="0"/>
      <w:divBdr>
        <w:top w:val="none" w:sz="0" w:space="0" w:color="auto"/>
        <w:left w:val="none" w:sz="0" w:space="0" w:color="auto"/>
        <w:bottom w:val="none" w:sz="0" w:space="0" w:color="auto"/>
        <w:right w:val="none" w:sz="0" w:space="0" w:color="auto"/>
      </w:divBdr>
    </w:div>
    <w:div w:id="763261507">
      <w:bodyDiv w:val="1"/>
      <w:marLeft w:val="0"/>
      <w:marRight w:val="0"/>
      <w:marTop w:val="0"/>
      <w:marBottom w:val="0"/>
      <w:divBdr>
        <w:top w:val="none" w:sz="0" w:space="0" w:color="auto"/>
        <w:left w:val="none" w:sz="0" w:space="0" w:color="auto"/>
        <w:bottom w:val="none" w:sz="0" w:space="0" w:color="auto"/>
        <w:right w:val="none" w:sz="0" w:space="0" w:color="auto"/>
      </w:divBdr>
    </w:div>
    <w:div w:id="766317348">
      <w:bodyDiv w:val="1"/>
      <w:marLeft w:val="0"/>
      <w:marRight w:val="0"/>
      <w:marTop w:val="0"/>
      <w:marBottom w:val="0"/>
      <w:divBdr>
        <w:top w:val="none" w:sz="0" w:space="0" w:color="auto"/>
        <w:left w:val="none" w:sz="0" w:space="0" w:color="auto"/>
        <w:bottom w:val="none" w:sz="0" w:space="0" w:color="auto"/>
        <w:right w:val="none" w:sz="0" w:space="0" w:color="auto"/>
      </w:divBdr>
    </w:div>
    <w:div w:id="768353379">
      <w:bodyDiv w:val="1"/>
      <w:marLeft w:val="0"/>
      <w:marRight w:val="0"/>
      <w:marTop w:val="0"/>
      <w:marBottom w:val="0"/>
      <w:divBdr>
        <w:top w:val="none" w:sz="0" w:space="0" w:color="auto"/>
        <w:left w:val="none" w:sz="0" w:space="0" w:color="auto"/>
        <w:bottom w:val="none" w:sz="0" w:space="0" w:color="auto"/>
        <w:right w:val="none" w:sz="0" w:space="0" w:color="auto"/>
      </w:divBdr>
    </w:div>
    <w:div w:id="769282858">
      <w:bodyDiv w:val="1"/>
      <w:marLeft w:val="0"/>
      <w:marRight w:val="0"/>
      <w:marTop w:val="0"/>
      <w:marBottom w:val="0"/>
      <w:divBdr>
        <w:top w:val="none" w:sz="0" w:space="0" w:color="auto"/>
        <w:left w:val="none" w:sz="0" w:space="0" w:color="auto"/>
        <w:bottom w:val="none" w:sz="0" w:space="0" w:color="auto"/>
        <w:right w:val="none" w:sz="0" w:space="0" w:color="auto"/>
      </w:divBdr>
    </w:div>
    <w:div w:id="772942431">
      <w:bodyDiv w:val="1"/>
      <w:marLeft w:val="0"/>
      <w:marRight w:val="0"/>
      <w:marTop w:val="0"/>
      <w:marBottom w:val="0"/>
      <w:divBdr>
        <w:top w:val="none" w:sz="0" w:space="0" w:color="auto"/>
        <w:left w:val="none" w:sz="0" w:space="0" w:color="auto"/>
        <w:bottom w:val="none" w:sz="0" w:space="0" w:color="auto"/>
        <w:right w:val="none" w:sz="0" w:space="0" w:color="auto"/>
      </w:divBdr>
    </w:div>
    <w:div w:id="778836534">
      <w:bodyDiv w:val="1"/>
      <w:marLeft w:val="0"/>
      <w:marRight w:val="0"/>
      <w:marTop w:val="0"/>
      <w:marBottom w:val="0"/>
      <w:divBdr>
        <w:top w:val="none" w:sz="0" w:space="0" w:color="auto"/>
        <w:left w:val="none" w:sz="0" w:space="0" w:color="auto"/>
        <w:bottom w:val="none" w:sz="0" w:space="0" w:color="auto"/>
        <w:right w:val="none" w:sz="0" w:space="0" w:color="auto"/>
      </w:divBdr>
    </w:div>
    <w:div w:id="784275189">
      <w:bodyDiv w:val="1"/>
      <w:marLeft w:val="0"/>
      <w:marRight w:val="0"/>
      <w:marTop w:val="0"/>
      <w:marBottom w:val="0"/>
      <w:divBdr>
        <w:top w:val="none" w:sz="0" w:space="0" w:color="auto"/>
        <w:left w:val="none" w:sz="0" w:space="0" w:color="auto"/>
        <w:bottom w:val="none" w:sz="0" w:space="0" w:color="auto"/>
        <w:right w:val="none" w:sz="0" w:space="0" w:color="auto"/>
      </w:divBdr>
    </w:div>
    <w:div w:id="793332154">
      <w:bodyDiv w:val="1"/>
      <w:marLeft w:val="0"/>
      <w:marRight w:val="0"/>
      <w:marTop w:val="0"/>
      <w:marBottom w:val="0"/>
      <w:divBdr>
        <w:top w:val="none" w:sz="0" w:space="0" w:color="auto"/>
        <w:left w:val="none" w:sz="0" w:space="0" w:color="auto"/>
        <w:bottom w:val="none" w:sz="0" w:space="0" w:color="auto"/>
        <w:right w:val="none" w:sz="0" w:space="0" w:color="auto"/>
      </w:divBdr>
    </w:div>
    <w:div w:id="805658662">
      <w:bodyDiv w:val="1"/>
      <w:marLeft w:val="0"/>
      <w:marRight w:val="0"/>
      <w:marTop w:val="0"/>
      <w:marBottom w:val="0"/>
      <w:divBdr>
        <w:top w:val="none" w:sz="0" w:space="0" w:color="auto"/>
        <w:left w:val="none" w:sz="0" w:space="0" w:color="auto"/>
        <w:bottom w:val="none" w:sz="0" w:space="0" w:color="auto"/>
        <w:right w:val="none" w:sz="0" w:space="0" w:color="auto"/>
      </w:divBdr>
    </w:div>
    <w:div w:id="805899458">
      <w:bodyDiv w:val="1"/>
      <w:marLeft w:val="0"/>
      <w:marRight w:val="0"/>
      <w:marTop w:val="0"/>
      <w:marBottom w:val="0"/>
      <w:divBdr>
        <w:top w:val="none" w:sz="0" w:space="0" w:color="auto"/>
        <w:left w:val="none" w:sz="0" w:space="0" w:color="auto"/>
        <w:bottom w:val="none" w:sz="0" w:space="0" w:color="auto"/>
        <w:right w:val="none" w:sz="0" w:space="0" w:color="auto"/>
      </w:divBdr>
    </w:div>
    <w:div w:id="810172813">
      <w:bodyDiv w:val="1"/>
      <w:marLeft w:val="0"/>
      <w:marRight w:val="0"/>
      <w:marTop w:val="0"/>
      <w:marBottom w:val="0"/>
      <w:divBdr>
        <w:top w:val="none" w:sz="0" w:space="0" w:color="auto"/>
        <w:left w:val="none" w:sz="0" w:space="0" w:color="auto"/>
        <w:bottom w:val="none" w:sz="0" w:space="0" w:color="auto"/>
        <w:right w:val="none" w:sz="0" w:space="0" w:color="auto"/>
      </w:divBdr>
    </w:div>
    <w:div w:id="811755436">
      <w:bodyDiv w:val="1"/>
      <w:marLeft w:val="0"/>
      <w:marRight w:val="0"/>
      <w:marTop w:val="0"/>
      <w:marBottom w:val="0"/>
      <w:divBdr>
        <w:top w:val="none" w:sz="0" w:space="0" w:color="auto"/>
        <w:left w:val="none" w:sz="0" w:space="0" w:color="auto"/>
        <w:bottom w:val="none" w:sz="0" w:space="0" w:color="auto"/>
        <w:right w:val="none" w:sz="0" w:space="0" w:color="auto"/>
      </w:divBdr>
    </w:div>
    <w:div w:id="814567158">
      <w:bodyDiv w:val="1"/>
      <w:marLeft w:val="0"/>
      <w:marRight w:val="0"/>
      <w:marTop w:val="0"/>
      <w:marBottom w:val="0"/>
      <w:divBdr>
        <w:top w:val="none" w:sz="0" w:space="0" w:color="auto"/>
        <w:left w:val="none" w:sz="0" w:space="0" w:color="auto"/>
        <w:bottom w:val="none" w:sz="0" w:space="0" w:color="auto"/>
        <w:right w:val="none" w:sz="0" w:space="0" w:color="auto"/>
      </w:divBdr>
    </w:div>
    <w:div w:id="817234015">
      <w:bodyDiv w:val="1"/>
      <w:marLeft w:val="0"/>
      <w:marRight w:val="0"/>
      <w:marTop w:val="0"/>
      <w:marBottom w:val="0"/>
      <w:divBdr>
        <w:top w:val="none" w:sz="0" w:space="0" w:color="auto"/>
        <w:left w:val="none" w:sz="0" w:space="0" w:color="auto"/>
        <w:bottom w:val="none" w:sz="0" w:space="0" w:color="auto"/>
        <w:right w:val="none" w:sz="0" w:space="0" w:color="auto"/>
      </w:divBdr>
    </w:div>
    <w:div w:id="821315264">
      <w:bodyDiv w:val="1"/>
      <w:marLeft w:val="0"/>
      <w:marRight w:val="0"/>
      <w:marTop w:val="0"/>
      <w:marBottom w:val="0"/>
      <w:divBdr>
        <w:top w:val="none" w:sz="0" w:space="0" w:color="auto"/>
        <w:left w:val="none" w:sz="0" w:space="0" w:color="auto"/>
        <w:bottom w:val="none" w:sz="0" w:space="0" w:color="auto"/>
        <w:right w:val="none" w:sz="0" w:space="0" w:color="auto"/>
      </w:divBdr>
    </w:div>
    <w:div w:id="825785087">
      <w:bodyDiv w:val="1"/>
      <w:marLeft w:val="0"/>
      <w:marRight w:val="0"/>
      <w:marTop w:val="0"/>
      <w:marBottom w:val="0"/>
      <w:divBdr>
        <w:top w:val="none" w:sz="0" w:space="0" w:color="auto"/>
        <w:left w:val="none" w:sz="0" w:space="0" w:color="auto"/>
        <w:bottom w:val="none" w:sz="0" w:space="0" w:color="auto"/>
        <w:right w:val="none" w:sz="0" w:space="0" w:color="auto"/>
      </w:divBdr>
    </w:div>
    <w:div w:id="827941452">
      <w:bodyDiv w:val="1"/>
      <w:marLeft w:val="0"/>
      <w:marRight w:val="0"/>
      <w:marTop w:val="0"/>
      <w:marBottom w:val="0"/>
      <w:divBdr>
        <w:top w:val="none" w:sz="0" w:space="0" w:color="auto"/>
        <w:left w:val="none" w:sz="0" w:space="0" w:color="auto"/>
        <w:bottom w:val="none" w:sz="0" w:space="0" w:color="auto"/>
        <w:right w:val="none" w:sz="0" w:space="0" w:color="auto"/>
      </w:divBdr>
    </w:div>
    <w:div w:id="831141801">
      <w:bodyDiv w:val="1"/>
      <w:marLeft w:val="0"/>
      <w:marRight w:val="0"/>
      <w:marTop w:val="0"/>
      <w:marBottom w:val="0"/>
      <w:divBdr>
        <w:top w:val="none" w:sz="0" w:space="0" w:color="auto"/>
        <w:left w:val="none" w:sz="0" w:space="0" w:color="auto"/>
        <w:bottom w:val="none" w:sz="0" w:space="0" w:color="auto"/>
        <w:right w:val="none" w:sz="0" w:space="0" w:color="auto"/>
      </w:divBdr>
    </w:div>
    <w:div w:id="833104504">
      <w:bodyDiv w:val="1"/>
      <w:marLeft w:val="0"/>
      <w:marRight w:val="0"/>
      <w:marTop w:val="0"/>
      <w:marBottom w:val="0"/>
      <w:divBdr>
        <w:top w:val="none" w:sz="0" w:space="0" w:color="auto"/>
        <w:left w:val="none" w:sz="0" w:space="0" w:color="auto"/>
        <w:bottom w:val="none" w:sz="0" w:space="0" w:color="auto"/>
        <w:right w:val="none" w:sz="0" w:space="0" w:color="auto"/>
      </w:divBdr>
    </w:div>
    <w:div w:id="834222814">
      <w:bodyDiv w:val="1"/>
      <w:marLeft w:val="0"/>
      <w:marRight w:val="0"/>
      <w:marTop w:val="0"/>
      <w:marBottom w:val="0"/>
      <w:divBdr>
        <w:top w:val="none" w:sz="0" w:space="0" w:color="auto"/>
        <w:left w:val="none" w:sz="0" w:space="0" w:color="auto"/>
        <w:bottom w:val="none" w:sz="0" w:space="0" w:color="auto"/>
        <w:right w:val="none" w:sz="0" w:space="0" w:color="auto"/>
      </w:divBdr>
    </w:div>
    <w:div w:id="838891293">
      <w:bodyDiv w:val="1"/>
      <w:marLeft w:val="0"/>
      <w:marRight w:val="0"/>
      <w:marTop w:val="0"/>
      <w:marBottom w:val="0"/>
      <w:divBdr>
        <w:top w:val="none" w:sz="0" w:space="0" w:color="auto"/>
        <w:left w:val="none" w:sz="0" w:space="0" w:color="auto"/>
        <w:bottom w:val="none" w:sz="0" w:space="0" w:color="auto"/>
        <w:right w:val="none" w:sz="0" w:space="0" w:color="auto"/>
      </w:divBdr>
    </w:div>
    <w:div w:id="842624016">
      <w:bodyDiv w:val="1"/>
      <w:marLeft w:val="0"/>
      <w:marRight w:val="0"/>
      <w:marTop w:val="0"/>
      <w:marBottom w:val="0"/>
      <w:divBdr>
        <w:top w:val="none" w:sz="0" w:space="0" w:color="auto"/>
        <w:left w:val="none" w:sz="0" w:space="0" w:color="auto"/>
        <w:bottom w:val="none" w:sz="0" w:space="0" w:color="auto"/>
        <w:right w:val="none" w:sz="0" w:space="0" w:color="auto"/>
      </w:divBdr>
    </w:div>
    <w:div w:id="843058882">
      <w:bodyDiv w:val="1"/>
      <w:marLeft w:val="0"/>
      <w:marRight w:val="0"/>
      <w:marTop w:val="0"/>
      <w:marBottom w:val="0"/>
      <w:divBdr>
        <w:top w:val="none" w:sz="0" w:space="0" w:color="auto"/>
        <w:left w:val="none" w:sz="0" w:space="0" w:color="auto"/>
        <w:bottom w:val="none" w:sz="0" w:space="0" w:color="auto"/>
        <w:right w:val="none" w:sz="0" w:space="0" w:color="auto"/>
      </w:divBdr>
    </w:div>
    <w:div w:id="844125779">
      <w:bodyDiv w:val="1"/>
      <w:marLeft w:val="0"/>
      <w:marRight w:val="0"/>
      <w:marTop w:val="0"/>
      <w:marBottom w:val="0"/>
      <w:divBdr>
        <w:top w:val="none" w:sz="0" w:space="0" w:color="auto"/>
        <w:left w:val="none" w:sz="0" w:space="0" w:color="auto"/>
        <w:bottom w:val="none" w:sz="0" w:space="0" w:color="auto"/>
        <w:right w:val="none" w:sz="0" w:space="0" w:color="auto"/>
      </w:divBdr>
    </w:div>
    <w:div w:id="849101073">
      <w:bodyDiv w:val="1"/>
      <w:marLeft w:val="0"/>
      <w:marRight w:val="0"/>
      <w:marTop w:val="0"/>
      <w:marBottom w:val="0"/>
      <w:divBdr>
        <w:top w:val="none" w:sz="0" w:space="0" w:color="auto"/>
        <w:left w:val="none" w:sz="0" w:space="0" w:color="auto"/>
        <w:bottom w:val="none" w:sz="0" w:space="0" w:color="auto"/>
        <w:right w:val="none" w:sz="0" w:space="0" w:color="auto"/>
      </w:divBdr>
    </w:div>
    <w:div w:id="849371700">
      <w:bodyDiv w:val="1"/>
      <w:marLeft w:val="0"/>
      <w:marRight w:val="0"/>
      <w:marTop w:val="0"/>
      <w:marBottom w:val="0"/>
      <w:divBdr>
        <w:top w:val="none" w:sz="0" w:space="0" w:color="auto"/>
        <w:left w:val="none" w:sz="0" w:space="0" w:color="auto"/>
        <w:bottom w:val="none" w:sz="0" w:space="0" w:color="auto"/>
        <w:right w:val="none" w:sz="0" w:space="0" w:color="auto"/>
      </w:divBdr>
    </w:div>
    <w:div w:id="849638295">
      <w:bodyDiv w:val="1"/>
      <w:marLeft w:val="0"/>
      <w:marRight w:val="0"/>
      <w:marTop w:val="0"/>
      <w:marBottom w:val="0"/>
      <w:divBdr>
        <w:top w:val="none" w:sz="0" w:space="0" w:color="auto"/>
        <w:left w:val="none" w:sz="0" w:space="0" w:color="auto"/>
        <w:bottom w:val="none" w:sz="0" w:space="0" w:color="auto"/>
        <w:right w:val="none" w:sz="0" w:space="0" w:color="auto"/>
      </w:divBdr>
    </w:div>
    <w:div w:id="850335011">
      <w:bodyDiv w:val="1"/>
      <w:marLeft w:val="0"/>
      <w:marRight w:val="0"/>
      <w:marTop w:val="0"/>
      <w:marBottom w:val="0"/>
      <w:divBdr>
        <w:top w:val="none" w:sz="0" w:space="0" w:color="auto"/>
        <w:left w:val="none" w:sz="0" w:space="0" w:color="auto"/>
        <w:bottom w:val="none" w:sz="0" w:space="0" w:color="auto"/>
        <w:right w:val="none" w:sz="0" w:space="0" w:color="auto"/>
      </w:divBdr>
    </w:div>
    <w:div w:id="850411655">
      <w:bodyDiv w:val="1"/>
      <w:marLeft w:val="0"/>
      <w:marRight w:val="0"/>
      <w:marTop w:val="0"/>
      <w:marBottom w:val="0"/>
      <w:divBdr>
        <w:top w:val="none" w:sz="0" w:space="0" w:color="auto"/>
        <w:left w:val="none" w:sz="0" w:space="0" w:color="auto"/>
        <w:bottom w:val="none" w:sz="0" w:space="0" w:color="auto"/>
        <w:right w:val="none" w:sz="0" w:space="0" w:color="auto"/>
      </w:divBdr>
    </w:div>
    <w:div w:id="852181699">
      <w:bodyDiv w:val="1"/>
      <w:marLeft w:val="0"/>
      <w:marRight w:val="0"/>
      <w:marTop w:val="0"/>
      <w:marBottom w:val="0"/>
      <w:divBdr>
        <w:top w:val="none" w:sz="0" w:space="0" w:color="auto"/>
        <w:left w:val="none" w:sz="0" w:space="0" w:color="auto"/>
        <w:bottom w:val="none" w:sz="0" w:space="0" w:color="auto"/>
        <w:right w:val="none" w:sz="0" w:space="0" w:color="auto"/>
      </w:divBdr>
    </w:div>
    <w:div w:id="857044389">
      <w:bodyDiv w:val="1"/>
      <w:marLeft w:val="0"/>
      <w:marRight w:val="0"/>
      <w:marTop w:val="0"/>
      <w:marBottom w:val="0"/>
      <w:divBdr>
        <w:top w:val="none" w:sz="0" w:space="0" w:color="auto"/>
        <w:left w:val="none" w:sz="0" w:space="0" w:color="auto"/>
        <w:bottom w:val="none" w:sz="0" w:space="0" w:color="auto"/>
        <w:right w:val="none" w:sz="0" w:space="0" w:color="auto"/>
      </w:divBdr>
    </w:div>
    <w:div w:id="857692749">
      <w:bodyDiv w:val="1"/>
      <w:marLeft w:val="0"/>
      <w:marRight w:val="0"/>
      <w:marTop w:val="0"/>
      <w:marBottom w:val="0"/>
      <w:divBdr>
        <w:top w:val="none" w:sz="0" w:space="0" w:color="auto"/>
        <w:left w:val="none" w:sz="0" w:space="0" w:color="auto"/>
        <w:bottom w:val="none" w:sz="0" w:space="0" w:color="auto"/>
        <w:right w:val="none" w:sz="0" w:space="0" w:color="auto"/>
      </w:divBdr>
    </w:div>
    <w:div w:id="860701984">
      <w:bodyDiv w:val="1"/>
      <w:marLeft w:val="0"/>
      <w:marRight w:val="0"/>
      <w:marTop w:val="0"/>
      <w:marBottom w:val="0"/>
      <w:divBdr>
        <w:top w:val="none" w:sz="0" w:space="0" w:color="auto"/>
        <w:left w:val="none" w:sz="0" w:space="0" w:color="auto"/>
        <w:bottom w:val="none" w:sz="0" w:space="0" w:color="auto"/>
        <w:right w:val="none" w:sz="0" w:space="0" w:color="auto"/>
      </w:divBdr>
    </w:div>
    <w:div w:id="866723655">
      <w:bodyDiv w:val="1"/>
      <w:marLeft w:val="0"/>
      <w:marRight w:val="0"/>
      <w:marTop w:val="0"/>
      <w:marBottom w:val="0"/>
      <w:divBdr>
        <w:top w:val="none" w:sz="0" w:space="0" w:color="auto"/>
        <w:left w:val="none" w:sz="0" w:space="0" w:color="auto"/>
        <w:bottom w:val="none" w:sz="0" w:space="0" w:color="auto"/>
        <w:right w:val="none" w:sz="0" w:space="0" w:color="auto"/>
      </w:divBdr>
    </w:div>
    <w:div w:id="867065608">
      <w:bodyDiv w:val="1"/>
      <w:marLeft w:val="0"/>
      <w:marRight w:val="0"/>
      <w:marTop w:val="0"/>
      <w:marBottom w:val="0"/>
      <w:divBdr>
        <w:top w:val="none" w:sz="0" w:space="0" w:color="auto"/>
        <w:left w:val="none" w:sz="0" w:space="0" w:color="auto"/>
        <w:bottom w:val="none" w:sz="0" w:space="0" w:color="auto"/>
        <w:right w:val="none" w:sz="0" w:space="0" w:color="auto"/>
      </w:divBdr>
    </w:div>
    <w:div w:id="872226637">
      <w:bodyDiv w:val="1"/>
      <w:marLeft w:val="0"/>
      <w:marRight w:val="0"/>
      <w:marTop w:val="0"/>
      <w:marBottom w:val="0"/>
      <w:divBdr>
        <w:top w:val="none" w:sz="0" w:space="0" w:color="auto"/>
        <w:left w:val="none" w:sz="0" w:space="0" w:color="auto"/>
        <w:bottom w:val="none" w:sz="0" w:space="0" w:color="auto"/>
        <w:right w:val="none" w:sz="0" w:space="0" w:color="auto"/>
      </w:divBdr>
    </w:div>
    <w:div w:id="874779339">
      <w:bodyDiv w:val="1"/>
      <w:marLeft w:val="0"/>
      <w:marRight w:val="0"/>
      <w:marTop w:val="0"/>
      <w:marBottom w:val="0"/>
      <w:divBdr>
        <w:top w:val="none" w:sz="0" w:space="0" w:color="auto"/>
        <w:left w:val="none" w:sz="0" w:space="0" w:color="auto"/>
        <w:bottom w:val="none" w:sz="0" w:space="0" w:color="auto"/>
        <w:right w:val="none" w:sz="0" w:space="0" w:color="auto"/>
      </w:divBdr>
    </w:div>
    <w:div w:id="877280488">
      <w:bodyDiv w:val="1"/>
      <w:marLeft w:val="0"/>
      <w:marRight w:val="0"/>
      <w:marTop w:val="0"/>
      <w:marBottom w:val="0"/>
      <w:divBdr>
        <w:top w:val="none" w:sz="0" w:space="0" w:color="auto"/>
        <w:left w:val="none" w:sz="0" w:space="0" w:color="auto"/>
        <w:bottom w:val="none" w:sz="0" w:space="0" w:color="auto"/>
        <w:right w:val="none" w:sz="0" w:space="0" w:color="auto"/>
      </w:divBdr>
    </w:div>
    <w:div w:id="880558544">
      <w:bodyDiv w:val="1"/>
      <w:marLeft w:val="0"/>
      <w:marRight w:val="0"/>
      <w:marTop w:val="0"/>
      <w:marBottom w:val="0"/>
      <w:divBdr>
        <w:top w:val="none" w:sz="0" w:space="0" w:color="auto"/>
        <w:left w:val="none" w:sz="0" w:space="0" w:color="auto"/>
        <w:bottom w:val="none" w:sz="0" w:space="0" w:color="auto"/>
        <w:right w:val="none" w:sz="0" w:space="0" w:color="auto"/>
      </w:divBdr>
    </w:div>
    <w:div w:id="892430046">
      <w:bodyDiv w:val="1"/>
      <w:marLeft w:val="0"/>
      <w:marRight w:val="0"/>
      <w:marTop w:val="0"/>
      <w:marBottom w:val="0"/>
      <w:divBdr>
        <w:top w:val="none" w:sz="0" w:space="0" w:color="auto"/>
        <w:left w:val="none" w:sz="0" w:space="0" w:color="auto"/>
        <w:bottom w:val="none" w:sz="0" w:space="0" w:color="auto"/>
        <w:right w:val="none" w:sz="0" w:space="0" w:color="auto"/>
      </w:divBdr>
    </w:div>
    <w:div w:id="896935848">
      <w:bodyDiv w:val="1"/>
      <w:marLeft w:val="0"/>
      <w:marRight w:val="0"/>
      <w:marTop w:val="0"/>
      <w:marBottom w:val="0"/>
      <w:divBdr>
        <w:top w:val="none" w:sz="0" w:space="0" w:color="auto"/>
        <w:left w:val="none" w:sz="0" w:space="0" w:color="auto"/>
        <w:bottom w:val="none" w:sz="0" w:space="0" w:color="auto"/>
        <w:right w:val="none" w:sz="0" w:space="0" w:color="auto"/>
      </w:divBdr>
    </w:div>
    <w:div w:id="900287588">
      <w:bodyDiv w:val="1"/>
      <w:marLeft w:val="0"/>
      <w:marRight w:val="0"/>
      <w:marTop w:val="0"/>
      <w:marBottom w:val="0"/>
      <w:divBdr>
        <w:top w:val="none" w:sz="0" w:space="0" w:color="auto"/>
        <w:left w:val="none" w:sz="0" w:space="0" w:color="auto"/>
        <w:bottom w:val="none" w:sz="0" w:space="0" w:color="auto"/>
        <w:right w:val="none" w:sz="0" w:space="0" w:color="auto"/>
      </w:divBdr>
    </w:div>
    <w:div w:id="903415743">
      <w:bodyDiv w:val="1"/>
      <w:marLeft w:val="0"/>
      <w:marRight w:val="0"/>
      <w:marTop w:val="0"/>
      <w:marBottom w:val="0"/>
      <w:divBdr>
        <w:top w:val="none" w:sz="0" w:space="0" w:color="auto"/>
        <w:left w:val="none" w:sz="0" w:space="0" w:color="auto"/>
        <w:bottom w:val="none" w:sz="0" w:space="0" w:color="auto"/>
        <w:right w:val="none" w:sz="0" w:space="0" w:color="auto"/>
      </w:divBdr>
    </w:div>
    <w:div w:id="906495216">
      <w:bodyDiv w:val="1"/>
      <w:marLeft w:val="0"/>
      <w:marRight w:val="0"/>
      <w:marTop w:val="0"/>
      <w:marBottom w:val="0"/>
      <w:divBdr>
        <w:top w:val="none" w:sz="0" w:space="0" w:color="auto"/>
        <w:left w:val="none" w:sz="0" w:space="0" w:color="auto"/>
        <w:bottom w:val="none" w:sz="0" w:space="0" w:color="auto"/>
        <w:right w:val="none" w:sz="0" w:space="0" w:color="auto"/>
      </w:divBdr>
    </w:div>
    <w:div w:id="909920540">
      <w:bodyDiv w:val="1"/>
      <w:marLeft w:val="0"/>
      <w:marRight w:val="0"/>
      <w:marTop w:val="0"/>
      <w:marBottom w:val="0"/>
      <w:divBdr>
        <w:top w:val="none" w:sz="0" w:space="0" w:color="auto"/>
        <w:left w:val="none" w:sz="0" w:space="0" w:color="auto"/>
        <w:bottom w:val="none" w:sz="0" w:space="0" w:color="auto"/>
        <w:right w:val="none" w:sz="0" w:space="0" w:color="auto"/>
      </w:divBdr>
    </w:div>
    <w:div w:id="910892211">
      <w:bodyDiv w:val="1"/>
      <w:marLeft w:val="0"/>
      <w:marRight w:val="0"/>
      <w:marTop w:val="0"/>
      <w:marBottom w:val="0"/>
      <w:divBdr>
        <w:top w:val="none" w:sz="0" w:space="0" w:color="auto"/>
        <w:left w:val="none" w:sz="0" w:space="0" w:color="auto"/>
        <w:bottom w:val="none" w:sz="0" w:space="0" w:color="auto"/>
        <w:right w:val="none" w:sz="0" w:space="0" w:color="auto"/>
      </w:divBdr>
    </w:div>
    <w:div w:id="913470111">
      <w:bodyDiv w:val="1"/>
      <w:marLeft w:val="0"/>
      <w:marRight w:val="0"/>
      <w:marTop w:val="0"/>
      <w:marBottom w:val="0"/>
      <w:divBdr>
        <w:top w:val="none" w:sz="0" w:space="0" w:color="auto"/>
        <w:left w:val="none" w:sz="0" w:space="0" w:color="auto"/>
        <w:bottom w:val="none" w:sz="0" w:space="0" w:color="auto"/>
        <w:right w:val="none" w:sz="0" w:space="0" w:color="auto"/>
      </w:divBdr>
    </w:div>
    <w:div w:id="915896658">
      <w:bodyDiv w:val="1"/>
      <w:marLeft w:val="0"/>
      <w:marRight w:val="0"/>
      <w:marTop w:val="0"/>
      <w:marBottom w:val="0"/>
      <w:divBdr>
        <w:top w:val="none" w:sz="0" w:space="0" w:color="auto"/>
        <w:left w:val="none" w:sz="0" w:space="0" w:color="auto"/>
        <w:bottom w:val="none" w:sz="0" w:space="0" w:color="auto"/>
        <w:right w:val="none" w:sz="0" w:space="0" w:color="auto"/>
      </w:divBdr>
    </w:div>
    <w:div w:id="917443343">
      <w:bodyDiv w:val="1"/>
      <w:marLeft w:val="0"/>
      <w:marRight w:val="0"/>
      <w:marTop w:val="0"/>
      <w:marBottom w:val="0"/>
      <w:divBdr>
        <w:top w:val="none" w:sz="0" w:space="0" w:color="auto"/>
        <w:left w:val="none" w:sz="0" w:space="0" w:color="auto"/>
        <w:bottom w:val="none" w:sz="0" w:space="0" w:color="auto"/>
        <w:right w:val="none" w:sz="0" w:space="0" w:color="auto"/>
      </w:divBdr>
    </w:div>
    <w:div w:id="917712387">
      <w:bodyDiv w:val="1"/>
      <w:marLeft w:val="0"/>
      <w:marRight w:val="0"/>
      <w:marTop w:val="0"/>
      <w:marBottom w:val="0"/>
      <w:divBdr>
        <w:top w:val="none" w:sz="0" w:space="0" w:color="auto"/>
        <w:left w:val="none" w:sz="0" w:space="0" w:color="auto"/>
        <w:bottom w:val="none" w:sz="0" w:space="0" w:color="auto"/>
        <w:right w:val="none" w:sz="0" w:space="0" w:color="auto"/>
      </w:divBdr>
    </w:div>
    <w:div w:id="919564524">
      <w:bodyDiv w:val="1"/>
      <w:marLeft w:val="0"/>
      <w:marRight w:val="0"/>
      <w:marTop w:val="0"/>
      <w:marBottom w:val="0"/>
      <w:divBdr>
        <w:top w:val="none" w:sz="0" w:space="0" w:color="auto"/>
        <w:left w:val="none" w:sz="0" w:space="0" w:color="auto"/>
        <w:bottom w:val="none" w:sz="0" w:space="0" w:color="auto"/>
        <w:right w:val="none" w:sz="0" w:space="0" w:color="auto"/>
      </w:divBdr>
    </w:div>
    <w:div w:id="919876735">
      <w:bodyDiv w:val="1"/>
      <w:marLeft w:val="0"/>
      <w:marRight w:val="0"/>
      <w:marTop w:val="0"/>
      <w:marBottom w:val="0"/>
      <w:divBdr>
        <w:top w:val="none" w:sz="0" w:space="0" w:color="auto"/>
        <w:left w:val="none" w:sz="0" w:space="0" w:color="auto"/>
        <w:bottom w:val="none" w:sz="0" w:space="0" w:color="auto"/>
        <w:right w:val="none" w:sz="0" w:space="0" w:color="auto"/>
      </w:divBdr>
    </w:div>
    <w:div w:id="925921747">
      <w:bodyDiv w:val="1"/>
      <w:marLeft w:val="0"/>
      <w:marRight w:val="0"/>
      <w:marTop w:val="0"/>
      <w:marBottom w:val="0"/>
      <w:divBdr>
        <w:top w:val="none" w:sz="0" w:space="0" w:color="auto"/>
        <w:left w:val="none" w:sz="0" w:space="0" w:color="auto"/>
        <w:bottom w:val="none" w:sz="0" w:space="0" w:color="auto"/>
        <w:right w:val="none" w:sz="0" w:space="0" w:color="auto"/>
      </w:divBdr>
    </w:div>
    <w:div w:id="939410094">
      <w:bodyDiv w:val="1"/>
      <w:marLeft w:val="0"/>
      <w:marRight w:val="0"/>
      <w:marTop w:val="0"/>
      <w:marBottom w:val="0"/>
      <w:divBdr>
        <w:top w:val="none" w:sz="0" w:space="0" w:color="auto"/>
        <w:left w:val="none" w:sz="0" w:space="0" w:color="auto"/>
        <w:bottom w:val="none" w:sz="0" w:space="0" w:color="auto"/>
        <w:right w:val="none" w:sz="0" w:space="0" w:color="auto"/>
      </w:divBdr>
    </w:div>
    <w:div w:id="956720133">
      <w:bodyDiv w:val="1"/>
      <w:marLeft w:val="0"/>
      <w:marRight w:val="0"/>
      <w:marTop w:val="0"/>
      <w:marBottom w:val="0"/>
      <w:divBdr>
        <w:top w:val="none" w:sz="0" w:space="0" w:color="auto"/>
        <w:left w:val="none" w:sz="0" w:space="0" w:color="auto"/>
        <w:bottom w:val="none" w:sz="0" w:space="0" w:color="auto"/>
        <w:right w:val="none" w:sz="0" w:space="0" w:color="auto"/>
      </w:divBdr>
    </w:div>
    <w:div w:id="957293173">
      <w:bodyDiv w:val="1"/>
      <w:marLeft w:val="0"/>
      <w:marRight w:val="0"/>
      <w:marTop w:val="0"/>
      <w:marBottom w:val="0"/>
      <w:divBdr>
        <w:top w:val="none" w:sz="0" w:space="0" w:color="auto"/>
        <w:left w:val="none" w:sz="0" w:space="0" w:color="auto"/>
        <w:bottom w:val="none" w:sz="0" w:space="0" w:color="auto"/>
        <w:right w:val="none" w:sz="0" w:space="0" w:color="auto"/>
      </w:divBdr>
    </w:div>
    <w:div w:id="961225104">
      <w:bodyDiv w:val="1"/>
      <w:marLeft w:val="0"/>
      <w:marRight w:val="0"/>
      <w:marTop w:val="0"/>
      <w:marBottom w:val="0"/>
      <w:divBdr>
        <w:top w:val="none" w:sz="0" w:space="0" w:color="auto"/>
        <w:left w:val="none" w:sz="0" w:space="0" w:color="auto"/>
        <w:bottom w:val="none" w:sz="0" w:space="0" w:color="auto"/>
        <w:right w:val="none" w:sz="0" w:space="0" w:color="auto"/>
      </w:divBdr>
    </w:div>
    <w:div w:id="963317079">
      <w:bodyDiv w:val="1"/>
      <w:marLeft w:val="0"/>
      <w:marRight w:val="0"/>
      <w:marTop w:val="0"/>
      <w:marBottom w:val="0"/>
      <w:divBdr>
        <w:top w:val="none" w:sz="0" w:space="0" w:color="auto"/>
        <w:left w:val="none" w:sz="0" w:space="0" w:color="auto"/>
        <w:bottom w:val="none" w:sz="0" w:space="0" w:color="auto"/>
        <w:right w:val="none" w:sz="0" w:space="0" w:color="auto"/>
      </w:divBdr>
    </w:div>
    <w:div w:id="963460530">
      <w:bodyDiv w:val="1"/>
      <w:marLeft w:val="0"/>
      <w:marRight w:val="0"/>
      <w:marTop w:val="0"/>
      <w:marBottom w:val="0"/>
      <w:divBdr>
        <w:top w:val="none" w:sz="0" w:space="0" w:color="auto"/>
        <w:left w:val="none" w:sz="0" w:space="0" w:color="auto"/>
        <w:bottom w:val="none" w:sz="0" w:space="0" w:color="auto"/>
        <w:right w:val="none" w:sz="0" w:space="0" w:color="auto"/>
      </w:divBdr>
    </w:div>
    <w:div w:id="968168727">
      <w:bodyDiv w:val="1"/>
      <w:marLeft w:val="0"/>
      <w:marRight w:val="0"/>
      <w:marTop w:val="0"/>
      <w:marBottom w:val="0"/>
      <w:divBdr>
        <w:top w:val="none" w:sz="0" w:space="0" w:color="auto"/>
        <w:left w:val="none" w:sz="0" w:space="0" w:color="auto"/>
        <w:bottom w:val="none" w:sz="0" w:space="0" w:color="auto"/>
        <w:right w:val="none" w:sz="0" w:space="0" w:color="auto"/>
      </w:divBdr>
    </w:div>
    <w:div w:id="979193201">
      <w:bodyDiv w:val="1"/>
      <w:marLeft w:val="0"/>
      <w:marRight w:val="0"/>
      <w:marTop w:val="0"/>
      <w:marBottom w:val="0"/>
      <w:divBdr>
        <w:top w:val="none" w:sz="0" w:space="0" w:color="auto"/>
        <w:left w:val="none" w:sz="0" w:space="0" w:color="auto"/>
        <w:bottom w:val="none" w:sz="0" w:space="0" w:color="auto"/>
        <w:right w:val="none" w:sz="0" w:space="0" w:color="auto"/>
      </w:divBdr>
    </w:div>
    <w:div w:id="983240910">
      <w:bodyDiv w:val="1"/>
      <w:marLeft w:val="0"/>
      <w:marRight w:val="0"/>
      <w:marTop w:val="0"/>
      <w:marBottom w:val="0"/>
      <w:divBdr>
        <w:top w:val="none" w:sz="0" w:space="0" w:color="auto"/>
        <w:left w:val="none" w:sz="0" w:space="0" w:color="auto"/>
        <w:bottom w:val="none" w:sz="0" w:space="0" w:color="auto"/>
        <w:right w:val="none" w:sz="0" w:space="0" w:color="auto"/>
      </w:divBdr>
    </w:div>
    <w:div w:id="983967956">
      <w:bodyDiv w:val="1"/>
      <w:marLeft w:val="0"/>
      <w:marRight w:val="0"/>
      <w:marTop w:val="0"/>
      <w:marBottom w:val="0"/>
      <w:divBdr>
        <w:top w:val="none" w:sz="0" w:space="0" w:color="auto"/>
        <w:left w:val="none" w:sz="0" w:space="0" w:color="auto"/>
        <w:bottom w:val="none" w:sz="0" w:space="0" w:color="auto"/>
        <w:right w:val="none" w:sz="0" w:space="0" w:color="auto"/>
      </w:divBdr>
    </w:div>
    <w:div w:id="984704454">
      <w:bodyDiv w:val="1"/>
      <w:marLeft w:val="0"/>
      <w:marRight w:val="0"/>
      <w:marTop w:val="0"/>
      <w:marBottom w:val="0"/>
      <w:divBdr>
        <w:top w:val="none" w:sz="0" w:space="0" w:color="auto"/>
        <w:left w:val="none" w:sz="0" w:space="0" w:color="auto"/>
        <w:bottom w:val="none" w:sz="0" w:space="0" w:color="auto"/>
        <w:right w:val="none" w:sz="0" w:space="0" w:color="auto"/>
      </w:divBdr>
    </w:div>
    <w:div w:id="987246288">
      <w:bodyDiv w:val="1"/>
      <w:marLeft w:val="0"/>
      <w:marRight w:val="0"/>
      <w:marTop w:val="0"/>
      <w:marBottom w:val="0"/>
      <w:divBdr>
        <w:top w:val="none" w:sz="0" w:space="0" w:color="auto"/>
        <w:left w:val="none" w:sz="0" w:space="0" w:color="auto"/>
        <w:bottom w:val="none" w:sz="0" w:space="0" w:color="auto"/>
        <w:right w:val="none" w:sz="0" w:space="0" w:color="auto"/>
      </w:divBdr>
    </w:div>
    <w:div w:id="990986798">
      <w:bodyDiv w:val="1"/>
      <w:marLeft w:val="0"/>
      <w:marRight w:val="0"/>
      <w:marTop w:val="0"/>
      <w:marBottom w:val="0"/>
      <w:divBdr>
        <w:top w:val="none" w:sz="0" w:space="0" w:color="auto"/>
        <w:left w:val="none" w:sz="0" w:space="0" w:color="auto"/>
        <w:bottom w:val="none" w:sz="0" w:space="0" w:color="auto"/>
        <w:right w:val="none" w:sz="0" w:space="0" w:color="auto"/>
      </w:divBdr>
    </w:div>
    <w:div w:id="997076065">
      <w:bodyDiv w:val="1"/>
      <w:marLeft w:val="0"/>
      <w:marRight w:val="0"/>
      <w:marTop w:val="0"/>
      <w:marBottom w:val="0"/>
      <w:divBdr>
        <w:top w:val="none" w:sz="0" w:space="0" w:color="auto"/>
        <w:left w:val="none" w:sz="0" w:space="0" w:color="auto"/>
        <w:bottom w:val="none" w:sz="0" w:space="0" w:color="auto"/>
        <w:right w:val="none" w:sz="0" w:space="0" w:color="auto"/>
      </w:divBdr>
    </w:div>
    <w:div w:id="1000737078">
      <w:bodyDiv w:val="1"/>
      <w:marLeft w:val="0"/>
      <w:marRight w:val="0"/>
      <w:marTop w:val="0"/>
      <w:marBottom w:val="0"/>
      <w:divBdr>
        <w:top w:val="none" w:sz="0" w:space="0" w:color="auto"/>
        <w:left w:val="none" w:sz="0" w:space="0" w:color="auto"/>
        <w:bottom w:val="none" w:sz="0" w:space="0" w:color="auto"/>
        <w:right w:val="none" w:sz="0" w:space="0" w:color="auto"/>
      </w:divBdr>
    </w:div>
    <w:div w:id="1009793056">
      <w:bodyDiv w:val="1"/>
      <w:marLeft w:val="0"/>
      <w:marRight w:val="0"/>
      <w:marTop w:val="0"/>
      <w:marBottom w:val="0"/>
      <w:divBdr>
        <w:top w:val="none" w:sz="0" w:space="0" w:color="auto"/>
        <w:left w:val="none" w:sz="0" w:space="0" w:color="auto"/>
        <w:bottom w:val="none" w:sz="0" w:space="0" w:color="auto"/>
        <w:right w:val="none" w:sz="0" w:space="0" w:color="auto"/>
      </w:divBdr>
    </w:div>
    <w:div w:id="1013460135">
      <w:bodyDiv w:val="1"/>
      <w:marLeft w:val="0"/>
      <w:marRight w:val="0"/>
      <w:marTop w:val="0"/>
      <w:marBottom w:val="0"/>
      <w:divBdr>
        <w:top w:val="none" w:sz="0" w:space="0" w:color="auto"/>
        <w:left w:val="none" w:sz="0" w:space="0" w:color="auto"/>
        <w:bottom w:val="none" w:sz="0" w:space="0" w:color="auto"/>
        <w:right w:val="none" w:sz="0" w:space="0" w:color="auto"/>
      </w:divBdr>
    </w:div>
    <w:div w:id="1013997005">
      <w:bodyDiv w:val="1"/>
      <w:marLeft w:val="0"/>
      <w:marRight w:val="0"/>
      <w:marTop w:val="0"/>
      <w:marBottom w:val="0"/>
      <w:divBdr>
        <w:top w:val="none" w:sz="0" w:space="0" w:color="auto"/>
        <w:left w:val="none" w:sz="0" w:space="0" w:color="auto"/>
        <w:bottom w:val="none" w:sz="0" w:space="0" w:color="auto"/>
        <w:right w:val="none" w:sz="0" w:space="0" w:color="auto"/>
      </w:divBdr>
    </w:div>
    <w:div w:id="1017848339">
      <w:bodyDiv w:val="1"/>
      <w:marLeft w:val="0"/>
      <w:marRight w:val="0"/>
      <w:marTop w:val="0"/>
      <w:marBottom w:val="0"/>
      <w:divBdr>
        <w:top w:val="none" w:sz="0" w:space="0" w:color="auto"/>
        <w:left w:val="none" w:sz="0" w:space="0" w:color="auto"/>
        <w:bottom w:val="none" w:sz="0" w:space="0" w:color="auto"/>
        <w:right w:val="none" w:sz="0" w:space="0" w:color="auto"/>
      </w:divBdr>
    </w:div>
    <w:div w:id="1020427781">
      <w:bodyDiv w:val="1"/>
      <w:marLeft w:val="0"/>
      <w:marRight w:val="0"/>
      <w:marTop w:val="0"/>
      <w:marBottom w:val="0"/>
      <w:divBdr>
        <w:top w:val="none" w:sz="0" w:space="0" w:color="auto"/>
        <w:left w:val="none" w:sz="0" w:space="0" w:color="auto"/>
        <w:bottom w:val="none" w:sz="0" w:space="0" w:color="auto"/>
        <w:right w:val="none" w:sz="0" w:space="0" w:color="auto"/>
      </w:divBdr>
    </w:div>
    <w:div w:id="1020661489">
      <w:bodyDiv w:val="1"/>
      <w:marLeft w:val="0"/>
      <w:marRight w:val="0"/>
      <w:marTop w:val="0"/>
      <w:marBottom w:val="0"/>
      <w:divBdr>
        <w:top w:val="none" w:sz="0" w:space="0" w:color="auto"/>
        <w:left w:val="none" w:sz="0" w:space="0" w:color="auto"/>
        <w:bottom w:val="none" w:sz="0" w:space="0" w:color="auto"/>
        <w:right w:val="none" w:sz="0" w:space="0" w:color="auto"/>
      </w:divBdr>
    </w:div>
    <w:div w:id="1028916668">
      <w:bodyDiv w:val="1"/>
      <w:marLeft w:val="0"/>
      <w:marRight w:val="0"/>
      <w:marTop w:val="0"/>
      <w:marBottom w:val="0"/>
      <w:divBdr>
        <w:top w:val="none" w:sz="0" w:space="0" w:color="auto"/>
        <w:left w:val="none" w:sz="0" w:space="0" w:color="auto"/>
        <w:bottom w:val="none" w:sz="0" w:space="0" w:color="auto"/>
        <w:right w:val="none" w:sz="0" w:space="0" w:color="auto"/>
      </w:divBdr>
    </w:div>
    <w:div w:id="1030297543">
      <w:bodyDiv w:val="1"/>
      <w:marLeft w:val="0"/>
      <w:marRight w:val="0"/>
      <w:marTop w:val="0"/>
      <w:marBottom w:val="0"/>
      <w:divBdr>
        <w:top w:val="none" w:sz="0" w:space="0" w:color="auto"/>
        <w:left w:val="none" w:sz="0" w:space="0" w:color="auto"/>
        <w:bottom w:val="none" w:sz="0" w:space="0" w:color="auto"/>
        <w:right w:val="none" w:sz="0" w:space="0" w:color="auto"/>
      </w:divBdr>
    </w:div>
    <w:div w:id="1032878255">
      <w:bodyDiv w:val="1"/>
      <w:marLeft w:val="0"/>
      <w:marRight w:val="0"/>
      <w:marTop w:val="0"/>
      <w:marBottom w:val="0"/>
      <w:divBdr>
        <w:top w:val="none" w:sz="0" w:space="0" w:color="auto"/>
        <w:left w:val="none" w:sz="0" w:space="0" w:color="auto"/>
        <w:bottom w:val="none" w:sz="0" w:space="0" w:color="auto"/>
        <w:right w:val="none" w:sz="0" w:space="0" w:color="auto"/>
      </w:divBdr>
    </w:div>
    <w:div w:id="1035420683">
      <w:bodyDiv w:val="1"/>
      <w:marLeft w:val="0"/>
      <w:marRight w:val="0"/>
      <w:marTop w:val="0"/>
      <w:marBottom w:val="0"/>
      <w:divBdr>
        <w:top w:val="none" w:sz="0" w:space="0" w:color="auto"/>
        <w:left w:val="none" w:sz="0" w:space="0" w:color="auto"/>
        <w:bottom w:val="none" w:sz="0" w:space="0" w:color="auto"/>
        <w:right w:val="none" w:sz="0" w:space="0" w:color="auto"/>
      </w:divBdr>
    </w:div>
    <w:div w:id="1039547260">
      <w:bodyDiv w:val="1"/>
      <w:marLeft w:val="0"/>
      <w:marRight w:val="0"/>
      <w:marTop w:val="0"/>
      <w:marBottom w:val="0"/>
      <w:divBdr>
        <w:top w:val="none" w:sz="0" w:space="0" w:color="auto"/>
        <w:left w:val="none" w:sz="0" w:space="0" w:color="auto"/>
        <w:bottom w:val="none" w:sz="0" w:space="0" w:color="auto"/>
        <w:right w:val="none" w:sz="0" w:space="0" w:color="auto"/>
      </w:divBdr>
    </w:div>
    <w:div w:id="1040205753">
      <w:bodyDiv w:val="1"/>
      <w:marLeft w:val="0"/>
      <w:marRight w:val="0"/>
      <w:marTop w:val="0"/>
      <w:marBottom w:val="0"/>
      <w:divBdr>
        <w:top w:val="none" w:sz="0" w:space="0" w:color="auto"/>
        <w:left w:val="none" w:sz="0" w:space="0" w:color="auto"/>
        <w:bottom w:val="none" w:sz="0" w:space="0" w:color="auto"/>
        <w:right w:val="none" w:sz="0" w:space="0" w:color="auto"/>
      </w:divBdr>
    </w:div>
    <w:div w:id="1042633513">
      <w:bodyDiv w:val="1"/>
      <w:marLeft w:val="0"/>
      <w:marRight w:val="0"/>
      <w:marTop w:val="0"/>
      <w:marBottom w:val="0"/>
      <w:divBdr>
        <w:top w:val="none" w:sz="0" w:space="0" w:color="auto"/>
        <w:left w:val="none" w:sz="0" w:space="0" w:color="auto"/>
        <w:bottom w:val="none" w:sz="0" w:space="0" w:color="auto"/>
        <w:right w:val="none" w:sz="0" w:space="0" w:color="auto"/>
      </w:divBdr>
    </w:div>
    <w:div w:id="1044867002">
      <w:bodyDiv w:val="1"/>
      <w:marLeft w:val="0"/>
      <w:marRight w:val="0"/>
      <w:marTop w:val="0"/>
      <w:marBottom w:val="0"/>
      <w:divBdr>
        <w:top w:val="none" w:sz="0" w:space="0" w:color="auto"/>
        <w:left w:val="none" w:sz="0" w:space="0" w:color="auto"/>
        <w:bottom w:val="none" w:sz="0" w:space="0" w:color="auto"/>
        <w:right w:val="none" w:sz="0" w:space="0" w:color="auto"/>
      </w:divBdr>
    </w:div>
    <w:div w:id="1052002938">
      <w:bodyDiv w:val="1"/>
      <w:marLeft w:val="0"/>
      <w:marRight w:val="0"/>
      <w:marTop w:val="0"/>
      <w:marBottom w:val="0"/>
      <w:divBdr>
        <w:top w:val="none" w:sz="0" w:space="0" w:color="auto"/>
        <w:left w:val="none" w:sz="0" w:space="0" w:color="auto"/>
        <w:bottom w:val="none" w:sz="0" w:space="0" w:color="auto"/>
        <w:right w:val="none" w:sz="0" w:space="0" w:color="auto"/>
      </w:divBdr>
    </w:div>
    <w:div w:id="1053651964">
      <w:bodyDiv w:val="1"/>
      <w:marLeft w:val="0"/>
      <w:marRight w:val="0"/>
      <w:marTop w:val="0"/>
      <w:marBottom w:val="0"/>
      <w:divBdr>
        <w:top w:val="none" w:sz="0" w:space="0" w:color="auto"/>
        <w:left w:val="none" w:sz="0" w:space="0" w:color="auto"/>
        <w:bottom w:val="none" w:sz="0" w:space="0" w:color="auto"/>
        <w:right w:val="none" w:sz="0" w:space="0" w:color="auto"/>
      </w:divBdr>
    </w:div>
    <w:div w:id="1054424117">
      <w:bodyDiv w:val="1"/>
      <w:marLeft w:val="0"/>
      <w:marRight w:val="0"/>
      <w:marTop w:val="0"/>
      <w:marBottom w:val="0"/>
      <w:divBdr>
        <w:top w:val="none" w:sz="0" w:space="0" w:color="auto"/>
        <w:left w:val="none" w:sz="0" w:space="0" w:color="auto"/>
        <w:bottom w:val="none" w:sz="0" w:space="0" w:color="auto"/>
        <w:right w:val="none" w:sz="0" w:space="0" w:color="auto"/>
      </w:divBdr>
    </w:div>
    <w:div w:id="1059591559">
      <w:bodyDiv w:val="1"/>
      <w:marLeft w:val="0"/>
      <w:marRight w:val="0"/>
      <w:marTop w:val="0"/>
      <w:marBottom w:val="0"/>
      <w:divBdr>
        <w:top w:val="none" w:sz="0" w:space="0" w:color="auto"/>
        <w:left w:val="none" w:sz="0" w:space="0" w:color="auto"/>
        <w:bottom w:val="none" w:sz="0" w:space="0" w:color="auto"/>
        <w:right w:val="none" w:sz="0" w:space="0" w:color="auto"/>
      </w:divBdr>
    </w:div>
    <w:div w:id="1063331200">
      <w:bodyDiv w:val="1"/>
      <w:marLeft w:val="0"/>
      <w:marRight w:val="0"/>
      <w:marTop w:val="0"/>
      <w:marBottom w:val="0"/>
      <w:divBdr>
        <w:top w:val="none" w:sz="0" w:space="0" w:color="auto"/>
        <w:left w:val="none" w:sz="0" w:space="0" w:color="auto"/>
        <w:bottom w:val="none" w:sz="0" w:space="0" w:color="auto"/>
        <w:right w:val="none" w:sz="0" w:space="0" w:color="auto"/>
      </w:divBdr>
    </w:div>
    <w:div w:id="1067339884">
      <w:bodyDiv w:val="1"/>
      <w:marLeft w:val="0"/>
      <w:marRight w:val="0"/>
      <w:marTop w:val="0"/>
      <w:marBottom w:val="0"/>
      <w:divBdr>
        <w:top w:val="none" w:sz="0" w:space="0" w:color="auto"/>
        <w:left w:val="none" w:sz="0" w:space="0" w:color="auto"/>
        <w:bottom w:val="none" w:sz="0" w:space="0" w:color="auto"/>
        <w:right w:val="none" w:sz="0" w:space="0" w:color="auto"/>
      </w:divBdr>
    </w:div>
    <w:div w:id="1074472327">
      <w:bodyDiv w:val="1"/>
      <w:marLeft w:val="0"/>
      <w:marRight w:val="0"/>
      <w:marTop w:val="0"/>
      <w:marBottom w:val="0"/>
      <w:divBdr>
        <w:top w:val="none" w:sz="0" w:space="0" w:color="auto"/>
        <w:left w:val="none" w:sz="0" w:space="0" w:color="auto"/>
        <w:bottom w:val="none" w:sz="0" w:space="0" w:color="auto"/>
        <w:right w:val="none" w:sz="0" w:space="0" w:color="auto"/>
      </w:divBdr>
    </w:div>
    <w:div w:id="1083454597">
      <w:bodyDiv w:val="1"/>
      <w:marLeft w:val="0"/>
      <w:marRight w:val="0"/>
      <w:marTop w:val="0"/>
      <w:marBottom w:val="0"/>
      <w:divBdr>
        <w:top w:val="none" w:sz="0" w:space="0" w:color="auto"/>
        <w:left w:val="none" w:sz="0" w:space="0" w:color="auto"/>
        <w:bottom w:val="none" w:sz="0" w:space="0" w:color="auto"/>
        <w:right w:val="none" w:sz="0" w:space="0" w:color="auto"/>
      </w:divBdr>
    </w:div>
    <w:div w:id="1086148309">
      <w:bodyDiv w:val="1"/>
      <w:marLeft w:val="0"/>
      <w:marRight w:val="0"/>
      <w:marTop w:val="0"/>
      <w:marBottom w:val="0"/>
      <w:divBdr>
        <w:top w:val="none" w:sz="0" w:space="0" w:color="auto"/>
        <w:left w:val="none" w:sz="0" w:space="0" w:color="auto"/>
        <w:bottom w:val="none" w:sz="0" w:space="0" w:color="auto"/>
        <w:right w:val="none" w:sz="0" w:space="0" w:color="auto"/>
      </w:divBdr>
    </w:div>
    <w:div w:id="1086346695">
      <w:bodyDiv w:val="1"/>
      <w:marLeft w:val="0"/>
      <w:marRight w:val="0"/>
      <w:marTop w:val="0"/>
      <w:marBottom w:val="0"/>
      <w:divBdr>
        <w:top w:val="none" w:sz="0" w:space="0" w:color="auto"/>
        <w:left w:val="none" w:sz="0" w:space="0" w:color="auto"/>
        <w:bottom w:val="none" w:sz="0" w:space="0" w:color="auto"/>
        <w:right w:val="none" w:sz="0" w:space="0" w:color="auto"/>
      </w:divBdr>
    </w:div>
    <w:div w:id="1087386938">
      <w:bodyDiv w:val="1"/>
      <w:marLeft w:val="0"/>
      <w:marRight w:val="0"/>
      <w:marTop w:val="0"/>
      <w:marBottom w:val="0"/>
      <w:divBdr>
        <w:top w:val="none" w:sz="0" w:space="0" w:color="auto"/>
        <w:left w:val="none" w:sz="0" w:space="0" w:color="auto"/>
        <w:bottom w:val="none" w:sz="0" w:space="0" w:color="auto"/>
        <w:right w:val="none" w:sz="0" w:space="0" w:color="auto"/>
      </w:divBdr>
    </w:div>
    <w:div w:id="1088186526">
      <w:bodyDiv w:val="1"/>
      <w:marLeft w:val="0"/>
      <w:marRight w:val="0"/>
      <w:marTop w:val="0"/>
      <w:marBottom w:val="0"/>
      <w:divBdr>
        <w:top w:val="none" w:sz="0" w:space="0" w:color="auto"/>
        <w:left w:val="none" w:sz="0" w:space="0" w:color="auto"/>
        <w:bottom w:val="none" w:sz="0" w:space="0" w:color="auto"/>
        <w:right w:val="none" w:sz="0" w:space="0" w:color="auto"/>
      </w:divBdr>
    </w:div>
    <w:div w:id="1089738989">
      <w:bodyDiv w:val="1"/>
      <w:marLeft w:val="0"/>
      <w:marRight w:val="0"/>
      <w:marTop w:val="0"/>
      <w:marBottom w:val="0"/>
      <w:divBdr>
        <w:top w:val="none" w:sz="0" w:space="0" w:color="auto"/>
        <w:left w:val="none" w:sz="0" w:space="0" w:color="auto"/>
        <w:bottom w:val="none" w:sz="0" w:space="0" w:color="auto"/>
        <w:right w:val="none" w:sz="0" w:space="0" w:color="auto"/>
      </w:divBdr>
    </w:div>
    <w:div w:id="1091590052">
      <w:bodyDiv w:val="1"/>
      <w:marLeft w:val="0"/>
      <w:marRight w:val="0"/>
      <w:marTop w:val="0"/>
      <w:marBottom w:val="0"/>
      <w:divBdr>
        <w:top w:val="none" w:sz="0" w:space="0" w:color="auto"/>
        <w:left w:val="none" w:sz="0" w:space="0" w:color="auto"/>
        <w:bottom w:val="none" w:sz="0" w:space="0" w:color="auto"/>
        <w:right w:val="none" w:sz="0" w:space="0" w:color="auto"/>
      </w:divBdr>
    </w:div>
    <w:div w:id="1093010310">
      <w:bodyDiv w:val="1"/>
      <w:marLeft w:val="0"/>
      <w:marRight w:val="0"/>
      <w:marTop w:val="0"/>
      <w:marBottom w:val="0"/>
      <w:divBdr>
        <w:top w:val="none" w:sz="0" w:space="0" w:color="auto"/>
        <w:left w:val="none" w:sz="0" w:space="0" w:color="auto"/>
        <w:bottom w:val="none" w:sz="0" w:space="0" w:color="auto"/>
        <w:right w:val="none" w:sz="0" w:space="0" w:color="auto"/>
      </w:divBdr>
    </w:div>
    <w:div w:id="1096368240">
      <w:bodyDiv w:val="1"/>
      <w:marLeft w:val="0"/>
      <w:marRight w:val="0"/>
      <w:marTop w:val="0"/>
      <w:marBottom w:val="0"/>
      <w:divBdr>
        <w:top w:val="none" w:sz="0" w:space="0" w:color="auto"/>
        <w:left w:val="none" w:sz="0" w:space="0" w:color="auto"/>
        <w:bottom w:val="none" w:sz="0" w:space="0" w:color="auto"/>
        <w:right w:val="none" w:sz="0" w:space="0" w:color="auto"/>
      </w:divBdr>
    </w:div>
    <w:div w:id="1097098034">
      <w:bodyDiv w:val="1"/>
      <w:marLeft w:val="0"/>
      <w:marRight w:val="0"/>
      <w:marTop w:val="0"/>
      <w:marBottom w:val="0"/>
      <w:divBdr>
        <w:top w:val="none" w:sz="0" w:space="0" w:color="auto"/>
        <w:left w:val="none" w:sz="0" w:space="0" w:color="auto"/>
        <w:bottom w:val="none" w:sz="0" w:space="0" w:color="auto"/>
        <w:right w:val="none" w:sz="0" w:space="0" w:color="auto"/>
      </w:divBdr>
    </w:div>
    <w:div w:id="1097336288">
      <w:bodyDiv w:val="1"/>
      <w:marLeft w:val="0"/>
      <w:marRight w:val="0"/>
      <w:marTop w:val="0"/>
      <w:marBottom w:val="0"/>
      <w:divBdr>
        <w:top w:val="none" w:sz="0" w:space="0" w:color="auto"/>
        <w:left w:val="none" w:sz="0" w:space="0" w:color="auto"/>
        <w:bottom w:val="none" w:sz="0" w:space="0" w:color="auto"/>
        <w:right w:val="none" w:sz="0" w:space="0" w:color="auto"/>
      </w:divBdr>
    </w:div>
    <w:div w:id="1105687718">
      <w:bodyDiv w:val="1"/>
      <w:marLeft w:val="0"/>
      <w:marRight w:val="0"/>
      <w:marTop w:val="0"/>
      <w:marBottom w:val="0"/>
      <w:divBdr>
        <w:top w:val="none" w:sz="0" w:space="0" w:color="auto"/>
        <w:left w:val="none" w:sz="0" w:space="0" w:color="auto"/>
        <w:bottom w:val="none" w:sz="0" w:space="0" w:color="auto"/>
        <w:right w:val="none" w:sz="0" w:space="0" w:color="auto"/>
      </w:divBdr>
    </w:div>
    <w:div w:id="1107190685">
      <w:bodyDiv w:val="1"/>
      <w:marLeft w:val="0"/>
      <w:marRight w:val="0"/>
      <w:marTop w:val="0"/>
      <w:marBottom w:val="0"/>
      <w:divBdr>
        <w:top w:val="none" w:sz="0" w:space="0" w:color="auto"/>
        <w:left w:val="none" w:sz="0" w:space="0" w:color="auto"/>
        <w:bottom w:val="none" w:sz="0" w:space="0" w:color="auto"/>
        <w:right w:val="none" w:sz="0" w:space="0" w:color="auto"/>
      </w:divBdr>
    </w:div>
    <w:div w:id="1107459335">
      <w:bodyDiv w:val="1"/>
      <w:marLeft w:val="0"/>
      <w:marRight w:val="0"/>
      <w:marTop w:val="0"/>
      <w:marBottom w:val="0"/>
      <w:divBdr>
        <w:top w:val="none" w:sz="0" w:space="0" w:color="auto"/>
        <w:left w:val="none" w:sz="0" w:space="0" w:color="auto"/>
        <w:bottom w:val="none" w:sz="0" w:space="0" w:color="auto"/>
        <w:right w:val="none" w:sz="0" w:space="0" w:color="auto"/>
      </w:divBdr>
    </w:div>
    <w:div w:id="1110468479">
      <w:bodyDiv w:val="1"/>
      <w:marLeft w:val="0"/>
      <w:marRight w:val="0"/>
      <w:marTop w:val="0"/>
      <w:marBottom w:val="0"/>
      <w:divBdr>
        <w:top w:val="none" w:sz="0" w:space="0" w:color="auto"/>
        <w:left w:val="none" w:sz="0" w:space="0" w:color="auto"/>
        <w:bottom w:val="none" w:sz="0" w:space="0" w:color="auto"/>
        <w:right w:val="none" w:sz="0" w:space="0" w:color="auto"/>
      </w:divBdr>
    </w:div>
    <w:div w:id="1110857804">
      <w:bodyDiv w:val="1"/>
      <w:marLeft w:val="0"/>
      <w:marRight w:val="0"/>
      <w:marTop w:val="0"/>
      <w:marBottom w:val="0"/>
      <w:divBdr>
        <w:top w:val="none" w:sz="0" w:space="0" w:color="auto"/>
        <w:left w:val="none" w:sz="0" w:space="0" w:color="auto"/>
        <w:bottom w:val="none" w:sz="0" w:space="0" w:color="auto"/>
        <w:right w:val="none" w:sz="0" w:space="0" w:color="auto"/>
      </w:divBdr>
    </w:div>
    <w:div w:id="1114054119">
      <w:bodyDiv w:val="1"/>
      <w:marLeft w:val="0"/>
      <w:marRight w:val="0"/>
      <w:marTop w:val="0"/>
      <w:marBottom w:val="0"/>
      <w:divBdr>
        <w:top w:val="none" w:sz="0" w:space="0" w:color="auto"/>
        <w:left w:val="none" w:sz="0" w:space="0" w:color="auto"/>
        <w:bottom w:val="none" w:sz="0" w:space="0" w:color="auto"/>
        <w:right w:val="none" w:sz="0" w:space="0" w:color="auto"/>
      </w:divBdr>
    </w:div>
    <w:div w:id="1114712957">
      <w:bodyDiv w:val="1"/>
      <w:marLeft w:val="0"/>
      <w:marRight w:val="0"/>
      <w:marTop w:val="0"/>
      <w:marBottom w:val="0"/>
      <w:divBdr>
        <w:top w:val="none" w:sz="0" w:space="0" w:color="auto"/>
        <w:left w:val="none" w:sz="0" w:space="0" w:color="auto"/>
        <w:bottom w:val="none" w:sz="0" w:space="0" w:color="auto"/>
        <w:right w:val="none" w:sz="0" w:space="0" w:color="auto"/>
      </w:divBdr>
    </w:div>
    <w:div w:id="1120491670">
      <w:bodyDiv w:val="1"/>
      <w:marLeft w:val="0"/>
      <w:marRight w:val="0"/>
      <w:marTop w:val="0"/>
      <w:marBottom w:val="0"/>
      <w:divBdr>
        <w:top w:val="none" w:sz="0" w:space="0" w:color="auto"/>
        <w:left w:val="none" w:sz="0" w:space="0" w:color="auto"/>
        <w:bottom w:val="none" w:sz="0" w:space="0" w:color="auto"/>
        <w:right w:val="none" w:sz="0" w:space="0" w:color="auto"/>
      </w:divBdr>
    </w:div>
    <w:div w:id="1124494952">
      <w:bodyDiv w:val="1"/>
      <w:marLeft w:val="0"/>
      <w:marRight w:val="0"/>
      <w:marTop w:val="0"/>
      <w:marBottom w:val="0"/>
      <w:divBdr>
        <w:top w:val="none" w:sz="0" w:space="0" w:color="auto"/>
        <w:left w:val="none" w:sz="0" w:space="0" w:color="auto"/>
        <w:bottom w:val="none" w:sz="0" w:space="0" w:color="auto"/>
        <w:right w:val="none" w:sz="0" w:space="0" w:color="auto"/>
      </w:divBdr>
    </w:div>
    <w:div w:id="1126972687">
      <w:bodyDiv w:val="1"/>
      <w:marLeft w:val="0"/>
      <w:marRight w:val="0"/>
      <w:marTop w:val="0"/>
      <w:marBottom w:val="0"/>
      <w:divBdr>
        <w:top w:val="none" w:sz="0" w:space="0" w:color="auto"/>
        <w:left w:val="none" w:sz="0" w:space="0" w:color="auto"/>
        <w:bottom w:val="none" w:sz="0" w:space="0" w:color="auto"/>
        <w:right w:val="none" w:sz="0" w:space="0" w:color="auto"/>
      </w:divBdr>
    </w:div>
    <w:div w:id="1134133175">
      <w:bodyDiv w:val="1"/>
      <w:marLeft w:val="0"/>
      <w:marRight w:val="0"/>
      <w:marTop w:val="0"/>
      <w:marBottom w:val="0"/>
      <w:divBdr>
        <w:top w:val="none" w:sz="0" w:space="0" w:color="auto"/>
        <w:left w:val="none" w:sz="0" w:space="0" w:color="auto"/>
        <w:bottom w:val="none" w:sz="0" w:space="0" w:color="auto"/>
        <w:right w:val="none" w:sz="0" w:space="0" w:color="auto"/>
      </w:divBdr>
    </w:div>
    <w:div w:id="1134253174">
      <w:bodyDiv w:val="1"/>
      <w:marLeft w:val="0"/>
      <w:marRight w:val="0"/>
      <w:marTop w:val="0"/>
      <w:marBottom w:val="0"/>
      <w:divBdr>
        <w:top w:val="none" w:sz="0" w:space="0" w:color="auto"/>
        <w:left w:val="none" w:sz="0" w:space="0" w:color="auto"/>
        <w:bottom w:val="none" w:sz="0" w:space="0" w:color="auto"/>
        <w:right w:val="none" w:sz="0" w:space="0" w:color="auto"/>
      </w:divBdr>
    </w:div>
    <w:div w:id="1134298840">
      <w:bodyDiv w:val="1"/>
      <w:marLeft w:val="0"/>
      <w:marRight w:val="0"/>
      <w:marTop w:val="0"/>
      <w:marBottom w:val="0"/>
      <w:divBdr>
        <w:top w:val="none" w:sz="0" w:space="0" w:color="auto"/>
        <w:left w:val="none" w:sz="0" w:space="0" w:color="auto"/>
        <w:bottom w:val="none" w:sz="0" w:space="0" w:color="auto"/>
        <w:right w:val="none" w:sz="0" w:space="0" w:color="auto"/>
      </w:divBdr>
    </w:div>
    <w:div w:id="1136338660">
      <w:bodyDiv w:val="1"/>
      <w:marLeft w:val="0"/>
      <w:marRight w:val="0"/>
      <w:marTop w:val="0"/>
      <w:marBottom w:val="0"/>
      <w:divBdr>
        <w:top w:val="none" w:sz="0" w:space="0" w:color="auto"/>
        <w:left w:val="none" w:sz="0" w:space="0" w:color="auto"/>
        <w:bottom w:val="none" w:sz="0" w:space="0" w:color="auto"/>
        <w:right w:val="none" w:sz="0" w:space="0" w:color="auto"/>
      </w:divBdr>
    </w:div>
    <w:div w:id="1148013002">
      <w:bodyDiv w:val="1"/>
      <w:marLeft w:val="0"/>
      <w:marRight w:val="0"/>
      <w:marTop w:val="0"/>
      <w:marBottom w:val="0"/>
      <w:divBdr>
        <w:top w:val="none" w:sz="0" w:space="0" w:color="auto"/>
        <w:left w:val="none" w:sz="0" w:space="0" w:color="auto"/>
        <w:bottom w:val="none" w:sz="0" w:space="0" w:color="auto"/>
        <w:right w:val="none" w:sz="0" w:space="0" w:color="auto"/>
      </w:divBdr>
    </w:div>
    <w:div w:id="1150365261">
      <w:bodyDiv w:val="1"/>
      <w:marLeft w:val="0"/>
      <w:marRight w:val="0"/>
      <w:marTop w:val="0"/>
      <w:marBottom w:val="0"/>
      <w:divBdr>
        <w:top w:val="none" w:sz="0" w:space="0" w:color="auto"/>
        <w:left w:val="none" w:sz="0" w:space="0" w:color="auto"/>
        <w:bottom w:val="none" w:sz="0" w:space="0" w:color="auto"/>
        <w:right w:val="none" w:sz="0" w:space="0" w:color="auto"/>
      </w:divBdr>
    </w:div>
    <w:div w:id="1150513219">
      <w:bodyDiv w:val="1"/>
      <w:marLeft w:val="0"/>
      <w:marRight w:val="0"/>
      <w:marTop w:val="0"/>
      <w:marBottom w:val="0"/>
      <w:divBdr>
        <w:top w:val="none" w:sz="0" w:space="0" w:color="auto"/>
        <w:left w:val="none" w:sz="0" w:space="0" w:color="auto"/>
        <w:bottom w:val="none" w:sz="0" w:space="0" w:color="auto"/>
        <w:right w:val="none" w:sz="0" w:space="0" w:color="auto"/>
      </w:divBdr>
    </w:div>
    <w:div w:id="1157917211">
      <w:bodyDiv w:val="1"/>
      <w:marLeft w:val="0"/>
      <w:marRight w:val="0"/>
      <w:marTop w:val="0"/>
      <w:marBottom w:val="0"/>
      <w:divBdr>
        <w:top w:val="none" w:sz="0" w:space="0" w:color="auto"/>
        <w:left w:val="none" w:sz="0" w:space="0" w:color="auto"/>
        <w:bottom w:val="none" w:sz="0" w:space="0" w:color="auto"/>
        <w:right w:val="none" w:sz="0" w:space="0" w:color="auto"/>
      </w:divBdr>
    </w:div>
    <w:div w:id="1158349333">
      <w:bodyDiv w:val="1"/>
      <w:marLeft w:val="0"/>
      <w:marRight w:val="0"/>
      <w:marTop w:val="0"/>
      <w:marBottom w:val="0"/>
      <w:divBdr>
        <w:top w:val="none" w:sz="0" w:space="0" w:color="auto"/>
        <w:left w:val="none" w:sz="0" w:space="0" w:color="auto"/>
        <w:bottom w:val="none" w:sz="0" w:space="0" w:color="auto"/>
        <w:right w:val="none" w:sz="0" w:space="0" w:color="auto"/>
      </w:divBdr>
    </w:div>
    <w:div w:id="1161893418">
      <w:bodyDiv w:val="1"/>
      <w:marLeft w:val="0"/>
      <w:marRight w:val="0"/>
      <w:marTop w:val="0"/>
      <w:marBottom w:val="0"/>
      <w:divBdr>
        <w:top w:val="none" w:sz="0" w:space="0" w:color="auto"/>
        <w:left w:val="none" w:sz="0" w:space="0" w:color="auto"/>
        <w:bottom w:val="none" w:sz="0" w:space="0" w:color="auto"/>
        <w:right w:val="none" w:sz="0" w:space="0" w:color="auto"/>
      </w:divBdr>
    </w:div>
    <w:div w:id="1164509419">
      <w:bodyDiv w:val="1"/>
      <w:marLeft w:val="0"/>
      <w:marRight w:val="0"/>
      <w:marTop w:val="0"/>
      <w:marBottom w:val="0"/>
      <w:divBdr>
        <w:top w:val="none" w:sz="0" w:space="0" w:color="auto"/>
        <w:left w:val="none" w:sz="0" w:space="0" w:color="auto"/>
        <w:bottom w:val="none" w:sz="0" w:space="0" w:color="auto"/>
        <w:right w:val="none" w:sz="0" w:space="0" w:color="auto"/>
      </w:divBdr>
    </w:div>
    <w:div w:id="1164588915">
      <w:bodyDiv w:val="1"/>
      <w:marLeft w:val="0"/>
      <w:marRight w:val="0"/>
      <w:marTop w:val="0"/>
      <w:marBottom w:val="0"/>
      <w:divBdr>
        <w:top w:val="none" w:sz="0" w:space="0" w:color="auto"/>
        <w:left w:val="none" w:sz="0" w:space="0" w:color="auto"/>
        <w:bottom w:val="none" w:sz="0" w:space="0" w:color="auto"/>
        <w:right w:val="none" w:sz="0" w:space="0" w:color="auto"/>
      </w:divBdr>
    </w:div>
    <w:div w:id="1170213651">
      <w:bodyDiv w:val="1"/>
      <w:marLeft w:val="0"/>
      <w:marRight w:val="0"/>
      <w:marTop w:val="0"/>
      <w:marBottom w:val="0"/>
      <w:divBdr>
        <w:top w:val="none" w:sz="0" w:space="0" w:color="auto"/>
        <w:left w:val="none" w:sz="0" w:space="0" w:color="auto"/>
        <w:bottom w:val="none" w:sz="0" w:space="0" w:color="auto"/>
        <w:right w:val="none" w:sz="0" w:space="0" w:color="auto"/>
      </w:divBdr>
    </w:div>
    <w:div w:id="1173450974">
      <w:bodyDiv w:val="1"/>
      <w:marLeft w:val="0"/>
      <w:marRight w:val="0"/>
      <w:marTop w:val="0"/>
      <w:marBottom w:val="0"/>
      <w:divBdr>
        <w:top w:val="none" w:sz="0" w:space="0" w:color="auto"/>
        <w:left w:val="none" w:sz="0" w:space="0" w:color="auto"/>
        <w:bottom w:val="none" w:sz="0" w:space="0" w:color="auto"/>
        <w:right w:val="none" w:sz="0" w:space="0" w:color="auto"/>
      </w:divBdr>
    </w:div>
    <w:div w:id="1179005958">
      <w:bodyDiv w:val="1"/>
      <w:marLeft w:val="0"/>
      <w:marRight w:val="0"/>
      <w:marTop w:val="0"/>
      <w:marBottom w:val="0"/>
      <w:divBdr>
        <w:top w:val="none" w:sz="0" w:space="0" w:color="auto"/>
        <w:left w:val="none" w:sz="0" w:space="0" w:color="auto"/>
        <w:bottom w:val="none" w:sz="0" w:space="0" w:color="auto"/>
        <w:right w:val="none" w:sz="0" w:space="0" w:color="auto"/>
      </w:divBdr>
    </w:div>
    <w:div w:id="1179277646">
      <w:bodyDiv w:val="1"/>
      <w:marLeft w:val="0"/>
      <w:marRight w:val="0"/>
      <w:marTop w:val="0"/>
      <w:marBottom w:val="0"/>
      <w:divBdr>
        <w:top w:val="none" w:sz="0" w:space="0" w:color="auto"/>
        <w:left w:val="none" w:sz="0" w:space="0" w:color="auto"/>
        <w:bottom w:val="none" w:sz="0" w:space="0" w:color="auto"/>
        <w:right w:val="none" w:sz="0" w:space="0" w:color="auto"/>
      </w:divBdr>
    </w:div>
    <w:div w:id="1185436264">
      <w:bodyDiv w:val="1"/>
      <w:marLeft w:val="0"/>
      <w:marRight w:val="0"/>
      <w:marTop w:val="0"/>
      <w:marBottom w:val="0"/>
      <w:divBdr>
        <w:top w:val="none" w:sz="0" w:space="0" w:color="auto"/>
        <w:left w:val="none" w:sz="0" w:space="0" w:color="auto"/>
        <w:bottom w:val="none" w:sz="0" w:space="0" w:color="auto"/>
        <w:right w:val="none" w:sz="0" w:space="0" w:color="auto"/>
      </w:divBdr>
    </w:div>
    <w:div w:id="1185823001">
      <w:bodyDiv w:val="1"/>
      <w:marLeft w:val="0"/>
      <w:marRight w:val="0"/>
      <w:marTop w:val="0"/>
      <w:marBottom w:val="0"/>
      <w:divBdr>
        <w:top w:val="none" w:sz="0" w:space="0" w:color="auto"/>
        <w:left w:val="none" w:sz="0" w:space="0" w:color="auto"/>
        <w:bottom w:val="none" w:sz="0" w:space="0" w:color="auto"/>
        <w:right w:val="none" w:sz="0" w:space="0" w:color="auto"/>
      </w:divBdr>
    </w:div>
    <w:div w:id="1186602625">
      <w:bodyDiv w:val="1"/>
      <w:marLeft w:val="0"/>
      <w:marRight w:val="0"/>
      <w:marTop w:val="0"/>
      <w:marBottom w:val="0"/>
      <w:divBdr>
        <w:top w:val="none" w:sz="0" w:space="0" w:color="auto"/>
        <w:left w:val="none" w:sz="0" w:space="0" w:color="auto"/>
        <w:bottom w:val="none" w:sz="0" w:space="0" w:color="auto"/>
        <w:right w:val="none" w:sz="0" w:space="0" w:color="auto"/>
      </w:divBdr>
    </w:div>
    <w:div w:id="1186749903">
      <w:bodyDiv w:val="1"/>
      <w:marLeft w:val="0"/>
      <w:marRight w:val="0"/>
      <w:marTop w:val="0"/>
      <w:marBottom w:val="0"/>
      <w:divBdr>
        <w:top w:val="none" w:sz="0" w:space="0" w:color="auto"/>
        <w:left w:val="none" w:sz="0" w:space="0" w:color="auto"/>
        <w:bottom w:val="none" w:sz="0" w:space="0" w:color="auto"/>
        <w:right w:val="none" w:sz="0" w:space="0" w:color="auto"/>
      </w:divBdr>
    </w:div>
    <w:div w:id="1189637757">
      <w:bodyDiv w:val="1"/>
      <w:marLeft w:val="0"/>
      <w:marRight w:val="0"/>
      <w:marTop w:val="0"/>
      <w:marBottom w:val="0"/>
      <w:divBdr>
        <w:top w:val="none" w:sz="0" w:space="0" w:color="auto"/>
        <w:left w:val="none" w:sz="0" w:space="0" w:color="auto"/>
        <w:bottom w:val="none" w:sz="0" w:space="0" w:color="auto"/>
        <w:right w:val="none" w:sz="0" w:space="0" w:color="auto"/>
      </w:divBdr>
    </w:div>
    <w:div w:id="1192107026">
      <w:bodyDiv w:val="1"/>
      <w:marLeft w:val="0"/>
      <w:marRight w:val="0"/>
      <w:marTop w:val="0"/>
      <w:marBottom w:val="0"/>
      <w:divBdr>
        <w:top w:val="none" w:sz="0" w:space="0" w:color="auto"/>
        <w:left w:val="none" w:sz="0" w:space="0" w:color="auto"/>
        <w:bottom w:val="none" w:sz="0" w:space="0" w:color="auto"/>
        <w:right w:val="none" w:sz="0" w:space="0" w:color="auto"/>
      </w:divBdr>
    </w:div>
    <w:div w:id="1194615788">
      <w:bodyDiv w:val="1"/>
      <w:marLeft w:val="0"/>
      <w:marRight w:val="0"/>
      <w:marTop w:val="0"/>
      <w:marBottom w:val="0"/>
      <w:divBdr>
        <w:top w:val="none" w:sz="0" w:space="0" w:color="auto"/>
        <w:left w:val="none" w:sz="0" w:space="0" w:color="auto"/>
        <w:bottom w:val="none" w:sz="0" w:space="0" w:color="auto"/>
        <w:right w:val="none" w:sz="0" w:space="0" w:color="auto"/>
      </w:divBdr>
    </w:div>
    <w:div w:id="1196385992">
      <w:bodyDiv w:val="1"/>
      <w:marLeft w:val="0"/>
      <w:marRight w:val="0"/>
      <w:marTop w:val="0"/>
      <w:marBottom w:val="0"/>
      <w:divBdr>
        <w:top w:val="none" w:sz="0" w:space="0" w:color="auto"/>
        <w:left w:val="none" w:sz="0" w:space="0" w:color="auto"/>
        <w:bottom w:val="none" w:sz="0" w:space="0" w:color="auto"/>
        <w:right w:val="none" w:sz="0" w:space="0" w:color="auto"/>
      </w:divBdr>
    </w:div>
    <w:div w:id="1199440669">
      <w:bodyDiv w:val="1"/>
      <w:marLeft w:val="0"/>
      <w:marRight w:val="0"/>
      <w:marTop w:val="0"/>
      <w:marBottom w:val="0"/>
      <w:divBdr>
        <w:top w:val="none" w:sz="0" w:space="0" w:color="auto"/>
        <w:left w:val="none" w:sz="0" w:space="0" w:color="auto"/>
        <w:bottom w:val="none" w:sz="0" w:space="0" w:color="auto"/>
        <w:right w:val="none" w:sz="0" w:space="0" w:color="auto"/>
      </w:divBdr>
    </w:div>
    <w:div w:id="1200124320">
      <w:bodyDiv w:val="1"/>
      <w:marLeft w:val="0"/>
      <w:marRight w:val="0"/>
      <w:marTop w:val="0"/>
      <w:marBottom w:val="0"/>
      <w:divBdr>
        <w:top w:val="none" w:sz="0" w:space="0" w:color="auto"/>
        <w:left w:val="none" w:sz="0" w:space="0" w:color="auto"/>
        <w:bottom w:val="none" w:sz="0" w:space="0" w:color="auto"/>
        <w:right w:val="none" w:sz="0" w:space="0" w:color="auto"/>
      </w:divBdr>
    </w:div>
    <w:div w:id="1201361281">
      <w:bodyDiv w:val="1"/>
      <w:marLeft w:val="0"/>
      <w:marRight w:val="0"/>
      <w:marTop w:val="0"/>
      <w:marBottom w:val="0"/>
      <w:divBdr>
        <w:top w:val="none" w:sz="0" w:space="0" w:color="auto"/>
        <w:left w:val="none" w:sz="0" w:space="0" w:color="auto"/>
        <w:bottom w:val="none" w:sz="0" w:space="0" w:color="auto"/>
        <w:right w:val="none" w:sz="0" w:space="0" w:color="auto"/>
      </w:divBdr>
    </w:div>
    <w:div w:id="1202671233">
      <w:bodyDiv w:val="1"/>
      <w:marLeft w:val="0"/>
      <w:marRight w:val="0"/>
      <w:marTop w:val="0"/>
      <w:marBottom w:val="0"/>
      <w:divBdr>
        <w:top w:val="none" w:sz="0" w:space="0" w:color="auto"/>
        <w:left w:val="none" w:sz="0" w:space="0" w:color="auto"/>
        <w:bottom w:val="none" w:sz="0" w:space="0" w:color="auto"/>
        <w:right w:val="none" w:sz="0" w:space="0" w:color="auto"/>
      </w:divBdr>
    </w:div>
    <w:div w:id="1202746674">
      <w:bodyDiv w:val="1"/>
      <w:marLeft w:val="0"/>
      <w:marRight w:val="0"/>
      <w:marTop w:val="0"/>
      <w:marBottom w:val="0"/>
      <w:divBdr>
        <w:top w:val="none" w:sz="0" w:space="0" w:color="auto"/>
        <w:left w:val="none" w:sz="0" w:space="0" w:color="auto"/>
        <w:bottom w:val="none" w:sz="0" w:space="0" w:color="auto"/>
        <w:right w:val="none" w:sz="0" w:space="0" w:color="auto"/>
      </w:divBdr>
    </w:div>
    <w:div w:id="1205093045">
      <w:bodyDiv w:val="1"/>
      <w:marLeft w:val="0"/>
      <w:marRight w:val="0"/>
      <w:marTop w:val="0"/>
      <w:marBottom w:val="0"/>
      <w:divBdr>
        <w:top w:val="none" w:sz="0" w:space="0" w:color="auto"/>
        <w:left w:val="none" w:sz="0" w:space="0" w:color="auto"/>
        <w:bottom w:val="none" w:sz="0" w:space="0" w:color="auto"/>
        <w:right w:val="none" w:sz="0" w:space="0" w:color="auto"/>
      </w:divBdr>
    </w:div>
    <w:div w:id="1209026477">
      <w:bodyDiv w:val="1"/>
      <w:marLeft w:val="0"/>
      <w:marRight w:val="0"/>
      <w:marTop w:val="0"/>
      <w:marBottom w:val="0"/>
      <w:divBdr>
        <w:top w:val="none" w:sz="0" w:space="0" w:color="auto"/>
        <w:left w:val="none" w:sz="0" w:space="0" w:color="auto"/>
        <w:bottom w:val="none" w:sz="0" w:space="0" w:color="auto"/>
        <w:right w:val="none" w:sz="0" w:space="0" w:color="auto"/>
      </w:divBdr>
    </w:div>
    <w:div w:id="1216045341">
      <w:bodyDiv w:val="1"/>
      <w:marLeft w:val="0"/>
      <w:marRight w:val="0"/>
      <w:marTop w:val="0"/>
      <w:marBottom w:val="0"/>
      <w:divBdr>
        <w:top w:val="none" w:sz="0" w:space="0" w:color="auto"/>
        <w:left w:val="none" w:sz="0" w:space="0" w:color="auto"/>
        <w:bottom w:val="none" w:sz="0" w:space="0" w:color="auto"/>
        <w:right w:val="none" w:sz="0" w:space="0" w:color="auto"/>
      </w:divBdr>
    </w:div>
    <w:div w:id="1217081474">
      <w:bodyDiv w:val="1"/>
      <w:marLeft w:val="0"/>
      <w:marRight w:val="0"/>
      <w:marTop w:val="0"/>
      <w:marBottom w:val="0"/>
      <w:divBdr>
        <w:top w:val="none" w:sz="0" w:space="0" w:color="auto"/>
        <w:left w:val="none" w:sz="0" w:space="0" w:color="auto"/>
        <w:bottom w:val="none" w:sz="0" w:space="0" w:color="auto"/>
        <w:right w:val="none" w:sz="0" w:space="0" w:color="auto"/>
      </w:divBdr>
    </w:div>
    <w:div w:id="1219366671">
      <w:bodyDiv w:val="1"/>
      <w:marLeft w:val="0"/>
      <w:marRight w:val="0"/>
      <w:marTop w:val="0"/>
      <w:marBottom w:val="0"/>
      <w:divBdr>
        <w:top w:val="none" w:sz="0" w:space="0" w:color="auto"/>
        <w:left w:val="none" w:sz="0" w:space="0" w:color="auto"/>
        <w:bottom w:val="none" w:sz="0" w:space="0" w:color="auto"/>
        <w:right w:val="none" w:sz="0" w:space="0" w:color="auto"/>
      </w:divBdr>
    </w:div>
    <w:div w:id="1224292276">
      <w:bodyDiv w:val="1"/>
      <w:marLeft w:val="0"/>
      <w:marRight w:val="0"/>
      <w:marTop w:val="0"/>
      <w:marBottom w:val="0"/>
      <w:divBdr>
        <w:top w:val="none" w:sz="0" w:space="0" w:color="auto"/>
        <w:left w:val="none" w:sz="0" w:space="0" w:color="auto"/>
        <w:bottom w:val="none" w:sz="0" w:space="0" w:color="auto"/>
        <w:right w:val="none" w:sz="0" w:space="0" w:color="auto"/>
      </w:divBdr>
    </w:div>
    <w:div w:id="1224876144">
      <w:bodyDiv w:val="1"/>
      <w:marLeft w:val="0"/>
      <w:marRight w:val="0"/>
      <w:marTop w:val="0"/>
      <w:marBottom w:val="0"/>
      <w:divBdr>
        <w:top w:val="none" w:sz="0" w:space="0" w:color="auto"/>
        <w:left w:val="none" w:sz="0" w:space="0" w:color="auto"/>
        <w:bottom w:val="none" w:sz="0" w:space="0" w:color="auto"/>
        <w:right w:val="none" w:sz="0" w:space="0" w:color="auto"/>
      </w:divBdr>
    </w:div>
    <w:div w:id="1226648465">
      <w:bodyDiv w:val="1"/>
      <w:marLeft w:val="0"/>
      <w:marRight w:val="0"/>
      <w:marTop w:val="0"/>
      <w:marBottom w:val="0"/>
      <w:divBdr>
        <w:top w:val="none" w:sz="0" w:space="0" w:color="auto"/>
        <w:left w:val="none" w:sz="0" w:space="0" w:color="auto"/>
        <w:bottom w:val="none" w:sz="0" w:space="0" w:color="auto"/>
        <w:right w:val="none" w:sz="0" w:space="0" w:color="auto"/>
      </w:divBdr>
    </w:div>
    <w:div w:id="1227496995">
      <w:bodyDiv w:val="1"/>
      <w:marLeft w:val="0"/>
      <w:marRight w:val="0"/>
      <w:marTop w:val="0"/>
      <w:marBottom w:val="0"/>
      <w:divBdr>
        <w:top w:val="none" w:sz="0" w:space="0" w:color="auto"/>
        <w:left w:val="none" w:sz="0" w:space="0" w:color="auto"/>
        <w:bottom w:val="none" w:sz="0" w:space="0" w:color="auto"/>
        <w:right w:val="none" w:sz="0" w:space="0" w:color="auto"/>
      </w:divBdr>
    </w:div>
    <w:div w:id="1228566674">
      <w:bodyDiv w:val="1"/>
      <w:marLeft w:val="0"/>
      <w:marRight w:val="0"/>
      <w:marTop w:val="0"/>
      <w:marBottom w:val="0"/>
      <w:divBdr>
        <w:top w:val="none" w:sz="0" w:space="0" w:color="auto"/>
        <w:left w:val="none" w:sz="0" w:space="0" w:color="auto"/>
        <w:bottom w:val="none" w:sz="0" w:space="0" w:color="auto"/>
        <w:right w:val="none" w:sz="0" w:space="0" w:color="auto"/>
      </w:divBdr>
    </w:div>
    <w:div w:id="1229683516">
      <w:bodyDiv w:val="1"/>
      <w:marLeft w:val="0"/>
      <w:marRight w:val="0"/>
      <w:marTop w:val="0"/>
      <w:marBottom w:val="0"/>
      <w:divBdr>
        <w:top w:val="none" w:sz="0" w:space="0" w:color="auto"/>
        <w:left w:val="none" w:sz="0" w:space="0" w:color="auto"/>
        <w:bottom w:val="none" w:sz="0" w:space="0" w:color="auto"/>
        <w:right w:val="none" w:sz="0" w:space="0" w:color="auto"/>
      </w:divBdr>
    </w:div>
    <w:div w:id="1237666684">
      <w:bodyDiv w:val="1"/>
      <w:marLeft w:val="0"/>
      <w:marRight w:val="0"/>
      <w:marTop w:val="0"/>
      <w:marBottom w:val="0"/>
      <w:divBdr>
        <w:top w:val="none" w:sz="0" w:space="0" w:color="auto"/>
        <w:left w:val="none" w:sz="0" w:space="0" w:color="auto"/>
        <w:bottom w:val="none" w:sz="0" w:space="0" w:color="auto"/>
        <w:right w:val="none" w:sz="0" w:space="0" w:color="auto"/>
      </w:divBdr>
    </w:div>
    <w:div w:id="1242106124">
      <w:bodyDiv w:val="1"/>
      <w:marLeft w:val="0"/>
      <w:marRight w:val="0"/>
      <w:marTop w:val="0"/>
      <w:marBottom w:val="0"/>
      <w:divBdr>
        <w:top w:val="none" w:sz="0" w:space="0" w:color="auto"/>
        <w:left w:val="none" w:sz="0" w:space="0" w:color="auto"/>
        <w:bottom w:val="none" w:sz="0" w:space="0" w:color="auto"/>
        <w:right w:val="none" w:sz="0" w:space="0" w:color="auto"/>
      </w:divBdr>
    </w:div>
    <w:div w:id="1243490475">
      <w:bodyDiv w:val="1"/>
      <w:marLeft w:val="0"/>
      <w:marRight w:val="0"/>
      <w:marTop w:val="0"/>
      <w:marBottom w:val="0"/>
      <w:divBdr>
        <w:top w:val="none" w:sz="0" w:space="0" w:color="auto"/>
        <w:left w:val="none" w:sz="0" w:space="0" w:color="auto"/>
        <w:bottom w:val="none" w:sz="0" w:space="0" w:color="auto"/>
        <w:right w:val="none" w:sz="0" w:space="0" w:color="auto"/>
      </w:divBdr>
    </w:div>
    <w:div w:id="1243761297">
      <w:bodyDiv w:val="1"/>
      <w:marLeft w:val="0"/>
      <w:marRight w:val="0"/>
      <w:marTop w:val="0"/>
      <w:marBottom w:val="0"/>
      <w:divBdr>
        <w:top w:val="none" w:sz="0" w:space="0" w:color="auto"/>
        <w:left w:val="none" w:sz="0" w:space="0" w:color="auto"/>
        <w:bottom w:val="none" w:sz="0" w:space="0" w:color="auto"/>
        <w:right w:val="none" w:sz="0" w:space="0" w:color="auto"/>
      </w:divBdr>
    </w:div>
    <w:div w:id="1244876771">
      <w:bodyDiv w:val="1"/>
      <w:marLeft w:val="0"/>
      <w:marRight w:val="0"/>
      <w:marTop w:val="0"/>
      <w:marBottom w:val="0"/>
      <w:divBdr>
        <w:top w:val="none" w:sz="0" w:space="0" w:color="auto"/>
        <w:left w:val="none" w:sz="0" w:space="0" w:color="auto"/>
        <w:bottom w:val="none" w:sz="0" w:space="0" w:color="auto"/>
        <w:right w:val="none" w:sz="0" w:space="0" w:color="auto"/>
      </w:divBdr>
    </w:div>
    <w:div w:id="1248418310">
      <w:bodyDiv w:val="1"/>
      <w:marLeft w:val="0"/>
      <w:marRight w:val="0"/>
      <w:marTop w:val="0"/>
      <w:marBottom w:val="0"/>
      <w:divBdr>
        <w:top w:val="none" w:sz="0" w:space="0" w:color="auto"/>
        <w:left w:val="none" w:sz="0" w:space="0" w:color="auto"/>
        <w:bottom w:val="none" w:sz="0" w:space="0" w:color="auto"/>
        <w:right w:val="none" w:sz="0" w:space="0" w:color="auto"/>
      </w:divBdr>
    </w:div>
    <w:div w:id="1249078463">
      <w:bodyDiv w:val="1"/>
      <w:marLeft w:val="0"/>
      <w:marRight w:val="0"/>
      <w:marTop w:val="0"/>
      <w:marBottom w:val="0"/>
      <w:divBdr>
        <w:top w:val="none" w:sz="0" w:space="0" w:color="auto"/>
        <w:left w:val="none" w:sz="0" w:space="0" w:color="auto"/>
        <w:bottom w:val="none" w:sz="0" w:space="0" w:color="auto"/>
        <w:right w:val="none" w:sz="0" w:space="0" w:color="auto"/>
      </w:divBdr>
    </w:div>
    <w:div w:id="1251816360">
      <w:bodyDiv w:val="1"/>
      <w:marLeft w:val="0"/>
      <w:marRight w:val="0"/>
      <w:marTop w:val="0"/>
      <w:marBottom w:val="0"/>
      <w:divBdr>
        <w:top w:val="none" w:sz="0" w:space="0" w:color="auto"/>
        <w:left w:val="none" w:sz="0" w:space="0" w:color="auto"/>
        <w:bottom w:val="none" w:sz="0" w:space="0" w:color="auto"/>
        <w:right w:val="none" w:sz="0" w:space="0" w:color="auto"/>
      </w:divBdr>
    </w:div>
    <w:div w:id="1254163037">
      <w:bodyDiv w:val="1"/>
      <w:marLeft w:val="0"/>
      <w:marRight w:val="0"/>
      <w:marTop w:val="0"/>
      <w:marBottom w:val="0"/>
      <w:divBdr>
        <w:top w:val="none" w:sz="0" w:space="0" w:color="auto"/>
        <w:left w:val="none" w:sz="0" w:space="0" w:color="auto"/>
        <w:bottom w:val="none" w:sz="0" w:space="0" w:color="auto"/>
        <w:right w:val="none" w:sz="0" w:space="0" w:color="auto"/>
      </w:divBdr>
    </w:div>
    <w:div w:id="1255820760">
      <w:bodyDiv w:val="1"/>
      <w:marLeft w:val="0"/>
      <w:marRight w:val="0"/>
      <w:marTop w:val="0"/>
      <w:marBottom w:val="0"/>
      <w:divBdr>
        <w:top w:val="none" w:sz="0" w:space="0" w:color="auto"/>
        <w:left w:val="none" w:sz="0" w:space="0" w:color="auto"/>
        <w:bottom w:val="none" w:sz="0" w:space="0" w:color="auto"/>
        <w:right w:val="none" w:sz="0" w:space="0" w:color="auto"/>
      </w:divBdr>
    </w:div>
    <w:div w:id="1262378692">
      <w:bodyDiv w:val="1"/>
      <w:marLeft w:val="0"/>
      <w:marRight w:val="0"/>
      <w:marTop w:val="0"/>
      <w:marBottom w:val="0"/>
      <w:divBdr>
        <w:top w:val="none" w:sz="0" w:space="0" w:color="auto"/>
        <w:left w:val="none" w:sz="0" w:space="0" w:color="auto"/>
        <w:bottom w:val="none" w:sz="0" w:space="0" w:color="auto"/>
        <w:right w:val="none" w:sz="0" w:space="0" w:color="auto"/>
      </w:divBdr>
    </w:div>
    <w:div w:id="1264529982">
      <w:bodyDiv w:val="1"/>
      <w:marLeft w:val="0"/>
      <w:marRight w:val="0"/>
      <w:marTop w:val="0"/>
      <w:marBottom w:val="0"/>
      <w:divBdr>
        <w:top w:val="none" w:sz="0" w:space="0" w:color="auto"/>
        <w:left w:val="none" w:sz="0" w:space="0" w:color="auto"/>
        <w:bottom w:val="none" w:sz="0" w:space="0" w:color="auto"/>
        <w:right w:val="none" w:sz="0" w:space="0" w:color="auto"/>
      </w:divBdr>
    </w:div>
    <w:div w:id="1266185390">
      <w:bodyDiv w:val="1"/>
      <w:marLeft w:val="0"/>
      <w:marRight w:val="0"/>
      <w:marTop w:val="0"/>
      <w:marBottom w:val="0"/>
      <w:divBdr>
        <w:top w:val="none" w:sz="0" w:space="0" w:color="auto"/>
        <w:left w:val="none" w:sz="0" w:space="0" w:color="auto"/>
        <w:bottom w:val="none" w:sz="0" w:space="0" w:color="auto"/>
        <w:right w:val="none" w:sz="0" w:space="0" w:color="auto"/>
      </w:divBdr>
    </w:div>
    <w:div w:id="1272905909">
      <w:bodyDiv w:val="1"/>
      <w:marLeft w:val="0"/>
      <w:marRight w:val="0"/>
      <w:marTop w:val="0"/>
      <w:marBottom w:val="0"/>
      <w:divBdr>
        <w:top w:val="none" w:sz="0" w:space="0" w:color="auto"/>
        <w:left w:val="none" w:sz="0" w:space="0" w:color="auto"/>
        <w:bottom w:val="none" w:sz="0" w:space="0" w:color="auto"/>
        <w:right w:val="none" w:sz="0" w:space="0" w:color="auto"/>
      </w:divBdr>
    </w:div>
    <w:div w:id="1276710524">
      <w:bodyDiv w:val="1"/>
      <w:marLeft w:val="0"/>
      <w:marRight w:val="0"/>
      <w:marTop w:val="0"/>
      <w:marBottom w:val="0"/>
      <w:divBdr>
        <w:top w:val="none" w:sz="0" w:space="0" w:color="auto"/>
        <w:left w:val="none" w:sz="0" w:space="0" w:color="auto"/>
        <w:bottom w:val="none" w:sz="0" w:space="0" w:color="auto"/>
        <w:right w:val="none" w:sz="0" w:space="0" w:color="auto"/>
      </w:divBdr>
    </w:div>
    <w:div w:id="1282762223">
      <w:bodyDiv w:val="1"/>
      <w:marLeft w:val="0"/>
      <w:marRight w:val="0"/>
      <w:marTop w:val="0"/>
      <w:marBottom w:val="0"/>
      <w:divBdr>
        <w:top w:val="none" w:sz="0" w:space="0" w:color="auto"/>
        <w:left w:val="none" w:sz="0" w:space="0" w:color="auto"/>
        <w:bottom w:val="none" w:sz="0" w:space="0" w:color="auto"/>
        <w:right w:val="none" w:sz="0" w:space="0" w:color="auto"/>
      </w:divBdr>
    </w:div>
    <w:div w:id="1285962684">
      <w:bodyDiv w:val="1"/>
      <w:marLeft w:val="0"/>
      <w:marRight w:val="0"/>
      <w:marTop w:val="0"/>
      <w:marBottom w:val="0"/>
      <w:divBdr>
        <w:top w:val="none" w:sz="0" w:space="0" w:color="auto"/>
        <w:left w:val="none" w:sz="0" w:space="0" w:color="auto"/>
        <w:bottom w:val="none" w:sz="0" w:space="0" w:color="auto"/>
        <w:right w:val="none" w:sz="0" w:space="0" w:color="auto"/>
      </w:divBdr>
    </w:div>
    <w:div w:id="1286540303">
      <w:bodyDiv w:val="1"/>
      <w:marLeft w:val="0"/>
      <w:marRight w:val="0"/>
      <w:marTop w:val="0"/>
      <w:marBottom w:val="0"/>
      <w:divBdr>
        <w:top w:val="none" w:sz="0" w:space="0" w:color="auto"/>
        <w:left w:val="none" w:sz="0" w:space="0" w:color="auto"/>
        <w:bottom w:val="none" w:sz="0" w:space="0" w:color="auto"/>
        <w:right w:val="none" w:sz="0" w:space="0" w:color="auto"/>
      </w:divBdr>
    </w:div>
    <w:div w:id="1286741498">
      <w:bodyDiv w:val="1"/>
      <w:marLeft w:val="0"/>
      <w:marRight w:val="0"/>
      <w:marTop w:val="0"/>
      <w:marBottom w:val="0"/>
      <w:divBdr>
        <w:top w:val="none" w:sz="0" w:space="0" w:color="auto"/>
        <w:left w:val="none" w:sz="0" w:space="0" w:color="auto"/>
        <w:bottom w:val="none" w:sz="0" w:space="0" w:color="auto"/>
        <w:right w:val="none" w:sz="0" w:space="0" w:color="auto"/>
      </w:divBdr>
    </w:div>
    <w:div w:id="1289973763">
      <w:bodyDiv w:val="1"/>
      <w:marLeft w:val="0"/>
      <w:marRight w:val="0"/>
      <w:marTop w:val="0"/>
      <w:marBottom w:val="0"/>
      <w:divBdr>
        <w:top w:val="none" w:sz="0" w:space="0" w:color="auto"/>
        <w:left w:val="none" w:sz="0" w:space="0" w:color="auto"/>
        <w:bottom w:val="none" w:sz="0" w:space="0" w:color="auto"/>
        <w:right w:val="none" w:sz="0" w:space="0" w:color="auto"/>
      </w:divBdr>
    </w:div>
    <w:div w:id="1290163718">
      <w:bodyDiv w:val="1"/>
      <w:marLeft w:val="0"/>
      <w:marRight w:val="0"/>
      <w:marTop w:val="0"/>
      <w:marBottom w:val="0"/>
      <w:divBdr>
        <w:top w:val="none" w:sz="0" w:space="0" w:color="auto"/>
        <w:left w:val="none" w:sz="0" w:space="0" w:color="auto"/>
        <w:bottom w:val="none" w:sz="0" w:space="0" w:color="auto"/>
        <w:right w:val="none" w:sz="0" w:space="0" w:color="auto"/>
      </w:divBdr>
    </w:div>
    <w:div w:id="1300066087">
      <w:bodyDiv w:val="1"/>
      <w:marLeft w:val="0"/>
      <w:marRight w:val="0"/>
      <w:marTop w:val="0"/>
      <w:marBottom w:val="0"/>
      <w:divBdr>
        <w:top w:val="none" w:sz="0" w:space="0" w:color="auto"/>
        <w:left w:val="none" w:sz="0" w:space="0" w:color="auto"/>
        <w:bottom w:val="none" w:sz="0" w:space="0" w:color="auto"/>
        <w:right w:val="none" w:sz="0" w:space="0" w:color="auto"/>
      </w:divBdr>
    </w:div>
    <w:div w:id="1301962178">
      <w:bodyDiv w:val="1"/>
      <w:marLeft w:val="0"/>
      <w:marRight w:val="0"/>
      <w:marTop w:val="0"/>
      <w:marBottom w:val="0"/>
      <w:divBdr>
        <w:top w:val="none" w:sz="0" w:space="0" w:color="auto"/>
        <w:left w:val="none" w:sz="0" w:space="0" w:color="auto"/>
        <w:bottom w:val="none" w:sz="0" w:space="0" w:color="auto"/>
        <w:right w:val="none" w:sz="0" w:space="0" w:color="auto"/>
      </w:divBdr>
    </w:div>
    <w:div w:id="1311515447">
      <w:bodyDiv w:val="1"/>
      <w:marLeft w:val="0"/>
      <w:marRight w:val="0"/>
      <w:marTop w:val="0"/>
      <w:marBottom w:val="0"/>
      <w:divBdr>
        <w:top w:val="none" w:sz="0" w:space="0" w:color="auto"/>
        <w:left w:val="none" w:sz="0" w:space="0" w:color="auto"/>
        <w:bottom w:val="none" w:sz="0" w:space="0" w:color="auto"/>
        <w:right w:val="none" w:sz="0" w:space="0" w:color="auto"/>
      </w:divBdr>
    </w:div>
    <w:div w:id="1311716575">
      <w:bodyDiv w:val="1"/>
      <w:marLeft w:val="0"/>
      <w:marRight w:val="0"/>
      <w:marTop w:val="0"/>
      <w:marBottom w:val="0"/>
      <w:divBdr>
        <w:top w:val="none" w:sz="0" w:space="0" w:color="auto"/>
        <w:left w:val="none" w:sz="0" w:space="0" w:color="auto"/>
        <w:bottom w:val="none" w:sz="0" w:space="0" w:color="auto"/>
        <w:right w:val="none" w:sz="0" w:space="0" w:color="auto"/>
      </w:divBdr>
    </w:div>
    <w:div w:id="1319576051">
      <w:bodyDiv w:val="1"/>
      <w:marLeft w:val="0"/>
      <w:marRight w:val="0"/>
      <w:marTop w:val="0"/>
      <w:marBottom w:val="0"/>
      <w:divBdr>
        <w:top w:val="none" w:sz="0" w:space="0" w:color="auto"/>
        <w:left w:val="none" w:sz="0" w:space="0" w:color="auto"/>
        <w:bottom w:val="none" w:sz="0" w:space="0" w:color="auto"/>
        <w:right w:val="none" w:sz="0" w:space="0" w:color="auto"/>
      </w:divBdr>
    </w:div>
    <w:div w:id="1324626012">
      <w:bodyDiv w:val="1"/>
      <w:marLeft w:val="0"/>
      <w:marRight w:val="0"/>
      <w:marTop w:val="0"/>
      <w:marBottom w:val="0"/>
      <w:divBdr>
        <w:top w:val="none" w:sz="0" w:space="0" w:color="auto"/>
        <w:left w:val="none" w:sz="0" w:space="0" w:color="auto"/>
        <w:bottom w:val="none" w:sz="0" w:space="0" w:color="auto"/>
        <w:right w:val="none" w:sz="0" w:space="0" w:color="auto"/>
      </w:divBdr>
    </w:div>
    <w:div w:id="1329676505">
      <w:bodyDiv w:val="1"/>
      <w:marLeft w:val="0"/>
      <w:marRight w:val="0"/>
      <w:marTop w:val="0"/>
      <w:marBottom w:val="0"/>
      <w:divBdr>
        <w:top w:val="none" w:sz="0" w:space="0" w:color="auto"/>
        <w:left w:val="none" w:sz="0" w:space="0" w:color="auto"/>
        <w:bottom w:val="none" w:sz="0" w:space="0" w:color="auto"/>
        <w:right w:val="none" w:sz="0" w:space="0" w:color="auto"/>
      </w:divBdr>
    </w:div>
    <w:div w:id="1335105411">
      <w:bodyDiv w:val="1"/>
      <w:marLeft w:val="0"/>
      <w:marRight w:val="0"/>
      <w:marTop w:val="0"/>
      <w:marBottom w:val="0"/>
      <w:divBdr>
        <w:top w:val="none" w:sz="0" w:space="0" w:color="auto"/>
        <w:left w:val="none" w:sz="0" w:space="0" w:color="auto"/>
        <w:bottom w:val="none" w:sz="0" w:space="0" w:color="auto"/>
        <w:right w:val="none" w:sz="0" w:space="0" w:color="auto"/>
      </w:divBdr>
    </w:div>
    <w:div w:id="1338458800">
      <w:bodyDiv w:val="1"/>
      <w:marLeft w:val="0"/>
      <w:marRight w:val="0"/>
      <w:marTop w:val="0"/>
      <w:marBottom w:val="0"/>
      <w:divBdr>
        <w:top w:val="none" w:sz="0" w:space="0" w:color="auto"/>
        <w:left w:val="none" w:sz="0" w:space="0" w:color="auto"/>
        <w:bottom w:val="none" w:sz="0" w:space="0" w:color="auto"/>
        <w:right w:val="none" w:sz="0" w:space="0" w:color="auto"/>
      </w:divBdr>
    </w:div>
    <w:div w:id="1339237400">
      <w:bodyDiv w:val="1"/>
      <w:marLeft w:val="0"/>
      <w:marRight w:val="0"/>
      <w:marTop w:val="0"/>
      <w:marBottom w:val="0"/>
      <w:divBdr>
        <w:top w:val="none" w:sz="0" w:space="0" w:color="auto"/>
        <w:left w:val="none" w:sz="0" w:space="0" w:color="auto"/>
        <w:bottom w:val="none" w:sz="0" w:space="0" w:color="auto"/>
        <w:right w:val="none" w:sz="0" w:space="0" w:color="auto"/>
      </w:divBdr>
    </w:div>
    <w:div w:id="1353998617">
      <w:bodyDiv w:val="1"/>
      <w:marLeft w:val="0"/>
      <w:marRight w:val="0"/>
      <w:marTop w:val="0"/>
      <w:marBottom w:val="0"/>
      <w:divBdr>
        <w:top w:val="none" w:sz="0" w:space="0" w:color="auto"/>
        <w:left w:val="none" w:sz="0" w:space="0" w:color="auto"/>
        <w:bottom w:val="none" w:sz="0" w:space="0" w:color="auto"/>
        <w:right w:val="none" w:sz="0" w:space="0" w:color="auto"/>
      </w:divBdr>
    </w:div>
    <w:div w:id="1354646132">
      <w:bodyDiv w:val="1"/>
      <w:marLeft w:val="0"/>
      <w:marRight w:val="0"/>
      <w:marTop w:val="0"/>
      <w:marBottom w:val="0"/>
      <w:divBdr>
        <w:top w:val="none" w:sz="0" w:space="0" w:color="auto"/>
        <w:left w:val="none" w:sz="0" w:space="0" w:color="auto"/>
        <w:bottom w:val="none" w:sz="0" w:space="0" w:color="auto"/>
        <w:right w:val="none" w:sz="0" w:space="0" w:color="auto"/>
      </w:divBdr>
    </w:div>
    <w:div w:id="1359700564">
      <w:bodyDiv w:val="1"/>
      <w:marLeft w:val="0"/>
      <w:marRight w:val="0"/>
      <w:marTop w:val="0"/>
      <w:marBottom w:val="0"/>
      <w:divBdr>
        <w:top w:val="none" w:sz="0" w:space="0" w:color="auto"/>
        <w:left w:val="none" w:sz="0" w:space="0" w:color="auto"/>
        <w:bottom w:val="none" w:sz="0" w:space="0" w:color="auto"/>
        <w:right w:val="none" w:sz="0" w:space="0" w:color="auto"/>
      </w:divBdr>
    </w:div>
    <w:div w:id="1366640915">
      <w:bodyDiv w:val="1"/>
      <w:marLeft w:val="0"/>
      <w:marRight w:val="0"/>
      <w:marTop w:val="0"/>
      <w:marBottom w:val="0"/>
      <w:divBdr>
        <w:top w:val="none" w:sz="0" w:space="0" w:color="auto"/>
        <w:left w:val="none" w:sz="0" w:space="0" w:color="auto"/>
        <w:bottom w:val="none" w:sz="0" w:space="0" w:color="auto"/>
        <w:right w:val="none" w:sz="0" w:space="0" w:color="auto"/>
      </w:divBdr>
    </w:div>
    <w:div w:id="1377315840">
      <w:bodyDiv w:val="1"/>
      <w:marLeft w:val="0"/>
      <w:marRight w:val="0"/>
      <w:marTop w:val="0"/>
      <w:marBottom w:val="0"/>
      <w:divBdr>
        <w:top w:val="none" w:sz="0" w:space="0" w:color="auto"/>
        <w:left w:val="none" w:sz="0" w:space="0" w:color="auto"/>
        <w:bottom w:val="none" w:sz="0" w:space="0" w:color="auto"/>
        <w:right w:val="none" w:sz="0" w:space="0" w:color="auto"/>
      </w:divBdr>
    </w:div>
    <w:div w:id="1378119540">
      <w:bodyDiv w:val="1"/>
      <w:marLeft w:val="0"/>
      <w:marRight w:val="0"/>
      <w:marTop w:val="0"/>
      <w:marBottom w:val="0"/>
      <w:divBdr>
        <w:top w:val="none" w:sz="0" w:space="0" w:color="auto"/>
        <w:left w:val="none" w:sz="0" w:space="0" w:color="auto"/>
        <w:bottom w:val="none" w:sz="0" w:space="0" w:color="auto"/>
        <w:right w:val="none" w:sz="0" w:space="0" w:color="auto"/>
      </w:divBdr>
    </w:div>
    <w:div w:id="1379744276">
      <w:bodyDiv w:val="1"/>
      <w:marLeft w:val="0"/>
      <w:marRight w:val="0"/>
      <w:marTop w:val="0"/>
      <w:marBottom w:val="0"/>
      <w:divBdr>
        <w:top w:val="none" w:sz="0" w:space="0" w:color="auto"/>
        <w:left w:val="none" w:sz="0" w:space="0" w:color="auto"/>
        <w:bottom w:val="none" w:sz="0" w:space="0" w:color="auto"/>
        <w:right w:val="none" w:sz="0" w:space="0" w:color="auto"/>
      </w:divBdr>
    </w:div>
    <w:div w:id="1382094027">
      <w:bodyDiv w:val="1"/>
      <w:marLeft w:val="0"/>
      <w:marRight w:val="0"/>
      <w:marTop w:val="0"/>
      <w:marBottom w:val="0"/>
      <w:divBdr>
        <w:top w:val="none" w:sz="0" w:space="0" w:color="auto"/>
        <w:left w:val="none" w:sz="0" w:space="0" w:color="auto"/>
        <w:bottom w:val="none" w:sz="0" w:space="0" w:color="auto"/>
        <w:right w:val="none" w:sz="0" w:space="0" w:color="auto"/>
      </w:divBdr>
    </w:div>
    <w:div w:id="1385720269">
      <w:bodyDiv w:val="1"/>
      <w:marLeft w:val="0"/>
      <w:marRight w:val="0"/>
      <w:marTop w:val="0"/>
      <w:marBottom w:val="0"/>
      <w:divBdr>
        <w:top w:val="none" w:sz="0" w:space="0" w:color="auto"/>
        <w:left w:val="none" w:sz="0" w:space="0" w:color="auto"/>
        <w:bottom w:val="none" w:sz="0" w:space="0" w:color="auto"/>
        <w:right w:val="none" w:sz="0" w:space="0" w:color="auto"/>
      </w:divBdr>
    </w:div>
    <w:div w:id="1387491029">
      <w:bodyDiv w:val="1"/>
      <w:marLeft w:val="0"/>
      <w:marRight w:val="0"/>
      <w:marTop w:val="0"/>
      <w:marBottom w:val="0"/>
      <w:divBdr>
        <w:top w:val="none" w:sz="0" w:space="0" w:color="auto"/>
        <w:left w:val="none" w:sz="0" w:space="0" w:color="auto"/>
        <w:bottom w:val="none" w:sz="0" w:space="0" w:color="auto"/>
        <w:right w:val="none" w:sz="0" w:space="0" w:color="auto"/>
      </w:divBdr>
    </w:div>
    <w:div w:id="1392920362">
      <w:bodyDiv w:val="1"/>
      <w:marLeft w:val="0"/>
      <w:marRight w:val="0"/>
      <w:marTop w:val="0"/>
      <w:marBottom w:val="0"/>
      <w:divBdr>
        <w:top w:val="none" w:sz="0" w:space="0" w:color="auto"/>
        <w:left w:val="none" w:sz="0" w:space="0" w:color="auto"/>
        <w:bottom w:val="none" w:sz="0" w:space="0" w:color="auto"/>
        <w:right w:val="none" w:sz="0" w:space="0" w:color="auto"/>
      </w:divBdr>
    </w:div>
    <w:div w:id="1397587912">
      <w:bodyDiv w:val="1"/>
      <w:marLeft w:val="0"/>
      <w:marRight w:val="0"/>
      <w:marTop w:val="0"/>
      <w:marBottom w:val="0"/>
      <w:divBdr>
        <w:top w:val="none" w:sz="0" w:space="0" w:color="auto"/>
        <w:left w:val="none" w:sz="0" w:space="0" w:color="auto"/>
        <w:bottom w:val="none" w:sz="0" w:space="0" w:color="auto"/>
        <w:right w:val="none" w:sz="0" w:space="0" w:color="auto"/>
      </w:divBdr>
    </w:div>
    <w:div w:id="1409502132">
      <w:bodyDiv w:val="1"/>
      <w:marLeft w:val="0"/>
      <w:marRight w:val="0"/>
      <w:marTop w:val="0"/>
      <w:marBottom w:val="0"/>
      <w:divBdr>
        <w:top w:val="none" w:sz="0" w:space="0" w:color="auto"/>
        <w:left w:val="none" w:sz="0" w:space="0" w:color="auto"/>
        <w:bottom w:val="none" w:sz="0" w:space="0" w:color="auto"/>
        <w:right w:val="none" w:sz="0" w:space="0" w:color="auto"/>
      </w:divBdr>
    </w:div>
    <w:div w:id="1412778479">
      <w:bodyDiv w:val="1"/>
      <w:marLeft w:val="0"/>
      <w:marRight w:val="0"/>
      <w:marTop w:val="0"/>
      <w:marBottom w:val="0"/>
      <w:divBdr>
        <w:top w:val="none" w:sz="0" w:space="0" w:color="auto"/>
        <w:left w:val="none" w:sz="0" w:space="0" w:color="auto"/>
        <w:bottom w:val="none" w:sz="0" w:space="0" w:color="auto"/>
        <w:right w:val="none" w:sz="0" w:space="0" w:color="auto"/>
      </w:divBdr>
    </w:div>
    <w:div w:id="1414543460">
      <w:bodyDiv w:val="1"/>
      <w:marLeft w:val="0"/>
      <w:marRight w:val="0"/>
      <w:marTop w:val="0"/>
      <w:marBottom w:val="0"/>
      <w:divBdr>
        <w:top w:val="none" w:sz="0" w:space="0" w:color="auto"/>
        <w:left w:val="none" w:sz="0" w:space="0" w:color="auto"/>
        <w:bottom w:val="none" w:sz="0" w:space="0" w:color="auto"/>
        <w:right w:val="none" w:sz="0" w:space="0" w:color="auto"/>
      </w:divBdr>
    </w:div>
    <w:div w:id="1415466736">
      <w:bodyDiv w:val="1"/>
      <w:marLeft w:val="0"/>
      <w:marRight w:val="0"/>
      <w:marTop w:val="0"/>
      <w:marBottom w:val="0"/>
      <w:divBdr>
        <w:top w:val="none" w:sz="0" w:space="0" w:color="auto"/>
        <w:left w:val="none" w:sz="0" w:space="0" w:color="auto"/>
        <w:bottom w:val="none" w:sz="0" w:space="0" w:color="auto"/>
        <w:right w:val="none" w:sz="0" w:space="0" w:color="auto"/>
      </w:divBdr>
    </w:div>
    <w:div w:id="1418553831">
      <w:bodyDiv w:val="1"/>
      <w:marLeft w:val="0"/>
      <w:marRight w:val="0"/>
      <w:marTop w:val="0"/>
      <w:marBottom w:val="0"/>
      <w:divBdr>
        <w:top w:val="none" w:sz="0" w:space="0" w:color="auto"/>
        <w:left w:val="none" w:sz="0" w:space="0" w:color="auto"/>
        <w:bottom w:val="none" w:sz="0" w:space="0" w:color="auto"/>
        <w:right w:val="none" w:sz="0" w:space="0" w:color="auto"/>
      </w:divBdr>
    </w:div>
    <w:div w:id="1420978881">
      <w:bodyDiv w:val="1"/>
      <w:marLeft w:val="0"/>
      <w:marRight w:val="0"/>
      <w:marTop w:val="0"/>
      <w:marBottom w:val="0"/>
      <w:divBdr>
        <w:top w:val="none" w:sz="0" w:space="0" w:color="auto"/>
        <w:left w:val="none" w:sz="0" w:space="0" w:color="auto"/>
        <w:bottom w:val="none" w:sz="0" w:space="0" w:color="auto"/>
        <w:right w:val="none" w:sz="0" w:space="0" w:color="auto"/>
      </w:divBdr>
    </w:div>
    <w:div w:id="1422556727">
      <w:bodyDiv w:val="1"/>
      <w:marLeft w:val="0"/>
      <w:marRight w:val="0"/>
      <w:marTop w:val="0"/>
      <w:marBottom w:val="0"/>
      <w:divBdr>
        <w:top w:val="none" w:sz="0" w:space="0" w:color="auto"/>
        <w:left w:val="none" w:sz="0" w:space="0" w:color="auto"/>
        <w:bottom w:val="none" w:sz="0" w:space="0" w:color="auto"/>
        <w:right w:val="none" w:sz="0" w:space="0" w:color="auto"/>
      </w:divBdr>
    </w:div>
    <w:div w:id="1426221248">
      <w:bodyDiv w:val="1"/>
      <w:marLeft w:val="0"/>
      <w:marRight w:val="0"/>
      <w:marTop w:val="0"/>
      <w:marBottom w:val="0"/>
      <w:divBdr>
        <w:top w:val="none" w:sz="0" w:space="0" w:color="auto"/>
        <w:left w:val="none" w:sz="0" w:space="0" w:color="auto"/>
        <w:bottom w:val="none" w:sz="0" w:space="0" w:color="auto"/>
        <w:right w:val="none" w:sz="0" w:space="0" w:color="auto"/>
      </w:divBdr>
    </w:div>
    <w:div w:id="1436095685">
      <w:bodyDiv w:val="1"/>
      <w:marLeft w:val="0"/>
      <w:marRight w:val="0"/>
      <w:marTop w:val="0"/>
      <w:marBottom w:val="0"/>
      <w:divBdr>
        <w:top w:val="none" w:sz="0" w:space="0" w:color="auto"/>
        <w:left w:val="none" w:sz="0" w:space="0" w:color="auto"/>
        <w:bottom w:val="none" w:sz="0" w:space="0" w:color="auto"/>
        <w:right w:val="none" w:sz="0" w:space="0" w:color="auto"/>
      </w:divBdr>
    </w:div>
    <w:div w:id="1443719496">
      <w:bodyDiv w:val="1"/>
      <w:marLeft w:val="0"/>
      <w:marRight w:val="0"/>
      <w:marTop w:val="0"/>
      <w:marBottom w:val="0"/>
      <w:divBdr>
        <w:top w:val="none" w:sz="0" w:space="0" w:color="auto"/>
        <w:left w:val="none" w:sz="0" w:space="0" w:color="auto"/>
        <w:bottom w:val="none" w:sz="0" w:space="0" w:color="auto"/>
        <w:right w:val="none" w:sz="0" w:space="0" w:color="auto"/>
      </w:divBdr>
    </w:div>
    <w:div w:id="1445999507">
      <w:bodyDiv w:val="1"/>
      <w:marLeft w:val="0"/>
      <w:marRight w:val="0"/>
      <w:marTop w:val="0"/>
      <w:marBottom w:val="0"/>
      <w:divBdr>
        <w:top w:val="none" w:sz="0" w:space="0" w:color="auto"/>
        <w:left w:val="none" w:sz="0" w:space="0" w:color="auto"/>
        <w:bottom w:val="none" w:sz="0" w:space="0" w:color="auto"/>
        <w:right w:val="none" w:sz="0" w:space="0" w:color="auto"/>
      </w:divBdr>
    </w:div>
    <w:div w:id="1457068799">
      <w:bodyDiv w:val="1"/>
      <w:marLeft w:val="0"/>
      <w:marRight w:val="0"/>
      <w:marTop w:val="0"/>
      <w:marBottom w:val="0"/>
      <w:divBdr>
        <w:top w:val="none" w:sz="0" w:space="0" w:color="auto"/>
        <w:left w:val="none" w:sz="0" w:space="0" w:color="auto"/>
        <w:bottom w:val="none" w:sz="0" w:space="0" w:color="auto"/>
        <w:right w:val="none" w:sz="0" w:space="0" w:color="auto"/>
      </w:divBdr>
    </w:div>
    <w:div w:id="1458261947">
      <w:bodyDiv w:val="1"/>
      <w:marLeft w:val="0"/>
      <w:marRight w:val="0"/>
      <w:marTop w:val="0"/>
      <w:marBottom w:val="0"/>
      <w:divBdr>
        <w:top w:val="none" w:sz="0" w:space="0" w:color="auto"/>
        <w:left w:val="none" w:sz="0" w:space="0" w:color="auto"/>
        <w:bottom w:val="none" w:sz="0" w:space="0" w:color="auto"/>
        <w:right w:val="none" w:sz="0" w:space="0" w:color="auto"/>
      </w:divBdr>
    </w:div>
    <w:div w:id="1461803811">
      <w:bodyDiv w:val="1"/>
      <w:marLeft w:val="0"/>
      <w:marRight w:val="0"/>
      <w:marTop w:val="0"/>
      <w:marBottom w:val="0"/>
      <w:divBdr>
        <w:top w:val="none" w:sz="0" w:space="0" w:color="auto"/>
        <w:left w:val="none" w:sz="0" w:space="0" w:color="auto"/>
        <w:bottom w:val="none" w:sz="0" w:space="0" w:color="auto"/>
        <w:right w:val="none" w:sz="0" w:space="0" w:color="auto"/>
      </w:divBdr>
    </w:div>
    <w:div w:id="1472477125">
      <w:bodyDiv w:val="1"/>
      <w:marLeft w:val="0"/>
      <w:marRight w:val="0"/>
      <w:marTop w:val="0"/>
      <w:marBottom w:val="0"/>
      <w:divBdr>
        <w:top w:val="none" w:sz="0" w:space="0" w:color="auto"/>
        <w:left w:val="none" w:sz="0" w:space="0" w:color="auto"/>
        <w:bottom w:val="none" w:sz="0" w:space="0" w:color="auto"/>
        <w:right w:val="none" w:sz="0" w:space="0" w:color="auto"/>
      </w:divBdr>
    </w:div>
    <w:div w:id="1473330287">
      <w:bodyDiv w:val="1"/>
      <w:marLeft w:val="0"/>
      <w:marRight w:val="0"/>
      <w:marTop w:val="0"/>
      <w:marBottom w:val="0"/>
      <w:divBdr>
        <w:top w:val="none" w:sz="0" w:space="0" w:color="auto"/>
        <w:left w:val="none" w:sz="0" w:space="0" w:color="auto"/>
        <w:bottom w:val="none" w:sz="0" w:space="0" w:color="auto"/>
        <w:right w:val="none" w:sz="0" w:space="0" w:color="auto"/>
      </w:divBdr>
    </w:div>
    <w:div w:id="1479108236">
      <w:bodyDiv w:val="1"/>
      <w:marLeft w:val="0"/>
      <w:marRight w:val="0"/>
      <w:marTop w:val="0"/>
      <w:marBottom w:val="0"/>
      <w:divBdr>
        <w:top w:val="none" w:sz="0" w:space="0" w:color="auto"/>
        <w:left w:val="none" w:sz="0" w:space="0" w:color="auto"/>
        <w:bottom w:val="none" w:sz="0" w:space="0" w:color="auto"/>
        <w:right w:val="none" w:sz="0" w:space="0" w:color="auto"/>
      </w:divBdr>
    </w:div>
    <w:div w:id="1492257927">
      <w:bodyDiv w:val="1"/>
      <w:marLeft w:val="0"/>
      <w:marRight w:val="0"/>
      <w:marTop w:val="0"/>
      <w:marBottom w:val="0"/>
      <w:divBdr>
        <w:top w:val="none" w:sz="0" w:space="0" w:color="auto"/>
        <w:left w:val="none" w:sz="0" w:space="0" w:color="auto"/>
        <w:bottom w:val="none" w:sz="0" w:space="0" w:color="auto"/>
        <w:right w:val="none" w:sz="0" w:space="0" w:color="auto"/>
      </w:divBdr>
    </w:div>
    <w:div w:id="1492520658">
      <w:bodyDiv w:val="1"/>
      <w:marLeft w:val="0"/>
      <w:marRight w:val="0"/>
      <w:marTop w:val="0"/>
      <w:marBottom w:val="0"/>
      <w:divBdr>
        <w:top w:val="none" w:sz="0" w:space="0" w:color="auto"/>
        <w:left w:val="none" w:sz="0" w:space="0" w:color="auto"/>
        <w:bottom w:val="none" w:sz="0" w:space="0" w:color="auto"/>
        <w:right w:val="none" w:sz="0" w:space="0" w:color="auto"/>
      </w:divBdr>
    </w:div>
    <w:div w:id="1492722102">
      <w:bodyDiv w:val="1"/>
      <w:marLeft w:val="0"/>
      <w:marRight w:val="0"/>
      <w:marTop w:val="0"/>
      <w:marBottom w:val="0"/>
      <w:divBdr>
        <w:top w:val="none" w:sz="0" w:space="0" w:color="auto"/>
        <w:left w:val="none" w:sz="0" w:space="0" w:color="auto"/>
        <w:bottom w:val="none" w:sz="0" w:space="0" w:color="auto"/>
        <w:right w:val="none" w:sz="0" w:space="0" w:color="auto"/>
      </w:divBdr>
    </w:div>
    <w:div w:id="1497577885">
      <w:bodyDiv w:val="1"/>
      <w:marLeft w:val="0"/>
      <w:marRight w:val="0"/>
      <w:marTop w:val="0"/>
      <w:marBottom w:val="0"/>
      <w:divBdr>
        <w:top w:val="none" w:sz="0" w:space="0" w:color="auto"/>
        <w:left w:val="none" w:sz="0" w:space="0" w:color="auto"/>
        <w:bottom w:val="none" w:sz="0" w:space="0" w:color="auto"/>
        <w:right w:val="none" w:sz="0" w:space="0" w:color="auto"/>
      </w:divBdr>
    </w:div>
    <w:div w:id="1510365499">
      <w:bodyDiv w:val="1"/>
      <w:marLeft w:val="0"/>
      <w:marRight w:val="0"/>
      <w:marTop w:val="0"/>
      <w:marBottom w:val="0"/>
      <w:divBdr>
        <w:top w:val="none" w:sz="0" w:space="0" w:color="auto"/>
        <w:left w:val="none" w:sz="0" w:space="0" w:color="auto"/>
        <w:bottom w:val="none" w:sz="0" w:space="0" w:color="auto"/>
        <w:right w:val="none" w:sz="0" w:space="0" w:color="auto"/>
      </w:divBdr>
    </w:div>
    <w:div w:id="1510636424">
      <w:bodyDiv w:val="1"/>
      <w:marLeft w:val="0"/>
      <w:marRight w:val="0"/>
      <w:marTop w:val="0"/>
      <w:marBottom w:val="0"/>
      <w:divBdr>
        <w:top w:val="none" w:sz="0" w:space="0" w:color="auto"/>
        <w:left w:val="none" w:sz="0" w:space="0" w:color="auto"/>
        <w:bottom w:val="none" w:sz="0" w:space="0" w:color="auto"/>
        <w:right w:val="none" w:sz="0" w:space="0" w:color="auto"/>
      </w:divBdr>
    </w:div>
    <w:div w:id="1514034394">
      <w:bodyDiv w:val="1"/>
      <w:marLeft w:val="0"/>
      <w:marRight w:val="0"/>
      <w:marTop w:val="0"/>
      <w:marBottom w:val="0"/>
      <w:divBdr>
        <w:top w:val="none" w:sz="0" w:space="0" w:color="auto"/>
        <w:left w:val="none" w:sz="0" w:space="0" w:color="auto"/>
        <w:bottom w:val="none" w:sz="0" w:space="0" w:color="auto"/>
        <w:right w:val="none" w:sz="0" w:space="0" w:color="auto"/>
      </w:divBdr>
    </w:div>
    <w:div w:id="1514147951">
      <w:bodyDiv w:val="1"/>
      <w:marLeft w:val="0"/>
      <w:marRight w:val="0"/>
      <w:marTop w:val="0"/>
      <w:marBottom w:val="0"/>
      <w:divBdr>
        <w:top w:val="none" w:sz="0" w:space="0" w:color="auto"/>
        <w:left w:val="none" w:sz="0" w:space="0" w:color="auto"/>
        <w:bottom w:val="none" w:sz="0" w:space="0" w:color="auto"/>
        <w:right w:val="none" w:sz="0" w:space="0" w:color="auto"/>
      </w:divBdr>
    </w:div>
    <w:div w:id="1514613043">
      <w:bodyDiv w:val="1"/>
      <w:marLeft w:val="0"/>
      <w:marRight w:val="0"/>
      <w:marTop w:val="0"/>
      <w:marBottom w:val="0"/>
      <w:divBdr>
        <w:top w:val="none" w:sz="0" w:space="0" w:color="auto"/>
        <w:left w:val="none" w:sz="0" w:space="0" w:color="auto"/>
        <w:bottom w:val="none" w:sz="0" w:space="0" w:color="auto"/>
        <w:right w:val="none" w:sz="0" w:space="0" w:color="auto"/>
      </w:divBdr>
    </w:div>
    <w:div w:id="1515801140">
      <w:bodyDiv w:val="1"/>
      <w:marLeft w:val="0"/>
      <w:marRight w:val="0"/>
      <w:marTop w:val="0"/>
      <w:marBottom w:val="0"/>
      <w:divBdr>
        <w:top w:val="none" w:sz="0" w:space="0" w:color="auto"/>
        <w:left w:val="none" w:sz="0" w:space="0" w:color="auto"/>
        <w:bottom w:val="none" w:sz="0" w:space="0" w:color="auto"/>
        <w:right w:val="none" w:sz="0" w:space="0" w:color="auto"/>
      </w:divBdr>
    </w:div>
    <w:div w:id="1516992898">
      <w:bodyDiv w:val="1"/>
      <w:marLeft w:val="0"/>
      <w:marRight w:val="0"/>
      <w:marTop w:val="0"/>
      <w:marBottom w:val="0"/>
      <w:divBdr>
        <w:top w:val="none" w:sz="0" w:space="0" w:color="auto"/>
        <w:left w:val="none" w:sz="0" w:space="0" w:color="auto"/>
        <w:bottom w:val="none" w:sz="0" w:space="0" w:color="auto"/>
        <w:right w:val="none" w:sz="0" w:space="0" w:color="auto"/>
      </w:divBdr>
    </w:div>
    <w:div w:id="1524712502">
      <w:bodyDiv w:val="1"/>
      <w:marLeft w:val="0"/>
      <w:marRight w:val="0"/>
      <w:marTop w:val="0"/>
      <w:marBottom w:val="0"/>
      <w:divBdr>
        <w:top w:val="none" w:sz="0" w:space="0" w:color="auto"/>
        <w:left w:val="none" w:sz="0" w:space="0" w:color="auto"/>
        <w:bottom w:val="none" w:sz="0" w:space="0" w:color="auto"/>
        <w:right w:val="none" w:sz="0" w:space="0" w:color="auto"/>
      </w:divBdr>
    </w:div>
    <w:div w:id="1529638134">
      <w:bodyDiv w:val="1"/>
      <w:marLeft w:val="0"/>
      <w:marRight w:val="0"/>
      <w:marTop w:val="0"/>
      <w:marBottom w:val="0"/>
      <w:divBdr>
        <w:top w:val="none" w:sz="0" w:space="0" w:color="auto"/>
        <w:left w:val="none" w:sz="0" w:space="0" w:color="auto"/>
        <w:bottom w:val="none" w:sz="0" w:space="0" w:color="auto"/>
        <w:right w:val="none" w:sz="0" w:space="0" w:color="auto"/>
      </w:divBdr>
    </w:div>
    <w:div w:id="1535650248">
      <w:bodyDiv w:val="1"/>
      <w:marLeft w:val="0"/>
      <w:marRight w:val="0"/>
      <w:marTop w:val="0"/>
      <w:marBottom w:val="0"/>
      <w:divBdr>
        <w:top w:val="none" w:sz="0" w:space="0" w:color="auto"/>
        <w:left w:val="none" w:sz="0" w:space="0" w:color="auto"/>
        <w:bottom w:val="none" w:sz="0" w:space="0" w:color="auto"/>
        <w:right w:val="none" w:sz="0" w:space="0" w:color="auto"/>
      </w:divBdr>
    </w:div>
    <w:div w:id="1548755689">
      <w:bodyDiv w:val="1"/>
      <w:marLeft w:val="0"/>
      <w:marRight w:val="0"/>
      <w:marTop w:val="0"/>
      <w:marBottom w:val="0"/>
      <w:divBdr>
        <w:top w:val="none" w:sz="0" w:space="0" w:color="auto"/>
        <w:left w:val="none" w:sz="0" w:space="0" w:color="auto"/>
        <w:bottom w:val="none" w:sz="0" w:space="0" w:color="auto"/>
        <w:right w:val="none" w:sz="0" w:space="0" w:color="auto"/>
      </w:divBdr>
    </w:div>
    <w:div w:id="1549799546">
      <w:bodyDiv w:val="1"/>
      <w:marLeft w:val="0"/>
      <w:marRight w:val="0"/>
      <w:marTop w:val="0"/>
      <w:marBottom w:val="0"/>
      <w:divBdr>
        <w:top w:val="none" w:sz="0" w:space="0" w:color="auto"/>
        <w:left w:val="none" w:sz="0" w:space="0" w:color="auto"/>
        <w:bottom w:val="none" w:sz="0" w:space="0" w:color="auto"/>
        <w:right w:val="none" w:sz="0" w:space="0" w:color="auto"/>
      </w:divBdr>
    </w:div>
    <w:div w:id="1550343800">
      <w:bodyDiv w:val="1"/>
      <w:marLeft w:val="0"/>
      <w:marRight w:val="0"/>
      <w:marTop w:val="0"/>
      <w:marBottom w:val="0"/>
      <w:divBdr>
        <w:top w:val="none" w:sz="0" w:space="0" w:color="auto"/>
        <w:left w:val="none" w:sz="0" w:space="0" w:color="auto"/>
        <w:bottom w:val="none" w:sz="0" w:space="0" w:color="auto"/>
        <w:right w:val="none" w:sz="0" w:space="0" w:color="auto"/>
      </w:divBdr>
    </w:div>
    <w:div w:id="1551066200">
      <w:bodyDiv w:val="1"/>
      <w:marLeft w:val="0"/>
      <w:marRight w:val="0"/>
      <w:marTop w:val="0"/>
      <w:marBottom w:val="0"/>
      <w:divBdr>
        <w:top w:val="none" w:sz="0" w:space="0" w:color="auto"/>
        <w:left w:val="none" w:sz="0" w:space="0" w:color="auto"/>
        <w:bottom w:val="none" w:sz="0" w:space="0" w:color="auto"/>
        <w:right w:val="none" w:sz="0" w:space="0" w:color="auto"/>
      </w:divBdr>
    </w:div>
    <w:div w:id="1552225479">
      <w:bodyDiv w:val="1"/>
      <w:marLeft w:val="0"/>
      <w:marRight w:val="0"/>
      <w:marTop w:val="0"/>
      <w:marBottom w:val="0"/>
      <w:divBdr>
        <w:top w:val="none" w:sz="0" w:space="0" w:color="auto"/>
        <w:left w:val="none" w:sz="0" w:space="0" w:color="auto"/>
        <w:bottom w:val="none" w:sz="0" w:space="0" w:color="auto"/>
        <w:right w:val="none" w:sz="0" w:space="0" w:color="auto"/>
      </w:divBdr>
    </w:div>
    <w:div w:id="1552424874">
      <w:bodyDiv w:val="1"/>
      <w:marLeft w:val="0"/>
      <w:marRight w:val="0"/>
      <w:marTop w:val="0"/>
      <w:marBottom w:val="0"/>
      <w:divBdr>
        <w:top w:val="none" w:sz="0" w:space="0" w:color="auto"/>
        <w:left w:val="none" w:sz="0" w:space="0" w:color="auto"/>
        <w:bottom w:val="none" w:sz="0" w:space="0" w:color="auto"/>
        <w:right w:val="none" w:sz="0" w:space="0" w:color="auto"/>
      </w:divBdr>
    </w:div>
    <w:div w:id="1554852934">
      <w:bodyDiv w:val="1"/>
      <w:marLeft w:val="0"/>
      <w:marRight w:val="0"/>
      <w:marTop w:val="0"/>
      <w:marBottom w:val="0"/>
      <w:divBdr>
        <w:top w:val="none" w:sz="0" w:space="0" w:color="auto"/>
        <w:left w:val="none" w:sz="0" w:space="0" w:color="auto"/>
        <w:bottom w:val="none" w:sz="0" w:space="0" w:color="auto"/>
        <w:right w:val="none" w:sz="0" w:space="0" w:color="auto"/>
      </w:divBdr>
    </w:div>
    <w:div w:id="1556770734">
      <w:bodyDiv w:val="1"/>
      <w:marLeft w:val="0"/>
      <w:marRight w:val="0"/>
      <w:marTop w:val="0"/>
      <w:marBottom w:val="0"/>
      <w:divBdr>
        <w:top w:val="none" w:sz="0" w:space="0" w:color="auto"/>
        <w:left w:val="none" w:sz="0" w:space="0" w:color="auto"/>
        <w:bottom w:val="none" w:sz="0" w:space="0" w:color="auto"/>
        <w:right w:val="none" w:sz="0" w:space="0" w:color="auto"/>
      </w:divBdr>
    </w:div>
    <w:div w:id="1572421377">
      <w:bodyDiv w:val="1"/>
      <w:marLeft w:val="0"/>
      <w:marRight w:val="0"/>
      <w:marTop w:val="0"/>
      <w:marBottom w:val="0"/>
      <w:divBdr>
        <w:top w:val="none" w:sz="0" w:space="0" w:color="auto"/>
        <w:left w:val="none" w:sz="0" w:space="0" w:color="auto"/>
        <w:bottom w:val="none" w:sz="0" w:space="0" w:color="auto"/>
        <w:right w:val="none" w:sz="0" w:space="0" w:color="auto"/>
      </w:divBdr>
    </w:div>
    <w:div w:id="1581795507">
      <w:bodyDiv w:val="1"/>
      <w:marLeft w:val="0"/>
      <w:marRight w:val="0"/>
      <w:marTop w:val="0"/>
      <w:marBottom w:val="0"/>
      <w:divBdr>
        <w:top w:val="none" w:sz="0" w:space="0" w:color="auto"/>
        <w:left w:val="none" w:sz="0" w:space="0" w:color="auto"/>
        <w:bottom w:val="none" w:sz="0" w:space="0" w:color="auto"/>
        <w:right w:val="none" w:sz="0" w:space="0" w:color="auto"/>
      </w:divBdr>
    </w:div>
    <w:div w:id="1585261699">
      <w:bodyDiv w:val="1"/>
      <w:marLeft w:val="0"/>
      <w:marRight w:val="0"/>
      <w:marTop w:val="0"/>
      <w:marBottom w:val="0"/>
      <w:divBdr>
        <w:top w:val="none" w:sz="0" w:space="0" w:color="auto"/>
        <w:left w:val="none" w:sz="0" w:space="0" w:color="auto"/>
        <w:bottom w:val="none" w:sz="0" w:space="0" w:color="auto"/>
        <w:right w:val="none" w:sz="0" w:space="0" w:color="auto"/>
      </w:divBdr>
    </w:div>
    <w:div w:id="1593705947">
      <w:bodyDiv w:val="1"/>
      <w:marLeft w:val="0"/>
      <w:marRight w:val="0"/>
      <w:marTop w:val="0"/>
      <w:marBottom w:val="0"/>
      <w:divBdr>
        <w:top w:val="none" w:sz="0" w:space="0" w:color="auto"/>
        <w:left w:val="none" w:sz="0" w:space="0" w:color="auto"/>
        <w:bottom w:val="none" w:sz="0" w:space="0" w:color="auto"/>
        <w:right w:val="none" w:sz="0" w:space="0" w:color="auto"/>
      </w:divBdr>
    </w:div>
    <w:div w:id="1593974886">
      <w:bodyDiv w:val="1"/>
      <w:marLeft w:val="0"/>
      <w:marRight w:val="0"/>
      <w:marTop w:val="0"/>
      <w:marBottom w:val="0"/>
      <w:divBdr>
        <w:top w:val="none" w:sz="0" w:space="0" w:color="auto"/>
        <w:left w:val="none" w:sz="0" w:space="0" w:color="auto"/>
        <w:bottom w:val="none" w:sz="0" w:space="0" w:color="auto"/>
        <w:right w:val="none" w:sz="0" w:space="0" w:color="auto"/>
      </w:divBdr>
    </w:div>
    <w:div w:id="1595741151">
      <w:bodyDiv w:val="1"/>
      <w:marLeft w:val="0"/>
      <w:marRight w:val="0"/>
      <w:marTop w:val="0"/>
      <w:marBottom w:val="0"/>
      <w:divBdr>
        <w:top w:val="none" w:sz="0" w:space="0" w:color="auto"/>
        <w:left w:val="none" w:sz="0" w:space="0" w:color="auto"/>
        <w:bottom w:val="none" w:sz="0" w:space="0" w:color="auto"/>
        <w:right w:val="none" w:sz="0" w:space="0" w:color="auto"/>
      </w:divBdr>
    </w:div>
    <w:div w:id="1598828075">
      <w:bodyDiv w:val="1"/>
      <w:marLeft w:val="0"/>
      <w:marRight w:val="0"/>
      <w:marTop w:val="0"/>
      <w:marBottom w:val="0"/>
      <w:divBdr>
        <w:top w:val="none" w:sz="0" w:space="0" w:color="auto"/>
        <w:left w:val="none" w:sz="0" w:space="0" w:color="auto"/>
        <w:bottom w:val="none" w:sz="0" w:space="0" w:color="auto"/>
        <w:right w:val="none" w:sz="0" w:space="0" w:color="auto"/>
      </w:divBdr>
    </w:div>
    <w:div w:id="1609966529">
      <w:bodyDiv w:val="1"/>
      <w:marLeft w:val="0"/>
      <w:marRight w:val="0"/>
      <w:marTop w:val="0"/>
      <w:marBottom w:val="0"/>
      <w:divBdr>
        <w:top w:val="none" w:sz="0" w:space="0" w:color="auto"/>
        <w:left w:val="none" w:sz="0" w:space="0" w:color="auto"/>
        <w:bottom w:val="none" w:sz="0" w:space="0" w:color="auto"/>
        <w:right w:val="none" w:sz="0" w:space="0" w:color="auto"/>
      </w:divBdr>
    </w:div>
    <w:div w:id="1611357025">
      <w:bodyDiv w:val="1"/>
      <w:marLeft w:val="0"/>
      <w:marRight w:val="0"/>
      <w:marTop w:val="0"/>
      <w:marBottom w:val="0"/>
      <w:divBdr>
        <w:top w:val="none" w:sz="0" w:space="0" w:color="auto"/>
        <w:left w:val="none" w:sz="0" w:space="0" w:color="auto"/>
        <w:bottom w:val="none" w:sz="0" w:space="0" w:color="auto"/>
        <w:right w:val="none" w:sz="0" w:space="0" w:color="auto"/>
      </w:divBdr>
    </w:div>
    <w:div w:id="1614438967">
      <w:bodyDiv w:val="1"/>
      <w:marLeft w:val="0"/>
      <w:marRight w:val="0"/>
      <w:marTop w:val="0"/>
      <w:marBottom w:val="0"/>
      <w:divBdr>
        <w:top w:val="none" w:sz="0" w:space="0" w:color="auto"/>
        <w:left w:val="none" w:sz="0" w:space="0" w:color="auto"/>
        <w:bottom w:val="none" w:sz="0" w:space="0" w:color="auto"/>
        <w:right w:val="none" w:sz="0" w:space="0" w:color="auto"/>
      </w:divBdr>
    </w:div>
    <w:div w:id="1622688732">
      <w:bodyDiv w:val="1"/>
      <w:marLeft w:val="0"/>
      <w:marRight w:val="0"/>
      <w:marTop w:val="0"/>
      <w:marBottom w:val="0"/>
      <w:divBdr>
        <w:top w:val="none" w:sz="0" w:space="0" w:color="auto"/>
        <w:left w:val="none" w:sz="0" w:space="0" w:color="auto"/>
        <w:bottom w:val="none" w:sz="0" w:space="0" w:color="auto"/>
        <w:right w:val="none" w:sz="0" w:space="0" w:color="auto"/>
      </w:divBdr>
    </w:div>
    <w:div w:id="1623539934">
      <w:bodyDiv w:val="1"/>
      <w:marLeft w:val="0"/>
      <w:marRight w:val="0"/>
      <w:marTop w:val="0"/>
      <w:marBottom w:val="0"/>
      <w:divBdr>
        <w:top w:val="none" w:sz="0" w:space="0" w:color="auto"/>
        <w:left w:val="none" w:sz="0" w:space="0" w:color="auto"/>
        <w:bottom w:val="none" w:sz="0" w:space="0" w:color="auto"/>
        <w:right w:val="none" w:sz="0" w:space="0" w:color="auto"/>
      </w:divBdr>
    </w:div>
    <w:div w:id="1625965671">
      <w:bodyDiv w:val="1"/>
      <w:marLeft w:val="0"/>
      <w:marRight w:val="0"/>
      <w:marTop w:val="0"/>
      <w:marBottom w:val="0"/>
      <w:divBdr>
        <w:top w:val="none" w:sz="0" w:space="0" w:color="auto"/>
        <w:left w:val="none" w:sz="0" w:space="0" w:color="auto"/>
        <w:bottom w:val="none" w:sz="0" w:space="0" w:color="auto"/>
        <w:right w:val="none" w:sz="0" w:space="0" w:color="auto"/>
      </w:divBdr>
    </w:div>
    <w:div w:id="1631352730">
      <w:bodyDiv w:val="1"/>
      <w:marLeft w:val="0"/>
      <w:marRight w:val="0"/>
      <w:marTop w:val="0"/>
      <w:marBottom w:val="0"/>
      <w:divBdr>
        <w:top w:val="none" w:sz="0" w:space="0" w:color="auto"/>
        <w:left w:val="none" w:sz="0" w:space="0" w:color="auto"/>
        <w:bottom w:val="none" w:sz="0" w:space="0" w:color="auto"/>
        <w:right w:val="none" w:sz="0" w:space="0" w:color="auto"/>
      </w:divBdr>
    </w:div>
    <w:div w:id="1631940634">
      <w:bodyDiv w:val="1"/>
      <w:marLeft w:val="0"/>
      <w:marRight w:val="0"/>
      <w:marTop w:val="0"/>
      <w:marBottom w:val="0"/>
      <w:divBdr>
        <w:top w:val="none" w:sz="0" w:space="0" w:color="auto"/>
        <w:left w:val="none" w:sz="0" w:space="0" w:color="auto"/>
        <w:bottom w:val="none" w:sz="0" w:space="0" w:color="auto"/>
        <w:right w:val="none" w:sz="0" w:space="0" w:color="auto"/>
      </w:divBdr>
    </w:div>
    <w:div w:id="1634361551">
      <w:bodyDiv w:val="1"/>
      <w:marLeft w:val="0"/>
      <w:marRight w:val="0"/>
      <w:marTop w:val="0"/>
      <w:marBottom w:val="0"/>
      <w:divBdr>
        <w:top w:val="none" w:sz="0" w:space="0" w:color="auto"/>
        <w:left w:val="none" w:sz="0" w:space="0" w:color="auto"/>
        <w:bottom w:val="none" w:sz="0" w:space="0" w:color="auto"/>
        <w:right w:val="none" w:sz="0" w:space="0" w:color="auto"/>
      </w:divBdr>
    </w:div>
    <w:div w:id="1635286828">
      <w:bodyDiv w:val="1"/>
      <w:marLeft w:val="0"/>
      <w:marRight w:val="0"/>
      <w:marTop w:val="0"/>
      <w:marBottom w:val="0"/>
      <w:divBdr>
        <w:top w:val="none" w:sz="0" w:space="0" w:color="auto"/>
        <w:left w:val="none" w:sz="0" w:space="0" w:color="auto"/>
        <w:bottom w:val="none" w:sz="0" w:space="0" w:color="auto"/>
        <w:right w:val="none" w:sz="0" w:space="0" w:color="auto"/>
      </w:divBdr>
    </w:div>
    <w:div w:id="1637221436">
      <w:bodyDiv w:val="1"/>
      <w:marLeft w:val="0"/>
      <w:marRight w:val="0"/>
      <w:marTop w:val="0"/>
      <w:marBottom w:val="0"/>
      <w:divBdr>
        <w:top w:val="none" w:sz="0" w:space="0" w:color="auto"/>
        <w:left w:val="none" w:sz="0" w:space="0" w:color="auto"/>
        <w:bottom w:val="none" w:sz="0" w:space="0" w:color="auto"/>
        <w:right w:val="none" w:sz="0" w:space="0" w:color="auto"/>
      </w:divBdr>
    </w:div>
    <w:div w:id="1640571499">
      <w:bodyDiv w:val="1"/>
      <w:marLeft w:val="0"/>
      <w:marRight w:val="0"/>
      <w:marTop w:val="0"/>
      <w:marBottom w:val="0"/>
      <w:divBdr>
        <w:top w:val="none" w:sz="0" w:space="0" w:color="auto"/>
        <w:left w:val="none" w:sz="0" w:space="0" w:color="auto"/>
        <w:bottom w:val="none" w:sz="0" w:space="0" w:color="auto"/>
        <w:right w:val="none" w:sz="0" w:space="0" w:color="auto"/>
      </w:divBdr>
    </w:div>
    <w:div w:id="1642614499">
      <w:bodyDiv w:val="1"/>
      <w:marLeft w:val="0"/>
      <w:marRight w:val="0"/>
      <w:marTop w:val="0"/>
      <w:marBottom w:val="0"/>
      <w:divBdr>
        <w:top w:val="none" w:sz="0" w:space="0" w:color="auto"/>
        <w:left w:val="none" w:sz="0" w:space="0" w:color="auto"/>
        <w:bottom w:val="none" w:sz="0" w:space="0" w:color="auto"/>
        <w:right w:val="none" w:sz="0" w:space="0" w:color="auto"/>
      </w:divBdr>
    </w:div>
    <w:div w:id="1643775224">
      <w:bodyDiv w:val="1"/>
      <w:marLeft w:val="0"/>
      <w:marRight w:val="0"/>
      <w:marTop w:val="0"/>
      <w:marBottom w:val="0"/>
      <w:divBdr>
        <w:top w:val="none" w:sz="0" w:space="0" w:color="auto"/>
        <w:left w:val="none" w:sz="0" w:space="0" w:color="auto"/>
        <w:bottom w:val="none" w:sz="0" w:space="0" w:color="auto"/>
        <w:right w:val="none" w:sz="0" w:space="0" w:color="auto"/>
      </w:divBdr>
    </w:div>
    <w:div w:id="1644657103">
      <w:bodyDiv w:val="1"/>
      <w:marLeft w:val="0"/>
      <w:marRight w:val="0"/>
      <w:marTop w:val="0"/>
      <w:marBottom w:val="0"/>
      <w:divBdr>
        <w:top w:val="none" w:sz="0" w:space="0" w:color="auto"/>
        <w:left w:val="none" w:sz="0" w:space="0" w:color="auto"/>
        <w:bottom w:val="none" w:sz="0" w:space="0" w:color="auto"/>
        <w:right w:val="none" w:sz="0" w:space="0" w:color="auto"/>
      </w:divBdr>
    </w:div>
    <w:div w:id="1645306872">
      <w:bodyDiv w:val="1"/>
      <w:marLeft w:val="0"/>
      <w:marRight w:val="0"/>
      <w:marTop w:val="0"/>
      <w:marBottom w:val="0"/>
      <w:divBdr>
        <w:top w:val="none" w:sz="0" w:space="0" w:color="auto"/>
        <w:left w:val="none" w:sz="0" w:space="0" w:color="auto"/>
        <w:bottom w:val="none" w:sz="0" w:space="0" w:color="auto"/>
        <w:right w:val="none" w:sz="0" w:space="0" w:color="auto"/>
      </w:divBdr>
    </w:div>
    <w:div w:id="1659259876">
      <w:bodyDiv w:val="1"/>
      <w:marLeft w:val="0"/>
      <w:marRight w:val="0"/>
      <w:marTop w:val="0"/>
      <w:marBottom w:val="0"/>
      <w:divBdr>
        <w:top w:val="none" w:sz="0" w:space="0" w:color="auto"/>
        <w:left w:val="none" w:sz="0" w:space="0" w:color="auto"/>
        <w:bottom w:val="none" w:sz="0" w:space="0" w:color="auto"/>
        <w:right w:val="none" w:sz="0" w:space="0" w:color="auto"/>
      </w:divBdr>
    </w:div>
    <w:div w:id="1663851767">
      <w:bodyDiv w:val="1"/>
      <w:marLeft w:val="0"/>
      <w:marRight w:val="0"/>
      <w:marTop w:val="0"/>
      <w:marBottom w:val="0"/>
      <w:divBdr>
        <w:top w:val="none" w:sz="0" w:space="0" w:color="auto"/>
        <w:left w:val="none" w:sz="0" w:space="0" w:color="auto"/>
        <w:bottom w:val="none" w:sz="0" w:space="0" w:color="auto"/>
        <w:right w:val="none" w:sz="0" w:space="0" w:color="auto"/>
      </w:divBdr>
    </w:div>
    <w:div w:id="1667513518">
      <w:bodyDiv w:val="1"/>
      <w:marLeft w:val="0"/>
      <w:marRight w:val="0"/>
      <w:marTop w:val="0"/>
      <w:marBottom w:val="0"/>
      <w:divBdr>
        <w:top w:val="none" w:sz="0" w:space="0" w:color="auto"/>
        <w:left w:val="none" w:sz="0" w:space="0" w:color="auto"/>
        <w:bottom w:val="none" w:sz="0" w:space="0" w:color="auto"/>
        <w:right w:val="none" w:sz="0" w:space="0" w:color="auto"/>
      </w:divBdr>
    </w:div>
    <w:div w:id="1672441634">
      <w:bodyDiv w:val="1"/>
      <w:marLeft w:val="0"/>
      <w:marRight w:val="0"/>
      <w:marTop w:val="0"/>
      <w:marBottom w:val="0"/>
      <w:divBdr>
        <w:top w:val="none" w:sz="0" w:space="0" w:color="auto"/>
        <w:left w:val="none" w:sz="0" w:space="0" w:color="auto"/>
        <w:bottom w:val="none" w:sz="0" w:space="0" w:color="auto"/>
        <w:right w:val="none" w:sz="0" w:space="0" w:color="auto"/>
      </w:divBdr>
    </w:div>
    <w:div w:id="1676034979">
      <w:bodyDiv w:val="1"/>
      <w:marLeft w:val="0"/>
      <w:marRight w:val="0"/>
      <w:marTop w:val="0"/>
      <w:marBottom w:val="0"/>
      <w:divBdr>
        <w:top w:val="none" w:sz="0" w:space="0" w:color="auto"/>
        <w:left w:val="none" w:sz="0" w:space="0" w:color="auto"/>
        <w:bottom w:val="none" w:sz="0" w:space="0" w:color="auto"/>
        <w:right w:val="none" w:sz="0" w:space="0" w:color="auto"/>
      </w:divBdr>
    </w:div>
    <w:div w:id="1680354328">
      <w:bodyDiv w:val="1"/>
      <w:marLeft w:val="0"/>
      <w:marRight w:val="0"/>
      <w:marTop w:val="0"/>
      <w:marBottom w:val="0"/>
      <w:divBdr>
        <w:top w:val="none" w:sz="0" w:space="0" w:color="auto"/>
        <w:left w:val="none" w:sz="0" w:space="0" w:color="auto"/>
        <w:bottom w:val="none" w:sz="0" w:space="0" w:color="auto"/>
        <w:right w:val="none" w:sz="0" w:space="0" w:color="auto"/>
      </w:divBdr>
    </w:div>
    <w:div w:id="1682391086">
      <w:bodyDiv w:val="1"/>
      <w:marLeft w:val="0"/>
      <w:marRight w:val="0"/>
      <w:marTop w:val="0"/>
      <w:marBottom w:val="0"/>
      <w:divBdr>
        <w:top w:val="none" w:sz="0" w:space="0" w:color="auto"/>
        <w:left w:val="none" w:sz="0" w:space="0" w:color="auto"/>
        <w:bottom w:val="none" w:sz="0" w:space="0" w:color="auto"/>
        <w:right w:val="none" w:sz="0" w:space="0" w:color="auto"/>
      </w:divBdr>
    </w:div>
    <w:div w:id="1688100490">
      <w:bodyDiv w:val="1"/>
      <w:marLeft w:val="0"/>
      <w:marRight w:val="0"/>
      <w:marTop w:val="0"/>
      <w:marBottom w:val="0"/>
      <w:divBdr>
        <w:top w:val="none" w:sz="0" w:space="0" w:color="auto"/>
        <w:left w:val="none" w:sz="0" w:space="0" w:color="auto"/>
        <w:bottom w:val="none" w:sz="0" w:space="0" w:color="auto"/>
        <w:right w:val="none" w:sz="0" w:space="0" w:color="auto"/>
      </w:divBdr>
    </w:div>
    <w:div w:id="1697734883">
      <w:bodyDiv w:val="1"/>
      <w:marLeft w:val="0"/>
      <w:marRight w:val="0"/>
      <w:marTop w:val="0"/>
      <w:marBottom w:val="0"/>
      <w:divBdr>
        <w:top w:val="none" w:sz="0" w:space="0" w:color="auto"/>
        <w:left w:val="none" w:sz="0" w:space="0" w:color="auto"/>
        <w:bottom w:val="none" w:sz="0" w:space="0" w:color="auto"/>
        <w:right w:val="none" w:sz="0" w:space="0" w:color="auto"/>
      </w:divBdr>
    </w:div>
    <w:div w:id="1698847673">
      <w:bodyDiv w:val="1"/>
      <w:marLeft w:val="0"/>
      <w:marRight w:val="0"/>
      <w:marTop w:val="0"/>
      <w:marBottom w:val="0"/>
      <w:divBdr>
        <w:top w:val="none" w:sz="0" w:space="0" w:color="auto"/>
        <w:left w:val="none" w:sz="0" w:space="0" w:color="auto"/>
        <w:bottom w:val="none" w:sz="0" w:space="0" w:color="auto"/>
        <w:right w:val="none" w:sz="0" w:space="0" w:color="auto"/>
      </w:divBdr>
    </w:div>
    <w:div w:id="1699577354">
      <w:bodyDiv w:val="1"/>
      <w:marLeft w:val="0"/>
      <w:marRight w:val="0"/>
      <w:marTop w:val="0"/>
      <w:marBottom w:val="0"/>
      <w:divBdr>
        <w:top w:val="none" w:sz="0" w:space="0" w:color="auto"/>
        <w:left w:val="none" w:sz="0" w:space="0" w:color="auto"/>
        <w:bottom w:val="none" w:sz="0" w:space="0" w:color="auto"/>
        <w:right w:val="none" w:sz="0" w:space="0" w:color="auto"/>
      </w:divBdr>
    </w:div>
    <w:div w:id="1700930721">
      <w:bodyDiv w:val="1"/>
      <w:marLeft w:val="0"/>
      <w:marRight w:val="0"/>
      <w:marTop w:val="0"/>
      <w:marBottom w:val="0"/>
      <w:divBdr>
        <w:top w:val="none" w:sz="0" w:space="0" w:color="auto"/>
        <w:left w:val="none" w:sz="0" w:space="0" w:color="auto"/>
        <w:bottom w:val="none" w:sz="0" w:space="0" w:color="auto"/>
        <w:right w:val="none" w:sz="0" w:space="0" w:color="auto"/>
      </w:divBdr>
    </w:div>
    <w:div w:id="1702588093">
      <w:bodyDiv w:val="1"/>
      <w:marLeft w:val="0"/>
      <w:marRight w:val="0"/>
      <w:marTop w:val="0"/>
      <w:marBottom w:val="0"/>
      <w:divBdr>
        <w:top w:val="none" w:sz="0" w:space="0" w:color="auto"/>
        <w:left w:val="none" w:sz="0" w:space="0" w:color="auto"/>
        <w:bottom w:val="none" w:sz="0" w:space="0" w:color="auto"/>
        <w:right w:val="none" w:sz="0" w:space="0" w:color="auto"/>
      </w:divBdr>
    </w:div>
    <w:div w:id="1705330288">
      <w:bodyDiv w:val="1"/>
      <w:marLeft w:val="0"/>
      <w:marRight w:val="0"/>
      <w:marTop w:val="0"/>
      <w:marBottom w:val="0"/>
      <w:divBdr>
        <w:top w:val="none" w:sz="0" w:space="0" w:color="auto"/>
        <w:left w:val="none" w:sz="0" w:space="0" w:color="auto"/>
        <w:bottom w:val="none" w:sz="0" w:space="0" w:color="auto"/>
        <w:right w:val="none" w:sz="0" w:space="0" w:color="auto"/>
      </w:divBdr>
    </w:div>
    <w:div w:id="1705474238">
      <w:bodyDiv w:val="1"/>
      <w:marLeft w:val="0"/>
      <w:marRight w:val="0"/>
      <w:marTop w:val="0"/>
      <w:marBottom w:val="0"/>
      <w:divBdr>
        <w:top w:val="none" w:sz="0" w:space="0" w:color="auto"/>
        <w:left w:val="none" w:sz="0" w:space="0" w:color="auto"/>
        <w:bottom w:val="none" w:sz="0" w:space="0" w:color="auto"/>
        <w:right w:val="none" w:sz="0" w:space="0" w:color="auto"/>
      </w:divBdr>
    </w:div>
    <w:div w:id="1706903936">
      <w:bodyDiv w:val="1"/>
      <w:marLeft w:val="0"/>
      <w:marRight w:val="0"/>
      <w:marTop w:val="0"/>
      <w:marBottom w:val="0"/>
      <w:divBdr>
        <w:top w:val="none" w:sz="0" w:space="0" w:color="auto"/>
        <w:left w:val="none" w:sz="0" w:space="0" w:color="auto"/>
        <w:bottom w:val="none" w:sz="0" w:space="0" w:color="auto"/>
        <w:right w:val="none" w:sz="0" w:space="0" w:color="auto"/>
      </w:divBdr>
    </w:div>
    <w:div w:id="1710648661">
      <w:bodyDiv w:val="1"/>
      <w:marLeft w:val="0"/>
      <w:marRight w:val="0"/>
      <w:marTop w:val="0"/>
      <w:marBottom w:val="0"/>
      <w:divBdr>
        <w:top w:val="none" w:sz="0" w:space="0" w:color="auto"/>
        <w:left w:val="none" w:sz="0" w:space="0" w:color="auto"/>
        <w:bottom w:val="none" w:sz="0" w:space="0" w:color="auto"/>
        <w:right w:val="none" w:sz="0" w:space="0" w:color="auto"/>
      </w:divBdr>
    </w:div>
    <w:div w:id="1711106586">
      <w:bodyDiv w:val="1"/>
      <w:marLeft w:val="0"/>
      <w:marRight w:val="0"/>
      <w:marTop w:val="0"/>
      <w:marBottom w:val="0"/>
      <w:divBdr>
        <w:top w:val="none" w:sz="0" w:space="0" w:color="auto"/>
        <w:left w:val="none" w:sz="0" w:space="0" w:color="auto"/>
        <w:bottom w:val="none" w:sz="0" w:space="0" w:color="auto"/>
        <w:right w:val="none" w:sz="0" w:space="0" w:color="auto"/>
      </w:divBdr>
    </w:div>
    <w:div w:id="1712150830">
      <w:bodyDiv w:val="1"/>
      <w:marLeft w:val="0"/>
      <w:marRight w:val="0"/>
      <w:marTop w:val="0"/>
      <w:marBottom w:val="0"/>
      <w:divBdr>
        <w:top w:val="none" w:sz="0" w:space="0" w:color="auto"/>
        <w:left w:val="none" w:sz="0" w:space="0" w:color="auto"/>
        <w:bottom w:val="none" w:sz="0" w:space="0" w:color="auto"/>
        <w:right w:val="none" w:sz="0" w:space="0" w:color="auto"/>
      </w:divBdr>
    </w:div>
    <w:div w:id="1712416229">
      <w:bodyDiv w:val="1"/>
      <w:marLeft w:val="0"/>
      <w:marRight w:val="0"/>
      <w:marTop w:val="0"/>
      <w:marBottom w:val="0"/>
      <w:divBdr>
        <w:top w:val="none" w:sz="0" w:space="0" w:color="auto"/>
        <w:left w:val="none" w:sz="0" w:space="0" w:color="auto"/>
        <w:bottom w:val="none" w:sz="0" w:space="0" w:color="auto"/>
        <w:right w:val="none" w:sz="0" w:space="0" w:color="auto"/>
      </w:divBdr>
    </w:div>
    <w:div w:id="1714839884">
      <w:bodyDiv w:val="1"/>
      <w:marLeft w:val="0"/>
      <w:marRight w:val="0"/>
      <w:marTop w:val="0"/>
      <w:marBottom w:val="0"/>
      <w:divBdr>
        <w:top w:val="none" w:sz="0" w:space="0" w:color="auto"/>
        <w:left w:val="none" w:sz="0" w:space="0" w:color="auto"/>
        <w:bottom w:val="none" w:sz="0" w:space="0" w:color="auto"/>
        <w:right w:val="none" w:sz="0" w:space="0" w:color="auto"/>
      </w:divBdr>
    </w:div>
    <w:div w:id="1720010257">
      <w:bodyDiv w:val="1"/>
      <w:marLeft w:val="0"/>
      <w:marRight w:val="0"/>
      <w:marTop w:val="0"/>
      <w:marBottom w:val="0"/>
      <w:divBdr>
        <w:top w:val="none" w:sz="0" w:space="0" w:color="auto"/>
        <w:left w:val="none" w:sz="0" w:space="0" w:color="auto"/>
        <w:bottom w:val="none" w:sz="0" w:space="0" w:color="auto"/>
        <w:right w:val="none" w:sz="0" w:space="0" w:color="auto"/>
      </w:divBdr>
    </w:div>
    <w:div w:id="1720594806">
      <w:bodyDiv w:val="1"/>
      <w:marLeft w:val="0"/>
      <w:marRight w:val="0"/>
      <w:marTop w:val="0"/>
      <w:marBottom w:val="0"/>
      <w:divBdr>
        <w:top w:val="none" w:sz="0" w:space="0" w:color="auto"/>
        <w:left w:val="none" w:sz="0" w:space="0" w:color="auto"/>
        <w:bottom w:val="none" w:sz="0" w:space="0" w:color="auto"/>
        <w:right w:val="none" w:sz="0" w:space="0" w:color="auto"/>
      </w:divBdr>
    </w:div>
    <w:div w:id="1721636110">
      <w:bodyDiv w:val="1"/>
      <w:marLeft w:val="0"/>
      <w:marRight w:val="0"/>
      <w:marTop w:val="0"/>
      <w:marBottom w:val="0"/>
      <w:divBdr>
        <w:top w:val="none" w:sz="0" w:space="0" w:color="auto"/>
        <w:left w:val="none" w:sz="0" w:space="0" w:color="auto"/>
        <w:bottom w:val="none" w:sz="0" w:space="0" w:color="auto"/>
        <w:right w:val="none" w:sz="0" w:space="0" w:color="auto"/>
      </w:divBdr>
    </w:div>
    <w:div w:id="1724329205">
      <w:bodyDiv w:val="1"/>
      <w:marLeft w:val="0"/>
      <w:marRight w:val="0"/>
      <w:marTop w:val="0"/>
      <w:marBottom w:val="0"/>
      <w:divBdr>
        <w:top w:val="none" w:sz="0" w:space="0" w:color="auto"/>
        <w:left w:val="none" w:sz="0" w:space="0" w:color="auto"/>
        <w:bottom w:val="none" w:sz="0" w:space="0" w:color="auto"/>
        <w:right w:val="none" w:sz="0" w:space="0" w:color="auto"/>
      </w:divBdr>
    </w:div>
    <w:div w:id="1730104145">
      <w:bodyDiv w:val="1"/>
      <w:marLeft w:val="0"/>
      <w:marRight w:val="0"/>
      <w:marTop w:val="0"/>
      <w:marBottom w:val="0"/>
      <w:divBdr>
        <w:top w:val="none" w:sz="0" w:space="0" w:color="auto"/>
        <w:left w:val="none" w:sz="0" w:space="0" w:color="auto"/>
        <w:bottom w:val="none" w:sz="0" w:space="0" w:color="auto"/>
        <w:right w:val="none" w:sz="0" w:space="0" w:color="auto"/>
      </w:divBdr>
    </w:div>
    <w:div w:id="1736051603">
      <w:bodyDiv w:val="1"/>
      <w:marLeft w:val="0"/>
      <w:marRight w:val="0"/>
      <w:marTop w:val="0"/>
      <w:marBottom w:val="0"/>
      <w:divBdr>
        <w:top w:val="none" w:sz="0" w:space="0" w:color="auto"/>
        <w:left w:val="none" w:sz="0" w:space="0" w:color="auto"/>
        <w:bottom w:val="none" w:sz="0" w:space="0" w:color="auto"/>
        <w:right w:val="none" w:sz="0" w:space="0" w:color="auto"/>
      </w:divBdr>
    </w:div>
    <w:div w:id="1741445833">
      <w:bodyDiv w:val="1"/>
      <w:marLeft w:val="0"/>
      <w:marRight w:val="0"/>
      <w:marTop w:val="0"/>
      <w:marBottom w:val="0"/>
      <w:divBdr>
        <w:top w:val="none" w:sz="0" w:space="0" w:color="auto"/>
        <w:left w:val="none" w:sz="0" w:space="0" w:color="auto"/>
        <w:bottom w:val="none" w:sz="0" w:space="0" w:color="auto"/>
        <w:right w:val="none" w:sz="0" w:space="0" w:color="auto"/>
      </w:divBdr>
    </w:div>
    <w:div w:id="1742485409">
      <w:bodyDiv w:val="1"/>
      <w:marLeft w:val="0"/>
      <w:marRight w:val="0"/>
      <w:marTop w:val="0"/>
      <w:marBottom w:val="0"/>
      <w:divBdr>
        <w:top w:val="none" w:sz="0" w:space="0" w:color="auto"/>
        <w:left w:val="none" w:sz="0" w:space="0" w:color="auto"/>
        <w:bottom w:val="none" w:sz="0" w:space="0" w:color="auto"/>
        <w:right w:val="none" w:sz="0" w:space="0" w:color="auto"/>
      </w:divBdr>
    </w:div>
    <w:div w:id="1744178253">
      <w:bodyDiv w:val="1"/>
      <w:marLeft w:val="0"/>
      <w:marRight w:val="0"/>
      <w:marTop w:val="0"/>
      <w:marBottom w:val="0"/>
      <w:divBdr>
        <w:top w:val="none" w:sz="0" w:space="0" w:color="auto"/>
        <w:left w:val="none" w:sz="0" w:space="0" w:color="auto"/>
        <w:bottom w:val="none" w:sz="0" w:space="0" w:color="auto"/>
        <w:right w:val="none" w:sz="0" w:space="0" w:color="auto"/>
      </w:divBdr>
    </w:div>
    <w:div w:id="1747190852">
      <w:bodyDiv w:val="1"/>
      <w:marLeft w:val="0"/>
      <w:marRight w:val="0"/>
      <w:marTop w:val="0"/>
      <w:marBottom w:val="0"/>
      <w:divBdr>
        <w:top w:val="none" w:sz="0" w:space="0" w:color="auto"/>
        <w:left w:val="none" w:sz="0" w:space="0" w:color="auto"/>
        <w:bottom w:val="none" w:sz="0" w:space="0" w:color="auto"/>
        <w:right w:val="none" w:sz="0" w:space="0" w:color="auto"/>
      </w:divBdr>
    </w:div>
    <w:div w:id="1750227669">
      <w:bodyDiv w:val="1"/>
      <w:marLeft w:val="0"/>
      <w:marRight w:val="0"/>
      <w:marTop w:val="0"/>
      <w:marBottom w:val="0"/>
      <w:divBdr>
        <w:top w:val="none" w:sz="0" w:space="0" w:color="auto"/>
        <w:left w:val="none" w:sz="0" w:space="0" w:color="auto"/>
        <w:bottom w:val="none" w:sz="0" w:space="0" w:color="auto"/>
        <w:right w:val="none" w:sz="0" w:space="0" w:color="auto"/>
      </w:divBdr>
    </w:div>
    <w:div w:id="1750732259">
      <w:bodyDiv w:val="1"/>
      <w:marLeft w:val="0"/>
      <w:marRight w:val="0"/>
      <w:marTop w:val="0"/>
      <w:marBottom w:val="0"/>
      <w:divBdr>
        <w:top w:val="none" w:sz="0" w:space="0" w:color="auto"/>
        <w:left w:val="none" w:sz="0" w:space="0" w:color="auto"/>
        <w:bottom w:val="none" w:sz="0" w:space="0" w:color="auto"/>
        <w:right w:val="none" w:sz="0" w:space="0" w:color="auto"/>
      </w:divBdr>
    </w:div>
    <w:div w:id="1759935743">
      <w:bodyDiv w:val="1"/>
      <w:marLeft w:val="0"/>
      <w:marRight w:val="0"/>
      <w:marTop w:val="0"/>
      <w:marBottom w:val="0"/>
      <w:divBdr>
        <w:top w:val="none" w:sz="0" w:space="0" w:color="auto"/>
        <w:left w:val="none" w:sz="0" w:space="0" w:color="auto"/>
        <w:bottom w:val="none" w:sz="0" w:space="0" w:color="auto"/>
        <w:right w:val="none" w:sz="0" w:space="0" w:color="auto"/>
      </w:divBdr>
    </w:div>
    <w:div w:id="1761754539">
      <w:bodyDiv w:val="1"/>
      <w:marLeft w:val="0"/>
      <w:marRight w:val="0"/>
      <w:marTop w:val="0"/>
      <w:marBottom w:val="0"/>
      <w:divBdr>
        <w:top w:val="none" w:sz="0" w:space="0" w:color="auto"/>
        <w:left w:val="none" w:sz="0" w:space="0" w:color="auto"/>
        <w:bottom w:val="none" w:sz="0" w:space="0" w:color="auto"/>
        <w:right w:val="none" w:sz="0" w:space="0" w:color="auto"/>
      </w:divBdr>
    </w:div>
    <w:div w:id="1764257116">
      <w:bodyDiv w:val="1"/>
      <w:marLeft w:val="0"/>
      <w:marRight w:val="0"/>
      <w:marTop w:val="0"/>
      <w:marBottom w:val="0"/>
      <w:divBdr>
        <w:top w:val="none" w:sz="0" w:space="0" w:color="auto"/>
        <w:left w:val="none" w:sz="0" w:space="0" w:color="auto"/>
        <w:bottom w:val="none" w:sz="0" w:space="0" w:color="auto"/>
        <w:right w:val="none" w:sz="0" w:space="0" w:color="auto"/>
      </w:divBdr>
    </w:div>
    <w:div w:id="1766074881">
      <w:bodyDiv w:val="1"/>
      <w:marLeft w:val="0"/>
      <w:marRight w:val="0"/>
      <w:marTop w:val="0"/>
      <w:marBottom w:val="0"/>
      <w:divBdr>
        <w:top w:val="none" w:sz="0" w:space="0" w:color="auto"/>
        <w:left w:val="none" w:sz="0" w:space="0" w:color="auto"/>
        <w:bottom w:val="none" w:sz="0" w:space="0" w:color="auto"/>
        <w:right w:val="none" w:sz="0" w:space="0" w:color="auto"/>
      </w:divBdr>
    </w:div>
    <w:div w:id="1768188421">
      <w:bodyDiv w:val="1"/>
      <w:marLeft w:val="0"/>
      <w:marRight w:val="0"/>
      <w:marTop w:val="0"/>
      <w:marBottom w:val="0"/>
      <w:divBdr>
        <w:top w:val="none" w:sz="0" w:space="0" w:color="auto"/>
        <w:left w:val="none" w:sz="0" w:space="0" w:color="auto"/>
        <w:bottom w:val="none" w:sz="0" w:space="0" w:color="auto"/>
        <w:right w:val="none" w:sz="0" w:space="0" w:color="auto"/>
      </w:divBdr>
    </w:div>
    <w:div w:id="1771118933">
      <w:bodyDiv w:val="1"/>
      <w:marLeft w:val="0"/>
      <w:marRight w:val="0"/>
      <w:marTop w:val="0"/>
      <w:marBottom w:val="0"/>
      <w:divBdr>
        <w:top w:val="none" w:sz="0" w:space="0" w:color="auto"/>
        <w:left w:val="none" w:sz="0" w:space="0" w:color="auto"/>
        <w:bottom w:val="none" w:sz="0" w:space="0" w:color="auto"/>
        <w:right w:val="none" w:sz="0" w:space="0" w:color="auto"/>
      </w:divBdr>
    </w:div>
    <w:div w:id="1771509865">
      <w:bodyDiv w:val="1"/>
      <w:marLeft w:val="0"/>
      <w:marRight w:val="0"/>
      <w:marTop w:val="0"/>
      <w:marBottom w:val="0"/>
      <w:divBdr>
        <w:top w:val="none" w:sz="0" w:space="0" w:color="auto"/>
        <w:left w:val="none" w:sz="0" w:space="0" w:color="auto"/>
        <w:bottom w:val="none" w:sz="0" w:space="0" w:color="auto"/>
        <w:right w:val="none" w:sz="0" w:space="0" w:color="auto"/>
      </w:divBdr>
    </w:div>
    <w:div w:id="1774394561">
      <w:bodyDiv w:val="1"/>
      <w:marLeft w:val="0"/>
      <w:marRight w:val="0"/>
      <w:marTop w:val="0"/>
      <w:marBottom w:val="0"/>
      <w:divBdr>
        <w:top w:val="none" w:sz="0" w:space="0" w:color="auto"/>
        <w:left w:val="none" w:sz="0" w:space="0" w:color="auto"/>
        <w:bottom w:val="none" w:sz="0" w:space="0" w:color="auto"/>
        <w:right w:val="none" w:sz="0" w:space="0" w:color="auto"/>
      </w:divBdr>
    </w:div>
    <w:div w:id="1774401215">
      <w:bodyDiv w:val="1"/>
      <w:marLeft w:val="0"/>
      <w:marRight w:val="0"/>
      <w:marTop w:val="0"/>
      <w:marBottom w:val="0"/>
      <w:divBdr>
        <w:top w:val="none" w:sz="0" w:space="0" w:color="auto"/>
        <w:left w:val="none" w:sz="0" w:space="0" w:color="auto"/>
        <w:bottom w:val="none" w:sz="0" w:space="0" w:color="auto"/>
        <w:right w:val="none" w:sz="0" w:space="0" w:color="auto"/>
      </w:divBdr>
    </w:div>
    <w:div w:id="1777363054">
      <w:bodyDiv w:val="1"/>
      <w:marLeft w:val="0"/>
      <w:marRight w:val="0"/>
      <w:marTop w:val="0"/>
      <w:marBottom w:val="0"/>
      <w:divBdr>
        <w:top w:val="none" w:sz="0" w:space="0" w:color="auto"/>
        <w:left w:val="none" w:sz="0" w:space="0" w:color="auto"/>
        <w:bottom w:val="none" w:sz="0" w:space="0" w:color="auto"/>
        <w:right w:val="none" w:sz="0" w:space="0" w:color="auto"/>
      </w:divBdr>
    </w:div>
    <w:div w:id="1782451889">
      <w:bodyDiv w:val="1"/>
      <w:marLeft w:val="0"/>
      <w:marRight w:val="0"/>
      <w:marTop w:val="0"/>
      <w:marBottom w:val="0"/>
      <w:divBdr>
        <w:top w:val="none" w:sz="0" w:space="0" w:color="auto"/>
        <w:left w:val="none" w:sz="0" w:space="0" w:color="auto"/>
        <w:bottom w:val="none" w:sz="0" w:space="0" w:color="auto"/>
        <w:right w:val="none" w:sz="0" w:space="0" w:color="auto"/>
      </w:divBdr>
    </w:div>
    <w:div w:id="1790734362">
      <w:bodyDiv w:val="1"/>
      <w:marLeft w:val="0"/>
      <w:marRight w:val="0"/>
      <w:marTop w:val="0"/>
      <w:marBottom w:val="0"/>
      <w:divBdr>
        <w:top w:val="none" w:sz="0" w:space="0" w:color="auto"/>
        <w:left w:val="none" w:sz="0" w:space="0" w:color="auto"/>
        <w:bottom w:val="none" w:sz="0" w:space="0" w:color="auto"/>
        <w:right w:val="none" w:sz="0" w:space="0" w:color="auto"/>
      </w:divBdr>
    </w:div>
    <w:div w:id="1791558029">
      <w:bodyDiv w:val="1"/>
      <w:marLeft w:val="0"/>
      <w:marRight w:val="0"/>
      <w:marTop w:val="0"/>
      <w:marBottom w:val="0"/>
      <w:divBdr>
        <w:top w:val="none" w:sz="0" w:space="0" w:color="auto"/>
        <w:left w:val="none" w:sz="0" w:space="0" w:color="auto"/>
        <w:bottom w:val="none" w:sz="0" w:space="0" w:color="auto"/>
        <w:right w:val="none" w:sz="0" w:space="0" w:color="auto"/>
      </w:divBdr>
    </w:div>
    <w:div w:id="1799059145">
      <w:bodyDiv w:val="1"/>
      <w:marLeft w:val="0"/>
      <w:marRight w:val="0"/>
      <w:marTop w:val="0"/>
      <w:marBottom w:val="0"/>
      <w:divBdr>
        <w:top w:val="none" w:sz="0" w:space="0" w:color="auto"/>
        <w:left w:val="none" w:sz="0" w:space="0" w:color="auto"/>
        <w:bottom w:val="none" w:sz="0" w:space="0" w:color="auto"/>
        <w:right w:val="none" w:sz="0" w:space="0" w:color="auto"/>
      </w:divBdr>
    </w:div>
    <w:div w:id="1800878438">
      <w:bodyDiv w:val="1"/>
      <w:marLeft w:val="0"/>
      <w:marRight w:val="0"/>
      <w:marTop w:val="0"/>
      <w:marBottom w:val="0"/>
      <w:divBdr>
        <w:top w:val="none" w:sz="0" w:space="0" w:color="auto"/>
        <w:left w:val="none" w:sz="0" w:space="0" w:color="auto"/>
        <w:bottom w:val="none" w:sz="0" w:space="0" w:color="auto"/>
        <w:right w:val="none" w:sz="0" w:space="0" w:color="auto"/>
      </w:divBdr>
    </w:div>
    <w:div w:id="1810632524">
      <w:bodyDiv w:val="1"/>
      <w:marLeft w:val="0"/>
      <w:marRight w:val="0"/>
      <w:marTop w:val="0"/>
      <w:marBottom w:val="0"/>
      <w:divBdr>
        <w:top w:val="none" w:sz="0" w:space="0" w:color="auto"/>
        <w:left w:val="none" w:sz="0" w:space="0" w:color="auto"/>
        <w:bottom w:val="none" w:sz="0" w:space="0" w:color="auto"/>
        <w:right w:val="none" w:sz="0" w:space="0" w:color="auto"/>
      </w:divBdr>
    </w:div>
    <w:div w:id="1811246685">
      <w:bodyDiv w:val="1"/>
      <w:marLeft w:val="0"/>
      <w:marRight w:val="0"/>
      <w:marTop w:val="0"/>
      <w:marBottom w:val="0"/>
      <w:divBdr>
        <w:top w:val="none" w:sz="0" w:space="0" w:color="auto"/>
        <w:left w:val="none" w:sz="0" w:space="0" w:color="auto"/>
        <w:bottom w:val="none" w:sz="0" w:space="0" w:color="auto"/>
        <w:right w:val="none" w:sz="0" w:space="0" w:color="auto"/>
      </w:divBdr>
    </w:div>
    <w:div w:id="1812481530">
      <w:bodyDiv w:val="1"/>
      <w:marLeft w:val="0"/>
      <w:marRight w:val="0"/>
      <w:marTop w:val="0"/>
      <w:marBottom w:val="0"/>
      <w:divBdr>
        <w:top w:val="none" w:sz="0" w:space="0" w:color="auto"/>
        <w:left w:val="none" w:sz="0" w:space="0" w:color="auto"/>
        <w:bottom w:val="none" w:sz="0" w:space="0" w:color="auto"/>
        <w:right w:val="none" w:sz="0" w:space="0" w:color="auto"/>
      </w:divBdr>
    </w:div>
    <w:div w:id="1815641515">
      <w:bodyDiv w:val="1"/>
      <w:marLeft w:val="0"/>
      <w:marRight w:val="0"/>
      <w:marTop w:val="0"/>
      <w:marBottom w:val="0"/>
      <w:divBdr>
        <w:top w:val="none" w:sz="0" w:space="0" w:color="auto"/>
        <w:left w:val="none" w:sz="0" w:space="0" w:color="auto"/>
        <w:bottom w:val="none" w:sz="0" w:space="0" w:color="auto"/>
        <w:right w:val="none" w:sz="0" w:space="0" w:color="auto"/>
      </w:divBdr>
    </w:div>
    <w:div w:id="1821455148">
      <w:bodyDiv w:val="1"/>
      <w:marLeft w:val="0"/>
      <w:marRight w:val="0"/>
      <w:marTop w:val="0"/>
      <w:marBottom w:val="0"/>
      <w:divBdr>
        <w:top w:val="none" w:sz="0" w:space="0" w:color="auto"/>
        <w:left w:val="none" w:sz="0" w:space="0" w:color="auto"/>
        <w:bottom w:val="none" w:sz="0" w:space="0" w:color="auto"/>
        <w:right w:val="none" w:sz="0" w:space="0" w:color="auto"/>
      </w:divBdr>
    </w:div>
    <w:div w:id="1823738141">
      <w:bodyDiv w:val="1"/>
      <w:marLeft w:val="0"/>
      <w:marRight w:val="0"/>
      <w:marTop w:val="0"/>
      <w:marBottom w:val="0"/>
      <w:divBdr>
        <w:top w:val="none" w:sz="0" w:space="0" w:color="auto"/>
        <w:left w:val="none" w:sz="0" w:space="0" w:color="auto"/>
        <w:bottom w:val="none" w:sz="0" w:space="0" w:color="auto"/>
        <w:right w:val="none" w:sz="0" w:space="0" w:color="auto"/>
      </w:divBdr>
    </w:div>
    <w:div w:id="1831434738">
      <w:bodyDiv w:val="1"/>
      <w:marLeft w:val="0"/>
      <w:marRight w:val="0"/>
      <w:marTop w:val="0"/>
      <w:marBottom w:val="0"/>
      <w:divBdr>
        <w:top w:val="none" w:sz="0" w:space="0" w:color="auto"/>
        <w:left w:val="none" w:sz="0" w:space="0" w:color="auto"/>
        <w:bottom w:val="none" w:sz="0" w:space="0" w:color="auto"/>
        <w:right w:val="none" w:sz="0" w:space="0" w:color="auto"/>
      </w:divBdr>
    </w:div>
    <w:div w:id="1833371669">
      <w:bodyDiv w:val="1"/>
      <w:marLeft w:val="0"/>
      <w:marRight w:val="0"/>
      <w:marTop w:val="0"/>
      <w:marBottom w:val="0"/>
      <w:divBdr>
        <w:top w:val="none" w:sz="0" w:space="0" w:color="auto"/>
        <w:left w:val="none" w:sz="0" w:space="0" w:color="auto"/>
        <w:bottom w:val="none" w:sz="0" w:space="0" w:color="auto"/>
        <w:right w:val="none" w:sz="0" w:space="0" w:color="auto"/>
      </w:divBdr>
    </w:div>
    <w:div w:id="1852449925">
      <w:bodyDiv w:val="1"/>
      <w:marLeft w:val="0"/>
      <w:marRight w:val="0"/>
      <w:marTop w:val="0"/>
      <w:marBottom w:val="0"/>
      <w:divBdr>
        <w:top w:val="none" w:sz="0" w:space="0" w:color="auto"/>
        <w:left w:val="none" w:sz="0" w:space="0" w:color="auto"/>
        <w:bottom w:val="none" w:sz="0" w:space="0" w:color="auto"/>
        <w:right w:val="none" w:sz="0" w:space="0" w:color="auto"/>
      </w:divBdr>
    </w:div>
    <w:div w:id="1854149708">
      <w:bodyDiv w:val="1"/>
      <w:marLeft w:val="0"/>
      <w:marRight w:val="0"/>
      <w:marTop w:val="0"/>
      <w:marBottom w:val="0"/>
      <w:divBdr>
        <w:top w:val="none" w:sz="0" w:space="0" w:color="auto"/>
        <w:left w:val="none" w:sz="0" w:space="0" w:color="auto"/>
        <w:bottom w:val="none" w:sz="0" w:space="0" w:color="auto"/>
        <w:right w:val="none" w:sz="0" w:space="0" w:color="auto"/>
      </w:divBdr>
    </w:div>
    <w:div w:id="1855070497">
      <w:bodyDiv w:val="1"/>
      <w:marLeft w:val="0"/>
      <w:marRight w:val="0"/>
      <w:marTop w:val="0"/>
      <w:marBottom w:val="0"/>
      <w:divBdr>
        <w:top w:val="none" w:sz="0" w:space="0" w:color="auto"/>
        <w:left w:val="none" w:sz="0" w:space="0" w:color="auto"/>
        <w:bottom w:val="none" w:sz="0" w:space="0" w:color="auto"/>
        <w:right w:val="none" w:sz="0" w:space="0" w:color="auto"/>
      </w:divBdr>
    </w:div>
    <w:div w:id="1855879546">
      <w:bodyDiv w:val="1"/>
      <w:marLeft w:val="0"/>
      <w:marRight w:val="0"/>
      <w:marTop w:val="0"/>
      <w:marBottom w:val="0"/>
      <w:divBdr>
        <w:top w:val="none" w:sz="0" w:space="0" w:color="auto"/>
        <w:left w:val="none" w:sz="0" w:space="0" w:color="auto"/>
        <w:bottom w:val="none" w:sz="0" w:space="0" w:color="auto"/>
        <w:right w:val="none" w:sz="0" w:space="0" w:color="auto"/>
      </w:divBdr>
    </w:div>
    <w:div w:id="1858077054">
      <w:bodyDiv w:val="1"/>
      <w:marLeft w:val="0"/>
      <w:marRight w:val="0"/>
      <w:marTop w:val="0"/>
      <w:marBottom w:val="0"/>
      <w:divBdr>
        <w:top w:val="none" w:sz="0" w:space="0" w:color="auto"/>
        <w:left w:val="none" w:sz="0" w:space="0" w:color="auto"/>
        <w:bottom w:val="none" w:sz="0" w:space="0" w:color="auto"/>
        <w:right w:val="none" w:sz="0" w:space="0" w:color="auto"/>
      </w:divBdr>
    </w:div>
    <w:div w:id="1863470952">
      <w:bodyDiv w:val="1"/>
      <w:marLeft w:val="0"/>
      <w:marRight w:val="0"/>
      <w:marTop w:val="0"/>
      <w:marBottom w:val="0"/>
      <w:divBdr>
        <w:top w:val="none" w:sz="0" w:space="0" w:color="auto"/>
        <w:left w:val="none" w:sz="0" w:space="0" w:color="auto"/>
        <w:bottom w:val="none" w:sz="0" w:space="0" w:color="auto"/>
        <w:right w:val="none" w:sz="0" w:space="0" w:color="auto"/>
      </w:divBdr>
    </w:div>
    <w:div w:id="1865748668">
      <w:bodyDiv w:val="1"/>
      <w:marLeft w:val="0"/>
      <w:marRight w:val="0"/>
      <w:marTop w:val="0"/>
      <w:marBottom w:val="0"/>
      <w:divBdr>
        <w:top w:val="none" w:sz="0" w:space="0" w:color="auto"/>
        <w:left w:val="none" w:sz="0" w:space="0" w:color="auto"/>
        <w:bottom w:val="none" w:sz="0" w:space="0" w:color="auto"/>
        <w:right w:val="none" w:sz="0" w:space="0" w:color="auto"/>
      </w:divBdr>
    </w:div>
    <w:div w:id="1866282541">
      <w:bodyDiv w:val="1"/>
      <w:marLeft w:val="0"/>
      <w:marRight w:val="0"/>
      <w:marTop w:val="0"/>
      <w:marBottom w:val="0"/>
      <w:divBdr>
        <w:top w:val="none" w:sz="0" w:space="0" w:color="auto"/>
        <w:left w:val="none" w:sz="0" w:space="0" w:color="auto"/>
        <w:bottom w:val="none" w:sz="0" w:space="0" w:color="auto"/>
        <w:right w:val="none" w:sz="0" w:space="0" w:color="auto"/>
      </w:divBdr>
    </w:div>
    <w:div w:id="1868593196">
      <w:bodyDiv w:val="1"/>
      <w:marLeft w:val="0"/>
      <w:marRight w:val="0"/>
      <w:marTop w:val="0"/>
      <w:marBottom w:val="0"/>
      <w:divBdr>
        <w:top w:val="none" w:sz="0" w:space="0" w:color="auto"/>
        <w:left w:val="none" w:sz="0" w:space="0" w:color="auto"/>
        <w:bottom w:val="none" w:sz="0" w:space="0" w:color="auto"/>
        <w:right w:val="none" w:sz="0" w:space="0" w:color="auto"/>
      </w:divBdr>
    </w:div>
    <w:div w:id="1881016956">
      <w:bodyDiv w:val="1"/>
      <w:marLeft w:val="0"/>
      <w:marRight w:val="0"/>
      <w:marTop w:val="0"/>
      <w:marBottom w:val="0"/>
      <w:divBdr>
        <w:top w:val="none" w:sz="0" w:space="0" w:color="auto"/>
        <w:left w:val="none" w:sz="0" w:space="0" w:color="auto"/>
        <w:bottom w:val="none" w:sz="0" w:space="0" w:color="auto"/>
        <w:right w:val="none" w:sz="0" w:space="0" w:color="auto"/>
      </w:divBdr>
    </w:div>
    <w:div w:id="1881357364">
      <w:bodyDiv w:val="1"/>
      <w:marLeft w:val="0"/>
      <w:marRight w:val="0"/>
      <w:marTop w:val="0"/>
      <w:marBottom w:val="0"/>
      <w:divBdr>
        <w:top w:val="none" w:sz="0" w:space="0" w:color="auto"/>
        <w:left w:val="none" w:sz="0" w:space="0" w:color="auto"/>
        <w:bottom w:val="none" w:sz="0" w:space="0" w:color="auto"/>
        <w:right w:val="none" w:sz="0" w:space="0" w:color="auto"/>
      </w:divBdr>
    </w:div>
    <w:div w:id="1883010721">
      <w:bodyDiv w:val="1"/>
      <w:marLeft w:val="0"/>
      <w:marRight w:val="0"/>
      <w:marTop w:val="0"/>
      <w:marBottom w:val="0"/>
      <w:divBdr>
        <w:top w:val="none" w:sz="0" w:space="0" w:color="auto"/>
        <w:left w:val="none" w:sz="0" w:space="0" w:color="auto"/>
        <w:bottom w:val="none" w:sz="0" w:space="0" w:color="auto"/>
        <w:right w:val="none" w:sz="0" w:space="0" w:color="auto"/>
      </w:divBdr>
    </w:div>
    <w:div w:id="1883251534">
      <w:bodyDiv w:val="1"/>
      <w:marLeft w:val="0"/>
      <w:marRight w:val="0"/>
      <w:marTop w:val="0"/>
      <w:marBottom w:val="0"/>
      <w:divBdr>
        <w:top w:val="none" w:sz="0" w:space="0" w:color="auto"/>
        <w:left w:val="none" w:sz="0" w:space="0" w:color="auto"/>
        <w:bottom w:val="none" w:sz="0" w:space="0" w:color="auto"/>
        <w:right w:val="none" w:sz="0" w:space="0" w:color="auto"/>
      </w:divBdr>
    </w:div>
    <w:div w:id="1884173911">
      <w:bodyDiv w:val="1"/>
      <w:marLeft w:val="0"/>
      <w:marRight w:val="0"/>
      <w:marTop w:val="0"/>
      <w:marBottom w:val="0"/>
      <w:divBdr>
        <w:top w:val="none" w:sz="0" w:space="0" w:color="auto"/>
        <w:left w:val="none" w:sz="0" w:space="0" w:color="auto"/>
        <w:bottom w:val="none" w:sz="0" w:space="0" w:color="auto"/>
        <w:right w:val="none" w:sz="0" w:space="0" w:color="auto"/>
      </w:divBdr>
    </w:div>
    <w:div w:id="1888032269">
      <w:bodyDiv w:val="1"/>
      <w:marLeft w:val="0"/>
      <w:marRight w:val="0"/>
      <w:marTop w:val="0"/>
      <w:marBottom w:val="0"/>
      <w:divBdr>
        <w:top w:val="none" w:sz="0" w:space="0" w:color="auto"/>
        <w:left w:val="none" w:sz="0" w:space="0" w:color="auto"/>
        <w:bottom w:val="none" w:sz="0" w:space="0" w:color="auto"/>
        <w:right w:val="none" w:sz="0" w:space="0" w:color="auto"/>
      </w:divBdr>
    </w:div>
    <w:div w:id="1893036892">
      <w:bodyDiv w:val="1"/>
      <w:marLeft w:val="0"/>
      <w:marRight w:val="0"/>
      <w:marTop w:val="0"/>
      <w:marBottom w:val="0"/>
      <w:divBdr>
        <w:top w:val="none" w:sz="0" w:space="0" w:color="auto"/>
        <w:left w:val="none" w:sz="0" w:space="0" w:color="auto"/>
        <w:bottom w:val="none" w:sz="0" w:space="0" w:color="auto"/>
        <w:right w:val="none" w:sz="0" w:space="0" w:color="auto"/>
      </w:divBdr>
    </w:div>
    <w:div w:id="1894150185">
      <w:bodyDiv w:val="1"/>
      <w:marLeft w:val="0"/>
      <w:marRight w:val="0"/>
      <w:marTop w:val="0"/>
      <w:marBottom w:val="0"/>
      <w:divBdr>
        <w:top w:val="none" w:sz="0" w:space="0" w:color="auto"/>
        <w:left w:val="none" w:sz="0" w:space="0" w:color="auto"/>
        <w:bottom w:val="none" w:sz="0" w:space="0" w:color="auto"/>
        <w:right w:val="none" w:sz="0" w:space="0" w:color="auto"/>
      </w:divBdr>
    </w:div>
    <w:div w:id="1895267317">
      <w:bodyDiv w:val="1"/>
      <w:marLeft w:val="0"/>
      <w:marRight w:val="0"/>
      <w:marTop w:val="0"/>
      <w:marBottom w:val="0"/>
      <w:divBdr>
        <w:top w:val="none" w:sz="0" w:space="0" w:color="auto"/>
        <w:left w:val="none" w:sz="0" w:space="0" w:color="auto"/>
        <w:bottom w:val="none" w:sz="0" w:space="0" w:color="auto"/>
        <w:right w:val="none" w:sz="0" w:space="0" w:color="auto"/>
      </w:divBdr>
    </w:div>
    <w:div w:id="1896117887">
      <w:bodyDiv w:val="1"/>
      <w:marLeft w:val="0"/>
      <w:marRight w:val="0"/>
      <w:marTop w:val="0"/>
      <w:marBottom w:val="0"/>
      <w:divBdr>
        <w:top w:val="none" w:sz="0" w:space="0" w:color="auto"/>
        <w:left w:val="none" w:sz="0" w:space="0" w:color="auto"/>
        <w:bottom w:val="none" w:sz="0" w:space="0" w:color="auto"/>
        <w:right w:val="none" w:sz="0" w:space="0" w:color="auto"/>
      </w:divBdr>
    </w:div>
    <w:div w:id="1899048092">
      <w:bodyDiv w:val="1"/>
      <w:marLeft w:val="0"/>
      <w:marRight w:val="0"/>
      <w:marTop w:val="0"/>
      <w:marBottom w:val="0"/>
      <w:divBdr>
        <w:top w:val="none" w:sz="0" w:space="0" w:color="auto"/>
        <w:left w:val="none" w:sz="0" w:space="0" w:color="auto"/>
        <w:bottom w:val="none" w:sz="0" w:space="0" w:color="auto"/>
        <w:right w:val="none" w:sz="0" w:space="0" w:color="auto"/>
      </w:divBdr>
    </w:div>
    <w:div w:id="1901288788">
      <w:bodyDiv w:val="1"/>
      <w:marLeft w:val="0"/>
      <w:marRight w:val="0"/>
      <w:marTop w:val="0"/>
      <w:marBottom w:val="0"/>
      <w:divBdr>
        <w:top w:val="none" w:sz="0" w:space="0" w:color="auto"/>
        <w:left w:val="none" w:sz="0" w:space="0" w:color="auto"/>
        <w:bottom w:val="none" w:sz="0" w:space="0" w:color="auto"/>
        <w:right w:val="none" w:sz="0" w:space="0" w:color="auto"/>
      </w:divBdr>
    </w:div>
    <w:div w:id="1903759923">
      <w:bodyDiv w:val="1"/>
      <w:marLeft w:val="0"/>
      <w:marRight w:val="0"/>
      <w:marTop w:val="0"/>
      <w:marBottom w:val="0"/>
      <w:divBdr>
        <w:top w:val="none" w:sz="0" w:space="0" w:color="auto"/>
        <w:left w:val="none" w:sz="0" w:space="0" w:color="auto"/>
        <w:bottom w:val="none" w:sz="0" w:space="0" w:color="auto"/>
        <w:right w:val="none" w:sz="0" w:space="0" w:color="auto"/>
      </w:divBdr>
    </w:div>
    <w:div w:id="1905985613">
      <w:bodyDiv w:val="1"/>
      <w:marLeft w:val="0"/>
      <w:marRight w:val="0"/>
      <w:marTop w:val="0"/>
      <w:marBottom w:val="0"/>
      <w:divBdr>
        <w:top w:val="none" w:sz="0" w:space="0" w:color="auto"/>
        <w:left w:val="none" w:sz="0" w:space="0" w:color="auto"/>
        <w:bottom w:val="none" w:sz="0" w:space="0" w:color="auto"/>
        <w:right w:val="none" w:sz="0" w:space="0" w:color="auto"/>
      </w:divBdr>
    </w:div>
    <w:div w:id="1913275029">
      <w:bodyDiv w:val="1"/>
      <w:marLeft w:val="0"/>
      <w:marRight w:val="0"/>
      <w:marTop w:val="0"/>
      <w:marBottom w:val="0"/>
      <w:divBdr>
        <w:top w:val="none" w:sz="0" w:space="0" w:color="auto"/>
        <w:left w:val="none" w:sz="0" w:space="0" w:color="auto"/>
        <w:bottom w:val="none" w:sz="0" w:space="0" w:color="auto"/>
        <w:right w:val="none" w:sz="0" w:space="0" w:color="auto"/>
      </w:divBdr>
    </w:div>
    <w:div w:id="1918787478">
      <w:bodyDiv w:val="1"/>
      <w:marLeft w:val="0"/>
      <w:marRight w:val="0"/>
      <w:marTop w:val="0"/>
      <w:marBottom w:val="0"/>
      <w:divBdr>
        <w:top w:val="none" w:sz="0" w:space="0" w:color="auto"/>
        <w:left w:val="none" w:sz="0" w:space="0" w:color="auto"/>
        <w:bottom w:val="none" w:sz="0" w:space="0" w:color="auto"/>
        <w:right w:val="none" w:sz="0" w:space="0" w:color="auto"/>
      </w:divBdr>
    </w:div>
    <w:div w:id="1923178841">
      <w:bodyDiv w:val="1"/>
      <w:marLeft w:val="0"/>
      <w:marRight w:val="0"/>
      <w:marTop w:val="0"/>
      <w:marBottom w:val="0"/>
      <w:divBdr>
        <w:top w:val="none" w:sz="0" w:space="0" w:color="auto"/>
        <w:left w:val="none" w:sz="0" w:space="0" w:color="auto"/>
        <w:bottom w:val="none" w:sz="0" w:space="0" w:color="auto"/>
        <w:right w:val="none" w:sz="0" w:space="0" w:color="auto"/>
      </w:divBdr>
    </w:div>
    <w:div w:id="1929969925">
      <w:bodyDiv w:val="1"/>
      <w:marLeft w:val="0"/>
      <w:marRight w:val="0"/>
      <w:marTop w:val="0"/>
      <w:marBottom w:val="0"/>
      <w:divBdr>
        <w:top w:val="none" w:sz="0" w:space="0" w:color="auto"/>
        <w:left w:val="none" w:sz="0" w:space="0" w:color="auto"/>
        <w:bottom w:val="none" w:sz="0" w:space="0" w:color="auto"/>
        <w:right w:val="none" w:sz="0" w:space="0" w:color="auto"/>
      </w:divBdr>
    </w:div>
    <w:div w:id="1936596315">
      <w:bodyDiv w:val="1"/>
      <w:marLeft w:val="0"/>
      <w:marRight w:val="0"/>
      <w:marTop w:val="0"/>
      <w:marBottom w:val="0"/>
      <w:divBdr>
        <w:top w:val="none" w:sz="0" w:space="0" w:color="auto"/>
        <w:left w:val="none" w:sz="0" w:space="0" w:color="auto"/>
        <w:bottom w:val="none" w:sz="0" w:space="0" w:color="auto"/>
        <w:right w:val="none" w:sz="0" w:space="0" w:color="auto"/>
      </w:divBdr>
    </w:div>
    <w:div w:id="1939750166">
      <w:bodyDiv w:val="1"/>
      <w:marLeft w:val="0"/>
      <w:marRight w:val="0"/>
      <w:marTop w:val="0"/>
      <w:marBottom w:val="0"/>
      <w:divBdr>
        <w:top w:val="none" w:sz="0" w:space="0" w:color="auto"/>
        <w:left w:val="none" w:sz="0" w:space="0" w:color="auto"/>
        <w:bottom w:val="none" w:sz="0" w:space="0" w:color="auto"/>
        <w:right w:val="none" w:sz="0" w:space="0" w:color="auto"/>
      </w:divBdr>
    </w:div>
    <w:div w:id="1941832727">
      <w:bodyDiv w:val="1"/>
      <w:marLeft w:val="0"/>
      <w:marRight w:val="0"/>
      <w:marTop w:val="0"/>
      <w:marBottom w:val="0"/>
      <w:divBdr>
        <w:top w:val="none" w:sz="0" w:space="0" w:color="auto"/>
        <w:left w:val="none" w:sz="0" w:space="0" w:color="auto"/>
        <w:bottom w:val="none" w:sz="0" w:space="0" w:color="auto"/>
        <w:right w:val="none" w:sz="0" w:space="0" w:color="auto"/>
      </w:divBdr>
    </w:div>
    <w:div w:id="1941914785">
      <w:bodyDiv w:val="1"/>
      <w:marLeft w:val="0"/>
      <w:marRight w:val="0"/>
      <w:marTop w:val="0"/>
      <w:marBottom w:val="0"/>
      <w:divBdr>
        <w:top w:val="none" w:sz="0" w:space="0" w:color="auto"/>
        <w:left w:val="none" w:sz="0" w:space="0" w:color="auto"/>
        <w:bottom w:val="none" w:sz="0" w:space="0" w:color="auto"/>
        <w:right w:val="none" w:sz="0" w:space="0" w:color="auto"/>
      </w:divBdr>
    </w:div>
    <w:div w:id="1943491374">
      <w:bodyDiv w:val="1"/>
      <w:marLeft w:val="0"/>
      <w:marRight w:val="0"/>
      <w:marTop w:val="0"/>
      <w:marBottom w:val="0"/>
      <w:divBdr>
        <w:top w:val="none" w:sz="0" w:space="0" w:color="auto"/>
        <w:left w:val="none" w:sz="0" w:space="0" w:color="auto"/>
        <w:bottom w:val="none" w:sz="0" w:space="0" w:color="auto"/>
        <w:right w:val="none" w:sz="0" w:space="0" w:color="auto"/>
      </w:divBdr>
    </w:div>
    <w:div w:id="1943879788">
      <w:bodyDiv w:val="1"/>
      <w:marLeft w:val="0"/>
      <w:marRight w:val="0"/>
      <w:marTop w:val="0"/>
      <w:marBottom w:val="0"/>
      <w:divBdr>
        <w:top w:val="none" w:sz="0" w:space="0" w:color="auto"/>
        <w:left w:val="none" w:sz="0" w:space="0" w:color="auto"/>
        <w:bottom w:val="none" w:sz="0" w:space="0" w:color="auto"/>
        <w:right w:val="none" w:sz="0" w:space="0" w:color="auto"/>
      </w:divBdr>
    </w:div>
    <w:div w:id="1950042115">
      <w:bodyDiv w:val="1"/>
      <w:marLeft w:val="0"/>
      <w:marRight w:val="0"/>
      <w:marTop w:val="0"/>
      <w:marBottom w:val="0"/>
      <w:divBdr>
        <w:top w:val="none" w:sz="0" w:space="0" w:color="auto"/>
        <w:left w:val="none" w:sz="0" w:space="0" w:color="auto"/>
        <w:bottom w:val="none" w:sz="0" w:space="0" w:color="auto"/>
        <w:right w:val="none" w:sz="0" w:space="0" w:color="auto"/>
      </w:divBdr>
    </w:div>
    <w:div w:id="1952541583">
      <w:bodyDiv w:val="1"/>
      <w:marLeft w:val="0"/>
      <w:marRight w:val="0"/>
      <w:marTop w:val="0"/>
      <w:marBottom w:val="0"/>
      <w:divBdr>
        <w:top w:val="none" w:sz="0" w:space="0" w:color="auto"/>
        <w:left w:val="none" w:sz="0" w:space="0" w:color="auto"/>
        <w:bottom w:val="none" w:sz="0" w:space="0" w:color="auto"/>
        <w:right w:val="none" w:sz="0" w:space="0" w:color="auto"/>
      </w:divBdr>
    </w:div>
    <w:div w:id="1954049368">
      <w:bodyDiv w:val="1"/>
      <w:marLeft w:val="0"/>
      <w:marRight w:val="0"/>
      <w:marTop w:val="0"/>
      <w:marBottom w:val="0"/>
      <w:divBdr>
        <w:top w:val="none" w:sz="0" w:space="0" w:color="auto"/>
        <w:left w:val="none" w:sz="0" w:space="0" w:color="auto"/>
        <w:bottom w:val="none" w:sz="0" w:space="0" w:color="auto"/>
        <w:right w:val="none" w:sz="0" w:space="0" w:color="auto"/>
      </w:divBdr>
    </w:div>
    <w:div w:id="1954632533">
      <w:bodyDiv w:val="1"/>
      <w:marLeft w:val="0"/>
      <w:marRight w:val="0"/>
      <w:marTop w:val="0"/>
      <w:marBottom w:val="0"/>
      <w:divBdr>
        <w:top w:val="none" w:sz="0" w:space="0" w:color="auto"/>
        <w:left w:val="none" w:sz="0" w:space="0" w:color="auto"/>
        <w:bottom w:val="none" w:sz="0" w:space="0" w:color="auto"/>
        <w:right w:val="none" w:sz="0" w:space="0" w:color="auto"/>
      </w:divBdr>
    </w:div>
    <w:div w:id="1954747503">
      <w:bodyDiv w:val="1"/>
      <w:marLeft w:val="0"/>
      <w:marRight w:val="0"/>
      <w:marTop w:val="0"/>
      <w:marBottom w:val="0"/>
      <w:divBdr>
        <w:top w:val="none" w:sz="0" w:space="0" w:color="auto"/>
        <w:left w:val="none" w:sz="0" w:space="0" w:color="auto"/>
        <w:bottom w:val="none" w:sz="0" w:space="0" w:color="auto"/>
        <w:right w:val="none" w:sz="0" w:space="0" w:color="auto"/>
      </w:divBdr>
    </w:div>
    <w:div w:id="1956056039">
      <w:bodyDiv w:val="1"/>
      <w:marLeft w:val="0"/>
      <w:marRight w:val="0"/>
      <w:marTop w:val="0"/>
      <w:marBottom w:val="0"/>
      <w:divBdr>
        <w:top w:val="none" w:sz="0" w:space="0" w:color="auto"/>
        <w:left w:val="none" w:sz="0" w:space="0" w:color="auto"/>
        <w:bottom w:val="none" w:sz="0" w:space="0" w:color="auto"/>
        <w:right w:val="none" w:sz="0" w:space="0" w:color="auto"/>
      </w:divBdr>
    </w:div>
    <w:div w:id="1956323382">
      <w:bodyDiv w:val="1"/>
      <w:marLeft w:val="0"/>
      <w:marRight w:val="0"/>
      <w:marTop w:val="0"/>
      <w:marBottom w:val="0"/>
      <w:divBdr>
        <w:top w:val="none" w:sz="0" w:space="0" w:color="auto"/>
        <w:left w:val="none" w:sz="0" w:space="0" w:color="auto"/>
        <w:bottom w:val="none" w:sz="0" w:space="0" w:color="auto"/>
        <w:right w:val="none" w:sz="0" w:space="0" w:color="auto"/>
      </w:divBdr>
    </w:div>
    <w:div w:id="1957325721">
      <w:bodyDiv w:val="1"/>
      <w:marLeft w:val="0"/>
      <w:marRight w:val="0"/>
      <w:marTop w:val="0"/>
      <w:marBottom w:val="0"/>
      <w:divBdr>
        <w:top w:val="none" w:sz="0" w:space="0" w:color="auto"/>
        <w:left w:val="none" w:sz="0" w:space="0" w:color="auto"/>
        <w:bottom w:val="none" w:sz="0" w:space="0" w:color="auto"/>
        <w:right w:val="none" w:sz="0" w:space="0" w:color="auto"/>
      </w:divBdr>
    </w:div>
    <w:div w:id="1961178115">
      <w:bodyDiv w:val="1"/>
      <w:marLeft w:val="0"/>
      <w:marRight w:val="0"/>
      <w:marTop w:val="0"/>
      <w:marBottom w:val="0"/>
      <w:divBdr>
        <w:top w:val="none" w:sz="0" w:space="0" w:color="auto"/>
        <w:left w:val="none" w:sz="0" w:space="0" w:color="auto"/>
        <w:bottom w:val="none" w:sz="0" w:space="0" w:color="auto"/>
        <w:right w:val="none" w:sz="0" w:space="0" w:color="auto"/>
      </w:divBdr>
    </w:div>
    <w:div w:id="1963412609">
      <w:bodyDiv w:val="1"/>
      <w:marLeft w:val="0"/>
      <w:marRight w:val="0"/>
      <w:marTop w:val="0"/>
      <w:marBottom w:val="0"/>
      <w:divBdr>
        <w:top w:val="none" w:sz="0" w:space="0" w:color="auto"/>
        <w:left w:val="none" w:sz="0" w:space="0" w:color="auto"/>
        <w:bottom w:val="none" w:sz="0" w:space="0" w:color="auto"/>
        <w:right w:val="none" w:sz="0" w:space="0" w:color="auto"/>
      </w:divBdr>
    </w:div>
    <w:div w:id="1964581219">
      <w:bodyDiv w:val="1"/>
      <w:marLeft w:val="0"/>
      <w:marRight w:val="0"/>
      <w:marTop w:val="0"/>
      <w:marBottom w:val="0"/>
      <w:divBdr>
        <w:top w:val="none" w:sz="0" w:space="0" w:color="auto"/>
        <w:left w:val="none" w:sz="0" w:space="0" w:color="auto"/>
        <w:bottom w:val="none" w:sz="0" w:space="0" w:color="auto"/>
        <w:right w:val="none" w:sz="0" w:space="0" w:color="auto"/>
      </w:divBdr>
    </w:div>
    <w:div w:id="1967588134">
      <w:bodyDiv w:val="1"/>
      <w:marLeft w:val="0"/>
      <w:marRight w:val="0"/>
      <w:marTop w:val="0"/>
      <w:marBottom w:val="0"/>
      <w:divBdr>
        <w:top w:val="none" w:sz="0" w:space="0" w:color="auto"/>
        <w:left w:val="none" w:sz="0" w:space="0" w:color="auto"/>
        <w:bottom w:val="none" w:sz="0" w:space="0" w:color="auto"/>
        <w:right w:val="none" w:sz="0" w:space="0" w:color="auto"/>
      </w:divBdr>
    </w:div>
    <w:div w:id="1968927069">
      <w:bodyDiv w:val="1"/>
      <w:marLeft w:val="0"/>
      <w:marRight w:val="0"/>
      <w:marTop w:val="0"/>
      <w:marBottom w:val="0"/>
      <w:divBdr>
        <w:top w:val="none" w:sz="0" w:space="0" w:color="auto"/>
        <w:left w:val="none" w:sz="0" w:space="0" w:color="auto"/>
        <w:bottom w:val="none" w:sz="0" w:space="0" w:color="auto"/>
        <w:right w:val="none" w:sz="0" w:space="0" w:color="auto"/>
      </w:divBdr>
    </w:div>
    <w:div w:id="1972326491">
      <w:bodyDiv w:val="1"/>
      <w:marLeft w:val="0"/>
      <w:marRight w:val="0"/>
      <w:marTop w:val="0"/>
      <w:marBottom w:val="0"/>
      <w:divBdr>
        <w:top w:val="none" w:sz="0" w:space="0" w:color="auto"/>
        <w:left w:val="none" w:sz="0" w:space="0" w:color="auto"/>
        <w:bottom w:val="none" w:sz="0" w:space="0" w:color="auto"/>
        <w:right w:val="none" w:sz="0" w:space="0" w:color="auto"/>
      </w:divBdr>
    </w:div>
    <w:div w:id="1975868090">
      <w:bodyDiv w:val="1"/>
      <w:marLeft w:val="0"/>
      <w:marRight w:val="0"/>
      <w:marTop w:val="0"/>
      <w:marBottom w:val="0"/>
      <w:divBdr>
        <w:top w:val="none" w:sz="0" w:space="0" w:color="auto"/>
        <w:left w:val="none" w:sz="0" w:space="0" w:color="auto"/>
        <w:bottom w:val="none" w:sz="0" w:space="0" w:color="auto"/>
        <w:right w:val="none" w:sz="0" w:space="0" w:color="auto"/>
      </w:divBdr>
    </w:div>
    <w:div w:id="1978336259">
      <w:bodyDiv w:val="1"/>
      <w:marLeft w:val="0"/>
      <w:marRight w:val="0"/>
      <w:marTop w:val="0"/>
      <w:marBottom w:val="0"/>
      <w:divBdr>
        <w:top w:val="none" w:sz="0" w:space="0" w:color="auto"/>
        <w:left w:val="none" w:sz="0" w:space="0" w:color="auto"/>
        <w:bottom w:val="none" w:sz="0" w:space="0" w:color="auto"/>
        <w:right w:val="none" w:sz="0" w:space="0" w:color="auto"/>
      </w:divBdr>
    </w:div>
    <w:div w:id="1978996448">
      <w:bodyDiv w:val="1"/>
      <w:marLeft w:val="0"/>
      <w:marRight w:val="0"/>
      <w:marTop w:val="0"/>
      <w:marBottom w:val="0"/>
      <w:divBdr>
        <w:top w:val="none" w:sz="0" w:space="0" w:color="auto"/>
        <w:left w:val="none" w:sz="0" w:space="0" w:color="auto"/>
        <w:bottom w:val="none" w:sz="0" w:space="0" w:color="auto"/>
        <w:right w:val="none" w:sz="0" w:space="0" w:color="auto"/>
      </w:divBdr>
    </w:div>
    <w:div w:id="1981691849">
      <w:bodyDiv w:val="1"/>
      <w:marLeft w:val="0"/>
      <w:marRight w:val="0"/>
      <w:marTop w:val="0"/>
      <w:marBottom w:val="0"/>
      <w:divBdr>
        <w:top w:val="none" w:sz="0" w:space="0" w:color="auto"/>
        <w:left w:val="none" w:sz="0" w:space="0" w:color="auto"/>
        <w:bottom w:val="none" w:sz="0" w:space="0" w:color="auto"/>
        <w:right w:val="none" w:sz="0" w:space="0" w:color="auto"/>
      </w:divBdr>
    </w:div>
    <w:div w:id="1984775932">
      <w:bodyDiv w:val="1"/>
      <w:marLeft w:val="0"/>
      <w:marRight w:val="0"/>
      <w:marTop w:val="0"/>
      <w:marBottom w:val="0"/>
      <w:divBdr>
        <w:top w:val="none" w:sz="0" w:space="0" w:color="auto"/>
        <w:left w:val="none" w:sz="0" w:space="0" w:color="auto"/>
        <w:bottom w:val="none" w:sz="0" w:space="0" w:color="auto"/>
        <w:right w:val="none" w:sz="0" w:space="0" w:color="auto"/>
      </w:divBdr>
    </w:div>
    <w:div w:id="1985810755">
      <w:bodyDiv w:val="1"/>
      <w:marLeft w:val="0"/>
      <w:marRight w:val="0"/>
      <w:marTop w:val="0"/>
      <w:marBottom w:val="0"/>
      <w:divBdr>
        <w:top w:val="none" w:sz="0" w:space="0" w:color="auto"/>
        <w:left w:val="none" w:sz="0" w:space="0" w:color="auto"/>
        <w:bottom w:val="none" w:sz="0" w:space="0" w:color="auto"/>
        <w:right w:val="none" w:sz="0" w:space="0" w:color="auto"/>
      </w:divBdr>
    </w:div>
    <w:div w:id="1986004782">
      <w:bodyDiv w:val="1"/>
      <w:marLeft w:val="0"/>
      <w:marRight w:val="0"/>
      <w:marTop w:val="0"/>
      <w:marBottom w:val="0"/>
      <w:divBdr>
        <w:top w:val="none" w:sz="0" w:space="0" w:color="auto"/>
        <w:left w:val="none" w:sz="0" w:space="0" w:color="auto"/>
        <w:bottom w:val="none" w:sz="0" w:space="0" w:color="auto"/>
        <w:right w:val="none" w:sz="0" w:space="0" w:color="auto"/>
      </w:divBdr>
    </w:div>
    <w:div w:id="1991208896">
      <w:bodyDiv w:val="1"/>
      <w:marLeft w:val="0"/>
      <w:marRight w:val="0"/>
      <w:marTop w:val="0"/>
      <w:marBottom w:val="0"/>
      <w:divBdr>
        <w:top w:val="none" w:sz="0" w:space="0" w:color="auto"/>
        <w:left w:val="none" w:sz="0" w:space="0" w:color="auto"/>
        <w:bottom w:val="none" w:sz="0" w:space="0" w:color="auto"/>
        <w:right w:val="none" w:sz="0" w:space="0" w:color="auto"/>
      </w:divBdr>
    </w:div>
    <w:div w:id="2002149571">
      <w:bodyDiv w:val="1"/>
      <w:marLeft w:val="0"/>
      <w:marRight w:val="0"/>
      <w:marTop w:val="0"/>
      <w:marBottom w:val="0"/>
      <w:divBdr>
        <w:top w:val="none" w:sz="0" w:space="0" w:color="auto"/>
        <w:left w:val="none" w:sz="0" w:space="0" w:color="auto"/>
        <w:bottom w:val="none" w:sz="0" w:space="0" w:color="auto"/>
        <w:right w:val="none" w:sz="0" w:space="0" w:color="auto"/>
      </w:divBdr>
    </w:div>
    <w:div w:id="2008557610">
      <w:bodyDiv w:val="1"/>
      <w:marLeft w:val="0"/>
      <w:marRight w:val="0"/>
      <w:marTop w:val="0"/>
      <w:marBottom w:val="0"/>
      <w:divBdr>
        <w:top w:val="none" w:sz="0" w:space="0" w:color="auto"/>
        <w:left w:val="none" w:sz="0" w:space="0" w:color="auto"/>
        <w:bottom w:val="none" w:sz="0" w:space="0" w:color="auto"/>
        <w:right w:val="none" w:sz="0" w:space="0" w:color="auto"/>
      </w:divBdr>
    </w:div>
    <w:div w:id="2014406667">
      <w:bodyDiv w:val="1"/>
      <w:marLeft w:val="0"/>
      <w:marRight w:val="0"/>
      <w:marTop w:val="0"/>
      <w:marBottom w:val="0"/>
      <w:divBdr>
        <w:top w:val="none" w:sz="0" w:space="0" w:color="auto"/>
        <w:left w:val="none" w:sz="0" w:space="0" w:color="auto"/>
        <w:bottom w:val="none" w:sz="0" w:space="0" w:color="auto"/>
        <w:right w:val="none" w:sz="0" w:space="0" w:color="auto"/>
      </w:divBdr>
    </w:div>
    <w:div w:id="2016422611">
      <w:bodyDiv w:val="1"/>
      <w:marLeft w:val="0"/>
      <w:marRight w:val="0"/>
      <w:marTop w:val="0"/>
      <w:marBottom w:val="0"/>
      <w:divBdr>
        <w:top w:val="none" w:sz="0" w:space="0" w:color="auto"/>
        <w:left w:val="none" w:sz="0" w:space="0" w:color="auto"/>
        <w:bottom w:val="none" w:sz="0" w:space="0" w:color="auto"/>
        <w:right w:val="none" w:sz="0" w:space="0" w:color="auto"/>
      </w:divBdr>
    </w:div>
    <w:div w:id="2016497582">
      <w:bodyDiv w:val="1"/>
      <w:marLeft w:val="0"/>
      <w:marRight w:val="0"/>
      <w:marTop w:val="0"/>
      <w:marBottom w:val="0"/>
      <w:divBdr>
        <w:top w:val="none" w:sz="0" w:space="0" w:color="auto"/>
        <w:left w:val="none" w:sz="0" w:space="0" w:color="auto"/>
        <w:bottom w:val="none" w:sz="0" w:space="0" w:color="auto"/>
        <w:right w:val="none" w:sz="0" w:space="0" w:color="auto"/>
      </w:divBdr>
    </w:div>
    <w:div w:id="2023432388">
      <w:bodyDiv w:val="1"/>
      <w:marLeft w:val="0"/>
      <w:marRight w:val="0"/>
      <w:marTop w:val="0"/>
      <w:marBottom w:val="0"/>
      <w:divBdr>
        <w:top w:val="none" w:sz="0" w:space="0" w:color="auto"/>
        <w:left w:val="none" w:sz="0" w:space="0" w:color="auto"/>
        <w:bottom w:val="none" w:sz="0" w:space="0" w:color="auto"/>
        <w:right w:val="none" w:sz="0" w:space="0" w:color="auto"/>
      </w:divBdr>
    </w:div>
    <w:div w:id="2023436111">
      <w:bodyDiv w:val="1"/>
      <w:marLeft w:val="0"/>
      <w:marRight w:val="0"/>
      <w:marTop w:val="0"/>
      <w:marBottom w:val="0"/>
      <w:divBdr>
        <w:top w:val="none" w:sz="0" w:space="0" w:color="auto"/>
        <w:left w:val="none" w:sz="0" w:space="0" w:color="auto"/>
        <w:bottom w:val="none" w:sz="0" w:space="0" w:color="auto"/>
        <w:right w:val="none" w:sz="0" w:space="0" w:color="auto"/>
      </w:divBdr>
    </w:div>
    <w:div w:id="2023970733">
      <w:bodyDiv w:val="1"/>
      <w:marLeft w:val="0"/>
      <w:marRight w:val="0"/>
      <w:marTop w:val="0"/>
      <w:marBottom w:val="0"/>
      <w:divBdr>
        <w:top w:val="none" w:sz="0" w:space="0" w:color="auto"/>
        <w:left w:val="none" w:sz="0" w:space="0" w:color="auto"/>
        <w:bottom w:val="none" w:sz="0" w:space="0" w:color="auto"/>
        <w:right w:val="none" w:sz="0" w:space="0" w:color="auto"/>
      </w:divBdr>
    </w:div>
    <w:div w:id="2027947088">
      <w:bodyDiv w:val="1"/>
      <w:marLeft w:val="0"/>
      <w:marRight w:val="0"/>
      <w:marTop w:val="0"/>
      <w:marBottom w:val="0"/>
      <w:divBdr>
        <w:top w:val="none" w:sz="0" w:space="0" w:color="auto"/>
        <w:left w:val="none" w:sz="0" w:space="0" w:color="auto"/>
        <w:bottom w:val="none" w:sz="0" w:space="0" w:color="auto"/>
        <w:right w:val="none" w:sz="0" w:space="0" w:color="auto"/>
      </w:divBdr>
    </w:div>
    <w:div w:id="2028019159">
      <w:bodyDiv w:val="1"/>
      <w:marLeft w:val="0"/>
      <w:marRight w:val="0"/>
      <w:marTop w:val="0"/>
      <w:marBottom w:val="0"/>
      <w:divBdr>
        <w:top w:val="none" w:sz="0" w:space="0" w:color="auto"/>
        <w:left w:val="none" w:sz="0" w:space="0" w:color="auto"/>
        <w:bottom w:val="none" w:sz="0" w:space="0" w:color="auto"/>
        <w:right w:val="none" w:sz="0" w:space="0" w:color="auto"/>
      </w:divBdr>
    </w:div>
    <w:div w:id="2041737552">
      <w:bodyDiv w:val="1"/>
      <w:marLeft w:val="0"/>
      <w:marRight w:val="0"/>
      <w:marTop w:val="0"/>
      <w:marBottom w:val="0"/>
      <w:divBdr>
        <w:top w:val="none" w:sz="0" w:space="0" w:color="auto"/>
        <w:left w:val="none" w:sz="0" w:space="0" w:color="auto"/>
        <w:bottom w:val="none" w:sz="0" w:space="0" w:color="auto"/>
        <w:right w:val="none" w:sz="0" w:space="0" w:color="auto"/>
      </w:divBdr>
    </w:div>
    <w:div w:id="2043626675">
      <w:bodyDiv w:val="1"/>
      <w:marLeft w:val="0"/>
      <w:marRight w:val="0"/>
      <w:marTop w:val="0"/>
      <w:marBottom w:val="0"/>
      <w:divBdr>
        <w:top w:val="none" w:sz="0" w:space="0" w:color="auto"/>
        <w:left w:val="none" w:sz="0" w:space="0" w:color="auto"/>
        <w:bottom w:val="none" w:sz="0" w:space="0" w:color="auto"/>
        <w:right w:val="none" w:sz="0" w:space="0" w:color="auto"/>
      </w:divBdr>
    </w:div>
    <w:div w:id="2056200785">
      <w:bodyDiv w:val="1"/>
      <w:marLeft w:val="0"/>
      <w:marRight w:val="0"/>
      <w:marTop w:val="0"/>
      <w:marBottom w:val="0"/>
      <w:divBdr>
        <w:top w:val="none" w:sz="0" w:space="0" w:color="auto"/>
        <w:left w:val="none" w:sz="0" w:space="0" w:color="auto"/>
        <w:bottom w:val="none" w:sz="0" w:space="0" w:color="auto"/>
        <w:right w:val="none" w:sz="0" w:space="0" w:color="auto"/>
      </w:divBdr>
    </w:div>
    <w:div w:id="2058813986">
      <w:bodyDiv w:val="1"/>
      <w:marLeft w:val="0"/>
      <w:marRight w:val="0"/>
      <w:marTop w:val="0"/>
      <w:marBottom w:val="0"/>
      <w:divBdr>
        <w:top w:val="none" w:sz="0" w:space="0" w:color="auto"/>
        <w:left w:val="none" w:sz="0" w:space="0" w:color="auto"/>
        <w:bottom w:val="none" w:sz="0" w:space="0" w:color="auto"/>
        <w:right w:val="none" w:sz="0" w:space="0" w:color="auto"/>
      </w:divBdr>
    </w:div>
    <w:div w:id="2059501312">
      <w:bodyDiv w:val="1"/>
      <w:marLeft w:val="0"/>
      <w:marRight w:val="0"/>
      <w:marTop w:val="0"/>
      <w:marBottom w:val="0"/>
      <w:divBdr>
        <w:top w:val="none" w:sz="0" w:space="0" w:color="auto"/>
        <w:left w:val="none" w:sz="0" w:space="0" w:color="auto"/>
        <w:bottom w:val="none" w:sz="0" w:space="0" w:color="auto"/>
        <w:right w:val="none" w:sz="0" w:space="0" w:color="auto"/>
      </w:divBdr>
    </w:div>
    <w:div w:id="2060585818">
      <w:bodyDiv w:val="1"/>
      <w:marLeft w:val="0"/>
      <w:marRight w:val="0"/>
      <w:marTop w:val="0"/>
      <w:marBottom w:val="0"/>
      <w:divBdr>
        <w:top w:val="none" w:sz="0" w:space="0" w:color="auto"/>
        <w:left w:val="none" w:sz="0" w:space="0" w:color="auto"/>
        <w:bottom w:val="none" w:sz="0" w:space="0" w:color="auto"/>
        <w:right w:val="none" w:sz="0" w:space="0" w:color="auto"/>
      </w:divBdr>
    </w:div>
    <w:div w:id="2062317291">
      <w:bodyDiv w:val="1"/>
      <w:marLeft w:val="0"/>
      <w:marRight w:val="0"/>
      <w:marTop w:val="0"/>
      <w:marBottom w:val="0"/>
      <w:divBdr>
        <w:top w:val="none" w:sz="0" w:space="0" w:color="auto"/>
        <w:left w:val="none" w:sz="0" w:space="0" w:color="auto"/>
        <w:bottom w:val="none" w:sz="0" w:space="0" w:color="auto"/>
        <w:right w:val="none" w:sz="0" w:space="0" w:color="auto"/>
      </w:divBdr>
    </w:div>
    <w:div w:id="2062515308">
      <w:bodyDiv w:val="1"/>
      <w:marLeft w:val="0"/>
      <w:marRight w:val="0"/>
      <w:marTop w:val="0"/>
      <w:marBottom w:val="0"/>
      <w:divBdr>
        <w:top w:val="none" w:sz="0" w:space="0" w:color="auto"/>
        <w:left w:val="none" w:sz="0" w:space="0" w:color="auto"/>
        <w:bottom w:val="none" w:sz="0" w:space="0" w:color="auto"/>
        <w:right w:val="none" w:sz="0" w:space="0" w:color="auto"/>
      </w:divBdr>
    </w:div>
    <w:div w:id="2067023277">
      <w:bodyDiv w:val="1"/>
      <w:marLeft w:val="0"/>
      <w:marRight w:val="0"/>
      <w:marTop w:val="0"/>
      <w:marBottom w:val="0"/>
      <w:divBdr>
        <w:top w:val="none" w:sz="0" w:space="0" w:color="auto"/>
        <w:left w:val="none" w:sz="0" w:space="0" w:color="auto"/>
        <w:bottom w:val="none" w:sz="0" w:space="0" w:color="auto"/>
        <w:right w:val="none" w:sz="0" w:space="0" w:color="auto"/>
      </w:divBdr>
    </w:div>
    <w:div w:id="2067602586">
      <w:bodyDiv w:val="1"/>
      <w:marLeft w:val="0"/>
      <w:marRight w:val="0"/>
      <w:marTop w:val="0"/>
      <w:marBottom w:val="0"/>
      <w:divBdr>
        <w:top w:val="none" w:sz="0" w:space="0" w:color="auto"/>
        <w:left w:val="none" w:sz="0" w:space="0" w:color="auto"/>
        <w:bottom w:val="none" w:sz="0" w:space="0" w:color="auto"/>
        <w:right w:val="none" w:sz="0" w:space="0" w:color="auto"/>
      </w:divBdr>
    </w:div>
    <w:div w:id="2068138335">
      <w:bodyDiv w:val="1"/>
      <w:marLeft w:val="0"/>
      <w:marRight w:val="0"/>
      <w:marTop w:val="0"/>
      <w:marBottom w:val="0"/>
      <w:divBdr>
        <w:top w:val="none" w:sz="0" w:space="0" w:color="auto"/>
        <w:left w:val="none" w:sz="0" w:space="0" w:color="auto"/>
        <w:bottom w:val="none" w:sz="0" w:space="0" w:color="auto"/>
        <w:right w:val="none" w:sz="0" w:space="0" w:color="auto"/>
      </w:divBdr>
    </w:div>
    <w:div w:id="2070028777">
      <w:bodyDiv w:val="1"/>
      <w:marLeft w:val="0"/>
      <w:marRight w:val="0"/>
      <w:marTop w:val="0"/>
      <w:marBottom w:val="0"/>
      <w:divBdr>
        <w:top w:val="none" w:sz="0" w:space="0" w:color="auto"/>
        <w:left w:val="none" w:sz="0" w:space="0" w:color="auto"/>
        <w:bottom w:val="none" w:sz="0" w:space="0" w:color="auto"/>
        <w:right w:val="none" w:sz="0" w:space="0" w:color="auto"/>
      </w:divBdr>
    </w:div>
    <w:div w:id="2070153789">
      <w:bodyDiv w:val="1"/>
      <w:marLeft w:val="0"/>
      <w:marRight w:val="0"/>
      <w:marTop w:val="0"/>
      <w:marBottom w:val="0"/>
      <w:divBdr>
        <w:top w:val="none" w:sz="0" w:space="0" w:color="auto"/>
        <w:left w:val="none" w:sz="0" w:space="0" w:color="auto"/>
        <w:bottom w:val="none" w:sz="0" w:space="0" w:color="auto"/>
        <w:right w:val="none" w:sz="0" w:space="0" w:color="auto"/>
      </w:divBdr>
    </w:div>
    <w:div w:id="2071924624">
      <w:bodyDiv w:val="1"/>
      <w:marLeft w:val="0"/>
      <w:marRight w:val="0"/>
      <w:marTop w:val="0"/>
      <w:marBottom w:val="0"/>
      <w:divBdr>
        <w:top w:val="none" w:sz="0" w:space="0" w:color="auto"/>
        <w:left w:val="none" w:sz="0" w:space="0" w:color="auto"/>
        <w:bottom w:val="none" w:sz="0" w:space="0" w:color="auto"/>
        <w:right w:val="none" w:sz="0" w:space="0" w:color="auto"/>
      </w:divBdr>
    </w:div>
    <w:div w:id="2072264261">
      <w:bodyDiv w:val="1"/>
      <w:marLeft w:val="0"/>
      <w:marRight w:val="0"/>
      <w:marTop w:val="0"/>
      <w:marBottom w:val="0"/>
      <w:divBdr>
        <w:top w:val="none" w:sz="0" w:space="0" w:color="auto"/>
        <w:left w:val="none" w:sz="0" w:space="0" w:color="auto"/>
        <w:bottom w:val="none" w:sz="0" w:space="0" w:color="auto"/>
        <w:right w:val="none" w:sz="0" w:space="0" w:color="auto"/>
      </w:divBdr>
    </w:div>
    <w:div w:id="2073232913">
      <w:bodyDiv w:val="1"/>
      <w:marLeft w:val="0"/>
      <w:marRight w:val="0"/>
      <w:marTop w:val="0"/>
      <w:marBottom w:val="0"/>
      <w:divBdr>
        <w:top w:val="none" w:sz="0" w:space="0" w:color="auto"/>
        <w:left w:val="none" w:sz="0" w:space="0" w:color="auto"/>
        <w:bottom w:val="none" w:sz="0" w:space="0" w:color="auto"/>
        <w:right w:val="none" w:sz="0" w:space="0" w:color="auto"/>
      </w:divBdr>
    </w:div>
    <w:div w:id="2084596939">
      <w:bodyDiv w:val="1"/>
      <w:marLeft w:val="0"/>
      <w:marRight w:val="0"/>
      <w:marTop w:val="0"/>
      <w:marBottom w:val="0"/>
      <w:divBdr>
        <w:top w:val="none" w:sz="0" w:space="0" w:color="auto"/>
        <w:left w:val="none" w:sz="0" w:space="0" w:color="auto"/>
        <w:bottom w:val="none" w:sz="0" w:space="0" w:color="auto"/>
        <w:right w:val="none" w:sz="0" w:space="0" w:color="auto"/>
      </w:divBdr>
    </w:div>
    <w:div w:id="2088189851">
      <w:bodyDiv w:val="1"/>
      <w:marLeft w:val="0"/>
      <w:marRight w:val="0"/>
      <w:marTop w:val="0"/>
      <w:marBottom w:val="0"/>
      <w:divBdr>
        <w:top w:val="none" w:sz="0" w:space="0" w:color="auto"/>
        <w:left w:val="none" w:sz="0" w:space="0" w:color="auto"/>
        <w:bottom w:val="none" w:sz="0" w:space="0" w:color="auto"/>
        <w:right w:val="none" w:sz="0" w:space="0" w:color="auto"/>
      </w:divBdr>
    </w:div>
    <w:div w:id="2090226326">
      <w:bodyDiv w:val="1"/>
      <w:marLeft w:val="0"/>
      <w:marRight w:val="0"/>
      <w:marTop w:val="0"/>
      <w:marBottom w:val="0"/>
      <w:divBdr>
        <w:top w:val="none" w:sz="0" w:space="0" w:color="auto"/>
        <w:left w:val="none" w:sz="0" w:space="0" w:color="auto"/>
        <w:bottom w:val="none" w:sz="0" w:space="0" w:color="auto"/>
        <w:right w:val="none" w:sz="0" w:space="0" w:color="auto"/>
      </w:divBdr>
    </w:div>
    <w:div w:id="2090227859">
      <w:bodyDiv w:val="1"/>
      <w:marLeft w:val="0"/>
      <w:marRight w:val="0"/>
      <w:marTop w:val="0"/>
      <w:marBottom w:val="0"/>
      <w:divBdr>
        <w:top w:val="none" w:sz="0" w:space="0" w:color="auto"/>
        <w:left w:val="none" w:sz="0" w:space="0" w:color="auto"/>
        <w:bottom w:val="none" w:sz="0" w:space="0" w:color="auto"/>
        <w:right w:val="none" w:sz="0" w:space="0" w:color="auto"/>
      </w:divBdr>
    </w:div>
    <w:div w:id="2095974081">
      <w:bodyDiv w:val="1"/>
      <w:marLeft w:val="0"/>
      <w:marRight w:val="0"/>
      <w:marTop w:val="0"/>
      <w:marBottom w:val="0"/>
      <w:divBdr>
        <w:top w:val="none" w:sz="0" w:space="0" w:color="auto"/>
        <w:left w:val="none" w:sz="0" w:space="0" w:color="auto"/>
        <w:bottom w:val="none" w:sz="0" w:space="0" w:color="auto"/>
        <w:right w:val="none" w:sz="0" w:space="0" w:color="auto"/>
      </w:divBdr>
    </w:div>
    <w:div w:id="2103799279">
      <w:bodyDiv w:val="1"/>
      <w:marLeft w:val="0"/>
      <w:marRight w:val="0"/>
      <w:marTop w:val="0"/>
      <w:marBottom w:val="0"/>
      <w:divBdr>
        <w:top w:val="none" w:sz="0" w:space="0" w:color="auto"/>
        <w:left w:val="none" w:sz="0" w:space="0" w:color="auto"/>
        <w:bottom w:val="none" w:sz="0" w:space="0" w:color="auto"/>
        <w:right w:val="none" w:sz="0" w:space="0" w:color="auto"/>
      </w:divBdr>
    </w:div>
    <w:div w:id="2104184865">
      <w:bodyDiv w:val="1"/>
      <w:marLeft w:val="0"/>
      <w:marRight w:val="0"/>
      <w:marTop w:val="0"/>
      <w:marBottom w:val="0"/>
      <w:divBdr>
        <w:top w:val="none" w:sz="0" w:space="0" w:color="auto"/>
        <w:left w:val="none" w:sz="0" w:space="0" w:color="auto"/>
        <w:bottom w:val="none" w:sz="0" w:space="0" w:color="auto"/>
        <w:right w:val="none" w:sz="0" w:space="0" w:color="auto"/>
      </w:divBdr>
    </w:div>
    <w:div w:id="2108230703">
      <w:bodyDiv w:val="1"/>
      <w:marLeft w:val="0"/>
      <w:marRight w:val="0"/>
      <w:marTop w:val="0"/>
      <w:marBottom w:val="0"/>
      <w:divBdr>
        <w:top w:val="none" w:sz="0" w:space="0" w:color="auto"/>
        <w:left w:val="none" w:sz="0" w:space="0" w:color="auto"/>
        <w:bottom w:val="none" w:sz="0" w:space="0" w:color="auto"/>
        <w:right w:val="none" w:sz="0" w:space="0" w:color="auto"/>
      </w:divBdr>
    </w:div>
    <w:div w:id="2115513372">
      <w:bodyDiv w:val="1"/>
      <w:marLeft w:val="0"/>
      <w:marRight w:val="0"/>
      <w:marTop w:val="0"/>
      <w:marBottom w:val="0"/>
      <w:divBdr>
        <w:top w:val="none" w:sz="0" w:space="0" w:color="auto"/>
        <w:left w:val="none" w:sz="0" w:space="0" w:color="auto"/>
        <w:bottom w:val="none" w:sz="0" w:space="0" w:color="auto"/>
        <w:right w:val="none" w:sz="0" w:space="0" w:color="auto"/>
      </w:divBdr>
    </w:div>
    <w:div w:id="2116560691">
      <w:bodyDiv w:val="1"/>
      <w:marLeft w:val="0"/>
      <w:marRight w:val="0"/>
      <w:marTop w:val="0"/>
      <w:marBottom w:val="0"/>
      <w:divBdr>
        <w:top w:val="none" w:sz="0" w:space="0" w:color="auto"/>
        <w:left w:val="none" w:sz="0" w:space="0" w:color="auto"/>
        <w:bottom w:val="none" w:sz="0" w:space="0" w:color="auto"/>
        <w:right w:val="none" w:sz="0" w:space="0" w:color="auto"/>
      </w:divBdr>
    </w:div>
    <w:div w:id="2124690458">
      <w:bodyDiv w:val="1"/>
      <w:marLeft w:val="0"/>
      <w:marRight w:val="0"/>
      <w:marTop w:val="0"/>
      <w:marBottom w:val="0"/>
      <w:divBdr>
        <w:top w:val="none" w:sz="0" w:space="0" w:color="auto"/>
        <w:left w:val="none" w:sz="0" w:space="0" w:color="auto"/>
        <w:bottom w:val="none" w:sz="0" w:space="0" w:color="auto"/>
        <w:right w:val="none" w:sz="0" w:space="0" w:color="auto"/>
      </w:divBdr>
    </w:div>
    <w:div w:id="2124810891">
      <w:bodyDiv w:val="1"/>
      <w:marLeft w:val="0"/>
      <w:marRight w:val="0"/>
      <w:marTop w:val="0"/>
      <w:marBottom w:val="0"/>
      <w:divBdr>
        <w:top w:val="none" w:sz="0" w:space="0" w:color="auto"/>
        <w:left w:val="none" w:sz="0" w:space="0" w:color="auto"/>
        <w:bottom w:val="none" w:sz="0" w:space="0" w:color="auto"/>
        <w:right w:val="none" w:sz="0" w:space="0" w:color="auto"/>
      </w:divBdr>
    </w:div>
    <w:div w:id="2125346121">
      <w:bodyDiv w:val="1"/>
      <w:marLeft w:val="0"/>
      <w:marRight w:val="0"/>
      <w:marTop w:val="0"/>
      <w:marBottom w:val="0"/>
      <w:divBdr>
        <w:top w:val="none" w:sz="0" w:space="0" w:color="auto"/>
        <w:left w:val="none" w:sz="0" w:space="0" w:color="auto"/>
        <w:bottom w:val="none" w:sz="0" w:space="0" w:color="auto"/>
        <w:right w:val="none" w:sz="0" w:space="0" w:color="auto"/>
      </w:divBdr>
    </w:div>
    <w:div w:id="2128621488">
      <w:bodyDiv w:val="1"/>
      <w:marLeft w:val="0"/>
      <w:marRight w:val="0"/>
      <w:marTop w:val="0"/>
      <w:marBottom w:val="0"/>
      <w:divBdr>
        <w:top w:val="none" w:sz="0" w:space="0" w:color="auto"/>
        <w:left w:val="none" w:sz="0" w:space="0" w:color="auto"/>
        <w:bottom w:val="none" w:sz="0" w:space="0" w:color="auto"/>
        <w:right w:val="none" w:sz="0" w:space="0" w:color="auto"/>
      </w:divBdr>
    </w:div>
    <w:div w:id="2130469879">
      <w:bodyDiv w:val="1"/>
      <w:marLeft w:val="0"/>
      <w:marRight w:val="0"/>
      <w:marTop w:val="0"/>
      <w:marBottom w:val="0"/>
      <w:divBdr>
        <w:top w:val="none" w:sz="0" w:space="0" w:color="auto"/>
        <w:left w:val="none" w:sz="0" w:space="0" w:color="auto"/>
        <w:bottom w:val="none" w:sz="0" w:space="0" w:color="auto"/>
        <w:right w:val="none" w:sz="0" w:space="0" w:color="auto"/>
      </w:divBdr>
    </w:div>
    <w:div w:id="2132748561">
      <w:bodyDiv w:val="1"/>
      <w:marLeft w:val="0"/>
      <w:marRight w:val="0"/>
      <w:marTop w:val="0"/>
      <w:marBottom w:val="0"/>
      <w:divBdr>
        <w:top w:val="none" w:sz="0" w:space="0" w:color="auto"/>
        <w:left w:val="none" w:sz="0" w:space="0" w:color="auto"/>
        <w:bottom w:val="none" w:sz="0" w:space="0" w:color="auto"/>
        <w:right w:val="none" w:sz="0" w:space="0" w:color="auto"/>
      </w:divBdr>
    </w:div>
    <w:div w:id="2134278108">
      <w:bodyDiv w:val="1"/>
      <w:marLeft w:val="0"/>
      <w:marRight w:val="0"/>
      <w:marTop w:val="0"/>
      <w:marBottom w:val="0"/>
      <w:divBdr>
        <w:top w:val="none" w:sz="0" w:space="0" w:color="auto"/>
        <w:left w:val="none" w:sz="0" w:space="0" w:color="auto"/>
        <w:bottom w:val="none" w:sz="0" w:space="0" w:color="auto"/>
        <w:right w:val="none" w:sz="0" w:space="0" w:color="auto"/>
      </w:divBdr>
    </w:div>
    <w:div w:id="2143842250">
      <w:bodyDiv w:val="1"/>
      <w:marLeft w:val="0"/>
      <w:marRight w:val="0"/>
      <w:marTop w:val="0"/>
      <w:marBottom w:val="0"/>
      <w:divBdr>
        <w:top w:val="none" w:sz="0" w:space="0" w:color="auto"/>
        <w:left w:val="none" w:sz="0" w:space="0" w:color="auto"/>
        <w:bottom w:val="none" w:sz="0" w:space="0" w:color="auto"/>
        <w:right w:val="none" w:sz="0" w:space="0" w:color="auto"/>
      </w:divBdr>
    </w:div>
    <w:div w:id="2144805149">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18" Type="http://schemas.openxmlformats.org/officeDocument/2006/relationships/image" Target="media/image8.png"/><Relationship Id="rId3" Type="http://schemas.openxmlformats.org/officeDocument/2006/relationships/customXml" Target="../customXml/item3.xml"/><Relationship Id="rId21" Type="http://schemas.openxmlformats.org/officeDocument/2006/relationships/header" Target="header1.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image" Target="media/image7.png"/><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image" Target="media/image10.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24"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image" Target="media/image5.png"/><Relationship Id="rId23"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image" Target="media/image9.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AFC77CB91DBE3047884ABBD40BFC76FC" ma:contentTypeVersion="12" ma:contentTypeDescription="Create a new document." ma:contentTypeScope="" ma:versionID="49d7ea7b923c162f87b6ef688622d3a0">
  <xsd:schema xmlns:xsd="http://www.w3.org/2001/XMLSchema" xmlns:xs="http://www.w3.org/2001/XMLSchema" xmlns:p="http://schemas.microsoft.com/office/2006/metadata/properties" xmlns:ns3="ed25a739-d205-4a8f-b117-2566f909cb60" xmlns:ns4="58f7e881-cc1d-4294-8008-c54da3573a5f" targetNamespace="http://schemas.microsoft.com/office/2006/metadata/properties" ma:root="true" ma:fieldsID="f763d6a4634a7666d5afccf46e65b71f" ns3:_="" ns4:_="">
    <xsd:import namespace="ed25a739-d205-4a8f-b117-2566f909cb60"/>
    <xsd:import namespace="58f7e881-cc1d-4294-8008-c54da3573a5f"/>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element ref="ns3:MediaServiceAutoTags" minOccurs="0"/>
                <xsd:element ref="ns3:MediaServiceOCR" minOccurs="0"/>
                <xsd:element ref="ns3:MediaServiceGenerationTime" minOccurs="0"/>
                <xsd:element ref="ns3:MediaServiceEventHashCode"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d25a739-d205-4a8f-b117-2566f909cb6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AutoTags" ma:index="15" nillable="true" ma:displayName="Tags" ma:internalName="MediaServiceAutoTags"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SearchProperties" ma:index="19"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58f7e881-cc1d-4294-8008-c54da3573a5f"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IEEE2006OfficeOnline.xsl" StyleName="IEEE" Version="2006">
  <b:Source>
    <b:Tag>Gau10</b:Tag>
    <b:SourceType>BookSection</b:SourceType>
    <b:Guid>{832DC995-B79D-46DF-BC1D-38FD10BB96FA}</b:Guid>
    <b:Title>Cloud Computing </b:Title>
    <b:Year>2010</b:Year>
    <b:Author>
      <b:Author>
        <b:NameList>
          <b:Person>
            <b:Last>Paliwal</b:Last>
            <b:First>Gaurav</b:First>
          </b:Person>
        </b:NameList>
      </b:Author>
    </b:Author>
    <b:BookTitle>What is Cloud Computing </b:BookTitle>
    <b:RefOrder>5</b:RefOrder>
  </b:Source>
  <b:Source>
    <b:Tag>Kru</b:Tag>
    <b:SourceType>BookSection</b:SourceType>
    <b:Guid>{1038C235-7C6E-4904-8DEC-076978E59A25}</b:Guid>
    <b:Author>
      <b:Author>
        <b:NameList>
          <b:Person>
            <b:Last>Krutz</b:Last>
            <b:First>Ronald</b:First>
            <b:Middle>L.</b:Middle>
          </b:Person>
        </b:NameList>
      </b:Author>
    </b:Author>
    <b:Title>Cloud Security</b:Title>
    <b:BookTitle>A Comprehensive Guide to Secure Cloud Computing</b:BookTitle>
    <b:Publisher>Wily Publishing inc</b:Publisher>
    <b:RefOrder>3</b:RefOrder>
  </b:Source>
  <b:Source>
    <b:Tag>Kri16</b:Tag>
    <b:SourceType>BookSection</b:SourceType>
    <b:Guid>{557576B8-3AFC-4F9F-9641-1463274E2B30}</b:Guid>
    <b:Author>
      <b:Author>
        <b:NameList>
          <b:Person>
            <b:Last>Rungta</b:Last>
            <b:First>Krishna</b:First>
          </b:Person>
        </b:NameList>
      </b:Author>
    </b:Author>
    <b:Title>Learn NodeJS in 1 Day</b:Title>
    <b:BookTitle>Learn NodeJS </b:BookTitle>
    <b:Year>2016</b:Year>
    <b:Publisher>Krishna Rungta</b:Publisher>
    <b:RefOrder>12</b:RefOrder>
  </b:Source>
  <b:Source>
    <b:Tag>Sat18</b:Tag>
    <b:SourceType>BookSection</b:SourceType>
    <b:Guid>{87286680-473A-4207-969F-33BB49EEFBE2}</b:Guid>
    <b:Author>
      <b:Author>
        <b:NameList>
          <b:Person>
            <b:Last>Bhat</b:Last>
            <b:First>Sathyajith</b:First>
          </b:Person>
        </b:NameList>
      </b:Author>
    </b:Author>
    <b:Title>Practical Docker with Python</b:Title>
    <b:BookTitle>Build, Release and Distribute your Python App with Docker</b:BookTitle>
    <b:Year>2018</b:Year>
    <b:Publisher>apress</b:Publisher>
    <b:RefOrder>15</b:RefOrder>
  </b:Source>
  <b:Source>
    <b:Tag>doc22</b:Tag>
    <b:SourceType>InternetSite</b:SourceType>
    <b:Guid>{5B51669E-C2F5-4E16-A313-BC32970B3629}</b:Guid>
    <b:Title>docker.com</b:Title>
    <b:ProductionCompany> 2022 Docker Inc.</b:ProductionCompany>
    <b:Year>2022</b:Year>
    <b:YearAccessed>2022</b:YearAccessed>
    <b:MonthAccessed>12</b:MonthAccessed>
    <b:DayAccessed>9</b:DayAccessed>
    <b:URL>https://www.docker.com/</b:URL>
    <b:RefOrder>16</b:RefOrder>
  </b:Source>
  <b:Source>
    <b:Tag>vSp18</b:Tag>
    <b:SourceType>BookSection</b:SourceType>
    <b:Guid>{92838FF6-4643-43A8-9FBE-56977891EA8B}</b:Guid>
    <b:Title>vSphere Virtual Machine Administration</b:Title>
    <b:Year>16 OCT 2018</b:Year>
    <b:Publisher>vmware</b:Publisher>
    <b:RefOrder>23</b:RefOrder>
  </b:Source>
  <b:Source>
    <b:Tag>MMi02</b:Tag>
    <b:SourceType>Book</b:SourceType>
    <b:Guid>{8EE11A0C-8823-4178-AC5C-0A9CE6913556}</b:Guid>
    <b:Author>
      <b:Author>
        <b:NameList>
          <b:Person>
            <b:Last>Waldrop</b:Last>
            <b:First>M.</b:First>
            <b:Middle>Mitchell</b:Middle>
          </b:Person>
        </b:NameList>
      </b:Author>
    </b:Author>
    <b:Title>The Dream Machine: J.C.R. Licklider and the Revolution That Made Computing Personal</b:Title>
    <b:Year>2002</b:Year>
    <b:RefOrder>26</b:RefOrder>
  </b:Source>
  <b:Source>
    <b:Tag>Sus14</b:Tag>
    <b:SourceType>Book</b:SourceType>
    <b:Guid>{A5C534E5-8449-43DB-89E6-84AB48B2E45F}</b:Guid>
    <b:Author>
      <b:Author>
        <b:NameList>
          <b:Person>
            <b:Last>Jajodia</b:Last>
            <b:First>Sushil</b:First>
          </b:Person>
        </b:NameList>
      </b:Author>
    </b:Author>
    <b:Title>Secure Cloud Computing</b:Title>
    <b:Year>2014</b:Year>
    <b:Publisher>springer</b:Publisher>
    <b:RefOrder>1</b:RefOrder>
  </b:Source>
  <b:Source>
    <b:Tag>Jam11</b:Tag>
    <b:SourceType>Book</b:SourceType>
    <b:Guid>{2EE6AB45-AC73-4830-BB71-78EDBC2E86B8}</b:Guid>
    <b:Author>
      <b:Author>
        <b:NameList>
          <b:Person>
            <b:Last>Broberg</b:Last>
            <b:First>James</b:First>
          </b:Person>
        </b:NameList>
      </b:Author>
    </b:Author>
    <b:Title>Cloud Computing Principles &amp; Paradigms </b:Title>
    <b:Year>2011</b:Year>
    <b:City>,NewJersey</b:City>
    <b:Publisher>JohnWiley&amp;Sons,Inc</b:Publisher>
    <b:RefOrder>2</b:RefOrder>
  </b:Source>
  <b:Source>
    <b:Tag>Fai16</b:Tag>
    <b:SourceType>BookSection</b:SourceType>
    <b:Guid>{A0E8751B-76EF-4694-BCAB-744AAB5A0FF8}</b:Guid>
    <b:Title>Cloud Computing</b:Title>
    <b:Year>2016</b:Year>
    <b:City>Dublin</b:City>
    <b:Publisher>Technological University Dublin</b:Publisher>
    <b:JournalName>Cloud Computing PDF</b:JournalName>
    <b:Pages>Dissertation</b:Pages>
    <b:Author>
      <b:Author>
        <b:NameList>
          <b:Person>
            <b:Last>Shimba</b:Last>
            <b:First>Faith</b:First>
          </b:Person>
        </b:NameList>
      </b:Author>
    </b:Author>
    <b:BookTitle>Strategies for Cloud Computing Adoption </b:BookTitle>
    <b:RefOrder>4</b:RefOrder>
  </b:Source>
  <b:Source>
    <b:Tag>Aji17</b:Tag>
    <b:SourceType>BookSection</b:SourceType>
    <b:Guid>{278EDE60-D8F8-48E4-AF1C-A7B72C2E81BE}</b:Guid>
    <b:Author>
      <b:Author>
        <b:NameList>
          <b:Person>
            <b:Last>Sen</b:Last>
            <b:First>Ajit</b:First>
          </b:Person>
        </b:NameList>
      </b:Author>
    </b:Author>
    <b:Title>What Is Cloud / Cloud Computing?</b:Title>
    <b:Year>2017</b:Year>
    <b:Publisher>Avendus Capital Inc.</b:Publisher>
    <b:RefOrder>6</b:RefOrder>
  </b:Source>
  <b:Source>
    <b:Tag>Min18</b:Tag>
    <b:SourceType>BookSection</b:SourceType>
    <b:Guid>{C1FFC13C-FEF3-44F9-80B5-AFE633F2EFCF}</b:Guid>
    <b:Author>
      <b:Author>
        <b:NameList>
          <b:Person>
            <b:Last>Luo</b:Last>
            <b:First>Min</b:First>
          </b:Person>
        </b:NameList>
      </b:Author>
    </b:Author>
    <b:Title>Cloud Computing</b:Title>
    <b:BookTitle>CLOUD 2018</b:BookTitle>
    <b:Year>2018</b:Year>
    <b:City> SCF 2018, in Seattle, WA, USA,</b:City>
    <b:Publisher>Services Conference Federation,</b:Publisher>
    <b:RefOrder>7</b:RefOrder>
  </b:Source>
  <b:Source>
    <b:Tag>Lee15</b:Tag>
    <b:SourceType>BookSection</b:SourceType>
    <b:Guid>{01B61D27-501C-4DFE-A2F7-F680224EE888}</b:Guid>
    <b:Author>
      <b:Author>
        <b:NameList>
          <b:Person>
            <b:Last>Chao</b:Last>
            <b:First>Lee</b:First>
          </b:Person>
        </b:NameList>
      </b:Author>
    </b:Author>
    <b:Title>Cloud Computing Networking</b:Title>
    <b:Year>2015</b:Year>
    <b:Publisher>Taylor &amp; Francis Group, LLC</b:Publisher>
    <b:RefOrder>8</b:RefOrder>
  </b:Source>
  <b:Source>
    <b:Tag>Shr10</b:Tag>
    <b:SourceType>BookSection</b:SourceType>
    <b:Guid>{1789D90B-913C-4E57-BAD3-58B5AAB52BB6}</b:Guid>
    <b:Author>
      <b:Author>
        <b:NameList>
          <b:Person>
            <b:Last>G.</b:Last>
            <b:First>Shroff</b:First>
          </b:Person>
        </b:NameList>
      </b:Author>
    </b:Author>
    <b:Title>Enterprise Cloud Computing </b:Title>
    <b:Year>2010</b:Year>
    <b:RefOrder>9</b:RefOrder>
  </b:Source>
  <b:Source>
    <b:Tag>Chr21</b:Tag>
    <b:SourceType>BookSection</b:SourceType>
    <b:Guid>{CDB23254-8A95-4127-A8A6-683FD9E1AE5E}</b:Guid>
    <b:Author>
      <b:Author>
        <b:NameList>
          <b:Person>
            <b:Last>Millard</b:Last>
            <b:First>Christopher</b:First>
          </b:Person>
        </b:NameList>
      </b:Author>
    </b:Author>
    <b:Title>Cloud Computing Law </b:Title>
    <b:Year>2021</b:Year>
    <b:RefOrder>10</b:RefOrder>
  </b:Source>
  <b:Source>
    <b:Tag>Kai14</b:Tag>
    <b:SourceType>BookSection</b:SourceType>
    <b:Guid>{277BEFCF-0D42-4A2B-966B-30C131BC967E}</b:Guid>
    <b:Author>
      <b:Author>
        <b:NameList>
          <b:Person>
            <b:Last>Jayaswal</b:Last>
            <b:First>Kailash</b:First>
          </b:Person>
        </b:NameList>
      </b:Author>
    </b:Author>
    <b:Title>Cloud Computing </b:Title>
    <b:BookTitle>Black Book</b:BookTitle>
    <b:Year>2014</b:Year>
    <b:Publisher>Dreamleach</b:Publisher>
    <b:RefOrder>11</b:RefOrder>
  </b:Source>
  <b:Source>
    <b:Tag>Aza18</b:Tag>
    <b:SourceType>BookSection</b:SourceType>
    <b:Guid>{65B80824-A346-4C7D-81E1-5B1F167AAA45}</b:Guid>
    <b:Author>
      <b:Author>
        <b:NameList>
          <b:Person>
            <b:Last>Mardan</b:Last>
            <b:First>Azat</b:First>
          </b:Person>
        </b:NameList>
      </b:Author>
    </b:Author>
    <b:Title>Practical Node.Js</b:Title>
    <b:BookTitle>Building Real-World Scalable Web Apps</b:BookTitle>
    <b:Year>2018 </b:Year>
    <b:Publisher>apress</b:Publisher>
    <b:RefOrder>13</b:RefOrder>
  </b:Source>
  <b:Source>
    <b:Tag>Nig25</b:Tag>
    <b:SourceType>BookSection</b:SourceType>
    <b:Guid>{42970025-5E20-4FF2-A2BD-A460BB0F90E9}</b:Guid>
    <b:Author>
      <b:Author>
        <b:NameList>
          <b:Person>
            <b:Last>Poulton</b:Last>
            <b:First>Nigel</b:First>
          </b:Person>
        </b:NameList>
      </b:Author>
    </b:Author>
    <b:Title>Docker</b:Title>
    <b:BookTitle> Deep Dive</b:BookTitle>
    <b:Year>2025</b:Year>
    <b:RefOrder>14</b:RefOrder>
  </b:Source>
  <b:Source>
    <b:Tag>Jam16</b:Tag>
    <b:SourceType>BookSection</b:SourceType>
    <b:Guid>{CDCBEEE3-0825-4A6A-8C49-1F14F119AF3D}</b:Guid>
    <b:Author>
      <b:Author>
        <b:NameList>
          <b:Person>
            <b:Last>Turnbull</b:Last>
            <b:First>James</b:First>
          </b:Person>
        </b:NameList>
      </b:Author>
    </b:Author>
    <b:Title>Docker Book "What is a Docker image?"</b:Title>
    <b:Year>2016 </b:Year>
    <b:Publisher>Packet</b:Publisher>
    <b:RefOrder>17</b:RefOrder>
  </b:Source>
  <b:Source>
    <b:Tag>Bha18</b:Tag>
    <b:SourceType>BookSection</b:SourceType>
    <b:Guid>{EACC0BDB-D60D-4376-9773-8C14BD37A4EC}</b:Guid>
    <b:Author>
      <b:Author>
        <b:NameList>
          <b:Person>
            <b:Last>Bhat</b:Last>
            <b:First>Sathyajith</b:First>
          </b:Person>
        </b:NameList>
      </b:Author>
    </b:Author>
    <b:Title>Practical Docker with Python:</b:Title>
    <b:BookTitle>Build, Release and Distribute Your Python App with Docker</b:BookTitle>
    <b:Year>2018</b:Year>
    <b:Publisher>Apress</b:Publisher>
    <b:RefOrder>18</b:RefOrder>
  </b:Source>
  <b:Source>
    <b:Tag>Ian19</b:Tag>
    <b:SourceType>BookSection</b:SourceType>
    <b:Guid>{E83DCCFF-56FF-49E4-A61A-0BDCBDF780C5}</b:Guid>
    <b:Author>
      <b:Author>
        <b:NameList>
          <b:Person>
            <b:Last>Sayers</b:Last>
            <b:First>Ian</b:First>
            <b:Middle>Miell &amp; Aiden Hobson</b:Middle>
          </b:Person>
        </b:NameList>
      </b:Author>
    </b:Author>
    <b:Title>Docker in Practice</b:Title>
    <b:Year>2019 </b:Year>
    <b:Publisher>Manning</b:Publisher>
    <b:RefOrder>19</b:RefOrder>
  </b:Source>
  <b:Source>
    <b:Tag>Pet15</b:Tag>
    <b:SourceType>BookSection</b:SourceType>
    <b:Guid>{B6E1690D-E01E-4C59-B169-24C48D844077}</b:Guid>
    <b:Author>
      <b:Author>
        <b:NameList>
          <b:Person>
            <b:Last>Singh</b:Last>
            <b:First>Pethuru</b:First>
            <b:Middle>Raj &amp; Jeeva S. Chelladhurai &amp; Vinod</b:Middle>
          </b:Person>
        </b:NameList>
      </b:Author>
    </b:Author>
    <b:Title>Learning Docker:</b:Title>
    <b:BookTitle>Optimize the power of Docker to run your applications quickly and easily</b:BookTitle>
    <b:Year> 2015 </b:Year>
    <b:RefOrder>20</b:RefOrder>
  </b:Source>
  <b:Source>
    <b:Tag>Sea18</b:Tag>
    <b:SourceType>BookSection</b:SourceType>
    <b:Guid>{FE885E65-1A5D-44B7-947A-48965167DA2D}</b:Guid>
    <b:Author>
      <b:Author>
        <b:NameList>
          <b:Person>
            <b:Last>Matthias</b:Last>
            <b:First>Sean</b:First>
            <b:Middle>P. Kane &amp; Karl</b:Middle>
          </b:Person>
        </b:NameList>
      </b:Author>
    </b:Author>
    <b:Title>Docker: Up &amp; Running: </b:Title>
    <b:BookTitle>Shipping Reliable Containers in Production</b:BookTitle>
    <b:Year> 2018 </b:Year>
    <b:Publisher>Oriley</b:Publisher>
    <b:RefOrder>21</b:RefOrder>
  </b:Source>
  <b:Source>
    <b:Tag>Nic19</b:Tag>
    <b:SourceType>BookSection</b:SourceType>
    <b:Guid>{8F232197-7225-4D4D-B043-C64A6C46430A}</b:Guid>
    <b:Author>
      <b:Author>
        <b:NameList>
          <b:Person>
            <b:Last>Marshall</b:Last>
            <b:First>Nick</b:First>
          </b:Person>
        </b:NameList>
      </b:Author>
    </b:Author>
    <b:Title>Mastering VMware vSphere 6.7 </b:Title>
    <b:Year>2019</b:Year>
    <b:Publisher>Sybex</b:Publisher>
    <b:RefOrder>22</b:RefOrder>
  </b:Source>
  <b:Source>
    <b:Tag>Mar19</b:Tag>
    <b:SourceType>BookSection</b:SourceType>
    <b:Guid>{12667C58-1EDE-4BCC-BB9F-AE43ED8BCDBA}</b:Guid>
    <b:Author>
      <b:Author>
        <b:NameList>
          <b:Person>
            <b:Last>Gavanda</b:Last>
            <b:First>Martin</b:First>
          </b:Person>
        </b:NameList>
      </b:Author>
    </b:Author>
    <b:Title>Mastering VMware vSphere 6.7: </b:Title>
    <b:BookTitle>Effectively deploy, manage, and monitor your virtual datacenter with VMware vSphere 6.7, 2nd Edition</b:BookTitle>
    <b:Year>2019</b:Year>
    <b:Publisher>Packet</b:Publisher>
    <b:RefOrder>24</b:RefOrder>
  </b:Source>
  <b:Source>
    <b:Tag>Mik19</b:Tag>
    <b:SourceType>BookSection</b:SourceType>
    <b:Guid>{1C3DA735-9780-4552-9E25-4FD96C5CABE0}</b:Guid>
    <b:Author>
      <b:Author>
        <b:NameList>
          <b:Person>
            <b:Last>Brown</b:Last>
            <b:First>Mike</b:First>
          </b:Person>
        </b:NameList>
      </b:Author>
    </b:Author>
    <b:Title>VMware vSphere 6.7 Data Center Design Cookbook:</b:Title>
    <b:BookTitle>Over 100 practical recipes to help you design a powerful virtual infrastructure based on vSphere 6.7, 3rd Edition</b:BookTitle>
    <b:Year>2019</b:Year>
    <b:Publisher>Packt Publishing</b:Publisher>
    <b:RefOrder>25</b:RefOrder>
  </b:Source>
</b:Sourc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76099604-18C4-45E4-81CC-23765B9B398A}">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CF39D174-3BEA-4810-BFBF-96804CA7EEA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d25a739-d205-4a8f-b117-2566f909cb60"/>
    <ds:schemaRef ds:uri="58f7e881-cc1d-4294-8008-c54da3573a5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0ECF0A05-A1AF-43B8-A84C-6C16C685B932}">
  <ds:schemaRefs>
    <ds:schemaRef ds:uri="http://schemas.openxmlformats.org/officeDocument/2006/bibliography"/>
  </ds:schemaRefs>
</ds:datastoreItem>
</file>

<file path=customXml/itemProps4.xml><?xml version="1.0" encoding="utf-8"?>
<ds:datastoreItem xmlns:ds="http://schemas.openxmlformats.org/officeDocument/2006/customXml" ds:itemID="{C18D12D3-0BAC-455F-9B83-495908C3889D}">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25</Pages>
  <Words>8057</Words>
  <Characters>45930</Characters>
  <Application>Microsoft Office Word</Application>
  <DocSecurity>0</DocSecurity>
  <Lines>382</Lines>
  <Paragraphs>107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53880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paul newman</dc:creator>
  <cp:keywords/>
  <dc:description/>
  <cp:lastModifiedBy>paul newman</cp:lastModifiedBy>
  <cp:revision>2</cp:revision>
  <dcterms:created xsi:type="dcterms:W3CDTF">2026-05-11T13:22:00Z</dcterms:created>
  <dcterms:modified xsi:type="dcterms:W3CDTF">2026-05-11T13:22:00Z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0x010100AFC77CB91DBE3047884ABBD40BFC76FC</vt:lpwstr>
  </property>
</Properties>
</file>