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6FADBFC" w14:textId="41BB66CB" w:rsidR="00047B63" w:rsidRDefault="00047B63">
      <w:r w:rsidRPr="00047B63">
        <w:t>STUDENT NAME-OLUWATOYIN RUFA</w:t>
      </w:r>
      <w:r w:rsidR="008C7A28">
        <w:t>I</w:t>
      </w:r>
    </w:p>
    <w:p w14:paraId="4D634CC4" w14:textId="305992CC" w:rsidR="008C7A28" w:rsidRPr="00047B63" w:rsidRDefault="008C7A28">
      <w:r>
        <w:t>STUDENT NUMBER- 1904787</w:t>
      </w:r>
    </w:p>
    <w:p w14:paraId="70A69907" w14:textId="5DD80EBD" w:rsidR="00047B63" w:rsidRPr="00FF6E86" w:rsidRDefault="00047B63">
      <w:r w:rsidRPr="008C7A28">
        <w:t>MODULE</w:t>
      </w:r>
      <w:r w:rsidR="008C7A28">
        <w:rPr>
          <w:sz w:val="24"/>
          <w:szCs w:val="24"/>
        </w:rPr>
        <w:t xml:space="preserve"> TITLE</w:t>
      </w:r>
      <w:r>
        <w:rPr>
          <w:sz w:val="24"/>
          <w:szCs w:val="24"/>
        </w:rPr>
        <w:t>-</w:t>
      </w:r>
      <w:r w:rsidR="00FF6E86">
        <w:t>DIGITAL SKILLS AND RESEACH METHOD</w:t>
      </w:r>
      <w:r w:rsidR="008C7A28">
        <w:t>S</w:t>
      </w:r>
    </w:p>
    <w:p w14:paraId="42F8D024" w14:textId="7ECB222F" w:rsidR="00047B63" w:rsidRDefault="006E13E9">
      <w:pPr>
        <w:rPr>
          <w:sz w:val="24"/>
          <w:szCs w:val="24"/>
        </w:rPr>
      </w:pPr>
      <w:r w:rsidRPr="006E13E9">
        <w:t>MO</w:t>
      </w:r>
      <w:r w:rsidR="00F00B9A" w:rsidRPr="006E13E9">
        <w:t>DULE</w:t>
      </w:r>
      <w:r w:rsidR="00F00B9A">
        <w:rPr>
          <w:sz w:val="24"/>
          <w:szCs w:val="24"/>
        </w:rPr>
        <w:t xml:space="preserve"> CODE</w:t>
      </w:r>
      <w:r w:rsidR="00047B63">
        <w:rPr>
          <w:sz w:val="24"/>
          <w:szCs w:val="24"/>
        </w:rPr>
        <w:t>-</w:t>
      </w:r>
      <w:r w:rsidR="00F00B9A">
        <w:rPr>
          <w:sz w:val="24"/>
          <w:szCs w:val="24"/>
        </w:rPr>
        <w:t xml:space="preserve"> BMSW4003</w:t>
      </w:r>
    </w:p>
    <w:p w14:paraId="7078AE61" w14:textId="39FC373B" w:rsidR="00047B63" w:rsidRPr="00047B63" w:rsidRDefault="008C7A28">
      <w:r>
        <w:rPr>
          <w:sz w:val="24"/>
          <w:szCs w:val="24"/>
        </w:rPr>
        <w:t>ASSIGNMENT TITLE</w:t>
      </w:r>
      <w:r>
        <w:t>-</w:t>
      </w:r>
      <w:r w:rsidR="00F00B9A">
        <w:t xml:space="preserve"> A REPORT ON THE IMPACT OF VIRTUAL LEARNING ENVIROMENT ON STUDENT</w:t>
      </w:r>
      <w:r w:rsidR="006E13E9">
        <w:t>’S LEARNING EXPERIENCES IN THE UNIVERSITY.</w:t>
      </w:r>
    </w:p>
    <w:p w14:paraId="4CFD60AB" w14:textId="7D9C18CA" w:rsidR="00047B63" w:rsidRPr="006E13E9" w:rsidRDefault="00047B63">
      <w:r>
        <w:rPr>
          <w:sz w:val="24"/>
          <w:szCs w:val="24"/>
        </w:rPr>
        <w:t>LECTURER NAME-</w:t>
      </w:r>
      <w:r w:rsidR="00F00B9A">
        <w:rPr>
          <w:sz w:val="24"/>
          <w:szCs w:val="24"/>
        </w:rPr>
        <w:t>YAJESH KUMAR</w:t>
      </w:r>
    </w:p>
    <w:p w14:paraId="4D78E2B5" w14:textId="7213620C" w:rsidR="00FF6E86" w:rsidRDefault="008A0C08">
      <w:pPr>
        <w:rPr>
          <w:sz w:val="24"/>
          <w:szCs w:val="24"/>
        </w:rPr>
      </w:pPr>
      <w:r>
        <w:rPr>
          <w:sz w:val="24"/>
          <w:szCs w:val="24"/>
        </w:rPr>
        <w:t>Word count: 2184</w:t>
      </w:r>
      <w:bookmarkStart w:id="0" w:name="_GoBack"/>
      <w:bookmarkEnd w:id="0"/>
    </w:p>
    <w:p w14:paraId="1BE3578B" w14:textId="7BA2351A" w:rsidR="00FF6E86" w:rsidRDefault="00FF6E86">
      <w:pPr>
        <w:rPr>
          <w:sz w:val="24"/>
          <w:szCs w:val="24"/>
        </w:rPr>
      </w:pPr>
    </w:p>
    <w:p w14:paraId="18DC1CD6" w14:textId="4F4AF0EB" w:rsidR="00FF6E86" w:rsidRDefault="00FF6E86">
      <w:pPr>
        <w:rPr>
          <w:sz w:val="24"/>
          <w:szCs w:val="24"/>
        </w:rPr>
      </w:pPr>
    </w:p>
    <w:p w14:paraId="09094389" w14:textId="4370A248" w:rsidR="00FF6E86" w:rsidRDefault="00FF6E86">
      <w:pPr>
        <w:rPr>
          <w:sz w:val="24"/>
          <w:szCs w:val="24"/>
        </w:rPr>
      </w:pPr>
    </w:p>
    <w:p w14:paraId="530E70E2" w14:textId="6C0D67F0" w:rsidR="00FF6E86" w:rsidRDefault="00FF6E86">
      <w:pPr>
        <w:rPr>
          <w:sz w:val="24"/>
          <w:szCs w:val="24"/>
        </w:rPr>
      </w:pPr>
    </w:p>
    <w:p w14:paraId="59595A39" w14:textId="53E7163F" w:rsidR="00FF6E86" w:rsidRDefault="00FF6E86">
      <w:pPr>
        <w:rPr>
          <w:sz w:val="24"/>
          <w:szCs w:val="24"/>
        </w:rPr>
      </w:pPr>
    </w:p>
    <w:p w14:paraId="634D4B0C" w14:textId="2744F53C" w:rsidR="00FF6E86" w:rsidRDefault="00FF6E86">
      <w:pPr>
        <w:rPr>
          <w:sz w:val="24"/>
          <w:szCs w:val="24"/>
        </w:rPr>
      </w:pPr>
    </w:p>
    <w:p w14:paraId="1B80CB87" w14:textId="370CAD85" w:rsidR="00FF6E86" w:rsidRDefault="00FF6E86">
      <w:pPr>
        <w:rPr>
          <w:sz w:val="24"/>
          <w:szCs w:val="24"/>
        </w:rPr>
      </w:pPr>
    </w:p>
    <w:p w14:paraId="7C6998FC" w14:textId="7A1EFB4C" w:rsidR="00FF6E86" w:rsidRDefault="00FF6E86">
      <w:pPr>
        <w:rPr>
          <w:sz w:val="24"/>
          <w:szCs w:val="24"/>
        </w:rPr>
      </w:pPr>
    </w:p>
    <w:p w14:paraId="119B8747" w14:textId="16A15B3A" w:rsidR="00FF6E86" w:rsidRDefault="00FF6E86">
      <w:pPr>
        <w:rPr>
          <w:sz w:val="24"/>
          <w:szCs w:val="24"/>
        </w:rPr>
      </w:pPr>
    </w:p>
    <w:p w14:paraId="47358EE5" w14:textId="6CB7C453" w:rsidR="00FF6E86" w:rsidRDefault="00FF6E86">
      <w:pPr>
        <w:rPr>
          <w:sz w:val="24"/>
          <w:szCs w:val="24"/>
        </w:rPr>
      </w:pPr>
    </w:p>
    <w:p w14:paraId="60F39BE3" w14:textId="7CB0377E" w:rsidR="00FF6E86" w:rsidRDefault="00FF6E86">
      <w:pPr>
        <w:rPr>
          <w:sz w:val="24"/>
          <w:szCs w:val="24"/>
        </w:rPr>
      </w:pPr>
    </w:p>
    <w:p w14:paraId="0F4DC96C" w14:textId="3634F666" w:rsidR="00FF6E86" w:rsidRDefault="00FF6E86">
      <w:pPr>
        <w:rPr>
          <w:sz w:val="24"/>
          <w:szCs w:val="24"/>
        </w:rPr>
      </w:pPr>
    </w:p>
    <w:p w14:paraId="28DD6971" w14:textId="5122EB57" w:rsidR="00FF6E86" w:rsidRDefault="00FF6E86">
      <w:pPr>
        <w:rPr>
          <w:sz w:val="24"/>
          <w:szCs w:val="24"/>
        </w:rPr>
      </w:pPr>
    </w:p>
    <w:p w14:paraId="43AB59E6" w14:textId="1FA4989C" w:rsidR="00FF6E86" w:rsidRDefault="00FF6E86">
      <w:pPr>
        <w:rPr>
          <w:sz w:val="24"/>
          <w:szCs w:val="24"/>
        </w:rPr>
      </w:pPr>
    </w:p>
    <w:p w14:paraId="087F5A2A" w14:textId="01A83BB1" w:rsidR="00FF6E86" w:rsidRDefault="00FF6E86">
      <w:pPr>
        <w:rPr>
          <w:sz w:val="24"/>
          <w:szCs w:val="24"/>
        </w:rPr>
      </w:pPr>
    </w:p>
    <w:p w14:paraId="2E06B4D7" w14:textId="52547725" w:rsidR="00374721" w:rsidRDefault="00374721">
      <w:pPr>
        <w:rPr>
          <w:sz w:val="24"/>
          <w:szCs w:val="24"/>
        </w:rPr>
      </w:pPr>
    </w:p>
    <w:p w14:paraId="0D6BA006" w14:textId="74E6AC3E" w:rsidR="00374721" w:rsidRDefault="00374721">
      <w:pPr>
        <w:rPr>
          <w:sz w:val="24"/>
          <w:szCs w:val="24"/>
        </w:rPr>
      </w:pPr>
    </w:p>
    <w:p w14:paraId="506AAADA" w14:textId="27294F6E" w:rsidR="00374721" w:rsidRDefault="00374721">
      <w:pPr>
        <w:rPr>
          <w:sz w:val="24"/>
          <w:szCs w:val="24"/>
        </w:rPr>
      </w:pPr>
    </w:p>
    <w:p w14:paraId="76D8E774" w14:textId="589D0551" w:rsidR="00374721" w:rsidRDefault="00374721">
      <w:pPr>
        <w:rPr>
          <w:sz w:val="24"/>
          <w:szCs w:val="24"/>
        </w:rPr>
      </w:pPr>
    </w:p>
    <w:p w14:paraId="1AE1E39F" w14:textId="66E61384" w:rsidR="00374721" w:rsidRDefault="00374721">
      <w:pPr>
        <w:rPr>
          <w:sz w:val="24"/>
          <w:szCs w:val="24"/>
        </w:rPr>
      </w:pPr>
    </w:p>
    <w:p w14:paraId="2387971B" w14:textId="23BCACB8" w:rsidR="00374721" w:rsidRDefault="00374721">
      <w:pPr>
        <w:rPr>
          <w:sz w:val="24"/>
          <w:szCs w:val="24"/>
        </w:rPr>
      </w:pPr>
    </w:p>
    <w:p w14:paraId="183AD461" w14:textId="23F2564C" w:rsidR="00374721" w:rsidRDefault="00374721">
      <w:pPr>
        <w:rPr>
          <w:sz w:val="24"/>
          <w:szCs w:val="24"/>
        </w:rPr>
      </w:pPr>
    </w:p>
    <w:p w14:paraId="22E558E9" w14:textId="0193831F" w:rsidR="00374721" w:rsidRDefault="00374721">
      <w:r>
        <w:lastRenderedPageBreak/>
        <w:t>TABLE OF CONTENT</w:t>
      </w:r>
    </w:p>
    <w:p w14:paraId="1319E51A" w14:textId="004547C8" w:rsidR="00892501" w:rsidRPr="004C4061" w:rsidRDefault="004C4061">
      <w:pPr>
        <w:rPr>
          <w:sz w:val="24"/>
          <w:szCs w:val="24"/>
        </w:rPr>
      </w:pPr>
      <w:r>
        <w:rPr>
          <w:sz w:val="24"/>
          <w:szCs w:val="24"/>
        </w:rPr>
        <w:t>Introduction………………………………………………………………………………………p.3</w:t>
      </w:r>
    </w:p>
    <w:p w14:paraId="7BF8ED34" w14:textId="17B0D94E" w:rsidR="00817F31" w:rsidRDefault="004C4061">
      <w:pPr>
        <w:rPr>
          <w:sz w:val="24"/>
          <w:szCs w:val="24"/>
        </w:rPr>
      </w:pPr>
      <w:r>
        <w:rPr>
          <w:sz w:val="24"/>
          <w:szCs w:val="24"/>
        </w:rPr>
        <w:t>Literature review virtual learning environment……………………………………. p.3</w:t>
      </w:r>
    </w:p>
    <w:p w14:paraId="2B5B7A93" w14:textId="194D9DA8" w:rsidR="004C4061" w:rsidRDefault="004C4061">
      <w:pPr>
        <w:rPr>
          <w:sz w:val="24"/>
          <w:szCs w:val="24"/>
        </w:rPr>
      </w:pPr>
      <w:r>
        <w:rPr>
          <w:sz w:val="24"/>
          <w:szCs w:val="24"/>
        </w:rPr>
        <w:t>Employee job satisfaction………………………………………………………………………. p.4</w:t>
      </w:r>
    </w:p>
    <w:p w14:paraId="51A5E6BC" w14:textId="5F2DC015" w:rsidR="004C4061" w:rsidRDefault="004C4061">
      <w:pPr>
        <w:rPr>
          <w:sz w:val="24"/>
          <w:szCs w:val="24"/>
        </w:rPr>
      </w:pPr>
      <w:r>
        <w:rPr>
          <w:sz w:val="24"/>
          <w:szCs w:val="24"/>
        </w:rPr>
        <w:t>Research methodo</w:t>
      </w:r>
      <w:r w:rsidR="00C91DDA">
        <w:rPr>
          <w:sz w:val="24"/>
          <w:szCs w:val="24"/>
        </w:rPr>
        <w:t>logy……………………………………………………………………………. p.4</w:t>
      </w:r>
    </w:p>
    <w:p w14:paraId="792ED365" w14:textId="07EEBAAF" w:rsidR="00C91DDA" w:rsidRDefault="00C91DDA">
      <w:pPr>
        <w:rPr>
          <w:sz w:val="24"/>
          <w:szCs w:val="24"/>
        </w:rPr>
      </w:pPr>
      <w:r>
        <w:rPr>
          <w:sz w:val="24"/>
          <w:szCs w:val="24"/>
        </w:rPr>
        <w:t>Quantitative research method…………………………………………………………………. p.5</w:t>
      </w:r>
    </w:p>
    <w:p w14:paraId="6C7C748F" w14:textId="3E1B8008" w:rsidR="00C91DDA" w:rsidRDefault="00C91DDA">
      <w:pPr>
        <w:rPr>
          <w:sz w:val="24"/>
          <w:szCs w:val="24"/>
        </w:rPr>
      </w:pPr>
      <w:r>
        <w:rPr>
          <w:sz w:val="24"/>
          <w:szCs w:val="24"/>
        </w:rPr>
        <w:t>Qualitative research method……………………………………………………………………. p.5</w:t>
      </w:r>
    </w:p>
    <w:p w14:paraId="3D9DE567" w14:textId="2150264F" w:rsidR="00C91DDA" w:rsidRDefault="00C91DDA">
      <w:pPr>
        <w:rPr>
          <w:sz w:val="24"/>
          <w:szCs w:val="24"/>
        </w:rPr>
      </w:pPr>
      <w:r>
        <w:rPr>
          <w:sz w:val="24"/>
          <w:szCs w:val="24"/>
        </w:rPr>
        <w:t>Primary market research………………………………………………………………………</w:t>
      </w:r>
      <w:r w:rsidR="00817F31">
        <w:rPr>
          <w:sz w:val="24"/>
          <w:szCs w:val="24"/>
        </w:rPr>
        <w:t>…. p.</w:t>
      </w:r>
      <w:r>
        <w:rPr>
          <w:sz w:val="24"/>
          <w:szCs w:val="24"/>
        </w:rPr>
        <w:t>5</w:t>
      </w:r>
    </w:p>
    <w:p w14:paraId="5ABB868B" w14:textId="0826F8DF" w:rsidR="00817F31" w:rsidRDefault="00817F31">
      <w:pPr>
        <w:rPr>
          <w:sz w:val="24"/>
          <w:szCs w:val="24"/>
        </w:rPr>
      </w:pPr>
      <w:r>
        <w:rPr>
          <w:sz w:val="24"/>
          <w:szCs w:val="24"/>
        </w:rPr>
        <w:t>Secondary market research………………………………………………………………………. p.6</w:t>
      </w:r>
    </w:p>
    <w:p w14:paraId="7AD18F19" w14:textId="768D5116" w:rsidR="00817F31" w:rsidRDefault="00817F31">
      <w:pPr>
        <w:rPr>
          <w:sz w:val="24"/>
          <w:szCs w:val="24"/>
        </w:rPr>
      </w:pPr>
      <w:r>
        <w:rPr>
          <w:sz w:val="24"/>
          <w:szCs w:val="24"/>
        </w:rPr>
        <w:t>Data collection…………………………………………………………………………………………. p.6</w:t>
      </w:r>
    </w:p>
    <w:p w14:paraId="266CAB56" w14:textId="697EA865" w:rsidR="00817F31" w:rsidRDefault="00817F31">
      <w:pPr>
        <w:rPr>
          <w:sz w:val="24"/>
          <w:szCs w:val="24"/>
        </w:rPr>
      </w:pPr>
      <w:r>
        <w:rPr>
          <w:sz w:val="24"/>
          <w:szCs w:val="24"/>
        </w:rPr>
        <w:t>Population…………………………………………………………………………………………………p.7</w:t>
      </w:r>
    </w:p>
    <w:p w14:paraId="3B0F0761" w14:textId="78D2ADB8" w:rsidR="00817F31" w:rsidRDefault="00817F31">
      <w:pPr>
        <w:rPr>
          <w:sz w:val="24"/>
          <w:szCs w:val="24"/>
        </w:rPr>
      </w:pPr>
      <w:r>
        <w:rPr>
          <w:sz w:val="24"/>
          <w:szCs w:val="24"/>
        </w:rPr>
        <w:t>Sample size calculation………………………………………………………………………………. p.7</w:t>
      </w:r>
    </w:p>
    <w:p w14:paraId="37E4DDB9" w14:textId="3493D0D8" w:rsidR="00817F31" w:rsidRDefault="00817F31">
      <w:pPr>
        <w:rPr>
          <w:sz w:val="24"/>
          <w:szCs w:val="24"/>
        </w:rPr>
      </w:pPr>
      <w:r>
        <w:rPr>
          <w:sz w:val="24"/>
          <w:szCs w:val="24"/>
        </w:rPr>
        <w:t>Sample survey………………………………………………………………………………………………. p.8</w:t>
      </w:r>
    </w:p>
    <w:p w14:paraId="66F4CD9A" w14:textId="3566EC93" w:rsidR="00817F31" w:rsidRDefault="00817F31">
      <w:pPr>
        <w:rPr>
          <w:sz w:val="24"/>
          <w:szCs w:val="24"/>
        </w:rPr>
      </w:pPr>
      <w:r>
        <w:rPr>
          <w:sz w:val="24"/>
          <w:szCs w:val="24"/>
        </w:rPr>
        <w:t>Ethics in data collection…………………………………………………………………………………p.8</w:t>
      </w:r>
    </w:p>
    <w:p w14:paraId="488E8590" w14:textId="564D6FBE" w:rsidR="00817F31" w:rsidRDefault="00817F31">
      <w:pPr>
        <w:rPr>
          <w:sz w:val="24"/>
          <w:szCs w:val="24"/>
        </w:rPr>
      </w:pPr>
      <w:r>
        <w:rPr>
          <w:sz w:val="24"/>
          <w:szCs w:val="24"/>
        </w:rPr>
        <w:t>Conclusion……………………………………………………………………………………………………. p.8</w:t>
      </w:r>
    </w:p>
    <w:p w14:paraId="4061EAB4" w14:textId="5DF1CB04" w:rsidR="00817F31" w:rsidRDefault="00F779D8">
      <w:pPr>
        <w:rPr>
          <w:sz w:val="24"/>
          <w:szCs w:val="24"/>
        </w:rPr>
      </w:pPr>
      <w:r>
        <w:rPr>
          <w:sz w:val="24"/>
          <w:szCs w:val="24"/>
        </w:rPr>
        <w:t>Primary research on the impact on virtual learning environment…………………. p.9-11</w:t>
      </w:r>
    </w:p>
    <w:p w14:paraId="50A7AE7A" w14:textId="3A157008" w:rsidR="00F779D8" w:rsidRDefault="00F779D8">
      <w:pPr>
        <w:rPr>
          <w:sz w:val="24"/>
          <w:szCs w:val="24"/>
        </w:rPr>
      </w:pPr>
      <w:r>
        <w:rPr>
          <w:sz w:val="24"/>
          <w:szCs w:val="24"/>
        </w:rPr>
        <w:t>References…………………………………………………………………………………………………………p.12</w:t>
      </w:r>
    </w:p>
    <w:p w14:paraId="6377A8AA" w14:textId="3A0C094C" w:rsidR="00F779D8" w:rsidRDefault="00F779D8">
      <w:pPr>
        <w:rPr>
          <w:sz w:val="24"/>
          <w:szCs w:val="24"/>
        </w:rPr>
      </w:pPr>
      <w:r>
        <w:rPr>
          <w:sz w:val="24"/>
          <w:szCs w:val="24"/>
        </w:rPr>
        <w:t>Appendix……………………………………………………………………………………………………………p.13</w:t>
      </w:r>
    </w:p>
    <w:p w14:paraId="060AF700" w14:textId="77777777" w:rsidR="00C91DDA" w:rsidRDefault="00C91DDA">
      <w:pPr>
        <w:rPr>
          <w:sz w:val="24"/>
          <w:szCs w:val="24"/>
        </w:rPr>
      </w:pPr>
    </w:p>
    <w:p w14:paraId="51D1F1C4" w14:textId="77777777" w:rsidR="00C91DDA" w:rsidRPr="004C4061" w:rsidRDefault="00C91DDA">
      <w:pPr>
        <w:rPr>
          <w:sz w:val="24"/>
          <w:szCs w:val="24"/>
        </w:rPr>
      </w:pPr>
    </w:p>
    <w:p w14:paraId="1A9DD479" w14:textId="33ECF023" w:rsidR="004B20AD" w:rsidRDefault="004B20AD"/>
    <w:p w14:paraId="23C541D0" w14:textId="617A8CE5" w:rsidR="004B20AD" w:rsidRDefault="004B20AD"/>
    <w:p w14:paraId="357C2035" w14:textId="75EC641F" w:rsidR="004B20AD" w:rsidRDefault="004B20AD"/>
    <w:p w14:paraId="08C9F56C" w14:textId="46D8E2F6" w:rsidR="004B20AD" w:rsidRDefault="004B20AD"/>
    <w:p w14:paraId="0987D016" w14:textId="3A4691DE" w:rsidR="004B20AD" w:rsidRDefault="004B20AD"/>
    <w:p w14:paraId="4056BC21" w14:textId="5A7C0698" w:rsidR="004B20AD" w:rsidRDefault="004B20AD"/>
    <w:p w14:paraId="6315CF6E" w14:textId="56C3A379" w:rsidR="004B20AD" w:rsidRDefault="004B20AD"/>
    <w:p w14:paraId="2A63441B" w14:textId="3D388FE8" w:rsidR="004B20AD" w:rsidRDefault="004B20AD"/>
    <w:p w14:paraId="45FF2524" w14:textId="5B4CF32B" w:rsidR="004B20AD" w:rsidRDefault="004B20AD"/>
    <w:p w14:paraId="3219ACB0" w14:textId="77777777" w:rsidR="001F4EBF" w:rsidRDefault="001F4EBF"/>
    <w:p w14:paraId="7549EF7B" w14:textId="28DC945B" w:rsidR="0062257F" w:rsidRPr="002D4336" w:rsidRDefault="0062257F" w:rsidP="002D4336">
      <w:pPr>
        <w:spacing w:line="360" w:lineRule="auto"/>
        <w:jc w:val="center"/>
        <w:rPr>
          <w:b/>
          <w:bCs/>
          <w:sz w:val="24"/>
          <w:szCs w:val="24"/>
          <w:u w:val="single"/>
        </w:rPr>
      </w:pPr>
      <w:r w:rsidRPr="002D4336">
        <w:rPr>
          <w:b/>
          <w:bCs/>
          <w:sz w:val="24"/>
          <w:szCs w:val="24"/>
          <w:u w:val="single"/>
        </w:rPr>
        <w:lastRenderedPageBreak/>
        <w:t>Introduction</w:t>
      </w:r>
    </w:p>
    <w:p w14:paraId="146DC72C" w14:textId="5460D6A8" w:rsidR="00835AC6" w:rsidRPr="0095454C" w:rsidRDefault="004B20AD" w:rsidP="0095454C">
      <w:pPr>
        <w:spacing w:line="360" w:lineRule="auto"/>
        <w:jc w:val="both"/>
        <w:rPr>
          <w:sz w:val="24"/>
          <w:szCs w:val="24"/>
        </w:rPr>
      </w:pPr>
      <w:r w:rsidRPr="0095454C">
        <w:rPr>
          <w:sz w:val="24"/>
          <w:szCs w:val="24"/>
        </w:rPr>
        <w:t>In this report,</w:t>
      </w:r>
      <w:r w:rsidR="00E0284F">
        <w:rPr>
          <w:sz w:val="24"/>
          <w:szCs w:val="24"/>
        </w:rPr>
        <w:t xml:space="preserve"> secondary data collection will be utilised to collect and analyse the importance of</w:t>
      </w:r>
      <w:r w:rsidR="0062257F" w:rsidRPr="0095454C">
        <w:rPr>
          <w:sz w:val="24"/>
          <w:szCs w:val="24"/>
        </w:rPr>
        <w:t xml:space="preserve"> </w:t>
      </w:r>
      <w:r w:rsidR="00E81F8F" w:rsidRPr="0095454C">
        <w:rPr>
          <w:sz w:val="24"/>
          <w:szCs w:val="24"/>
        </w:rPr>
        <w:t>v</w:t>
      </w:r>
      <w:r w:rsidR="0062257F" w:rsidRPr="0095454C">
        <w:rPr>
          <w:sz w:val="24"/>
          <w:szCs w:val="24"/>
        </w:rPr>
        <w:t>irtual learning environment</w:t>
      </w:r>
      <w:r w:rsidR="00302734">
        <w:rPr>
          <w:sz w:val="24"/>
          <w:szCs w:val="24"/>
        </w:rPr>
        <w:t>, e</w:t>
      </w:r>
      <w:r w:rsidR="0028456D" w:rsidRPr="0095454C">
        <w:rPr>
          <w:sz w:val="24"/>
          <w:szCs w:val="24"/>
        </w:rPr>
        <w:t>mployee job satisfaction</w:t>
      </w:r>
      <w:r w:rsidR="00302734">
        <w:rPr>
          <w:sz w:val="24"/>
          <w:szCs w:val="24"/>
        </w:rPr>
        <w:t xml:space="preserve"> and r</w:t>
      </w:r>
      <w:r w:rsidR="0028456D" w:rsidRPr="0095454C">
        <w:rPr>
          <w:sz w:val="24"/>
          <w:szCs w:val="24"/>
        </w:rPr>
        <w:t>esearch methodology</w:t>
      </w:r>
      <w:r w:rsidR="00E439E5" w:rsidRPr="0095454C">
        <w:rPr>
          <w:sz w:val="24"/>
          <w:szCs w:val="24"/>
        </w:rPr>
        <w:t xml:space="preserve">- </w:t>
      </w:r>
      <w:r w:rsidR="00E0284F">
        <w:rPr>
          <w:sz w:val="24"/>
          <w:szCs w:val="24"/>
        </w:rPr>
        <w:t>This essay will explain what</w:t>
      </w:r>
      <w:r w:rsidR="00E439E5" w:rsidRPr="0095454C">
        <w:rPr>
          <w:sz w:val="24"/>
          <w:szCs w:val="24"/>
        </w:rPr>
        <w:t xml:space="preserve"> qualitative and </w:t>
      </w:r>
      <w:r w:rsidR="004914B1" w:rsidRPr="0095454C">
        <w:rPr>
          <w:sz w:val="24"/>
          <w:szCs w:val="24"/>
        </w:rPr>
        <w:t>q</w:t>
      </w:r>
      <w:r w:rsidR="00E439E5" w:rsidRPr="0095454C">
        <w:rPr>
          <w:sz w:val="24"/>
          <w:szCs w:val="24"/>
        </w:rPr>
        <w:t>uantitative data methods</w:t>
      </w:r>
      <w:r w:rsidR="00E0284F">
        <w:rPr>
          <w:sz w:val="24"/>
          <w:szCs w:val="24"/>
        </w:rPr>
        <w:t xml:space="preserve"> are</w:t>
      </w:r>
      <w:r w:rsidR="00E439E5" w:rsidRPr="0095454C">
        <w:rPr>
          <w:sz w:val="24"/>
          <w:szCs w:val="24"/>
        </w:rPr>
        <w:t xml:space="preserve"> and describing the method</w:t>
      </w:r>
      <w:r w:rsidR="00E0284F">
        <w:rPr>
          <w:sz w:val="24"/>
          <w:szCs w:val="24"/>
        </w:rPr>
        <w:t>s</w:t>
      </w:r>
      <w:r w:rsidR="00E439E5" w:rsidRPr="0095454C">
        <w:rPr>
          <w:sz w:val="24"/>
          <w:szCs w:val="24"/>
        </w:rPr>
        <w:t xml:space="preserve"> used to gather data.</w:t>
      </w:r>
      <w:r w:rsidR="0028456D" w:rsidRPr="0095454C">
        <w:rPr>
          <w:sz w:val="24"/>
          <w:szCs w:val="24"/>
        </w:rPr>
        <w:t xml:space="preserve"> </w:t>
      </w:r>
      <w:r w:rsidR="00E0284F">
        <w:rPr>
          <w:sz w:val="24"/>
          <w:szCs w:val="24"/>
        </w:rPr>
        <w:t>Also</w:t>
      </w:r>
      <w:r w:rsidR="00E0284F" w:rsidRPr="0095454C">
        <w:rPr>
          <w:sz w:val="24"/>
          <w:szCs w:val="24"/>
        </w:rPr>
        <w:t>,</w:t>
      </w:r>
      <w:r w:rsidR="00E0284F">
        <w:rPr>
          <w:sz w:val="24"/>
          <w:szCs w:val="24"/>
        </w:rPr>
        <w:t xml:space="preserve"> this essay will</w:t>
      </w:r>
      <w:r w:rsidR="00E0284F" w:rsidRPr="0095454C">
        <w:rPr>
          <w:sz w:val="24"/>
          <w:szCs w:val="24"/>
        </w:rPr>
        <w:t xml:space="preserve"> explain</w:t>
      </w:r>
      <w:r w:rsidR="00E0284F">
        <w:rPr>
          <w:sz w:val="24"/>
          <w:szCs w:val="24"/>
        </w:rPr>
        <w:t xml:space="preserve"> what p</w:t>
      </w:r>
      <w:r w:rsidR="00E0284F" w:rsidRPr="0095454C">
        <w:rPr>
          <w:sz w:val="24"/>
          <w:szCs w:val="24"/>
        </w:rPr>
        <w:t>opulation</w:t>
      </w:r>
      <w:r w:rsidR="00E0284F">
        <w:rPr>
          <w:sz w:val="24"/>
          <w:szCs w:val="24"/>
        </w:rPr>
        <w:t xml:space="preserve"> and</w:t>
      </w:r>
      <w:r w:rsidR="00E0284F" w:rsidRPr="0095454C">
        <w:rPr>
          <w:sz w:val="24"/>
          <w:szCs w:val="24"/>
        </w:rPr>
        <w:t xml:space="preserve"> </w:t>
      </w:r>
      <w:r w:rsidR="00E0284F">
        <w:rPr>
          <w:sz w:val="24"/>
          <w:szCs w:val="24"/>
        </w:rPr>
        <w:t>s</w:t>
      </w:r>
      <w:r w:rsidR="00E0284F" w:rsidRPr="0095454C">
        <w:rPr>
          <w:sz w:val="24"/>
          <w:szCs w:val="24"/>
        </w:rPr>
        <w:t>ample size</w:t>
      </w:r>
      <w:r w:rsidR="00E0284F">
        <w:rPr>
          <w:sz w:val="24"/>
          <w:szCs w:val="24"/>
        </w:rPr>
        <w:t xml:space="preserve"> are. Furthermore</w:t>
      </w:r>
      <w:r w:rsidR="0028456D" w:rsidRPr="0095454C">
        <w:rPr>
          <w:sz w:val="24"/>
          <w:szCs w:val="24"/>
        </w:rPr>
        <w:t xml:space="preserve">, </w:t>
      </w:r>
      <w:r w:rsidR="00E0284F">
        <w:rPr>
          <w:sz w:val="24"/>
          <w:szCs w:val="24"/>
        </w:rPr>
        <w:t xml:space="preserve">Primary data will </w:t>
      </w:r>
      <w:r w:rsidR="0028456D" w:rsidRPr="0095454C">
        <w:rPr>
          <w:sz w:val="24"/>
          <w:szCs w:val="24"/>
        </w:rPr>
        <w:t xml:space="preserve">be </w:t>
      </w:r>
      <w:r w:rsidR="00E0284F">
        <w:rPr>
          <w:sz w:val="24"/>
          <w:szCs w:val="24"/>
        </w:rPr>
        <w:t xml:space="preserve">collected and analysed by </w:t>
      </w:r>
      <w:r w:rsidR="00E0284F" w:rsidRPr="0095454C">
        <w:rPr>
          <w:sz w:val="24"/>
          <w:szCs w:val="24"/>
        </w:rPr>
        <w:t>produci</w:t>
      </w:r>
      <w:r w:rsidR="00E0284F">
        <w:rPr>
          <w:sz w:val="24"/>
          <w:szCs w:val="24"/>
        </w:rPr>
        <w:t xml:space="preserve">ng </w:t>
      </w:r>
      <w:r w:rsidR="0028456D" w:rsidRPr="0095454C">
        <w:rPr>
          <w:sz w:val="24"/>
          <w:szCs w:val="24"/>
        </w:rPr>
        <w:t>a</w:t>
      </w:r>
      <w:r w:rsidR="00DF2AE0" w:rsidRPr="0095454C">
        <w:rPr>
          <w:sz w:val="24"/>
          <w:szCs w:val="24"/>
        </w:rPr>
        <w:t xml:space="preserve"> survey on the impact of virtual learning environment on students.</w:t>
      </w:r>
      <w:r w:rsidR="00DD561F">
        <w:rPr>
          <w:sz w:val="24"/>
          <w:szCs w:val="24"/>
        </w:rPr>
        <w:t xml:space="preserve"> The questions from the survey will be attached as an appendix. </w:t>
      </w:r>
    </w:p>
    <w:p w14:paraId="529BD9B2" w14:textId="46E36F3D" w:rsidR="00076073" w:rsidRPr="00996AF8" w:rsidRDefault="0095454C" w:rsidP="00996AF8">
      <w:pPr>
        <w:spacing w:line="360" w:lineRule="auto"/>
        <w:jc w:val="center"/>
        <w:rPr>
          <w:b/>
          <w:bCs/>
          <w:sz w:val="24"/>
          <w:szCs w:val="24"/>
          <w:u w:val="single"/>
        </w:rPr>
      </w:pPr>
      <w:r w:rsidRPr="00996AF8">
        <w:rPr>
          <w:b/>
          <w:bCs/>
          <w:sz w:val="24"/>
          <w:szCs w:val="24"/>
          <w:u w:val="single"/>
        </w:rPr>
        <w:t>Literature review</w:t>
      </w:r>
      <w:r w:rsidR="008F4D70">
        <w:rPr>
          <w:b/>
          <w:bCs/>
          <w:sz w:val="24"/>
          <w:szCs w:val="24"/>
          <w:u w:val="single"/>
        </w:rPr>
        <w:t xml:space="preserve"> of </w:t>
      </w:r>
      <w:r w:rsidR="002B5C92" w:rsidRPr="00996AF8">
        <w:rPr>
          <w:b/>
          <w:bCs/>
          <w:sz w:val="24"/>
          <w:szCs w:val="24"/>
          <w:u w:val="single"/>
        </w:rPr>
        <w:t xml:space="preserve">Virtual learning </w:t>
      </w:r>
      <w:r w:rsidR="00053C94" w:rsidRPr="00996AF8">
        <w:rPr>
          <w:b/>
          <w:bCs/>
          <w:sz w:val="24"/>
          <w:szCs w:val="24"/>
          <w:u w:val="single"/>
        </w:rPr>
        <w:t>environment</w:t>
      </w:r>
    </w:p>
    <w:p w14:paraId="2649DEE5" w14:textId="06D77D40" w:rsidR="002A5212" w:rsidRPr="0095454C" w:rsidRDefault="002A5212" w:rsidP="0095454C">
      <w:pPr>
        <w:spacing w:line="360" w:lineRule="auto"/>
        <w:jc w:val="both"/>
        <w:rPr>
          <w:sz w:val="24"/>
          <w:szCs w:val="24"/>
        </w:rPr>
      </w:pPr>
      <w:r w:rsidRPr="0095454C">
        <w:rPr>
          <w:sz w:val="24"/>
          <w:szCs w:val="24"/>
        </w:rPr>
        <w:t>A virtual learning environment is a</w:t>
      </w:r>
      <w:r w:rsidR="00C51AB3">
        <w:rPr>
          <w:sz w:val="24"/>
          <w:szCs w:val="24"/>
        </w:rPr>
        <w:t xml:space="preserve">n online </w:t>
      </w:r>
      <w:r w:rsidRPr="0095454C">
        <w:rPr>
          <w:sz w:val="24"/>
          <w:szCs w:val="24"/>
        </w:rPr>
        <w:t>collection of teaching and learning instrument aimed to improve students learning experiences</w:t>
      </w:r>
      <w:r w:rsidR="00C51AB3">
        <w:rPr>
          <w:sz w:val="24"/>
          <w:szCs w:val="24"/>
        </w:rPr>
        <w:t>.</w:t>
      </w:r>
      <w:r w:rsidRPr="0095454C">
        <w:rPr>
          <w:sz w:val="24"/>
          <w:szCs w:val="24"/>
        </w:rPr>
        <w:t xml:space="preserve"> </w:t>
      </w:r>
      <w:r w:rsidR="00D47816" w:rsidRPr="0095454C">
        <w:rPr>
          <w:sz w:val="24"/>
          <w:szCs w:val="24"/>
        </w:rPr>
        <w:t xml:space="preserve">The main element of a virtual learning environment packaging consists of </w:t>
      </w:r>
      <w:r w:rsidR="00C51AB3">
        <w:rPr>
          <w:sz w:val="24"/>
          <w:szCs w:val="24"/>
        </w:rPr>
        <w:t xml:space="preserve">software’s such as </w:t>
      </w:r>
      <w:r w:rsidR="00F15C7B" w:rsidRPr="0095454C">
        <w:rPr>
          <w:sz w:val="24"/>
          <w:szCs w:val="24"/>
        </w:rPr>
        <w:t>Moodle</w:t>
      </w:r>
      <w:r w:rsidR="00D0049C">
        <w:rPr>
          <w:sz w:val="24"/>
          <w:szCs w:val="24"/>
        </w:rPr>
        <w:t xml:space="preserve"> which can be assessed by students and lecturers through individual user ID and password.</w:t>
      </w:r>
      <w:r w:rsidR="00D47816" w:rsidRPr="0095454C">
        <w:rPr>
          <w:sz w:val="24"/>
          <w:szCs w:val="24"/>
        </w:rPr>
        <w:t xml:space="preserve"> </w:t>
      </w:r>
      <w:r w:rsidR="00D0049C">
        <w:rPr>
          <w:sz w:val="24"/>
          <w:szCs w:val="24"/>
        </w:rPr>
        <w:t>This</w:t>
      </w:r>
      <w:r w:rsidR="00C51AB3">
        <w:rPr>
          <w:sz w:val="24"/>
          <w:szCs w:val="24"/>
        </w:rPr>
        <w:t xml:space="preserve"> allows </w:t>
      </w:r>
      <w:r w:rsidR="00F15C7B" w:rsidRPr="0095454C">
        <w:rPr>
          <w:sz w:val="24"/>
          <w:szCs w:val="24"/>
        </w:rPr>
        <w:t>student to have access to</w:t>
      </w:r>
      <w:r w:rsidR="00C51AB3">
        <w:rPr>
          <w:sz w:val="24"/>
          <w:szCs w:val="24"/>
        </w:rPr>
        <w:t xml:space="preserve"> the curriculum</w:t>
      </w:r>
      <w:r w:rsidR="00D0049C">
        <w:rPr>
          <w:sz w:val="24"/>
          <w:szCs w:val="24"/>
        </w:rPr>
        <w:t>,</w:t>
      </w:r>
      <w:r w:rsidR="00F15C7B" w:rsidRPr="0095454C">
        <w:rPr>
          <w:sz w:val="24"/>
          <w:szCs w:val="24"/>
        </w:rPr>
        <w:t xml:space="preserve"> </w:t>
      </w:r>
      <w:r w:rsidR="00D0049C">
        <w:rPr>
          <w:sz w:val="24"/>
          <w:szCs w:val="24"/>
        </w:rPr>
        <w:t>e</w:t>
      </w:r>
      <w:r w:rsidR="00F15C7B" w:rsidRPr="0095454C">
        <w:rPr>
          <w:sz w:val="24"/>
          <w:szCs w:val="24"/>
        </w:rPr>
        <w:t>mail, Online library resources</w:t>
      </w:r>
      <w:r w:rsidR="00EE66C7" w:rsidRPr="0095454C">
        <w:rPr>
          <w:sz w:val="24"/>
          <w:szCs w:val="24"/>
        </w:rPr>
        <w:t xml:space="preserve"> and support for the lecturers and students</w:t>
      </w:r>
      <w:r w:rsidR="009E0B62" w:rsidRPr="0095454C">
        <w:rPr>
          <w:sz w:val="24"/>
          <w:szCs w:val="24"/>
        </w:rPr>
        <w:t xml:space="preserve"> (Rouse, 2011). </w:t>
      </w:r>
      <w:r w:rsidR="00D0049C">
        <w:rPr>
          <w:sz w:val="24"/>
          <w:szCs w:val="24"/>
        </w:rPr>
        <w:t>In addition to this, t</w:t>
      </w:r>
      <w:r w:rsidR="006E341B" w:rsidRPr="0095454C">
        <w:rPr>
          <w:sz w:val="24"/>
          <w:szCs w:val="24"/>
        </w:rPr>
        <w:t xml:space="preserve">here are </w:t>
      </w:r>
      <w:r w:rsidR="00D0049C">
        <w:rPr>
          <w:sz w:val="24"/>
          <w:szCs w:val="24"/>
        </w:rPr>
        <w:t xml:space="preserve">other types of </w:t>
      </w:r>
      <w:r w:rsidR="006E341B" w:rsidRPr="0095454C">
        <w:rPr>
          <w:sz w:val="24"/>
          <w:szCs w:val="24"/>
        </w:rPr>
        <w:t xml:space="preserve">virtual learning environment software packages </w:t>
      </w:r>
      <w:r w:rsidR="00D0049C">
        <w:rPr>
          <w:sz w:val="24"/>
          <w:szCs w:val="24"/>
        </w:rPr>
        <w:t>available to</w:t>
      </w:r>
      <w:r w:rsidR="003B5852" w:rsidRPr="0095454C">
        <w:rPr>
          <w:sz w:val="24"/>
          <w:szCs w:val="24"/>
        </w:rPr>
        <w:t xml:space="preserve"> student</w:t>
      </w:r>
      <w:r w:rsidR="00D0049C">
        <w:rPr>
          <w:sz w:val="24"/>
          <w:szCs w:val="24"/>
        </w:rPr>
        <w:t>s at various universities</w:t>
      </w:r>
      <w:r w:rsidR="003B5852" w:rsidRPr="0095454C">
        <w:rPr>
          <w:sz w:val="24"/>
          <w:szCs w:val="24"/>
        </w:rPr>
        <w:t xml:space="preserve"> </w:t>
      </w:r>
      <w:r w:rsidR="00D0049C">
        <w:rPr>
          <w:sz w:val="24"/>
          <w:szCs w:val="24"/>
        </w:rPr>
        <w:t>such as</w:t>
      </w:r>
      <w:r w:rsidR="00AD26F3" w:rsidRPr="0095454C">
        <w:rPr>
          <w:sz w:val="24"/>
          <w:szCs w:val="24"/>
        </w:rPr>
        <w:t>,</w:t>
      </w:r>
      <w:r w:rsidR="003B5852" w:rsidRPr="0095454C">
        <w:rPr>
          <w:sz w:val="24"/>
          <w:szCs w:val="24"/>
        </w:rPr>
        <w:t xml:space="preserve"> blackboard learning system</w:t>
      </w:r>
      <w:r w:rsidR="00AD26F3" w:rsidRPr="0095454C">
        <w:rPr>
          <w:sz w:val="24"/>
          <w:szCs w:val="24"/>
        </w:rPr>
        <w:t xml:space="preserve"> and</w:t>
      </w:r>
      <w:r w:rsidR="003B5852" w:rsidRPr="0095454C">
        <w:rPr>
          <w:sz w:val="24"/>
          <w:szCs w:val="24"/>
        </w:rPr>
        <w:t xml:space="preserve"> software lotus learning space</w:t>
      </w:r>
      <w:r w:rsidR="00D0049C">
        <w:rPr>
          <w:sz w:val="24"/>
          <w:szCs w:val="24"/>
        </w:rPr>
        <w:t xml:space="preserve"> </w:t>
      </w:r>
      <w:r w:rsidR="00D0049C" w:rsidRPr="0095454C">
        <w:rPr>
          <w:sz w:val="24"/>
          <w:szCs w:val="24"/>
        </w:rPr>
        <w:t>(Rouse, 2011)</w:t>
      </w:r>
      <w:r w:rsidR="004552A6" w:rsidRPr="0095454C">
        <w:rPr>
          <w:sz w:val="24"/>
          <w:szCs w:val="24"/>
        </w:rPr>
        <w:t>.</w:t>
      </w:r>
      <w:r w:rsidR="00D0049C">
        <w:rPr>
          <w:sz w:val="24"/>
          <w:szCs w:val="24"/>
        </w:rPr>
        <w:t xml:space="preserve"> </w:t>
      </w:r>
      <w:r w:rsidR="001001C3" w:rsidRPr="001001C3">
        <w:rPr>
          <w:rStyle w:val="selectable"/>
          <w:rFonts w:cs="Arial"/>
          <w:sz w:val="24"/>
          <w:szCs w:val="24"/>
          <w:lang w:val="en"/>
        </w:rPr>
        <w:t>Austin</w:t>
      </w:r>
      <w:r w:rsidR="001001C3" w:rsidRPr="001001C3">
        <w:rPr>
          <w:rStyle w:val="selectable"/>
          <w:rFonts w:cs="Arial"/>
          <w:sz w:val="24"/>
          <w:szCs w:val="24"/>
          <w:lang w:val="en"/>
        </w:rPr>
        <w:t xml:space="preserve"> et al.,</w:t>
      </w:r>
      <w:r w:rsidR="001001C3" w:rsidRPr="001001C3">
        <w:rPr>
          <w:rStyle w:val="selectable"/>
          <w:rFonts w:cs="Arial"/>
          <w:sz w:val="24"/>
          <w:szCs w:val="24"/>
          <w:lang w:val="en"/>
        </w:rPr>
        <w:t xml:space="preserve"> </w:t>
      </w:r>
      <w:r w:rsidR="001001C3" w:rsidRPr="001001C3">
        <w:rPr>
          <w:rStyle w:val="selectable"/>
          <w:rFonts w:cs="Arial"/>
          <w:sz w:val="24"/>
          <w:szCs w:val="24"/>
          <w:lang w:val="en"/>
        </w:rPr>
        <w:t>(</w:t>
      </w:r>
      <w:r w:rsidR="001001C3" w:rsidRPr="001001C3">
        <w:rPr>
          <w:rStyle w:val="selectable"/>
          <w:rFonts w:cs="Arial"/>
          <w:sz w:val="24"/>
          <w:szCs w:val="24"/>
          <w:lang w:val="en"/>
        </w:rPr>
        <w:t>2013)</w:t>
      </w:r>
      <w:r w:rsidR="008D4142" w:rsidRPr="001001C3">
        <w:rPr>
          <w:sz w:val="24"/>
          <w:szCs w:val="24"/>
        </w:rPr>
        <w:t xml:space="preserve">, </w:t>
      </w:r>
      <w:r w:rsidR="00AD26F3" w:rsidRPr="001001C3">
        <w:rPr>
          <w:sz w:val="24"/>
          <w:szCs w:val="24"/>
        </w:rPr>
        <w:t xml:space="preserve">implies </w:t>
      </w:r>
      <w:r w:rsidR="00AD26F3" w:rsidRPr="0095454C">
        <w:rPr>
          <w:sz w:val="24"/>
          <w:szCs w:val="24"/>
        </w:rPr>
        <w:t>that</w:t>
      </w:r>
      <w:r w:rsidR="008D4142" w:rsidRPr="0095454C">
        <w:rPr>
          <w:sz w:val="24"/>
          <w:szCs w:val="24"/>
        </w:rPr>
        <w:t xml:space="preserve"> virtual learning environment</w:t>
      </w:r>
      <w:r w:rsidR="00D0049C">
        <w:rPr>
          <w:sz w:val="24"/>
          <w:szCs w:val="24"/>
        </w:rPr>
        <w:t xml:space="preserve"> is </w:t>
      </w:r>
      <w:r w:rsidR="008D4142" w:rsidRPr="0095454C">
        <w:rPr>
          <w:sz w:val="24"/>
          <w:szCs w:val="24"/>
        </w:rPr>
        <w:t xml:space="preserve">having an essential effect on the learning </w:t>
      </w:r>
      <w:r w:rsidR="00FC38E0" w:rsidRPr="0095454C">
        <w:rPr>
          <w:sz w:val="24"/>
          <w:szCs w:val="24"/>
        </w:rPr>
        <w:t xml:space="preserve">environments </w:t>
      </w:r>
      <w:r w:rsidR="00B379A1" w:rsidRPr="0095454C">
        <w:rPr>
          <w:sz w:val="24"/>
          <w:szCs w:val="24"/>
        </w:rPr>
        <w:t>on</w:t>
      </w:r>
      <w:r w:rsidR="00FC38E0" w:rsidRPr="0095454C">
        <w:rPr>
          <w:sz w:val="24"/>
          <w:szCs w:val="24"/>
        </w:rPr>
        <w:t xml:space="preserve"> higher education</w:t>
      </w:r>
      <w:r w:rsidR="00E106AB" w:rsidRPr="0095454C">
        <w:rPr>
          <w:sz w:val="24"/>
          <w:szCs w:val="24"/>
        </w:rPr>
        <w:t>,</w:t>
      </w:r>
      <w:r w:rsidR="00FC38E0" w:rsidRPr="0095454C">
        <w:rPr>
          <w:sz w:val="24"/>
          <w:szCs w:val="24"/>
        </w:rPr>
        <w:t xml:space="preserve"> and profit organisation</w:t>
      </w:r>
      <w:r w:rsidR="00EE66C7" w:rsidRPr="0095454C">
        <w:rPr>
          <w:sz w:val="24"/>
          <w:szCs w:val="24"/>
        </w:rPr>
        <w:t xml:space="preserve"> </w:t>
      </w:r>
      <w:r w:rsidR="00FC38E0" w:rsidRPr="0095454C">
        <w:rPr>
          <w:sz w:val="24"/>
          <w:szCs w:val="24"/>
        </w:rPr>
        <w:t>and therefore this leads to increased level of self-efficacy and students are more satisfied with</w:t>
      </w:r>
      <w:r w:rsidR="00AD26F3" w:rsidRPr="0095454C">
        <w:rPr>
          <w:sz w:val="24"/>
          <w:szCs w:val="24"/>
        </w:rPr>
        <w:t xml:space="preserve"> their</w:t>
      </w:r>
      <w:r w:rsidR="00FC38E0" w:rsidRPr="0095454C">
        <w:rPr>
          <w:sz w:val="24"/>
          <w:szCs w:val="24"/>
        </w:rPr>
        <w:t xml:space="preserve"> learning process. Furthermore,</w:t>
      </w:r>
      <w:r w:rsidR="0029526F" w:rsidRPr="0095454C">
        <w:rPr>
          <w:sz w:val="24"/>
          <w:szCs w:val="24"/>
        </w:rPr>
        <w:t xml:space="preserve"> </w:t>
      </w:r>
      <w:r w:rsidR="00AD26F3" w:rsidRPr="0095454C">
        <w:rPr>
          <w:sz w:val="24"/>
          <w:szCs w:val="24"/>
        </w:rPr>
        <w:t>Miscenko (</w:t>
      </w:r>
      <w:r w:rsidR="0029526F" w:rsidRPr="0095454C">
        <w:rPr>
          <w:sz w:val="24"/>
          <w:szCs w:val="24"/>
        </w:rPr>
        <w:t xml:space="preserve">2014), </w:t>
      </w:r>
      <w:r w:rsidR="001001C3">
        <w:rPr>
          <w:sz w:val="24"/>
          <w:szCs w:val="24"/>
        </w:rPr>
        <w:t>suggested</w:t>
      </w:r>
      <w:r w:rsidR="0029526F" w:rsidRPr="0095454C">
        <w:rPr>
          <w:sz w:val="24"/>
          <w:szCs w:val="24"/>
        </w:rPr>
        <w:t xml:space="preserve"> </w:t>
      </w:r>
      <w:r w:rsidR="004F774B" w:rsidRPr="0095454C">
        <w:rPr>
          <w:sz w:val="24"/>
          <w:szCs w:val="24"/>
        </w:rPr>
        <w:t>that virtual</w:t>
      </w:r>
      <w:r w:rsidR="0029526F" w:rsidRPr="0095454C">
        <w:rPr>
          <w:sz w:val="24"/>
          <w:szCs w:val="24"/>
        </w:rPr>
        <w:t xml:space="preserve"> learning environment </w:t>
      </w:r>
      <w:r w:rsidR="00D0049C">
        <w:rPr>
          <w:sz w:val="24"/>
          <w:szCs w:val="24"/>
        </w:rPr>
        <w:t>ensures</w:t>
      </w:r>
      <w:r w:rsidR="0029526F" w:rsidRPr="0095454C">
        <w:rPr>
          <w:sz w:val="24"/>
          <w:szCs w:val="24"/>
        </w:rPr>
        <w:t xml:space="preserve"> that students are well</w:t>
      </w:r>
      <w:r w:rsidR="00AD26F3" w:rsidRPr="0095454C">
        <w:rPr>
          <w:sz w:val="24"/>
          <w:szCs w:val="24"/>
        </w:rPr>
        <w:t xml:space="preserve"> inspired</w:t>
      </w:r>
      <w:r w:rsidR="0029526F" w:rsidRPr="0095454C">
        <w:rPr>
          <w:sz w:val="24"/>
          <w:szCs w:val="24"/>
        </w:rPr>
        <w:t xml:space="preserve"> and therefore </w:t>
      </w:r>
      <w:r w:rsidR="00AD26F3" w:rsidRPr="0095454C">
        <w:rPr>
          <w:sz w:val="24"/>
          <w:szCs w:val="24"/>
        </w:rPr>
        <w:t>gives better</w:t>
      </w:r>
      <w:r w:rsidR="0029526F" w:rsidRPr="0095454C">
        <w:rPr>
          <w:sz w:val="24"/>
          <w:szCs w:val="24"/>
        </w:rPr>
        <w:t xml:space="preserve"> understanding</w:t>
      </w:r>
      <w:r w:rsidR="00AD26F3" w:rsidRPr="0095454C">
        <w:rPr>
          <w:sz w:val="24"/>
          <w:szCs w:val="24"/>
        </w:rPr>
        <w:t xml:space="preserve"> and ensure great feedback.</w:t>
      </w:r>
      <w:r w:rsidR="005A4183" w:rsidRPr="0095454C">
        <w:rPr>
          <w:sz w:val="24"/>
          <w:szCs w:val="24"/>
        </w:rPr>
        <w:t xml:space="preserve"> Moreover, </w:t>
      </w:r>
      <w:r w:rsidR="008E4628" w:rsidRPr="0095454C">
        <w:rPr>
          <w:sz w:val="24"/>
          <w:szCs w:val="24"/>
        </w:rPr>
        <w:t>the</w:t>
      </w:r>
      <w:r w:rsidR="005A4183" w:rsidRPr="0095454C">
        <w:rPr>
          <w:sz w:val="24"/>
          <w:szCs w:val="24"/>
        </w:rPr>
        <w:t xml:space="preserve"> growth in education, peoples working life and technological advancement is changing and getting more complicated</w:t>
      </w:r>
      <w:r w:rsidR="000146B0">
        <w:rPr>
          <w:sz w:val="24"/>
          <w:szCs w:val="24"/>
        </w:rPr>
        <w:t xml:space="preserve"> and</w:t>
      </w:r>
      <w:r w:rsidR="008E4628" w:rsidRPr="0095454C">
        <w:rPr>
          <w:sz w:val="24"/>
          <w:szCs w:val="24"/>
        </w:rPr>
        <w:t xml:space="preserve"> digital</w:t>
      </w:r>
      <w:r w:rsidR="000146B0">
        <w:rPr>
          <w:sz w:val="24"/>
          <w:szCs w:val="24"/>
        </w:rPr>
        <w:t xml:space="preserve"> therefore, t</w:t>
      </w:r>
      <w:r w:rsidR="008E4628" w:rsidRPr="0095454C">
        <w:rPr>
          <w:sz w:val="24"/>
          <w:szCs w:val="24"/>
        </w:rPr>
        <w:t>he</w:t>
      </w:r>
      <w:r w:rsidR="000146B0">
        <w:rPr>
          <w:sz w:val="24"/>
          <w:szCs w:val="24"/>
        </w:rPr>
        <w:t xml:space="preserve"> complexity</w:t>
      </w:r>
      <w:r w:rsidR="008E4628" w:rsidRPr="0095454C">
        <w:rPr>
          <w:sz w:val="24"/>
          <w:szCs w:val="24"/>
        </w:rPr>
        <w:t xml:space="preserve"> need</w:t>
      </w:r>
      <w:r w:rsidR="00C96A75" w:rsidRPr="0095454C">
        <w:rPr>
          <w:sz w:val="24"/>
          <w:szCs w:val="24"/>
        </w:rPr>
        <w:t xml:space="preserve"> </w:t>
      </w:r>
      <w:r w:rsidR="005D5A4C">
        <w:rPr>
          <w:sz w:val="24"/>
          <w:szCs w:val="24"/>
        </w:rPr>
        <w:t xml:space="preserve"> and </w:t>
      </w:r>
      <w:r w:rsidR="00C96A75" w:rsidRPr="0095454C">
        <w:rPr>
          <w:sz w:val="24"/>
          <w:szCs w:val="24"/>
        </w:rPr>
        <w:t xml:space="preserve">experienced </w:t>
      </w:r>
      <w:r w:rsidR="005D5A4C">
        <w:rPr>
          <w:sz w:val="24"/>
          <w:szCs w:val="24"/>
        </w:rPr>
        <w:t xml:space="preserve"> of </w:t>
      </w:r>
      <w:r w:rsidR="00C96A75" w:rsidRPr="0095454C">
        <w:rPr>
          <w:sz w:val="24"/>
          <w:szCs w:val="24"/>
        </w:rPr>
        <w:t>competent students or upcoming</w:t>
      </w:r>
      <w:r w:rsidR="008E4628" w:rsidRPr="0095454C">
        <w:rPr>
          <w:sz w:val="24"/>
          <w:szCs w:val="24"/>
        </w:rPr>
        <w:t xml:space="preserve"> employees to respond to the changing needs in working life</w:t>
      </w:r>
      <w:r w:rsidR="00C96A75" w:rsidRPr="0095454C">
        <w:rPr>
          <w:sz w:val="24"/>
          <w:szCs w:val="24"/>
        </w:rPr>
        <w:t xml:space="preserve"> and in education</w:t>
      </w:r>
      <w:r w:rsidR="008E4628" w:rsidRPr="0095454C">
        <w:rPr>
          <w:sz w:val="24"/>
          <w:szCs w:val="24"/>
        </w:rPr>
        <w:t xml:space="preserve"> (Janssen et.al, 2016</w:t>
      </w:r>
      <w:r w:rsidR="00C96A75" w:rsidRPr="0095454C">
        <w:rPr>
          <w:sz w:val="24"/>
          <w:szCs w:val="24"/>
        </w:rPr>
        <w:t>).</w:t>
      </w:r>
      <w:r w:rsidR="001F497D" w:rsidRPr="0095454C">
        <w:rPr>
          <w:sz w:val="24"/>
          <w:szCs w:val="24"/>
        </w:rPr>
        <w:t xml:space="preserve"> </w:t>
      </w:r>
      <w:r w:rsidR="000146B0">
        <w:rPr>
          <w:sz w:val="24"/>
          <w:szCs w:val="24"/>
        </w:rPr>
        <w:t>Overall, v</w:t>
      </w:r>
      <w:r w:rsidR="004D5049" w:rsidRPr="0095454C">
        <w:rPr>
          <w:sz w:val="24"/>
          <w:szCs w:val="24"/>
        </w:rPr>
        <w:t xml:space="preserve">irtual reality technologies </w:t>
      </w:r>
      <w:r w:rsidR="000146B0">
        <w:rPr>
          <w:sz w:val="24"/>
          <w:szCs w:val="24"/>
        </w:rPr>
        <w:t>provide</w:t>
      </w:r>
      <w:r w:rsidR="00D0049C">
        <w:rPr>
          <w:sz w:val="24"/>
          <w:szCs w:val="24"/>
        </w:rPr>
        <w:t xml:space="preserve"> a higher success rate</w:t>
      </w:r>
      <w:r w:rsidR="004D5049" w:rsidRPr="0095454C">
        <w:rPr>
          <w:sz w:val="24"/>
          <w:szCs w:val="24"/>
        </w:rPr>
        <w:t xml:space="preserve"> for student practical learning experience in higher education</w:t>
      </w:r>
      <w:r w:rsidR="000146B0">
        <w:rPr>
          <w:sz w:val="24"/>
          <w:szCs w:val="24"/>
        </w:rPr>
        <w:t xml:space="preserve"> when used properly</w:t>
      </w:r>
      <w:r w:rsidR="004D5049" w:rsidRPr="0095454C">
        <w:rPr>
          <w:sz w:val="24"/>
          <w:szCs w:val="24"/>
        </w:rPr>
        <w:t>.</w:t>
      </w:r>
    </w:p>
    <w:p w14:paraId="3C67B7CB" w14:textId="77777777" w:rsidR="00282560" w:rsidRDefault="00282560" w:rsidP="0095454C">
      <w:pPr>
        <w:spacing w:line="360" w:lineRule="auto"/>
        <w:jc w:val="both"/>
        <w:rPr>
          <w:b/>
          <w:bCs/>
          <w:sz w:val="24"/>
          <w:szCs w:val="24"/>
        </w:rPr>
      </w:pPr>
    </w:p>
    <w:p w14:paraId="6F218679" w14:textId="77777777" w:rsidR="00282560" w:rsidRDefault="00282560" w:rsidP="0095454C">
      <w:pPr>
        <w:spacing w:line="360" w:lineRule="auto"/>
        <w:jc w:val="both"/>
        <w:rPr>
          <w:b/>
          <w:bCs/>
          <w:sz w:val="24"/>
          <w:szCs w:val="24"/>
        </w:rPr>
      </w:pPr>
    </w:p>
    <w:p w14:paraId="4EEA5B31" w14:textId="7202C3E1" w:rsidR="00594F85" w:rsidRPr="0095454C" w:rsidRDefault="00FB3DDB" w:rsidP="0095454C">
      <w:pPr>
        <w:spacing w:line="360" w:lineRule="auto"/>
        <w:jc w:val="both"/>
        <w:rPr>
          <w:sz w:val="24"/>
          <w:szCs w:val="24"/>
        </w:rPr>
      </w:pPr>
      <w:r w:rsidRPr="000146B0">
        <w:rPr>
          <w:b/>
          <w:bCs/>
          <w:sz w:val="24"/>
          <w:szCs w:val="24"/>
        </w:rPr>
        <w:lastRenderedPageBreak/>
        <w:t>Employee job satisfaction</w:t>
      </w:r>
    </w:p>
    <w:p w14:paraId="7DFFDA0F" w14:textId="77417935" w:rsidR="00302734" w:rsidRDefault="00835AC6" w:rsidP="0095454C">
      <w:pPr>
        <w:spacing w:line="360" w:lineRule="auto"/>
        <w:jc w:val="both"/>
        <w:rPr>
          <w:sz w:val="24"/>
          <w:szCs w:val="24"/>
        </w:rPr>
      </w:pPr>
      <w:r w:rsidRPr="0095454C">
        <w:rPr>
          <w:sz w:val="24"/>
          <w:szCs w:val="24"/>
        </w:rPr>
        <w:t xml:space="preserve">According to Writer (2020), job satisfaction is an </w:t>
      </w:r>
      <w:r w:rsidR="00F7472E" w:rsidRPr="0095454C">
        <w:rPr>
          <w:sz w:val="24"/>
          <w:szCs w:val="24"/>
        </w:rPr>
        <w:t xml:space="preserve">immeasurable metric which is </w:t>
      </w:r>
      <w:r w:rsidR="004D5049" w:rsidRPr="0095454C">
        <w:rPr>
          <w:sz w:val="24"/>
          <w:szCs w:val="24"/>
        </w:rPr>
        <w:t>explained</w:t>
      </w:r>
      <w:r w:rsidR="00F7472E" w:rsidRPr="0095454C">
        <w:rPr>
          <w:sz w:val="24"/>
          <w:szCs w:val="24"/>
        </w:rPr>
        <w:t xml:space="preserve"> as a useful sentimental response</w:t>
      </w:r>
      <w:r w:rsidR="00C57343" w:rsidRPr="0095454C">
        <w:rPr>
          <w:sz w:val="24"/>
          <w:szCs w:val="24"/>
        </w:rPr>
        <w:t xml:space="preserve"> </w:t>
      </w:r>
      <w:r w:rsidR="00F7472E" w:rsidRPr="0095454C">
        <w:rPr>
          <w:sz w:val="24"/>
          <w:szCs w:val="24"/>
        </w:rPr>
        <w:t>that I</w:t>
      </w:r>
      <w:r w:rsidR="00314FB6" w:rsidRPr="0095454C">
        <w:rPr>
          <w:sz w:val="24"/>
          <w:szCs w:val="24"/>
        </w:rPr>
        <w:t>ndividual</w:t>
      </w:r>
      <w:r w:rsidR="00F7472E" w:rsidRPr="0095454C">
        <w:rPr>
          <w:sz w:val="24"/>
          <w:szCs w:val="24"/>
        </w:rPr>
        <w:t xml:space="preserve"> feel when performing</w:t>
      </w:r>
      <w:r w:rsidR="000146B0">
        <w:rPr>
          <w:sz w:val="24"/>
          <w:szCs w:val="24"/>
        </w:rPr>
        <w:t xml:space="preserve"> a </w:t>
      </w:r>
      <w:r w:rsidR="00F7472E" w:rsidRPr="0095454C">
        <w:rPr>
          <w:sz w:val="24"/>
          <w:szCs w:val="24"/>
        </w:rPr>
        <w:t xml:space="preserve">job. </w:t>
      </w:r>
      <w:r w:rsidR="000146B0">
        <w:rPr>
          <w:sz w:val="24"/>
          <w:szCs w:val="24"/>
        </w:rPr>
        <w:t>It is i</w:t>
      </w:r>
      <w:r w:rsidR="00F7472E" w:rsidRPr="0095454C">
        <w:rPr>
          <w:sz w:val="24"/>
          <w:szCs w:val="24"/>
        </w:rPr>
        <w:t xml:space="preserve">mportant </w:t>
      </w:r>
      <w:r w:rsidR="000146B0">
        <w:rPr>
          <w:sz w:val="24"/>
          <w:szCs w:val="24"/>
        </w:rPr>
        <w:t xml:space="preserve">that the </w:t>
      </w:r>
      <w:r w:rsidR="00F7472E" w:rsidRPr="0095454C">
        <w:rPr>
          <w:sz w:val="24"/>
          <w:szCs w:val="24"/>
        </w:rPr>
        <w:t xml:space="preserve">workplace </w:t>
      </w:r>
      <w:r w:rsidR="000146B0" w:rsidRPr="0095454C">
        <w:rPr>
          <w:sz w:val="24"/>
          <w:szCs w:val="24"/>
        </w:rPr>
        <w:t>tries</w:t>
      </w:r>
      <w:r w:rsidR="00F7472E" w:rsidRPr="0095454C">
        <w:rPr>
          <w:sz w:val="24"/>
          <w:szCs w:val="24"/>
        </w:rPr>
        <w:t xml:space="preserve"> to take the measurements of this feeling using </w:t>
      </w:r>
      <w:r w:rsidR="00D70D6C" w:rsidRPr="0095454C">
        <w:rPr>
          <w:sz w:val="24"/>
          <w:szCs w:val="24"/>
        </w:rPr>
        <w:t>an</w:t>
      </w:r>
      <w:r w:rsidR="00F7472E" w:rsidRPr="0095454C">
        <w:rPr>
          <w:sz w:val="24"/>
          <w:szCs w:val="24"/>
        </w:rPr>
        <w:t xml:space="preserve"> </w:t>
      </w:r>
      <w:r w:rsidR="00D70D6C" w:rsidRPr="0095454C">
        <w:rPr>
          <w:sz w:val="24"/>
          <w:szCs w:val="24"/>
        </w:rPr>
        <w:t>adequate survey</w:t>
      </w:r>
      <w:r w:rsidR="00F7472E" w:rsidRPr="0095454C">
        <w:rPr>
          <w:sz w:val="24"/>
          <w:szCs w:val="24"/>
        </w:rPr>
        <w:t xml:space="preserve"> which is the key thing in nearly all organisation. It is essential to </w:t>
      </w:r>
      <w:r w:rsidR="000146B0">
        <w:rPr>
          <w:sz w:val="24"/>
          <w:szCs w:val="24"/>
        </w:rPr>
        <w:t>know</w:t>
      </w:r>
      <w:r w:rsidR="00F7472E" w:rsidRPr="0095454C">
        <w:rPr>
          <w:sz w:val="24"/>
          <w:szCs w:val="24"/>
        </w:rPr>
        <w:t xml:space="preserve"> t</w:t>
      </w:r>
      <w:r w:rsidR="009856B8">
        <w:rPr>
          <w:sz w:val="24"/>
          <w:szCs w:val="24"/>
        </w:rPr>
        <w:t>he</w:t>
      </w:r>
      <w:r w:rsidR="00F7472E" w:rsidRPr="0095454C">
        <w:rPr>
          <w:sz w:val="24"/>
          <w:szCs w:val="24"/>
        </w:rPr>
        <w:t xml:space="preserve"> job </w:t>
      </w:r>
      <w:r w:rsidR="004441B5" w:rsidRPr="0095454C">
        <w:rPr>
          <w:sz w:val="24"/>
          <w:szCs w:val="24"/>
        </w:rPr>
        <w:t xml:space="preserve">satisfaction which </w:t>
      </w:r>
      <w:r w:rsidR="00F7472E" w:rsidRPr="0095454C">
        <w:rPr>
          <w:sz w:val="24"/>
          <w:szCs w:val="24"/>
        </w:rPr>
        <w:t>differs from employee to employee in the workplace.</w:t>
      </w:r>
      <w:r w:rsidR="00D70D6C" w:rsidRPr="0095454C">
        <w:rPr>
          <w:sz w:val="24"/>
          <w:szCs w:val="24"/>
        </w:rPr>
        <w:t xml:space="preserve"> </w:t>
      </w:r>
      <w:r w:rsidR="00DC1060" w:rsidRPr="0095454C">
        <w:rPr>
          <w:sz w:val="24"/>
          <w:szCs w:val="24"/>
        </w:rPr>
        <w:t>In addition</w:t>
      </w:r>
      <w:r w:rsidR="00967D5C" w:rsidRPr="0095454C">
        <w:rPr>
          <w:sz w:val="24"/>
          <w:szCs w:val="24"/>
        </w:rPr>
        <w:t>, Villanovau (2019),</w:t>
      </w:r>
      <w:r w:rsidR="00DC1060" w:rsidRPr="0095454C">
        <w:rPr>
          <w:sz w:val="24"/>
          <w:szCs w:val="24"/>
        </w:rPr>
        <w:t xml:space="preserve"> </w:t>
      </w:r>
      <w:r w:rsidR="0077603A" w:rsidRPr="0095454C">
        <w:rPr>
          <w:sz w:val="24"/>
          <w:szCs w:val="24"/>
        </w:rPr>
        <w:t>suggest that some other component for workplace satisfaction</w:t>
      </w:r>
      <w:r w:rsidR="00341292" w:rsidRPr="0095454C">
        <w:rPr>
          <w:sz w:val="24"/>
          <w:szCs w:val="24"/>
        </w:rPr>
        <w:t xml:space="preserve"> are- Do workplace create a good and healthy environment </w:t>
      </w:r>
      <w:r w:rsidR="004441B5" w:rsidRPr="0095454C">
        <w:rPr>
          <w:sz w:val="24"/>
          <w:szCs w:val="24"/>
        </w:rPr>
        <w:t>for</w:t>
      </w:r>
      <w:r w:rsidR="00341292" w:rsidRPr="0095454C">
        <w:rPr>
          <w:sz w:val="24"/>
          <w:szCs w:val="24"/>
        </w:rPr>
        <w:t xml:space="preserve"> staff, free from stress, harassment, morale problem and discriminatory</w:t>
      </w:r>
      <w:r w:rsidR="00302734">
        <w:rPr>
          <w:sz w:val="24"/>
          <w:szCs w:val="24"/>
        </w:rPr>
        <w:t xml:space="preserve">. </w:t>
      </w:r>
    </w:p>
    <w:p w14:paraId="14B51B87" w14:textId="099DAAA3" w:rsidR="004B20AD" w:rsidRPr="0095454C" w:rsidRDefault="000A3299" w:rsidP="0095454C">
      <w:pPr>
        <w:spacing w:line="360" w:lineRule="auto"/>
        <w:jc w:val="both"/>
        <w:rPr>
          <w:sz w:val="24"/>
          <w:szCs w:val="24"/>
        </w:rPr>
      </w:pPr>
      <w:r w:rsidRPr="0095454C">
        <w:rPr>
          <w:sz w:val="24"/>
          <w:szCs w:val="24"/>
        </w:rPr>
        <w:t>Also, Villanovau (2019), mentioned the importance of job satisfaction</w:t>
      </w:r>
      <w:r w:rsidR="000146B0">
        <w:rPr>
          <w:sz w:val="24"/>
          <w:szCs w:val="24"/>
        </w:rPr>
        <w:t>;</w:t>
      </w:r>
      <w:r w:rsidRPr="0095454C">
        <w:rPr>
          <w:sz w:val="24"/>
          <w:szCs w:val="24"/>
        </w:rPr>
        <w:t xml:space="preserve"> </w:t>
      </w:r>
      <w:r w:rsidR="0098028D" w:rsidRPr="0095454C">
        <w:rPr>
          <w:sz w:val="24"/>
          <w:szCs w:val="24"/>
        </w:rPr>
        <w:t>To begin with, keeping</w:t>
      </w:r>
      <w:r w:rsidRPr="0095454C">
        <w:rPr>
          <w:sz w:val="24"/>
          <w:szCs w:val="24"/>
        </w:rPr>
        <w:t xml:space="preserve"> workers help</w:t>
      </w:r>
      <w:r w:rsidR="000146B0">
        <w:rPr>
          <w:sz w:val="24"/>
          <w:szCs w:val="24"/>
        </w:rPr>
        <w:t xml:space="preserve"> to</w:t>
      </w:r>
      <w:r w:rsidRPr="0095454C">
        <w:rPr>
          <w:sz w:val="24"/>
          <w:szCs w:val="24"/>
        </w:rPr>
        <w:t xml:space="preserve"> generate a good working environment and makes it less difficult to recruit high standard talent</w:t>
      </w:r>
      <w:r w:rsidR="000146B0">
        <w:rPr>
          <w:sz w:val="24"/>
          <w:szCs w:val="24"/>
        </w:rPr>
        <w:t>.</w:t>
      </w:r>
      <w:r w:rsidRPr="0095454C">
        <w:rPr>
          <w:sz w:val="24"/>
          <w:szCs w:val="24"/>
        </w:rPr>
        <w:t xml:space="preserve"> </w:t>
      </w:r>
      <w:r w:rsidR="0098028D" w:rsidRPr="0095454C">
        <w:rPr>
          <w:sz w:val="24"/>
          <w:szCs w:val="24"/>
        </w:rPr>
        <w:t>T</w:t>
      </w:r>
      <w:r w:rsidRPr="0095454C">
        <w:rPr>
          <w:sz w:val="24"/>
          <w:szCs w:val="24"/>
        </w:rPr>
        <w:t xml:space="preserve">his help save money therefore when staff are happy and satisfied they will not leave; </w:t>
      </w:r>
      <w:r w:rsidR="009856B8">
        <w:rPr>
          <w:sz w:val="24"/>
          <w:szCs w:val="24"/>
        </w:rPr>
        <w:t>w</w:t>
      </w:r>
      <w:r w:rsidRPr="0095454C">
        <w:rPr>
          <w:sz w:val="24"/>
          <w:szCs w:val="24"/>
        </w:rPr>
        <w:t xml:space="preserve">orkers with </w:t>
      </w:r>
      <w:r w:rsidR="002A4F7E" w:rsidRPr="0095454C">
        <w:rPr>
          <w:sz w:val="24"/>
          <w:szCs w:val="24"/>
        </w:rPr>
        <w:t>high job satisfaction will be incline</w:t>
      </w:r>
      <w:r w:rsidR="000146B0">
        <w:rPr>
          <w:sz w:val="24"/>
          <w:szCs w:val="24"/>
        </w:rPr>
        <w:t>d</w:t>
      </w:r>
      <w:r w:rsidR="002A4F7E" w:rsidRPr="0095454C">
        <w:rPr>
          <w:sz w:val="24"/>
          <w:szCs w:val="24"/>
        </w:rPr>
        <w:t xml:space="preserve"> to attain increased level of productivity; </w:t>
      </w:r>
      <w:r w:rsidR="009856B8">
        <w:rPr>
          <w:sz w:val="24"/>
          <w:szCs w:val="24"/>
        </w:rPr>
        <w:t>s</w:t>
      </w:r>
      <w:r w:rsidR="002A4F7E" w:rsidRPr="0095454C">
        <w:rPr>
          <w:sz w:val="24"/>
          <w:szCs w:val="24"/>
        </w:rPr>
        <w:t xml:space="preserve">afe keeping and satisfaction of employees can bring about diminish costs and greater sales and to conclude, employees show loyalty and work hard to help accomplish </w:t>
      </w:r>
      <w:r w:rsidR="000146B0">
        <w:rPr>
          <w:sz w:val="24"/>
          <w:szCs w:val="24"/>
        </w:rPr>
        <w:t xml:space="preserve">the company’s </w:t>
      </w:r>
      <w:r w:rsidR="002A4F7E" w:rsidRPr="0095454C">
        <w:rPr>
          <w:sz w:val="24"/>
          <w:szCs w:val="24"/>
        </w:rPr>
        <w:t>aim</w:t>
      </w:r>
      <w:r w:rsidR="000146B0">
        <w:rPr>
          <w:sz w:val="24"/>
          <w:szCs w:val="24"/>
        </w:rPr>
        <w:t>s</w:t>
      </w:r>
      <w:r w:rsidR="002A4F7E" w:rsidRPr="0095454C">
        <w:rPr>
          <w:sz w:val="24"/>
          <w:szCs w:val="24"/>
        </w:rPr>
        <w:t xml:space="preserve"> and objectives when they know that workplace has their best interest</w:t>
      </w:r>
      <w:r w:rsidR="000864B7">
        <w:rPr>
          <w:sz w:val="24"/>
          <w:szCs w:val="24"/>
        </w:rPr>
        <w:t xml:space="preserve"> </w:t>
      </w:r>
      <w:r w:rsidR="002A4F7E" w:rsidRPr="0095454C">
        <w:rPr>
          <w:sz w:val="24"/>
          <w:szCs w:val="24"/>
        </w:rPr>
        <w:t>(Villanovau, 2019).</w:t>
      </w:r>
    </w:p>
    <w:p w14:paraId="4DF22975" w14:textId="735EF9E7" w:rsidR="000864B7" w:rsidRPr="00996AF8" w:rsidRDefault="00610891" w:rsidP="00996AF8">
      <w:pPr>
        <w:spacing w:line="360" w:lineRule="auto"/>
        <w:jc w:val="center"/>
        <w:rPr>
          <w:b/>
          <w:bCs/>
          <w:sz w:val="24"/>
          <w:szCs w:val="24"/>
          <w:u w:val="single"/>
        </w:rPr>
      </w:pPr>
      <w:r w:rsidRPr="00996AF8">
        <w:rPr>
          <w:b/>
          <w:bCs/>
          <w:sz w:val="24"/>
          <w:szCs w:val="24"/>
          <w:u w:val="single"/>
        </w:rPr>
        <w:t>Research methodology</w:t>
      </w:r>
    </w:p>
    <w:p w14:paraId="08873E9F" w14:textId="43E9D618" w:rsidR="000864B7" w:rsidRDefault="00610891" w:rsidP="00996AF8">
      <w:pPr>
        <w:spacing w:line="360" w:lineRule="auto"/>
        <w:jc w:val="both"/>
        <w:rPr>
          <w:sz w:val="24"/>
          <w:szCs w:val="24"/>
        </w:rPr>
      </w:pPr>
      <w:r w:rsidRPr="0095454C">
        <w:rPr>
          <w:sz w:val="24"/>
          <w:szCs w:val="24"/>
        </w:rPr>
        <w:t>Research methodology is</w:t>
      </w:r>
      <w:r w:rsidR="001B4A27" w:rsidRPr="0095454C">
        <w:rPr>
          <w:sz w:val="24"/>
          <w:szCs w:val="24"/>
        </w:rPr>
        <w:t xml:space="preserve"> a means to </w:t>
      </w:r>
      <w:r w:rsidR="001252CD" w:rsidRPr="0095454C">
        <w:rPr>
          <w:sz w:val="24"/>
          <w:szCs w:val="24"/>
        </w:rPr>
        <w:t>systematicall</w:t>
      </w:r>
      <w:r w:rsidR="001B4A27" w:rsidRPr="0095454C">
        <w:rPr>
          <w:sz w:val="24"/>
          <w:szCs w:val="24"/>
        </w:rPr>
        <w:t>y</w:t>
      </w:r>
      <w:r w:rsidRPr="0095454C">
        <w:rPr>
          <w:sz w:val="24"/>
          <w:szCs w:val="24"/>
        </w:rPr>
        <w:t xml:space="preserve"> find the solution t</w:t>
      </w:r>
      <w:r w:rsidR="001B4A27" w:rsidRPr="0095454C">
        <w:rPr>
          <w:sz w:val="24"/>
          <w:szCs w:val="24"/>
        </w:rPr>
        <w:t>o</w:t>
      </w:r>
      <w:r w:rsidRPr="0095454C">
        <w:rPr>
          <w:sz w:val="24"/>
          <w:szCs w:val="24"/>
        </w:rPr>
        <w:t xml:space="preserve"> research issues and it is also known as a science of learning how </w:t>
      </w:r>
      <w:r w:rsidR="003B1A9B" w:rsidRPr="0095454C">
        <w:rPr>
          <w:sz w:val="24"/>
          <w:szCs w:val="24"/>
        </w:rPr>
        <w:t xml:space="preserve">research is done in a scientific way. It is important to the person researching to understand the research mechanism, the methodology, how to </w:t>
      </w:r>
      <w:r w:rsidR="004B66D0" w:rsidRPr="0095454C">
        <w:rPr>
          <w:sz w:val="24"/>
          <w:szCs w:val="24"/>
        </w:rPr>
        <w:t xml:space="preserve">develop some </w:t>
      </w:r>
      <w:r w:rsidR="00332B41" w:rsidRPr="0095454C">
        <w:rPr>
          <w:sz w:val="24"/>
          <w:szCs w:val="24"/>
        </w:rPr>
        <w:t>tests</w:t>
      </w:r>
      <w:r w:rsidR="004B66D0" w:rsidRPr="0095454C">
        <w:rPr>
          <w:sz w:val="24"/>
          <w:szCs w:val="24"/>
        </w:rPr>
        <w:t>, how to work out the standard technique</w:t>
      </w:r>
      <w:r w:rsidR="00332B41" w:rsidRPr="0095454C">
        <w:rPr>
          <w:sz w:val="24"/>
          <w:szCs w:val="24"/>
        </w:rPr>
        <w:t>s and procedure that will be applicable to certain problems and</w:t>
      </w:r>
      <w:r w:rsidR="004B66D0" w:rsidRPr="0095454C">
        <w:rPr>
          <w:sz w:val="24"/>
          <w:szCs w:val="24"/>
        </w:rPr>
        <w:t xml:space="preserve"> research methods</w:t>
      </w:r>
      <w:r w:rsidR="001252CD" w:rsidRPr="0095454C">
        <w:rPr>
          <w:sz w:val="24"/>
          <w:szCs w:val="24"/>
        </w:rPr>
        <w:t xml:space="preserve"> and then design the methodology for the problems. </w:t>
      </w:r>
      <w:r w:rsidR="00332B41" w:rsidRPr="0095454C">
        <w:rPr>
          <w:sz w:val="24"/>
          <w:szCs w:val="24"/>
        </w:rPr>
        <w:t>Finally, to</w:t>
      </w:r>
      <w:r w:rsidR="004B66D0" w:rsidRPr="0095454C">
        <w:rPr>
          <w:sz w:val="24"/>
          <w:szCs w:val="24"/>
        </w:rPr>
        <w:t xml:space="preserve"> know which of the </w:t>
      </w:r>
      <w:r w:rsidR="00371651" w:rsidRPr="0095454C">
        <w:rPr>
          <w:sz w:val="24"/>
          <w:szCs w:val="24"/>
        </w:rPr>
        <w:t xml:space="preserve">process are appropriate, suitable and evaluate </w:t>
      </w:r>
      <w:r w:rsidR="001252CD" w:rsidRPr="0095454C">
        <w:rPr>
          <w:sz w:val="24"/>
          <w:szCs w:val="24"/>
        </w:rPr>
        <w:t xml:space="preserve">why </w:t>
      </w:r>
      <w:r w:rsidR="001B4A27" w:rsidRPr="0095454C">
        <w:rPr>
          <w:sz w:val="24"/>
          <w:szCs w:val="24"/>
        </w:rPr>
        <w:t>the</w:t>
      </w:r>
      <w:r w:rsidR="00332B41" w:rsidRPr="0095454C">
        <w:rPr>
          <w:sz w:val="24"/>
          <w:szCs w:val="24"/>
        </w:rPr>
        <w:t xml:space="preserve"> </w:t>
      </w:r>
      <w:r w:rsidR="001B4A27" w:rsidRPr="0095454C">
        <w:rPr>
          <w:sz w:val="24"/>
          <w:szCs w:val="24"/>
        </w:rPr>
        <w:t>method</w:t>
      </w:r>
      <w:r w:rsidR="00332B41" w:rsidRPr="0095454C">
        <w:rPr>
          <w:sz w:val="24"/>
          <w:szCs w:val="24"/>
        </w:rPr>
        <w:t xml:space="preserve"> of research has been adopted</w:t>
      </w:r>
      <w:r w:rsidR="001252CD" w:rsidRPr="0095454C">
        <w:rPr>
          <w:sz w:val="24"/>
          <w:szCs w:val="24"/>
        </w:rPr>
        <w:t xml:space="preserve"> and certain </w:t>
      </w:r>
      <w:r w:rsidR="001B4A27" w:rsidRPr="0095454C">
        <w:rPr>
          <w:sz w:val="24"/>
          <w:szCs w:val="24"/>
        </w:rPr>
        <w:t>way</w:t>
      </w:r>
      <w:r w:rsidR="001252CD" w:rsidRPr="0095454C">
        <w:rPr>
          <w:sz w:val="24"/>
          <w:szCs w:val="24"/>
        </w:rPr>
        <w:t xml:space="preserve"> of analysing da</w:t>
      </w:r>
      <w:r w:rsidR="00FE6F15">
        <w:rPr>
          <w:sz w:val="24"/>
          <w:szCs w:val="24"/>
        </w:rPr>
        <w:t xml:space="preserve">ta that </w:t>
      </w:r>
      <w:r w:rsidR="001252CD" w:rsidRPr="0095454C">
        <w:rPr>
          <w:sz w:val="24"/>
          <w:szCs w:val="24"/>
        </w:rPr>
        <w:t>has been us</w:t>
      </w:r>
      <w:r w:rsidR="001B4A27" w:rsidRPr="0095454C">
        <w:rPr>
          <w:sz w:val="24"/>
          <w:szCs w:val="24"/>
        </w:rPr>
        <w:t>ed</w:t>
      </w:r>
      <w:r w:rsidR="00B13B43" w:rsidRPr="00B13B43">
        <w:rPr>
          <w:sz w:val="24"/>
          <w:szCs w:val="24"/>
        </w:rPr>
        <w:t xml:space="preserve"> </w:t>
      </w:r>
      <w:r w:rsidR="00B13B43">
        <w:rPr>
          <w:sz w:val="24"/>
          <w:szCs w:val="24"/>
        </w:rPr>
        <w:t>(</w:t>
      </w:r>
      <w:r w:rsidR="00B13B43" w:rsidRPr="0095454C">
        <w:rPr>
          <w:sz w:val="24"/>
          <w:szCs w:val="24"/>
        </w:rPr>
        <w:t>Kothari</w:t>
      </w:r>
      <w:r w:rsidR="00B13B43">
        <w:rPr>
          <w:sz w:val="24"/>
          <w:szCs w:val="24"/>
        </w:rPr>
        <w:t xml:space="preserve">, </w:t>
      </w:r>
      <w:r w:rsidR="00B13B43" w:rsidRPr="0095454C">
        <w:rPr>
          <w:sz w:val="24"/>
          <w:szCs w:val="24"/>
        </w:rPr>
        <w:t>2004</w:t>
      </w:r>
      <w:r w:rsidR="00B13B43">
        <w:rPr>
          <w:sz w:val="24"/>
          <w:szCs w:val="24"/>
        </w:rPr>
        <w:t>)</w:t>
      </w:r>
      <w:r w:rsidR="00FE6F15">
        <w:rPr>
          <w:sz w:val="24"/>
          <w:szCs w:val="24"/>
        </w:rPr>
        <w:t>.</w:t>
      </w:r>
    </w:p>
    <w:p w14:paraId="038DD632" w14:textId="77777777" w:rsidR="00996AF8" w:rsidRPr="00996AF8" w:rsidRDefault="00996AF8" w:rsidP="00996AF8">
      <w:pPr>
        <w:spacing w:line="360" w:lineRule="auto"/>
        <w:jc w:val="both"/>
        <w:rPr>
          <w:sz w:val="24"/>
          <w:szCs w:val="24"/>
        </w:rPr>
      </w:pPr>
    </w:p>
    <w:p w14:paraId="7A904F89" w14:textId="5E2D3CED" w:rsidR="00F960A1" w:rsidRPr="0095454C" w:rsidRDefault="00F960A1" w:rsidP="0095454C">
      <w:pPr>
        <w:spacing w:line="360" w:lineRule="auto"/>
        <w:jc w:val="both"/>
        <w:rPr>
          <w:sz w:val="24"/>
          <w:szCs w:val="24"/>
        </w:rPr>
      </w:pPr>
      <w:r w:rsidRPr="0095454C">
        <w:rPr>
          <w:sz w:val="24"/>
          <w:szCs w:val="24"/>
        </w:rPr>
        <w:t xml:space="preserve">According to </w:t>
      </w:r>
      <w:r w:rsidR="00694044" w:rsidRPr="0095454C">
        <w:rPr>
          <w:sz w:val="24"/>
          <w:szCs w:val="24"/>
        </w:rPr>
        <w:t>Theh</w:t>
      </w:r>
      <w:r w:rsidRPr="0095454C">
        <w:rPr>
          <w:sz w:val="24"/>
          <w:szCs w:val="24"/>
        </w:rPr>
        <w:t>artford (2020), there</w:t>
      </w:r>
      <w:r w:rsidR="00694044" w:rsidRPr="0095454C">
        <w:rPr>
          <w:sz w:val="24"/>
          <w:szCs w:val="24"/>
        </w:rPr>
        <w:t xml:space="preserve"> are two types of data collection in market research whi</w:t>
      </w:r>
      <w:r w:rsidR="003607A5" w:rsidRPr="0095454C">
        <w:rPr>
          <w:sz w:val="24"/>
          <w:szCs w:val="24"/>
        </w:rPr>
        <w:t>c</w:t>
      </w:r>
      <w:r w:rsidR="00694044" w:rsidRPr="0095454C">
        <w:rPr>
          <w:sz w:val="24"/>
          <w:szCs w:val="24"/>
        </w:rPr>
        <w:t>h a</w:t>
      </w:r>
      <w:r w:rsidR="00520B7B" w:rsidRPr="0095454C">
        <w:rPr>
          <w:sz w:val="24"/>
          <w:szCs w:val="24"/>
        </w:rPr>
        <w:t>re Quantitative and Qualitative business research.</w:t>
      </w:r>
    </w:p>
    <w:p w14:paraId="27306388" w14:textId="3C9AAACB" w:rsidR="00505B42" w:rsidRPr="000864B7" w:rsidRDefault="00505B42" w:rsidP="0095454C">
      <w:pPr>
        <w:spacing w:line="360" w:lineRule="auto"/>
        <w:jc w:val="both"/>
        <w:rPr>
          <w:b/>
          <w:bCs/>
          <w:sz w:val="24"/>
          <w:szCs w:val="24"/>
        </w:rPr>
      </w:pPr>
      <w:r w:rsidRPr="000864B7">
        <w:rPr>
          <w:b/>
          <w:bCs/>
          <w:sz w:val="24"/>
          <w:szCs w:val="24"/>
        </w:rPr>
        <w:lastRenderedPageBreak/>
        <w:t>Quantitative research method</w:t>
      </w:r>
    </w:p>
    <w:p w14:paraId="03A8C2E7" w14:textId="361FB0EB" w:rsidR="00520B7B" w:rsidRPr="0095454C" w:rsidRDefault="00520B7B" w:rsidP="0095454C">
      <w:pPr>
        <w:spacing w:line="360" w:lineRule="auto"/>
        <w:jc w:val="both"/>
        <w:rPr>
          <w:sz w:val="24"/>
          <w:szCs w:val="24"/>
        </w:rPr>
      </w:pPr>
      <w:r w:rsidRPr="0095454C">
        <w:rPr>
          <w:sz w:val="24"/>
          <w:szCs w:val="24"/>
        </w:rPr>
        <w:t>Quantitative research is</w:t>
      </w:r>
      <w:r w:rsidR="00BE4F9C" w:rsidRPr="0095454C">
        <w:rPr>
          <w:sz w:val="24"/>
          <w:szCs w:val="24"/>
        </w:rPr>
        <w:t xml:space="preserve"> regarding</w:t>
      </w:r>
      <w:r w:rsidRPr="0095454C">
        <w:rPr>
          <w:sz w:val="24"/>
          <w:szCs w:val="24"/>
        </w:rPr>
        <w:t xml:space="preserve"> numbers. It uses mathematical dat</w:t>
      </w:r>
      <w:r w:rsidR="007007D8" w:rsidRPr="0095454C">
        <w:rPr>
          <w:sz w:val="24"/>
          <w:szCs w:val="24"/>
        </w:rPr>
        <w:t xml:space="preserve">a collection </w:t>
      </w:r>
      <w:r w:rsidRPr="0095454C">
        <w:rPr>
          <w:sz w:val="24"/>
          <w:szCs w:val="24"/>
        </w:rPr>
        <w:t xml:space="preserve">and analysis to explain </w:t>
      </w:r>
      <w:r w:rsidR="00505B42" w:rsidRPr="0095454C">
        <w:rPr>
          <w:sz w:val="24"/>
          <w:szCs w:val="24"/>
        </w:rPr>
        <w:t>a</w:t>
      </w:r>
      <w:r w:rsidRPr="0095454C">
        <w:rPr>
          <w:sz w:val="24"/>
          <w:szCs w:val="24"/>
        </w:rPr>
        <w:t xml:space="preserve"> </w:t>
      </w:r>
      <w:r w:rsidR="00505B42" w:rsidRPr="0095454C">
        <w:rPr>
          <w:sz w:val="24"/>
          <w:szCs w:val="24"/>
        </w:rPr>
        <w:t>significant figure</w:t>
      </w:r>
      <w:r w:rsidR="007007D8" w:rsidRPr="0095454C">
        <w:rPr>
          <w:sz w:val="24"/>
          <w:szCs w:val="24"/>
        </w:rPr>
        <w:t xml:space="preserve"> concerning market and business</w:t>
      </w:r>
      <w:r w:rsidR="00BB6159" w:rsidRPr="0095454C">
        <w:rPr>
          <w:sz w:val="24"/>
          <w:szCs w:val="24"/>
        </w:rPr>
        <w:t xml:space="preserve"> </w:t>
      </w:r>
      <w:r w:rsidR="00BB38FC" w:rsidRPr="0095454C">
        <w:rPr>
          <w:sz w:val="24"/>
          <w:szCs w:val="24"/>
        </w:rPr>
        <w:t>and</w:t>
      </w:r>
      <w:r w:rsidR="00735D87" w:rsidRPr="0095454C">
        <w:rPr>
          <w:sz w:val="24"/>
          <w:szCs w:val="24"/>
        </w:rPr>
        <w:t xml:space="preserve"> then</w:t>
      </w:r>
      <w:r w:rsidR="00BB6159" w:rsidRPr="0095454C">
        <w:rPr>
          <w:sz w:val="24"/>
          <w:szCs w:val="24"/>
        </w:rPr>
        <w:t xml:space="preserve"> use it</w:t>
      </w:r>
      <w:r w:rsidR="00DE0023">
        <w:rPr>
          <w:sz w:val="24"/>
          <w:szCs w:val="24"/>
        </w:rPr>
        <w:t xml:space="preserve"> to</w:t>
      </w:r>
      <w:r w:rsidR="00BB6159" w:rsidRPr="0095454C">
        <w:rPr>
          <w:sz w:val="24"/>
          <w:szCs w:val="24"/>
        </w:rPr>
        <w:t xml:space="preserve"> find </w:t>
      </w:r>
      <w:r w:rsidR="00DE0023">
        <w:rPr>
          <w:sz w:val="24"/>
          <w:szCs w:val="24"/>
        </w:rPr>
        <w:t xml:space="preserve">and </w:t>
      </w:r>
      <w:r w:rsidR="00BB38FC" w:rsidRPr="0095454C">
        <w:rPr>
          <w:sz w:val="24"/>
          <w:szCs w:val="24"/>
        </w:rPr>
        <w:t>foresee</w:t>
      </w:r>
      <w:r w:rsidR="00BB6159" w:rsidRPr="0095454C">
        <w:rPr>
          <w:sz w:val="24"/>
          <w:szCs w:val="24"/>
        </w:rPr>
        <w:t xml:space="preserve"> where your business is heading to.</w:t>
      </w:r>
      <w:r w:rsidR="00DC443C" w:rsidRPr="0095454C">
        <w:rPr>
          <w:sz w:val="24"/>
          <w:szCs w:val="24"/>
        </w:rPr>
        <w:t xml:space="preserve"> This type of data is seen through a technique like multiple-choice questionnaires</w:t>
      </w:r>
      <w:r w:rsidR="00505B42" w:rsidRPr="0095454C">
        <w:rPr>
          <w:sz w:val="24"/>
          <w:szCs w:val="24"/>
        </w:rPr>
        <w:t xml:space="preserve"> which can </w:t>
      </w:r>
      <w:r w:rsidR="009B368C" w:rsidRPr="0095454C">
        <w:rPr>
          <w:sz w:val="24"/>
          <w:szCs w:val="24"/>
        </w:rPr>
        <w:t xml:space="preserve">assist you </w:t>
      </w:r>
      <w:r w:rsidR="00505B42" w:rsidRPr="0095454C">
        <w:rPr>
          <w:sz w:val="24"/>
          <w:szCs w:val="24"/>
        </w:rPr>
        <w:t xml:space="preserve">to take a good look </w:t>
      </w:r>
      <w:r w:rsidR="009B368C" w:rsidRPr="0095454C">
        <w:rPr>
          <w:sz w:val="24"/>
          <w:szCs w:val="24"/>
        </w:rPr>
        <w:t>of</w:t>
      </w:r>
      <w:r w:rsidR="00505B42" w:rsidRPr="0095454C">
        <w:rPr>
          <w:sz w:val="24"/>
          <w:szCs w:val="24"/>
        </w:rPr>
        <w:t xml:space="preserve"> interesting things in your organisation and what it offers.</w:t>
      </w:r>
      <w:r w:rsidR="006C2CBF" w:rsidRPr="0095454C">
        <w:rPr>
          <w:sz w:val="24"/>
          <w:szCs w:val="24"/>
        </w:rPr>
        <w:t xml:space="preserve"> For instance, quantitative research method is helpful for ans</w:t>
      </w:r>
      <w:r w:rsidR="0055183A" w:rsidRPr="0095454C">
        <w:rPr>
          <w:sz w:val="24"/>
          <w:szCs w:val="24"/>
        </w:rPr>
        <w:t xml:space="preserve">wering </w:t>
      </w:r>
      <w:r w:rsidR="00994CCE" w:rsidRPr="0095454C">
        <w:rPr>
          <w:sz w:val="24"/>
          <w:szCs w:val="24"/>
        </w:rPr>
        <w:t>q</w:t>
      </w:r>
      <w:r w:rsidR="0055183A" w:rsidRPr="0095454C">
        <w:rPr>
          <w:sz w:val="24"/>
          <w:szCs w:val="24"/>
        </w:rPr>
        <w:t>uestions</w:t>
      </w:r>
      <w:r w:rsidR="00994CCE" w:rsidRPr="0095454C">
        <w:rPr>
          <w:sz w:val="24"/>
          <w:szCs w:val="24"/>
        </w:rPr>
        <w:t xml:space="preserve"> like- Is there any sales for your products and services? how much market recognition do your products </w:t>
      </w:r>
      <w:r w:rsidR="00415039" w:rsidRPr="0095454C">
        <w:rPr>
          <w:sz w:val="24"/>
          <w:szCs w:val="24"/>
        </w:rPr>
        <w:t>or services</w:t>
      </w:r>
      <w:r w:rsidR="00994CCE" w:rsidRPr="0095454C">
        <w:rPr>
          <w:sz w:val="24"/>
          <w:szCs w:val="24"/>
        </w:rPr>
        <w:t xml:space="preserve"> have? </w:t>
      </w:r>
      <w:r w:rsidR="00DE0023">
        <w:rPr>
          <w:sz w:val="24"/>
          <w:szCs w:val="24"/>
        </w:rPr>
        <w:t>h</w:t>
      </w:r>
      <w:r w:rsidR="00994CCE" w:rsidRPr="0095454C">
        <w:rPr>
          <w:sz w:val="24"/>
          <w:szCs w:val="24"/>
        </w:rPr>
        <w:t xml:space="preserve">ow many persons </w:t>
      </w:r>
      <w:r w:rsidR="00415039" w:rsidRPr="0095454C">
        <w:rPr>
          <w:sz w:val="24"/>
          <w:szCs w:val="24"/>
        </w:rPr>
        <w:t xml:space="preserve">have interest in buying your products? </w:t>
      </w:r>
      <w:r w:rsidR="00DE0023">
        <w:rPr>
          <w:sz w:val="24"/>
          <w:szCs w:val="24"/>
        </w:rPr>
        <w:t>w</w:t>
      </w:r>
      <w:r w:rsidR="00415039" w:rsidRPr="0095454C">
        <w:rPr>
          <w:sz w:val="24"/>
          <w:szCs w:val="24"/>
        </w:rPr>
        <w:t xml:space="preserve">hich type of people are your greatest customers?  </w:t>
      </w:r>
      <w:r w:rsidR="00DE0023">
        <w:rPr>
          <w:sz w:val="24"/>
          <w:szCs w:val="24"/>
        </w:rPr>
        <w:t>w</w:t>
      </w:r>
      <w:r w:rsidR="00415039" w:rsidRPr="0095454C">
        <w:rPr>
          <w:sz w:val="24"/>
          <w:szCs w:val="24"/>
        </w:rPr>
        <w:t xml:space="preserve">hat are their habits when buying your products? </w:t>
      </w:r>
      <w:r w:rsidR="00DE0023">
        <w:rPr>
          <w:sz w:val="24"/>
          <w:szCs w:val="24"/>
        </w:rPr>
        <w:t>f</w:t>
      </w:r>
      <w:r w:rsidR="00415039" w:rsidRPr="0095454C">
        <w:rPr>
          <w:sz w:val="24"/>
          <w:szCs w:val="24"/>
        </w:rPr>
        <w:t xml:space="preserve">or how long </w:t>
      </w:r>
      <w:r w:rsidR="00AB40CE" w:rsidRPr="0095454C">
        <w:rPr>
          <w:sz w:val="24"/>
          <w:szCs w:val="24"/>
        </w:rPr>
        <w:t>guest are</w:t>
      </w:r>
      <w:r w:rsidR="00415039" w:rsidRPr="0095454C">
        <w:rPr>
          <w:sz w:val="24"/>
          <w:szCs w:val="24"/>
        </w:rPr>
        <w:t xml:space="preserve"> staying on your we</w:t>
      </w:r>
      <w:r w:rsidR="0067212C" w:rsidRPr="0095454C">
        <w:rPr>
          <w:sz w:val="24"/>
          <w:szCs w:val="24"/>
        </w:rPr>
        <w:t xml:space="preserve">bsite and on which page? </w:t>
      </w:r>
      <w:r w:rsidR="00DE0023">
        <w:rPr>
          <w:sz w:val="24"/>
          <w:szCs w:val="24"/>
        </w:rPr>
        <w:t>l</w:t>
      </w:r>
      <w:r w:rsidR="00BB38FC" w:rsidRPr="0095454C">
        <w:rPr>
          <w:sz w:val="24"/>
          <w:szCs w:val="24"/>
        </w:rPr>
        <w:t xml:space="preserve">astly, how are the demand of your target </w:t>
      </w:r>
      <w:r w:rsidR="009B368C" w:rsidRPr="0095454C">
        <w:rPr>
          <w:sz w:val="24"/>
          <w:szCs w:val="24"/>
        </w:rPr>
        <w:t xml:space="preserve">audience </w:t>
      </w:r>
      <w:r w:rsidR="00BB38FC" w:rsidRPr="0095454C">
        <w:rPr>
          <w:sz w:val="24"/>
          <w:szCs w:val="24"/>
        </w:rPr>
        <w:t>changing (Thehartford, 2020).</w:t>
      </w:r>
    </w:p>
    <w:p w14:paraId="2E9439CC" w14:textId="1496FF0C" w:rsidR="005828B0" w:rsidRPr="000864B7" w:rsidRDefault="005828B0" w:rsidP="0095454C">
      <w:pPr>
        <w:spacing w:line="360" w:lineRule="auto"/>
        <w:jc w:val="both"/>
        <w:rPr>
          <w:sz w:val="24"/>
          <w:szCs w:val="24"/>
        </w:rPr>
      </w:pPr>
      <w:r w:rsidRPr="000864B7">
        <w:rPr>
          <w:b/>
          <w:bCs/>
          <w:sz w:val="24"/>
          <w:szCs w:val="24"/>
        </w:rPr>
        <w:t>Qualitative research method</w:t>
      </w:r>
    </w:p>
    <w:p w14:paraId="40B2DFC6" w14:textId="100CAAE1" w:rsidR="005828B0" w:rsidRPr="0095454C" w:rsidRDefault="005828B0" w:rsidP="0095454C">
      <w:pPr>
        <w:spacing w:line="360" w:lineRule="auto"/>
        <w:jc w:val="both"/>
        <w:rPr>
          <w:sz w:val="24"/>
          <w:szCs w:val="24"/>
        </w:rPr>
      </w:pPr>
      <w:r w:rsidRPr="0095454C">
        <w:rPr>
          <w:sz w:val="24"/>
          <w:szCs w:val="24"/>
        </w:rPr>
        <w:t>Furthermore,</w:t>
      </w:r>
      <w:r w:rsidR="00735D87" w:rsidRPr="0095454C">
        <w:rPr>
          <w:sz w:val="24"/>
          <w:szCs w:val="24"/>
        </w:rPr>
        <w:t xml:space="preserve"> Thehartford (2020), implies that Qualitative research is concerning people opinions with regards to your business. This is done by asking questions on</w:t>
      </w:r>
      <w:r w:rsidR="005048F3">
        <w:rPr>
          <w:sz w:val="24"/>
          <w:szCs w:val="24"/>
        </w:rPr>
        <w:t xml:space="preserve"> a</w:t>
      </w:r>
      <w:r w:rsidR="00735D87" w:rsidRPr="0095454C">
        <w:rPr>
          <w:sz w:val="24"/>
          <w:szCs w:val="24"/>
        </w:rPr>
        <w:t xml:space="preserve"> one to one basis or groups of people</w:t>
      </w:r>
      <w:r w:rsidR="00FC098F" w:rsidRPr="0095454C">
        <w:rPr>
          <w:sz w:val="24"/>
          <w:szCs w:val="24"/>
        </w:rPr>
        <w:t xml:space="preserve"> which will </w:t>
      </w:r>
      <w:r w:rsidR="00251CF1" w:rsidRPr="0095454C">
        <w:rPr>
          <w:sz w:val="24"/>
          <w:szCs w:val="24"/>
        </w:rPr>
        <w:t xml:space="preserve">help you </w:t>
      </w:r>
      <w:r w:rsidR="00FC098F" w:rsidRPr="0095454C">
        <w:rPr>
          <w:sz w:val="24"/>
          <w:szCs w:val="24"/>
        </w:rPr>
        <w:t xml:space="preserve">identify problems and gain an understanding about </w:t>
      </w:r>
      <w:r w:rsidR="00251CF1" w:rsidRPr="0095454C">
        <w:rPr>
          <w:sz w:val="24"/>
          <w:szCs w:val="24"/>
        </w:rPr>
        <w:t>client’s</w:t>
      </w:r>
      <w:r w:rsidR="00FC098F" w:rsidRPr="0095454C">
        <w:rPr>
          <w:sz w:val="24"/>
          <w:szCs w:val="24"/>
        </w:rPr>
        <w:t xml:space="preserve"> views, benefits and </w:t>
      </w:r>
      <w:r w:rsidR="00BF6A94" w:rsidRPr="0095454C">
        <w:rPr>
          <w:sz w:val="24"/>
          <w:szCs w:val="24"/>
        </w:rPr>
        <w:t>beliefs. Qualitative research requires smaller sample sizes than in quantitative research method and</w:t>
      </w:r>
      <w:r w:rsidR="00A169FD" w:rsidRPr="0095454C">
        <w:rPr>
          <w:sz w:val="24"/>
          <w:szCs w:val="24"/>
        </w:rPr>
        <w:t xml:space="preserve"> it is an unreliable look into someone’s business. It is very useful if you are in the process of </w:t>
      </w:r>
      <w:r w:rsidR="00970521" w:rsidRPr="0095454C">
        <w:rPr>
          <w:sz w:val="24"/>
          <w:szCs w:val="24"/>
        </w:rPr>
        <w:t>developing a</w:t>
      </w:r>
      <w:r w:rsidR="00A169FD" w:rsidRPr="0095454C">
        <w:rPr>
          <w:sz w:val="24"/>
          <w:szCs w:val="24"/>
        </w:rPr>
        <w:t xml:space="preserve"> newly discovered product</w:t>
      </w:r>
      <w:r w:rsidR="00EC100C" w:rsidRPr="0095454C">
        <w:rPr>
          <w:sz w:val="24"/>
          <w:szCs w:val="24"/>
        </w:rPr>
        <w:t xml:space="preserve">, website for the service and want to get feedbacks from </w:t>
      </w:r>
      <w:r w:rsidR="00251CF1" w:rsidRPr="0095454C">
        <w:rPr>
          <w:sz w:val="24"/>
          <w:szCs w:val="24"/>
        </w:rPr>
        <w:t>guests</w:t>
      </w:r>
      <w:r w:rsidR="00650C4C" w:rsidRPr="0095454C">
        <w:rPr>
          <w:sz w:val="24"/>
          <w:szCs w:val="24"/>
        </w:rPr>
        <w:t xml:space="preserve"> before you give a large financial plan to the business.</w:t>
      </w:r>
    </w:p>
    <w:p w14:paraId="72365F80" w14:textId="3F2468A3" w:rsidR="00A32A7B" w:rsidRPr="00B13B43" w:rsidRDefault="00A32A7B" w:rsidP="0095454C">
      <w:pPr>
        <w:spacing w:line="360" w:lineRule="auto"/>
        <w:jc w:val="both"/>
        <w:rPr>
          <w:b/>
          <w:bCs/>
          <w:sz w:val="24"/>
          <w:szCs w:val="24"/>
        </w:rPr>
      </w:pPr>
      <w:r w:rsidRPr="00B13B43">
        <w:rPr>
          <w:b/>
          <w:bCs/>
          <w:sz w:val="24"/>
          <w:szCs w:val="24"/>
        </w:rPr>
        <w:t>Primary market research</w:t>
      </w:r>
    </w:p>
    <w:p w14:paraId="66B9C77D" w14:textId="395C7EFC" w:rsidR="007807FC" w:rsidRPr="0095454C" w:rsidRDefault="00A32A7B" w:rsidP="0095454C">
      <w:pPr>
        <w:spacing w:line="360" w:lineRule="auto"/>
        <w:jc w:val="both"/>
        <w:rPr>
          <w:sz w:val="24"/>
          <w:szCs w:val="24"/>
        </w:rPr>
      </w:pPr>
      <w:r w:rsidRPr="0095454C">
        <w:rPr>
          <w:sz w:val="24"/>
          <w:szCs w:val="24"/>
        </w:rPr>
        <w:t xml:space="preserve">Primary research </w:t>
      </w:r>
      <w:r w:rsidR="00C55A00" w:rsidRPr="0095454C">
        <w:rPr>
          <w:sz w:val="24"/>
          <w:szCs w:val="24"/>
        </w:rPr>
        <w:t xml:space="preserve">is a </w:t>
      </w:r>
      <w:r w:rsidRPr="0095454C">
        <w:rPr>
          <w:sz w:val="24"/>
          <w:szCs w:val="24"/>
        </w:rPr>
        <w:t xml:space="preserve">research that </w:t>
      </w:r>
      <w:r w:rsidR="00B13B43">
        <w:rPr>
          <w:sz w:val="24"/>
          <w:szCs w:val="24"/>
        </w:rPr>
        <w:t xml:space="preserve">is </w:t>
      </w:r>
      <w:r w:rsidRPr="0095454C">
        <w:rPr>
          <w:sz w:val="24"/>
          <w:szCs w:val="24"/>
        </w:rPr>
        <w:t>carr</w:t>
      </w:r>
      <w:r w:rsidR="00B13B43">
        <w:rPr>
          <w:sz w:val="24"/>
          <w:szCs w:val="24"/>
        </w:rPr>
        <w:t>ied</w:t>
      </w:r>
      <w:r w:rsidRPr="0095454C">
        <w:rPr>
          <w:sz w:val="24"/>
          <w:szCs w:val="24"/>
        </w:rPr>
        <w:t xml:space="preserve"> out </w:t>
      </w:r>
      <w:r w:rsidR="00B13B43">
        <w:rPr>
          <w:sz w:val="24"/>
          <w:szCs w:val="24"/>
        </w:rPr>
        <w:t>individually</w:t>
      </w:r>
      <w:r w:rsidR="00C55A00" w:rsidRPr="0095454C">
        <w:rPr>
          <w:sz w:val="24"/>
          <w:szCs w:val="24"/>
        </w:rPr>
        <w:t xml:space="preserve"> </w:t>
      </w:r>
      <w:r w:rsidRPr="0095454C">
        <w:rPr>
          <w:sz w:val="24"/>
          <w:szCs w:val="24"/>
        </w:rPr>
        <w:t xml:space="preserve">and this involves directly </w:t>
      </w:r>
      <w:r w:rsidR="00B13B43">
        <w:rPr>
          <w:sz w:val="24"/>
          <w:szCs w:val="24"/>
        </w:rPr>
        <w:t>interacting with the</w:t>
      </w:r>
      <w:r w:rsidRPr="0095454C">
        <w:rPr>
          <w:sz w:val="24"/>
          <w:szCs w:val="24"/>
        </w:rPr>
        <w:t xml:space="preserve"> target audiences</w:t>
      </w:r>
      <w:r w:rsidR="00B13B43">
        <w:rPr>
          <w:sz w:val="24"/>
          <w:szCs w:val="24"/>
        </w:rPr>
        <w:t xml:space="preserve">, it involves </w:t>
      </w:r>
      <w:r w:rsidRPr="0095454C">
        <w:rPr>
          <w:sz w:val="24"/>
          <w:szCs w:val="24"/>
        </w:rPr>
        <w:t>ask</w:t>
      </w:r>
      <w:r w:rsidR="00B13B43">
        <w:rPr>
          <w:sz w:val="24"/>
          <w:szCs w:val="24"/>
        </w:rPr>
        <w:t>ing</w:t>
      </w:r>
      <w:r w:rsidRPr="0095454C">
        <w:rPr>
          <w:sz w:val="24"/>
          <w:szCs w:val="24"/>
        </w:rPr>
        <w:t xml:space="preserve"> questions and collect</w:t>
      </w:r>
      <w:r w:rsidR="005048F3">
        <w:rPr>
          <w:sz w:val="24"/>
          <w:szCs w:val="24"/>
        </w:rPr>
        <w:t>ing</w:t>
      </w:r>
      <w:r w:rsidR="008F2E09" w:rsidRPr="0095454C">
        <w:rPr>
          <w:sz w:val="24"/>
          <w:szCs w:val="24"/>
        </w:rPr>
        <w:t xml:space="preserve"> information.</w:t>
      </w:r>
      <w:r w:rsidR="009F7740" w:rsidRPr="0095454C">
        <w:rPr>
          <w:sz w:val="24"/>
          <w:szCs w:val="24"/>
        </w:rPr>
        <w:t xml:space="preserve"> </w:t>
      </w:r>
      <w:r w:rsidR="00B13B43">
        <w:rPr>
          <w:sz w:val="24"/>
          <w:szCs w:val="24"/>
        </w:rPr>
        <w:t>T</w:t>
      </w:r>
      <w:r w:rsidR="009F7740" w:rsidRPr="0095454C">
        <w:rPr>
          <w:sz w:val="24"/>
          <w:szCs w:val="24"/>
        </w:rPr>
        <w:t xml:space="preserve">wo necessary type of information </w:t>
      </w:r>
      <w:r w:rsidR="00B13B43">
        <w:rPr>
          <w:sz w:val="24"/>
          <w:szCs w:val="24"/>
        </w:rPr>
        <w:t xml:space="preserve">are gathered when </w:t>
      </w:r>
      <w:r w:rsidR="009F7740" w:rsidRPr="0095454C">
        <w:rPr>
          <w:sz w:val="24"/>
          <w:szCs w:val="24"/>
        </w:rPr>
        <w:t>primary research</w:t>
      </w:r>
      <w:r w:rsidR="00B13B43">
        <w:rPr>
          <w:sz w:val="24"/>
          <w:szCs w:val="24"/>
        </w:rPr>
        <w:t xml:space="preserve"> is carried out;</w:t>
      </w:r>
      <w:r w:rsidR="009F7740" w:rsidRPr="0095454C">
        <w:rPr>
          <w:sz w:val="24"/>
          <w:szCs w:val="24"/>
        </w:rPr>
        <w:t xml:space="preserve"> </w:t>
      </w:r>
      <w:r w:rsidR="00B13B43">
        <w:rPr>
          <w:sz w:val="24"/>
          <w:szCs w:val="24"/>
        </w:rPr>
        <w:t>t</w:t>
      </w:r>
      <w:r w:rsidR="009F7740" w:rsidRPr="0095454C">
        <w:rPr>
          <w:sz w:val="24"/>
          <w:szCs w:val="24"/>
        </w:rPr>
        <w:t xml:space="preserve">his includes exploratory and specific primary research. Exploratory primary </w:t>
      </w:r>
      <w:r w:rsidR="00AA697F" w:rsidRPr="0095454C">
        <w:rPr>
          <w:sz w:val="24"/>
          <w:szCs w:val="24"/>
        </w:rPr>
        <w:t>research involves</w:t>
      </w:r>
      <w:r w:rsidR="009F7740" w:rsidRPr="0095454C">
        <w:rPr>
          <w:sz w:val="24"/>
          <w:szCs w:val="24"/>
        </w:rPr>
        <w:t xml:space="preserve"> a long interview</w:t>
      </w:r>
      <w:r w:rsidR="00CC41C1" w:rsidRPr="0095454C">
        <w:rPr>
          <w:sz w:val="24"/>
          <w:szCs w:val="24"/>
        </w:rPr>
        <w:t xml:space="preserve"> with minute group or individual</w:t>
      </w:r>
      <w:r w:rsidR="00AD1BE7" w:rsidRPr="0095454C">
        <w:rPr>
          <w:sz w:val="24"/>
          <w:szCs w:val="24"/>
        </w:rPr>
        <w:t xml:space="preserve"> in a</w:t>
      </w:r>
      <w:r w:rsidR="00EA74EB" w:rsidRPr="0095454C">
        <w:rPr>
          <w:sz w:val="24"/>
          <w:szCs w:val="24"/>
        </w:rPr>
        <w:t>n open-ended</w:t>
      </w:r>
      <w:r w:rsidR="00AD1BE7" w:rsidRPr="0095454C">
        <w:rPr>
          <w:sz w:val="24"/>
          <w:szCs w:val="24"/>
        </w:rPr>
        <w:t xml:space="preserve"> way</w:t>
      </w:r>
      <w:r w:rsidR="00EA74EB" w:rsidRPr="0095454C">
        <w:rPr>
          <w:sz w:val="24"/>
          <w:szCs w:val="24"/>
        </w:rPr>
        <w:t>.</w:t>
      </w:r>
      <w:r w:rsidR="00AD1BE7" w:rsidRPr="0095454C">
        <w:rPr>
          <w:sz w:val="24"/>
          <w:szCs w:val="24"/>
        </w:rPr>
        <w:t xml:space="preserve"> Specific primary research is more detailed</w:t>
      </w:r>
      <w:r w:rsidR="00D379CF" w:rsidRPr="0095454C">
        <w:rPr>
          <w:sz w:val="24"/>
          <w:szCs w:val="24"/>
        </w:rPr>
        <w:t>, well structured,</w:t>
      </w:r>
      <w:r w:rsidR="00AD1BE7" w:rsidRPr="0095454C">
        <w:rPr>
          <w:sz w:val="24"/>
          <w:szCs w:val="24"/>
        </w:rPr>
        <w:t xml:space="preserve"> and</w:t>
      </w:r>
      <w:r w:rsidR="00D379CF" w:rsidRPr="0095454C">
        <w:rPr>
          <w:sz w:val="24"/>
          <w:szCs w:val="24"/>
        </w:rPr>
        <w:t xml:space="preserve"> formal interviews which</w:t>
      </w:r>
      <w:r w:rsidR="00AD1BE7" w:rsidRPr="0095454C">
        <w:rPr>
          <w:sz w:val="24"/>
          <w:szCs w:val="24"/>
        </w:rPr>
        <w:t xml:space="preserve"> is used to </w:t>
      </w:r>
      <w:r w:rsidR="00D379CF" w:rsidRPr="0095454C">
        <w:rPr>
          <w:sz w:val="24"/>
          <w:szCs w:val="24"/>
        </w:rPr>
        <w:t>solve issues discovered in exploratory research.</w:t>
      </w:r>
      <w:r w:rsidR="00AA697F" w:rsidRPr="0095454C">
        <w:rPr>
          <w:sz w:val="24"/>
          <w:szCs w:val="24"/>
        </w:rPr>
        <w:t xml:space="preserve"> The advantage of this research is that it gives a definitive result and then the disadvantages is that it is </w:t>
      </w:r>
      <w:r w:rsidR="001E1120" w:rsidRPr="0095454C">
        <w:rPr>
          <w:sz w:val="24"/>
          <w:szCs w:val="24"/>
        </w:rPr>
        <w:t>expensive,</w:t>
      </w:r>
      <w:r w:rsidR="00AA697F" w:rsidRPr="0095454C">
        <w:rPr>
          <w:sz w:val="24"/>
          <w:szCs w:val="24"/>
        </w:rPr>
        <w:t xml:space="preserve"> and it </w:t>
      </w:r>
      <w:r w:rsidR="0042678D" w:rsidRPr="0095454C">
        <w:rPr>
          <w:sz w:val="24"/>
          <w:szCs w:val="24"/>
        </w:rPr>
        <w:t xml:space="preserve">takes longer time to carry out. </w:t>
      </w:r>
      <w:r w:rsidR="0042678D" w:rsidRPr="0095454C">
        <w:rPr>
          <w:sz w:val="24"/>
          <w:szCs w:val="24"/>
        </w:rPr>
        <w:lastRenderedPageBreak/>
        <w:t>Furthermore</w:t>
      </w:r>
      <w:r w:rsidR="00BE72A6" w:rsidRPr="0095454C">
        <w:rPr>
          <w:sz w:val="24"/>
          <w:szCs w:val="24"/>
        </w:rPr>
        <w:t>, Hamilton</w:t>
      </w:r>
      <w:r w:rsidR="00F74D1A" w:rsidRPr="0095454C">
        <w:rPr>
          <w:sz w:val="24"/>
          <w:szCs w:val="24"/>
        </w:rPr>
        <w:t xml:space="preserve"> (2002) implies that apart from surveys, scientific experiments and interviews, a photograph</w:t>
      </w:r>
      <w:r w:rsidR="009B368C" w:rsidRPr="0095454C">
        <w:rPr>
          <w:sz w:val="24"/>
          <w:szCs w:val="24"/>
        </w:rPr>
        <w:t xml:space="preserve"> is also a primary source which</w:t>
      </w:r>
      <w:r w:rsidR="00C30211" w:rsidRPr="0095454C">
        <w:rPr>
          <w:sz w:val="24"/>
          <w:szCs w:val="24"/>
        </w:rPr>
        <w:t xml:space="preserve"> can be used to describe an event. Looking for </w:t>
      </w:r>
      <w:r w:rsidR="009B368C" w:rsidRPr="0095454C">
        <w:rPr>
          <w:sz w:val="24"/>
          <w:szCs w:val="24"/>
        </w:rPr>
        <w:t xml:space="preserve">primary </w:t>
      </w:r>
      <w:r w:rsidR="00C30211" w:rsidRPr="0095454C">
        <w:rPr>
          <w:sz w:val="24"/>
          <w:szCs w:val="24"/>
        </w:rPr>
        <w:t xml:space="preserve">resource materials can be </w:t>
      </w:r>
      <w:r w:rsidR="009B368C" w:rsidRPr="0095454C">
        <w:rPr>
          <w:sz w:val="24"/>
          <w:szCs w:val="24"/>
        </w:rPr>
        <w:t>difficult,</w:t>
      </w:r>
      <w:r w:rsidR="00C30211" w:rsidRPr="0095454C">
        <w:rPr>
          <w:sz w:val="24"/>
          <w:szCs w:val="24"/>
        </w:rPr>
        <w:t xml:space="preserve"> </w:t>
      </w:r>
      <w:r w:rsidR="009B368C" w:rsidRPr="0095454C">
        <w:rPr>
          <w:sz w:val="24"/>
          <w:szCs w:val="24"/>
        </w:rPr>
        <w:t>b</w:t>
      </w:r>
      <w:r w:rsidR="00376CDC" w:rsidRPr="0095454C">
        <w:rPr>
          <w:sz w:val="24"/>
          <w:szCs w:val="24"/>
        </w:rPr>
        <w:t>ut</w:t>
      </w:r>
      <w:r w:rsidR="00C30211" w:rsidRPr="0095454C">
        <w:rPr>
          <w:sz w:val="24"/>
          <w:szCs w:val="24"/>
        </w:rPr>
        <w:t xml:space="preserve"> this can be achieved with the help of a librarian.</w:t>
      </w:r>
      <w:r w:rsidR="00D34EFD" w:rsidRPr="0095454C">
        <w:rPr>
          <w:sz w:val="24"/>
          <w:szCs w:val="24"/>
        </w:rPr>
        <w:t xml:space="preserve"> Moreover, secondary analysis is an alternative plan to primary research</w:t>
      </w:r>
      <w:r w:rsidR="005048F3">
        <w:rPr>
          <w:sz w:val="24"/>
          <w:szCs w:val="24"/>
        </w:rPr>
        <w:t>,</w:t>
      </w:r>
      <w:r w:rsidR="00B13B43">
        <w:rPr>
          <w:sz w:val="24"/>
          <w:szCs w:val="24"/>
        </w:rPr>
        <w:t xml:space="preserve"> i</w:t>
      </w:r>
      <w:r w:rsidR="004463E1" w:rsidRPr="0095454C">
        <w:rPr>
          <w:sz w:val="24"/>
          <w:szCs w:val="24"/>
        </w:rPr>
        <w:t xml:space="preserve">t can be the beginning and the end part of primary research and it can also be quantitative, qualitative or a combination of </w:t>
      </w:r>
      <w:r w:rsidR="00983426" w:rsidRPr="0095454C">
        <w:rPr>
          <w:sz w:val="24"/>
          <w:szCs w:val="24"/>
        </w:rPr>
        <w:t>both (</w:t>
      </w:r>
      <w:r w:rsidR="004463E1" w:rsidRPr="0095454C">
        <w:rPr>
          <w:sz w:val="24"/>
          <w:szCs w:val="24"/>
        </w:rPr>
        <w:t>Goodwin, 2012).</w:t>
      </w:r>
    </w:p>
    <w:p w14:paraId="3E334968" w14:textId="31034C2A" w:rsidR="00376CDC" w:rsidRPr="00B13B43" w:rsidRDefault="007807FC" w:rsidP="0095454C">
      <w:pPr>
        <w:spacing w:line="360" w:lineRule="auto"/>
        <w:jc w:val="both"/>
        <w:rPr>
          <w:b/>
          <w:bCs/>
          <w:sz w:val="24"/>
          <w:szCs w:val="24"/>
        </w:rPr>
      </w:pPr>
      <w:r w:rsidRPr="00B13B43">
        <w:rPr>
          <w:b/>
          <w:bCs/>
          <w:sz w:val="24"/>
          <w:szCs w:val="24"/>
        </w:rPr>
        <w:t>Secondary</w:t>
      </w:r>
      <w:r w:rsidR="00376CDC" w:rsidRPr="00B13B43">
        <w:rPr>
          <w:b/>
          <w:bCs/>
          <w:sz w:val="24"/>
          <w:szCs w:val="24"/>
        </w:rPr>
        <w:t xml:space="preserve"> market research</w:t>
      </w:r>
    </w:p>
    <w:p w14:paraId="4C4EDAE6" w14:textId="77777777" w:rsidR="00A740A3" w:rsidRDefault="00376CDC" w:rsidP="0095454C">
      <w:pPr>
        <w:spacing w:line="360" w:lineRule="auto"/>
        <w:jc w:val="both"/>
        <w:rPr>
          <w:sz w:val="24"/>
          <w:szCs w:val="24"/>
        </w:rPr>
      </w:pPr>
      <w:r w:rsidRPr="0095454C">
        <w:rPr>
          <w:sz w:val="24"/>
          <w:szCs w:val="24"/>
        </w:rPr>
        <w:t xml:space="preserve">Secondary research is </w:t>
      </w:r>
      <w:r w:rsidR="00B828F2" w:rsidRPr="0095454C">
        <w:rPr>
          <w:sz w:val="24"/>
          <w:szCs w:val="24"/>
        </w:rPr>
        <w:t>when reports, studies by government agencies, trade union and other bus</w:t>
      </w:r>
      <w:r w:rsidR="0073121F" w:rsidRPr="0095454C">
        <w:rPr>
          <w:sz w:val="24"/>
          <w:szCs w:val="24"/>
        </w:rPr>
        <w:t>iness are</w:t>
      </w:r>
      <w:r w:rsidRPr="0095454C">
        <w:rPr>
          <w:sz w:val="24"/>
          <w:szCs w:val="24"/>
        </w:rPr>
        <w:t xml:space="preserve"> </w:t>
      </w:r>
      <w:r w:rsidR="00B828F2" w:rsidRPr="0095454C">
        <w:rPr>
          <w:sz w:val="24"/>
          <w:szCs w:val="24"/>
        </w:rPr>
        <w:t>put together, arra</w:t>
      </w:r>
      <w:r w:rsidR="0073121F" w:rsidRPr="0095454C">
        <w:rPr>
          <w:sz w:val="24"/>
          <w:szCs w:val="24"/>
        </w:rPr>
        <w:t>nged</w:t>
      </w:r>
      <w:r w:rsidR="00B828F2" w:rsidRPr="0095454C">
        <w:rPr>
          <w:sz w:val="24"/>
          <w:szCs w:val="24"/>
        </w:rPr>
        <w:t xml:space="preserve"> and published</w:t>
      </w:r>
      <w:r w:rsidR="0073121F" w:rsidRPr="0095454C">
        <w:rPr>
          <w:sz w:val="24"/>
          <w:szCs w:val="24"/>
        </w:rPr>
        <w:t>.</w:t>
      </w:r>
      <w:r w:rsidR="00B828F2" w:rsidRPr="0095454C">
        <w:rPr>
          <w:sz w:val="24"/>
          <w:szCs w:val="24"/>
        </w:rPr>
        <w:t xml:space="preserve"> Secondary research is used </w:t>
      </w:r>
      <w:r w:rsidR="0073121F" w:rsidRPr="0095454C">
        <w:rPr>
          <w:sz w:val="24"/>
          <w:szCs w:val="24"/>
        </w:rPr>
        <w:t>in small</w:t>
      </w:r>
      <w:r w:rsidR="00B828F2" w:rsidRPr="0095454C">
        <w:rPr>
          <w:sz w:val="24"/>
          <w:szCs w:val="24"/>
        </w:rPr>
        <w:t xml:space="preserve"> organisation with limited financial plan.</w:t>
      </w:r>
      <w:r w:rsidR="0073121F" w:rsidRPr="0095454C">
        <w:rPr>
          <w:sz w:val="24"/>
          <w:szCs w:val="24"/>
        </w:rPr>
        <w:t xml:space="preserve"> Secondary</w:t>
      </w:r>
      <w:r w:rsidR="008B1421" w:rsidRPr="0095454C">
        <w:rPr>
          <w:sz w:val="24"/>
          <w:szCs w:val="24"/>
        </w:rPr>
        <w:t xml:space="preserve"> research</w:t>
      </w:r>
      <w:r w:rsidR="0073121F" w:rsidRPr="0095454C">
        <w:rPr>
          <w:sz w:val="24"/>
          <w:szCs w:val="24"/>
        </w:rPr>
        <w:t xml:space="preserve"> has more advantages</w:t>
      </w:r>
      <w:r w:rsidR="008B1421" w:rsidRPr="0095454C">
        <w:rPr>
          <w:sz w:val="24"/>
          <w:szCs w:val="24"/>
        </w:rPr>
        <w:t xml:space="preserve"> for instance,</w:t>
      </w:r>
      <w:r w:rsidR="0073121F" w:rsidRPr="0095454C">
        <w:rPr>
          <w:sz w:val="24"/>
          <w:szCs w:val="24"/>
        </w:rPr>
        <w:t xml:space="preserve"> it is faster and cheap. A large amount of secondary research is available online, by reading trade journal</w:t>
      </w:r>
      <w:r w:rsidR="00C635CE" w:rsidRPr="0095454C">
        <w:rPr>
          <w:sz w:val="24"/>
          <w:szCs w:val="24"/>
        </w:rPr>
        <w:t>,</w:t>
      </w:r>
      <w:r w:rsidR="0073121F" w:rsidRPr="0095454C">
        <w:rPr>
          <w:sz w:val="24"/>
          <w:szCs w:val="24"/>
        </w:rPr>
        <w:t xml:space="preserve"> articles</w:t>
      </w:r>
      <w:r w:rsidR="00C635CE" w:rsidRPr="0095454C">
        <w:rPr>
          <w:sz w:val="24"/>
          <w:szCs w:val="24"/>
        </w:rPr>
        <w:t xml:space="preserve"> in magazine and in library. Government organisation</w:t>
      </w:r>
      <w:r w:rsidR="00B13B43">
        <w:rPr>
          <w:sz w:val="24"/>
          <w:szCs w:val="24"/>
        </w:rPr>
        <w:t xml:space="preserve"> and academic databases </w:t>
      </w:r>
      <w:r w:rsidR="00C635CE" w:rsidRPr="0095454C">
        <w:rPr>
          <w:sz w:val="24"/>
          <w:szCs w:val="24"/>
        </w:rPr>
        <w:t>are good source of secondary research data</w:t>
      </w:r>
      <w:r w:rsidR="00B13B43">
        <w:rPr>
          <w:sz w:val="24"/>
          <w:szCs w:val="24"/>
        </w:rPr>
        <w:t>. It is important to</w:t>
      </w:r>
      <w:r w:rsidR="00C635CE" w:rsidRPr="0095454C">
        <w:rPr>
          <w:sz w:val="24"/>
          <w:szCs w:val="24"/>
        </w:rPr>
        <w:t xml:space="preserve"> </w:t>
      </w:r>
      <w:r w:rsidR="00B13B43">
        <w:rPr>
          <w:sz w:val="24"/>
          <w:szCs w:val="24"/>
        </w:rPr>
        <w:t xml:space="preserve">ensure </w:t>
      </w:r>
      <w:r w:rsidR="008B1421" w:rsidRPr="0095454C">
        <w:rPr>
          <w:sz w:val="24"/>
          <w:szCs w:val="24"/>
        </w:rPr>
        <w:t>that</w:t>
      </w:r>
      <w:r w:rsidR="00C635CE" w:rsidRPr="0095454C">
        <w:rPr>
          <w:sz w:val="24"/>
          <w:szCs w:val="24"/>
        </w:rPr>
        <w:t xml:space="preserve"> </w:t>
      </w:r>
      <w:r w:rsidR="00B13B43">
        <w:rPr>
          <w:sz w:val="24"/>
          <w:szCs w:val="24"/>
        </w:rPr>
        <w:t xml:space="preserve">when embarking on </w:t>
      </w:r>
      <w:r w:rsidR="00C635CE" w:rsidRPr="0095454C">
        <w:rPr>
          <w:sz w:val="24"/>
          <w:szCs w:val="24"/>
        </w:rPr>
        <w:t>research</w:t>
      </w:r>
      <w:r w:rsidR="008B1421" w:rsidRPr="0095454C">
        <w:rPr>
          <w:sz w:val="24"/>
          <w:szCs w:val="24"/>
        </w:rPr>
        <w:t>,</w:t>
      </w:r>
      <w:r w:rsidR="00C635CE" w:rsidRPr="0095454C">
        <w:rPr>
          <w:sz w:val="24"/>
          <w:szCs w:val="24"/>
        </w:rPr>
        <w:t xml:space="preserve"> the publication is fresh and not out of date </w:t>
      </w:r>
      <w:r w:rsidR="0053157E" w:rsidRPr="0095454C">
        <w:rPr>
          <w:sz w:val="24"/>
          <w:szCs w:val="24"/>
        </w:rPr>
        <w:t>(Thehartford</w:t>
      </w:r>
      <w:r w:rsidR="00C635CE" w:rsidRPr="0095454C">
        <w:rPr>
          <w:sz w:val="24"/>
          <w:szCs w:val="24"/>
        </w:rPr>
        <w:t>,2020</w:t>
      </w:r>
      <w:r w:rsidR="005F44CE" w:rsidRPr="0095454C">
        <w:rPr>
          <w:sz w:val="24"/>
          <w:szCs w:val="24"/>
        </w:rPr>
        <w:t>).</w:t>
      </w:r>
    </w:p>
    <w:p w14:paraId="4D164338" w14:textId="77777777" w:rsidR="00A740A3" w:rsidRDefault="00A740A3" w:rsidP="00A740A3">
      <w:pPr>
        <w:spacing w:line="360" w:lineRule="auto"/>
        <w:jc w:val="both"/>
        <w:rPr>
          <w:b/>
          <w:bCs/>
          <w:sz w:val="24"/>
          <w:szCs w:val="24"/>
        </w:rPr>
      </w:pPr>
      <w:r>
        <w:rPr>
          <w:b/>
          <w:bCs/>
          <w:sz w:val="24"/>
          <w:szCs w:val="24"/>
        </w:rPr>
        <w:t>D</w:t>
      </w:r>
      <w:r w:rsidR="0053157E" w:rsidRPr="00A740A3">
        <w:rPr>
          <w:b/>
          <w:bCs/>
          <w:sz w:val="24"/>
          <w:szCs w:val="24"/>
        </w:rPr>
        <w:t xml:space="preserve">ata </w:t>
      </w:r>
      <w:r w:rsidR="00C423CB" w:rsidRPr="00A740A3">
        <w:rPr>
          <w:b/>
          <w:bCs/>
          <w:sz w:val="24"/>
          <w:szCs w:val="24"/>
        </w:rPr>
        <w:t>Collecti</w:t>
      </w:r>
      <w:r w:rsidR="0053157E" w:rsidRPr="00A740A3">
        <w:rPr>
          <w:b/>
          <w:bCs/>
          <w:sz w:val="24"/>
          <w:szCs w:val="24"/>
        </w:rPr>
        <w:t>on</w:t>
      </w:r>
    </w:p>
    <w:p w14:paraId="29F1D0F1" w14:textId="6B7505C2" w:rsidR="00D0542B" w:rsidRDefault="00720215" w:rsidP="00A740A3">
      <w:pPr>
        <w:spacing w:line="360" w:lineRule="auto"/>
        <w:jc w:val="both"/>
        <w:rPr>
          <w:sz w:val="24"/>
          <w:szCs w:val="24"/>
        </w:rPr>
      </w:pPr>
      <w:r w:rsidRPr="0095454C">
        <w:rPr>
          <w:sz w:val="24"/>
          <w:szCs w:val="24"/>
        </w:rPr>
        <w:t>There some technique that are often used to collect</w:t>
      </w:r>
      <w:r w:rsidR="00901C83" w:rsidRPr="0095454C">
        <w:rPr>
          <w:sz w:val="24"/>
          <w:szCs w:val="24"/>
        </w:rPr>
        <w:t xml:space="preserve"> both quantitative and qualitative data.</w:t>
      </w:r>
      <w:r w:rsidR="00650315" w:rsidRPr="0095454C">
        <w:rPr>
          <w:sz w:val="24"/>
          <w:szCs w:val="24"/>
        </w:rPr>
        <w:t xml:space="preserve"> </w:t>
      </w:r>
      <w:r w:rsidR="00591415" w:rsidRPr="0095454C">
        <w:rPr>
          <w:sz w:val="24"/>
          <w:szCs w:val="24"/>
        </w:rPr>
        <w:t>Telephone i</w:t>
      </w:r>
      <w:r w:rsidR="00650315" w:rsidRPr="0095454C">
        <w:rPr>
          <w:sz w:val="24"/>
          <w:szCs w:val="24"/>
        </w:rPr>
        <w:t>nterviews- Is a qualitative research method which involves asking clients about</w:t>
      </w:r>
      <w:r w:rsidR="00A740A3">
        <w:rPr>
          <w:sz w:val="24"/>
          <w:szCs w:val="24"/>
        </w:rPr>
        <w:t xml:space="preserve"> a business service through the phone</w:t>
      </w:r>
      <w:r w:rsidR="005048F3">
        <w:rPr>
          <w:sz w:val="24"/>
          <w:szCs w:val="24"/>
        </w:rPr>
        <w:t>,</w:t>
      </w:r>
      <w:r w:rsidR="00A740A3">
        <w:rPr>
          <w:sz w:val="24"/>
          <w:szCs w:val="24"/>
        </w:rPr>
        <w:t xml:space="preserve"> by </w:t>
      </w:r>
      <w:r w:rsidR="005B75B6" w:rsidRPr="0095454C">
        <w:rPr>
          <w:sz w:val="24"/>
          <w:szCs w:val="24"/>
        </w:rPr>
        <w:t>asking them line of questions</w:t>
      </w:r>
      <w:r w:rsidR="005048F3">
        <w:rPr>
          <w:sz w:val="24"/>
          <w:szCs w:val="24"/>
        </w:rPr>
        <w:t>,</w:t>
      </w:r>
      <w:r w:rsidR="00D0542B">
        <w:rPr>
          <w:sz w:val="24"/>
          <w:szCs w:val="24"/>
        </w:rPr>
        <w:t xml:space="preserve"> t</w:t>
      </w:r>
      <w:r w:rsidR="00F01FAE" w:rsidRPr="0095454C">
        <w:rPr>
          <w:sz w:val="24"/>
          <w:szCs w:val="24"/>
        </w:rPr>
        <w:t>he telephone interview is a fast and</w:t>
      </w:r>
      <w:r w:rsidR="004F17A3">
        <w:rPr>
          <w:sz w:val="24"/>
          <w:szCs w:val="24"/>
        </w:rPr>
        <w:t xml:space="preserve"> a</w:t>
      </w:r>
      <w:r w:rsidR="00F01FAE" w:rsidRPr="0095454C">
        <w:rPr>
          <w:sz w:val="24"/>
          <w:szCs w:val="24"/>
        </w:rPr>
        <w:t xml:space="preserve"> cheap</w:t>
      </w:r>
      <w:r w:rsidR="005048F3">
        <w:rPr>
          <w:sz w:val="24"/>
          <w:szCs w:val="24"/>
        </w:rPr>
        <w:t>er</w:t>
      </w:r>
      <w:r w:rsidR="00F01FAE" w:rsidRPr="0095454C">
        <w:rPr>
          <w:sz w:val="24"/>
          <w:szCs w:val="24"/>
        </w:rPr>
        <w:t xml:space="preserve"> way to get information from </w:t>
      </w:r>
      <w:r w:rsidR="00CF15C2" w:rsidRPr="0095454C">
        <w:rPr>
          <w:sz w:val="24"/>
          <w:szCs w:val="24"/>
        </w:rPr>
        <w:t>people</w:t>
      </w:r>
      <w:r w:rsidR="00F01FAE" w:rsidRPr="0095454C">
        <w:rPr>
          <w:sz w:val="24"/>
          <w:szCs w:val="24"/>
        </w:rPr>
        <w:t>. Another qualitative method is</w:t>
      </w:r>
      <w:r w:rsidR="00591415" w:rsidRPr="0095454C">
        <w:rPr>
          <w:sz w:val="24"/>
          <w:szCs w:val="24"/>
        </w:rPr>
        <w:t xml:space="preserve"> Focus groups and this</w:t>
      </w:r>
      <w:r w:rsidR="00F01FAE" w:rsidRPr="0095454C">
        <w:rPr>
          <w:sz w:val="24"/>
          <w:szCs w:val="24"/>
        </w:rPr>
        <w:t xml:space="preserve"> </w:t>
      </w:r>
      <w:r w:rsidR="00D0542B">
        <w:rPr>
          <w:sz w:val="24"/>
          <w:szCs w:val="24"/>
        </w:rPr>
        <w:t xml:space="preserve">is </w:t>
      </w:r>
      <w:r w:rsidR="00F01FAE" w:rsidRPr="0095454C">
        <w:rPr>
          <w:sz w:val="24"/>
          <w:szCs w:val="24"/>
        </w:rPr>
        <w:t xml:space="preserve">when </w:t>
      </w:r>
      <w:r w:rsidR="00D0542B">
        <w:rPr>
          <w:sz w:val="24"/>
          <w:szCs w:val="24"/>
        </w:rPr>
        <w:t xml:space="preserve">a </w:t>
      </w:r>
      <w:r w:rsidR="00F01FAE" w:rsidRPr="0095454C">
        <w:rPr>
          <w:sz w:val="24"/>
          <w:szCs w:val="24"/>
        </w:rPr>
        <w:t xml:space="preserve">group of </w:t>
      </w:r>
      <w:r w:rsidR="004F17A3" w:rsidRPr="0095454C">
        <w:rPr>
          <w:sz w:val="24"/>
          <w:szCs w:val="24"/>
        </w:rPr>
        <w:t>people are</w:t>
      </w:r>
      <w:r w:rsidR="00D0542B">
        <w:rPr>
          <w:sz w:val="24"/>
          <w:szCs w:val="24"/>
        </w:rPr>
        <w:t xml:space="preserve"> placed together</w:t>
      </w:r>
      <w:r w:rsidR="00F01FAE" w:rsidRPr="0095454C">
        <w:rPr>
          <w:sz w:val="24"/>
          <w:szCs w:val="24"/>
        </w:rPr>
        <w:t xml:space="preserve"> to discuss certain topics connected to </w:t>
      </w:r>
      <w:r w:rsidR="00D0542B">
        <w:rPr>
          <w:sz w:val="24"/>
          <w:szCs w:val="24"/>
        </w:rPr>
        <w:t>an organisation (</w:t>
      </w:r>
      <w:r w:rsidR="00D0542B" w:rsidRPr="0095454C">
        <w:rPr>
          <w:sz w:val="24"/>
          <w:szCs w:val="24"/>
        </w:rPr>
        <w:t>Thehartford</w:t>
      </w:r>
      <w:r w:rsidR="00D0542B">
        <w:rPr>
          <w:sz w:val="24"/>
          <w:szCs w:val="24"/>
        </w:rPr>
        <w:t xml:space="preserve">, </w:t>
      </w:r>
      <w:r w:rsidR="00D0542B" w:rsidRPr="0095454C">
        <w:rPr>
          <w:sz w:val="24"/>
          <w:szCs w:val="24"/>
        </w:rPr>
        <w:t>2020)</w:t>
      </w:r>
      <w:r w:rsidR="00D0542B">
        <w:rPr>
          <w:sz w:val="24"/>
          <w:szCs w:val="24"/>
        </w:rPr>
        <w:t>.</w:t>
      </w:r>
    </w:p>
    <w:p w14:paraId="1FD253CF" w14:textId="57FD7E33" w:rsidR="00347896" w:rsidRPr="0095454C" w:rsidRDefault="008749F1" w:rsidP="00A740A3">
      <w:pPr>
        <w:spacing w:line="360" w:lineRule="auto"/>
        <w:jc w:val="both"/>
        <w:rPr>
          <w:sz w:val="24"/>
          <w:szCs w:val="24"/>
        </w:rPr>
      </w:pPr>
      <w:r w:rsidRPr="0095454C">
        <w:rPr>
          <w:sz w:val="24"/>
          <w:szCs w:val="24"/>
        </w:rPr>
        <w:t xml:space="preserve">In addition, </w:t>
      </w:r>
      <w:r w:rsidR="00D0542B">
        <w:rPr>
          <w:sz w:val="24"/>
          <w:szCs w:val="24"/>
        </w:rPr>
        <w:t xml:space="preserve">another type of data collection is </w:t>
      </w:r>
      <w:r w:rsidR="007D6B24" w:rsidRPr="0095454C">
        <w:rPr>
          <w:sz w:val="24"/>
          <w:szCs w:val="24"/>
        </w:rPr>
        <w:t>quantitative data collecting syste</w:t>
      </w:r>
      <w:r w:rsidR="00D0542B">
        <w:rPr>
          <w:sz w:val="24"/>
          <w:szCs w:val="24"/>
        </w:rPr>
        <w:t>m</w:t>
      </w:r>
      <w:r w:rsidR="007D6B24" w:rsidRPr="0095454C">
        <w:rPr>
          <w:sz w:val="24"/>
          <w:szCs w:val="24"/>
        </w:rPr>
        <w:t>.</w:t>
      </w:r>
      <w:r w:rsidR="006C36B5" w:rsidRPr="0095454C">
        <w:rPr>
          <w:sz w:val="24"/>
          <w:szCs w:val="24"/>
        </w:rPr>
        <w:t xml:space="preserve"> </w:t>
      </w:r>
      <w:r w:rsidR="00D0542B">
        <w:rPr>
          <w:sz w:val="24"/>
          <w:szCs w:val="24"/>
        </w:rPr>
        <w:t>S</w:t>
      </w:r>
      <w:r w:rsidR="006C36B5" w:rsidRPr="0095454C">
        <w:rPr>
          <w:sz w:val="24"/>
          <w:szCs w:val="24"/>
        </w:rPr>
        <w:t>urveys</w:t>
      </w:r>
      <w:r w:rsidR="00D0542B">
        <w:rPr>
          <w:sz w:val="24"/>
          <w:szCs w:val="24"/>
        </w:rPr>
        <w:t xml:space="preserve"> are a type of quantitative data </w:t>
      </w:r>
      <w:r w:rsidR="004F17A3">
        <w:rPr>
          <w:sz w:val="24"/>
          <w:szCs w:val="24"/>
        </w:rPr>
        <w:t xml:space="preserve">collection; </w:t>
      </w:r>
      <w:r w:rsidR="00D0542B">
        <w:rPr>
          <w:sz w:val="24"/>
          <w:szCs w:val="24"/>
        </w:rPr>
        <w:t>it allows one to bring</w:t>
      </w:r>
      <w:r w:rsidR="00D543FD" w:rsidRPr="0095454C">
        <w:rPr>
          <w:sz w:val="24"/>
          <w:szCs w:val="24"/>
        </w:rPr>
        <w:t xml:space="preserve"> together</w:t>
      </w:r>
      <w:r w:rsidR="006C36B5" w:rsidRPr="0095454C">
        <w:rPr>
          <w:sz w:val="24"/>
          <w:szCs w:val="24"/>
        </w:rPr>
        <w:t xml:space="preserve"> certain statistical information</w:t>
      </w:r>
      <w:r w:rsidR="00D0542B">
        <w:rPr>
          <w:sz w:val="24"/>
          <w:szCs w:val="24"/>
        </w:rPr>
        <w:t>. Methods of distributing surveys include:</w:t>
      </w:r>
      <w:r w:rsidR="00DD2C5D" w:rsidRPr="0095454C">
        <w:rPr>
          <w:sz w:val="24"/>
          <w:szCs w:val="24"/>
        </w:rPr>
        <w:t xml:space="preserve"> </w:t>
      </w:r>
      <w:r w:rsidR="00991F20" w:rsidRPr="0095454C">
        <w:rPr>
          <w:sz w:val="24"/>
          <w:szCs w:val="24"/>
        </w:rPr>
        <w:t>M</w:t>
      </w:r>
      <w:r w:rsidR="00DD2C5D" w:rsidRPr="0095454C">
        <w:rPr>
          <w:sz w:val="24"/>
          <w:szCs w:val="24"/>
        </w:rPr>
        <w:t xml:space="preserve">ail </w:t>
      </w:r>
      <w:r w:rsidR="00D0542B">
        <w:rPr>
          <w:sz w:val="24"/>
          <w:szCs w:val="24"/>
        </w:rPr>
        <w:t>which allows</w:t>
      </w:r>
      <w:r w:rsidR="00DD2C5D" w:rsidRPr="0095454C">
        <w:rPr>
          <w:sz w:val="24"/>
          <w:szCs w:val="24"/>
        </w:rPr>
        <w:t xml:space="preserve"> </w:t>
      </w:r>
      <w:r w:rsidR="00D0542B">
        <w:rPr>
          <w:sz w:val="24"/>
          <w:szCs w:val="24"/>
        </w:rPr>
        <w:t xml:space="preserve">access to a </w:t>
      </w:r>
      <w:r w:rsidR="00DD2C5D" w:rsidRPr="0095454C">
        <w:rPr>
          <w:sz w:val="24"/>
          <w:szCs w:val="24"/>
        </w:rPr>
        <w:t xml:space="preserve">wider </w:t>
      </w:r>
      <w:r w:rsidR="00D0542B">
        <w:rPr>
          <w:sz w:val="24"/>
          <w:szCs w:val="24"/>
        </w:rPr>
        <w:t>audience, o</w:t>
      </w:r>
      <w:r w:rsidR="00991F20" w:rsidRPr="0095454C">
        <w:rPr>
          <w:sz w:val="24"/>
          <w:szCs w:val="24"/>
        </w:rPr>
        <w:t xml:space="preserve">nline surveys which have </w:t>
      </w:r>
      <w:r w:rsidR="00C07F14" w:rsidRPr="0095454C">
        <w:rPr>
          <w:sz w:val="24"/>
          <w:szCs w:val="24"/>
        </w:rPr>
        <w:t xml:space="preserve">been very popular between minute business because they are </w:t>
      </w:r>
      <w:r w:rsidR="00CF6115" w:rsidRPr="0095454C">
        <w:rPr>
          <w:sz w:val="24"/>
          <w:szCs w:val="24"/>
        </w:rPr>
        <w:t>cheap,</w:t>
      </w:r>
      <w:r w:rsidR="00C07F14" w:rsidRPr="0095454C">
        <w:rPr>
          <w:sz w:val="24"/>
          <w:szCs w:val="24"/>
        </w:rPr>
        <w:t xml:space="preserve"> </w:t>
      </w:r>
      <w:r w:rsidR="00D0542B" w:rsidRPr="0095454C">
        <w:rPr>
          <w:sz w:val="24"/>
          <w:szCs w:val="24"/>
        </w:rPr>
        <w:t>and payment</w:t>
      </w:r>
      <w:r w:rsidR="00D0542B">
        <w:rPr>
          <w:sz w:val="24"/>
          <w:szCs w:val="24"/>
        </w:rPr>
        <w:t xml:space="preserve"> is not needed</w:t>
      </w:r>
      <w:r w:rsidR="009C034C" w:rsidRPr="0095454C">
        <w:rPr>
          <w:sz w:val="24"/>
          <w:szCs w:val="24"/>
        </w:rPr>
        <w:t xml:space="preserve"> for posting and paper.</w:t>
      </w:r>
      <w:r w:rsidR="00D543FD" w:rsidRPr="0095454C">
        <w:rPr>
          <w:sz w:val="24"/>
          <w:szCs w:val="24"/>
        </w:rPr>
        <w:t xml:space="preserve"> The main difference </w:t>
      </w:r>
      <w:r w:rsidR="00D0542B" w:rsidRPr="0095454C">
        <w:rPr>
          <w:sz w:val="24"/>
          <w:szCs w:val="24"/>
        </w:rPr>
        <w:t>between</w:t>
      </w:r>
      <w:r w:rsidR="00D543FD" w:rsidRPr="0095454C">
        <w:rPr>
          <w:sz w:val="24"/>
          <w:szCs w:val="24"/>
        </w:rPr>
        <w:t xml:space="preserve"> </w:t>
      </w:r>
      <w:r w:rsidR="00902802">
        <w:rPr>
          <w:sz w:val="24"/>
          <w:szCs w:val="24"/>
        </w:rPr>
        <w:t>quantitative</w:t>
      </w:r>
      <w:r w:rsidR="00D0542B">
        <w:rPr>
          <w:sz w:val="24"/>
          <w:szCs w:val="24"/>
        </w:rPr>
        <w:t xml:space="preserve"> data collecti</w:t>
      </w:r>
      <w:r w:rsidR="00902802">
        <w:rPr>
          <w:sz w:val="24"/>
          <w:szCs w:val="24"/>
        </w:rPr>
        <w:t>on</w:t>
      </w:r>
      <w:r w:rsidR="00D0542B">
        <w:rPr>
          <w:sz w:val="24"/>
          <w:szCs w:val="24"/>
        </w:rPr>
        <w:t xml:space="preserve"> </w:t>
      </w:r>
      <w:r w:rsidR="00D543FD" w:rsidRPr="0095454C">
        <w:rPr>
          <w:sz w:val="24"/>
          <w:szCs w:val="24"/>
        </w:rPr>
        <w:t xml:space="preserve">and qualitative data collection </w:t>
      </w:r>
      <w:r w:rsidR="00902802">
        <w:rPr>
          <w:sz w:val="24"/>
          <w:szCs w:val="24"/>
        </w:rPr>
        <w:t xml:space="preserve">is that quantitative data is based on </w:t>
      </w:r>
      <w:r w:rsidR="0027310B" w:rsidRPr="0095454C">
        <w:rPr>
          <w:sz w:val="24"/>
          <w:szCs w:val="24"/>
        </w:rPr>
        <w:t xml:space="preserve">statistical data in which </w:t>
      </w:r>
      <w:r w:rsidR="00560CE5" w:rsidRPr="0095454C">
        <w:rPr>
          <w:sz w:val="24"/>
          <w:szCs w:val="24"/>
        </w:rPr>
        <w:t>the</w:t>
      </w:r>
      <w:r w:rsidR="0027310B" w:rsidRPr="0095454C">
        <w:rPr>
          <w:sz w:val="24"/>
          <w:szCs w:val="24"/>
        </w:rPr>
        <w:t xml:space="preserve"> questions wi</w:t>
      </w:r>
      <w:r w:rsidR="00902802">
        <w:rPr>
          <w:sz w:val="24"/>
          <w:szCs w:val="24"/>
        </w:rPr>
        <w:t>ll</w:t>
      </w:r>
      <w:r w:rsidR="0027310B" w:rsidRPr="0095454C">
        <w:rPr>
          <w:sz w:val="24"/>
          <w:szCs w:val="24"/>
        </w:rPr>
        <w:t xml:space="preserve"> be information focused</w:t>
      </w:r>
      <w:r w:rsidR="00902802">
        <w:rPr>
          <w:sz w:val="24"/>
          <w:szCs w:val="24"/>
        </w:rPr>
        <w:t xml:space="preserve"> whereas, </w:t>
      </w:r>
      <w:r w:rsidR="004B26A3" w:rsidRPr="0095454C">
        <w:rPr>
          <w:sz w:val="24"/>
          <w:szCs w:val="24"/>
        </w:rPr>
        <w:t>qualitative data collection is based on people opinions</w:t>
      </w:r>
      <w:r w:rsidR="00CF6115" w:rsidRPr="0095454C">
        <w:rPr>
          <w:sz w:val="24"/>
          <w:szCs w:val="24"/>
        </w:rPr>
        <w:t xml:space="preserve"> (Thehartford, 2020)</w:t>
      </w:r>
      <w:r w:rsidR="00347896" w:rsidRPr="0095454C">
        <w:rPr>
          <w:sz w:val="24"/>
          <w:szCs w:val="24"/>
        </w:rPr>
        <w:t>.</w:t>
      </w:r>
    </w:p>
    <w:p w14:paraId="73217F1F" w14:textId="03C06333" w:rsidR="00650315" w:rsidRDefault="00687DB1" w:rsidP="0095454C">
      <w:pPr>
        <w:spacing w:line="360" w:lineRule="auto"/>
        <w:jc w:val="both"/>
        <w:rPr>
          <w:sz w:val="24"/>
          <w:szCs w:val="24"/>
        </w:rPr>
      </w:pPr>
      <w:r w:rsidRPr="0095454C">
        <w:rPr>
          <w:sz w:val="24"/>
          <w:szCs w:val="24"/>
        </w:rPr>
        <w:lastRenderedPageBreak/>
        <w:t xml:space="preserve">Moreover, Questionnaires are the main </w:t>
      </w:r>
      <w:r w:rsidR="00347896" w:rsidRPr="0095454C">
        <w:rPr>
          <w:sz w:val="24"/>
          <w:szCs w:val="24"/>
        </w:rPr>
        <w:t>instrument used to carry out surveys. A well-made, good questionnaire can provide a useful information</w:t>
      </w:r>
      <w:r w:rsidR="00102EB8" w:rsidRPr="0095454C">
        <w:rPr>
          <w:sz w:val="24"/>
          <w:szCs w:val="24"/>
        </w:rPr>
        <w:t>. There are</w:t>
      </w:r>
      <w:r w:rsidR="00020687" w:rsidRPr="0095454C">
        <w:rPr>
          <w:sz w:val="24"/>
          <w:szCs w:val="24"/>
        </w:rPr>
        <w:t xml:space="preserve"> some</w:t>
      </w:r>
      <w:r w:rsidR="00102EB8" w:rsidRPr="0095454C">
        <w:rPr>
          <w:sz w:val="24"/>
          <w:szCs w:val="24"/>
        </w:rPr>
        <w:t xml:space="preserve"> essential points</w:t>
      </w:r>
      <w:r w:rsidR="00020687" w:rsidRPr="0095454C">
        <w:rPr>
          <w:sz w:val="24"/>
          <w:szCs w:val="24"/>
        </w:rPr>
        <w:t xml:space="preserve"> in developing a </w:t>
      </w:r>
      <w:r w:rsidR="00684120" w:rsidRPr="0095454C">
        <w:rPr>
          <w:sz w:val="24"/>
          <w:szCs w:val="24"/>
        </w:rPr>
        <w:t>good survey questionnaire</w:t>
      </w:r>
      <w:r w:rsidR="00020687" w:rsidRPr="0095454C">
        <w:rPr>
          <w:sz w:val="24"/>
          <w:szCs w:val="24"/>
        </w:rPr>
        <w:t xml:space="preserve">- firstly, </w:t>
      </w:r>
      <w:r w:rsidR="00684120">
        <w:rPr>
          <w:sz w:val="24"/>
          <w:szCs w:val="24"/>
        </w:rPr>
        <w:t xml:space="preserve">the </w:t>
      </w:r>
      <w:r w:rsidR="00967A9F" w:rsidRPr="0095454C">
        <w:rPr>
          <w:sz w:val="24"/>
          <w:szCs w:val="24"/>
        </w:rPr>
        <w:t>questionnair</w:t>
      </w:r>
      <w:r w:rsidR="00D93F16" w:rsidRPr="0095454C">
        <w:rPr>
          <w:sz w:val="24"/>
          <w:szCs w:val="24"/>
        </w:rPr>
        <w:t>e</w:t>
      </w:r>
      <w:r w:rsidR="00967A9F" w:rsidRPr="0095454C">
        <w:rPr>
          <w:sz w:val="24"/>
          <w:szCs w:val="24"/>
        </w:rPr>
        <w:t xml:space="preserve"> </w:t>
      </w:r>
      <w:r w:rsidR="00684120">
        <w:rPr>
          <w:sz w:val="24"/>
          <w:szCs w:val="24"/>
        </w:rPr>
        <w:t>should be</w:t>
      </w:r>
      <w:r w:rsidR="000107B0" w:rsidRPr="0095454C">
        <w:rPr>
          <w:sz w:val="24"/>
          <w:szCs w:val="24"/>
        </w:rPr>
        <w:t xml:space="preserve"> short to enable it to be completed and then submitted</w:t>
      </w:r>
      <w:r w:rsidR="00684120">
        <w:rPr>
          <w:sz w:val="24"/>
          <w:szCs w:val="24"/>
        </w:rPr>
        <w:t>.</w:t>
      </w:r>
      <w:r w:rsidR="000107B0" w:rsidRPr="0095454C">
        <w:rPr>
          <w:sz w:val="24"/>
          <w:szCs w:val="24"/>
        </w:rPr>
        <w:t xml:space="preserve"> </w:t>
      </w:r>
      <w:r w:rsidR="00684120">
        <w:rPr>
          <w:sz w:val="24"/>
          <w:szCs w:val="24"/>
        </w:rPr>
        <w:t>S</w:t>
      </w:r>
      <w:r w:rsidR="000107B0" w:rsidRPr="0095454C">
        <w:rPr>
          <w:sz w:val="24"/>
          <w:szCs w:val="24"/>
        </w:rPr>
        <w:t>econdly</w:t>
      </w:r>
      <w:r w:rsidR="00684120">
        <w:rPr>
          <w:sz w:val="24"/>
          <w:szCs w:val="24"/>
        </w:rPr>
        <w:t>,</w:t>
      </w:r>
      <w:r w:rsidR="00C72BC5" w:rsidRPr="0095454C">
        <w:rPr>
          <w:sz w:val="24"/>
          <w:szCs w:val="24"/>
        </w:rPr>
        <w:t xml:space="preserve"> closed-ended questions</w:t>
      </w:r>
      <w:r w:rsidR="00AD5AF2" w:rsidRPr="0095454C">
        <w:rPr>
          <w:sz w:val="24"/>
          <w:szCs w:val="24"/>
        </w:rPr>
        <w:t xml:space="preserve"> </w:t>
      </w:r>
      <w:r w:rsidR="00684120">
        <w:rPr>
          <w:sz w:val="24"/>
          <w:szCs w:val="24"/>
        </w:rPr>
        <w:t xml:space="preserve">such as </w:t>
      </w:r>
      <w:r w:rsidR="00684120" w:rsidRPr="0095454C">
        <w:rPr>
          <w:sz w:val="24"/>
          <w:szCs w:val="24"/>
        </w:rPr>
        <w:t>multiple-choice</w:t>
      </w:r>
      <w:r w:rsidR="00AD5AF2" w:rsidRPr="0095454C">
        <w:rPr>
          <w:sz w:val="24"/>
          <w:szCs w:val="24"/>
        </w:rPr>
        <w:t xml:space="preserve"> questions</w:t>
      </w:r>
      <w:r w:rsidR="00684120">
        <w:rPr>
          <w:sz w:val="24"/>
          <w:szCs w:val="24"/>
        </w:rPr>
        <w:t xml:space="preserve"> should be included</w:t>
      </w:r>
      <w:r w:rsidR="00AD5AF2" w:rsidRPr="0095454C">
        <w:rPr>
          <w:sz w:val="24"/>
          <w:szCs w:val="24"/>
        </w:rPr>
        <w:t xml:space="preserve"> </w:t>
      </w:r>
      <w:r w:rsidR="00C72BC5" w:rsidRPr="0095454C">
        <w:rPr>
          <w:sz w:val="24"/>
          <w:szCs w:val="24"/>
        </w:rPr>
        <w:t>to allow answers to be completed for statistical analysis</w:t>
      </w:r>
      <w:r w:rsidR="00AD5AF2" w:rsidRPr="0095454C">
        <w:rPr>
          <w:sz w:val="24"/>
          <w:szCs w:val="24"/>
        </w:rPr>
        <w:t xml:space="preserve">. For </w:t>
      </w:r>
      <w:r w:rsidR="00C65D23" w:rsidRPr="0095454C">
        <w:rPr>
          <w:sz w:val="24"/>
          <w:szCs w:val="24"/>
        </w:rPr>
        <w:t>instance,</w:t>
      </w:r>
      <w:r w:rsidR="00AD5AF2" w:rsidRPr="0095454C">
        <w:rPr>
          <w:sz w:val="24"/>
          <w:szCs w:val="24"/>
        </w:rPr>
        <w:t xml:space="preserve"> often/</w:t>
      </w:r>
      <w:r w:rsidR="004F2153" w:rsidRPr="0095454C">
        <w:rPr>
          <w:sz w:val="24"/>
          <w:szCs w:val="24"/>
        </w:rPr>
        <w:t>always, sometimes/</w:t>
      </w:r>
      <w:r w:rsidR="00990767" w:rsidRPr="0095454C">
        <w:rPr>
          <w:sz w:val="24"/>
          <w:szCs w:val="24"/>
        </w:rPr>
        <w:t>never, yes</w:t>
      </w:r>
      <w:r w:rsidR="004F2153" w:rsidRPr="0095454C">
        <w:rPr>
          <w:sz w:val="24"/>
          <w:szCs w:val="24"/>
        </w:rPr>
        <w:t>/no</w:t>
      </w:r>
      <w:r w:rsidR="00990767" w:rsidRPr="0095454C">
        <w:rPr>
          <w:sz w:val="24"/>
          <w:szCs w:val="24"/>
        </w:rPr>
        <w:t>,</w:t>
      </w:r>
      <w:r w:rsidR="004F2153" w:rsidRPr="0095454C">
        <w:rPr>
          <w:sz w:val="24"/>
          <w:szCs w:val="24"/>
        </w:rPr>
        <w:t xml:space="preserve"> strongly</w:t>
      </w:r>
      <w:r w:rsidR="00AD5AF2" w:rsidRPr="0095454C">
        <w:rPr>
          <w:sz w:val="24"/>
          <w:szCs w:val="24"/>
        </w:rPr>
        <w:t xml:space="preserve"> agree/disagree; </w:t>
      </w:r>
      <w:r w:rsidR="00EC3FD0">
        <w:rPr>
          <w:sz w:val="24"/>
          <w:szCs w:val="24"/>
        </w:rPr>
        <w:t>n</w:t>
      </w:r>
      <w:r w:rsidR="00AD5AF2" w:rsidRPr="0095454C">
        <w:rPr>
          <w:sz w:val="24"/>
          <w:szCs w:val="24"/>
        </w:rPr>
        <w:t xml:space="preserve">umerical </w:t>
      </w:r>
      <w:r w:rsidR="00C65D23" w:rsidRPr="0095454C">
        <w:rPr>
          <w:sz w:val="24"/>
          <w:szCs w:val="24"/>
        </w:rPr>
        <w:t>ranking scale</w:t>
      </w:r>
      <w:r w:rsidR="00AD5AF2" w:rsidRPr="0095454C">
        <w:rPr>
          <w:sz w:val="24"/>
          <w:szCs w:val="24"/>
        </w:rPr>
        <w:t xml:space="preserve"> such as 1-5 or 1-10</w:t>
      </w:r>
      <w:r w:rsidR="004F2153" w:rsidRPr="0095454C">
        <w:rPr>
          <w:sz w:val="24"/>
          <w:szCs w:val="24"/>
        </w:rPr>
        <w:t>.</w:t>
      </w:r>
      <w:r w:rsidR="00C65D23" w:rsidRPr="0095454C">
        <w:rPr>
          <w:sz w:val="24"/>
          <w:szCs w:val="24"/>
        </w:rPr>
        <w:t xml:space="preserve"> Lastly, make</w:t>
      </w:r>
      <w:r w:rsidR="00846E71" w:rsidRPr="0095454C">
        <w:rPr>
          <w:sz w:val="24"/>
          <w:szCs w:val="24"/>
        </w:rPr>
        <w:t xml:space="preserve"> sure</w:t>
      </w:r>
      <w:r w:rsidR="00C65D23" w:rsidRPr="0095454C">
        <w:rPr>
          <w:sz w:val="24"/>
          <w:szCs w:val="24"/>
        </w:rPr>
        <w:t xml:space="preserve"> </w:t>
      </w:r>
      <w:r w:rsidR="00684120">
        <w:rPr>
          <w:sz w:val="24"/>
          <w:szCs w:val="24"/>
        </w:rPr>
        <w:t>the</w:t>
      </w:r>
      <w:r w:rsidR="00C65D23" w:rsidRPr="0095454C">
        <w:rPr>
          <w:sz w:val="24"/>
          <w:szCs w:val="24"/>
        </w:rPr>
        <w:t xml:space="preserve"> survey</w:t>
      </w:r>
      <w:r w:rsidR="00990767" w:rsidRPr="0095454C">
        <w:rPr>
          <w:sz w:val="24"/>
          <w:szCs w:val="24"/>
        </w:rPr>
        <w:t xml:space="preserve"> is</w:t>
      </w:r>
      <w:r w:rsidR="00C65D23" w:rsidRPr="0095454C">
        <w:rPr>
          <w:sz w:val="24"/>
          <w:szCs w:val="24"/>
        </w:rPr>
        <w:t xml:space="preserve"> </w:t>
      </w:r>
      <w:r w:rsidR="00990767" w:rsidRPr="0095454C">
        <w:rPr>
          <w:sz w:val="24"/>
          <w:szCs w:val="24"/>
        </w:rPr>
        <w:t>easy to</w:t>
      </w:r>
      <w:r w:rsidR="00C65D23" w:rsidRPr="0095454C">
        <w:rPr>
          <w:sz w:val="24"/>
          <w:szCs w:val="24"/>
        </w:rPr>
        <w:t xml:space="preserve"> read and get on with</w:t>
      </w:r>
      <w:r w:rsidR="00600D0D" w:rsidRPr="0095454C">
        <w:rPr>
          <w:sz w:val="24"/>
          <w:szCs w:val="24"/>
        </w:rPr>
        <w:t xml:space="preserve"> </w:t>
      </w:r>
      <w:r w:rsidR="00FE2154" w:rsidRPr="0095454C">
        <w:rPr>
          <w:sz w:val="24"/>
          <w:szCs w:val="24"/>
        </w:rPr>
        <w:t>(Thehartford</w:t>
      </w:r>
      <w:r w:rsidR="00600D0D" w:rsidRPr="0095454C">
        <w:rPr>
          <w:sz w:val="24"/>
          <w:szCs w:val="24"/>
        </w:rPr>
        <w:t>, 2020).</w:t>
      </w:r>
      <w:r w:rsidR="00DC739A" w:rsidRPr="0095454C">
        <w:rPr>
          <w:sz w:val="24"/>
          <w:szCs w:val="24"/>
        </w:rPr>
        <w:t xml:space="preserve"> </w:t>
      </w:r>
    </w:p>
    <w:p w14:paraId="37E18FEC" w14:textId="3319C20D" w:rsidR="00996AF8" w:rsidRPr="00996AF8" w:rsidRDefault="00996AF8" w:rsidP="00996AF8">
      <w:pPr>
        <w:spacing w:line="360" w:lineRule="auto"/>
        <w:jc w:val="center"/>
        <w:rPr>
          <w:b/>
          <w:bCs/>
          <w:sz w:val="24"/>
          <w:szCs w:val="24"/>
          <w:u w:val="single"/>
        </w:rPr>
      </w:pPr>
      <w:r w:rsidRPr="00996AF8">
        <w:rPr>
          <w:b/>
          <w:bCs/>
          <w:sz w:val="24"/>
          <w:szCs w:val="24"/>
          <w:u w:val="single"/>
        </w:rPr>
        <w:t>Population and samples</w:t>
      </w:r>
    </w:p>
    <w:p w14:paraId="6E7F21FA" w14:textId="294001DA" w:rsidR="00FE2154" w:rsidRPr="00E91B76" w:rsidRDefault="00FE2154" w:rsidP="0095454C">
      <w:pPr>
        <w:spacing w:line="360" w:lineRule="auto"/>
        <w:jc w:val="both"/>
        <w:rPr>
          <w:b/>
          <w:bCs/>
          <w:sz w:val="24"/>
          <w:szCs w:val="24"/>
        </w:rPr>
      </w:pPr>
      <w:r w:rsidRPr="00E91B76">
        <w:rPr>
          <w:b/>
          <w:bCs/>
          <w:sz w:val="24"/>
          <w:szCs w:val="24"/>
        </w:rPr>
        <w:t>Population</w:t>
      </w:r>
    </w:p>
    <w:p w14:paraId="6DA86DC9" w14:textId="48B8003F" w:rsidR="00FE2154" w:rsidRPr="0095454C" w:rsidRDefault="00EF4844" w:rsidP="0095454C">
      <w:pPr>
        <w:spacing w:line="360" w:lineRule="auto"/>
        <w:jc w:val="both"/>
        <w:rPr>
          <w:sz w:val="24"/>
          <w:szCs w:val="24"/>
        </w:rPr>
      </w:pPr>
      <w:r w:rsidRPr="0095454C">
        <w:rPr>
          <w:sz w:val="24"/>
          <w:szCs w:val="24"/>
        </w:rPr>
        <w:t xml:space="preserve">According to Kenton (2020), </w:t>
      </w:r>
      <w:r w:rsidR="0013618D" w:rsidRPr="0095454C">
        <w:rPr>
          <w:sz w:val="24"/>
          <w:szCs w:val="24"/>
        </w:rPr>
        <w:t xml:space="preserve">Population </w:t>
      </w:r>
      <w:r w:rsidR="00097B87">
        <w:rPr>
          <w:sz w:val="24"/>
          <w:szCs w:val="24"/>
        </w:rPr>
        <w:t xml:space="preserve">is the process of collecting, complying and analysing published data in a </w:t>
      </w:r>
      <w:r w:rsidR="0013618D" w:rsidRPr="0095454C">
        <w:rPr>
          <w:sz w:val="24"/>
          <w:szCs w:val="24"/>
        </w:rPr>
        <w:t>sample</w:t>
      </w:r>
      <w:r w:rsidR="00097B87">
        <w:rPr>
          <w:sz w:val="24"/>
          <w:szCs w:val="24"/>
        </w:rPr>
        <w:t xml:space="preserve"> that</w:t>
      </w:r>
      <w:r w:rsidR="0013618D" w:rsidRPr="0095454C">
        <w:rPr>
          <w:sz w:val="24"/>
          <w:szCs w:val="24"/>
        </w:rPr>
        <w:t xml:space="preserve"> is represent</w:t>
      </w:r>
      <w:r w:rsidR="00097B87">
        <w:rPr>
          <w:sz w:val="24"/>
          <w:szCs w:val="24"/>
        </w:rPr>
        <w:t>ative</w:t>
      </w:r>
      <w:r w:rsidR="0013618D" w:rsidRPr="0095454C">
        <w:rPr>
          <w:sz w:val="24"/>
          <w:szCs w:val="24"/>
        </w:rPr>
        <w:t>. It may be related to group of people, things, events</w:t>
      </w:r>
      <w:r w:rsidR="00117E56">
        <w:rPr>
          <w:sz w:val="24"/>
          <w:szCs w:val="24"/>
        </w:rPr>
        <w:t xml:space="preserve"> and </w:t>
      </w:r>
      <w:r w:rsidR="0013618D" w:rsidRPr="0095454C">
        <w:rPr>
          <w:sz w:val="24"/>
          <w:szCs w:val="24"/>
        </w:rPr>
        <w:t>measurements</w:t>
      </w:r>
      <w:r w:rsidR="00117E56">
        <w:rPr>
          <w:sz w:val="24"/>
          <w:szCs w:val="24"/>
        </w:rPr>
        <w:t xml:space="preserve"> </w:t>
      </w:r>
      <w:r w:rsidR="00990767" w:rsidRPr="0095454C">
        <w:rPr>
          <w:sz w:val="24"/>
          <w:szCs w:val="24"/>
        </w:rPr>
        <w:t>and then</w:t>
      </w:r>
      <w:r w:rsidR="0013618D" w:rsidRPr="0095454C">
        <w:rPr>
          <w:sz w:val="24"/>
          <w:szCs w:val="24"/>
        </w:rPr>
        <w:t xml:space="preserve"> statistic</w:t>
      </w:r>
      <w:r w:rsidR="00117E56">
        <w:rPr>
          <w:sz w:val="24"/>
          <w:szCs w:val="24"/>
        </w:rPr>
        <w:t xml:space="preserve">s can be calculated </w:t>
      </w:r>
      <w:r w:rsidR="0013618D" w:rsidRPr="0095454C">
        <w:rPr>
          <w:sz w:val="24"/>
          <w:szCs w:val="24"/>
        </w:rPr>
        <w:t xml:space="preserve">to </w:t>
      </w:r>
      <w:r w:rsidR="0013618D" w:rsidRPr="001001C3">
        <w:rPr>
          <w:sz w:val="24"/>
          <w:szCs w:val="24"/>
        </w:rPr>
        <w:t>make suitable conclusion</w:t>
      </w:r>
      <w:r w:rsidR="00117E56" w:rsidRPr="001001C3">
        <w:rPr>
          <w:sz w:val="24"/>
          <w:szCs w:val="24"/>
        </w:rPr>
        <w:t>s</w:t>
      </w:r>
      <w:r w:rsidR="0013618D" w:rsidRPr="001001C3">
        <w:rPr>
          <w:sz w:val="24"/>
          <w:szCs w:val="24"/>
        </w:rPr>
        <w:t xml:space="preserve"> to a study</w:t>
      </w:r>
      <w:r w:rsidR="00A510EC" w:rsidRPr="001001C3">
        <w:rPr>
          <w:sz w:val="24"/>
          <w:szCs w:val="24"/>
        </w:rPr>
        <w:t>.</w:t>
      </w:r>
      <w:r w:rsidR="00892D5C" w:rsidRPr="001001C3">
        <w:rPr>
          <w:sz w:val="24"/>
          <w:szCs w:val="24"/>
        </w:rPr>
        <w:t xml:space="preserve"> </w:t>
      </w:r>
      <w:r w:rsidR="00892D5C" w:rsidRPr="0095454C">
        <w:rPr>
          <w:sz w:val="24"/>
          <w:szCs w:val="24"/>
        </w:rPr>
        <w:t>Furthermore,</w:t>
      </w:r>
      <w:r w:rsidR="00C119D1" w:rsidRPr="0095454C">
        <w:rPr>
          <w:sz w:val="24"/>
          <w:szCs w:val="24"/>
        </w:rPr>
        <w:t xml:space="preserve"> </w:t>
      </w:r>
      <w:r w:rsidR="00117E56">
        <w:rPr>
          <w:sz w:val="24"/>
          <w:szCs w:val="24"/>
        </w:rPr>
        <w:t>r</w:t>
      </w:r>
      <w:r w:rsidR="00C119D1" w:rsidRPr="0095454C">
        <w:rPr>
          <w:sz w:val="24"/>
          <w:szCs w:val="24"/>
        </w:rPr>
        <w:t xml:space="preserve">esearch population is primarily a </w:t>
      </w:r>
      <w:r w:rsidR="006F19BA" w:rsidRPr="0095454C">
        <w:rPr>
          <w:sz w:val="24"/>
          <w:szCs w:val="24"/>
        </w:rPr>
        <w:t>large</w:t>
      </w:r>
      <w:r w:rsidR="00C119D1" w:rsidRPr="0095454C">
        <w:rPr>
          <w:sz w:val="24"/>
          <w:szCs w:val="24"/>
        </w:rPr>
        <w:t xml:space="preserve"> collection of individuals or items</w:t>
      </w:r>
      <w:r w:rsidR="00231817" w:rsidRPr="0095454C">
        <w:rPr>
          <w:sz w:val="24"/>
          <w:szCs w:val="24"/>
        </w:rPr>
        <w:t xml:space="preserve"> </w:t>
      </w:r>
      <w:r w:rsidR="00F607E0">
        <w:rPr>
          <w:sz w:val="24"/>
          <w:szCs w:val="24"/>
        </w:rPr>
        <w:t>that are</w:t>
      </w:r>
      <w:r w:rsidR="00231817" w:rsidRPr="0095454C">
        <w:rPr>
          <w:sz w:val="24"/>
          <w:szCs w:val="24"/>
        </w:rPr>
        <w:t xml:space="preserve"> at the</w:t>
      </w:r>
      <w:r w:rsidR="00C119D1" w:rsidRPr="0095454C">
        <w:rPr>
          <w:sz w:val="24"/>
          <w:szCs w:val="24"/>
        </w:rPr>
        <w:t xml:space="preserve"> centre of attention of a scientific inquiry. Also, </w:t>
      </w:r>
      <w:r w:rsidR="00117E56">
        <w:rPr>
          <w:sz w:val="24"/>
          <w:szCs w:val="24"/>
        </w:rPr>
        <w:t>a</w:t>
      </w:r>
      <w:r w:rsidR="00C119D1" w:rsidRPr="0095454C">
        <w:rPr>
          <w:sz w:val="24"/>
          <w:szCs w:val="24"/>
        </w:rPr>
        <w:t xml:space="preserve"> collection of people or things within a certain population</w:t>
      </w:r>
      <w:r w:rsidR="00942F6A">
        <w:rPr>
          <w:sz w:val="24"/>
          <w:szCs w:val="24"/>
        </w:rPr>
        <w:t xml:space="preserve"> that</w:t>
      </w:r>
      <w:r w:rsidR="00C119D1" w:rsidRPr="0095454C">
        <w:rPr>
          <w:sz w:val="24"/>
          <w:szCs w:val="24"/>
        </w:rPr>
        <w:t xml:space="preserve"> are known to have the same features. </w:t>
      </w:r>
      <w:r w:rsidR="00F607E0">
        <w:rPr>
          <w:sz w:val="24"/>
          <w:szCs w:val="24"/>
        </w:rPr>
        <w:t xml:space="preserve">It is important to note that collecting data from a population of people may be difficult </w:t>
      </w:r>
      <w:r w:rsidR="00C119D1" w:rsidRPr="0095454C">
        <w:rPr>
          <w:sz w:val="24"/>
          <w:szCs w:val="24"/>
        </w:rPr>
        <w:t>but due to the great sizes of population, researchers often</w:t>
      </w:r>
      <w:r w:rsidR="00F607E0">
        <w:rPr>
          <w:sz w:val="24"/>
          <w:szCs w:val="24"/>
        </w:rPr>
        <w:t xml:space="preserve"> </w:t>
      </w:r>
      <w:r w:rsidR="00C119D1" w:rsidRPr="0095454C">
        <w:rPr>
          <w:sz w:val="24"/>
          <w:szCs w:val="24"/>
        </w:rPr>
        <w:t xml:space="preserve">cannot </w:t>
      </w:r>
      <w:r w:rsidR="001741EC" w:rsidRPr="0095454C">
        <w:rPr>
          <w:sz w:val="24"/>
          <w:szCs w:val="24"/>
        </w:rPr>
        <w:t>reach</w:t>
      </w:r>
      <w:r w:rsidR="00C119D1" w:rsidRPr="0095454C">
        <w:rPr>
          <w:sz w:val="24"/>
          <w:szCs w:val="24"/>
        </w:rPr>
        <w:t xml:space="preserve"> each person in the population because it is costly and time-wasting (Explorable, 2020).</w:t>
      </w:r>
    </w:p>
    <w:p w14:paraId="08EF3A4E" w14:textId="22741C51" w:rsidR="00B23146" w:rsidRPr="00F607E0" w:rsidRDefault="00B23146" w:rsidP="0095454C">
      <w:pPr>
        <w:spacing w:line="360" w:lineRule="auto"/>
        <w:jc w:val="both"/>
        <w:rPr>
          <w:b/>
          <w:bCs/>
          <w:sz w:val="24"/>
          <w:szCs w:val="24"/>
        </w:rPr>
      </w:pPr>
      <w:r w:rsidRPr="00F607E0">
        <w:rPr>
          <w:b/>
          <w:bCs/>
          <w:sz w:val="24"/>
          <w:szCs w:val="24"/>
        </w:rPr>
        <w:t>Sample size calculation</w:t>
      </w:r>
    </w:p>
    <w:p w14:paraId="565EA2CC" w14:textId="2A9C122D" w:rsidR="00B23146" w:rsidRPr="0095454C" w:rsidRDefault="00B23146" w:rsidP="0095454C">
      <w:pPr>
        <w:spacing w:line="360" w:lineRule="auto"/>
        <w:jc w:val="both"/>
        <w:rPr>
          <w:sz w:val="24"/>
          <w:szCs w:val="24"/>
        </w:rPr>
      </w:pPr>
      <w:r w:rsidRPr="0095454C">
        <w:rPr>
          <w:sz w:val="24"/>
          <w:szCs w:val="24"/>
        </w:rPr>
        <w:t xml:space="preserve">Sample size calculation plays a vital part at the planning period to make </w:t>
      </w:r>
      <w:r w:rsidR="00394A9A" w:rsidRPr="0095454C">
        <w:rPr>
          <w:sz w:val="24"/>
          <w:szCs w:val="24"/>
        </w:rPr>
        <w:t>sure that</w:t>
      </w:r>
      <w:r w:rsidRPr="0095454C">
        <w:rPr>
          <w:sz w:val="24"/>
          <w:szCs w:val="24"/>
        </w:rPr>
        <w:t xml:space="preserve"> there are </w:t>
      </w:r>
      <w:r w:rsidR="00301EFB" w:rsidRPr="0095454C">
        <w:rPr>
          <w:sz w:val="24"/>
          <w:szCs w:val="24"/>
        </w:rPr>
        <w:t>adequate</w:t>
      </w:r>
      <w:r w:rsidR="00F607E0">
        <w:rPr>
          <w:sz w:val="24"/>
          <w:szCs w:val="24"/>
        </w:rPr>
        <w:t xml:space="preserve"> and representative</w:t>
      </w:r>
      <w:r w:rsidR="00301EFB" w:rsidRPr="0095454C">
        <w:rPr>
          <w:sz w:val="24"/>
          <w:szCs w:val="24"/>
        </w:rPr>
        <w:t xml:space="preserve"> </w:t>
      </w:r>
      <w:r w:rsidR="00F607E0">
        <w:rPr>
          <w:sz w:val="24"/>
          <w:szCs w:val="24"/>
        </w:rPr>
        <w:t>samples</w:t>
      </w:r>
      <w:r w:rsidR="00301EFB" w:rsidRPr="0095454C">
        <w:rPr>
          <w:sz w:val="24"/>
          <w:szCs w:val="24"/>
        </w:rPr>
        <w:t xml:space="preserve"> </w:t>
      </w:r>
      <w:r w:rsidR="004D2D6D" w:rsidRPr="0095454C">
        <w:rPr>
          <w:sz w:val="24"/>
          <w:szCs w:val="24"/>
        </w:rPr>
        <w:t>for</w:t>
      </w:r>
      <w:r w:rsidR="00301EFB" w:rsidRPr="0095454C">
        <w:rPr>
          <w:sz w:val="24"/>
          <w:szCs w:val="24"/>
        </w:rPr>
        <w:t xml:space="preserve"> </w:t>
      </w:r>
      <w:r w:rsidR="004D2D6D" w:rsidRPr="0095454C">
        <w:rPr>
          <w:sz w:val="24"/>
          <w:szCs w:val="24"/>
        </w:rPr>
        <w:t>providing good</w:t>
      </w:r>
      <w:r w:rsidR="00301EFB" w:rsidRPr="0095454C">
        <w:rPr>
          <w:sz w:val="24"/>
          <w:szCs w:val="24"/>
        </w:rPr>
        <w:t xml:space="preserve"> and accurate assessment</w:t>
      </w:r>
      <w:r w:rsidR="00F607E0">
        <w:rPr>
          <w:sz w:val="24"/>
          <w:szCs w:val="24"/>
        </w:rPr>
        <w:t xml:space="preserve"> </w:t>
      </w:r>
      <w:r w:rsidR="00301EFB" w:rsidRPr="0095454C">
        <w:rPr>
          <w:sz w:val="24"/>
          <w:szCs w:val="24"/>
        </w:rPr>
        <w:t>with assurance of specific statistics. Valid</w:t>
      </w:r>
      <w:r w:rsidR="00394A9A" w:rsidRPr="0095454C">
        <w:rPr>
          <w:sz w:val="24"/>
          <w:szCs w:val="24"/>
        </w:rPr>
        <w:t xml:space="preserve"> sample size calculation can be done based on proper statistical tests </w:t>
      </w:r>
      <w:r w:rsidR="009148AC" w:rsidRPr="0095454C">
        <w:rPr>
          <w:sz w:val="24"/>
          <w:szCs w:val="24"/>
        </w:rPr>
        <w:t>for</w:t>
      </w:r>
      <w:r w:rsidR="00EF6489" w:rsidRPr="0095454C">
        <w:rPr>
          <w:sz w:val="24"/>
          <w:szCs w:val="24"/>
        </w:rPr>
        <w:t xml:space="preserve"> </w:t>
      </w:r>
      <w:r w:rsidR="00394A9A" w:rsidRPr="0095454C">
        <w:rPr>
          <w:sz w:val="24"/>
          <w:szCs w:val="24"/>
        </w:rPr>
        <w:t>the theory</w:t>
      </w:r>
      <w:r w:rsidR="00004FD4" w:rsidRPr="0095454C">
        <w:rPr>
          <w:sz w:val="24"/>
          <w:szCs w:val="24"/>
        </w:rPr>
        <w:t xml:space="preserve"> which is clearly stated</w:t>
      </w:r>
      <w:r w:rsidR="00394A9A" w:rsidRPr="0095454C">
        <w:rPr>
          <w:sz w:val="24"/>
          <w:szCs w:val="24"/>
        </w:rPr>
        <w:t xml:space="preserve"> </w:t>
      </w:r>
      <w:r w:rsidR="00EF6489" w:rsidRPr="0095454C">
        <w:rPr>
          <w:sz w:val="24"/>
          <w:szCs w:val="24"/>
        </w:rPr>
        <w:t>and therefore</w:t>
      </w:r>
      <w:r w:rsidR="00394A9A" w:rsidRPr="0095454C">
        <w:rPr>
          <w:sz w:val="24"/>
          <w:szCs w:val="24"/>
        </w:rPr>
        <w:t xml:space="preserve"> can</w:t>
      </w:r>
      <w:r w:rsidR="00004FD4" w:rsidRPr="0095454C">
        <w:rPr>
          <w:sz w:val="24"/>
          <w:szCs w:val="24"/>
        </w:rPr>
        <w:t xml:space="preserve"> help</w:t>
      </w:r>
      <w:r w:rsidR="00394A9A" w:rsidRPr="0095454C">
        <w:rPr>
          <w:sz w:val="24"/>
          <w:szCs w:val="24"/>
        </w:rPr>
        <w:t xml:space="preserve"> reflect the objectives of the study </w:t>
      </w:r>
      <w:r w:rsidR="00004FD4" w:rsidRPr="0095454C">
        <w:rPr>
          <w:sz w:val="24"/>
          <w:szCs w:val="24"/>
        </w:rPr>
        <w:t xml:space="preserve">under an efficient study design. Sample size calculation can be grouped into the following- </w:t>
      </w:r>
      <w:r w:rsidR="001E3944">
        <w:rPr>
          <w:sz w:val="24"/>
          <w:szCs w:val="24"/>
        </w:rPr>
        <w:t>s</w:t>
      </w:r>
      <w:r w:rsidR="00004FD4" w:rsidRPr="0095454C">
        <w:rPr>
          <w:sz w:val="24"/>
          <w:szCs w:val="24"/>
        </w:rPr>
        <w:t>ample size estimation/determination,</w:t>
      </w:r>
      <w:r w:rsidR="00D53746" w:rsidRPr="0095454C">
        <w:rPr>
          <w:sz w:val="24"/>
          <w:szCs w:val="24"/>
        </w:rPr>
        <w:t xml:space="preserve"> </w:t>
      </w:r>
      <w:r w:rsidR="001E3944">
        <w:rPr>
          <w:sz w:val="24"/>
          <w:szCs w:val="24"/>
        </w:rPr>
        <w:t>s</w:t>
      </w:r>
      <w:r w:rsidR="00D53746" w:rsidRPr="0095454C">
        <w:rPr>
          <w:sz w:val="24"/>
          <w:szCs w:val="24"/>
        </w:rPr>
        <w:t xml:space="preserve">ample size justification, </w:t>
      </w:r>
      <w:r w:rsidR="001E3944">
        <w:rPr>
          <w:sz w:val="24"/>
          <w:szCs w:val="24"/>
        </w:rPr>
        <w:t>s</w:t>
      </w:r>
      <w:r w:rsidR="00D53746" w:rsidRPr="0095454C">
        <w:rPr>
          <w:sz w:val="24"/>
          <w:szCs w:val="24"/>
        </w:rPr>
        <w:t xml:space="preserve">ample size adjustment and lastly, </w:t>
      </w:r>
      <w:r w:rsidR="001E3944">
        <w:rPr>
          <w:sz w:val="24"/>
          <w:szCs w:val="24"/>
        </w:rPr>
        <w:t>s</w:t>
      </w:r>
      <w:r w:rsidR="00D53746" w:rsidRPr="0095454C">
        <w:rPr>
          <w:sz w:val="24"/>
          <w:szCs w:val="24"/>
        </w:rPr>
        <w:t>ample size re-estimation (Chow et.al, 2008).</w:t>
      </w:r>
    </w:p>
    <w:p w14:paraId="65586F41" w14:textId="77777777" w:rsidR="001F4EBF" w:rsidRDefault="001F4EBF" w:rsidP="0095454C">
      <w:pPr>
        <w:spacing w:line="360" w:lineRule="auto"/>
        <w:jc w:val="both"/>
        <w:rPr>
          <w:b/>
          <w:bCs/>
          <w:sz w:val="24"/>
          <w:szCs w:val="24"/>
        </w:rPr>
      </w:pPr>
    </w:p>
    <w:p w14:paraId="7AC8CE2E" w14:textId="77777777" w:rsidR="001F4EBF" w:rsidRDefault="001F4EBF" w:rsidP="0095454C">
      <w:pPr>
        <w:spacing w:line="360" w:lineRule="auto"/>
        <w:jc w:val="both"/>
        <w:rPr>
          <w:b/>
          <w:bCs/>
          <w:sz w:val="24"/>
          <w:szCs w:val="24"/>
        </w:rPr>
      </w:pPr>
    </w:p>
    <w:p w14:paraId="2DFDC010" w14:textId="0CB0EEE0" w:rsidR="00D53746" w:rsidRPr="00996AF8" w:rsidRDefault="00D53746" w:rsidP="0095454C">
      <w:pPr>
        <w:spacing w:line="360" w:lineRule="auto"/>
        <w:jc w:val="both"/>
        <w:rPr>
          <w:b/>
          <w:bCs/>
          <w:sz w:val="24"/>
          <w:szCs w:val="24"/>
        </w:rPr>
      </w:pPr>
      <w:r w:rsidRPr="00996AF8">
        <w:rPr>
          <w:b/>
          <w:bCs/>
          <w:sz w:val="24"/>
          <w:szCs w:val="24"/>
        </w:rPr>
        <w:lastRenderedPageBreak/>
        <w:t>Sample surveys</w:t>
      </w:r>
    </w:p>
    <w:p w14:paraId="3E5D78C3" w14:textId="19598B03" w:rsidR="000A4464" w:rsidRDefault="00955A17" w:rsidP="0095454C">
      <w:pPr>
        <w:spacing w:line="360" w:lineRule="auto"/>
        <w:jc w:val="both"/>
        <w:rPr>
          <w:sz w:val="24"/>
          <w:szCs w:val="24"/>
        </w:rPr>
      </w:pPr>
      <w:r w:rsidRPr="0095454C">
        <w:rPr>
          <w:sz w:val="24"/>
          <w:szCs w:val="24"/>
        </w:rPr>
        <w:t xml:space="preserve">Moreover, Gupta and Kabe (2011), suggests that </w:t>
      </w:r>
      <w:r w:rsidR="000A4464" w:rsidRPr="0095454C">
        <w:rPr>
          <w:sz w:val="24"/>
          <w:szCs w:val="24"/>
        </w:rPr>
        <w:t xml:space="preserve">Sample surveys is the most vital stage of statistics because </w:t>
      </w:r>
      <w:r w:rsidR="00BA1D55" w:rsidRPr="0095454C">
        <w:rPr>
          <w:sz w:val="24"/>
          <w:szCs w:val="24"/>
        </w:rPr>
        <w:t>without s</w:t>
      </w:r>
      <w:r w:rsidR="00E56E0A" w:rsidRPr="0095454C">
        <w:rPr>
          <w:sz w:val="24"/>
          <w:szCs w:val="24"/>
        </w:rPr>
        <w:t>a</w:t>
      </w:r>
      <w:r w:rsidR="00BA1D55" w:rsidRPr="0095454C">
        <w:rPr>
          <w:sz w:val="24"/>
          <w:szCs w:val="24"/>
        </w:rPr>
        <w:t>mple surveys there is no data and statistics. Sample survey is a small part of the population which is taken</w:t>
      </w:r>
      <w:r w:rsidRPr="0095454C">
        <w:rPr>
          <w:sz w:val="24"/>
          <w:szCs w:val="24"/>
        </w:rPr>
        <w:t xml:space="preserve"> by</w:t>
      </w:r>
      <w:r w:rsidR="00BA1D55" w:rsidRPr="0095454C">
        <w:rPr>
          <w:sz w:val="24"/>
          <w:szCs w:val="24"/>
        </w:rPr>
        <w:t xml:space="preserve"> </w:t>
      </w:r>
      <w:r w:rsidR="00E56E0A" w:rsidRPr="0095454C">
        <w:rPr>
          <w:sz w:val="24"/>
          <w:szCs w:val="24"/>
        </w:rPr>
        <w:t>drawing</w:t>
      </w:r>
      <w:r w:rsidR="00601C05">
        <w:rPr>
          <w:sz w:val="24"/>
          <w:szCs w:val="24"/>
        </w:rPr>
        <w:t xml:space="preserve"> the</w:t>
      </w:r>
      <w:r w:rsidRPr="0095454C">
        <w:rPr>
          <w:sz w:val="24"/>
          <w:szCs w:val="24"/>
        </w:rPr>
        <w:t xml:space="preserve"> unit</w:t>
      </w:r>
      <w:r w:rsidR="00BA1D55" w:rsidRPr="0095454C">
        <w:rPr>
          <w:sz w:val="24"/>
          <w:szCs w:val="24"/>
        </w:rPr>
        <w:t xml:space="preserve"> one </w:t>
      </w:r>
      <w:r w:rsidRPr="0095454C">
        <w:rPr>
          <w:sz w:val="24"/>
          <w:szCs w:val="24"/>
        </w:rPr>
        <w:t>by one</w:t>
      </w:r>
      <w:r w:rsidR="00BA1D55" w:rsidRPr="0095454C">
        <w:rPr>
          <w:sz w:val="24"/>
          <w:szCs w:val="24"/>
        </w:rPr>
        <w:t xml:space="preserve"> from a population</w:t>
      </w:r>
      <w:r w:rsidRPr="0095454C">
        <w:rPr>
          <w:sz w:val="24"/>
          <w:szCs w:val="24"/>
        </w:rPr>
        <w:t>. Simple random sample without replacement is when a sample is drawn from unit to unit</w:t>
      </w:r>
      <w:r w:rsidR="00D014D7" w:rsidRPr="0095454C">
        <w:rPr>
          <w:sz w:val="24"/>
          <w:szCs w:val="24"/>
        </w:rPr>
        <w:t xml:space="preserve"> from a small population to allow </w:t>
      </w:r>
      <w:r w:rsidR="00A30AD3" w:rsidRPr="0095454C">
        <w:rPr>
          <w:sz w:val="24"/>
          <w:szCs w:val="24"/>
        </w:rPr>
        <w:t>an</w:t>
      </w:r>
      <w:r w:rsidR="00D014D7" w:rsidRPr="0095454C">
        <w:rPr>
          <w:sz w:val="24"/>
          <w:szCs w:val="24"/>
        </w:rPr>
        <w:t xml:space="preserve"> equal p</w:t>
      </w:r>
      <w:r w:rsidR="00332B82" w:rsidRPr="0095454C">
        <w:rPr>
          <w:sz w:val="24"/>
          <w:szCs w:val="24"/>
        </w:rPr>
        <w:t xml:space="preserve">robability </w:t>
      </w:r>
      <w:r w:rsidR="00D014D7" w:rsidRPr="0095454C">
        <w:rPr>
          <w:sz w:val="24"/>
          <w:szCs w:val="24"/>
        </w:rPr>
        <w:t xml:space="preserve">of selection for each </w:t>
      </w:r>
      <w:r w:rsidR="00A30AD3" w:rsidRPr="0095454C">
        <w:rPr>
          <w:sz w:val="24"/>
          <w:szCs w:val="24"/>
        </w:rPr>
        <w:t>unit</w:t>
      </w:r>
      <w:r w:rsidR="00D014D7" w:rsidRPr="0095454C">
        <w:rPr>
          <w:sz w:val="24"/>
          <w:szCs w:val="24"/>
        </w:rPr>
        <w:t xml:space="preserve"> that is drawn.</w:t>
      </w:r>
    </w:p>
    <w:p w14:paraId="0B75B745" w14:textId="2B735278" w:rsidR="00282560" w:rsidRPr="001001C3" w:rsidRDefault="00282560" w:rsidP="001001C3">
      <w:pPr>
        <w:spacing w:line="360" w:lineRule="auto"/>
        <w:jc w:val="center"/>
        <w:rPr>
          <w:b/>
          <w:bCs/>
          <w:sz w:val="24"/>
          <w:szCs w:val="24"/>
          <w:u w:val="single"/>
        </w:rPr>
      </w:pPr>
      <w:r w:rsidRPr="001001C3">
        <w:rPr>
          <w:b/>
          <w:bCs/>
          <w:sz w:val="24"/>
          <w:szCs w:val="24"/>
          <w:u w:val="single"/>
        </w:rPr>
        <w:t>Ethics</w:t>
      </w:r>
      <w:r w:rsidR="00EF10BE" w:rsidRPr="001001C3">
        <w:rPr>
          <w:b/>
          <w:bCs/>
          <w:sz w:val="24"/>
          <w:szCs w:val="24"/>
          <w:u w:val="single"/>
        </w:rPr>
        <w:t xml:space="preserve"> in data collection</w:t>
      </w:r>
    </w:p>
    <w:p w14:paraId="6D281F4C" w14:textId="3C01C870" w:rsidR="00025F9F" w:rsidRPr="00526745" w:rsidRDefault="00526745" w:rsidP="0095454C">
      <w:pPr>
        <w:spacing w:line="360" w:lineRule="auto"/>
        <w:jc w:val="both"/>
        <w:rPr>
          <w:sz w:val="24"/>
          <w:szCs w:val="24"/>
        </w:rPr>
      </w:pPr>
      <w:r>
        <w:rPr>
          <w:sz w:val="24"/>
          <w:szCs w:val="24"/>
        </w:rPr>
        <w:t xml:space="preserve">There are </w:t>
      </w:r>
      <w:r w:rsidR="001001C3">
        <w:rPr>
          <w:sz w:val="24"/>
          <w:szCs w:val="24"/>
        </w:rPr>
        <w:t xml:space="preserve">considerations one must consider to comply with an </w:t>
      </w:r>
      <w:r>
        <w:rPr>
          <w:sz w:val="24"/>
          <w:szCs w:val="24"/>
        </w:rPr>
        <w:t>ethical data collection</w:t>
      </w:r>
      <w:r w:rsidR="001001C3">
        <w:rPr>
          <w:sz w:val="24"/>
          <w:szCs w:val="24"/>
        </w:rPr>
        <w:t>;</w:t>
      </w:r>
      <w:r>
        <w:rPr>
          <w:sz w:val="24"/>
          <w:szCs w:val="24"/>
        </w:rPr>
        <w:t xml:space="preserve"> the researcher will need to involve participants fully at all level of research process and also to get informed consent from the participants to give  the opportunity to correct and remove data. Secondly,</w:t>
      </w:r>
      <w:r w:rsidR="00BC75EA">
        <w:rPr>
          <w:sz w:val="24"/>
          <w:szCs w:val="24"/>
        </w:rPr>
        <w:t xml:space="preserve"> maintain confidentiality, and remain anonymous to protect the participant. Thirdly, avoid collecting any information that should not be made public to reduce high data loss and theft. Lastly, use relevant components to communicate research</w:t>
      </w:r>
      <w:r w:rsidR="00892501">
        <w:rPr>
          <w:sz w:val="24"/>
          <w:szCs w:val="24"/>
        </w:rPr>
        <w:t xml:space="preserve"> </w:t>
      </w:r>
      <w:r w:rsidR="00601C05">
        <w:rPr>
          <w:sz w:val="24"/>
          <w:szCs w:val="24"/>
        </w:rPr>
        <w:t>(Sula</w:t>
      </w:r>
      <w:r w:rsidR="00892501">
        <w:rPr>
          <w:sz w:val="24"/>
          <w:szCs w:val="24"/>
        </w:rPr>
        <w:t>,</w:t>
      </w:r>
      <w:r w:rsidR="00B921F1">
        <w:rPr>
          <w:sz w:val="24"/>
          <w:szCs w:val="24"/>
        </w:rPr>
        <w:t xml:space="preserve"> </w:t>
      </w:r>
      <w:r w:rsidR="00892501">
        <w:rPr>
          <w:sz w:val="24"/>
          <w:szCs w:val="24"/>
        </w:rPr>
        <w:t>2016).</w:t>
      </w:r>
    </w:p>
    <w:p w14:paraId="4FA790A9" w14:textId="77777777" w:rsidR="00282560" w:rsidRPr="00282560" w:rsidRDefault="00282560" w:rsidP="0095454C">
      <w:pPr>
        <w:spacing w:line="360" w:lineRule="auto"/>
        <w:jc w:val="both"/>
        <w:rPr>
          <w:b/>
          <w:bCs/>
          <w:sz w:val="24"/>
          <w:szCs w:val="24"/>
        </w:rPr>
      </w:pPr>
    </w:p>
    <w:p w14:paraId="4435D3AE" w14:textId="7E362DFB" w:rsidR="00D735DB" w:rsidRPr="00996AF8" w:rsidRDefault="00D735DB" w:rsidP="00996AF8">
      <w:pPr>
        <w:spacing w:line="360" w:lineRule="auto"/>
        <w:jc w:val="center"/>
        <w:rPr>
          <w:b/>
          <w:bCs/>
          <w:sz w:val="24"/>
          <w:szCs w:val="24"/>
          <w:u w:val="single"/>
        </w:rPr>
      </w:pPr>
      <w:r w:rsidRPr="00996AF8">
        <w:rPr>
          <w:b/>
          <w:bCs/>
          <w:sz w:val="24"/>
          <w:szCs w:val="24"/>
          <w:u w:val="single"/>
        </w:rPr>
        <w:t>Conclusion</w:t>
      </w:r>
    </w:p>
    <w:p w14:paraId="51C26EA8" w14:textId="598C15D4" w:rsidR="00D735DB" w:rsidRPr="0095454C" w:rsidRDefault="00064A64" w:rsidP="0095454C">
      <w:pPr>
        <w:spacing w:line="360" w:lineRule="auto"/>
        <w:jc w:val="both"/>
        <w:rPr>
          <w:sz w:val="24"/>
          <w:szCs w:val="24"/>
        </w:rPr>
      </w:pPr>
      <w:r w:rsidRPr="0095454C">
        <w:rPr>
          <w:sz w:val="24"/>
          <w:szCs w:val="24"/>
        </w:rPr>
        <w:t xml:space="preserve">In conclusion, </w:t>
      </w:r>
      <w:r w:rsidR="00C561CE" w:rsidRPr="0095454C">
        <w:rPr>
          <w:sz w:val="24"/>
          <w:szCs w:val="24"/>
        </w:rPr>
        <w:t>Virtual learning environment is an extension of school lessons which help students to learn their subjects online. You can access the virtual learning environment from home</w:t>
      </w:r>
      <w:r w:rsidR="00983426" w:rsidRPr="0095454C">
        <w:rPr>
          <w:sz w:val="24"/>
          <w:szCs w:val="24"/>
        </w:rPr>
        <w:t>.</w:t>
      </w:r>
      <w:r w:rsidR="00026F0E" w:rsidRPr="0095454C">
        <w:rPr>
          <w:sz w:val="24"/>
          <w:szCs w:val="24"/>
        </w:rPr>
        <w:t xml:space="preserve"> Employee job satisfaction help keep staff members safe and satisfied and</w:t>
      </w:r>
      <w:r w:rsidR="00A30AD3" w:rsidRPr="0095454C">
        <w:rPr>
          <w:sz w:val="24"/>
          <w:szCs w:val="24"/>
        </w:rPr>
        <w:t xml:space="preserve"> this</w:t>
      </w:r>
      <w:r w:rsidR="00026F0E" w:rsidRPr="0095454C">
        <w:rPr>
          <w:sz w:val="24"/>
          <w:szCs w:val="24"/>
        </w:rPr>
        <w:t xml:space="preserve"> therefore </w:t>
      </w:r>
      <w:r w:rsidR="00A30AD3" w:rsidRPr="0095454C">
        <w:rPr>
          <w:sz w:val="24"/>
          <w:szCs w:val="24"/>
        </w:rPr>
        <w:t>led</w:t>
      </w:r>
      <w:r w:rsidR="00026F0E" w:rsidRPr="0095454C">
        <w:rPr>
          <w:sz w:val="24"/>
          <w:szCs w:val="24"/>
        </w:rPr>
        <w:t xml:space="preserve"> </w:t>
      </w:r>
      <w:r w:rsidR="00B379A1" w:rsidRPr="0095454C">
        <w:rPr>
          <w:sz w:val="24"/>
          <w:szCs w:val="24"/>
        </w:rPr>
        <w:t>to increased</w:t>
      </w:r>
      <w:r w:rsidR="00A30AD3" w:rsidRPr="0095454C">
        <w:rPr>
          <w:sz w:val="24"/>
          <w:szCs w:val="24"/>
        </w:rPr>
        <w:t xml:space="preserve"> sales and lower cost.</w:t>
      </w:r>
      <w:r w:rsidRPr="0095454C">
        <w:rPr>
          <w:sz w:val="24"/>
          <w:szCs w:val="24"/>
        </w:rPr>
        <w:t xml:space="preserve"> Primary research is gathering a fresh research </w:t>
      </w:r>
      <w:r w:rsidR="008C2802" w:rsidRPr="0095454C">
        <w:rPr>
          <w:sz w:val="24"/>
          <w:szCs w:val="24"/>
        </w:rPr>
        <w:t xml:space="preserve">while </w:t>
      </w:r>
      <w:r w:rsidRPr="0095454C">
        <w:rPr>
          <w:sz w:val="24"/>
          <w:szCs w:val="24"/>
        </w:rPr>
        <w:t>secondary research is making use of information already collected from primary research.</w:t>
      </w:r>
      <w:r w:rsidR="00A30AD3" w:rsidRPr="0095454C">
        <w:rPr>
          <w:sz w:val="24"/>
          <w:szCs w:val="24"/>
        </w:rPr>
        <w:t xml:space="preserve"> </w:t>
      </w:r>
    </w:p>
    <w:p w14:paraId="39FE7DDD" w14:textId="77777777" w:rsidR="00732200" w:rsidRDefault="00732200"/>
    <w:p w14:paraId="7BDEB818" w14:textId="77777777" w:rsidR="00732200" w:rsidRDefault="00732200"/>
    <w:p w14:paraId="30117BAF" w14:textId="77777777" w:rsidR="00C9444F" w:rsidRDefault="00C9444F"/>
    <w:p w14:paraId="2B5C3FB7" w14:textId="77777777" w:rsidR="00C9444F" w:rsidRDefault="00C9444F"/>
    <w:p w14:paraId="0727CA9B" w14:textId="022FA103" w:rsidR="00162471" w:rsidRDefault="00162471" w:rsidP="001001C3"/>
    <w:p w14:paraId="78409447" w14:textId="049AAD81" w:rsidR="001001C3" w:rsidRDefault="001001C3" w:rsidP="001001C3"/>
    <w:p w14:paraId="3CFEEBD4" w14:textId="1AAA062D" w:rsidR="001F4EBF" w:rsidRDefault="001F4EBF" w:rsidP="001001C3"/>
    <w:p w14:paraId="07BB9DE1" w14:textId="77777777" w:rsidR="001F4EBF" w:rsidRDefault="001F4EBF" w:rsidP="001001C3"/>
    <w:p w14:paraId="70DD7C02" w14:textId="571814D6" w:rsidR="00732200" w:rsidRDefault="0061434C" w:rsidP="00162471">
      <w:pPr>
        <w:jc w:val="center"/>
        <w:rPr>
          <w:b/>
          <w:bCs/>
          <w:sz w:val="24"/>
          <w:szCs w:val="24"/>
          <w:u w:val="single"/>
        </w:rPr>
      </w:pPr>
      <w:r w:rsidRPr="00162471">
        <w:rPr>
          <w:b/>
          <w:bCs/>
          <w:sz w:val="24"/>
          <w:szCs w:val="24"/>
          <w:u w:val="single"/>
        </w:rPr>
        <w:lastRenderedPageBreak/>
        <w:t>Primary research on the impact of Virtual Learning Environment</w:t>
      </w:r>
    </w:p>
    <w:p w14:paraId="51E436B3" w14:textId="77777777" w:rsidR="00162471" w:rsidRPr="00162471" w:rsidRDefault="00162471" w:rsidP="00162471">
      <w:pPr>
        <w:jc w:val="center"/>
        <w:rPr>
          <w:b/>
          <w:bCs/>
          <w:sz w:val="24"/>
          <w:szCs w:val="24"/>
          <w:u w:val="single"/>
        </w:rPr>
      </w:pPr>
    </w:p>
    <w:p w14:paraId="46603E1C" w14:textId="3444C270" w:rsidR="0068294F" w:rsidRDefault="0068294F">
      <w:r>
        <w:rPr>
          <w:noProof/>
        </w:rPr>
        <w:drawing>
          <wp:inline distT="0" distB="0" distL="0" distR="0" wp14:anchorId="4CE40B11" wp14:editId="4E0BDAC4">
            <wp:extent cx="4810125" cy="2743200"/>
            <wp:effectExtent l="0" t="0" r="9525" b="0"/>
            <wp:docPr id="1" name="Chart 1">
              <a:extLst xmlns:a="http://schemas.openxmlformats.org/drawingml/2006/main">
                <a:ext uri="{FF2B5EF4-FFF2-40B4-BE49-F238E27FC236}">
                  <a16:creationId xmlns:a16="http://schemas.microsoft.com/office/drawing/2014/main" id="{208D438E-564A-4838-A610-DB9A1E69427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04CA4E55" w14:textId="333D9767" w:rsidR="00162471" w:rsidRPr="00162471" w:rsidRDefault="00162471">
      <w:pPr>
        <w:rPr>
          <w:b/>
          <w:bCs/>
          <w:u w:val="single"/>
        </w:rPr>
      </w:pPr>
      <w:r w:rsidRPr="00162471">
        <w:rPr>
          <w:b/>
          <w:bCs/>
          <w:u w:val="single"/>
        </w:rPr>
        <w:t xml:space="preserve">Data analysis </w:t>
      </w:r>
    </w:p>
    <w:p w14:paraId="4D0E10DB" w14:textId="1657BBF2" w:rsidR="00732200" w:rsidRDefault="00732200">
      <w:r>
        <w:t>Q1-</w:t>
      </w:r>
      <w:r w:rsidR="00E54EAD">
        <w:t xml:space="preserve"> </w:t>
      </w:r>
      <w:r w:rsidR="00E60692">
        <w:t>47.62</w:t>
      </w:r>
      <w:r w:rsidR="00EC1D86">
        <w:t>%</w:t>
      </w:r>
      <w:r w:rsidR="00E60692">
        <w:t xml:space="preserve"> of people agree that virtual learning </w:t>
      </w:r>
      <w:r w:rsidR="00931EB7">
        <w:t xml:space="preserve">environment has an impact on </w:t>
      </w:r>
      <w:r w:rsidR="00426B27">
        <w:t>learning,</w:t>
      </w:r>
      <w:r w:rsidR="00931EB7">
        <w:t xml:space="preserve"> and this is the highest. Next to this is people that strongly </w:t>
      </w:r>
      <w:r w:rsidR="00426B27">
        <w:t>agree</w:t>
      </w:r>
      <w:r w:rsidR="000F7184">
        <w:t xml:space="preserve"> with</w:t>
      </w:r>
      <w:r w:rsidR="00931EB7">
        <w:t xml:space="preserve"> </w:t>
      </w:r>
      <w:r w:rsidR="00426B27">
        <w:t>33.33</w:t>
      </w:r>
      <w:r w:rsidR="00EC1D86">
        <w:t>%</w:t>
      </w:r>
      <w:r w:rsidR="000F7184">
        <w:t>.</w:t>
      </w:r>
    </w:p>
    <w:p w14:paraId="4E0AF096" w14:textId="34D301E9" w:rsidR="00426B27" w:rsidRDefault="00426B27">
      <w:r>
        <w:t xml:space="preserve">9.52 </w:t>
      </w:r>
      <w:r w:rsidR="00EC1D86">
        <w:t xml:space="preserve">% </w:t>
      </w:r>
      <w:r>
        <w:t>of people neither agree nor disagree and then 4.76</w:t>
      </w:r>
      <w:r w:rsidR="00EC1D86">
        <w:t xml:space="preserve"> %</w:t>
      </w:r>
      <w:r>
        <w:t xml:space="preserve"> disagree and finally the same amount of people that disagree also strongly disagree.</w:t>
      </w:r>
    </w:p>
    <w:p w14:paraId="1DFD1B31" w14:textId="77777777" w:rsidR="000A31B3" w:rsidRDefault="000A31B3"/>
    <w:p w14:paraId="74B22104" w14:textId="3C4FF9D1" w:rsidR="000A31B3" w:rsidRDefault="000A31B3">
      <w:r>
        <w:rPr>
          <w:noProof/>
        </w:rPr>
        <w:drawing>
          <wp:inline distT="0" distB="0" distL="0" distR="0" wp14:anchorId="632FA1AA" wp14:editId="3559CF53">
            <wp:extent cx="4810125" cy="2743200"/>
            <wp:effectExtent l="0" t="0" r="9525" b="0"/>
            <wp:docPr id="5" name="Chart 5">
              <a:extLst xmlns:a="http://schemas.openxmlformats.org/drawingml/2006/main">
                <a:ext uri="{FF2B5EF4-FFF2-40B4-BE49-F238E27FC236}">
                  <a16:creationId xmlns:a16="http://schemas.microsoft.com/office/drawing/2014/main" id="{208D438E-564A-4838-A610-DB9A1E69427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5BD69651" w14:textId="27225B50" w:rsidR="00426B27" w:rsidRPr="00162471" w:rsidRDefault="00162471">
      <w:pPr>
        <w:rPr>
          <w:b/>
          <w:bCs/>
          <w:u w:val="single"/>
        </w:rPr>
      </w:pPr>
      <w:r w:rsidRPr="00162471">
        <w:rPr>
          <w:b/>
          <w:bCs/>
          <w:u w:val="single"/>
        </w:rPr>
        <w:t>Data analysis</w:t>
      </w:r>
    </w:p>
    <w:p w14:paraId="43C62BDB" w14:textId="77777777" w:rsidR="00113140" w:rsidRDefault="00EC1D86">
      <w:r>
        <w:t>Q2- The highest people that rated virtual learning environment with 4 stars is 42.86%</w:t>
      </w:r>
      <w:r w:rsidR="00113140">
        <w:t xml:space="preserve"> then 38.10% of people rated it with 5 stars. 14.29% of people rated with 3 stars and lastly, 4.76% of people rated with 1 star.</w:t>
      </w:r>
    </w:p>
    <w:p w14:paraId="5DEFDFC2" w14:textId="2BD93D77" w:rsidR="00113140" w:rsidRDefault="0068294F">
      <w:r>
        <w:rPr>
          <w:noProof/>
        </w:rPr>
        <w:lastRenderedPageBreak/>
        <w:drawing>
          <wp:inline distT="0" distB="0" distL="0" distR="0" wp14:anchorId="4817C87C" wp14:editId="37D47BFA">
            <wp:extent cx="4810125" cy="2743200"/>
            <wp:effectExtent l="0" t="0" r="9525" b="0"/>
            <wp:docPr id="2" name="Chart 2">
              <a:extLst xmlns:a="http://schemas.openxmlformats.org/drawingml/2006/main">
                <a:ext uri="{FF2B5EF4-FFF2-40B4-BE49-F238E27FC236}">
                  <a16:creationId xmlns:a16="http://schemas.microsoft.com/office/drawing/2014/main" id="{208D438E-564A-4838-A610-DB9A1E69427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33A80BC5" w14:textId="77777777" w:rsidR="00162471" w:rsidRPr="00162471" w:rsidRDefault="00162471" w:rsidP="00162471">
      <w:pPr>
        <w:rPr>
          <w:b/>
          <w:bCs/>
          <w:u w:val="single"/>
        </w:rPr>
      </w:pPr>
      <w:r w:rsidRPr="00162471">
        <w:rPr>
          <w:b/>
          <w:bCs/>
          <w:u w:val="single"/>
        </w:rPr>
        <w:t>Data analysis</w:t>
      </w:r>
    </w:p>
    <w:p w14:paraId="1BD8A708" w14:textId="5F038ED5" w:rsidR="00426B27" w:rsidRDefault="00113140">
      <w:r>
        <w:t xml:space="preserve">Q4- 57.14% of people believe that virtual learning environment is very helpful for assignment. Next to this group </w:t>
      </w:r>
      <w:r w:rsidR="00252859">
        <w:t>of people</w:t>
      </w:r>
      <w:r w:rsidR="00601C05">
        <w:t xml:space="preserve"> that</w:t>
      </w:r>
      <w:r>
        <w:t xml:space="preserve"> said it is somewhat helpful</w:t>
      </w:r>
      <w:r w:rsidR="00252859">
        <w:t xml:space="preserve"> with 28.57%. The last group is 14.29% which says that it is extremely helpful.</w:t>
      </w:r>
    </w:p>
    <w:p w14:paraId="48939FA7" w14:textId="6260AEE5" w:rsidR="00827EA9" w:rsidRDefault="00827EA9"/>
    <w:p w14:paraId="23DFABAD" w14:textId="77777777" w:rsidR="0068294F" w:rsidRDefault="0068294F"/>
    <w:p w14:paraId="19A00C92" w14:textId="77777777" w:rsidR="0068294F" w:rsidRDefault="0068294F"/>
    <w:p w14:paraId="55AC186C" w14:textId="14D09D3E" w:rsidR="0068294F" w:rsidRDefault="0068294F">
      <w:r>
        <w:rPr>
          <w:noProof/>
        </w:rPr>
        <w:drawing>
          <wp:inline distT="0" distB="0" distL="0" distR="0" wp14:anchorId="19BC338B" wp14:editId="6DA4F970">
            <wp:extent cx="4810125" cy="2743200"/>
            <wp:effectExtent l="0" t="0" r="9525" b="0"/>
            <wp:docPr id="3" name="Chart 3">
              <a:extLst xmlns:a="http://schemas.openxmlformats.org/drawingml/2006/main">
                <a:ext uri="{FF2B5EF4-FFF2-40B4-BE49-F238E27FC236}">
                  <a16:creationId xmlns:a16="http://schemas.microsoft.com/office/drawing/2014/main" id="{208D438E-564A-4838-A610-DB9A1E69427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222D0B1F" w14:textId="170994B3" w:rsidR="0068294F" w:rsidRPr="00162471" w:rsidRDefault="00162471">
      <w:pPr>
        <w:rPr>
          <w:b/>
          <w:bCs/>
          <w:u w:val="single"/>
        </w:rPr>
      </w:pPr>
      <w:r w:rsidRPr="00162471">
        <w:rPr>
          <w:b/>
          <w:bCs/>
          <w:u w:val="single"/>
        </w:rPr>
        <w:t>Data analysis</w:t>
      </w:r>
    </w:p>
    <w:p w14:paraId="3222703E" w14:textId="463EBA46" w:rsidR="00827EA9" w:rsidRDefault="00827EA9">
      <w:r>
        <w:t>Q7- 66.67% of people said that learning outcomes of virtual learning environment is very clear. Next to this is people that said it is somewhat clear which is 19.05%. Lastly, 14.29% of people says it is extremely clear.</w:t>
      </w:r>
    </w:p>
    <w:p w14:paraId="6F7CFC86" w14:textId="77777777" w:rsidR="000A31B3" w:rsidRDefault="000A31B3"/>
    <w:p w14:paraId="5D0324E2" w14:textId="07E9ED8C" w:rsidR="00827EA9" w:rsidRDefault="000A31B3">
      <w:r>
        <w:rPr>
          <w:noProof/>
        </w:rPr>
        <w:lastRenderedPageBreak/>
        <w:drawing>
          <wp:inline distT="0" distB="0" distL="0" distR="0" wp14:anchorId="344AC5C3" wp14:editId="6D0232CC">
            <wp:extent cx="4810125" cy="2743200"/>
            <wp:effectExtent l="0" t="0" r="9525" b="0"/>
            <wp:docPr id="4" name="Chart 4">
              <a:extLst xmlns:a="http://schemas.openxmlformats.org/drawingml/2006/main">
                <a:ext uri="{FF2B5EF4-FFF2-40B4-BE49-F238E27FC236}">
                  <a16:creationId xmlns:a16="http://schemas.microsoft.com/office/drawing/2014/main" id="{208D438E-564A-4838-A610-DB9A1E69427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659A4AA7" w14:textId="77777777" w:rsidR="00162471" w:rsidRPr="00162471" w:rsidRDefault="00162471" w:rsidP="00162471">
      <w:pPr>
        <w:rPr>
          <w:b/>
          <w:bCs/>
          <w:u w:val="single"/>
        </w:rPr>
      </w:pPr>
      <w:r w:rsidRPr="00162471">
        <w:rPr>
          <w:b/>
          <w:bCs/>
          <w:u w:val="single"/>
        </w:rPr>
        <w:t>Data analysis</w:t>
      </w:r>
    </w:p>
    <w:p w14:paraId="23E7F9FA" w14:textId="2CB9E05F" w:rsidR="00827EA9" w:rsidRDefault="00827EA9">
      <w:r>
        <w:t xml:space="preserve">Q10- 57.14% of people access the virtual learning environment with laptop, then </w:t>
      </w:r>
      <w:r w:rsidR="00C267F5">
        <w:t>28.57% of people access with mobile phone. 9.52% of people with tablet/iPad and the lowest is with desktop which is 4,76%.</w:t>
      </w:r>
    </w:p>
    <w:p w14:paraId="538A4D7C" w14:textId="1C561F15" w:rsidR="00332B82" w:rsidRDefault="00332B82"/>
    <w:p w14:paraId="2ECC562C" w14:textId="77777777" w:rsidR="00970521" w:rsidRDefault="00970521"/>
    <w:p w14:paraId="16560205" w14:textId="77777777" w:rsidR="00BB38FC" w:rsidRDefault="00BB38FC"/>
    <w:p w14:paraId="33C92086" w14:textId="77777777" w:rsidR="00C40B36" w:rsidRDefault="00C40B36"/>
    <w:p w14:paraId="72C2147F" w14:textId="77777777" w:rsidR="00BA1AA8" w:rsidRDefault="00BA1AA8"/>
    <w:p w14:paraId="3B638E17" w14:textId="77777777" w:rsidR="00BA1AA8" w:rsidRDefault="00BA1AA8"/>
    <w:p w14:paraId="680B0FB7" w14:textId="0B66D545" w:rsidR="004B20AD" w:rsidRDefault="004B20AD"/>
    <w:p w14:paraId="0310803A" w14:textId="2B13E17A" w:rsidR="004B20AD" w:rsidRDefault="004B20AD"/>
    <w:p w14:paraId="34BDC5D6" w14:textId="7EA80DFD" w:rsidR="004B20AD" w:rsidRDefault="004B20AD"/>
    <w:p w14:paraId="102D8D89" w14:textId="3E9B8687" w:rsidR="00B921F1" w:rsidRDefault="00B921F1"/>
    <w:p w14:paraId="6F84C700" w14:textId="53D342A9" w:rsidR="00B921F1" w:rsidRDefault="00B921F1"/>
    <w:p w14:paraId="6AB12A61" w14:textId="29B3B50A" w:rsidR="00B921F1" w:rsidRDefault="00B921F1"/>
    <w:p w14:paraId="6E350663" w14:textId="0343084B" w:rsidR="00B921F1" w:rsidRDefault="00B921F1"/>
    <w:p w14:paraId="3DA1D055" w14:textId="03C2115F" w:rsidR="00B921F1" w:rsidRDefault="00B921F1"/>
    <w:p w14:paraId="47210E60" w14:textId="5A3160CD" w:rsidR="00B921F1" w:rsidRDefault="00B921F1"/>
    <w:p w14:paraId="335B6FD7" w14:textId="55DE5D00" w:rsidR="00B921F1" w:rsidRDefault="00B921F1"/>
    <w:p w14:paraId="23BBB252" w14:textId="3ED1F081" w:rsidR="004B20AD" w:rsidRDefault="004B20AD"/>
    <w:p w14:paraId="17046A8B" w14:textId="77777777" w:rsidR="00E54EAD" w:rsidRDefault="00E54EAD"/>
    <w:p w14:paraId="777B01D5" w14:textId="77777777" w:rsidR="001001C3" w:rsidRPr="001001C3" w:rsidRDefault="001001C3" w:rsidP="001001C3">
      <w:pPr>
        <w:shd w:val="clear" w:color="auto" w:fill="FFFFFF"/>
        <w:spacing w:before="100" w:beforeAutospacing="1" w:after="100" w:afterAutospacing="1" w:line="240" w:lineRule="auto"/>
        <w:outlineLvl w:val="1"/>
        <w:rPr>
          <w:rFonts w:eastAsia="Times New Roman" w:cs="Arial"/>
          <w:b/>
          <w:bCs/>
          <w:color w:val="000000"/>
          <w:sz w:val="24"/>
          <w:szCs w:val="24"/>
          <w:lang w:val="en" w:eastAsia="en-GB"/>
        </w:rPr>
      </w:pPr>
      <w:r w:rsidRPr="001001C3">
        <w:rPr>
          <w:rFonts w:eastAsia="Times New Roman" w:cs="Arial"/>
          <w:b/>
          <w:bCs/>
          <w:color w:val="000000"/>
          <w:sz w:val="24"/>
          <w:szCs w:val="24"/>
          <w:lang w:val="en" w:eastAsia="en-GB"/>
        </w:rPr>
        <w:lastRenderedPageBreak/>
        <w:t>References</w:t>
      </w:r>
    </w:p>
    <w:p w14:paraId="4502504D" w14:textId="67A4CF67" w:rsidR="001001C3" w:rsidRPr="001001C3" w:rsidRDefault="001001C3" w:rsidP="001001C3">
      <w:pPr>
        <w:shd w:val="clear" w:color="auto" w:fill="FFFFFF"/>
        <w:spacing w:after="150" w:line="240" w:lineRule="auto"/>
        <w:rPr>
          <w:rFonts w:eastAsia="Times New Roman" w:cs="Arial"/>
          <w:color w:val="000000"/>
          <w:sz w:val="24"/>
          <w:szCs w:val="24"/>
          <w:lang w:val="en" w:eastAsia="en-GB"/>
        </w:rPr>
      </w:pPr>
      <w:r w:rsidRPr="001001C3">
        <w:rPr>
          <w:rFonts w:eastAsia="Times New Roman" w:cs="Arial"/>
          <w:color w:val="000000"/>
          <w:sz w:val="24"/>
          <w:szCs w:val="24"/>
          <w:lang w:val="en" w:eastAsia="en-GB"/>
        </w:rPr>
        <w:t xml:space="preserve">Austin, R., Sharma, M., Moore, P. and Newell, D., 2013. Situated Computing and Virtual Learning Environments: e-Learning and the Benefits to the Students Learning. </w:t>
      </w:r>
      <w:r w:rsidRPr="001001C3">
        <w:rPr>
          <w:rFonts w:eastAsia="Times New Roman" w:cs="Arial"/>
          <w:i/>
          <w:iCs/>
          <w:color w:val="000000"/>
          <w:sz w:val="24"/>
          <w:szCs w:val="24"/>
          <w:lang w:val="en" w:eastAsia="en-GB"/>
        </w:rPr>
        <w:t>2013 Seventh International Conference on Complex, Intelligent, and Software Intensive Systems</w:t>
      </w:r>
      <w:r w:rsidRPr="001001C3">
        <w:rPr>
          <w:rFonts w:eastAsia="Times New Roman" w:cs="Arial"/>
          <w:color w:val="000000"/>
          <w:sz w:val="24"/>
          <w:szCs w:val="24"/>
          <w:lang w:val="en" w:eastAsia="en-GB"/>
        </w:rPr>
        <w:t>.</w:t>
      </w:r>
    </w:p>
    <w:p w14:paraId="04CF6C06" w14:textId="77777777" w:rsidR="001001C3" w:rsidRPr="001001C3" w:rsidRDefault="001001C3" w:rsidP="001001C3">
      <w:pPr>
        <w:shd w:val="clear" w:color="auto" w:fill="FFFFFF"/>
        <w:spacing w:after="150" w:line="240" w:lineRule="auto"/>
        <w:rPr>
          <w:rFonts w:eastAsia="Times New Roman" w:cs="Arial"/>
          <w:color w:val="000000"/>
          <w:sz w:val="24"/>
          <w:szCs w:val="24"/>
          <w:lang w:val="en" w:eastAsia="en-GB"/>
        </w:rPr>
      </w:pPr>
      <w:r w:rsidRPr="001001C3">
        <w:rPr>
          <w:rFonts w:eastAsia="Times New Roman" w:cs="Arial"/>
          <w:color w:val="000000"/>
          <w:sz w:val="24"/>
          <w:szCs w:val="24"/>
          <w:lang w:val="en" w:eastAsia="en-GB"/>
        </w:rPr>
        <w:t xml:space="preserve">Chow, S., Shao, J. and Wang, H., 2008. </w:t>
      </w:r>
      <w:r w:rsidRPr="001001C3">
        <w:rPr>
          <w:rFonts w:eastAsia="Times New Roman" w:cs="Arial"/>
          <w:i/>
          <w:iCs/>
          <w:color w:val="000000"/>
          <w:sz w:val="24"/>
          <w:szCs w:val="24"/>
          <w:lang w:val="en" w:eastAsia="en-GB"/>
        </w:rPr>
        <w:t>Sample Size Calculations In Clinical Research</w:t>
      </w:r>
      <w:r w:rsidRPr="001001C3">
        <w:rPr>
          <w:rFonts w:eastAsia="Times New Roman" w:cs="Arial"/>
          <w:color w:val="000000"/>
          <w:sz w:val="24"/>
          <w:szCs w:val="24"/>
          <w:lang w:val="en" w:eastAsia="en-GB"/>
        </w:rPr>
        <w:t>. 2nd ed. Boca Raton: Chapman &amp; Hall/CRC, pp.6 and 7.</w:t>
      </w:r>
    </w:p>
    <w:p w14:paraId="246FD1B0" w14:textId="77777777" w:rsidR="001001C3" w:rsidRPr="001001C3" w:rsidRDefault="001001C3" w:rsidP="001001C3">
      <w:pPr>
        <w:shd w:val="clear" w:color="auto" w:fill="FFFFFF"/>
        <w:spacing w:after="150" w:line="240" w:lineRule="auto"/>
        <w:rPr>
          <w:rFonts w:eastAsia="Times New Roman" w:cs="Arial"/>
          <w:color w:val="000000"/>
          <w:sz w:val="24"/>
          <w:szCs w:val="24"/>
          <w:lang w:val="en" w:eastAsia="en-GB"/>
        </w:rPr>
      </w:pPr>
      <w:r w:rsidRPr="001001C3">
        <w:rPr>
          <w:rFonts w:eastAsia="Times New Roman" w:cs="Arial"/>
          <w:color w:val="000000"/>
          <w:sz w:val="24"/>
          <w:szCs w:val="24"/>
          <w:lang w:val="en" w:eastAsia="en-GB"/>
        </w:rPr>
        <w:t xml:space="preserve">Explorable. 2020. </w:t>
      </w:r>
      <w:r w:rsidRPr="001001C3">
        <w:rPr>
          <w:rFonts w:eastAsia="Times New Roman" w:cs="Arial"/>
          <w:i/>
          <w:iCs/>
          <w:color w:val="000000"/>
          <w:sz w:val="24"/>
          <w:szCs w:val="24"/>
          <w:lang w:val="en" w:eastAsia="en-GB"/>
        </w:rPr>
        <w:t>Research Population</w:t>
      </w:r>
      <w:r w:rsidRPr="001001C3">
        <w:rPr>
          <w:rFonts w:eastAsia="Times New Roman" w:cs="Arial"/>
          <w:color w:val="000000"/>
          <w:sz w:val="24"/>
          <w:szCs w:val="24"/>
          <w:lang w:val="en" w:eastAsia="en-GB"/>
        </w:rPr>
        <w:t>. [online] Available at: &lt;https://explorable.com/research-population&gt; [Accessed 27 April 2020].</w:t>
      </w:r>
    </w:p>
    <w:p w14:paraId="70CC068E" w14:textId="77777777" w:rsidR="001001C3" w:rsidRPr="001001C3" w:rsidRDefault="001001C3" w:rsidP="001001C3">
      <w:pPr>
        <w:shd w:val="clear" w:color="auto" w:fill="FFFFFF"/>
        <w:spacing w:after="150" w:line="240" w:lineRule="auto"/>
        <w:rPr>
          <w:rFonts w:eastAsia="Times New Roman" w:cs="Arial"/>
          <w:color w:val="000000"/>
          <w:sz w:val="24"/>
          <w:szCs w:val="24"/>
          <w:lang w:val="en" w:eastAsia="en-GB"/>
        </w:rPr>
      </w:pPr>
      <w:r w:rsidRPr="001001C3">
        <w:rPr>
          <w:rFonts w:eastAsia="Times New Roman" w:cs="Arial"/>
          <w:color w:val="000000"/>
          <w:sz w:val="24"/>
          <w:szCs w:val="24"/>
          <w:lang w:val="en" w:eastAsia="en-GB"/>
        </w:rPr>
        <w:t xml:space="preserve">Goodwin, J., 2012. </w:t>
      </w:r>
      <w:r w:rsidRPr="001001C3">
        <w:rPr>
          <w:rFonts w:eastAsia="Times New Roman" w:cs="Arial"/>
          <w:i/>
          <w:iCs/>
          <w:color w:val="000000"/>
          <w:sz w:val="24"/>
          <w:szCs w:val="24"/>
          <w:lang w:val="en" w:eastAsia="en-GB"/>
        </w:rPr>
        <w:t>SAGE Secondary Data Analysis</w:t>
      </w:r>
      <w:r w:rsidRPr="001001C3">
        <w:rPr>
          <w:rFonts w:eastAsia="Times New Roman" w:cs="Arial"/>
          <w:color w:val="000000"/>
          <w:sz w:val="24"/>
          <w:szCs w:val="24"/>
          <w:lang w:val="en" w:eastAsia="en-GB"/>
        </w:rPr>
        <w:t>. Los Angeles: SAGE.</w:t>
      </w:r>
    </w:p>
    <w:p w14:paraId="5E246993" w14:textId="77777777" w:rsidR="001001C3" w:rsidRPr="001001C3" w:rsidRDefault="001001C3" w:rsidP="001001C3">
      <w:pPr>
        <w:shd w:val="clear" w:color="auto" w:fill="FFFFFF"/>
        <w:spacing w:after="150" w:line="240" w:lineRule="auto"/>
        <w:rPr>
          <w:rFonts w:eastAsia="Times New Roman" w:cs="Arial"/>
          <w:color w:val="000000"/>
          <w:sz w:val="24"/>
          <w:szCs w:val="24"/>
          <w:lang w:val="en" w:eastAsia="en-GB"/>
        </w:rPr>
      </w:pPr>
      <w:r w:rsidRPr="001001C3">
        <w:rPr>
          <w:rFonts w:eastAsia="Times New Roman" w:cs="Arial"/>
          <w:color w:val="000000"/>
          <w:sz w:val="24"/>
          <w:szCs w:val="24"/>
          <w:lang w:val="en" w:eastAsia="en-GB"/>
        </w:rPr>
        <w:t xml:space="preserve">Gupta, A. and Kabe, D., 2011. </w:t>
      </w:r>
      <w:r w:rsidRPr="001001C3">
        <w:rPr>
          <w:rFonts w:eastAsia="Times New Roman" w:cs="Arial"/>
          <w:i/>
          <w:iCs/>
          <w:color w:val="000000"/>
          <w:sz w:val="24"/>
          <w:szCs w:val="24"/>
          <w:lang w:val="en" w:eastAsia="en-GB"/>
        </w:rPr>
        <w:t>Theory Of Sample Surveys</w:t>
      </w:r>
      <w:r w:rsidRPr="001001C3">
        <w:rPr>
          <w:rFonts w:eastAsia="Times New Roman" w:cs="Arial"/>
          <w:color w:val="000000"/>
          <w:sz w:val="24"/>
          <w:szCs w:val="24"/>
          <w:lang w:val="en" w:eastAsia="en-GB"/>
        </w:rPr>
        <w:t>. Hackensack, NJ: World Scientific, p.1.</w:t>
      </w:r>
    </w:p>
    <w:p w14:paraId="35F30D23" w14:textId="77777777" w:rsidR="001001C3" w:rsidRPr="001001C3" w:rsidRDefault="001001C3" w:rsidP="001001C3">
      <w:pPr>
        <w:shd w:val="clear" w:color="auto" w:fill="FFFFFF"/>
        <w:spacing w:after="150" w:line="240" w:lineRule="auto"/>
        <w:rPr>
          <w:rFonts w:eastAsia="Times New Roman" w:cs="Arial"/>
          <w:color w:val="000000"/>
          <w:sz w:val="24"/>
          <w:szCs w:val="24"/>
          <w:lang w:val="en" w:eastAsia="en-GB"/>
        </w:rPr>
      </w:pPr>
      <w:r w:rsidRPr="001001C3">
        <w:rPr>
          <w:rFonts w:eastAsia="Times New Roman" w:cs="Arial"/>
          <w:color w:val="000000"/>
          <w:sz w:val="24"/>
          <w:szCs w:val="24"/>
          <w:lang w:val="en" w:eastAsia="en-GB"/>
        </w:rPr>
        <w:t xml:space="preserve">Hamilton, J., 2005. </w:t>
      </w:r>
      <w:r w:rsidRPr="001001C3">
        <w:rPr>
          <w:rFonts w:eastAsia="Times New Roman" w:cs="Arial"/>
          <w:i/>
          <w:iCs/>
          <w:color w:val="000000"/>
          <w:sz w:val="24"/>
          <w:szCs w:val="24"/>
          <w:lang w:val="en" w:eastAsia="en-GB"/>
        </w:rPr>
        <w:t>Primary And Secondary Sources</w:t>
      </w:r>
      <w:r w:rsidRPr="001001C3">
        <w:rPr>
          <w:rFonts w:eastAsia="Times New Roman" w:cs="Arial"/>
          <w:color w:val="000000"/>
          <w:sz w:val="24"/>
          <w:szCs w:val="24"/>
          <w:lang w:val="en" w:eastAsia="en-GB"/>
        </w:rPr>
        <w:t>. ABDO publishing company.</w:t>
      </w:r>
    </w:p>
    <w:p w14:paraId="484BBE4C" w14:textId="77777777" w:rsidR="001001C3" w:rsidRPr="001001C3" w:rsidRDefault="001001C3" w:rsidP="001001C3">
      <w:pPr>
        <w:shd w:val="clear" w:color="auto" w:fill="FFFFFF"/>
        <w:spacing w:after="150" w:line="240" w:lineRule="auto"/>
        <w:rPr>
          <w:rFonts w:eastAsia="Times New Roman" w:cs="Arial"/>
          <w:color w:val="000000"/>
          <w:sz w:val="24"/>
          <w:szCs w:val="24"/>
          <w:lang w:val="en" w:eastAsia="en-GB"/>
        </w:rPr>
      </w:pPr>
      <w:r w:rsidRPr="001001C3">
        <w:rPr>
          <w:rFonts w:eastAsia="Times New Roman" w:cs="Arial"/>
          <w:color w:val="000000"/>
          <w:sz w:val="24"/>
          <w:szCs w:val="24"/>
          <w:lang w:val="en" w:eastAsia="en-GB"/>
        </w:rPr>
        <w:t xml:space="preserve">Janssen, D., Tummel, C., Richert, A. and Isenhardt, I., 2016. Virtual Environments in Higher Education – Immersion as a Key Construct for Learning 4.0. </w:t>
      </w:r>
      <w:r w:rsidRPr="001001C3">
        <w:rPr>
          <w:rFonts w:eastAsia="Times New Roman" w:cs="Arial"/>
          <w:i/>
          <w:iCs/>
          <w:color w:val="000000"/>
          <w:sz w:val="24"/>
          <w:szCs w:val="24"/>
          <w:lang w:val="en" w:eastAsia="en-GB"/>
        </w:rPr>
        <w:t>International Journal of Advanced Corporate Learning (iJAC)</w:t>
      </w:r>
      <w:r w:rsidRPr="001001C3">
        <w:rPr>
          <w:rFonts w:eastAsia="Times New Roman" w:cs="Arial"/>
          <w:color w:val="000000"/>
          <w:sz w:val="24"/>
          <w:szCs w:val="24"/>
          <w:lang w:val="en" w:eastAsia="en-GB"/>
        </w:rPr>
        <w:t>, 9(2), p.20.</w:t>
      </w:r>
    </w:p>
    <w:p w14:paraId="1CD0477F" w14:textId="77777777" w:rsidR="001001C3" w:rsidRPr="001001C3" w:rsidRDefault="001001C3" w:rsidP="001001C3">
      <w:pPr>
        <w:shd w:val="clear" w:color="auto" w:fill="FFFFFF"/>
        <w:spacing w:after="150" w:line="240" w:lineRule="auto"/>
        <w:rPr>
          <w:rFonts w:eastAsia="Times New Roman" w:cs="Arial"/>
          <w:color w:val="000000"/>
          <w:sz w:val="24"/>
          <w:szCs w:val="24"/>
          <w:lang w:val="en" w:eastAsia="en-GB"/>
        </w:rPr>
      </w:pPr>
      <w:r w:rsidRPr="001001C3">
        <w:rPr>
          <w:rFonts w:eastAsia="Times New Roman" w:cs="Arial"/>
          <w:color w:val="000000"/>
          <w:sz w:val="24"/>
          <w:szCs w:val="24"/>
          <w:lang w:val="en" w:eastAsia="en-GB"/>
        </w:rPr>
        <w:t xml:space="preserve">Kenton, W., 2020. </w:t>
      </w:r>
      <w:r w:rsidRPr="001001C3">
        <w:rPr>
          <w:rFonts w:eastAsia="Times New Roman" w:cs="Arial"/>
          <w:i/>
          <w:iCs/>
          <w:color w:val="000000"/>
          <w:sz w:val="24"/>
          <w:szCs w:val="24"/>
          <w:lang w:val="en" w:eastAsia="en-GB"/>
        </w:rPr>
        <w:t>Population Definition</w:t>
      </w:r>
      <w:r w:rsidRPr="001001C3">
        <w:rPr>
          <w:rFonts w:eastAsia="Times New Roman" w:cs="Arial"/>
          <w:color w:val="000000"/>
          <w:sz w:val="24"/>
          <w:szCs w:val="24"/>
          <w:lang w:val="en" w:eastAsia="en-GB"/>
        </w:rPr>
        <w:t>. [online] Investopedia. Available at: &lt;https://www.investopedia.com/terms/p/population.asp&gt; [Accessed 27 April 2020].</w:t>
      </w:r>
    </w:p>
    <w:p w14:paraId="7D539D76" w14:textId="77777777" w:rsidR="001001C3" w:rsidRPr="001001C3" w:rsidRDefault="001001C3" w:rsidP="001001C3">
      <w:pPr>
        <w:shd w:val="clear" w:color="auto" w:fill="FFFFFF"/>
        <w:spacing w:after="150" w:line="240" w:lineRule="auto"/>
        <w:rPr>
          <w:rFonts w:eastAsia="Times New Roman" w:cs="Arial"/>
          <w:color w:val="000000"/>
          <w:sz w:val="24"/>
          <w:szCs w:val="24"/>
          <w:lang w:val="en" w:eastAsia="en-GB"/>
        </w:rPr>
      </w:pPr>
      <w:r w:rsidRPr="001001C3">
        <w:rPr>
          <w:rFonts w:eastAsia="Times New Roman" w:cs="Arial"/>
          <w:color w:val="000000"/>
          <w:sz w:val="24"/>
          <w:szCs w:val="24"/>
          <w:lang w:val="en" w:eastAsia="en-GB"/>
        </w:rPr>
        <w:t xml:space="preserve">Kothari, C., 2004. </w:t>
      </w:r>
      <w:r w:rsidRPr="001001C3">
        <w:rPr>
          <w:rFonts w:eastAsia="Times New Roman" w:cs="Arial"/>
          <w:i/>
          <w:iCs/>
          <w:color w:val="000000"/>
          <w:sz w:val="24"/>
          <w:szCs w:val="24"/>
          <w:lang w:val="en" w:eastAsia="en-GB"/>
        </w:rPr>
        <w:t>Research Methodology</w:t>
      </w:r>
      <w:r w:rsidRPr="001001C3">
        <w:rPr>
          <w:rFonts w:eastAsia="Times New Roman" w:cs="Arial"/>
          <w:color w:val="000000"/>
          <w:sz w:val="24"/>
          <w:szCs w:val="24"/>
          <w:lang w:val="en" w:eastAsia="en-GB"/>
        </w:rPr>
        <w:t>. 2nd ed. New Delhi: New Age International (P) Ltd.</w:t>
      </w:r>
    </w:p>
    <w:p w14:paraId="0BCCBF44" w14:textId="5E3CBDDF" w:rsidR="001001C3" w:rsidRPr="001001C3" w:rsidRDefault="001001C3" w:rsidP="001001C3">
      <w:pPr>
        <w:shd w:val="clear" w:color="auto" w:fill="FFFFFF"/>
        <w:spacing w:after="150" w:line="240" w:lineRule="auto"/>
        <w:rPr>
          <w:rFonts w:eastAsia="Times New Roman" w:cs="Arial"/>
          <w:color w:val="000000"/>
          <w:sz w:val="24"/>
          <w:szCs w:val="24"/>
          <w:lang w:val="en" w:eastAsia="en-GB"/>
        </w:rPr>
      </w:pPr>
      <w:r w:rsidRPr="001001C3">
        <w:rPr>
          <w:rFonts w:eastAsia="Times New Roman" w:cs="Arial"/>
          <w:color w:val="000000"/>
          <w:sz w:val="24"/>
          <w:szCs w:val="24"/>
          <w:lang w:val="en" w:eastAsia="en-GB"/>
        </w:rPr>
        <w:t>M</w:t>
      </w:r>
      <w:r w:rsidR="001F4EBF">
        <w:rPr>
          <w:rFonts w:eastAsia="Times New Roman" w:cs="Arial"/>
          <w:color w:val="000000"/>
          <w:sz w:val="24"/>
          <w:szCs w:val="24"/>
          <w:lang w:val="en" w:eastAsia="en-GB"/>
        </w:rPr>
        <w:t xml:space="preserve">iscenko </w:t>
      </w:r>
      <w:r w:rsidRPr="001001C3">
        <w:rPr>
          <w:rFonts w:eastAsia="Times New Roman" w:cs="Arial"/>
          <w:color w:val="000000"/>
          <w:sz w:val="24"/>
          <w:szCs w:val="24"/>
          <w:lang w:val="en" w:eastAsia="en-GB"/>
        </w:rPr>
        <w:t xml:space="preserve">O, O., 2014. The Importance of a Teacher in a Distance Education and the Progressive Methods of Teaching in a Virtual Learning Environment. </w:t>
      </w:r>
      <w:r w:rsidRPr="001001C3">
        <w:rPr>
          <w:rFonts w:eastAsia="Times New Roman" w:cs="Arial"/>
          <w:i/>
          <w:iCs/>
          <w:color w:val="000000"/>
          <w:sz w:val="24"/>
          <w:szCs w:val="24"/>
          <w:lang w:val="en" w:eastAsia="en-GB"/>
        </w:rPr>
        <w:t>Coactivity: Philology, Educology</w:t>
      </w:r>
      <w:r w:rsidRPr="001001C3">
        <w:rPr>
          <w:rFonts w:eastAsia="Times New Roman" w:cs="Arial"/>
          <w:color w:val="000000"/>
          <w:sz w:val="24"/>
          <w:szCs w:val="24"/>
          <w:lang w:val="en" w:eastAsia="en-GB"/>
        </w:rPr>
        <w:t>, 22(2), pp.97-104.</w:t>
      </w:r>
    </w:p>
    <w:p w14:paraId="48D24FDF" w14:textId="77777777" w:rsidR="001001C3" w:rsidRPr="001001C3" w:rsidRDefault="001001C3" w:rsidP="001001C3">
      <w:pPr>
        <w:shd w:val="clear" w:color="auto" w:fill="FFFFFF"/>
        <w:spacing w:after="150" w:line="240" w:lineRule="auto"/>
        <w:rPr>
          <w:rFonts w:eastAsia="Times New Roman" w:cs="Arial"/>
          <w:color w:val="000000"/>
          <w:sz w:val="24"/>
          <w:szCs w:val="24"/>
          <w:lang w:val="en" w:eastAsia="en-GB"/>
        </w:rPr>
      </w:pPr>
      <w:r w:rsidRPr="001001C3">
        <w:rPr>
          <w:rFonts w:eastAsia="Times New Roman" w:cs="Arial"/>
          <w:color w:val="000000"/>
          <w:sz w:val="24"/>
          <w:szCs w:val="24"/>
          <w:lang w:val="en" w:eastAsia="en-GB"/>
        </w:rPr>
        <w:t xml:space="preserve">Rouse, M., 2011. </w:t>
      </w:r>
      <w:r w:rsidRPr="001001C3">
        <w:rPr>
          <w:rFonts w:eastAsia="Times New Roman" w:cs="Arial"/>
          <w:i/>
          <w:iCs/>
          <w:color w:val="000000"/>
          <w:sz w:val="24"/>
          <w:szCs w:val="24"/>
          <w:lang w:val="en" w:eastAsia="en-GB"/>
        </w:rPr>
        <w:t>What Is Virtual Learning Environment (VLE) Or Managed Learning Environment (MLE)? - Definition From Whatis.Com</w:t>
      </w:r>
      <w:r w:rsidRPr="001001C3">
        <w:rPr>
          <w:rFonts w:eastAsia="Times New Roman" w:cs="Arial"/>
          <w:color w:val="000000"/>
          <w:sz w:val="24"/>
          <w:szCs w:val="24"/>
          <w:lang w:val="en" w:eastAsia="en-GB"/>
        </w:rPr>
        <w:t>. [online] TechTarget. Available at: &lt;https://whatis.techtarget.com/definition/virtual-learning-environment-VLE-or-managed-learning-environment-MLE&gt; [Accessed 3 March 2020].</w:t>
      </w:r>
    </w:p>
    <w:p w14:paraId="474EF261" w14:textId="77777777" w:rsidR="001001C3" w:rsidRPr="001001C3" w:rsidRDefault="001001C3" w:rsidP="001001C3">
      <w:pPr>
        <w:shd w:val="clear" w:color="auto" w:fill="FFFFFF"/>
        <w:spacing w:after="150" w:line="240" w:lineRule="auto"/>
        <w:rPr>
          <w:rFonts w:eastAsia="Times New Roman" w:cs="Arial"/>
          <w:color w:val="000000"/>
          <w:sz w:val="24"/>
          <w:szCs w:val="24"/>
          <w:lang w:val="en" w:eastAsia="en-GB"/>
        </w:rPr>
      </w:pPr>
      <w:r w:rsidRPr="001001C3">
        <w:rPr>
          <w:rFonts w:eastAsia="Times New Roman" w:cs="Arial"/>
          <w:color w:val="000000"/>
          <w:sz w:val="24"/>
          <w:szCs w:val="24"/>
          <w:lang w:val="en" w:eastAsia="en-GB"/>
        </w:rPr>
        <w:t xml:space="preserve">Sula, C., 2016. Research Ethics in an Age of Big Data. </w:t>
      </w:r>
      <w:r w:rsidRPr="001001C3">
        <w:rPr>
          <w:rFonts w:eastAsia="Times New Roman" w:cs="Arial"/>
          <w:i/>
          <w:iCs/>
          <w:color w:val="000000"/>
          <w:sz w:val="24"/>
          <w:szCs w:val="24"/>
          <w:lang w:val="en" w:eastAsia="en-GB"/>
        </w:rPr>
        <w:t>Bulletin of the Association for Information Science and Technology</w:t>
      </w:r>
      <w:r w:rsidRPr="001001C3">
        <w:rPr>
          <w:rFonts w:eastAsia="Times New Roman" w:cs="Arial"/>
          <w:color w:val="000000"/>
          <w:sz w:val="24"/>
          <w:szCs w:val="24"/>
          <w:lang w:val="en" w:eastAsia="en-GB"/>
        </w:rPr>
        <w:t>, 42(2), pp.17-21.</w:t>
      </w:r>
    </w:p>
    <w:p w14:paraId="5B62E705" w14:textId="77777777" w:rsidR="001001C3" w:rsidRPr="001001C3" w:rsidRDefault="001001C3" w:rsidP="001001C3">
      <w:pPr>
        <w:shd w:val="clear" w:color="auto" w:fill="FFFFFF"/>
        <w:spacing w:after="150" w:line="240" w:lineRule="auto"/>
        <w:rPr>
          <w:rFonts w:eastAsia="Times New Roman" w:cs="Arial"/>
          <w:color w:val="000000"/>
          <w:sz w:val="24"/>
          <w:szCs w:val="24"/>
          <w:lang w:val="en" w:eastAsia="en-GB"/>
        </w:rPr>
      </w:pPr>
      <w:r w:rsidRPr="001001C3">
        <w:rPr>
          <w:rFonts w:eastAsia="Times New Roman" w:cs="Arial"/>
          <w:color w:val="000000"/>
          <w:sz w:val="24"/>
          <w:szCs w:val="24"/>
          <w:lang w:val="en" w:eastAsia="en-GB"/>
        </w:rPr>
        <w:t xml:space="preserve">Thehartford. 2020. </w:t>
      </w:r>
      <w:r w:rsidRPr="001001C3">
        <w:rPr>
          <w:rFonts w:eastAsia="Times New Roman" w:cs="Arial"/>
          <w:i/>
          <w:iCs/>
          <w:color w:val="000000"/>
          <w:sz w:val="24"/>
          <w:szCs w:val="24"/>
          <w:lang w:val="en" w:eastAsia="en-GB"/>
        </w:rPr>
        <w:t>Types Of Market Research: Primary Vs Secondary</w:t>
      </w:r>
      <w:r w:rsidRPr="001001C3">
        <w:rPr>
          <w:rFonts w:eastAsia="Times New Roman" w:cs="Arial"/>
          <w:color w:val="000000"/>
          <w:sz w:val="24"/>
          <w:szCs w:val="24"/>
          <w:lang w:val="en" w:eastAsia="en-GB"/>
        </w:rPr>
        <w:t>. [online] Available at: &lt;https://www.thehartford.com/business-insurance/strategy/market-research/primary-second-research&gt; [Accessed 10 March 2020].</w:t>
      </w:r>
    </w:p>
    <w:p w14:paraId="7C45840D" w14:textId="77777777" w:rsidR="001001C3" w:rsidRPr="001001C3" w:rsidRDefault="001001C3" w:rsidP="001001C3">
      <w:pPr>
        <w:shd w:val="clear" w:color="auto" w:fill="FFFFFF"/>
        <w:spacing w:after="150" w:line="240" w:lineRule="auto"/>
        <w:rPr>
          <w:rFonts w:eastAsia="Times New Roman" w:cs="Arial"/>
          <w:color w:val="000000"/>
          <w:sz w:val="24"/>
          <w:szCs w:val="24"/>
          <w:lang w:val="en" w:eastAsia="en-GB"/>
        </w:rPr>
      </w:pPr>
      <w:r w:rsidRPr="001001C3">
        <w:rPr>
          <w:rFonts w:eastAsia="Times New Roman" w:cs="Arial"/>
          <w:color w:val="000000"/>
          <w:sz w:val="24"/>
          <w:szCs w:val="24"/>
          <w:lang w:val="en" w:eastAsia="en-GB"/>
        </w:rPr>
        <w:t xml:space="preserve">Villanovau. 2019. </w:t>
      </w:r>
      <w:r w:rsidRPr="001001C3">
        <w:rPr>
          <w:rFonts w:eastAsia="Times New Roman" w:cs="Arial"/>
          <w:i/>
          <w:iCs/>
          <w:color w:val="000000"/>
          <w:sz w:val="24"/>
          <w:szCs w:val="24"/>
          <w:lang w:val="en" w:eastAsia="en-GB"/>
        </w:rPr>
        <w:t>How Important Is Job Satisfaction In Today's Workplace</w:t>
      </w:r>
      <w:r w:rsidRPr="001001C3">
        <w:rPr>
          <w:rFonts w:eastAsia="Times New Roman" w:cs="Arial"/>
          <w:color w:val="000000"/>
          <w:sz w:val="24"/>
          <w:szCs w:val="24"/>
          <w:lang w:val="en" w:eastAsia="en-GB"/>
        </w:rPr>
        <w:t>. [online] Available at: &lt;https://www.villanovau.com/resources/hr/importance-of-job-satisfaction-in-the-workplace/&gt; [Accessed 21 April 2020].</w:t>
      </w:r>
    </w:p>
    <w:p w14:paraId="2813B199" w14:textId="38B59C54" w:rsidR="00394231" w:rsidRPr="001001C3" w:rsidRDefault="001001C3" w:rsidP="001001C3">
      <w:pPr>
        <w:shd w:val="clear" w:color="auto" w:fill="FFFFFF"/>
        <w:spacing w:line="240" w:lineRule="auto"/>
        <w:rPr>
          <w:rFonts w:eastAsia="Times New Roman" w:cs="Arial"/>
          <w:color w:val="000000"/>
          <w:sz w:val="24"/>
          <w:szCs w:val="24"/>
          <w:lang w:val="en" w:eastAsia="en-GB"/>
        </w:rPr>
      </w:pPr>
      <w:r w:rsidRPr="001001C3">
        <w:rPr>
          <w:rFonts w:eastAsia="Times New Roman" w:cs="Arial"/>
          <w:color w:val="000000"/>
          <w:sz w:val="24"/>
          <w:szCs w:val="24"/>
          <w:lang w:val="en" w:eastAsia="en-GB"/>
        </w:rPr>
        <w:t xml:space="preserve">Writer, S., 2020. </w:t>
      </w:r>
      <w:r w:rsidRPr="001001C3">
        <w:rPr>
          <w:rFonts w:eastAsia="Times New Roman" w:cs="Arial"/>
          <w:i/>
          <w:iCs/>
          <w:color w:val="000000"/>
          <w:sz w:val="24"/>
          <w:szCs w:val="24"/>
          <w:lang w:val="en" w:eastAsia="en-GB"/>
        </w:rPr>
        <w:t>What Is Job Satisfaction</w:t>
      </w:r>
      <w:r w:rsidRPr="001001C3">
        <w:rPr>
          <w:rFonts w:eastAsia="Times New Roman" w:cs="Arial"/>
          <w:color w:val="000000"/>
          <w:sz w:val="24"/>
          <w:szCs w:val="24"/>
          <w:lang w:val="en" w:eastAsia="en-GB"/>
        </w:rPr>
        <w:t>. [online] Hrtechnologist. Available at: &lt;https://www.hrtechnologist.com/articles/employee-engagement/job-satisfaction-definition-factors-importance-statistics-examples/&gt; [Accessed 20 April 2020].</w:t>
      </w:r>
    </w:p>
    <w:p w14:paraId="3606DFE6" w14:textId="77777777" w:rsidR="001001C3" w:rsidRDefault="001001C3" w:rsidP="000B0B9D">
      <w:pPr>
        <w:jc w:val="center"/>
        <w:rPr>
          <w:b/>
          <w:bCs/>
          <w:u w:val="single"/>
        </w:rPr>
      </w:pPr>
    </w:p>
    <w:p w14:paraId="5FA56082" w14:textId="77777777" w:rsidR="001001C3" w:rsidRDefault="001001C3" w:rsidP="000B0B9D">
      <w:pPr>
        <w:jc w:val="center"/>
        <w:rPr>
          <w:b/>
          <w:bCs/>
          <w:u w:val="single"/>
        </w:rPr>
      </w:pPr>
    </w:p>
    <w:p w14:paraId="1EA1FB50" w14:textId="5D0A451E" w:rsidR="000B0B9D" w:rsidRDefault="000B0B9D" w:rsidP="000B0B9D">
      <w:pPr>
        <w:jc w:val="center"/>
        <w:rPr>
          <w:b/>
          <w:bCs/>
          <w:u w:val="single"/>
        </w:rPr>
      </w:pPr>
      <w:r w:rsidRPr="000B0B9D">
        <w:rPr>
          <w:b/>
          <w:bCs/>
          <w:u w:val="single"/>
        </w:rPr>
        <w:lastRenderedPageBreak/>
        <w:t>Appendix 1</w:t>
      </w:r>
      <w:r w:rsidR="001F4EBF">
        <w:rPr>
          <w:b/>
          <w:bCs/>
          <w:u w:val="single"/>
        </w:rPr>
        <w:t xml:space="preserve"> – Questionnaires </w:t>
      </w:r>
    </w:p>
    <w:p w14:paraId="6B152BE8" w14:textId="77777777" w:rsidR="000B0B9D" w:rsidRPr="000B0B9D" w:rsidRDefault="000B0B9D" w:rsidP="000B0B9D">
      <w:pPr>
        <w:jc w:val="center"/>
        <w:rPr>
          <w:b/>
          <w:bCs/>
          <w:u w:val="single"/>
        </w:rPr>
      </w:pPr>
    </w:p>
    <w:p w14:paraId="19EE9171" w14:textId="54E50E89" w:rsidR="004B20AD" w:rsidRPr="000B0B9D" w:rsidRDefault="000B0B9D" w:rsidP="000B0B9D">
      <w:pPr>
        <w:pStyle w:val="ListParagraph"/>
        <w:numPr>
          <w:ilvl w:val="0"/>
          <w:numId w:val="1"/>
        </w:numPr>
        <w:rPr>
          <w:sz w:val="24"/>
          <w:szCs w:val="24"/>
        </w:rPr>
      </w:pPr>
      <w:r w:rsidRPr="000B0B9D">
        <w:rPr>
          <w:sz w:val="24"/>
          <w:szCs w:val="24"/>
        </w:rPr>
        <w:t>How much do you agree with the following statements? Do you think that virtual learning environment have an impact in your learning</w:t>
      </w:r>
      <w:r>
        <w:rPr>
          <w:sz w:val="24"/>
          <w:szCs w:val="24"/>
        </w:rPr>
        <w:t>?</w:t>
      </w:r>
    </w:p>
    <w:p w14:paraId="6A5CB86F" w14:textId="021C6CE5" w:rsidR="000B0B9D" w:rsidRPr="000B0B9D" w:rsidRDefault="000B0B9D">
      <w:pPr>
        <w:rPr>
          <w:sz w:val="24"/>
          <w:szCs w:val="24"/>
        </w:rPr>
      </w:pPr>
    </w:p>
    <w:p w14:paraId="178A3641" w14:textId="52E0D2D2" w:rsidR="000B0B9D" w:rsidRPr="000B0B9D" w:rsidRDefault="000B0B9D" w:rsidP="000B0B9D">
      <w:pPr>
        <w:pStyle w:val="ListParagraph"/>
        <w:numPr>
          <w:ilvl w:val="0"/>
          <w:numId w:val="1"/>
        </w:numPr>
        <w:rPr>
          <w:sz w:val="24"/>
          <w:szCs w:val="24"/>
        </w:rPr>
      </w:pPr>
      <w:r w:rsidRPr="000B0B9D">
        <w:rPr>
          <w:sz w:val="24"/>
          <w:szCs w:val="24"/>
        </w:rPr>
        <w:t xml:space="preserve">How would you rate virtual learning environment? </w:t>
      </w:r>
    </w:p>
    <w:p w14:paraId="16049550" w14:textId="48E0DB6E" w:rsidR="000B0B9D" w:rsidRPr="000B0B9D" w:rsidRDefault="000B0B9D">
      <w:pPr>
        <w:rPr>
          <w:sz w:val="24"/>
          <w:szCs w:val="24"/>
        </w:rPr>
      </w:pPr>
    </w:p>
    <w:p w14:paraId="754EDBBB" w14:textId="001BF4EA" w:rsidR="000B0B9D" w:rsidRPr="000B0B9D" w:rsidRDefault="000B0B9D" w:rsidP="000B0B9D">
      <w:pPr>
        <w:pStyle w:val="ListParagraph"/>
        <w:numPr>
          <w:ilvl w:val="0"/>
          <w:numId w:val="1"/>
        </w:numPr>
        <w:rPr>
          <w:sz w:val="24"/>
          <w:szCs w:val="24"/>
        </w:rPr>
      </w:pPr>
      <w:r w:rsidRPr="000B0B9D">
        <w:rPr>
          <w:sz w:val="24"/>
          <w:szCs w:val="24"/>
        </w:rPr>
        <w:t>What is your experience using virtual learning environment</w:t>
      </w:r>
      <w:r>
        <w:rPr>
          <w:sz w:val="24"/>
          <w:szCs w:val="24"/>
        </w:rPr>
        <w:t>?</w:t>
      </w:r>
    </w:p>
    <w:p w14:paraId="30FF6D35" w14:textId="520D4526" w:rsidR="000B0B9D" w:rsidRPr="000B0B9D" w:rsidRDefault="000B0B9D">
      <w:pPr>
        <w:rPr>
          <w:sz w:val="24"/>
          <w:szCs w:val="24"/>
        </w:rPr>
      </w:pPr>
    </w:p>
    <w:p w14:paraId="622293CD" w14:textId="4B8F560D" w:rsidR="000B0B9D" w:rsidRPr="000B0B9D" w:rsidRDefault="000B0B9D" w:rsidP="000B0B9D">
      <w:pPr>
        <w:pStyle w:val="ListParagraph"/>
        <w:numPr>
          <w:ilvl w:val="0"/>
          <w:numId w:val="1"/>
        </w:numPr>
        <w:rPr>
          <w:sz w:val="24"/>
          <w:szCs w:val="24"/>
        </w:rPr>
      </w:pPr>
      <w:r w:rsidRPr="000B0B9D">
        <w:rPr>
          <w:sz w:val="24"/>
          <w:szCs w:val="24"/>
        </w:rPr>
        <w:t>How helpful is the virtual learning environment for your assignments</w:t>
      </w:r>
      <w:r>
        <w:rPr>
          <w:sz w:val="24"/>
          <w:szCs w:val="24"/>
        </w:rPr>
        <w:t>?</w:t>
      </w:r>
    </w:p>
    <w:p w14:paraId="20734ECD" w14:textId="02A2D223" w:rsidR="000B0B9D" w:rsidRPr="000B0B9D" w:rsidRDefault="000B0B9D">
      <w:pPr>
        <w:rPr>
          <w:sz w:val="24"/>
          <w:szCs w:val="24"/>
        </w:rPr>
      </w:pPr>
    </w:p>
    <w:p w14:paraId="3B643D04" w14:textId="1D62DC32" w:rsidR="000B0B9D" w:rsidRPr="000B0B9D" w:rsidRDefault="000B0B9D" w:rsidP="000B0B9D">
      <w:pPr>
        <w:pStyle w:val="ListParagraph"/>
        <w:numPr>
          <w:ilvl w:val="0"/>
          <w:numId w:val="1"/>
        </w:numPr>
        <w:rPr>
          <w:sz w:val="24"/>
          <w:szCs w:val="24"/>
        </w:rPr>
      </w:pPr>
      <w:r w:rsidRPr="000B0B9D">
        <w:rPr>
          <w:sz w:val="24"/>
          <w:szCs w:val="24"/>
        </w:rPr>
        <w:t>How likely is it that you would recommend virtual learning environment to other students?</w:t>
      </w:r>
    </w:p>
    <w:p w14:paraId="74A626A1" w14:textId="2524DEBC" w:rsidR="000B0B9D" w:rsidRPr="000B0B9D" w:rsidRDefault="000B0B9D">
      <w:pPr>
        <w:rPr>
          <w:sz w:val="24"/>
          <w:szCs w:val="24"/>
        </w:rPr>
      </w:pPr>
    </w:p>
    <w:p w14:paraId="128189AC" w14:textId="5D50EE88" w:rsidR="000B0B9D" w:rsidRPr="000B0B9D" w:rsidRDefault="000B0B9D" w:rsidP="000B0B9D">
      <w:pPr>
        <w:pStyle w:val="ListParagraph"/>
        <w:numPr>
          <w:ilvl w:val="0"/>
          <w:numId w:val="1"/>
        </w:numPr>
        <w:rPr>
          <w:sz w:val="24"/>
          <w:szCs w:val="24"/>
        </w:rPr>
      </w:pPr>
      <w:r w:rsidRPr="000B0B9D">
        <w:rPr>
          <w:sz w:val="24"/>
          <w:szCs w:val="24"/>
        </w:rPr>
        <w:t>How easy was it using the virtual learning environment?</w:t>
      </w:r>
    </w:p>
    <w:p w14:paraId="04DBCC73" w14:textId="7F3F009C" w:rsidR="000B0B9D" w:rsidRPr="000B0B9D" w:rsidRDefault="000B0B9D">
      <w:pPr>
        <w:rPr>
          <w:sz w:val="24"/>
          <w:szCs w:val="24"/>
        </w:rPr>
      </w:pPr>
    </w:p>
    <w:p w14:paraId="2F0760A7" w14:textId="6AD2F3FB" w:rsidR="000B0B9D" w:rsidRPr="000B0B9D" w:rsidRDefault="000B0B9D" w:rsidP="000B0B9D">
      <w:pPr>
        <w:pStyle w:val="ListParagraph"/>
        <w:numPr>
          <w:ilvl w:val="0"/>
          <w:numId w:val="1"/>
        </w:numPr>
        <w:rPr>
          <w:sz w:val="24"/>
          <w:szCs w:val="24"/>
        </w:rPr>
      </w:pPr>
      <w:r w:rsidRPr="000B0B9D">
        <w:rPr>
          <w:sz w:val="24"/>
          <w:szCs w:val="24"/>
        </w:rPr>
        <w:t>How clear do you understand the learning outcomes of your virtual learning environment?</w:t>
      </w:r>
    </w:p>
    <w:p w14:paraId="39E6C6A4" w14:textId="655F4F21" w:rsidR="000B0B9D" w:rsidRPr="000B0B9D" w:rsidRDefault="000B0B9D">
      <w:pPr>
        <w:rPr>
          <w:sz w:val="24"/>
          <w:szCs w:val="24"/>
        </w:rPr>
      </w:pPr>
    </w:p>
    <w:p w14:paraId="146B7EC1" w14:textId="29FD4E69" w:rsidR="000B0B9D" w:rsidRPr="000B0B9D" w:rsidRDefault="000B0B9D" w:rsidP="000B0B9D">
      <w:pPr>
        <w:pStyle w:val="ListParagraph"/>
        <w:numPr>
          <w:ilvl w:val="0"/>
          <w:numId w:val="1"/>
        </w:numPr>
        <w:rPr>
          <w:sz w:val="24"/>
          <w:szCs w:val="24"/>
        </w:rPr>
      </w:pPr>
      <w:r w:rsidRPr="000B0B9D">
        <w:rPr>
          <w:sz w:val="24"/>
          <w:szCs w:val="24"/>
        </w:rPr>
        <w:t>How often do you go on the virtual leaning environment?</w:t>
      </w:r>
    </w:p>
    <w:p w14:paraId="75B5CC5C" w14:textId="5A6DEACB" w:rsidR="000B0B9D" w:rsidRPr="000B0B9D" w:rsidRDefault="000B0B9D">
      <w:pPr>
        <w:rPr>
          <w:sz w:val="24"/>
          <w:szCs w:val="24"/>
        </w:rPr>
      </w:pPr>
    </w:p>
    <w:p w14:paraId="45D553E0" w14:textId="000B12AE" w:rsidR="000B0B9D" w:rsidRPr="000B0B9D" w:rsidRDefault="000B0B9D" w:rsidP="000B0B9D">
      <w:pPr>
        <w:pStyle w:val="ListParagraph"/>
        <w:numPr>
          <w:ilvl w:val="0"/>
          <w:numId w:val="1"/>
        </w:numPr>
        <w:rPr>
          <w:sz w:val="24"/>
          <w:szCs w:val="24"/>
        </w:rPr>
      </w:pPr>
      <w:r w:rsidRPr="000B0B9D">
        <w:rPr>
          <w:sz w:val="24"/>
          <w:szCs w:val="24"/>
        </w:rPr>
        <w:t>How long have you been using virtual learning environment?</w:t>
      </w:r>
    </w:p>
    <w:p w14:paraId="43D83F9A" w14:textId="5A0CDF19" w:rsidR="000B0B9D" w:rsidRPr="000B0B9D" w:rsidRDefault="000B0B9D">
      <w:pPr>
        <w:rPr>
          <w:sz w:val="24"/>
          <w:szCs w:val="24"/>
        </w:rPr>
      </w:pPr>
    </w:p>
    <w:p w14:paraId="3AD795A1" w14:textId="6CAD5640" w:rsidR="000B0B9D" w:rsidRPr="000B0B9D" w:rsidRDefault="000B0B9D" w:rsidP="000B0B9D">
      <w:pPr>
        <w:pStyle w:val="ListParagraph"/>
        <w:numPr>
          <w:ilvl w:val="0"/>
          <w:numId w:val="1"/>
        </w:numPr>
        <w:rPr>
          <w:sz w:val="24"/>
          <w:szCs w:val="24"/>
        </w:rPr>
      </w:pPr>
      <w:r w:rsidRPr="000B0B9D">
        <w:rPr>
          <w:sz w:val="24"/>
          <w:szCs w:val="24"/>
        </w:rPr>
        <w:t>How do you access the virtual learning environment?</w:t>
      </w:r>
    </w:p>
    <w:p w14:paraId="0BD70B78" w14:textId="53DFC4D9" w:rsidR="004B20AD" w:rsidRDefault="004B20AD"/>
    <w:p w14:paraId="7B2A856E" w14:textId="294DD75B" w:rsidR="004B20AD" w:rsidRDefault="004B20AD"/>
    <w:p w14:paraId="2A4B846B" w14:textId="2E23C5DA" w:rsidR="004B20AD" w:rsidRDefault="004B20AD"/>
    <w:p w14:paraId="5DEF26ED" w14:textId="77777777" w:rsidR="00E54EAD" w:rsidRPr="00374721" w:rsidRDefault="00E54EAD"/>
    <w:sectPr w:rsidR="00E54EAD" w:rsidRPr="0037472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8419209" w14:textId="77777777" w:rsidR="003D1839" w:rsidRDefault="003D1839" w:rsidP="00EA74EB">
      <w:pPr>
        <w:spacing w:after="0" w:line="240" w:lineRule="auto"/>
      </w:pPr>
      <w:r>
        <w:separator/>
      </w:r>
    </w:p>
  </w:endnote>
  <w:endnote w:type="continuationSeparator" w:id="0">
    <w:p w14:paraId="5A314DF3" w14:textId="77777777" w:rsidR="003D1839" w:rsidRDefault="003D1839" w:rsidP="00EA74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72505173"/>
      <w:docPartObj>
        <w:docPartGallery w:val="Page Numbers (Bottom of Page)"/>
        <w:docPartUnique/>
      </w:docPartObj>
    </w:sdtPr>
    <w:sdtEndPr>
      <w:rPr>
        <w:noProof/>
      </w:rPr>
    </w:sdtEndPr>
    <w:sdtContent>
      <w:p w14:paraId="7D719FFA" w14:textId="7D2F9821" w:rsidR="0025475D" w:rsidRDefault="0025475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0B2450A" w14:textId="77777777" w:rsidR="0025475D" w:rsidRDefault="0025475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6B2963D" w14:textId="77777777" w:rsidR="003D1839" w:rsidRDefault="003D1839" w:rsidP="00EA74EB">
      <w:pPr>
        <w:spacing w:after="0" w:line="240" w:lineRule="auto"/>
      </w:pPr>
      <w:r>
        <w:separator/>
      </w:r>
    </w:p>
  </w:footnote>
  <w:footnote w:type="continuationSeparator" w:id="0">
    <w:p w14:paraId="1C2C6CBC" w14:textId="77777777" w:rsidR="003D1839" w:rsidRDefault="003D1839" w:rsidP="00EA74E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1E44314"/>
    <w:multiLevelType w:val="hybridMultilevel"/>
    <w:tmpl w:val="531CF1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7C7A"/>
    <w:rsid w:val="00004FD4"/>
    <w:rsid w:val="000107B0"/>
    <w:rsid w:val="000146B0"/>
    <w:rsid w:val="00017A95"/>
    <w:rsid w:val="00020687"/>
    <w:rsid w:val="00025F9F"/>
    <w:rsid w:val="00026F0E"/>
    <w:rsid w:val="00047B63"/>
    <w:rsid w:val="00053C94"/>
    <w:rsid w:val="00064A64"/>
    <w:rsid w:val="00076073"/>
    <w:rsid w:val="0008305C"/>
    <w:rsid w:val="000864B7"/>
    <w:rsid w:val="00097B87"/>
    <w:rsid w:val="000A2D96"/>
    <w:rsid w:val="000A31B3"/>
    <w:rsid w:val="000A3299"/>
    <w:rsid w:val="000A4464"/>
    <w:rsid w:val="000B0B9D"/>
    <w:rsid w:val="000E1C8C"/>
    <w:rsid w:val="000F7184"/>
    <w:rsid w:val="001001C3"/>
    <w:rsid w:val="00102EB8"/>
    <w:rsid w:val="00113140"/>
    <w:rsid w:val="00117E56"/>
    <w:rsid w:val="001252CD"/>
    <w:rsid w:val="0013618D"/>
    <w:rsid w:val="00162471"/>
    <w:rsid w:val="001741EC"/>
    <w:rsid w:val="00197C7A"/>
    <w:rsid w:val="001B4A27"/>
    <w:rsid w:val="001C2BAD"/>
    <w:rsid w:val="001C2D5B"/>
    <w:rsid w:val="001D7549"/>
    <w:rsid w:val="001E1120"/>
    <w:rsid w:val="001E3944"/>
    <w:rsid w:val="001F497D"/>
    <w:rsid w:val="001F4EBF"/>
    <w:rsid w:val="00230717"/>
    <w:rsid w:val="00231817"/>
    <w:rsid w:val="00251CF1"/>
    <w:rsid w:val="00252859"/>
    <w:rsid w:val="0025475D"/>
    <w:rsid w:val="0027310B"/>
    <w:rsid w:val="00282560"/>
    <w:rsid w:val="0028456D"/>
    <w:rsid w:val="0029526F"/>
    <w:rsid w:val="002A4F7E"/>
    <w:rsid w:val="002A5212"/>
    <w:rsid w:val="002B5C92"/>
    <w:rsid w:val="002D4336"/>
    <w:rsid w:val="002F5DDA"/>
    <w:rsid w:val="00301EFB"/>
    <w:rsid w:val="00302734"/>
    <w:rsid w:val="00314FB6"/>
    <w:rsid w:val="00332B41"/>
    <w:rsid w:val="00332B82"/>
    <w:rsid w:val="00341292"/>
    <w:rsid w:val="003442F9"/>
    <w:rsid w:val="00347896"/>
    <w:rsid w:val="003607A5"/>
    <w:rsid w:val="00371651"/>
    <w:rsid w:val="00374721"/>
    <w:rsid w:val="00376CDC"/>
    <w:rsid w:val="00394231"/>
    <w:rsid w:val="00394A9A"/>
    <w:rsid w:val="003A1BD7"/>
    <w:rsid w:val="003B1A9B"/>
    <w:rsid w:val="003B5852"/>
    <w:rsid w:val="003D1839"/>
    <w:rsid w:val="00415039"/>
    <w:rsid w:val="0042479B"/>
    <w:rsid w:val="0042678D"/>
    <w:rsid w:val="00426B27"/>
    <w:rsid w:val="004441B5"/>
    <w:rsid w:val="004463E1"/>
    <w:rsid w:val="004552A6"/>
    <w:rsid w:val="004737FE"/>
    <w:rsid w:val="00477CA6"/>
    <w:rsid w:val="00490DC2"/>
    <w:rsid w:val="004914B1"/>
    <w:rsid w:val="004B20AD"/>
    <w:rsid w:val="004B26A3"/>
    <w:rsid w:val="004B66D0"/>
    <w:rsid w:val="004C4061"/>
    <w:rsid w:val="004D1B49"/>
    <w:rsid w:val="004D2D6D"/>
    <w:rsid w:val="004D5049"/>
    <w:rsid w:val="004E3492"/>
    <w:rsid w:val="004F17A3"/>
    <w:rsid w:val="004F2153"/>
    <w:rsid w:val="004F774B"/>
    <w:rsid w:val="005048F3"/>
    <w:rsid w:val="00505B42"/>
    <w:rsid w:val="00520B7B"/>
    <w:rsid w:val="00526745"/>
    <w:rsid w:val="0053157E"/>
    <w:rsid w:val="00547D0C"/>
    <w:rsid w:val="0055183A"/>
    <w:rsid w:val="00560CE5"/>
    <w:rsid w:val="005828B0"/>
    <w:rsid w:val="00587437"/>
    <w:rsid w:val="0059104E"/>
    <w:rsid w:val="00591415"/>
    <w:rsid w:val="00594F85"/>
    <w:rsid w:val="005A4183"/>
    <w:rsid w:val="005B75B6"/>
    <w:rsid w:val="005D5A4C"/>
    <w:rsid w:val="005D6BAB"/>
    <w:rsid w:val="005F44CE"/>
    <w:rsid w:val="00600D0D"/>
    <w:rsid w:val="00601C05"/>
    <w:rsid w:val="00602F97"/>
    <w:rsid w:val="00610891"/>
    <w:rsid w:val="0061434C"/>
    <w:rsid w:val="0062257F"/>
    <w:rsid w:val="00650315"/>
    <w:rsid w:val="00650C4C"/>
    <w:rsid w:val="00650F2F"/>
    <w:rsid w:val="0067212C"/>
    <w:rsid w:val="0068294F"/>
    <w:rsid w:val="00684120"/>
    <w:rsid w:val="00687DB1"/>
    <w:rsid w:val="00694044"/>
    <w:rsid w:val="006C2CBF"/>
    <w:rsid w:val="006C36B5"/>
    <w:rsid w:val="006E13E9"/>
    <w:rsid w:val="006E341B"/>
    <w:rsid w:val="006E74B1"/>
    <w:rsid w:val="006F19BA"/>
    <w:rsid w:val="007007D8"/>
    <w:rsid w:val="00717DDB"/>
    <w:rsid w:val="00720215"/>
    <w:rsid w:val="0073121F"/>
    <w:rsid w:val="00732200"/>
    <w:rsid w:val="00735D87"/>
    <w:rsid w:val="0077603A"/>
    <w:rsid w:val="007807FC"/>
    <w:rsid w:val="007B473D"/>
    <w:rsid w:val="007D01D5"/>
    <w:rsid w:val="007D6B24"/>
    <w:rsid w:val="007F370C"/>
    <w:rsid w:val="00817F31"/>
    <w:rsid w:val="00827EA9"/>
    <w:rsid w:val="00834816"/>
    <w:rsid w:val="00835AC6"/>
    <w:rsid w:val="00835CC6"/>
    <w:rsid w:val="00846E71"/>
    <w:rsid w:val="008749F1"/>
    <w:rsid w:val="00892501"/>
    <w:rsid w:val="00892D5C"/>
    <w:rsid w:val="008A0C08"/>
    <w:rsid w:val="008B1421"/>
    <w:rsid w:val="008C2802"/>
    <w:rsid w:val="008C7A28"/>
    <w:rsid w:val="008D4142"/>
    <w:rsid w:val="008E4628"/>
    <w:rsid w:val="008E5DB4"/>
    <w:rsid w:val="008F250A"/>
    <w:rsid w:val="008F2E09"/>
    <w:rsid w:val="008F4D70"/>
    <w:rsid w:val="00901C83"/>
    <w:rsid w:val="00902802"/>
    <w:rsid w:val="009148AC"/>
    <w:rsid w:val="00931687"/>
    <w:rsid w:val="00931EB7"/>
    <w:rsid w:val="0093307A"/>
    <w:rsid w:val="00942F6A"/>
    <w:rsid w:val="0095454C"/>
    <w:rsid w:val="00955A17"/>
    <w:rsid w:val="00967A9F"/>
    <w:rsid w:val="00967D5C"/>
    <w:rsid w:val="00970521"/>
    <w:rsid w:val="0098028D"/>
    <w:rsid w:val="00983426"/>
    <w:rsid w:val="009856B8"/>
    <w:rsid w:val="00990767"/>
    <w:rsid w:val="00991F20"/>
    <w:rsid w:val="00994CCE"/>
    <w:rsid w:val="00996AF8"/>
    <w:rsid w:val="009B368C"/>
    <w:rsid w:val="009C034C"/>
    <w:rsid w:val="009E0B62"/>
    <w:rsid w:val="009F7740"/>
    <w:rsid w:val="00A169FD"/>
    <w:rsid w:val="00A30AD3"/>
    <w:rsid w:val="00A32A7B"/>
    <w:rsid w:val="00A510EC"/>
    <w:rsid w:val="00A740A3"/>
    <w:rsid w:val="00AA697F"/>
    <w:rsid w:val="00AB40CE"/>
    <w:rsid w:val="00AD1BE7"/>
    <w:rsid w:val="00AD26F3"/>
    <w:rsid w:val="00AD5AF2"/>
    <w:rsid w:val="00B13885"/>
    <w:rsid w:val="00B13B43"/>
    <w:rsid w:val="00B23146"/>
    <w:rsid w:val="00B30C17"/>
    <w:rsid w:val="00B379A1"/>
    <w:rsid w:val="00B828F2"/>
    <w:rsid w:val="00B921F1"/>
    <w:rsid w:val="00BA1AA8"/>
    <w:rsid w:val="00BA1D55"/>
    <w:rsid w:val="00BB38FC"/>
    <w:rsid w:val="00BB4B78"/>
    <w:rsid w:val="00BB6159"/>
    <w:rsid w:val="00BC75EA"/>
    <w:rsid w:val="00BE29F8"/>
    <w:rsid w:val="00BE4F9C"/>
    <w:rsid w:val="00BE72A6"/>
    <w:rsid w:val="00BF6A94"/>
    <w:rsid w:val="00C07F14"/>
    <w:rsid w:val="00C119D1"/>
    <w:rsid w:val="00C267F5"/>
    <w:rsid w:val="00C30211"/>
    <w:rsid w:val="00C40B36"/>
    <w:rsid w:val="00C423CB"/>
    <w:rsid w:val="00C51AB3"/>
    <w:rsid w:val="00C55A00"/>
    <w:rsid w:val="00C561CE"/>
    <w:rsid w:val="00C57343"/>
    <w:rsid w:val="00C635CE"/>
    <w:rsid w:val="00C65D23"/>
    <w:rsid w:val="00C72BC5"/>
    <w:rsid w:val="00C91DDA"/>
    <w:rsid w:val="00C9444F"/>
    <w:rsid w:val="00C96A75"/>
    <w:rsid w:val="00CC41C1"/>
    <w:rsid w:val="00CF15C2"/>
    <w:rsid w:val="00CF332C"/>
    <w:rsid w:val="00CF6115"/>
    <w:rsid w:val="00D0049C"/>
    <w:rsid w:val="00D014D7"/>
    <w:rsid w:val="00D0542B"/>
    <w:rsid w:val="00D34EFD"/>
    <w:rsid w:val="00D379CF"/>
    <w:rsid w:val="00D47816"/>
    <w:rsid w:val="00D53746"/>
    <w:rsid w:val="00D543FD"/>
    <w:rsid w:val="00D63376"/>
    <w:rsid w:val="00D70D6C"/>
    <w:rsid w:val="00D735DB"/>
    <w:rsid w:val="00D93F16"/>
    <w:rsid w:val="00DC1060"/>
    <w:rsid w:val="00DC443C"/>
    <w:rsid w:val="00DC739A"/>
    <w:rsid w:val="00DD2C5D"/>
    <w:rsid w:val="00DD561F"/>
    <w:rsid w:val="00DE0023"/>
    <w:rsid w:val="00DF2AE0"/>
    <w:rsid w:val="00DF42B6"/>
    <w:rsid w:val="00E0284F"/>
    <w:rsid w:val="00E106AB"/>
    <w:rsid w:val="00E439E5"/>
    <w:rsid w:val="00E54EAD"/>
    <w:rsid w:val="00E56E0A"/>
    <w:rsid w:val="00E60692"/>
    <w:rsid w:val="00E71FAF"/>
    <w:rsid w:val="00E81F8F"/>
    <w:rsid w:val="00E91B76"/>
    <w:rsid w:val="00EA5323"/>
    <w:rsid w:val="00EA74EB"/>
    <w:rsid w:val="00EC100C"/>
    <w:rsid w:val="00EC1D86"/>
    <w:rsid w:val="00EC3FD0"/>
    <w:rsid w:val="00EE66C7"/>
    <w:rsid w:val="00EF10BE"/>
    <w:rsid w:val="00EF4844"/>
    <w:rsid w:val="00EF6489"/>
    <w:rsid w:val="00F00B9A"/>
    <w:rsid w:val="00F01FAE"/>
    <w:rsid w:val="00F15C7B"/>
    <w:rsid w:val="00F607E0"/>
    <w:rsid w:val="00F7472E"/>
    <w:rsid w:val="00F74D1A"/>
    <w:rsid w:val="00F779D8"/>
    <w:rsid w:val="00F960A1"/>
    <w:rsid w:val="00FB3DDB"/>
    <w:rsid w:val="00FC098F"/>
    <w:rsid w:val="00FC38E0"/>
    <w:rsid w:val="00FE2154"/>
    <w:rsid w:val="00FE6F15"/>
    <w:rsid w:val="00FF6E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DC5AD0"/>
  <w15:chartTrackingRefBased/>
  <w15:docId w15:val="{4D5EB409-A133-46C1-A89F-29287A63A7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1001C3"/>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A74EB"/>
    <w:pPr>
      <w:tabs>
        <w:tab w:val="center" w:pos="4513"/>
        <w:tab w:val="right" w:pos="9026"/>
      </w:tabs>
      <w:spacing w:after="0" w:line="240" w:lineRule="auto"/>
    </w:pPr>
  </w:style>
  <w:style w:type="character" w:customStyle="1" w:styleId="HeaderChar">
    <w:name w:val="Header Char"/>
    <w:basedOn w:val="DefaultParagraphFont"/>
    <w:link w:val="Header"/>
    <w:uiPriority w:val="99"/>
    <w:rsid w:val="00EA74EB"/>
  </w:style>
  <w:style w:type="paragraph" w:styleId="Footer">
    <w:name w:val="footer"/>
    <w:basedOn w:val="Normal"/>
    <w:link w:val="FooterChar"/>
    <w:uiPriority w:val="99"/>
    <w:unhideWhenUsed/>
    <w:rsid w:val="00EA74EB"/>
    <w:pPr>
      <w:tabs>
        <w:tab w:val="center" w:pos="4513"/>
        <w:tab w:val="right" w:pos="9026"/>
      </w:tabs>
      <w:spacing w:after="0" w:line="240" w:lineRule="auto"/>
    </w:pPr>
  </w:style>
  <w:style w:type="character" w:customStyle="1" w:styleId="FooterChar">
    <w:name w:val="Footer Char"/>
    <w:basedOn w:val="DefaultParagraphFont"/>
    <w:link w:val="Footer"/>
    <w:uiPriority w:val="99"/>
    <w:rsid w:val="00EA74EB"/>
  </w:style>
  <w:style w:type="paragraph" w:styleId="ListParagraph">
    <w:name w:val="List Paragraph"/>
    <w:basedOn w:val="Normal"/>
    <w:uiPriority w:val="34"/>
    <w:qFormat/>
    <w:rsid w:val="000B0B9D"/>
    <w:pPr>
      <w:ind w:left="720"/>
      <w:contextualSpacing/>
    </w:pPr>
  </w:style>
  <w:style w:type="character" w:customStyle="1" w:styleId="selectable">
    <w:name w:val="selectable"/>
    <w:basedOn w:val="DefaultParagraphFont"/>
    <w:rsid w:val="001001C3"/>
  </w:style>
  <w:style w:type="character" w:customStyle="1" w:styleId="Heading2Char">
    <w:name w:val="Heading 2 Char"/>
    <w:basedOn w:val="DefaultParagraphFont"/>
    <w:link w:val="Heading2"/>
    <w:uiPriority w:val="9"/>
    <w:rsid w:val="001001C3"/>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1001C3"/>
    <w:pPr>
      <w:spacing w:after="150"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7481247">
      <w:bodyDiv w:val="1"/>
      <w:marLeft w:val="0"/>
      <w:marRight w:val="0"/>
      <w:marTop w:val="0"/>
      <w:marBottom w:val="0"/>
      <w:divBdr>
        <w:top w:val="none" w:sz="0" w:space="0" w:color="auto"/>
        <w:left w:val="none" w:sz="0" w:space="0" w:color="auto"/>
        <w:bottom w:val="none" w:sz="0" w:space="0" w:color="auto"/>
        <w:right w:val="none" w:sz="0" w:space="0" w:color="auto"/>
      </w:divBdr>
      <w:divsChild>
        <w:div w:id="1466117213">
          <w:marLeft w:val="0"/>
          <w:marRight w:val="0"/>
          <w:marTop w:val="0"/>
          <w:marBottom w:val="0"/>
          <w:divBdr>
            <w:top w:val="none" w:sz="0" w:space="0" w:color="auto"/>
            <w:left w:val="none" w:sz="0" w:space="0" w:color="auto"/>
            <w:bottom w:val="none" w:sz="0" w:space="0" w:color="auto"/>
            <w:right w:val="none" w:sz="0" w:space="0" w:color="auto"/>
          </w:divBdr>
          <w:divsChild>
            <w:div w:id="726951528">
              <w:marLeft w:val="0"/>
              <w:marRight w:val="0"/>
              <w:marTop w:val="0"/>
              <w:marBottom w:val="0"/>
              <w:divBdr>
                <w:top w:val="none" w:sz="0" w:space="0" w:color="auto"/>
                <w:left w:val="none" w:sz="0" w:space="0" w:color="auto"/>
                <w:bottom w:val="none" w:sz="0" w:space="0" w:color="auto"/>
                <w:right w:val="none" w:sz="0" w:space="0" w:color="auto"/>
              </w:divBdr>
              <w:divsChild>
                <w:div w:id="1309748201">
                  <w:marLeft w:val="-225"/>
                  <w:marRight w:val="-225"/>
                  <w:marTop w:val="0"/>
                  <w:marBottom w:val="0"/>
                  <w:divBdr>
                    <w:top w:val="none" w:sz="0" w:space="0" w:color="auto"/>
                    <w:left w:val="none" w:sz="0" w:space="0" w:color="auto"/>
                    <w:bottom w:val="none" w:sz="0" w:space="0" w:color="auto"/>
                    <w:right w:val="none" w:sz="0" w:space="0" w:color="auto"/>
                  </w:divBdr>
                  <w:divsChild>
                    <w:div w:id="1841391015">
                      <w:marLeft w:val="0"/>
                      <w:marRight w:val="0"/>
                      <w:marTop w:val="0"/>
                      <w:marBottom w:val="0"/>
                      <w:divBdr>
                        <w:top w:val="none" w:sz="0" w:space="0" w:color="auto"/>
                        <w:left w:val="none" w:sz="0" w:space="0" w:color="auto"/>
                        <w:bottom w:val="none" w:sz="0" w:space="0" w:color="auto"/>
                        <w:right w:val="none" w:sz="0" w:space="0" w:color="auto"/>
                      </w:divBdr>
                      <w:divsChild>
                        <w:div w:id="1975595024">
                          <w:marLeft w:val="0"/>
                          <w:marRight w:val="0"/>
                          <w:marTop w:val="0"/>
                          <w:marBottom w:val="0"/>
                          <w:divBdr>
                            <w:top w:val="none" w:sz="0" w:space="0" w:color="auto"/>
                            <w:left w:val="none" w:sz="0" w:space="0" w:color="auto"/>
                            <w:bottom w:val="none" w:sz="0" w:space="0" w:color="auto"/>
                            <w:right w:val="none" w:sz="0" w:space="0" w:color="auto"/>
                          </w:divBdr>
                          <w:divsChild>
                            <w:div w:id="1832016472">
                              <w:marLeft w:val="0"/>
                              <w:marRight w:val="0"/>
                              <w:marTop w:val="0"/>
                              <w:marBottom w:val="0"/>
                              <w:divBdr>
                                <w:top w:val="none" w:sz="0" w:space="0" w:color="auto"/>
                                <w:left w:val="none" w:sz="0" w:space="0" w:color="auto"/>
                                <w:bottom w:val="none" w:sz="0" w:space="0" w:color="auto"/>
                                <w:right w:val="none" w:sz="0" w:space="0" w:color="auto"/>
                              </w:divBdr>
                              <w:divsChild>
                                <w:div w:id="778110485">
                                  <w:marLeft w:val="300"/>
                                  <w:marRight w:val="300"/>
                                  <w:marTop w:val="300"/>
                                  <w:marBottom w:val="300"/>
                                  <w:divBdr>
                                    <w:top w:val="single" w:sz="6" w:space="31" w:color="D4D4D4"/>
                                    <w:left w:val="single" w:sz="6" w:space="31" w:color="D4D4D4"/>
                                    <w:bottom w:val="single" w:sz="6" w:space="31" w:color="D4D4D4"/>
                                    <w:right w:val="single" w:sz="6" w:space="31" w:color="D4D4D4"/>
                                  </w:divBdr>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chart" Target="charts/chart1.xm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hart" Target="charts/chart5.xml"/><Relationship Id="rId5" Type="http://schemas.openxmlformats.org/officeDocument/2006/relationships/footnotes" Target="footnotes.xml"/><Relationship Id="rId10" Type="http://schemas.openxmlformats.org/officeDocument/2006/relationships/chart" Target="charts/chart4.xml"/><Relationship Id="rId4" Type="http://schemas.openxmlformats.org/officeDocument/2006/relationships/webSettings" Target="webSettings.xml"/><Relationship Id="rId9" Type="http://schemas.openxmlformats.org/officeDocument/2006/relationships/chart" Target="charts/chart3.xml"/><Relationship Id="rId14"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3"/>
    </mc:Choice>
    <mc:Fallback>
      <c:style val="3"/>
    </mc:Fallback>
  </mc:AlternateContent>
  <c:chart>
    <c:title>
      <c:tx>
        <c:rich>
          <a:bodyPr rot="0" spcFirstLastPara="1" vertOverflow="ellipsis" vert="horz" wrap="square" anchor="ctr" anchorCtr="1"/>
          <a:lstStyle/>
          <a:p>
            <a:pPr>
              <a:defRPr sz="1400" b="0" i="0" u="none" strike="noStrike" kern="1200" cap="none" spc="20" baseline="0">
                <a:solidFill>
                  <a:schemeClr val="tx1">
                    <a:lumMod val="50000"/>
                    <a:lumOff val="50000"/>
                  </a:schemeClr>
                </a:solidFill>
                <a:latin typeface="+mn-lt"/>
                <a:ea typeface="+mn-ea"/>
                <a:cs typeface="+mn-cs"/>
              </a:defRPr>
            </a:pPr>
            <a:r>
              <a:rPr lang="en-GB"/>
              <a:t>Do you think that virtual learning environment have an impact in your learning?</a:t>
            </a:r>
            <a:endParaRPr lang="en-US"/>
          </a:p>
        </c:rich>
      </c:tx>
      <c:overlay val="0"/>
      <c:spPr>
        <a:noFill/>
        <a:ln>
          <a:noFill/>
        </a:ln>
        <a:effectLst/>
      </c:spPr>
      <c:txPr>
        <a:bodyPr rot="0" spcFirstLastPara="1" vertOverflow="ellipsis" vert="horz" wrap="square" anchor="ctr" anchorCtr="1"/>
        <a:lstStyle/>
        <a:p>
          <a:pPr>
            <a:defRPr sz="1400" b="0" i="0" u="none" strike="noStrike" kern="1200" cap="none" spc="20" baseline="0">
              <a:solidFill>
                <a:schemeClr val="tx1">
                  <a:lumMod val="50000"/>
                  <a:lumOff val="50000"/>
                </a:schemeClr>
              </a:solidFill>
              <a:latin typeface="+mn-lt"/>
              <a:ea typeface="+mn-ea"/>
              <a:cs typeface="+mn-cs"/>
            </a:defRPr>
          </a:pPr>
          <a:endParaRPr lang="en-US"/>
        </a:p>
      </c:txPr>
    </c:title>
    <c:autoTitleDeleted val="0"/>
    <c:plotArea>
      <c:layout/>
      <c:barChart>
        <c:barDir val="col"/>
        <c:grouping val="clustered"/>
        <c:varyColors val="0"/>
        <c:ser>
          <c:idx val="0"/>
          <c:order val="0"/>
          <c:spPr>
            <a:gradFill rotWithShape="1">
              <a:gsLst>
                <a:gs pos="0">
                  <a:schemeClr val="accent1">
                    <a:shade val="65000"/>
                    <a:lumMod val="110000"/>
                    <a:satMod val="105000"/>
                    <a:tint val="67000"/>
                  </a:schemeClr>
                </a:gs>
                <a:gs pos="50000">
                  <a:schemeClr val="accent1">
                    <a:shade val="65000"/>
                    <a:lumMod val="105000"/>
                    <a:satMod val="103000"/>
                    <a:tint val="73000"/>
                  </a:schemeClr>
                </a:gs>
                <a:gs pos="100000">
                  <a:schemeClr val="accent1">
                    <a:shade val="65000"/>
                    <a:lumMod val="105000"/>
                    <a:satMod val="109000"/>
                    <a:tint val="81000"/>
                  </a:schemeClr>
                </a:gs>
              </a:gsLst>
              <a:lin ang="5400000" scaled="0"/>
            </a:gradFill>
            <a:ln w="9525" cap="flat" cmpd="sng" algn="ctr">
              <a:solidFill>
                <a:schemeClr val="accent1">
                  <a:shade val="65000"/>
                  <a:shade val="95000"/>
                </a:schemeClr>
              </a:solidFill>
              <a:round/>
            </a:ln>
            <a:effectLst/>
          </c:spPr>
          <c:invertIfNegative val="0"/>
          <c:cat>
            <c:strRef>
              <c:f>Sheet1!$A$2:$A$6</c:f>
              <c:strCache>
                <c:ptCount val="5"/>
                <c:pt idx="0">
                  <c:v>5 star</c:v>
                </c:pt>
                <c:pt idx="1">
                  <c:v>4 star</c:v>
                </c:pt>
                <c:pt idx="2">
                  <c:v>3 star </c:v>
                </c:pt>
                <c:pt idx="3">
                  <c:v>2 star </c:v>
                </c:pt>
                <c:pt idx="4">
                  <c:v>1 star </c:v>
                </c:pt>
              </c:strCache>
            </c:strRef>
          </c:cat>
          <c:val>
            <c:numRef>
              <c:f>Sheet1!$B$2:$B$6</c:f>
              <c:numCache>
                <c:formatCode>General</c:formatCode>
                <c:ptCount val="5"/>
              </c:numCache>
            </c:numRef>
          </c:val>
          <c:extLst>
            <c:ext xmlns:c16="http://schemas.microsoft.com/office/drawing/2014/chart" uri="{C3380CC4-5D6E-409C-BE32-E72D297353CC}">
              <c16:uniqueId val="{00000000-ECAC-4AE4-A46C-A6779104F1B2}"/>
            </c:ext>
          </c:extLst>
        </c:ser>
        <c:ser>
          <c:idx val="1"/>
          <c:order val="1"/>
          <c:spPr>
            <a:gradFill rotWithShape="1">
              <a:gsLst>
                <a:gs pos="0">
                  <a:schemeClr val="accent1">
                    <a:lumMod val="110000"/>
                    <a:satMod val="105000"/>
                    <a:tint val="67000"/>
                  </a:schemeClr>
                </a:gs>
                <a:gs pos="50000">
                  <a:schemeClr val="accent1">
                    <a:lumMod val="105000"/>
                    <a:satMod val="103000"/>
                    <a:tint val="73000"/>
                  </a:schemeClr>
                </a:gs>
                <a:gs pos="100000">
                  <a:schemeClr val="accent1">
                    <a:lumMod val="105000"/>
                    <a:satMod val="109000"/>
                    <a:tint val="81000"/>
                  </a:schemeClr>
                </a:gs>
              </a:gsLst>
              <a:lin ang="5400000" scaled="0"/>
            </a:gradFill>
            <a:ln w="9525" cap="flat" cmpd="sng" algn="ctr">
              <a:solidFill>
                <a:schemeClr val="accent1">
                  <a:shade val="95000"/>
                </a:schemeClr>
              </a:solidFill>
              <a:round/>
            </a:ln>
            <a:effectLst/>
          </c:spPr>
          <c:invertIfNegative val="0"/>
          <c:cat>
            <c:strRef>
              <c:f>Sheet1!$A$2:$A$6</c:f>
              <c:strCache>
                <c:ptCount val="5"/>
                <c:pt idx="0">
                  <c:v>5 star</c:v>
                </c:pt>
                <c:pt idx="1">
                  <c:v>4 star</c:v>
                </c:pt>
                <c:pt idx="2">
                  <c:v>3 star </c:v>
                </c:pt>
                <c:pt idx="3">
                  <c:v>2 star </c:v>
                </c:pt>
                <c:pt idx="4">
                  <c:v>1 star </c:v>
                </c:pt>
              </c:strCache>
            </c:strRef>
          </c:cat>
          <c:val>
            <c:numRef>
              <c:f>Sheet1!$C$2:$C$6</c:f>
              <c:numCache>
                <c:formatCode>General</c:formatCode>
                <c:ptCount val="5"/>
              </c:numCache>
            </c:numRef>
          </c:val>
          <c:extLst>
            <c:ext xmlns:c16="http://schemas.microsoft.com/office/drawing/2014/chart" uri="{C3380CC4-5D6E-409C-BE32-E72D297353CC}">
              <c16:uniqueId val="{00000001-ECAC-4AE4-A46C-A6779104F1B2}"/>
            </c:ext>
          </c:extLst>
        </c:ser>
        <c:ser>
          <c:idx val="2"/>
          <c:order val="2"/>
          <c:spPr>
            <a:gradFill rotWithShape="1">
              <a:gsLst>
                <a:gs pos="0">
                  <a:schemeClr val="accent1">
                    <a:tint val="65000"/>
                    <a:lumMod val="110000"/>
                    <a:satMod val="105000"/>
                    <a:tint val="67000"/>
                  </a:schemeClr>
                </a:gs>
                <a:gs pos="50000">
                  <a:schemeClr val="accent1">
                    <a:tint val="65000"/>
                    <a:lumMod val="105000"/>
                    <a:satMod val="103000"/>
                    <a:tint val="73000"/>
                  </a:schemeClr>
                </a:gs>
                <a:gs pos="100000">
                  <a:schemeClr val="accent1">
                    <a:tint val="65000"/>
                    <a:lumMod val="105000"/>
                    <a:satMod val="109000"/>
                    <a:tint val="81000"/>
                  </a:schemeClr>
                </a:gs>
              </a:gsLst>
              <a:lin ang="5400000" scaled="0"/>
            </a:gradFill>
            <a:ln w="9525" cap="flat" cmpd="sng" algn="ctr">
              <a:solidFill>
                <a:schemeClr val="accent1">
                  <a:tint val="65000"/>
                  <a:shade val="95000"/>
                </a:schemeClr>
              </a:solidFill>
              <a:round/>
            </a:ln>
            <a:effectLst/>
          </c:spPr>
          <c:invertIfNegative val="0"/>
          <c:cat>
            <c:strRef>
              <c:f>Sheet1!$A$2:$A$6</c:f>
              <c:strCache>
                <c:ptCount val="5"/>
                <c:pt idx="0">
                  <c:v>5 star</c:v>
                </c:pt>
                <c:pt idx="1">
                  <c:v>4 star</c:v>
                </c:pt>
                <c:pt idx="2">
                  <c:v>3 star </c:v>
                </c:pt>
                <c:pt idx="3">
                  <c:v>2 star </c:v>
                </c:pt>
                <c:pt idx="4">
                  <c:v>1 star </c:v>
                </c:pt>
              </c:strCache>
            </c:strRef>
          </c:cat>
          <c:val>
            <c:numRef>
              <c:f>Sheet1!$D$2:$D$6</c:f>
              <c:numCache>
                <c:formatCode>General</c:formatCode>
                <c:ptCount val="5"/>
                <c:pt idx="0">
                  <c:v>8</c:v>
                </c:pt>
                <c:pt idx="1">
                  <c:v>9</c:v>
                </c:pt>
                <c:pt idx="2">
                  <c:v>3</c:v>
                </c:pt>
                <c:pt idx="3">
                  <c:v>0</c:v>
                </c:pt>
                <c:pt idx="4">
                  <c:v>1</c:v>
                </c:pt>
              </c:numCache>
            </c:numRef>
          </c:val>
          <c:extLst>
            <c:ext xmlns:c16="http://schemas.microsoft.com/office/drawing/2014/chart" uri="{C3380CC4-5D6E-409C-BE32-E72D297353CC}">
              <c16:uniqueId val="{00000002-ECAC-4AE4-A46C-A6779104F1B2}"/>
            </c:ext>
          </c:extLst>
        </c:ser>
        <c:dLbls>
          <c:showLegendKey val="0"/>
          <c:showVal val="0"/>
          <c:showCatName val="0"/>
          <c:showSerName val="0"/>
          <c:showPercent val="0"/>
          <c:showBubbleSize val="0"/>
        </c:dLbls>
        <c:gapWidth val="100"/>
        <c:overlap val="-24"/>
        <c:axId val="311919688"/>
        <c:axId val="311922640"/>
      </c:barChart>
      <c:catAx>
        <c:axId val="311919688"/>
        <c:scaling>
          <c:orientation val="minMax"/>
        </c:scaling>
        <c:delete val="0"/>
        <c:axPos val="b"/>
        <c:title>
          <c:tx>
            <c:rich>
              <a:bodyPr rot="0" spcFirstLastPara="1" vertOverflow="ellipsis" vert="horz" wrap="square" anchor="ctr" anchorCtr="1"/>
              <a:lstStyle/>
              <a:p>
                <a:pPr>
                  <a:defRPr sz="900" b="0" i="0" u="none" strike="noStrike" kern="1200" cap="all" baseline="0">
                    <a:solidFill>
                      <a:schemeClr val="tx1">
                        <a:lumMod val="50000"/>
                        <a:lumOff val="50000"/>
                      </a:schemeClr>
                    </a:solidFill>
                    <a:latin typeface="+mn-lt"/>
                    <a:ea typeface="+mn-ea"/>
                    <a:cs typeface="+mn-cs"/>
                  </a:defRPr>
                </a:pPr>
                <a:r>
                  <a:rPr lang="en-GB"/>
                  <a:t>Answers</a:t>
                </a:r>
              </a:p>
            </c:rich>
          </c:tx>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50000"/>
                      <a:lumOff val="50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311922640"/>
        <c:crosses val="autoZero"/>
        <c:auto val="1"/>
        <c:lblAlgn val="ctr"/>
        <c:lblOffset val="100"/>
        <c:noMultiLvlLbl val="0"/>
      </c:catAx>
      <c:valAx>
        <c:axId val="31192264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cap="all" baseline="0">
                    <a:solidFill>
                      <a:schemeClr val="tx1">
                        <a:lumMod val="50000"/>
                        <a:lumOff val="50000"/>
                      </a:schemeClr>
                    </a:solidFill>
                    <a:latin typeface="+mn-lt"/>
                    <a:ea typeface="+mn-ea"/>
                    <a:cs typeface="+mn-cs"/>
                  </a:defRPr>
                </a:pPr>
                <a:r>
                  <a:rPr lang="en-GB"/>
                  <a:t>Number</a:t>
                </a:r>
                <a:r>
                  <a:rPr lang="en-GB" baseline="0"/>
                  <a:t> of participants</a:t>
                </a:r>
                <a:endParaRPr lang="en-GB"/>
              </a:p>
            </c:rich>
          </c:tx>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50000"/>
                      <a:lumOff val="50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31191968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3"/>
    </mc:Choice>
    <mc:Fallback>
      <c:style val="3"/>
    </mc:Fallback>
  </mc:AlternateContent>
  <c:chart>
    <c:title>
      <c:tx>
        <c:rich>
          <a:bodyPr rot="0" spcFirstLastPara="1" vertOverflow="ellipsis" vert="horz" wrap="square" anchor="ctr" anchorCtr="1"/>
          <a:lstStyle/>
          <a:p>
            <a:pPr>
              <a:defRPr sz="1400" b="0" i="0" u="none" strike="noStrike" kern="1200" cap="none" spc="20" baseline="0">
                <a:solidFill>
                  <a:schemeClr val="tx1">
                    <a:lumMod val="50000"/>
                    <a:lumOff val="50000"/>
                  </a:schemeClr>
                </a:solidFill>
                <a:latin typeface="+mn-lt"/>
                <a:ea typeface="+mn-ea"/>
                <a:cs typeface="+mn-cs"/>
              </a:defRPr>
            </a:pPr>
            <a:r>
              <a:rPr lang="en-GB" sz="1800">
                <a:effectLst/>
              </a:rPr>
              <a:t>How would you rate virtual learning environment? </a:t>
            </a:r>
          </a:p>
        </c:rich>
      </c:tx>
      <c:overlay val="0"/>
      <c:spPr>
        <a:noFill/>
        <a:ln>
          <a:noFill/>
        </a:ln>
        <a:effectLst/>
      </c:spPr>
      <c:txPr>
        <a:bodyPr rot="0" spcFirstLastPara="1" vertOverflow="ellipsis" vert="horz" wrap="square" anchor="ctr" anchorCtr="1"/>
        <a:lstStyle/>
        <a:p>
          <a:pPr>
            <a:defRPr sz="1400" b="0" i="0" u="none" strike="noStrike" kern="1200" cap="none" spc="20" baseline="0">
              <a:solidFill>
                <a:schemeClr val="tx1">
                  <a:lumMod val="50000"/>
                  <a:lumOff val="50000"/>
                </a:schemeClr>
              </a:solidFill>
              <a:latin typeface="+mn-lt"/>
              <a:ea typeface="+mn-ea"/>
              <a:cs typeface="+mn-cs"/>
            </a:defRPr>
          </a:pPr>
          <a:endParaRPr lang="en-US"/>
        </a:p>
      </c:txPr>
    </c:title>
    <c:autoTitleDeleted val="0"/>
    <c:plotArea>
      <c:layout/>
      <c:barChart>
        <c:barDir val="bar"/>
        <c:grouping val="clustered"/>
        <c:varyColors val="0"/>
        <c:ser>
          <c:idx val="0"/>
          <c:order val="0"/>
          <c:spPr>
            <a:gradFill rotWithShape="1">
              <a:gsLst>
                <a:gs pos="0">
                  <a:schemeClr val="accent1">
                    <a:shade val="65000"/>
                    <a:lumMod val="110000"/>
                    <a:satMod val="105000"/>
                    <a:tint val="67000"/>
                  </a:schemeClr>
                </a:gs>
                <a:gs pos="50000">
                  <a:schemeClr val="accent1">
                    <a:shade val="65000"/>
                    <a:lumMod val="105000"/>
                    <a:satMod val="103000"/>
                    <a:tint val="73000"/>
                  </a:schemeClr>
                </a:gs>
                <a:gs pos="100000">
                  <a:schemeClr val="accent1">
                    <a:shade val="65000"/>
                    <a:lumMod val="105000"/>
                    <a:satMod val="109000"/>
                    <a:tint val="81000"/>
                  </a:schemeClr>
                </a:gs>
              </a:gsLst>
              <a:lin ang="5400000" scaled="0"/>
            </a:gradFill>
            <a:ln w="9525" cap="flat" cmpd="sng" algn="ctr">
              <a:solidFill>
                <a:schemeClr val="accent1">
                  <a:shade val="65000"/>
                  <a:shade val="95000"/>
                </a:schemeClr>
              </a:solidFill>
              <a:round/>
            </a:ln>
            <a:effectLst/>
          </c:spPr>
          <c:invertIfNegative val="0"/>
          <c:cat>
            <c:strRef>
              <c:f>Sheet1!$A$2:$A$6</c:f>
              <c:strCache>
                <c:ptCount val="5"/>
                <c:pt idx="0">
                  <c:v>5 star</c:v>
                </c:pt>
                <c:pt idx="1">
                  <c:v>4 star</c:v>
                </c:pt>
                <c:pt idx="2">
                  <c:v>3 star </c:v>
                </c:pt>
                <c:pt idx="3">
                  <c:v>2 star </c:v>
                </c:pt>
                <c:pt idx="4">
                  <c:v>1 star </c:v>
                </c:pt>
              </c:strCache>
            </c:strRef>
          </c:cat>
          <c:val>
            <c:numRef>
              <c:f>Sheet1!$B$2:$B$6</c:f>
              <c:numCache>
                <c:formatCode>General</c:formatCode>
                <c:ptCount val="5"/>
              </c:numCache>
            </c:numRef>
          </c:val>
          <c:extLst>
            <c:ext xmlns:c16="http://schemas.microsoft.com/office/drawing/2014/chart" uri="{C3380CC4-5D6E-409C-BE32-E72D297353CC}">
              <c16:uniqueId val="{00000000-A313-4717-8746-E9B7790DA6F8}"/>
            </c:ext>
          </c:extLst>
        </c:ser>
        <c:ser>
          <c:idx val="1"/>
          <c:order val="1"/>
          <c:spPr>
            <a:gradFill rotWithShape="1">
              <a:gsLst>
                <a:gs pos="0">
                  <a:schemeClr val="accent1">
                    <a:lumMod val="110000"/>
                    <a:satMod val="105000"/>
                    <a:tint val="67000"/>
                  </a:schemeClr>
                </a:gs>
                <a:gs pos="50000">
                  <a:schemeClr val="accent1">
                    <a:lumMod val="105000"/>
                    <a:satMod val="103000"/>
                    <a:tint val="73000"/>
                  </a:schemeClr>
                </a:gs>
                <a:gs pos="100000">
                  <a:schemeClr val="accent1">
                    <a:lumMod val="105000"/>
                    <a:satMod val="109000"/>
                    <a:tint val="81000"/>
                  </a:schemeClr>
                </a:gs>
              </a:gsLst>
              <a:lin ang="5400000" scaled="0"/>
            </a:gradFill>
            <a:ln w="9525" cap="flat" cmpd="sng" algn="ctr">
              <a:solidFill>
                <a:schemeClr val="accent1">
                  <a:shade val="95000"/>
                </a:schemeClr>
              </a:solidFill>
              <a:round/>
            </a:ln>
            <a:effectLst/>
          </c:spPr>
          <c:invertIfNegative val="0"/>
          <c:cat>
            <c:strRef>
              <c:f>Sheet1!$A$2:$A$6</c:f>
              <c:strCache>
                <c:ptCount val="5"/>
                <c:pt idx="0">
                  <c:v>5 star</c:v>
                </c:pt>
                <c:pt idx="1">
                  <c:v>4 star</c:v>
                </c:pt>
                <c:pt idx="2">
                  <c:v>3 star </c:v>
                </c:pt>
                <c:pt idx="3">
                  <c:v>2 star </c:v>
                </c:pt>
                <c:pt idx="4">
                  <c:v>1 star </c:v>
                </c:pt>
              </c:strCache>
            </c:strRef>
          </c:cat>
          <c:val>
            <c:numRef>
              <c:f>Sheet1!$C$2:$C$6</c:f>
              <c:numCache>
                <c:formatCode>General</c:formatCode>
                <c:ptCount val="5"/>
              </c:numCache>
            </c:numRef>
          </c:val>
          <c:extLst>
            <c:ext xmlns:c16="http://schemas.microsoft.com/office/drawing/2014/chart" uri="{C3380CC4-5D6E-409C-BE32-E72D297353CC}">
              <c16:uniqueId val="{00000001-A313-4717-8746-E9B7790DA6F8}"/>
            </c:ext>
          </c:extLst>
        </c:ser>
        <c:ser>
          <c:idx val="2"/>
          <c:order val="2"/>
          <c:spPr>
            <a:gradFill rotWithShape="1">
              <a:gsLst>
                <a:gs pos="0">
                  <a:schemeClr val="accent1">
                    <a:tint val="65000"/>
                    <a:lumMod val="110000"/>
                    <a:satMod val="105000"/>
                    <a:tint val="67000"/>
                  </a:schemeClr>
                </a:gs>
                <a:gs pos="50000">
                  <a:schemeClr val="accent1">
                    <a:tint val="65000"/>
                    <a:lumMod val="105000"/>
                    <a:satMod val="103000"/>
                    <a:tint val="73000"/>
                  </a:schemeClr>
                </a:gs>
                <a:gs pos="100000">
                  <a:schemeClr val="accent1">
                    <a:tint val="65000"/>
                    <a:lumMod val="105000"/>
                    <a:satMod val="109000"/>
                    <a:tint val="81000"/>
                  </a:schemeClr>
                </a:gs>
              </a:gsLst>
              <a:lin ang="5400000" scaled="0"/>
            </a:gradFill>
            <a:ln w="9525" cap="flat" cmpd="sng" algn="ctr">
              <a:solidFill>
                <a:schemeClr val="accent1">
                  <a:tint val="65000"/>
                  <a:shade val="95000"/>
                </a:schemeClr>
              </a:solidFill>
              <a:round/>
            </a:ln>
            <a:effectLst/>
          </c:spPr>
          <c:invertIfNegative val="0"/>
          <c:cat>
            <c:strRef>
              <c:f>Sheet1!$A$2:$A$6</c:f>
              <c:strCache>
                <c:ptCount val="5"/>
                <c:pt idx="0">
                  <c:v>5 star</c:v>
                </c:pt>
                <c:pt idx="1">
                  <c:v>4 star</c:v>
                </c:pt>
                <c:pt idx="2">
                  <c:v>3 star </c:v>
                </c:pt>
                <c:pt idx="3">
                  <c:v>2 star </c:v>
                </c:pt>
                <c:pt idx="4">
                  <c:v>1 star </c:v>
                </c:pt>
              </c:strCache>
            </c:strRef>
          </c:cat>
          <c:val>
            <c:numRef>
              <c:f>Sheet1!$D$2:$D$6</c:f>
              <c:numCache>
                <c:formatCode>General</c:formatCode>
                <c:ptCount val="5"/>
                <c:pt idx="0">
                  <c:v>8</c:v>
                </c:pt>
                <c:pt idx="1">
                  <c:v>9</c:v>
                </c:pt>
                <c:pt idx="2">
                  <c:v>3</c:v>
                </c:pt>
                <c:pt idx="3">
                  <c:v>0</c:v>
                </c:pt>
                <c:pt idx="4">
                  <c:v>1</c:v>
                </c:pt>
              </c:numCache>
            </c:numRef>
          </c:val>
          <c:extLst>
            <c:ext xmlns:c16="http://schemas.microsoft.com/office/drawing/2014/chart" uri="{C3380CC4-5D6E-409C-BE32-E72D297353CC}">
              <c16:uniqueId val="{00000002-A313-4717-8746-E9B7790DA6F8}"/>
            </c:ext>
          </c:extLst>
        </c:ser>
        <c:dLbls>
          <c:showLegendKey val="0"/>
          <c:showVal val="0"/>
          <c:showCatName val="0"/>
          <c:showSerName val="0"/>
          <c:showPercent val="0"/>
          <c:showBubbleSize val="0"/>
        </c:dLbls>
        <c:gapWidth val="100"/>
        <c:axId val="311919688"/>
        <c:axId val="311922640"/>
      </c:barChart>
      <c:catAx>
        <c:axId val="311919688"/>
        <c:scaling>
          <c:orientation val="minMax"/>
        </c:scaling>
        <c:delete val="0"/>
        <c:axPos val="l"/>
        <c:title>
          <c:tx>
            <c:rich>
              <a:bodyPr rot="-5400000" spcFirstLastPara="1" vertOverflow="ellipsis" vert="horz" wrap="square" anchor="ctr" anchorCtr="1"/>
              <a:lstStyle/>
              <a:p>
                <a:pPr>
                  <a:defRPr sz="900" b="0" i="0" u="none" strike="noStrike" kern="1200" cap="all" baseline="0">
                    <a:solidFill>
                      <a:schemeClr val="tx1">
                        <a:lumMod val="50000"/>
                        <a:lumOff val="50000"/>
                      </a:schemeClr>
                    </a:solidFill>
                    <a:latin typeface="+mn-lt"/>
                    <a:ea typeface="+mn-ea"/>
                    <a:cs typeface="+mn-cs"/>
                  </a:defRPr>
                </a:pPr>
                <a:r>
                  <a:rPr lang="en-GB" b="1"/>
                  <a:t>Rating</a:t>
                </a:r>
              </a:p>
            </c:rich>
          </c:tx>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50000"/>
                      <a:lumOff val="50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311922640"/>
        <c:crosses val="autoZero"/>
        <c:auto val="1"/>
        <c:lblAlgn val="ctr"/>
        <c:lblOffset val="100"/>
        <c:noMultiLvlLbl val="0"/>
      </c:catAx>
      <c:valAx>
        <c:axId val="31192264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cap="all" baseline="0">
                    <a:solidFill>
                      <a:schemeClr val="tx1">
                        <a:lumMod val="50000"/>
                        <a:lumOff val="50000"/>
                      </a:schemeClr>
                    </a:solidFill>
                    <a:latin typeface="+mn-lt"/>
                    <a:ea typeface="+mn-ea"/>
                    <a:cs typeface="+mn-cs"/>
                  </a:defRPr>
                </a:pPr>
                <a:r>
                  <a:rPr lang="en-GB" b="1"/>
                  <a:t>Number</a:t>
                </a:r>
                <a:r>
                  <a:rPr lang="en-GB" b="1" baseline="0"/>
                  <a:t> of participants</a:t>
                </a:r>
                <a:endParaRPr lang="en-GB" b="1"/>
              </a:p>
            </c:rich>
          </c:tx>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50000"/>
                      <a:lumOff val="50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31191968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3"/>
    </mc:Choice>
    <mc:Fallback>
      <c:style val="3"/>
    </mc:Fallback>
  </mc:AlternateContent>
  <c:chart>
    <c:title>
      <c:tx>
        <c:rich>
          <a:bodyPr rot="0" spcFirstLastPara="1" vertOverflow="ellipsis" vert="horz" wrap="square" anchor="ctr" anchorCtr="1"/>
          <a:lstStyle/>
          <a:p>
            <a:pPr>
              <a:defRPr sz="1400" b="0" i="0" u="none" strike="noStrike" kern="1200" cap="none" spc="20" baseline="0">
                <a:solidFill>
                  <a:schemeClr val="tx1">
                    <a:lumMod val="50000"/>
                    <a:lumOff val="50000"/>
                  </a:schemeClr>
                </a:solidFill>
                <a:latin typeface="+mn-lt"/>
                <a:ea typeface="+mn-ea"/>
                <a:cs typeface="+mn-cs"/>
              </a:defRPr>
            </a:pPr>
            <a:r>
              <a:rPr lang="en-GB" sz="1800">
                <a:effectLst/>
              </a:rPr>
              <a:t>How helpful is the virtual learning environment for your assignments?</a:t>
            </a:r>
          </a:p>
        </c:rich>
      </c:tx>
      <c:overlay val="0"/>
      <c:spPr>
        <a:noFill/>
        <a:ln>
          <a:noFill/>
        </a:ln>
        <a:effectLst/>
      </c:spPr>
      <c:txPr>
        <a:bodyPr rot="0" spcFirstLastPara="1" vertOverflow="ellipsis" vert="horz" wrap="square" anchor="ctr" anchorCtr="1"/>
        <a:lstStyle/>
        <a:p>
          <a:pPr>
            <a:defRPr sz="1400" b="0" i="0" u="none" strike="noStrike" kern="1200" cap="none" spc="20" baseline="0">
              <a:solidFill>
                <a:schemeClr val="tx1">
                  <a:lumMod val="50000"/>
                  <a:lumOff val="50000"/>
                </a:schemeClr>
              </a:solidFill>
              <a:latin typeface="+mn-lt"/>
              <a:ea typeface="+mn-ea"/>
              <a:cs typeface="+mn-cs"/>
            </a:defRPr>
          </a:pPr>
          <a:endParaRPr lang="en-US"/>
        </a:p>
      </c:txPr>
    </c:title>
    <c:autoTitleDeleted val="0"/>
    <c:plotArea>
      <c:layout/>
      <c:barChart>
        <c:barDir val="col"/>
        <c:grouping val="clustered"/>
        <c:varyColors val="0"/>
        <c:ser>
          <c:idx val="0"/>
          <c:order val="0"/>
          <c:spPr>
            <a:gradFill rotWithShape="1">
              <a:gsLst>
                <a:gs pos="0">
                  <a:schemeClr val="accent1">
                    <a:shade val="65000"/>
                    <a:lumMod val="110000"/>
                    <a:satMod val="105000"/>
                    <a:tint val="67000"/>
                  </a:schemeClr>
                </a:gs>
                <a:gs pos="50000">
                  <a:schemeClr val="accent1">
                    <a:shade val="65000"/>
                    <a:lumMod val="105000"/>
                    <a:satMod val="103000"/>
                    <a:tint val="73000"/>
                  </a:schemeClr>
                </a:gs>
                <a:gs pos="100000">
                  <a:schemeClr val="accent1">
                    <a:shade val="65000"/>
                    <a:lumMod val="105000"/>
                    <a:satMod val="109000"/>
                    <a:tint val="81000"/>
                  </a:schemeClr>
                </a:gs>
              </a:gsLst>
              <a:lin ang="5400000" scaled="0"/>
            </a:gradFill>
            <a:ln w="9525" cap="flat" cmpd="sng" algn="ctr">
              <a:solidFill>
                <a:schemeClr val="accent1">
                  <a:shade val="65000"/>
                  <a:shade val="95000"/>
                </a:schemeClr>
              </a:solidFill>
              <a:round/>
            </a:ln>
            <a:effectLst/>
          </c:spPr>
          <c:invertIfNegative val="0"/>
          <c:cat>
            <c:strRef>
              <c:f>Sheet1!$A$2:$A$6</c:f>
              <c:strCache>
                <c:ptCount val="5"/>
                <c:pt idx="0">
                  <c:v>5 star</c:v>
                </c:pt>
                <c:pt idx="1">
                  <c:v>4 star</c:v>
                </c:pt>
                <c:pt idx="2">
                  <c:v>3 star </c:v>
                </c:pt>
                <c:pt idx="3">
                  <c:v>2 star </c:v>
                </c:pt>
                <c:pt idx="4">
                  <c:v>1 star </c:v>
                </c:pt>
              </c:strCache>
            </c:strRef>
          </c:cat>
          <c:val>
            <c:numRef>
              <c:f>Sheet1!$B$2:$B$6</c:f>
              <c:numCache>
                <c:formatCode>General</c:formatCode>
                <c:ptCount val="5"/>
              </c:numCache>
            </c:numRef>
          </c:val>
          <c:extLst>
            <c:ext xmlns:c16="http://schemas.microsoft.com/office/drawing/2014/chart" uri="{C3380CC4-5D6E-409C-BE32-E72D297353CC}">
              <c16:uniqueId val="{00000000-028F-4D34-959E-5D8480A04BBB}"/>
            </c:ext>
          </c:extLst>
        </c:ser>
        <c:ser>
          <c:idx val="1"/>
          <c:order val="1"/>
          <c:spPr>
            <a:gradFill rotWithShape="1">
              <a:gsLst>
                <a:gs pos="0">
                  <a:schemeClr val="accent1">
                    <a:lumMod val="110000"/>
                    <a:satMod val="105000"/>
                    <a:tint val="67000"/>
                  </a:schemeClr>
                </a:gs>
                <a:gs pos="50000">
                  <a:schemeClr val="accent1">
                    <a:lumMod val="105000"/>
                    <a:satMod val="103000"/>
                    <a:tint val="73000"/>
                  </a:schemeClr>
                </a:gs>
                <a:gs pos="100000">
                  <a:schemeClr val="accent1">
                    <a:lumMod val="105000"/>
                    <a:satMod val="109000"/>
                    <a:tint val="81000"/>
                  </a:schemeClr>
                </a:gs>
              </a:gsLst>
              <a:lin ang="5400000" scaled="0"/>
            </a:gradFill>
            <a:ln w="9525" cap="flat" cmpd="sng" algn="ctr">
              <a:solidFill>
                <a:schemeClr val="accent1">
                  <a:shade val="95000"/>
                </a:schemeClr>
              </a:solidFill>
              <a:round/>
            </a:ln>
            <a:effectLst/>
          </c:spPr>
          <c:invertIfNegative val="0"/>
          <c:cat>
            <c:strRef>
              <c:f>Sheet1!$A$2:$A$6</c:f>
              <c:strCache>
                <c:ptCount val="5"/>
                <c:pt idx="0">
                  <c:v>5 star</c:v>
                </c:pt>
                <c:pt idx="1">
                  <c:v>4 star</c:v>
                </c:pt>
                <c:pt idx="2">
                  <c:v>3 star </c:v>
                </c:pt>
                <c:pt idx="3">
                  <c:v>2 star </c:v>
                </c:pt>
                <c:pt idx="4">
                  <c:v>1 star </c:v>
                </c:pt>
              </c:strCache>
            </c:strRef>
          </c:cat>
          <c:val>
            <c:numRef>
              <c:f>Sheet1!$C$2:$C$6</c:f>
              <c:numCache>
                <c:formatCode>General</c:formatCode>
                <c:ptCount val="5"/>
              </c:numCache>
            </c:numRef>
          </c:val>
          <c:extLst>
            <c:ext xmlns:c16="http://schemas.microsoft.com/office/drawing/2014/chart" uri="{C3380CC4-5D6E-409C-BE32-E72D297353CC}">
              <c16:uniqueId val="{00000001-028F-4D34-959E-5D8480A04BBB}"/>
            </c:ext>
          </c:extLst>
        </c:ser>
        <c:ser>
          <c:idx val="2"/>
          <c:order val="2"/>
          <c:spPr>
            <a:gradFill rotWithShape="1">
              <a:gsLst>
                <a:gs pos="0">
                  <a:schemeClr val="accent1">
                    <a:tint val="65000"/>
                    <a:lumMod val="110000"/>
                    <a:satMod val="105000"/>
                    <a:tint val="67000"/>
                  </a:schemeClr>
                </a:gs>
                <a:gs pos="50000">
                  <a:schemeClr val="accent1">
                    <a:tint val="65000"/>
                    <a:lumMod val="105000"/>
                    <a:satMod val="103000"/>
                    <a:tint val="73000"/>
                  </a:schemeClr>
                </a:gs>
                <a:gs pos="100000">
                  <a:schemeClr val="accent1">
                    <a:tint val="65000"/>
                    <a:lumMod val="105000"/>
                    <a:satMod val="109000"/>
                    <a:tint val="81000"/>
                  </a:schemeClr>
                </a:gs>
              </a:gsLst>
              <a:lin ang="5400000" scaled="0"/>
            </a:gradFill>
            <a:ln w="9525" cap="flat" cmpd="sng" algn="ctr">
              <a:solidFill>
                <a:schemeClr val="accent1">
                  <a:tint val="65000"/>
                  <a:shade val="95000"/>
                </a:schemeClr>
              </a:solidFill>
              <a:round/>
            </a:ln>
            <a:effectLst/>
          </c:spPr>
          <c:invertIfNegative val="0"/>
          <c:cat>
            <c:strRef>
              <c:f>Sheet1!$A$2:$A$6</c:f>
              <c:strCache>
                <c:ptCount val="5"/>
                <c:pt idx="0">
                  <c:v>5 star</c:v>
                </c:pt>
                <c:pt idx="1">
                  <c:v>4 star</c:v>
                </c:pt>
                <c:pt idx="2">
                  <c:v>3 star </c:v>
                </c:pt>
                <c:pt idx="3">
                  <c:v>2 star </c:v>
                </c:pt>
                <c:pt idx="4">
                  <c:v>1 star </c:v>
                </c:pt>
              </c:strCache>
            </c:strRef>
          </c:cat>
          <c:val>
            <c:numRef>
              <c:f>Sheet1!$D$2:$D$6</c:f>
              <c:numCache>
                <c:formatCode>General</c:formatCode>
                <c:ptCount val="5"/>
                <c:pt idx="0">
                  <c:v>8</c:v>
                </c:pt>
                <c:pt idx="1">
                  <c:v>9</c:v>
                </c:pt>
                <c:pt idx="2">
                  <c:v>3</c:v>
                </c:pt>
                <c:pt idx="3">
                  <c:v>0</c:v>
                </c:pt>
                <c:pt idx="4">
                  <c:v>1</c:v>
                </c:pt>
              </c:numCache>
            </c:numRef>
          </c:val>
          <c:extLst>
            <c:ext xmlns:c16="http://schemas.microsoft.com/office/drawing/2014/chart" uri="{C3380CC4-5D6E-409C-BE32-E72D297353CC}">
              <c16:uniqueId val="{00000002-028F-4D34-959E-5D8480A04BBB}"/>
            </c:ext>
          </c:extLst>
        </c:ser>
        <c:dLbls>
          <c:showLegendKey val="0"/>
          <c:showVal val="0"/>
          <c:showCatName val="0"/>
          <c:showSerName val="0"/>
          <c:showPercent val="0"/>
          <c:showBubbleSize val="0"/>
        </c:dLbls>
        <c:gapWidth val="100"/>
        <c:overlap val="-24"/>
        <c:axId val="311919688"/>
        <c:axId val="311922640"/>
      </c:barChart>
      <c:catAx>
        <c:axId val="311919688"/>
        <c:scaling>
          <c:orientation val="minMax"/>
        </c:scaling>
        <c:delete val="0"/>
        <c:axPos val="b"/>
        <c:title>
          <c:tx>
            <c:rich>
              <a:bodyPr rot="0" spcFirstLastPara="1" vertOverflow="ellipsis" vert="horz" wrap="square" anchor="ctr" anchorCtr="1"/>
              <a:lstStyle/>
              <a:p>
                <a:pPr>
                  <a:defRPr sz="900" b="0" i="0" u="none" strike="noStrike" kern="1200" cap="all" baseline="0">
                    <a:solidFill>
                      <a:schemeClr val="tx1">
                        <a:lumMod val="50000"/>
                        <a:lumOff val="50000"/>
                      </a:schemeClr>
                    </a:solidFill>
                    <a:latin typeface="+mn-lt"/>
                    <a:ea typeface="+mn-ea"/>
                    <a:cs typeface="+mn-cs"/>
                  </a:defRPr>
                </a:pPr>
                <a:r>
                  <a:rPr lang="en-GB" b="1"/>
                  <a:t>Answers</a:t>
                </a:r>
              </a:p>
            </c:rich>
          </c:tx>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50000"/>
                      <a:lumOff val="50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311922640"/>
        <c:crosses val="autoZero"/>
        <c:auto val="1"/>
        <c:lblAlgn val="ctr"/>
        <c:lblOffset val="100"/>
        <c:noMultiLvlLbl val="0"/>
      </c:catAx>
      <c:valAx>
        <c:axId val="31192264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cap="all" baseline="0">
                    <a:solidFill>
                      <a:schemeClr val="tx1">
                        <a:lumMod val="50000"/>
                        <a:lumOff val="50000"/>
                      </a:schemeClr>
                    </a:solidFill>
                    <a:latin typeface="+mn-lt"/>
                    <a:ea typeface="+mn-ea"/>
                    <a:cs typeface="+mn-cs"/>
                  </a:defRPr>
                </a:pPr>
                <a:r>
                  <a:rPr lang="en-GB" b="1"/>
                  <a:t>Number</a:t>
                </a:r>
                <a:r>
                  <a:rPr lang="en-GB" b="1" baseline="0"/>
                  <a:t> of participants</a:t>
                </a:r>
                <a:endParaRPr lang="en-GB" b="1"/>
              </a:p>
            </c:rich>
          </c:tx>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50000"/>
                      <a:lumOff val="50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31191968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3"/>
    </mc:Choice>
    <mc:Fallback>
      <c:style val="3"/>
    </mc:Fallback>
  </mc:AlternateContent>
  <c:chart>
    <c:title>
      <c:tx>
        <c:rich>
          <a:bodyPr rot="0" spcFirstLastPara="1" vertOverflow="ellipsis" vert="horz" wrap="square" anchor="ctr" anchorCtr="1"/>
          <a:lstStyle/>
          <a:p>
            <a:pPr>
              <a:defRPr sz="1400" b="0" i="0" u="none" strike="noStrike" kern="1200" cap="none" spc="20" baseline="0">
                <a:solidFill>
                  <a:schemeClr val="tx1">
                    <a:lumMod val="50000"/>
                    <a:lumOff val="50000"/>
                  </a:schemeClr>
                </a:solidFill>
                <a:latin typeface="+mn-lt"/>
                <a:ea typeface="+mn-ea"/>
                <a:cs typeface="+mn-cs"/>
              </a:defRPr>
            </a:pPr>
            <a:r>
              <a:rPr lang="en-GB" sz="1800">
                <a:effectLst/>
              </a:rPr>
              <a:t>How clear do you understand the learning outcomes of your virtual learning environment?</a:t>
            </a:r>
          </a:p>
        </c:rich>
      </c:tx>
      <c:overlay val="0"/>
      <c:spPr>
        <a:noFill/>
        <a:ln>
          <a:noFill/>
        </a:ln>
        <a:effectLst/>
      </c:spPr>
      <c:txPr>
        <a:bodyPr rot="0" spcFirstLastPara="1" vertOverflow="ellipsis" vert="horz" wrap="square" anchor="ctr" anchorCtr="1"/>
        <a:lstStyle/>
        <a:p>
          <a:pPr>
            <a:defRPr sz="1400" b="0" i="0" u="none" strike="noStrike" kern="1200" cap="none" spc="20" baseline="0">
              <a:solidFill>
                <a:schemeClr val="tx1">
                  <a:lumMod val="50000"/>
                  <a:lumOff val="50000"/>
                </a:schemeClr>
              </a:solidFill>
              <a:latin typeface="+mn-lt"/>
              <a:ea typeface="+mn-ea"/>
              <a:cs typeface="+mn-cs"/>
            </a:defRPr>
          </a:pPr>
          <a:endParaRPr lang="en-US"/>
        </a:p>
      </c:txPr>
    </c:title>
    <c:autoTitleDeleted val="0"/>
    <c:plotArea>
      <c:layout/>
      <c:barChart>
        <c:barDir val="col"/>
        <c:grouping val="clustered"/>
        <c:varyColors val="0"/>
        <c:ser>
          <c:idx val="0"/>
          <c:order val="0"/>
          <c:spPr>
            <a:gradFill rotWithShape="1">
              <a:gsLst>
                <a:gs pos="0">
                  <a:schemeClr val="accent1">
                    <a:shade val="65000"/>
                    <a:lumMod val="110000"/>
                    <a:satMod val="105000"/>
                    <a:tint val="67000"/>
                  </a:schemeClr>
                </a:gs>
                <a:gs pos="50000">
                  <a:schemeClr val="accent1">
                    <a:shade val="65000"/>
                    <a:lumMod val="105000"/>
                    <a:satMod val="103000"/>
                    <a:tint val="73000"/>
                  </a:schemeClr>
                </a:gs>
                <a:gs pos="100000">
                  <a:schemeClr val="accent1">
                    <a:shade val="65000"/>
                    <a:lumMod val="105000"/>
                    <a:satMod val="109000"/>
                    <a:tint val="81000"/>
                  </a:schemeClr>
                </a:gs>
              </a:gsLst>
              <a:lin ang="5400000" scaled="0"/>
            </a:gradFill>
            <a:ln w="9525" cap="flat" cmpd="sng" algn="ctr">
              <a:solidFill>
                <a:schemeClr val="accent1">
                  <a:shade val="65000"/>
                  <a:shade val="95000"/>
                </a:schemeClr>
              </a:solidFill>
              <a:round/>
            </a:ln>
            <a:effectLst/>
          </c:spPr>
          <c:invertIfNegative val="0"/>
          <c:cat>
            <c:strRef>
              <c:f>Sheet1!$A$2:$A$6</c:f>
              <c:strCache>
                <c:ptCount val="5"/>
                <c:pt idx="0">
                  <c:v>5 star</c:v>
                </c:pt>
                <c:pt idx="1">
                  <c:v>4 star</c:v>
                </c:pt>
                <c:pt idx="2">
                  <c:v>3 star </c:v>
                </c:pt>
                <c:pt idx="3">
                  <c:v>2 star </c:v>
                </c:pt>
                <c:pt idx="4">
                  <c:v>1 star </c:v>
                </c:pt>
              </c:strCache>
            </c:strRef>
          </c:cat>
          <c:val>
            <c:numRef>
              <c:f>Sheet1!$B$2:$B$6</c:f>
              <c:numCache>
                <c:formatCode>General</c:formatCode>
                <c:ptCount val="5"/>
              </c:numCache>
            </c:numRef>
          </c:val>
          <c:extLst>
            <c:ext xmlns:c16="http://schemas.microsoft.com/office/drawing/2014/chart" uri="{C3380CC4-5D6E-409C-BE32-E72D297353CC}">
              <c16:uniqueId val="{00000000-0759-4558-8F04-023C8DE4B6B0}"/>
            </c:ext>
          </c:extLst>
        </c:ser>
        <c:ser>
          <c:idx val="1"/>
          <c:order val="1"/>
          <c:spPr>
            <a:gradFill rotWithShape="1">
              <a:gsLst>
                <a:gs pos="0">
                  <a:schemeClr val="accent1">
                    <a:lumMod val="110000"/>
                    <a:satMod val="105000"/>
                    <a:tint val="67000"/>
                  </a:schemeClr>
                </a:gs>
                <a:gs pos="50000">
                  <a:schemeClr val="accent1">
                    <a:lumMod val="105000"/>
                    <a:satMod val="103000"/>
                    <a:tint val="73000"/>
                  </a:schemeClr>
                </a:gs>
                <a:gs pos="100000">
                  <a:schemeClr val="accent1">
                    <a:lumMod val="105000"/>
                    <a:satMod val="109000"/>
                    <a:tint val="81000"/>
                  </a:schemeClr>
                </a:gs>
              </a:gsLst>
              <a:lin ang="5400000" scaled="0"/>
            </a:gradFill>
            <a:ln w="9525" cap="flat" cmpd="sng" algn="ctr">
              <a:solidFill>
                <a:schemeClr val="accent1">
                  <a:shade val="95000"/>
                </a:schemeClr>
              </a:solidFill>
              <a:round/>
            </a:ln>
            <a:effectLst/>
          </c:spPr>
          <c:invertIfNegative val="0"/>
          <c:cat>
            <c:strRef>
              <c:f>Sheet1!$A$2:$A$6</c:f>
              <c:strCache>
                <c:ptCount val="5"/>
                <c:pt idx="0">
                  <c:v>5 star</c:v>
                </c:pt>
                <c:pt idx="1">
                  <c:v>4 star</c:v>
                </c:pt>
                <c:pt idx="2">
                  <c:v>3 star </c:v>
                </c:pt>
                <c:pt idx="3">
                  <c:v>2 star </c:v>
                </c:pt>
                <c:pt idx="4">
                  <c:v>1 star </c:v>
                </c:pt>
              </c:strCache>
            </c:strRef>
          </c:cat>
          <c:val>
            <c:numRef>
              <c:f>Sheet1!$C$2:$C$6</c:f>
              <c:numCache>
                <c:formatCode>General</c:formatCode>
                <c:ptCount val="5"/>
              </c:numCache>
            </c:numRef>
          </c:val>
          <c:extLst>
            <c:ext xmlns:c16="http://schemas.microsoft.com/office/drawing/2014/chart" uri="{C3380CC4-5D6E-409C-BE32-E72D297353CC}">
              <c16:uniqueId val="{00000001-0759-4558-8F04-023C8DE4B6B0}"/>
            </c:ext>
          </c:extLst>
        </c:ser>
        <c:ser>
          <c:idx val="2"/>
          <c:order val="2"/>
          <c:spPr>
            <a:gradFill rotWithShape="1">
              <a:gsLst>
                <a:gs pos="0">
                  <a:schemeClr val="accent1">
                    <a:tint val="65000"/>
                    <a:lumMod val="110000"/>
                    <a:satMod val="105000"/>
                    <a:tint val="67000"/>
                  </a:schemeClr>
                </a:gs>
                <a:gs pos="50000">
                  <a:schemeClr val="accent1">
                    <a:tint val="65000"/>
                    <a:lumMod val="105000"/>
                    <a:satMod val="103000"/>
                    <a:tint val="73000"/>
                  </a:schemeClr>
                </a:gs>
                <a:gs pos="100000">
                  <a:schemeClr val="accent1">
                    <a:tint val="65000"/>
                    <a:lumMod val="105000"/>
                    <a:satMod val="109000"/>
                    <a:tint val="81000"/>
                  </a:schemeClr>
                </a:gs>
              </a:gsLst>
              <a:lin ang="5400000" scaled="0"/>
            </a:gradFill>
            <a:ln w="9525" cap="flat" cmpd="sng" algn="ctr">
              <a:solidFill>
                <a:schemeClr val="accent1">
                  <a:tint val="65000"/>
                  <a:shade val="95000"/>
                </a:schemeClr>
              </a:solidFill>
              <a:round/>
            </a:ln>
            <a:effectLst/>
          </c:spPr>
          <c:invertIfNegative val="0"/>
          <c:cat>
            <c:strRef>
              <c:f>Sheet1!$A$2:$A$6</c:f>
              <c:strCache>
                <c:ptCount val="5"/>
                <c:pt idx="0">
                  <c:v>5 star</c:v>
                </c:pt>
                <c:pt idx="1">
                  <c:v>4 star</c:v>
                </c:pt>
                <c:pt idx="2">
                  <c:v>3 star </c:v>
                </c:pt>
                <c:pt idx="3">
                  <c:v>2 star </c:v>
                </c:pt>
                <c:pt idx="4">
                  <c:v>1 star </c:v>
                </c:pt>
              </c:strCache>
            </c:strRef>
          </c:cat>
          <c:val>
            <c:numRef>
              <c:f>Sheet1!$D$2:$D$6</c:f>
              <c:numCache>
                <c:formatCode>General</c:formatCode>
                <c:ptCount val="5"/>
                <c:pt idx="0">
                  <c:v>8</c:v>
                </c:pt>
                <c:pt idx="1">
                  <c:v>9</c:v>
                </c:pt>
                <c:pt idx="2">
                  <c:v>3</c:v>
                </c:pt>
                <c:pt idx="3">
                  <c:v>0</c:v>
                </c:pt>
                <c:pt idx="4">
                  <c:v>1</c:v>
                </c:pt>
              </c:numCache>
            </c:numRef>
          </c:val>
          <c:extLst>
            <c:ext xmlns:c16="http://schemas.microsoft.com/office/drawing/2014/chart" uri="{C3380CC4-5D6E-409C-BE32-E72D297353CC}">
              <c16:uniqueId val="{00000002-0759-4558-8F04-023C8DE4B6B0}"/>
            </c:ext>
          </c:extLst>
        </c:ser>
        <c:dLbls>
          <c:showLegendKey val="0"/>
          <c:showVal val="0"/>
          <c:showCatName val="0"/>
          <c:showSerName val="0"/>
          <c:showPercent val="0"/>
          <c:showBubbleSize val="0"/>
        </c:dLbls>
        <c:gapWidth val="100"/>
        <c:overlap val="-24"/>
        <c:axId val="311919688"/>
        <c:axId val="311922640"/>
      </c:barChart>
      <c:catAx>
        <c:axId val="311919688"/>
        <c:scaling>
          <c:orientation val="minMax"/>
        </c:scaling>
        <c:delete val="0"/>
        <c:axPos val="b"/>
        <c:title>
          <c:tx>
            <c:rich>
              <a:bodyPr rot="0" spcFirstLastPara="1" vertOverflow="ellipsis" vert="horz" wrap="square" anchor="ctr" anchorCtr="1"/>
              <a:lstStyle/>
              <a:p>
                <a:pPr>
                  <a:defRPr sz="900" b="0" i="0" u="none" strike="noStrike" kern="1200" cap="all" baseline="0">
                    <a:solidFill>
                      <a:schemeClr val="tx1">
                        <a:lumMod val="50000"/>
                        <a:lumOff val="50000"/>
                      </a:schemeClr>
                    </a:solidFill>
                    <a:latin typeface="+mn-lt"/>
                    <a:ea typeface="+mn-ea"/>
                    <a:cs typeface="+mn-cs"/>
                  </a:defRPr>
                </a:pPr>
                <a:r>
                  <a:rPr lang="en-GB" b="1"/>
                  <a:t>Answers</a:t>
                </a:r>
              </a:p>
            </c:rich>
          </c:tx>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50000"/>
                      <a:lumOff val="50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311922640"/>
        <c:crosses val="autoZero"/>
        <c:auto val="1"/>
        <c:lblAlgn val="ctr"/>
        <c:lblOffset val="100"/>
        <c:noMultiLvlLbl val="0"/>
      </c:catAx>
      <c:valAx>
        <c:axId val="31192264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cap="all" baseline="0">
                    <a:solidFill>
                      <a:schemeClr val="tx1">
                        <a:lumMod val="50000"/>
                        <a:lumOff val="50000"/>
                      </a:schemeClr>
                    </a:solidFill>
                    <a:latin typeface="+mn-lt"/>
                    <a:ea typeface="+mn-ea"/>
                    <a:cs typeface="+mn-cs"/>
                  </a:defRPr>
                </a:pPr>
                <a:r>
                  <a:rPr lang="en-GB" b="1"/>
                  <a:t>Number</a:t>
                </a:r>
                <a:r>
                  <a:rPr lang="en-GB" b="1" baseline="0"/>
                  <a:t> of participants</a:t>
                </a:r>
                <a:endParaRPr lang="en-GB" b="1"/>
              </a:p>
            </c:rich>
          </c:tx>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50000"/>
                      <a:lumOff val="50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31191968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3"/>
    </mc:Choice>
    <mc:Fallback>
      <c:style val="3"/>
    </mc:Fallback>
  </mc:AlternateContent>
  <c:chart>
    <c:title>
      <c:tx>
        <c:rich>
          <a:bodyPr rot="0" spcFirstLastPara="1" vertOverflow="ellipsis" vert="horz" wrap="square" anchor="ctr" anchorCtr="1"/>
          <a:lstStyle/>
          <a:p>
            <a:pPr>
              <a:defRPr sz="1400" b="0" i="0" u="none" strike="noStrike" kern="1200" cap="none" spc="20" baseline="0">
                <a:solidFill>
                  <a:schemeClr val="tx1">
                    <a:lumMod val="50000"/>
                    <a:lumOff val="50000"/>
                  </a:schemeClr>
                </a:solidFill>
                <a:latin typeface="+mn-lt"/>
                <a:ea typeface="+mn-ea"/>
                <a:cs typeface="+mn-cs"/>
              </a:defRPr>
            </a:pPr>
            <a:r>
              <a:rPr lang="en-GB" sz="1800">
                <a:effectLst/>
              </a:rPr>
              <a:t>How do you access the virtual learning environment?</a:t>
            </a:r>
          </a:p>
        </c:rich>
      </c:tx>
      <c:overlay val="0"/>
      <c:spPr>
        <a:noFill/>
        <a:ln>
          <a:noFill/>
        </a:ln>
        <a:effectLst/>
      </c:spPr>
      <c:txPr>
        <a:bodyPr rot="0" spcFirstLastPara="1" vertOverflow="ellipsis" vert="horz" wrap="square" anchor="ctr" anchorCtr="1"/>
        <a:lstStyle/>
        <a:p>
          <a:pPr>
            <a:defRPr sz="1400" b="0" i="0" u="none" strike="noStrike" kern="1200" cap="none" spc="20" baseline="0">
              <a:solidFill>
                <a:schemeClr val="tx1">
                  <a:lumMod val="50000"/>
                  <a:lumOff val="50000"/>
                </a:schemeClr>
              </a:solidFill>
              <a:latin typeface="+mn-lt"/>
              <a:ea typeface="+mn-ea"/>
              <a:cs typeface="+mn-cs"/>
            </a:defRPr>
          </a:pPr>
          <a:endParaRPr lang="en-US"/>
        </a:p>
      </c:txPr>
    </c:title>
    <c:autoTitleDeleted val="0"/>
    <c:plotArea>
      <c:layout/>
      <c:barChart>
        <c:barDir val="col"/>
        <c:grouping val="clustered"/>
        <c:varyColors val="0"/>
        <c:ser>
          <c:idx val="0"/>
          <c:order val="0"/>
          <c:spPr>
            <a:gradFill rotWithShape="1">
              <a:gsLst>
                <a:gs pos="0">
                  <a:schemeClr val="accent1">
                    <a:shade val="65000"/>
                    <a:lumMod val="110000"/>
                    <a:satMod val="105000"/>
                    <a:tint val="67000"/>
                  </a:schemeClr>
                </a:gs>
                <a:gs pos="50000">
                  <a:schemeClr val="accent1">
                    <a:shade val="65000"/>
                    <a:lumMod val="105000"/>
                    <a:satMod val="103000"/>
                    <a:tint val="73000"/>
                  </a:schemeClr>
                </a:gs>
                <a:gs pos="100000">
                  <a:schemeClr val="accent1">
                    <a:shade val="65000"/>
                    <a:lumMod val="105000"/>
                    <a:satMod val="109000"/>
                    <a:tint val="81000"/>
                  </a:schemeClr>
                </a:gs>
              </a:gsLst>
              <a:lin ang="5400000" scaled="0"/>
            </a:gradFill>
            <a:ln w="9525" cap="flat" cmpd="sng" algn="ctr">
              <a:solidFill>
                <a:schemeClr val="accent1">
                  <a:shade val="65000"/>
                  <a:shade val="95000"/>
                </a:schemeClr>
              </a:solidFill>
              <a:round/>
            </a:ln>
            <a:effectLst/>
          </c:spPr>
          <c:invertIfNegative val="0"/>
          <c:cat>
            <c:strRef>
              <c:f>Sheet1!$A$2:$A$6</c:f>
              <c:strCache>
                <c:ptCount val="5"/>
                <c:pt idx="0">
                  <c:v>5 star</c:v>
                </c:pt>
                <c:pt idx="1">
                  <c:v>4 star</c:v>
                </c:pt>
                <c:pt idx="2">
                  <c:v>3 star </c:v>
                </c:pt>
                <c:pt idx="3">
                  <c:v>2 star </c:v>
                </c:pt>
                <c:pt idx="4">
                  <c:v>1 star </c:v>
                </c:pt>
              </c:strCache>
            </c:strRef>
          </c:cat>
          <c:val>
            <c:numRef>
              <c:f>Sheet1!$B$2:$B$6</c:f>
              <c:numCache>
                <c:formatCode>General</c:formatCode>
                <c:ptCount val="5"/>
              </c:numCache>
            </c:numRef>
          </c:val>
          <c:extLst>
            <c:ext xmlns:c16="http://schemas.microsoft.com/office/drawing/2014/chart" uri="{C3380CC4-5D6E-409C-BE32-E72D297353CC}">
              <c16:uniqueId val="{00000000-DF23-4740-BC17-4BCE4066089C}"/>
            </c:ext>
          </c:extLst>
        </c:ser>
        <c:ser>
          <c:idx val="1"/>
          <c:order val="1"/>
          <c:spPr>
            <a:gradFill rotWithShape="1">
              <a:gsLst>
                <a:gs pos="0">
                  <a:schemeClr val="accent1">
                    <a:lumMod val="110000"/>
                    <a:satMod val="105000"/>
                    <a:tint val="67000"/>
                  </a:schemeClr>
                </a:gs>
                <a:gs pos="50000">
                  <a:schemeClr val="accent1">
                    <a:lumMod val="105000"/>
                    <a:satMod val="103000"/>
                    <a:tint val="73000"/>
                  </a:schemeClr>
                </a:gs>
                <a:gs pos="100000">
                  <a:schemeClr val="accent1">
                    <a:lumMod val="105000"/>
                    <a:satMod val="109000"/>
                    <a:tint val="81000"/>
                  </a:schemeClr>
                </a:gs>
              </a:gsLst>
              <a:lin ang="5400000" scaled="0"/>
            </a:gradFill>
            <a:ln w="9525" cap="flat" cmpd="sng" algn="ctr">
              <a:solidFill>
                <a:schemeClr val="accent1">
                  <a:shade val="95000"/>
                </a:schemeClr>
              </a:solidFill>
              <a:round/>
            </a:ln>
            <a:effectLst/>
          </c:spPr>
          <c:invertIfNegative val="0"/>
          <c:cat>
            <c:strRef>
              <c:f>Sheet1!$A$2:$A$6</c:f>
              <c:strCache>
                <c:ptCount val="5"/>
                <c:pt idx="0">
                  <c:v>5 star</c:v>
                </c:pt>
                <c:pt idx="1">
                  <c:v>4 star</c:v>
                </c:pt>
                <c:pt idx="2">
                  <c:v>3 star </c:v>
                </c:pt>
                <c:pt idx="3">
                  <c:v>2 star </c:v>
                </c:pt>
                <c:pt idx="4">
                  <c:v>1 star </c:v>
                </c:pt>
              </c:strCache>
            </c:strRef>
          </c:cat>
          <c:val>
            <c:numRef>
              <c:f>Sheet1!$C$2:$C$6</c:f>
              <c:numCache>
                <c:formatCode>General</c:formatCode>
                <c:ptCount val="5"/>
              </c:numCache>
            </c:numRef>
          </c:val>
          <c:extLst>
            <c:ext xmlns:c16="http://schemas.microsoft.com/office/drawing/2014/chart" uri="{C3380CC4-5D6E-409C-BE32-E72D297353CC}">
              <c16:uniqueId val="{00000001-DF23-4740-BC17-4BCE4066089C}"/>
            </c:ext>
          </c:extLst>
        </c:ser>
        <c:ser>
          <c:idx val="2"/>
          <c:order val="2"/>
          <c:spPr>
            <a:gradFill rotWithShape="1">
              <a:gsLst>
                <a:gs pos="0">
                  <a:schemeClr val="accent1">
                    <a:tint val="65000"/>
                    <a:lumMod val="110000"/>
                    <a:satMod val="105000"/>
                    <a:tint val="67000"/>
                  </a:schemeClr>
                </a:gs>
                <a:gs pos="50000">
                  <a:schemeClr val="accent1">
                    <a:tint val="65000"/>
                    <a:lumMod val="105000"/>
                    <a:satMod val="103000"/>
                    <a:tint val="73000"/>
                  </a:schemeClr>
                </a:gs>
                <a:gs pos="100000">
                  <a:schemeClr val="accent1">
                    <a:tint val="65000"/>
                    <a:lumMod val="105000"/>
                    <a:satMod val="109000"/>
                    <a:tint val="81000"/>
                  </a:schemeClr>
                </a:gs>
              </a:gsLst>
              <a:lin ang="5400000" scaled="0"/>
            </a:gradFill>
            <a:ln w="9525" cap="flat" cmpd="sng" algn="ctr">
              <a:solidFill>
                <a:schemeClr val="accent1">
                  <a:tint val="65000"/>
                  <a:shade val="95000"/>
                </a:schemeClr>
              </a:solidFill>
              <a:round/>
            </a:ln>
            <a:effectLst/>
          </c:spPr>
          <c:invertIfNegative val="0"/>
          <c:cat>
            <c:strRef>
              <c:f>Sheet1!$A$2:$A$6</c:f>
              <c:strCache>
                <c:ptCount val="5"/>
                <c:pt idx="0">
                  <c:v>5 star</c:v>
                </c:pt>
                <c:pt idx="1">
                  <c:v>4 star</c:v>
                </c:pt>
                <c:pt idx="2">
                  <c:v>3 star </c:v>
                </c:pt>
                <c:pt idx="3">
                  <c:v>2 star </c:v>
                </c:pt>
                <c:pt idx="4">
                  <c:v>1 star </c:v>
                </c:pt>
              </c:strCache>
            </c:strRef>
          </c:cat>
          <c:val>
            <c:numRef>
              <c:f>Sheet1!$D$2:$D$6</c:f>
              <c:numCache>
                <c:formatCode>General</c:formatCode>
                <c:ptCount val="5"/>
                <c:pt idx="0">
                  <c:v>8</c:v>
                </c:pt>
                <c:pt idx="1">
                  <c:v>9</c:v>
                </c:pt>
                <c:pt idx="2">
                  <c:v>3</c:v>
                </c:pt>
                <c:pt idx="3">
                  <c:v>0</c:v>
                </c:pt>
                <c:pt idx="4">
                  <c:v>1</c:v>
                </c:pt>
              </c:numCache>
            </c:numRef>
          </c:val>
          <c:extLst>
            <c:ext xmlns:c16="http://schemas.microsoft.com/office/drawing/2014/chart" uri="{C3380CC4-5D6E-409C-BE32-E72D297353CC}">
              <c16:uniqueId val="{00000002-DF23-4740-BC17-4BCE4066089C}"/>
            </c:ext>
          </c:extLst>
        </c:ser>
        <c:dLbls>
          <c:showLegendKey val="0"/>
          <c:showVal val="0"/>
          <c:showCatName val="0"/>
          <c:showSerName val="0"/>
          <c:showPercent val="0"/>
          <c:showBubbleSize val="0"/>
        </c:dLbls>
        <c:gapWidth val="100"/>
        <c:overlap val="-24"/>
        <c:axId val="311919688"/>
        <c:axId val="311922640"/>
      </c:barChart>
      <c:catAx>
        <c:axId val="311919688"/>
        <c:scaling>
          <c:orientation val="minMax"/>
        </c:scaling>
        <c:delete val="0"/>
        <c:axPos val="b"/>
        <c:title>
          <c:tx>
            <c:rich>
              <a:bodyPr rot="0" spcFirstLastPara="1" vertOverflow="ellipsis" vert="horz" wrap="square" anchor="ctr" anchorCtr="1"/>
              <a:lstStyle/>
              <a:p>
                <a:pPr>
                  <a:defRPr sz="900" b="0" i="0" u="none" strike="noStrike" kern="1200" cap="all" baseline="0">
                    <a:solidFill>
                      <a:schemeClr val="tx1">
                        <a:lumMod val="50000"/>
                        <a:lumOff val="50000"/>
                      </a:schemeClr>
                    </a:solidFill>
                    <a:latin typeface="+mn-lt"/>
                    <a:ea typeface="+mn-ea"/>
                    <a:cs typeface="+mn-cs"/>
                  </a:defRPr>
                </a:pPr>
                <a:r>
                  <a:rPr lang="en-GB" b="1"/>
                  <a:t>Answers</a:t>
                </a:r>
              </a:p>
            </c:rich>
          </c:tx>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50000"/>
                      <a:lumOff val="50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311922640"/>
        <c:crosses val="autoZero"/>
        <c:auto val="1"/>
        <c:lblAlgn val="ctr"/>
        <c:lblOffset val="100"/>
        <c:noMultiLvlLbl val="0"/>
      </c:catAx>
      <c:valAx>
        <c:axId val="31192264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cap="all" baseline="0">
                    <a:solidFill>
                      <a:schemeClr val="tx1">
                        <a:lumMod val="50000"/>
                        <a:lumOff val="50000"/>
                      </a:schemeClr>
                    </a:solidFill>
                    <a:latin typeface="+mn-lt"/>
                    <a:ea typeface="+mn-ea"/>
                    <a:cs typeface="+mn-cs"/>
                  </a:defRPr>
                </a:pPr>
                <a:r>
                  <a:rPr lang="en-GB" b="1"/>
                  <a:t>Number</a:t>
                </a:r>
                <a:r>
                  <a:rPr lang="en-GB" b="1" baseline="0"/>
                  <a:t> of participants</a:t>
                </a:r>
                <a:endParaRPr lang="en-GB" b="1"/>
              </a:p>
            </c:rich>
          </c:tx>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50000"/>
                      <a:lumOff val="50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31191968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withinLinear" id="14">
  <a:schemeClr val="accent1"/>
</cs:colorStyle>
</file>

<file path=word/charts/colors2.xml><?xml version="1.0" encoding="utf-8"?>
<cs:colorStyle xmlns:cs="http://schemas.microsoft.com/office/drawing/2012/chartStyle" xmlns:a="http://schemas.openxmlformats.org/drawingml/2006/main" meth="withinLinear" id="14">
  <a:schemeClr val="accent1"/>
</cs:colorStyle>
</file>

<file path=word/charts/colors3.xml><?xml version="1.0" encoding="utf-8"?>
<cs:colorStyle xmlns:cs="http://schemas.microsoft.com/office/drawing/2012/chartStyle" xmlns:a="http://schemas.openxmlformats.org/drawingml/2006/main" meth="withinLinear" id="14">
  <a:schemeClr val="accent1"/>
</cs:colorStyle>
</file>

<file path=word/charts/colors4.xml><?xml version="1.0" encoding="utf-8"?>
<cs:colorStyle xmlns:cs="http://schemas.microsoft.com/office/drawing/2012/chartStyle" xmlns:a="http://schemas.openxmlformats.org/drawingml/2006/main" meth="withinLinear" id="14">
  <a:schemeClr val="accent1"/>
</cs:colorStyle>
</file>

<file path=word/charts/colors5.xml><?xml version="1.0" encoding="utf-8"?>
<cs:colorStyle xmlns:cs="http://schemas.microsoft.com/office/drawing/2012/chartStyle" xmlns:a="http://schemas.openxmlformats.org/drawingml/2006/main" meth="withinLinear" id="14">
  <a:schemeClr val="accent1"/>
</cs:colorStyle>
</file>

<file path=word/charts/style1.xml><?xml version="1.0" encoding="utf-8"?>
<cs:chartStyle xmlns:cs="http://schemas.microsoft.com/office/drawing/2012/chartStyle" xmlns:a="http://schemas.openxmlformats.org/drawingml/2006/main" id="206">
  <cs:axisTitle>
    <cs:lnRef idx="0"/>
    <cs:fillRef idx="0"/>
    <cs:effectRef idx="0"/>
    <cs:fontRef idx="minor">
      <a:schemeClr val="tx1">
        <a:lumMod val="50000"/>
        <a:lumOff val="50000"/>
      </a:schemeClr>
    </cs:fontRef>
    <cs:defRPr sz="900" kern="1200" cap="all"/>
  </cs:axisTitle>
  <cs:category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2">
      <cs:styleClr val="auto"/>
    </cs:fillRef>
    <cs:effectRef idx="1"/>
    <cs:fontRef idx="minor">
      <a:schemeClr val="dk1"/>
    </cs:fontRef>
    <cs:spPr>
      <a:ln w="15875" cap="rnd">
        <a:solidFill>
          <a:schemeClr val="phClr"/>
        </a:solidFill>
        <a:round/>
      </a:ln>
    </cs:spPr>
  </cs:dataPointLine>
  <cs:dataPointMarker>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Marker>
  <cs:dataPointMarkerLayout symbol="circle" size="4"/>
  <cs:dataPointWireframe>
    <cs:lnRef idx="0">
      <cs:styleClr val="auto"/>
    </cs:lnRef>
    <cs:fillRef idx="2"/>
    <cs:effectRef idx="0"/>
    <cs:fontRef idx="minor">
      <a:schemeClr val="dk1"/>
    </cs:fontRef>
    <cs:spPr>
      <a:ln w="9525" cap="rnd">
        <a:solidFill>
          <a:schemeClr val="phClr"/>
        </a:solidFill>
        <a:round/>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prstDash val="dash"/>
      </a:ln>
    </cs:spPr>
  </cs:dropLine>
  <cs:errorBar>
    <cs:lnRef idx="0"/>
    <cs:fillRef idx="0"/>
    <cs:effectRef idx="0"/>
    <cs:fontRef idx="minor">
      <a:schemeClr val="dk1"/>
    </cs:fontRef>
    <cs:spPr>
      <a:ln w="9525">
        <a:solidFill>
          <a:schemeClr val="tx1">
            <a:lumMod val="50000"/>
            <a:lumOff val="50000"/>
          </a:schemeClr>
        </a:solidFill>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prstDash val="dash"/>
      </a:ln>
    </cs:spPr>
  </cs:seriesLine>
  <cs:title>
    <cs:lnRef idx="0"/>
    <cs:fillRef idx="0"/>
    <cs:effectRef idx="0"/>
    <cs:fontRef idx="minor">
      <a:schemeClr val="tx1">
        <a:lumMod val="50000"/>
        <a:lumOff val="50000"/>
      </a:schemeClr>
    </cs:fontRef>
    <cs:defRPr sz="1400" kern="1200" cap="none" spc="20" baseline="0"/>
  </cs:title>
  <cs:trendline>
    <cs:lnRef idx="0">
      <cs:styleClr val="auto"/>
    </cs:lnRef>
    <cs:fillRef idx="2"/>
    <cs:effectRef idx="0"/>
    <cs:fontRef idx="minor">
      <a:schemeClr val="dk1"/>
    </cs:fontRef>
    <cs:spPr>
      <a:ln w="9525"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06">
  <cs:axisTitle>
    <cs:lnRef idx="0"/>
    <cs:fillRef idx="0"/>
    <cs:effectRef idx="0"/>
    <cs:fontRef idx="minor">
      <a:schemeClr val="tx1">
        <a:lumMod val="50000"/>
        <a:lumOff val="50000"/>
      </a:schemeClr>
    </cs:fontRef>
    <cs:defRPr sz="900" kern="1200" cap="all"/>
  </cs:axisTitle>
  <cs:category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2">
      <cs:styleClr val="auto"/>
    </cs:fillRef>
    <cs:effectRef idx="1"/>
    <cs:fontRef idx="minor">
      <a:schemeClr val="dk1"/>
    </cs:fontRef>
    <cs:spPr>
      <a:ln w="15875" cap="rnd">
        <a:solidFill>
          <a:schemeClr val="phClr"/>
        </a:solidFill>
        <a:round/>
      </a:ln>
    </cs:spPr>
  </cs:dataPointLine>
  <cs:dataPointMarker>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Marker>
  <cs:dataPointMarkerLayout symbol="circle" size="4"/>
  <cs:dataPointWireframe>
    <cs:lnRef idx="0">
      <cs:styleClr val="auto"/>
    </cs:lnRef>
    <cs:fillRef idx="2"/>
    <cs:effectRef idx="0"/>
    <cs:fontRef idx="minor">
      <a:schemeClr val="dk1"/>
    </cs:fontRef>
    <cs:spPr>
      <a:ln w="9525" cap="rnd">
        <a:solidFill>
          <a:schemeClr val="phClr"/>
        </a:solidFill>
        <a:round/>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prstDash val="dash"/>
      </a:ln>
    </cs:spPr>
  </cs:dropLine>
  <cs:errorBar>
    <cs:lnRef idx="0"/>
    <cs:fillRef idx="0"/>
    <cs:effectRef idx="0"/>
    <cs:fontRef idx="minor">
      <a:schemeClr val="dk1"/>
    </cs:fontRef>
    <cs:spPr>
      <a:ln w="9525">
        <a:solidFill>
          <a:schemeClr val="tx1">
            <a:lumMod val="50000"/>
            <a:lumOff val="50000"/>
          </a:schemeClr>
        </a:solidFill>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prstDash val="dash"/>
      </a:ln>
    </cs:spPr>
  </cs:seriesLine>
  <cs:title>
    <cs:lnRef idx="0"/>
    <cs:fillRef idx="0"/>
    <cs:effectRef idx="0"/>
    <cs:fontRef idx="minor">
      <a:schemeClr val="tx1">
        <a:lumMod val="50000"/>
        <a:lumOff val="50000"/>
      </a:schemeClr>
    </cs:fontRef>
    <cs:defRPr sz="1400" kern="1200" cap="none" spc="20" baseline="0"/>
  </cs:title>
  <cs:trendline>
    <cs:lnRef idx="0">
      <cs:styleClr val="auto"/>
    </cs:lnRef>
    <cs:fillRef idx="2"/>
    <cs:effectRef idx="0"/>
    <cs:fontRef idx="minor">
      <a:schemeClr val="dk1"/>
    </cs:fontRef>
    <cs:spPr>
      <a:ln w="9525"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06">
  <cs:axisTitle>
    <cs:lnRef idx="0"/>
    <cs:fillRef idx="0"/>
    <cs:effectRef idx="0"/>
    <cs:fontRef idx="minor">
      <a:schemeClr val="tx1">
        <a:lumMod val="50000"/>
        <a:lumOff val="50000"/>
      </a:schemeClr>
    </cs:fontRef>
    <cs:defRPr sz="900" kern="1200" cap="all"/>
  </cs:axisTitle>
  <cs:category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2">
      <cs:styleClr val="auto"/>
    </cs:fillRef>
    <cs:effectRef idx="1"/>
    <cs:fontRef idx="minor">
      <a:schemeClr val="dk1"/>
    </cs:fontRef>
    <cs:spPr>
      <a:ln w="15875" cap="rnd">
        <a:solidFill>
          <a:schemeClr val="phClr"/>
        </a:solidFill>
        <a:round/>
      </a:ln>
    </cs:spPr>
  </cs:dataPointLine>
  <cs:dataPointMarker>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Marker>
  <cs:dataPointMarkerLayout symbol="circle" size="4"/>
  <cs:dataPointWireframe>
    <cs:lnRef idx="0">
      <cs:styleClr val="auto"/>
    </cs:lnRef>
    <cs:fillRef idx="2"/>
    <cs:effectRef idx="0"/>
    <cs:fontRef idx="minor">
      <a:schemeClr val="dk1"/>
    </cs:fontRef>
    <cs:spPr>
      <a:ln w="9525" cap="rnd">
        <a:solidFill>
          <a:schemeClr val="phClr"/>
        </a:solidFill>
        <a:round/>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prstDash val="dash"/>
      </a:ln>
    </cs:spPr>
  </cs:dropLine>
  <cs:errorBar>
    <cs:lnRef idx="0"/>
    <cs:fillRef idx="0"/>
    <cs:effectRef idx="0"/>
    <cs:fontRef idx="minor">
      <a:schemeClr val="dk1"/>
    </cs:fontRef>
    <cs:spPr>
      <a:ln w="9525">
        <a:solidFill>
          <a:schemeClr val="tx1">
            <a:lumMod val="50000"/>
            <a:lumOff val="50000"/>
          </a:schemeClr>
        </a:solidFill>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prstDash val="dash"/>
      </a:ln>
    </cs:spPr>
  </cs:seriesLine>
  <cs:title>
    <cs:lnRef idx="0"/>
    <cs:fillRef idx="0"/>
    <cs:effectRef idx="0"/>
    <cs:fontRef idx="minor">
      <a:schemeClr val="tx1">
        <a:lumMod val="50000"/>
        <a:lumOff val="50000"/>
      </a:schemeClr>
    </cs:fontRef>
    <cs:defRPr sz="1400" kern="1200" cap="none" spc="20" baseline="0"/>
  </cs:title>
  <cs:trendline>
    <cs:lnRef idx="0">
      <cs:styleClr val="auto"/>
    </cs:lnRef>
    <cs:fillRef idx="2"/>
    <cs:effectRef idx="0"/>
    <cs:fontRef idx="minor">
      <a:schemeClr val="dk1"/>
    </cs:fontRef>
    <cs:spPr>
      <a:ln w="9525"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06">
  <cs:axisTitle>
    <cs:lnRef idx="0"/>
    <cs:fillRef idx="0"/>
    <cs:effectRef idx="0"/>
    <cs:fontRef idx="minor">
      <a:schemeClr val="tx1">
        <a:lumMod val="50000"/>
        <a:lumOff val="50000"/>
      </a:schemeClr>
    </cs:fontRef>
    <cs:defRPr sz="900" kern="1200" cap="all"/>
  </cs:axisTitle>
  <cs:category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2">
      <cs:styleClr val="auto"/>
    </cs:fillRef>
    <cs:effectRef idx="1"/>
    <cs:fontRef idx="minor">
      <a:schemeClr val="dk1"/>
    </cs:fontRef>
    <cs:spPr>
      <a:ln w="15875" cap="rnd">
        <a:solidFill>
          <a:schemeClr val="phClr"/>
        </a:solidFill>
        <a:round/>
      </a:ln>
    </cs:spPr>
  </cs:dataPointLine>
  <cs:dataPointMarker>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Marker>
  <cs:dataPointMarkerLayout symbol="circle" size="4"/>
  <cs:dataPointWireframe>
    <cs:lnRef idx="0">
      <cs:styleClr val="auto"/>
    </cs:lnRef>
    <cs:fillRef idx="2"/>
    <cs:effectRef idx="0"/>
    <cs:fontRef idx="minor">
      <a:schemeClr val="dk1"/>
    </cs:fontRef>
    <cs:spPr>
      <a:ln w="9525" cap="rnd">
        <a:solidFill>
          <a:schemeClr val="phClr"/>
        </a:solidFill>
        <a:round/>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prstDash val="dash"/>
      </a:ln>
    </cs:spPr>
  </cs:dropLine>
  <cs:errorBar>
    <cs:lnRef idx="0"/>
    <cs:fillRef idx="0"/>
    <cs:effectRef idx="0"/>
    <cs:fontRef idx="minor">
      <a:schemeClr val="dk1"/>
    </cs:fontRef>
    <cs:spPr>
      <a:ln w="9525">
        <a:solidFill>
          <a:schemeClr val="tx1">
            <a:lumMod val="50000"/>
            <a:lumOff val="50000"/>
          </a:schemeClr>
        </a:solidFill>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prstDash val="dash"/>
      </a:ln>
    </cs:spPr>
  </cs:seriesLine>
  <cs:title>
    <cs:lnRef idx="0"/>
    <cs:fillRef idx="0"/>
    <cs:effectRef idx="0"/>
    <cs:fontRef idx="minor">
      <a:schemeClr val="tx1">
        <a:lumMod val="50000"/>
        <a:lumOff val="50000"/>
      </a:schemeClr>
    </cs:fontRef>
    <cs:defRPr sz="1400" kern="1200" cap="none" spc="20" baseline="0"/>
  </cs:title>
  <cs:trendline>
    <cs:lnRef idx="0">
      <cs:styleClr val="auto"/>
    </cs:lnRef>
    <cs:fillRef idx="2"/>
    <cs:effectRef idx="0"/>
    <cs:fontRef idx="minor">
      <a:schemeClr val="dk1"/>
    </cs:fontRef>
    <cs:spPr>
      <a:ln w="9525"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06">
  <cs:axisTitle>
    <cs:lnRef idx="0"/>
    <cs:fillRef idx="0"/>
    <cs:effectRef idx="0"/>
    <cs:fontRef idx="minor">
      <a:schemeClr val="tx1">
        <a:lumMod val="50000"/>
        <a:lumOff val="50000"/>
      </a:schemeClr>
    </cs:fontRef>
    <cs:defRPr sz="900" kern="1200" cap="all"/>
  </cs:axisTitle>
  <cs:category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2">
      <cs:styleClr val="auto"/>
    </cs:fillRef>
    <cs:effectRef idx="1"/>
    <cs:fontRef idx="minor">
      <a:schemeClr val="dk1"/>
    </cs:fontRef>
    <cs:spPr>
      <a:ln w="15875" cap="rnd">
        <a:solidFill>
          <a:schemeClr val="phClr"/>
        </a:solidFill>
        <a:round/>
      </a:ln>
    </cs:spPr>
  </cs:dataPointLine>
  <cs:dataPointMarker>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Marker>
  <cs:dataPointMarkerLayout symbol="circle" size="4"/>
  <cs:dataPointWireframe>
    <cs:lnRef idx="0">
      <cs:styleClr val="auto"/>
    </cs:lnRef>
    <cs:fillRef idx="2"/>
    <cs:effectRef idx="0"/>
    <cs:fontRef idx="minor">
      <a:schemeClr val="dk1"/>
    </cs:fontRef>
    <cs:spPr>
      <a:ln w="9525" cap="rnd">
        <a:solidFill>
          <a:schemeClr val="phClr"/>
        </a:solidFill>
        <a:round/>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prstDash val="dash"/>
      </a:ln>
    </cs:spPr>
  </cs:dropLine>
  <cs:errorBar>
    <cs:lnRef idx="0"/>
    <cs:fillRef idx="0"/>
    <cs:effectRef idx="0"/>
    <cs:fontRef idx="minor">
      <a:schemeClr val="dk1"/>
    </cs:fontRef>
    <cs:spPr>
      <a:ln w="9525">
        <a:solidFill>
          <a:schemeClr val="tx1">
            <a:lumMod val="50000"/>
            <a:lumOff val="50000"/>
          </a:schemeClr>
        </a:solidFill>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prstDash val="dash"/>
      </a:ln>
    </cs:spPr>
  </cs:seriesLine>
  <cs:title>
    <cs:lnRef idx="0"/>
    <cs:fillRef idx="0"/>
    <cs:effectRef idx="0"/>
    <cs:fontRef idx="minor">
      <a:schemeClr val="tx1">
        <a:lumMod val="50000"/>
        <a:lumOff val="50000"/>
      </a:schemeClr>
    </cs:fontRef>
    <cs:defRPr sz="1400" kern="1200" cap="none" spc="20" baseline="0"/>
  </cs:title>
  <cs:trendline>
    <cs:lnRef idx="0">
      <cs:styleClr val="auto"/>
    </cs:lnRef>
    <cs:fillRef idx="2"/>
    <cs:effectRef idx="0"/>
    <cs:fontRef idx="minor">
      <a:schemeClr val="dk1"/>
    </cs:fontRef>
    <cs:spPr>
      <a:ln w="9525"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2740</TotalTime>
  <Pages>13</Pages>
  <Words>2825</Words>
  <Characters>16108</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Toyin</dc:creator>
  <cp:keywords/>
  <dc:description/>
  <cp:lastModifiedBy>Toyin</cp:lastModifiedBy>
  <cp:revision>153</cp:revision>
  <dcterms:created xsi:type="dcterms:W3CDTF">2020-04-20T06:43:00Z</dcterms:created>
  <dcterms:modified xsi:type="dcterms:W3CDTF">2020-05-05T20:27:00Z</dcterms:modified>
</cp:coreProperties>
</file>