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815539"/>
        <w:docPartObj>
          <w:docPartGallery w:val="Cover Pages"/>
          <w:docPartUnique/>
        </w:docPartObj>
      </w:sdtPr>
      <w:sdtEndPr/>
      <w:sdtContent>
        <w:p w14:paraId="49C5321E" w14:textId="718B1682" w:rsidR="00C86BA2" w:rsidRDefault="00C86BA2"/>
        <w:p w14:paraId="21CD0D8A" w14:textId="1B264E2D" w:rsidR="00C86BA2" w:rsidRDefault="00C86BA2">
          <w:r>
            <w:rPr>
              <w:noProof/>
              <w:lang w:eastAsia="en-GB"/>
            </w:rPr>
            <mc:AlternateContent>
              <mc:Choice Requires="wpg">
                <w:drawing>
                  <wp:anchor distT="0" distB="0" distL="114300" distR="114300" simplePos="0" relativeHeight="251659264" behindDoc="1" locked="0" layoutInCell="1" allowOverlap="1" wp14:anchorId="5685F8D4" wp14:editId="6CA7B08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28D3548" w14:textId="404DD0D1" w:rsidR="00C86BA2" w:rsidRDefault="002E45B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86BA2">
                                        <w:rPr>
                                          <w:color w:val="FFFFFF" w:themeColor="background1"/>
                                          <w:sz w:val="72"/>
                                          <w:szCs w:val="72"/>
                                        </w:rPr>
                                        <w:t>Big Project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685F8D4"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28D3548" w14:textId="404DD0D1" w:rsidR="00C86BA2" w:rsidRDefault="00C86BA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Big Project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14:anchorId="61CB54A9" wp14:editId="2791DA1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6C28D6" w14:textId="295C9ABB" w:rsidR="00C86BA2" w:rsidRDefault="002E45BE">
                                <w:pPr>
                                  <w:pStyle w:val="NoSpacing"/>
                                  <w:spacing w:before="40" w:after="40"/>
                                  <w:rPr>
                                    <w:caps/>
                                    <w:color w:val="4472C4" w:themeColor="accent5"/>
                                    <w:sz w:val="24"/>
                                    <w:szCs w:val="24"/>
                                  </w:rPr>
                                </w:pPr>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C86BA2">
                                      <w:rPr>
                                        <w:caps/>
                                        <w:color w:val="4472C4" w:themeColor="accent5"/>
                                        <w:sz w:val="24"/>
                                        <w:szCs w:val="24"/>
                                      </w:rPr>
                                      <w:t>Sophie</w:t>
                                    </w:r>
                                  </w:sdtContent>
                                </w:sdt>
                                <w:r w:rsidR="00C86BA2">
                                  <w:rPr>
                                    <w:caps/>
                                    <w:color w:val="4472C4" w:themeColor="accent5"/>
                                    <w:sz w:val="24"/>
                                    <w:szCs w:val="24"/>
                                  </w:rPr>
                                  <w:t xml:space="preserve"> WILLETT</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1CB54A9"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p w14:paraId="046C28D6" w14:textId="295C9ABB" w:rsidR="00C86BA2" w:rsidRDefault="00C86BA2">
                          <w:pPr>
                            <w:pStyle w:val="NoSpacing"/>
                            <w:spacing w:before="40" w:after="40"/>
                            <w:rPr>
                              <w:caps/>
                              <w:color w:val="4472C4" w:themeColor="accent5"/>
                              <w:sz w:val="24"/>
                              <w:szCs w:val="24"/>
                            </w:rPr>
                          </w:pPr>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4472C4" w:themeColor="accent5"/>
                                  <w:sz w:val="24"/>
                                  <w:szCs w:val="24"/>
                                </w:rPr>
                                <w:t>Sophie</w:t>
                              </w:r>
                            </w:sdtContent>
                          </w:sdt>
                          <w:r>
                            <w:rPr>
                              <w:caps/>
                              <w:color w:val="4472C4" w:themeColor="accent5"/>
                              <w:sz w:val="24"/>
                              <w:szCs w:val="24"/>
                            </w:rPr>
                            <w:t xml:space="preserve"> WILLETT</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361707C7" wp14:editId="2C922F7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44674B6B" w14:textId="3B10F287" w:rsidR="00C86BA2" w:rsidRDefault="00C86BA2">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61707C7"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44674B6B" w14:textId="3B10F287" w:rsidR="00C86BA2" w:rsidRDefault="00C86BA2">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378243846"/>
        <w:docPartObj>
          <w:docPartGallery w:val="Table of Contents"/>
          <w:docPartUnique/>
        </w:docPartObj>
      </w:sdtPr>
      <w:sdtEndPr>
        <w:rPr>
          <w:b/>
          <w:bCs/>
          <w:noProof/>
        </w:rPr>
      </w:sdtEndPr>
      <w:sdtContent>
        <w:p w14:paraId="69B6E524" w14:textId="6732C56E" w:rsidR="00C86BA2" w:rsidRDefault="00C86BA2">
          <w:pPr>
            <w:pStyle w:val="TOCHeading"/>
          </w:pPr>
        </w:p>
        <w:p w14:paraId="0CFF2A63" w14:textId="2FB4D64D" w:rsidR="00C86BA2" w:rsidRDefault="00C86BA2">
          <w:pPr>
            <w:rPr>
              <w:rFonts w:asciiTheme="majorHAnsi" w:eastAsiaTheme="majorEastAsia" w:hAnsiTheme="majorHAnsi" w:cstheme="majorBidi"/>
              <w:color w:val="2E74B5" w:themeColor="accent1" w:themeShade="BF"/>
              <w:sz w:val="32"/>
              <w:szCs w:val="32"/>
              <w:lang w:val="en-US"/>
            </w:rPr>
          </w:pPr>
        </w:p>
        <w:p w14:paraId="3EBB8BFC" w14:textId="28818CB1" w:rsidR="00E3595E" w:rsidRDefault="00E3595E">
          <w:pPr>
            <w:pStyle w:val="TOCHeading"/>
          </w:pPr>
          <w:r>
            <w:t>Contents</w:t>
          </w:r>
        </w:p>
        <w:p w14:paraId="43E852E7" w14:textId="77777777" w:rsidR="00E3595E" w:rsidRPr="00E3595E" w:rsidRDefault="00E3595E" w:rsidP="00E3595E">
          <w:pPr>
            <w:rPr>
              <w:lang w:val="en-US"/>
            </w:rPr>
          </w:pPr>
        </w:p>
        <w:p w14:paraId="15953BD5" w14:textId="6E2A798B" w:rsidR="00E3595E" w:rsidRDefault="00E3595E">
          <w:pPr>
            <w:pStyle w:val="TOC2"/>
            <w:tabs>
              <w:tab w:val="right" w:leader="dot" w:pos="9016"/>
            </w:tabs>
            <w:rPr>
              <w:noProof/>
            </w:rPr>
          </w:pPr>
          <w:r>
            <w:fldChar w:fldCharType="begin"/>
          </w:r>
          <w:r>
            <w:instrText xml:space="preserve"> TOC \o "1-3" \h \z \u </w:instrText>
          </w:r>
          <w:r>
            <w:fldChar w:fldCharType="separate"/>
          </w:r>
          <w:hyperlink w:anchor="_Toc69721743" w:history="1">
            <w:r w:rsidRPr="00BF7CFD">
              <w:rPr>
                <w:rStyle w:val="Hyperlink"/>
                <w:noProof/>
              </w:rPr>
              <w:t>Introduction</w:t>
            </w:r>
            <w:r>
              <w:rPr>
                <w:noProof/>
                <w:webHidden/>
              </w:rPr>
              <w:tab/>
            </w:r>
            <w:r>
              <w:rPr>
                <w:noProof/>
                <w:webHidden/>
              </w:rPr>
              <w:fldChar w:fldCharType="begin"/>
            </w:r>
            <w:r>
              <w:rPr>
                <w:noProof/>
                <w:webHidden/>
              </w:rPr>
              <w:instrText xml:space="preserve"> PAGEREF _Toc69721743 \h </w:instrText>
            </w:r>
            <w:r>
              <w:rPr>
                <w:noProof/>
                <w:webHidden/>
              </w:rPr>
            </w:r>
            <w:r>
              <w:rPr>
                <w:noProof/>
                <w:webHidden/>
              </w:rPr>
              <w:fldChar w:fldCharType="separate"/>
            </w:r>
            <w:r>
              <w:rPr>
                <w:noProof/>
                <w:webHidden/>
              </w:rPr>
              <w:t>2</w:t>
            </w:r>
            <w:r>
              <w:rPr>
                <w:noProof/>
                <w:webHidden/>
              </w:rPr>
              <w:fldChar w:fldCharType="end"/>
            </w:r>
          </w:hyperlink>
        </w:p>
        <w:p w14:paraId="19252071" w14:textId="0A896FA6" w:rsidR="00E3595E" w:rsidRDefault="002E45BE">
          <w:pPr>
            <w:pStyle w:val="TOC2"/>
            <w:tabs>
              <w:tab w:val="right" w:leader="dot" w:pos="9016"/>
            </w:tabs>
            <w:rPr>
              <w:noProof/>
            </w:rPr>
          </w:pPr>
          <w:hyperlink w:anchor="_Toc69721744" w:history="1">
            <w:r w:rsidR="00E3595E" w:rsidRPr="00BF7CFD">
              <w:rPr>
                <w:rStyle w:val="Hyperlink"/>
                <w:noProof/>
              </w:rPr>
              <w:t>Placement description</w:t>
            </w:r>
            <w:r w:rsidR="00E3595E">
              <w:rPr>
                <w:noProof/>
                <w:webHidden/>
              </w:rPr>
              <w:tab/>
            </w:r>
            <w:r w:rsidR="00E3595E">
              <w:rPr>
                <w:noProof/>
                <w:webHidden/>
              </w:rPr>
              <w:fldChar w:fldCharType="begin"/>
            </w:r>
            <w:r w:rsidR="00E3595E">
              <w:rPr>
                <w:noProof/>
                <w:webHidden/>
              </w:rPr>
              <w:instrText xml:space="preserve"> PAGEREF _Toc69721744 \h </w:instrText>
            </w:r>
            <w:r w:rsidR="00E3595E">
              <w:rPr>
                <w:noProof/>
                <w:webHidden/>
              </w:rPr>
            </w:r>
            <w:r w:rsidR="00E3595E">
              <w:rPr>
                <w:noProof/>
                <w:webHidden/>
              </w:rPr>
              <w:fldChar w:fldCharType="separate"/>
            </w:r>
            <w:r w:rsidR="00E3595E">
              <w:rPr>
                <w:noProof/>
                <w:webHidden/>
              </w:rPr>
              <w:t>3</w:t>
            </w:r>
            <w:r w:rsidR="00E3595E">
              <w:rPr>
                <w:noProof/>
                <w:webHidden/>
              </w:rPr>
              <w:fldChar w:fldCharType="end"/>
            </w:r>
          </w:hyperlink>
        </w:p>
        <w:p w14:paraId="405A3C28" w14:textId="39A8EAC3" w:rsidR="00E3595E" w:rsidRDefault="002E45BE">
          <w:pPr>
            <w:pStyle w:val="TOC2"/>
            <w:tabs>
              <w:tab w:val="right" w:leader="dot" w:pos="9016"/>
            </w:tabs>
            <w:rPr>
              <w:noProof/>
            </w:rPr>
          </w:pPr>
          <w:hyperlink w:anchor="_Toc69721745" w:history="1">
            <w:r w:rsidR="00E3595E" w:rsidRPr="00BF7CFD">
              <w:rPr>
                <w:rStyle w:val="Hyperlink"/>
                <w:noProof/>
              </w:rPr>
              <w:t>Literature review</w:t>
            </w:r>
            <w:r w:rsidR="00E3595E">
              <w:rPr>
                <w:noProof/>
                <w:webHidden/>
              </w:rPr>
              <w:tab/>
            </w:r>
            <w:r w:rsidR="00E3595E">
              <w:rPr>
                <w:noProof/>
                <w:webHidden/>
              </w:rPr>
              <w:fldChar w:fldCharType="begin"/>
            </w:r>
            <w:r w:rsidR="00E3595E">
              <w:rPr>
                <w:noProof/>
                <w:webHidden/>
              </w:rPr>
              <w:instrText xml:space="preserve"> PAGEREF _Toc69721745 \h </w:instrText>
            </w:r>
            <w:r w:rsidR="00E3595E">
              <w:rPr>
                <w:noProof/>
                <w:webHidden/>
              </w:rPr>
            </w:r>
            <w:r w:rsidR="00E3595E">
              <w:rPr>
                <w:noProof/>
                <w:webHidden/>
              </w:rPr>
              <w:fldChar w:fldCharType="separate"/>
            </w:r>
            <w:r w:rsidR="00E3595E">
              <w:rPr>
                <w:noProof/>
                <w:webHidden/>
              </w:rPr>
              <w:t>5</w:t>
            </w:r>
            <w:r w:rsidR="00E3595E">
              <w:rPr>
                <w:noProof/>
                <w:webHidden/>
              </w:rPr>
              <w:fldChar w:fldCharType="end"/>
            </w:r>
          </w:hyperlink>
        </w:p>
        <w:p w14:paraId="60C2B1B5" w14:textId="4057F076" w:rsidR="00E3595E" w:rsidRDefault="002E45BE">
          <w:pPr>
            <w:pStyle w:val="TOC2"/>
            <w:tabs>
              <w:tab w:val="right" w:leader="dot" w:pos="9016"/>
            </w:tabs>
            <w:rPr>
              <w:noProof/>
            </w:rPr>
          </w:pPr>
          <w:hyperlink w:anchor="_Toc69721746" w:history="1">
            <w:r w:rsidR="00E3595E" w:rsidRPr="00BF7CFD">
              <w:rPr>
                <w:rStyle w:val="Hyperlink"/>
                <w:noProof/>
              </w:rPr>
              <w:t>Project</w:t>
            </w:r>
            <w:r w:rsidR="00E3595E">
              <w:rPr>
                <w:noProof/>
                <w:webHidden/>
              </w:rPr>
              <w:tab/>
            </w:r>
            <w:r w:rsidR="00E3595E">
              <w:rPr>
                <w:noProof/>
                <w:webHidden/>
              </w:rPr>
              <w:fldChar w:fldCharType="begin"/>
            </w:r>
            <w:r w:rsidR="00E3595E">
              <w:rPr>
                <w:noProof/>
                <w:webHidden/>
              </w:rPr>
              <w:instrText xml:space="preserve"> PAGEREF _Toc69721746 \h </w:instrText>
            </w:r>
            <w:r w:rsidR="00E3595E">
              <w:rPr>
                <w:noProof/>
                <w:webHidden/>
              </w:rPr>
            </w:r>
            <w:r w:rsidR="00E3595E">
              <w:rPr>
                <w:noProof/>
                <w:webHidden/>
              </w:rPr>
              <w:fldChar w:fldCharType="separate"/>
            </w:r>
            <w:r w:rsidR="00E3595E">
              <w:rPr>
                <w:noProof/>
                <w:webHidden/>
              </w:rPr>
              <w:t>13</w:t>
            </w:r>
            <w:r w:rsidR="00E3595E">
              <w:rPr>
                <w:noProof/>
                <w:webHidden/>
              </w:rPr>
              <w:fldChar w:fldCharType="end"/>
            </w:r>
          </w:hyperlink>
        </w:p>
        <w:p w14:paraId="28284B2A" w14:textId="3D401A65" w:rsidR="00E3595E" w:rsidRDefault="002E45BE">
          <w:pPr>
            <w:pStyle w:val="TOC2"/>
            <w:tabs>
              <w:tab w:val="right" w:leader="dot" w:pos="9016"/>
            </w:tabs>
            <w:rPr>
              <w:noProof/>
            </w:rPr>
          </w:pPr>
          <w:hyperlink w:anchor="_Toc69721747" w:history="1">
            <w:r w:rsidR="00E3595E" w:rsidRPr="00BF7CFD">
              <w:rPr>
                <w:rStyle w:val="Hyperlink"/>
                <w:noProof/>
              </w:rPr>
              <w:t>Conclusion</w:t>
            </w:r>
            <w:r w:rsidR="00E3595E">
              <w:rPr>
                <w:noProof/>
                <w:webHidden/>
              </w:rPr>
              <w:tab/>
            </w:r>
            <w:r w:rsidR="00E3595E">
              <w:rPr>
                <w:noProof/>
                <w:webHidden/>
              </w:rPr>
              <w:fldChar w:fldCharType="begin"/>
            </w:r>
            <w:r w:rsidR="00E3595E">
              <w:rPr>
                <w:noProof/>
                <w:webHidden/>
              </w:rPr>
              <w:instrText xml:space="preserve"> PAGEREF _Toc69721747 \h </w:instrText>
            </w:r>
            <w:r w:rsidR="00E3595E">
              <w:rPr>
                <w:noProof/>
                <w:webHidden/>
              </w:rPr>
            </w:r>
            <w:r w:rsidR="00E3595E">
              <w:rPr>
                <w:noProof/>
                <w:webHidden/>
              </w:rPr>
              <w:fldChar w:fldCharType="separate"/>
            </w:r>
            <w:r w:rsidR="00E3595E">
              <w:rPr>
                <w:noProof/>
                <w:webHidden/>
              </w:rPr>
              <w:t>16</w:t>
            </w:r>
            <w:r w:rsidR="00E3595E">
              <w:rPr>
                <w:noProof/>
                <w:webHidden/>
              </w:rPr>
              <w:fldChar w:fldCharType="end"/>
            </w:r>
          </w:hyperlink>
        </w:p>
        <w:p w14:paraId="2E9478F0" w14:textId="210E5CFA" w:rsidR="00E3595E" w:rsidRDefault="002E45BE">
          <w:pPr>
            <w:pStyle w:val="TOC2"/>
            <w:tabs>
              <w:tab w:val="right" w:leader="dot" w:pos="9016"/>
            </w:tabs>
            <w:rPr>
              <w:noProof/>
            </w:rPr>
          </w:pPr>
          <w:hyperlink w:anchor="_Toc69721750" w:history="1">
            <w:r w:rsidR="00E3595E" w:rsidRPr="00BF7CFD">
              <w:rPr>
                <w:rStyle w:val="Hyperlink"/>
                <w:noProof/>
              </w:rPr>
              <w:t>References</w:t>
            </w:r>
            <w:r w:rsidR="00E3595E">
              <w:rPr>
                <w:noProof/>
                <w:webHidden/>
              </w:rPr>
              <w:tab/>
            </w:r>
            <w:r w:rsidR="00E3595E">
              <w:rPr>
                <w:noProof/>
                <w:webHidden/>
              </w:rPr>
              <w:fldChar w:fldCharType="begin"/>
            </w:r>
            <w:r w:rsidR="00E3595E">
              <w:rPr>
                <w:noProof/>
                <w:webHidden/>
              </w:rPr>
              <w:instrText xml:space="preserve"> PAGEREF _Toc69721750 \h </w:instrText>
            </w:r>
            <w:r w:rsidR="00E3595E">
              <w:rPr>
                <w:noProof/>
                <w:webHidden/>
              </w:rPr>
            </w:r>
            <w:r w:rsidR="00E3595E">
              <w:rPr>
                <w:noProof/>
                <w:webHidden/>
              </w:rPr>
              <w:fldChar w:fldCharType="separate"/>
            </w:r>
            <w:r w:rsidR="00E3595E">
              <w:rPr>
                <w:noProof/>
                <w:webHidden/>
              </w:rPr>
              <w:t>1</w:t>
            </w:r>
            <w:r w:rsidR="0030095B">
              <w:rPr>
                <w:noProof/>
                <w:webHidden/>
              </w:rPr>
              <w:t>8</w:t>
            </w:r>
            <w:r w:rsidR="00E3595E">
              <w:rPr>
                <w:noProof/>
                <w:webHidden/>
              </w:rPr>
              <w:fldChar w:fldCharType="end"/>
            </w:r>
          </w:hyperlink>
        </w:p>
        <w:p w14:paraId="3BF60C0D" w14:textId="10F06A4E" w:rsidR="00E3595E" w:rsidRDefault="00E3595E">
          <w:r>
            <w:rPr>
              <w:b/>
              <w:bCs/>
              <w:noProof/>
            </w:rPr>
            <w:fldChar w:fldCharType="end"/>
          </w:r>
        </w:p>
      </w:sdtContent>
    </w:sdt>
    <w:p w14:paraId="6CC012E3" w14:textId="0B16252A" w:rsidR="00C86BA2" w:rsidRDefault="00E3595E">
      <w:pPr>
        <w:rPr>
          <w:rFonts w:ascii="Arial" w:hAnsi="Arial" w:cs="Arial"/>
          <w:b/>
          <w:sz w:val="24"/>
          <w:szCs w:val="24"/>
        </w:rPr>
      </w:pPr>
      <w:r>
        <w:rPr>
          <w:rFonts w:ascii="Arial" w:hAnsi="Arial" w:cs="Arial"/>
          <w:b/>
          <w:sz w:val="24"/>
          <w:szCs w:val="24"/>
        </w:rPr>
        <w:br w:type="page"/>
      </w:r>
    </w:p>
    <w:p w14:paraId="1349A39B" w14:textId="77777777" w:rsidR="00E3595E" w:rsidRDefault="00E3595E">
      <w:pPr>
        <w:rPr>
          <w:rFonts w:ascii="Arial" w:hAnsi="Arial" w:cs="Arial"/>
          <w:b/>
          <w:sz w:val="24"/>
          <w:szCs w:val="24"/>
        </w:rPr>
      </w:pPr>
    </w:p>
    <w:p w14:paraId="2B5BC35E" w14:textId="7CCA021D" w:rsidR="00C457A9" w:rsidRDefault="00AD64F5" w:rsidP="00E3595E">
      <w:pPr>
        <w:pStyle w:val="Heading2"/>
      </w:pPr>
      <w:bookmarkStart w:id="0" w:name="_Toc69721743"/>
      <w:r>
        <w:t>Introduction</w:t>
      </w:r>
      <w:bookmarkEnd w:id="0"/>
    </w:p>
    <w:p w14:paraId="4D30952A" w14:textId="5674F6C7" w:rsidR="001E7C9A" w:rsidRDefault="00C457A9" w:rsidP="001E7C9A">
      <w:pPr>
        <w:spacing w:line="360" w:lineRule="auto"/>
        <w:jc w:val="both"/>
        <w:rPr>
          <w:rFonts w:ascii="Arial" w:hAnsi="Arial" w:cs="Arial"/>
          <w:sz w:val="24"/>
          <w:szCs w:val="24"/>
        </w:rPr>
      </w:pPr>
      <w:r>
        <w:rPr>
          <w:rFonts w:ascii="Arial" w:hAnsi="Arial" w:cs="Arial"/>
          <w:sz w:val="24"/>
          <w:szCs w:val="24"/>
        </w:rPr>
        <w:t>The main focus of this portfolio is based upon ‘Additional Learning Needs’ (ALN) in children and young people. Additional Learning Needs refers to, any additional ba</w:t>
      </w:r>
      <w:r w:rsidR="00754665">
        <w:rPr>
          <w:rFonts w:ascii="Arial" w:hAnsi="Arial" w:cs="Arial"/>
          <w:sz w:val="24"/>
          <w:szCs w:val="24"/>
        </w:rPr>
        <w:t>rriers that may affect a learner’s</w:t>
      </w:r>
      <w:r>
        <w:rPr>
          <w:rFonts w:ascii="Arial" w:hAnsi="Arial" w:cs="Arial"/>
          <w:sz w:val="24"/>
          <w:szCs w:val="24"/>
        </w:rPr>
        <w:t xml:space="preserve"> education and learning. Children and young people with ALN may need extra support in their learning so they are able reach their full potential (Swansea Council. 2021). </w:t>
      </w:r>
      <w:r w:rsidR="00754665">
        <w:rPr>
          <w:rFonts w:ascii="Arial" w:hAnsi="Arial" w:cs="Arial"/>
          <w:sz w:val="24"/>
          <w:szCs w:val="24"/>
        </w:rPr>
        <w:t>A learner who</w:t>
      </w:r>
      <w:r>
        <w:rPr>
          <w:rFonts w:ascii="Arial" w:hAnsi="Arial" w:cs="Arial"/>
          <w:sz w:val="24"/>
          <w:szCs w:val="24"/>
        </w:rPr>
        <w:t xml:space="preserve"> has Additional Learning Needs </w:t>
      </w:r>
      <w:r w:rsidR="00754665">
        <w:rPr>
          <w:rFonts w:ascii="Arial" w:hAnsi="Arial" w:cs="Arial"/>
          <w:sz w:val="24"/>
          <w:szCs w:val="24"/>
        </w:rPr>
        <w:t xml:space="preserve">can have </w:t>
      </w:r>
      <w:r>
        <w:rPr>
          <w:rFonts w:ascii="Arial" w:hAnsi="Arial" w:cs="Arial"/>
          <w:sz w:val="24"/>
          <w:szCs w:val="24"/>
        </w:rPr>
        <w:t xml:space="preserve">difficulties in learning compared to others in their class or a disability which prevents them from using facilities within their education (Swansea Council. 2021). </w:t>
      </w:r>
      <w:r w:rsidR="00754665">
        <w:rPr>
          <w:rFonts w:ascii="Arial" w:hAnsi="Arial" w:cs="Arial"/>
          <w:sz w:val="24"/>
          <w:szCs w:val="24"/>
        </w:rPr>
        <w:t>A learner</w:t>
      </w:r>
      <w:r w:rsidR="001E7C9A">
        <w:rPr>
          <w:rFonts w:ascii="Arial" w:hAnsi="Arial" w:cs="Arial"/>
          <w:sz w:val="24"/>
          <w:szCs w:val="24"/>
        </w:rPr>
        <w:t xml:space="preserve"> can require additional learning support if they have difficulties in learning, such as; Special Education Needs, a disability, medical needs, gaps in their knowledge, for example, young offenders, difficult family circumstances, education inconsistency, for example, gypsies, their first language is not English, they are looked after by the local authority, they are underachieving, pregnant or bullied (Wales. Department for Education and Skills. 2009, p.1). </w:t>
      </w:r>
      <w:r w:rsidR="00144744">
        <w:rPr>
          <w:rFonts w:ascii="Arial" w:hAnsi="Arial" w:cs="Arial"/>
          <w:sz w:val="24"/>
          <w:szCs w:val="24"/>
        </w:rPr>
        <w:t xml:space="preserve">According to the United Nations, there are 500-650 million people live with a disability </w:t>
      </w:r>
      <w:r w:rsidR="00704B6F">
        <w:rPr>
          <w:rFonts w:ascii="Arial" w:hAnsi="Arial" w:cs="Arial"/>
          <w:sz w:val="24"/>
          <w:szCs w:val="24"/>
        </w:rPr>
        <w:t xml:space="preserve">and the World Health Organization state, that around 10 per cent of the </w:t>
      </w:r>
      <w:r w:rsidR="00704B6F" w:rsidRPr="00704B6F">
        <w:rPr>
          <w:rFonts w:ascii="Arial" w:hAnsi="Arial" w:cs="Arial"/>
          <w:sz w:val="24"/>
          <w:szCs w:val="24"/>
        </w:rPr>
        <w:t>world’s children and young people</w:t>
      </w:r>
      <w:r w:rsidR="00704B6F">
        <w:rPr>
          <w:rFonts w:ascii="Arial" w:hAnsi="Arial" w:cs="Arial"/>
          <w:sz w:val="24"/>
          <w:szCs w:val="24"/>
        </w:rPr>
        <w:t xml:space="preserve"> have an Additional Learning Need (United Nations, 2021).</w:t>
      </w:r>
      <w:r w:rsidR="001E7C9A">
        <w:rPr>
          <w:rFonts w:ascii="Arial" w:hAnsi="Arial" w:cs="Arial"/>
          <w:sz w:val="24"/>
          <w:szCs w:val="24"/>
        </w:rPr>
        <w:t xml:space="preserve"> There are </w:t>
      </w:r>
      <w:r w:rsidR="00754665">
        <w:rPr>
          <w:rFonts w:ascii="Arial" w:hAnsi="Arial" w:cs="Arial"/>
          <w:sz w:val="24"/>
          <w:szCs w:val="24"/>
        </w:rPr>
        <w:t>approximately one in five learners</w:t>
      </w:r>
      <w:r w:rsidR="001E7C9A">
        <w:rPr>
          <w:rFonts w:ascii="Arial" w:hAnsi="Arial" w:cs="Arial"/>
          <w:sz w:val="24"/>
          <w:szCs w:val="24"/>
        </w:rPr>
        <w:t xml:space="preserve"> in Wales, who have </w:t>
      </w:r>
      <w:r w:rsidR="008A2CA5">
        <w:rPr>
          <w:rFonts w:ascii="Arial" w:hAnsi="Arial" w:cs="Arial"/>
          <w:sz w:val="24"/>
          <w:szCs w:val="24"/>
        </w:rPr>
        <w:t>additional learning m</w:t>
      </w:r>
      <w:r w:rsidR="001E7C9A">
        <w:rPr>
          <w:rFonts w:ascii="Arial" w:hAnsi="Arial" w:cs="Arial"/>
          <w:sz w:val="24"/>
          <w:szCs w:val="24"/>
        </w:rPr>
        <w:t>eeds (Wales, Department for Education and Skills, 2009, p.1)</w:t>
      </w:r>
    </w:p>
    <w:p w14:paraId="383CA352" w14:textId="0F0E6A8A" w:rsidR="00C457A9" w:rsidRDefault="00C457A9" w:rsidP="00C457A9">
      <w:pPr>
        <w:spacing w:line="360" w:lineRule="auto"/>
        <w:jc w:val="both"/>
        <w:rPr>
          <w:rFonts w:ascii="Arial" w:hAnsi="Arial" w:cs="Arial"/>
          <w:sz w:val="24"/>
          <w:szCs w:val="24"/>
        </w:rPr>
      </w:pPr>
      <w:r>
        <w:rPr>
          <w:rFonts w:ascii="Arial" w:hAnsi="Arial" w:cs="Arial"/>
          <w:sz w:val="24"/>
          <w:szCs w:val="24"/>
        </w:rPr>
        <w:t>T</w:t>
      </w:r>
      <w:r w:rsidR="00754665">
        <w:rPr>
          <w:rFonts w:ascii="Arial" w:hAnsi="Arial" w:cs="Arial"/>
          <w:sz w:val="24"/>
          <w:szCs w:val="24"/>
        </w:rPr>
        <w:t xml:space="preserve">he portfolio focuses on how additional learning needs </w:t>
      </w:r>
      <w:r>
        <w:rPr>
          <w:rFonts w:ascii="Arial" w:hAnsi="Arial" w:cs="Arial"/>
          <w:sz w:val="24"/>
          <w:szCs w:val="24"/>
        </w:rPr>
        <w:t xml:space="preserve">has changed over time and how </w:t>
      </w:r>
      <w:r w:rsidR="00754665">
        <w:rPr>
          <w:rFonts w:ascii="Arial" w:hAnsi="Arial" w:cs="Arial"/>
          <w:sz w:val="24"/>
          <w:szCs w:val="24"/>
        </w:rPr>
        <w:t xml:space="preserve">it has </w:t>
      </w:r>
      <w:r>
        <w:rPr>
          <w:rFonts w:ascii="Arial" w:hAnsi="Arial" w:cs="Arial"/>
          <w:sz w:val="24"/>
          <w:szCs w:val="24"/>
        </w:rPr>
        <w:t>evolved, a</w:t>
      </w:r>
      <w:r w:rsidR="00754665">
        <w:rPr>
          <w:rFonts w:ascii="Arial" w:hAnsi="Arial" w:cs="Arial"/>
          <w:sz w:val="24"/>
          <w:szCs w:val="24"/>
        </w:rPr>
        <w:t>s an ex</w:t>
      </w:r>
      <w:r w:rsidR="008A2CA5">
        <w:rPr>
          <w:rFonts w:ascii="Arial" w:hAnsi="Arial" w:cs="Arial"/>
          <w:sz w:val="24"/>
          <w:szCs w:val="24"/>
        </w:rPr>
        <w:t xml:space="preserve">ample; how we reference the learners because, </w:t>
      </w:r>
      <w:r>
        <w:rPr>
          <w:rFonts w:ascii="Arial" w:hAnsi="Arial" w:cs="Arial"/>
          <w:sz w:val="24"/>
          <w:szCs w:val="24"/>
        </w:rPr>
        <w:t>it has changed re</w:t>
      </w:r>
      <w:r w:rsidR="008A2CA5">
        <w:rPr>
          <w:rFonts w:ascii="Arial" w:hAnsi="Arial" w:cs="Arial"/>
          <w:sz w:val="24"/>
          <w:szCs w:val="24"/>
        </w:rPr>
        <w:t>cently from Special Needs to additional learning needs</w:t>
      </w:r>
      <w:r>
        <w:rPr>
          <w:rFonts w:ascii="Arial" w:hAnsi="Arial" w:cs="Arial"/>
          <w:sz w:val="24"/>
          <w:szCs w:val="24"/>
        </w:rPr>
        <w:t xml:space="preserve">. The writer has included various legislations and policies that have contributed to how we teach </w:t>
      </w:r>
      <w:r w:rsidR="008A2CA5">
        <w:rPr>
          <w:rFonts w:ascii="Arial" w:hAnsi="Arial" w:cs="Arial"/>
          <w:sz w:val="24"/>
          <w:szCs w:val="24"/>
        </w:rPr>
        <w:t>learners</w:t>
      </w:r>
      <w:r>
        <w:rPr>
          <w:rFonts w:ascii="Arial" w:hAnsi="Arial" w:cs="Arial"/>
          <w:sz w:val="24"/>
          <w:szCs w:val="24"/>
        </w:rPr>
        <w:t xml:space="preserve"> with </w:t>
      </w:r>
      <w:r w:rsidR="008A2CA5">
        <w:rPr>
          <w:rFonts w:ascii="Arial" w:hAnsi="Arial" w:cs="Arial"/>
          <w:sz w:val="24"/>
          <w:szCs w:val="24"/>
        </w:rPr>
        <w:t>additional learning needs and the importance of them</w:t>
      </w:r>
      <w:r>
        <w:rPr>
          <w:rFonts w:ascii="Arial" w:hAnsi="Arial" w:cs="Arial"/>
          <w:sz w:val="24"/>
          <w:szCs w:val="24"/>
        </w:rPr>
        <w:t xml:space="preserve">. Legislations and policies are important for </w:t>
      </w:r>
      <w:r w:rsidR="00754665">
        <w:rPr>
          <w:rFonts w:ascii="Arial" w:hAnsi="Arial" w:cs="Arial"/>
          <w:sz w:val="24"/>
          <w:szCs w:val="24"/>
        </w:rPr>
        <w:t>learners</w:t>
      </w:r>
      <w:r>
        <w:rPr>
          <w:rFonts w:ascii="Arial" w:hAnsi="Arial" w:cs="Arial"/>
          <w:sz w:val="24"/>
          <w:szCs w:val="24"/>
        </w:rPr>
        <w:t xml:space="preserve"> as they ensure services meet minimal standards and encourage improvement for all provisions. The writer wil</w:t>
      </w:r>
      <w:r w:rsidR="008A2CA5">
        <w:rPr>
          <w:rFonts w:ascii="Arial" w:hAnsi="Arial" w:cs="Arial"/>
          <w:sz w:val="24"/>
          <w:szCs w:val="24"/>
        </w:rPr>
        <w:t>l discuss the very first legislation, that</w:t>
      </w:r>
      <w:r>
        <w:rPr>
          <w:rFonts w:ascii="Arial" w:hAnsi="Arial" w:cs="Arial"/>
          <w:sz w:val="24"/>
          <w:szCs w:val="24"/>
        </w:rPr>
        <w:t xml:space="preserve"> was produced in 1893, called, the ‘</w:t>
      </w:r>
      <w:r w:rsidRPr="00D92551">
        <w:rPr>
          <w:rFonts w:ascii="Arial" w:hAnsi="Arial" w:cs="Arial"/>
          <w:sz w:val="24"/>
          <w:szCs w:val="24"/>
        </w:rPr>
        <w:t>Elementary Education (Blind and Deaf Children) Act 1893</w:t>
      </w:r>
      <w:r w:rsidR="008A2CA5">
        <w:rPr>
          <w:rFonts w:ascii="Arial" w:hAnsi="Arial" w:cs="Arial"/>
          <w:sz w:val="24"/>
          <w:szCs w:val="24"/>
        </w:rPr>
        <w:t>’ and will discuss</w:t>
      </w:r>
      <w:r>
        <w:rPr>
          <w:rFonts w:ascii="Arial" w:hAnsi="Arial" w:cs="Arial"/>
          <w:sz w:val="24"/>
          <w:szCs w:val="24"/>
        </w:rPr>
        <w:t xml:space="preserve"> all the main legislations right up until the current ‘Additional Learning Needs (ALN) Bill’ </w:t>
      </w:r>
      <w:r w:rsidR="008A2CA5">
        <w:rPr>
          <w:rFonts w:ascii="Arial" w:hAnsi="Arial" w:cs="Arial"/>
          <w:sz w:val="24"/>
          <w:szCs w:val="24"/>
        </w:rPr>
        <w:t xml:space="preserve">(Wales, Department for Education and Skills, 2018) </w:t>
      </w:r>
      <w:r>
        <w:rPr>
          <w:rFonts w:ascii="Arial" w:hAnsi="Arial" w:cs="Arial"/>
          <w:sz w:val="24"/>
          <w:szCs w:val="24"/>
        </w:rPr>
        <w:t xml:space="preserve">that was brought out in 2016. The portfolio will include a literature review which is an evaluation of applicable literature on Additional Learning Needs. </w:t>
      </w:r>
      <w:r w:rsidRPr="00746BD5">
        <w:rPr>
          <w:rFonts w:ascii="Arial" w:hAnsi="Arial" w:cs="Arial"/>
          <w:sz w:val="24"/>
          <w:szCs w:val="24"/>
        </w:rPr>
        <w:t xml:space="preserve">A </w:t>
      </w:r>
      <w:r w:rsidRPr="00746BD5">
        <w:rPr>
          <w:rFonts w:ascii="Arial" w:hAnsi="Arial" w:cs="Arial"/>
          <w:sz w:val="24"/>
          <w:szCs w:val="24"/>
        </w:rPr>
        <w:lastRenderedPageBreak/>
        <w:t xml:space="preserve">literature review is a survey of scholarly </w:t>
      </w:r>
      <w:r>
        <w:rPr>
          <w:rFonts w:ascii="Arial" w:hAnsi="Arial" w:cs="Arial"/>
          <w:sz w:val="24"/>
          <w:szCs w:val="24"/>
        </w:rPr>
        <w:t>sources on a specific topic. The</w:t>
      </w:r>
      <w:r w:rsidR="00754665">
        <w:rPr>
          <w:rFonts w:ascii="Arial" w:hAnsi="Arial" w:cs="Arial"/>
          <w:sz w:val="24"/>
          <w:szCs w:val="24"/>
        </w:rPr>
        <w:t xml:space="preserve"> writer will also evaluate how education helps </w:t>
      </w:r>
      <w:r w:rsidR="008A2CA5">
        <w:rPr>
          <w:rFonts w:ascii="Arial" w:hAnsi="Arial" w:cs="Arial"/>
          <w:sz w:val="24"/>
          <w:szCs w:val="24"/>
        </w:rPr>
        <w:t xml:space="preserve">to </w:t>
      </w:r>
      <w:r w:rsidR="00754665">
        <w:rPr>
          <w:rFonts w:ascii="Arial" w:hAnsi="Arial" w:cs="Arial"/>
          <w:sz w:val="24"/>
          <w:szCs w:val="24"/>
        </w:rPr>
        <w:t xml:space="preserve">support the learner’s </w:t>
      </w:r>
      <w:r>
        <w:rPr>
          <w:rFonts w:ascii="Arial" w:hAnsi="Arial" w:cs="Arial"/>
          <w:sz w:val="24"/>
          <w:szCs w:val="24"/>
        </w:rPr>
        <w:t xml:space="preserve">needs and what barriers </w:t>
      </w:r>
      <w:r w:rsidR="00754665">
        <w:rPr>
          <w:rFonts w:ascii="Arial" w:hAnsi="Arial" w:cs="Arial"/>
          <w:sz w:val="24"/>
          <w:szCs w:val="24"/>
        </w:rPr>
        <w:t>can occur.</w:t>
      </w:r>
    </w:p>
    <w:p w14:paraId="0952425B" w14:textId="7F1A7161" w:rsidR="0050232B" w:rsidRDefault="0050232B" w:rsidP="0050232B">
      <w:pPr>
        <w:spacing w:line="360" w:lineRule="auto"/>
        <w:jc w:val="both"/>
        <w:rPr>
          <w:rFonts w:ascii="Arial" w:hAnsi="Arial" w:cs="Arial"/>
          <w:sz w:val="24"/>
          <w:szCs w:val="24"/>
        </w:rPr>
      </w:pPr>
      <w:r>
        <w:rPr>
          <w:rFonts w:ascii="Arial" w:hAnsi="Arial" w:cs="Arial"/>
          <w:sz w:val="24"/>
          <w:szCs w:val="24"/>
        </w:rPr>
        <w:t>Throughout, the literature review,</w:t>
      </w:r>
      <w:r w:rsidR="00AD64F5">
        <w:rPr>
          <w:rFonts w:ascii="Arial" w:hAnsi="Arial" w:cs="Arial"/>
          <w:sz w:val="24"/>
          <w:szCs w:val="24"/>
        </w:rPr>
        <w:t xml:space="preserve"> the writer has used different synonyms </w:t>
      </w:r>
      <w:r>
        <w:rPr>
          <w:rFonts w:ascii="Arial" w:hAnsi="Arial" w:cs="Arial"/>
          <w:sz w:val="24"/>
          <w:szCs w:val="24"/>
        </w:rPr>
        <w:t xml:space="preserve">for the word ‘Special Needs’ because over the years, the words and terms have been changed and recently, the term ‘Special Needs’ has now been developed into Additional Learning Needs (ALN) as it is a wider term to recognise the diverse and complex needs of all learners (Wales. Department for Education and Skills. 2009, p.1). </w:t>
      </w:r>
    </w:p>
    <w:p w14:paraId="33C84E10" w14:textId="77777777" w:rsidR="0050232B" w:rsidRDefault="0050232B" w:rsidP="00C457A9">
      <w:pPr>
        <w:spacing w:line="360" w:lineRule="auto"/>
        <w:jc w:val="both"/>
        <w:rPr>
          <w:rFonts w:ascii="Arial" w:hAnsi="Arial" w:cs="Arial"/>
          <w:sz w:val="24"/>
          <w:szCs w:val="24"/>
        </w:rPr>
      </w:pPr>
    </w:p>
    <w:p w14:paraId="26678DB6" w14:textId="09201F81" w:rsidR="00C457A9" w:rsidRDefault="00C457A9" w:rsidP="00E3595E">
      <w:pPr>
        <w:pStyle w:val="Heading2"/>
      </w:pPr>
      <w:bookmarkStart w:id="1" w:name="_Toc69721744"/>
      <w:r w:rsidRPr="008806A7">
        <w:t>Placement description</w:t>
      </w:r>
      <w:bookmarkEnd w:id="1"/>
    </w:p>
    <w:p w14:paraId="6DB4470C" w14:textId="5909FC8E" w:rsidR="00C457A9" w:rsidRPr="00B6169D" w:rsidRDefault="00C457A9" w:rsidP="00C457A9">
      <w:pPr>
        <w:spacing w:line="360" w:lineRule="auto"/>
        <w:jc w:val="both"/>
        <w:rPr>
          <w:rFonts w:ascii="Arial" w:hAnsi="Arial" w:cs="Arial"/>
          <w:sz w:val="24"/>
          <w:szCs w:val="24"/>
        </w:rPr>
      </w:pPr>
      <w:r>
        <w:rPr>
          <w:rFonts w:ascii="Arial" w:hAnsi="Arial" w:cs="Arial"/>
          <w:sz w:val="24"/>
          <w:szCs w:val="24"/>
        </w:rPr>
        <w:t>The writer is currently working in an inner-city primary school that provides childcare for children between 3-11 years old. It is a voluntary controlled school and is funded by the Local Authority</w:t>
      </w:r>
      <w:r w:rsidR="00AD64F5">
        <w:rPr>
          <w:rFonts w:ascii="Arial" w:hAnsi="Arial" w:cs="Arial"/>
          <w:sz w:val="24"/>
          <w:szCs w:val="24"/>
        </w:rPr>
        <w:t>.</w:t>
      </w:r>
      <w:r>
        <w:rPr>
          <w:rFonts w:ascii="Arial" w:hAnsi="Arial" w:cs="Arial"/>
          <w:sz w:val="24"/>
          <w:szCs w:val="24"/>
        </w:rPr>
        <w:t xml:space="preserve"> The school first opened in 1875, however, it has been remodelled widely over the years and new classrooms have been built within the building. There is also a ‘Flying Start’ in the school’s building for quality part time childcare for children between 2-3 years old (Department for Education and Skills, 2012, p.4). Flying Start is an Early Year’s programme, funded by the Welsh </w:t>
      </w:r>
      <w:r w:rsidRPr="00B6169D">
        <w:rPr>
          <w:rFonts w:ascii="Arial" w:hAnsi="Arial" w:cs="Arial"/>
          <w:sz w:val="24"/>
          <w:szCs w:val="24"/>
        </w:rPr>
        <w:t>Government and targets the most deprived areas in Wales to provide childcare and support for children ages 0-3 years old and their families (Department for Education and Skills, 2012, p.4).</w:t>
      </w:r>
    </w:p>
    <w:p w14:paraId="38167F96" w14:textId="5C5D2799" w:rsidR="00C457A9" w:rsidRDefault="00CE5CB6" w:rsidP="00C457A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w:t>
      </w:r>
      <w:r w:rsidR="00C457A9">
        <w:rPr>
          <w:rFonts w:ascii="Arial" w:hAnsi="Arial" w:cs="Arial"/>
          <w:sz w:val="24"/>
          <w:szCs w:val="24"/>
          <w:shd w:val="clear" w:color="auto" w:fill="FFFFFF"/>
        </w:rPr>
        <w:t>he primary school is situated in a socially and economically deprived area and the majority of the pupils live in the area. Pupils come from a range of private, rented and housing association homes an</w:t>
      </w:r>
      <w:r w:rsidR="008A2CA5">
        <w:rPr>
          <w:rFonts w:ascii="Arial" w:hAnsi="Arial" w:cs="Arial"/>
          <w:sz w:val="24"/>
          <w:szCs w:val="24"/>
          <w:shd w:val="clear" w:color="auto" w:fill="FFFFFF"/>
        </w:rPr>
        <w:t>d there are around 55% of learners</w:t>
      </w:r>
      <w:r w:rsidR="00C457A9">
        <w:rPr>
          <w:rFonts w:ascii="Arial" w:hAnsi="Arial" w:cs="Arial"/>
          <w:sz w:val="24"/>
          <w:szCs w:val="24"/>
          <w:shd w:val="clear" w:color="auto" w:fill="FFFFFF"/>
        </w:rPr>
        <w:t xml:space="preserve"> are entitled to free school meals. The school currently provi</w:t>
      </w:r>
      <w:r w:rsidR="008A2CA5">
        <w:rPr>
          <w:rFonts w:ascii="Arial" w:hAnsi="Arial" w:cs="Arial"/>
          <w:sz w:val="24"/>
          <w:szCs w:val="24"/>
          <w:shd w:val="clear" w:color="auto" w:fill="FFFFFF"/>
        </w:rPr>
        <w:t>des education for over 200 learners and there are very</w:t>
      </w:r>
      <w:r w:rsidR="00C457A9">
        <w:rPr>
          <w:rFonts w:ascii="Arial" w:hAnsi="Arial" w:cs="Arial"/>
          <w:sz w:val="24"/>
          <w:szCs w:val="24"/>
          <w:shd w:val="clear" w:color="auto" w:fill="FFFFFF"/>
        </w:rPr>
        <w:t xml:space="preserve"> who have a statement for Additional Learning Needs, </w:t>
      </w:r>
      <w:r w:rsidR="008A2CA5">
        <w:rPr>
          <w:rFonts w:ascii="Arial" w:hAnsi="Arial" w:cs="Arial"/>
          <w:sz w:val="24"/>
          <w:szCs w:val="24"/>
          <w:shd w:val="clear" w:color="auto" w:fill="FFFFFF"/>
        </w:rPr>
        <w:t>however, there are 21% of learners</w:t>
      </w:r>
      <w:r w:rsidR="00C457A9">
        <w:rPr>
          <w:rFonts w:ascii="Arial" w:hAnsi="Arial" w:cs="Arial"/>
          <w:sz w:val="24"/>
          <w:szCs w:val="24"/>
          <w:shd w:val="clear" w:color="auto" w:fill="FFFFFF"/>
        </w:rPr>
        <w:t xml:space="preserve"> who come from an ethnic minority background and speak English as an Additional Language. The remaining pupils speak British and currently there are no Welsh speaking famili</w:t>
      </w:r>
      <w:r w:rsidR="007F0BD7">
        <w:rPr>
          <w:rFonts w:ascii="Arial" w:hAnsi="Arial" w:cs="Arial"/>
          <w:sz w:val="24"/>
          <w:szCs w:val="24"/>
          <w:shd w:val="clear" w:color="auto" w:fill="FFFFFF"/>
        </w:rPr>
        <w:t>es attending the primary school</w:t>
      </w:r>
      <w:r w:rsidR="00C457A9">
        <w:rPr>
          <w:rFonts w:ascii="Arial" w:hAnsi="Arial" w:cs="Arial"/>
          <w:sz w:val="24"/>
          <w:szCs w:val="24"/>
          <w:shd w:val="clear" w:color="auto" w:fill="FFFFFF"/>
        </w:rPr>
        <w:t xml:space="preserve"> (Estyn, 2020)</w:t>
      </w:r>
      <w:r w:rsidR="007F0BD7">
        <w:rPr>
          <w:rFonts w:ascii="Arial" w:hAnsi="Arial" w:cs="Arial"/>
          <w:sz w:val="24"/>
          <w:szCs w:val="24"/>
          <w:shd w:val="clear" w:color="auto" w:fill="FFFFFF"/>
        </w:rPr>
        <w:t>.</w:t>
      </w:r>
    </w:p>
    <w:p w14:paraId="52296A71" w14:textId="77777777" w:rsidR="00C457A9" w:rsidRPr="00341B0F" w:rsidRDefault="00C457A9" w:rsidP="00C457A9">
      <w:pPr>
        <w:spacing w:line="360" w:lineRule="auto"/>
        <w:jc w:val="both"/>
        <w:rPr>
          <w:rFonts w:ascii="Arial" w:hAnsi="Arial" w:cs="Arial"/>
          <w:color w:val="00B050"/>
          <w:sz w:val="24"/>
          <w:szCs w:val="24"/>
          <w:shd w:val="clear" w:color="auto" w:fill="FFFFFF"/>
        </w:rPr>
      </w:pPr>
      <w:r>
        <w:rPr>
          <w:rFonts w:ascii="Arial" w:hAnsi="Arial" w:cs="Arial"/>
          <w:sz w:val="24"/>
          <w:szCs w:val="24"/>
          <w:shd w:val="clear" w:color="auto" w:fill="FFFFFF"/>
        </w:rPr>
        <w:t xml:space="preserve">The head teacher was appointed in 2018 and the deputy head was appointed in 2017. The last Estyn </w:t>
      </w:r>
      <w:r w:rsidRPr="007F0BD7">
        <w:rPr>
          <w:rFonts w:ascii="Arial" w:hAnsi="Arial" w:cs="Arial"/>
          <w:sz w:val="24"/>
          <w:szCs w:val="24"/>
          <w:shd w:val="clear" w:color="auto" w:fill="FFFFFF"/>
        </w:rPr>
        <w:t>(</w:t>
      </w:r>
      <w:r w:rsidR="007F0BD7" w:rsidRPr="007F0BD7">
        <w:rPr>
          <w:rFonts w:ascii="Arial" w:hAnsi="Arial" w:cs="Arial"/>
          <w:sz w:val="24"/>
          <w:szCs w:val="24"/>
          <w:shd w:val="clear" w:color="auto" w:fill="FFFFFF"/>
        </w:rPr>
        <w:t xml:space="preserve">Estyn, </w:t>
      </w:r>
      <w:r w:rsidRPr="007F0BD7">
        <w:rPr>
          <w:rFonts w:ascii="Arial" w:hAnsi="Arial" w:cs="Arial"/>
          <w:sz w:val="24"/>
          <w:szCs w:val="24"/>
          <w:shd w:val="clear" w:color="auto" w:fill="FFFFFF"/>
        </w:rPr>
        <w:t xml:space="preserve">2020) </w:t>
      </w:r>
      <w:r>
        <w:rPr>
          <w:rFonts w:ascii="Arial" w:hAnsi="Arial" w:cs="Arial"/>
          <w:sz w:val="24"/>
          <w:szCs w:val="24"/>
          <w:shd w:val="clear" w:color="auto" w:fill="FFFFFF"/>
        </w:rPr>
        <w:t xml:space="preserve">inspection was in July 2013 and the school’s current </w:t>
      </w:r>
      <w:r w:rsidRPr="007F0BD7">
        <w:rPr>
          <w:rFonts w:ascii="Arial" w:hAnsi="Arial" w:cs="Arial"/>
          <w:sz w:val="24"/>
          <w:szCs w:val="24"/>
          <w:shd w:val="clear" w:color="auto" w:fill="FFFFFF"/>
        </w:rPr>
        <w:t xml:space="preserve">performance was ‘adequate’ and the school prospects for improvement was ‘good’. </w:t>
      </w:r>
      <w:r w:rsidRPr="007F0BD7">
        <w:rPr>
          <w:rFonts w:ascii="Arial" w:hAnsi="Arial" w:cs="Arial"/>
          <w:sz w:val="24"/>
          <w:szCs w:val="24"/>
          <w:shd w:val="clear" w:color="auto" w:fill="FFFFFF"/>
        </w:rPr>
        <w:lastRenderedPageBreak/>
        <w:t>Estyn (</w:t>
      </w:r>
      <w:r w:rsidR="007F0BD7" w:rsidRPr="007F0BD7">
        <w:rPr>
          <w:rFonts w:ascii="Arial" w:hAnsi="Arial" w:cs="Arial"/>
          <w:sz w:val="24"/>
          <w:szCs w:val="24"/>
          <w:shd w:val="clear" w:color="auto" w:fill="FFFFFF"/>
        </w:rPr>
        <w:t xml:space="preserve">Estyn, </w:t>
      </w:r>
      <w:r w:rsidRPr="007F0BD7">
        <w:rPr>
          <w:rFonts w:ascii="Arial" w:hAnsi="Arial" w:cs="Arial"/>
          <w:sz w:val="24"/>
          <w:szCs w:val="24"/>
          <w:shd w:val="clear" w:color="auto" w:fill="FFFFFF"/>
        </w:rPr>
        <w:t>2020) also gave five recommendations that the school had to include in their action plan and Estyn (</w:t>
      </w:r>
      <w:r w:rsidR="007F0BD7" w:rsidRPr="007F0BD7">
        <w:rPr>
          <w:rFonts w:ascii="Arial" w:hAnsi="Arial" w:cs="Arial"/>
          <w:sz w:val="24"/>
          <w:szCs w:val="24"/>
          <w:shd w:val="clear" w:color="auto" w:fill="FFFFFF"/>
        </w:rPr>
        <w:t xml:space="preserve">Estyn, </w:t>
      </w:r>
      <w:r w:rsidRPr="007F0BD7">
        <w:rPr>
          <w:rFonts w:ascii="Arial" w:hAnsi="Arial" w:cs="Arial"/>
          <w:sz w:val="24"/>
          <w:szCs w:val="24"/>
          <w:shd w:val="clear" w:color="auto" w:fill="FFFFFF"/>
        </w:rPr>
        <w:t>2020) had to monitor their progress. Upon revisiting the school, Estyn (</w:t>
      </w:r>
      <w:r w:rsidR="007F0BD7" w:rsidRPr="007F0BD7">
        <w:rPr>
          <w:rFonts w:ascii="Arial" w:hAnsi="Arial" w:cs="Arial"/>
          <w:sz w:val="24"/>
          <w:szCs w:val="24"/>
          <w:shd w:val="clear" w:color="auto" w:fill="FFFFFF"/>
        </w:rPr>
        <w:t xml:space="preserve">Estyn, </w:t>
      </w:r>
      <w:r w:rsidRPr="007F0BD7">
        <w:rPr>
          <w:rFonts w:ascii="Arial" w:hAnsi="Arial" w:cs="Arial"/>
          <w:sz w:val="24"/>
          <w:szCs w:val="24"/>
          <w:shd w:val="clear" w:color="auto" w:fill="FFFFFF"/>
        </w:rPr>
        <w:t>2020) remov</w:t>
      </w:r>
      <w:r w:rsidR="007F0BD7" w:rsidRPr="007F0BD7">
        <w:rPr>
          <w:rFonts w:ascii="Arial" w:hAnsi="Arial" w:cs="Arial"/>
          <w:sz w:val="24"/>
          <w:szCs w:val="24"/>
          <w:shd w:val="clear" w:color="auto" w:fill="FFFFFF"/>
        </w:rPr>
        <w:t xml:space="preserve">ed </w:t>
      </w:r>
      <w:r w:rsidR="007F0BD7">
        <w:rPr>
          <w:rFonts w:ascii="Arial" w:hAnsi="Arial" w:cs="Arial"/>
          <w:sz w:val="24"/>
          <w:szCs w:val="24"/>
          <w:shd w:val="clear" w:color="auto" w:fill="FFFFFF"/>
        </w:rPr>
        <w:t xml:space="preserve">the school from requiring any further monitoring </w:t>
      </w:r>
      <w:r>
        <w:rPr>
          <w:rFonts w:ascii="Arial" w:hAnsi="Arial" w:cs="Arial"/>
          <w:sz w:val="24"/>
          <w:szCs w:val="24"/>
          <w:shd w:val="clear" w:color="auto" w:fill="FFFFFF"/>
        </w:rPr>
        <w:t xml:space="preserve">as the school had made good progress. </w:t>
      </w:r>
    </w:p>
    <w:p w14:paraId="19E55FCC" w14:textId="4EFC07A2" w:rsidR="00C457A9" w:rsidRDefault="00C457A9" w:rsidP="00C457A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school also has a good relationship with the community and participates in various activities within the community. Each week, a class in the primary school will visit a local care home with a selection of story books to read with the residents. The class teacher will </w:t>
      </w:r>
      <w:r w:rsidR="008A2CA5">
        <w:rPr>
          <w:rFonts w:ascii="Arial" w:hAnsi="Arial" w:cs="Arial"/>
          <w:sz w:val="24"/>
          <w:szCs w:val="24"/>
          <w:shd w:val="clear" w:color="auto" w:fill="FFFFFF"/>
        </w:rPr>
        <w:t>take some children to the care home and once all children have been, then a new class will visit. The</w:t>
      </w:r>
      <w:r>
        <w:rPr>
          <w:rFonts w:ascii="Arial" w:hAnsi="Arial" w:cs="Arial"/>
          <w:sz w:val="24"/>
          <w:szCs w:val="24"/>
          <w:shd w:val="clear" w:color="auto" w:fill="FFFFFF"/>
        </w:rPr>
        <w:t xml:space="preserve"> residents enjoy their visits and </w:t>
      </w:r>
      <w:r w:rsidR="008A2CA5">
        <w:rPr>
          <w:rFonts w:ascii="Arial" w:hAnsi="Arial" w:cs="Arial"/>
          <w:sz w:val="24"/>
          <w:szCs w:val="24"/>
          <w:shd w:val="clear" w:color="auto" w:fill="FFFFFF"/>
        </w:rPr>
        <w:t>all children</w:t>
      </w:r>
      <w:r>
        <w:rPr>
          <w:rFonts w:ascii="Arial" w:hAnsi="Arial" w:cs="Arial"/>
          <w:sz w:val="24"/>
          <w:szCs w:val="24"/>
          <w:shd w:val="clear" w:color="auto" w:fill="FFFFFF"/>
        </w:rPr>
        <w:t xml:space="preserve"> look forward to going over there. At Christmas time, the school choir will visit the care home and sing Christmas carols to them. The school choir also participates in Christmas carolling in the Grand Theatre with multiple primary schools and at the end of the academic year, the school choir also participate in a musical show at the Grand Theatre. Sometimes, the choir may sing in local supermarket and also, the local church.</w:t>
      </w:r>
    </w:p>
    <w:p w14:paraId="0F98DA6C" w14:textId="77777777" w:rsidR="00C457A9" w:rsidRDefault="00C457A9" w:rsidP="00C457A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The primary school also participates in the ‘Young Enterprise Project’ year</w:t>
      </w:r>
      <w:r w:rsidR="0050232B">
        <w:rPr>
          <w:rFonts w:ascii="Arial" w:hAnsi="Arial" w:cs="Arial"/>
          <w:sz w:val="24"/>
          <w:szCs w:val="24"/>
          <w:shd w:val="clear" w:color="auto" w:fill="FFFFFF"/>
        </w:rPr>
        <w:t xml:space="preserve"> (Young Enterprise, 2020)</w:t>
      </w:r>
      <w:r>
        <w:rPr>
          <w:rFonts w:ascii="Arial" w:hAnsi="Arial" w:cs="Arial"/>
          <w:sz w:val="24"/>
          <w:szCs w:val="24"/>
          <w:shd w:val="clear" w:color="auto" w:fill="FFFFFF"/>
        </w:rPr>
        <w:t xml:space="preserve">. At the start of the scheme, a speaker will introduce the project and explain what is needed from the children. The project aim is for children to make and sell anything they want and hopefully endure a profit at the end of the project. The speaker will provide the children with ideas of the various items they could sell, such as, handmade jewellery, scented candles or edible items. This is a scheme for young children to gain knowledge of work skills and to gain confidence in the hope that it will then motivate the children to better themselves when they are older. The overall aim of the scheme is to reduce youth unemployment and empower the generation to learn and work </w:t>
      </w:r>
      <w:r w:rsidRPr="0050232B">
        <w:rPr>
          <w:rFonts w:ascii="Arial" w:hAnsi="Arial" w:cs="Arial"/>
          <w:sz w:val="24"/>
          <w:szCs w:val="24"/>
          <w:shd w:val="clear" w:color="auto" w:fill="FFFFFF"/>
        </w:rPr>
        <w:t xml:space="preserve">(Young Enterprise, 2020). </w:t>
      </w:r>
      <w:r>
        <w:rPr>
          <w:rFonts w:ascii="Arial" w:hAnsi="Arial" w:cs="Arial"/>
          <w:sz w:val="24"/>
          <w:szCs w:val="24"/>
          <w:shd w:val="clear" w:color="auto" w:fill="FFFFFF"/>
        </w:rPr>
        <w:t>Once the children have planned and made the products they are going to sell, they then go to Swansea market to sell their items to the public. Since the school first took part in the scheme, the children have made an exciting amount of profit. The children will choose as a class what they would like to spend their money on, such as, a McDonalds lunch or a class trip to the cinema.</w:t>
      </w:r>
    </w:p>
    <w:p w14:paraId="76001562" w14:textId="77777777" w:rsidR="00601E47" w:rsidRDefault="00C457A9" w:rsidP="00C457A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There are multiple agencies who work closely in the primary school, such as, Health Visitors, Social Services, Local Nurse, Designed to Smile, Educational Psychologists, Behaviour Support Services, the Child and Adolescent Mental Health Service (CAMHS), Speech and Language therapist and if needed, other agencies will involve </w:t>
      </w:r>
      <w:r>
        <w:rPr>
          <w:rFonts w:ascii="Arial" w:hAnsi="Arial" w:cs="Arial"/>
          <w:sz w:val="24"/>
          <w:szCs w:val="24"/>
          <w:shd w:val="clear" w:color="auto" w:fill="FFFFFF"/>
        </w:rPr>
        <w:lastRenderedPageBreak/>
        <w:t>themselves. All these agencies help to provide children with the care and support they need to</w:t>
      </w:r>
      <w:r w:rsidRPr="007F1100">
        <w:rPr>
          <w:rFonts w:ascii="Arial" w:hAnsi="Arial" w:cs="Arial"/>
          <w:sz w:val="24"/>
          <w:szCs w:val="24"/>
          <w:shd w:val="clear" w:color="auto" w:fill="FFFFFF"/>
        </w:rPr>
        <w:t xml:space="preserve"> </w:t>
      </w:r>
      <w:r>
        <w:rPr>
          <w:rFonts w:ascii="Arial" w:hAnsi="Arial" w:cs="Arial"/>
          <w:sz w:val="24"/>
          <w:szCs w:val="24"/>
          <w:shd w:val="clear" w:color="auto" w:fill="FFFFFF"/>
        </w:rPr>
        <w:t>encourage</w:t>
      </w:r>
      <w:r w:rsidRPr="007F1100">
        <w:rPr>
          <w:rFonts w:ascii="Arial" w:hAnsi="Arial" w:cs="Arial"/>
          <w:sz w:val="24"/>
          <w:szCs w:val="24"/>
          <w:shd w:val="clear" w:color="auto" w:fill="FFFFFF"/>
        </w:rPr>
        <w:t xml:space="preserve"> </w:t>
      </w:r>
      <w:r>
        <w:rPr>
          <w:rFonts w:ascii="Arial" w:hAnsi="Arial" w:cs="Arial"/>
          <w:sz w:val="24"/>
          <w:szCs w:val="24"/>
          <w:shd w:val="clear" w:color="auto" w:fill="FFFFFF"/>
        </w:rPr>
        <w:t xml:space="preserve">positive health and well-being and to provide a </w:t>
      </w:r>
      <w:r w:rsidRPr="007F1100">
        <w:rPr>
          <w:rFonts w:ascii="Arial" w:hAnsi="Arial" w:cs="Arial"/>
          <w:sz w:val="24"/>
          <w:szCs w:val="24"/>
          <w:shd w:val="clear" w:color="auto" w:fill="FFFFFF"/>
        </w:rPr>
        <w:t>successful learning journey</w:t>
      </w:r>
      <w:r>
        <w:rPr>
          <w:rFonts w:ascii="Arial" w:hAnsi="Arial" w:cs="Arial"/>
          <w:sz w:val="24"/>
          <w:szCs w:val="24"/>
          <w:shd w:val="clear" w:color="auto" w:fill="FFFFFF"/>
        </w:rPr>
        <w:t>.</w:t>
      </w:r>
    </w:p>
    <w:p w14:paraId="7C413A9F" w14:textId="77777777" w:rsidR="00EC4062" w:rsidRPr="00EC4062" w:rsidRDefault="00EC4062" w:rsidP="00C457A9">
      <w:pPr>
        <w:spacing w:line="360" w:lineRule="auto"/>
        <w:jc w:val="both"/>
        <w:rPr>
          <w:rFonts w:ascii="Arial" w:hAnsi="Arial" w:cs="Arial"/>
          <w:sz w:val="24"/>
          <w:szCs w:val="24"/>
          <w:shd w:val="clear" w:color="auto" w:fill="FFFFFF"/>
        </w:rPr>
      </w:pPr>
    </w:p>
    <w:p w14:paraId="6D72E6DC" w14:textId="2A96559E" w:rsidR="00C457A9" w:rsidRDefault="00C457A9" w:rsidP="00E3595E">
      <w:pPr>
        <w:pStyle w:val="Heading2"/>
      </w:pPr>
      <w:bookmarkStart w:id="2" w:name="_Toc69721745"/>
      <w:r w:rsidRPr="008806A7">
        <w:t>Literature review</w:t>
      </w:r>
      <w:bookmarkEnd w:id="2"/>
    </w:p>
    <w:p w14:paraId="6C0F84EC" w14:textId="315114FA" w:rsidR="00C457A9" w:rsidRDefault="005B7C2F" w:rsidP="00C457A9">
      <w:pPr>
        <w:spacing w:line="360" w:lineRule="auto"/>
        <w:jc w:val="both"/>
        <w:rPr>
          <w:rFonts w:ascii="Arial" w:hAnsi="Arial" w:cs="Arial"/>
          <w:sz w:val="24"/>
          <w:szCs w:val="24"/>
        </w:rPr>
      </w:pPr>
      <w:r>
        <w:rPr>
          <w:rFonts w:ascii="Arial" w:hAnsi="Arial" w:cs="Arial"/>
          <w:sz w:val="24"/>
          <w:szCs w:val="24"/>
        </w:rPr>
        <w:t>The recent equality legislation (The Equality Act, 2010) states</w:t>
      </w:r>
      <w:r w:rsidR="008A2CA5">
        <w:rPr>
          <w:rFonts w:ascii="Arial" w:hAnsi="Arial" w:cs="Arial"/>
          <w:sz w:val="24"/>
          <w:szCs w:val="24"/>
        </w:rPr>
        <w:t xml:space="preserve"> that</w:t>
      </w:r>
      <w:r w:rsidR="00C457A9">
        <w:rPr>
          <w:rFonts w:ascii="Arial" w:hAnsi="Arial" w:cs="Arial"/>
          <w:sz w:val="24"/>
          <w:szCs w:val="24"/>
        </w:rPr>
        <w:t>, a person who has</w:t>
      </w:r>
      <w:r w:rsidR="00C457A9" w:rsidRPr="00DF4AE2">
        <w:rPr>
          <w:rFonts w:ascii="Arial" w:hAnsi="Arial" w:cs="Arial"/>
          <w:sz w:val="24"/>
          <w:szCs w:val="24"/>
        </w:rPr>
        <w:t xml:space="preserve"> a physical or mental impairment that has a significant effect on a per</w:t>
      </w:r>
      <w:r w:rsidR="00C457A9">
        <w:rPr>
          <w:rFonts w:ascii="Arial" w:hAnsi="Arial" w:cs="Arial"/>
          <w:sz w:val="24"/>
          <w:szCs w:val="24"/>
        </w:rPr>
        <w:t>son’s ability to carry out</w:t>
      </w:r>
      <w:r w:rsidR="00C457A9" w:rsidRPr="00DF4AE2">
        <w:rPr>
          <w:rFonts w:ascii="Arial" w:hAnsi="Arial" w:cs="Arial"/>
          <w:sz w:val="24"/>
          <w:szCs w:val="24"/>
        </w:rPr>
        <w:t xml:space="preserve"> </w:t>
      </w:r>
      <w:r w:rsidR="00C457A9">
        <w:rPr>
          <w:rFonts w:ascii="Arial" w:hAnsi="Arial" w:cs="Arial"/>
          <w:sz w:val="24"/>
          <w:szCs w:val="24"/>
        </w:rPr>
        <w:t>every day</w:t>
      </w:r>
      <w:r w:rsidR="00C457A9" w:rsidRPr="00DF4AE2">
        <w:rPr>
          <w:rFonts w:ascii="Arial" w:hAnsi="Arial" w:cs="Arial"/>
          <w:sz w:val="24"/>
          <w:szCs w:val="24"/>
        </w:rPr>
        <w:t xml:space="preserve"> activities</w:t>
      </w:r>
      <w:r w:rsidR="00C457A9">
        <w:rPr>
          <w:rFonts w:ascii="Arial" w:hAnsi="Arial" w:cs="Arial"/>
          <w:sz w:val="24"/>
          <w:szCs w:val="24"/>
        </w:rPr>
        <w:t xml:space="preserve"> are referred</w:t>
      </w:r>
      <w:r w:rsidR="008A2CA5">
        <w:rPr>
          <w:rFonts w:ascii="Arial" w:hAnsi="Arial" w:cs="Arial"/>
          <w:sz w:val="24"/>
          <w:szCs w:val="24"/>
        </w:rPr>
        <w:t xml:space="preserve"> to as ‘Special Needs’. Learners</w:t>
      </w:r>
      <w:r w:rsidR="00C457A9">
        <w:rPr>
          <w:rFonts w:ascii="Arial" w:hAnsi="Arial" w:cs="Arial"/>
          <w:sz w:val="24"/>
          <w:szCs w:val="24"/>
        </w:rPr>
        <w:t xml:space="preserve"> who have special needs, can have the following; emotional and behavioural difficulties, autism, attention deficit hyperactivity disorder (ADHD), dyslexia, obsessive compulsive disorder, communication difficulties, medical needs (epilepsy and cerebral palsy) and mobility difficulties.</w:t>
      </w:r>
    </w:p>
    <w:p w14:paraId="2A6B4D71" w14:textId="42E7EF41" w:rsidR="00BA48EB" w:rsidRDefault="00BA48EB" w:rsidP="00C457A9">
      <w:pPr>
        <w:spacing w:line="360" w:lineRule="auto"/>
        <w:jc w:val="both"/>
        <w:rPr>
          <w:rFonts w:ascii="Arial" w:hAnsi="Arial" w:cs="Arial"/>
          <w:sz w:val="24"/>
          <w:szCs w:val="24"/>
        </w:rPr>
      </w:pPr>
      <w:r>
        <w:rPr>
          <w:rFonts w:ascii="Arial" w:hAnsi="Arial" w:cs="Arial"/>
          <w:sz w:val="24"/>
          <w:szCs w:val="24"/>
        </w:rPr>
        <w:t xml:space="preserve">There are different attitudes towards people with additional learning needs and this </w:t>
      </w:r>
      <w:r w:rsidR="008A2CA5">
        <w:rPr>
          <w:rFonts w:ascii="Arial" w:hAnsi="Arial" w:cs="Arial"/>
          <w:sz w:val="24"/>
          <w:szCs w:val="24"/>
        </w:rPr>
        <w:t>can affect</w:t>
      </w:r>
      <w:r>
        <w:rPr>
          <w:rFonts w:ascii="Arial" w:hAnsi="Arial" w:cs="Arial"/>
          <w:sz w:val="24"/>
          <w:szCs w:val="24"/>
        </w:rPr>
        <w:t xml:space="preserve"> the way people behave towards t</w:t>
      </w:r>
      <w:r w:rsidR="001E7C9A">
        <w:rPr>
          <w:rFonts w:ascii="Arial" w:hAnsi="Arial" w:cs="Arial"/>
          <w:sz w:val="24"/>
          <w:szCs w:val="24"/>
        </w:rPr>
        <w:t>hem which can have a negative effect on their participation</w:t>
      </w:r>
      <w:r>
        <w:rPr>
          <w:rFonts w:ascii="Arial" w:hAnsi="Arial" w:cs="Arial"/>
          <w:sz w:val="24"/>
          <w:szCs w:val="24"/>
        </w:rPr>
        <w:t xml:space="preserve"> in society. There are two main models in terms of disability on how people with additional learning needs are considered, these are; the Social Model of Disability and the Medical Model of Disability (</w:t>
      </w:r>
      <w:r w:rsidR="00345588">
        <w:rPr>
          <w:rFonts w:ascii="Arial" w:hAnsi="Arial" w:cs="Arial"/>
          <w:sz w:val="24"/>
          <w:szCs w:val="24"/>
        </w:rPr>
        <w:t>Disability Nottinghamshire, 2021)</w:t>
      </w:r>
      <w:r>
        <w:rPr>
          <w:rFonts w:ascii="Arial" w:hAnsi="Arial" w:cs="Arial"/>
          <w:sz w:val="24"/>
          <w:szCs w:val="24"/>
        </w:rPr>
        <w:t xml:space="preserve">. Most organisations will sit somewhere between the both models and use both models on how we interact with people </w:t>
      </w:r>
      <w:r w:rsidR="00C47D8C">
        <w:rPr>
          <w:rFonts w:ascii="Arial" w:hAnsi="Arial" w:cs="Arial"/>
          <w:sz w:val="24"/>
          <w:szCs w:val="24"/>
        </w:rPr>
        <w:t xml:space="preserve">with additional learning needs (Learning Disabilities, 2021). The Social model of disability was developed by people with additional learnings as a way of viewing the world and people say that people are disabled by barriers in society and not because of their additional needs or impairment </w:t>
      </w:r>
      <w:r w:rsidR="00B570F5">
        <w:rPr>
          <w:rFonts w:ascii="Arial" w:hAnsi="Arial" w:cs="Arial"/>
          <w:sz w:val="24"/>
          <w:szCs w:val="24"/>
        </w:rPr>
        <w:t xml:space="preserve">and it was developed in the 1970s and 1980s </w:t>
      </w:r>
      <w:r w:rsidR="00C47D8C">
        <w:rPr>
          <w:rFonts w:ascii="Arial" w:hAnsi="Arial" w:cs="Arial"/>
          <w:sz w:val="24"/>
          <w:szCs w:val="24"/>
        </w:rPr>
        <w:t>(Learning Disabilities, 2021).</w:t>
      </w:r>
      <w:r w:rsidR="00B570F5">
        <w:rPr>
          <w:rFonts w:ascii="Arial" w:hAnsi="Arial" w:cs="Arial"/>
          <w:sz w:val="24"/>
          <w:szCs w:val="24"/>
        </w:rPr>
        <w:t xml:space="preserve"> The social model</w:t>
      </w:r>
      <w:r w:rsidR="000457E8">
        <w:rPr>
          <w:rFonts w:ascii="Arial" w:hAnsi="Arial" w:cs="Arial"/>
          <w:sz w:val="24"/>
          <w:szCs w:val="24"/>
        </w:rPr>
        <w:t xml:space="preserve"> also helps us to recognise </w:t>
      </w:r>
      <w:r w:rsidR="00B570F5">
        <w:rPr>
          <w:rFonts w:ascii="Arial" w:hAnsi="Arial" w:cs="Arial"/>
          <w:sz w:val="24"/>
          <w:szCs w:val="24"/>
        </w:rPr>
        <w:t>barriers that people with additional learning needs may face, such as; prejudice, labelling, ignorance, lack of financial help, over protective families and not having the correct information in a format that they can read, for example, braille (Learning Difficulties, 2021). The model exemplifies an idea that society</w:t>
      </w:r>
      <w:r w:rsidR="000457E8">
        <w:rPr>
          <w:rFonts w:ascii="Arial" w:hAnsi="Arial" w:cs="Arial"/>
          <w:sz w:val="24"/>
          <w:szCs w:val="24"/>
        </w:rPr>
        <w:t xml:space="preserve"> is the bigger</w:t>
      </w:r>
      <w:r w:rsidR="00B570F5">
        <w:rPr>
          <w:rFonts w:ascii="Arial" w:hAnsi="Arial" w:cs="Arial"/>
          <w:sz w:val="24"/>
          <w:szCs w:val="24"/>
        </w:rPr>
        <w:t xml:space="preserve"> problem and that </w:t>
      </w:r>
      <w:r w:rsidR="000457E8">
        <w:rPr>
          <w:rFonts w:ascii="Arial" w:hAnsi="Arial" w:cs="Arial"/>
          <w:sz w:val="24"/>
          <w:szCs w:val="24"/>
        </w:rPr>
        <w:t>society has to change,</w:t>
      </w:r>
      <w:r w:rsidR="00B570F5">
        <w:rPr>
          <w:rFonts w:ascii="Arial" w:hAnsi="Arial" w:cs="Arial"/>
          <w:sz w:val="24"/>
          <w:szCs w:val="24"/>
        </w:rPr>
        <w:t xml:space="preserve"> </w:t>
      </w:r>
      <w:r w:rsidR="000457E8">
        <w:rPr>
          <w:rFonts w:ascii="Arial" w:hAnsi="Arial" w:cs="Arial"/>
          <w:sz w:val="24"/>
          <w:szCs w:val="24"/>
        </w:rPr>
        <w:t>to ensure</w:t>
      </w:r>
      <w:r w:rsidR="00B570F5">
        <w:rPr>
          <w:rFonts w:ascii="Arial" w:hAnsi="Arial" w:cs="Arial"/>
          <w:sz w:val="24"/>
          <w:szCs w:val="24"/>
        </w:rPr>
        <w:t xml:space="preserve"> </w:t>
      </w:r>
      <w:r w:rsidR="000457E8">
        <w:rPr>
          <w:rFonts w:ascii="Arial" w:hAnsi="Arial" w:cs="Arial"/>
          <w:sz w:val="24"/>
          <w:szCs w:val="24"/>
        </w:rPr>
        <w:t>all needs are met</w:t>
      </w:r>
      <w:r w:rsidR="00B570F5">
        <w:rPr>
          <w:rFonts w:ascii="Arial" w:hAnsi="Arial" w:cs="Arial"/>
          <w:sz w:val="24"/>
          <w:szCs w:val="24"/>
        </w:rPr>
        <w:t>. The perfect example of the social model of disability in practice would be a city designed with no stairs or escalators so wheelchair users would have the same independence as everyone else (Learning Difficulties, 2021).</w:t>
      </w:r>
    </w:p>
    <w:p w14:paraId="7186BDB1" w14:textId="3D0A8E04" w:rsidR="00BA48EB" w:rsidRPr="00EC0BA6" w:rsidRDefault="00B570F5" w:rsidP="00BA48EB">
      <w:pPr>
        <w:spacing w:line="360" w:lineRule="auto"/>
        <w:jc w:val="both"/>
        <w:rPr>
          <w:rFonts w:ascii="Arial" w:hAnsi="Arial" w:cs="Arial"/>
          <w:sz w:val="24"/>
          <w:szCs w:val="24"/>
        </w:rPr>
      </w:pPr>
      <w:r>
        <w:rPr>
          <w:rFonts w:ascii="Arial" w:hAnsi="Arial" w:cs="Arial"/>
          <w:sz w:val="24"/>
          <w:szCs w:val="24"/>
        </w:rPr>
        <w:lastRenderedPageBreak/>
        <w:t>The medic</w:t>
      </w:r>
      <w:r w:rsidR="000457E8">
        <w:rPr>
          <w:rFonts w:ascii="Arial" w:hAnsi="Arial" w:cs="Arial"/>
          <w:sz w:val="24"/>
          <w:szCs w:val="24"/>
        </w:rPr>
        <w:t>al model of disability views</w:t>
      </w:r>
      <w:r>
        <w:rPr>
          <w:rFonts w:ascii="Arial" w:hAnsi="Arial" w:cs="Arial"/>
          <w:sz w:val="24"/>
          <w:szCs w:val="24"/>
        </w:rPr>
        <w:t xml:space="preserve"> disability as the ‘problem’</w:t>
      </w:r>
      <w:r w:rsidR="000D263A">
        <w:rPr>
          <w:rFonts w:ascii="Arial" w:hAnsi="Arial" w:cs="Arial"/>
          <w:sz w:val="24"/>
          <w:szCs w:val="24"/>
        </w:rPr>
        <w:t xml:space="preserve"> and looks at what is ‘wrong’ with the person and not what the person needs (Disability Nottinghamshire, 2021).</w:t>
      </w:r>
      <w:r w:rsidR="000457E8">
        <w:rPr>
          <w:rFonts w:ascii="Arial" w:hAnsi="Arial" w:cs="Arial"/>
          <w:sz w:val="24"/>
          <w:szCs w:val="24"/>
        </w:rPr>
        <w:t xml:space="preserve"> The model states,</w:t>
      </w:r>
      <w:r w:rsidR="000D263A">
        <w:rPr>
          <w:rFonts w:ascii="Arial" w:hAnsi="Arial" w:cs="Arial"/>
          <w:sz w:val="24"/>
          <w:szCs w:val="24"/>
        </w:rPr>
        <w:t xml:space="preserve"> people are d</w:t>
      </w:r>
      <w:r w:rsidR="000457E8">
        <w:rPr>
          <w:rFonts w:ascii="Arial" w:hAnsi="Arial" w:cs="Arial"/>
          <w:sz w:val="24"/>
          <w:szCs w:val="24"/>
        </w:rPr>
        <w:t>isabled by their impairments or differences and</w:t>
      </w:r>
      <w:r w:rsidR="000D263A">
        <w:rPr>
          <w:rFonts w:ascii="Arial" w:hAnsi="Arial" w:cs="Arial"/>
          <w:sz w:val="24"/>
          <w:szCs w:val="24"/>
        </w:rPr>
        <w:t xml:space="preserve"> should be ‘treated’ either by medical or other treatments, even if they are not in pain (Disability Nottinghamshire, 2021). An example, is that a wheelchair user may not be able to get into a building because of some steps, however, the medical model would propose it is because of the wheelchair rather than the steps.</w:t>
      </w:r>
      <w:r w:rsidR="00EC0BA6">
        <w:rPr>
          <w:rFonts w:ascii="Arial" w:hAnsi="Arial" w:cs="Arial"/>
          <w:sz w:val="24"/>
          <w:szCs w:val="24"/>
        </w:rPr>
        <w:t xml:space="preserve"> The social model</w:t>
      </w:r>
      <w:r w:rsidR="000D263A">
        <w:rPr>
          <w:rFonts w:ascii="Arial" w:hAnsi="Arial" w:cs="Arial"/>
          <w:sz w:val="24"/>
          <w:szCs w:val="24"/>
        </w:rPr>
        <w:t xml:space="preserve"> and</w:t>
      </w:r>
      <w:r w:rsidR="00EC0BA6">
        <w:rPr>
          <w:rFonts w:ascii="Arial" w:hAnsi="Arial" w:cs="Arial"/>
          <w:sz w:val="24"/>
          <w:szCs w:val="24"/>
        </w:rPr>
        <w:t xml:space="preserve"> the medical model</w:t>
      </w:r>
      <w:r w:rsidR="000D263A">
        <w:rPr>
          <w:rFonts w:ascii="Arial" w:hAnsi="Arial" w:cs="Arial"/>
          <w:sz w:val="24"/>
          <w:szCs w:val="24"/>
        </w:rPr>
        <w:t xml:space="preserve"> are both different </w:t>
      </w:r>
      <w:r w:rsidR="00EC0BA6">
        <w:rPr>
          <w:rFonts w:ascii="Arial" w:hAnsi="Arial" w:cs="Arial"/>
          <w:sz w:val="24"/>
          <w:szCs w:val="24"/>
        </w:rPr>
        <w:t>views in society as if a disabled person would like to live independently but could not pay their rent; the social model would provide that person with the right support and the medical model would assume that you will not be able to live independently and may need caring in a home (Scope, 2021). Unfortunately, the medical model is not that effective because not everybody can be cured and people will always have additional learning needs and impairments. If a person cannot access the same education, work and social opportunities as others then ideally society should help to ensure they are able to fulfil the life that they deserve.</w:t>
      </w:r>
      <w:r w:rsidR="009F2F33">
        <w:rPr>
          <w:rFonts w:ascii="Arial" w:hAnsi="Arial" w:cs="Arial"/>
          <w:sz w:val="24"/>
          <w:szCs w:val="24"/>
        </w:rPr>
        <w:t xml:space="preserve"> Although, it has been effective in some ways because some people agreed with this model, the</w:t>
      </w:r>
      <w:r w:rsidR="000B40E1">
        <w:rPr>
          <w:rFonts w:ascii="Arial" w:hAnsi="Arial" w:cs="Arial"/>
          <w:sz w:val="24"/>
          <w:szCs w:val="24"/>
        </w:rPr>
        <w:t xml:space="preserve"> Equality Act (Equality Act, 201</w:t>
      </w:r>
      <w:r w:rsidR="009F2F33">
        <w:rPr>
          <w:rFonts w:ascii="Arial" w:hAnsi="Arial" w:cs="Arial"/>
          <w:sz w:val="24"/>
          <w:szCs w:val="24"/>
        </w:rPr>
        <w:t>0) was then formed and developed to ensure that all disabled people are treated as equals (Ombudsman, n.d). However, t</w:t>
      </w:r>
      <w:r w:rsidR="00EC0BA6">
        <w:rPr>
          <w:rFonts w:ascii="Arial" w:hAnsi="Arial" w:cs="Arial"/>
          <w:sz w:val="24"/>
          <w:szCs w:val="24"/>
        </w:rPr>
        <w:t>he social model is more effective because it means they are able to access the same education, work and social opportunities as everybody else and have equal lives. This means that schools and workplaces sho</w:t>
      </w:r>
      <w:r w:rsidR="000457E8">
        <w:rPr>
          <w:rFonts w:ascii="Arial" w:hAnsi="Arial" w:cs="Arial"/>
          <w:sz w:val="24"/>
          <w:szCs w:val="24"/>
        </w:rPr>
        <w:t>uld be accessible for all learners and learnings.</w:t>
      </w:r>
      <w:r w:rsidR="009F2F33">
        <w:rPr>
          <w:rFonts w:ascii="Arial" w:hAnsi="Arial" w:cs="Arial"/>
          <w:sz w:val="24"/>
          <w:szCs w:val="24"/>
        </w:rPr>
        <w:t xml:space="preserve"> </w:t>
      </w:r>
    </w:p>
    <w:p w14:paraId="592820BE" w14:textId="50390567" w:rsidR="00C457A9" w:rsidRPr="00341B0F" w:rsidRDefault="000457E8" w:rsidP="00773B68">
      <w:pPr>
        <w:spacing w:line="360" w:lineRule="auto"/>
        <w:jc w:val="both"/>
        <w:rPr>
          <w:rFonts w:ascii="Arial" w:hAnsi="Arial" w:cs="Arial"/>
          <w:color w:val="00B050"/>
          <w:sz w:val="24"/>
          <w:szCs w:val="24"/>
        </w:rPr>
      </w:pPr>
      <w:r>
        <w:rPr>
          <w:rFonts w:ascii="Arial" w:hAnsi="Arial" w:cs="Arial"/>
          <w:sz w:val="24"/>
          <w:szCs w:val="24"/>
        </w:rPr>
        <w:t>The</w:t>
      </w:r>
      <w:r w:rsidR="00C457A9">
        <w:rPr>
          <w:rFonts w:ascii="Arial" w:hAnsi="Arial" w:cs="Arial"/>
          <w:sz w:val="24"/>
          <w:szCs w:val="24"/>
        </w:rPr>
        <w:t xml:space="preserve"> first </w:t>
      </w:r>
      <w:r w:rsidR="00C457A9" w:rsidRPr="00D92551">
        <w:rPr>
          <w:rFonts w:ascii="Arial" w:hAnsi="Arial" w:cs="Arial"/>
          <w:sz w:val="24"/>
          <w:szCs w:val="24"/>
        </w:rPr>
        <w:t xml:space="preserve">legislation </w:t>
      </w:r>
      <w:r>
        <w:rPr>
          <w:rFonts w:ascii="Arial" w:hAnsi="Arial" w:cs="Arial"/>
          <w:sz w:val="24"/>
          <w:szCs w:val="24"/>
        </w:rPr>
        <w:t xml:space="preserve">produced was the </w:t>
      </w:r>
      <w:r w:rsidR="00C457A9">
        <w:rPr>
          <w:rFonts w:ascii="Arial" w:hAnsi="Arial" w:cs="Arial"/>
          <w:sz w:val="24"/>
          <w:szCs w:val="24"/>
        </w:rPr>
        <w:t>‘</w:t>
      </w:r>
      <w:r w:rsidR="00C457A9" w:rsidRPr="00D92551">
        <w:rPr>
          <w:rFonts w:ascii="Arial" w:hAnsi="Arial" w:cs="Arial"/>
          <w:sz w:val="24"/>
          <w:szCs w:val="24"/>
        </w:rPr>
        <w:t>Elementary Education (Blind and Deaf Children) Act 1893</w:t>
      </w:r>
      <w:r w:rsidR="00C457A9">
        <w:rPr>
          <w:rFonts w:ascii="Arial" w:hAnsi="Arial" w:cs="Arial"/>
          <w:sz w:val="24"/>
          <w:szCs w:val="24"/>
        </w:rPr>
        <w:t>’</w:t>
      </w:r>
      <w:r w:rsidR="00C457A9" w:rsidRPr="00D92551">
        <w:rPr>
          <w:rFonts w:ascii="Arial" w:hAnsi="Arial" w:cs="Arial"/>
          <w:sz w:val="24"/>
          <w:szCs w:val="24"/>
        </w:rPr>
        <w:t xml:space="preserve">, which </w:t>
      </w:r>
      <w:r w:rsidR="00C457A9">
        <w:rPr>
          <w:rFonts w:ascii="Arial" w:hAnsi="Arial" w:cs="Arial"/>
          <w:sz w:val="24"/>
          <w:szCs w:val="24"/>
        </w:rPr>
        <w:t>guaranteed</w:t>
      </w:r>
      <w:r w:rsidR="00C457A9" w:rsidRPr="00D92551">
        <w:rPr>
          <w:rFonts w:ascii="Arial" w:hAnsi="Arial" w:cs="Arial"/>
          <w:sz w:val="24"/>
          <w:szCs w:val="24"/>
        </w:rPr>
        <w:t xml:space="preserve"> </w:t>
      </w:r>
      <w:r w:rsidR="008A2CA5">
        <w:rPr>
          <w:rFonts w:ascii="Arial" w:hAnsi="Arial" w:cs="Arial"/>
          <w:sz w:val="24"/>
          <w:szCs w:val="24"/>
        </w:rPr>
        <w:t xml:space="preserve">that </w:t>
      </w:r>
      <w:r w:rsidR="00C457A9" w:rsidRPr="00D92551">
        <w:rPr>
          <w:rFonts w:ascii="Arial" w:hAnsi="Arial" w:cs="Arial"/>
          <w:sz w:val="24"/>
          <w:szCs w:val="24"/>
        </w:rPr>
        <w:t>every school provide</w:t>
      </w:r>
      <w:r w:rsidR="00C457A9">
        <w:rPr>
          <w:rFonts w:ascii="Arial" w:hAnsi="Arial" w:cs="Arial"/>
          <w:sz w:val="24"/>
          <w:szCs w:val="24"/>
        </w:rPr>
        <w:t>d</w:t>
      </w:r>
      <w:r w:rsidR="00C457A9" w:rsidRPr="00D92551">
        <w:rPr>
          <w:rFonts w:ascii="Arial" w:hAnsi="Arial" w:cs="Arial"/>
          <w:sz w:val="24"/>
          <w:szCs w:val="24"/>
        </w:rPr>
        <w:t xml:space="preserve"> education for </w:t>
      </w:r>
      <w:r w:rsidR="00C457A9">
        <w:rPr>
          <w:rFonts w:ascii="Arial" w:hAnsi="Arial" w:cs="Arial"/>
          <w:sz w:val="24"/>
          <w:szCs w:val="24"/>
        </w:rPr>
        <w:t>blind and deaf children aged 7 to 16 (National Archives, 2021). Six years later the ‘Elementary Education’ legislation enabled local authorities to provide training for physical and mentally disabled including, epileptic children and then the ‘Special Schools Education Act 1914’ made it mandatory for people to get specific training (National Archives, 2021). In 1918, the Education Act</w:t>
      </w:r>
      <w:r w:rsidR="00ED2009">
        <w:rPr>
          <w:rFonts w:ascii="Arial" w:hAnsi="Arial" w:cs="Arial"/>
          <w:sz w:val="24"/>
          <w:szCs w:val="24"/>
        </w:rPr>
        <w:t xml:space="preserve"> (The Education Act, 1918)</w:t>
      </w:r>
      <w:r w:rsidR="00C457A9">
        <w:rPr>
          <w:rFonts w:ascii="Arial" w:hAnsi="Arial" w:cs="Arial"/>
          <w:sz w:val="24"/>
          <w:szCs w:val="24"/>
        </w:rPr>
        <w:t xml:space="preserve"> increased the school age from twelve to fourteen and also abolished all school fees and most importantly, made schooling compulsory for ‘handicapped’</w:t>
      </w:r>
      <w:r>
        <w:rPr>
          <w:rFonts w:ascii="Arial" w:hAnsi="Arial" w:cs="Arial"/>
          <w:sz w:val="24"/>
          <w:szCs w:val="24"/>
        </w:rPr>
        <w:t xml:space="preserve"> children (UK Parliament, 2021), although, </w:t>
      </w:r>
      <w:r w:rsidR="00C457A9">
        <w:rPr>
          <w:rFonts w:ascii="Arial" w:hAnsi="Arial" w:cs="Arial"/>
          <w:sz w:val="24"/>
          <w:szCs w:val="24"/>
        </w:rPr>
        <w:t>the word ‘handicapped’ is no longer used in this generation. Three years later, the Education Act altered for ‘handicapped’ children to be educated only in spe</w:t>
      </w:r>
      <w:r w:rsidR="00ED2009">
        <w:rPr>
          <w:rFonts w:ascii="Arial" w:hAnsi="Arial" w:cs="Arial"/>
          <w:sz w:val="24"/>
          <w:szCs w:val="24"/>
        </w:rPr>
        <w:t xml:space="preserve">cial schools </w:t>
      </w:r>
      <w:r w:rsidR="00ED2009">
        <w:rPr>
          <w:rFonts w:ascii="Arial" w:hAnsi="Arial" w:cs="Arial"/>
          <w:sz w:val="24"/>
          <w:szCs w:val="24"/>
        </w:rPr>
        <w:lastRenderedPageBreak/>
        <w:t>or classes (Mason, n.d., p.10).</w:t>
      </w:r>
      <w:r w:rsidR="00C457A9" w:rsidRPr="00341B0F">
        <w:rPr>
          <w:rFonts w:ascii="Arial" w:hAnsi="Arial" w:cs="Arial"/>
          <w:color w:val="00B050"/>
          <w:sz w:val="24"/>
          <w:szCs w:val="24"/>
        </w:rPr>
        <w:t xml:space="preserve"> </w:t>
      </w:r>
      <w:r w:rsidR="00C457A9">
        <w:rPr>
          <w:rFonts w:ascii="Arial" w:hAnsi="Arial" w:cs="Arial"/>
          <w:sz w:val="24"/>
          <w:szCs w:val="24"/>
        </w:rPr>
        <w:t>The Educati</w:t>
      </w:r>
      <w:r w:rsidR="008A2CA5">
        <w:rPr>
          <w:rFonts w:ascii="Arial" w:hAnsi="Arial" w:cs="Arial"/>
          <w:sz w:val="24"/>
          <w:szCs w:val="24"/>
        </w:rPr>
        <w:t>on Act (1944) acknowledged</w:t>
      </w:r>
      <w:r>
        <w:rPr>
          <w:rFonts w:ascii="Arial" w:hAnsi="Arial" w:cs="Arial"/>
          <w:sz w:val="24"/>
          <w:szCs w:val="24"/>
        </w:rPr>
        <w:t xml:space="preserve"> that</w:t>
      </w:r>
      <w:r w:rsidR="008A2CA5">
        <w:rPr>
          <w:rFonts w:ascii="Arial" w:hAnsi="Arial" w:cs="Arial"/>
          <w:sz w:val="24"/>
          <w:szCs w:val="24"/>
        </w:rPr>
        <w:t>,</w:t>
      </w:r>
      <w:r>
        <w:rPr>
          <w:rFonts w:ascii="Arial" w:hAnsi="Arial" w:cs="Arial"/>
          <w:sz w:val="24"/>
          <w:szCs w:val="24"/>
        </w:rPr>
        <w:t xml:space="preserve"> </w:t>
      </w:r>
      <w:r w:rsidR="00C457A9">
        <w:rPr>
          <w:rFonts w:ascii="Arial" w:hAnsi="Arial" w:cs="Arial"/>
          <w:sz w:val="24"/>
          <w:szCs w:val="24"/>
        </w:rPr>
        <w:t>mainstream schools were the best place for ‘disabled’ children and the number of pupils in special schools</w:t>
      </w:r>
      <w:r w:rsidR="00C457A9" w:rsidRPr="008E0D77">
        <w:rPr>
          <w:rFonts w:ascii="Arial" w:hAnsi="Arial" w:cs="Arial"/>
          <w:sz w:val="24"/>
          <w:szCs w:val="24"/>
        </w:rPr>
        <w:t xml:space="preserve"> </w:t>
      </w:r>
      <w:r w:rsidR="00C457A9">
        <w:rPr>
          <w:rFonts w:ascii="Arial" w:hAnsi="Arial" w:cs="Arial"/>
          <w:sz w:val="24"/>
          <w:szCs w:val="24"/>
        </w:rPr>
        <w:t xml:space="preserve">went </w:t>
      </w:r>
      <w:r w:rsidR="00C457A9" w:rsidRPr="008E0D77">
        <w:rPr>
          <w:rFonts w:ascii="Arial" w:hAnsi="Arial" w:cs="Arial"/>
          <w:sz w:val="24"/>
          <w:szCs w:val="24"/>
        </w:rPr>
        <w:t>from 38,499 in 1945 to 106,367 in 1972</w:t>
      </w:r>
      <w:r w:rsidR="00C457A9">
        <w:rPr>
          <w:rFonts w:ascii="Arial" w:hAnsi="Arial" w:cs="Arial"/>
          <w:sz w:val="24"/>
          <w:szCs w:val="24"/>
        </w:rPr>
        <w:t xml:space="preserve"> (</w:t>
      </w:r>
      <w:r w:rsidR="00ED2009">
        <w:rPr>
          <w:rFonts w:ascii="Arial" w:hAnsi="Arial" w:cs="Arial"/>
          <w:sz w:val="24"/>
          <w:szCs w:val="24"/>
        </w:rPr>
        <w:t>Borsay,</w:t>
      </w:r>
      <w:r w:rsidR="00C457A9">
        <w:rPr>
          <w:rFonts w:ascii="Arial" w:hAnsi="Arial" w:cs="Arial"/>
          <w:sz w:val="24"/>
          <w:szCs w:val="24"/>
        </w:rPr>
        <w:t xml:space="preserve"> 2012). The</w:t>
      </w:r>
      <w:r>
        <w:rPr>
          <w:rFonts w:ascii="Arial" w:hAnsi="Arial" w:cs="Arial"/>
          <w:sz w:val="24"/>
          <w:szCs w:val="24"/>
        </w:rPr>
        <w:t xml:space="preserve"> Local Education Authority were </w:t>
      </w:r>
      <w:r w:rsidR="00C457A9">
        <w:rPr>
          <w:rFonts w:ascii="Arial" w:hAnsi="Arial" w:cs="Arial"/>
          <w:sz w:val="24"/>
          <w:szCs w:val="24"/>
        </w:rPr>
        <w:t>instructed to create separate provisions for chi</w:t>
      </w:r>
      <w:r>
        <w:rPr>
          <w:rFonts w:ascii="Arial" w:hAnsi="Arial" w:cs="Arial"/>
          <w:sz w:val="24"/>
          <w:szCs w:val="24"/>
        </w:rPr>
        <w:t>ldren with disabilities and so,</w:t>
      </w:r>
      <w:r w:rsidR="00C457A9">
        <w:rPr>
          <w:rFonts w:ascii="Arial" w:hAnsi="Arial" w:cs="Arial"/>
          <w:sz w:val="24"/>
          <w:szCs w:val="24"/>
        </w:rPr>
        <w:t xml:space="preserve"> introduced eleven categories of children base on their impairment (Borsay, 2012). These categories included; blindness, partially sighted, deafness, partially deaf, delicate, diabetes, educational sub-normal, epilepsy, maladjusted and those with speech impairments. </w:t>
      </w:r>
      <w:r>
        <w:rPr>
          <w:rFonts w:ascii="Arial" w:hAnsi="Arial" w:cs="Arial"/>
          <w:sz w:val="24"/>
          <w:szCs w:val="24"/>
        </w:rPr>
        <w:t>The legislation stated that children</w:t>
      </w:r>
      <w:r w:rsidR="00C457A9">
        <w:rPr>
          <w:rFonts w:ascii="Arial" w:hAnsi="Arial" w:cs="Arial"/>
          <w:sz w:val="24"/>
          <w:szCs w:val="24"/>
        </w:rPr>
        <w:t xml:space="preserve"> who were </w:t>
      </w:r>
      <w:r w:rsidR="00C457A9" w:rsidRPr="00E75902">
        <w:rPr>
          <w:rFonts w:ascii="Arial" w:hAnsi="Arial" w:cs="Arial"/>
          <w:sz w:val="24"/>
          <w:szCs w:val="24"/>
        </w:rPr>
        <w:t>bli</w:t>
      </w:r>
      <w:r w:rsidR="00C457A9">
        <w:rPr>
          <w:rFonts w:ascii="Arial" w:hAnsi="Arial" w:cs="Arial"/>
          <w:sz w:val="24"/>
          <w:szCs w:val="24"/>
        </w:rPr>
        <w:t xml:space="preserve">nd, deaf, epileptic, physically </w:t>
      </w:r>
      <w:r w:rsidR="00C457A9" w:rsidRPr="00E75902">
        <w:rPr>
          <w:rFonts w:ascii="Arial" w:hAnsi="Arial" w:cs="Arial"/>
          <w:sz w:val="24"/>
          <w:szCs w:val="24"/>
        </w:rPr>
        <w:t>h</w:t>
      </w:r>
      <w:r w:rsidR="00C457A9">
        <w:rPr>
          <w:rFonts w:ascii="Arial" w:hAnsi="Arial" w:cs="Arial"/>
          <w:sz w:val="24"/>
          <w:szCs w:val="24"/>
        </w:rPr>
        <w:t>andicapped or children</w:t>
      </w:r>
      <w:r>
        <w:rPr>
          <w:rFonts w:ascii="Arial" w:hAnsi="Arial" w:cs="Arial"/>
          <w:sz w:val="24"/>
          <w:szCs w:val="24"/>
        </w:rPr>
        <w:t xml:space="preserve"> who were unable to talk, were to</w:t>
      </w:r>
      <w:r w:rsidR="00C457A9">
        <w:rPr>
          <w:rFonts w:ascii="Arial" w:hAnsi="Arial" w:cs="Arial"/>
          <w:sz w:val="24"/>
          <w:szCs w:val="24"/>
        </w:rPr>
        <w:t xml:space="preserve"> at</w:t>
      </w:r>
      <w:r w:rsidR="00ED2009">
        <w:rPr>
          <w:rFonts w:ascii="Arial" w:hAnsi="Arial" w:cs="Arial"/>
          <w:sz w:val="24"/>
          <w:szCs w:val="24"/>
        </w:rPr>
        <w:t>tend a special school (Mason, n.d.,</w:t>
      </w:r>
      <w:r w:rsidR="00C457A9">
        <w:rPr>
          <w:rFonts w:ascii="Arial" w:hAnsi="Arial" w:cs="Arial"/>
          <w:sz w:val="24"/>
          <w:szCs w:val="24"/>
        </w:rPr>
        <w:t xml:space="preserve"> p.11).</w:t>
      </w:r>
      <w:r w:rsidR="004113BF">
        <w:rPr>
          <w:rFonts w:ascii="Arial" w:hAnsi="Arial" w:cs="Arial"/>
          <w:sz w:val="24"/>
          <w:szCs w:val="24"/>
        </w:rPr>
        <w:t xml:space="preserve"> The legislation was powerful because it ab</w:t>
      </w:r>
      <w:r>
        <w:rPr>
          <w:rFonts w:ascii="Arial" w:hAnsi="Arial" w:cs="Arial"/>
          <w:sz w:val="24"/>
          <w:szCs w:val="24"/>
        </w:rPr>
        <w:t xml:space="preserve">olished school fees which was effective because </w:t>
      </w:r>
      <w:r w:rsidR="004113BF">
        <w:rPr>
          <w:rFonts w:ascii="Arial" w:hAnsi="Arial" w:cs="Arial"/>
          <w:sz w:val="24"/>
          <w:szCs w:val="24"/>
        </w:rPr>
        <w:t>mo</w:t>
      </w:r>
      <w:r>
        <w:rPr>
          <w:rFonts w:ascii="Arial" w:hAnsi="Arial" w:cs="Arial"/>
          <w:sz w:val="24"/>
          <w:szCs w:val="24"/>
        </w:rPr>
        <w:t>re children were able to attend</w:t>
      </w:r>
      <w:r w:rsidR="004113BF">
        <w:rPr>
          <w:rFonts w:ascii="Arial" w:hAnsi="Arial" w:cs="Arial"/>
          <w:sz w:val="24"/>
          <w:szCs w:val="24"/>
        </w:rPr>
        <w:t xml:space="preserve"> mainstream schools </w:t>
      </w:r>
      <w:r>
        <w:rPr>
          <w:rFonts w:ascii="Arial" w:hAnsi="Arial" w:cs="Arial"/>
          <w:sz w:val="24"/>
          <w:szCs w:val="24"/>
        </w:rPr>
        <w:t>and</w:t>
      </w:r>
      <w:r w:rsidR="004113BF">
        <w:rPr>
          <w:rFonts w:ascii="Arial" w:hAnsi="Arial" w:cs="Arial"/>
          <w:sz w:val="24"/>
          <w:szCs w:val="24"/>
        </w:rPr>
        <w:t xml:space="preserve"> be treated as equals.</w:t>
      </w:r>
    </w:p>
    <w:p w14:paraId="737CF329" w14:textId="3D8DC881" w:rsidR="00C457A9" w:rsidRDefault="000457E8" w:rsidP="00773B68">
      <w:pPr>
        <w:spacing w:line="360" w:lineRule="auto"/>
        <w:jc w:val="both"/>
        <w:rPr>
          <w:rFonts w:ascii="Arial" w:hAnsi="Arial" w:cs="Arial"/>
          <w:sz w:val="24"/>
          <w:szCs w:val="24"/>
        </w:rPr>
      </w:pPr>
      <w:r>
        <w:rPr>
          <w:rFonts w:ascii="Arial" w:hAnsi="Arial" w:cs="Arial"/>
          <w:sz w:val="24"/>
          <w:szCs w:val="24"/>
        </w:rPr>
        <w:t>A more</w:t>
      </w:r>
      <w:r w:rsidR="00ED2009">
        <w:rPr>
          <w:rFonts w:ascii="Arial" w:hAnsi="Arial" w:cs="Arial"/>
          <w:sz w:val="24"/>
          <w:szCs w:val="24"/>
        </w:rPr>
        <w:t xml:space="preserve"> recent legislation in 1970</w:t>
      </w:r>
      <w:r w:rsidR="00C457A9">
        <w:rPr>
          <w:rFonts w:ascii="Arial" w:hAnsi="Arial" w:cs="Arial"/>
          <w:sz w:val="24"/>
          <w:szCs w:val="24"/>
        </w:rPr>
        <w:t xml:space="preserve"> </w:t>
      </w:r>
      <w:r>
        <w:rPr>
          <w:rFonts w:ascii="Arial" w:hAnsi="Arial" w:cs="Arial"/>
          <w:sz w:val="24"/>
          <w:szCs w:val="24"/>
        </w:rPr>
        <w:t xml:space="preserve">called ‘Education (Handicapped Children) Act’ </w:t>
      </w:r>
      <w:r w:rsidR="00ED2009">
        <w:rPr>
          <w:rFonts w:ascii="Arial" w:hAnsi="Arial" w:cs="Arial"/>
          <w:sz w:val="24"/>
          <w:szCs w:val="24"/>
        </w:rPr>
        <w:t>(</w:t>
      </w:r>
      <w:r w:rsidR="00ED2009" w:rsidRPr="00ED2009">
        <w:rPr>
          <w:rFonts w:ascii="Arial" w:hAnsi="Arial" w:cs="Arial"/>
          <w:sz w:val="24"/>
          <w:szCs w:val="24"/>
        </w:rPr>
        <w:t>Education (Handicapped Children) Act 1970</w:t>
      </w:r>
      <w:r>
        <w:rPr>
          <w:rFonts w:ascii="Arial" w:hAnsi="Arial" w:cs="Arial"/>
          <w:sz w:val="24"/>
          <w:szCs w:val="24"/>
        </w:rPr>
        <w:t>), ensured the Local Education Authority</w:t>
      </w:r>
      <w:r w:rsidR="00C457A9">
        <w:rPr>
          <w:rFonts w:ascii="Arial" w:hAnsi="Arial" w:cs="Arial"/>
          <w:sz w:val="24"/>
          <w:szCs w:val="24"/>
        </w:rPr>
        <w:t xml:space="preserve"> </w:t>
      </w:r>
      <w:r w:rsidR="00ED2009">
        <w:rPr>
          <w:rFonts w:ascii="Arial" w:hAnsi="Arial" w:cs="Arial"/>
          <w:sz w:val="24"/>
          <w:szCs w:val="24"/>
        </w:rPr>
        <w:t xml:space="preserve">are </w:t>
      </w:r>
      <w:r w:rsidR="00C457A9">
        <w:rPr>
          <w:rFonts w:ascii="Arial" w:hAnsi="Arial" w:cs="Arial"/>
          <w:sz w:val="24"/>
          <w:szCs w:val="24"/>
        </w:rPr>
        <w:t xml:space="preserve">responsible for all children and their education, ensuring every child is included in the education system, regardless of their impairment or learning difficulty (UK Parliament, 2021). In 1978, The Warnock </w:t>
      </w:r>
      <w:r w:rsidR="00ED2009">
        <w:rPr>
          <w:rFonts w:ascii="Arial" w:hAnsi="Arial" w:cs="Arial"/>
          <w:sz w:val="24"/>
          <w:szCs w:val="24"/>
        </w:rPr>
        <w:t>Report (The Warnock Report, 1978)</w:t>
      </w:r>
      <w:r w:rsidR="00C457A9" w:rsidRPr="00341B0F">
        <w:rPr>
          <w:rFonts w:ascii="Arial" w:hAnsi="Arial" w:cs="Arial"/>
          <w:color w:val="FF0000"/>
          <w:sz w:val="24"/>
          <w:szCs w:val="24"/>
        </w:rPr>
        <w:t xml:space="preserve"> </w:t>
      </w:r>
      <w:r w:rsidR="00C457A9">
        <w:rPr>
          <w:rFonts w:ascii="Arial" w:hAnsi="Arial" w:cs="Arial"/>
          <w:sz w:val="24"/>
          <w:szCs w:val="24"/>
        </w:rPr>
        <w:t xml:space="preserve">was produced </w:t>
      </w:r>
      <w:r w:rsidR="00F8761F">
        <w:rPr>
          <w:rFonts w:ascii="Arial" w:hAnsi="Arial" w:cs="Arial"/>
          <w:sz w:val="24"/>
          <w:szCs w:val="24"/>
        </w:rPr>
        <w:t xml:space="preserve">to emphasise the importance of </w:t>
      </w:r>
      <w:r w:rsidR="00C457A9">
        <w:rPr>
          <w:rFonts w:ascii="Arial" w:hAnsi="Arial" w:cs="Arial"/>
          <w:sz w:val="24"/>
          <w:szCs w:val="24"/>
        </w:rPr>
        <w:t>e</w:t>
      </w:r>
      <w:r w:rsidR="00F8761F">
        <w:rPr>
          <w:rFonts w:ascii="Arial" w:hAnsi="Arial" w:cs="Arial"/>
          <w:sz w:val="24"/>
          <w:szCs w:val="24"/>
        </w:rPr>
        <w:t xml:space="preserve">ducation for learners with additional learning needs and prioritise their </w:t>
      </w:r>
      <w:r w:rsidR="00C457A9">
        <w:rPr>
          <w:rFonts w:ascii="Arial" w:hAnsi="Arial" w:cs="Arial"/>
          <w:sz w:val="24"/>
          <w:szCs w:val="24"/>
        </w:rPr>
        <w:t>education, an</w:t>
      </w:r>
      <w:r w:rsidR="00F8761F">
        <w:rPr>
          <w:rFonts w:ascii="Arial" w:hAnsi="Arial" w:cs="Arial"/>
          <w:sz w:val="24"/>
          <w:szCs w:val="24"/>
        </w:rPr>
        <w:t xml:space="preserve">d not their disability or impairment. </w:t>
      </w:r>
      <w:r w:rsidR="00C457A9">
        <w:rPr>
          <w:rFonts w:ascii="Arial" w:hAnsi="Arial" w:cs="Arial"/>
          <w:sz w:val="24"/>
          <w:szCs w:val="24"/>
        </w:rPr>
        <w:t xml:space="preserve">The Warnock report was formed to review educational provision in </w:t>
      </w:r>
      <w:r w:rsidR="00F8761F">
        <w:rPr>
          <w:rFonts w:ascii="Arial" w:hAnsi="Arial" w:cs="Arial"/>
          <w:sz w:val="24"/>
          <w:szCs w:val="24"/>
        </w:rPr>
        <w:t>the United Kingdom and to prepare learners for adult life</w:t>
      </w:r>
      <w:r w:rsidR="00C457A9">
        <w:rPr>
          <w:rFonts w:ascii="Arial" w:hAnsi="Arial" w:cs="Arial"/>
          <w:sz w:val="24"/>
          <w:szCs w:val="24"/>
        </w:rPr>
        <w:t xml:space="preserve"> (Gillard, 2012). The</w:t>
      </w:r>
      <w:r w:rsidR="00F8761F">
        <w:rPr>
          <w:rFonts w:ascii="Arial" w:hAnsi="Arial" w:cs="Arial"/>
          <w:sz w:val="24"/>
          <w:szCs w:val="24"/>
        </w:rPr>
        <w:t xml:space="preserve"> r</w:t>
      </w:r>
      <w:r w:rsidR="00C457A9" w:rsidRPr="004D7213">
        <w:rPr>
          <w:rFonts w:ascii="Arial" w:hAnsi="Arial" w:cs="Arial"/>
          <w:sz w:val="24"/>
          <w:szCs w:val="24"/>
        </w:rPr>
        <w:t xml:space="preserve">eport </w:t>
      </w:r>
      <w:r w:rsidR="00C457A9">
        <w:rPr>
          <w:rFonts w:ascii="Arial" w:hAnsi="Arial" w:cs="Arial"/>
          <w:sz w:val="24"/>
          <w:szCs w:val="24"/>
        </w:rPr>
        <w:t>(</w:t>
      </w:r>
      <w:r w:rsidR="00ED2009">
        <w:rPr>
          <w:rFonts w:ascii="Arial" w:hAnsi="Arial" w:cs="Arial"/>
          <w:sz w:val="24"/>
          <w:szCs w:val="24"/>
        </w:rPr>
        <w:t xml:space="preserve">The Warnock Report, </w:t>
      </w:r>
      <w:r w:rsidR="00C457A9">
        <w:rPr>
          <w:rFonts w:ascii="Arial" w:hAnsi="Arial" w:cs="Arial"/>
          <w:sz w:val="24"/>
          <w:szCs w:val="24"/>
        </w:rPr>
        <w:t xml:space="preserve">1978) estimated that as many as 20% </w:t>
      </w:r>
      <w:r w:rsidR="00C457A9" w:rsidRPr="004D7213">
        <w:rPr>
          <w:rFonts w:ascii="Arial" w:hAnsi="Arial" w:cs="Arial"/>
          <w:sz w:val="24"/>
          <w:szCs w:val="24"/>
        </w:rPr>
        <w:t>of children</w:t>
      </w:r>
      <w:r w:rsidR="00C457A9">
        <w:rPr>
          <w:rFonts w:ascii="Arial" w:hAnsi="Arial" w:cs="Arial"/>
          <w:sz w:val="24"/>
          <w:szCs w:val="24"/>
        </w:rPr>
        <w:t xml:space="preserve">, might experience </w:t>
      </w:r>
      <w:r w:rsidR="00F8761F">
        <w:rPr>
          <w:rFonts w:ascii="Arial" w:hAnsi="Arial" w:cs="Arial"/>
          <w:sz w:val="24"/>
          <w:szCs w:val="24"/>
        </w:rPr>
        <w:t>further help</w:t>
      </w:r>
      <w:r w:rsidR="00C457A9">
        <w:rPr>
          <w:rFonts w:ascii="Arial" w:hAnsi="Arial" w:cs="Arial"/>
          <w:sz w:val="24"/>
          <w:szCs w:val="24"/>
        </w:rPr>
        <w:t xml:space="preserve"> duri</w:t>
      </w:r>
      <w:r w:rsidR="00E20C6C">
        <w:rPr>
          <w:rFonts w:ascii="Arial" w:hAnsi="Arial" w:cs="Arial"/>
          <w:sz w:val="24"/>
          <w:szCs w:val="24"/>
        </w:rPr>
        <w:t>ng their school time (Hodkinson,</w:t>
      </w:r>
      <w:r w:rsidR="00C457A9">
        <w:rPr>
          <w:rFonts w:ascii="Arial" w:hAnsi="Arial" w:cs="Arial"/>
          <w:sz w:val="24"/>
          <w:szCs w:val="24"/>
        </w:rPr>
        <w:t xml:space="preserve"> 2015, p.10). </w:t>
      </w:r>
      <w:r w:rsidR="00F8761F">
        <w:rPr>
          <w:rFonts w:ascii="Arial" w:hAnsi="Arial" w:cs="Arial"/>
          <w:sz w:val="24"/>
          <w:szCs w:val="24"/>
        </w:rPr>
        <w:t xml:space="preserve">Also, </w:t>
      </w:r>
      <w:r w:rsidR="00C457A9">
        <w:rPr>
          <w:rFonts w:ascii="Arial" w:hAnsi="Arial" w:cs="Arial"/>
          <w:sz w:val="24"/>
          <w:szCs w:val="24"/>
        </w:rPr>
        <w:t xml:space="preserve">that around 2% of all children and young people may require a Statement of SEN, if their educational </w:t>
      </w:r>
      <w:r w:rsidR="00E20C6C">
        <w:rPr>
          <w:rFonts w:ascii="Arial" w:hAnsi="Arial" w:cs="Arial"/>
          <w:sz w:val="24"/>
          <w:szCs w:val="24"/>
        </w:rPr>
        <w:t xml:space="preserve">need is that severe (Hodkinson, </w:t>
      </w:r>
      <w:r w:rsidR="00C457A9">
        <w:rPr>
          <w:rFonts w:ascii="Arial" w:hAnsi="Arial" w:cs="Arial"/>
          <w:sz w:val="24"/>
          <w:szCs w:val="24"/>
        </w:rPr>
        <w:t xml:space="preserve">2015, p.10). </w:t>
      </w:r>
      <w:r w:rsidR="00C457A9" w:rsidRPr="00CE2013">
        <w:rPr>
          <w:rFonts w:ascii="Arial" w:hAnsi="Arial" w:cs="Arial"/>
          <w:sz w:val="24"/>
          <w:szCs w:val="24"/>
        </w:rPr>
        <w:t>A statement of special educational needs</w:t>
      </w:r>
      <w:r w:rsidR="00C457A9">
        <w:rPr>
          <w:rFonts w:ascii="Arial" w:hAnsi="Arial" w:cs="Arial"/>
          <w:sz w:val="24"/>
          <w:szCs w:val="24"/>
        </w:rPr>
        <w:t xml:space="preserve"> is a legal document that states</w:t>
      </w:r>
      <w:r w:rsidR="00E358F6">
        <w:rPr>
          <w:rFonts w:ascii="Arial" w:hAnsi="Arial" w:cs="Arial"/>
          <w:sz w:val="24"/>
          <w:szCs w:val="24"/>
        </w:rPr>
        <w:t xml:space="preserve"> a child or young person’s </w:t>
      </w:r>
      <w:r w:rsidR="00C457A9">
        <w:rPr>
          <w:rFonts w:ascii="Arial" w:hAnsi="Arial" w:cs="Arial"/>
          <w:sz w:val="24"/>
          <w:szCs w:val="24"/>
        </w:rPr>
        <w:t>needs and what h</w:t>
      </w:r>
      <w:r w:rsidR="00E20C6C">
        <w:rPr>
          <w:rFonts w:ascii="Arial" w:hAnsi="Arial" w:cs="Arial"/>
          <w:sz w:val="24"/>
          <w:szCs w:val="24"/>
        </w:rPr>
        <w:t>elp they should have (NI Direct,</w:t>
      </w:r>
      <w:r w:rsidR="00C457A9">
        <w:rPr>
          <w:rFonts w:ascii="Arial" w:hAnsi="Arial" w:cs="Arial"/>
          <w:sz w:val="24"/>
          <w:szCs w:val="24"/>
        </w:rPr>
        <w:t xml:space="preserve"> 2021). The statement is reviewed every year to ensure that any extra support i</w:t>
      </w:r>
      <w:r w:rsidR="00E20C6C">
        <w:rPr>
          <w:rFonts w:ascii="Arial" w:hAnsi="Arial" w:cs="Arial"/>
          <w:sz w:val="24"/>
          <w:szCs w:val="24"/>
        </w:rPr>
        <w:t>s given to the child</w:t>
      </w:r>
      <w:r w:rsidR="00E358F6">
        <w:rPr>
          <w:rFonts w:ascii="Arial" w:hAnsi="Arial" w:cs="Arial"/>
          <w:sz w:val="24"/>
          <w:szCs w:val="24"/>
        </w:rPr>
        <w:t xml:space="preserve"> and young person</w:t>
      </w:r>
      <w:r w:rsidR="00E20C6C">
        <w:rPr>
          <w:rFonts w:ascii="Arial" w:hAnsi="Arial" w:cs="Arial"/>
          <w:sz w:val="24"/>
          <w:szCs w:val="24"/>
        </w:rPr>
        <w:t xml:space="preserve"> (NI Direct,</w:t>
      </w:r>
      <w:r w:rsidR="00C457A9">
        <w:rPr>
          <w:rFonts w:ascii="Arial" w:hAnsi="Arial" w:cs="Arial"/>
          <w:sz w:val="24"/>
          <w:szCs w:val="24"/>
        </w:rPr>
        <w:t xml:space="preserve"> 2021).</w:t>
      </w:r>
      <w:r w:rsidR="00290A0E">
        <w:rPr>
          <w:rFonts w:ascii="Arial" w:hAnsi="Arial" w:cs="Arial"/>
          <w:sz w:val="24"/>
          <w:szCs w:val="24"/>
        </w:rPr>
        <w:t xml:space="preserve"> Statements are vital</w:t>
      </w:r>
      <w:r w:rsidR="00E358F6">
        <w:rPr>
          <w:rFonts w:ascii="Arial" w:hAnsi="Arial" w:cs="Arial"/>
          <w:sz w:val="24"/>
          <w:szCs w:val="24"/>
        </w:rPr>
        <w:t xml:space="preserve"> as the document states what arrangements the school need to make to guarantee that the child or young person’s needs are met. </w:t>
      </w:r>
      <w:r w:rsidR="00C457A9">
        <w:rPr>
          <w:rFonts w:ascii="Arial" w:hAnsi="Arial" w:cs="Arial"/>
          <w:sz w:val="24"/>
          <w:szCs w:val="24"/>
        </w:rPr>
        <w:t xml:space="preserve">The report included 220 items in the ‘summary of recommendations’ and was the first comprehensive review of special education needs in England and </w:t>
      </w:r>
      <w:r w:rsidR="00C457A9" w:rsidRPr="00EE0A60">
        <w:rPr>
          <w:rFonts w:ascii="Arial" w:hAnsi="Arial" w:cs="Arial"/>
          <w:sz w:val="24"/>
          <w:szCs w:val="24"/>
        </w:rPr>
        <w:t xml:space="preserve">has been highly influential with respect </w:t>
      </w:r>
      <w:r w:rsidR="00C457A9">
        <w:rPr>
          <w:rFonts w:ascii="Arial" w:hAnsi="Arial" w:cs="Arial"/>
          <w:sz w:val="24"/>
          <w:szCs w:val="24"/>
        </w:rPr>
        <w:t>in England and als</w:t>
      </w:r>
      <w:r w:rsidR="00E20C6C">
        <w:rPr>
          <w:rFonts w:ascii="Arial" w:hAnsi="Arial" w:cs="Arial"/>
          <w:sz w:val="24"/>
          <w:szCs w:val="24"/>
        </w:rPr>
        <w:t>o in other countries (Lindsay,</w:t>
      </w:r>
      <w:r w:rsidR="00142BF5">
        <w:rPr>
          <w:rFonts w:ascii="Arial" w:hAnsi="Arial" w:cs="Arial"/>
          <w:sz w:val="24"/>
          <w:szCs w:val="24"/>
        </w:rPr>
        <w:t xml:space="preserve"> </w:t>
      </w:r>
      <w:r w:rsidR="00C457A9">
        <w:rPr>
          <w:rFonts w:ascii="Arial" w:hAnsi="Arial" w:cs="Arial"/>
          <w:sz w:val="24"/>
          <w:szCs w:val="24"/>
        </w:rPr>
        <w:t xml:space="preserve">2020). The report included how we should describe children with </w:t>
      </w:r>
      <w:r w:rsidR="00C457A9">
        <w:rPr>
          <w:rFonts w:ascii="Arial" w:hAnsi="Arial" w:cs="Arial"/>
          <w:sz w:val="24"/>
          <w:szCs w:val="24"/>
        </w:rPr>
        <w:lastRenderedPageBreak/>
        <w:t xml:space="preserve">‘learning difficulties’, including, if they are educationally sub-normal and those with educational difficulties. Another recommendation was for local authorities </w:t>
      </w:r>
      <w:r w:rsidR="00F8761F">
        <w:rPr>
          <w:rFonts w:ascii="Arial" w:hAnsi="Arial" w:cs="Arial"/>
          <w:sz w:val="24"/>
          <w:szCs w:val="24"/>
        </w:rPr>
        <w:t>to adhere to</w:t>
      </w:r>
      <w:r w:rsidR="00C457A9">
        <w:rPr>
          <w:rFonts w:ascii="Arial" w:hAnsi="Arial" w:cs="Arial"/>
          <w:sz w:val="24"/>
          <w:szCs w:val="24"/>
        </w:rPr>
        <w:t xml:space="preserve"> multi-professional assessments for </w:t>
      </w:r>
      <w:r w:rsidR="00F8761F">
        <w:rPr>
          <w:rFonts w:ascii="Arial" w:hAnsi="Arial" w:cs="Arial"/>
          <w:sz w:val="24"/>
          <w:szCs w:val="24"/>
        </w:rPr>
        <w:t xml:space="preserve">all </w:t>
      </w:r>
      <w:r w:rsidR="008A2CA5">
        <w:rPr>
          <w:rFonts w:ascii="Arial" w:hAnsi="Arial" w:cs="Arial"/>
          <w:sz w:val="24"/>
          <w:szCs w:val="24"/>
        </w:rPr>
        <w:t>learners and to</w:t>
      </w:r>
      <w:r w:rsidR="00C457A9">
        <w:rPr>
          <w:rFonts w:ascii="Arial" w:hAnsi="Arial" w:cs="Arial"/>
          <w:sz w:val="24"/>
          <w:szCs w:val="24"/>
        </w:rPr>
        <w:t xml:space="preserve"> keep a record of all children with l</w:t>
      </w:r>
      <w:r w:rsidR="00ED2009">
        <w:rPr>
          <w:rFonts w:ascii="Arial" w:hAnsi="Arial" w:cs="Arial"/>
          <w:sz w:val="24"/>
          <w:szCs w:val="24"/>
        </w:rPr>
        <w:t xml:space="preserve">earning </w:t>
      </w:r>
      <w:r w:rsidR="00F8761F">
        <w:rPr>
          <w:rFonts w:ascii="Arial" w:hAnsi="Arial" w:cs="Arial"/>
          <w:sz w:val="24"/>
          <w:szCs w:val="24"/>
        </w:rPr>
        <w:t>difficulties</w:t>
      </w:r>
      <w:r w:rsidR="00ED2009">
        <w:rPr>
          <w:rFonts w:ascii="Arial" w:hAnsi="Arial" w:cs="Arial"/>
          <w:sz w:val="24"/>
          <w:szCs w:val="24"/>
        </w:rPr>
        <w:t xml:space="preserve"> (Gillard,</w:t>
      </w:r>
      <w:r w:rsidR="008A2CA5">
        <w:rPr>
          <w:rFonts w:ascii="Arial" w:hAnsi="Arial" w:cs="Arial"/>
          <w:sz w:val="24"/>
          <w:szCs w:val="24"/>
        </w:rPr>
        <w:t xml:space="preserve"> 2012). The report</w:t>
      </w:r>
      <w:r w:rsidR="00C457A9">
        <w:rPr>
          <w:rFonts w:ascii="Arial" w:hAnsi="Arial" w:cs="Arial"/>
          <w:sz w:val="24"/>
          <w:szCs w:val="24"/>
        </w:rPr>
        <w:t xml:space="preserve"> stated</w:t>
      </w:r>
      <w:r w:rsidR="008A2CA5">
        <w:rPr>
          <w:rFonts w:ascii="Arial" w:hAnsi="Arial" w:cs="Arial"/>
          <w:sz w:val="24"/>
          <w:szCs w:val="24"/>
        </w:rPr>
        <w:t>,</w:t>
      </w:r>
      <w:r w:rsidR="00C457A9">
        <w:rPr>
          <w:rFonts w:ascii="Arial" w:hAnsi="Arial" w:cs="Arial"/>
          <w:sz w:val="24"/>
          <w:szCs w:val="24"/>
        </w:rPr>
        <w:t xml:space="preserve"> how head teachers should be responsible </w:t>
      </w:r>
      <w:r w:rsidR="00F8761F">
        <w:rPr>
          <w:rFonts w:ascii="Arial" w:hAnsi="Arial" w:cs="Arial"/>
          <w:sz w:val="24"/>
          <w:szCs w:val="24"/>
        </w:rPr>
        <w:t>for yearly reviews of the child and to employ a teacher responsible for ‘Special Needs’</w:t>
      </w:r>
      <w:r w:rsidR="00C457A9">
        <w:rPr>
          <w:rFonts w:ascii="Arial" w:hAnsi="Arial" w:cs="Arial"/>
          <w:sz w:val="24"/>
          <w:szCs w:val="24"/>
        </w:rPr>
        <w:t xml:space="preserve"> to ensure they are getting the best </w:t>
      </w:r>
      <w:r w:rsidR="00F8761F">
        <w:rPr>
          <w:rFonts w:ascii="Arial" w:hAnsi="Arial" w:cs="Arial"/>
          <w:sz w:val="24"/>
          <w:szCs w:val="24"/>
        </w:rPr>
        <w:t xml:space="preserve">support and to certify their needs are fully being met </w:t>
      </w:r>
      <w:r w:rsidR="00ED2009">
        <w:rPr>
          <w:rFonts w:ascii="Arial" w:hAnsi="Arial" w:cs="Arial"/>
          <w:sz w:val="24"/>
          <w:szCs w:val="24"/>
        </w:rPr>
        <w:t>(Gillard,</w:t>
      </w:r>
      <w:r w:rsidR="00C457A9">
        <w:rPr>
          <w:rFonts w:ascii="Arial" w:hAnsi="Arial" w:cs="Arial"/>
          <w:sz w:val="24"/>
          <w:szCs w:val="24"/>
        </w:rPr>
        <w:t xml:space="preserve"> 2012). </w:t>
      </w:r>
      <w:r w:rsidR="00290A0E">
        <w:rPr>
          <w:rFonts w:ascii="Arial" w:hAnsi="Arial" w:cs="Arial"/>
          <w:sz w:val="24"/>
          <w:szCs w:val="24"/>
        </w:rPr>
        <w:t xml:space="preserve">These are </w:t>
      </w:r>
      <w:r w:rsidR="004113BF">
        <w:rPr>
          <w:rFonts w:ascii="Arial" w:hAnsi="Arial" w:cs="Arial"/>
          <w:sz w:val="24"/>
          <w:szCs w:val="24"/>
        </w:rPr>
        <w:t>worthwhile recommendation</w:t>
      </w:r>
      <w:r w:rsidR="00290A0E">
        <w:rPr>
          <w:rFonts w:ascii="Arial" w:hAnsi="Arial" w:cs="Arial"/>
          <w:sz w:val="24"/>
          <w:szCs w:val="24"/>
        </w:rPr>
        <w:t>s</w:t>
      </w:r>
      <w:r w:rsidR="00F8761F">
        <w:rPr>
          <w:rFonts w:ascii="Arial" w:hAnsi="Arial" w:cs="Arial"/>
          <w:sz w:val="24"/>
          <w:szCs w:val="24"/>
        </w:rPr>
        <w:t xml:space="preserve"> because more adults can ensure the correct support is established</w:t>
      </w:r>
      <w:r w:rsidR="00290A0E">
        <w:rPr>
          <w:rFonts w:ascii="Arial" w:hAnsi="Arial" w:cs="Arial"/>
          <w:sz w:val="24"/>
          <w:szCs w:val="24"/>
        </w:rPr>
        <w:t xml:space="preserve">. </w:t>
      </w:r>
      <w:r w:rsidR="00C457A9">
        <w:rPr>
          <w:rFonts w:ascii="Arial" w:hAnsi="Arial" w:cs="Arial"/>
          <w:sz w:val="24"/>
          <w:szCs w:val="24"/>
        </w:rPr>
        <w:t>An important recommendation from the Warnock Report (</w:t>
      </w:r>
      <w:r w:rsidR="00ED2009">
        <w:rPr>
          <w:rFonts w:ascii="Arial" w:hAnsi="Arial" w:cs="Arial"/>
          <w:sz w:val="24"/>
          <w:szCs w:val="24"/>
        </w:rPr>
        <w:t>The Warnock Report</w:t>
      </w:r>
      <w:r w:rsidR="00E20C6C">
        <w:rPr>
          <w:rFonts w:ascii="Arial" w:hAnsi="Arial" w:cs="Arial"/>
          <w:sz w:val="24"/>
          <w:szCs w:val="24"/>
        </w:rPr>
        <w:t>,</w:t>
      </w:r>
      <w:r w:rsidR="00F8761F">
        <w:rPr>
          <w:rFonts w:ascii="Arial" w:hAnsi="Arial" w:cs="Arial"/>
          <w:sz w:val="24"/>
          <w:szCs w:val="24"/>
        </w:rPr>
        <w:t xml:space="preserve"> 1978) was </w:t>
      </w:r>
      <w:r w:rsidR="00C457A9">
        <w:rPr>
          <w:rFonts w:ascii="Arial" w:hAnsi="Arial" w:cs="Arial"/>
          <w:sz w:val="24"/>
          <w:szCs w:val="24"/>
        </w:rPr>
        <w:t xml:space="preserve">for </w:t>
      </w:r>
      <w:r w:rsidR="008A2CA5">
        <w:rPr>
          <w:rFonts w:ascii="Arial" w:hAnsi="Arial" w:cs="Arial"/>
          <w:sz w:val="24"/>
          <w:szCs w:val="24"/>
        </w:rPr>
        <w:t>learners to have early identification, ensure that they have</w:t>
      </w:r>
      <w:r w:rsidR="00C457A9">
        <w:rPr>
          <w:rFonts w:ascii="Arial" w:hAnsi="Arial" w:cs="Arial"/>
          <w:sz w:val="24"/>
          <w:szCs w:val="24"/>
        </w:rPr>
        <w:t xml:space="preserve"> nursery educational provision and for all special schools to be attached </w:t>
      </w:r>
      <w:r w:rsidR="00ED2009">
        <w:rPr>
          <w:rFonts w:ascii="Arial" w:hAnsi="Arial" w:cs="Arial"/>
          <w:sz w:val="24"/>
          <w:szCs w:val="24"/>
        </w:rPr>
        <w:t>to an ordinary school (Gillard,</w:t>
      </w:r>
      <w:r w:rsidR="00142BF5">
        <w:rPr>
          <w:rFonts w:ascii="Arial" w:hAnsi="Arial" w:cs="Arial"/>
          <w:sz w:val="24"/>
          <w:szCs w:val="24"/>
        </w:rPr>
        <w:t xml:space="preserve"> 2012).</w:t>
      </w:r>
      <w:r w:rsidR="00E358F6">
        <w:rPr>
          <w:rFonts w:ascii="Arial" w:hAnsi="Arial" w:cs="Arial"/>
          <w:sz w:val="24"/>
          <w:szCs w:val="24"/>
        </w:rPr>
        <w:t xml:space="preserve"> Early identification can have a positive influence because schools can make the correct provision for the </w:t>
      </w:r>
      <w:r w:rsidR="008A2CA5">
        <w:rPr>
          <w:rFonts w:ascii="Arial" w:hAnsi="Arial" w:cs="Arial"/>
          <w:sz w:val="24"/>
          <w:szCs w:val="24"/>
        </w:rPr>
        <w:t>learner</w:t>
      </w:r>
      <w:r w:rsidR="00E358F6">
        <w:rPr>
          <w:rFonts w:ascii="Arial" w:hAnsi="Arial" w:cs="Arial"/>
          <w:sz w:val="24"/>
          <w:szCs w:val="24"/>
        </w:rPr>
        <w:t>, which can improve long term outcomes.</w:t>
      </w:r>
    </w:p>
    <w:p w14:paraId="1B895971" w14:textId="16517118" w:rsidR="00E20C6C" w:rsidRDefault="00C457A9" w:rsidP="009F52E5">
      <w:pPr>
        <w:spacing w:line="360" w:lineRule="auto"/>
        <w:jc w:val="both"/>
        <w:rPr>
          <w:rFonts w:ascii="Arial" w:hAnsi="Arial" w:cs="Arial"/>
          <w:sz w:val="24"/>
          <w:szCs w:val="24"/>
        </w:rPr>
      </w:pPr>
      <w:r>
        <w:rPr>
          <w:rFonts w:ascii="Arial" w:hAnsi="Arial" w:cs="Arial"/>
          <w:sz w:val="24"/>
          <w:szCs w:val="24"/>
        </w:rPr>
        <w:t xml:space="preserve">The next legislation </w:t>
      </w:r>
      <w:r w:rsidR="00C778E0">
        <w:rPr>
          <w:rFonts w:ascii="Arial" w:hAnsi="Arial" w:cs="Arial"/>
          <w:sz w:val="24"/>
          <w:szCs w:val="24"/>
        </w:rPr>
        <w:t>was the ‘</w:t>
      </w:r>
      <w:r>
        <w:rPr>
          <w:rFonts w:ascii="Arial" w:hAnsi="Arial" w:cs="Arial"/>
          <w:sz w:val="24"/>
          <w:szCs w:val="24"/>
        </w:rPr>
        <w:t>Education Act’ (</w:t>
      </w:r>
      <w:r w:rsidR="00C778E0">
        <w:rPr>
          <w:rFonts w:ascii="Arial" w:hAnsi="Arial" w:cs="Arial"/>
          <w:sz w:val="24"/>
          <w:szCs w:val="24"/>
        </w:rPr>
        <w:t>Education Act, 1981</w:t>
      </w:r>
      <w:r w:rsidR="00F8761F">
        <w:rPr>
          <w:rFonts w:ascii="Arial" w:hAnsi="Arial" w:cs="Arial"/>
          <w:sz w:val="24"/>
          <w:szCs w:val="24"/>
        </w:rPr>
        <w:t xml:space="preserve">), which </w:t>
      </w:r>
      <w:r w:rsidR="00C778E0">
        <w:rPr>
          <w:rFonts w:ascii="Arial" w:hAnsi="Arial" w:cs="Arial"/>
          <w:sz w:val="24"/>
          <w:szCs w:val="24"/>
        </w:rPr>
        <w:t xml:space="preserve">provided satisfactory rights and duties for </w:t>
      </w:r>
      <w:r w:rsidR="008A2CA5">
        <w:rPr>
          <w:rFonts w:ascii="Arial" w:hAnsi="Arial" w:cs="Arial"/>
          <w:sz w:val="24"/>
          <w:szCs w:val="24"/>
        </w:rPr>
        <w:t>learners</w:t>
      </w:r>
      <w:r w:rsidR="00C778E0">
        <w:rPr>
          <w:rFonts w:ascii="Arial" w:hAnsi="Arial" w:cs="Arial"/>
          <w:sz w:val="24"/>
          <w:szCs w:val="24"/>
        </w:rPr>
        <w:t xml:space="preserve"> with addition</w:t>
      </w:r>
      <w:r w:rsidR="00F8761F">
        <w:rPr>
          <w:rFonts w:ascii="Arial" w:hAnsi="Arial" w:cs="Arial"/>
          <w:sz w:val="24"/>
          <w:szCs w:val="24"/>
        </w:rPr>
        <w:t xml:space="preserve">al learning needs to ensure every </w:t>
      </w:r>
      <w:r w:rsidR="00C778E0">
        <w:rPr>
          <w:rFonts w:ascii="Arial" w:hAnsi="Arial" w:cs="Arial"/>
          <w:sz w:val="24"/>
          <w:szCs w:val="24"/>
        </w:rPr>
        <w:t>child has the right to be integrated into adult life and in</w:t>
      </w:r>
      <w:r w:rsidR="009F52E5">
        <w:rPr>
          <w:rFonts w:ascii="Arial" w:hAnsi="Arial" w:cs="Arial"/>
          <w:sz w:val="24"/>
          <w:szCs w:val="24"/>
        </w:rPr>
        <w:t>to</w:t>
      </w:r>
      <w:r w:rsidR="00C778E0">
        <w:rPr>
          <w:rFonts w:ascii="Arial" w:hAnsi="Arial" w:cs="Arial"/>
          <w:sz w:val="24"/>
          <w:szCs w:val="24"/>
        </w:rPr>
        <w:t xml:space="preserve"> a working community (Legislation, 2021).</w:t>
      </w:r>
      <w:r w:rsidR="00142BF5">
        <w:rPr>
          <w:rFonts w:ascii="Arial" w:hAnsi="Arial" w:cs="Arial"/>
          <w:sz w:val="24"/>
          <w:szCs w:val="24"/>
        </w:rPr>
        <w:t xml:space="preserve"> The legislation and The Warnock Report (The Warnock Report, 1978) both gave similar recommendations, such as, early identification of children with additio</w:t>
      </w:r>
      <w:r w:rsidR="00E20C6C">
        <w:rPr>
          <w:rFonts w:ascii="Arial" w:hAnsi="Arial" w:cs="Arial"/>
          <w:sz w:val="24"/>
          <w:szCs w:val="24"/>
        </w:rPr>
        <w:t>nal learning needs (Legislation,</w:t>
      </w:r>
      <w:r w:rsidR="00142BF5">
        <w:rPr>
          <w:rFonts w:ascii="Arial" w:hAnsi="Arial" w:cs="Arial"/>
          <w:sz w:val="24"/>
          <w:szCs w:val="24"/>
        </w:rPr>
        <w:t xml:space="preserve"> 2021).</w:t>
      </w:r>
      <w:r w:rsidR="00B63B38">
        <w:rPr>
          <w:rFonts w:ascii="Arial" w:hAnsi="Arial" w:cs="Arial"/>
          <w:sz w:val="24"/>
          <w:szCs w:val="24"/>
        </w:rPr>
        <w:t xml:space="preserve"> </w:t>
      </w:r>
      <w:r w:rsidR="009F52E5">
        <w:rPr>
          <w:rFonts w:ascii="Arial" w:hAnsi="Arial" w:cs="Arial"/>
          <w:sz w:val="24"/>
          <w:szCs w:val="24"/>
        </w:rPr>
        <w:t>Most importantly,</w:t>
      </w:r>
      <w:r w:rsidR="00B63B38">
        <w:rPr>
          <w:rFonts w:ascii="Arial" w:hAnsi="Arial" w:cs="Arial"/>
          <w:sz w:val="24"/>
          <w:szCs w:val="24"/>
        </w:rPr>
        <w:t xml:space="preserve"> the legislation </w:t>
      </w:r>
      <w:r w:rsidR="009F52E5">
        <w:rPr>
          <w:rFonts w:ascii="Arial" w:hAnsi="Arial" w:cs="Arial"/>
          <w:sz w:val="24"/>
          <w:szCs w:val="24"/>
        </w:rPr>
        <w:t xml:space="preserve">changed how we now refer to children with ‘special education needs’ rather than ‘handicapped’. </w:t>
      </w:r>
      <w:r w:rsidR="00B63B38">
        <w:rPr>
          <w:rFonts w:ascii="Arial" w:hAnsi="Arial" w:cs="Arial"/>
          <w:sz w:val="24"/>
          <w:szCs w:val="24"/>
        </w:rPr>
        <w:t>The legislation outlined</w:t>
      </w:r>
      <w:r w:rsidR="009F52E5">
        <w:rPr>
          <w:rFonts w:ascii="Arial" w:hAnsi="Arial" w:cs="Arial"/>
          <w:sz w:val="24"/>
          <w:szCs w:val="24"/>
        </w:rPr>
        <w:t xml:space="preserve"> the Local Education Authority will provide assessments for learners to determine</w:t>
      </w:r>
      <w:r w:rsidR="00BA3A55">
        <w:rPr>
          <w:rFonts w:ascii="Arial" w:hAnsi="Arial" w:cs="Arial"/>
          <w:sz w:val="24"/>
          <w:szCs w:val="24"/>
        </w:rPr>
        <w:t xml:space="preserve"> what special education provision </w:t>
      </w:r>
      <w:r w:rsidR="008A2CA5">
        <w:rPr>
          <w:rFonts w:ascii="Arial" w:hAnsi="Arial" w:cs="Arial"/>
          <w:sz w:val="24"/>
          <w:szCs w:val="24"/>
        </w:rPr>
        <w:t>they require to help support them</w:t>
      </w:r>
      <w:r w:rsidR="00BA3A55">
        <w:rPr>
          <w:rFonts w:ascii="Arial" w:hAnsi="Arial" w:cs="Arial"/>
          <w:sz w:val="24"/>
          <w:szCs w:val="24"/>
        </w:rPr>
        <w:t xml:space="preserve"> appropriately </w:t>
      </w:r>
      <w:r w:rsidR="00E20C6C">
        <w:rPr>
          <w:rFonts w:ascii="Arial" w:hAnsi="Arial" w:cs="Arial"/>
          <w:sz w:val="24"/>
          <w:szCs w:val="24"/>
        </w:rPr>
        <w:t>(Legislation,</w:t>
      </w:r>
      <w:r w:rsidR="00BA3A55">
        <w:rPr>
          <w:rFonts w:ascii="Arial" w:hAnsi="Arial" w:cs="Arial"/>
          <w:sz w:val="24"/>
          <w:szCs w:val="24"/>
        </w:rPr>
        <w:t xml:space="preserve"> 2021)</w:t>
      </w:r>
      <w:r w:rsidR="009F52E5">
        <w:rPr>
          <w:rFonts w:ascii="Arial" w:hAnsi="Arial" w:cs="Arial"/>
          <w:sz w:val="24"/>
          <w:szCs w:val="24"/>
        </w:rPr>
        <w:t xml:space="preserve">. There was </w:t>
      </w:r>
      <w:r w:rsidR="00E20C6C">
        <w:rPr>
          <w:rFonts w:ascii="Arial" w:hAnsi="Arial" w:cs="Arial"/>
          <w:sz w:val="24"/>
          <w:szCs w:val="24"/>
        </w:rPr>
        <w:t>an emphasis on in</w:t>
      </w:r>
      <w:r w:rsidR="008A2CA5">
        <w:rPr>
          <w:rFonts w:ascii="Arial" w:hAnsi="Arial" w:cs="Arial"/>
          <w:sz w:val="24"/>
          <w:szCs w:val="24"/>
        </w:rPr>
        <w:t>tegrated provision for a learner’s</w:t>
      </w:r>
      <w:r w:rsidR="00E20C6C">
        <w:rPr>
          <w:rFonts w:ascii="Arial" w:hAnsi="Arial" w:cs="Arial"/>
          <w:sz w:val="24"/>
          <w:szCs w:val="24"/>
        </w:rPr>
        <w:t xml:space="preserve"> education, that </w:t>
      </w:r>
      <w:r w:rsidR="00E20C6C" w:rsidRPr="00E20C6C">
        <w:rPr>
          <w:rFonts w:ascii="Arial" w:hAnsi="Arial" w:cs="Arial"/>
          <w:sz w:val="24"/>
          <w:szCs w:val="24"/>
        </w:rPr>
        <w:t>requires</w:t>
      </w:r>
      <w:r w:rsidR="00E20C6C">
        <w:rPr>
          <w:rFonts w:ascii="Arial" w:hAnsi="Arial" w:cs="Arial"/>
          <w:sz w:val="24"/>
          <w:szCs w:val="24"/>
        </w:rPr>
        <w:t xml:space="preserve"> the</w:t>
      </w:r>
      <w:r w:rsidR="00E20C6C" w:rsidRPr="00E20C6C">
        <w:rPr>
          <w:rFonts w:ascii="Arial" w:hAnsi="Arial" w:cs="Arial"/>
          <w:sz w:val="24"/>
          <w:szCs w:val="24"/>
        </w:rPr>
        <w:t xml:space="preserve"> local </w:t>
      </w:r>
      <w:r w:rsidR="00E20C6C">
        <w:rPr>
          <w:rFonts w:ascii="Arial" w:hAnsi="Arial" w:cs="Arial"/>
          <w:sz w:val="24"/>
          <w:szCs w:val="24"/>
        </w:rPr>
        <w:t>authority to</w:t>
      </w:r>
      <w:r w:rsidR="00E20C6C" w:rsidRPr="00E20C6C">
        <w:rPr>
          <w:rFonts w:ascii="Arial" w:hAnsi="Arial" w:cs="Arial"/>
          <w:sz w:val="24"/>
          <w:szCs w:val="24"/>
        </w:rPr>
        <w:t xml:space="preserve"> </w:t>
      </w:r>
      <w:r w:rsidR="008A2CA5">
        <w:rPr>
          <w:rFonts w:ascii="Arial" w:hAnsi="Arial" w:cs="Arial"/>
          <w:sz w:val="24"/>
          <w:szCs w:val="24"/>
        </w:rPr>
        <w:t xml:space="preserve">consider their </w:t>
      </w:r>
      <w:r w:rsidR="00E20C6C">
        <w:rPr>
          <w:rFonts w:ascii="Arial" w:hAnsi="Arial" w:cs="Arial"/>
          <w:sz w:val="24"/>
          <w:szCs w:val="24"/>
        </w:rPr>
        <w:t>learning needs t</w:t>
      </w:r>
      <w:r w:rsidR="008A2CA5">
        <w:rPr>
          <w:rFonts w:ascii="Arial" w:hAnsi="Arial" w:cs="Arial"/>
          <w:sz w:val="24"/>
          <w:szCs w:val="24"/>
        </w:rPr>
        <w:t>o and what is best for them</w:t>
      </w:r>
      <w:r w:rsidR="00E20C6C">
        <w:rPr>
          <w:rFonts w:ascii="Arial" w:hAnsi="Arial" w:cs="Arial"/>
          <w:sz w:val="24"/>
          <w:szCs w:val="24"/>
        </w:rPr>
        <w:t xml:space="preserve"> (Legislation, 2021). The Warnock Report (The Warnock Report, 1978) and the Education Act (Education Act, 1981) both </w:t>
      </w:r>
      <w:r w:rsidR="00E20C6C" w:rsidRPr="00E20C6C">
        <w:rPr>
          <w:rFonts w:ascii="Arial" w:hAnsi="Arial" w:cs="Arial"/>
          <w:sz w:val="24"/>
          <w:szCs w:val="24"/>
        </w:rPr>
        <w:t xml:space="preserve">reformed the conceptualisation of special education </w:t>
      </w:r>
      <w:r w:rsidR="00E20C6C">
        <w:rPr>
          <w:rFonts w:ascii="Arial" w:hAnsi="Arial" w:cs="Arial"/>
          <w:sz w:val="24"/>
          <w:szCs w:val="24"/>
        </w:rPr>
        <w:t xml:space="preserve">as they emphasised that a child’s </w:t>
      </w:r>
      <w:r w:rsidR="00E20C6C" w:rsidRPr="00E20C6C">
        <w:rPr>
          <w:rFonts w:ascii="Arial" w:hAnsi="Arial" w:cs="Arial"/>
          <w:sz w:val="24"/>
          <w:szCs w:val="24"/>
        </w:rPr>
        <w:t xml:space="preserve">educational need should be prioritised first and not their </w:t>
      </w:r>
      <w:r w:rsidR="00E20C6C">
        <w:rPr>
          <w:rFonts w:ascii="Arial" w:hAnsi="Arial" w:cs="Arial"/>
          <w:sz w:val="24"/>
          <w:szCs w:val="24"/>
        </w:rPr>
        <w:t>additional learning needs (Hodkinson, 2015, p.3).</w:t>
      </w:r>
      <w:r w:rsidR="00321121">
        <w:rPr>
          <w:rFonts w:ascii="Arial" w:hAnsi="Arial" w:cs="Arial"/>
          <w:sz w:val="24"/>
          <w:szCs w:val="24"/>
        </w:rPr>
        <w:t xml:space="preserve"> Both legislations are extremely effective because ‘t</w:t>
      </w:r>
      <w:r w:rsidR="00321121" w:rsidRPr="00321121">
        <w:rPr>
          <w:rFonts w:ascii="Arial" w:hAnsi="Arial" w:cs="Arial"/>
          <w:sz w:val="24"/>
          <w:szCs w:val="24"/>
        </w:rPr>
        <w:t>he best inter</w:t>
      </w:r>
      <w:r w:rsidR="008A2CA5">
        <w:rPr>
          <w:rFonts w:ascii="Arial" w:hAnsi="Arial" w:cs="Arial"/>
          <w:sz w:val="24"/>
          <w:szCs w:val="24"/>
        </w:rPr>
        <w:t xml:space="preserve">ests of the learner </w:t>
      </w:r>
      <w:r w:rsidR="00321121">
        <w:rPr>
          <w:rFonts w:ascii="Arial" w:hAnsi="Arial" w:cs="Arial"/>
          <w:sz w:val="24"/>
          <w:szCs w:val="24"/>
        </w:rPr>
        <w:t xml:space="preserve">must be a top </w:t>
      </w:r>
      <w:r w:rsidR="00321121" w:rsidRPr="00321121">
        <w:rPr>
          <w:rFonts w:ascii="Arial" w:hAnsi="Arial" w:cs="Arial"/>
          <w:sz w:val="24"/>
          <w:szCs w:val="24"/>
        </w:rPr>
        <w:t>priority</w:t>
      </w:r>
      <w:r w:rsidR="00321121">
        <w:rPr>
          <w:rFonts w:ascii="Arial" w:hAnsi="Arial" w:cs="Arial"/>
          <w:sz w:val="24"/>
          <w:szCs w:val="24"/>
        </w:rPr>
        <w:t>’, as statement</w:t>
      </w:r>
      <w:r w:rsidR="004113BF">
        <w:rPr>
          <w:rFonts w:ascii="Arial" w:hAnsi="Arial" w:cs="Arial"/>
          <w:sz w:val="24"/>
          <w:szCs w:val="24"/>
        </w:rPr>
        <w:t>ed</w:t>
      </w:r>
      <w:r w:rsidR="00321121">
        <w:rPr>
          <w:rFonts w:ascii="Arial" w:hAnsi="Arial" w:cs="Arial"/>
          <w:sz w:val="24"/>
          <w:szCs w:val="24"/>
        </w:rPr>
        <w:t xml:space="preserve"> in the United Nation’s Convention on the Rights of the Child (UNCRC) (UNICEF, 2021).</w:t>
      </w:r>
    </w:p>
    <w:p w14:paraId="7F390D1A" w14:textId="418079E3" w:rsidR="002F23D5" w:rsidRPr="002F23D5" w:rsidRDefault="00785EAE" w:rsidP="00572046">
      <w:pPr>
        <w:spacing w:line="360" w:lineRule="auto"/>
        <w:jc w:val="both"/>
        <w:rPr>
          <w:rFonts w:ascii="Arial" w:hAnsi="Arial" w:cs="Arial"/>
          <w:sz w:val="24"/>
          <w:szCs w:val="24"/>
        </w:rPr>
      </w:pPr>
      <w:r>
        <w:rPr>
          <w:rFonts w:ascii="Arial" w:hAnsi="Arial" w:cs="Arial"/>
          <w:sz w:val="24"/>
          <w:szCs w:val="24"/>
        </w:rPr>
        <w:t xml:space="preserve">The United Nation’s Conventions on the Rights of the Child (UNCRC), was written in 1989 and ratified by 1991 and stated </w:t>
      </w:r>
      <w:r w:rsidR="009F52E5">
        <w:rPr>
          <w:rFonts w:ascii="Arial" w:hAnsi="Arial" w:cs="Arial"/>
          <w:sz w:val="24"/>
          <w:szCs w:val="24"/>
        </w:rPr>
        <w:t>the rights that</w:t>
      </w:r>
      <w:r>
        <w:rPr>
          <w:rFonts w:ascii="Arial" w:hAnsi="Arial" w:cs="Arial"/>
          <w:sz w:val="24"/>
          <w:szCs w:val="24"/>
        </w:rPr>
        <w:t xml:space="preserve"> all children and young people </w:t>
      </w:r>
      <w:r>
        <w:rPr>
          <w:rFonts w:ascii="Arial" w:hAnsi="Arial" w:cs="Arial"/>
          <w:sz w:val="24"/>
          <w:szCs w:val="24"/>
        </w:rPr>
        <w:lastRenderedPageBreak/>
        <w:t xml:space="preserve">should be granted (UNICEF, 2021). The convention has 54 </w:t>
      </w:r>
      <w:r w:rsidR="009F52E5">
        <w:rPr>
          <w:rFonts w:ascii="Arial" w:hAnsi="Arial" w:cs="Arial"/>
          <w:sz w:val="24"/>
          <w:szCs w:val="24"/>
        </w:rPr>
        <w:t>different articles that help ensure children are happy and safe. A</w:t>
      </w:r>
      <w:r w:rsidR="004D7EA3">
        <w:rPr>
          <w:rFonts w:ascii="Arial" w:hAnsi="Arial" w:cs="Arial"/>
          <w:sz w:val="24"/>
          <w:szCs w:val="24"/>
        </w:rPr>
        <w:t>rticle 1 and 2 states, ‘everyone under the age of 18 has all rights in the convention’ which emphasises the articles are for every single child, regardless, of their abilities, sex, religion, language,</w:t>
      </w:r>
      <w:r w:rsidR="009F52E5">
        <w:rPr>
          <w:rFonts w:ascii="Arial" w:hAnsi="Arial" w:cs="Arial"/>
          <w:sz w:val="24"/>
          <w:szCs w:val="24"/>
        </w:rPr>
        <w:t xml:space="preserve"> ethnicity or any other status. </w:t>
      </w:r>
      <w:r w:rsidR="005E74BE">
        <w:rPr>
          <w:rFonts w:ascii="Arial" w:hAnsi="Arial" w:cs="Arial"/>
          <w:sz w:val="24"/>
          <w:szCs w:val="24"/>
        </w:rPr>
        <w:t>Right</w:t>
      </w:r>
      <w:r w:rsidR="005A587C">
        <w:rPr>
          <w:rFonts w:ascii="Arial" w:hAnsi="Arial" w:cs="Arial"/>
          <w:sz w:val="24"/>
          <w:szCs w:val="24"/>
        </w:rPr>
        <w:t>s of the Child are important because</w:t>
      </w:r>
      <w:r w:rsidR="005E74BE">
        <w:rPr>
          <w:rFonts w:ascii="Arial" w:hAnsi="Arial" w:cs="Arial"/>
          <w:sz w:val="24"/>
          <w:szCs w:val="24"/>
        </w:rPr>
        <w:t xml:space="preserve"> children are individuals and </w:t>
      </w:r>
      <w:r w:rsidR="005E74BE" w:rsidRPr="005E74BE">
        <w:rPr>
          <w:rFonts w:ascii="Arial" w:hAnsi="Arial" w:cs="Arial"/>
          <w:sz w:val="24"/>
          <w:szCs w:val="24"/>
        </w:rPr>
        <w:t>they need ex</w:t>
      </w:r>
      <w:r w:rsidR="005E74BE">
        <w:rPr>
          <w:rFonts w:ascii="Arial" w:hAnsi="Arial" w:cs="Arial"/>
          <w:sz w:val="24"/>
          <w:szCs w:val="24"/>
        </w:rPr>
        <w:t xml:space="preserve">tra protection that adults do not. </w:t>
      </w:r>
      <w:r w:rsidR="002F23D5">
        <w:rPr>
          <w:rFonts w:ascii="Arial" w:hAnsi="Arial" w:cs="Arial"/>
          <w:sz w:val="24"/>
          <w:szCs w:val="24"/>
        </w:rPr>
        <w:t>Most importantly, article 13 supports children with disabilities and states:</w:t>
      </w:r>
    </w:p>
    <w:p w14:paraId="4AB8A278" w14:textId="77777777" w:rsidR="002F23D5" w:rsidRDefault="002F23D5" w:rsidP="00301876">
      <w:pPr>
        <w:spacing w:line="360" w:lineRule="auto"/>
        <w:ind w:left="567" w:right="567"/>
        <w:jc w:val="both"/>
        <w:rPr>
          <w:rFonts w:ascii="Arial" w:hAnsi="Arial" w:cs="Arial"/>
          <w:sz w:val="24"/>
          <w:szCs w:val="24"/>
        </w:rPr>
      </w:pPr>
      <w:r w:rsidRPr="002F23D5">
        <w:rPr>
          <w:rFonts w:ascii="Arial" w:hAnsi="Arial" w:cs="Arial"/>
          <w:sz w:val="24"/>
          <w:szCs w:val="24"/>
        </w:rPr>
        <w:t>A child with a disability has the right to live a full and decent life with dignity and, as far as possible, independence and to play an active part in the community. Governments must do all they can to support disabled children and their families.</w:t>
      </w:r>
      <w:r>
        <w:rPr>
          <w:rFonts w:ascii="Arial" w:hAnsi="Arial" w:cs="Arial"/>
          <w:sz w:val="24"/>
          <w:szCs w:val="24"/>
        </w:rPr>
        <w:t xml:space="preserve"> (UNICEF, 2021).</w:t>
      </w:r>
    </w:p>
    <w:p w14:paraId="283DB188" w14:textId="36FAE6EE" w:rsidR="002F23D5" w:rsidRDefault="002F23D5" w:rsidP="00773B68">
      <w:pPr>
        <w:spacing w:line="360" w:lineRule="auto"/>
        <w:jc w:val="both"/>
        <w:rPr>
          <w:rFonts w:ascii="Arial" w:hAnsi="Arial" w:cs="Arial"/>
          <w:sz w:val="24"/>
          <w:szCs w:val="24"/>
        </w:rPr>
      </w:pPr>
      <w:r>
        <w:rPr>
          <w:rFonts w:ascii="Arial" w:hAnsi="Arial" w:cs="Arial"/>
          <w:sz w:val="24"/>
          <w:szCs w:val="24"/>
        </w:rPr>
        <w:t>Th</w:t>
      </w:r>
      <w:r w:rsidR="00243D80">
        <w:rPr>
          <w:rFonts w:ascii="Arial" w:hAnsi="Arial" w:cs="Arial"/>
          <w:sz w:val="24"/>
          <w:szCs w:val="24"/>
        </w:rPr>
        <w:t>e article represents that children should be able to join in with all activities, b</w:t>
      </w:r>
      <w:bookmarkStart w:id="3" w:name="_GoBack"/>
      <w:bookmarkEnd w:id="3"/>
      <w:r w:rsidR="00243D80">
        <w:rPr>
          <w:rFonts w:ascii="Arial" w:hAnsi="Arial" w:cs="Arial"/>
          <w:sz w:val="24"/>
          <w:szCs w:val="24"/>
        </w:rPr>
        <w:t>e able to feel included in school, get special care, be able to choose what they do and say with their life (CYPCS, 2021). Th</w:t>
      </w:r>
      <w:r>
        <w:rPr>
          <w:rFonts w:ascii="Arial" w:hAnsi="Arial" w:cs="Arial"/>
          <w:sz w:val="24"/>
          <w:szCs w:val="24"/>
        </w:rPr>
        <w:t xml:space="preserve">is </w:t>
      </w:r>
      <w:r w:rsidR="009F52E5">
        <w:rPr>
          <w:rFonts w:ascii="Arial" w:hAnsi="Arial" w:cs="Arial"/>
          <w:sz w:val="24"/>
          <w:szCs w:val="24"/>
        </w:rPr>
        <w:t>is important because</w:t>
      </w:r>
      <w:r>
        <w:rPr>
          <w:rFonts w:ascii="Arial" w:hAnsi="Arial" w:cs="Arial"/>
          <w:sz w:val="24"/>
          <w:szCs w:val="24"/>
        </w:rPr>
        <w:t xml:space="preserve"> all children and young people have the right to be happy</w:t>
      </w:r>
      <w:r w:rsidR="00243D80">
        <w:rPr>
          <w:rFonts w:ascii="Arial" w:hAnsi="Arial" w:cs="Arial"/>
          <w:sz w:val="24"/>
          <w:szCs w:val="24"/>
        </w:rPr>
        <w:t xml:space="preserve"> and supported, regarding their disability and people need to ensure that their disability does not stop a child from reaching th</w:t>
      </w:r>
      <w:r w:rsidR="009F52E5">
        <w:rPr>
          <w:rFonts w:ascii="Arial" w:hAnsi="Arial" w:cs="Arial"/>
          <w:sz w:val="24"/>
          <w:szCs w:val="24"/>
        </w:rPr>
        <w:t>eir full potential. It</w:t>
      </w:r>
      <w:r w:rsidR="00243D80">
        <w:rPr>
          <w:rFonts w:ascii="Arial" w:hAnsi="Arial" w:cs="Arial"/>
          <w:sz w:val="24"/>
          <w:szCs w:val="24"/>
        </w:rPr>
        <w:t xml:space="preserve"> is effective because children and young people with additional needs should not be held back </w:t>
      </w:r>
      <w:r w:rsidR="009F52E5">
        <w:rPr>
          <w:rFonts w:ascii="Arial" w:hAnsi="Arial" w:cs="Arial"/>
          <w:sz w:val="24"/>
          <w:szCs w:val="24"/>
        </w:rPr>
        <w:t>and nothing s</w:t>
      </w:r>
      <w:r w:rsidR="00DC0ABC">
        <w:rPr>
          <w:rFonts w:ascii="Arial" w:hAnsi="Arial" w:cs="Arial"/>
          <w:sz w:val="24"/>
          <w:szCs w:val="24"/>
        </w:rPr>
        <w:t xml:space="preserve">hould get in the way of a happy. </w:t>
      </w:r>
    </w:p>
    <w:p w14:paraId="61D08360" w14:textId="1C052BD9" w:rsidR="00615F63" w:rsidRDefault="0068636F" w:rsidP="00763552">
      <w:pPr>
        <w:spacing w:line="360" w:lineRule="auto"/>
        <w:jc w:val="both"/>
        <w:rPr>
          <w:rFonts w:ascii="Arial" w:hAnsi="Arial" w:cs="Arial"/>
          <w:sz w:val="24"/>
          <w:szCs w:val="24"/>
        </w:rPr>
      </w:pPr>
      <w:r>
        <w:rPr>
          <w:rFonts w:ascii="Arial" w:hAnsi="Arial" w:cs="Arial"/>
          <w:sz w:val="24"/>
          <w:szCs w:val="24"/>
        </w:rPr>
        <w:t>Another turning point for children with additional learning needs was the ‘The</w:t>
      </w:r>
      <w:r w:rsidR="00763552">
        <w:rPr>
          <w:rFonts w:ascii="Arial" w:hAnsi="Arial" w:cs="Arial"/>
          <w:sz w:val="24"/>
          <w:szCs w:val="24"/>
        </w:rPr>
        <w:t xml:space="preserve"> UNESCO </w:t>
      </w:r>
      <w:r>
        <w:rPr>
          <w:rFonts w:ascii="Arial" w:hAnsi="Arial" w:cs="Arial"/>
          <w:sz w:val="24"/>
          <w:szCs w:val="24"/>
        </w:rPr>
        <w:t>Salamanca Statement’</w:t>
      </w:r>
      <w:r w:rsidR="00763552">
        <w:rPr>
          <w:rFonts w:ascii="Arial" w:hAnsi="Arial" w:cs="Arial"/>
          <w:sz w:val="24"/>
          <w:szCs w:val="24"/>
        </w:rPr>
        <w:t xml:space="preserve">. In 1994, the </w:t>
      </w:r>
      <w:r w:rsidR="00763552" w:rsidRPr="0068636F">
        <w:rPr>
          <w:rFonts w:ascii="Arial" w:hAnsi="Arial" w:cs="Arial"/>
          <w:sz w:val="24"/>
          <w:szCs w:val="24"/>
        </w:rPr>
        <w:t>United Nations Educational, Scientific and Cultural Organization</w:t>
      </w:r>
      <w:r w:rsidR="00763552">
        <w:rPr>
          <w:rFonts w:ascii="Arial" w:hAnsi="Arial" w:cs="Arial"/>
          <w:sz w:val="24"/>
          <w:szCs w:val="24"/>
        </w:rPr>
        <w:t xml:space="preserve"> (UNESCO) called upon 92 governments and 25 international governments to participate in a confer</w:t>
      </w:r>
      <w:r w:rsidR="005A587C">
        <w:rPr>
          <w:rFonts w:ascii="Arial" w:hAnsi="Arial" w:cs="Arial"/>
          <w:sz w:val="24"/>
          <w:szCs w:val="24"/>
        </w:rPr>
        <w:t xml:space="preserve">ence in Salamanca (CSIE, 2021). </w:t>
      </w:r>
      <w:r w:rsidR="00763552">
        <w:rPr>
          <w:rFonts w:ascii="Arial" w:hAnsi="Arial" w:cs="Arial"/>
          <w:sz w:val="24"/>
          <w:szCs w:val="24"/>
        </w:rPr>
        <w:t>The conference was regarding Special Needs Education to enforce an approach of inclusive schools by applying tactical changes (CSIE, 2021). They agreed on a new statement for disabled children that stated inclusion is to be the norm. The conference approved a new ‘Framework for Action’ which was a guide indicating how schools should accommodate all children, regardless of their learning needs (CSIE, 2021). The framework stipulates that disabled children should att</w:t>
      </w:r>
      <w:r w:rsidR="00615F63">
        <w:rPr>
          <w:rFonts w:ascii="Arial" w:hAnsi="Arial" w:cs="Arial"/>
          <w:sz w:val="24"/>
          <w:szCs w:val="24"/>
        </w:rPr>
        <w:t xml:space="preserve">end </w:t>
      </w:r>
      <w:r w:rsidR="00DC0ABC">
        <w:rPr>
          <w:rFonts w:ascii="Arial" w:hAnsi="Arial" w:cs="Arial"/>
          <w:sz w:val="24"/>
          <w:szCs w:val="24"/>
        </w:rPr>
        <w:t>regular schools because they are</w:t>
      </w:r>
      <w:r w:rsidR="00615F63">
        <w:rPr>
          <w:rFonts w:ascii="Arial" w:hAnsi="Arial" w:cs="Arial"/>
          <w:sz w:val="24"/>
          <w:szCs w:val="24"/>
        </w:rPr>
        <w:t xml:space="preserve"> most effective for building an inclusive education (CSIE, 2021). The</w:t>
      </w:r>
      <w:r w:rsidR="00DC0ABC">
        <w:rPr>
          <w:rFonts w:ascii="Arial" w:hAnsi="Arial" w:cs="Arial"/>
          <w:sz w:val="24"/>
          <w:szCs w:val="24"/>
        </w:rPr>
        <w:t xml:space="preserve"> conference</w:t>
      </w:r>
      <w:r w:rsidR="00615F63">
        <w:rPr>
          <w:rFonts w:ascii="Arial" w:hAnsi="Arial" w:cs="Arial"/>
          <w:sz w:val="24"/>
          <w:szCs w:val="24"/>
        </w:rPr>
        <w:t xml:space="preserve"> also stated </w:t>
      </w:r>
      <w:r w:rsidR="00DC0ABC">
        <w:rPr>
          <w:rFonts w:ascii="Arial" w:hAnsi="Arial" w:cs="Arial"/>
          <w:sz w:val="24"/>
          <w:szCs w:val="24"/>
        </w:rPr>
        <w:t xml:space="preserve">that </w:t>
      </w:r>
      <w:r w:rsidR="00615F63">
        <w:rPr>
          <w:rFonts w:ascii="Arial" w:hAnsi="Arial" w:cs="Arial"/>
          <w:sz w:val="24"/>
          <w:szCs w:val="24"/>
        </w:rPr>
        <w:t>all governments should; give the highest budget to improve education services</w:t>
      </w:r>
      <w:r w:rsidR="00DC0ABC">
        <w:rPr>
          <w:rFonts w:ascii="Arial" w:hAnsi="Arial" w:cs="Arial"/>
          <w:sz w:val="24"/>
          <w:szCs w:val="24"/>
        </w:rPr>
        <w:t>, ensure</w:t>
      </w:r>
      <w:r w:rsidR="00615F63">
        <w:rPr>
          <w:rFonts w:ascii="Arial" w:hAnsi="Arial" w:cs="Arial"/>
          <w:sz w:val="24"/>
          <w:szCs w:val="24"/>
        </w:rPr>
        <w:t xml:space="preserve"> parents </w:t>
      </w:r>
      <w:r w:rsidR="00DC0ABC">
        <w:rPr>
          <w:rFonts w:ascii="Arial" w:hAnsi="Arial" w:cs="Arial"/>
          <w:sz w:val="24"/>
          <w:szCs w:val="24"/>
        </w:rPr>
        <w:t xml:space="preserve">are actively involved in </w:t>
      </w:r>
      <w:r w:rsidR="00615F63">
        <w:rPr>
          <w:rFonts w:ascii="Arial" w:hAnsi="Arial" w:cs="Arial"/>
          <w:sz w:val="24"/>
          <w:szCs w:val="24"/>
        </w:rPr>
        <w:t xml:space="preserve">decision making, ensure </w:t>
      </w:r>
      <w:r w:rsidR="00615F63">
        <w:rPr>
          <w:rFonts w:ascii="Arial" w:hAnsi="Arial" w:cs="Arial"/>
          <w:sz w:val="24"/>
          <w:szCs w:val="24"/>
        </w:rPr>
        <w:lastRenderedPageBreak/>
        <w:t>pre-school strategies are enforced and ensure teachers have the correct training on inclusive education (CSIE, 2021)</w:t>
      </w:r>
      <w:r w:rsidR="00DC0ABC">
        <w:rPr>
          <w:rFonts w:ascii="Arial" w:hAnsi="Arial" w:cs="Arial"/>
          <w:sz w:val="24"/>
          <w:szCs w:val="24"/>
        </w:rPr>
        <w:t>.</w:t>
      </w:r>
    </w:p>
    <w:p w14:paraId="174CD2F8" w14:textId="4984959A" w:rsidR="004D7EA3" w:rsidRDefault="004D7EA3" w:rsidP="00572046">
      <w:pPr>
        <w:spacing w:line="360" w:lineRule="auto"/>
        <w:jc w:val="both"/>
        <w:rPr>
          <w:rFonts w:ascii="Arial" w:hAnsi="Arial" w:cs="Arial"/>
          <w:sz w:val="24"/>
          <w:szCs w:val="24"/>
        </w:rPr>
      </w:pPr>
      <w:r>
        <w:rPr>
          <w:rFonts w:ascii="Arial" w:hAnsi="Arial" w:cs="Arial"/>
          <w:sz w:val="24"/>
          <w:szCs w:val="24"/>
        </w:rPr>
        <w:t>The United Nation’s Conventions on the Rights of the Child (UNCRC) and the UNESCO’s Salamanca Statement are both powerful documents</w:t>
      </w:r>
      <w:r w:rsidR="000E13AC">
        <w:rPr>
          <w:rFonts w:ascii="Arial" w:hAnsi="Arial" w:cs="Arial"/>
          <w:sz w:val="24"/>
          <w:szCs w:val="24"/>
        </w:rPr>
        <w:t xml:space="preserve"> published to abolish the </w:t>
      </w:r>
      <w:r w:rsidR="00DC0ABC">
        <w:rPr>
          <w:rFonts w:ascii="Arial" w:hAnsi="Arial" w:cs="Arial"/>
          <w:sz w:val="24"/>
          <w:szCs w:val="24"/>
        </w:rPr>
        <w:t xml:space="preserve">separate </w:t>
      </w:r>
      <w:r w:rsidR="000E13AC">
        <w:rPr>
          <w:rFonts w:ascii="Arial" w:hAnsi="Arial" w:cs="Arial"/>
          <w:sz w:val="24"/>
          <w:szCs w:val="24"/>
        </w:rPr>
        <w:t xml:space="preserve">education </w:t>
      </w:r>
      <w:r w:rsidR="00DC0ABC">
        <w:rPr>
          <w:rFonts w:ascii="Arial" w:hAnsi="Arial" w:cs="Arial"/>
          <w:sz w:val="24"/>
          <w:szCs w:val="24"/>
        </w:rPr>
        <w:t xml:space="preserve">and ensured </w:t>
      </w:r>
      <w:r w:rsidR="000E13AC">
        <w:rPr>
          <w:rFonts w:ascii="Arial" w:hAnsi="Arial" w:cs="Arial"/>
          <w:sz w:val="24"/>
          <w:szCs w:val="24"/>
        </w:rPr>
        <w:t xml:space="preserve">children </w:t>
      </w:r>
      <w:r w:rsidR="00DC0ABC">
        <w:rPr>
          <w:rFonts w:ascii="Arial" w:hAnsi="Arial" w:cs="Arial"/>
          <w:sz w:val="24"/>
          <w:szCs w:val="24"/>
        </w:rPr>
        <w:t>have the right to mainstream schools</w:t>
      </w:r>
      <w:r w:rsidR="000E13AC">
        <w:rPr>
          <w:rFonts w:ascii="Arial" w:hAnsi="Arial" w:cs="Arial"/>
          <w:sz w:val="24"/>
          <w:szCs w:val="24"/>
        </w:rPr>
        <w:t xml:space="preserve"> (Wertheimer. 1977, p.5). They</w:t>
      </w:r>
      <w:r w:rsidR="00615F63">
        <w:rPr>
          <w:rFonts w:ascii="Arial" w:hAnsi="Arial" w:cs="Arial"/>
          <w:sz w:val="24"/>
          <w:szCs w:val="24"/>
        </w:rPr>
        <w:t xml:space="preserve"> are both effective documents as</w:t>
      </w:r>
      <w:r w:rsidR="00DC0ABC">
        <w:rPr>
          <w:rFonts w:ascii="Arial" w:hAnsi="Arial" w:cs="Arial"/>
          <w:sz w:val="24"/>
          <w:szCs w:val="24"/>
        </w:rPr>
        <w:t xml:space="preserve"> they</w:t>
      </w:r>
      <w:r w:rsidR="000E13AC">
        <w:rPr>
          <w:rFonts w:ascii="Arial" w:hAnsi="Arial" w:cs="Arial"/>
          <w:sz w:val="24"/>
          <w:szCs w:val="24"/>
        </w:rPr>
        <w:t xml:space="preserve"> enforced inclusion and provided an opportunity to gain inclusive education (Wertheimer. 1997, p.5)</w:t>
      </w:r>
      <w:r w:rsidR="00943612">
        <w:rPr>
          <w:rFonts w:ascii="Arial" w:hAnsi="Arial" w:cs="Arial"/>
          <w:sz w:val="24"/>
          <w:szCs w:val="24"/>
        </w:rPr>
        <w:t xml:space="preserve">. </w:t>
      </w:r>
    </w:p>
    <w:p w14:paraId="124AB3CB" w14:textId="77777777" w:rsidR="008A2CA5" w:rsidRDefault="005A587C" w:rsidP="00572046">
      <w:pPr>
        <w:spacing w:line="360" w:lineRule="auto"/>
        <w:jc w:val="both"/>
        <w:rPr>
          <w:rFonts w:ascii="Arial" w:hAnsi="Arial" w:cs="Arial"/>
          <w:sz w:val="24"/>
          <w:szCs w:val="24"/>
        </w:rPr>
      </w:pPr>
      <w:r w:rsidRPr="005A587C">
        <w:rPr>
          <w:rFonts w:ascii="Arial" w:hAnsi="Arial" w:cs="Arial"/>
          <w:sz w:val="24"/>
          <w:szCs w:val="24"/>
        </w:rPr>
        <w:t>The UN Convention on the Rights of Persons with Disabilities (UNCRPD) is an</w:t>
      </w:r>
      <w:r>
        <w:rPr>
          <w:rFonts w:ascii="Arial" w:hAnsi="Arial" w:cs="Arial"/>
          <w:sz w:val="24"/>
          <w:szCs w:val="24"/>
        </w:rPr>
        <w:t xml:space="preserve">other </w:t>
      </w:r>
      <w:r w:rsidRPr="005A587C">
        <w:rPr>
          <w:rFonts w:ascii="Arial" w:hAnsi="Arial" w:cs="Arial"/>
          <w:sz w:val="24"/>
          <w:szCs w:val="24"/>
        </w:rPr>
        <w:t xml:space="preserve">international human rights </w:t>
      </w:r>
      <w:r>
        <w:rPr>
          <w:rFonts w:ascii="Arial" w:hAnsi="Arial" w:cs="Arial"/>
          <w:sz w:val="24"/>
          <w:szCs w:val="24"/>
        </w:rPr>
        <w:t xml:space="preserve">agreement </w:t>
      </w:r>
      <w:r w:rsidR="00DC0ABC">
        <w:rPr>
          <w:rFonts w:ascii="Arial" w:hAnsi="Arial" w:cs="Arial"/>
          <w:sz w:val="24"/>
          <w:szCs w:val="24"/>
        </w:rPr>
        <w:t>to</w:t>
      </w:r>
      <w:r w:rsidR="00704B6F">
        <w:rPr>
          <w:rFonts w:ascii="Arial" w:hAnsi="Arial" w:cs="Arial"/>
          <w:sz w:val="24"/>
          <w:szCs w:val="24"/>
        </w:rPr>
        <w:t xml:space="preserve"> support people with additional learning needs </w:t>
      </w:r>
      <w:r>
        <w:rPr>
          <w:rFonts w:ascii="Arial" w:hAnsi="Arial" w:cs="Arial"/>
          <w:sz w:val="24"/>
          <w:szCs w:val="24"/>
        </w:rPr>
        <w:t>(United Nations, 2021)</w:t>
      </w:r>
      <w:r w:rsidR="00912778">
        <w:rPr>
          <w:rFonts w:ascii="Arial" w:hAnsi="Arial" w:cs="Arial"/>
          <w:sz w:val="24"/>
          <w:szCs w:val="24"/>
        </w:rPr>
        <w:t>.</w:t>
      </w:r>
      <w:r w:rsidR="00144744">
        <w:rPr>
          <w:rFonts w:ascii="Arial" w:hAnsi="Arial" w:cs="Arial"/>
          <w:sz w:val="24"/>
          <w:szCs w:val="24"/>
        </w:rPr>
        <w:t xml:space="preserve"> The focus </w:t>
      </w:r>
      <w:r w:rsidR="00DC0ABC">
        <w:rPr>
          <w:rFonts w:ascii="Arial" w:hAnsi="Arial" w:cs="Arial"/>
          <w:sz w:val="24"/>
          <w:szCs w:val="24"/>
        </w:rPr>
        <w:t>is to</w:t>
      </w:r>
      <w:r w:rsidR="00144744">
        <w:rPr>
          <w:rFonts w:ascii="Arial" w:hAnsi="Arial" w:cs="Arial"/>
          <w:sz w:val="24"/>
          <w:szCs w:val="24"/>
        </w:rPr>
        <w:t xml:space="preserve"> ensure people with</w:t>
      </w:r>
      <w:r w:rsidR="00DC0ABC">
        <w:rPr>
          <w:rFonts w:ascii="Arial" w:hAnsi="Arial" w:cs="Arial"/>
          <w:sz w:val="24"/>
          <w:szCs w:val="24"/>
        </w:rPr>
        <w:t xml:space="preserve"> disabilities are protected, treated as equals and are </w:t>
      </w:r>
      <w:r w:rsidR="00144744">
        <w:rPr>
          <w:rFonts w:ascii="Arial" w:hAnsi="Arial" w:cs="Arial"/>
          <w:sz w:val="24"/>
          <w:szCs w:val="24"/>
        </w:rPr>
        <w:t xml:space="preserve">respected in their community (United Nations, 2021). </w:t>
      </w:r>
      <w:r w:rsidR="00704B6F">
        <w:rPr>
          <w:rFonts w:ascii="Arial" w:hAnsi="Arial" w:cs="Arial"/>
          <w:sz w:val="24"/>
          <w:szCs w:val="24"/>
        </w:rPr>
        <w:t xml:space="preserve">Children played an important role in the drafting process of the convention </w:t>
      </w:r>
      <w:r w:rsidR="0071604B">
        <w:rPr>
          <w:rFonts w:ascii="Arial" w:hAnsi="Arial" w:cs="Arial"/>
          <w:sz w:val="24"/>
          <w:szCs w:val="24"/>
        </w:rPr>
        <w:t xml:space="preserve">and both emphasis article 13, that children with disabilities have the right to enjoy a ‘full and decent life’ (United Nations, 2021). </w:t>
      </w:r>
      <w:r w:rsidR="0048687A">
        <w:rPr>
          <w:rFonts w:ascii="Arial" w:hAnsi="Arial" w:cs="Arial"/>
          <w:sz w:val="24"/>
          <w:szCs w:val="24"/>
        </w:rPr>
        <w:t>The convention stated that all parties involved in the child’s life should ensure the child or young person have full enjoyment on an equal basis with other children (United Nations, 2021). All parties should ensure that children and young people have the right to express their views and feelings freely and that the best interests should always be ‘primary consideration’ (United Nations, 2021). This is an important convention because the main focus is to promote and protect all persons with disabilities</w:t>
      </w:r>
      <w:r w:rsidR="00DC0ABC">
        <w:rPr>
          <w:rFonts w:ascii="Arial" w:hAnsi="Arial" w:cs="Arial"/>
          <w:sz w:val="24"/>
          <w:szCs w:val="24"/>
        </w:rPr>
        <w:t xml:space="preserve">, which is </w:t>
      </w:r>
      <w:r w:rsidR="0048687A">
        <w:rPr>
          <w:rFonts w:ascii="Arial" w:hAnsi="Arial" w:cs="Arial"/>
          <w:sz w:val="24"/>
          <w:szCs w:val="24"/>
        </w:rPr>
        <w:t xml:space="preserve">effective because </w:t>
      </w:r>
      <w:r w:rsidR="008F6F2B">
        <w:rPr>
          <w:rFonts w:ascii="Arial" w:hAnsi="Arial" w:cs="Arial"/>
          <w:sz w:val="24"/>
          <w:szCs w:val="24"/>
        </w:rPr>
        <w:t>the convention recognises the rights of the child to ensure they grow up with dignity, freedom and equality.</w:t>
      </w:r>
    </w:p>
    <w:p w14:paraId="133DBFA7" w14:textId="593D31E7" w:rsidR="00A0199C" w:rsidRDefault="00A0199C" w:rsidP="00572046">
      <w:pPr>
        <w:spacing w:line="360" w:lineRule="auto"/>
        <w:jc w:val="both"/>
        <w:rPr>
          <w:rFonts w:ascii="Arial" w:hAnsi="Arial" w:cs="Arial"/>
          <w:sz w:val="24"/>
          <w:szCs w:val="24"/>
        </w:rPr>
      </w:pPr>
      <w:r>
        <w:rPr>
          <w:rFonts w:ascii="Arial" w:hAnsi="Arial" w:cs="Arial"/>
          <w:sz w:val="24"/>
          <w:szCs w:val="24"/>
        </w:rPr>
        <w:t>There was also a disabled discrimination legislation (Disability</w:t>
      </w:r>
      <w:r w:rsidR="00AD64F5">
        <w:rPr>
          <w:rFonts w:ascii="Arial" w:hAnsi="Arial" w:cs="Arial"/>
          <w:sz w:val="24"/>
          <w:szCs w:val="24"/>
        </w:rPr>
        <w:t xml:space="preserve"> Discrimination</w:t>
      </w:r>
      <w:r>
        <w:rPr>
          <w:rFonts w:ascii="Arial" w:hAnsi="Arial" w:cs="Arial"/>
          <w:sz w:val="24"/>
          <w:szCs w:val="24"/>
        </w:rPr>
        <w:t xml:space="preserve"> Act 1995)</w:t>
      </w:r>
      <w:r w:rsidR="00FB2B7D">
        <w:rPr>
          <w:rFonts w:ascii="Arial" w:hAnsi="Arial" w:cs="Arial"/>
          <w:sz w:val="24"/>
          <w:szCs w:val="24"/>
        </w:rPr>
        <w:t xml:space="preserve"> that was brought out in 1995 to</w:t>
      </w:r>
      <w:r>
        <w:rPr>
          <w:rFonts w:ascii="Arial" w:hAnsi="Arial" w:cs="Arial"/>
          <w:sz w:val="24"/>
          <w:szCs w:val="24"/>
        </w:rPr>
        <w:t xml:space="preserve"> make it law that discrimination against a disabled person in connection with their employment or school (Legislation, 2021). </w:t>
      </w:r>
      <w:r w:rsidR="001F2B6C">
        <w:rPr>
          <w:rFonts w:ascii="Arial" w:hAnsi="Arial" w:cs="Arial"/>
          <w:sz w:val="24"/>
          <w:szCs w:val="24"/>
        </w:rPr>
        <w:t>The legislation states</w:t>
      </w:r>
      <w:r w:rsidR="00FB2B7D">
        <w:rPr>
          <w:rFonts w:ascii="Arial" w:hAnsi="Arial" w:cs="Arial"/>
          <w:sz w:val="24"/>
          <w:szCs w:val="24"/>
        </w:rPr>
        <w:t>,</w:t>
      </w:r>
      <w:r w:rsidR="001F2B6C">
        <w:rPr>
          <w:rFonts w:ascii="Arial" w:hAnsi="Arial" w:cs="Arial"/>
          <w:sz w:val="24"/>
          <w:szCs w:val="24"/>
        </w:rPr>
        <w:t xml:space="preserve"> that it is unlawful for a school to discrim</w:t>
      </w:r>
      <w:r w:rsidR="0056099C">
        <w:rPr>
          <w:rFonts w:ascii="Arial" w:hAnsi="Arial" w:cs="Arial"/>
          <w:sz w:val="24"/>
          <w:szCs w:val="24"/>
        </w:rPr>
        <w:t>in</w:t>
      </w:r>
      <w:r w:rsidR="001F2B6C">
        <w:rPr>
          <w:rFonts w:ascii="Arial" w:hAnsi="Arial" w:cs="Arial"/>
          <w:sz w:val="24"/>
          <w:szCs w:val="24"/>
        </w:rPr>
        <w:t xml:space="preserve">ate against a disabled person </w:t>
      </w:r>
      <w:r w:rsidR="00FB2B7D">
        <w:rPr>
          <w:rFonts w:ascii="Arial" w:hAnsi="Arial" w:cs="Arial"/>
          <w:sz w:val="24"/>
          <w:szCs w:val="24"/>
        </w:rPr>
        <w:t>and set</w:t>
      </w:r>
      <w:r w:rsidR="0056099C">
        <w:rPr>
          <w:rFonts w:ascii="Arial" w:hAnsi="Arial" w:cs="Arial"/>
          <w:sz w:val="24"/>
          <w:szCs w:val="24"/>
        </w:rPr>
        <w:t xml:space="preserve"> out two main point</w:t>
      </w:r>
      <w:r w:rsidR="009243E1">
        <w:rPr>
          <w:rFonts w:ascii="Arial" w:hAnsi="Arial" w:cs="Arial"/>
          <w:sz w:val="24"/>
          <w:szCs w:val="24"/>
        </w:rPr>
        <w:t>s; not to treat a disabled learner</w:t>
      </w:r>
      <w:r w:rsidR="0056099C">
        <w:rPr>
          <w:rFonts w:ascii="Arial" w:hAnsi="Arial" w:cs="Arial"/>
          <w:sz w:val="24"/>
          <w:szCs w:val="24"/>
        </w:rPr>
        <w:t xml:space="preserve"> ‘less favourably’ and to make ‘reasonable adjustments’ for </w:t>
      </w:r>
      <w:r w:rsidR="009243E1">
        <w:rPr>
          <w:rFonts w:ascii="Arial" w:hAnsi="Arial" w:cs="Arial"/>
          <w:sz w:val="24"/>
          <w:szCs w:val="24"/>
        </w:rPr>
        <w:t>disabled learners</w:t>
      </w:r>
      <w:r w:rsidR="0056099C">
        <w:rPr>
          <w:rFonts w:ascii="Arial" w:hAnsi="Arial" w:cs="Arial"/>
          <w:sz w:val="24"/>
          <w:szCs w:val="24"/>
        </w:rPr>
        <w:t xml:space="preserve"> (Leg</w:t>
      </w:r>
      <w:r w:rsidR="00FB2B7D">
        <w:rPr>
          <w:rFonts w:ascii="Arial" w:hAnsi="Arial" w:cs="Arial"/>
          <w:sz w:val="24"/>
          <w:szCs w:val="24"/>
        </w:rPr>
        <w:t xml:space="preserve">islation, 2021). This means </w:t>
      </w:r>
      <w:r w:rsidR="0056099C">
        <w:rPr>
          <w:rFonts w:ascii="Arial" w:hAnsi="Arial" w:cs="Arial"/>
          <w:sz w:val="24"/>
          <w:szCs w:val="24"/>
        </w:rPr>
        <w:t>school</w:t>
      </w:r>
      <w:r w:rsidR="00FB2B7D">
        <w:rPr>
          <w:rFonts w:ascii="Arial" w:hAnsi="Arial" w:cs="Arial"/>
          <w:sz w:val="24"/>
          <w:szCs w:val="24"/>
        </w:rPr>
        <w:t>s have</w:t>
      </w:r>
      <w:r w:rsidR="0056099C">
        <w:rPr>
          <w:rFonts w:ascii="Arial" w:hAnsi="Arial" w:cs="Arial"/>
          <w:sz w:val="24"/>
          <w:szCs w:val="24"/>
        </w:rPr>
        <w:t xml:space="preserve"> to make the correct arrangements for a </w:t>
      </w:r>
      <w:r w:rsidR="00FB2B7D">
        <w:rPr>
          <w:rFonts w:ascii="Arial" w:hAnsi="Arial" w:cs="Arial"/>
          <w:sz w:val="24"/>
          <w:szCs w:val="24"/>
        </w:rPr>
        <w:t>learner to attend and prepare for their</w:t>
      </w:r>
      <w:r w:rsidR="0056099C">
        <w:rPr>
          <w:rFonts w:ascii="Arial" w:hAnsi="Arial" w:cs="Arial"/>
          <w:sz w:val="24"/>
          <w:szCs w:val="24"/>
        </w:rPr>
        <w:t xml:space="preserve"> arrival (Legislation, 2021). This is a significant legislation because it was the very first piece of legislation to ensure discrimination </w:t>
      </w:r>
      <w:r w:rsidR="009243E1">
        <w:rPr>
          <w:rFonts w:ascii="Arial" w:hAnsi="Arial" w:cs="Arial"/>
          <w:sz w:val="24"/>
          <w:szCs w:val="24"/>
        </w:rPr>
        <w:t>was</w:t>
      </w:r>
      <w:r w:rsidR="0056099C">
        <w:rPr>
          <w:rFonts w:ascii="Arial" w:hAnsi="Arial" w:cs="Arial"/>
          <w:sz w:val="24"/>
          <w:szCs w:val="24"/>
        </w:rPr>
        <w:t xml:space="preserve"> unlawful. The legislation also states reasonable steps to support </w:t>
      </w:r>
      <w:r w:rsidR="00796F6B">
        <w:rPr>
          <w:rFonts w:ascii="Arial" w:hAnsi="Arial" w:cs="Arial"/>
          <w:sz w:val="24"/>
          <w:szCs w:val="24"/>
        </w:rPr>
        <w:t xml:space="preserve">the changes in policies and procedures to help schools and employers to think ahead and consider what they need </w:t>
      </w:r>
      <w:r w:rsidR="00796F6B">
        <w:rPr>
          <w:rFonts w:ascii="Arial" w:hAnsi="Arial" w:cs="Arial"/>
          <w:sz w:val="24"/>
          <w:szCs w:val="24"/>
        </w:rPr>
        <w:lastRenderedPageBreak/>
        <w:t xml:space="preserve">to do to support adults and children with disabilities (Legislation, 2021). </w:t>
      </w:r>
      <w:r w:rsidR="001F2B6C">
        <w:rPr>
          <w:rFonts w:ascii="Arial" w:hAnsi="Arial" w:cs="Arial"/>
          <w:sz w:val="24"/>
          <w:szCs w:val="24"/>
        </w:rPr>
        <w:t xml:space="preserve">The legislation was amended in 2001 but still stated the school’s responsibility </w:t>
      </w:r>
      <w:r w:rsidR="0056099C">
        <w:rPr>
          <w:rFonts w:ascii="Arial" w:hAnsi="Arial" w:cs="Arial"/>
          <w:sz w:val="24"/>
          <w:szCs w:val="24"/>
        </w:rPr>
        <w:t>to ensure</w:t>
      </w:r>
      <w:r w:rsidR="00FB2B7D">
        <w:rPr>
          <w:rFonts w:ascii="Arial" w:hAnsi="Arial" w:cs="Arial"/>
          <w:sz w:val="24"/>
          <w:szCs w:val="24"/>
        </w:rPr>
        <w:t xml:space="preserve"> the learner </w:t>
      </w:r>
      <w:r w:rsidR="00601E47">
        <w:rPr>
          <w:rFonts w:ascii="Arial" w:hAnsi="Arial" w:cs="Arial"/>
          <w:sz w:val="24"/>
          <w:szCs w:val="24"/>
        </w:rPr>
        <w:t>is not discriminated. It was later replaced with the Equality Act (Equality Act, 2010) was brought out in 2010 to protect discrimination in education, work and services (Legislation, 2021). The legislation stated that any physical or mental impairment should not affect a person’s ability to carry out everyday activities and employers, schools and organisations need to make reasonable adjustments to support the person’s impairment (Equality Act, 2010).</w:t>
      </w:r>
    </w:p>
    <w:p w14:paraId="42EE3439" w14:textId="4D0DF4C6" w:rsidR="00D315C6" w:rsidRDefault="00601E47" w:rsidP="008B133F">
      <w:pPr>
        <w:spacing w:line="360" w:lineRule="auto"/>
        <w:jc w:val="both"/>
        <w:rPr>
          <w:rFonts w:ascii="Arial" w:hAnsi="Arial" w:cs="Arial"/>
          <w:sz w:val="24"/>
          <w:szCs w:val="24"/>
        </w:rPr>
      </w:pPr>
      <w:r>
        <w:rPr>
          <w:rFonts w:ascii="Arial" w:hAnsi="Arial" w:cs="Arial"/>
          <w:sz w:val="24"/>
          <w:szCs w:val="24"/>
        </w:rPr>
        <w:t>An important legislation was brought out in 2001 called the, ‘Special Educational Needs and Disability Act’ (Special Educational Needs and Disability Act, 2001) which is also known as, SENDA (Legislation, 2021).</w:t>
      </w:r>
      <w:r w:rsidR="00D315C6">
        <w:rPr>
          <w:rFonts w:ascii="Arial" w:hAnsi="Arial" w:cs="Arial"/>
          <w:sz w:val="24"/>
          <w:szCs w:val="24"/>
        </w:rPr>
        <w:t xml:space="preserve"> </w:t>
      </w:r>
      <w:r w:rsidR="00917DCA">
        <w:rPr>
          <w:rFonts w:ascii="Arial" w:hAnsi="Arial" w:cs="Arial"/>
          <w:sz w:val="24"/>
          <w:szCs w:val="24"/>
        </w:rPr>
        <w:t xml:space="preserve">SENDA established legal rights for all disabled </w:t>
      </w:r>
      <w:r w:rsidR="00FB2B7D">
        <w:rPr>
          <w:rFonts w:ascii="Arial" w:hAnsi="Arial" w:cs="Arial"/>
          <w:sz w:val="24"/>
          <w:szCs w:val="24"/>
        </w:rPr>
        <w:t>learners</w:t>
      </w:r>
      <w:r w:rsidR="00917DCA">
        <w:rPr>
          <w:rFonts w:ascii="Arial" w:hAnsi="Arial" w:cs="Arial"/>
          <w:sz w:val="24"/>
          <w:szCs w:val="24"/>
        </w:rPr>
        <w:t xml:space="preserve"> to not be discriminated in education and also higher education (Legislation, 2021). </w:t>
      </w:r>
      <w:r w:rsidR="00D315C6">
        <w:rPr>
          <w:rFonts w:ascii="Arial" w:hAnsi="Arial" w:cs="Arial"/>
          <w:sz w:val="24"/>
          <w:szCs w:val="24"/>
        </w:rPr>
        <w:t>The legislation was similar to the Disability Discrimination Act (Disability Discrimination Act, 1995) because all educational providers were required to make reasonable adjustments for disabled people to ensure that they were offered the same opportunities and choices as their peers in mainstream schools (Debenham, 2020). The legislation was in place to give disabled people the right to live their life the way they deserve and to correspond with the United Nations Right of the Child article 13, ‘a</w:t>
      </w:r>
      <w:r w:rsidR="00D315C6" w:rsidRPr="002F23D5">
        <w:rPr>
          <w:rFonts w:ascii="Arial" w:hAnsi="Arial" w:cs="Arial"/>
          <w:sz w:val="24"/>
          <w:szCs w:val="24"/>
        </w:rPr>
        <w:t xml:space="preserve"> child with a disability has the right to live a full and decent life with dignity</w:t>
      </w:r>
      <w:r w:rsidR="00D315C6">
        <w:rPr>
          <w:rFonts w:ascii="Arial" w:hAnsi="Arial" w:cs="Arial"/>
          <w:sz w:val="24"/>
          <w:szCs w:val="24"/>
        </w:rPr>
        <w:t>’ (UNICEF, 2021).</w:t>
      </w:r>
      <w:r w:rsidR="00C30996">
        <w:rPr>
          <w:rFonts w:ascii="Arial" w:hAnsi="Arial" w:cs="Arial"/>
          <w:sz w:val="24"/>
          <w:szCs w:val="24"/>
        </w:rPr>
        <w:t xml:space="preserve"> Examples of reasonable adjustments could be; creating extra for a person in a wheelchair, having extra equipment for a disabled person, requiring extra teaching staff or providing alternative teaching or learning materials (Debenham, 2020). The legislation stated how </w:t>
      </w:r>
      <w:r w:rsidR="00FB2B7D">
        <w:rPr>
          <w:rFonts w:ascii="Arial" w:hAnsi="Arial" w:cs="Arial"/>
          <w:sz w:val="24"/>
          <w:szCs w:val="24"/>
        </w:rPr>
        <w:t>learners</w:t>
      </w:r>
      <w:r w:rsidR="00C30996">
        <w:rPr>
          <w:rFonts w:ascii="Arial" w:hAnsi="Arial" w:cs="Arial"/>
          <w:sz w:val="24"/>
          <w:szCs w:val="24"/>
        </w:rPr>
        <w:t xml:space="preserve"> with additional learning needs should be educated in mainstream schools if that is what the parents require (Le</w:t>
      </w:r>
      <w:r w:rsidR="00FB2B7D">
        <w:rPr>
          <w:rFonts w:ascii="Arial" w:hAnsi="Arial" w:cs="Arial"/>
          <w:sz w:val="24"/>
          <w:szCs w:val="24"/>
        </w:rPr>
        <w:t>gislation, 2021). The school is</w:t>
      </w:r>
      <w:r w:rsidR="00C30996">
        <w:rPr>
          <w:rFonts w:ascii="Arial" w:hAnsi="Arial" w:cs="Arial"/>
          <w:sz w:val="24"/>
          <w:szCs w:val="24"/>
        </w:rPr>
        <w:t xml:space="preserve"> required to inform parents of any special education provision and </w:t>
      </w:r>
      <w:r w:rsidR="00FB2B7D">
        <w:rPr>
          <w:rFonts w:ascii="Arial" w:hAnsi="Arial" w:cs="Arial"/>
          <w:sz w:val="24"/>
          <w:szCs w:val="24"/>
        </w:rPr>
        <w:t xml:space="preserve">request </w:t>
      </w:r>
      <w:r w:rsidR="00C30996">
        <w:rPr>
          <w:rFonts w:ascii="Arial" w:hAnsi="Arial" w:cs="Arial"/>
          <w:sz w:val="24"/>
          <w:szCs w:val="24"/>
        </w:rPr>
        <w:t xml:space="preserve">statutory assessments </w:t>
      </w:r>
      <w:r w:rsidR="00917DCA">
        <w:rPr>
          <w:rFonts w:ascii="Arial" w:hAnsi="Arial" w:cs="Arial"/>
          <w:sz w:val="24"/>
          <w:szCs w:val="24"/>
        </w:rPr>
        <w:t xml:space="preserve">of </w:t>
      </w:r>
      <w:r w:rsidR="00FB2B7D">
        <w:rPr>
          <w:rFonts w:ascii="Arial" w:hAnsi="Arial" w:cs="Arial"/>
          <w:sz w:val="24"/>
          <w:szCs w:val="24"/>
        </w:rPr>
        <w:t>the learner’s</w:t>
      </w:r>
      <w:r w:rsidR="00917DCA">
        <w:rPr>
          <w:rFonts w:ascii="Arial" w:hAnsi="Arial" w:cs="Arial"/>
          <w:sz w:val="24"/>
          <w:szCs w:val="24"/>
        </w:rPr>
        <w:t xml:space="preserve"> need</w:t>
      </w:r>
      <w:r w:rsidR="00FB2B7D">
        <w:rPr>
          <w:rFonts w:ascii="Arial" w:hAnsi="Arial" w:cs="Arial"/>
          <w:sz w:val="24"/>
          <w:szCs w:val="24"/>
        </w:rPr>
        <w:t>s</w:t>
      </w:r>
      <w:r w:rsidR="00917DCA">
        <w:rPr>
          <w:rFonts w:ascii="Arial" w:hAnsi="Arial" w:cs="Arial"/>
          <w:sz w:val="24"/>
          <w:szCs w:val="24"/>
        </w:rPr>
        <w:t xml:space="preserve"> (Legislation, 2021). Th</w:t>
      </w:r>
      <w:r w:rsidR="00FB2B7D">
        <w:rPr>
          <w:rFonts w:ascii="Arial" w:hAnsi="Arial" w:cs="Arial"/>
          <w:sz w:val="24"/>
          <w:szCs w:val="24"/>
        </w:rPr>
        <w:t>e legislation is important for learner’s</w:t>
      </w:r>
      <w:r w:rsidR="00917DCA">
        <w:rPr>
          <w:rFonts w:ascii="Arial" w:hAnsi="Arial" w:cs="Arial"/>
          <w:sz w:val="24"/>
          <w:szCs w:val="24"/>
        </w:rPr>
        <w:t xml:space="preserve"> because it provi</w:t>
      </w:r>
      <w:r w:rsidR="00FB2B7D">
        <w:rPr>
          <w:rFonts w:ascii="Arial" w:hAnsi="Arial" w:cs="Arial"/>
          <w:sz w:val="24"/>
          <w:szCs w:val="24"/>
        </w:rPr>
        <w:t>des equal opportunities</w:t>
      </w:r>
      <w:r w:rsidR="00917DCA">
        <w:rPr>
          <w:rFonts w:ascii="Arial" w:hAnsi="Arial" w:cs="Arial"/>
          <w:sz w:val="24"/>
          <w:szCs w:val="24"/>
        </w:rPr>
        <w:t xml:space="preserve">, however, it does not always change others views on disability but </w:t>
      </w:r>
      <w:r w:rsidR="004B3D07">
        <w:rPr>
          <w:rFonts w:ascii="Arial" w:hAnsi="Arial" w:cs="Arial"/>
          <w:sz w:val="24"/>
          <w:szCs w:val="24"/>
        </w:rPr>
        <w:t>it does make it illegal for any discrimination which is extremely effective. Also, the legislation ensures that suitable support needs</w:t>
      </w:r>
      <w:r w:rsidR="00FB2B7D">
        <w:rPr>
          <w:rFonts w:ascii="Arial" w:hAnsi="Arial" w:cs="Arial"/>
          <w:sz w:val="24"/>
          <w:szCs w:val="24"/>
        </w:rPr>
        <w:t xml:space="preserve"> to be considered for all learners</w:t>
      </w:r>
      <w:r w:rsidR="004B3D07">
        <w:rPr>
          <w:rFonts w:ascii="Arial" w:hAnsi="Arial" w:cs="Arial"/>
          <w:sz w:val="24"/>
          <w:szCs w:val="24"/>
        </w:rPr>
        <w:t xml:space="preserve"> with additional learning needs which emphasises the successfulness of the legislation.</w:t>
      </w:r>
    </w:p>
    <w:p w14:paraId="47563E48" w14:textId="77777777" w:rsidR="00917DCA" w:rsidRDefault="004B3D07" w:rsidP="008B133F">
      <w:pPr>
        <w:spacing w:line="360" w:lineRule="auto"/>
        <w:jc w:val="both"/>
        <w:rPr>
          <w:rFonts w:ascii="Arial" w:hAnsi="Arial" w:cs="Arial"/>
          <w:sz w:val="24"/>
          <w:szCs w:val="24"/>
        </w:rPr>
      </w:pPr>
      <w:r>
        <w:rPr>
          <w:rFonts w:ascii="Arial" w:hAnsi="Arial" w:cs="Arial"/>
          <w:sz w:val="24"/>
          <w:szCs w:val="24"/>
        </w:rPr>
        <w:t xml:space="preserve">In 2005, the Mental Capacity Act (Mental Capacity Act, 2005) warranted that all people with learning disabilities have the right to make their own decisions if they have the </w:t>
      </w:r>
      <w:r>
        <w:rPr>
          <w:rFonts w:ascii="Arial" w:hAnsi="Arial" w:cs="Arial"/>
          <w:sz w:val="24"/>
          <w:szCs w:val="24"/>
        </w:rPr>
        <w:lastRenderedPageBreak/>
        <w:t>capacity to do so (Legislation, 2021)</w:t>
      </w:r>
      <w:r w:rsidR="008B133F">
        <w:rPr>
          <w:rFonts w:ascii="Arial" w:hAnsi="Arial" w:cs="Arial"/>
          <w:sz w:val="24"/>
          <w:szCs w:val="24"/>
        </w:rPr>
        <w:t>. This is an effective legislation as independence is an important part of everyday living and is important to feel a sense of belonging in society.</w:t>
      </w:r>
    </w:p>
    <w:p w14:paraId="0D4F6B1C" w14:textId="305D5131" w:rsidR="00CE5CB6" w:rsidRDefault="008B133F" w:rsidP="00CE5CB6">
      <w:pPr>
        <w:spacing w:line="360" w:lineRule="auto"/>
        <w:jc w:val="both"/>
        <w:rPr>
          <w:rFonts w:ascii="Arial" w:hAnsi="Arial" w:cs="Arial"/>
          <w:sz w:val="24"/>
          <w:szCs w:val="24"/>
        </w:rPr>
      </w:pPr>
      <w:r>
        <w:rPr>
          <w:rFonts w:ascii="Arial" w:hAnsi="Arial" w:cs="Arial"/>
          <w:sz w:val="24"/>
          <w:szCs w:val="24"/>
        </w:rPr>
        <w:t>The most recent legislation is the, ‘Addit</w:t>
      </w:r>
      <w:r w:rsidR="00283594">
        <w:rPr>
          <w:rFonts w:ascii="Arial" w:hAnsi="Arial" w:cs="Arial"/>
          <w:sz w:val="24"/>
          <w:szCs w:val="24"/>
        </w:rPr>
        <w:t xml:space="preserve">ional Learning Needs (ALN) Bill’, which </w:t>
      </w:r>
      <w:r>
        <w:rPr>
          <w:rFonts w:ascii="Arial" w:hAnsi="Arial" w:cs="Arial"/>
          <w:sz w:val="24"/>
          <w:szCs w:val="24"/>
        </w:rPr>
        <w:t>was introduced to the National Assembly for Wales in December 2016</w:t>
      </w:r>
      <w:r w:rsidR="00283594">
        <w:rPr>
          <w:rFonts w:ascii="Arial" w:hAnsi="Arial" w:cs="Arial"/>
          <w:sz w:val="24"/>
          <w:szCs w:val="24"/>
        </w:rPr>
        <w:t xml:space="preserve"> (Wales, Department for Education and Skills, 2018)</w:t>
      </w:r>
      <w:r>
        <w:rPr>
          <w:rFonts w:ascii="Arial" w:hAnsi="Arial" w:cs="Arial"/>
          <w:sz w:val="24"/>
          <w:szCs w:val="24"/>
        </w:rPr>
        <w:t xml:space="preserve">. The bill was introduced to replace the framework for ‘Special Educational Needs’ (SEN) and ‘Learning Difficulties and disabilities’ (LDD) as they were both seen as not fit for purpose and that </w:t>
      </w:r>
      <w:r w:rsidR="00754665">
        <w:rPr>
          <w:rFonts w:ascii="Arial" w:hAnsi="Arial" w:cs="Arial"/>
          <w:sz w:val="24"/>
          <w:szCs w:val="24"/>
        </w:rPr>
        <w:t xml:space="preserve">learner’s </w:t>
      </w:r>
      <w:r>
        <w:rPr>
          <w:rFonts w:ascii="Arial" w:hAnsi="Arial" w:cs="Arial"/>
          <w:sz w:val="24"/>
          <w:szCs w:val="24"/>
        </w:rPr>
        <w:t>needs were not being met (Wales, Department for Education and Skills, 2018). The ALN Bill was brought out to foc</w:t>
      </w:r>
      <w:r w:rsidR="00754665">
        <w:rPr>
          <w:rFonts w:ascii="Arial" w:hAnsi="Arial" w:cs="Arial"/>
          <w:sz w:val="24"/>
          <w:szCs w:val="24"/>
        </w:rPr>
        <w:t>us on the needs of all learners,</w:t>
      </w:r>
      <w:r w:rsidR="00800DA6">
        <w:rPr>
          <w:rFonts w:ascii="Arial" w:hAnsi="Arial" w:cs="Arial"/>
          <w:sz w:val="24"/>
          <w:szCs w:val="24"/>
        </w:rPr>
        <w:t xml:space="preserve"> including those in higher education </w:t>
      </w:r>
      <w:r>
        <w:rPr>
          <w:rFonts w:ascii="Arial" w:hAnsi="Arial" w:cs="Arial"/>
          <w:sz w:val="24"/>
          <w:szCs w:val="24"/>
        </w:rPr>
        <w:t xml:space="preserve">and </w:t>
      </w:r>
      <w:r w:rsidR="00754665">
        <w:rPr>
          <w:rFonts w:ascii="Arial" w:hAnsi="Arial" w:cs="Arial"/>
          <w:sz w:val="24"/>
          <w:szCs w:val="24"/>
        </w:rPr>
        <w:t xml:space="preserve">it also, </w:t>
      </w:r>
      <w:r>
        <w:rPr>
          <w:rFonts w:ascii="Arial" w:hAnsi="Arial" w:cs="Arial"/>
          <w:sz w:val="24"/>
          <w:szCs w:val="24"/>
        </w:rPr>
        <w:t>replaced the term ‘Special Ed</w:t>
      </w:r>
      <w:r w:rsidR="00754665">
        <w:rPr>
          <w:rFonts w:ascii="Arial" w:hAnsi="Arial" w:cs="Arial"/>
          <w:sz w:val="24"/>
          <w:szCs w:val="24"/>
        </w:rPr>
        <w:t>ucational Needs’ to ‘Additional</w:t>
      </w:r>
      <w:r>
        <w:rPr>
          <w:rFonts w:ascii="Arial" w:hAnsi="Arial" w:cs="Arial"/>
          <w:sz w:val="24"/>
          <w:szCs w:val="24"/>
        </w:rPr>
        <w:t xml:space="preserve"> Learning Needs</w:t>
      </w:r>
      <w:r w:rsidR="00754665">
        <w:rPr>
          <w:rFonts w:ascii="Arial" w:hAnsi="Arial" w:cs="Arial"/>
          <w:sz w:val="24"/>
          <w:szCs w:val="24"/>
        </w:rPr>
        <w:t>’</w:t>
      </w:r>
      <w:r>
        <w:rPr>
          <w:rFonts w:ascii="Arial" w:hAnsi="Arial" w:cs="Arial"/>
          <w:sz w:val="24"/>
          <w:szCs w:val="24"/>
        </w:rPr>
        <w:t xml:space="preserve"> (Wales, Department for Education and Skills, 2018). </w:t>
      </w:r>
      <w:r w:rsidR="00800DA6">
        <w:rPr>
          <w:rFonts w:ascii="Arial" w:hAnsi="Arial" w:cs="Arial"/>
          <w:sz w:val="24"/>
          <w:szCs w:val="24"/>
        </w:rPr>
        <w:t>The ALN Bill states that</w:t>
      </w:r>
      <w:r w:rsidR="00754665">
        <w:rPr>
          <w:rFonts w:ascii="Arial" w:hAnsi="Arial" w:cs="Arial"/>
          <w:sz w:val="24"/>
          <w:szCs w:val="24"/>
        </w:rPr>
        <w:t>,</w:t>
      </w:r>
      <w:r w:rsidR="00800DA6">
        <w:rPr>
          <w:rFonts w:ascii="Arial" w:hAnsi="Arial" w:cs="Arial"/>
          <w:sz w:val="24"/>
          <w:szCs w:val="24"/>
        </w:rPr>
        <w:t xml:space="preserve"> education providers must ensure that all learners with additio</w:t>
      </w:r>
      <w:r w:rsidR="00754665">
        <w:rPr>
          <w:rFonts w:ascii="Arial" w:hAnsi="Arial" w:cs="Arial"/>
          <w:sz w:val="24"/>
          <w:szCs w:val="24"/>
        </w:rPr>
        <w:t>nal learning needs are supported to overcome</w:t>
      </w:r>
      <w:r w:rsidR="00800DA6">
        <w:rPr>
          <w:rFonts w:ascii="Arial" w:hAnsi="Arial" w:cs="Arial"/>
          <w:sz w:val="24"/>
          <w:szCs w:val="24"/>
        </w:rPr>
        <w:t xml:space="preserve"> any barriers to guarantee they achieve their full potential (Wales, Department for Education and Skills, 2018, p.2). Education providers must improve their planning and support within the c</w:t>
      </w:r>
      <w:r w:rsidR="00754665">
        <w:rPr>
          <w:rFonts w:ascii="Arial" w:hAnsi="Arial" w:cs="Arial"/>
          <w:sz w:val="24"/>
          <w:szCs w:val="24"/>
        </w:rPr>
        <w:t>lassrooms and outside for learners</w:t>
      </w:r>
      <w:r w:rsidR="00800DA6">
        <w:rPr>
          <w:rFonts w:ascii="Arial" w:hAnsi="Arial" w:cs="Arial"/>
          <w:sz w:val="24"/>
          <w:szCs w:val="24"/>
        </w:rPr>
        <w:t xml:space="preserve"> with additional learning needs whilst having their needs and feels in the process of their actions (Wales, Department for Education and Skills, 2018, p.2). Most importantly, educatio</w:t>
      </w:r>
      <w:r w:rsidR="00754665">
        <w:rPr>
          <w:rFonts w:ascii="Arial" w:hAnsi="Arial" w:cs="Arial"/>
          <w:sz w:val="24"/>
          <w:szCs w:val="24"/>
        </w:rPr>
        <w:t>n providers must identify learners</w:t>
      </w:r>
      <w:r w:rsidR="00800DA6">
        <w:rPr>
          <w:rFonts w:ascii="Arial" w:hAnsi="Arial" w:cs="Arial"/>
          <w:sz w:val="24"/>
          <w:szCs w:val="24"/>
        </w:rPr>
        <w:t xml:space="preserve"> needs as e</w:t>
      </w:r>
      <w:r w:rsidR="00754665">
        <w:rPr>
          <w:rFonts w:ascii="Arial" w:hAnsi="Arial" w:cs="Arial"/>
          <w:sz w:val="24"/>
          <w:szCs w:val="24"/>
        </w:rPr>
        <w:t>arly as possible and ensure there</w:t>
      </w:r>
      <w:r w:rsidR="00800DA6">
        <w:rPr>
          <w:rFonts w:ascii="Arial" w:hAnsi="Arial" w:cs="Arial"/>
          <w:sz w:val="24"/>
          <w:szCs w:val="24"/>
        </w:rPr>
        <w:t xml:space="preserve"> are effective interventions in place to monitor the pupils progress (Wales, Department for Education and Skills, 2018, p.2). This may be perceived as one of the most important legislations for </w:t>
      </w:r>
      <w:r w:rsidR="00754665">
        <w:rPr>
          <w:rFonts w:ascii="Arial" w:hAnsi="Arial" w:cs="Arial"/>
          <w:sz w:val="24"/>
          <w:szCs w:val="24"/>
        </w:rPr>
        <w:t>learners</w:t>
      </w:r>
      <w:r w:rsidR="00800DA6">
        <w:rPr>
          <w:rFonts w:ascii="Arial" w:hAnsi="Arial" w:cs="Arial"/>
          <w:sz w:val="24"/>
          <w:szCs w:val="24"/>
        </w:rPr>
        <w:t xml:space="preserve"> with a</w:t>
      </w:r>
      <w:r w:rsidR="00754665">
        <w:rPr>
          <w:rFonts w:ascii="Arial" w:hAnsi="Arial" w:cs="Arial"/>
          <w:sz w:val="24"/>
          <w:szCs w:val="24"/>
        </w:rPr>
        <w:t xml:space="preserve">dditional learning needs because, it </w:t>
      </w:r>
      <w:r w:rsidR="00800DA6">
        <w:rPr>
          <w:rFonts w:ascii="Arial" w:hAnsi="Arial" w:cs="Arial"/>
          <w:sz w:val="24"/>
          <w:szCs w:val="24"/>
        </w:rPr>
        <w:t xml:space="preserve">is aimed </w:t>
      </w:r>
      <w:r w:rsidR="00754665">
        <w:rPr>
          <w:rFonts w:ascii="Arial" w:hAnsi="Arial" w:cs="Arial"/>
          <w:sz w:val="24"/>
          <w:szCs w:val="24"/>
        </w:rPr>
        <w:t xml:space="preserve">for learners aged between 0 to 25 years old </w:t>
      </w:r>
      <w:r w:rsidR="00800DA6">
        <w:rPr>
          <w:rFonts w:ascii="Arial" w:hAnsi="Arial" w:cs="Arial"/>
          <w:sz w:val="24"/>
          <w:szCs w:val="24"/>
        </w:rPr>
        <w:t>(Wales, Department for Education and Skills, 2018, p.3). This is effective because it supports young people who are in higher education to achieve their full potential and dreams. The ALN Bill have also created a single stator plan called, the Individual Development Plan (IDP) for all individual pupils</w:t>
      </w:r>
      <w:r w:rsidR="00754665">
        <w:rPr>
          <w:rFonts w:ascii="Arial" w:hAnsi="Arial" w:cs="Arial"/>
          <w:sz w:val="24"/>
          <w:szCs w:val="24"/>
        </w:rPr>
        <w:t>, this</w:t>
      </w:r>
      <w:r w:rsidR="00800DA6">
        <w:rPr>
          <w:rFonts w:ascii="Arial" w:hAnsi="Arial" w:cs="Arial"/>
          <w:sz w:val="24"/>
          <w:szCs w:val="24"/>
        </w:rPr>
        <w:t xml:space="preserve"> is effective because it </w:t>
      </w:r>
      <w:r w:rsidR="00754665">
        <w:rPr>
          <w:rFonts w:ascii="Arial" w:hAnsi="Arial" w:cs="Arial"/>
          <w:sz w:val="24"/>
          <w:szCs w:val="24"/>
        </w:rPr>
        <w:t>ensures the learner is at the centre of the</w:t>
      </w:r>
      <w:r w:rsidR="00800DA6">
        <w:rPr>
          <w:rFonts w:ascii="Arial" w:hAnsi="Arial" w:cs="Arial"/>
          <w:sz w:val="24"/>
          <w:szCs w:val="24"/>
        </w:rPr>
        <w:t xml:space="preserve"> planning and decision making (Wales, Department for Education and Skills, 2018, p.3). This means that </w:t>
      </w:r>
      <w:r w:rsidR="00754665">
        <w:rPr>
          <w:rFonts w:ascii="Arial" w:hAnsi="Arial" w:cs="Arial"/>
          <w:sz w:val="24"/>
          <w:szCs w:val="24"/>
        </w:rPr>
        <w:t>the learners will be involved</w:t>
      </w:r>
      <w:r w:rsidR="00800DA6">
        <w:rPr>
          <w:rFonts w:ascii="Arial" w:hAnsi="Arial" w:cs="Arial"/>
          <w:sz w:val="24"/>
          <w:szCs w:val="24"/>
        </w:rPr>
        <w:t xml:space="preserve"> in reviews when appropriate and will receive annual questionnaires about how they feel about their education and home life. This is significant because t</w:t>
      </w:r>
      <w:r w:rsidR="00754665">
        <w:rPr>
          <w:rFonts w:ascii="Arial" w:hAnsi="Arial" w:cs="Arial"/>
          <w:sz w:val="24"/>
          <w:szCs w:val="24"/>
        </w:rPr>
        <w:t>his ensures learners are</w:t>
      </w:r>
      <w:r w:rsidR="00800DA6">
        <w:rPr>
          <w:rFonts w:ascii="Arial" w:hAnsi="Arial" w:cs="Arial"/>
          <w:sz w:val="24"/>
          <w:szCs w:val="24"/>
        </w:rPr>
        <w:t xml:space="preserve"> happy</w:t>
      </w:r>
      <w:r w:rsidR="00F057F3">
        <w:rPr>
          <w:rFonts w:ascii="Arial" w:hAnsi="Arial" w:cs="Arial"/>
          <w:sz w:val="24"/>
          <w:szCs w:val="24"/>
        </w:rPr>
        <w:t xml:space="preserve"> and safe but also, </w:t>
      </w:r>
      <w:r w:rsidR="00754665">
        <w:rPr>
          <w:rFonts w:ascii="Arial" w:hAnsi="Arial" w:cs="Arial"/>
          <w:sz w:val="24"/>
          <w:szCs w:val="24"/>
        </w:rPr>
        <w:t>concentrate on what the learner</w:t>
      </w:r>
      <w:r w:rsidR="00F057F3">
        <w:rPr>
          <w:rFonts w:ascii="Arial" w:hAnsi="Arial" w:cs="Arial"/>
          <w:sz w:val="24"/>
          <w:szCs w:val="24"/>
        </w:rPr>
        <w:t xml:space="preserve"> would like to happen in the future so the teacher can set efficient short and long term goals. Again, this is important because the Individual Development Plan </w:t>
      </w:r>
      <w:r w:rsidR="00F057F3">
        <w:rPr>
          <w:rFonts w:ascii="Arial" w:hAnsi="Arial" w:cs="Arial"/>
          <w:sz w:val="24"/>
          <w:szCs w:val="24"/>
        </w:rPr>
        <w:lastRenderedPageBreak/>
        <w:t xml:space="preserve">(IDP) </w:t>
      </w:r>
      <w:r w:rsidR="009243E1">
        <w:rPr>
          <w:rFonts w:ascii="Arial" w:hAnsi="Arial" w:cs="Arial"/>
          <w:sz w:val="24"/>
          <w:szCs w:val="24"/>
        </w:rPr>
        <w:t>ensures the learne</w:t>
      </w:r>
      <w:r w:rsidR="00F057F3">
        <w:rPr>
          <w:rFonts w:ascii="Arial" w:hAnsi="Arial" w:cs="Arial"/>
          <w:sz w:val="24"/>
          <w:szCs w:val="24"/>
        </w:rPr>
        <w:t xml:space="preserve"> has the right to reach their full potential as article 13 states (</w:t>
      </w:r>
      <w:r w:rsidR="00754665">
        <w:rPr>
          <w:rFonts w:ascii="Arial" w:hAnsi="Arial" w:cs="Arial"/>
          <w:sz w:val="24"/>
          <w:szCs w:val="24"/>
        </w:rPr>
        <w:t>UNICEF, 2021). The ALN Bill</w:t>
      </w:r>
      <w:r w:rsidR="00F057F3">
        <w:rPr>
          <w:rFonts w:ascii="Arial" w:hAnsi="Arial" w:cs="Arial"/>
          <w:sz w:val="24"/>
          <w:szCs w:val="24"/>
        </w:rPr>
        <w:t xml:space="preserve"> cites</w:t>
      </w:r>
      <w:r w:rsidR="00754665">
        <w:rPr>
          <w:rFonts w:ascii="Arial" w:hAnsi="Arial" w:cs="Arial"/>
          <w:sz w:val="24"/>
          <w:szCs w:val="24"/>
        </w:rPr>
        <w:t>,</w:t>
      </w:r>
      <w:r w:rsidR="00F057F3">
        <w:rPr>
          <w:rFonts w:ascii="Arial" w:hAnsi="Arial" w:cs="Arial"/>
          <w:sz w:val="24"/>
          <w:szCs w:val="24"/>
        </w:rPr>
        <w:t xml:space="preserve"> </w:t>
      </w:r>
      <w:r w:rsidR="00754665">
        <w:rPr>
          <w:rFonts w:ascii="Arial" w:hAnsi="Arial" w:cs="Arial"/>
          <w:sz w:val="24"/>
          <w:szCs w:val="24"/>
        </w:rPr>
        <w:t>there should be greater</w:t>
      </w:r>
      <w:r w:rsidR="00F057F3">
        <w:rPr>
          <w:rFonts w:ascii="Arial" w:hAnsi="Arial" w:cs="Arial"/>
          <w:sz w:val="24"/>
          <w:szCs w:val="24"/>
        </w:rPr>
        <w:t xml:space="preserve"> collaboration between agencies to ensure that the pupils needs are identified which is vital for identifying the right support from a young age (Wales, Department for Education and Skill</w:t>
      </w:r>
      <w:r w:rsidR="00754665">
        <w:rPr>
          <w:rFonts w:ascii="Arial" w:hAnsi="Arial" w:cs="Arial"/>
          <w:sz w:val="24"/>
          <w:szCs w:val="24"/>
        </w:rPr>
        <w:t>s, 2018, p.4). The ALN Bill</w:t>
      </w:r>
      <w:r w:rsidR="00F057F3">
        <w:rPr>
          <w:rFonts w:ascii="Arial" w:hAnsi="Arial" w:cs="Arial"/>
          <w:sz w:val="24"/>
          <w:szCs w:val="24"/>
        </w:rPr>
        <w:t xml:space="preserve"> states</w:t>
      </w:r>
      <w:r w:rsidR="00754665">
        <w:rPr>
          <w:rFonts w:ascii="Arial" w:hAnsi="Arial" w:cs="Arial"/>
          <w:sz w:val="24"/>
          <w:szCs w:val="24"/>
        </w:rPr>
        <w:t>,</w:t>
      </w:r>
      <w:r w:rsidR="00F057F3">
        <w:rPr>
          <w:rFonts w:ascii="Arial" w:hAnsi="Arial" w:cs="Arial"/>
          <w:sz w:val="24"/>
          <w:szCs w:val="24"/>
        </w:rPr>
        <w:t xml:space="preserve"> how disagreements should be avoided and resolved at a low key level which is always best for a pupil with additional learning needs as it causes less disruptions in their life for them</w:t>
      </w:r>
      <w:r w:rsidR="00754665">
        <w:rPr>
          <w:rFonts w:ascii="Arial" w:hAnsi="Arial" w:cs="Arial"/>
          <w:sz w:val="24"/>
          <w:szCs w:val="24"/>
        </w:rPr>
        <w:t xml:space="preserve"> (Wales, Department for Education and Skills, 2018, p.4)</w:t>
      </w:r>
      <w:r w:rsidR="00F057F3">
        <w:rPr>
          <w:rFonts w:ascii="Arial" w:hAnsi="Arial" w:cs="Arial"/>
          <w:sz w:val="24"/>
          <w:szCs w:val="24"/>
        </w:rPr>
        <w:t xml:space="preserve">. The ALN BILL is extremely important as </w:t>
      </w:r>
      <w:r w:rsidR="00754665">
        <w:rPr>
          <w:rFonts w:ascii="Arial" w:hAnsi="Arial" w:cs="Arial"/>
          <w:sz w:val="24"/>
          <w:szCs w:val="24"/>
        </w:rPr>
        <w:t>it ensures that all learner</w:t>
      </w:r>
      <w:r w:rsidR="00F057F3">
        <w:rPr>
          <w:rFonts w:ascii="Arial" w:hAnsi="Arial" w:cs="Arial"/>
          <w:sz w:val="24"/>
          <w:szCs w:val="24"/>
        </w:rPr>
        <w:t>s achieve positive outcomes from the time they are born until they are 25 years of age. This guarantees that the pupil will be ready for employment and be able to live like equals, despite</w:t>
      </w:r>
      <w:r w:rsidR="00CE5CB6">
        <w:rPr>
          <w:rFonts w:ascii="Arial" w:hAnsi="Arial" w:cs="Arial"/>
          <w:sz w:val="24"/>
          <w:szCs w:val="24"/>
        </w:rPr>
        <w:t xml:space="preserve"> the</w:t>
      </w:r>
      <w:r w:rsidR="00754665">
        <w:rPr>
          <w:rFonts w:ascii="Arial" w:hAnsi="Arial" w:cs="Arial"/>
          <w:sz w:val="24"/>
          <w:szCs w:val="24"/>
        </w:rPr>
        <w:t>ir l</w:t>
      </w:r>
      <w:r w:rsidR="00CE5CB6">
        <w:rPr>
          <w:rFonts w:ascii="Arial" w:hAnsi="Arial" w:cs="Arial"/>
          <w:sz w:val="24"/>
          <w:szCs w:val="24"/>
        </w:rPr>
        <w:t xml:space="preserve">earning needs. This can help learners to become confident and independent so they are able to live happy and full life. </w:t>
      </w:r>
    </w:p>
    <w:p w14:paraId="52A0263F" w14:textId="4DFA21FD" w:rsidR="00F057F3" w:rsidRDefault="00CE5CB6" w:rsidP="00CE5CB6">
      <w:pPr>
        <w:spacing w:line="360" w:lineRule="auto"/>
        <w:jc w:val="both"/>
        <w:rPr>
          <w:rFonts w:ascii="Arial" w:hAnsi="Arial" w:cs="Arial"/>
          <w:sz w:val="24"/>
          <w:szCs w:val="24"/>
        </w:rPr>
      </w:pPr>
      <w:r>
        <w:rPr>
          <w:rFonts w:ascii="Arial" w:hAnsi="Arial" w:cs="Arial"/>
          <w:sz w:val="24"/>
          <w:szCs w:val="24"/>
        </w:rPr>
        <w:t>All legislations have been developed</w:t>
      </w:r>
      <w:r w:rsidR="009243E1">
        <w:rPr>
          <w:rFonts w:ascii="Arial" w:hAnsi="Arial" w:cs="Arial"/>
          <w:sz w:val="24"/>
          <w:szCs w:val="24"/>
        </w:rPr>
        <w:t xml:space="preserve"> to ensure learners </w:t>
      </w:r>
      <w:r>
        <w:rPr>
          <w:rFonts w:ascii="Arial" w:hAnsi="Arial" w:cs="Arial"/>
          <w:sz w:val="24"/>
          <w:szCs w:val="24"/>
        </w:rPr>
        <w:t>with additional learning needs are treated as equals and that schools ensure ‘the best interests of the child must be priority’ (Ombudsman, n.d).</w:t>
      </w:r>
    </w:p>
    <w:p w14:paraId="3B171A8E" w14:textId="77777777" w:rsidR="00EC4062" w:rsidRDefault="00EC4062" w:rsidP="008806A7">
      <w:pPr>
        <w:spacing w:line="360" w:lineRule="auto"/>
        <w:jc w:val="both"/>
        <w:rPr>
          <w:rFonts w:ascii="Arial" w:hAnsi="Arial" w:cs="Arial"/>
          <w:sz w:val="24"/>
          <w:szCs w:val="24"/>
        </w:rPr>
      </w:pPr>
    </w:p>
    <w:p w14:paraId="00629B72" w14:textId="0856CAB7" w:rsidR="00E15CE2" w:rsidRDefault="00E15CE2" w:rsidP="00E3595E">
      <w:pPr>
        <w:pStyle w:val="Heading2"/>
      </w:pPr>
      <w:bookmarkStart w:id="4" w:name="_Toc69721746"/>
      <w:r w:rsidRPr="008806A7">
        <w:t>Project</w:t>
      </w:r>
      <w:bookmarkEnd w:id="4"/>
    </w:p>
    <w:p w14:paraId="574CFA9D" w14:textId="0ED6C1A4" w:rsidR="00235525" w:rsidRDefault="00EB02C8" w:rsidP="00235525">
      <w:pPr>
        <w:spacing w:line="360" w:lineRule="auto"/>
        <w:jc w:val="both"/>
        <w:rPr>
          <w:rFonts w:ascii="Arial" w:eastAsia="Arial" w:hAnsi="Arial" w:cs="Arial"/>
          <w:sz w:val="24"/>
          <w:szCs w:val="24"/>
        </w:rPr>
      </w:pPr>
      <w:r>
        <w:rPr>
          <w:rFonts w:ascii="Arial" w:hAnsi="Arial" w:cs="Arial"/>
          <w:sz w:val="24"/>
          <w:szCs w:val="24"/>
        </w:rPr>
        <w:t>Children and young people may</w:t>
      </w:r>
      <w:r w:rsidR="00FB4B04">
        <w:rPr>
          <w:rFonts w:ascii="Arial" w:hAnsi="Arial" w:cs="Arial"/>
          <w:sz w:val="24"/>
          <w:szCs w:val="24"/>
        </w:rPr>
        <w:t xml:space="preserve"> face barriers that </w:t>
      </w:r>
      <w:r w:rsidR="009243E1">
        <w:rPr>
          <w:rFonts w:ascii="Arial" w:hAnsi="Arial" w:cs="Arial"/>
          <w:sz w:val="24"/>
          <w:szCs w:val="24"/>
        </w:rPr>
        <w:t>can make it difficult, this</w:t>
      </w:r>
      <w:r>
        <w:rPr>
          <w:rFonts w:ascii="Arial" w:hAnsi="Arial" w:cs="Arial"/>
          <w:sz w:val="24"/>
          <w:szCs w:val="24"/>
        </w:rPr>
        <w:t xml:space="preserve"> is why</w:t>
      </w:r>
      <w:r w:rsidR="00235525">
        <w:rPr>
          <w:rFonts w:ascii="Arial" w:hAnsi="Arial" w:cs="Arial"/>
          <w:sz w:val="24"/>
          <w:szCs w:val="24"/>
        </w:rPr>
        <w:t xml:space="preserve"> schools should provide strategies and interventions to help support </w:t>
      </w:r>
      <w:r w:rsidR="009243E1">
        <w:rPr>
          <w:rFonts w:ascii="Arial" w:hAnsi="Arial" w:cs="Arial"/>
          <w:sz w:val="24"/>
          <w:szCs w:val="24"/>
        </w:rPr>
        <w:t>learners</w:t>
      </w:r>
      <w:r w:rsidR="00235525">
        <w:rPr>
          <w:rFonts w:ascii="Arial" w:hAnsi="Arial" w:cs="Arial"/>
          <w:sz w:val="24"/>
          <w:szCs w:val="24"/>
        </w:rPr>
        <w:t xml:space="preserve"> </w:t>
      </w:r>
      <w:r w:rsidR="00235525">
        <w:rPr>
          <w:rFonts w:ascii="Arial" w:eastAsia="Arial" w:hAnsi="Arial" w:cs="Arial"/>
          <w:sz w:val="24"/>
          <w:szCs w:val="24"/>
        </w:rPr>
        <w:t xml:space="preserve">to help them progress in certain subjects before they fall even further behind. </w:t>
      </w:r>
      <w:r>
        <w:rPr>
          <w:rFonts w:ascii="Arial" w:eastAsia="Arial" w:hAnsi="Arial" w:cs="Arial"/>
          <w:sz w:val="24"/>
          <w:szCs w:val="24"/>
        </w:rPr>
        <w:t xml:space="preserve">Strategies and interventions are also important to ensure </w:t>
      </w:r>
      <w:r w:rsidR="009243E1">
        <w:rPr>
          <w:rFonts w:ascii="Arial" w:eastAsia="Arial" w:hAnsi="Arial" w:cs="Arial"/>
          <w:sz w:val="24"/>
          <w:szCs w:val="24"/>
        </w:rPr>
        <w:t>learners</w:t>
      </w:r>
      <w:r>
        <w:rPr>
          <w:rFonts w:ascii="Arial" w:eastAsia="Arial" w:hAnsi="Arial" w:cs="Arial"/>
          <w:sz w:val="24"/>
          <w:szCs w:val="24"/>
        </w:rPr>
        <w:t xml:space="preserve"> feel included and equal to their peers so they can feel safer and happier whilst being in school.</w:t>
      </w:r>
    </w:p>
    <w:p w14:paraId="38362195" w14:textId="25FA5E5D" w:rsidR="002C663E" w:rsidRDefault="006D01CB" w:rsidP="002C663E">
      <w:pPr>
        <w:spacing w:line="360" w:lineRule="auto"/>
        <w:jc w:val="both"/>
        <w:rPr>
          <w:rFonts w:ascii="Arial" w:hAnsi="Arial" w:cs="Arial"/>
          <w:sz w:val="24"/>
          <w:szCs w:val="24"/>
          <w:shd w:val="clear" w:color="auto" w:fill="FFFFFF"/>
        </w:rPr>
      </w:pPr>
      <w:r>
        <w:rPr>
          <w:rFonts w:ascii="Arial" w:eastAsia="Arial" w:hAnsi="Arial" w:cs="Arial"/>
          <w:sz w:val="24"/>
          <w:szCs w:val="24"/>
        </w:rPr>
        <w:t xml:space="preserve">A common strategy that is used in schools is differentiation so learners can access the same lesson outcome as their peers. Differentiation can start from the teacher communicating to the learner differently, for example, using more hand gestures, exaggerated facial expressions and slowing their speaking down. This can make it easier for the learner to understand them. The teachers will also differentiate their work so children will have similar activities to their peers. </w:t>
      </w:r>
      <w:r w:rsidR="00EB02C8">
        <w:rPr>
          <w:rFonts w:ascii="Arial" w:eastAsia="Arial" w:hAnsi="Arial" w:cs="Arial"/>
          <w:sz w:val="24"/>
          <w:szCs w:val="24"/>
        </w:rPr>
        <w:t>The teacher</w:t>
      </w:r>
      <w:r>
        <w:rPr>
          <w:rFonts w:ascii="Arial" w:eastAsia="Arial" w:hAnsi="Arial" w:cs="Arial"/>
          <w:sz w:val="24"/>
          <w:szCs w:val="24"/>
        </w:rPr>
        <w:t xml:space="preserve"> may provide the higher ability learners with a blank writing frame in English, the middle ability may have sentence starters in a writing frame and the lower ability may have a word sheet that has gaps in the writing and the learner has to fill in the missing gaps. </w:t>
      </w:r>
      <w:r>
        <w:rPr>
          <w:rFonts w:ascii="Arial" w:hAnsi="Arial" w:cs="Arial"/>
          <w:sz w:val="24"/>
          <w:szCs w:val="24"/>
          <w:shd w:val="clear" w:color="auto" w:fill="FFFFFF"/>
        </w:rPr>
        <w:t xml:space="preserve">This strategy is </w:t>
      </w:r>
      <w:r>
        <w:rPr>
          <w:rFonts w:ascii="Arial" w:hAnsi="Arial" w:cs="Arial"/>
          <w:sz w:val="24"/>
          <w:szCs w:val="24"/>
          <w:shd w:val="clear" w:color="auto" w:fill="FFFFFF"/>
        </w:rPr>
        <w:lastRenderedPageBreak/>
        <w:t>extremely effective because learners</w:t>
      </w:r>
      <w:r w:rsidRPr="00B41CAD">
        <w:rPr>
          <w:rFonts w:ascii="Arial" w:hAnsi="Arial" w:cs="Arial"/>
          <w:sz w:val="24"/>
          <w:szCs w:val="24"/>
          <w:shd w:val="clear" w:color="auto" w:fill="FFFFFF"/>
        </w:rPr>
        <w:t xml:space="preserve"> will </w:t>
      </w:r>
      <w:r>
        <w:rPr>
          <w:rFonts w:ascii="Arial" w:hAnsi="Arial" w:cs="Arial"/>
          <w:sz w:val="24"/>
          <w:szCs w:val="24"/>
          <w:shd w:val="clear" w:color="auto" w:fill="FFFFFF"/>
        </w:rPr>
        <w:t xml:space="preserve">feel higher </w:t>
      </w:r>
      <w:r w:rsidR="00EB02C8">
        <w:rPr>
          <w:rFonts w:ascii="Arial" w:hAnsi="Arial" w:cs="Arial"/>
          <w:sz w:val="24"/>
          <w:szCs w:val="24"/>
          <w:shd w:val="clear" w:color="auto" w:fill="FFFFFF"/>
        </w:rPr>
        <w:t>motivation</w:t>
      </w:r>
      <w:r>
        <w:rPr>
          <w:rFonts w:ascii="Arial" w:hAnsi="Arial" w:cs="Arial"/>
          <w:sz w:val="24"/>
          <w:szCs w:val="24"/>
          <w:shd w:val="clear" w:color="auto" w:fill="FFFFFF"/>
        </w:rPr>
        <w:t xml:space="preserve"> whilst working with their peers and it also encourages new </w:t>
      </w:r>
      <w:r w:rsidRPr="00B41CAD">
        <w:rPr>
          <w:rFonts w:ascii="Arial" w:hAnsi="Arial" w:cs="Arial"/>
          <w:sz w:val="24"/>
          <w:szCs w:val="24"/>
          <w:shd w:val="clear" w:color="auto" w:fill="FFFFFF"/>
        </w:rPr>
        <w:t>relationships.</w:t>
      </w:r>
      <w:r w:rsidR="002C663E">
        <w:rPr>
          <w:rFonts w:ascii="Arial" w:hAnsi="Arial" w:cs="Arial"/>
          <w:sz w:val="24"/>
          <w:szCs w:val="24"/>
          <w:shd w:val="clear" w:color="auto" w:fill="FFFFFF"/>
        </w:rPr>
        <w:t xml:space="preserve"> </w:t>
      </w:r>
      <w:r w:rsidRPr="00B41CAD">
        <w:rPr>
          <w:rFonts w:ascii="Arial" w:hAnsi="Arial" w:cs="Arial"/>
          <w:sz w:val="24"/>
          <w:szCs w:val="24"/>
          <w:shd w:val="clear" w:color="auto" w:fill="FFFFFF"/>
        </w:rPr>
        <w:t xml:space="preserve">Differentiation </w:t>
      </w:r>
      <w:r w:rsidR="00A1035F">
        <w:rPr>
          <w:rFonts w:ascii="Arial" w:hAnsi="Arial" w:cs="Arial"/>
          <w:sz w:val="24"/>
          <w:szCs w:val="24"/>
          <w:shd w:val="clear" w:color="auto" w:fill="FFFFFF"/>
        </w:rPr>
        <w:t xml:space="preserve">supports </w:t>
      </w:r>
      <w:r w:rsidR="009243E1">
        <w:rPr>
          <w:rFonts w:ascii="Arial" w:hAnsi="Arial" w:cs="Arial"/>
          <w:sz w:val="24"/>
          <w:szCs w:val="24"/>
          <w:shd w:val="clear" w:color="auto" w:fill="FFFFFF"/>
        </w:rPr>
        <w:t>all learners</w:t>
      </w:r>
      <w:r w:rsidRPr="00B41CAD">
        <w:rPr>
          <w:rFonts w:ascii="Arial" w:hAnsi="Arial" w:cs="Arial"/>
          <w:sz w:val="24"/>
          <w:szCs w:val="24"/>
          <w:shd w:val="clear" w:color="auto" w:fill="FFFFFF"/>
        </w:rPr>
        <w:t xml:space="preserve"> as the activities are tailored to their needs and </w:t>
      </w:r>
      <w:r w:rsidR="009243E1">
        <w:rPr>
          <w:rFonts w:ascii="Arial" w:hAnsi="Arial" w:cs="Arial"/>
          <w:sz w:val="24"/>
          <w:szCs w:val="24"/>
          <w:shd w:val="clear" w:color="auto" w:fill="FFFFFF"/>
        </w:rPr>
        <w:t>ensures they are completing</w:t>
      </w:r>
      <w:r w:rsidRPr="00B41CAD">
        <w:rPr>
          <w:rFonts w:ascii="Arial" w:hAnsi="Arial" w:cs="Arial"/>
          <w:sz w:val="24"/>
          <w:szCs w:val="24"/>
          <w:shd w:val="clear" w:color="auto" w:fill="FFFFFF"/>
        </w:rPr>
        <w:t xml:space="preserve"> the same activity</w:t>
      </w:r>
      <w:r w:rsidR="009243E1">
        <w:rPr>
          <w:rFonts w:ascii="Arial" w:hAnsi="Arial" w:cs="Arial"/>
          <w:sz w:val="24"/>
          <w:szCs w:val="24"/>
          <w:shd w:val="clear" w:color="auto" w:fill="FFFFFF"/>
        </w:rPr>
        <w:t>. This can make learners feel included in the classroom and l</w:t>
      </w:r>
      <w:r w:rsidR="006C0AFA">
        <w:rPr>
          <w:rFonts w:ascii="Arial" w:hAnsi="Arial" w:cs="Arial"/>
          <w:sz w:val="24"/>
          <w:szCs w:val="24"/>
          <w:shd w:val="clear" w:color="auto" w:fill="FFFFFF"/>
        </w:rPr>
        <w:t xml:space="preserve">earners </w:t>
      </w:r>
      <w:r w:rsidR="006C0AFA" w:rsidRPr="006C0AFA">
        <w:rPr>
          <w:rFonts w:ascii="Arial" w:hAnsi="Arial" w:cs="Arial"/>
          <w:sz w:val="24"/>
          <w:szCs w:val="24"/>
          <w:shd w:val="clear" w:color="auto" w:fill="FFFFFF"/>
        </w:rPr>
        <w:t xml:space="preserve">who feel a part of the classroom </w:t>
      </w:r>
      <w:r w:rsidR="006C0AFA">
        <w:rPr>
          <w:rFonts w:ascii="Arial" w:hAnsi="Arial" w:cs="Arial"/>
          <w:sz w:val="24"/>
          <w:szCs w:val="24"/>
          <w:shd w:val="clear" w:color="auto" w:fill="FFFFFF"/>
        </w:rPr>
        <w:t>are able to focus on building health relationships and enjoy their school experience further (Stewart, 2015). Differentiation</w:t>
      </w:r>
      <w:r w:rsidR="002C663E">
        <w:rPr>
          <w:rFonts w:ascii="Arial" w:hAnsi="Arial" w:cs="Arial"/>
          <w:sz w:val="24"/>
          <w:szCs w:val="24"/>
          <w:shd w:val="clear" w:color="auto" w:fill="FFFFFF"/>
        </w:rPr>
        <w:t xml:space="preserve"> can be challenging for teachers as it requires longer planning as teachers are prepar</w:t>
      </w:r>
      <w:r w:rsidR="005B0AA6">
        <w:rPr>
          <w:rFonts w:ascii="Arial" w:hAnsi="Arial" w:cs="Arial"/>
          <w:sz w:val="24"/>
          <w:szCs w:val="24"/>
          <w:shd w:val="clear" w:color="auto" w:fill="FFFFFF"/>
        </w:rPr>
        <w:t>ing different activities,</w:t>
      </w:r>
      <w:r w:rsidR="002C663E">
        <w:rPr>
          <w:rFonts w:ascii="Arial" w:hAnsi="Arial" w:cs="Arial"/>
          <w:sz w:val="24"/>
          <w:szCs w:val="24"/>
          <w:shd w:val="clear" w:color="auto" w:fill="FFFFFF"/>
        </w:rPr>
        <w:t xml:space="preserve"> the school may also lack in resources</w:t>
      </w:r>
      <w:r w:rsidR="005B0AA6">
        <w:rPr>
          <w:rFonts w:ascii="Arial" w:hAnsi="Arial" w:cs="Arial"/>
          <w:sz w:val="24"/>
          <w:szCs w:val="24"/>
          <w:shd w:val="clear" w:color="auto" w:fill="FFFFFF"/>
        </w:rPr>
        <w:t xml:space="preserve"> and </w:t>
      </w:r>
      <w:r w:rsidR="002C663E">
        <w:rPr>
          <w:rFonts w:ascii="Arial" w:hAnsi="Arial" w:cs="Arial"/>
          <w:sz w:val="24"/>
          <w:szCs w:val="24"/>
          <w:shd w:val="clear" w:color="auto" w:fill="FFFFFF"/>
        </w:rPr>
        <w:t>additional teaching staff</w:t>
      </w:r>
      <w:r w:rsidR="006C0AFA">
        <w:rPr>
          <w:rFonts w:ascii="Arial" w:hAnsi="Arial" w:cs="Arial"/>
          <w:sz w:val="24"/>
          <w:szCs w:val="24"/>
          <w:shd w:val="clear" w:color="auto" w:fill="FFFFFF"/>
        </w:rPr>
        <w:t>. However</w:t>
      </w:r>
      <w:r w:rsidR="002C663E">
        <w:rPr>
          <w:rFonts w:ascii="Arial" w:hAnsi="Arial" w:cs="Arial"/>
          <w:sz w:val="24"/>
          <w:szCs w:val="24"/>
          <w:shd w:val="clear" w:color="auto" w:fill="FFFFFF"/>
        </w:rPr>
        <w:t xml:space="preserve">, </w:t>
      </w:r>
      <w:r w:rsidR="005F57CC">
        <w:rPr>
          <w:rFonts w:ascii="Arial" w:hAnsi="Arial" w:cs="Arial"/>
          <w:sz w:val="24"/>
          <w:szCs w:val="24"/>
          <w:shd w:val="clear" w:color="auto" w:fill="FFFFFF"/>
        </w:rPr>
        <w:t>once teachers accept that effective differentiation requires more consideration, the learners will ‘</w:t>
      </w:r>
      <w:r w:rsidR="00A1035F">
        <w:rPr>
          <w:rFonts w:ascii="Arial" w:hAnsi="Arial" w:cs="Arial"/>
          <w:sz w:val="24"/>
          <w:szCs w:val="24"/>
          <w:shd w:val="clear" w:color="auto" w:fill="FFFFFF"/>
        </w:rPr>
        <w:t>reap the benefits’ (Boyd, 2018) and will feel equal to their peers which is extremely effective for their development.</w:t>
      </w:r>
    </w:p>
    <w:p w14:paraId="119B1981" w14:textId="3602A689" w:rsidR="00036A47" w:rsidRPr="00DE7F31" w:rsidRDefault="00036A47" w:rsidP="00DE7F3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Teachers will also use ‘vocabulary lists’ as an effective strategy to help learners with additional learning needs </w:t>
      </w:r>
      <w:r w:rsidR="006C0AFA">
        <w:rPr>
          <w:rFonts w:ascii="Arial" w:hAnsi="Arial" w:cs="Arial"/>
          <w:sz w:val="24"/>
          <w:szCs w:val="24"/>
          <w:shd w:val="clear" w:color="auto" w:fill="FFFFFF"/>
        </w:rPr>
        <w:t>to understand their topic</w:t>
      </w:r>
      <w:r>
        <w:rPr>
          <w:rFonts w:ascii="Arial" w:hAnsi="Arial" w:cs="Arial"/>
          <w:sz w:val="24"/>
          <w:szCs w:val="24"/>
          <w:shd w:val="clear" w:color="auto" w:fill="FFFFFF"/>
        </w:rPr>
        <w:t xml:space="preserve"> work and </w:t>
      </w:r>
      <w:r w:rsidR="006C0AFA">
        <w:rPr>
          <w:rFonts w:ascii="Arial" w:hAnsi="Arial" w:cs="Arial"/>
          <w:sz w:val="24"/>
          <w:szCs w:val="24"/>
          <w:shd w:val="clear" w:color="auto" w:fill="FFFFFF"/>
        </w:rPr>
        <w:t>hear new words</w:t>
      </w:r>
      <w:r>
        <w:rPr>
          <w:rFonts w:ascii="Arial" w:hAnsi="Arial" w:cs="Arial"/>
          <w:sz w:val="24"/>
          <w:szCs w:val="24"/>
          <w:shd w:val="clear" w:color="auto" w:fill="FFFFFF"/>
        </w:rPr>
        <w:t>. This is benef</w:t>
      </w:r>
      <w:r w:rsidR="009243E1">
        <w:rPr>
          <w:rFonts w:ascii="Arial" w:hAnsi="Arial" w:cs="Arial"/>
          <w:sz w:val="24"/>
          <w:szCs w:val="24"/>
          <w:shd w:val="clear" w:color="auto" w:fill="FFFFFF"/>
        </w:rPr>
        <w:t>icial because it can increase a learner’s</w:t>
      </w:r>
      <w:r>
        <w:rPr>
          <w:rFonts w:ascii="Arial" w:hAnsi="Arial" w:cs="Arial"/>
          <w:sz w:val="24"/>
          <w:szCs w:val="24"/>
          <w:shd w:val="clear" w:color="auto" w:fill="FFFFFF"/>
        </w:rPr>
        <w:t xml:space="preserve"> ability to understand and communicate with others</w:t>
      </w:r>
      <w:r w:rsidR="009243E1">
        <w:rPr>
          <w:rFonts w:ascii="Arial" w:hAnsi="Arial" w:cs="Arial"/>
          <w:sz w:val="24"/>
          <w:szCs w:val="24"/>
          <w:shd w:val="clear" w:color="auto" w:fill="FFFFFF"/>
        </w:rPr>
        <w:t xml:space="preserve"> more effectively</w:t>
      </w:r>
      <w:r>
        <w:rPr>
          <w:rFonts w:ascii="Arial" w:hAnsi="Arial" w:cs="Arial"/>
          <w:sz w:val="24"/>
          <w:szCs w:val="24"/>
          <w:shd w:val="clear" w:color="auto" w:fill="FFFFFF"/>
        </w:rPr>
        <w:t>. The vocabulary that the learners learn will be</w:t>
      </w:r>
      <w:r w:rsidR="006C0AFA">
        <w:rPr>
          <w:rFonts w:ascii="Arial" w:hAnsi="Arial" w:cs="Arial"/>
          <w:sz w:val="24"/>
          <w:szCs w:val="24"/>
          <w:shd w:val="clear" w:color="auto" w:fill="FFFFFF"/>
        </w:rPr>
        <w:t xml:space="preserve"> on sight around the classroom and </w:t>
      </w:r>
      <w:r w:rsidR="009243E1">
        <w:rPr>
          <w:rFonts w:ascii="Arial" w:hAnsi="Arial" w:cs="Arial"/>
          <w:sz w:val="24"/>
          <w:szCs w:val="24"/>
          <w:shd w:val="clear" w:color="auto" w:fill="FFFFFF"/>
        </w:rPr>
        <w:t xml:space="preserve">the </w:t>
      </w:r>
      <w:r w:rsidR="00DE7F31">
        <w:rPr>
          <w:rFonts w:ascii="Arial" w:hAnsi="Arial" w:cs="Arial"/>
          <w:sz w:val="24"/>
          <w:szCs w:val="24"/>
          <w:shd w:val="clear" w:color="auto" w:fill="FFFFFF"/>
        </w:rPr>
        <w:t xml:space="preserve">teacher will also read the vocabulary on flash cards at the start of the </w:t>
      </w:r>
      <w:r w:rsidR="009243E1">
        <w:rPr>
          <w:rFonts w:ascii="Arial" w:hAnsi="Arial" w:cs="Arial"/>
          <w:sz w:val="24"/>
          <w:szCs w:val="24"/>
          <w:shd w:val="clear" w:color="auto" w:fill="FFFFFF"/>
        </w:rPr>
        <w:t>lesson, this is to help learners</w:t>
      </w:r>
      <w:r w:rsidR="00DE7F31">
        <w:rPr>
          <w:rFonts w:ascii="Arial" w:hAnsi="Arial" w:cs="Arial"/>
          <w:sz w:val="24"/>
          <w:szCs w:val="24"/>
          <w:shd w:val="clear" w:color="auto" w:fill="FFFFFF"/>
        </w:rPr>
        <w:t xml:space="preserve"> recognise the word</w:t>
      </w:r>
      <w:r w:rsidR="009243E1">
        <w:rPr>
          <w:rFonts w:ascii="Arial" w:hAnsi="Arial" w:cs="Arial"/>
          <w:sz w:val="24"/>
          <w:szCs w:val="24"/>
          <w:shd w:val="clear" w:color="auto" w:fill="FFFFFF"/>
        </w:rPr>
        <w:t>s better</w:t>
      </w:r>
      <w:r w:rsidR="00DE7F31">
        <w:rPr>
          <w:rFonts w:ascii="Arial" w:hAnsi="Arial" w:cs="Arial"/>
          <w:sz w:val="24"/>
          <w:szCs w:val="24"/>
          <w:shd w:val="clear" w:color="auto" w:fill="FFFFFF"/>
        </w:rPr>
        <w:t xml:space="preserve">. </w:t>
      </w:r>
      <w:r>
        <w:rPr>
          <w:rFonts w:ascii="Arial" w:hAnsi="Arial" w:cs="Arial"/>
          <w:sz w:val="24"/>
          <w:szCs w:val="24"/>
          <w:shd w:val="clear" w:color="auto" w:fill="FFFFFF"/>
        </w:rPr>
        <w:t>Sometimes vocab</w:t>
      </w:r>
      <w:r w:rsidR="009243E1">
        <w:rPr>
          <w:rFonts w:ascii="Arial" w:hAnsi="Arial" w:cs="Arial"/>
          <w:sz w:val="24"/>
          <w:szCs w:val="24"/>
          <w:shd w:val="clear" w:color="auto" w:fill="FFFFFF"/>
        </w:rPr>
        <w:t>ulary lists can confuse learners</w:t>
      </w:r>
      <w:r>
        <w:rPr>
          <w:rFonts w:ascii="Arial" w:hAnsi="Arial" w:cs="Arial"/>
          <w:sz w:val="24"/>
          <w:szCs w:val="24"/>
          <w:shd w:val="clear" w:color="auto" w:fill="FFFFFF"/>
        </w:rPr>
        <w:t xml:space="preserve"> as they may use the words out of context, however, a trained teacher will e</w:t>
      </w:r>
      <w:r w:rsidR="009243E1">
        <w:rPr>
          <w:rFonts w:ascii="Arial" w:hAnsi="Arial" w:cs="Arial"/>
          <w:sz w:val="24"/>
          <w:szCs w:val="24"/>
          <w:shd w:val="clear" w:color="auto" w:fill="FFFFFF"/>
        </w:rPr>
        <w:t xml:space="preserve">nsure that this does not happen. </w:t>
      </w:r>
      <w:r w:rsidR="00DE7F31" w:rsidRPr="00DE7F31">
        <w:rPr>
          <w:rFonts w:ascii="Arial" w:hAnsi="Arial" w:cs="Arial"/>
          <w:sz w:val="24"/>
          <w:szCs w:val="24"/>
          <w:shd w:val="clear" w:color="auto" w:fill="FFFFFF"/>
        </w:rPr>
        <w:t>According to</w:t>
      </w:r>
      <w:r w:rsidR="00DE7F31">
        <w:rPr>
          <w:rFonts w:ascii="Arial" w:hAnsi="Arial" w:cs="Arial"/>
          <w:sz w:val="24"/>
          <w:szCs w:val="24"/>
          <w:shd w:val="clear" w:color="auto" w:fill="FFFFFF"/>
        </w:rPr>
        <w:t xml:space="preserve"> the</w:t>
      </w:r>
      <w:r w:rsidR="00DE7F31" w:rsidRPr="00DE7F31">
        <w:rPr>
          <w:rFonts w:ascii="Arial" w:hAnsi="Arial" w:cs="Arial"/>
          <w:sz w:val="24"/>
          <w:szCs w:val="24"/>
          <w:shd w:val="clear" w:color="auto" w:fill="FFFFFF"/>
        </w:rPr>
        <w:t xml:space="preserve"> National Reading Panel (2000), </w:t>
      </w:r>
      <w:r w:rsidR="00DE7F31">
        <w:rPr>
          <w:rFonts w:ascii="Arial" w:hAnsi="Arial" w:cs="Arial"/>
          <w:sz w:val="24"/>
          <w:szCs w:val="24"/>
          <w:shd w:val="clear" w:color="auto" w:fill="FFFFFF"/>
        </w:rPr>
        <w:t>teaching vocabulary with specific strategi</w:t>
      </w:r>
      <w:r w:rsidR="009243E1">
        <w:rPr>
          <w:rFonts w:ascii="Arial" w:hAnsi="Arial" w:cs="Arial"/>
          <w:sz w:val="24"/>
          <w:szCs w:val="24"/>
          <w:shd w:val="clear" w:color="auto" w:fill="FFFFFF"/>
        </w:rPr>
        <w:t xml:space="preserve">es is highly effective to develop </w:t>
      </w:r>
      <w:r w:rsidR="00DE7F31">
        <w:rPr>
          <w:rFonts w:ascii="Arial" w:hAnsi="Arial" w:cs="Arial"/>
          <w:sz w:val="24"/>
          <w:szCs w:val="24"/>
          <w:shd w:val="clear" w:color="auto" w:fill="FFFFFF"/>
        </w:rPr>
        <w:t xml:space="preserve">skills </w:t>
      </w:r>
      <w:r w:rsidR="009243E1">
        <w:rPr>
          <w:rFonts w:ascii="Arial" w:hAnsi="Arial" w:cs="Arial"/>
          <w:sz w:val="24"/>
          <w:szCs w:val="24"/>
          <w:shd w:val="clear" w:color="auto" w:fill="FFFFFF"/>
        </w:rPr>
        <w:t xml:space="preserve">even </w:t>
      </w:r>
      <w:r w:rsidR="00DE7F31">
        <w:rPr>
          <w:rFonts w:ascii="Arial" w:hAnsi="Arial" w:cs="Arial"/>
          <w:sz w:val="24"/>
          <w:szCs w:val="24"/>
          <w:shd w:val="clear" w:color="auto" w:fill="FFFFFF"/>
        </w:rPr>
        <w:t>further (Diamond, 2010).</w:t>
      </w:r>
      <w:r w:rsidR="00A1035F">
        <w:rPr>
          <w:rFonts w:ascii="Arial" w:hAnsi="Arial" w:cs="Arial"/>
          <w:sz w:val="24"/>
          <w:szCs w:val="24"/>
          <w:shd w:val="clear" w:color="auto" w:fill="FFFFFF"/>
        </w:rPr>
        <w:t xml:space="preserve"> Increasing </w:t>
      </w:r>
      <w:r w:rsidR="005B0AA6">
        <w:rPr>
          <w:rFonts w:ascii="Arial" w:hAnsi="Arial" w:cs="Arial"/>
          <w:sz w:val="24"/>
          <w:szCs w:val="24"/>
          <w:shd w:val="clear" w:color="auto" w:fill="FFFFFF"/>
        </w:rPr>
        <w:t>learner’s</w:t>
      </w:r>
      <w:r w:rsidR="00A1035F">
        <w:rPr>
          <w:rFonts w:ascii="Arial" w:hAnsi="Arial" w:cs="Arial"/>
          <w:sz w:val="24"/>
          <w:szCs w:val="24"/>
          <w:shd w:val="clear" w:color="auto" w:fill="FFFFFF"/>
        </w:rPr>
        <w:t xml:space="preserve"> vocabulary can help encourage inclusiveness in the classroom because they will be able to communicate more strongly with their peers.</w:t>
      </w:r>
    </w:p>
    <w:p w14:paraId="13A6C7D2" w14:textId="64736785" w:rsidR="003109DC" w:rsidRDefault="006C0AFA" w:rsidP="003109DC">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Another strategy, is</w:t>
      </w:r>
      <w:r w:rsidR="00DE7F31">
        <w:rPr>
          <w:rFonts w:ascii="Arial" w:hAnsi="Arial" w:cs="Arial"/>
          <w:sz w:val="24"/>
          <w:szCs w:val="24"/>
          <w:shd w:val="clear" w:color="auto" w:fill="FFFFFF"/>
        </w:rPr>
        <w:t xml:space="preserve"> the ‘Picture Exchange Communication System’, known as, PECS. PECS </w:t>
      </w:r>
      <w:r w:rsidR="00BD18BD">
        <w:rPr>
          <w:rFonts w:ascii="Arial" w:hAnsi="Arial" w:cs="Arial"/>
          <w:sz w:val="24"/>
          <w:szCs w:val="24"/>
          <w:shd w:val="clear" w:color="auto" w:fill="FFFFFF"/>
        </w:rPr>
        <w:t xml:space="preserve">was </w:t>
      </w:r>
      <w:r w:rsidR="00DE7F31">
        <w:rPr>
          <w:rFonts w:ascii="Arial" w:hAnsi="Arial" w:cs="Arial"/>
          <w:sz w:val="24"/>
          <w:szCs w:val="24"/>
          <w:shd w:val="clear" w:color="auto" w:fill="FFFFFF"/>
        </w:rPr>
        <w:t xml:space="preserve">designed </w:t>
      </w:r>
      <w:r w:rsidR="00BD18BD">
        <w:rPr>
          <w:rFonts w:ascii="Arial" w:hAnsi="Arial" w:cs="Arial"/>
          <w:sz w:val="24"/>
          <w:szCs w:val="24"/>
          <w:shd w:val="clear" w:color="auto" w:fill="FFFFFF"/>
        </w:rPr>
        <w:t xml:space="preserve">by Andy Bondy and was developed for </w:t>
      </w:r>
      <w:r w:rsidR="00DE7F31">
        <w:rPr>
          <w:rFonts w:ascii="Arial" w:hAnsi="Arial" w:cs="Arial"/>
          <w:sz w:val="24"/>
          <w:szCs w:val="24"/>
          <w:shd w:val="clear" w:color="auto" w:fill="FFFFFF"/>
        </w:rPr>
        <w:t xml:space="preserve">autistic learners, however, </w:t>
      </w:r>
      <w:r>
        <w:rPr>
          <w:rFonts w:ascii="Arial" w:hAnsi="Arial" w:cs="Arial"/>
          <w:sz w:val="24"/>
          <w:szCs w:val="24"/>
          <w:shd w:val="clear" w:color="auto" w:fill="FFFFFF"/>
        </w:rPr>
        <w:t>it can be effective for all</w:t>
      </w:r>
      <w:r w:rsidR="00DE7F31">
        <w:rPr>
          <w:rFonts w:ascii="Arial" w:hAnsi="Arial" w:cs="Arial"/>
          <w:sz w:val="24"/>
          <w:szCs w:val="24"/>
          <w:shd w:val="clear" w:color="auto" w:fill="FFFFFF"/>
        </w:rPr>
        <w:t xml:space="preserve"> learners with additional learning needs (PEC, 2021)</w:t>
      </w:r>
      <w:r w:rsidR="00BD18BD">
        <w:rPr>
          <w:rFonts w:ascii="Arial" w:hAnsi="Arial" w:cs="Arial"/>
          <w:sz w:val="24"/>
          <w:szCs w:val="24"/>
          <w:shd w:val="clear" w:color="auto" w:fill="FFFFFF"/>
        </w:rPr>
        <w:t>. PECS involves six phrases that begin by teaching the learners single pictures at first. In practice, this is started by the teacher showing a picture of a toilet or lunchtime for the learner to be able to understand where they are going next. The strategy then goes to teach the children how to put different pictures together to form sentences, for example, a picture showing the words ‘I want’ and then different items so the learner is able to request the items they want and learn some new vocabulary. The learner will then be able to extend their sentences with adjectives, ver</w:t>
      </w:r>
      <w:r>
        <w:rPr>
          <w:rFonts w:ascii="Arial" w:hAnsi="Arial" w:cs="Arial"/>
          <w:sz w:val="24"/>
          <w:szCs w:val="24"/>
          <w:shd w:val="clear" w:color="auto" w:fill="FFFFFF"/>
        </w:rPr>
        <w:t xml:space="preserve">bs and prepositions. </w:t>
      </w:r>
      <w:r>
        <w:rPr>
          <w:rFonts w:ascii="Arial" w:hAnsi="Arial" w:cs="Arial"/>
          <w:sz w:val="24"/>
          <w:szCs w:val="24"/>
          <w:shd w:val="clear" w:color="auto" w:fill="FFFFFF"/>
        </w:rPr>
        <w:lastRenderedPageBreak/>
        <w:t xml:space="preserve">This is </w:t>
      </w:r>
      <w:r w:rsidR="00BD18BD">
        <w:rPr>
          <w:rFonts w:ascii="Arial" w:hAnsi="Arial" w:cs="Arial"/>
          <w:sz w:val="24"/>
          <w:szCs w:val="24"/>
          <w:shd w:val="clear" w:color="auto" w:fill="FFFFFF"/>
        </w:rPr>
        <w:t xml:space="preserve">effective because it helps learners to communicate without using their words until </w:t>
      </w:r>
      <w:r>
        <w:rPr>
          <w:rFonts w:ascii="Arial" w:hAnsi="Arial" w:cs="Arial"/>
          <w:sz w:val="24"/>
          <w:szCs w:val="24"/>
          <w:shd w:val="clear" w:color="auto" w:fill="FFFFFF"/>
        </w:rPr>
        <w:t>they feel confident or comfortable enough</w:t>
      </w:r>
      <w:r w:rsidR="00BD6E1B">
        <w:rPr>
          <w:rFonts w:ascii="Arial" w:hAnsi="Arial" w:cs="Arial"/>
          <w:sz w:val="24"/>
          <w:szCs w:val="24"/>
          <w:shd w:val="clear" w:color="auto" w:fill="FFFFFF"/>
        </w:rPr>
        <w:t xml:space="preserve"> and may help towards building new friendships</w:t>
      </w:r>
      <w:r>
        <w:rPr>
          <w:rFonts w:ascii="Arial" w:hAnsi="Arial" w:cs="Arial"/>
          <w:sz w:val="24"/>
          <w:szCs w:val="24"/>
          <w:shd w:val="clear" w:color="auto" w:fill="FFFFFF"/>
        </w:rPr>
        <w:t xml:space="preserve">. </w:t>
      </w:r>
      <w:r w:rsidR="00BD6E1B">
        <w:rPr>
          <w:rFonts w:ascii="Arial" w:hAnsi="Arial" w:cs="Arial"/>
          <w:sz w:val="24"/>
          <w:szCs w:val="24"/>
          <w:shd w:val="clear" w:color="auto" w:fill="FFFFFF"/>
        </w:rPr>
        <w:t xml:space="preserve">Stewart (2005) believes, learners need to have friends to feel as though they are equal and included in the classroom. </w:t>
      </w:r>
      <w:r w:rsidR="003109DC">
        <w:rPr>
          <w:rFonts w:ascii="Arial" w:hAnsi="Arial" w:cs="Arial"/>
          <w:sz w:val="24"/>
          <w:szCs w:val="24"/>
          <w:shd w:val="clear" w:color="auto" w:fill="FFFFFF"/>
        </w:rPr>
        <w:t xml:space="preserve">In practice, the strategy has helped </w:t>
      </w:r>
      <w:r w:rsidR="009243E1">
        <w:rPr>
          <w:rFonts w:ascii="Arial" w:hAnsi="Arial" w:cs="Arial"/>
          <w:sz w:val="24"/>
          <w:szCs w:val="24"/>
          <w:shd w:val="clear" w:color="auto" w:fill="FFFFFF"/>
        </w:rPr>
        <w:t>learners</w:t>
      </w:r>
      <w:r w:rsidR="003109DC">
        <w:rPr>
          <w:rFonts w:ascii="Arial" w:hAnsi="Arial" w:cs="Arial"/>
          <w:sz w:val="24"/>
          <w:szCs w:val="24"/>
          <w:shd w:val="clear" w:color="auto" w:fill="FFFFFF"/>
        </w:rPr>
        <w:t xml:space="preserve"> to widen their vocabulary and </w:t>
      </w:r>
      <w:r w:rsidR="009243E1">
        <w:rPr>
          <w:rFonts w:ascii="Arial" w:hAnsi="Arial" w:cs="Arial"/>
          <w:sz w:val="24"/>
          <w:szCs w:val="24"/>
          <w:shd w:val="clear" w:color="auto" w:fill="FFFFFF"/>
        </w:rPr>
        <w:t xml:space="preserve">has </w:t>
      </w:r>
      <w:r w:rsidR="003109DC">
        <w:rPr>
          <w:rFonts w:ascii="Arial" w:hAnsi="Arial" w:cs="Arial"/>
          <w:sz w:val="24"/>
          <w:szCs w:val="24"/>
          <w:shd w:val="clear" w:color="auto" w:fill="FFFFFF"/>
        </w:rPr>
        <w:t>increase</w:t>
      </w:r>
      <w:r w:rsidR="009243E1">
        <w:rPr>
          <w:rFonts w:ascii="Arial" w:hAnsi="Arial" w:cs="Arial"/>
          <w:sz w:val="24"/>
          <w:szCs w:val="24"/>
          <w:shd w:val="clear" w:color="auto" w:fill="FFFFFF"/>
        </w:rPr>
        <w:t>d</w:t>
      </w:r>
      <w:r w:rsidR="003109DC">
        <w:rPr>
          <w:rFonts w:ascii="Arial" w:hAnsi="Arial" w:cs="Arial"/>
          <w:sz w:val="24"/>
          <w:szCs w:val="24"/>
          <w:shd w:val="clear" w:color="auto" w:fill="FFFFFF"/>
        </w:rPr>
        <w:t xml:space="preserve"> their confidence</w:t>
      </w:r>
      <w:r w:rsidR="009243E1">
        <w:rPr>
          <w:rFonts w:ascii="Arial" w:hAnsi="Arial" w:cs="Arial"/>
          <w:sz w:val="24"/>
          <w:szCs w:val="24"/>
          <w:shd w:val="clear" w:color="auto" w:fill="FFFFFF"/>
        </w:rPr>
        <w:t xml:space="preserve"> in the classroom</w:t>
      </w:r>
      <w:r w:rsidR="003109DC">
        <w:rPr>
          <w:rFonts w:ascii="Arial" w:hAnsi="Arial" w:cs="Arial"/>
          <w:sz w:val="24"/>
          <w:szCs w:val="24"/>
          <w:shd w:val="clear" w:color="auto" w:fill="FFFFFF"/>
        </w:rPr>
        <w:t xml:space="preserve">. </w:t>
      </w:r>
      <w:r>
        <w:rPr>
          <w:rFonts w:ascii="Arial" w:hAnsi="Arial" w:cs="Arial"/>
          <w:sz w:val="24"/>
          <w:szCs w:val="24"/>
          <w:shd w:val="clear" w:color="auto" w:fill="FFFFFF"/>
        </w:rPr>
        <w:t xml:space="preserve">However, PECS </w:t>
      </w:r>
      <w:r w:rsidR="003109DC">
        <w:rPr>
          <w:rFonts w:ascii="Arial" w:hAnsi="Arial" w:cs="Arial"/>
          <w:sz w:val="24"/>
          <w:szCs w:val="24"/>
          <w:shd w:val="clear" w:color="auto" w:fill="FFFFFF"/>
        </w:rPr>
        <w:t xml:space="preserve">can limit the communication with learners as the picture may not show what the learner would like to say, this could then cause the learner to become upset. </w:t>
      </w:r>
      <w:r w:rsidR="00BD6E1B">
        <w:rPr>
          <w:rFonts w:ascii="Arial" w:hAnsi="Arial" w:cs="Arial"/>
          <w:sz w:val="24"/>
          <w:szCs w:val="24"/>
          <w:shd w:val="clear" w:color="auto" w:fill="FFFFFF"/>
        </w:rPr>
        <w:t>Although,</w:t>
      </w:r>
      <w:r w:rsidR="003109DC">
        <w:rPr>
          <w:rFonts w:ascii="Arial" w:hAnsi="Arial" w:cs="Arial"/>
          <w:sz w:val="24"/>
          <w:szCs w:val="24"/>
          <w:shd w:val="clear" w:color="auto" w:fill="FFFFFF"/>
        </w:rPr>
        <w:t xml:space="preserve"> researchers have supported the effectiveness of PECS all around the word and it has been proven for learners with various learning needs and ages (PECS, 2021).</w:t>
      </w:r>
    </w:p>
    <w:p w14:paraId="429F43DA" w14:textId="05F42901" w:rsidR="00F91EAA" w:rsidRDefault="00DA4FF7" w:rsidP="003109DC">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Teachers also use the ‘now and then board’ strategy, this consists of two boxes and in the first box there will be an activity that the learner has to undertake to then be able to go onto the ‘then’ activity’. The second activity will be a positive activity, for example, playing on the I-pad or going outside to play. This is similar to another strategy used in practice, called the ‘daily reward chart’ which is a succe</w:t>
      </w:r>
      <w:r w:rsidR="009243E1">
        <w:rPr>
          <w:rFonts w:ascii="Arial" w:hAnsi="Arial" w:cs="Arial"/>
          <w:sz w:val="24"/>
          <w:szCs w:val="24"/>
          <w:shd w:val="clear" w:color="auto" w:fill="FFFFFF"/>
        </w:rPr>
        <w:t xml:space="preserve">ss with all learners. The learner </w:t>
      </w:r>
      <w:r>
        <w:rPr>
          <w:rFonts w:ascii="Arial" w:hAnsi="Arial" w:cs="Arial"/>
          <w:sz w:val="24"/>
          <w:szCs w:val="24"/>
          <w:shd w:val="clear" w:color="auto" w:fill="FFFFFF"/>
        </w:rPr>
        <w:t>will start each day with their picture on the sun and if they listen and behave well they stay on the sun, if they do not then they move onto the c</w:t>
      </w:r>
      <w:r w:rsidR="009243E1">
        <w:rPr>
          <w:rFonts w:ascii="Arial" w:hAnsi="Arial" w:cs="Arial"/>
          <w:sz w:val="24"/>
          <w:szCs w:val="24"/>
          <w:shd w:val="clear" w:color="auto" w:fill="FFFFFF"/>
        </w:rPr>
        <w:t xml:space="preserve">loud. At the end of the day, if </w:t>
      </w:r>
      <w:r>
        <w:rPr>
          <w:rFonts w:ascii="Arial" w:hAnsi="Arial" w:cs="Arial"/>
          <w:sz w:val="24"/>
          <w:szCs w:val="24"/>
          <w:shd w:val="clear" w:color="auto" w:fill="FFFFFF"/>
        </w:rPr>
        <w:t xml:space="preserve">the learner is still on the sun, they can choose a positive activity. Reward systems are effective because they can motivate </w:t>
      </w:r>
      <w:r w:rsidR="009243E1">
        <w:rPr>
          <w:rFonts w:ascii="Arial" w:hAnsi="Arial" w:cs="Arial"/>
          <w:sz w:val="24"/>
          <w:szCs w:val="24"/>
          <w:shd w:val="clear" w:color="auto" w:fill="FFFFFF"/>
        </w:rPr>
        <w:t>learners to show a higher interest in activities</w:t>
      </w:r>
      <w:r w:rsidR="00A4108F">
        <w:rPr>
          <w:rFonts w:ascii="Arial" w:hAnsi="Arial" w:cs="Arial"/>
          <w:sz w:val="24"/>
          <w:szCs w:val="24"/>
          <w:shd w:val="clear" w:color="auto" w:fill="FFFFFF"/>
        </w:rPr>
        <w:t>, this can lead to positive inclusiveness (Renard, 2017).</w:t>
      </w:r>
      <w:r w:rsidR="00F919E9">
        <w:rPr>
          <w:rFonts w:ascii="Arial" w:hAnsi="Arial" w:cs="Arial"/>
          <w:sz w:val="24"/>
          <w:szCs w:val="24"/>
          <w:shd w:val="clear" w:color="auto" w:fill="FFFFFF"/>
        </w:rPr>
        <w:t xml:space="preserve"> Although, rewards are motivating for learners, they can become addictive to rewards and learners may not want to participate without a reward</w:t>
      </w:r>
      <w:r w:rsidR="00A1035F">
        <w:rPr>
          <w:rFonts w:ascii="Arial" w:hAnsi="Arial" w:cs="Arial"/>
          <w:sz w:val="24"/>
          <w:szCs w:val="24"/>
          <w:shd w:val="clear" w:color="auto" w:fill="FFFFFF"/>
        </w:rPr>
        <w:t xml:space="preserve"> (Renard, 2017)</w:t>
      </w:r>
      <w:r w:rsidR="00F919E9">
        <w:rPr>
          <w:rFonts w:ascii="Arial" w:hAnsi="Arial" w:cs="Arial"/>
          <w:sz w:val="24"/>
          <w:szCs w:val="24"/>
          <w:shd w:val="clear" w:color="auto" w:fill="FFFFFF"/>
        </w:rPr>
        <w:t xml:space="preserve">. Also, </w:t>
      </w:r>
      <w:r w:rsidR="00A1035F">
        <w:rPr>
          <w:rFonts w:ascii="Arial" w:hAnsi="Arial" w:cs="Arial"/>
          <w:sz w:val="24"/>
          <w:szCs w:val="24"/>
          <w:shd w:val="clear" w:color="auto" w:fill="FFFFFF"/>
        </w:rPr>
        <w:t>learners</w:t>
      </w:r>
      <w:r w:rsidR="00F919E9">
        <w:rPr>
          <w:rFonts w:ascii="Arial" w:hAnsi="Arial" w:cs="Arial"/>
          <w:sz w:val="24"/>
          <w:szCs w:val="24"/>
          <w:shd w:val="clear" w:color="auto" w:fill="FFFFFF"/>
        </w:rPr>
        <w:t xml:space="preserve"> may become bored of the rewards </w:t>
      </w:r>
      <w:r w:rsidR="00A1035F">
        <w:rPr>
          <w:rFonts w:ascii="Arial" w:hAnsi="Arial" w:cs="Arial"/>
          <w:sz w:val="24"/>
          <w:szCs w:val="24"/>
          <w:shd w:val="clear" w:color="auto" w:fill="FFFFFF"/>
        </w:rPr>
        <w:t>and disinterested, however The National Association of School Psychologists state, ‘reward</w:t>
      </w:r>
      <w:r w:rsidR="00BD6E1B">
        <w:rPr>
          <w:rFonts w:ascii="Arial" w:hAnsi="Arial" w:cs="Arial"/>
          <w:sz w:val="24"/>
          <w:szCs w:val="24"/>
          <w:shd w:val="clear" w:color="auto" w:fill="FFFFFF"/>
        </w:rPr>
        <w:t xml:space="preserve"> systems help motivate children’ </w:t>
      </w:r>
      <w:r w:rsidR="00A1035F">
        <w:rPr>
          <w:rFonts w:ascii="Arial" w:hAnsi="Arial" w:cs="Arial"/>
          <w:sz w:val="24"/>
          <w:szCs w:val="24"/>
          <w:shd w:val="clear" w:color="auto" w:fill="FFFFFF"/>
        </w:rPr>
        <w:t>(Renard, 2017). This can aid an increase of academic levels and results which emphasise the importance of reward systems and can help learns become equal to their peers.</w:t>
      </w:r>
    </w:p>
    <w:p w14:paraId="0EF21068" w14:textId="221EB18E" w:rsidR="00A1035F" w:rsidRDefault="00CE5CB6" w:rsidP="003109DC">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An</w:t>
      </w:r>
      <w:r w:rsidR="00A1035F">
        <w:rPr>
          <w:rFonts w:ascii="Arial" w:hAnsi="Arial" w:cs="Arial"/>
          <w:sz w:val="24"/>
          <w:szCs w:val="24"/>
          <w:shd w:val="clear" w:color="auto" w:fill="FFFFFF"/>
        </w:rPr>
        <w:t xml:space="preserve"> intervention called </w:t>
      </w:r>
      <w:r>
        <w:rPr>
          <w:rFonts w:ascii="Arial" w:hAnsi="Arial" w:cs="Arial"/>
          <w:sz w:val="24"/>
          <w:szCs w:val="24"/>
          <w:shd w:val="clear" w:color="auto" w:fill="FFFFFF"/>
        </w:rPr>
        <w:t>‘Reading Eggs’ is used to make</w:t>
      </w:r>
      <w:r w:rsidR="00A1035F">
        <w:rPr>
          <w:rFonts w:ascii="Arial" w:hAnsi="Arial" w:cs="Arial"/>
          <w:sz w:val="24"/>
          <w:szCs w:val="24"/>
          <w:shd w:val="clear" w:color="auto" w:fill="FFFFFF"/>
        </w:rPr>
        <w:t xml:space="preserve"> learning to read fun via a website (Reading Eggs, 2021). The intervention was developed by highly trained educators worldwide and focuses on ‘core reading curriculum skills’ to improve all learner’s reading development (Reading Eggs, 2021). Reading Eggs engages learners by providing fun reading games and in practice, the writer has seen children progress relatively q</w:t>
      </w:r>
      <w:r w:rsidR="009243E1">
        <w:rPr>
          <w:rFonts w:ascii="Arial" w:hAnsi="Arial" w:cs="Arial"/>
          <w:sz w:val="24"/>
          <w:szCs w:val="24"/>
          <w:shd w:val="clear" w:color="auto" w:fill="FFFFFF"/>
        </w:rPr>
        <w:t xml:space="preserve">uickly through this website as learners </w:t>
      </w:r>
      <w:r w:rsidR="00A1035F">
        <w:rPr>
          <w:rFonts w:ascii="Arial" w:hAnsi="Arial" w:cs="Arial"/>
          <w:sz w:val="24"/>
          <w:szCs w:val="24"/>
          <w:shd w:val="clear" w:color="auto" w:fill="FFFFFF"/>
        </w:rPr>
        <w:t xml:space="preserve">love to complete the different games and are learning at the same time. This emphasises the effectiveness </w:t>
      </w:r>
      <w:r w:rsidR="00A1035F">
        <w:rPr>
          <w:rFonts w:ascii="Arial" w:hAnsi="Arial" w:cs="Arial"/>
          <w:sz w:val="24"/>
          <w:szCs w:val="24"/>
          <w:shd w:val="clear" w:color="auto" w:fill="FFFFFF"/>
        </w:rPr>
        <w:lastRenderedPageBreak/>
        <w:t>because the learners will catch up to their peers quickly and reading can become fun and enjoyable.</w:t>
      </w:r>
    </w:p>
    <w:p w14:paraId="6AD4FD6E" w14:textId="05DE18E7" w:rsidR="00DE7F31" w:rsidRDefault="003109DC" w:rsidP="002C663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Although, these are effective strategies, overtime they can become less effective because learners can become too familiar with them and may become bored. However, when this occurs it is important for the teacher to try a new strategy to help keep the learner interested and engaged in their learning. </w:t>
      </w:r>
    </w:p>
    <w:p w14:paraId="7D4A56B4" w14:textId="77777777" w:rsidR="00AD64F5" w:rsidRDefault="00AD64F5" w:rsidP="008806A7">
      <w:pPr>
        <w:spacing w:line="360" w:lineRule="auto"/>
        <w:jc w:val="both"/>
        <w:rPr>
          <w:rFonts w:ascii="Arial" w:hAnsi="Arial" w:cs="Arial"/>
          <w:sz w:val="24"/>
          <w:szCs w:val="24"/>
        </w:rPr>
      </w:pPr>
    </w:p>
    <w:p w14:paraId="3DA17157" w14:textId="0314411D" w:rsidR="00DD2791" w:rsidRDefault="00DD2791" w:rsidP="008806A7">
      <w:pPr>
        <w:spacing w:line="360" w:lineRule="auto"/>
        <w:jc w:val="both"/>
        <w:rPr>
          <w:rFonts w:ascii="Arial" w:hAnsi="Arial" w:cs="Arial"/>
          <w:sz w:val="24"/>
          <w:szCs w:val="24"/>
        </w:rPr>
      </w:pPr>
      <w:bookmarkStart w:id="5" w:name="_Toc69721747"/>
      <w:r w:rsidRPr="00E3595E">
        <w:rPr>
          <w:rStyle w:val="Heading2Char"/>
          <w:rFonts w:eastAsiaTheme="minorHAnsi"/>
        </w:rPr>
        <w:t>Conclusion</w:t>
      </w:r>
      <w:bookmarkEnd w:id="5"/>
      <w:r>
        <w:rPr>
          <w:rFonts w:ascii="Arial" w:hAnsi="Arial" w:cs="Arial"/>
          <w:sz w:val="24"/>
          <w:szCs w:val="24"/>
        </w:rPr>
        <w:t xml:space="preserve"> – 500</w:t>
      </w:r>
      <w:r w:rsidR="00CE5CB6">
        <w:rPr>
          <w:rFonts w:ascii="Arial" w:hAnsi="Arial" w:cs="Arial"/>
          <w:sz w:val="24"/>
          <w:szCs w:val="24"/>
        </w:rPr>
        <w:t xml:space="preserve"> - 317</w:t>
      </w:r>
    </w:p>
    <w:p w14:paraId="36ABA332" w14:textId="77777777" w:rsidR="00B05ED4" w:rsidRDefault="00EB02C8" w:rsidP="00B05ED4">
      <w:pPr>
        <w:spacing w:line="360" w:lineRule="auto"/>
        <w:jc w:val="both"/>
        <w:rPr>
          <w:rFonts w:ascii="Arial" w:hAnsi="Arial" w:cs="Arial"/>
          <w:sz w:val="24"/>
          <w:szCs w:val="24"/>
        </w:rPr>
      </w:pPr>
      <w:r>
        <w:rPr>
          <w:rFonts w:ascii="Arial" w:hAnsi="Arial" w:cs="Arial"/>
          <w:sz w:val="24"/>
          <w:szCs w:val="24"/>
        </w:rPr>
        <w:t xml:space="preserve">Children and young people with additional learning needs should feel included and equal to their peers </w:t>
      </w:r>
      <w:r w:rsidR="006C0AFA">
        <w:rPr>
          <w:rFonts w:ascii="Arial" w:hAnsi="Arial" w:cs="Arial"/>
          <w:sz w:val="24"/>
          <w:szCs w:val="24"/>
        </w:rPr>
        <w:t xml:space="preserve">so they can feel confident and happy in the classroom and feel ‘part of the group’ (Stewart, 2006).  </w:t>
      </w:r>
      <w:r w:rsidR="00B05ED4">
        <w:rPr>
          <w:rFonts w:ascii="Arial" w:hAnsi="Arial" w:cs="Arial"/>
          <w:sz w:val="24"/>
          <w:szCs w:val="24"/>
        </w:rPr>
        <w:t>Schools have contributed by taking on board the ‘Social Model of Disability’ by ensuring that the building and classrooms are accessible for all learners and learners have the same independence as everyone else (Learning Difficulties, 2021).</w:t>
      </w:r>
    </w:p>
    <w:p w14:paraId="7AEA0AB1" w14:textId="6B2AE027" w:rsidR="009243E1" w:rsidRDefault="00B05ED4" w:rsidP="000B40E1">
      <w:pPr>
        <w:spacing w:line="360" w:lineRule="auto"/>
        <w:jc w:val="both"/>
        <w:rPr>
          <w:rFonts w:ascii="Arial" w:hAnsi="Arial" w:cs="Arial"/>
          <w:sz w:val="24"/>
          <w:szCs w:val="24"/>
        </w:rPr>
      </w:pPr>
      <w:r>
        <w:rPr>
          <w:rFonts w:ascii="Arial" w:hAnsi="Arial" w:cs="Arial"/>
          <w:sz w:val="24"/>
          <w:szCs w:val="24"/>
        </w:rPr>
        <w:t>The writer has emphasised</w:t>
      </w:r>
      <w:r w:rsidR="000B40E1">
        <w:rPr>
          <w:rFonts w:ascii="Arial" w:hAnsi="Arial" w:cs="Arial"/>
          <w:sz w:val="24"/>
          <w:szCs w:val="24"/>
        </w:rPr>
        <w:t xml:space="preserve"> the importance of policies and legislations in school </w:t>
      </w:r>
      <w:r>
        <w:rPr>
          <w:rFonts w:ascii="Arial" w:hAnsi="Arial" w:cs="Arial"/>
          <w:sz w:val="24"/>
          <w:szCs w:val="24"/>
        </w:rPr>
        <w:t xml:space="preserve">because, as stated, </w:t>
      </w:r>
      <w:r w:rsidR="000B40E1">
        <w:rPr>
          <w:rFonts w:ascii="Arial" w:hAnsi="Arial" w:cs="Arial"/>
          <w:sz w:val="24"/>
          <w:szCs w:val="24"/>
        </w:rPr>
        <w:t xml:space="preserve">the Equality Act (Equality Act, 2010) was developed to ensure learners are treated as equals, which will enable learner’s to progress further with their development and academic levels. </w:t>
      </w:r>
      <w:r>
        <w:rPr>
          <w:rFonts w:ascii="Arial" w:hAnsi="Arial" w:cs="Arial"/>
          <w:sz w:val="24"/>
          <w:szCs w:val="24"/>
        </w:rPr>
        <w:t>Legislations have become effective because ‘the best interests of the child are top priority (UNICEF, 2021) as they focus on the needs of all learners, including higher education. They have also stated how education can help support the learner, from teachers planning for the learner and to supporting the learner in the classroom (Wales, Department for Education and Skills, 2018, p.2). Also, identifying pupils as early as possible to ensure effective interventions are in place and Individual Development Plan (IDP) to increase learner’s participation in their development (Wales, Department for Education and Skills, 2018, p.3)</w:t>
      </w:r>
      <w:r w:rsidR="009243E1">
        <w:rPr>
          <w:rFonts w:ascii="Arial" w:hAnsi="Arial" w:cs="Arial"/>
          <w:sz w:val="24"/>
          <w:szCs w:val="24"/>
        </w:rPr>
        <w:t xml:space="preserve">. </w:t>
      </w:r>
    </w:p>
    <w:p w14:paraId="66E62F14" w14:textId="27A8F64C" w:rsidR="009243E1" w:rsidRDefault="009243E1" w:rsidP="000B40E1">
      <w:pPr>
        <w:spacing w:line="360" w:lineRule="auto"/>
        <w:jc w:val="both"/>
        <w:rPr>
          <w:rFonts w:ascii="Arial" w:hAnsi="Arial" w:cs="Arial"/>
          <w:sz w:val="24"/>
          <w:szCs w:val="24"/>
        </w:rPr>
      </w:pPr>
      <w:r>
        <w:rPr>
          <w:rFonts w:ascii="Arial" w:hAnsi="Arial" w:cs="Arial"/>
          <w:sz w:val="24"/>
          <w:szCs w:val="24"/>
          <w:shd w:val="clear" w:color="auto" w:fill="FFFFFF"/>
        </w:rPr>
        <w:t>Strategies and interventions are important because Vgotsky (1987) believed, learners who are given suitable assistance are able to achieve the task through ‘Zone of Proximal Development’ (McLeod, 2021). This is why it is important for learners to receive the best suitable strategies and interventions possible so they can learn and enjoy their time at school.</w:t>
      </w:r>
    </w:p>
    <w:p w14:paraId="239868AA" w14:textId="017D45AC" w:rsidR="00EB02C8" w:rsidRDefault="00B05ED4" w:rsidP="008806A7">
      <w:pPr>
        <w:spacing w:line="360" w:lineRule="auto"/>
        <w:jc w:val="both"/>
        <w:rPr>
          <w:rFonts w:ascii="Arial" w:hAnsi="Arial" w:cs="Arial"/>
          <w:sz w:val="24"/>
          <w:szCs w:val="24"/>
        </w:rPr>
      </w:pPr>
      <w:r>
        <w:rPr>
          <w:rFonts w:ascii="Arial" w:hAnsi="Arial" w:cs="Arial"/>
          <w:sz w:val="24"/>
          <w:szCs w:val="24"/>
        </w:rPr>
        <w:lastRenderedPageBreak/>
        <w:t>All the legislations, policies and rights are important in their own way because they all have the child or young person’s best interests at heart and will help schools and higher education to maintain a consistent learning environment. The legislations and policies state what schools should be doing and set out clear guidelines for them to follow</w:t>
      </w:r>
      <w:r w:rsidR="00CE5CB6">
        <w:rPr>
          <w:rFonts w:ascii="Arial" w:hAnsi="Arial" w:cs="Arial"/>
          <w:sz w:val="24"/>
          <w:szCs w:val="24"/>
        </w:rPr>
        <w:t>. Although, this has been more work for schools over the years, it</w:t>
      </w:r>
      <w:r>
        <w:rPr>
          <w:rFonts w:ascii="Arial" w:hAnsi="Arial" w:cs="Arial"/>
          <w:sz w:val="24"/>
          <w:szCs w:val="24"/>
        </w:rPr>
        <w:t xml:space="preserve"> is important because they help to improve learner’s development and help them progress further academically.</w:t>
      </w:r>
      <w:r w:rsidR="00CE5CB6">
        <w:rPr>
          <w:rFonts w:ascii="Arial" w:hAnsi="Arial" w:cs="Arial"/>
          <w:sz w:val="24"/>
          <w:szCs w:val="24"/>
        </w:rPr>
        <w:t xml:space="preserve"> Legislations, policies and rights ensure everyone </w:t>
      </w:r>
      <w:r>
        <w:rPr>
          <w:rFonts w:ascii="Arial" w:hAnsi="Arial" w:cs="Arial"/>
          <w:sz w:val="24"/>
          <w:szCs w:val="24"/>
        </w:rPr>
        <w:t>is happy and more importantly the pupil with a disability is ‘living a full and decent life with dignity, independence and playing an active part in society’ (UNICEF, 2021)</w:t>
      </w:r>
    </w:p>
    <w:p w14:paraId="2BC5755A" w14:textId="49E18839" w:rsidR="006B5E4E" w:rsidRDefault="006B5E4E" w:rsidP="008806A7">
      <w:pPr>
        <w:spacing w:line="360" w:lineRule="auto"/>
        <w:jc w:val="both"/>
        <w:rPr>
          <w:rFonts w:ascii="Times New Roman" w:eastAsia="Times New Roman" w:hAnsi="Times New Roman" w:cs="Times New Roman"/>
          <w:b/>
          <w:bCs/>
          <w:sz w:val="36"/>
          <w:szCs w:val="36"/>
          <w:lang w:eastAsia="en-GB"/>
        </w:rPr>
      </w:pPr>
    </w:p>
    <w:p w14:paraId="6C33D10A" w14:textId="10C83618" w:rsidR="0030095B" w:rsidRDefault="0030095B" w:rsidP="008806A7">
      <w:pPr>
        <w:spacing w:line="360" w:lineRule="auto"/>
        <w:jc w:val="both"/>
        <w:rPr>
          <w:rFonts w:ascii="Times New Roman" w:eastAsia="Times New Roman" w:hAnsi="Times New Roman" w:cs="Times New Roman"/>
          <w:b/>
          <w:bCs/>
          <w:sz w:val="36"/>
          <w:szCs w:val="36"/>
          <w:lang w:eastAsia="en-GB"/>
        </w:rPr>
      </w:pPr>
    </w:p>
    <w:p w14:paraId="6BCFE4A6" w14:textId="43BBD533" w:rsidR="0030095B" w:rsidRDefault="0030095B" w:rsidP="008806A7">
      <w:pPr>
        <w:spacing w:line="360" w:lineRule="auto"/>
        <w:jc w:val="both"/>
        <w:rPr>
          <w:rFonts w:ascii="Times New Roman" w:eastAsia="Times New Roman" w:hAnsi="Times New Roman" w:cs="Times New Roman"/>
          <w:b/>
          <w:bCs/>
          <w:sz w:val="36"/>
          <w:szCs w:val="36"/>
          <w:lang w:eastAsia="en-GB"/>
        </w:rPr>
      </w:pPr>
    </w:p>
    <w:p w14:paraId="17EED0D5" w14:textId="50DBE0ED" w:rsidR="0030095B" w:rsidRDefault="0030095B" w:rsidP="008806A7">
      <w:pPr>
        <w:spacing w:line="360" w:lineRule="auto"/>
        <w:jc w:val="both"/>
        <w:rPr>
          <w:rFonts w:ascii="Times New Roman" w:eastAsia="Times New Roman" w:hAnsi="Times New Roman" w:cs="Times New Roman"/>
          <w:b/>
          <w:bCs/>
          <w:sz w:val="36"/>
          <w:szCs w:val="36"/>
          <w:lang w:eastAsia="en-GB"/>
        </w:rPr>
      </w:pPr>
    </w:p>
    <w:p w14:paraId="1E50B9F8" w14:textId="1EEE052C" w:rsidR="0030095B" w:rsidRDefault="0030095B" w:rsidP="008806A7">
      <w:pPr>
        <w:spacing w:line="360" w:lineRule="auto"/>
        <w:jc w:val="both"/>
        <w:rPr>
          <w:rFonts w:ascii="Times New Roman" w:eastAsia="Times New Roman" w:hAnsi="Times New Roman" w:cs="Times New Roman"/>
          <w:b/>
          <w:bCs/>
          <w:sz w:val="36"/>
          <w:szCs w:val="36"/>
          <w:lang w:eastAsia="en-GB"/>
        </w:rPr>
      </w:pPr>
    </w:p>
    <w:p w14:paraId="2C492514" w14:textId="64C29B3E" w:rsidR="0030095B" w:rsidRDefault="0030095B" w:rsidP="008806A7">
      <w:pPr>
        <w:spacing w:line="360" w:lineRule="auto"/>
        <w:jc w:val="both"/>
        <w:rPr>
          <w:rFonts w:ascii="Times New Roman" w:eastAsia="Times New Roman" w:hAnsi="Times New Roman" w:cs="Times New Roman"/>
          <w:b/>
          <w:bCs/>
          <w:sz w:val="36"/>
          <w:szCs w:val="36"/>
          <w:lang w:eastAsia="en-GB"/>
        </w:rPr>
      </w:pPr>
    </w:p>
    <w:p w14:paraId="18CA7564" w14:textId="742F0360" w:rsidR="0030095B" w:rsidRDefault="0030095B" w:rsidP="008806A7">
      <w:pPr>
        <w:spacing w:line="360" w:lineRule="auto"/>
        <w:jc w:val="both"/>
        <w:rPr>
          <w:rFonts w:ascii="Times New Roman" w:eastAsia="Times New Roman" w:hAnsi="Times New Roman" w:cs="Times New Roman"/>
          <w:b/>
          <w:bCs/>
          <w:sz w:val="36"/>
          <w:szCs w:val="36"/>
          <w:lang w:eastAsia="en-GB"/>
        </w:rPr>
      </w:pPr>
    </w:p>
    <w:p w14:paraId="4AA165FF" w14:textId="728715CE" w:rsidR="0030095B" w:rsidRDefault="0030095B" w:rsidP="008806A7">
      <w:pPr>
        <w:spacing w:line="360" w:lineRule="auto"/>
        <w:jc w:val="both"/>
        <w:rPr>
          <w:rFonts w:ascii="Times New Roman" w:eastAsia="Times New Roman" w:hAnsi="Times New Roman" w:cs="Times New Roman"/>
          <w:b/>
          <w:bCs/>
          <w:sz w:val="36"/>
          <w:szCs w:val="36"/>
          <w:lang w:eastAsia="en-GB"/>
        </w:rPr>
      </w:pPr>
    </w:p>
    <w:p w14:paraId="435C862F" w14:textId="146A5598" w:rsidR="0030095B" w:rsidRDefault="0030095B" w:rsidP="008806A7">
      <w:pPr>
        <w:spacing w:line="360" w:lineRule="auto"/>
        <w:jc w:val="both"/>
        <w:rPr>
          <w:rFonts w:ascii="Times New Roman" w:eastAsia="Times New Roman" w:hAnsi="Times New Roman" w:cs="Times New Roman"/>
          <w:b/>
          <w:bCs/>
          <w:sz w:val="36"/>
          <w:szCs w:val="36"/>
          <w:lang w:eastAsia="en-GB"/>
        </w:rPr>
      </w:pPr>
    </w:p>
    <w:p w14:paraId="4E62607D" w14:textId="2B01398B" w:rsidR="0030095B" w:rsidRDefault="0030095B" w:rsidP="008806A7">
      <w:pPr>
        <w:spacing w:line="360" w:lineRule="auto"/>
        <w:jc w:val="both"/>
        <w:rPr>
          <w:rFonts w:ascii="Times New Roman" w:eastAsia="Times New Roman" w:hAnsi="Times New Roman" w:cs="Times New Roman"/>
          <w:b/>
          <w:bCs/>
          <w:sz w:val="36"/>
          <w:szCs w:val="36"/>
          <w:lang w:eastAsia="en-GB"/>
        </w:rPr>
      </w:pPr>
    </w:p>
    <w:p w14:paraId="6909485C" w14:textId="77777777" w:rsidR="0030095B" w:rsidRDefault="0030095B" w:rsidP="008806A7">
      <w:pPr>
        <w:spacing w:line="360" w:lineRule="auto"/>
        <w:jc w:val="both"/>
        <w:rPr>
          <w:rFonts w:ascii="Arial" w:hAnsi="Arial" w:cs="Arial"/>
          <w:sz w:val="24"/>
          <w:szCs w:val="24"/>
          <w:u w:val="single"/>
        </w:rPr>
      </w:pPr>
    </w:p>
    <w:p w14:paraId="5133B5F7" w14:textId="77777777" w:rsidR="006B5E4E" w:rsidRDefault="006B5E4E" w:rsidP="008806A7">
      <w:pPr>
        <w:spacing w:line="360" w:lineRule="auto"/>
        <w:jc w:val="both"/>
        <w:rPr>
          <w:rFonts w:ascii="Arial" w:hAnsi="Arial" w:cs="Arial"/>
          <w:sz w:val="24"/>
          <w:szCs w:val="24"/>
          <w:u w:val="single"/>
        </w:rPr>
      </w:pPr>
    </w:p>
    <w:p w14:paraId="47D8AE61" w14:textId="77777777" w:rsidR="00DD2791" w:rsidRPr="00E3595E" w:rsidRDefault="00DD2791" w:rsidP="00E3595E">
      <w:pPr>
        <w:pStyle w:val="Heading2"/>
      </w:pPr>
      <w:bookmarkStart w:id="6" w:name="_Toc69721750"/>
      <w:r w:rsidRPr="00E3595E">
        <w:t>References</w:t>
      </w:r>
      <w:bookmarkEnd w:id="6"/>
    </w:p>
    <w:p w14:paraId="5EA69D6C" w14:textId="77777777" w:rsidR="008E0D77" w:rsidRDefault="008E0D77"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lastRenderedPageBreak/>
        <w:t xml:space="preserve">Borsay, A. (2012). </w:t>
      </w:r>
      <w:r>
        <w:rPr>
          <w:rFonts w:ascii="Arial" w:hAnsi="Arial" w:cs="Arial"/>
          <w:i/>
          <w:sz w:val="24"/>
          <w:szCs w:val="24"/>
        </w:rPr>
        <w:t xml:space="preserve">History and Policy. </w:t>
      </w:r>
      <w:r>
        <w:rPr>
          <w:rFonts w:ascii="Arial" w:hAnsi="Arial" w:cs="Arial"/>
          <w:sz w:val="24"/>
          <w:szCs w:val="24"/>
        </w:rPr>
        <w:t xml:space="preserve">Available from: </w:t>
      </w:r>
      <w:hyperlink r:id="rId9" w:history="1">
        <w:r w:rsidRPr="00AD772C">
          <w:rPr>
            <w:rStyle w:val="Hyperlink"/>
            <w:rFonts w:ascii="Arial" w:hAnsi="Arial" w:cs="Arial"/>
            <w:sz w:val="24"/>
            <w:szCs w:val="24"/>
          </w:rPr>
          <w:t>http://www.historyandpolicy.org/docs/dfe-anne-borsay-text.pdf</w:t>
        </w:r>
      </w:hyperlink>
      <w:r>
        <w:rPr>
          <w:rFonts w:ascii="Arial" w:hAnsi="Arial" w:cs="Arial"/>
          <w:sz w:val="24"/>
          <w:szCs w:val="24"/>
        </w:rPr>
        <w:t xml:space="preserve"> (Accessed on: 16</w:t>
      </w:r>
      <w:r w:rsidRPr="008E0D77">
        <w:rPr>
          <w:rFonts w:ascii="Arial" w:hAnsi="Arial" w:cs="Arial"/>
          <w:sz w:val="24"/>
          <w:szCs w:val="24"/>
          <w:vertAlign w:val="superscript"/>
        </w:rPr>
        <w:t>th</w:t>
      </w:r>
      <w:r>
        <w:rPr>
          <w:rFonts w:ascii="Arial" w:hAnsi="Arial" w:cs="Arial"/>
          <w:sz w:val="24"/>
          <w:szCs w:val="24"/>
        </w:rPr>
        <w:t xml:space="preserve"> January 2020)</w:t>
      </w:r>
    </w:p>
    <w:p w14:paraId="38F21E70" w14:textId="77777777" w:rsidR="00615F63" w:rsidRDefault="00615F63" w:rsidP="00615F63">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CSIE (2021). </w:t>
      </w:r>
      <w:r>
        <w:rPr>
          <w:rFonts w:ascii="Arial" w:hAnsi="Arial" w:cs="Arial"/>
          <w:i/>
          <w:sz w:val="24"/>
          <w:szCs w:val="24"/>
        </w:rPr>
        <w:t xml:space="preserve">The UNESCO Salamanca Statement. </w:t>
      </w:r>
      <w:r>
        <w:rPr>
          <w:rFonts w:ascii="Arial" w:hAnsi="Arial" w:cs="Arial"/>
          <w:sz w:val="24"/>
          <w:szCs w:val="24"/>
        </w:rPr>
        <w:t xml:space="preserve">Available from: </w:t>
      </w:r>
      <w:hyperlink r:id="rId10" w:history="1">
        <w:r w:rsidRPr="00912C2F">
          <w:rPr>
            <w:rStyle w:val="Hyperlink"/>
            <w:rFonts w:ascii="Arial" w:hAnsi="Arial" w:cs="Arial"/>
            <w:sz w:val="24"/>
            <w:szCs w:val="24"/>
          </w:rPr>
          <w:t>http://www.csie.org.uk/inclusion/unesco-salamanca.shtml</w:t>
        </w:r>
      </w:hyperlink>
      <w:r>
        <w:rPr>
          <w:rFonts w:ascii="Arial" w:hAnsi="Arial" w:cs="Arial"/>
          <w:sz w:val="24"/>
          <w:szCs w:val="24"/>
        </w:rPr>
        <w:t xml:space="preserve"> (Accessed on: 13</w:t>
      </w:r>
      <w:r w:rsidRPr="00615F63">
        <w:rPr>
          <w:rFonts w:ascii="Arial" w:hAnsi="Arial" w:cs="Arial"/>
          <w:sz w:val="24"/>
          <w:szCs w:val="24"/>
          <w:vertAlign w:val="superscript"/>
        </w:rPr>
        <w:t>th</w:t>
      </w:r>
      <w:r>
        <w:rPr>
          <w:rFonts w:ascii="Arial" w:hAnsi="Arial" w:cs="Arial"/>
          <w:sz w:val="24"/>
          <w:szCs w:val="24"/>
        </w:rPr>
        <w:t xml:space="preserve"> March 2020)</w:t>
      </w:r>
    </w:p>
    <w:p w14:paraId="3B867F3C" w14:textId="77777777" w:rsidR="00243D80" w:rsidRDefault="00243D80" w:rsidP="00243D80">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CYPCS (2021). </w:t>
      </w:r>
      <w:r>
        <w:rPr>
          <w:rFonts w:ascii="Arial" w:hAnsi="Arial" w:cs="Arial"/>
          <w:i/>
          <w:sz w:val="24"/>
          <w:szCs w:val="24"/>
        </w:rPr>
        <w:t xml:space="preserve">UNCRC Article 13. </w:t>
      </w:r>
      <w:r>
        <w:rPr>
          <w:rFonts w:ascii="Arial" w:hAnsi="Arial" w:cs="Arial"/>
          <w:sz w:val="24"/>
          <w:szCs w:val="24"/>
        </w:rPr>
        <w:t xml:space="preserve">Available from: </w:t>
      </w:r>
      <w:hyperlink r:id="rId11" w:history="1">
        <w:r w:rsidRPr="00912C2F">
          <w:rPr>
            <w:rStyle w:val="Hyperlink"/>
            <w:rFonts w:ascii="Arial" w:hAnsi="Arial" w:cs="Arial"/>
            <w:sz w:val="24"/>
            <w:szCs w:val="24"/>
          </w:rPr>
          <w:t>https://cypcs.org.uk/rights/uncrc/articles/article-23/</w:t>
        </w:r>
      </w:hyperlink>
      <w:r>
        <w:rPr>
          <w:rFonts w:ascii="Arial" w:hAnsi="Arial" w:cs="Arial"/>
          <w:sz w:val="24"/>
          <w:szCs w:val="24"/>
        </w:rPr>
        <w:t xml:space="preserve"> (Accessed on: 13</w:t>
      </w:r>
      <w:r w:rsidRPr="00243D80">
        <w:rPr>
          <w:rFonts w:ascii="Arial" w:hAnsi="Arial" w:cs="Arial"/>
          <w:sz w:val="24"/>
          <w:szCs w:val="24"/>
          <w:vertAlign w:val="superscript"/>
        </w:rPr>
        <w:t>th</w:t>
      </w:r>
      <w:r>
        <w:rPr>
          <w:rFonts w:ascii="Arial" w:hAnsi="Arial" w:cs="Arial"/>
          <w:sz w:val="24"/>
          <w:szCs w:val="24"/>
        </w:rPr>
        <w:t xml:space="preserve"> March 2021)</w:t>
      </w:r>
    </w:p>
    <w:p w14:paraId="31CC04C1" w14:textId="6B781FE9" w:rsidR="00D315C6" w:rsidRDefault="00D315C6" w:rsidP="00D315C6">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Debenham, L (2021). </w:t>
      </w:r>
      <w:r>
        <w:rPr>
          <w:rFonts w:ascii="Arial" w:hAnsi="Arial" w:cs="Arial"/>
          <w:i/>
          <w:sz w:val="24"/>
          <w:szCs w:val="24"/>
        </w:rPr>
        <w:t xml:space="preserve">The Special Educational Needs and Disability Act. </w:t>
      </w:r>
      <w:r>
        <w:rPr>
          <w:rFonts w:ascii="Arial" w:hAnsi="Arial" w:cs="Arial"/>
          <w:sz w:val="24"/>
          <w:szCs w:val="24"/>
        </w:rPr>
        <w:t xml:space="preserve">Available from: </w:t>
      </w:r>
      <w:hyperlink r:id="rId12" w:history="1">
        <w:r w:rsidRPr="00DC661B">
          <w:rPr>
            <w:rStyle w:val="Hyperlink"/>
            <w:rFonts w:ascii="Arial" w:hAnsi="Arial" w:cs="Arial"/>
            <w:sz w:val="24"/>
            <w:szCs w:val="24"/>
          </w:rPr>
          <w:t>http://www.aboutlearningdisabilities.co.uk/special-educational-needs-disability-act.html</w:t>
        </w:r>
      </w:hyperlink>
      <w:r>
        <w:rPr>
          <w:rFonts w:ascii="Arial" w:hAnsi="Arial" w:cs="Arial"/>
          <w:sz w:val="24"/>
          <w:szCs w:val="24"/>
        </w:rPr>
        <w:t xml:space="preserve"> (Accessed on: 22</w:t>
      </w:r>
      <w:r w:rsidRPr="00D315C6">
        <w:rPr>
          <w:rFonts w:ascii="Arial" w:hAnsi="Arial" w:cs="Arial"/>
          <w:sz w:val="24"/>
          <w:szCs w:val="24"/>
          <w:vertAlign w:val="superscript"/>
        </w:rPr>
        <w:t>nd</w:t>
      </w:r>
      <w:r>
        <w:rPr>
          <w:rFonts w:ascii="Arial" w:hAnsi="Arial" w:cs="Arial"/>
          <w:sz w:val="24"/>
          <w:szCs w:val="24"/>
        </w:rPr>
        <w:t xml:space="preserve"> March 2021)</w:t>
      </w:r>
    </w:p>
    <w:p w14:paraId="7A6D0CCD" w14:textId="1008552E" w:rsidR="00DE7F31" w:rsidRDefault="00DE7F31" w:rsidP="00DE7F31">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Diamond, L. and Gutlohn, L. (2010). </w:t>
      </w:r>
      <w:r>
        <w:rPr>
          <w:rFonts w:ascii="Arial" w:hAnsi="Arial" w:cs="Arial"/>
          <w:i/>
          <w:sz w:val="24"/>
          <w:szCs w:val="24"/>
        </w:rPr>
        <w:t xml:space="preserve">Teaching Vocabulary. </w:t>
      </w:r>
      <w:r>
        <w:rPr>
          <w:rFonts w:ascii="Arial" w:hAnsi="Arial" w:cs="Arial"/>
          <w:sz w:val="24"/>
          <w:szCs w:val="24"/>
        </w:rPr>
        <w:t xml:space="preserve">Available from: </w:t>
      </w:r>
      <w:hyperlink r:id="rId13" w:history="1">
        <w:r w:rsidRPr="00E528D4">
          <w:rPr>
            <w:rStyle w:val="Hyperlink"/>
            <w:rFonts w:ascii="Arial" w:hAnsi="Arial" w:cs="Arial"/>
            <w:sz w:val="24"/>
            <w:szCs w:val="24"/>
          </w:rPr>
          <w:t>https://www.readingrockets.org/article/teaching-vocabulary</w:t>
        </w:r>
      </w:hyperlink>
      <w:r>
        <w:rPr>
          <w:rFonts w:ascii="Arial" w:hAnsi="Arial" w:cs="Arial"/>
          <w:sz w:val="24"/>
          <w:szCs w:val="24"/>
        </w:rPr>
        <w:t xml:space="preserve"> (Accessed on: 3</w:t>
      </w:r>
      <w:r w:rsidRPr="00DE7F31">
        <w:rPr>
          <w:rFonts w:ascii="Arial" w:hAnsi="Arial" w:cs="Arial"/>
          <w:sz w:val="24"/>
          <w:szCs w:val="24"/>
          <w:vertAlign w:val="superscript"/>
        </w:rPr>
        <w:t>rd</w:t>
      </w:r>
      <w:r>
        <w:rPr>
          <w:rFonts w:ascii="Arial" w:hAnsi="Arial" w:cs="Arial"/>
          <w:sz w:val="24"/>
          <w:szCs w:val="24"/>
        </w:rPr>
        <w:t xml:space="preserve"> April 2021)</w:t>
      </w:r>
    </w:p>
    <w:p w14:paraId="7ADF1F6D" w14:textId="77777777" w:rsidR="00345588" w:rsidRPr="00345588" w:rsidRDefault="00345588" w:rsidP="00345588">
      <w:pPr>
        <w:pStyle w:val="ListParagraph"/>
        <w:numPr>
          <w:ilvl w:val="0"/>
          <w:numId w:val="2"/>
        </w:numPr>
        <w:spacing w:after="0" w:line="240" w:lineRule="auto"/>
        <w:jc w:val="both"/>
        <w:rPr>
          <w:rFonts w:ascii="Arial" w:hAnsi="Arial" w:cs="Arial"/>
          <w:i/>
          <w:sz w:val="24"/>
          <w:szCs w:val="24"/>
        </w:rPr>
      </w:pPr>
      <w:r>
        <w:rPr>
          <w:rFonts w:ascii="Arial" w:hAnsi="Arial" w:cs="Arial"/>
          <w:sz w:val="24"/>
          <w:szCs w:val="24"/>
        </w:rPr>
        <w:t xml:space="preserve">Disability Nottinghamshire (2021). </w:t>
      </w:r>
      <w:r w:rsidRPr="00345588">
        <w:rPr>
          <w:rFonts w:ascii="Arial" w:hAnsi="Arial" w:cs="Arial"/>
          <w:i/>
          <w:sz w:val="24"/>
          <w:szCs w:val="24"/>
        </w:rPr>
        <w:t>Social Model vs Medical Model of disability</w:t>
      </w:r>
      <w:r>
        <w:rPr>
          <w:rFonts w:ascii="Arial" w:hAnsi="Arial" w:cs="Arial"/>
          <w:i/>
          <w:sz w:val="24"/>
          <w:szCs w:val="24"/>
        </w:rPr>
        <w:t xml:space="preserve">. </w:t>
      </w:r>
      <w:r>
        <w:rPr>
          <w:rFonts w:ascii="Arial" w:hAnsi="Arial" w:cs="Arial"/>
          <w:sz w:val="24"/>
          <w:szCs w:val="24"/>
        </w:rPr>
        <w:t xml:space="preserve">Available from: </w:t>
      </w:r>
      <w:hyperlink r:id="rId14" w:anchor=":~:text=model%20of%20disability-,The%20social%20model%20of%20disability%20says%20that%20disability%20is%20caused,by%20their%20impairments%20or%20differences.&amp;text=The%20medical%20model%20looks%20at,not%20what%20the%20person%20needs" w:history="1">
        <w:r w:rsidRPr="00D73771">
          <w:rPr>
            <w:rStyle w:val="Hyperlink"/>
            <w:rFonts w:ascii="Arial" w:hAnsi="Arial" w:cs="Arial"/>
            <w:sz w:val="24"/>
            <w:szCs w:val="24"/>
          </w:rPr>
          <w:t>http://www.disabilitynottinghamshire.org.uk/index.php/about/social-model-vs-medical-model-of-disability/#:~:text=model%20of%20disability-,The%20social%20model%20of%20disability%20says%20that%20disability%20is%20caused,by%20their%20impairments%20or%20differences.&amp;text=The%20medical%20model%20looks%20at,not%20what%20the%20person%20needs</w:t>
        </w:r>
      </w:hyperlink>
      <w:r>
        <w:rPr>
          <w:rFonts w:ascii="Arial" w:hAnsi="Arial" w:cs="Arial"/>
          <w:sz w:val="24"/>
          <w:szCs w:val="24"/>
        </w:rPr>
        <w:t xml:space="preserve"> (Accessed on: 19</w:t>
      </w:r>
      <w:r w:rsidRPr="00345588">
        <w:rPr>
          <w:rFonts w:ascii="Arial" w:hAnsi="Arial" w:cs="Arial"/>
          <w:sz w:val="24"/>
          <w:szCs w:val="24"/>
          <w:vertAlign w:val="superscript"/>
        </w:rPr>
        <w:t>th</w:t>
      </w:r>
      <w:r>
        <w:rPr>
          <w:rFonts w:ascii="Arial" w:hAnsi="Arial" w:cs="Arial"/>
          <w:sz w:val="24"/>
          <w:szCs w:val="24"/>
        </w:rPr>
        <w:t xml:space="preserve"> March 2021)</w:t>
      </w:r>
    </w:p>
    <w:p w14:paraId="5CC58518" w14:textId="77777777" w:rsidR="00083EAD" w:rsidRDefault="00083EAD"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England. Department for Education (1978). </w:t>
      </w:r>
      <w:r>
        <w:rPr>
          <w:rFonts w:ascii="Arial" w:hAnsi="Arial" w:cs="Arial"/>
          <w:i/>
          <w:sz w:val="24"/>
          <w:szCs w:val="24"/>
        </w:rPr>
        <w:t xml:space="preserve">The Warnock Report. </w:t>
      </w:r>
      <w:r>
        <w:rPr>
          <w:rFonts w:ascii="Arial" w:hAnsi="Arial" w:cs="Arial"/>
          <w:sz w:val="24"/>
          <w:szCs w:val="24"/>
        </w:rPr>
        <w:t xml:space="preserve">Available from: </w:t>
      </w:r>
      <w:hyperlink r:id="rId15" w:history="1">
        <w:r w:rsidRPr="00C833D5">
          <w:rPr>
            <w:rStyle w:val="Hyperlink"/>
            <w:rFonts w:ascii="Arial" w:hAnsi="Arial" w:cs="Arial"/>
            <w:sz w:val="24"/>
            <w:szCs w:val="24"/>
          </w:rPr>
          <w:t>http://www.educationengland.org.uk/documents/warnock/warnock1978.html</w:t>
        </w:r>
      </w:hyperlink>
      <w:r>
        <w:rPr>
          <w:rFonts w:ascii="Arial" w:hAnsi="Arial" w:cs="Arial"/>
          <w:sz w:val="24"/>
          <w:szCs w:val="24"/>
        </w:rPr>
        <w:t xml:space="preserve"> (Accessed on: 3</w:t>
      </w:r>
      <w:r w:rsidRPr="00083EAD">
        <w:rPr>
          <w:rFonts w:ascii="Arial" w:hAnsi="Arial" w:cs="Arial"/>
          <w:sz w:val="24"/>
          <w:szCs w:val="24"/>
          <w:vertAlign w:val="superscript"/>
        </w:rPr>
        <w:t>rd</w:t>
      </w:r>
      <w:r>
        <w:rPr>
          <w:rFonts w:ascii="Arial" w:hAnsi="Arial" w:cs="Arial"/>
          <w:sz w:val="24"/>
          <w:szCs w:val="24"/>
        </w:rPr>
        <w:t xml:space="preserve"> February 2021)</w:t>
      </w:r>
    </w:p>
    <w:p w14:paraId="208FC429" w14:textId="77777777" w:rsidR="001E45A4" w:rsidRDefault="00863276" w:rsidP="00432F0C">
      <w:pPr>
        <w:pStyle w:val="ListParagraph"/>
        <w:numPr>
          <w:ilvl w:val="0"/>
          <w:numId w:val="2"/>
        </w:numPr>
        <w:spacing w:after="0" w:line="240" w:lineRule="auto"/>
        <w:ind w:left="714" w:hanging="357"/>
        <w:jc w:val="both"/>
        <w:rPr>
          <w:rFonts w:ascii="Arial" w:hAnsi="Arial" w:cs="Arial"/>
          <w:sz w:val="24"/>
          <w:szCs w:val="24"/>
        </w:rPr>
      </w:pPr>
      <w:r w:rsidRPr="001E45A4">
        <w:rPr>
          <w:rFonts w:ascii="Arial" w:hAnsi="Arial" w:cs="Arial"/>
          <w:sz w:val="24"/>
          <w:szCs w:val="24"/>
        </w:rPr>
        <w:t xml:space="preserve">Estyn (2020). </w:t>
      </w:r>
      <w:r w:rsidRPr="001E45A4">
        <w:rPr>
          <w:rFonts w:ascii="Arial" w:hAnsi="Arial" w:cs="Arial"/>
          <w:i/>
          <w:sz w:val="24"/>
          <w:szCs w:val="24"/>
        </w:rPr>
        <w:t xml:space="preserve">Waun Wen Primary School. </w:t>
      </w:r>
      <w:r w:rsidRPr="001E45A4">
        <w:rPr>
          <w:rFonts w:ascii="Arial" w:hAnsi="Arial" w:cs="Arial"/>
          <w:sz w:val="24"/>
          <w:szCs w:val="24"/>
        </w:rPr>
        <w:t xml:space="preserve">Available from: </w:t>
      </w:r>
      <w:hyperlink r:id="rId16" w:history="1">
        <w:r w:rsidRPr="001E45A4">
          <w:rPr>
            <w:rStyle w:val="Hyperlink"/>
            <w:rFonts w:ascii="Arial" w:hAnsi="Arial" w:cs="Arial"/>
            <w:sz w:val="24"/>
            <w:szCs w:val="24"/>
          </w:rPr>
          <w:t>https://www.estyn.gov.wales/provider/6702067</w:t>
        </w:r>
      </w:hyperlink>
      <w:r w:rsidRPr="001E45A4">
        <w:rPr>
          <w:rFonts w:ascii="Arial" w:hAnsi="Arial" w:cs="Arial"/>
          <w:sz w:val="24"/>
          <w:szCs w:val="24"/>
        </w:rPr>
        <w:t xml:space="preserve"> (Accessed on: 13</w:t>
      </w:r>
      <w:r w:rsidRPr="001E45A4">
        <w:rPr>
          <w:rFonts w:ascii="Arial" w:hAnsi="Arial" w:cs="Arial"/>
          <w:sz w:val="24"/>
          <w:szCs w:val="24"/>
          <w:vertAlign w:val="superscript"/>
        </w:rPr>
        <w:t>th</w:t>
      </w:r>
      <w:r w:rsidRPr="001E45A4">
        <w:rPr>
          <w:rFonts w:ascii="Arial" w:hAnsi="Arial" w:cs="Arial"/>
          <w:sz w:val="24"/>
          <w:szCs w:val="24"/>
        </w:rPr>
        <w:t xml:space="preserve"> September 2020)</w:t>
      </w:r>
    </w:p>
    <w:p w14:paraId="46651596" w14:textId="77777777" w:rsidR="000E153F" w:rsidRDefault="000E153F"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Gillard, D. (2012). </w:t>
      </w:r>
      <w:r>
        <w:rPr>
          <w:rFonts w:ascii="Arial" w:hAnsi="Arial" w:cs="Arial"/>
          <w:i/>
          <w:sz w:val="24"/>
          <w:szCs w:val="24"/>
        </w:rPr>
        <w:t xml:space="preserve">The Warnock Report. </w:t>
      </w:r>
      <w:r>
        <w:rPr>
          <w:rFonts w:ascii="Arial" w:hAnsi="Arial" w:cs="Arial"/>
          <w:sz w:val="24"/>
          <w:szCs w:val="24"/>
        </w:rPr>
        <w:t xml:space="preserve">Available from: </w:t>
      </w:r>
      <w:hyperlink r:id="rId17" w:anchor=":~:text=To%20review%20educational%20provision%20in,use%20of%20resources%20for%20these" w:history="1">
        <w:r w:rsidRPr="00C833D5">
          <w:rPr>
            <w:rStyle w:val="Hyperlink"/>
            <w:rFonts w:ascii="Arial" w:hAnsi="Arial" w:cs="Arial"/>
            <w:sz w:val="24"/>
            <w:szCs w:val="24"/>
          </w:rPr>
          <w:t>http://www.educationengland.org.uk/documents/warnock/#:~:text=To%20review%20educational%20provision%20in,use%20of%20resources%20for%20these</w:t>
        </w:r>
      </w:hyperlink>
      <w:r>
        <w:rPr>
          <w:rFonts w:ascii="Arial" w:hAnsi="Arial" w:cs="Arial"/>
          <w:sz w:val="24"/>
          <w:szCs w:val="24"/>
        </w:rPr>
        <w:t xml:space="preserve"> (Accessed on: 3</w:t>
      </w:r>
      <w:r w:rsidRPr="000E153F">
        <w:rPr>
          <w:rFonts w:ascii="Arial" w:hAnsi="Arial" w:cs="Arial"/>
          <w:sz w:val="24"/>
          <w:szCs w:val="24"/>
          <w:vertAlign w:val="superscript"/>
        </w:rPr>
        <w:t>rd</w:t>
      </w:r>
      <w:r w:rsidR="00C47D8C">
        <w:rPr>
          <w:rFonts w:ascii="Arial" w:hAnsi="Arial" w:cs="Arial"/>
          <w:sz w:val="24"/>
          <w:szCs w:val="24"/>
        </w:rPr>
        <w:t xml:space="preserve"> February 2021</w:t>
      </w:r>
      <w:r>
        <w:rPr>
          <w:rFonts w:ascii="Arial" w:hAnsi="Arial" w:cs="Arial"/>
          <w:sz w:val="24"/>
          <w:szCs w:val="24"/>
        </w:rPr>
        <w:t>)</w:t>
      </w:r>
    </w:p>
    <w:p w14:paraId="2EF9FA47" w14:textId="77777777" w:rsidR="00CE2013" w:rsidRDefault="00CE2013"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Hodkinson, A. (2015). </w:t>
      </w:r>
      <w:r>
        <w:rPr>
          <w:rFonts w:ascii="Arial" w:hAnsi="Arial" w:cs="Arial"/>
          <w:i/>
          <w:sz w:val="24"/>
          <w:szCs w:val="24"/>
        </w:rPr>
        <w:t xml:space="preserve">Key Issues in Special Educational Needs and Inclusion. </w:t>
      </w:r>
      <w:r w:rsidR="00BF614E">
        <w:rPr>
          <w:rFonts w:ascii="Arial" w:hAnsi="Arial" w:cs="Arial"/>
          <w:sz w:val="24"/>
          <w:szCs w:val="24"/>
        </w:rPr>
        <w:t xml:space="preserve">Sage Publications: California. </w:t>
      </w:r>
    </w:p>
    <w:p w14:paraId="47034704" w14:textId="77777777" w:rsidR="00C47D8C" w:rsidRDefault="00C47D8C" w:rsidP="00C47D8C">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Learning Disabilities (2021). </w:t>
      </w:r>
      <w:r>
        <w:rPr>
          <w:rFonts w:ascii="Arial" w:hAnsi="Arial" w:cs="Arial"/>
          <w:i/>
          <w:sz w:val="24"/>
          <w:szCs w:val="24"/>
        </w:rPr>
        <w:t xml:space="preserve">Social model of disability. </w:t>
      </w:r>
      <w:r>
        <w:rPr>
          <w:rFonts w:ascii="Arial" w:hAnsi="Arial" w:cs="Arial"/>
          <w:sz w:val="24"/>
          <w:szCs w:val="24"/>
        </w:rPr>
        <w:t xml:space="preserve">Available from: </w:t>
      </w:r>
      <w:hyperlink r:id="rId18" w:history="1">
        <w:r w:rsidRPr="00D73771">
          <w:rPr>
            <w:rStyle w:val="Hyperlink"/>
            <w:rFonts w:ascii="Arial" w:hAnsi="Arial" w:cs="Arial"/>
            <w:sz w:val="24"/>
            <w:szCs w:val="24"/>
          </w:rPr>
          <w:t>https://www.learningdisabilities.org.uk/learning-disabilities/a-to-z/s/social-model-disability</w:t>
        </w:r>
      </w:hyperlink>
      <w:r>
        <w:rPr>
          <w:rFonts w:ascii="Arial" w:hAnsi="Arial" w:cs="Arial"/>
          <w:sz w:val="24"/>
          <w:szCs w:val="24"/>
        </w:rPr>
        <w:t xml:space="preserve"> (Accessed on: 19</w:t>
      </w:r>
      <w:r w:rsidRPr="00C47D8C">
        <w:rPr>
          <w:rFonts w:ascii="Arial" w:hAnsi="Arial" w:cs="Arial"/>
          <w:sz w:val="24"/>
          <w:szCs w:val="24"/>
          <w:vertAlign w:val="superscript"/>
        </w:rPr>
        <w:t>th</w:t>
      </w:r>
      <w:r>
        <w:rPr>
          <w:rFonts w:ascii="Arial" w:hAnsi="Arial" w:cs="Arial"/>
          <w:sz w:val="24"/>
          <w:szCs w:val="24"/>
        </w:rPr>
        <w:t xml:space="preserve"> March 2021)</w:t>
      </w:r>
    </w:p>
    <w:p w14:paraId="63C83A65" w14:textId="77777777" w:rsidR="00A0199C" w:rsidRDefault="00A0199C" w:rsidP="00A0199C">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Legislation (2021). </w:t>
      </w:r>
      <w:r>
        <w:rPr>
          <w:rFonts w:ascii="Arial" w:hAnsi="Arial" w:cs="Arial"/>
          <w:i/>
          <w:sz w:val="24"/>
          <w:szCs w:val="24"/>
        </w:rPr>
        <w:t xml:space="preserve">Disability Discrimination Act 1995. </w:t>
      </w:r>
      <w:r>
        <w:rPr>
          <w:rFonts w:ascii="Arial" w:hAnsi="Arial" w:cs="Arial"/>
          <w:sz w:val="24"/>
          <w:szCs w:val="24"/>
        </w:rPr>
        <w:t xml:space="preserve">Available from: </w:t>
      </w:r>
      <w:hyperlink r:id="rId19" w:history="1">
        <w:r w:rsidRPr="00D219BA">
          <w:rPr>
            <w:rStyle w:val="Hyperlink"/>
            <w:rFonts w:ascii="Arial" w:hAnsi="Arial" w:cs="Arial"/>
            <w:sz w:val="24"/>
            <w:szCs w:val="24"/>
          </w:rPr>
          <w:t>https://www.legislation.gov.uk/ukpga/1995/50/contents</w:t>
        </w:r>
      </w:hyperlink>
      <w:r>
        <w:rPr>
          <w:rFonts w:ascii="Arial" w:hAnsi="Arial" w:cs="Arial"/>
          <w:sz w:val="24"/>
          <w:szCs w:val="24"/>
        </w:rPr>
        <w:t xml:space="preserve"> (Accessed on: 18</w:t>
      </w:r>
      <w:r w:rsidRPr="00A0199C">
        <w:rPr>
          <w:rFonts w:ascii="Arial" w:hAnsi="Arial" w:cs="Arial"/>
          <w:sz w:val="24"/>
          <w:szCs w:val="24"/>
          <w:vertAlign w:val="superscript"/>
        </w:rPr>
        <w:t>th</w:t>
      </w:r>
      <w:r w:rsidR="00C47D8C">
        <w:rPr>
          <w:rFonts w:ascii="Arial" w:hAnsi="Arial" w:cs="Arial"/>
          <w:sz w:val="24"/>
          <w:szCs w:val="24"/>
        </w:rPr>
        <w:t xml:space="preserve"> March 2021</w:t>
      </w:r>
      <w:r>
        <w:rPr>
          <w:rFonts w:ascii="Arial" w:hAnsi="Arial" w:cs="Arial"/>
          <w:sz w:val="24"/>
          <w:szCs w:val="24"/>
        </w:rPr>
        <w:t>)</w:t>
      </w:r>
    </w:p>
    <w:p w14:paraId="13751BA5" w14:textId="77777777" w:rsidR="00A21F3F" w:rsidRDefault="00A21F3F" w:rsidP="00A21F3F">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Legislation (2021). </w:t>
      </w:r>
      <w:r>
        <w:rPr>
          <w:rFonts w:ascii="Arial" w:hAnsi="Arial" w:cs="Arial"/>
          <w:i/>
          <w:sz w:val="24"/>
          <w:szCs w:val="24"/>
        </w:rPr>
        <w:t xml:space="preserve">Education Act 1981. </w:t>
      </w:r>
      <w:r>
        <w:rPr>
          <w:rFonts w:ascii="Arial" w:hAnsi="Arial" w:cs="Arial"/>
          <w:sz w:val="24"/>
          <w:szCs w:val="24"/>
        </w:rPr>
        <w:t xml:space="preserve">Available from: </w:t>
      </w:r>
      <w:hyperlink r:id="rId20" w:anchor=":~:text=An%20Act%20to%20make%20provision,children%20with%20special%20educational%20needs" w:history="1">
        <w:r w:rsidRPr="00771AB3">
          <w:rPr>
            <w:rStyle w:val="Hyperlink"/>
            <w:rFonts w:ascii="Arial" w:hAnsi="Arial" w:cs="Arial"/>
            <w:sz w:val="24"/>
            <w:szCs w:val="24"/>
          </w:rPr>
          <w:t>https://www.legislation.gov.uk/ukpga/1981/60/enacted#:~:text=An%20Act%20to%20make%20provision,children%20with%20special%20educational%20needs</w:t>
        </w:r>
      </w:hyperlink>
      <w:r>
        <w:rPr>
          <w:rFonts w:ascii="Arial" w:hAnsi="Arial" w:cs="Arial"/>
          <w:sz w:val="24"/>
          <w:szCs w:val="24"/>
        </w:rPr>
        <w:t xml:space="preserve"> (Accessed on: 17</w:t>
      </w:r>
      <w:r w:rsidRPr="0040506D">
        <w:rPr>
          <w:rFonts w:ascii="Arial" w:hAnsi="Arial" w:cs="Arial"/>
          <w:sz w:val="24"/>
          <w:szCs w:val="24"/>
          <w:vertAlign w:val="superscript"/>
        </w:rPr>
        <w:t>th</w:t>
      </w:r>
      <w:r>
        <w:rPr>
          <w:rFonts w:ascii="Arial" w:hAnsi="Arial" w:cs="Arial"/>
          <w:sz w:val="24"/>
          <w:szCs w:val="24"/>
        </w:rPr>
        <w:t xml:space="preserve"> March 2021)</w:t>
      </w:r>
    </w:p>
    <w:p w14:paraId="0EB25273" w14:textId="77777777" w:rsidR="00A21F3F" w:rsidRDefault="00A21F3F" w:rsidP="00A21F3F">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Legislation (2021). </w:t>
      </w:r>
      <w:r>
        <w:rPr>
          <w:rFonts w:ascii="Arial" w:hAnsi="Arial" w:cs="Arial"/>
          <w:i/>
          <w:sz w:val="24"/>
          <w:szCs w:val="24"/>
        </w:rPr>
        <w:t xml:space="preserve">Equality Act 2010. </w:t>
      </w:r>
      <w:r>
        <w:rPr>
          <w:rFonts w:ascii="Arial" w:hAnsi="Arial" w:cs="Arial"/>
          <w:sz w:val="24"/>
          <w:szCs w:val="24"/>
        </w:rPr>
        <w:t xml:space="preserve">Available from: </w:t>
      </w:r>
      <w:hyperlink r:id="rId21" w:history="1">
        <w:r w:rsidRPr="00AD772C">
          <w:rPr>
            <w:rStyle w:val="Hyperlink"/>
            <w:rFonts w:ascii="Arial" w:hAnsi="Arial" w:cs="Arial"/>
            <w:sz w:val="24"/>
            <w:szCs w:val="24"/>
          </w:rPr>
          <w:t>https://www.legislation.gov.uk/ukpga/2010/15/section/6</w:t>
        </w:r>
      </w:hyperlink>
      <w:r>
        <w:rPr>
          <w:rFonts w:ascii="Arial" w:hAnsi="Arial" w:cs="Arial"/>
          <w:sz w:val="24"/>
          <w:szCs w:val="24"/>
        </w:rPr>
        <w:t xml:space="preserve"> (Accessed on: 9</w:t>
      </w:r>
      <w:r w:rsidRPr="00D77DD1">
        <w:rPr>
          <w:rFonts w:ascii="Arial" w:hAnsi="Arial" w:cs="Arial"/>
          <w:sz w:val="24"/>
          <w:szCs w:val="24"/>
          <w:vertAlign w:val="superscript"/>
        </w:rPr>
        <w:t>th</w:t>
      </w:r>
      <w:r>
        <w:rPr>
          <w:rFonts w:ascii="Arial" w:hAnsi="Arial" w:cs="Arial"/>
          <w:sz w:val="24"/>
          <w:szCs w:val="24"/>
        </w:rPr>
        <w:t xml:space="preserve"> January 2021)</w:t>
      </w:r>
    </w:p>
    <w:p w14:paraId="6A11C085" w14:textId="77777777" w:rsidR="004B3D07" w:rsidRDefault="004B3D07" w:rsidP="004B3D07">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lastRenderedPageBreak/>
        <w:t xml:space="preserve">Legislation (2021). </w:t>
      </w:r>
      <w:r>
        <w:rPr>
          <w:rFonts w:ascii="Arial" w:hAnsi="Arial" w:cs="Arial"/>
          <w:i/>
          <w:sz w:val="24"/>
          <w:szCs w:val="24"/>
        </w:rPr>
        <w:t xml:space="preserve">Mental Capacity Act 2005. </w:t>
      </w:r>
      <w:r>
        <w:rPr>
          <w:rFonts w:ascii="Arial" w:hAnsi="Arial" w:cs="Arial"/>
          <w:sz w:val="24"/>
          <w:szCs w:val="24"/>
        </w:rPr>
        <w:t xml:space="preserve">Available from: </w:t>
      </w:r>
      <w:hyperlink r:id="rId22" w:history="1">
        <w:r w:rsidRPr="00DC661B">
          <w:rPr>
            <w:rStyle w:val="Hyperlink"/>
            <w:rFonts w:ascii="Arial" w:hAnsi="Arial" w:cs="Arial"/>
            <w:sz w:val="24"/>
            <w:szCs w:val="24"/>
          </w:rPr>
          <w:t>https://www.legislation.gov.uk/ukpga/2005/9/contents</w:t>
        </w:r>
      </w:hyperlink>
      <w:r>
        <w:rPr>
          <w:rFonts w:ascii="Arial" w:hAnsi="Arial" w:cs="Arial"/>
          <w:sz w:val="24"/>
          <w:szCs w:val="24"/>
        </w:rPr>
        <w:t xml:space="preserve"> (Accessed on: 22</w:t>
      </w:r>
      <w:r w:rsidRPr="004B3D07">
        <w:rPr>
          <w:rFonts w:ascii="Arial" w:hAnsi="Arial" w:cs="Arial"/>
          <w:sz w:val="24"/>
          <w:szCs w:val="24"/>
          <w:vertAlign w:val="superscript"/>
        </w:rPr>
        <w:t>nd</w:t>
      </w:r>
      <w:r>
        <w:rPr>
          <w:rFonts w:ascii="Arial" w:hAnsi="Arial" w:cs="Arial"/>
          <w:sz w:val="24"/>
          <w:szCs w:val="24"/>
        </w:rPr>
        <w:t xml:space="preserve"> March 2021)</w:t>
      </w:r>
    </w:p>
    <w:p w14:paraId="461397BE" w14:textId="77777777" w:rsidR="00601E47" w:rsidRPr="00A21F3F" w:rsidRDefault="00601E47" w:rsidP="00601E47">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Legislation (2021). </w:t>
      </w:r>
      <w:r>
        <w:rPr>
          <w:rFonts w:ascii="Arial" w:hAnsi="Arial" w:cs="Arial"/>
          <w:i/>
          <w:sz w:val="24"/>
          <w:szCs w:val="24"/>
        </w:rPr>
        <w:t xml:space="preserve">Special Educational Needs and Disability Act 2001. </w:t>
      </w:r>
      <w:r>
        <w:rPr>
          <w:rFonts w:ascii="Arial" w:hAnsi="Arial" w:cs="Arial"/>
          <w:sz w:val="24"/>
          <w:szCs w:val="24"/>
        </w:rPr>
        <w:t xml:space="preserve">Available from: </w:t>
      </w:r>
      <w:hyperlink r:id="rId23" w:history="1">
        <w:r w:rsidRPr="00F03DC0">
          <w:rPr>
            <w:rStyle w:val="Hyperlink"/>
            <w:rFonts w:ascii="Arial" w:hAnsi="Arial" w:cs="Arial"/>
            <w:sz w:val="24"/>
            <w:szCs w:val="24"/>
          </w:rPr>
          <w:t>https://www.legislation.gov.uk/ukpga/2001/10/contents</w:t>
        </w:r>
      </w:hyperlink>
      <w:r>
        <w:rPr>
          <w:rFonts w:ascii="Arial" w:hAnsi="Arial" w:cs="Arial"/>
          <w:sz w:val="24"/>
          <w:szCs w:val="24"/>
        </w:rPr>
        <w:t xml:space="preserve"> (Accessed on: 21</w:t>
      </w:r>
      <w:r w:rsidRPr="00601E47">
        <w:rPr>
          <w:rFonts w:ascii="Arial" w:hAnsi="Arial" w:cs="Arial"/>
          <w:sz w:val="24"/>
          <w:szCs w:val="24"/>
          <w:vertAlign w:val="superscript"/>
        </w:rPr>
        <w:t>st</w:t>
      </w:r>
      <w:r>
        <w:rPr>
          <w:rFonts w:ascii="Arial" w:hAnsi="Arial" w:cs="Arial"/>
          <w:sz w:val="24"/>
          <w:szCs w:val="24"/>
        </w:rPr>
        <w:t xml:space="preserve"> March 2021)</w:t>
      </w:r>
    </w:p>
    <w:p w14:paraId="78B11D4D" w14:textId="77777777" w:rsidR="00EE0A60" w:rsidRDefault="00EE0A60"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Lindsay, G., Wedell, K. and Dockrell, J. (2020). </w:t>
      </w:r>
      <w:r w:rsidR="005C6A8C" w:rsidRPr="005C6A8C">
        <w:rPr>
          <w:rFonts w:ascii="Arial" w:hAnsi="Arial" w:cs="Arial"/>
          <w:sz w:val="24"/>
          <w:szCs w:val="24"/>
        </w:rPr>
        <w:t>Warnock 40 Years on: The Development of Special Educational Needs Since the Warnock Report and Implications for the Future</w:t>
      </w:r>
      <w:r w:rsidR="005C6A8C">
        <w:rPr>
          <w:rFonts w:ascii="Arial" w:hAnsi="Arial" w:cs="Arial"/>
          <w:sz w:val="24"/>
          <w:szCs w:val="24"/>
        </w:rPr>
        <w:t xml:space="preserve">. </w:t>
      </w:r>
      <w:r w:rsidR="005C6A8C">
        <w:rPr>
          <w:rFonts w:ascii="Arial" w:hAnsi="Arial" w:cs="Arial"/>
          <w:i/>
          <w:sz w:val="24"/>
          <w:szCs w:val="24"/>
        </w:rPr>
        <w:t xml:space="preserve">Frontiers in Education. </w:t>
      </w:r>
      <w:r w:rsidR="005C6A8C">
        <w:rPr>
          <w:rFonts w:ascii="Arial" w:hAnsi="Arial" w:cs="Arial"/>
          <w:sz w:val="24"/>
          <w:szCs w:val="24"/>
        </w:rPr>
        <w:t xml:space="preserve">4(164). [Online]. Available from: </w:t>
      </w:r>
      <w:hyperlink r:id="rId24" w:history="1">
        <w:r w:rsidR="005C6A8C" w:rsidRPr="00665999">
          <w:rPr>
            <w:rStyle w:val="Hyperlink"/>
            <w:rFonts w:ascii="Arial" w:hAnsi="Arial" w:cs="Arial"/>
            <w:sz w:val="24"/>
            <w:szCs w:val="24"/>
          </w:rPr>
          <w:t>https://www.researchgate.net/publication/338893202_Warnock_40_Years_on_The_Development_of_Special_Educational_Needs_Since_the_Warnock_Report_and_Implications_for_the_Future</w:t>
        </w:r>
      </w:hyperlink>
      <w:r w:rsidR="005C6A8C">
        <w:rPr>
          <w:rFonts w:ascii="Arial" w:hAnsi="Arial" w:cs="Arial"/>
          <w:sz w:val="24"/>
          <w:szCs w:val="24"/>
        </w:rPr>
        <w:t xml:space="preserve"> (Accessed on: 27</w:t>
      </w:r>
      <w:r w:rsidR="005C6A8C" w:rsidRPr="005C6A8C">
        <w:rPr>
          <w:rFonts w:ascii="Arial" w:hAnsi="Arial" w:cs="Arial"/>
          <w:sz w:val="24"/>
          <w:szCs w:val="24"/>
          <w:vertAlign w:val="superscript"/>
        </w:rPr>
        <w:t>th</w:t>
      </w:r>
      <w:r w:rsidR="005C6A8C">
        <w:rPr>
          <w:rFonts w:ascii="Arial" w:hAnsi="Arial" w:cs="Arial"/>
          <w:sz w:val="24"/>
          <w:szCs w:val="24"/>
        </w:rPr>
        <w:t xml:space="preserve"> January 2021)</w:t>
      </w:r>
    </w:p>
    <w:p w14:paraId="3DBE058A" w14:textId="77777777" w:rsidR="003E5CAE" w:rsidRDefault="003E5CAE"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Mason, M.</w:t>
      </w:r>
      <w:r w:rsidR="005B7C2F">
        <w:rPr>
          <w:rFonts w:ascii="Arial" w:hAnsi="Arial" w:cs="Arial"/>
          <w:sz w:val="24"/>
          <w:szCs w:val="24"/>
        </w:rPr>
        <w:t xml:space="preserve"> (no date).</w:t>
      </w:r>
      <w:r>
        <w:rPr>
          <w:rFonts w:ascii="Arial" w:hAnsi="Arial" w:cs="Arial"/>
          <w:sz w:val="24"/>
          <w:szCs w:val="24"/>
        </w:rPr>
        <w:t xml:space="preserve"> </w:t>
      </w:r>
      <w:r>
        <w:rPr>
          <w:rFonts w:ascii="Arial" w:hAnsi="Arial" w:cs="Arial"/>
          <w:i/>
          <w:sz w:val="24"/>
          <w:szCs w:val="24"/>
        </w:rPr>
        <w:t xml:space="preserve">Altogether Better. </w:t>
      </w:r>
      <w:r>
        <w:rPr>
          <w:rFonts w:ascii="Arial" w:hAnsi="Arial" w:cs="Arial"/>
          <w:sz w:val="24"/>
          <w:szCs w:val="24"/>
        </w:rPr>
        <w:t xml:space="preserve">Available from: </w:t>
      </w:r>
      <w:hyperlink r:id="rId25" w:history="1">
        <w:r w:rsidRPr="00AD772C">
          <w:rPr>
            <w:rStyle w:val="Hyperlink"/>
            <w:rFonts w:ascii="Arial" w:hAnsi="Arial" w:cs="Arial"/>
            <w:sz w:val="24"/>
            <w:szCs w:val="24"/>
          </w:rPr>
          <w:t>http://www.worldofinclusion.com/res/altogether/AltogetherBetter.pdf</w:t>
        </w:r>
      </w:hyperlink>
      <w:r>
        <w:rPr>
          <w:rFonts w:ascii="Arial" w:hAnsi="Arial" w:cs="Arial"/>
          <w:sz w:val="24"/>
          <w:szCs w:val="24"/>
        </w:rPr>
        <w:t xml:space="preserve"> (Accessed on: 16</w:t>
      </w:r>
      <w:r w:rsidRPr="003E5CAE">
        <w:rPr>
          <w:rFonts w:ascii="Arial" w:hAnsi="Arial" w:cs="Arial"/>
          <w:sz w:val="24"/>
          <w:szCs w:val="24"/>
          <w:vertAlign w:val="superscript"/>
        </w:rPr>
        <w:t>th</w:t>
      </w:r>
      <w:r w:rsidR="00C47D8C">
        <w:rPr>
          <w:rFonts w:ascii="Arial" w:hAnsi="Arial" w:cs="Arial"/>
          <w:sz w:val="24"/>
          <w:szCs w:val="24"/>
        </w:rPr>
        <w:t xml:space="preserve"> January 2021</w:t>
      </w:r>
      <w:r>
        <w:rPr>
          <w:rFonts w:ascii="Arial" w:hAnsi="Arial" w:cs="Arial"/>
          <w:sz w:val="24"/>
          <w:szCs w:val="24"/>
        </w:rPr>
        <w:t>)</w:t>
      </w:r>
    </w:p>
    <w:p w14:paraId="4C02CB38" w14:textId="36860150" w:rsidR="002C663E" w:rsidRDefault="002C663E" w:rsidP="002C663E">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McLeod, S. (2020). </w:t>
      </w:r>
      <w:r>
        <w:rPr>
          <w:rFonts w:ascii="Arial" w:hAnsi="Arial" w:cs="Arial"/>
          <w:i/>
          <w:sz w:val="24"/>
          <w:szCs w:val="24"/>
        </w:rPr>
        <w:t xml:space="preserve">Lev Vygotsky Sociocultural Theory. </w:t>
      </w:r>
      <w:r>
        <w:rPr>
          <w:rFonts w:ascii="Arial" w:hAnsi="Arial" w:cs="Arial"/>
          <w:sz w:val="24"/>
          <w:szCs w:val="24"/>
        </w:rPr>
        <w:t xml:space="preserve">Available from: </w:t>
      </w:r>
      <w:hyperlink r:id="rId26" w:history="1">
        <w:r w:rsidRPr="00E528D4">
          <w:rPr>
            <w:rStyle w:val="Hyperlink"/>
            <w:rFonts w:ascii="Arial" w:hAnsi="Arial" w:cs="Arial"/>
            <w:sz w:val="24"/>
            <w:szCs w:val="24"/>
          </w:rPr>
          <w:t>https://www.simplypsychology.org/vygotsky.html</w:t>
        </w:r>
      </w:hyperlink>
      <w:r>
        <w:rPr>
          <w:rFonts w:ascii="Arial" w:hAnsi="Arial" w:cs="Arial"/>
          <w:sz w:val="24"/>
          <w:szCs w:val="24"/>
        </w:rPr>
        <w:t xml:space="preserve"> (Accessed on: 3</w:t>
      </w:r>
      <w:r w:rsidRPr="002C663E">
        <w:rPr>
          <w:rFonts w:ascii="Arial" w:hAnsi="Arial" w:cs="Arial"/>
          <w:sz w:val="24"/>
          <w:szCs w:val="24"/>
          <w:vertAlign w:val="superscript"/>
        </w:rPr>
        <w:t>rd</w:t>
      </w:r>
      <w:r>
        <w:rPr>
          <w:rFonts w:ascii="Arial" w:hAnsi="Arial" w:cs="Arial"/>
          <w:sz w:val="24"/>
          <w:szCs w:val="24"/>
        </w:rPr>
        <w:t xml:space="preserve"> March 2021)</w:t>
      </w:r>
    </w:p>
    <w:p w14:paraId="6DC06BF9" w14:textId="77777777" w:rsidR="006B5E4E" w:rsidRDefault="006B5E4E" w:rsidP="00432F0C">
      <w:pPr>
        <w:pStyle w:val="ListParagraph"/>
        <w:numPr>
          <w:ilvl w:val="0"/>
          <w:numId w:val="2"/>
        </w:numPr>
        <w:spacing w:after="0" w:line="240" w:lineRule="auto"/>
        <w:ind w:left="714" w:hanging="357"/>
        <w:jc w:val="both"/>
        <w:rPr>
          <w:rFonts w:ascii="Arial" w:hAnsi="Arial" w:cs="Arial"/>
          <w:sz w:val="24"/>
          <w:szCs w:val="24"/>
        </w:rPr>
      </w:pPr>
      <w:r w:rsidRPr="001E45A4">
        <w:rPr>
          <w:rFonts w:ascii="Arial" w:hAnsi="Arial" w:cs="Arial"/>
          <w:sz w:val="24"/>
          <w:szCs w:val="24"/>
        </w:rPr>
        <w:t xml:space="preserve">National Assembly for Wales (2015). </w:t>
      </w:r>
      <w:r w:rsidRPr="001E45A4">
        <w:rPr>
          <w:rFonts w:ascii="Arial" w:hAnsi="Arial" w:cs="Arial"/>
          <w:i/>
          <w:sz w:val="24"/>
          <w:szCs w:val="24"/>
        </w:rPr>
        <w:t xml:space="preserve">Special Educational Needs (SEN)/ Additional Learning Needs (ALN) in Wales. </w:t>
      </w:r>
      <w:r w:rsidRPr="001E45A4">
        <w:rPr>
          <w:rFonts w:ascii="Arial" w:hAnsi="Arial" w:cs="Arial"/>
          <w:sz w:val="24"/>
          <w:szCs w:val="24"/>
        </w:rPr>
        <w:t xml:space="preserve">Available from: </w:t>
      </w:r>
      <w:hyperlink r:id="rId27" w:history="1">
        <w:r w:rsidRPr="001E45A4">
          <w:rPr>
            <w:rStyle w:val="Hyperlink"/>
            <w:rFonts w:ascii="Arial" w:hAnsi="Arial" w:cs="Arial"/>
            <w:sz w:val="24"/>
            <w:szCs w:val="24"/>
          </w:rPr>
          <w:t>https://dera.ioe.ac.uk/23945/7/15-025_Redacted.pdf</w:t>
        </w:r>
      </w:hyperlink>
      <w:r w:rsidRPr="001E45A4">
        <w:rPr>
          <w:rFonts w:ascii="Arial" w:hAnsi="Arial" w:cs="Arial"/>
          <w:sz w:val="24"/>
          <w:szCs w:val="24"/>
        </w:rPr>
        <w:t xml:space="preserve"> (Accessed on: 22</w:t>
      </w:r>
      <w:r w:rsidRPr="001E45A4">
        <w:rPr>
          <w:rFonts w:ascii="Arial" w:hAnsi="Arial" w:cs="Arial"/>
          <w:sz w:val="24"/>
          <w:szCs w:val="24"/>
          <w:vertAlign w:val="superscript"/>
        </w:rPr>
        <w:t>nd</w:t>
      </w:r>
      <w:r w:rsidRPr="001E45A4">
        <w:rPr>
          <w:rFonts w:ascii="Arial" w:hAnsi="Arial" w:cs="Arial"/>
          <w:sz w:val="24"/>
          <w:szCs w:val="24"/>
        </w:rPr>
        <w:t xml:space="preserve"> September 2020)</w:t>
      </w:r>
    </w:p>
    <w:p w14:paraId="09FB2878" w14:textId="77777777" w:rsidR="00CE2013" w:rsidRDefault="00CE2013" w:rsidP="00CE2013">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NI Direct (2021). </w:t>
      </w:r>
      <w:r>
        <w:rPr>
          <w:rFonts w:ascii="Arial" w:hAnsi="Arial" w:cs="Arial"/>
          <w:i/>
          <w:sz w:val="24"/>
          <w:szCs w:val="24"/>
        </w:rPr>
        <w:t xml:space="preserve">Special educational needs: statements. </w:t>
      </w:r>
      <w:r>
        <w:rPr>
          <w:rFonts w:ascii="Arial" w:hAnsi="Arial" w:cs="Arial"/>
          <w:sz w:val="24"/>
          <w:szCs w:val="24"/>
        </w:rPr>
        <w:t xml:space="preserve">Available from: </w:t>
      </w:r>
      <w:hyperlink r:id="rId28" w:anchor=":~:text=A%20statement%20of%20special%20educational,given%20meets%20your%20child's%20needs" w:history="1">
        <w:r w:rsidRPr="009E189D">
          <w:rPr>
            <w:rStyle w:val="Hyperlink"/>
            <w:rFonts w:ascii="Arial" w:hAnsi="Arial" w:cs="Arial"/>
            <w:sz w:val="24"/>
            <w:szCs w:val="24"/>
          </w:rPr>
          <w:t>https://www.nidirect.gov.uk/articles/special-educational-needs-statements#:~:text=A%20statement%20of%20special%20educational,given%20meets%20your%20child's%20needs</w:t>
        </w:r>
      </w:hyperlink>
      <w:r w:rsidRPr="00CE2013">
        <w:rPr>
          <w:rFonts w:ascii="Arial" w:hAnsi="Arial" w:cs="Arial"/>
          <w:sz w:val="24"/>
          <w:szCs w:val="24"/>
        </w:rPr>
        <w:t>.</w:t>
      </w:r>
      <w:r>
        <w:rPr>
          <w:rFonts w:ascii="Arial" w:hAnsi="Arial" w:cs="Arial"/>
          <w:sz w:val="24"/>
          <w:szCs w:val="24"/>
        </w:rPr>
        <w:t xml:space="preserve"> (Accessed on: 7</w:t>
      </w:r>
      <w:r w:rsidRPr="00CE2013">
        <w:rPr>
          <w:rFonts w:ascii="Arial" w:hAnsi="Arial" w:cs="Arial"/>
          <w:sz w:val="24"/>
          <w:szCs w:val="24"/>
          <w:vertAlign w:val="superscript"/>
        </w:rPr>
        <w:t>th</w:t>
      </w:r>
      <w:r>
        <w:rPr>
          <w:rFonts w:ascii="Arial" w:hAnsi="Arial" w:cs="Arial"/>
          <w:sz w:val="24"/>
          <w:szCs w:val="24"/>
        </w:rPr>
        <w:t xml:space="preserve"> March 2020)</w:t>
      </w:r>
    </w:p>
    <w:p w14:paraId="034C4490" w14:textId="386B27A3" w:rsidR="009F2F33" w:rsidRDefault="009F2F33" w:rsidP="009F2F33">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Ombudsman (2021). </w:t>
      </w:r>
      <w:r>
        <w:rPr>
          <w:rFonts w:ascii="Arial" w:hAnsi="Arial" w:cs="Arial"/>
          <w:i/>
          <w:sz w:val="24"/>
          <w:szCs w:val="24"/>
        </w:rPr>
        <w:t xml:space="preserve">Introduction to the Social and Medical Models of Disability. </w:t>
      </w:r>
      <w:r>
        <w:rPr>
          <w:rFonts w:ascii="Arial" w:hAnsi="Arial" w:cs="Arial"/>
          <w:sz w:val="24"/>
          <w:szCs w:val="24"/>
        </w:rPr>
        <w:t xml:space="preserve">Available from: </w:t>
      </w:r>
      <w:hyperlink r:id="rId29" w:history="1">
        <w:r w:rsidRPr="00F03DC0">
          <w:rPr>
            <w:rStyle w:val="Hyperlink"/>
            <w:rFonts w:ascii="Arial" w:hAnsi="Arial" w:cs="Arial"/>
            <w:sz w:val="24"/>
            <w:szCs w:val="24"/>
          </w:rPr>
          <w:t>https://www.ombudsman.org.uk/sites/default/files/FDN-218144_Introduction_to_the_Social_and_Medical_Models_of_Disability.pdf</w:t>
        </w:r>
      </w:hyperlink>
      <w:r>
        <w:rPr>
          <w:rFonts w:ascii="Arial" w:hAnsi="Arial" w:cs="Arial"/>
          <w:sz w:val="24"/>
          <w:szCs w:val="24"/>
        </w:rPr>
        <w:t xml:space="preserve"> (Accessed on: 20</w:t>
      </w:r>
      <w:r w:rsidRPr="009F2F33">
        <w:rPr>
          <w:rFonts w:ascii="Arial" w:hAnsi="Arial" w:cs="Arial"/>
          <w:sz w:val="24"/>
          <w:szCs w:val="24"/>
          <w:vertAlign w:val="superscript"/>
        </w:rPr>
        <w:t>th</w:t>
      </w:r>
      <w:r>
        <w:rPr>
          <w:rFonts w:ascii="Arial" w:hAnsi="Arial" w:cs="Arial"/>
          <w:sz w:val="24"/>
          <w:szCs w:val="24"/>
        </w:rPr>
        <w:t xml:space="preserve"> March 2021)</w:t>
      </w:r>
    </w:p>
    <w:p w14:paraId="01DC762E" w14:textId="1DB286DD" w:rsidR="00BD18BD" w:rsidRDefault="00BD18BD" w:rsidP="00BD18BD">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PECS (2021). </w:t>
      </w:r>
      <w:r>
        <w:rPr>
          <w:rFonts w:ascii="Arial" w:hAnsi="Arial" w:cs="Arial"/>
          <w:i/>
          <w:sz w:val="24"/>
          <w:szCs w:val="24"/>
        </w:rPr>
        <w:t xml:space="preserve">Picture Exchange Communication System (PECS). </w:t>
      </w:r>
      <w:r>
        <w:rPr>
          <w:rFonts w:ascii="Arial" w:hAnsi="Arial" w:cs="Arial"/>
          <w:sz w:val="24"/>
          <w:szCs w:val="24"/>
        </w:rPr>
        <w:t xml:space="preserve">Available from: </w:t>
      </w:r>
      <w:hyperlink r:id="rId30" w:history="1">
        <w:r w:rsidRPr="00E528D4">
          <w:rPr>
            <w:rStyle w:val="Hyperlink"/>
            <w:rFonts w:ascii="Arial" w:hAnsi="Arial" w:cs="Arial"/>
            <w:sz w:val="24"/>
            <w:szCs w:val="24"/>
          </w:rPr>
          <w:t>https://pecs-unitedkingdom.com/pecs/</w:t>
        </w:r>
      </w:hyperlink>
      <w:r>
        <w:rPr>
          <w:rFonts w:ascii="Arial" w:hAnsi="Arial" w:cs="Arial"/>
          <w:sz w:val="24"/>
          <w:szCs w:val="24"/>
        </w:rPr>
        <w:t xml:space="preserve"> (Accessed on: 3</w:t>
      </w:r>
      <w:r w:rsidRPr="00BD18BD">
        <w:rPr>
          <w:rFonts w:ascii="Arial" w:hAnsi="Arial" w:cs="Arial"/>
          <w:sz w:val="24"/>
          <w:szCs w:val="24"/>
          <w:vertAlign w:val="superscript"/>
        </w:rPr>
        <w:t>rd</w:t>
      </w:r>
      <w:r>
        <w:rPr>
          <w:rFonts w:ascii="Arial" w:hAnsi="Arial" w:cs="Arial"/>
          <w:sz w:val="24"/>
          <w:szCs w:val="24"/>
        </w:rPr>
        <w:t xml:space="preserve"> April 2020)</w:t>
      </w:r>
    </w:p>
    <w:p w14:paraId="64EC8B26" w14:textId="54EA5A2C" w:rsidR="00A1035F" w:rsidRDefault="00A1035F" w:rsidP="00A1035F">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Reading Eggs (2021). </w:t>
      </w:r>
      <w:r>
        <w:rPr>
          <w:rFonts w:ascii="Arial" w:hAnsi="Arial" w:cs="Arial"/>
          <w:i/>
          <w:sz w:val="24"/>
          <w:szCs w:val="24"/>
        </w:rPr>
        <w:t xml:space="preserve">About Blake. </w:t>
      </w:r>
      <w:r>
        <w:rPr>
          <w:rFonts w:ascii="Arial" w:hAnsi="Arial" w:cs="Arial"/>
          <w:sz w:val="24"/>
          <w:szCs w:val="24"/>
        </w:rPr>
        <w:t xml:space="preserve">Available from: </w:t>
      </w:r>
      <w:hyperlink r:id="rId31" w:history="1">
        <w:r w:rsidRPr="00E528D4">
          <w:rPr>
            <w:rStyle w:val="Hyperlink"/>
            <w:rFonts w:ascii="Arial" w:hAnsi="Arial" w:cs="Arial"/>
            <w:sz w:val="24"/>
            <w:szCs w:val="24"/>
          </w:rPr>
          <w:t>https://readingeggs.co.uk/about-blake</w:t>
        </w:r>
      </w:hyperlink>
      <w:r>
        <w:rPr>
          <w:rFonts w:ascii="Arial" w:hAnsi="Arial" w:cs="Arial"/>
          <w:sz w:val="24"/>
          <w:szCs w:val="24"/>
        </w:rPr>
        <w:t xml:space="preserve"> (Accessed on: 5</w:t>
      </w:r>
      <w:r w:rsidRPr="00A1035F">
        <w:rPr>
          <w:rFonts w:ascii="Arial" w:hAnsi="Arial" w:cs="Arial"/>
          <w:sz w:val="24"/>
          <w:szCs w:val="24"/>
          <w:vertAlign w:val="superscript"/>
        </w:rPr>
        <w:t>th</w:t>
      </w:r>
      <w:r>
        <w:rPr>
          <w:rFonts w:ascii="Arial" w:hAnsi="Arial" w:cs="Arial"/>
          <w:sz w:val="24"/>
          <w:szCs w:val="24"/>
        </w:rPr>
        <w:t xml:space="preserve"> April 2021)</w:t>
      </w:r>
    </w:p>
    <w:p w14:paraId="32501DA5" w14:textId="1A28A24F" w:rsidR="00AF294F" w:rsidRDefault="00AF294F" w:rsidP="00AF294F">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Renard, L. (2017). </w:t>
      </w:r>
      <w:r>
        <w:rPr>
          <w:rFonts w:ascii="Arial" w:hAnsi="Arial" w:cs="Arial"/>
          <w:i/>
          <w:sz w:val="24"/>
          <w:szCs w:val="24"/>
        </w:rPr>
        <w:t xml:space="preserve">Using reward systems to motivate students. </w:t>
      </w:r>
      <w:r>
        <w:rPr>
          <w:rFonts w:ascii="Arial" w:hAnsi="Arial" w:cs="Arial"/>
          <w:sz w:val="24"/>
          <w:szCs w:val="24"/>
        </w:rPr>
        <w:t xml:space="preserve">Available from: </w:t>
      </w:r>
      <w:hyperlink r:id="rId32" w:history="1">
        <w:r w:rsidRPr="00E528D4">
          <w:rPr>
            <w:rStyle w:val="Hyperlink"/>
            <w:rFonts w:ascii="Arial" w:hAnsi="Arial" w:cs="Arial"/>
            <w:sz w:val="24"/>
            <w:szCs w:val="24"/>
          </w:rPr>
          <w:t>https://www.bookwidgets.com/blog/2017/01/using-reward-systems-to-motivate-students</w:t>
        </w:r>
      </w:hyperlink>
      <w:r>
        <w:rPr>
          <w:rFonts w:ascii="Arial" w:hAnsi="Arial" w:cs="Arial"/>
          <w:sz w:val="24"/>
          <w:szCs w:val="24"/>
        </w:rPr>
        <w:t xml:space="preserve"> (Accessed on: 3</w:t>
      </w:r>
      <w:r w:rsidRPr="00AF294F">
        <w:rPr>
          <w:rFonts w:ascii="Arial" w:hAnsi="Arial" w:cs="Arial"/>
          <w:sz w:val="24"/>
          <w:szCs w:val="24"/>
          <w:vertAlign w:val="superscript"/>
        </w:rPr>
        <w:t>rd</w:t>
      </w:r>
      <w:r>
        <w:rPr>
          <w:rFonts w:ascii="Arial" w:hAnsi="Arial" w:cs="Arial"/>
          <w:sz w:val="24"/>
          <w:szCs w:val="24"/>
        </w:rPr>
        <w:t xml:space="preserve"> April 2021)</w:t>
      </w:r>
    </w:p>
    <w:p w14:paraId="1FEEE7EF" w14:textId="5EAAD69C" w:rsidR="00EC0BA6" w:rsidRDefault="00EC0BA6" w:rsidP="00EC0BA6">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Scope (2021). </w:t>
      </w:r>
      <w:r>
        <w:rPr>
          <w:rFonts w:ascii="Arial" w:hAnsi="Arial" w:cs="Arial"/>
          <w:i/>
          <w:sz w:val="24"/>
          <w:szCs w:val="24"/>
        </w:rPr>
        <w:t xml:space="preserve">Social model of disability. </w:t>
      </w:r>
      <w:r>
        <w:rPr>
          <w:rFonts w:ascii="Arial" w:hAnsi="Arial" w:cs="Arial"/>
          <w:sz w:val="24"/>
          <w:szCs w:val="24"/>
        </w:rPr>
        <w:t xml:space="preserve">Available from: </w:t>
      </w:r>
      <w:hyperlink r:id="rId33" w:history="1">
        <w:r w:rsidRPr="00F03DC0">
          <w:rPr>
            <w:rStyle w:val="Hyperlink"/>
            <w:rFonts w:ascii="Arial" w:hAnsi="Arial" w:cs="Arial"/>
            <w:sz w:val="24"/>
            <w:szCs w:val="24"/>
          </w:rPr>
          <w:t>https://www.scope.org.uk/about-us/social-model-of-disability/</w:t>
        </w:r>
      </w:hyperlink>
      <w:r>
        <w:rPr>
          <w:rFonts w:ascii="Arial" w:hAnsi="Arial" w:cs="Arial"/>
          <w:sz w:val="24"/>
          <w:szCs w:val="24"/>
        </w:rPr>
        <w:t xml:space="preserve"> (Accessed on: 20</w:t>
      </w:r>
      <w:r w:rsidRPr="00EC0BA6">
        <w:rPr>
          <w:rFonts w:ascii="Arial" w:hAnsi="Arial" w:cs="Arial"/>
          <w:sz w:val="24"/>
          <w:szCs w:val="24"/>
          <w:vertAlign w:val="superscript"/>
        </w:rPr>
        <w:t>th</w:t>
      </w:r>
      <w:r>
        <w:rPr>
          <w:rFonts w:ascii="Arial" w:hAnsi="Arial" w:cs="Arial"/>
          <w:sz w:val="24"/>
          <w:szCs w:val="24"/>
        </w:rPr>
        <w:t xml:space="preserve"> March 2021)</w:t>
      </w:r>
    </w:p>
    <w:p w14:paraId="5AF81821" w14:textId="493176FA" w:rsidR="001E7C9A" w:rsidRDefault="001E7C9A" w:rsidP="001E7C9A">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Steweart, D. (2016). </w:t>
      </w:r>
      <w:r w:rsidRPr="001E7C9A">
        <w:rPr>
          <w:rFonts w:ascii="Arial" w:hAnsi="Arial" w:cs="Arial"/>
          <w:i/>
          <w:sz w:val="24"/>
          <w:szCs w:val="24"/>
        </w:rPr>
        <w:t>How to develop a sense of belonging in your classroom so that everyone thrives</w:t>
      </w:r>
      <w:r>
        <w:rPr>
          <w:rFonts w:ascii="Arial" w:hAnsi="Arial" w:cs="Arial"/>
          <w:i/>
          <w:sz w:val="24"/>
          <w:szCs w:val="24"/>
        </w:rPr>
        <w:t xml:space="preserve">. </w:t>
      </w:r>
      <w:r>
        <w:rPr>
          <w:rFonts w:ascii="Arial" w:hAnsi="Arial" w:cs="Arial"/>
          <w:sz w:val="24"/>
          <w:szCs w:val="24"/>
        </w:rPr>
        <w:t xml:space="preserve">Available from: </w:t>
      </w:r>
      <w:hyperlink r:id="rId34" w:history="1">
        <w:r w:rsidRPr="00BD4678">
          <w:rPr>
            <w:rStyle w:val="Hyperlink"/>
            <w:rFonts w:ascii="Arial" w:hAnsi="Arial" w:cs="Arial"/>
            <w:sz w:val="24"/>
            <w:szCs w:val="24"/>
          </w:rPr>
          <w:t>https://teachpreschool.org/2014/07/28/every-child-needs-to-feel-like-they-belong/</w:t>
        </w:r>
      </w:hyperlink>
      <w:r>
        <w:rPr>
          <w:rFonts w:ascii="Arial" w:hAnsi="Arial" w:cs="Arial"/>
          <w:sz w:val="24"/>
          <w:szCs w:val="24"/>
        </w:rPr>
        <w:t xml:space="preserve"> (Accessed on: 10</w:t>
      </w:r>
      <w:r w:rsidRPr="001E7C9A">
        <w:rPr>
          <w:rFonts w:ascii="Arial" w:hAnsi="Arial" w:cs="Arial"/>
          <w:sz w:val="24"/>
          <w:szCs w:val="24"/>
          <w:vertAlign w:val="superscript"/>
        </w:rPr>
        <w:t>th</w:t>
      </w:r>
      <w:r>
        <w:rPr>
          <w:rFonts w:ascii="Arial" w:hAnsi="Arial" w:cs="Arial"/>
          <w:sz w:val="24"/>
          <w:szCs w:val="24"/>
        </w:rPr>
        <w:t xml:space="preserve"> April 2021)</w:t>
      </w:r>
    </w:p>
    <w:p w14:paraId="2B448854" w14:textId="77777777" w:rsidR="00432F0C" w:rsidRDefault="00EC0BA6"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Swansea Council</w:t>
      </w:r>
      <w:r w:rsidR="00432F0C">
        <w:rPr>
          <w:rFonts w:ascii="Arial" w:hAnsi="Arial" w:cs="Arial"/>
          <w:sz w:val="24"/>
          <w:szCs w:val="24"/>
        </w:rPr>
        <w:t xml:space="preserve"> (2021). </w:t>
      </w:r>
      <w:r w:rsidR="00432F0C">
        <w:rPr>
          <w:rFonts w:ascii="Arial" w:hAnsi="Arial" w:cs="Arial"/>
          <w:i/>
          <w:sz w:val="24"/>
          <w:szCs w:val="24"/>
        </w:rPr>
        <w:t xml:space="preserve">What does ‘Additional Learning Needs’ mean? </w:t>
      </w:r>
      <w:r w:rsidR="00432F0C">
        <w:rPr>
          <w:rFonts w:ascii="Arial" w:hAnsi="Arial" w:cs="Arial"/>
          <w:sz w:val="24"/>
          <w:szCs w:val="24"/>
        </w:rPr>
        <w:t xml:space="preserve">Available from: </w:t>
      </w:r>
      <w:hyperlink r:id="rId35" w:history="1">
        <w:r w:rsidR="00432F0C" w:rsidRPr="00F83162">
          <w:rPr>
            <w:rStyle w:val="Hyperlink"/>
            <w:rFonts w:ascii="Arial" w:hAnsi="Arial" w:cs="Arial"/>
            <w:sz w:val="24"/>
            <w:szCs w:val="24"/>
          </w:rPr>
          <w:t>https://www.swansea.gov.uk/article/46379/What-does-Additional-Learning-Needs-mean</w:t>
        </w:r>
      </w:hyperlink>
      <w:r w:rsidR="00432F0C">
        <w:rPr>
          <w:rFonts w:ascii="Arial" w:hAnsi="Arial" w:cs="Arial"/>
          <w:sz w:val="24"/>
          <w:szCs w:val="24"/>
        </w:rPr>
        <w:t xml:space="preserve"> (Accessed on: 6</w:t>
      </w:r>
      <w:r w:rsidR="00432F0C" w:rsidRPr="00432F0C">
        <w:rPr>
          <w:rFonts w:ascii="Arial" w:hAnsi="Arial" w:cs="Arial"/>
          <w:sz w:val="24"/>
          <w:szCs w:val="24"/>
          <w:vertAlign w:val="superscript"/>
        </w:rPr>
        <w:t>th</w:t>
      </w:r>
      <w:r w:rsidR="00432F0C">
        <w:rPr>
          <w:rFonts w:ascii="Arial" w:hAnsi="Arial" w:cs="Arial"/>
          <w:sz w:val="24"/>
          <w:szCs w:val="24"/>
        </w:rPr>
        <w:t xml:space="preserve"> March 2020)</w:t>
      </w:r>
    </w:p>
    <w:p w14:paraId="7F2EDA73" w14:textId="77777777" w:rsidR="00FB73B1" w:rsidRPr="001E45A4" w:rsidRDefault="00FB73B1"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lastRenderedPageBreak/>
        <w:t xml:space="preserve">Tirraoro, T. (2020). </w:t>
      </w:r>
      <w:r w:rsidRPr="00FB73B1">
        <w:rPr>
          <w:rFonts w:ascii="Arial" w:hAnsi="Arial" w:cs="Arial"/>
          <w:i/>
          <w:sz w:val="24"/>
          <w:szCs w:val="24"/>
        </w:rPr>
        <w:t>How has special education needs evolved in the 40 years since the Warnock Report?</w:t>
      </w:r>
      <w:r>
        <w:rPr>
          <w:rFonts w:ascii="Arial" w:hAnsi="Arial" w:cs="Arial"/>
          <w:i/>
          <w:sz w:val="24"/>
          <w:szCs w:val="24"/>
        </w:rPr>
        <w:t xml:space="preserve"> </w:t>
      </w:r>
      <w:r>
        <w:rPr>
          <w:rFonts w:ascii="Arial" w:hAnsi="Arial" w:cs="Arial"/>
          <w:sz w:val="24"/>
          <w:szCs w:val="24"/>
        </w:rPr>
        <w:t xml:space="preserve">Available from: </w:t>
      </w:r>
      <w:hyperlink r:id="rId36" w:history="1">
        <w:r w:rsidRPr="00EA5E47">
          <w:rPr>
            <w:rStyle w:val="Hyperlink"/>
            <w:rFonts w:ascii="Arial" w:hAnsi="Arial" w:cs="Arial"/>
            <w:sz w:val="24"/>
            <w:szCs w:val="24"/>
          </w:rPr>
          <w:t>https://www.specialneedsjungle.com/how-has-special-education-needs-evolved-in-the-40-years-since-the-warnock-report/</w:t>
        </w:r>
      </w:hyperlink>
      <w:r>
        <w:rPr>
          <w:rFonts w:ascii="Arial" w:hAnsi="Arial" w:cs="Arial"/>
          <w:sz w:val="24"/>
          <w:szCs w:val="24"/>
        </w:rPr>
        <w:t xml:space="preserve"> (Accessed on: 21</w:t>
      </w:r>
      <w:r w:rsidRPr="00FB73B1">
        <w:rPr>
          <w:rFonts w:ascii="Arial" w:hAnsi="Arial" w:cs="Arial"/>
          <w:sz w:val="24"/>
          <w:szCs w:val="24"/>
          <w:vertAlign w:val="superscript"/>
        </w:rPr>
        <w:t>st</w:t>
      </w:r>
      <w:r w:rsidR="00C47D8C">
        <w:rPr>
          <w:rFonts w:ascii="Arial" w:hAnsi="Arial" w:cs="Arial"/>
          <w:sz w:val="24"/>
          <w:szCs w:val="24"/>
        </w:rPr>
        <w:t xml:space="preserve"> January 2021</w:t>
      </w:r>
      <w:r>
        <w:rPr>
          <w:rFonts w:ascii="Arial" w:hAnsi="Arial" w:cs="Arial"/>
          <w:sz w:val="24"/>
          <w:szCs w:val="24"/>
        </w:rPr>
        <w:t>)</w:t>
      </w:r>
    </w:p>
    <w:p w14:paraId="437F691C" w14:textId="77777777" w:rsidR="005F1347" w:rsidRDefault="005F1347"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UK Parliament (2021). </w:t>
      </w:r>
      <w:r>
        <w:rPr>
          <w:rFonts w:ascii="Arial" w:hAnsi="Arial" w:cs="Arial"/>
          <w:i/>
          <w:sz w:val="24"/>
          <w:szCs w:val="24"/>
        </w:rPr>
        <w:t xml:space="preserve">Education Act 1918. </w:t>
      </w:r>
      <w:r>
        <w:rPr>
          <w:rFonts w:ascii="Arial" w:hAnsi="Arial" w:cs="Arial"/>
          <w:sz w:val="24"/>
          <w:szCs w:val="24"/>
        </w:rPr>
        <w:t xml:space="preserve">Available from: </w:t>
      </w:r>
      <w:hyperlink r:id="rId37" w:anchor=":~:text=The%201918%20Act%20raised%20the,schools%2C%20and%20special%20needs%20education" w:history="1">
        <w:r w:rsidRPr="00AD772C">
          <w:rPr>
            <w:rStyle w:val="Hyperlink"/>
            <w:rFonts w:ascii="Arial" w:hAnsi="Arial" w:cs="Arial"/>
            <w:sz w:val="24"/>
            <w:szCs w:val="24"/>
          </w:rPr>
          <w:t>https://www.parliament.uk/about/living-heritage/transformingsociety/parliament-and-the-first-world-war/legislation-and-acts-of-war/education-act-1918/#:~:text=The%201918%20Act%20raised%20the,schools%2C%20and%20special%20needs%20education</w:t>
        </w:r>
      </w:hyperlink>
      <w:r w:rsidRPr="005F1347">
        <w:rPr>
          <w:rFonts w:ascii="Arial" w:hAnsi="Arial" w:cs="Arial"/>
          <w:sz w:val="24"/>
          <w:szCs w:val="24"/>
        </w:rPr>
        <w:t>.</w:t>
      </w:r>
      <w:r>
        <w:rPr>
          <w:rFonts w:ascii="Arial" w:hAnsi="Arial" w:cs="Arial"/>
          <w:sz w:val="24"/>
          <w:szCs w:val="24"/>
        </w:rPr>
        <w:t xml:space="preserve"> (Accessed on: 10</w:t>
      </w:r>
      <w:r w:rsidRPr="005F1347">
        <w:rPr>
          <w:rFonts w:ascii="Arial" w:hAnsi="Arial" w:cs="Arial"/>
          <w:sz w:val="24"/>
          <w:szCs w:val="24"/>
          <w:vertAlign w:val="superscript"/>
        </w:rPr>
        <w:t>th</w:t>
      </w:r>
      <w:r>
        <w:rPr>
          <w:rFonts w:ascii="Arial" w:hAnsi="Arial" w:cs="Arial"/>
          <w:sz w:val="24"/>
          <w:szCs w:val="24"/>
        </w:rPr>
        <w:t xml:space="preserve"> January 2020)</w:t>
      </w:r>
    </w:p>
    <w:p w14:paraId="09F0306A" w14:textId="77777777" w:rsidR="00DF0D4A" w:rsidRDefault="00DF0D4A"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UK Parliament (2021). </w:t>
      </w:r>
      <w:r>
        <w:rPr>
          <w:rFonts w:ascii="Arial" w:hAnsi="Arial" w:cs="Arial"/>
          <w:i/>
          <w:sz w:val="24"/>
          <w:szCs w:val="24"/>
        </w:rPr>
        <w:t xml:space="preserve">Education (Handicapped Children) Act 1970. </w:t>
      </w:r>
      <w:r>
        <w:rPr>
          <w:rFonts w:ascii="Arial" w:hAnsi="Arial" w:cs="Arial"/>
          <w:sz w:val="24"/>
          <w:szCs w:val="24"/>
        </w:rPr>
        <w:t xml:space="preserve">Available from: </w:t>
      </w:r>
      <w:hyperlink r:id="rId38" w:history="1">
        <w:r w:rsidRPr="00AD772C">
          <w:rPr>
            <w:rStyle w:val="Hyperlink"/>
            <w:rFonts w:ascii="Arial" w:hAnsi="Arial" w:cs="Arial"/>
            <w:sz w:val="24"/>
            <w:szCs w:val="24"/>
          </w:rPr>
          <w:t>https://www.legislation.gov.uk/ukpga/1970/52/enacted</w:t>
        </w:r>
      </w:hyperlink>
      <w:r w:rsidR="00785EAE">
        <w:rPr>
          <w:rFonts w:ascii="Arial" w:hAnsi="Arial" w:cs="Arial"/>
          <w:sz w:val="24"/>
          <w:szCs w:val="24"/>
        </w:rPr>
        <w:t xml:space="preserve"> (Accessed on</w:t>
      </w:r>
      <w:r>
        <w:rPr>
          <w:rFonts w:ascii="Arial" w:hAnsi="Arial" w:cs="Arial"/>
          <w:sz w:val="24"/>
          <w:szCs w:val="24"/>
        </w:rPr>
        <w:t>: 16</w:t>
      </w:r>
      <w:r w:rsidRPr="00DF0D4A">
        <w:rPr>
          <w:rFonts w:ascii="Arial" w:hAnsi="Arial" w:cs="Arial"/>
          <w:sz w:val="24"/>
          <w:szCs w:val="24"/>
          <w:vertAlign w:val="superscript"/>
        </w:rPr>
        <w:t>th</w:t>
      </w:r>
      <w:r>
        <w:rPr>
          <w:rFonts w:ascii="Arial" w:hAnsi="Arial" w:cs="Arial"/>
          <w:sz w:val="24"/>
          <w:szCs w:val="24"/>
        </w:rPr>
        <w:t xml:space="preserve"> January 2021)</w:t>
      </w:r>
    </w:p>
    <w:p w14:paraId="5E7E12CB" w14:textId="77777777" w:rsidR="00785EAE" w:rsidRDefault="00785EAE" w:rsidP="00785EAE">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UNICEF (2021). </w:t>
      </w:r>
      <w:r w:rsidRPr="00785EAE">
        <w:rPr>
          <w:rFonts w:ascii="Arial" w:hAnsi="Arial" w:cs="Arial"/>
          <w:i/>
          <w:sz w:val="24"/>
          <w:szCs w:val="24"/>
        </w:rPr>
        <w:t>History of child rights</w:t>
      </w:r>
      <w:r>
        <w:rPr>
          <w:rFonts w:ascii="Arial" w:hAnsi="Arial" w:cs="Arial"/>
          <w:sz w:val="24"/>
          <w:szCs w:val="24"/>
        </w:rPr>
        <w:t xml:space="preserve">. Available from: </w:t>
      </w:r>
      <w:hyperlink r:id="rId39" w:history="1">
        <w:r w:rsidRPr="008B1DC8">
          <w:rPr>
            <w:rStyle w:val="Hyperlink"/>
            <w:rFonts w:ascii="Arial" w:hAnsi="Arial" w:cs="Arial"/>
            <w:sz w:val="24"/>
            <w:szCs w:val="24"/>
          </w:rPr>
          <w:t>https://www.unicef.org/child-rights-convention/history-child-rights</w:t>
        </w:r>
      </w:hyperlink>
      <w:r>
        <w:rPr>
          <w:rFonts w:ascii="Arial" w:hAnsi="Arial" w:cs="Arial"/>
          <w:sz w:val="24"/>
          <w:szCs w:val="24"/>
        </w:rPr>
        <w:t xml:space="preserve"> (Accessed on: 8</w:t>
      </w:r>
      <w:r w:rsidRPr="00785EAE">
        <w:rPr>
          <w:rFonts w:ascii="Arial" w:hAnsi="Arial" w:cs="Arial"/>
          <w:sz w:val="24"/>
          <w:szCs w:val="24"/>
          <w:vertAlign w:val="superscript"/>
        </w:rPr>
        <w:t>th</w:t>
      </w:r>
      <w:r>
        <w:rPr>
          <w:rFonts w:ascii="Arial" w:hAnsi="Arial" w:cs="Arial"/>
          <w:sz w:val="24"/>
          <w:szCs w:val="24"/>
        </w:rPr>
        <w:t xml:space="preserve"> March 2020)</w:t>
      </w:r>
    </w:p>
    <w:p w14:paraId="25A3F01B" w14:textId="77777777" w:rsidR="005A587C" w:rsidRPr="005A587C" w:rsidRDefault="005A587C" w:rsidP="005A587C">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United Nations (2021). </w:t>
      </w:r>
      <w:r w:rsidRPr="005A587C">
        <w:rPr>
          <w:rFonts w:ascii="Arial" w:hAnsi="Arial" w:cs="Arial"/>
          <w:i/>
          <w:sz w:val="24"/>
          <w:szCs w:val="24"/>
        </w:rPr>
        <w:t>Convention on the Rights of Persons with Disabilities (CRPD)</w:t>
      </w:r>
      <w:r>
        <w:rPr>
          <w:rFonts w:ascii="Arial" w:hAnsi="Arial" w:cs="Arial"/>
          <w:i/>
          <w:sz w:val="24"/>
          <w:szCs w:val="24"/>
        </w:rPr>
        <w:t xml:space="preserve">. </w:t>
      </w:r>
      <w:r>
        <w:rPr>
          <w:rFonts w:ascii="Arial" w:hAnsi="Arial" w:cs="Arial"/>
          <w:sz w:val="24"/>
          <w:szCs w:val="24"/>
        </w:rPr>
        <w:t xml:space="preserve"> Available from: </w:t>
      </w:r>
      <w:hyperlink r:id="rId40" w:history="1">
        <w:r w:rsidRPr="00912C2F">
          <w:rPr>
            <w:rStyle w:val="Hyperlink"/>
            <w:rFonts w:ascii="Arial" w:hAnsi="Arial" w:cs="Arial"/>
            <w:sz w:val="24"/>
            <w:szCs w:val="24"/>
          </w:rPr>
          <w:t>https://www.un.org/esa/socdev/unyin/documents/children_disability_rights.pdf</w:t>
        </w:r>
      </w:hyperlink>
      <w:r>
        <w:rPr>
          <w:rFonts w:ascii="Arial" w:hAnsi="Arial" w:cs="Arial"/>
          <w:sz w:val="24"/>
          <w:szCs w:val="24"/>
        </w:rPr>
        <w:t xml:space="preserve"> (Accessed on: 13</w:t>
      </w:r>
      <w:r w:rsidRPr="005A587C">
        <w:rPr>
          <w:rFonts w:ascii="Arial" w:hAnsi="Arial" w:cs="Arial"/>
          <w:sz w:val="24"/>
          <w:szCs w:val="24"/>
          <w:vertAlign w:val="superscript"/>
        </w:rPr>
        <w:t>th</w:t>
      </w:r>
      <w:r>
        <w:rPr>
          <w:rFonts w:ascii="Arial" w:hAnsi="Arial" w:cs="Arial"/>
          <w:sz w:val="24"/>
          <w:szCs w:val="24"/>
        </w:rPr>
        <w:t xml:space="preserve"> March 2021)</w:t>
      </w:r>
    </w:p>
    <w:p w14:paraId="1D3F070A" w14:textId="77777777" w:rsidR="00DD2791" w:rsidRDefault="00DD2791" w:rsidP="00432F0C">
      <w:pPr>
        <w:pStyle w:val="ListParagraph"/>
        <w:numPr>
          <w:ilvl w:val="0"/>
          <w:numId w:val="2"/>
        </w:numPr>
        <w:spacing w:after="0" w:line="240" w:lineRule="auto"/>
        <w:ind w:left="714" w:hanging="357"/>
        <w:jc w:val="both"/>
        <w:rPr>
          <w:rFonts w:ascii="Arial" w:hAnsi="Arial" w:cs="Arial"/>
          <w:sz w:val="24"/>
          <w:szCs w:val="24"/>
        </w:rPr>
      </w:pPr>
      <w:r w:rsidRPr="00BE0E07">
        <w:rPr>
          <w:rFonts w:ascii="Arial" w:hAnsi="Arial" w:cs="Arial"/>
          <w:sz w:val="24"/>
          <w:szCs w:val="24"/>
        </w:rPr>
        <w:t>Wales. Depar</w:t>
      </w:r>
      <w:r w:rsidR="00BE0E07" w:rsidRPr="00BE0E07">
        <w:rPr>
          <w:rFonts w:ascii="Arial" w:hAnsi="Arial" w:cs="Arial"/>
          <w:sz w:val="24"/>
          <w:szCs w:val="24"/>
        </w:rPr>
        <w:t xml:space="preserve">tment for Education and Skills (2012). </w:t>
      </w:r>
      <w:r w:rsidR="00BE0E07" w:rsidRPr="00BE0E07">
        <w:rPr>
          <w:rFonts w:ascii="Arial" w:hAnsi="Arial" w:cs="Arial"/>
          <w:i/>
          <w:sz w:val="24"/>
          <w:szCs w:val="24"/>
        </w:rPr>
        <w:t xml:space="preserve">Flying Start – Strategic Guidance. </w:t>
      </w:r>
      <w:r w:rsidR="00BE0E07" w:rsidRPr="00BE0E07">
        <w:rPr>
          <w:rFonts w:ascii="Arial" w:hAnsi="Arial" w:cs="Arial"/>
          <w:sz w:val="24"/>
          <w:szCs w:val="24"/>
        </w:rPr>
        <w:t xml:space="preserve">Available from: </w:t>
      </w:r>
      <w:hyperlink r:id="rId41" w:history="1">
        <w:r w:rsidR="00BE0E07" w:rsidRPr="00BE0E07">
          <w:rPr>
            <w:rStyle w:val="Hyperlink"/>
            <w:rFonts w:ascii="Arial" w:hAnsi="Arial" w:cs="Arial"/>
            <w:sz w:val="24"/>
            <w:szCs w:val="24"/>
          </w:rPr>
          <w:t>https://gov.wales/sites/default/files/publications/2019-07/flying-start-strategy-guidance-for-local-authorities.pdf</w:t>
        </w:r>
      </w:hyperlink>
      <w:r w:rsidR="00BE0E07" w:rsidRPr="00BE0E07">
        <w:rPr>
          <w:rFonts w:ascii="Arial" w:hAnsi="Arial" w:cs="Arial"/>
          <w:sz w:val="24"/>
          <w:szCs w:val="24"/>
        </w:rPr>
        <w:t xml:space="preserve"> (Accessed on: 13</w:t>
      </w:r>
      <w:r w:rsidR="00BE0E07" w:rsidRPr="00BE0E07">
        <w:rPr>
          <w:rFonts w:ascii="Arial" w:hAnsi="Arial" w:cs="Arial"/>
          <w:sz w:val="24"/>
          <w:szCs w:val="24"/>
          <w:vertAlign w:val="superscript"/>
        </w:rPr>
        <w:t>th</w:t>
      </w:r>
      <w:r w:rsidR="00BE0E07" w:rsidRPr="00BE0E07">
        <w:rPr>
          <w:rFonts w:ascii="Arial" w:hAnsi="Arial" w:cs="Arial"/>
          <w:sz w:val="24"/>
          <w:szCs w:val="24"/>
        </w:rPr>
        <w:t xml:space="preserve"> September 2020)</w:t>
      </w:r>
    </w:p>
    <w:p w14:paraId="15FDCC33" w14:textId="77777777" w:rsidR="008A3DC3" w:rsidRDefault="008A3DC3"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Wales. Department for Education and Skills (2009). </w:t>
      </w:r>
      <w:r>
        <w:rPr>
          <w:rFonts w:ascii="Arial" w:hAnsi="Arial" w:cs="Arial"/>
          <w:i/>
          <w:sz w:val="24"/>
          <w:szCs w:val="24"/>
        </w:rPr>
        <w:t xml:space="preserve">Children with Additional Learning Needs. </w:t>
      </w:r>
      <w:r>
        <w:rPr>
          <w:rFonts w:ascii="Arial" w:hAnsi="Arial" w:cs="Arial"/>
          <w:sz w:val="24"/>
          <w:szCs w:val="24"/>
        </w:rPr>
        <w:t xml:space="preserve">Available from: </w:t>
      </w:r>
      <w:hyperlink r:id="rId42" w:history="1">
        <w:r w:rsidRPr="000B2CED">
          <w:rPr>
            <w:rStyle w:val="Hyperlink"/>
            <w:rFonts w:ascii="Arial" w:hAnsi="Arial" w:cs="Arial"/>
            <w:sz w:val="24"/>
            <w:szCs w:val="24"/>
          </w:rPr>
          <w:t>https://gov.wales/sites/default/files/publications/2018-03/13-children-with-additional-learning-needs.pdf</w:t>
        </w:r>
      </w:hyperlink>
      <w:r>
        <w:rPr>
          <w:rFonts w:ascii="Arial" w:hAnsi="Arial" w:cs="Arial"/>
          <w:sz w:val="24"/>
          <w:szCs w:val="24"/>
        </w:rPr>
        <w:t xml:space="preserve"> (Accessed on: 22</w:t>
      </w:r>
      <w:r w:rsidRPr="008A3DC3">
        <w:rPr>
          <w:rFonts w:ascii="Arial" w:hAnsi="Arial" w:cs="Arial"/>
          <w:sz w:val="24"/>
          <w:szCs w:val="24"/>
          <w:vertAlign w:val="superscript"/>
        </w:rPr>
        <w:t>nd</w:t>
      </w:r>
      <w:r>
        <w:rPr>
          <w:rFonts w:ascii="Arial" w:hAnsi="Arial" w:cs="Arial"/>
          <w:sz w:val="24"/>
          <w:szCs w:val="24"/>
        </w:rPr>
        <w:t xml:space="preserve"> September 2020)</w:t>
      </w:r>
    </w:p>
    <w:p w14:paraId="448F7188" w14:textId="77777777" w:rsidR="005C1E7B" w:rsidRDefault="005C1E7B" w:rsidP="005C1E7B">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Wales. Department for Education and Skills (2018). </w:t>
      </w:r>
      <w:r>
        <w:rPr>
          <w:rFonts w:ascii="Arial" w:hAnsi="Arial" w:cs="Arial"/>
          <w:i/>
          <w:sz w:val="24"/>
          <w:szCs w:val="24"/>
        </w:rPr>
        <w:t xml:space="preserve">Additional learning needs (ALN) transformation programme. </w:t>
      </w:r>
      <w:r>
        <w:rPr>
          <w:rFonts w:ascii="Arial" w:hAnsi="Arial" w:cs="Arial"/>
          <w:sz w:val="24"/>
          <w:szCs w:val="24"/>
        </w:rPr>
        <w:t xml:space="preserve">Available from: </w:t>
      </w:r>
      <w:hyperlink r:id="rId43" w:history="1">
        <w:r w:rsidRPr="009913F9">
          <w:rPr>
            <w:rStyle w:val="Hyperlink"/>
            <w:rFonts w:ascii="Arial" w:hAnsi="Arial" w:cs="Arial"/>
            <w:sz w:val="24"/>
            <w:szCs w:val="24"/>
          </w:rPr>
          <w:t>https://gov.wales/sites/default/files/publications/2018-09/additional-learning-needs-aln-transformation-programme-v2.pdf</w:t>
        </w:r>
      </w:hyperlink>
      <w:r>
        <w:rPr>
          <w:rFonts w:ascii="Arial" w:hAnsi="Arial" w:cs="Arial"/>
          <w:sz w:val="24"/>
          <w:szCs w:val="24"/>
        </w:rPr>
        <w:t xml:space="preserve"> (Accessed on: 23</w:t>
      </w:r>
      <w:r w:rsidRPr="005C1E7B">
        <w:rPr>
          <w:rFonts w:ascii="Arial" w:hAnsi="Arial" w:cs="Arial"/>
          <w:sz w:val="24"/>
          <w:szCs w:val="24"/>
          <w:vertAlign w:val="superscript"/>
        </w:rPr>
        <w:t>rd</w:t>
      </w:r>
      <w:r>
        <w:rPr>
          <w:rFonts w:ascii="Arial" w:hAnsi="Arial" w:cs="Arial"/>
          <w:sz w:val="24"/>
          <w:szCs w:val="24"/>
        </w:rPr>
        <w:t xml:space="preserve"> March 2020)</w:t>
      </w:r>
    </w:p>
    <w:p w14:paraId="4E03404D" w14:textId="77777777" w:rsidR="000E13AC" w:rsidRDefault="000E13AC" w:rsidP="000E13AC">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Wertheimer, A. (1997). </w:t>
      </w:r>
      <w:r>
        <w:rPr>
          <w:rFonts w:ascii="Arial" w:hAnsi="Arial" w:cs="Arial"/>
          <w:i/>
          <w:sz w:val="24"/>
          <w:szCs w:val="24"/>
        </w:rPr>
        <w:t xml:space="preserve">Inclusive education a framework for change. </w:t>
      </w:r>
      <w:r>
        <w:rPr>
          <w:rFonts w:ascii="Arial" w:hAnsi="Arial" w:cs="Arial"/>
          <w:sz w:val="24"/>
          <w:szCs w:val="24"/>
        </w:rPr>
        <w:t xml:space="preserve">Available from: </w:t>
      </w:r>
      <w:hyperlink r:id="rId44" w:history="1">
        <w:r w:rsidRPr="008B1DC8">
          <w:rPr>
            <w:rStyle w:val="Hyperlink"/>
            <w:rFonts w:ascii="Arial" w:hAnsi="Arial" w:cs="Arial"/>
            <w:sz w:val="24"/>
            <w:szCs w:val="24"/>
          </w:rPr>
          <w:t>https://disability-studies.leeds.ac.uk/wp-content/uploads/sites/40/library/CSIE-inclusive-ed.pdf</w:t>
        </w:r>
      </w:hyperlink>
      <w:r>
        <w:rPr>
          <w:rFonts w:ascii="Arial" w:hAnsi="Arial" w:cs="Arial"/>
          <w:sz w:val="24"/>
          <w:szCs w:val="24"/>
        </w:rPr>
        <w:t xml:space="preserve"> (Accessed on: 8</w:t>
      </w:r>
      <w:r w:rsidRPr="000E13AC">
        <w:rPr>
          <w:rFonts w:ascii="Arial" w:hAnsi="Arial" w:cs="Arial"/>
          <w:sz w:val="24"/>
          <w:szCs w:val="24"/>
          <w:vertAlign w:val="superscript"/>
        </w:rPr>
        <w:t>th</w:t>
      </w:r>
      <w:r w:rsidR="00C47D8C">
        <w:rPr>
          <w:rFonts w:ascii="Arial" w:hAnsi="Arial" w:cs="Arial"/>
          <w:sz w:val="24"/>
          <w:szCs w:val="24"/>
        </w:rPr>
        <w:t xml:space="preserve"> March 2021</w:t>
      </w:r>
      <w:r>
        <w:rPr>
          <w:rFonts w:ascii="Arial" w:hAnsi="Arial" w:cs="Arial"/>
          <w:sz w:val="24"/>
          <w:szCs w:val="24"/>
        </w:rPr>
        <w:t>)</w:t>
      </w:r>
    </w:p>
    <w:p w14:paraId="6DC6B844" w14:textId="77777777" w:rsidR="004F3185" w:rsidRPr="00BE0E07" w:rsidRDefault="004F3185"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Young Enterprise (2020). </w:t>
      </w:r>
      <w:r>
        <w:rPr>
          <w:rFonts w:ascii="Arial" w:hAnsi="Arial" w:cs="Arial"/>
          <w:i/>
          <w:sz w:val="24"/>
          <w:szCs w:val="24"/>
        </w:rPr>
        <w:t xml:space="preserve">What we do. </w:t>
      </w:r>
      <w:r>
        <w:rPr>
          <w:rFonts w:ascii="Arial" w:hAnsi="Arial" w:cs="Arial"/>
          <w:sz w:val="24"/>
          <w:szCs w:val="24"/>
        </w:rPr>
        <w:t xml:space="preserve">Available from: </w:t>
      </w:r>
      <w:hyperlink r:id="rId45" w:history="1">
        <w:r w:rsidRPr="000B2CED">
          <w:rPr>
            <w:rStyle w:val="Hyperlink"/>
            <w:rFonts w:ascii="Arial" w:hAnsi="Arial" w:cs="Arial"/>
            <w:sz w:val="24"/>
            <w:szCs w:val="24"/>
          </w:rPr>
          <w:t>https://www.young-enterprise.org.uk/what-we-do/our-work-with-schools/</w:t>
        </w:r>
      </w:hyperlink>
      <w:r>
        <w:rPr>
          <w:rFonts w:ascii="Arial" w:hAnsi="Arial" w:cs="Arial"/>
          <w:sz w:val="24"/>
          <w:szCs w:val="24"/>
        </w:rPr>
        <w:t xml:space="preserve"> (Accessed on: 22</w:t>
      </w:r>
      <w:r w:rsidRPr="004F3185">
        <w:rPr>
          <w:rFonts w:ascii="Arial" w:hAnsi="Arial" w:cs="Arial"/>
          <w:sz w:val="24"/>
          <w:szCs w:val="24"/>
          <w:vertAlign w:val="superscript"/>
        </w:rPr>
        <w:t>nd</w:t>
      </w:r>
      <w:r>
        <w:rPr>
          <w:rFonts w:ascii="Arial" w:hAnsi="Arial" w:cs="Arial"/>
          <w:sz w:val="24"/>
          <w:szCs w:val="24"/>
        </w:rPr>
        <w:t xml:space="preserve"> Septemer 2020)</w:t>
      </w:r>
    </w:p>
    <w:sectPr w:rsidR="004F3185" w:rsidRPr="00BE0E07" w:rsidSect="00C86BA2">
      <w:headerReference w:type="even" r:id="rId46"/>
      <w:headerReference w:type="default" r:id="rId47"/>
      <w:footerReference w:type="even" r:id="rId48"/>
      <w:footerReference w:type="default" r:id="rId49"/>
      <w:headerReference w:type="first" r:id="rId50"/>
      <w:footerReference w:type="firs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6CAB73" w14:textId="77777777" w:rsidR="002E45BE" w:rsidRDefault="002E45BE" w:rsidP="00DA4FF7">
      <w:pPr>
        <w:spacing w:after="0" w:line="240" w:lineRule="auto"/>
      </w:pPr>
      <w:r>
        <w:separator/>
      </w:r>
    </w:p>
  </w:endnote>
  <w:endnote w:type="continuationSeparator" w:id="0">
    <w:p w14:paraId="62403466" w14:textId="77777777" w:rsidR="002E45BE" w:rsidRDefault="002E45BE" w:rsidP="00DA4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99261" w14:textId="77777777" w:rsidR="00C86BA2" w:rsidRDefault="00C86B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085890"/>
      <w:docPartObj>
        <w:docPartGallery w:val="Page Numbers (Bottom of Page)"/>
        <w:docPartUnique/>
      </w:docPartObj>
    </w:sdtPr>
    <w:sdtEndPr>
      <w:rPr>
        <w:noProof/>
      </w:rPr>
    </w:sdtEndPr>
    <w:sdtContent>
      <w:p w14:paraId="4892E161" w14:textId="48A53CFE" w:rsidR="00301876" w:rsidRDefault="00301876">
        <w:pPr>
          <w:pStyle w:val="Footer"/>
          <w:jc w:val="center"/>
        </w:pPr>
        <w:r>
          <w:fldChar w:fldCharType="begin"/>
        </w:r>
        <w:r>
          <w:instrText xml:space="preserve"> PAGE   \* MERGEFORMAT </w:instrText>
        </w:r>
        <w:r>
          <w:fldChar w:fldCharType="separate"/>
        </w:r>
        <w:r w:rsidR="00773B68">
          <w:rPr>
            <w:noProof/>
          </w:rPr>
          <w:t>4</w:t>
        </w:r>
        <w:r>
          <w:rPr>
            <w:noProof/>
          </w:rPr>
          <w:fldChar w:fldCharType="end"/>
        </w:r>
      </w:p>
    </w:sdtContent>
  </w:sdt>
  <w:p w14:paraId="596D9CFB" w14:textId="77777777" w:rsidR="00301876" w:rsidRDefault="003018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79FD0" w14:textId="77777777" w:rsidR="00C86BA2" w:rsidRDefault="00C86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C5556" w14:textId="77777777" w:rsidR="002E45BE" w:rsidRDefault="002E45BE" w:rsidP="00DA4FF7">
      <w:pPr>
        <w:spacing w:after="0" w:line="240" w:lineRule="auto"/>
      </w:pPr>
      <w:r>
        <w:separator/>
      </w:r>
    </w:p>
  </w:footnote>
  <w:footnote w:type="continuationSeparator" w:id="0">
    <w:p w14:paraId="212E922E" w14:textId="77777777" w:rsidR="002E45BE" w:rsidRDefault="002E45BE" w:rsidP="00DA4F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2C956" w14:textId="77777777" w:rsidR="00C86BA2" w:rsidRDefault="00C86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DC418B" w14:textId="77777777" w:rsidR="00C86BA2" w:rsidRDefault="00C86B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79259" w14:textId="77777777" w:rsidR="00C86BA2" w:rsidRDefault="00C86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15912"/>
    <w:multiLevelType w:val="hybridMultilevel"/>
    <w:tmpl w:val="AADA1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47065"/>
    <w:multiLevelType w:val="multilevel"/>
    <w:tmpl w:val="39143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21005"/>
    <w:multiLevelType w:val="multilevel"/>
    <w:tmpl w:val="A7B8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C72CD"/>
    <w:multiLevelType w:val="multilevel"/>
    <w:tmpl w:val="08AAB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854EE5"/>
    <w:multiLevelType w:val="multilevel"/>
    <w:tmpl w:val="BBA41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A479EB"/>
    <w:multiLevelType w:val="hybridMultilevel"/>
    <w:tmpl w:val="879277F8"/>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472B040C"/>
    <w:multiLevelType w:val="hybridMultilevel"/>
    <w:tmpl w:val="DBFE3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A76DF"/>
    <w:multiLevelType w:val="multilevel"/>
    <w:tmpl w:val="51A6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557A52"/>
    <w:multiLevelType w:val="multilevel"/>
    <w:tmpl w:val="D27E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0236D3"/>
    <w:multiLevelType w:val="multilevel"/>
    <w:tmpl w:val="1610D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DB60398"/>
    <w:multiLevelType w:val="multilevel"/>
    <w:tmpl w:val="2E3E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3"/>
  </w:num>
  <w:num w:numId="4">
    <w:abstractNumId w:val="4"/>
  </w:num>
  <w:num w:numId="5">
    <w:abstractNumId w:val="8"/>
  </w:num>
  <w:num w:numId="6">
    <w:abstractNumId w:val="1"/>
  </w:num>
  <w:num w:numId="7">
    <w:abstractNumId w:val="10"/>
  </w:num>
  <w:num w:numId="8">
    <w:abstractNumId w:val="2"/>
  </w:num>
  <w:num w:numId="9">
    <w:abstractNumId w:val="7"/>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CE2"/>
    <w:rsid w:val="000033F9"/>
    <w:rsid w:val="0003471B"/>
    <w:rsid w:val="00036A47"/>
    <w:rsid w:val="000457E8"/>
    <w:rsid w:val="000538F3"/>
    <w:rsid w:val="00083EAD"/>
    <w:rsid w:val="000B40E1"/>
    <w:rsid w:val="000D263A"/>
    <w:rsid w:val="000E13AC"/>
    <w:rsid w:val="000E153F"/>
    <w:rsid w:val="000F6C82"/>
    <w:rsid w:val="00126D5F"/>
    <w:rsid w:val="00142BF5"/>
    <w:rsid w:val="00144744"/>
    <w:rsid w:val="00186C18"/>
    <w:rsid w:val="001A1C5A"/>
    <w:rsid w:val="001E45A4"/>
    <w:rsid w:val="001E7C9A"/>
    <w:rsid w:val="001F2B6C"/>
    <w:rsid w:val="00213D32"/>
    <w:rsid w:val="00235525"/>
    <w:rsid w:val="00243D80"/>
    <w:rsid w:val="00246721"/>
    <w:rsid w:val="00283594"/>
    <w:rsid w:val="00290A0E"/>
    <w:rsid w:val="002C663E"/>
    <w:rsid w:val="002D1173"/>
    <w:rsid w:val="002D6F26"/>
    <w:rsid w:val="002E45BE"/>
    <w:rsid w:val="002F23D5"/>
    <w:rsid w:val="0030095B"/>
    <w:rsid w:val="00301876"/>
    <w:rsid w:val="003109DC"/>
    <w:rsid w:val="00321121"/>
    <w:rsid w:val="00345588"/>
    <w:rsid w:val="00381CBE"/>
    <w:rsid w:val="003D4FFF"/>
    <w:rsid w:val="003E5CAE"/>
    <w:rsid w:val="0040506D"/>
    <w:rsid w:val="004113BF"/>
    <w:rsid w:val="00432F0C"/>
    <w:rsid w:val="0048687A"/>
    <w:rsid w:val="004B3D07"/>
    <w:rsid w:val="004D7213"/>
    <w:rsid w:val="004D7EA3"/>
    <w:rsid w:val="004E5476"/>
    <w:rsid w:val="004F3185"/>
    <w:rsid w:val="0050232B"/>
    <w:rsid w:val="0056099C"/>
    <w:rsid w:val="00564878"/>
    <w:rsid w:val="00572046"/>
    <w:rsid w:val="00582766"/>
    <w:rsid w:val="005A587C"/>
    <w:rsid w:val="005B0AA6"/>
    <w:rsid w:val="005B7C2F"/>
    <w:rsid w:val="005C1E7B"/>
    <w:rsid w:val="005C6A8C"/>
    <w:rsid w:val="005E74BE"/>
    <w:rsid w:val="005F1347"/>
    <w:rsid w:val="005F57CC"/>
    <w:rsid w:val="00600A9B"/>
    <w:rsid w:val="00601E47"/>
    <w:rsid w:val="00612152"/>
    <w:rsid w:val="00615F63"/>
    <w:rsid w:val="0068636F"/>
    <w:rsid w:val="006A2D8E"/>
    <w:rsid w:val="006B5E4E"/>
    <w:rsid w:val="006C0AFA"/>
    <w:rsid w:val="006D01CB"/>
    <w:rsid w:val="00704B6F"/>
    <w:rsid w:val="0071604B"/>
    <w:rsid w:val="00746BD5"/>
    <w:rsid w:val="00754665"/>
    <w:rsid w:val="00763552"/>
    <w:rsid w:val="00773B68"/>
    <w:rsid w:val="00785EAE"/>
    <w:rsid w:val="00796F6B"/>
    <w:rsid w:val="00797547"/>
    <w:rsid w:val="007A29BB"/>
    <w:rsid w:val="007C627F"/>
    <w:rsid w:val="007D42B1"/>
    <w:rsid w:val="007F0BD7"/>
    <w:rsid w:val="007F1100"/>
    <w:rsid w:val="00800DA6"/>
    <w:rsid w:val="00863276"/>
    <w:rsid w:val="008806A7"/>
    <w:rsid w:val="008A06C9"/>
    <w:rsid w:val="008A2CA5"/>
    <w:rsid w:val="008A3DC3"/>
    <w:rsid w:val="008B133F"/>
    <w:rsid w:val="008D31DD"/>
    <w:rsid w:val="008E0D77"/>
    <w:rsid w:val="008F6F2B"/>
    <w:rsid w:val="00912778"/>
    <w:rsid w:val="00917DCA"/>
    <w:rsid w:val="009243E1"/>
    <w:rsid w:val="00943612"/>
    <w:rsid w:val="009676E8"/>
    <w:rsid w:val="009A0E35"/>
    <w:rsid w:val="009F2F33"/>
    <w:rsid w:val="009F52E5"/>
    <w:rsid w:val="009F7D78"/>
    <w:rsid w:val="00A0199C"/>
    <w:rsid w:val="00A1035F"/>
    <w:rsid w:val="00A2163A"/>
    <w:rsid w:val="00A21F3F"/>
    <w:rsid w:val="00A22BAF"/>
    <w:rsid w:val="00A4108F"/>
    <w:rsid w:val="00A556C9"/>
    <w:rsid w:val="00A95B8F"/>
    <w:rsid w:val="00AD28D7"/>
    <w:rsid w:val="00AD64F5"/>
    <w:rsid w:val="00AF294F"/>
    <w:rsid w:val="00B05ED4"/>
    <w:rsid w:val="00B570F5"/>
    <w:rsid w:val="00B6169D"/>
    <w:rsid w:val="00B63B38"/>
    <w:rsid w:val="00BA3A55"/>
    <w:rsid w:val="00BA48EB"/>
    <w:rsid w:val="00BD0AC2"/>
    <w:rsid w:val="00BD18BD"/>
    <w:rsid w:val="00BD6E1B"/>
    <w:rsid w:val="00BE0E07"/>
    <w:rsid w:val="00BF614E"/>
    <w:rsid w:val="00C30996"/>
    <w:rsid w:val="00C457A9"/>
    <w:rsid w:val="00C47D8C"/>
    <w:rsid w:val="00C778E0"/>
    <w:rsid w:val="00C86BA2"/>
    <w:rsid w:val="00CD064B"/>
    <w:rsid w:val="00CD13C4"/>
    <w:rsid w:val="00CE2013"/>
    <w:rsid w:val="00CE5CB6"/>
    <w:rsid w:val="00CF5C34"/>
    <w:rsid w:val="00D04946"/>
    <w:rsid w:val="00D315C6"/>
    <w:rsid w:val="00D77DD1"/>
    <w:rsid w:val="00D92551"/>
    <w:rsid w:val="00DA4FF7"/>
    <w:rsid w:val="00DC0ABC"/>
    <w:rsid w:val="00DD2791"/>
    <w:rsid w:val="00DE7F31"/>
    <w:rsid w:val="00DF0D4A"/>
    <w:rsid w:val="00DF4AE2"/>
    <w:rsid w:val="00E15CE2"/>
    <w:rsid w:val="00E20C6C"/>
    <w:rsid w:val="00E25931"/>
    <w:rsid w:val="00E358F6"/>
    <w:rsid w:val="00E3595E"/>
    <w:rsid w:val="00E57C3E"/>
    <w:rsid w:val="00E72B60"/>
    <w:rsid w:val="00E75902"/>
    <w:rsid w:val="00E831FA"/>
    <w:rsid w:val="00EA71D2"/>
    <w:rsid w:val="00EB02C8"/>
    <w:rsid w:val="00EC0BA6"/>
    <w:rsid w:val="00EC4062"/>
    <w:rsid w:val="00ED2009"/>
    <w:rsid w:val="00ED37E7"/>
    <w:rsid w:val="00EE0A60"/>
    <w:rsid w:val="00F016F8"/>
    <w:rsid w:val="00F057F3"/>
    <w:rsid w:val="00F13FD0"/>
    <w:rsid w:val="00F73C87"/>
    <w:rsid w:val="00F8761F"/>
    <w:rsid w:val="00F919E9"/>
    <w:rsid w:val="00F91EAA"/>
    <w:rsid w:val="00FB2B7D"/>
    <w:rsid w:val="00FB4B04"/>
    <w:rsid w:val="00FB7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DDAB7"/>
  <w15:chartTrackingRefBased/>
  <w15:docId w15:val="{516AE252-9027-4FF3-816B-9DC83851E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D20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615F6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0E07"/>
    <w:rPr>
      <w:color w:val="0563C1" w:themeColor="hyperlink"/>
      <w:u w:val="single"/>
    </w:rPr>
  </w:style>
  <w:style w:type="paragraph" w:styleId="ListParagraph">
    <w:name w:val="List Paragraph"/>
    <w:basedOn w:val="Normal"/>
    <w:uiPriority w:val="34"/>
    <w:qFormat/>
    <w:rsid w:val="00BE0E07"/>
    <w:pPr>
      <w:ind w:left="720"/>
      <w:contextualSpacing/>
    </w:pPr>
  </w:style>
  <w:style w:type="character" w:styleId="Strong">
    <w:name w:val="Strong"/>
    <w:basedOn w:val="DefaultParagraphFont"/>
    <w:uiPriority w:val="22"/>
    <w:qFormat/>
    <w:rsid w:val="00B6169D"/>
    <w:rPr>
      <w:b/>
      <w:bCs/>
    </w:rPr>
  </w:style>
  <w:style w:type="paragraph" w:styleId="NormalWeb">
    <w:name w:val="Normal (Web)"/>
    <w:basedOn w:val="Normal"/>
    <w:uiPriority w:val="99"/>
    <w:semiHidden/>
    <w:unhideWhenUsed/>
    <w:rsid w:val="00381C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fuvd">
    <w:name w:val="ilfuvd"/>
    <w:rsid w:val="007A29BB"/>
  </w:style>
  <w:style w:type="character" w:customStyle="1" w:styleId="ff7">
    <w:name w:val="ff7"/>
    <w:basedOn w:val="DefaultParagraphFont"/>
    <w:rsid w:val="00572046"/>
  </w:style>
  <w:style w:type="character" w:customStyle="1" w:styleId="wsfe">
    <w:name w:val="wsfe"/>
    <w:basedOn w:val="DefaultParagraphFont"/>
    <w:rsid w:val="00572046"/>
  </w:style>
  <w:style w:type="character" w:customStyle="1" w:styleId="Heading2Char">
    <w:name w:val="Heading 2 Char"/>
    <w:basedOn w:val="DefaultParagraphFont"/>
    <w:link w:val="Heading2"/>
    <w:uiPriority w:val="9"/>
    <w:rsid w:val="00615F63"/>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ED2009"/>
    <w:rPr>
      <w:rFonts w:asciiTheme="majorHAnsi" w:eastAsiaTheme="majorEastAsia" w:hAnsiTheme="majorHAnsi" w:cstheme="majorBidi"/>
      <w:color w:val="2E74B5" w:themeColor="accent1" w:themeShade="BF"/>
      <w:sz w:val="32"/>
      <w:szCs w:val="32"/>
    </w:rPr>
  </w:style>
  <w:style w:type="paragraph" w:customStyle="1" w:styleId="enlisttextstandard">
    <w:name w:val="enlisttextstandard"/>
    <w:basedOn w:val="Normal"/>
    <w:rsid w:val="00C309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D6F26"/>
    <w:rPr>
      <w:sz w:val="16"/>
      <w:szCs w:val="16"/>
    </w:rPr>
  </w:style>
  <w:style w:type="paragraph" w:styleId="CommentText">
    <w:name w:val="annotation text"/>
    <w:basedOn w:val="Normal"/>
    <w:link w:val="CommentTextChar"/>
    <w:uiPriority w:val="99"/>
    <w:semiHidden/>
    <w:unhideWhenUsed/>
    <w:rsid w:val="002D6F26"/>
    <w:pPr>
      <w:spacing w:line="240" w:lineRule="auto"/>
    </w:pPr>
    <w:rPr>
      <w:sz w:val="20"/>
      <w:szCs w:val="20"/>
    </w:rPr>
  </w:style>
  <w:style w:type="character" w:customStyle="1" w:styleId="CommentTextChar">
    <w:name w:val="Comment Text Char"/>
    <w:basedOn w:val="DefaultParagraphFont"/>
    <w:link w:val="CommentText"/>
    <w:uiPriority w:val="99"/>
    <w:semiHidden/>
    <w:rsid w:val="002D6F26"/>
    <w:rPr>
      <w:sz w:val="20"/>
      <w:szCs w:val="20"/>
    </w:rPr>
  </w:style>
  <w:style w:type="paragraph" w:styleId="CommentSubject">
    <w:name w:val="annotation subject"/>
    <w:basedOn w:val="CommentText"/>
    <w:next w:val="CommentText"/>
    <w:link w:val="CommentSubjectChar"/>
    <w:uiPriority w:val="99"/>
    <w:semiHidden/>
    <w:unhideWhenUsed/>
    <w:rsid w:val="002D6F26"/>
    <w:rPr>
      <w:b/>
      <w:bCs/>
    </w:rPr>
  </w:style>
  <w:style w:type="character" w:customStyle="1" w:styleId="CommentSubjectChar">
    <w:name w:val="Comment Subject Char"/>
    <w:basedOn w:val="CommentTextChar"/>
    <w:link w:val="CommentSubject"/>
    <w:uiPriority w:val="99"/>
    <w:semiHidden/>
    <w:rsid w:val="002D6F26"/>
    <w:rPr>
      <w:b/>
      <w:bCs/>
      <w:sz w:val="20"/>
      <w:szCs w:val="20"/>
    </w:rPr>
  </w:style>
  <w:style w:type="paragraph" w:styleId="BalloonText">
    <w:name w:val="Balloon Text"/>
    <w:basedOn w:val="Normal"/>
    <w:link w:val="BalloonTextChar"/>
    <w:uiPriority w:val="99"/>
    <w:semiHidden/>
    <w:unhideWhenUsed/>
    <w:rsid w:val="002D6F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F26"/>
    <w:rPr>
      <w:rFonts w:ascii="Segoe UI" w:hAnsi="Segoe UI" w:cs="Segoe UI"/>
      <w:sz w:val="18"/>
      <w:szCs w:val="18"/>
    </w:rPr>
  </w:style>
  <w:style w:type="paragraph" w:styleId="Header">
    <w:name w:val="header"/>
    <w:basedOn w:val="Normal"/>
    <w:link w:val="HeaderChar"/>
    <w:uiPriority w:val="99"/>
    <w:unhideWhenUsed/>
    <w:rsid w:val="00DA4F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FF7"/>
  </w:style>
  <w:style w:type="paragraph" w:styleId="Footer">
    <w:name w:val="footer"/>
    <w:basedOn w:val="Normal"/>
    <w:link w:val="FooterChar"/>
    <w:uiPriority w:val="99"/>
    <w:unhideWhenUsed/>
    <w:rsid w:val="00DA4F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FF7"/>
  </w:style>
  <w:style w:type="paragraph" w:styleId="TOCHeading">
    <w:name w:val="TOC Heading"/>
    <w:basedOn w:val="Heading1"/>
    <w:next w:val="Normal"/>
    <w:uiPriority w:val="39"/>
    <w:unhideWhenUsed/>
    <w:qFormat/>
    <w:rsid w:val="00E3595E"/>
    <w:pPr>
      <w:outlineLvl w:val="9"/>
    </w:pPr>
    <w:rPr>
      <w:lang w:val="en-US"/>
    </w:rPr>
  </w:style>
  <w:style w:type="paragraph" w:styleId="TOC2">
    <w:name w:val="toc 2"/>
    <w:basedOn w:val="Normal"/>
    <w:next w:val="Normal"/>
    <w:autoRedefine/>
    <w:uiPriority w:val="39"/>
    <w:unhideWhenUsed/>
    <w:rsid w:val="00E3595E"/>
    <w:pPr>
      <w:spacing w:after="100"/>
      <w:ind w:left="220"/>
    </w:pPr>
  </w:style>
  <w:style w:type="paragraph" w:styleId="NoSpacing">
    <w:name w:val="No Spacing"/>
    <w:link w:val="NoSpacingChar"/>
    <w:uiPriority w:val="1"/>
    <w:qFormat/>
    <w:rsid w:val="00C86B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6BA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41622">
      <w:bodyDiv w:val="1"/>
      <w:marLeft w:val="0"/>
      <w:marRight w:val="0"/>
      <w:marTop w:val="0"/>
      <w:marBottom w:val="0"/>
      <w:divBdr>
        <w:top w:val="none" w:sz="0" w:space="0" w:color="auto"/>
        <w:left w:val="none" w:sz="0" w:space="0" w:color="auto"/>
        <w:bottom w:val="none" w:sz="0" w:space="0" w:color="auto"/>
        <w:right w:val="none" w:sz="0" w:space="0" w:color="auto"/>
      </w:divBdr>
    </w:div>
    <w:div w:id="134372020">
      <w:bodyDiv w:val="1"/>
      <w:marLeft w:val="0"/>
      <w:marRight w:val="0"/>
      <w:marTop w:val="0"/>
      <w:marBottom w:val="0"/>
      <w:divBdr>
        <w:top w:val="none" w:sz="0" w:space="0" w:color="auto"/>
        <w:left w:val="none" w:sz="0" w:space="0" w:color="auto"/>
        <w:bottom w:val="none" w:sz="0" w:space="0" w:color="auto"/>
        <w:right w:val="none" w:sz="0" w:space="0" w:color="auto"/>
      </w:divBdr>
    </w:div>
    <w:div w:id="282931491">
      <w:bodyDiv w:val="1"/>
      <w:marLeft w:val="0"/>
      <w:marRight w:val="0"/>
      <w:marTop w:val="0"/>
      <w:marBottom w:val="0"/>
      <w:divBdr>
        <w:top w:val="none" w:sz="0" w:space="0" w:color="auto"/>
        <w:left w:val="none" w:sz="0" w:space="0" w:color="auto"/>
        <w:bottom w:val="none" w:sz="0" w:space="0" w:color="auto"/>
        <w:right w:val="none" w:sz="0" w:space="0" w:color="auto"/>
      </w:divBdr>
    </w:div>
    <w:div w:id="302007344">
      <w:bodyDiv w:val="1"/>
      <w:marLeft w:val="0"/>
      <w:marRight w:val="0"/>
      <w:marTop w:val="0"/>
      <w:marBottom w:val="0"/>
      <w:divBdr>
        <w:top w:val="none" w:sz="0" w:space="0" w:color="auto"/>
        <w:left w:val="none" w:sz="0" w:space="0" w:color="auto"/>
        <w:bottom w:val="none" w:sz="0" w:space="0" w:color="auto"/>
        <w:right w:val="none" w:sz="0" w:space="0" w:color="auto"/>
      </w:divBdr>
    </w:div>
    <w:div w:id="434062488">
      <w:bodyDiv w:val="1"/>
      <w:marLeft w:val="0"/>
      <w:marRight w:val="0"/>
      <w:marTop w:val="0"/>
      <w:marBottom w:val="0"/>
      <w:divBdr>
        <w:top w:val="none" w:sz="0" w:space="0" w:color="auto"/>
        <w:left w:val="none" w:sz="0" w:space="0" w:color="auto"/>
        <w:bottom w:val="none" w:sz="0" w:space="0" w:color="auto"/>
        <w:right w:val="none" w:sz="0" w:space="0" w:color="auto"/>
      </w:divBdr>
    </w:div>
    <w:div w:id="489756293">
      <w:bodyDiv w:val="1"/>
      <w:marLeft w:val="0"/>
      <w:marRight w:val="0"/>
      <w:marTop w:val="0"/>
      <w:marBottom w:val="0"/>
      <w:divBdr>
        <w:top w:val="none" w:sz="0" w:space="0" w:color="auto"/>
        <w:left w:val="none" w:sz="0" w:space="0" w:color="auto"/>
        <w:bottom w:val="none" w:sz="0" w:space="0" w:color="auto"/>
        <w:right w:val="none" w:sz="0" w:space="0" w:color="auto"/>
      </w:divBdr>
      <w:divsChild>
        <w:div w:id="1214930516">
          <w:blockQuote w:val="1"/>
          <w:marLeft w:val="720"/>
          <w:marRight w:val="720"/>
          <w:marTop w:val="100"/>
          <w:marBottom w:val="100"/>
          <w:divBdr>
            <w:top w:val="none" w:sz="0" w:space="0" w:color="auto"/>
            <w:left w:val="none" w:sz="0" w:space="0" w:color="auto"/>
            <w:bottom w:val="none" w:sz="0" w:space="0" w:color="auto"/>
            <w:right w:val="none" w:sz="0" w:space="0" w:color="auto"/>
          </w:divBdr>
        </w:div>
        <w:div w:id="1380860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1092433">
      <w:bodyDiv w:val="1"/>
      <w:marLeft w:val="0"/>
      <w:marRight w:val="0"/>
      <w:marTop w:val="0"/>
      <w:marBottom w:val="0"/>
      <w:divBdr>
        <w:top w:val="none" w:sz="0" w:space="0" w:color="auto"/>
        <w:left w:val="none" w:sz="0" w:space="0" w:color="auto"/>
        <w:bottom w:val="none" w:sz="0" w:space="0" w:color="auto"/>
        <w:right w:val="none" w:sz="0" w:space="0" w:color="auto"/>
      </w:divBdr>
    </w:div>
    <w:div w:id="576864757">
      <w:bodyDiv w:val="1"/>
      <w:marLeft w:val="0"/>
      <w:marRight w:val="0"/>
      <w:marTop w:val="0"/>
      <w:marBottom w:val="0"/>
      <w:divBdr>
        <w:top w:val="none" w:sz="0" w:space="0" w:color="auto"/>
        <w:left w:val="none" w:sz="0" w:space="0" w:color="auto"/>
        <w:bottom w:val="none" w:sz="0" w:space="0" w:color="auto"/>
        <w:right w:val="none" w:sz="0" w:space="0" w:color="auto"/>
      </w:divBdr>
    </w:div>
    <w:div w:id="739251774">
      <w:bodyDiv w:val="1"/>
      <w:marLeft w:val="0"/>
      <w:marRight w:val="0"/>
      <w:marTop w:val="0"/>
      <w:marBottom w:val="0"/>
      <w:divBdr>
        <w:top w:val="none" w:sz="0" w:space="0" w:color="auto"/>
        <w:left w:val="none" w:sz="0" w:space="0" w:color="auto"/>
        <w:bottom w:val="none" w:sz="0" w:space="0" w:color="auto"/>
        <w:right w:val="none" w:sz="0" w:space="0" w:color="auto"/>
      </w:divBdr>
    </w:div>
    <w:div w:id="748043383">
      <w:bodyDiv w:val="1"/>
      <w:marLeft w:val="0"/>
      <w:marRight w:val="0"/>
      <w:marTop w:val="0"/>
      <w:marBottom w:val="0"/>
      <w:divBdr>
        <w:top w:val="none" w:sz="0" w:space="0" w:color="auto"/>
        <w:left w:val="none" w:sz="0" w:space="0" w:color="auto"/>
        <w:bottom w:val="none" w:sz="0" w:space="0" w:color="auto"/>
        <w:right w:val="none" w:sz="0" w:space="0" w:color="auto"/>
      </w:divBdr>
    </w:div>
    <w:div w:id="891035545">
      <w:bodyDiv w:val="1"/>
      <w:marLeft w:val="0"/>
      <w:marRight w:val="0"/>
      <w:marTop w:val="0"/>
      <w:marBottom w:val="0"/>
      <w:divBdr>
        <w:top w:val="none" w:sz="0" w:space="0" w:color="auto"/>
        <w:left w:val="none" w:sz="0" w:space="0" w:color="auto"/>
        <w:bottom w:val="none" w:sz="0" w:space="0" w:color="auto"/>
        <w:right w:val="none" w:sz="0" w:space="0" w:color="auto"/>
      </w:divBdr>
    </w:div>
    <w:div w:id="900287766">
      <w:bodyDiv w:val="1"/>
      <w:marLeft w:val="0"/>
      <w:marRight w:val="0"/>
      <w:marTop w:val="0"/>
      <w:marBottom w:val="0"/>
      <w:divBdr>
        <w:top w:val="none" w:sz="0" w:space="0" w:color="auto"/>
        <w:left w:val="none" w:sz="0" w:space="0" w:color="auto"/>
        <w:bottom w:val="none" w:sz="0" w:space="0" w:color="auto"/>
        <w:right w:val="none" w:sz="0" w:space="0" w:color="auto"/>
      </w:divBdr>
    </w:div>
    <w:div w:id="910771194">
      <w:bodyDiv w:val="1"/>
      <w:marLeft w:val="0"/>
      <w:marRight w:val="0"/>
      <w:marTop w:val="0"/>
      <w:marBottom w:val="0"/>
      <w:divBdr>
        <w:top w:val="none" w:sz="0" w:space="0" w:color="auto"/>
        <w:left w:val="none" w:sz="0" w:space="0" w:color="auto"/>
        <w:bottom w:val="none" w:sz="0" w:space="0" w:color="auto"/>
        <w:right w:val="none" w:sz="0" w:space="0" w:color="auto"/>
      </w:divBdr>
    </w:div>
    <w:div w:id="917902483">
      <w:bodyDiv w:val="1"/>
      <w:marLeft w:val="0"/>
      <w:marRight w:val="0"/>
      <w:marTop w:val="0"/>
      <w:marBottom w:val="0"/>
      <w:divBdr>
        <w:top w:val="none" w:sz="0" w:space="0" w:color="auto"/>
        <w:left w:val="none" w:sz="0" w:space="0" w:color="auto"/>
        <w:bottom w:val="none" w:sz="0" w:space="0" w:color="auto"/>
        <w:right w:val="none" w:sz="0" w:space="0" w:color="auto"/>
      </w:divBdr>
    </w:div>
    <w:div w:id="934634277">
      <w:bodyDiv w:val="1"/>
      <w:marLeft w:val="0"/>
      <w:marRight w:val="0"/>
      <w:marTop w:val="0"/>
      <w:marBottom w:val="0"/>
      <w:divBdr>
        <w:top w:val="none" w:sz="0" w:space="0" w:color="auto"/>
        <w:left w:val="none" w:sz="0" w:space="0" w:color="auto"/>
        <w:bottom w:val="none" w:sz="0" w:space="0" w:color="auto"/>
        <w:right w:val="none" w:sz="0" w:space="0" w:color="auto"/>
      </w:divBdr>
    </w:div>
    <w:div w:id="1008290620">
      <w:bodyDiv w:val="1"/>
      <w:marLeft w:val="0"/>
      <w:marRight w:val="0"/>
      <w:marTop w:val="0"/>
      <w:marBottom w:val="0"/>
      <w:divBdr>
        <w:top w:val="none" w:sz="0" w:space="0" w:color="auto"/>
        <w:left w:val="none" w:sz="0" w:space="0" w:color="auto"/>
        <w:bottom w:val="none" w:sz="0" w:space="0" w:color="auto"/>
        <w:right w:val="none" w:sz="0" w:space="0" w:color="auto"/>
      </w:divBdr>
      <w:divsChild>
        <w:div w:id="14370197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248253">
      <w:bodyDiv w:val="1"/>
      <w:marLeft w:val="0"/>
      <w:marRight w:val="0"/>
      <w:marTop w:val="0"/>
      <w:marBottom w:val="0"/>
      <w:divBdr>
        <w:top w:val="none" w:sz="0" w:space="0" w:color="auto"/>
        <w:left w:val="none" w:sz="0" w:space="0" w:color="auto"/>
        <w:bottom w:val="none" w:sz="0" w:space="0" w:color="auto"/>
        <w:right w:val="none" w:sz="0" w:space="0" w:color="auto"/>
      </w:divBdr>
    </w:div>
    <w:div w:id="1060328904">
      <w:bodyDiv w:val="1"/>
      <w:marLeft w:val="0"/>
      <w:marRight w:val="0"/>
      <w:marTop w:val="0"/>
      <w:marBottom w:val="0"/>
      <w:divBdr>
        <w:top w:val="none" w:sz="0" w:space="0" w:color="auto"/>
        <w:left w:val="none" w:sz="0" w:space="0" w:color="auto"/>
        <w:bottom w:val="none" w:sz="0" w:space="0" w:color="auto"/>
        <w:right w:val="none" w:sz="0" w:space="0" w:color="auto"/>
      </w:divBdr>
    </w:div>
    <w:div w:id="1082681858">
      <w:bodyDiv w:val="1"/>
      <w:marLeft w:val="0"/>
      <w:marRight w:val="0"/>
      <w:marTop w:val="0"/>
      <w:marBottom w:val="0"/>
      <w:divBdr>
        <w:top w:val="none" w:sz="0" w:space="0" w:color="auto"/>
        <w:left w:val="none" w:sz="0" w:space="0" w:color="auto"/>
        <w:bottom w:val="none" w:sz="0" w:space="0" w:color="auto"/>
        <w:right w:val="none" w:sz="0" w:space="0" w:color="auto"/>
      </w:divBdr>
    </w:div>
    <w:div w:id="1167793622">
      <w:bodyDiv w:val="1"/>
      <w:marLeft w:val="0"/>
      <w:marRight w:val="0"/>
      <w:marTop w:val="0"/>
      <w:marBottom w:val="0"/>
      <w:divBdr>
        <w:top w:val="none" w:sz="0" w:space="0" w:color="auto"/>
        <w:left w:val="none" w:sz="0" w:space="0" w:color="auto"/>
        <w:bottom w:val="none" w:sz="0" w:space="0" w:color="auto"/>
        <w:right w:val="none" w:sz="0" w:space="0" w:color="auto"/>
      </w:divBdr>
    </w:div>
    <w:div w:id="1234000037">
      <w:bodyDiv w:val="1"/>
      <w:marLeft w:val="0"/>
      <w:marRight w:val="0"/>
      <w:marTop w:val="0"/>
      <w:marBottom w:val="0"/>
      <w:divBdr>
        <w:top w:val="none" w:sz="0" w:space="0" w:color="auto"/>
        <w:left w:val="none" w:sz="0" w:space="0" w:color="auto"/>
        <w:bottom w:val="none" w:sz="0" w:space="0" w:color="auto"/>
        <w:right w:val="none" w:sz="0" w:space="0" w:color="auto"/>
      </w:divBdr>
    </w:div>
    <w:div w:id="1254242482">
      <w:bodyDiv w:val="1"/>
      <w:marLeft w:val="0"/>
      <w:marRight w:val="0"/>
      <w:marTop w:val="0"/>
      <w:marBottom w:val="0"/>
      <w:divBdr>
        <w:top w:val="none" w:sz="0" w:space="0" w:color="auto"/>
        <w:left w:val="none" w:sz="0" w:space="0" w:color="auto"/>
        <w:bottom w:val="none" w:sz="0" w:space="0" w:color="auto"/>
        <w:right w:val="none" w:sz="0" w:space="0" w:color="auto"/>
      </w:divBdr>
    </w:div>
    <w:div w:id="1257982050">
      <w:bodyDiv w:val="1"/>
      <w:marLeft w:val="0"/>
      <w:marRight w:val="0"/>
      <w:marTop w:val="0"/>
      <w:marBottom w:val="0"/>
      <w:divBdr>
        <w:top w:val="none" w:sz="0" w:space="0" w:color="auto"/>
        <w:left w:val="none" w:sz="0" w:space="0" w:color="auto"/>
        <w:bottom w:val="none" w:sz="0" w:space="0" w:color="auto"/>
        <w:right w:val="none" w:sz="0" w:space="0" w:color="auto"/>
      </w:divBdr>
    </w:div>
    <w:div w:id="1281379495">
      <w:bodyDiv w:val="1"/>
      <w:marLeft w:val="0"/>
      <w:marRight w:val="0"/>
      <w:marTop w:val="0"/>
      <w:marBottom w:val="0"/>
      <w:divBdr>
        <w:top w:val="none" w:sz="0" w:space="0" w:color="auto"/>
        <w:left w:val="none" w:sz="0" w:space="0" w:color="auto"/>
        <w:bottom w:val="none" w:sz="0" w:space="0" w:color="auto"/>
        <w:right w:val="none" w:sz="0" w:space="0" w:color="auto"/>
      </w:divBdr>
      <w:divsChild>
        <w:div w:id="105514348">
          <w:marLeft w:val="0"/>
          <w:marRight w:val="0"/>
          <w:marTop w:val="0"/>
          <w:marBottom w:val="0"/>
          <w:divBdr>
            <w:top w:val="none" w:sz="0" w:space="0" w:color="auto"/>
            <w:left w:val="none" w:sz="0" w:space="0" w:color="auto"/>
            <w:bottom w:val="none" w:sz="0" w:space="0" w:color="auto"/>
            <w:right w:val="none" w:sz="0" w:space="0" w:color="auto"/>
          </w:divBdr>
        </w:div>
      </w:divsChild>
    </w:div>
    <w:div w:id="1283270825">
      <w:bodyDiv w:val="1"/>
      <w:marLeft w:val="0"/>
      <w:marRight w:val="0"/>
      <w:marTop w:val="0"/>
      <w:marBottom w:val="0"/>
      <w:divBdr>
        <w:top w:val="none" w:sz="0" w:space="0" w:color="auto"/>
        <w:left w:val="none" w:sz="0" w:space="0" w:color="auto"/>
        <w:bottom w:val="none" w:sz="0" w:space="0" w:color="auto"/>
        <w:right w:val="none" w:sz="0" w:space="0" w:color="auto"/>
      </w:divBdr>
    </w:div>
    <w:div w:id="1284000893">
      <w:bodyDiv w:val="1"/>
      <w:marLeft w:val="0"/>
      <w:marRight w:val="0"/>
      <w:marTop w:val="0"/>
      <w:marBottom w:val="0"/>
      <w:divBdr>
        <w:top w:val="none" w:sz="0" w:space="0" w:color="auto"/>
        <w:left w:val="none" w:sz="0" w:space="0" w:color="auto"/>
        <w:bottom w:val="none" w:sz="0" w:space="0" w:color="auto"/>
        <w:right w:val="none" w:sz="0" w:space="0" w:color="auto"/>
      </w:divBdr>
    </w:div>
    <w:div w:id="1492066226">
      <w:bodyDiv w:val="1"/>
      <w:marLeft w:val="0"/>
      <w:marRight w:val="0"/>
      <w:marTop w:val="0"/>
      <w:marBottom w:val="0"/>
      <w:divBdr>
        <w:top w:val="none" w:sz="0" w:space="0" w:color="auto"/>
        <w:left w:val="none" w:sz="0" w:space="0" w:color="auto"/>
        <w:bottom w:val="none" w:sz="0" w:space="0" w:color="auto"/>
        <w:right w:val="none" w:sz="0" w:space="0" w:color="auto"/>
      </w:divBdr>
    </w:div>
    <w:div w:id="1505244800">
      <w:bodyDiv w:val="1"/>
      <w:marLeft w:val="0"/>
      <w:marRight w:val="0"/>
      <w:marTop w:val="0"/>
      <w:marBottom w:val="0"/>
      <w:divBdr>
        <w:top w:val="none" w:sz="0" w:space="0" w:color="auto"/>
        <w:left w:val="none" w:sz="0" w:space="0" w:color="auto"/>
        <w:bottom w:val="none" w:sz="0" w:space="0" w:color="auto"/>
        <w:right w:val="none" w:sz="0" w:space="0" w:color="auto"/>
      </w:divBdr>
    </w:div>
    <w:div w:id="1525366000">
      <w:bodyDiv w:val="1"/>
      <w:marLeft w:val="0"/>
      <w:marRight w:val="0"/>
      <w:marTop w:val="0"/>
      <w:marBottom w:val="0"/>
      <w:divBdr>
        <w:top w:val="none" w:sz="0" w:space="0" w:color="auto"/>
        <w:left w:val="none" w:sz="0" w:space="0" w:color="auto"/>
        <w:bottom w:val="none" w:sz="0" w:space="0" w:color="auto"/>
        <w:right w:val="none" w:sz="0" w:space="0" w:color="auto"/>
      </w:divBdr>
    </w:div>
    <w:div w:id="1692224513">
      <w:bodyDiv w:val="1"/>
      <w:marLeft w:val="0"/>
      <w:marRight w:val="0"/>
      <w:marTop w:val="0"/>
      <w:marBottom w:val="0"/>
      <w:divBdr>
        <w:top w:val="none" w:sz="0" w:space="0" w:color="auto"/>
        <w:left w:val="none" w:sz="0" w:space="0" w:color="auto"/>
        <w:bottom w:val="none" w:sz="0" w:space="0" w:color="auto"/>
        <w:right w:val="none" w:sz="0" w:space="0" w:color="auto"/>
      </w:divBdr>
    </w:div>
    <w:div w:id="1717200007">
      <w:bodyDiv w:val="1"/>
      <w:marLeft w:val="0"/>
      <w:marRight w:val="0"/>
      <w:marTop w:val="0"/>
      <w:marBottom w:val="0"/>
      <w:divBdr>
        <w:top w:val="none" w:sz="0" w:space="0" w:color="auto"/>
        <w:left w:val="none" w:sz="0" w:space="0" w:color="auto"/>
        <w:bottom w:val="none" w:sz="0" w:space="0" w:color="auto"/>
        <w:right w:val="none" w:sz="0" w:space="0" w:color="auto"/>
      </w:divBdr>
    </w:div>
    <w:div w:id="1860969623">
      <w:bodyDiv w:val="1"/>
      <w:marLeft w:val="0"/>
      <w:marRight w:val="0"/>
      <w:marTop w:val="0"/>
      <w:marBottom w:val="0"/>
      <w:divBdr>
        <w:top w:val="none" w:sz="0" w:space="0" w:color="auto"/>
        <w:left w:val="none" w:sz="0" w:space="0" w:color="auto"/>
        <w:bottom w:val="none" w:sz="0" w:space="0" w:color="auto"/>
        <w:right w:val="none" w:sz="0" w:space="0" w:color="auto"/>
      </w:divBdr>
    </w:div>
    <w:div w:id="1893466550">
      <w:bodyDiv w:val="1"/>
      <w:marLeft w:val="0"/>
      <w:marRight w:val="0"/>
      <w:marTop w:val="0"/>
      <w:marBottom w:val="0"/>
      <w:divBdr>
        <w:top w:val="none" w:sz="0" w:space="0" w:color="auto"/>
        <w:left w:val="none" w:sz="0" w:space="0" w:color="auto"/>
        <w:bottom w:val="none" w:sz="0" w:space="0" w:color="auto"/>
        <w:right w:val="none" w:sz="0" w:space="0" w:color="auto"/>
      </w:divBdr>
    </w:div>
    <w:div w:id="2080208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adingrockets.org/article/teaching-vocabulary" TargetMode="External"/><Relationship Id="rId18" Type="http://schemas.openxmlformats.org/officeDocument/2006/relationships/hyperlink" Target="https://www.learningdisabilities.org.uk/learning-disabilities/a-to-z/s/social-model-disability" TargetMode="External"/><Relationship Id="rId26" Type="http://schemas.openxmlformats.org/officeDocument/2006/relationships/hyperlink" Target="https://www.simplypsychology.org/vygotsky.html" TargetMode="External"/><Relationship Id="rId39" Type="http://schemas.openxmlformats.org/officeDocument/2006/relationships/hyperlink" Target="https://www.unicef.org/child-rights-convention/history-child-rights" TargetMode="External"/><Relationship Id="rId21" Type="http://schemas.openxmlformats.org/officeDocument/2006/relationships/hyperlink" Target="https://www.legislation.gov.uk/ukpga/2010/15/section/6" TargetMode="External"/><Relationship Id="rId34" Type="http://schemas.openxmlformats.org/officeDocument/2006/relationships/hyperlink" Target="https://teachpreschool.org/2014/07/28/every-child-needs-to-feel-like-they-belong/" TargetMode="External"/><Relationship Id="rId42" Type="http://schemas.openxmlformats.org/officeDocument/2006/relationships/hyperlink" Target="https://gov.wales/sites/default/files/publications/2018-03/13-children-with-additional-learning-needs.pdf"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estyn.gov.wales/provider/6702067" TargetMode="External"/><Relationship Id="rId29" Type="http://schemas.openxmlformats.org/officeDocument/2006/relationships/hyperlink" Target="https://www.ombudsman.org.uk/sites/default/files/FDN-218144_Introduction_to_the_Social_and_Medical_Models_of_Disability.pdf" TargetMode="External"/><Relationship Id="rId11" Type="http://schemas.openxmlformats.org/officeDocument/2006/relationships/hyperlink" Target="https://cypcs.org.uk/rights/uncrc/articles/article-23/" TargetMode="External"/><Relationship Id="rId24" Type="http://schemas.openxmlformats.org/officeDocument/2006/relationships/hyperlink" Target="https://www.researchgate.net/publication/338893202_Warnock_40_Years_on_The_Development_of_Special_Educational_Needs_Since_the_Warnock_Report_and_Implications_for_the_Future" TargetMode="External"/><Relationship Id="rId32" Type="http://schemas.openxmlformats.org/officeDocument/2006/relationships/hyperlink" Target="https://www.bookwidgets.com/blog/2017/01/using-reward-systems-to-motivate-students" TargetMode="External"/><Relationship Id="rId37" Type="http://schemas.openxmlformats.org/officeDocument/2006/relationships/hyperlink" Target="https://www.parliament.uk/about/living-heritage/transformingsociety/parliament-and-the-first-world-war/legislation-and-acts-of-war/education-act-1918/" TargetMode="External"/><Relationship Id="rId40" Type="http://schemas.openxmlformats.org/officeDocument/2006/relationships/hyperlink" Target="https://www.un.org/esa/socdev/unyin/documents/children_disability_rights.pdf" TargetMode="External"/><Relationship Id="rId45" Type="http://schemas.openxmlformats.org/officeDocument/2006/relationships/hyperlink" Target="https://www.young-enterprise.org.uk/what-we-do/our-work-with-schools/" TargetMode="Externa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hyperlink" Target="http://www.csie.org.uk/inclusion/unesco-salamanca.shtml" TargetMode="External"/><Relationship Id="rId19" Type="http://schemas.openxmlformats.org/officeDocument/2006/relationships/hyperlink" Target="https://www.legislation.gov.uk/ukpga/1995/50/contents" TargetMode="External"/><Relationship Id="rId31" Type="http://schemas.openxmlformats.org/officeDocument/2006/relationships/hyperlink" Target="https://readingeggs.co.uk/about-blake" TargetMode="External"/><Relationship Id="rId44" Type="http://schemas.openxmlformats.org/officeDocument/2006/relationships/hyperlink" Target="https://disability-studies.leeds.ac.uk/wp-content/uploads/sites/40/library/CSIE-inclusive-ed.pdf"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historyandpolicy.org/docs/dfe-anne-borsay-text.pdf" TargetMode="External"/><Relationship Id="rId14" Type="http://schemas.openxmlformats.org/officeDocument/2006/relationships/hyperlink" Target="http://www.disabilitynottinghamshire.org.uk/index.php/about/social-model-vs-medical-model-of-disability/" TargetMode="External"/><Relationship Id="rId22" Type="http://schemas.openxmlformats.org/officeDocument/2006/relationships/hyperlink" Target="https://www.legislation.gov.uk/ukpga/2005/9/contents" TargetMode="External"/><Relationship Id="rId27" Type="http://schemas.openxmlformats.org/officeDocument/2006/relationships/hyperlink" Target="https://dera.ioe.ac.uk/23945/7/15-025_Redacted.pdf" TargetMode="External"/><Relationship Id="rId30" Type="http://schemas.openxmlformats.org/officeDocument/2006/relationships/hyperlink" Target="https://pecs-unitedkingdom.com/pecs/" TargetMode="External"/><Relationship Id="rId35" Type="http://schemas.openxmlformats.org/officeDocument/2006/relationships/hyperlink" Target="https://www.swansea.gov.uk/article/46379/What-does-Additional-Learning-Needs-mean" TargetMode="External"/><Relationship Id="rId43" Type="http://schemas.openxmlformats.org/officeDocument/2006/relationships/hyperlink" Target="https://gov.wales/sites/default/files/publications/2018-09/additional-learning-needs-aln-transformation-programme-v2.pdf" TargetMode="External"/><Relationship Id="rId4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footer" Target="footer3.xml"/><Relationship Id="rId3" Type="http://schemas.openxmlformats.org/officeDocument/2006/relationships/numbering" Target="numbering.xml"/><Relationship Id="rId12" Type="http://schemas.openxmlformats.org/officeDocument/2006/relationships/hyperlink" Target="http://www.aboutlearningdisabilities.co.uk/special-educational-needs-disability-act.html" TargetMode="External"/><Relationship Id="rId17" Type="http://schemas.openxmlformats.org/officeDocument/2006/relationships/hyperlink" Target="http://www.educationengland.org.uk/documents/warnock/" TargetMode="External"/><Relationship Id="rId25" Type="http://schemas.openxmlformats.org/officeDocument/2006/relationships/hyperlink" Target="http://www.worldofinclusion.com/res/altogether/AltogetherBetter.pdf" TargetMode="External"/><Relationship Id="rId33" Type="http://schemas.openxmlformats.org/officeDocument/2006/relationships/hyperlink" Target="https://www.scope.org.uk/about-us/social-model-of-disability/" TargetMode="External"/><Relationship Id="rId38" Type="http://schemas.openxmlformats.org/officeDocument/2006/relationships/hyperlink" Target="https://www.legislation.gov.uk/ukpga/1970/52/enacted" TargetMode="External"/><Relationship Id="rId46" Type="http://schemas.openxmlformats.org/officeDocument/2006/relationships/header" Target="header1.xml"/><Relationship Id="rId20" Type="http://schemas.openxmlformats.org/officeDocument/2006/relationships/hyperlink" Target="https://www.legislation.gov.uk/ukpga/1981/60/enacted" TargetMode="External"/><Relationship Id="rId41" Type="http://schemas.openxmlformats.org/officeDocument/2006/relationships/hyperlink" Target="https://gov.wales/sites/default/files/publications/2019-07/flying-start-strategy-guidance-for-local-authorities.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educationengland.org.uk/documents/warnock/warnock1978.html" TargetMode="External"/><Relationship Id="rId23" Type="http://schemas.openxmlformats.org/officeDocument/2006/relationships/hyperlink" Target="https://www.legislation.gov.uk/ukpga/2001/10/contents" TargetMode="External"/><Relationship Id="rId28" Type="http://schemas.openxmlformats.org/officeDocument/2006/relationships/hyperlink" Target="https://www.nidirect.gov.uk/articles/special-educational-needs-statements" TargetMode="External"/><Relationship Id="rId36" Type="http://schemas.openxmlformats.org/officeDocument/2006/relationships/hyperlink" Target="https://www.specialneedsjungle.com/how-has-special-education-needs-evolved-in-the-40-years-since-the-warnock-report/" TargetMode="External"/><Relationship Id="rId4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3F2003-5B42-4B55-854B-CFD1DDED9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7690</Words>
  <Characters>43839</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Big Project</vt:lpstr>
    </vt:vector>
  </TitlesOfParts>
  <Company/>
  <LinksUpToDate>false</LinksUpToDate>
  <CharactersWithSpaces>51427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Big Project</dc:title>
  <dc:subject/>
  <dc:creator>Sophie</dc:creator>
  <cp:keywords/>
  <dc:description/>
  <cp:lastModifiedBy>Sophie</cp:lastModifiedBy>
  <cp:revision>4</cp:revision>
  <dcterms:created xsi:type="dcterms:W3CDTF">2021-04-19T10:08:00Z</dcterms:created>
  <dcterms:modified xsi:type="dcterms:W3CDTF">2021-04-22T13:05:00Z</dcterms:modified>
</cp:coreProperties>
</file>