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2110224" w:displacedByCustomXml="next"/>
    <w:bookmarkEnd w:id="0" w:displacedByCustomXml="next"/>
    <w:sdt>
      <w:sdtPr>
        <w:id w:val="-934674576"/>
        <w:docPartObj>
          <w:docPartGallery w:val="Cover Pages"/>
          <w:docPartUnique/>
        </w:docPartObj>
      </w:sdtPr>
      <w:sdtEndPr/>
      <w:sdtContent>
        <w:p w14:paraId="67117CBC" w14:textId="77777777" w:rsidR="00DB2E42" w:rsidRDefault="00DB2E42"/>
        <w:p w14:paraId="24EB3415" w14:textId="77777777" w:rsidR="00DB2E42" w:rsidRDefault="00DB2E42">
          <w:r>
            <w:rPr>
              <w:noProof/>
              <w:lang w:eastAsia="en-GB"/>
            </w:rPr>
            <mc:AlternateContent>
              <mc:Choice Requires="wpg">
                <w:drawing>
                  <wp:anchor distT="0" distB="0" distL="114300" distR="114300" simplePos="0" relativeHeight="251659264" behindDoc="1" locked="0" layoutInCell="1" allowOverlap="1" wp14:anchorId="68BC3470" wp14:editId="1734919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C994224" w14:textId="77777777" w:rsidR="00DB2E42" w:rsidRDefault="0026728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B2E42">
                                        <w:rPr>
                                          <w:color w:val="FFFFFF" w:themeColor="background1"/>
                                          <w:sz w:val="72"/>
                                          <w:szCs w:val="72"/>
                                        </w:rPr>
                                        <w:t>Applied Programmable Logic Controllers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8BC347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C994224" w14:textId="77777777" w:rsidR="00DB2E42" w:rsidRDefault="0026728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B2E42">
                                  <w:rPr>
                                    <w:color w:val="FFFFFF" w:themeColor="background1"/>
                                    <w:sz w:val="72"/>
                                    <w:szCs w:val="72"/>
                                  </w:rPr>
                                  <w:t>Applied Programmable Logic Controllers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56C32793" wp14:editId="17D20FB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F10E1C" w14:textId="77777777" w:rsidR="00DB2E42" w:rsidRDefault="0026728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B2E42">
                                      <w:rPr>
                                        <w:caps/>
                                        <w:color w:val="7F7F7F" w:themeColor="text1" w:themeTint="80"/>
                                        <w:sz w:val="18"/>
                                        <w:szCs w:val="18"/>
                                      </w:rPr>
                                      <w:t>Safran Seats GB</w:t>
                                    </w:r>
                                  </w:sdtContent>
                                </w:sdt>
                                <w:r w:rsidR="00DB2E42">
                                  <w:rPr>
                                    <w:caps/>
                                    <w:color w:val="7F7F7F" w:themeColor="text1" w:themeTint="80"/>
                                    <w:sz w:val="18"/>
                                    <w:szCs w:val="18"/>
                                  </w:rPr>
                                  <w:t> </w:t>
                                </w:r>
                                <w:r w:rsidR="00DB2E42">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6C32793"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CF10E1C" w14:textId="77777777" w:rsidR="00DB2E42" w:rsidRDefault="0026728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B2E42">
                                <w:rPr>
                                  <w:caps/>
                                  <w:color w:val="7F7F7F" w:themeColor="text1" w:themeTint="80"/>
                                  <w:sz w:val="18"/>
                                  <w:szCs w:val="18"/>
                                </w:rPr>
                                <w:t>Safran Seats GB</w:t>
                              </w:r>
                            </w:sdtContent>
                          </w:sdt>
                          <w:r w:rsidR="00DB2E42">
                            <w:rPr>
                              <w:caps/>
                              <w:color w:val="7F7F7F" w:themeColor="text1" w:themeTint="80"/>
                              <w:sz w:val="18"/>
                              <w:szCs w:val="18"/>
                            </w:rPr>
                            <w:t> </w:t>
                          </w:r>
                          <w:r w:rsidR="00DB2E42">
                            <w:rPr>
                              <w:color w:val="7F7F7F" w:themeColor="text1" w:themeTint="80"/>
                              <w:sz w:val="18"/>
                              <w:szCs w:val="18"/>
                            </w:rPr>
                            <w:t>| </w:t>
                          </w: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0B0B23E" wp14:editId="45B2F68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3F24BB7" w14:textId="77777777" w:rsidR="00DB2E42" w:rsidRDefault="0029463A">
                                    <w:pPr>
                                      <w:pStyle w:val="NoSpacing"/>
                                      <w:spacing w:before="40" w:after="40"/>
                                      <w:rPr>
                                        <w:caps/>
                                        <w:color w:val="5B9BD5" w:themeColor="accent1"/>
                                        <w:sz w:val="28"/>
                                        <w:szCs w:val="28"/>
                                      </w:rPr>
                                    </w:pPr>
                                    <w:r>
                                      <w:rPr>
                                        <w:caps/>
                                        <w:color w:val="5B9BD5" w:themeColor="accent1"/>
                                        <w:sz w:val="28"/>
                                        <w:szCs w:val="28"/>
                                      </w:rPr>
                                      <w:t>Assignment 1</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4F5B4A" w14:textId="77777777" w:rsidR="00DB2E42" w:rsidRDefault="00DB2E42">
                                    <w:pPr>
                                      <w:pStyle w:val="NoSpacing"/>
                                      <w:spacing w:before="40" w:after="40"/>
                                      <w:rPr>
                                        <w:caps/>
                                        <w:color w:val="4472C4" w:themeColor="accent5"/>
                                        <w:sz w:val="24"/>
                                        <w:szCs w:val="24"/>
                                      </w:rPr>
                                    </w:pPr>
                                    <w:r>
                                      <w:rPr>
                                        <w:caps/>
                                        <w:color w:val="4472C4" w:themeColor="accent5"/>
                                        <w:sz w:val="24"/>
                                        <w:szCs w:val="24"/>
                                      </w:rPr>
                                      <w:t>Ryan Stapleton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0B0B23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3F24BB7" w14:textId="77777777" w:rsidR="00DB2E42" w:rsidRDefault="0029463A">
                              <w:pPr>
                                <w:pStyle w:val="NoSpacing"/>
                                <w:spacing w:before="40" w:after="40"/>
                                <w:rPr>
                                  <w:caps/>
                                  <w:color w:val="5B9BD5" w:themeColor="accent1"/>
                                  <w:sz w:val="28"/>
                                  <w:szCs w:val="28"/>
                                </w:rPr>
                              </w:pPr>
                              <w:r>
                                <w:rPr>
                                  <w:caps/>
                                  <w:color w:val="5B9BD5" w:themeColor="accent1"/>
                                  <w:sz w:val="28"/>
                                  <w:szCs w:val="28"/>
                                </w:rPr>
                                <w:t>Assignment 1</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4F5B4A" w14:textId="77777777" w:rsidR="00DB2E42" w:rsidRDefault="00DB2E42">
                              <w:pPr>
                                <w:pStyle w:val="NoSpacing"/>
                                <w:spacing w:before="40" w:after="40"/>
                                <w:rPr>
                                  <w:caps/>
                                  <w:color w:val="4472C4" w:themeColor="accent5"/>
                                  <w:sz w:val="24"/>
                                  <w:szCs w:val="24"/>
                                </w:rPr>
                              </w:pPr>
                              <w:r>
                                <w:rPr>
                                  <w:caps/>
                                  <w:color w:val="4472C4" w:themeColor="accent5"/>
                                  <w:sz w:val="24"/>
                                  <w:szCs w:val="24"/>
                                </w:rPr>
                                <w:t>Ryan Stapleton</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7DA85236" wp14:editId="3D66D22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C91B798" w14:textId="77777777" w:rsidR="00DB2E42" w:rsidRDefault="00DB2E42">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DA85236"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C91B798" w14:textId="77777777" w:rsidR="00DB2E42" w:rsidRDefault="00DB2E42">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187257650"/>
        <w:docPartObj>
          <w:docPartGallery w:val="Table of Contents"/>
          <w:docPartUnique/>
        </w:docPartObj>
      </w:sdtPr>
      <w:sdtEndPr>
        <w:rPr>
          <w:b/>
          <w:bCs/>
          <w:noProof/>
        </w:rPr>
      </w:sdtEndPr>
      <w:sdtContent>
        <w:p w14:paraId="6E39BFCD" w14:textId="77777777" w:rsidR="00DB2E42" w:rsidRDefault="00DB2E42">
          <w:pPr>
            <w:pStyle w:val="TOCHeading"/>
          </w:pPr>
          <w:r>
            <w:t>Contents</w:t>
          </w:r>
        </w:p>
        <w:p w14:paraId="428B78FE" w14:textId="28E3A04F" w:rsidR="003974C1" w:rsidRDefault="00DB2E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178637" w:history="1">
            <w:r w:rsidR="003974C1" w:rsidRPr="0092067C">
              <w:rPr>
                <w:rStyle w:val="Hyperlink"/>
                <w:noProof/>
              </w:rPr>
              <w:t>Brief</w:t>
            </w:r>
            <w:r w:rsidR="003974C1">
              <w:rPr>
                <w:noProof/>
                <w:webHidden/>
              </w:rPr>
              <w:tab/>
            </w:r>
            <w:r w:rsidR="003974C1">
              <w:rPr>
                <w:noProof/>
                <w:webHidden/>
              </w:rPr>
              <w:fldChar w:fldCharType="begin"/>
            </w:r>
            <w:r w:rsidR="003974C1">
              <w:rPr>
                <w:noProof/>
                <w:webHidden/>
              </w:rPr>
              <w:instrText xml:space="preserve"> PAGEREF _Toc122178637 \h </w:instrText>
            </w:r>
            <w:r w:rsidR="003974C1">
              <w:rPr>
                <w:noProof/>
                <w:webHidden/>
              </w:rPr>
            </w:r>
            <w:r w:rsidR="003974C1">
              <w:rPr>
                <w:noProof/>
                <w:webHidden/>
              </w:rPr>
              <w:fldChar w:fldCharType="separate"/>
            </w:r>
            <w:r w:rsidR="003974C1">
              <w:rPr>
                <w:noProof/>
                <w:webHidden/>
              </w:rPr>
              <w:t>3</w:t>
            </w:r>
            <w:r w:rsidR="003974C1">
              <w:rPr>
                <w:noProof/>
                <w:webHidden/>
              </w:rPr>
              <w:fldChar w:fldCharType="end"/>
            </w:r>
          </w:hyperlink>
        </w:p>
        <w:p w14:paraId="7BAD9238" w14:textId="5D6858B9" w:rsidR="003974C1" w:rsidRDefault="003974C1">
          <w:pPr>
            <w:pStyle w:val="TOC1"/>
            <w:tabs>
              <w:tab w:val="right" w:leader="dot" w:pos="9016"/>
            </w:tabs>
            <w:rPr>
              <w:rFonts w:eastAsiaTheme="minorEastAsia"/>
              <w:noProof/>
              <w:lang w:eastAsia="en-GB"/>
            </w:rPr>
          </w:pPr>
          <w:hyperlink w:anchor="_Toc122178638" w:history="1">
            <w:r w:rsidRPr="0092067C">
              <w:rPr>
                <w:rStyle w:val="Hyperlink"/>
                <w:noProof/>
              </w:rPr>
              <w:t>Introduction</w:t>
            </w:r>
            <w:r>
              <w:rPr>
                <w:noProof/>
                <w:webHidden/>
              </w:rPr>
              <w:tab/>
            </w:r>
            <w:r>
              <w:rPr>
                <w:noProof/>
                <w:webHidden/>
              </w:rPr>
              <w:fldChar w:fldCharType="begin"/>
            </w:r>
            <w:r>
              <w:rPr>
                <w:noProof/>
                <w:webHidden/>
              </w:rPr>
              <w:instrText xml:space="preserve"> PAGEREF _Toc122178638 \h </w:instrText>
            </w:r>
            <w:r>
              <w:rPr>
                <w:noProof/>
                <w:webHidden/>
              </w:rPr>
            </w:r>
            <w:r>
              <w:rPr>
                <w:noProof/>
                <w:webHidden/>
              </w:rPr>
              <w:fldChar w:fldCharType="separate"/>
            </w:r>
            <w:r>
              <w:rPr>
                <w:noProof/>
                <w:webHidden/>
              </w:rPr>
              <w:t>4</w:t>
            </w:r>
            <w:r>
              <w:rPr>
                <w:noProof/>
                <w:webHidden/>
              </w:rPr>
              <w:fldChar w:fldCharType="end"/>
            </w:r>
          </w:hyperlink>
        </w:p>
        <w:p w14:paraId="4CCF6867" w14:textId="78BE43D3" w:rsidR="003974C1" w:rsidRDefault="003974C1">
          <w:pPr>
            <w:pStyle w:val="TOC2"/>
            <w:tabs>
              <w:tab w:val="right" w:leader="dot" w:pos="9016"/>
            </w:tabs>
            <w:rPr>
              <w:rFonts w:eastAsiaTheme="minorEastAsia"/>
              <w:noProof/>
              <w:lang w:eastAsia="en-GB"/>
            </w:rPr>
          </w:pPr>
          <w:hyperlink w:anchor="_Toc122178639" w:history="1">
            <w:r w:rsidRPr="0092067C">
              <w:rPr>
                <w:rStyle w:val="Hyperlink"/>
                <w:noProof/>
              </w:rPr>
              <w:t>Unitary PLC</w:t>
            </w:r>
            <w:r>
              <w:rPr>
                <w:noProof/>
                <w:webHidden/>
              </w:rPr>
              <w:tab/>
            </w:r>
            <w:r>
              <w:rPr>
                <w:noProof/>
                <w:webHidden/>
              </w:rPr>
              <w:fldChar w:fldCharType="begin"/>
            </w:r>
            <w:r>
              <w:rPr>
                <w:noProof/>
                <w:webHidden/>
              </w:rPr>
              <w:instrText xml:space="preserve"> PAGEREF _Toc122178639 \h </w:instrText>
            </w:r>
            <w:r>
              <w:rPr>
                <w:noProof/>
                <w:webHidden/>
              </w:rPr>
            </w:r>
            <w:r>
              <w:rPr>
                <w:noProof/>
                <w:webHidden/>
              </w:rPr>
              <w:fldChar w:fldCharType="separate"/>
            </w:r>
            <w:r>
              <w:rPr>
                <w:noProof/>
                <w:webHidden/>
              </w:rPr>
              <w:t>4</w:t>
            </w:r>
            <w:r>
              <w:rPr>
                <w:noProof/>
                <w:webHidden/>
              </w:rPr>
              <w:fldChar w:fldCharType="end"/>
            </w:r>
          </w:hyperlink>
        </w:p>
        <w:p w14:paraId="4BE50D36" w14:textId="0EC0502E" w:rsidR="003974C1" w:rsidRDefault="003974C1">
          <w:pPr>
            <w:pStyle w:val="TOC3"/>
            <w:tabs>
              <w:tab w:val="right" w:leader="dot" w:pos="9016"/>
            </w:tabs>
            <w:rPr>
              <w:rFonts w:eastAsiaTheme="minorEastAsia"/>
              <w:noProof/>
              <w:lang w:eastAsia="en-GB"/>
            </w:rPr>
          </w:pPr>
          <w:hyperlink w:anchor="_Toc122178640" w:history="1">
            <w:r w:rsidRPr="0092067C">
              <w:rPr>
                <w:rStyle w:val="Hyperlink"/>
                <w:noProof/>
              </w:rPr>
              <w:t>Advantages of Unitary PLC</w:t>
            </w:r>
            <w:r>
              <w:rPr>
                <w:noProof/>
                <w:webHidden/>
              </w:rPr>
              <w:tab/>
            </w:r>
            <w:r>
              <w:rPr>
                <w:noProof/>
                <w:webHidden/>
              </w:rPr>
              <w:fldChar w:fldCharType="begin"/>
            </w:r>
            <w:r>
              <w:rPr>
                <w:noProof/>
                <w:webHidden/>
              </w:rPr>
              <w:instrText xml:space="preserve"> PAGEREF _Toc122178640 \h </w:instrText>
            </w:r>
            <w:r>
              <w:rPr>
                <w:noProof/>
                <w:webHidden/>
              </w:rPr>
            </w:r>
            <w:r>
              <w:rPr>
                <w:noProof/>
                <w:webHidden/>
              </w:rPr>
              <w:fldChar w:fldCharType="separate"/>
            </w:r>
            <w:r>
              <w:rPr>
                <w:noProof/>
                <w:webHidden/>
              </w:rPr>
              <w:t>4</w:t>
            </w:r>
            <w:r>
              <w:rPr>
                <w:noProof/>
                <w:webHidden/>
              </w:rPr>
              <w:fldChar w:fldCharType="end"/>
            </w:r>
          </w:hyperlink>
        </w:p>
        <w:p w14:paraId="2D38A9A2" w14:textId="7966E79A" w:rsidR="003974C1" w:rsidRDefault="003974C1">
          <w:pPr>
            <w:pStyle w:val="TOC3"/>
            <w:tabs>
              <w:tab w:val="right" w:leader="dot" w:pos="9016"/>
            </w:tabs>
            <w:rPr>
              <w:rFonts w:eastAsiaTheme="minorEastAsia"/>
              <w:noProof/>
              <w:lang w:eastAsia="en-GB"/>
            </w:rPr>
          </w:pPr>
          <w:hyperlink w:anchor="_Toc122178641" w:history="1">
            <w:r w:rsidRPr="0092067C">
              <w:rPr>
                <w:rStyle w:val="Hyperlink"/>
                <w:noProof/>
              </w:rPr>
              <w:t>Disadvantages of Unitary PLC</w:t>
            </w:r>
            <w:r>
              <w:rPr>
                <w:noProof/>
                <w:webHidden/>
              </w:rPr>
              <w:tab/>
            </w:r>
            <w:r>
              <w:rPr>
                <w:noProof/>
                <w:webHidden/>
              </w:rPr>
              <w:fldChar w:fldCharType="begin"/>
            </w:r>
            <w:r>
              <w:rPr>
                <w:noProof/>
                <w:webHidden/>
              </w:rPr>
              <w:instrText xml:space="preserve"> PAGEREF _Toc122178641 \h </w:instrText>
            </w:r>
            <w:r>
              <w:rPr>
                <w:noProof/>
                <w:webHidden/>
              </w:rPr>
            </w:r>
            <w:r>
              <w:rPr>
                <w:noProof/>
                <w:webHidden/>
              </w:rPr>
              <w:fldChar w:fldCharType="separate"/>
            </w:r>
            <w:r>
              <w:rPr>
                <w:noProof/>
                <w:webHidden/>
              </w:rPr>
              <w:t>4</w:t>
            </w:r>
            <w:r>
              <w:rPr>
                <w:noProof/>
                <w:webHidden/>
              </w:rPr>
              <w:fldChar w:fldCharType="end"/>
            </w:r>
          </w:hyperlink>
        </w:p>
        <w:p w14:paraId="71D07D98" w14:textId="5701A82C" w:rsidR="003974C1" w:rsidRDefault="003974C1">
          <w:pPr>
            <w:pStyle w:val="TOC2"/>
            <w:tabs>
              <w:tab w:val="right" w:leader="dot" w:pos="9016"/>
            </w:tabs>
            <w:rPr>
              <w:rFonts w:eastAsiaTheme="minorEastAsia"/>
              <w:noProof/>
              <w:lang w:eastAsia="en-GB"/>
            </w:rPr>
          </w:pPr>
          <w:hyperlink w:anchor="_Toc122178642" w:history="1">
            <w:r w:rsidRPr="0092067C">
              <w:rPr>
                <w:rStyle w:val="Hyperlink"/>
                <w:noProof/>
              </w:rPr>
              <w:t>Modular PLC</w:t>
            </w:r>
            <w:r>
              <w:rPr>
                <w:noProof/>
                <w:webHidden/>
              </w:rPr>
              <w:tab/>
            </w:r>
            <w:r>
              <w:rPr>
                <w:noProof/>
                <w:webHidden/>
              </w:rPr>
              <w:fldChar w:fldCharType="begin"/>
            </w:r>
            <w:r>
              <w:rPr>
                <w:noProof/>
                <w:webHidden/>
              </w:rPr>
              <w:instrText xml:space="preserve"> PAGEREF _Toc122178642 \h </w:instrText>
            </w:r>
            <w:r>
              <w:rPr>
                <w:noProof/>
                <w:webHidden/>
              </w:rPr>
            </w:r>
            <w:r>
              <w:rPr>
                <w:noProof/>
                <w:webHidden/>
              </w:rPr>
              <w:fldChar w:fldCharType="separate"/>
            </w:r>
            <w:r>
              <w:rPr>
                <w:noProof/>
                <w:webHidden/>
              </w:rPr>
              <w:t>5</w:t>
            </w:r>
            <w:r>
              <w:rPr>
                <w:noProof/>
                <w:webHidden/>
              </w:rPr>
              <w:fldChar w:fldCharType="end"/>
            </w:r>
          </w:hyperlink>
        </w:p>
        <w:p w14:paraId="666F36F0" w14:textId="50E759E5" w:rsidR="003974C1" w:rsidRDefault="003974C1">
          <w:pPr>
            <w:pStyle w:val="TOC3"/>
            <w:tabs>
              <w:tab w:val="right" w:leader="dot" w:pos="9016"/>
            </w:tabs>
            <w:rPr>
              <w:rFonts w:eastAsiaTheme="minorEastAsia"/>
              <w:noProof/>
              <w:lang w:eastAsia="en-GB"/>
            </w:rPr>
          </w:pPr>
          <w:hyperlink w:anchor="_Toc122178643" w:history="1">
            <w:r w:rsidRPr="0092067C">
              <w:rPr>
                <w:rStyle w:val="Hyperlink"/>
                <w:noProof/>
              </w:rPr>
              <w:t>Advantages of Modular PLC</w:t>
            </w:r>
            <w:r>
              <w:rPr>
                <w:noProof/>
                <w:webHidden/>
              </w:rPr>
              <w:tab/>
            </w:r>
            <w:r>
              <w:rPr>
                <w:noProof/>
                <w:webHidden/>
              </w:rPr>
              <w:fldChar w:fldCharType="begin"/>
            </w:r>
            <w:r>
              <w:rPr>
                <w:noProof/>
                <w:webHidden/>
              </w:rPr>
              <w:instrText xml:space="preserve"> PAGEREF _Toc122178643 \h </w:instrText>
            </w:r>
            <w:r>
              <w:rPr>
                <w:noProof/>
                <w:webHidden/>
              </w:rPr>
            </w:r>
            <w:r>
              <w:rPr>
                <w:noProof/>
                <w:webHidden/>
              </w:rPr>
              <w:fldChar w:fldCharType="separate"/>
            </w:r>
            <w:r>
              <w:rPr>
                <w:noProof/>
                <w:webHidden/>
              </w:rPr>
              <w:t>5</w:t>
            </w:r>
            <w:r>
              <w:rPr>
                <w:noProof/>
                <w:webHidden/>
              </w:rPr>
              <w:fldChar w:fldCharType="end"/>
            </w:r>
          </w:hyperlink>
        </w:p>
        <w:p w14:paraId="539B85CE" w14:textId="5EAF2AD5" w:rsidR="003974C1" w:rsidRDefault="003974C1">
          <w:pPr>
            <w:pStyle w:val="TOC3"/>
            <w:tabs>
              <w:tab w:val="right" w:leader="dot" w:pos="9016"/>
            </w:tabs>
            <w:rPr>
              <w:rFonts w:eastAsiaTheme="minorEastAsia"/>
              <w:noProof/>
              <w:lang w:eastAsia="en-GB"/>
            </w:rPr>
          </w:pPr>
          <w:hyperlink w:anchor="_Toc122178644" w:history="1">
            <w:r w:rsidRPr="0092067C">
              <w:rPr>
                <w:rStyle w:val="Hyperlink"/>
                <w:noProof/>
              </w:rPr>
              <w:t>Disadvantages of Modular PLC</w:t>
            </w:r>
            <w:r>
              <w:rPr>
                <w:noProof/>
                <w:webHidden/>
              </w:rPr>
              <w:tab/>
            </w:r>
            <w:r>
              <w:rPr>
                <w:noProof/>
                <w:webHidden/>
              </w:rPr>
              <w:fldChar w:fldCharType="begin"/>
            </w:r>
            <w:r>
              <w:rPr>
                <w:noProof/>
                <w:webHidden/>
              </w:rPr>
              <w:instrText xml:space="preserve"> PAGEREF _Toc122178644 \h </w:instrText>
            </w:r>
            <w:r>
              <w:rPr>
                <w:noProof/>
                <w:webHidden/>
              </w:rPr>
            </w:r>
            <w:r>
              <w:rPr>
                <w:noProof/>
                <w:webHidden/>
              </w:rPr>
              <w:fldChar w:fldCharType="separate"/>
            </w:r>
            <w:r>
              <w:rPr>
                <w:noProof/>
                <w:webHidden/>
              </w:rPr>
              <w:t>5</w:t>
            </w:r>
            <w:r>
              <w:rPr>
                <w:noProof/>
                <w:webHidden/>
              </w:rPr>
              <w:fldChar w:fldCharType="end"/>
            </w:r>
          </w:hyperlink>
        </w:p>
        <w:p w14:paraId="106909E7" w14:textId="1B4C9929" w:rsidR="003974C1" w:rsidRDefault="003974C1">
          <w:pPr>
            <w:pStyle w:val="TOC2"/>
            <w:tabs>
              <w:tab w:val="right" w:leader="dot" w:pos="9016"/>
            </w:tabs>
            <w:rPr>
              <w:rFonts w:eastAsiaTheme="minorEastAsia"/>
              <w:noProof/>
              <w:lang w:eastAsia="en-GB"/>
            </w:rPr>
          </w:pPr>
          <w:hyperlink w:anchor="_Toc122178645" w:history="1">
            <w:r w:rsidRPr="0092067C">
              <w:rPr>
                <w:rStyle w:val="Hyperlink"/>
                <w:noProof/>
              </w:rPr>
              <w:t>Rack-mounted PLC</w:t>
            </w:r>
            <w:r>
              <w:rPr>
                <w:noProof/>
                <w:webHidden/>
              </w:rPr>
              <w:tab/>
            </w:r>
            <w:r>
              <w:rPr>
                <w:noProof/>
                <w:webHidden/>
              </w:rPr>
              <w:fldChar w:fldCharType="begin"/>
            </w:r>
            <w:r>
              <w:rPr>
                <w:noProof/>
                <w:webHidden/>
              </w:rPr>
              <w:instrText xml:space="preserve"> PAGEREF _Toc122178645 \h </w:instrText>
            </w:r>
            <w:r>
              <w:rPr>
                <w:noProof/>
                <w:webHidden/>
              </w:rPr>
            </w:r>
            <w:r>
              <w:rPr>
                <w:noProof/>
                <w:webHidden/>
              </w:rPr>
              <w:fldChar w:fldCharType="separate"/>
            </w:r>
            <w:r>
              <w:rPr>
                <w:noProof/>
                <w:webHidden/>
              </w:rPr>
              <w:t>6</w:t>
            </w:r>
            <w:r>
              <w:rPr>
                <w:noProof/>
                <w:webHidden/>
              </w:rPr>
              <w:fldChar w:fldCharType="end"/>
            </w:r>
          </w:hyperlink>
        </w:p>
        <w:p w14:paraId="28ADA322" w14:textId="485C1F3A" w:rsidR="003974C1" w:rsidRDefault="003974C1">
          <w:pPr>
            <w:pStyle w:val="TOC3"/>
            <w:tabs>
              <w:tab w:val="right" w:leader="dot" w:pos="9016"/>
            </w:tabs>
            <w:rPr>
              <w:rFonts w:eastAsiaTheme="minorEastAsia"/>
              <w:noProof/>
              <w:lang w:eastAsia="en-GB"/>
            </w:rPr>
          </w:pPr>
          <w:hyperlink w:anchor="_Toc122178646" w:history="1">
            <w:r w:rsidRPr="0092067C">
              <w:rPr>
                <w:rStyle w:val="Hyperlink"/>
                <w:noProof/>
              </w:rPr>
              <w:t>Advantages of a Rack-mounted PLC</w:t>
            </w:r>
            <w:r>
              <w:rPr>
                <w:noProof/>
                <w:webHidden/>
              </w:rPr>
              <w:tab/>
            </w:r>
            <w:r>
              <w:rPr>
                <w:noProof/>
                <w:webHidden/>
              </w:rPr>
              <w:fldChar w:fldCharType="begin"/>
            </w:r>
            <w:r>
              <w:rPr>
                <w:noProof/>
                <w:webHidden/>
              </w:rPr>
              <w:instrText xml:space="preserve"> PAGEREF _Toc122178646 \h </w:instrText>
            </w:r>
            <w:r>
              <w:rPr>
                <w:noProof/>
                <w:webHidden/>
              </w:rPr>
            </w:r>
            <w:r>
              <w:rPr>
                <w:noProof/>
                <w:webHidden/>
              </w:rPr>
              <w:fldChar w:fldCharType="separate"/>
            </w:r>
            <w:r>
              <w:rPr>
                <w:noProof/>
                <w:webHidden/>
              </w:rPr>
              <w:t>6</w:t>
            </w:r>
            <w:r>
              <w:rPr>
                <w:noProof/>
                <w:webHidden/>
              </w:rPr>
              <w:fldChar w:fldCharType="end"/>
            </w:r>
          </w:hyperlink>
        </w:p>
        <w:p w14:paraId="28581C61" w14:textId="35260F4F" w:rsidR="003974C1" w:rsidRDefault="003974C1">
          <w:pPr>
            <w:pStyle w:val="TOC3"/>
            <w:tabs>
              <w:tab w:val="right" w:leader="dot" w:pos="9016"/>
            </w:tabs>
            <w:rPr>
              <w:rFonts w:eastAsiaTheme="minorEastAsia"/>
              <w:noProof/>
              <w:lang w:eastAsia="en-GB"/>
            </w:rPr>
          </w:pPr>
          <w:hyperlink w:anchor="_Toc122178647" w:history="1">
            <w:r w:rsidRPr="0092067C">
              <w:rPr>
                <w:rStyle w:val="Hyperlink"/>
                <w:noProof/>
              </w:rPr>
              <w:t>Disadvantages of Rack-mounted PLC</w:t>
            </w:r>
            <w:r>
              <w:rPr>
                <w:noProof/>
                <w:webHidden/>
              </w:rPr>
              <w:tab/>
            </w:r>
            <w:r>
              <w:rPr>
                <w:noProof/>
                <w:webHidden/>
              </w:rPr>
              <w:fldChar w:fldCharType="begin"/>
            </w:r>
            <w:r>
              <w:rPr>
                <w:noProof/>
                <w:webHidden/>
              </w:rPr>
              <w:instrText xml:space="preserve"> PAGEREF _Toc122178647 \h </w:instrText>
            </w:r>
            <w:r>
              <w:rPr>
                <w:noProof/>
                <w:webHidden/>
              </w:rPr>
            </w:r>
            <w:r>
              <w:rPr>
                <w:noProof/>
                <w:webHidden/>
              </w:rPr>
              <w:fldChar w:fldCharType="separate"/>
            </w:r>
            <w:r>
              <w:rPr>
                <w:noProof/>
                <w:webHidden/>
              </w:rPr>
              <w:t>6</w:t>
            </w:r>
            <w:r>
              <w:rPr>
                <w:noProof/>
                <w:webHidden/>
              </w:rPr>
              <w:fldChar w:fldCharType="end"/>
            </w:r>
          </w:hyperlink>
        </w:p>
        <w:p w14:paraId="57458496" w14:textId="1AF3E0AF" w:rsidR="003974C1" w:rsidRDefault="003974C1">
          <w:pPr>
            <w:pStyle w:val="TOC1"/>
            <w:tabs>
              <w:tab w:val="right" w:leader="dot" w:pos="9016"/>
            </w:tabs>
            <w:rPr>
              <w:rFonts w:eastAsiaTheme="minorEastAsia"/>
              <w:noProof/>
              <w:lang w:eastAsia="en-GB"/>
            </w:rPr>
          </w:pPr>
          <w:hyperlink w:anchor="_Toc122178648" w:history="1">
            <w:r w:rsidRPr="0092067C">
              <w:rPr>
                <w:rStyle w:val="Hyperlink"/>
                <w:noProof/>
              </w:rPr>
              <w:t>Factory I/O Factory Process</w:t>
            </w:r>
            <w:r>
              <w:rPr>
                <w:noProof/>
                <w:webHidden/>
              </w:rPr>
              <w:tab/>
            </w:r>
            <w:r>
              <w:rPr>
                <w:noProof/>
                <w:webHidden/>
              </w:rPr>
              <w:fldChar w:fldCharType="begin"/>
            </w:r>
            <w:r>
              <w:rPr>
                <w:noProof/>
                <w:webHidden/>
              </w:rPr>
              <w:instrText xml:space="preserve"> PAGEREF _Toc122178648 \h </w:instrText>
            </w:r>
            <w:r>
              <w:rPr>
                <w:noProof/>
                <w:webHidden/>
              </w:rPr>
            </w:r>
            <w:r>
              <w:rPr>
                <w:noProof/>
                <w:webHidden/>
              </w:rPr>
              <w:fldChar w:fldCharType="separate"/>
            </w:r>
            <w:r>
              <w:rPr>
                <w:noProof/>
                <w:webHidden/>
              </w:rPr>
              <w:t>8</w:t>
            </w:r>
            <w:r>
              <w:rPr>
                <w:noProof/>
                <w:webHidden/>
              </w:rPr>
              <w:fldChar w:fldCharType="end"/>
            </w:r>
          </w:hyperlink>
        </w:p>
        <w:p w14:paraId="20FC560C" w14:textId="08203C50" w:rsidR="003974C1" w:rsidRDefault="003974C1">
          <w:pPr>
            <w:pStyle w:val="TOC1"/>
            <w:tabs>
              <w:tab w:val="right" w:leader="dot" w:pos="9016"/>
            </w:tabs>
            <w:rPr>
              <w:rFonts w:eastAsiaTheme="minorEastAsia"/>
              <w:noProof/>
              <w:lang w:eastAsia="en-GB"/>
            </w:rPr>
          </w:pPr>
          <w:hyperlink w:anchor="_Toc122178649" w:history="1">
            <w:r w:rsidRPr="0092067C">
              <w:rPr>
                <w:rStyle w:val="Hyperlink"/>
                <w:noProof/>
              </w:rPr>
              <w:t>PLC Ladder Programme</w:t>
            </w:r>
            <w:r>
              <w:rPr>
                <w:noProof/>
                <w:webHidden/>
              </w:rPr>
              <w:tab/>
            </w:r>
            <w:r>
              <w:rPr>
                <w:noProof/>
                <w:webHidden/>
              </w:rPr>
              <w:fldChar w:fldCharType="begin"/>
            </w:r>
            <w:r>
              <w:rPr>
                <w:noProof/>
                <w:webHidden/>
              </w:rPr>
              <w:instrText xml:space="preserve"> PAGEREF _Toc122178649 \h </w:instrText>
            </w:r>
            <w:r>
              <w:rPr>
                <w:noProof/>
                <w:webHidden/>
              </w:rPr>
            </w:r>
            <w:r>
              <w:rPr>
                <w:noProof/>
                <w:webHidden/>
              </w:rPr>
              <w:fldChar w:fldCharType="separate"/>
            </w:r>
            <w:r>
              <w:rPr>
                <w:noProof/>
                <w:webHidden/>
              </w:rPr>
              <w:t>13</w:t>
            </w:r>
            <w:r>
              <w:rPr>
                <w:noProof/>
                <w:webHidden/>
              </w:rPr>
              <w:fldChar w:fldCharType="end"/>
            </w:r>
          </w:hyperlink>
        </w:p>
        <w:p w14:paraId="0B7DBEE3" w14:textId="66077E43" w:rsidR="003974C1" w:rsidRDefault="003974C1">
          <w:pPr>
            <w:pStyle w:val="TOC1"/>
            <w:tabs>
              <w:tab w:val="right" w:leader="dot" w:pos="9016"/>
            </w:tabs>
            <w:rPr>
              <w:rFonts w:eastAsiaTheme="minorEastAsia"/>
              <w:noProof/>
              <w:lang w:eastAsia="en-GB"/>
            </w:rPr>
          </w:pPr>
          <w:hyperlink w:anchor="_Toc122178650" w:history="1">
            <w:r w:rsidRPr="0092067C">
              <w:rPr>
                <w:rStyle w:val="Hyperlink"/>
                <w:noProof/>
              </w:rPr>
              <w:t>HMI Devices</w:t>
            </w:r>
            <w:r>
              <w:rPr>
                <w:noProof/>
                <w:webHidden/>
              </w:rPr>
              <w:tab/>
            </w:r>
            <w:r>
              <w:rPr>
                <w:noProof/>
                <w:webHidden/>
              </w:rPr>
              <w:fldChar w:fldCharType="begin"/>
            </w:r>
            <w:r>
              <w:rPr>
                <w:noProof/>
                <w:webHidden/>
              </w:rPr>
              <w:instrText xml:space="preserve"> PAGEREF _Toc122178650 \h </w:instrText>
            </w:r>
            <w:r>
              <w:rPr>
                <w:noProof/>
                <w:webHidden/>
              </w:rPr>
            </w:r>
            <w:r>
              <w:rPr>
                <w:noProof/>
                <w:webHidden/>
              </w:rPr>
              <w:fldChar w:fldCharType="separate"/>
            </w:r>
            <w:r>
              <w:rPr>
                <w:noProof/>
                <w:webHidden/>
              </w:rPr>
              <w:t>21</w:t>
            </w:r>
            <w:r>
              <w:rPr>
                <w:noProof/>
                <w:webHidden/>
              </w:rPr>
              <w:fldChar w:fldCharType="end"/>
            </w:r>
          </w:hyperlink>
        </w:p>
        <w:p w14:paraId="7210CA9A" w14:textId="0114BF31" w:rsidR="003974C1" w:rsidRDefault="003974C1">
          <w:pPr>
            <w:pStyle w:val="TOC2"/>
            <w:tabs>
              <w:tab w:val="right" w:leader="dot" w:pos="9016"/>
            </w:tabs>
            <w:rPr>
              <w:rFonts w:eastAsiaTheme="minorEastAsia"/>
              <w:noProof/>
              <w:lang w:eastAsia="en-GB"/>
            </w:rPr>
          </w:pPr>
          <w:hyperlink w:anchor="_Toc122178651" w:history="1">
            <w:r w:rsidRPr="0092067C">
              <w:rPr>
                <w:rStyle w:val="Hyperlink"/>
                <w:noProof/>
              </w:rPr>
              <w:t>Root Screen HMI</w:t>
            </w:r>
            <w:r>
              <w:rPr>
                <w:noProof/>
                <w:webHidden/>
              </w:rPr>
              <w:tab/>
            </w:r>
            <w:r>
              <w:rPr>
                <w:noProof/>
                <w:webHidden/>
              </w:rPr>
              <w:fldChar w:fldCharType="begin"/>
            </w:r>
            <w:r>
              <w:rPr>
                <w:noProof/>
                <w:webHidden/>
              </w:rPr>
              <w:instrText xml:space="preserve"> PAGEREF _Toc122178651 \h </w:instrText>
            </w:r>
            <w:r>
              <w:rPr>
                <w:noProof/>
                <w:webHidden/>
              </w:rPr>
            </w:r>
            <w:r>
              <w:rPr>
                <w:noProof/>
                <w:webHidden/>
              </w:rPr>
              <w:fldChar w:fldCharType="separate"/>
            </w:r>
            <w:r>
              <w:rPr>
                <w:noProof/>
                <w:webHidden/>
              </w:rPr>
              <w:t>21</w:t>
            </w:r>
            <w:r>
              <w:rPr>
                <w:noProof/>
                <w:webHidden/>
              </w:rPr>
              <w:fldChar w:fldCharType="end"/>
            </w:r>
          </w:hyperlink>
        </w:p>
        <w:p w14:paraId="0939625F" w14:textId="497D1CA8" w:rsidR="003974C1" w:rsidRDefault="003974C1">
          <w:pPr>
            <w:pStyle w:val="TOC2"/>
            <w:tabs>
              <w:tab w:val="right" w:leader="dot" w:pos="9016"/>
            </w:tabs>
            <w:rPr>
              <w:rFonts w:eastAsiaTheme="minorEastAsia"/>
              <w:noProof/>
              <w:lang w:eastAsia="en-GB"/>
            </w:rPr>
          </w:pPr>
          <w:hyperlink w:anchor="_Toc122178652" w:history="1">
            <w:r w:rsidRPr="0092067C">
              <w:rPr>
                <w:rStyle w:val="Hyperlink"/>
                <w:noProof/>
              </w:rPr>
              <w:t>Engineer Screen HMI</w:t>
            </w:r>
            <w:r>
              <w:rPr>
                <w:noProof/>
                <w:webHidden/>
              </w:rPr>
              <w:tab/>
            </w:r>
            <w:r>
              <w:rPr>
                <w:noProof/>
                <w:webHidden/>
              </w:rPr>
              <w:fldChar w:fldCharType="begin"/>
            </w:r>
            <w:r>
              <w:rPr>
                <w:noProof/>
                <w:webHidden/>
              </w:rPr>
              <w:instrText xml:space="preserve"> PAGEREF _Toc122178652 \h </w:instrText>
            </w:r>
            <w:r>
              <w:rPr>
                <w:noProof/>
                <w:webHidden/>
              </w:rPr>
            </w:r>
            <w:r>
              <w:rPr>
                <w:noProof/>
                <w:webHidden/>
              </w:rPr>
              <w:fldChar w:fldCharType="separate"/>
            </w:r>
            <w:r>
              <w:rPr>
                <w:noProof/>
                <w:webHidden/>
              </w:rPr>
              <w:t>22</w:t>
            </w:r>
            <w:r>
              <w:rPr>
                <w:noProof/>
                <w:webHidden/>
              </w:rPr>
              <w:fldChar w:fldCharType="end"/>
            </w:r>
          </w:hyperlink>
        </w:p>
        <w:p w14:paraId="797F83B1" w14:textId="56FCF899" w:rsidR="003974C1" w:rsidRDefault="003974C1">
          <w:pPr>
            <w:pStyle w:val="TOC2"/>
            <w:tabs>
              <w:tab w:val="right" w:leader="dot" w:pos="9016"/>
            </w:tabs>
            <w:rPr>
              <w:rFonts w:eastAsiaTheme="minorEastAsia"/>
              <w:noProof/>
              <w:lang w:eastAsia="en-GB"/>
            </w:rPr>
          </w:pPr>
          <w:hyperlink w:anchor="_Toc122178653" w:history="1">
            <w:r w:rsidRPr="0092067C">
              <w:rPr>
                <w:rStyle w:val="Hyperlink"/>
                <w:noProof/>
              </w:rPr>
              <w:t>Alarm Screen HMI</w:t>
            </w:r>
            <w:r>
              <w:rPr>
                <w:noProof/>
                <w:webHidden/>
              </w:rPr>
              <w:tab/>
            </w:r>
            <w:r>
              <w:rPr>
                <w:noProof/>
                <w:webHidden/>
              </w:rPr>
              <w:fldChar w:fldCharType="begin"/>
            </w:r>
            <w:r>
              <w:rPr>
                <w:noProof/>
                <w:webHidden/>
              </w:rPr>
              <w:instrText xml:space="preserve"> PAGEREF _Toc122178653 \h </w:instrText>
            </w:r>
            <w:r>
              <w:rPr>
                <w:noProof/>
                <w:webHidden/>
              </w:rPr>
            </w:r>
            <w:r>
              <w:rPr>
                <w:noProof/>
                <w:webHidden/>
              </w:rPr>
              <w:fldChar w:fldCharType="separate"/>
            </w:r>
            <w:r>
              <w:rPr>
                <w:noProof/>
                <w:webHidden/>
              </w:rPr>
              <w:t>23</w:t>
            </w:r>
            <w:r>
              <w:rPr>
                <w:noProof/>
                <w:webHidden/>
              </w:rPr>
              <w:fldChar w:fldCharType="end"/>
            </w:r>
          </w:hyperlink>
        </w:p>
        <w:p w14:paraId="2BEC0B72" w14:textId="6E724177" w:rsidR="003974C1" w:rsidRDefault="003974C1">
          <w:pPr>
            <w:pStyle w:val="TOC2"/>
            <w:tabs>
              <w:tab w:val="right" w:leader="dot" w:pos="9016"/>
            </w:tabs>
            <w:rPr>
              <w:rFonts w:eastAsiaTheme="minorEastAsia"/>
              <w:noProof/>
              <w:lang w:eastAsia="en-GB"/>
            </w:rPr>
          </w:pPr>
          <w:hyperlink w:anchor="_Toc122178654" w:history="1">
            <w:r w:rsidRPr="0092067C">
              <w:rPr>
                <w:rStyle w:val="Hyperlink"/>
                <w:noProof/>
              </w:rPr>
              <w:t>Root Screen Operating</w:t>
            </w:r>
            <w:r>
              <w:rPr>
                <w:noProof/>
                <w:webHidden/>
              </w:rPr>
              <w:tab/>
            </w:r>
            <w:r>
              <w:rPr>
                <w:noProof/>
                <w:webHidden/>
              </w:rPr>
              <w:fldChar w:fldCharType="begin"/>
            </w:r>
            <w:r>
              <w:rPr>
                <w:noProof/>
                <w:webHidden/>
              </w:rPr>
              <w:instrText xml:space="preserve"> PAGEREF _Toc122178654 \h </w:instrText>
            </w:r>
            <w:r>
              <w:rPr>
                <w:noProof/>
                <w:webHidden/>
              </w:rPr>
            </w:r>
            <w:r>
              <w:rPr>
                <w:noProof/>
                <w:webHidden/>
              </w:rPr>
              <w:fldChar w:fldCharType="separate"/>
            </w:r>
            <w:r>
              <w:rPr>
                <w:noProof/>
                <w:webHidden/>
              </w:rPr>
              <w:t>24</w:t>
            </w:r>
            <w:r>
              <w:rPr>
                <w:noProof/>
                <w:webHidden/>
              </w:rPr>
              <w:fldChar w:fldCharType="end"/>
            </w:r>
          </w:hyperlink>
        </w:p>
        <w:p w14:paraId="197FEEDB" w14:textId="37F2DBD5" w:rsidR="003974C1" w:rsidRDefault="003974C1">
          <w:pPr>
            <w:pStyle w:val="TOC1"/>
            <w:tabs>
              <w:tab w:val="right" w:leader="dot" w:pos="9016"/>
            </w:tabs>
            <w:rPr>
              <w:rFonts w:eastAsiaTheme="minorEastAsia"/>
              <w:noProof/>
              <w:lang w:eastAsia="en-GB"/>
            </w:rPr>
          </w:pPr>
          <w:hyperlink w:anchor="_Toc122178655" w:history="1">
            <w:r w:rsidRPr="0092067C">
              <w:rPr>
                <w:rStyle w:val="Hyperlink"/>
                <w:noProof/>
              </w:rPr>
              <w:t>Alarm Strategy</w:t>
            </w:r>
            <w:r>
              <w:rPr>
                <w:noProof/>
                <w:webHidden/>
              </w:rPr>
              <w:tab/>
            </w:r>
            <w:r>
              <w:rPr>
                <w:noProof/>
                <w:webHidden/>
              </w:rPr>
              <w:fldChar w:fldCharType="begin"/>
            </w:r>
            <w:r>
              <w:rPr>
                <w:noProof/>
                <w:webHidden/>
              </w:rPr>
              <w:instrText xml:space="preserve"> PAGEREF _Toc122178655 \h </w:instrText>
            </w:r>
            <w:r>
              <w:rPr>
                <w:noProof/>
                <w:webHidden/>
              </w:rPr>
            </w:r>
            <w:r>
              <w:rPr>
                <w:noProof/>
                <w:webHidden/>
              </w:rPr>
              <w:fldChar w:fldCharType="separate"/>
            </w:r>
            <w:r>
              <w:rPr>
                <w:noProof/>
                <w:webHidden/>
              </w:rPr>
              <w:t>25</w:t>
            </w:r>
            <w:r>
              <w:rPr>
                <w:noProof/>
                <w:webHidden/>
              </w:rPr>
              <w:fldChar w:fldCharType="end"/>
            </w:r>
          </w:hyperlink>
        </w:p>
        <w:p w14:paraId="5BFB0440" w14:textId="7FBE1E7D" w:rsidR="003974C1" w:rsidRDefault="003974C1">
          <w:pPr>
            <w:pStyle w:val="TOC1"/>
            <w:tabs>
              <w:tab w:val="right" w:leader="dot" w:pos="9016"/>
            </w:tabs>
            <w:rPr>
              <w:rFonts w:eastAsiaTheme="minorEastAsia"/>
              <w:noProof/>
              <w:lang w:eastAsia="en-GB"/>
            </w:rPr>
          </w:pPr>
          <w:hyperlink w:anchor="_Toc122178656" w:history="1">
            <w:r w:rsidRPr="0092067C">
              <w:rPr>
                <w:rStyle w:val="Hyperlink"/>
                <w:noProof/>
              </w:rPr>
              <w:t>Conclusion</w:t>
            </w:r>
            <w:r>
              <w:rPr>
                <w:noProof/>
                <w:webHidden/>
              </w:rPr>
              <w:tab/>
            </w:r>
            <w:r>
              <w:rPr>
                <w:noProof/>
                <w:webHidden/>
              </w:rPr>
              <w:fldChar w:fldCharType="begin"/>
            </w:r>
            <w:r>
              <w:rPr>
                <w:noProof/>
                <w:webHidden/>
              </w:rPr>
              <w:instrText xml:space="preserve"> PAGEREF _Toc122178656 \h </w:instrText>
            </w:r>
            <w:r>
              <w:rPr>
                <w:noProof/>
                <w:webHidden/>
              </w:rPr>
            </w:r>
            <w:r>
              <w:rPr>
                <w:noProof/>
                <w:webHidden/>
              </w:rPr>
              <w:fldChar w:fldCharType="separate"/>
            </w:r>
            <w:r>
              <w:rPr>
                <w:noProof/>
                <w:webHidden/>
              </w:rPr>
              <w:t>26</w:t>
            </w:r>
            <w:r>
              <w:rPr>
                <w:noProof/>
                <w:webHidden/>
              </w:rPr>
              <w:fldChar w:fldCharType="end"/>
            </w:r>
          </w:hyperlink>
        </w:p>
        <w:p w14:paraId="47DEEA09" w14:textId="3B490D1D" w:rsidR="003974C1" w:rsidRDefault="003974C1">
          <w:pPr>
            <w:pStyle w:val="TOC1"/>
            <w:tabs>
              <w:tab w:val="right" w:leader="dot" w:pos="9016"/>
            </w:tabs>
            <w:rPr>
              <w:rFonts w:eastAsiaTheme="minorEastAsia"/>
              <w:noProof/>
              <w:lang w:eastAsia="en-GB"/>
            </w:rPr>
          </w:pPr>
          <w:hyperlink w:anchor="_Toc122178657" w:history="1">
            <w:r w:rsidRPr="0092067C">
              <w:rPr>
                <w:rStyle w:val="Hyperlink"/>
                <w:noProof/>
              </w:rPr>
              <w:t>References</w:t>
            </w:r>
            <w:r>
              <w:rPr>
                <w:noProof/>
                <w:webHidden/>
              </w:rPr>
              <w:tab/>
            </w:r>
            <w:r>
              <w:rPr>
                <w:noProof/>
                <w:webHidden/>
              </w:rPr>
              <w:fldChar w:fldCharType="begin"/>
            </w:r>
            <w:r>
              <w:rPr>
                <w:noProof/>
                <w:webHidden/>
              </w:rPr>
              <w:instrText xml:space="preserve"> PAGEREF _Toc122178657 \h </w:instrText>
            </w:r>
            <w:r>
              <w:rPr>
                <w:noProof/>
                <w:webHidden/>
              </w:rPr>
            </w:r>
            <w:r>
              <w:rPr>
                <w:noProof/>
                <w:webHidden/>
              </w:rPr>
              <w:fldChar w:fldCharType="separate"/>
            </w:r>
            <w:r>
              <w:rPr>
                <w:noProof/>
                <w:webHidden/>
              </w:rPr>
              <w:t>27</w:t>
            </w:r>
            <w:r>
              <w:rPr>
                <w:noProof/>
                <w:webHidden/>
              </w:rPr>
              <w:fldChar w:fldCharType="end"/>
            </w:r>
          </w:hyperlink>
        </w:p>
        <w:p w14:paraId="5E864B95" w14:textId="4DC52C7E" w:rsidR="00DB2E42" w:rsidRDefault="00DB2E42">
          <w:r>
            <w:rPr>
              <w:b/>
              <w:bCs/>
              <w:noProof/>
            </w:rPr>
            <w:fldChar w:fldCharType="end"/>
          </w:r>
        </w:p>
      </w:sdtContent>
    </w:sdt>
    <w:p w14:paraId="610E8D8F" w14:textId="77777777" w:rsidR="00DB2E42" w:rsidRDefault="00DB2E42"/>
    <w:p w14:paraId="75FAD80C" w14:textId="4E025167" w:rsidR="005A4E49" w:rsidRDefault="00637EF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2174138" w:history="1">
        <w:r w:rsidR="005A4E49" w:rsidRPr="003B43D7">
          <w:rPr>
            <w:rStyle w:val="Hyperlink"/>
            <w:noProof/>
          </w:rPr>
          <w:t>Figure 1- PLC Flowchart</w:t>
        </w:r>
        <w:r w:rsidR="005A4E49">
          <w:rPr>
            <w:noProof/>
            <w:webHidden/>
          </w:rPr>
          <w:tab/>
        </w:r>
        <w:r w:rsidR="005A4E49">
          <w:rPr>
            <w:noProof/>
            <w:webHidden/>
          </w:rPr>
          <w:fldChar w:fldCharType="begin"/>
        </w:r>
        <w:r w:rsidR="005A4E49">
          <w:rPr>
            <w:noProof/>
            <w:webHidden/>
          </w:rPr>
          <w:instrText xml:space="preserve"> PAGEREF _Toc122174138 \h </w:instrText>
        </w:r>
        <w:r w:rsidR="005A4E49">
          <w:rPr>
            <w:noProof/>
            <w:webHidden/>
          </w:rPr>
        </w:r>
        <w:r w:rsidR="005A4E49">
          <w:rPr>
            <w:noProof/>
            <w:webHidden/>
          </w:rPr>
          <w:fldChar w:fldCharType="separate"/>
        </w:r>
        <w:r w:rsidR="005A4E49">
          <w:rPr>
            <w:noProof/>
            <w:webHidden/>
          </w:rPr>
          <w:t>8</w:t>
        </w:r>
        <w:r w:rsidR="005A4E49">
          <w:rPr>
            <w:noProof/>
            <w:webHidden/>
          </w:rPr>
          <w:fldChar w:fldCharType="end"/>
        </w:r>
      </w:hyperlink>
    </w:p>
    <w:p w14:paraId="333F2ACA" w14:textId="40FD4021" w:rsidR="005A4E49" w:rsidRDefault="005A4E49">
      <w:pPr>
        <w:pStyle w:val="TableofFigures"/>
        <w:tabs>
          <w:tab w:val="right" w:leader="dot" w:pos="9016"/>
        </w:tabs>
        <w:rPr>
          <w:rFonts w:eastAsiaTheme="minorEastAsia"/>
          <w:noProof/>
          <w:lang w:eastAsia="en-GB"/>
        </w:rPr>
      </w:pPr>
      <w:hyperlink w:anchor="_Toc122174139" w:history="1">
        <w:r w:rsidRPr="003B43D7">
          <w:rPr>
            <w:rStyle w:val="Hyperlink"/>
            <w:noProof/>
          </w:rPr>
          <w:t>Figure 2- Factory I/O Setup Overview</w:t>
        </w:r>
        <w:r>
          <w:rPr>
            <w:noProof/>
            <w:webHidden/>
          </w:rPr>
          <w:tab/>
        </w:r>
        <w:r>
          <w:rPr>
            <w:noProof/>
            <w:webHidden/>
          </w:rPr>
          <w:fldChar w:fldCharType="begin"/>
        </w:r>
        <w:r>
          <w:rPr>
            <w:noProof/>
            <w:webHidden/>
          </w:rPr>
          <w:instrText xml:space="preserve"> PAGEREF _Toc122174139 \h </w:instrText>
        </w:r>
        <w:r>
          <w:rPr>
            <w:noProof/>
            <w:webHidden/>
          </w:rPr>
        </w:r>
        <w:r>
          <w:rPr>
            <w:noProof/>
            <w:webHidden/>
          </w:rPr>
          <w:fldChar w:fldCharType="separate"/>
        </w:r>
        <w:r>
          <w:rPr>
            <w:noProof/>
            <w:webHidden/>
          </w:rPr>
          <w:t>8</w:t>
        </w:r>
        <w:r>
          <w:rPr>
            <w:noProof/>
            <w:webHidden/>
          </w:rPr>
          <w:fldChar w:fldCharType="end"/>
        </w:r>
      </w:hyperlink>
    </w:p>
    <w:p w14:paraId="1959468D" w14:textId="23146278" w:rsidR="005A4E49" w:rsidRDefault="005A4E49">
      <w:pPr>
        <w:pStyle w:val="TableofFigures"/>
        <w:tabs>
          <w:tab w:val="right" w:leader="dot" w:pos="9016"/>
        </w:tabs>
        <w:rPr>
          <w:rFonts w:eastAsiaTheme="minorEastAsia"/>
          <w:noProof/>
          <w:lang w:eastAsia="en-GB"/>
        </w:rPr>
      </w:pPr>
      <w:hyperlink w:anchor="_Toc122174140" w:history="1">
        <w:r w:rsidRPr="003B43D7">
          <w:rPr>
            <w:rStyle w:val="Hyperlink"/>
            <w:noProof/>
          </w:rPr>
          <w:t>Figure 3- Factory I/O Drivers</w:t>
        </w:r>
        <w:r>
          <w:rPr>
            <w:noProof/>
            <w:webHidden/>
          </w:rPr>
          <w:tab/>
        </w:r>
        <w:r>
          <w:rPr>
            <w:noProof/>
            <w:webHidden/>
          </w:rPr>
          <w:fldChar w:fldCharType="begin"/>
        </w:r>
        <w:r>
          <w:rPr>
            <w:noProof/>
            <w:webHidden/>
          </w:rPr>
          <w:instrText xml:space="preserve"> PAGEREF _Toc122174140 \h </w:instrText>
        </w:r>
        <w:r>
          <w:rPr>
            <w:noProof/>
            <w:webHidden/>
          </w:rPr>
        </w:r>
        <w:r>
          <w:rPr>
            <w:noProof/>
            <w:webHidden/>
          </w:rPr>
          <w:fldChar w:fldCharType="separate"/>
        </w:r>
        <w:r>
          <w:rPr>
            <w:noProof/>
            <w:webHidden/>
          </w:rPr>
          <w:t>9</w:t>
        </w:r>
        <w:r>
          <w:rPr>
            <w:noProof/>
            <w:webHidden/>
          </w:rPr>
          <w:fldChar w:fldCharType="end"/>
        </w:r>
      </w:hyperlink>
    </w:p>
    <w:p w14:paraId="10F4476C" w14:textId="082309AF" w:rsidR="005A4E49" w:rsidRDefault="005A4E49">
      <w:pPr>
        <w:pStyle w:val="TableofFigures"/>
        <w:tabs>
          <w:tab w:val="right" w:leader="dot" w:pos="9016"/>
        </w:tabs>
        <w:rPr>
          <w:rFonts w:eastAsiaTheme="minorEastAsia"/>
          <w:noProof/>
          <w:lang w:eastAsia="en-GB"/>
        </w:rPr>
      </w:pPr>
      <w:hyperlink w:anchor="_Toc122174141" w:history="1">
        <w:r w:rsidRPr="003B43D7">
          <w:rPr>
            <w:rStyle w:val="Hyperlink"/>
            <w:noProof/>
          </w:rPr>
          <w:t>Figure 4- Factory I/O Panel View</w:t>
        </w:r>
        <w:r>
          <w:rPr>
            <w:noProof/>
            <w:webHidden/>
          </w:rPr>
          <w:tab/>
        </w:r>
        <w:r>
          <w:rPr>
            <w:noProof/>
            <w:webHidden/>
          </w:rPr>
          <w:fldChar w:fldCharType="begin"/>
        </w:r>
        <w:r>
          <w:rPr>
            <w:noProof/>
            <w:webHidden/>
          </w:rPr>
          <w:instrText xml:space="preserve"> PAGEREF _Toc122174141 \h </w:instrText>
        </w:r>
        <w:r>
          <w:rPr>
            <w:noProof/>
            <w:webHidden/>
          </w:rPr>
        </w:r>
        <w:r>
          <w:rPr>
            <w:noProof/>
            <w:webHidden/>
          </w:rPr>
          <w:fldChar w:fldCharType="separate"/>
        </w:r>
        <w:r>
          <w:rPr>
            <w:noProof/>
            <w:webHidden/>
          </w:rPr>
          <w:t>10</w:t>
        </w:r>
        <w:r>
          <w:rPr>
            <w:noProof/>
            <w:webHidden/>
          </w:rPr>
          <w:fldChar w:fldCharType="end"/>
        </w:r>
      </w:hyperlink>
    </w:p>
    <w:p w14:paraId="0664B68E" w14:textId="78BE5750" w:rsidR="005A4E49" w:rsidRDefault="005A4E49">
      <w:pPr>
        <w:pStyle w:val="TableofFigures"/>
        <w:tabs>
          <w:tab w:val="right" w:leader="dot" w:pos="9016"/>
        </w:tabs>
        <w:rPr>
          <w:rFonts w:eastAsiaTheme="minorEastAsia"/>
          <w:noProof/>
          <w:lang w:eastAsia="en-GB"/>
        </w:rPr>
      </w:pPr>
      <w:hyperlink w:anchor="_Toc122174142" w:history="1">
        <w:r w:rsidRPr="003B43D7">
          <w:rPr>
            <w:rStyle w:val="Hyperlink"/>
            <w:noProof/>
          </w:rPr>
          <w:t>Figure 5- Factory I/O Large and Pallet box Layout</w:t>
        </w:r>
        <w:r>
          <w:rPr>
            <w:noProof/>
            <w:webHidden/>
          </w:rPr>
          <w:tab/>
        </w:r>
        <w:r>
          <w:rPr>
            <w:noProof/>
            <w:webHidden/>
          </w:rPr>
          <w:fldChar w:fldCharType="begin"/>
        </w:r>
        <w:r>
          <w:rPr>
            <w:noProof/>
            <w:webHidden/>
          </w:rPr>
          <w:instrText xml:space="preserve"> PAGEREF _Toc122174142 \h </w:instrText>
        </w:r>
        <w:r>
          <w:rPr>
            <w:noProof/>
            <w:webHidden/>
          </w:rPr>
        </w:r>
        <w:r>
          <w:rPr>
            <w:noProof/>
            <w:webHidden/>
          </w:rPr>
          <w:fldChar w:fldCharType="separate"/>
        </w:r>
        <w:r>
          <w:rPr>
            <w:noProof/>
            <w:webHidden/>
          </w:rPr>
          <w:t>11</w:t>
        </w:r>
        <w:r>
          <w:rPr>
            <w:noProof/>
            <w:webHidden/>
          </w:rPr>
          <w:fldChar w:fldCharType="end"/>
        </w:r>
      </w:hyperlink>
    </w:p>
    <w:p w14:paraId="60BC2187" w14:textId="6CDB8B41" w:rsidR="005A4E49" w:rsidRDefault="005A4E49">
      <w:pPr>
        <w:pStyle w:val="TableofFigures"/>
        <w:tabs>
          <w:tab w:val="right" w:leader="dot" w:pos="9016"/>
        </w:tabs>
        <w:rPr>
          <w:rFonts w:eastAsiaTheme="minorEastAsia"/>
          <w:noProof/>
          <w:lang w:eastAsia="en-GB"/>
        </w:rPr>
      </w:pPr>
      <w:hyperlink w:anchor="_Toc122174143" w:history="1">
        <w:r w:rsidRPr="003B43D7">
          <w:rPr>
            <w:rStyle w:val="Hyperlink"/>
            <w:noProof/>
          </w:rPr>
          <w:t>Figure 6- Factory I/O Small and Medium box Layout</w:t>
        </w:r>
        <w:r>
          <w:rPr>
            <w:noProof/>
            <w:webHidden/>
          </w:rPr>
          <w:tab/>
        </w:r>
        <w:r>
          <w:rPr>
            <w:noProof/>
            <w:webHidden/>
          </w:rPr>
          <w:fldChar w:fldCharType="begin"/>
        </w:r>
        <w:r>
          <w:rPr>
            <w:noProof/>
            <w:webHidden/>
          </w:rPr>
          <w:instrText xml:space="preserve"> PAGEREF _Toc122174143 \h </w:instrText>
        </w:r>
        <w:r>
          <w:rPr>
            <w:noProof/>
            <w:webHidden/>
          </w:rPr>
        </w:r>
        <w:r>
          <w:rPr>
            <w:noProof/>
            <w:webHidden/>
          </w:rPr>
          <w:fldChar w:fldCharType="separate"/>
        </w:r>
        <w:r>
          <w:rPr>
            <w:noProof/>
            <w:webHidden/>
          </w:rPr>
          <w:t>12</w:t>
        </w:r>
        <w:r>
          <w:rPr>
            <w:noProof/>
            <w:webHidden/>
          </w:rPr>
          <w:fldChar w:fldCharType="end"/>
        </w:r>
      </w:hyperlink>
    </w:p>
    <w:p w14:paraId="2C5F1DDF" w14:textId="70AF366C" w:rsidR="005A4E49" w:rsidRDefault="005A4E49">
      <w:pPr>
        <w:pStyle w:val="TableofFigures"/>
        <w:tabs>
          <w:tab w:val="right" w:leader="dot" w:pos="9016"/>
        </w:tabs>
        <w:rPr>
          <w:rFonts w:eastAsiaTheme="minorEastAsia"/>
          <w:noProof/>
          <w:lang w:eastAsia="en-GB"/>
        </w:rPr>
      </w:pPr>
      <w:hyperlink w:anchor="_Toc122174144" w:history="1">
        <w:r w:rsidRPr="003B43D7">
          <w:rPr>
            <w:rStyle w:val="Hyperlink"/>
            <w:noProof/>
          </w:rPr>
          <w:t>Figure 7- Factory I/O Warning Light</w:t>
        </w:r>
        <w:r>
          <w:rPr>
            <w:noProof/>
            <w:webHidden/>
          </w:rPr>
          <w:tab/>
        </w:r>
        <w:r>
          <w:rPr>
            <w:noProof/>
            <w:webHidden/>
          </w:rPr>
          <w:fldChar w:fldCharType="begin"/>
        </w:r>
        <w:r>
          <w:rPr>
            <w:noProof/>
            <w:webHidden/>
          </w:rPr>
          <w:instrText xml:space="preserve"> PAGEREF _Toc122174144 \h </w:instrText>
        </w:r>
        <w:r>
          <w:rPr>
            <w:noProof/>
            <w:webHidden/>
          </w:rPr>
        </w:r>
        <w:r>
          <w:rPr>
            <w:noProof/>
            <w:webHidden/>
          </w:rPr>
          <w:fldChar w:fldCharType="separate"/>
        </w:r>
        <w:r>
          <w:rPr>
            <w:noProof/>
            <w:webHidden/>
          </w:rPr>
          <w:t>12</w:t>
        </w:r>
        <w:r>
          <w:rPr>
            <w:noProof/>
            <w:webHidden/>
          </w:rPr>
          <w:fldChar w:fldCharType="end"/>
        </w:r>
      </w:hyperlink>
    </w:p>
    <w:p w14:paraId="5809C815" w14:textId="32D7939D" w:rsidR="005A4E49" w:rsidRDefault="005A4E49">
      <w:pPr>
        <w:pStyle w:val="TableofFigures"/>
        <w:tabs>
          <w:tab w:val="right" w:leader="dot" w:pos="9016"/>
        </w:tabs>
        <w:rPr>
          <w:rFonts w:eastAsiaTheme="minorEastAsia"/>
          <w:noProof/>
          <w:lang w:eastAsia="en-GB"/>
        </w:rPr>
      </w:pPr>
      <w:hyperlink w:anchor="_Toc122174145" w:history="1">
        <w:r w:rsidRPr="003B43D7">
          <w:rPr>
            <w:rStyle w:val="Hyperlink"/>
            <w:noProof/>
          </w:rPr>
          <w:t>Figure 8- PLC Program Rung 1</w:t>
        </w:r>
        <w:r>
          <w:rPr>
            <w:noProof/>
            <w:webHidden/>
          </w:rPr>
          <w:tab/>
        </w:r>
        <w:r>
          <w:rPr>
            <w:noProof/>
            <w:webHidden/>
          </w:rPr>
          <w:fldChar w:fldCharType="begin"/>
        </w:r>
        <w:r>
          <w:rPr>
            <w:noProof/>
            <w:webHidden/>
          </w:rPr>
          <w:instrText xml:space="preserve"> PAGEREF _Toc122174145 \h </w:instrText>
        </w:r>
        <w:r>
          <w:rPr>
            <w:noProof/>
            <w:webHidden/>
          </w:rPr>
        </w:r>
        <w:r>
          <w:rPr>
            <w:noProof/>
            <w:webHidden/>
          </w:rPr>
          <w:fldChar w:fldCharType="separate"/>
        </w:r>
        <w:r>
          <w:rPr>
            <w:noProof/>
            <w:webHidden/>
          </w:rPr>
          <w:t>13</w:t>
        </w:r>
        <w:r>
          <w:rPr>
            <w:noProof/>
            <w:webHidden/>
          </w:rPr>
          <w:fldChar w:fldCharType="end"/>
        </w:r>
      </w:hyperlink>
    </w:p>
    <w:p w14:paraId="0A4D9FD4" w14:textId="24716068" w:rsidR="005A4E49" w:rsidRDefault="005A4E49">
      <w:pPr>
        <w:pStyle w:val="TableofFigures"/>
        <w:tabs>
          <w:tab w:val="right" w:leader="dot" w:pos="9016"/>
        </w:tabs>
        <w:rPr>
          <w:rFonts w:eastAsiaTheme="minorEastAsia"/>
          <w:noProof/>
          <w:lang w:eastAsia="en-GB"/>
        </w:rPr>
      </w:pPr>
      <w:hyperlink w:anchor="_Toc122174146" w:history="1">
        <w:r w:rsidRPr="003B43D7">
          <w:rPr>
            <w:rStyle w:val="Hyperlink"/>
            <w:noProof/>
          </w:rPr>
          <w:t>Figure 9- PLC Program Rung 2</w:t>
        </w:r>
        <w:r>
          <w:rPr>
            <w:noProof/>
            <w:webHidden/>
          </w:rPr>
          <w:tab/>
        </w:r>
        <w:r>
          <w:rPr>
            <w:noProof/>
            <w:webHidden/>
          </w:rPr>
          <w:fldChar w:fldCharType="begin"/>
        </w:r>
        <w:r>
          <w:rPr>
            <w:noProof/>
            <w:webHidden/>
          </w:rPr>
          <w:instrText xml:space="preserve"> PAGEREF _Toc122174146 \h </w:instrText>
        </w:r>
        <w:r>
          <w:rPr>
            <w:noProof/>
            <w:webHidden/>
          </w:rPr>
        </w:r>
        <w:r>
          <w:rPr>
            <w:noProof/>
            <w:webHidden/>
          </w:rPr>
          <w:fldChar w:fldCharType="separate"/>
        </w:r>
        <w:r>
          <w:rPr>
            <w:noProof/>
            <w:webHidden/>
          </w:rPr>
          <w:t>13</w:t>
        </w:r>
        <w:r>
          <w:rPr>
            <w:noProof/>
            <w:webHidden/>
          </w:rPr>
          <w:fldChar w:fldCharType="end"/>
        </w:r>
      </w:hyperlink>
    </w:p>
    <w:p w14:paraId="5EF94575" w14:textId="3885EDF1" w:rsidR="005A4E49" w:rsidRDefault="005A4E49">
      <w:pPr>
        <w:pStyle w:val="TableofFigures"/>
        <w:tabs>
          <w:tab w:val="right" w:leader="dot" w:pos="9016"/>
        </w:tabs>
        <w:rPr>
          <w:rFonts w:eastAsiaTheme="minorEastAsia"/>
          <w:noProof/>
          <w:lang w:eastAsia="en-GB"/>
        </w:rPr>
      </w:pPr>
      <w:hyperlink w:anchor="_Toc122174147" w:history="1">
        <w:r w:rsidRPr="003B43D7">
          <w:rPr>
            <w:rStyle w:val="Hyperlink"/>
            <w:noProof/>
          </w:rPr>
          <w:t>Figure 10- PLC Program Rung 3</w:t>
        </w:r>
        <w:r>
          <w:rPr>
            <w:noProof/>
            <w:webHidden/>
          </w:rPr>
          <w:tab/>
        </w:r>
        <w:r>
          <w:rPr>
            <w:noProof/>
            <w:webHidden/>
          </w:rPr>
          <w:fldChar w:fldCharType="begin"/>
        </w:r>
        <w:r>
          <w:rPr>
            <w:noProof/>
            <w:webHidden/>
          </w:rPr>
          <w:instrText xml:space="preserve"> PAGEREF _Toc122174147 \h </w:instrText>
        </w:r>
        <w:r>
          <w:rPr>
            <w:noProof/>
            <w:webHidden/>
          </w:rPr>
        </w:r>
        <w:r>
          <w:rPr>
            <w:noProof/>
            <w:webHidden/>
          </w:rPr>
          <w:fldChar w:fldCharType="separate"/>
        </w:r>
        <w:r>
          <w:rPr>
            <w:noProof/>
            <w:webHidden/>
          </w:rPr>
          <w:t>14</w:t>
        </w:r>
        <w:r>
          <w:rPr>
            <w:noProof/>
            <w:webHidden/>
          </w:rPr>
          <w:fldChar w:fldCharType="end"/>
        </w:r>
      </w:hyperlink>
    </w:p>
    <w:p w14:paraId="1BEA713F" w14:textId="50E61583" w:rsidR="005A4E49" w:rsidRDefault="005A4E49">
      <w:pPr>
        <w:pStyle w:val="TableofFigures"/>
        <w:tabs>
          <w:tab w:val="right" w:leader="dot" w:pos="9016"/>
        </w:tabs>
        <w:rPr>
          <w:rFonts w:eastAsiaTheme="minorEastAsia"/>
          <w:noProof/>
          <w:lang w:eastAsia="en-GB"/>
        </w:rPr>
      </w:pPr>
      <w:hyperlink w:anchor="_Toc122174148" w:history="1">
        <w:r w:rsidRPr="003B43D7">
          <w:rPr>
            <w:rStyle w:val="Hyperlink"/>
            <w:noProof/>
          </w:rPr>
          <w:t>Figure 11- PLC Program Rung 4</w:t>
        </w:r>
        <w:r>
          <w:rPr>
            <w:noProof/>
            <w:webHidden/>
          </w:rPr>
          <w:tab/>
        </w:r>
        <w:r>
          <w:rPr>
            <w:noProof/>
            <w:webHidden/>
          </w:rPr>
          <w:fldChar w:fldCharType="begin"/>
        </w:r>
        <w:r>
          <w:rPr>
            <w:noProof/>
            <w:webHidden/>
          </w:rPr>
          <w:instrText xml:space="preserve"> PAGEREF _Toc122174148 \h </w:instrText>
        </w:r>
        <w:r>
          <w:rPr>
            <w:noProof/>
            <w:webHidden/>
          </w:rPr>
        </w:r>
        <w:r>
          <w:rPr>
            <w:noProof/>
            <w:webHidden/>
          </w:rPr>
          <w:fldChar w:fldCharType="separate"/>
        </w:r>
        <w:r>
          <w:rPr>
            <w:noProof/>
            <w:webHidden/>
          </w:rPr>
          <w:t>15</w:t>
        </w:r>
        <w:r>
          <w:rPr>
            <w:noProof/>
            <w:webHidden/>
          </w:rPr>
          <w:fldChar w:fldCharType="end"/>
        </w:r>
      </w:hyperlink>
    </w:p>
    <w:p w14:paraId="0C074C44" w14:textId="299BEED3" w:rsidR="005A4E49" w:rsidRDefault="005A4E49">
      <w:pPr>
        <w:pStyle w:val="TableofFigures"/>
        <w:tabs>
          <w:tab w:val="right" w:leader="dot" w:pos="9016"/>
        </w:tabs>
        <w:rPr>
          <w:rFonts w:eastAsiaTheme="minorEastAsia"/>
          <w:noProof/>
          <w:lang w:eastAsia="en-GB"/>
        </w:rPr>
      </w:pPr>
      <w:hyperlink w:anchor="_Toc122174149" w:history="1">
        <w:r w:rsidRPr="003B43D7">
          <w:rPr>
            <w:rStyle w:val="Hyperlink"/>
            <w:noProof/>
          </w:rPr>
          <w:t>Figure 12- PLC Program Rung 5</w:t>
        </w:r>
        <w:r>
          <w:rPr>
            <w:noProof/>
            <w:webHidden/>
          </w:rPr>
          <w:tab/>
        </w:r>
        <w:r>
          <w:rPr>
            <w:noProof/>
            <w:webHidden/>
          </w:rPr>
          <w:fldChar w:fldCharType="begin"/>
        </w:r>
        <w:r>
          <w:rPr>
            <w:noProof/>
            <w:webHidden/>
          </w:rPr>
          <w:instrText xml:space="preserve"> PAGEREF _Toc122174149 \h </w:instrText>
        </w:r>
        <w:r>
          <w:rPr>
            <w:noProof/>
            <w:webHidden/>
          </w:rPr>
        </w:r>
        <w:r>
          <w:rPr>
            <w:noProof/>
            <w:webHidden/>
          </w:rPr>
          <w:fldChar w:fldCharType="separate"/>
        </w:r>
        <w:r>
          <w:rPr>
            <w:noProof/>
            <w:webHidden/>
          </w:rPr>
          <w:t>15</w:t>
        </w:r>
        <w:r>
          <w:rPr>
            <w:noProof/>
            <w:webHidden/>
          </w:rPr>
          <w:fldChar w:fldCharType="end"/>
        </w:r>
      </w:hyperlink>
    </w:p>
    <w:p w14:paraId="0F058008" w14:textId="2F212EA3" w:rsidR="005A4E49" w:rsidRDefault="005A4E49">
      <w:pPr>
        <w:pStyle w:val="TableofFigures"/>
        <w:tabs>
          <w:tab w:val="right" w:leader="dot" w:pos="9016"/>
        </w:tabs>
        <w:rPr>
          <w:rFonts w:eastAsiaTheme="minorEastAsia"/>
          <w:noProof/>
          <w:lang w:eastAsia="en-GB"/>
        </w:rPr>
      </w:pPr>
      <w:hyperlink w:anchor="_Toc122174150" w:history="1">
        <w:r w:rsidRPr="003B43D7">
          <w:rPr>
            <w:rStyle w:val="Hyperlink"/>
            <w:noProof/>
          </w:rPr>
          <w:t>Figure 13- PLC Program Rung 6</w:t>
        </w:r>
        <w:r>
          <w:rPr>
            <w:noProof/>
            <w:webHidden/>
          </w:rPr>
          <w:tab/>
        </w:r>
        <w:r>
          <w:rPr>
            <w:noProof/>
            <w:webHidden/>
          </w:rPr>
          <w:fldChar w:fldCharType="begin"/>
        </w:r>
        <w:r>
          <w:rPr>
            <w:noProof/>
            <w:webHidden/>
          </w:rPr>
          <w:instrText xml:space="preserve"> PAGEREF _Toc122174150 \h </w:instrText>
        </w:r>
        <w:r>
          <w:rPr>
            <w:noProof/>
            <w:webHidden/>
          </w:rPr>
        </w:r>
        <w:r>
          <w:rPr>
            <w:noProof/>
            <w:webHidden/>
          </w:rPr>
          <w:fldChar w:fldCharType="separate"/>
        </w:r>
        <w:r>
          <w:rPr>
            <w:noProof/>
            <w:webHidden/>
          </w:rPr>
          <w:t>15</w:t>
        </w:r>
        <w:r>
          <w:rPr>
            <w:noProof/>
            <w:webHidden/>
          </w:rPr>
          <w:fldChar w:fldCharType="end"/>
        </w:r>
      </w:hyperlink>
    </w:p>
    <w:p w14:paraId="610D76A4" w14:textId="26E2FDEE" w:rsidR="005A4E49" w:rsidRDefault="005A4E49">
      <w:pPr>
        <w:pStyle w:val="TableofFigures"/>
        <w:tabs>
          <w:tab w:val="right" w:leader="dot" w:pos="9016"/>
        </w:tabs>
        <w:rPr>
          <w:rFonts w:eastAsiaTheme="minorEastAsia"/>
          <w:noProof/>
          <w:lang w:eastAsia="en-GB"/>
        </w:rPr>
      </w:pPr>
      <w:hyperlink w:anchor="_Toc122174151" w:history="1">
        <w:r w:rsidRPr="003B43D7">
          <w:rPr>
            <w:rStyle w:val="Hyperlink"/>
            <w:noProof/>
          </w:rPr>
          <w:t>Figure 14- PLC Program Rung 7</w:t>
        </w:r>
        <w:r>
          <w:rPr>
            <w:noProof/>
            <w:webHidden/>
          </w:rPr>
          <w:tab/>
        </w:r>
        <w:r>
          <w:rPr>
            <w:noProof/>
            <w:webHidden/>
          </w:rPr>
          <w:fldChar w:fldCharType="begin"/>
        </w:r>
        <w:r>
          <w:rPr>
            <w:noProof/>
            <w:webHidden/>
          </w:rPr>
          <w:instrText xml:space="preserve"> PAGEREF _Toc122174151 \h </w:instrText>
        </w:r>
        <w:r>
          <w:rPr>
            <w:noProof/>
            <w:webHidden/>
          </w:rPr>
        </w:r>
        <w:r>
          <w:rPr>
            <w:noProof/>
            <w:webHidden/>
          </w:rPr>
          <w:fldChar w:fldCharType="separate"/>
        </w:r>
        <w:r>
          <w:rPr>
            <w:noProof/>
            <w:webHidden/>
          </w:rPr>
          <w:t>15</w:t>
        </w:r>
        <w:r>
          <w:rPr>
            <w:noProof/>
            <w:webHidden/>
          </w:rPr>
          <w:fldChar w:fldCharType="end"/>
        </w:r>
      </w:hyperlink>
    </w:p>
    <w:p w14:paraId="5C8D5335" w14:textId="42FF31A9" w:rsidR="005A4E49" w:rsidRDefault="005A4E49">
      <w:pPr>
        <w:pStyle w:val="TableofFigures"/>
        <w:tabs>
          <w:tab w:val="right" w:leader="dot" w:pos="9016"/>
        </w:tabs>
        <w:rPr>
          <w:rFonts w:eastAsiaTheme="minorEastAsia"/>
          <w:noProof/>
          <w:lang w:eastAsia="en-GB"/>
        </w:rPr>
      </w:pPr>
      <w:hyperlink w:anchor="_Toc122174152" w:history="1">
        <w:r w:rsidRPr="003B43D7">
          <w:rPr>
            <w:rStyle w:val="Hyperlink"/>
            <w:noProof/>
          </w:rPr>
          <w:t>Figure 15- PLC Program Rung 8</w:t>
        </w:r>
        <w:r>
          <w:rPr>
            <w:noProof/>
            <w:webHidden/>
          </w:rPr>
          <w:tab/>
        </w:r>
        <w:r>
          <w:rPr>
            <w:noProof/>
            <w:webHidden/>
          </w:rPr>
          <w:fldChar w:fldCharType="begin"/>
        </w:r>
        <w:r>
          <w:rPr>
            <w:noProof/>
            <w:webHidden/>
          </w:rPr>
          <w:instrText xml:space="preserve"> PAGEREF _Toc122174152 \h </w:instrText>
        </w:r>
        <w:r>
          <w:rPr>
            <w:noProof/>
            <w:webHidden/>
          </w:rPr>
        </w:r>
        <w:r>
          <w:rPr>
            <w:noProof/>
            <w:webHidden/>
          </w:rPr>
          <w:fldChar w:fldCharType="separate"/>
        </w:r>
        <w:r>
          <w:rPr>
            <w:noProof/>
            <w:webHidden/>
          </w:rPr>
          <w:t>16</w:t>
        </w:r>
        <w:r>
          <w:rPr>
            <w:noProof/>
            <w:webHidden/>
          </w:rPr>
          <w:fldChar w:fldCharType="end"/>
        </w:r>
      </w:hyperlink>
    </w:p>
    <w:p w14:paraId="34BE0C18" w14:textId="63F4E817" w:rsidR="005A4E49" w:rsidRDefault="005A4E49">
      <w:pPr>
        <w:pStyle w:val="TableofFigures"/>
        <w:tabs>
          <w:tab w:val="right" w:leader="dot" w:pos="9016"/>
        </w:tabs>
        <w:rPr>
          <w:rFonts w:eastAsiaTheme="minorEastAsia"/>
          <w:noProof/>
          <w:lang w:eastAsia="en-GB"/>
        </w:rPr>
      </w:pPr>
      <w:hyperlink w:anchor="_Toc122174153" w:history="1">
        <w:r w:rsidRPr="003B43D7">
          <w:rPr>
            <w:rStyle w:val="Hyperlink"/>
            <w:noProof/>
          </w:rPr>
          <w:t>Figure 16- PLC Program Rung 9</w:t>
        </w:r>
        <w:r>
          <w:rPr>
            <w:noProof/>
            <w:webHidden/>
          </w:rPr>
          <w:tab/>
        </w:r>
        <w:r>
          <w:rPr>
            <w:noProof/>
            <w:webHidden/>
          </w:rPr>
          <w:fldChar w:fldCharType="begin"/>
        </w:r>
        <w:r>
          <w:rPr>
            <w:noProof/>
            <w:webHidden/>
          </w:rPr>
          <w:instrText xml:space="preserve"> PAGEREF _Toc122174153 \h </w:instrText>
        </w:r>
        <w:r>
          <w:rPr>
            <w:noProof/>
            <w:webHidden/>
          </w:rPr>
        </w:r>
        <w:r>
          <w:rPr>
            <w:noProof/>
            <w:webHidden/>
          </w:rPr>
          <w:fldChar w:fldCharType="separate"/>
        </w:r>
        <w:r>
          <w:rPr>
            <w:noProof/>
            <w:webHidden/>
          </w:rPr>
          <w:t>16</w:t>
        </w:r>
        <w:r>
          <w:rPr>
            <w:noProof/>
            <w:webHidden/>
          </w:rPr>
          <w:fldChar w:fldCharType="end"/>
        </w:r>
      </w:hyperlink>
    </w:p>
    <w:p w14:paraId="79E2C783" w14:textId="13096BA6" w:rsidR="005A4E49" w:rsidRDefault="005A4E49">
      <w:pPr>
        <w:pStyle w:val="TableofFigures"/>
        <w:tabs>
          <w:tab w:val="right" w:leader="dot" w:pos="9016"/>
        </w:tabs>
        <w:rPr>
          <w:rFonts w:eastAsiaTheme="minorEastAsia"/>
          <w:noProof/>
          <w:lang w:eastAsia="en-GB"/>
        </w:rPr>
      </w:pPr>
      <w:hyperlink w:anchor="_Toc122174154" w:history="1">
        <w:r w:rsidRPr="003B43D7">
          <w:rPr>
            <w:rStyle w:val="Hyperlink"/>
            <w:noProof/>
          </w:rPr>
          <w:t>Figure 17- PLC Program Rung 10</w:t>
        </w:r>
        <w:r>
          <w:rPr>
            <w:noProof/>
            <w:webHidden/>
          </w:rPr>
          <w:tab/>
        </w:r>
        <w:r>
          <w:rPr>
            <w:noProof/>
            <w:webHidden/>
          </w:rPr>
          <w:fldChar w:fldCharType="begin"/>
        </w:r>
        <w:r>
          <w:rPr>
            <w:noProof/>
            <w:webHidden/>
          </w:rPr>
          <w:instrText xml:space="preserve"> PAGEREF _Toc122174154 \h </w:instrText>
        </w:r>
        <w:r>
          <w:rPr>
            <w:noProof/>
            <w:webHidden/>
          </w:rPr>
        </w:r>
        <w:r>
          <w:rPr>
            <w:noProof/>
            <w:webHidden/>
          </w:rPr>
          <w:fldChar w:fldCharType="separate"/>
        </w:r>
        <w:r>
          <w:rPr>
            <w:noProof/>
            <w:webHidden/>
          </w:rPr>
          <w:t>17</w:t>
        </w:r>
        <w:r>
          <w:rPr>
            <w:noProof/>
            <w:webHidden/>
          </w:rPr>
          <w:fldChar w:fldCharType="end"/>
        </w:r>
      </w:hyperlink>
    </w:p>
    <w:p w14:paraId="0C0CE1C8" w14:textId="3369DE70" w:rsidR="005A4E49" w:rsidRDefault="005A4E49">
      <w:pPr>
        <w:pStyle w:val="TableofFigures"/>
        <w:tabs>
          <w:tab w:val="right" w:leader="dot" w:pos="9016"/>
        </w:tabs>
        <w:rPr>
          <w:rFonts w:eastAsiaTheme="minorEastAsia"/>
          <w:noProof/>
          <w:lang w:eastAsia="en-GB"/>
        </w:rPr>
      </w:pPr>
      <w:hyperlink w:anchor="_Toc122174155" w:history="1">
        <w:r w:rsidRPr="003B43D7">
          <w:rPr>
            <w:rStyle w:val="Hyperlink"/>
            <w:noProof/>
          </w:rPr>
          <w:t>Figure 18- PLC Program Rung 11</w:t>
        </w:r>
        <w:r>
          <w:rPr>
            <w:noProof/>
            <w:webHidden/>
          </w:rPr>
          <w:tab/>
        </w:r>
        <w:r>
          <w:rPr>
            <w:noProof/>
            <w:webHidden/>
          </w:rPr>
          <w:fldChar w:fldCharType="begin"/>
        </w:r>
        <w:r>
          <w:rPr>
            <w:noProof/>
            <w:webHidden/>
          </w:rPr>
          <w:instrText xml:space="preserve"> PAGEREF _Toc122174155 \h </w:instrText>
        </w:r>
        <w:r>
          <w:rPr>
            <w:noProof/>
            <w:webHidden/>
          </w:rPr>
        </w:r>
        <w:r>
          <w:rPr>
            <w:noProof/>
            <w:webHidden/>
          </w:rPr>
          <w:fldChar w:fldCharType="separate"/>
        </w:r>
        <w:r>
          <w:rPr>
            <w:noProof/>
            <w:webHidden/>
          </w:rPr>
          <w:t>17</w:t>
        </w:r>
        <w:r>
          <w:rPr>
            <w:noProof/>
            <w:webHidden/>
          </w:rPr>
          <w:fldChar w:fldCharType="end"/>
        </w:r>
      </w:hyperlink>
    </w:p>
    <w:p w14:paraId="653E6C6D" w14:textId="725470FB" w:rsidR="005A4E49" w:rsidRDefault="005A4E49">
      <w:pPr>
        <w:pStyle w:val="TableofFigures"/>
        <w:tabs>
          <w:tab w:val="right" w:leader="dot" w:pos="9016"/>
        </w:tabs>
        <w:rPr>
          <w:rFonts w:eastAsiaTheme="minorEastAsia"/>
          <w:noProof/>
          <w:lang w:eastAsia="en-GB"/>
        </w:rPr>
      </w:pPr>
      <w:hyperlink w:anchor="_Toc122174156" w:history="1">
        <w:r w:rsidRPr="003B43D7">
          <w:rPr>
            <w:rStyle w:val="Hyperlink"/>
            <w:noProof/>
          </w:rPr>
          <w:t>Figure 19- PLC Program Rung 12</w:t>
        </w:r>
        <w:r>
          <w:rPr>
            <w:noProof/>
            <w:webHidden/>
          </w:rPr>
          <w:tab/>
        </w:r>
        <w:r>
          <w:rPr>
            <w:noProof/>
            <w:webHidden/>
          </w:rPr>
          <w:fldChar w:fldCharType="begin"/>
        </w:r>
        <w:r>
          <w:rPr>
            <w:noProof/>
            <w:webHidden/>
          </w:rPr>
          <w:instrText xml:space="preserve"> PAGEREF _Toc122174156 \h </w:instrText>
        </w:r>
        <w:r>
          <w:rPr>
            <w:noProof/>
            <w:webHidden/>
          </w:rPr>
        </w:r>
        <w:r>
          <w:rPr>
            <w:noProof/>
            <w:webHidden/>
          </w:rPr>
          <w:fldChar w:fldCharType="separate"/>
        </w:r>
        <w:r>
          <w:rPr>
            <w:noProof/>
            <w:webHidden/>
          </w:rPr>
          <w:t>17</w:t>
        </w:r>
        <w:r>
          <w:rPr>
            <w:noProof/>
            <w:webHidden/>
          </w:rPr>
          <w:fldChar w:fldCharType="end"/>
        </w:r>
      </w:hyperlink>
    </w:p>
    <w:p w14:paraId="26D28956" w14:textId="1B2C60B3" w:rsidR="005A4E49" w:rsidRDefault="005A4E49">
      <w:pPr>
        <w:pStyle w:val="TableofFigures"/>
        <w:tabs>
          <w:tab w:val="right" w:leader="dot" w:pos="9016"/>
        </w:tabs>
        <w:rPr>
          <w:rFonts w:eastAsiaTheme="minorEastAsia"/>
          <w:noProof/>
          <w:lang w:eastAsia="en-GB"/>
        </w:rPr>
      </w:pPr>
      <w:hyperlink w:anchor="_Toc122174157" w:history="1">
        <w:r w:rsidRPr="003B43D7">
          <w:rPr>
            <w:rStyle w:val="Hyperlink"/>
            <w:noProof/>
          </w:rPr>
          <w:t>Figure 20- PLC Program Rung 13</w:t>
        </w:r>
        <w:r>
          <w:rPr>
            <w:noProof/>
            <w:webHidden/>
          </w:rPr>
          <w:tab/>
        </w:r>
        <w:r>
          <w:rPr>
            <w:noProof/>
            <w:webHidden/>
          </w:rPr>
          <w:fldChar w:fldCharType="begin"/>
        </w:r>
        <w:r>
          <w:rPr>
            <w:noProof/>
            <w:webHidden/>
          </w:rPr>
          <w:instrText xml:space="preserve"> PAGEREF _Toc122174157 \h </w:instrText>
        </w:r>
        <w:r>
          <w:rPr>
            <w:noProof/>
            <w:webHidden/>
          </w:rPr>
        </w:r>
        <w:r>
          <w:rPr>
            <w:noProof/>
            <w:webHidden/>
          </w:rPr>
          <w:fldChar w:fldCharType="separate"/>
        </w:r>
        <w:r>
          <w:rPr>
            <w:noProof/>
            <w:webHidden/>
          </w:rPr>
          <w:t>18</w:t>
        </w:r>
        <w:r>
          <w:rPr>
            <w:noProof/>
            <w:webHidden/>
          </w:rPr>
          <w:fldChar w:fldCharType="end"/>
        </w:r>
      </w:hyperlink>
    </w:p>
    <w:p w14:paraId="75EB65C1" w14:textId="03FD089C" w:rsidR="005A4E49" w:rsidRDefault="005A4E49">
      <w:pPr>
        <w:pStyle w:val="TableofFigures"/>
        <w:tabs>
          <w:tab w:val="right" w:leader="dot" w:pos="9016"/>
        </w:tabs>
        <w:rPr>
          <w:rFonts w:eastAsiaTheme="minorEastAsia"/>
          <w:noProof/>
          <w:lang w:eastAsia="en-GB"/>
        </w:rPr>
      </w:pPr>
      <w:hyperlink w:anchor="_Toc122174158" w:history="1">
        <w:r w:rsidRPr="003B43D7">
          <w:rPr>
            <w:rStyle w:val="Hyperlink"/>
            <w:noProof/>
          </w:rPr>
          <w:t>Figure 21- PLC Program Rung 14</w:t>
        </w:r>
        <w:r>
          <w:rPr>
            <w:noProof/>
            <w:webHidden/>
          </w:rPr>
          <w:tab/>
        </w:r>
        <w:r>
          <w:rPr>
            <w:noProof/>
            <w:webHidden/>
          </w:rPr>
          <w:fldChar w:fldCharType="begin"/>
        </w:r>
        <w:r>
          <w:rPr>
            <w:noProof/>
            <w:webHidden/>
          </w:rPr>
          <w:instrText xml:space="preserve"> PAGEREF _Toc122174158 \h </w:instrText>
        </w:r>
        <w:r>
          <w:rPr>
            <w:noProof/>
            <w:webHidden/>
          </w:rPr>
        </w:r>
        <w:r>
          <w:rPr>
            <w:noProof/>
            <w:webHidden/>
          </w:rPr>
          <w:fldChar w:fldCharType="separate"/>
        </w:r>
        <w:r>
          <w:rPr>
            <w:noProof/>
            <w:webHidden/>
          </w:rPr>
          <w:t>19</w:t>
        </w:r>
        <w:r>
          <w:rPr>
            <w:noProof/>
            <w:webHidden/>
          </w:rPr>
          <w:fldChar w:fldCharType="end"/>
        </w:r>
      </w:hyperlink>
    </w:p>
    <w:p w14:paraId="62ABA22F" w14:textId="74D6B8D7" w:rsidR="005A4E49" w:rsidRDefault="005A4E49">
      <w:pPr>
        <w:pStyle w:val="TableofFigures"/>
        <w:tabs>
          <w:tab w:val="right" w:leader="dot" w:pos="9016"/>
        </w:tabs>
        <w:rPr>
          <w:rFonts w:eastAsiaTheme="minorEastAsia"/>
          <w:noProof/>
          <w:lang w:eastAsia="en-GB"/>
        </w:rPr>
      </w:pPr>
      <w:hyperlink w:anchor="_Toc122174159" w:history="1">
        <w:r w:rsidRPr="003B43D7">
          <w:rPr>
            <w:rStyle w:val="Hyperlink"/>
            <w:noProof/>
          </w:rPr>
          <w:t>Figure 22- PLC Program Rung 15</w:t>
        </w:r>
        <w:r>
          <w:rPr>
            <w:noProof/>
            <w:webHidden/>
          </w:rPr>
          <w:tab/>
        </w:r>
        <w:r>
          <w:rPr>
            <w:noProof/>
            <w:webHidden/>
          </w:rPr>
          <w:fldChar w:fldCharType="begin"/>
        </w:r>
        <w:r>
          <w:rPr>
            <w:noProof/>
            <w:webHidden/>
          </w:rPr>
          <w:instrText xml:space="preserve"> PAGEREF _Toc122174159 \h </w:instrText>
        </w:r>
        <w:r>
          <w:rPr>
            <w:noProof/>
            <w:webHidden/>
          </w:rPr>
        </w:r>
        <w:r>
          <w:rPr>
            <w:noProof/>
            <w:webHidden/>
          </w:rPr>
          <w:fldChar w:fldCharType="separate"/>
        </w:r>
        <w:r>
          <w:rPr>
            <w:noProof/>
            <w:webHidden/>
          </w:rPr>
          <w:t>20</w:t>
        </w:r>
        <w:r>
          <w:rPr>
            <w:noProof/>
            <w:webHidden/>
          </w:rPr>
          <w:fldChar w:fldCharType="end"/>
        </w:r>
      </w:hyperlink>
    </w:p>
    <w:p w14:paraId="6D79D5B0" w14:textId="5F22B57D" w:rsidR="005A4E49" w:rsidRDefault="005A4E49">
      <w:pPr>
        <w:pStyle w:val="TableofFigures"/>
        <w:tabs>
          <w:tab w:val="right" w:leader="dot" w:pos="9016"/>
        </w:tabs>
        <w:rPr>
          <w:rFonts w:eastAsiaTheme="minorEastAsia"/>
          <w:noProof/>
          <w:lang w:eastAsia="en-GB"/>
        </w:rPr>
      </w:pPr>
      <w:hyperlink w:anchor="_Toc122174160" w:history="1">
        <w:r w:rsidRPr="003B43D7">
          <w:rPr>
            <w:rStyle w:val="Hyperlink"/>
            <w:noProof/>
          </w:rPr>
          <w:t>Figure 23- PLC Program Rung 16</w:t>
        </w:r>
        <w:r>
          <w:rPr>
            <w:noProof/>
            <w:webHidden/>
          </w:rPr>
          <w:tab/>
        </w:r>
        <w:r>
          <w:rPr>
            <w:noProof/>
            <w:webHidden/>
          </w:rPr>
          <w:fldChar w:fldCharType="begin"/>
        </w:r>
        <w:r>
          <w:rPr>
            <w:noProof/>
            <w:webHidden/>
          </w:rPr>
          <w:instrText xml:space="preserve"> PAGEREF _Toc122174160 \h </w:instrText>
        </w:r>
        <w:r>
          <w:rPr>
            <w:noProof/>
            <w:webHidden/>
          </w:rPr>
        </w:r>
        <w:r>
          <w:rPr>
            <w:noProof/>
            <w:webHidden/>
          </w:rPr>
          <w:fldChar w:fldCharType="separate"/>
        </w:r>
        <w:r>
          <w:rPr>
            <w:noProof/>
            <w:webHidden/>
          </w:rPr>
          <w:t>20</w:t>
        </w:r>
        <w:r>
          <w:rPr>
            <w:noProof/>
            <w:webHidden/>
          </w:rPr>
          <w:fldChar w:fldCharType="end"/>
        </w:r>
      </w:hyperlink>
    </w:p>
    <w:p w14:paraId="7607C15D" w14:textId="5E710636" w:rsidR="005A4E49" w:rsidRDefault="005A4E49">
      <w:pPr>
        <w:pStyle w:val="TableofFigures"/>
        <w:tabs>
          <w:tab w:val="right" w:leader="dot" w:pos="9016"/>
        </w:tabs>
        <w:rPr>
          <w:rFonts w:eastAsiaTheme="minorEastAsia"/>
          <w:noProof/>
          <w:lang w:eastAsia="en-GB"/>
        </w:rPr>
      </w:pPr>
      <w:hyperlink w:anchor="_Toc122174161" w:history="1">
        <w:r w:rsidRPr="003B43D7">
          <w:rPr>
            <w:rStyle w:val="Hyperlink"/>
            <w:noProof/>
          </w:rPr>
          <w:t>Figure 24- Root Screen HMI</w:t>
        </w:r>
        <w:r>
          <w:rPr>
            <w:noProof/>
            <w:webHidden/>
          </w:rPr>
          <w:tab/>
        </w:r>
        <w:r>
          <w:rPr>
            <w:noProof/>
            <w:webHidden/>
          </w:rPr>
          <w:fldChar w:fldCharType="begin"/>
        </w:r>
        <w:r>
          <w:rPr>
            <w:noProof/>
            <w:webHidden/>
          </w:rPr>
          <w:instrText xml:space="preserve"> PAGEREF _Toc122174161 \h </w:instrText>
        </w:r>
        <w:r>
          <w:rPr>
            <w:noProof/>
            <w:webHidden/>
          </w:rPr>
        </w:r>
        <w:r>
          <w:rPr>
            <w:noProof/>
            <w:webHidden/>
          </w:rPr>
          <w:fldChar w:fldCharType="separate"/>
        </w:r>
        <w:r>
          <w:rPr>
            <w:noProof/>
            <w:webHidden/>
          </w:rPr>
          <w:t>21</w:t>
        </w:r>
        <w:r>
          <w:rPr>
            <w:noProof/>
            <w:webHidden/>
          </w:rPr>
          <w:fldChar w:fldCharType="end"/>
        </w:r>
      </w:hyperlink>
    </w:p>
    <w:p w14:paraId="2291F384" w14:textId="03647919" w:rsidR="005A4E49" w:rsidRDefault="005A4E49">
      <w:pPr>
        <w:pStyle w:val="TableofFigures"/>
        <w:tabs>
          <w:tab w:val="right" w:leader="dot" w:pos="9016"/>
        </w:tabs>
        <w:rPr>
          <w:rFonts w:eastAsiaTheme="minorEastAsia"/>
          <w:noProof/>
          <w:lang w:eastAsia="en-GB"/>
        </w:rPr>
      </w:pPr>
      <w:hyperlink w:anchor="_Toc122174162" w:history="1">
        <w:r w:rsidRPr="003B43D7">
          <w:rPr>
            <w:rStyle w:val="Hyperlink"/>
            <w:noProof/>
          </w:rPr>
          <w:t>Figure 25- Engineer Screen</w:t>
        </w:r>
        <w:r>
          <w:rPr>
            <w:noProof/>
            <w:webHidden/>
          </w:rPr>
          <w:tab/>
        </w:r>
        <w:r>
          <w:rPr>
            <w:noProof/>
            <w:webHidden/>
          </w:rPr>
          <w:fldChar w:fldCharType="begin"/>
        </w:r>
        <w:r>
          <w:rPr>
            <w:noProof/>
            <w:webHidden/>
          </w:rPr>
          <w:instrText xml:space="preserve"> PAGEREF _Toc122174162 \h </w:instrText>
        </w:r>
        <w:r>
          <w:rPr>
            <w:noProof/>
            <w:webHidden/>
          </w:rPr>
        </w:r>
        <w:r>
          <w:rPr>
            <w:noProof/>
            <w:webHidden/>
          </w:rPr>
          <w:fldChar w:fldCharType="separate"/>
        </w:r>
        <w:r>
          <w:rPr>
            <w:noProof/>
            <w:webHidden/>
          </w:rPr>
          <w:t>21</w:t>
        </w:r>
        <w:r>
          <w:rPr>
            <w:noProof/>
            <w:webHidden/>
          </w:rPr>
          <w:fldChar w:fldCharType="end"/>
        </w:r>
      </w:hyperlink>
    </w:p>
    <w:p w14:paraId="5437C3A0" w14:textId="01BA33D3" w:rsidR="005A4E49" w:rsidRDefault="005A4E49">
      <w:pPr>
        <w:pStyle w:val="TableofFigures"/>
        <w:tabs>
          <w:tab w:val="right" w:leader="dot" w:pos="9016"/>
        </w:tabs>
        <w:rPr>
          <w:rFonts w:eastAsiaTheme="minorEastAsia"/>
          <w:noProof/>
          <w:lang w:eastAsia="en-GB"/>
        </w:rPr>
      </w:pPr>
      <w:hyperlink w:anchor="_Toc122174163" w:history="1">
        <w:r w:rsidRPr="003B43D7">
          <w:rPr>
            <w:rStyle w:val="Hyperlink"/>
            <w:noProof/>
          </w:rPr>
          <w:t>Figure 26- Alarm Screen</w:t>
        </w:r>
        <w:r>
          <w:rPr>
            <w:noProof/>
            <w:webHidden/>
          </w:rPr>
          <w:tab/>
        </w:r>
        <w:r>
          <w:rPr>
            <w:noProof/>
            <w:webHidden/>
          </w:rPr>
          <w:fldChar w:fldCharType="begin"/>
        </w:r>
        <w:r>
          <w:rPr>
            <w:noProof/>
            <w:webHidden/>
          </w:rPr>
          <w:instrText xml:space="preserve"> PAGEREF _Toc122174163 \h </w:instrText>
        </w:r>
        <w:r>
          <w:rPr>
            <w:noProof/>
            <w:webHidden/>
          </w:rPr>
        </w:r>
        <w:r>
          <w:rPr>
            <w:noProof/>
            <w:webHidden/>
          </w:rPr>
          <w:fldChar w:fldCharType="separate"/>
        </w:r>
        <w:r>
          <w:rPr>
            <w:noProof/>
            <w:webHidden/>
          </w:rPr>
          <w:t>22</w:t>
        </w:r>
        <w:r>
          <w:rPr>
            <w:noProof/>
            <w:webHidden/>
          </w:rPr>
          <w:fldChar w:fldCharType="end"/>
        </w:r>
      </w:hyperlink>
    </w:p>
    <w:p w14:paraId="7A58C58F" w14:textId="3FAAFE1A" w:rsidR="005A4E49" w:rsidRDefault="005A4E49">
      <w:pPr>
        <w:pStyle w:val="TableofFigures"/>
        <w:tabs>
          <w:tab w:val="right" w:leader="dot" w:pos="9016"/>
        </w:tabs>
        <w:rPr>
          <w:rFonts w:eastAsiaTheme="minorEastAsia"/>
          <w:noProof/>
          <w:lang w:eastAsia="en-GB"/>
        </w:rPr>
      </w:pPr>
      <w:hyperlink w:anchor="_Toc122174164" w:history="1">
        <w:r w:rsidRPr="003B43D7">
          <w:rPr>
            <w:rStyle w:val="Hyperlink"/>
            <w:noProof/>
          </w:rPr>
          <w:t>Figure 27- Root Screen Operating</w:t>
        </w:r>
        <w:r>
          <w:rPr>
            <w:noProof/>
            <w:webHidden/>
          </w:rPr>
          <w:tab/>
        </w:r>
        <w:r>
          <w:rPr>
            <w:noProof/>
            <w:webHidden/>
          </w:rPr>
          <w:fldChar w:fldCharType="begin"/>
        </w:r>
        <w:r>
          <w:rPr>
            <w:noProof/>
            <w:webHidden/>
          </w:rPr>
          <w:instrText xml:space="preserve"> PAGEREF _Toc122174164 \h </w:instrText>
        </w:r>
        <w:r>
          <w:rPr>
            <w:noProof/>
            <w:webHidden/>
          </w:rPr>
        </w:r>
        <w:r>
          <w:rPr>
            <w:noProof/>
            <w:webHidden/>
          </w:rPr>
          <w:fldChar w:fldCharType="separate"/>
        </w:r>
        <w:r>
          <w:rPr>
            <w:noProof/>
            <w:webHidden/>
          </w:rPr>
          <w:t>22</w:t>
        </w:r>
        <w:r>
          <w:rPr>
            <w:noProof/>
            <w:webHidden/>
          </w:rPr>
          <w:fldChar w:fldCharType="end"/>
        </w:r>
      </w:hyperlink>
    </w:p>
    <w:p w14:paraId="06599F83" w14:textId="3AA0097E" w:rsidR="00DB2E42" w:rsidRDefault="00637EF7">
      <w:r>
        <w:rPr>
          <w:b/>
          <w:bCs/>
          <w:noProof/>
          <w:lang w:val="en-US"/>
        </w:rPr>
        <w:fldChar w:fldCharType="end"/>
      </w:r>
      <w:r w:rsidR="00DB2E42">
        <w:br w:type="page"/>
      </w:r>
    </w:p>
    <w:p w14:paraId="37492208" w14:textId="77777777" w:rsidR="00E04402" w:rsidRDefault="00DB2E42" w:rsidP="00DB2E42">
      <w:pPr>
        <w:pStyle w:val="Heading1"/>
      </w:pPr>
      <w:bookmarkStart w:id="1" w:name="_Toc122178637"/>
      <w:r>
        <w:lastRenderedPageBreak/>
        <w:t>Brief</w:t>
      </w:r>
      <w:bookmarkEnd w:id="1"/>
      <w:r>
        <w:t xml:space="preserve"> </w:t>
      </w:r>
    </w:p>
    <w:p w14:paraId="0BAB64A7" w14:textId="2AA6DA67" w:rsidR="00DB2E42" w:rsidRDefault="00885DDA" w:rsidP="00DB2E42">
      <w:r>
        <w:t xml:space="preserve">The following document will outline the various stages of developing and programming a conveyor system that sorts 4 different box sizes. </w:t>
      </w:r>
    </w:p>
    <w:p w14:paraId="5E157137" w14:textId="102A3588" w:rsidR="00885DDA" w:rsidRDefault="00885DDA" w:rsidP="00DB2E42">
      <w:r>
        <w:t xml:space="preserve">The conveyor system was simulated on Factory I/O which uses game engine mechanics to give a fairly accurate real-life representation of how the components used would operate in the real world. </w:t>
      </w:r>
    </w:p>
    <w:p w14:paraId="1DDD25C5" w14:textId="509F5464" w:rsidR="00885DDA" w:rsidRDefault="00885DDA" w:rsidP="00DB2E42">
      <w:r>
        <w:t xml:space="preserve">Siemens TIA V16 PLC programming software was used to program the PLC with the commands required to carry out the operation desired. This was then downloaded to Factory I/O to test the PLC program to ensure it functioned as required. </w:t>
      </w:r>
    </w:p>
    <w:p w14:paraId="494102AE" w14:textId="77777777" w:rsidR="00DB2E42" w:rsidRDefault="00DB2E42">
      <w:r>
        <w:br w:type="page"/>
      </w:r>
    </w:p>
    <w:p w14:paraId="5E10A6E6" w14:textId="77777777" w:rsidR="00DB2E42" w:rsidRDefault="00DB2E42" w:rsidP="00DB2E42">
      <w:pPr>
        <w:pStyle w:val="Heading1"/>
      </w:pPr>
      <w:bookmarkStart w:id="2" w:name="_Toc122178638"/>
      <w:r>
        <w:lastRenderedPageBreak/>
        <w:t>Introduction</w:t>
      </w:r>
      <w:bookmarkEnd w:id="2"/>
      <w:r>
        <w:t xml:space="preserve"> </w:t>
      </w:r>
    </w:p>
    <w:p w14:paraId="3FDFAFA7" w14:textId="1B77FE54" w:rsidR="00DB2E42" w:rsidRDefault="00DB2E42" w:rsidP="00DB2E42">
      <w:r>
        <w:t xml:space="preserve">Before working with and programming PLCs, it is important to have some basic </w:t>
      </w:r>
      <w:r w:rsidR="003974C1">
        <w:t>understandings</w:t>
      </w:r>
      <w:r>
        <w:t xml:space="preserve"> of what PLCs are and how they function. There are various types of PLC</w:t>
      </w:r>
      <w:r w:rsidR="00190550">
        <w:t xml:space="preserve">, all with their own unique properties. </w:t>
      </w:r>
    </w:p>
    <w:p w14:paraId="7DA17524" w14:textId="07FA56F9" w:rsidR="00BF27AF" w:rsidRPr="00BF27AF" w:rsidRDefault="00BF27AF" w:rsidP="00BF27AF">
      <w:pPr>
        <w:rPr>
          <w:rFonts w:eastAsiaTheme="minorEastAsia"/>
        </w:rPr>
      </w:pPr>
      <w:r w:rsidRPr="5DCABA43">
        <w:rPr>
          <w:rFonts w:eastAsiaTheme="minorEastAsia"/>
        </w:rPr>
        <w:t xml:space="preserve">PLCs are used in many day-to-day operations. They are used in operations and equipment such as traffic lights. However, they can also be used in more complexed operations such as motions belts which are used in industry. There are 3 main types of PLCs that are used in industry.  </w:t>
      </w:r>
    </w:p>
    <w:p w14:paraId="3617EE99" w14:textId="77777777" w:rsidR="00BF27AF" w:rsidRDefault="00BF27AF" w:rsidP="00BF27AF">
      <w:pPr>
        <w:pStyle w:val="Heading2"/>
        <w:rPr>
          <w:rFonts w:eastAsiaTheme="minorEastAsia"/>
        </w:rPr>
      </w:pPr>
      <w:bookmarkStart w:id="3" w:name="_Toc122178639"/>
      <w:r w:rsidRPr="5DCABA43">
        <w:rPr>
          <w:rFonts w:eastAsiaTheme="minorEastAsia"/>
        </w:rPr>
        <w:t>Unitary PLC</w:t>
      </w:r>
      <w:bookmarkEnd w:id="3"/>
      <w:r w:rsidRPr="5DCABA43">
        <w:rPr>
          <w:rFonts w:eastAsiaTheme="minorEastAsia"/>
        </w:rPr>
        <w:t xml:space="preserve"> </w:t>
      </w:r>
    </w:p>
    <w:p w14:paraId="7BE12D02" w14:textId="483428F7" w:rsidR="00BF27AF" w:rsidRDefault="00B91B99" w:rsidP="00BF27AF">
      <w:pPr>
        <w:rPr>
          <w:rFonts w:eastAsiaTheme="minorEastAsia"/>
        </w:rPr>
      </w:pPr>
      <w:sdt>
        <w:sdtPr>
          <w:rPr>
            <w:rFonts w:eastAsiaTheme="minorEastAsia"/>
          </w:rPr>
          <w:id w:val="-124550453"/>
          <w:citation/>
        </w:sdtPr>
        <w:sdtContent>
          <w:r>
            <w:rPr>
              <w:rFonts w:eastAsiaTheme="minorEastAsia"/>
            </w:rPr>
            <w:fldChar w:fldCharType="begin"/>
          </w:r>
          <w:r>
            <w:rPr>
              <w:rFonts w:eastAsiaTheme="minorEastAsia"/>
            </w:rPr>
            <w:instrText xml:space="preserve"> CITATION Ess22 \l 2057 </w:instrText>
          </w:r>
          <w:r>
            <w:rPr>
              <w:rFonts w:eastAsiaTheme="minorEastAsia"/>
            </w:rPr>
            <w:fldChar w:fldCharType="separate"/>
          </w:r>
          <w:r w:rsidR="00267285" w:rsidRPr="00267285">
            <w:rPr>
              <w:rFonts w:eastAsiaTheme="minorEastAsia"/>
              <w:noProof/>
            </w:rPr>
            <w:t>[1]</w:t>
          </w:r>
          <w:r>
            <w:rPr>
              <w:rFonts w:eastAsiaTheme="minorEastAsia"/>
            </w:rPr>
            <w:fldChar w:fldCharType="end"/>
          </w:r>
        </w:sdtContent>
      </w:sdt>
      <w:r w:rsidR="00BF27AF" w:rsidRPr="5DCABA43">
        <w:rPr>
          <w:rFonts w:eastAsiaTheme="minorEastAsia"/>
        </w:rPr>
        <w:t xml:space="preserve">A unitary PLC is a basic type of controller, which contains all of the basic components of a PLC, whilst containing it all within a single housing or box. This contains basic operations such as processors, which run the programme, and also input and output connections. Unitary PLCs are mostly located near the machine being operated by the machine rather than away from the machine and could also be on the machine.  </w:t>
      </w:r>
    </w:p>
    <w:p w14:paraId="0888954C" w14:textId="77777777" w:rsidR="00BF27AF" w:rsidRDefault="00BF27AF" w:rsidP="00BF27AF">
      <w:pPr>
        <w:pStyle w:val="Heading3"/>
        <w:rPr>
          <w:rFonts w:eastAsiaTheme="minorEastAsia"/>
        </w:rPr>
      </w:pPr>
      <w:bookmarkStart w:id="4" w:name="_Toc122178640"/>
      <w:r w:rsidRPr="5DCABA43">
        <w:rPr>
          <w:rFonts w:eastAsiaTheme="minorEastAsia"/>
        </w:rPr>
        <w:t>Advantages of Unitary PLC</w:t>
      </w:r>
      <w:bookmarkEnd w:id="4"/>
      <w:r w:rsidRPr="5DCABA43">
        <w:rPr>
          <w:rFonts w:eastAsiaTheme="minorEastAsia"/>
        </w:rPr>
        <w:t xml:space="preserve"> </w:t>
      </w:r>
    </w:p>
    <w:p w14:paraId="7AD449EA" w14:textId="77777777" w:rsidR="00BF27AF" w:rsidRDefault="00BF27AF" w:rsidP="00BF27AF">
      <w:pPr>
        <w:rPr>
          <w:rFonts w:eastAsiaTheme="minorEastAsia"/>
        </w:rPr>
      </w:pPr>
      <w:r w:rsidRPr="5DCABA43">
        <w:rPr>
          <w:rFonts w:eastAsiaTheme="minorEastAsia"/>
        </w:rPr>
        <w:t xml:space="preserve">The unitary PLC has many advantages to using it compared to other PLCs. These advantages consist of: - </w:t>
      </w:r>
    </w:p>
    <w:p w14:paraId="3D2496E3" w14:textId="77777777" w:rsidR="00BF27AF" w:rsidRDefault="00BF27AF" w:rsidP="00BF27AF">
      <w:pPr>
        <w:pStyle w:val="ListParagraph"/>
        <w:numPr>
          <w:ilvl w:val="0"/>
          <w:numId w:val="1"/>
        </w:numPr>
        <w:rPr>
          <w:rFonts w:asciiTheme="minorHAnsi" w:eastAsiaTheme="minorEastAsia" w:hAnsiTheme="minorHAnsi"/>
        </w:rPr>
      </w:pPr>
      <w:r w:rsidRPr="5DCABA43">
        <w:rPr>
          <w:rFonts w:asciiTheme="minorHAnsi" w:eastAsiaTheme="minorEastAsia" w:hAnsiTheme="minorHAnsi"/>
        </w:rPr>
        <w:t xml:space="preserve">This PLC is suitable to be used in small to medium scaled businesses, meaning it is small and compact. This allows the PLC to not take up a lot of room, meaning there is more room for other operations. </w:t>
      </w:r>
    </w:p>
    <w:p w14:paraId="3FBD4620" w14:textId="77777777" w:rsidR="00BF27AF" w:rsidRDefault="00BF27AF" w:rsidP="00BF27AF">
      <w:pPr>
        <w:pStyle w:val="ListParagraph"/>
        <w:numPr>
          <w:ilvl w:val="0"/>
          <w:numId w:val="1"/>
        </w:numPr>
        <w:rPr>
          <w:rFonts w:asciiTheme="minorHAnsi" w:eastAsiaTheme="minorEastAsia" w:hAnsiTheme="minorHAnsi"/>
        </w:rPr>
      </w:pPr>
      <w:r w:rsidRPr="5DCABA43">
        <w:rPr>
          <w:rFonts w:asciiTheme="minorHAnsi" w:eastAsiaTheme="minorEastAsia" w:hAnsiTheme="minorHAnsi"/>
        </w:rPr>
        <w:t xml:space="preserve">It’s very simple to use and to install. This allows the PLC to be connected straight onto the system being controlled.  </w:t>
      </w:r>
    </w:p>
    <w:p w14:paraId="5B381449" w14:textId="77777777" w:rsidR="00BF27AF" w:rsidRDefault="00BF27AF" w:rsidP="00BF27AF">
      <w:pPr>
        <w:pStyle w:val="ListParagraph"/>
        <w:numPr>
          <w:ilvl w:val="0"/>
          <w:numId w:val="1"/>
        </w:numPr>
        <w:rPr>
          <w:rFonts w:asciiTheme="minorHAnsi" w:eastAsiaTheme="minorEastAsia" w:hAnsiTheme="minorHAnsi"/>
        </w:rPr>
      </w:pPr>
      <w:r w:rsidRPr="5DCABA43">
        <w:rPr>
          <w:rFonts w:asciiTheme="minorHAnsi" w:eastAsiaTheme="minorEastAsia" w:hAnsiTheme="minorHAnsi"/>
        </w:rPr>
        <w:t xml:space="preserve">The simple and basic design allows portability and easy access. This means users will not have to fumble around with messy operations.  </w:t>
      </w:r>
    </w:p>
    <w:p w14:paraId="116F2C7C" w14:textId="77777777" w:rsidR="00BF27AF" w:rsidRDefault="00BF27AF" w:rsidP="00BF27AF">
      <w:pPr>
        <w:rPr>
          <w:rFonts w:eastAsiaTheme="minorEastAsia"/>
        </w:rPr>
      </w:pPr>
    </w:p>
    <w:p w14:paraId="710A3D1A" w14:textId="77777777" w:rsidR="00BF27AF" w:rsidRDefault="00BF27AF" w:rsidP="00BF27AF">
      <w:pPr>
        <w:pStyle w:val="Heading3"/>
        <w:rPr>
          <w:rFonts w:eastAsiaTheme="minorEastAsia"/>
        </w:rPr>
      </w:pPr>
      <w:bookmarkStart w:id="5" w:name="_Toc122178641"/>
      <w:r w:rsidRPr="5DCABA43">
        <w:rPr>
          <w:rFonts w:eastAsiaTheme="minorEastAsia"/>
        </w:rPr>
        <w:t>Disadvantages of Unitary PLC</w:t>
      </w:r>
      <w:bookmarkEnd w:id="5"/>
      <w:r w:rsidRPr="5DCABA43">
        <w:rPr>
          <w:rFonts w:eastAsiaTheme="minorEastAsia"/>
        </w:rPr>
        <w:t xml:space="preserve"> </w:t>
      </w:r>
    </w:p>
    <w:p w14:paraId="30D70728" w14:textId="77777777" w:rsidR="00BF27AF" w:rsidRDefault="00BF27AF" w:rsidP="00BF27AF">
      <w:pPr>
        <w:rPr>
          <w:rFonts w:eastAsiaTheme="minorEastAsia"/>
        </w:rPr>
      </w:pPr>
      <w:r w:rsidRPr="5DCABA43">
        <w:rPr>
          <w:rFonts w:eastAsiaTheme="minorEastAsia"/>
        </w:rPr>
        <w:t xml:space="preserve">The unitary PLC also has some faults with its design. These disadvantages consist of: - </w:t>
      </w:r>
    </w:p>
    <w:p w14:paraId="443A54FC" w14:textId="77777777" w:rsidR="00BF27AF" w:rsidRDefault="00BF27AF" w:rsidP="00BF27AF">
      <w:pPr>
        <w:pStyle w:val="ListParagraph"/>
        <w:numPr>
          <w:ilvl w:val="0"/>
          <w:numId w:val="2"/>
        </w:numPr>
        <w:rPr>
          <w:rFonts w:asciiTheme="minorHAnsi" w:eastAsiaTheme="minorEastAsia" w:hAnsiTheme="minorHAnsi"/>
        </w:rPr>
      </w:pPr>
      <w:r w:rsidRPr="5DCABA43">
        <w:rPr>
          <w:rFonts w:asciiTheme="minorHAnsi" w:eastAsiaTheme="minorEastAsia" w:hAnsiTheme="minorHAnsi"/>
        </w:rPr>
        <w:t xml:space="preserve">The unitary PLC is a fixed operation, meaning it cannot be added to. This means that if the user needs to add to their system, then they would have to buy a completely different PLC. </w:t>
      </w:r>
    </w:p>
    <w:p w14:paraId="0CDB1E04" w14:textId="2513641A" w:rsidR="00BF27AF" w:rsidRDefault="00BF27AF" w:rsidP="00BF27AF">
      <w:pPr>
        <w:pStyle w:val="ListParagraph"/>
        <w:numPr>
          <w:ilvl w:val="0"/>
          <w:numId w:val="2"/>
        </w:numPr>
        <w:rPr>
          <w:rFonts w:asciiTheme="minorHAnsi" w:eastAsiaTheme="minorEastAsia" w:hAnsiTheme="minorHAnsi"/>
        </w:rPr>
      </w:pPr>
      <w:r w:rsidRPr="5DCABA43">
        <w:rPr>
          <w:rFonts w:asciiTheme="minorHAnsi" w:eastAsiaTheme="minorEastAsia" w:hAnsiTheme="minorHAnsi"/>
        </w:rPr>
        <w:t xml:space="preserve">Can only be used in small to medium </w:t>
      </w:r>
      <w:r w:rsidR="00B91B99" w:rsidRPr="5DCABA43">
        <w:rPr>
          <w:rFonts w:asciiTheme="minorHAnsi" w:eastAsiaTheme="minorEastAsia" w:hAnsiTheme="minorHAnsi"/>
        </w:rPr>
        <w:t>operations and</w:t>
      </w:r>
      <w:r w:rsidRPr="5DCABA43">
        <w:rPr>
          <w:rFonts w:asciiTheme="minorHAnsi" w:eastAsiaTheme="minorEastAsia" w:hAnsiTheme="minorHAnsi"/>
        </w:rPr>
        <w:t xml:space="preserve"> cannot be used in large scale operations.  </w:t>
      </w:r>
    </w:p>
    <w:p w14:paraId="4D1B4A75" w14:textId="77777777" w:rsidR="00BF27AF" w:rsidRDefault="00BF27AF" w:rsidP="00BF27AF">
      <w:pPr>
        <w:rPr>
          <w:rFonts w:eastAsiaTheme="minorEastAsia"/>
        </w:rPr>
      </w:pPr>
    </w:p>
    <w:p w14:paraId="2B043D87" w14:textId="7B1B653A" w:rsidR="00BF27AF" w:rsidRDefault="00B91B99" w:rsidP="00BF27AF">
      <w:pPr>
        <w:pStyle w:val="Heading4"/>
        <w:rPr>
          <w:rFonts w:eastAsiaTheme="minorEastAsia"/>
        </w:rPr>
      </w:pPr>
      <w:sdt>
        <w:sdtPr>
          <w:rPr>
            <w:rFonts w:eastAsiaTheme="minorEastAsia"/>
          </w:rPr>
          <w:id w:val="-1727060794"/>
          <w:citation/>
        </w:sdtPr>
        <w:sdtContent>
          <w:r>
            <w:rPr>
              <w:rFonts w:eastAsiaTheme="minorEastAsia"/>
            </w:rPr>
            <w:fldChar w:fldCharType="begin"/>
          </w:r>
          <w:r>
            <w:rPr>
              <w:rFonts w:eastAsiaTheme="minorEastAsia"/>
            </w:rPr>
            <w:instrText xml:space="preserve"> CITATION RSC224 \l 2057 </w:instrText>
          </w:r>
          <w:r>
            <w:rPr>
              <w:rFonts w:eastAsiaTheme="minorEastAsia"/>
            </w:rPr>
            <w:fldChar w:fldCharType="separate"/>
          </w:r>
          <w:r w:rsidR="00267285" w:rsidRPr="00267285">
            <w:rPr>
              <w:rFonts w:eastAsiaTheme="minorEastAsia"/>
              <w:noProof/>
            </w:rPr>
            <w:t>[2]</w:t>
          </w:r>
          <w:r>
            <w:rPr>
              <w:rFonts w:eastAsiaTheme="minorEastAsia"/>
            </w:rPr>
            <w:fldChar w:fldCharType="end"/>
          </w:r>
        </w:sdtContent>
      </w:sdt>
      <w:r w:rsidR="00BF27AF" w:rsidRPr="00D87A25">
        <w:rPr>
          <w:rFonts w:ascii="Trebuchet MS" w:hAnsi="Trebuchet MS"/>
          <w:noProof/>
          <w:lang w:eastAsia="en-GB"/>
        </w:rPr>
        <w:drawing>
          <wp:anchor distT="0" distB="0" distL="114300" distR="114300" simplePos="0" relativeHeight="251664384" behindDoc="0" locked="0" layoutInCell="1" allowOverlap="1" wp14:anchorId="3F6153A2" wp14:editId="13D232B7">
            <wp:simplePos x="0" y="0"/>
            <wp:positionH relativeFrom="margin">
              <wp:align>right</wp:align>
            </wp:positionH>
            <wp:positionV relativeFrom="paragraph">
              <wp:posOffset>7620</wp:posOffset>
            </wp:positionV>
            <wp:extent cx="1610360" cy="1552575"/>
            <wp:effectExtent l="0" t="0" r="8890" b="9525"/>
            <wp:wrapThrough wrapText="bothSides">
              <wp:wrapPolygon edited="0">
                <wp:start x="0" y="0"/>
                <wp:lineTo x="0" y="21467"/>
                <wp:lineTo x="21464" y="21467"/>
                <wp:lineTo x="21464" y="0"/>
                <wp:lineTo x="0" y="0"/>
              </wp:wrapPolygon>
            </wp:wrapThrough>
            <wp:docPr id="2" name="Picture 2" descr="Mitsubishi Electric Alpha 2 Logic Module With Display, 6 x Input, 4 x Output, 24 V dc Supply Vol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tsubishi Electric Alpha 2 Logic Module With Display, 6 x Input, 4 x Output, 24 V dc Supply Volt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10360" cy="1552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27AF" w:rsidRPr="5DCABA43">
        <w:rPr>
          <w:rFonts w:eastAsiaTheme="minorEastAsia"/>
        </w:rPr>
        <w:t xml:space="preserve">Manufacturers Data </w:t>
      </w:r>
    </w:p>
    <w:p w14:paraId="5CB92168"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 xml:space="preserve">Price- £102 </w:t>
      </w:r>
    </w:p>
    <w:p w14:paraId="454389EB"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 xml:space="preserve">Supply Voltage- 24V </w:t>
      </w:r>
    </w:p>
    <w:p w14:paraId="4B0ECEDE"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 xml:space="preserve">Output Type- Relay </w:t>
      </w:r>
    </w:p>
    <w:p w14:paraId="1222F3F7"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Number out Outputs- 4</w:t>
      </w:r>
    </w:p>
    <w:p w14:paraId="61F611FC"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Number of Inputs- 6</w:t>
      </w:r>
    </w:p>
    <w:p w14:paraId="381CE6C9"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 xml:space="preserve">Output Current- 8A </w:t>
      </w:r>
    </w:p>
    <w:p w14:paraId="49B02636" w14:textId="77777777" w:rsidR="00BF27AF" w:rsidRPr="00BF27AF"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Memory Available- 200 blocks, 5000 bytes</w:t>
      </w:r>
    </w:p>
    <w:p w14:paraId="24D3C0CA" w14:textId="77777777" w:rsidR="00BF27AF" w:rsidRDefault="00BF27AF" w:rsidP="00BF27AF">
      <w:pPr>
        <w:rPr>
          <w:rFonts w:eastAsiaTheme="minorEastAsia"/>
        </w:rPr>
      </w:pPr>
    </w:p>
    <w:p w14:paraId="5E4D0A8B" w14:textId="191A6650" w:rsidR="00BF27AF" w:rsidRPr="00BF27AF" w:rsidRDefault="00BF27AF" w:rsidP="00BF27AF">
      <w:pPr>
        <w:rPr>
          <w:rFonts w:eastAsiaTheme="minorEastAsia"/>
          <w:sz w:val="24"/>
          <w:szCs w:val="24"/>
        </w:rPr>
      </w:pPr>
      <w:r w:rsidRPr="00BF27AF">
        <w:rPr>
          <w:rFonts w:eastAsiaTheme="minorEastAsia"/>
        </w:rPr>
        <w:t xml:space="preserve"> </w:t>
      </w:r>
    </w:p>
    <w:p w14:paraId="4C9A6F0E" w14:textId="77777777" w:rsidR="00BF27AF" w:rsidRDefault="00BF27AF" w:rsidP="00BF27AF">
      <w:pPr>
        <w:pStyle w:val="Heading2"/>
        <w:rPr>
          <w:rFonts w:eastAsiaTheme="minorEastAsia"/>
        </w:rPr>
      </w:pPr>
      <w:bookmarkStart w:id="6" w:name="_Toc122178642"/>
      <w:r w:rsidRPr="5DCABA43">
        <w:rPr>
          <w:rFonts w:eastAsiaTheme="minorEastAsia"/>
        </w:rPr>
        <w:lastRenderedPageBreak/>
        <w:t>Modular PLC</w:t>
      </w:r>
      <w:bookmarkEnd w:id="6"/>
      <w:r w:rsidRPr="5DCABA43">
        <w:rPr>
          <w:rFonts w:eastAsiaTheme="minorEastAsia"/>
        </w:rPr>
        <w:t xml:space="preserve"> </w:t>
      </w:r>
    </w:p>
    <w:p w14:paraId="233CB592" w14:textId="4AC5249C" w:rsidR="00BF27AF" w:rsidRPr="00D25DEB" w:rsidRDefault="003974C1" w:rsidP="00BF27AF">
      <w:pPr>
        <w:rPr>
          <w:rFonts w:eastAsiaTheme="minorEastAsia"/>
        </w:rPr>
      </w:pPr>
      <w:sdt>
        <w:sdtPr>
          <w:rPr>
            <w:rFonts w:eastAsiaTheme="minorEastAsia"/>
          </w:rPr>
          <w:id w:val="204304777"/>
          <w:citation/>
        </w:sdtPr>
        <w:sdtContent>
          <w:r>
            <w:rPr>
              <w:rFonts w:eastAsiaTheme="minorEastAsia"/>
            </w:rPr>
            <w:fldChar w:fldCharType="begin"/>
          </w:r>
          <w:r>
            <w:rPr>
              <w:rFonts w:eastAsiaTheme="minorEastAsia"/>
            </w:rPr>
            <w:instrText xml:space="preserve"> CITATION Cus22 \l 2057 </w:instrText>
          </w:r>
          <w:r>
            <w:rPr>
              <w:rFonts w:eastAsiaTheme="minorEastAsia"/>
            </w:rPr>
            <w:fldChar w:fldCharType="separate"/>
          </w:r>
          <w:r w:rsidR="00267285" w:rsidRPr="00267285">
            <w:rPr>
              <w:rFonts w:eastAsiaTheme="minorEastAsia"/>
              <w:noProof/>
            </w:rPr>
            <w:t>[3]</w:t>
          </w:r>
          <w:r>
            <w:rPr>
              <w:rFonts w:eastAsiaTheme="minorEastAsia"/>
            </w:rPr>
            <w:fldChar w:fldCharType="end"/>
          </w:r>
        </w:sdtContent>
      </w:sdt>
      <w:r w:rsidR="00BF27AF" w:rsidRPr="00D25DEB">
        <w:rPr>
          <w:rFonts w:eastAsiaTheme="minorEastAsia"/>
        </w:rPr>
        <w:t xml:space="preserve">A modular PLC is a combination of modules that are slotted together to form a system. The basic types of modules used are things such as the power supply, the main module containing a CPU, the input module and also the output module. There are also other modules which may be added such as A.C converters. Compared to the unitary PLC, the modular PLC has more inputs, and can also be expanded because the amount of inputs are not fixed. </w:t>
      </w:r>
    </w:p>
    <w:p w14:paraId="6B0E7069" w14:textId="77777777" w:rsidR="00BF27AF" w:rsidRDefault="00BF27AF" w:rsidP="00BF27AF">
      <w:pPr>
        <w:pStyle w:val="Heading3"/>
        <w:rPr>
          <w:rFonts w:eastAsiaTheme="minorEastAsia"/>
        </w:rPr>
      </w:pPr>
      <w:bookmarkStart w:id="7" w:name="_Toc122178643"/>
      <w:r w:rsidRPr="5DCABA43">
        <w:rPr>
          <w:rFonts w:eastAsiaTheme="minorEastAsia"/>
        </w:rPr>
        <w:t>Advantages of Modular PLC</w:t>
      </w:r>
      <w:bookmarkEnd w:id="7"/>
      <w:r w:rsidRPr="5DCABA43">
        <w:rPr>
          <w:rFonts w:eastAsiaTheme="minorEastAsia"/>
        </w:rPr>
        <w:t xml:space="preserve"> </w:t>
      </w:r>
    </w:p>
    <w:p w14:paraId="23FB6C33" w14:textId="77777777" w:rsidR="00BF27AF" w:rsidRPr="00D25DEB" w:rsidRDefault="00BF27AF" w:rsidP="00BF27AF">
      <w:pPr>
        <w:rPr>
          <w:rFonts w:eastAsiaTheme="minorEastAsia"/>
        </w:rPr>
      </w:pPr>
      <w:r w:rsidRPr="00D25DEB">
        <w:rPr>
          <w:rFonts w:eastAsiaTheme="minorEastAsia"/>
        </w:rPr>
        <w:t xml:space="preserve">Modular PLCs have many advantages to using them over other PLCs. These include things such as: </w:t>
      </w:r>
    </w:p>
    <w:p w14:paraId="7F72A455" w14:textId="77777777" w:rsidR="00BF27AF" w:rsidRPr="00D25DEB" w:rsidRDefault="00BF27AF" w:rsidP="00BF27AF">
      <w:pPr>
        <w:pStyle w:val="ListParagraph"/>
        <w:numPr>
          <w:ilvl w:val="0"/>
          <w:numId w:val="4"/>
        </w:numPr>
        <w:rPr>
          <w:rFonts w:asciiTheme="minorHAnsi" w:eastAsiaTheme="minorEastAsia" w:hAnsiTheme="minorHAnsi"/>
        </w:rPr>
      </w:pPr>
      <w:r w:rsidRPr="00D25DEB">
        <w:rPr>
          <w:rFonts w:asciiTheme="minorHAnsi" w:eastAsiaTheme="minorEastAsia" w:hAnsiTheme="minorHAnsi"/>
        </w:rPr>
        <w:t xml:space="preserve">Modular PLCs can hold much more memory than unitary PLCs. This is because the modular PLC can be expanded and the unitary PLC cannot. Modular PLCs have the ability to store a higher volume of information compared to a unitary PLC. </w:t>
      </w:r>
    </w:p>
    <w:p w14:paraId="6C175FD7" w14:textId="77777777" w:rsidR="00BF27AF" w:rsidRPr="00D25DEB" w:rsidRDefault="00BF27AF" w:rsidP="00BF27AF">
      <w:pPr>
        <w:pStyle w:val="ListParagraph"/>
        <w:numPr>
          <w:ilvl w:val="0"/>
          <w:numId w:val="4"/>
        </w:numPr>
        <w:rPr>
          <w:rFonts w:asciiTheme="minorHAnsi" w:eastAsiaTheme="minorEastAsia" w:hAnsiTheme="minorHAnsi"/>
        </w:rPr>
      </w:pPr>
      <w:r w:rsidRPr="00D25DEB">
        <w:rPr>
          <w:rFonts w:asciiTheme="minorHAnsi" w:eastAsiaTheme="minorEastAsia" w:hAnsiTheme="minorHAnsi"/>
        </w:rPr>
        <w:t xml:space="preserve">Modular PLCs have a greater number of I/0 modules compared to unitary PLC. This is due to the fact that the modular PLC can be expanded, which allows the modular PLC to not be limited with the amount of modules it contains. </w:t>
      </w:r>
    </w:p>
    <w:p w14:paraId="2EDA33E6" w14:textId="61F1A87E" w:rsidR="00BF27AF" w:rsidRPr="00D25DEB" w:rsidRDefault="00BF27AF" w:rsidP="00BF27AF">
      <w:pPr>
        <w:pStyle w:val="ListParagraph"/>
        <w:numPr>
          <w:ilvl w:val="0"/>
          <w:numId w:val="4"/>
        </w:numPr>
        <w:rPr>
          <w:rFonts w:asciiTheme="minorHAnsi" w:eastAsiaTheme="minorEastAsia" w:hAnsiTheme="minorHAnsi"/>
        </w:rPr>
      </w:pPr>
      <w:r w:rsidRPr="00D25DEB">
        <w:rPr>
          <w:rFonts w:asciiTheme="minorHAnsi" w:eastAsiaTheme="minorEastAsia" w:hAnsiTheme="minorHAnsi"/>
        </w:rPr>
        <w:t xml:space="preserve">Modular PLCs also offer the option of customization, as it allows the user to mix and match modules. These modules can be mixed and matched due to the pluggable I/O sections. </w:t>
      </w:r>
    </w:p>
    <w:p w14:paraId="0405D0D4" w14:textId="77777777" w:rsidR="00BF27AF" w:rsidRDefault="00BF27AF" w:rsidP="00BF27AF">
      <w:pPr>
        <w:pStyle w:val="Heading3"/>
        <w:rPr>
          <w:rFonts w:eastAsiaTheme="minorEastAsia"/>
        </w:rPr>
      </w:pPr>
      <w:bookmarkStart w:id="8" w:name="_Toc122178644"/>
      <w:r w:rsidRPr="5DCABA43">
        <w:rPr>
          <w:rFonts w:eastAsiaTheme="minorEastAsia"/>
        </w:rPr>
        <w:t>Disadvantages of Modular PLC</w:t>
      </w:r>
      <w:bookmarkEnd w:id="8"/>
      <w:r w:rsidRPr="5DCABA43">
        <w:rPr>
          <w:rFonts w:eastAsiaTheme="minorEastAsia"/>
        </w:rPr>
        <w:t xml:space="preserve"> </w:t>
      </w:r>
    </w:p>
    <w:p w14:paraId="6E29196C" w14:textId="77777777" w:rsidR="00BF27AF" w:rsidRPr="00D25DEB" w:rsidRDefault="00BF27AF" w:rsidP="00BF27AF">
      <w:pPr>
        <w:rPr>
          <w:rFonts w:eastAsiaTheme="minorEastAsia"/>
        </w:rPr>
      </w:pPr>
      <w:r w:rsidRPr="00D25DEB">
        <w:rPr>
          <w:rFonts w:eastAsiaTheme="minorEastAsia"/>
        </w:rPr>
        <w:t xml:space="preserve">Modular PLCs also have a few disadvantages to them. This includes things such as: </w:t>
      </w:r>
    </w:p>
    <w:p w14:paraId="39C13E38" w14:textId="77777777" w:rsidR="00BF27AF" w:rsidRPr="00D25DEB" w:rsidRDefault="00BF27AF" w:rsidP="00BF27AF">
      <w:pPr>
        <w:pStyle w:val="ListParagraph"/>
        <w:numPr>
          <w:ilvl w:val="0"/>
          <w:numId w:val="5"/>
        </w:numPr>
        <w:rPr>
          <w:rFonts w:asciiTheme="minorHAnsi" w:eastAsiaTheme="minorEastAsia" w:hAnsiTheme="minorHAnsi"/>
        </w:rPr>
      </w:pPr>
      <w:r w:rsidRPr="00D25DEB">
        <w:rPr>
          <w:rFonts w:asciiTheme="minorHAnsi" w:eastAsiaTheme="minorEastAsia" w:hAnsiTheme="minorHAnsi"/>
        </w:rPr>
        <w:t xml:space="preserve">Modular PLCs only have 1 CPU. </w:t>
      </w:r>
    </w:p>
    <w:p w14:paraId="457CB918" w14:textId="77777777" w:rsidR="00BF27AF" w:rsidRPr="00D25DEB" w:rsidRDefault="00BF27AF" w:rsidP="00BF27AF">
      <w:pPr>
        <w:pStyle w:val="ListParagraph"/>
        <w:numPr>
          <w:ilvl w:val="0"/>
          <w:numId w:val="5"/>
        </w:numPr>
        <w:rPr>
          <w:rFonts w:asciiTheme="minorHAnsi" w:eastAsiaTheme="minorEastAsia" w:hAnsiTheme="minorHAnsi"/>
        </w:rPr>
      </w:pPr>
      <w:r w:rsidRPr="00D25DEB">
        <w:rPr>
          <w:rFonts w:asciiTheme="minorHAnsi" w:eastAsiaTheme="minorEastAsia" w:hAnsiTheme="minorHAnsi"/>
        </w:rPr>
        <w:t xml:space="preserve">Modular PLCs only have 1 power supply. </w:t>
      </w:r>
    </w:p>
    <w:p w14:paraId="5CD5A3E3" w14:textId="77777777" w:rsidR="00BF27AF" w:rsidRPr="00D25DEB" w:rsidRDefault="00BF27AF" w:rsidP="00BF27AF">
      <w:pPr>
        <w:pStyle w:val="ListParagraph"/>
        <w:numPr>
          <w:ilvl w:val="0"/>
          <w:numId w:val="5"/>
        </w:numPr>
        <w:rPr>
          <w:rFonts w:asciiTheme="minorHAnsi" w:eastAsiaTheme="minorEastAsia" w:hAnsiTheme="minorHAnsi"/>
        </w:rPr>
      </w:pPr>
      <w:r w:rsidRPr="00D25DEB">
        <w:rPr>
          <w:rFonts w:asciiTheme="minorHAnsi" w:eastAsiaTheme="minorEastAsia" w:hAnsiTheme="minorHAnsi"/>
        </w:rPr>
        <w:t xml:space="preserve">Modular PLCs are also more expensive than unitary PLCs. </w:t>
      </w:r>
    </w:p>
    <w:p w14:paraId="0AFD10F6" w14:textId="77777777" w:rsidR="00BF27AF" w:rsidRPr="00D25DEB" w:rsidRDefault="00BF27AF" w:rsidP="00BF27AF">
      <w:pPr>
        <w:rPr>
          <w:rFonts w:eastAsiaTheme="minorEastAsia"/>
        </w:rPr>
      </w:pPr>
    </w:p>
    <w:p w14:paraId="3E82DF75" w14:textId="0ED9D706" w:rsidR="00BF27AF" w:rsidRPr="00BF27AF" w:rsidRDefault="00BF27AF" w:rsidP="00BF27AF">
      <w:pPr>
        <w:pStyle w:val="Heading4"/>
        <w:rPr>
          <w:rFonts w:eastAsiaTheme="minorEastAsia"/>
        </w:rPr>
      </w:pPr>
      <w:r w:rsidRPr="5DCABA43">
        <w:rPr>
          <w:rFonts w:eastAsiaTheme="minorEastAsia"/>
        </w:rPr>
        <w:t xml:space="preserve">Manufacturers Data </w:t>
      </w:r>
    </w:p>
    <w:p w14:paraId="3DC36A5D" w14:textId="0D0A40B7" w:rsidR="00BF27AF" w:rsidRPr="00D25DEB" w:rsidRDefault="00B91B99" w:rsidP="00BF27AF">
      <w:pPr>
        <w:rPr>
          <w:rFonts w:eastAsiaTheme="minorEastAsia"/>
        </w:rPr>
      </w:pPr>
      <w:sdt>
        <w:sdtPr>
          <w:rPr>
            <w:rFonts w:eastAsiaTheme="minorEastAsia"/>
          </w:rPr>
          <w:id w:val="1831245822"/>
          <w:citation/>
        </w:sdtPr>
        <w:sdtContent>
          <w:r>
            <w:rPr>
              <w:rFonts w:eastAsiaTheme="minorEastAsia"/>
            </w:rPr>
            <w:fldChar w:fldCharType="begin"/>
          </w:r>
          <w:r>
            <w:rPr>
              <w:rFonts w:eastAsiaTheme="minorEastAsia"/>
            </w:rPr>
            <w:instrText xml:space="preserve"> CITATION RSC223 \l 2057 </w:instrText>
          </w:r>
          <w:r>
            <w:rPr>
              <w:rFonts w:eastAsiaTheme="minorEastAsia"/>
            </w:rPr>
            <w:fldChar w:fldCharType="separate"/>
          </w:r>
          <w:r w:rsidR="00267285" w:rsidRPr="00267285">
            <w:rPr>
              <w:rFonts w:eastAsiaTheme="minorEastAsia"/>
              <w:noProof/>
            </w:rPr>
            <w:t>[4]</w:t>
          </w:r>
          <w:r>
            <w:rPr>
              <w:rFonts w:eastAsiaTheme="minorEastAsia"/>
            </w:rPr>
            <w:fldChar w:fldCharType="end"/>
          </w:r>
        </w:sdtContent>
      </w:sdt>
      <w:r w:rsidR="00BF27AF" w:rsidRPr="00D25DEB">
        <w:rPr>
          <w:rFonts w:eastAsiaTheme="minorEastAsia"/>
        </w:rPr>
        <w:t xml:space="preserve">This is a Mitsubishi FX3U series modular PLC. This PLC in particular has 16 inputs and 16 outputs. This can be expanded if needed. </w:t>
      </w:r>
    </w:p>
    <w:p w14:paraId="0CD449FB" w14:textId="77777777" w:rsidR="00BF27AF" w:rsidRPr="00D25DEB" w:rsidRDefault="00BF27AF" w:rsidP="00BF27AF">
      <w:pPr>
        <w:rPr>
          <w:rFonts w:eastAsiaTheme="minorEastAsia"/>
        </w:rPr>
      </w:pPr>
      <w:r w:rsidRPr="00D25DEB">
        <w:rPr>
          <w:rFonts w:eastAsiaTheme="minorEastAsia"/>
        </w:rPr>
        <w:t xml:space="preserve"> </w:t>
      </w:r>
    </w:p>
    <w:p w14:paraId="4726CDA4" w14:textId="77777777" w:rsidR="00BF27AF" w:rsidRPr="00D25DEB" w:rsidRDefault="00BF27AF" w:rsidP="00BF27AF">
      <w:pPr>
        <w:rPr>
          <w:rFonts w:eastAsiaTheme="minorEastAsia"/>
        </w:rPr>
      </w:pPr>
    </w:p>
    <w:p w14:paraId="36ABF3E8" w14:textId="77777777" w:rsidR="00BF27AF" w:rsidRPr="00D25DEB" w:rsidRDefault="00BF27AF" w:rsidP="00BF27AF">
      <w:pPr>
        <w:rPr>
          <w:rFonts w:eastAsiaTheme="minorEastAsia"/>
        </w:rPr>
      </w:pPr>
      <w:r w:rsidRPr="00D25DEB">
        <w:rPr>
          <w:noProof/>
          <w:sz w:val="20"/>
          <w:szCs w:val="20"/>
          <w:lang w:eastAsia="en-GB"/>
        </w:rPr>
        <w:drawing>
          <wp:anchor distT="0" distB="0" distL="114300" distR="114300" simplePos="0" relativeHeight="251665408" behindDoc="0" locked="0" layoutInCell="1" allowOverlap="1" wp14:anchorId="01F04730" wp14:editId="79E7B275">
            <wp:simplePos x="0" y="0"/>
            <wp:positionH relativeFrom="margin">
              <wp:align>center</wp:align>
            </wp:positionH>
            <wp:positionV relativeFrom="paragraph">
              <wp:posOffset>6985</wp:posOffset>
            </wp:positionV>
            <wp:extent cx="2238375" cy="2409825"/>
            <wp:effectExtent l="0" t="0" r="9525" b="9525"/>
            <wp:wrapThrough wrapText="bothSides">
              <wp:wrapPolygon edited="0">
                <wp:start x="0" y="0"/>
                <wp:lineTo x="0" y="21515"/>
                <wp:lineTo x="21508" y="21515"/>
                <wp:lineTo x="2150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4957" t="18880" r="45989" b="13845"/>
                    <a:stretch/>
                  </pic:blipFill>
                  <pic:spPr bwMode="auto">
                    <a:xfrm>
                      <a:off x="0" y="0"/>
                      <a:ext cx="2238375" cy="2409825"/>
                    </a:xfrm>
                    <a:prstGeom prst="rect">
                      <a:avLst/>
                    </a:prstGeom>
                    <a:ln>
                      <a:noFill/>
                    </a:ln>
                    <a:extLst>
                      <a:ext uri="{53640926-AAD7-44D8-BBD7-CCE9431645EC}">
                        <a14:shadowObscured xmlns:a14="http://schemas.microsoft.com/office/drawing/2010/main"/>
                      </a:ext>
                    </a:extLst>
                  </pic:spPr>
                </pic:pic>
              </a:graphicData>
            </a:graphic>
          </wp:anchor>
        </w:drawing>
      </w:r>
    </w:p>
    <w:p w14:paraId="7DB8D143" w14:textId="77777777" w:rsidR="00BF27AF" w:rsidRPr="00D25DEB" w:rsidRDefault="00BF27AF" w:rsidP="00BF27AF">
      <w:pPr>
        <w:rPr>
          <w:rFonts w:eastAsiaTheme="minorEastAsia"/>
        </w:rPr>
      </w:pPr>
    </w:p>
    <w:p w14:paraId="3640EA35" w14:textId="77777777" w:rsidR="00BF27AF" w:rsidRPr="00D25DEB" w:rsidRDefault="00BF27AF" w:rsidP="00BF27AF">
      <w:pPr>
        <w:rPr>
          <w:rFonts w:eastAsiaTheme="minorEastAsia"/>
        </w:rPr>
      </w:pPr>
    </w:p>
    <w:p w14:paraId="7365B843" w14:textId="77777777" w:rsidR="00BF27AF" w:rsidRPr="00D25DEB" w:rsidRDefault="00BF27AF" w:rsidP="00BF27AF">
      <w:pPr>
        <w:rPr>
          <w:rFonts w:eastAsiaTheme="minorEastAsia"/>
        </w:rPr>
      </w:pPr>
    </w:p>
    <w:p w14:paraId="205AC758" w14:textId="77777777" w:rsidR="00BF27AF" w:rsidRPr="00D25DEB" w:rsidRDefault="00BF27AF" w:rsidP="00BF27AF">
      <w:pPr>
        <w:rPr>
          <w:rFonts w:eastAsiaTheme="minorEastAsia"/>
        </w:rPr>
      </w:pPr>
    </w:p>
    <w:p w14:paraId="559E4F1D" w14:textId="77777777" w:rsidR="00BF27AF" w:rsidRPr="00D25DEB" w:rsidRDefault="00BF27AF" w:rsidP="00BF27AF">
      <w:pPr>
        <w:jc w:val="center"/>
        <w:rPr>
          <w:rFonts w:eastAsiaTheme="minorEastAsia"/>
          <w:sz w:val="24"/>
          <w:szCs w:val="24"/>
          <w:u w:val="single"/>
        </w:rPr>
      </w:pPr>
    </w:p>
    <w:p w14:paraId="1C8E9FC1" w14:textId="77777777" w:rsidR="00BF27AF" w:rsidRPr="00D25DEB" w:rsidRDefault="00BF27AF" w:rsidP="00BF27AF">
      <w:pPr>
        <w:rPr>
          <w:rFonts w:eastAsiaTheme="minorEastAsia"/>
          <w:sz w:val="24"/>
          <w:szCs w:val="24"/>
          <w:u w:val="single"/>
        </w:rPr>
      </w:pPr>
    </w:p>
    <w:p w14:paraId="269374B9" w14:textId="77777777" w:rsidR="00BF27AF" w:rsidRPr="00D25DEB" w:rsidRDefault="00BF27AF" w:rsidP="00BF27AF">
      <w:pPr>
        <w:jc w:val="center"/>
        <w:rPr>
          <w:rFonts w:eastAsiaTheme="minorEastAsia"/>
          <w:sz w:val="24"/>
          <w:szCs w:val="24"/>
          <w:u w:val="single"/>
        </w:rPr>
      </w:pPr>
    </w:p>
    <w:p w14:paraId="01F1AD3C" w14:textId="45E9A1E1" w:rsidR="00BF27AF" w:rsidRPr="00D25DEB" w:rsidRDefault="00B91B99" w:rsidP="00BF27AF">
      <w:pPr>
        <w:rPr>
          <w:rFonts w:eastAsiaTheme="minorEastAsia"/>
        </w:rPr>
      </w:pPr>
      <w:sdt>
        <w:sdtPr>
          <w:rPr>
            <w:rFonts w:eastAsiaTheme="minorEastAsia"/>
          </w:rPr>
          <w:id w:val="-1523473660"/>
          <w:citation/>
        </w:sdtPr>
        <w:sdtContent>
          <w:r>
            <w:rPr>
              <w:rFonts w:eastAsiaTheme="minorEastAsia"/>
            </w:rPr>
            <w:fldChar w:fldCharType="begin"/>
          </w:r>
          <w:r>
            <w:rPr>
              <w:rFonts w:eastAsiaTheme="minorEastAsia"/>
            </w:rPr>
            <w:instrText xml:space="preserve"> CITATION Mit13 \l 2057 </w:instrText>
          </w:r>
          <w:r>
            <w:rPr>
              <w:rFonts w:eastAsiaTheme="minorEastAsia"/>
            </w:rPr>
            <w:fldChar w:fldCharType="separate"/>
          </w:r>
          <w:r w:rsidR="00267285" w:rsidRPr="00267285">
            <w:rPr>
              <w:rFonts w:eastAsiaTheme="minorEastAsia"/>
              <w:noProof/>
            </w:rPr>
            <w:t>[5]</w:t>
          </w:r>
          <w:r>
            <w:rPr>
              <w:rFonts w:eastAsiaTheme="minorEastAsia"/>
            </w:rPr>
            <w:fldChar w:fldCharType="end"/>
          </w:r>
        </w:sdtContent>
      </w:sdt>
      <w:r w:rsidR="00BF27AF" w:rsidRPr="00D25DEB">
        <w:rPr>
          <w:noProof/>
          <w:sz w:val="20"/>
          <w:szCs w:val="20"/>
          <w:lang w:eastAsia="en-GB"/>
        </w:rPr>
        <w:drawing>
          <wp:anchor distT="0" distB="0" distL="114300" distR="114300" simplePos="0" relativeHeight="251666432" behindDoc="0" locked="0" layoutInCell="1" allowOverlap="1" wp14:anchorId="48B63149" wp14:editId="108D94F7">
            <wp:simplePos x="0" y="0"/>
            <wp:positionH relativeFrom="margin">
              <wp:align>right</wp:align>
            </wp:positionH>
            <wp:positionV relativeFrom="paragraph">
              <wp:posOffset>0</wp:posOffset>
            </wp:positionV>
            <wp:extent cx="2390775" cy="2805430"/>
            <wp:effectExtent l="0" t="0" r="9525" b="0"/>
            <wp:wrapThrough wrapText="bothSides">
              <wp:wrapPolygon edited="0">
                <wp:start x="0" y="0"/>
                <wp:lineTo x="0" y="21414"/>
                <wp:lineTo x="21514" y="21414"/>
                <wp:lineTo x="2151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4458" t="12232" r="41502" b="5070"/>
                    <a:stretch/>
                  </pic:blipFill>
                  <pic:spPr bwMode="auto">
                    <a:xfrm>
                      <a:off x="0" y="0"/>
                      <a:ext cx="2390775" cy="2805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27AF" w:rsidRPr="00D25DEB">
        <w:rPr>
          <w:rFonts w:eastAsiaTheme="minorEastAsia"/>
        </w:rPr>
        <w:t xml:space="preserve">Here are the specifications of the modular PLC. </w:t>
      </w:r>
    </w:p>
    <w:p w14:paraId="2F8F89F9" w14:textId="77777777" w:rsidR="00BF27AF" w:rsidRPr="00D25DEB" w:rsidRDefault="00BF27AF" w:rsidP="00BF27AF">
      <w:pPr>
        <w:rPr>
          <w:rFonts w:eastAsiaTheme="minorEastAsia"/>
        </w:rPr>
      </w:pPr>
      <w:r w:rsidRPr="00D25DEB">
        <w:rPr>
          <w:rFonts w:eastAsiaTheme="minorEastAsia"/>
        </w:rPr>
        <w:t xml:space="preserve">As you can see, this modular PLC has 16 inputs and 16 outputs. However, this can be expanded if needed. </w:t>
      </w:r>
    </w:p>
    <w:p w14:paraId="30ACF19F" w14:textId="77777777" w:rsidR="00BF27AF" w:rsidRPr="00D25DEB" w:rsidRDefault="00BF27AF" w:rsidP="00BF27AF">
      <w:pPr>
        <w:rPr>
          <w:rFonts w:eastAsiaTheme="minorEastAsia"/>
        </w:rPr>
      </w:pPr>
      <w:r w:rsidRPr="00D25DEB">
        <w:rPr>
          <w:rFonts w:eastAsiaTheme="minorEastAsia"/>
        </w:rPr>
        <w:t xml:space="preserve">This PLC has a supply voltage of 100-240V and an output current of 8A. </w:t>
      </w:r>
    </w:p>
    <w:p w14:paraId="75BE3B46" w14:textId="77777777" w:rsidR="00BF27AF" w:rsidRPr="00D25DEB" w:rsidRDefault="00BF27AF" w:rsidP="00BF27AF">
      <w:pPr>
        <w:rPr>
          <w:rFonts w:eastAsiaTheme="minorEastAsia"/>
        </w:rPr>
      </w:pPr>
      <w:r w:rsidRPr="00D25DEB">
        <w:rPr>
          <w:rFonts w:eastAsiaTheme="minorEastAsia"/>
        </w:rPr>
        <w:t xml:space="preserve">The output type of this PLC is a Relay output. </w:t>
      </w:r>
    </w:p>
    <w:p w14:paraId="1DF4D675" w14:textId="589A2DD3" w:rsidR="00BF27AF" w:rsidRPr="00D25DEB" w:rsidRDefault="00BF27AF" w:rsidP="00BF27AF">
      <w:pPr>
        <w:rPr>
          <w:rFonts w:eastAsiaTheme="minorEastAsia"/>
        </w:rPr>
      </w:pPr>
    </w:p>
    <w:p w14:paraId="2DDCDA2F" w14:textId="0CAB1172" w:rsidR="00BF27AF" w:rsidRPr="00D25DEB" w:rsidRDefault="00BF27AF" w:rsidP="00BF27AF">
      <w:pPr>
        <w:rPr>
          <w:rFonts w:eastAsiaTheme="minorEastAsia"/>
        </w:rPr>
      </w:pPr>
    </w:p>
    <w:p w14:paraId="19C90A20" w14:textId="2C9CBFCD" w:rsidR="00BF27AF" w:rsidRDefault="00BF27AF" w:rsidP="00BF27AF">
      <w:pPr>
        <w:rPr>
          <w:rFonts w:eastAsiaTheme="minorEastAsia"/>
          <w:sz w:val="24"/>
          <w:szCs w:val="24"/>
        </w:rPr>
      </w:pPr>
    </w:p>
    <w:p w14:paraId="1476EF78" w14:textId="1BD61659" w:rsidR="00BF27AF" w:rsidRDefault="00BF27AF" w:rsidP="00BF27AF">
      <w:pPr>
        <w:rPr>
          <w:rFonts w:eastAsiaTheme="minorEastAsia"/>
          <w:sz w:val="24"/>
          <w:szCs w:val="24"/>
        </w:rPr>
      </w:pPr>
    </w:p>
    <w:p w14:paraId="6A9F1C9E" w14:textId="77777777" w:rsidR="00BF27AF" w:rsidRDefault="00BF27AF" w:rsidP="00BF27AF">
      <w:pPr>
        <w:rPr>
          <w:rFonts w:eastAsiaTheme="minorEastAsia"/>
          <w:sz w:val="24"/>
          <w:szCs w:val="24"/>
        </w:rPr>
      </w:pPr>
    </w:p>
    <w:p w14:paraId="54D3FAE1" w14:textId="77777777" w:rsidR="00BF27AF" w:rsidRDefault="00BF27AF" w:rsidP="00BF27AF">
      <w:pPr>
        <w:pStyle w:val="Heading2"/>
        <w:rPr>
          <w:rFonts w:eastAsiaTheme="minorEastAsia"/>
        </w:rPr>
      </w:pPr>
      <w:bookmarkStart w:id="9" w:name="_Toc122178645"/>
      <w:r w:rsidRPr="5DCABA43">
        <w:rPr>
          <w:rFonts w:eastAsiaTheme="minorEastAsia"/>
        </w:rPr>
        <w:t>Rack-mounted PLC</w:t>
      </w:r>
      <w:bookmarkEnd w:id="9"/>
      <w:r w:rsidRPr="5DCABA43">
        <w:rPr>
          <w:rFonts w:eastAsiaTheme="minorEastAsia"/>
        </w:rPr>
        <w:t xml:space="preserve"> </w:t>
      </w:r>
    </w:p>
    <w:p w14:paraId="046418A4" w14:textId="0C1DB287" w:rsidR="00BF27AF" w:rsidRPr="00D25DEB" w:rsidRDefault="00267285" w:rsidP="00BF27AF">
      <w:pPr>
        <w:rPr>
          <w:rFonts w:eastAsiaTheme="minorEastAsia"/>
        </w:rPr>
      </w:pPr>
      <w:sdt>
        <w:sdtPr>
          <w:rPr>
            <w:rFonts w:eastAsiaTheme="minorEastAsia"/>
          </w:rPr>
          <w:id w:val="1691258758"/>
          <w:citation/>
        </w:sdtPr>
        <w:sdtContent>
          <w:r>
            <w:rPr>
              <w:rFonts w:eastAsiaTheme="minorEastAsia"/>
            </w:rPr>
            <w:fldChar w:fldCharType="begin"/>
          </w:r>
          <w:r>
            <w:rPr>
              <w:rFonts w:eastAsiaTheme="minorEastAsia"/>
            </w:rPr>
            <w:instrText xml:space="preserve"> CITATION Dip22 \l 2057 </w:instrText>
          </w:r>
          <w:r>
            <w:rPr>
              <w:rFonts w:eastAsiaTheme="minorEastAsia"/>
            </w:rPr>
            <w:fldChar w:fldCharType="separate"/>
          </w:r>
          <w:r w:rsidRPr="00267285">
            <w:rPr>
              <w:rFonts w:eastAsiaTheme="minorEastAsia"/>
              <w:noProof/>
            </w:rPr>
            <w:t>[6]</w:t>
          </w:r>
          <w:r>
            <w:rPr>
              <w:rFonts w:eastAsiaTheme="minorEastAsia"/>
            </w:rPr>
            <w:fldChar w:fldCharType="end"/>
          </w:r>
        </w:sdtContent>
      </w:sdt>
      <w:r w:rsidR="00BF27AF" w:rsidRPr="00D25DEB">
        <w:rPr>
          <w:rFonts w:eastAsiaTheme="minorEastAsia"/>
        </w:rPr>
        <w:t xml:space="preserve">A rack mounted PLC is similar to a modular PLC. A rack mounted PLC is also several </w:t>
      </w:r>
      <w:r w:rsidR="003974C1" w:rsidRPr="00D25DEB">
        <w:rPr>
          <w:rFonts w:eastAsiaTheme="minorEastAsia"/>
        </w:rPr>
        <w:t>modules;</w:t>
      </w:r>
      <w:r w:rsidR="00BF27AF" w:rsidRPr="00D25DEB">
        <w:rPr>
          <w:rFonts w:eastAsiaTheme="minorEastAsia"/>
        </w:rPr>
        <w:t xml:space="preserve"> however, they will be arranged in rows on a rack or inside a cabinet. On the rack mounted PLC, the modules do not plug into each other, but they connect into a standard communication slot within the rack. All the </w:t>
      </w:r>
      <w:r w:rsidR="003974C1" w:rsidRPr="00D25DEB">
        <w:rPr>
          <w:rFonts w:eastAsiaTheme="minorEastAsia"/>
        </w:rPr>
        <w:t>slots</w:t>
      </w:r>
      <w:r w:rsidR="00BF27AF" w:rsidRPr="00D25DEB">
        <w:rPr>
          <w:rFonts w:eastAsiaTheme="minorEastAsia"/>
        </w:rPr>
        <w:t xml:space="preserve"> are then connected by a standard network or bus so that they can communicate between each other and with the external systems. This system is also expandable if needed. </w:t>
      </w:r>
    </w:p>
    <w:p w14:paraId="0F11F7F0" w14:textId="77777777" w:rsidR="00BF27AF" w:rsidRDefault="00BF27AF" w:rsidP="00BF27AF">
      <w:pPr>
        <w:pStyle w:val="Heading3"/>
        <w:rPr>
          <w:rFonts w:eastAsiaTheme="minorEastAsia"/>
        </w:rPr>
      </w:pPr>
      <w:bookmarkStart w:id="10" w:name="_Toc122178646"/>
      <w:r w:rsidRPr="5DCABA43">
        <w:rPr>
          <w:rFonts w:eastAsiaTheme="minorEastAsia"/>
        </w:rPr>
        <w:t>Advantages of a Rack-mounted PLC</w:t>
      </w:r>
      <w:bookmarkEnd w:id="10"/>
      <w:r w:rsidRPr="5DCABA43">
        <w:rPr>
          <w:rFonts w:eastAsiaTheme="minorEastAsia"/>
        </w:rPr>
        <w:t xml:space="preserve"> </w:t>
      </w:r>
    </w:p>
    <w:p w14:paraId="3F617A0B" w14:textId="2219A395" w:rsidR="00BF27AF" w:rsidRPr="00D25DEB" w:rsidRDefault="00BF27AF" w:rsidP="00BF27AF">
      <w:pPr>
        <w:rPr>
          <w:rFonts w:eastAsiaTheme="minorEastAsia"/>
        </w:rPr>
      </w:pPr>
      <w:r w:rsidRPr="00D25DEB">
        <w:rPr>
          <w:rFonts w:eastAsiaTheme="minorEastAsia"/>
        </w:rPr>
        <w:t xml:space="preserve">There are many advantages of using a rack-mounted PLC </w:t>
      </w:r>
      <w:r w:rsidR="003974C1" w:rsidRPr="00D25DEB">
        <w:rPr>
          <w:rFonts w:eastAsiaTheme="minorEastAsia"/>
        </w:rPr>
        <w:t>over other PLC</w:t>
      </w:r>
      <w:r w:rsidRPr="00D25DEB">
        <w:rPr>
          <w:rFonts w:eastAsiaTheme="minorEastAsia"/>
        </w:rPr>
        <w:t xml:space="preserve">. These include things such as: </w:t>
      </w:r>
    </w:p>
    <w:p w14:paraId="1993D941" w14:textId="77777777" w:rsidR="00BF27AF" w:rsidRPr="00D25DEB" w:rsidRDefault="00BF27AF" w:rsidP="00BF27AF">
      <w:pPr>
        <w:pStyle w:val="ListParagraph"/>
        <w:numPr>
          <w:ilvl w:val="0"/>
          <w:numId w:val="6"/>
        </w:numPr>
        <w:rPr>
          <w:rFonts w:asciiTheme="minorHAnsi" w:eastAsiaTheme="minorEastAsia" w:hAnsiTheme="minorHAnsi"/>
          <w:sz w:val="24"/>
          <w:szCs w:val="24"/>
        </w:rPr>
      </w:pPr>
      <w:r w:rsidRPr="00D25DEB">
        <w:rPr>
          <w:rFonts w:asciiTheme="minorHAnsi" w:eastAsiaTheme="minorEastAsia" w:hAnsiTheme="minorHAnsi"/>
        </w:rPr>
        <w:t xml:space="preserve">Due to the slots being connected by a standard network, or bus, this cuts down the amount of cable used to connect them all together. It also cuts down the amount of cable work needed to install it. </w:t>
      </w:r>
    </w:p>
    <w:p w14:paraId="5802639C" w14:textId="77777777" w:rsidR="00BF27AF" w:rsidRPr="00D25DEB" w:rsidRDefault="00BF27AF" w:rsidP="00BF27AF">
      <w:pPr>
        <w:pStyle w:val="ListParagraph"/>
        <w:numPr>
          <w:ilvl w:val="0"/>
          <w:numId w:val="6"/>
        </w:numPr>
        <w:rPr>
          <w:rFonts w:asciiTheme="minorHAnsi" w:eastAsiaTheme="minorEastAsia" w:hAnsiTheme="minorHAnsi"/>
          <w:sz w:val="24"/>
          <w:szCs w:val="24"/>
        </w:rPr>
      </w:pPr>
      <w:r w:rsidRPr="00D25DEB">
        <w:rPr>
          <w:rFonts w:asciiTheme="minorHAnsi" w:eastAsiaTheme="minorEastAsia" w:hAnsiTheme="minorHAnsi"/>
        </w:rPr>
        <w:t xml:space="preserve">The modules are more compact than those on a unitary and modular PLC, which makes them more practical. </w:t>
      </w:r>
    </w:p>
    <w:p w14:paraId="6EB43F12" w14:textId="77777777" w:rsidR="00BF27AF" w:rsidRPr="00D25DEB" w:rsidRDefault="00BF27AF" w:rsidP="00BF27AF">
      <w:pPr>
        <w:pStyle w:val="ListParagraph"/>
        <w:numPr>
          <w:ilvl w:val="0"/>
          <w:numId w:val="6"/>
        </w:numPr>
        <w:rPr>
          <w:rFonts w:asciiTheme="minorHAnsi" w:eastAsiaTheme="minorEastAsia" w:hAnsiTheme="minorHAnsi"/>
          <w:sz w:val="24"/>
          <w:szCs w:val="24"/>
        </w:rPr>
      </w:pPr>
      <w:r w:rsidRPr="00D25DEB">
        <w:rPr>
          <w:rFonts w:asciiTheme="minorHAnsi" w:eastAsiaTheme="minorEastAsia" w:hAnsiTheme="minorHAnsi"/>
        </w:rPr>
        <w:t xml:space="preserve">Rack-mounted PLCs can be expanded if needed, and can also be customized by mixing and matching different modules, like the modular PLC. </w:t>
      </w:r>
    </w:p>
    <w:p w14:paraId="13E488DB" w14:textId="77777777" w:rsidR="00BF27AF" w:rsidRDefault="00BF27AF" w:rsidP="00BF27AF">
      <w:pPr>
        <w:rPr>
          <w:rFonts w:eastAsiaTheme="minorEastAsia"/>
          <w:sz w:val="28"/>
          <w:szCs w:val="28"/>
        </w:rPr>
      </w:pPr>
    </w:p>
    <w:p w14:paraId="41630204" w14:textId="77777777" w:rsidR="00BF27AF" w:rsidRDefault="00BF27AF" w:rsidP="00BF27AF">
      <w:pPr>
        <w:pStyle w:val="Heading3"/>
        <w:rPr>
          <w:rFonts w:eastAsiaTheme="minorEastAsia"/>
        </w:rPr>
      </w:pPr>
      <w:bookmarkStart w:id="11" w:name="_Toc122178647"/>
      <w:r w:rsidRPr="5DCABA43">
        <w:rPr>
          <w:rFonts w:eastAsiaTheme="minorEastAsia"/>
        </w:rPr>
        <w:t>Disadvantages of Rack-mounted PLC</w:t>
      </w:r>
      <w:bookmarkEnd w:id="11"/>
    </w:p>
    <w:p w14:paraId="0E511FBC" w14:textId="77777777" w:rsidR="00BF27AF" w:rsidRPr="00D25DEB" w:rsidRDefault="00BF27AF" w:rsidP="00BF27AF">
      <w:pPr>
        <w:rPr>
          <w:rFonts w:eastAsiaTheme="minorEastAsia"/>
        </w:rPr>
      </w:pPr>
      <w:r w:rsidRPr="00D25DEB">
        <w:rPr>
          <w:rFonts w:eastAsiaTheme="minorEastAsia"/>
        </w:rPr>
        <w:t>There are a few disadvantages to using a rack-mounted PLC:</w:t>
      </w:r>
    </w:p>
    <w:p w14:paraId="0AC92A52" w14:textId="500873C7" w:rsidR="00BF27AF" w:rsidRPr="00D25DEB" w:rsidRDefault="00BF27AF" w:rsidP="00BF27AF">
      <w:pPr>
        <w:pStyle w:val="ListParagraph"/>
        <w:numPr>
          <w:ilvl w:val="0"/>
          <w:numId w:val="7"/>
        </w:numPr>
        <w:rPr>
          <w:rFonts w:asciiTheme="minorHAnsi" w:eastAsiaTheme="minorEastAsia" w:hAnsiTheme="minorHAnsi"/>
        </w:rPr>
      </w:pPr>
      <w:r w:rsidRPr="00D25DEB">
        <w:rPr>
          <w:rFonts w:asciiTheme="minorHAnsi" w:eastAsiaTheme="minorEastAsia" w:hAnsiTheme="minorHAnsi"/>
        </w:rPr>
        <w:t xml:space="preserve">Rack-mounted PLCs tend to be the most expensive out of the three types of PLCs available. </w:t>
      </w:r>
    </w:p>
    <w:p w14:paraId="6F4E6A37" w14:textId="77777777" w:rsidR="00BF27AF" w:rsidRPr="00D25DEB" w:rsidRDefault="00BF27AF" w:rsidP="00BF27AF">
      <w:pPr>
        <w:rPr>
          <w:rFonts w:eastAsiaTheme="minorEastAsia"/>
        </w:rPr>
      </w:pPr>
    </w:p>
    <w:p w14:paraId="7ABE2499" w14:textId="1E9C9EA9" w:rsidR="00BF27AF" w:rsidRPr="00D25DEB" w:rsidRDefault="00BF27AF" w:rsidP="00D25DEB">
      <w:pPr>
        <w:pStyle w:val="Heading4"/>
      </w:pPr>
      <w:r w:rsidRPr="00D25DEB">
        <w:lastRenderedPageBreak/>
        <w:t xml:space="preserve">Manufacturers Data </w:t>
      </w:r>
      <w:r w:rsidRPr="00D25DEB">
        <w:drawing>
          <wp:anchor distT="0" distB="0" distL="114300" distR="114300" simplePos="0" relativeHeight="251667456" behindDoc="0" locked="0" layoutInCell="1" allowOverlap="1" wp14:anchorId="22987A3C" wp14:editId="4E96139B">
            <wp:simplePos x="0" y="0"/>
            <wp:positionH relativeFrom="column">
              <wp:posOffset>3140075</wp:posOffset>
            </wp:positionH>
            <wp:positionV relativeFrom="paragraph">
              <wp:posOffset>13335</wp:posOffset>
            </wp:positionV>
            <wp:extent cx="3288665" cy="2152650"/>
            <wp:effectExtent l="0" t="0" r="6985" b="0"/>
            <wp:wrapThrough wrapText="bothSides">
              <wp:wrapPolygon edited="0">
                <wp:start x="0" y="0"/>
                <wp:lineTo x="0" y="21409"/>
                <wp:lineTo x="21521" y="21409"/>
                <wp:lineTo x="2152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2630" t="9458" r="14248" b="5419"/>
                    <a:stretch/>
                  </pic:blipFill>
                  <pic:spPr bwMode="auto">
                    <a:xfrm>
                      <a:off x="0" y="0"/>
                      <a:ext cx="3288665" cy="2152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8EE89B" w14:textId="31931D4F" w:rsidR="00BF27AF" w:rsidRPr="00D25DEB" w:rsidRDefault="003974C1" w:rsidP="00BF27AF">
      <w:pPr>
        <w:rPr>
          <w:rFonts w:eastAsiaTheme="minorEastAsia"/>
        </w:rPr>
      </w:pPr>
      <w:sdt>
        <w:sdtPr>
          <w:rPr>
            <w:rFonts w:eastAsiaTheme="minorEastAsia"/>
          </w:rPr>
          <w:id w:val="1713073505"/>
          <w:citation/>
        </w:sdtPr>
        <w:sdtContent>
          <w:r>
            <w:rPr>
              <w:rFonts w:eastAsiaTheme="minorEastAsia"/>
            </w:rPr>
            <w:fldChar w:fldCharType="begin"/>
          </w:r>
          <w:r>
            <w:rPr>
              <w:rFonts w:eastAsiaTheme="minorEastAsia"/>
            </w:rPr>
            <w:instrText xml:space="preserve"> CITATION RSC225 \l 2057 </w:instrText>
          </w:r>
          <w:r>
            <w:rPr>
              <w:rFonts w:eastAsiaTheme="minorEastAsia"/>
            </w:rPr>
            <w:fldChar w:fldCharType="separate"/>
          </w:r>
          <w:r w:rsidR="00267285" w:rsidRPr="00267285">
            <w:rPr>
              <w:rFonts w:eastAsiaTheme="minorEastAsia"/>
              <w:noProof/>
            </w:rPr>
            <w:t>[7]</w:t>
          </w:r>
          <w:r>
            <w:rPr>
              <w:rFonts w:eastAsiaTheme="minorEastAsia"/>
            </w:rPr>
            <w:fldChar w:fldCharType="end"/>
          </w:r>
        </w:sdtContent>
      </w:sdt>
      <w:r w:rsidR="00BF27AF" w:rsidRPr="00D25DEB">
        <w:rPr>
          <w:rFonts w:eastAsiaTheme="minorEastAsia"/>
        </w:rPr>
        <w:t xml:space="preserve">Here is the Mitsubishi FX1N rack mounted PLC. This PLC can be expanded up to 128 inputs and outputs. </w:t>
      </w:r>
    </w:p>
    <w:p w14:paraId="647E7938" w14:textId="77777777" w:rsidR="00BF27AF" w:rsidRDefault="00BF27AF" w:rsidP="00BF27AF">
      <w:pPr>
        <w:jc w:val="center"/>
        <w:rPr>
          <w:rFonts w:eastAsiaTheme="minorEastAsia"/>
          <w:sz w:val="28"/>
          <w:szCs w:val="28"/>
          <w:u w:val="single"/>
        </w:rPr>
      </w:pPr>
    </w:p>
    <w:p w14:paraId="62FD3D5F" w14:textId="77777777" w:rsidR="00BF27AF" w:rsidRDefault="00BF27AF" w:rsidP="00BF27AF">
      <w:pPr>
        <w:jc w:val="center"/>
        <w:rPr>
          <w:rFonts w:eastAsiaTheme="minorEastAsia"/>
          <w:sz w:val="28"/>
          <w:szCs w:val="28"/>
          <w:u w:val="single"/>
        </w:rPr>
      </w:pPr>
    </w:p>
    <w:p w14:paraId="28285229" w14:textId="77777777" w:rsidR="00BF27AF" w:rsidRDefault="00BF27AF" w:rsidP="00BF27AF">
      <w:pPr>
        <w:jc w:val="center"/>
        <w:rPr>
          <w:rFonts w:eastAsiaTheme="minorEastAsia"/>
          <w:sz w:val="28"/>
          <w:szCs w:val="28"/>
          <w:u w:val="single"/>
        </w:rPr>
      </w:pPr>
    </w:p>
    <w:p w14:paraId="22A066CB" w14:textId="77777777" w:rsidR="00BF27AF" w:rsidRDefault="00BF27AF" w:rsidP="003974C1">
      <w:pPr>
        <w:rPr>
          <w:rFonts w:eastAsiaTheme="minorEastAsia"/>
          <w:sz w:val="28"/>
          <w:szCs w:val="28"/>
          <w:u w:val="single"/>
        </w:rPr>
      </w:pPr>
    </w:p>
    <w:p w14:paraId="7E944CD7" w14:textId="77777777" w:rsidR="00BF27AF" w:rsidRDefault="00BF27AF" w:rsidP="00BF27AF">
      <w:pPr>
        <w:jc w:val="center"/>
        <w:rPr>
          <w:rFonts w:eastAsiaTheme="minorEastAsia"/>
          <w:sz w:val="28"/>
          <w:szCs w:val="28"/>
          <w:u w:val="single"/>
        </w:rPr>
      </w:pPr>
    </w:p>
    <w:p w14:paraId="1A54BECE" w14:textId="77777777" w:rsidR="00BF27AF" w:rsidRDefault="00BF27AF" w:rsidP="00BF27AF">
      <w:pPr>
        <w:jc w:val="center"/>
        <w:rPr>
          <w:rFonts w:eastAsiaTheme="minorEastAsia"/>
          <w:sz w:val="28"/>
          <w:szCs w:val="28"/>
          <w:u w:val="single"/>
        </w:rPr>
      </w:pPr>
      <w:r>
        <w:rPr>
          <w:noProof/>
          <w:lang w:eastAsia="en-GB"/>
        </w:rPr>
        <w:drawing>
          <wp:anchor distT="0" distB="0" distL="114300" distR="114300" simplePos="0" relativeHeight="251668480" behindDoc="0" locked="0" layoutInCell="1" allowOverlap="1" wp14:anchorId="6E7B09E8" wp14:editId="0137F901">
            <wp:simplePos x="0" y="0"/>
            <wp:positionH relativeFrom="margin">
              <wp:align>right</wp:align>
            </wp:positionH>
            <wp:positionV relativeFrom="paragraph">
              <wp:posOffset>6985</wp:posOffset>
            </wp:positionV>
            <wp:extent cx="2638425" cy="2724150"/>
            <wp:effectExtent l="0" t="0" r="9525" b="0"/>
            <wp:wrapThrough wrapText="bothSides">
              <wp:wrapPolygon edited="0">
                <wp:start x="0" y="0"/>
                <wp:lineTo x="0" y="21449"/>
                <wp:lineTo x="21522" y="21449"/>
                <wp:lineTo x="21522"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2963" t="10049" r="41003" b="5419"/>
                    <a:stretch/>
                  </pic:blipFill>
                  <pic:spPr bwMode="auto">
                    <a:xfrm>
                      <a:off x="0" y="0"/>
                      <a:ext cx="2638425" cy="2724150"/>
                    </a:xfrm>
                    <a:prstGeom prst="rect">
                      <a:avLst/>
                    </a:prstGeom>
                    <a:ln>
                      <a:noFill/>
                    </a:ln>
                    <a:extLst>
                      <a:ext uri="{53640926-AAD7-44D8-BBD7-CCE9431645EC}">
                        <a14:shadowObscured xmlns:a14="http://schemas.microsoft.com/office/drawing/2010/main"/>
                      </a:ext>
                    </a:extLst>
                  </pic:spPr>
                </pic:pic>
              </a:graphicData>
            </a:graphic>
          </wp:anchor>
        </w:drawing>
      </w:r>
    </w:p>
    <w:p w14:paraId="4028B17D" w14:textId="77777777" w:rsidR="00BF27AF" w:rsidRPr="00D25DEB" w:rsidRDefault="00BF27AF" w:rsidP="00BF27AF">
      <w:pPr>
        <w:rPr>
          <w:rFonts w:eastAsiaTheme="minorEastAsia"/>
        </w:rPr>
      </w:pPr>
      <w:r w:rsidRPr="00D25DEB">
        <w:rPr>
          <w:rFonts w:eastAsiaTheme="minorEastAsia"/>
        </w:rPr>
        <w:t xml:space="preserve">Here are the specifications of the rack mounted PLC. </w:t>
      </w:r>
    </w:p>
    <w:p w14:paraId="742DDB47" w14:textId="77777777" w:rsidR="00BF27AF" w:rsidRPr="00D25DEB" w:rsidRDefault="00BF27AF" w:rsidP="00BF27AF">
      <w:pPr>
        <w:rPr>
          <w:rFonts w:eastAsiaTheme="minorEastAsia"/>
        </w:rPr>
      </w:pPr>
      <w:r w:rsidRPr="00D25DEB">
        <w:rPr>
          <w:rFonts w:eastAsiaTheme="minorEastAsia"/>
        </w:rPr>
        <w:t xml:space="preserve">As you can see, this PLC has an optional number of inputs, starting at 8 and they are digital inputs. </w:t>
      </w:r>
    </w:p>
    <w:p w14:paraId="1E422EF4" w14:textId="77777777" w:rsidR="00BF27AF" w:rsidRPr="00D25DEB" w:rsidRDefault="00BF27AF" w:rsidP="00BF27AF">
      <w:pPr>
        <w:rPr>
          <w:rFonts w:eastAsiaTheme="minorEastAsia"/>
        </w:rPr>
      </w:pPr>
      <w:r w:rsidRPr="00D25DEB">
        <w:rPr>
          <w:rFonts w:eastAsiaTheme="minorEastAsia"/>
        </w:rPr>
        <w:t xml:space="preserve">Also, the output current of this PLC is 2A. </w:t>
      </w:r>
    </w:p>
    <w:p w14:paraId="6C0FF95D" w14:textId="77777777" w:rsidR="00BF27AF" w:rsidRPr="00D25DEB" w:rsidRDefault="00BF27AF" w:rsidP="00BF27AF">
      <w:pPr>
        <w:rPr>
          <w:rFonts w:eastAsiaTheme="minorEastAsia"/>
        </w:rPr>
      </w:pPr>
      <w:r w:rsidRPr="00D25DEB">
        <w:rPr>
          <w:rFonts w:eastAsiaTheme="minorEastAsia"/>
        </w:rPr>
        <w:t xml:space="preserve">The mounting type of this PLC is DIN Rail. </w:t>
      </w:r>
    </w:p>
    <w:p w14:paraId="3BDE63DD" w14:textId="77777777" w:rsidR="00BF27AF" w:rsidRDefault="00BF27AF" w:rsidP="00BF27AF">
      <w:pPr>
        <w:jc w:val="center"/>
        <w:rPr>
          <w:rFonts w:eastAsiaTheme="minorEastAsia"/>
          <w:sz w:val="28"/>
          <w:szCs w:val="28"/>
          <w:u w:val="single"/>
        </w:rPr>
      </w:pPr>
    </w:p>
    <w:p w14:paraId="5DA9F185" w14:textId="77777777" w:rsidR="00BF27AF" w:rsidRDefault="00BF27AF" w:rsidP="00BF27AF">
      <w:pPr>
        <w:jc w:val="center"/>
        <w:rPr>
          <w:rFonts w:eastAsiaTheme="minorEastAsia"/>
          <w:sz w:val="28"/>
          <w:szCs w:val="28"/>
          <w:u w:val="single"/>
        </w:rPr>
      </w:pPr>
    </w:p>
    <w:p w14:paraId="5BA36C28" w14:textId="77777777" w:rsidR="00BF27AF" w:rsidRDefault="00BF27AF" w:rsidP="00BF27AF">
      <w:pPr>
        <w:jc w:val="center"/>
        <w:rPr>
          <w:rFonts w:eastAsiaTheme="minorEastAsia"/>
          <w:sz w:val="28"/>
          <w:szCs w:val="28"/>
          <w:u w:val="single"/>
        </w:rPr>
      </w:pPr>
    </w:p>
    <w:p w14:paraId="27792980" w14:textId="77777777" w:rsidR="00BF27AF" w:rsidRDefault="00BF27AF" w:rsidP="00BF27AF">
      <w:pPr>
        <w:jc w:val="center"/>
        <w:rPr>
          <w:rFonts w:eastAsiaTheme="minorEastAsia"/>
          <w:sz w:val="28"/>
          <w:szCs w:val="28"/>
          <w:u w:val="single"/>
        </w:rPr>
      </w:pPr>
    </w:p>
    <w:p w14:paraId="6E39EDB6" w14:textId="77777777" w:rsidR="00BF27AF" w:rsidRDefault="00BF27AF" w:rsidP="00BF27AF">
      <w:pPr>
        <w:jc w:val="center"/>
        <w:rPr>
          <w:rFonts w:eastAsiaTheme="minorEastAsia"/>
          <w:sz w:val="28"/>
          <w:szCs w:val="28"/>
          <w:u w:val="single"/>
        </w:rPr>
      </w:pPr>
    </w:p>
    <w:p w14:paraId="03627B4E" w14:textId="77777777" w:rsidR="00DB2E42" w:rsidRDefault="00DB2E42" w:rsidP="00DB2E42"/>
    <w:p w14:paraId="74210672" w14:textId="77777777" w:rsidR="00DB2E42" w:rsidRDefault="00DB2E42">
      <w:r>
        <w:br w:type="page"/>
      </w:r>
    </w:p>
    <w:p w14:paraId="32013C93" w14:textId="77777777" w:rsidR="00DB2E42" w:rsidRDefault="00DB2E42" w:rsidP="00DB2E42">
      <w:pPr>
        <w:pStyle w:val="Heading1"/>
      </w:pPr>
      <w:bookmarkStart w:id="12" w:name="_Toc122178648"/>
      <w:r>
        <w:lastRenderedPageBreak/>
        <w:t>Factory I/O Factory Process</w:t>
      </w:r>
      <w:bookmarkEnd w:id="12"/>
      <w:r>
        <w:t xml:space="preserve"> </w:t>
      </w:r>
    </w:p>
    <w:p w14:paraId="747DA24D" w14:textId="02E0E28A" w:rsidR="00DB2E42" w:rsidRDefault="00BF27AF" w:rsidP="00DB2E42">
      <w:r>
        <w:t>Firstly,</w:t>
      </w:r>
      <w:r w:rsidR="00CA3952">
        <w:t xml:space="preserve"> a flowchart was produced to give an idea as to how the system would operate once programmed. This flowchart was used alongside developing and programming the Factory I/O Simulation software</w:t>
      </w:r>
      <w:r>
        <w:t xml:space="preserve">. </w:t>
      </w:r>
      <w:r w:rsidR="00CA3952">
        <w:t xml:space="preserve"> </w:t>
      </w:r>
    </w:p>
    <w:p w14:paraId="619FB957" w14:textId="77777777" w:rsidR="00CA3952" w:rsidRDefault="0029463A" w:rsidP="0029463A">
      <w:pPr>
        <w:jc w:val="center"/>
      </w:pPr>
      <w:r>
        <w:rPr>
          <w:noProof/>
        </w:rPr>
        <w:drawing>
          <wp:inline distT="0" distB="0" distL="0" distR="0" wp14:anchorId="26E07FFE" wp14:editId="3A996ACF">
            <wp:extent cx="5731510" cy="37268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26815"/>
                    </a:xfrm>
                    <a:prstGeom prst="rect">
                      <a:avLst/>
                    </a:prstGeom>
                  </pic:spPr>
                </pic:pic>
              </a:graphicData>
            </a:graphic>
          </wp:inline>
        </w:drawing>
      </w:r>
    </w:p>
    <w:p w14:paraId="114E57F3" w14:textId="0BE23EEE" w:rsidR="002C2E51" w:rsidRDefault="00CA3952" w:rsidP="00CA3952">
      <w:pPr>
        <w:pStyle w:val="Caption"/>
        <w:jc w:val="center"/>
      </w:pPr>
      <w:bookmarkStart w:id="13" w:name="_Toc122174138"/>
      <w:r>
        <w:t xml:space="preserve">Figure </w:t>
      </w:r>
      <w:r w:rsidR="00267285">
        <w:fldChar w:fldCharType="begin"/>
      </w:r>
      <w:r w:rsidR="00267285">
        <w:instrText xml:space="preserve"> SEQ Figure \* ARABIC </w:instrText>
      </w:r>
      <w:r w:rsidR="00267285">
        <w:fldChar w:fldCharType="separate"/>
      </w:r>
      <w:r w:rsidR="002D3EC8">
        <w:rPr>
          <w:noProof/>
        </w:rPr>
        <w:t>1</w:t>
      </w:r>
      <w:r w:rsidR="00267285">
        <w:rPr>
          <w:noProof/>
        </w:rPr>
        <w:fldChar w:fldCharType="end"/>
      </w:r>
      <w:r>
        <w:t>- PLC Flowchart</w:t>
      </w:r>
      <w:bookmarkEnd w:id="13"/>
    </w:p>
    <w:p w14:paraId="0194F1A7" w14:textId="613C2F2E" w:rsidR="002D3EC8" w:rsidRPr="002D3EC8" w:rsidRDefault="002D3EC8" w:rsidP="002D3EC8">
      <w:r>
        <w:fldChar w:fldCharType="begin"/>
      </w:r>
      <w:r>
        <w:instrText xml:space="preserve"> REF _Ref122173322 \h </w:instrText>
      </w:r>
      <w:r>
        <w:fldChar w:fldCharType="separate"/>
      </w:r>
      <w:r>
        <w:t xml:space="preserve">Figure </w:t>
      </w:r>
      <w:r>
        <w:rPr>
          <w:noProof/>
        </w:rPr>
        <w:t>2</w:t>
      </w:r>
      <w:r>
        <w:t>- Factory I/O Setup Overview</w:t>
      </w:r>
      <w:r>
        <w:fldChar w:fldCharType="end"/>
      </w:r>
      <w:r>
        <w:t xml:space="preserve"> shows an overview of the entire conveyor system, showcasing how it would be setup in real life. However, the may be need for some more security around the system, with it being enclosed in a cage, with indicator lights showing when it is </w:t>
      </w:r>
      <w:r w:rsidR="003974C1">
        <w:t>safe</w:t>
      </w:r>
      <w:r>
        <w:t xml:space="preserve"> to enter etc.  </w:t>
      </w:r>
    </w:p>
    <w:p w14:paraId="6821499C" w14:textId="6011D769" w:rsidR="00637EF7" w:rsidRDefault="00637EF7" w:rsidP="00637EF7">
      <w:pPr>
        <w:pStyle w:val="Caption"/>
        <w:jc w:val="center"/>
      </w:pPr>
      <w:r>
        <w:rPr>
          <w:noProof/>
        </w:rPr>
        <w:drawing>
          <wp:inline distT="0" distB="0" distL="0" distR="0" wp14:anchorId="2C998780" wp14:editId="5BAE71C7">
            <wp:extent cx="4394269" cy="25019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99724" cy="2505006"/>
                    </a:xfrm>
                    <a:prstGeom prst="rect">
                      <a:avLst/>
                    </a:prstGeom>
                  </pic:spPr>
                </pic:pic>
              </a:graphicData>
            </a:graphic>
          </wp:inline>
        </w:drawing>
      </w:r>
    </w:p>
    <w:p w14:paraId="2781CD02" w14:textId="710B1DA0" w:rsidR="00637EF7" w:rsidRDefault="00637EF7" w:rsidP="00637EF7">
      <w:pPr>
        <w:pStyle w:val="Caption"/>
        <w:jc w:val="center"/>
      </w:pPr>
      <w:bookmarkStart w:id="14" w:name="_Ref122173322"/>
      <w:bookmarkStart w:id="15" w:name="_Toc122174139"/>
      <w:r>
        <w:t xml:space="preserve">Figure </w:t>
      </w:r>
      <w:r w:rsidR="00267285">
        <w:fldChar w:fldCharType="begin"/>
      </w:r>
      <w:r w:rsidR="00267285">
        <w:instrText xml:space="preserve"> SEQ Figure \* ARABIC </w:instrText>
      </w:r>
      <w:r w:rsidR="00267285">
        <w:fldChar w:fldCharType="separate"/>
      </w:r>
      <w:r w:rsidR="002D3EC8">
        <w:rPr>
          <w:noProof/>
        </w:rPr>
        <w:t>2</w:t>
      </w:r>
      <w:r w:rsidR="00267285">
        <w:rPr>
          <w:noProof/>
        </w:rPr>
        <w:fldChar w:fldCharType="end"/>
      </w:r>
      <w:r>
        <w:t>- Factory I/O Setup Overview</w:t>
      </w:r>
      <w:bookmarkEnd w:id="14"/>
      <w:bookmarkEnd w:id="15"/>
    </w:p>
    <w:p w14:paraId="527C76E3" w14:textId="0BE9D4BC" w:rsidR="002D3EC8" w:rsidRDefault="002D3EC8" w:rsidP="002D3EC8"/>
    <w:p w14:paraId="2492E3D9" w14:textId="51EF6267" w:rsidR="002D3EC8" w:rsidRPr="002D3EC8" w:rsidRDefault="002D3EC8" w:rsidP="002D3EC8">
      <w:r>
        <w:lastRenderedPageBreak/>
        <w:fldChar w:fldCharType="begin"/>
      </w:r>
      <w:r>
        <w:instrText xml:space="preserve"> REF _Ref122173459 \h </w:instrText>
      </w:r>
      <w:r>
        <w:fldChar w:fldCharType="separate"/>
      </w:r>
      <w:r>
        <w:t xml:space="preserve">Figure </w:t>
      </w:r>
      <w:r>
        <w:rPr>
          <w:noProof/>
        </w:rPr>
        <w:t>3</w:t>
      </w:r>
      <w:r>
        <w:t>- Factory I/O Drivers</w:t>
      </w:r>
      <w:r>
        <w:fldChar w:fldCharType="end"/>
      </w:r>
      <w:r>
        <w:t xml:space="preserve"> shows all the drivers used on the PLC to control the conveyor. This showcases all the inputs and outputs used, which are then setup as tags within the PLC program for them to be used when required in the PLC program. </w:t>
      </w:r>
    </w:p>
    <w:p w14:paraId="06EB46F2" w14:textId="0B0D6060" w:rsidR="00637EF7" w:rsidRDefault="00637EF7" w:rsidP="00637EF7">
      <w:pPr>
        <w:pStyle w:val="Caption"/>
        <w:jc w:val="center"/>
      </w:pPr>
      <w:r>
        <w:rPr>
          <w:noProof/>
        </w:rPr>
        <w:drawing>
          <wp:inline distT="0" distB="0" distL="0" distR="0" wp14:anchorId="7F76F73A" wp14:editId="03D44A7C">
            <wp:extent cx="5757789" cy="30607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90012" cy="3077829"/>
                    </a:xfrm>
                    <a:prstGeom prst="rect">
                      <a:avLst/>
                    </a:prstGeom>
                  </pic:spPr>
                </pic:pic>
              </a:graphicData>
            </a:graphic>
          </wp:inline>
        </w:drawing>
      </w:r>
    </w:p>
    <w:p w14:paraId="185E4236" w14:textId="4A482EB9" w:rsidR="00D25DEB" w:rsidRDefault="00637EF7" w:rsidP="00637EF7">
      <w:pPr>
        <w:pStyle w:val="Caption"/>
        <w:jc w:val="center"/>
      </w:pPr>
      <w:bookmarkStart w:id="16" w:name="_Ref122173459"/>
      <w:bookmarkStart w:id="17" w:name="_Toc122174140"/>
      <w:r>
        <w:t xml:space="preserve">Figure </w:t>
      </w:r>
      <w:r w:rsidR="00267285">
        <w:fldChar w:fldCharType="begin"/>
      </w:r>
      <w:r w:rsidR="00267285">
        <w:instrText xml:space="preserve"> SEQ Figure \* ARABIC </w:instrText>
      </w:r>
      <w:r w:rsidR="00267285">
        <w:fldChar w:fldCharType="separate"/>
      </w:r>
      <w:r w:rsidR="002D3EC8">
        <w:rPr>
          <w:noProof/>
        </w:rPr>
        <w:t>3</w:t>
      </w:r>
      <w:r w:rsidR="00267285">
        <w:rPr>
          <w:noProof/>
        </w:rPr>
        <w:fldChar w:fldCharType="end"/>
      </w:r>
      <w:r>
        <w:t>- Factory I/O Drivers</w:t>
      </w:r>
      <w:bookmarkEnd w:id="16"/>
      <w:bookmarkEnd w:id="17"/>
    </w:p>
    <w:p w14:paraId="4E353A49" w14:textId="6B09DC82" w:rsidR="005A4E49" w:rsidRDefault="005A4E49" w:rsidP="005A4E49"/>
    <w:p w14:paraId="745D46D5" w14:textId="397350E4" w:rsidR="005A4E49" w:rsidRDefault="005A4E49" w:rsidP="005A4E49"/>
    <w:p w14:paraId="17F309E1" w14:textId="61CEC86A" w:rsidR="005A4E49" w:rsidRDefault="005A4E49" w:rsidP="005A4E49"/>
    <w:p w14:paraId="54EB75E1" w14:textId="68161DBD" w:rsidR="005A4E49" w:rsidRDefault="005A4E49" w:rsidP="005A4E49"/>
    <w:p w14:paraId="337FD62B" w14:textId="4A4808C9" w:rsidR="005A4E49" w:rsidRDefault="005A4E49" w:rsidP="005A4E49"/>
    <w:p w14:paraId="4885E6B4" w14:textId="53F05F81" w:rsidR="005A4E49" w:rsidRDefault="005A4E49" w:rsidP="005A4E49"/>
    <w:p w14:paraId="478CC914" w14:textId="7F0AEFB6" w:rsidR="005A4E49" w:rsidRDefault="005A4E49" w:rsidP="005A4E49"/>
    <w:p w14:paraId="619B0516" w14:textId="131F1375" w:rsidR="005A4E49" w:rsidRDefault="005A4E49" w:rsidP="005A4E49"/>
    <w:p w14:paraId="2A3A29A6" w14:textId="145C9D59" w:rsidR="005A4E49" w:rsidRDefault="005A4E49" w:rsidP="005A4E49"/>
    <w:p w14:paraId="400D2338" w14:textId="530CE48C" w:rsidR="005A4E49" w:rsidRDefault="005A4E49" w:rsidP="005A4E49"/>
    <w:p w14:paraId="30A8BA75" w14:textId="5405EE0C" w:rsidR="005A4E49" w:rsidRDefault="005A4E49" w:rsidP="005A4E49"/>
    <w:p w14:paraId="028A3082" w14:textId="0A739F28" w:rsidR="005A4E49" w:rsidRDefault="005A4E49" w:rsidP="005A4E49"/>
    <w:p w14:paraId="10AD704B" w14:textId="68B99E8A" w:rsidR="005A4E49" w:rsidRDefault="005A4E49" w:rsidP="005A4E49"/>
    <w:p w14:paraId="3403F2A8" w14:textId="1680E303" w:rsidR="005A4E49" w:rsidRDefault="005A4E49" w:rsidP="005A4E49"/>
    <w:p w14:paraId="6991A49B" w14:textId="1364C932" w:rsidR="005A4E49" w:rsidRDefault="005A4E49" w:rsidP="005A4E49"/>
    <w:p w14:paraId="1C873272" w14:textId="77777777" w:rsidR="005A4E49" w:rsidRPr="005A4E49" w:rsidRDefault="005A4E49" w:rsidP="005A4E49"/>
    <w:p w14:paraId="555EAE33" w14:textId="36468424" w:rsidR="002D3EC8" w:rsidRPr="002D3EC8" w:rsidRDefault="002D3EC8" w:rsidP="002D3EC8">
      <w:r>
        <w:lastRenderedPageBreak/>
        <w:fldChar w:fldCharType="begin"/>
      </w:r>
      <w:r>
        <w:instrText xml:space="preserve"> REF _Ref122173566 \h </w:instrText>
      </w:r>
      <w:r>
        <w:fldChar w:fldCharType="separate"/>
      </w:r>
      <w:r>
        <w:t xml:space="preserve">Figure </w:t>
      </w:r>
      <w:r>
        <w:rPr>
          <w:noProof/>
        </w:rPr>
        <w:t>4</w:t>
      </w:r>
      <w:r>
        <w:t>- Factory I/O Panel View</w:t>
      </w:r>
      <w:r>
        <w:fldChar w:fldCharType="end"/>
      </w:r>
      <w:r>
        <w:t xml:space="preserve"> shows a panel view</w:t>
      </w:r>
      <w:r w:rsidR="005A4E49">
        <w:t xml:space="preserve">, where the PLC would be housed. This showcases the position of the siren to warn to the operators when the system is going through its start up process. It also showcases the position of the first stack light, which will indicate when the system is operating, if there are any warnings or if the system has stopped through alarms or stop button. </w:t>
      </w:r>
    </w:p>
    <w:p w14:paraId="1B36E7AB" w14:textId="378C31C6" w:rsidR="00637EF7" w:rsidRDefault="00F161C9" w:rsidP="00637EF7">
      <w:pPr>
        <w:pStyle w:val="Caption"/>
        <w:jc w:val="center"/>
      </w:pPr>
      <w:r>
        <w:rPr>
          <w:noProof/>
        </w:rPr>
        <w:drawing>
          <wp:inline distT="0" distB="0" distL="0" distR="0" wp14:anchorId="44342630" wp14:editId="7B2DA032">
            <wp:extent cx="5731510" cy="416941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a:extLst>
                        <a:ext uri="{28A0092B-C50C-407E-A947-70E740481C1C}">
                          <a14:useLocalDpi xmlns:a14="http://schemas.microsoft.com/office/drawing/2010/main" val="0"/>
                        </a:ext>
                      </a:extLst>
                    </a:blip>
                    <a:stretch>
                      <a:fillRect/>
                    </a:stretch>
                  </pic:blipFill>
                  <pic:spPr>
                    <a:xfrm>
                      <a:off x="0" y="0"/>
                      <a:ext cx="5731510" cy="4169410"/>
                    </a:xfrm>
                    <a:prstGeom prst="rect">
                      <a:avLst/>
                    </a:prstGeom>
                  </pic:spPr>
                </pic:pic>
              </a:graphicData>
            </a:graphic>
          </wp:inline>
        </w:drawing>
      </w:r>
    </w:p>
    <w:p w14:paraId="41F130CC" w14:textId="09A70A7F" w:rsidR="00F161C9" w:rsidRDefault="00F161C9" w:rsidP="00F161C9">
      <w:pPr>
        <w:pStyle w:val="Caption"/>
        <w:jc w:val="center"/>
      </w:pPr>
      <w:bookmarkStart w:id="18" w:name="_Ref122173566"/>
      <w:bookmarkStart w:id="19" w:name="_Toc122174141"/>
      <w:r>
        <w:t xml:space="preserve">Figure </w:t>
      </w:r>
      <w:fldSimple w:instr=" SEQ Figure \* ARABIC ">
        <w:r w:rsidR="002D3EC8">
          <w:rPr>
            <w:noProof/>
          </w:rPr>
          <w:t>4</w:t>
        </w:r>
      </w:fldSimple>
      <w:r>
        <w:t>- Factory I/O Panel View</w:t>
      </w:r>
      <w:bookmarkEnd w:id="18"/>
      <w:bookmarkEnd w:id="19"/>
    </w:p>
    <w:p w14:paraId="684A5DC3" w14:textId="07FBE174" w:rsidR="005A4E49" w:rsidRDefault="005A4E49" w:rsidP="005A4E49"/>
    <w:p w14:paraId="6504C9EC" w14:textId="03C35813" w:rsidR="005A4E49" w:rsidRDefault="005A4E49" w:rsidP="005A4E49"/>
    <w:p w14:paraId="7816959C" w14:textId="1576712B" w:rsidR="005A4E49" w:rsidRDefault="005A4E49" w:rsidP="005A4E49"/>
    <w:p w14:paraId="7BE03CE2" w14:textId="648CA821" w:rsidR="005A4E49" w:rsidRDefault="005A4E49" w:rsidP="005A4E49"/>
    <w:p w14:paraId="031AE7EA" w14:textId="3A3F9B07" w:rsidR="005A4E49" w:rsidRDefault="005A4E49" w:rsidP="005A4E49"/>
    <w:p w14:paraId="352B3D07" w14:textId="56D10C16" w:rsidR="005A4E49" w:rsidRDefault="005A4E49" w:rsidP="005A4E49"/>
    <w:p w14:paraId="2CC979F7" w14:textId="4858C7A1" w:rsidR="005A4E49" w:rsidRDefault="005A4E49" w:rsidP="005A4E49"/>
    <w:p w14:paraId="10EF4F98" w14:textId="47CD4778" w:rsidR="005A4E49" w:rsidRDefault="005A4E49" w:rsidP="005A4E49"/>
    <w:p w14:paraId="293BAAD9" w14:textId="71162204" w:rsidR="005A4E49" w:rsidRDefault="005A4E49" w:rsidP="005A4E49"/>
    <w:p w14:paraId="7923F5D3" w14:textId="739AA1F3" w:rsidR="005A4E49" w:rsidRDefault="005A4E49" w:rsidP="005A4E49"/>
    <w:p w14:paraId="0E43E2B0" w14:textId="5D5C33B5" w:rsidR="005A4E49" w:rsidRDefault="005A4E49" w:rsidP="005A4E49"/>
    <w:p w14:paraId="35388251" w14:textId="2EA24B5A" w:rsidR="005A4E49" w:rsidRPr="005A4E49" w:rsidRDefault="005A4E49" w:rsidP="005A4E49">
      <w:r>
        <w:lastRenderedPageBreak/>
        <w:fldChar w:fldCharType="begin"/>
      </w:r>
      <w:r>
        <w:instrText xml:space="preserve"> REF _Ref122173754 \h </w:instrText>
      </w:r>
      <w:r>
        <w:fldChar w:fldCharType="separate"/>
      </w:r>
      <w:r>
        <w:t xml:space="preserve">Figure </w:t>
      </w:r>
      <w:r>
        <w:rPr>
          <w:noProof/>
        </w:rPr>
        <w:t>5</w:t>
      </w:r>
      <w:r>
        <w:t>- Factory I/O Large and Pallet box Layout</w:t>
      </w:r>
      <w:r>
        <w:fldChar w:fldCharType="end"/>
      </w:r>
      <w:r>
        <w:t xml:space="preserve"> shows the section of the conveyor system where the large box and pallet boxes are organised. At the top of the image is where the large boxes are organised, and the bottom shows where the pallet boxes are organised. </w:t>
      </w:r>
    </w:p>
    <w:p w14:paraId="799B3262" w14:textId="51E8C725" w:rsidR="00F161C9" w:rsidRDefault="00F161C9" w:rsidP="00637EF7">
      <w:pPr>
        <w:pStyle w:val="Caption"/>
        <w:jc w:val="center"/>
      </w:pPr>
      <w:r>
        <w:rPr>
          <w:noProof/>
        </w:rPr>
        <w:drawing>
          <wp:inline distT="0" distB="0" distL="0" distR="0" wp14:anchorId="511A7EB9" wp14:editId="72E52BA2">
            <wp:extent cx="5731510" cy="31661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66110"/>
                    </a:xfrm>
                    <a:prstGeom prst="rect">
                      <a:avLst/>
                    </a:prstGeom>
                  </pic:spPr>
                </pic:pic>
              </a:graphicData>
            </a:graphic>
          </wp:inline>
        </w:drawing>
      </w:r>
    </w:p>
    <w:p w14:paraId="023090B8" w14:textId="793F8891" w:rsidR="00D25DEB" w:rsidRDefault="00F161C9" w:rsidP="00F161C9">
      <w:pPr>
        <w:pStyle w:val="Caption"/>
        <w:jc w:val="center"/>
      </w:pPr>
      <w:bookmarkStart w:id="20" w:name="_Ref122173754"/>
      <w:bookmarkStart w:id="21" w:name="_Toc122174142"/>
      <w:r>
        <w:t xml:space="preserve">Figure </w:t>
      </w:r>
      <w:fldSimple w:instr=" SEQ Figure \* ARABIC ">
        <w:r w:rsidR="002D3EC8">
          <w:rPr>
            <w:noProof/>
          </w:rPr>
          <w:t>5</w:t>
        </w:r>
      </w:fldSimple>
      <w:r>
        <w:t>- Factory I/O Large and Pallet box Layout</w:t>
      </w:r>
      <w:bookmarkEnd w:id="20"/>
      <w:bookmarkEnd w:id="21"/>
    </w:p>
    <w:p w14:paraId="15672368" w14:textId="30C602A8" w:rsidR="005A4E49" w:rsidRDefault="005A4E49" w:rsidP="005A4E49"/>
    <w:p w14:paraId="3760B183" w14:textId="1386B733" w:rsidR="005A4E49" w:rsidRDefault="005A4E49" w:rsidP="005A4E49"/>
    <w:p w14:paraId="322ED361" w14:textId="496FFE63" w:rsidR="005A4E49" w:rsidRDefault="005A4E49" w:rsidP="005A4E49"/>
    <w:p w14:paraId="687F071C" w14:textId="6C40B3A2" w:rsidR="005A4E49" w:rsidRDefault="005A4E49" w:rsidP="005A4E49"/>
    <w:p w14:paraId="09382E5D" w14:textId="4B575776" w:rsidR="005A4E49" w:rsidRDefault="005A4E49" w:rsidP="005A4E49"/>
    <w:p w14:paraId="70C3341D" w14:textId="0BB32C1B" w:rsidR="005A4E49" w:rsidRDefault="005A4E49" w:rsidP="005A4E49"/>
    <w:p w14:paraId="73AFCD1D" w14:textId="3A5CD26A" w:rsidR="005A4E49" w:rsidRDefault="005A4E49" w:rsidP="005A4E49"/>
    <w:p w14:paraId="1600F02C" w14:textId="3D0A7C49" w:rsidR="005A4E49" w:rsidRDefault="005A4E49" w:rsidP="005A4E49"/>
    <w:p w14:paraId="564ECE1E" w14:textId="28462752" w:rsidR="005A4E49" w:rsidRDefault="005A4E49" w:rsidP="005A4E49"/>
    <w:p w14:paraId="265F4723" w14:textId="3038D518" w:rsidR="005A4E49" w:rsidRDefault="005A4E49" w:rsidP="005A4E49"/>
    <w:p w14:paraId="0F53C939" w14:textId="1C5B3878" w:rsidR="005A4E49" w:rsidRDefault="005A4E49" w:rsidP="005A4E49"/>
    <w:p w14:paraId="7292263D" w14:textId="6BD1D969" w:rsidR="005A4E49" w:rsidRDefault="005A4E49" w:rsidP="005A4E49"/>
    <w:p w14:paraId="6C8E76AC" w14:textId="306B831F" w:rsidR="005A4E49" w:rsidRDefault="005A4E49" w:rsidP="005A4E49"/>
    <w:p w14:paraId="2791FFA0" w14:textId="27085BEB" w:rsidR="005A4E49" w:rsidRDefault="005A4E49" w:rsidP="005A4E49"/>
    <w:p w14:paraId="06BB0218" w14:textId="4F4BFD47" w:rsidR="005A4E49" w:rsidRDefault="005A4E49" w:rsidP="005A4E49"/>
    <w:p w14:paraId="31406D3A" w14:textId="77777777" w:rsidR="005A4E49" w:rsidRPr="005A4E49" w:rsidRDefault="005A4E49" w:rsidP="005A4E49"/>
    <w:p w14:paraId="3D543C32" w14:textId="36E48E9A" w:rsidR="005A4E49" w:rsidRPr="005A4E49" w:rsidRDefault="005A4E49" w:rsidP="005A4E49">
      <w:r>
        <w:lastRenderedPageBreak/>
        <w:fldChar w:fldCharType="begin"/>
      </w:r>
      <w:r>
        <w:instrText xml:space="preserve"> REF _Ref122173851 \h </w:instrText>
      </w:r>
      <w:r>
        <w:fldChar w:fldCharType="separate"/>
      </w:r>
      <w:r>
        <w:t xml:space="preserve">Figure </w:t>
      </w:r>
      <w:r>
        <w:rPr>
          <w:noProof/>
        </w:rPr>
        <w:t>6</w:t>
      </w:r>
      <w:r>
        <w:t>- Factory I/O Small and Medium box Layout</w:t>
      </w:r>
      <w:r>
        <w:fldChar w:fldCharType="end"/>
      </w:r>
      <w:r>
        <w:t xml:space="preserve"> shows where the small and medium boxes are organised. This showcases the weigh bridge, where the weight of the boxes will be determined, which will then determine which direction the boxes go. The medium boxes go off to the right, and to small boxes go off to the left. </w:t>
      </w:r>
    </w:p>
    <w:p w14:paraId="6A2CC5DC" w14:textId="731EDDD1" w:rsidR="00F161C9" w:rsidRDefault="00513B0E" w:rsidP="00F161C9">
      <w:pPr>
        <w:pStyle w:val="Caption"/>
        <w:jc w:val="center"/>
      </w:pPr>
      <w:r>
        <w:rPr>
          <w:noProof/>
        </w:rPr>
        <w:drawing>
          <wp:inline distT="0" distB="0" distL="0" distR="0" wp14:anchorId="3445D8F8" wp14:editId="5DD9EB1A">
            <wp:extent cx="5731510" cy="360997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609975"/>
                    </a:xfrm>
                    <a:prstGeom prst="rect">
                      <a:avLst/>
                    </a:prstGeom>
                  </pic:spPr>
                </pic:pic>
              </a:graphicData>
            </a:graphic>
          </wp:inline>
        </w:drawing>
      </w:r>
    </w:p>
    <w:p w14:paraId="53A6ED9F" w14:textId="0FAB1B25" w:rsidR="00513B0E" w:rsidRDefault="00513B0E" w:rsidP="00513B0E">
      <w:pPr>
        <w:pStyle w:val="Caption"/>
        <w:jc w:val="center"/>
      </w:pPr>
      <w:bookmarkStart w:id="22" w:name="_Ref122173851"/>
      <w:bookmarkStart w:id="23" w:name="_Toc122174143"/>
      <w:r>
        <w:t xml:space="preserve">Figure </w:t>
      </w:r>
      <w:fldSimple w:instr=" SEQ Figure \* ARABIC ">
        <w:r w:rsidR="002D3EC8">
          <w:rPr>
            <w:noProof/>
          </w:rPr>
          <w:t>6</w:t>
        </w:r>
      </w:fldSimple>
      <w:r>
        <w:t>- Factory I/O Small and Medium box Layout</w:t>
      </w:r>
      <w:bookmarkEnd w:id="22"/>
      <w:bookmarkEnd w:id="23"/>
    </w:p>
    <w:p w14:paraId="323D2273" w14:textId="083329AB" w:rsidR="005A4E49" w:rsidRPr="005A4E49" w:rsidRDefault="005A4E49" w:rsidP="005A4E49">
      <w:r>
        <w:fldChar w:fldCharType="begin"/>
      </w:r>
      <w:r>
        <w:instrText xml:space="preserve"> REF _Ref122174009 \h </w:instrText>
      </w:r>
      <w:r>
        <w:fldChar w:fldCharType="separate"/>
      </w:r>
      <w:r>
        <w:t xml:space="preserve">Figure </w:t>
      </w:r>
      <w:r>
        <w:rPr>
          <w:noProof/>
        </w:rPr>
        <w:t>7</w:t>
      </w:r>
      <w:r>
        <w:t>- Factory I/O Warning Light</w:t>
      </w:r>
      <w:r>
        <w:fldChar w:fldCharType="end"/>
      </w:r>
      <w:r>
        <w:t xml:space="preserve"> shows the warning light operating when 3 or more errors have been counted for. </w:t>
      </w:r>
    </w:p>
    <w:p w14:paraId="33D2200F" w14:textId="77777777" w:rsidR="00513B0E" w:rsidRDefault="002C2E51" w:rsidP="00637EF7">
      <w:pPr>
        <w:pStyle w:val="Caption"/>
        <w:jc w:val="center"/>
      </w:pPr>
      <w:r>
        <w:rPr>
          <w:noProof/>
        </w:rPr>
        <w:drawing>
          <wp:inline distT="0" distB="0" distL="0" distR="0" wp14:anchorId="0A2FC688" wp14:editId="44D47246">
            <wp:extent cx="5562318" cy="3194050"/>
            <wp:effectExtent l="0" t="0" r="63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65073" cy="3195632"/>
                    </a:xfrm>
                    <a:prstGeom prst="rect">
                      <a:avLst/>
                    </a:prstGeom>
                  </pic:spPr>
                </pic:pic>
              </a:graphicData>
            </a:graphic>
          </wp:inline>
        </w:drawing>
      </w:r>
    </w:p>
    <w:p w14:paraId="12C84814" w14:textId="34E32CC8" w:rsidR="00DB2E42" w:rsidRDefault="00513B0E" w:rsidP="00513B0E">
      <w:pPr>
        <w:pStyle w:val="Caption"/>
        <w:jc w:val="center"/>
      </w:pPr>
      <w:bookmarkStart w:id="24" w:name="_Ref122174009"/>
      <w:bookmarkStart w:id="25" w:name="_Toc122174144"/>
      <w:r>
        <w:t xml:space="preserve">Figure </w:t>
      </w:r>
      <w:fldSimple w:instr=" SEQ Figure \* ARABIC ">
        <w:r w:rsidR="002D3EC8">
          <w:rPr>
            <w:noProof/>
          </w:rPr>
          <w:t>7</w:t>
        </w:r>
      </w:fldSimple>
      <w:r>
        <w:t>- Factory I/O Warning Light</w:t>
      </w:r>
      <w:bookmarkEnd w:id="24"/>
      <w:bookmarkEnd w:id="25"/>
      <w:r w:rsidR="00DB2E42">
        <w:br w:type="page"/>
      </w:r>
    </w:p>
    <w:p w14:paraId="2881F485" w14:textId="5D17E386" w:rsidR="00DB2E42" w:rsidRDefault="00DB2E42" w:rsidP="00DB2E42">
      <w:pPr>
        <w:pStyle w:val="Heading1"/>
      </w:pPr>
      <w:bookmarkStart w:id="26" w:name="_Toc122178649"/>
      <w:r>
        <w:lastRenderedPageBreak/>
        <w:t>PLC Ladder Programme</w:t>
      </w:r>
      <w:bookmarkEnd w:id="26"/>
    </w:p>
    <w:p w14:paraId="78806969" w14:textId="693BDCC3" w:rsidR="00AB75F1" w:rsidRPr="00AB75F1" w:rsidRDefault="00AB75F1" w:rsidP="00AB75F1">
      <w:r>
        <w:t xml:space="preserve">Below shows the programme rung by rung, with a brief explanation of what each rung is accomplishing. </w:t>
      </w:r>
    </w:p>
    <w:p w14:paraId="1C8E5036" w14:textId="70FE08E8" w:rsidR="00DB2E42" w:rsidRDefault="005A4E49" w:rsidP="00DB2E42">
      <w:r>
        <w:fldChar w:fldCharType="begin"/>
      </w:r>
      <w:r>
        <w:instrText xml:space="preserve"> REF _Ref122165644 \h </w:instrText>
      </w:r>
      <w:r>
        <w:fldChar w:fldCharType="separate"/>
      </w:r>
      <w:r>
        <w:t xml:space="preserve">Figure </w:t>
      </w:r>
      <w:r>
        <w:rPr>
          <w:noProof/>
        </w:rPr>
        <w:t>8</w:t>
      </w:r>
      <w:r>
        <w:t>- PLC Program Rung 1</w:t>
      </w:r>
      <w:r>
        <w:fldChar w:fldCharType="end"/>
      </w:r>
      <w:r w:rsidR="00FA2259">
        <w:t>shows the start procedure for the system. Once the start button has been pressed, either on the control panel or</w:t>
      </w:r>
      <w:r w:rsidR="00F35D08">
        <w:t xml:space="preserve"> the Root screen HMI. This will energise the ‘Operate</w:t>
      </w:r>
      <w:r w:rsidR="00CE2344">
        <w:t xml:space="preserve">’ output, which is latched to ensure it stays energised. </w:t>
      </w:r>
    </w:p>
    <w:p w14:paraId="1AF4D5DE" w14:textId="77777777" w:rsidR="00D25DEB" w:rsidRDefault="00D25DEB" w:rsidP="00D25DEB">
      <w:pPr>
        <w:jc w:val="center"/>
      </w:pPr>
      <w:r>
        <w:rPr>
          <w:noProof/>
        </w:rPr>
        <w:drawing>
          <wp:inline distT="0" distB="0" distL="0" distR="0" wp14:anchorId="1654FE67" wp14:editId="24D960D3">
            <wp:extent cx="5731510" cy="1104265"/>
            <wp:effectExtent l="0" t="0" r="2540" b="635"/>
            <wp:docPr id="21" name="Picture 2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diagram&#10;&#10;Description automatically generated"/>
                    <pic:cNvPicPr/>
                  </pic:nvPicPr>
                  <pic:blipFill>
                    <a:blip r:embed="rId21"/>
                    <a:stretch>
                      <a:fillRect/>
                    </a:stretch>
                  </pic:blipFill>
                  <pic:spPr>
                    <a:xfrm>
                      <a:off x="0" y="0"/>
                      <a:ext cx="5731510" cy="1104265"/>
                    </a:xfrm>
                    <a:prstGeom prst="rect">
                      <a:avLst/>
                    </a:prstGeom>
                  </pic:spPr>
                </pic:pic>
              </a:graphicData>
            </a:graphic>
          </wp:inline>
        </w:drawing>
      </w:r>
    </w:p>
    <w:p w14:paraId="3922ACE4" w14:textId="291638DB" w:rsidR="00D25DEB" w:rsidRDefault="00D25DEB" w:rsidP="00D25DEB">
      <w:pPr>
        <w:pStyle w:val="Caption"/>
        <w:jc w:val="center"/>
      </w:pPr>
      <w:bookmarkStart w:id="27" w:name="_Ref122165644"/>
      <w:bookmarkStart w:id="28" w:name="_Toc122174145"/>
      <w:r>
        <w:t xml:space="preserve">Figure </w:t>
      </w:r>
      <w:fldSimple w:instr=" SEQ Figure \* ARABIC ">
        <w:r w:rsidR="002D3EC8">
          <w:rPr>
            <w:noProof/>
          </w:rPr>
          <w:t>8</w:t>
        </w:r>
      </w:fldSimple>
      <w:r>
        <w:t>- PLC Program Rung 1</w:t>
      </w:r>
      <w:bookmarkEnd w:id="27"/>
      <w:bookmarkEnd w:id="28"/>
    </w:p>
    <w:p w14:paraId="59B85E7D" w14:textId="19925936" w:rsidR="00CE2344" w:rsidRPr="00CE2344" w:rsidRDefault="005A4E49" w:rsidP="00CE2344">
      <w:r>
        <w:fldChar w:fldCharType="begin"/>
      </w:r>
      <w:r>
        <w:instrText xml:space="preserve"> REF _Ref122166824 \h </w:instrText>
      </w:r>
      <w:r>
        <w:fldChar w:fldCharType="separate"/>
      </w:r>
      <w:r>
        <w:t xml:space="preserve">Figure </w:t>
      </w:r>
      <w:r>
        <w:rPr>
          <w:noProof/>
        </w:rPr>
        <w:t>9</w:t>
      </w:r>
      <w:r>
        <w:t>- PLC Program Rung 2</w:t>
      </w:r>
      <w:r>
        <w:fldChar w:fldCharType="end"/>
      </w:r>
      <w:r w:rsidR="00CE2344">
        <w:t xml:space="preserve"> shows how the scale conveyor is reset when the general reset button is pressed, or if the ‘operate’ output isn’t energised. </w:t>
      </w:r>
    </w:p>
    <w:p w14:paraId="3D744660" w14:textId="77777777" w:rsidR="002300BA" w:rsidRDefault="002300BA" w:rsidP="00D25DEB">
      <w:pPr>
        <w:pStyle w:val="Caption"/>
        <w:jc w:val="center"/>
      </w:pPr>
      <w:r>
        <w:rPr>
          <w:noProof/>
        </w:rPr>
        <w:drawing>
          <wp:inline distT="0" distB="0" distL="0" distR="0" wp14:anchorId="355CC68F" wp14:editId="280F3578">
            <wp:extent cx="5731510" cy="1306830"/>
            <wp:effectExtent l="0" t="0" r="2540" b="7620"/>
            <wp:docPr id="22" name="Picture 2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imeline&#10;&#10;Description automatically generated"/>
                    <pic:cNvPicPr/>
                  </pic:nvPicPr>
                  <pic:blipFill>
                    <a:blip r:embed="rId22"/>
                    <a:stretch>
                      <a:fillRect/>
                    </a:stretch>
                  </pic:blipFill>
                  <pic:spPr>
                    <a:xfrm>
                      <a:off x="0" y="0"/>
                      <a:ext cx="5731510" cy="1306830"/>
                    </a:xfrm>
                    <a:prstGeom prst="rect">
                      <a:avLst/>
                    </a:prstGeom>
                  </pic:spPr>
                </pic:pic>
              </a:graphicData>
            </a:graphic>
          </wp:inline>
        </w:drawing>
      </w:r>
    </w:p>
    <w:p w14:paraId="6473334F" w14:textId="16C2DCFB" w:rsidR="002300BA" w:rsidRDefault="002300BA" w:rsidP="002300BA">
      <w:pPr>
        <w:pStyle w:val="Caption"/>
        <w:jc w:val="center"/>
      </w:pPr>
      <w:bookmarkStart w:id="29" w:name="_Ref122166824"/>
      <w:bookmarkStart w:id="30" w:name="_Toc122174146"/>
      <w:r>
        <w:t xml:space="preserve">Figure </w:t>
      </w:r>
      <w:fldSimple w:instr=" SEQ Figure \* ARABIC ">
        <w:r w:rsidR="002D3EC8">
          <w:rPr>
            <w:noProof/>
          </w:rPr>
          <w:t>9</w:t>
        </w:r>
      </w:fldSimple>
      <w:r>
        <w:t>- PLC Program Rung 2</w:t>
      </w:r>
      <w:bookmarkEnd w:id="29"/>
      <w:bookmarkEnd w:id="30"/>
    </w:p>
    <w:p w14:paraId="20B3333D" w14:textId="15C179C3" w:rsidR="009B4EFD" w:rsidRDefault="009B4EFD" w:rsidP="009B4EFD"/>
    <w:p w14:paraId="3A68F612" w14:textId="77777777" w:rsidR="009B4EFD" w:rsidRPr="009B4EFD" w:rsidRDefault="009B4EFD" w:rsidP="009B4EFD"/>
    <w:p w14:paraId="2325D630" w14:textId="77777777" w:rsidR="009B4EFD" w:rsidRDefault="009B4EFD" w:rsidP="009B4EFD">
      <w:pPr>
        <w:rPr>
          <w:noProof/>
        </w:rPr>
      </w:pPr>
    </w:p>
    <w:p w14:paraId="103C47A0" w14:textId="77777777" w:rsidR="009B4EFD" w:rsidRDefault="009B4EFD" w:rsidP="009B4EFD">
      <w:pPr>
        <w:rPr>
          <w:noProof/>
        </w:rPr>
      </w:pPr>
    </w:p>
    <w:p w14:paraId="138652BD" w14:textId="6539A479" w:rsidR="009B4EFD" w:rsidRDefault="009B4EFD" w:rsidP="009B4EFD"/>
    <w:p w14:paraId="6F67950A" w14:textId="73CD8DBA" w:rsidR="009B4EFD" w:rsidRDefault="009B4EFD" w:rsidP="009B4EFD"/>
    <w:p w14:paraId="2FC30465" w14:textId="678C58DA" w:rsidR="009B4EFD" w:rsidRDefault="009B4EFD" w:rsidP="009B4EFD"/>
    <w:p w14:paraId="0E398BF3" w14:textId="50BA9A34" w:rsidR="009B4EFD" w:rsidRDefault="009B4EFD" w:rsidP="009B4EFD"/>
    <w:p w14:paraId="21BAAE2F" w14:textId="11B90D21" w:rsidR="009B4EFD" w:rsidRDefault="009B4EFD" w:rsidP="009B4EFD"/>
    <w:p w14:paraId="03396C7B" w14:textId="4D0354B8" w:rsidR="009B4EFD" w:rsidRDefault="009B4EFD" w:rsidP="009B4EFD"/>
    <w:p w14:paraId="13D5ECDE" w14:textId="10ECB8D9" w:rsidR="009B4EFD" w:rsidRDefault="009B4EFD" w:rsidP="009B4EFD"/>
    <w:p w14:paraId="647C1926" w14:textId="07DDA91D" w:rsidR="009B4EFD" w:rsidRDefault="009B4EFD" w:rsidP="009B4EFD"/>
    <w:p w14:paraId="5DAD7CFF" w14:textId="63A13D11" w:rsidR="009B4EFD" w:rsidRDefault="009B4EFD" w:rsidP="009B4EFD"/>
    <w:p w14:paraId="3BB0ADBC" w14:textId="6FFF2912" w:rsidR="009B4EFD" w:rsidRDefault="005A4E49" w:rsidP="009B4EFD">
      <w:r>
        <w:lastRenderedPageBreak/>
        <w:fldChar w:fldCharType="begin"/>
      </w:r>
      <w:r>
        <w:instrText xml:space="preserve"> REF _Ref122167232 \h </w:instrText>
      </w:r>
      <w:r>
        <w:fldChar w:fldCharType="separate"/>
      </w:r>
      <w:r>
        <w:t xml:space="preserve">Figure </w:t>
      </w:r>
      <w:r>
        <w:rPr>
          <w:noProof/>
        </w:rPr>
        <w:t>10</w:t>
      </w:r>
      <w:r>
        <w:t>- PLC Program Rung 3</w:t>
      </w:r>
      <w:r>
        <w:fldChar w:fldCharType="end"/>
      </w:r>
      <w:r w:rsidR="009B4EFD">
        <w:t xml:space="preserve"> shows the </w:t>
      </w:r>
      <w:r>
        <w:t>start-up</w:t>
      </w:r>
      <w:r w:rsidR="009B4EFD">
        <w:t xml:space="preserve"> operation for all the conveyors in the system. To prevent a big current surge on start-up, all the conveyors have a slight delay from each other when starting. This is controlled through various TON Timers. This rung also turns on the green section of both stack lights to indicate to the operators that the system is running. </w:t>
      </w:r>
    </w:p>
    <w:p w14:paraId="7CD7BBB0" w14:textId="66528DB1" w:rsidR="009B4EFD" w:rsidRDefault="009B4EFD" w:rsidP="009B4EFD">
      <w:r>
        <w:t xml:space="preserve">A siren is also sounded for two seconds to warn operators that the system is starting up to prevent them any injuries if near the conveyor system. </w:t>
      </w:r>
    </w:p>
    <w:p w14:paraId="24697E5C" w14:textId="63497124" w:rsidR="009D1BAA" w:rsidRDefault="002300BA" w:rsidP="002300BA">
      <w:pPr>
        <w:pStyle w:val="Caption"/>
        <w:keepNext/>
        <w:jc w:val="center"/>
      </w:pPr>
      <w:r>
        <w:rPr>
          <w:noProof/>
        </w:rPr>
        <w:drawing>
          <wp:inline distT="0" distB="0" distL="0" distR="0" wp14:anchorId="562C5309" wp14:editId="7D7A74C8">
            <wp:extent cx="4848225" cy="66770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48225" cy="6677025"/>
                    </a:xfrm>
                    <a:prstGeom prst="rect">
                      <a:avLst/>
                    </a:prstGeom>
                  </pic:spPr>
                </pic:pic>
              </a:graphicData>
            </a:graphic>
          </wp:inline>
        </w:drawing>
      </w:r>
    </w:p>
    <w:p w14:paraId="62A20314" w14:textId="3015EBB2" w:rsidR="009D1BAA" w:rsidRDefault="009D1BAA" w:rsidP="009D1BAA">
      <w:pPr>
        <w:pStyle w:val="Caption"/>
        <w:jc w:val="center"/>
      </w:pPr>
      <w:bookmarkStart w:id="31" w:name="_Ref122167232"/>
      <w:bookmarkStart w:id="32" w:name="_Toc122174147"/>
      <w:r>
        <w:t xml:space="preserve">Figure </w:t>
      </w:r>
      <w:fldSimple w:instr=" SEQ Figure \* ARABIC ">
        <w:r w:rsidR="002D3EC8">
          <w:rPr>
            <w:noProof/>
          </w:rPr>
          <w:t>10</w:t>
        </w:r>
      </w:fldSimple>
      <w:r>
        <w:t>- PLC Program Rung 3</w:t>
      </w:r>
      <w:bookmarkEnd w:id="31"/>
      <w:bookmarkEnd w:id="32"/>
    </w:p>
    <w:p w14:paraId="0BA4AC76" w14:textId="4778E862" w:rsidR="002D5D00" w:rsidRDefault="002D5D00" w:rsidP="002D5D00"/>
    <w:p w14:paraId="0477D651" w14:textId="04658552" w:rsidR="002D5D00" w:rsidRDefault="002D5D00" w:rsidP="002D5D00"/>
    <w:p w14:paraId="45B84E7D" w14:textId="5167A03D" w:rsidR="002D5D00" w:rsidRPr="002D5D00" w:rsidRDefault="003200B8" w:rsidP="002D5D00">
      <w:r>
        <w:lastRenderedPageBreak/>
        <w:fldChar w:fldCharType="begin"/>
      </w:r>
      <w:r>
        <w:instrText xml:space="preserve"> REF _Ref122167644 \h </w:instrText>
      </w:r>
      <w:r>
        <w:fldChar w:fldCharType="separate"/>
      </w:r>
      <w:r>
        <w:t xml:space="preserve">Figure </w:t>
      </w:r>
      <w:r>
        <w:rPr>
          <w:noProof/>
        </w:rPr>
        <w:t>11</w:t>
      </w:r>
      <w:r>
        <w:t>- PLC Program Rung 4</w:t>
      </w:r>
      <w:r>
        <w:fldChar w:fldCharType="end"/>
      </w:r>
      <w:r w:rsidR="002D5D00">
        <w:t xml:space="preserve"> shows how the green and red lights on the PLC panel function. When the system is operating, the green light is brought on by the ‘operate’ output. The red light is brought on when the ‘operate’ output isn’t energised, indicating that the system has stopped.  </w:t>
      </w:r>
    </w:p>
    <w:p w14:paraId="34109D74" w14:textId="6DD1CB19" w:rsidR="002300BA" w:rsidRDefault="002300BA" w:rsidP="002300BA">
      <w:pPr>
        <w:pStyle w:val="Caption"/>
        <w:keepNext/>
        <w:jc w:val="center"/>
      </w:pPr>
      <w:r>
        <w:rPr>
          <w:noProof/>
        </w:rPr>
        <w:drawing>
          <wp:inline distT="0" distB="0" distL="0" distR="0" wp14:anchorId="4C83BB92" wp14:editId="74BFAD52">
            <wp:extent cx="4933950" cy="723900"/>
            <wp:effectExtent l="0" t="0" r="0" b="0"/>
            <wp:docPr id="24" name="Picture 2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background pattern&#10;&#10;Description automatically generated"/>
                    <pic:cNvPicPr/>
                  </pic:nvPicPr>
                  <pic:blipFill>
                    <a:blip r:embed="rId24"/>
                    <a:stretch>
                      <a:fillRect/>
                    </a:stretch>
                  </pic:blipFill>
                  <pic:spPr>
                    <a:xfrm>
                      <a:off x="0" y="0"/>
                      <a:ext cx="4933950" cy="723900"/>
                    </a:xfrm>
                    <a:prstGeom prst="rect">
                      <a:avLst/>
                    </a:prstGeom>
                  </pic:spPr>
                </pic:pic>
              </a:graphicData>
            </a:graphic>
          </wp:inline>
        </w:drawing>
      </w:r>
    </w:p>
    <w:p w14:paraId="0EBD2B32" w14:textId="7DE91DDD" w:rsidR="002300BA" w:rsidRDefault="002300BA" w:rsidP="002300BA">
      <w:pPr>
        <w:pStyle w:val="Caption"/>
        <w:jc w:val="center"/>
      </w:pPr>
      <w:bookmarkStart w:id="33" w:name="_Ref122167644"/>
      <w:bookmarkStart w:id="34" w:name="_Toc122174148"/>
      <w:r>
        <w:t xml:space="preserve">Figure </w:t>
      </w:r>
      <w:fldSimple w:instr=" SEQ Figure \* ARABIC ">
        <w:r w:rsidR="002D3EC8">
          <w:rPr>
            <w:noProof/>
          </w:rPr>
          <w:t>11</w:t>
        </w:r>
      </w:fldSimple>
      <w:r>
        <w:t xml:space="preserve">- PLC Program Rung </w:t>
      </w:r>
      <w:r w:rsidR="009D1BAA">
        <w:t>4</w:t>
      </w:r>
      <w:bookmarkEnd w:id="33"/>
      <w:bookmarkEnd w:id="34"/>
    </w:p>
    <w:p w14:paraId="19313C43" w14:textId="2F999E71" w:rsidR="002300BA" w:rsidRPr="002300BA" w:rsidRDefault="003200B8" w:rsidP="002300BA">
      <w:r>
        <w:fldChar w:fldCharType="begin"/>
      </w:r>
      <w:r>
        <w:instrText xml:space="preserve"> REF _Ref122168064 \h </w:instrText>
      </w:r>
      <w:r>
        <w:fldChar w:fldCharType="separate"/>
      </w:r>
      <w:r>
        <w:t xml:space="preserve">Figure </w:t>
      </w:r>
      <w:r>
        <w:rPr>
          <w:noProof/>
        </w:rPr>
        <w:t>12</w:t>
      </w:r>
      <w:r>
        <w:t>- PLC Program Rung 5</w:t>
      </w:r>
      <w:r>
        <w:fldChar w:fldCharType="end"/>
      </w:r>
      <w:r w:rsidR="00870FDC">
        <w:t xml:space="preserve"> shows how the large box is sorted. If the Diffuse sensor 1 beam is broken, which can only be broken by the large box, this will extend pusher 2. </w:t>
      </w:r>
      <w:r w:rsidR="00BA0517">
        <w:t xml:space="preserve">The various timers control the ‘speed’ of the pusher, how fast the pusher extrudes and retreats. </w:t>
      </w:r>
    </w:p>
    <w:p w14:paraId="0B53F183" w14:textId="77777777" w:rsidR="002300BA" w:rsidRDefault="002300BA" w:rsidP="002300BA">
      <w:pPr>
        <w:pStyle w:val="Caption"/>
        <w:jc w:val="center"/>
      </w:pPr>
      <w:r>
        <w:rPr>
          <w:noProof/>
        </w:rPr>
        <w:drawing>
          <wp:inline distT="0" distB="0" distL="0" distR="0" wp14:anchorId="0BDCF536" wp14:editId="7B550726">
            <wp:extent cx="5731510" cy="111569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115695"/>
                    </a:xfrm>
                    <a:prstGeom prst="rect">
                      <a:avLst/>
                    </a:prstGeom>
                  </pic:spPr>
                </pic:pic>
              </a:graphicData>
            </a:graphic>
          </wp:inline>
        </w:drawing>
      </w:r>
    </w:p>
    <w:p w14:paraId="29205ED2" w14:textId="777F526F" w:rsidR="002300BA" w:rsidRDefault="002300BA" w:rsidP="002300BA">
      <w:pPr>
        <w:pStyle w:val="Caption"/>
        <w:jc w:val="center"/>
      </w:pPr>
      <w:bookmarkStart w:id="35" w:name="_Ref122168064"/>
      <w:bookmarkStart w:id="36" w:name="_Toc122174149"/>
      <w:r>
        <w:t xml:space="preserve">Figure </w:t>
      </w:r>
      <w:fldSimple w:instr=" SEQ Figure \* ARABIC ">
        <w:r w:rsidR="002D3EC8">
          <w:rPr>
            <w:noProof/>
          </w:rPr>
          <w:t>12</w:t>
        </w:r>
      </w:fldSimple>
      <w:r>
        <w:t>-</w:t>
      </w:r>
      <w:r w:rsidR="002D5D00">
        <w:t xml:space="preserve"> </w:t>
      </w:r>
      <w:r>
        <w:t xml:space="preserve">PLC Program Rung </w:t>
      </w:r>
      <w:r w:rsidR="002D5D00">
        <w:t>5</w:t>
      </w:r>
      <w:bookmarkEnd w:id="35"/>
      <w:bookmarkEnd w:id="36"/>
    </w:p>
    <w:p w14:paraId="10EE8054" w14:textId="12F25234" w:rsidR="00991A26" w:rsidRPr="00991A26" w:rsidRDefault="00991A26" w:rsidP="00991A26">
      <w:r>
        <w:fldChar w:fldCharType="begin"/>
      </w:r>
      <w:r>
        <w:instrText xml:space="preserve"> REF _Ref122169358 \h </w:instrText>
      </w:r>
      <w:r>
        <w:fldChar w:fldCharType="separate"/>
      </w:r>
      <w:r>
        <w:t xml:space="preserve">Figure </w:t>
      </w:r>
      <w:r w:rsidR="003200B8">
        <w:rPr>
          <w:noProof/>
        </w:rPr>
        <w:t>13</w:t>
      </w:r>
      <w:r>
        <w:t>- PLC Program Rung 6</w:t>
      </w:r>
      <w:r>
        <w:fldChar w:fldCharType="end"/>
      </w:r>
      <w:r>
        <w:t xml:space="preserve"> shows how pusher 1 operates. When the diffuse sensor 2 beam is broken, this indicates a pallet box is on the conveyor, and extrudes pusher 1. The same as the previous rung, the timers control the how fast the pusher extrudes and retreats.  </w:t>
      </w:r>
    </w:p>
    <w:p w14:paraId="7C09A6BF" w14:textId="77777777" w:rsidR="00E636A6" w:rsidRDefault="00E636A6" w:rsidP="002300BA">
      <w:pPr>
        <w:pStyle w:val="Caption"/>
        <w:jc w:val="center"/>
      </w:pPr>
      <w:r>
        <w:rPr>
          <w:noProof/>
        </w:rPr>
        <w:drawing>
          <wp:inline distT="0" distB="0" distL="0" distR="0" wp14:anchorId="4A39343B" wp14:editId="19CFE224">
            <wp:extent cx="5731510" cy="1080770"/>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080770"/>
                    </a:xfrm>
                    <a:prstGeom prst="rect">
                      <a:avLst/>
                    </a:prstGeom>
                  </pic:spPr>
                </pic:pic>
              </a:graphicData>
            </a:graphic>
          </wp:inline>
        </w:drawing>
      </w:r>
    </w:p>
    <w:p w14:paraId="64CED917" w14:textId="5A96FE7C" w:rsidR="00E636A6" w:rsidRDefault="00E636A6" w:rsidP="00E636A6">
      <w:pPr>
        <w:pStyle w:val="Caption"/>
        <w:jc w:val="center"/>
      </w:pPr>
      <w:bookmarkStart w:id="37" w:name="_Ref122169358"/>
      <w:bookmarkStart w:id="38" w:name="_Toc122174150"/>
      <w:r>
        <w:t xml:space="preserve">Figure </w:t>
      </w:r>
      <w:fldSimple w:instr=" SEQ Figure \* ARABIC ">
        <w:r w:rsidR="002D3EC8">
          <w:rPr>
            <w:noProof/>
          </w:rPr>
          <w:t>13</w:t>
        </w:r>
      </w:fldSimple>
      <w:r>
        <w:t xml:space="preserve">- PLC Program Rung </w:t>
      </w:r>
      <w:r w:rsidR="002D5D00">
        <w:t>6</w:t>
      </w:r>
      <w:bookmarkEnd w:id="37"/>
      <w:bookmarkEnd w:id="38"/>
    </w:p>
    <w:p w14:paraId="65F34CCD" w14:textId="733AB6BA" w:rsidR="00991A26" w:rsidRPr="00991A26" w:rsidRDefault="00991A26" w:rsidP="00991A26">
      <w:r>
        <w:fldChar w:fldCharType="begin"/>
      </w:r>
      <w:r>
        <w:instrText xml:space="preserve"> REF _Ref122169801 \h </w:instrText>
      </w:r>
      <w:r>
        <w:fldChar w:fldCharType="separate"/>
      </w:r>
      <w:r>
        <w:t xml:space="preserve">Figure </w:t>
      </w:r>
      <w:r>
        <w:rPr>
          <w:noProof/>
        </w:rPr>
        <w:t>1</w:t>
      </w:r>
      <w:r w:rsidR="003200B8">
        <w:rPr>
          <w:noProof/>
        </w:rPr>
        <w:t>4</w:t>
      </w:r>
      <w:r>
        <w:t>- PLC Program Rung 7</w:t>
      </w:r>
      <w:r>
        <w:fldChar w:fldCharType="end"/>
      </w:r>
      <w:r>
        <w:t xml:space="preserve"> shows how pusher 3 operates. If the diffuse sensor 3 beam is broken, </w:t>
      </w:r>
      <w:r w:rsidR="00B122D7">
        <w:t>which</w:t>
      </w:r>
      <w:r>
        <w:t xml:space="preserve"> indicates either a small or</w:t>
      </w:r>
      <w:r w:rsidR="00B122D7">
        <w:t xml:space="preserve"> medium box is on the conveyor, which extrudes pusher 3. </w:t>
      </w:r>
    </w:p>
    <w:p w14:paraId="5E03F953" w14:textId="77777777" w:rsidR="00E636A6" w:rsidRDefault="00E636A6" w:rsidP="00E636A6">
      <w:pPr>
        <w:pStyle w:val="Caption"/>
        <w:jc w:val="center"/>
      </w:pPr>
      <w:r>
        <w:rPr>
          <w:noProof/>
        </w:rPr>
        <w:drawing>
          <wp:inline distT="0" distB="0" distL="0" distR="0" wp14:anchorId="55C74400" wp14:editId="2B9FCA47">
            <wp:extent cx="5731510" cy="1109980"/>
            <wp:effectExtent l="0" t="0" r="2540" b="0"/>
            <wp:docPr id="27" name="Picture 2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with medium confidence"/>
                    <pic:cNvPicPr/>
                  </pic:nvPicPr>
                  <pic:blipFill>
                    <a:blip r:embed="rId27"/>
                    <a:stretch>
                      <a:fillRect/>
                    </a:stretch>
                  </pic:blipFill>
                  <pic:spPr>
                    <a:xfrm>
                      <a:off x="0" y="0"/>
                      <a:ext cx="5731510" cy="1109980"/>
                    </a:xfrm>
                    <a:prstGeom prst="rect">
                      <a:avLst/>
                    </a:prstGeom>
                  </pic:spPr>
                </pic:pic>
              </a:graphicData>
            </a:graphic>
          </wp:inline>
        </w:drawing>
      </w:r>
    </w:p>
    <w:p w14:paraId="1074376D" w14:textId="09C304E3" w:rsidR="00E636A6" w:rsidRDefault="00E636A6" w:rsidP="00E636A6">
      <w:pPr>
        <w:pStyle w:val="Caption"/>
        <w:jc w:val="center"/>
      </w:pPr>
      <w:bookmarkStart w:id="39" w:name="_Ref122169801"/>
      <w:bookmarkStart w:id="40" w:name="_Toc122174151"/>
      <w:r>
        <w:t xml:space="preserve">Figure </w:t>
      </w:r>
      <w:fldSimple w:instr=" SEQ Figure \* ARABIC ">
        <w:r w:rsidR="002D3EC8">
          <w:rPr>
            <w:noProof/>
          </w:rPr>
          <w:t>14</w:t>
        </w:r>
      </w:fldSimple>
      <w:r>
        <w:t xml:space="preserve">- PLC Program Rung </w:t>
      </w:r>
      <w:r w:rsidR="00991A26">
        <w:t>7</w:t>
      </w:r>
      <w:bookmarkEnd w:id="39"/>
      <w:bookmarkEnd w:id="40"/>
    </w:p>
    <w:p w14:paraId="41CF140B" w14:textId="4040BB12" w:rsidR="00B122D7" w:rsidRDefault="00B122D7" w:rsidP="00B122D7"/>
    <w:p w14:paraId="0E55698C" w14:textId="7DBEE8B0" w:rsidR="00B122D7" w:rsidRDefault="00B122D7" w:rsidP="00B122D7"/>
    <w:p w14:paraId="1FF1970F" w14:textId="123CDC50" w:rsidR="00B122D7" w:rsidRDefault="00B122D7" w:rsidP="00B122D7"/>
    <w:p w14:paraId="43DCB5F0" w14:textId="266EDCD9" w:rsidR="00B122D7" w:rsidRDefault="00B122D7" w:rsidP="00B122D7">
      <w:r>
        <w:lastRenderedPageBreak/>
        <w:fldChar w:fldCharType="begin"/>
      </w:r>
      <w:r>
        <w:instrText xml:space="preserve"> REF _Ref122170247 \h </w:instrText>
      </w:r>
      <w:r>
        <w:fldChar w:fldCharType="separate"/>
      </w:r>
      <w:r>
        <w:t xml:space="preserve">Figure </w:t>
      </w:r>
      <w:r>
        <w:rPr>
          <w:noProof/>
        </w:rPr>
        <w:t>1</w:t>
      </w:r>
      <w:r w:rsidR="003200B8">
        <w:rPr>
          <w:noProof/>
        </w:rPr>
        <w:t>5</w:t>
      </w:r>
      <w:r>
        <w:t>- PLC Program Rung 8</w:t>
      </w:r>
      <w:r>
        <w:fldChar w:fldCharType="end"/>
      </w:r>
      <w:r>
        <w:t xml:space="preserve"> shows how the counts are recorded for each of the different box sizes. The large and pallet box are counted from the pusher engaging, whereas the small and medium boxes are counted from the sensor at the end of their lines. After reflection, the large and pallet box should also be counted from the sensor at the end of their lines, to ensure that boxes reaching the end of the line are the only boxes being counted. If the boxes don’t reach the end of the line, they are still counted as collected even if they are not. </w:t>
      </w:r>
    </w:p>
    <w:p w14:paraId="3CCE41E1" w14:textId="1A0AF358" w:rsidR="00B122D7" w:rsidRPr="00B122D7" w:rsidRDefault="00B122D7" w:rsidP="00B122D7">
      <w:r>
        <w:t xml:space="preserve">The memory storages count 1-4 are then linked to count displays on the root screen HMI, so every time </w:t>
      </w:r>
      <w:r w:rsidR="001A542F">
        <w:t>pushers</w:t>
      </w:r>
      <w:r>
        <w:t xml:space="preserve"> 1 and 2 engage, or diffuse </w:t>
      </w:r>
      <w:r w:rsidR="002D3EC8">
        <w:t>sensors</w:t>
      </w:r>
      <w:r>
        <w:t xml:space="preserve"> </w:t>
      </w:r>
      <w:r w:rsidR="001A542F">
        <w:t xml:space="preserve">6 and 7 are broken, one is added to the count to their respective count displays on the root screen HMI. </w:t>
      </w:r>
    </w:p>
    <w:p w14:paraId="64F91F7E" w14:textId="77777777" w:rsidR="00E636A6" w:rsidRDefault="00E636A6" w:rsidP="00E636A6">
      <w:pPr>
        <w:pStyle w:val="Caption"/>
        <w:jc w:val="center"/>
      </w:pPr>
      <w:r>
        <w:rPr>
          <w:noProof/>
        </w:rPr>
        <w:drawing>
          <wp:inline distT="0" distB="0" distL="0" distR="0" wp14:anchorId="2933DF12" wp14:editId="6F46E7F4">
            <wp:extent cx="5731510" cy="3199130"/>
            <wp:effectExtent l="0" t="0" r="2540" b="1270"/>
            <wp:docPr id="28" name="Picture 28"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Map&#10;&#10;Description automatically generated with medium confidence"/>
                    <pic:cNvPicPr/>
                  </pic:nvPicPr>
                  <pic:blipFill>
                    <a:blip r:embed="rId28"/>
                    <a:stretch>
                      <a:fillRect/>
                    </a:stretch>
                  </pic:blipFill>
                  <pic:spPr>
                    <a:xfrm>
                      <a:off x="0" y="0"/>
                      <a:ext cx="5731510" cy="3199130"/>
                    </a:xfrm>
                    <a:prstGeom prst="rect">
                      <a:avLst/>
                    </a:prstGeom>
                  </pic:spPr>
                </pic:pic>
              </a:graphicData>
            </a:graphic>
          </wp:inline>
        </w:drawing>
      </w:r>
    </w:p>
    <w:p w14:paraId="63938A77" w14:textId="6D1D2353" w:rsidR="00E636A6" w:rsidRDefault="00E636A6" w:rsidP="00E636A6">
      <w:pPr>
        <w:pStyle w:val="Caption"/>
        <w:jc w:val="center"/>
      </w:pPr>
      <w:bookmarkStart w:id="41" w:name="_Ref122170247"/>
      <w:bookmarkStart w:id="42" w:name="_Toc122174152"/>
      <w:r>
        <w:t xml:space="preserve">Figure </w:t>
      </w:r>
      <w:fldSimple w:instr=" SEQ Figure \* ARABIC ">
        <w:r w:rsidR="002D3EC8">
          <w:rPr>
            <w:noProof/>
          </w:rPr>
          <w:t>15</w:t>
        </w:r>
      </w:fldSimple>
      <w:r>
        <w:t xml:space="preserve">- PLC Program Rung </w:t>
      </w:r>
      <w:r w:rsidR="00991A26">
        <w:t>8</w:t>
      </w:r>
      <w:bookmarkEnd w:id="41"/>
      <w:bookmarkEnd w:id="42"/>
    </w:p>
    <w:p w14:paraId="19F7143B" w14:textId="6CB50191" w:rsidR="001A542F" w:rsidRPr="001A542F" w:rsidRDefault="001A542F" w:rsidP="001A542F">
      <w:r>
        <w:fldChar w:fldCharType="begin"/>
      </w:r>
      <w:r>
        <w:instrText xml:space="preserve"> REF _Ref122170987 \h </w:instrText>
      </w:r>
      <w:r>
        <w:fldChar w:fldCharType="separate"/>
      </w:r>
      <w:r>
        <w:t xml:space="preserve">Figure </w:t>
      </w:r>
      <w:r w:rsidR="003200B8">
        <w:rPr>
          <w:noProof/>
        </w:rPr>
        <w:t>16</w:t>
      </w:r>
      <w:r>
        <w:t>- PLC Program Rung 9</w:t>
      </w:r>
      <w:r>
        <w:fldChar w:fldCharType="end"/>
      </w:r>
      <w:r>
        <w:t xml:space="preserve"> shows how the warnings and alarms are brought on. The warning flag is used in the program to bring on the warning indicators, such as the yellow stack light and warning lights on the HMI. The alarm flag and master alarm are used to bring on the alarm indicators on the stack light and </w:t>
      </w:r>
      <w:r w:rsidR="002D3EC8">
        <w:t>HMI and</w:t>
      </w:r>
      <w:r w:rsidR="002D43FF">
        <w:t xml:space="preserve"> is also used to stop the program when engaged. </w:t>
      </w:r>
    </w:p>
    <w:p w14:paraId="3C2086EA" w14:textId="77777777" w:rsidR="00E636A6" w:rsidRDefault="00E636A6" w:rsidP="00E636A6">
      <w:pPr>
        <w:pStyle w:val="Caption"/>
        <w:jc w:val="center"/>
      </w:pPr>
      <w:r>
        <w:rPr>
          <w:noProof/>
        </w:rPr>
        <w:drawing>
          <wp:inline distT="0" distB="0" distL="0" distR="0" wp14:anchorId="64A0BA4D" wp14:editId="63B5E84C">
            <wp:extent cx="5731510" cy="1396365"/>
            <wp:effectExtent l="0" t="0" r="2540" b="0"/>
            <wp:docPr id="29" name="Picture 2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with medium confidence"/>
                    <pic:cNvPicPr/>
                  </pic:nvPicPr>
                  <pic:blipFill>
                    <a:blip r:embed="rId29"/>
                    <a:stretch>
                      <a:fillRect/>
                    </a:stretch>
                  </pic:blipFill>
                  <pic:spPr>
                    <a:xfrm>
                      <a:off x="0" y="0"/>
                      <a:ext cx="5731510" cy="1396365"/>
                    </a:xfrm>
                    <a:prstGeom prst="rect">
                      <a:avLst/>
                    </a:prstGeom>
                  </pic:spPr>
                </pic:pic>
              </a:graphicData>
            </a:graphic>
          </wp:inline>
        </w:drawing>
      </w:r>
    </w:p>
    <w:p w14:paraId="2DC237E0" w14:textId="6C0BEC38" w:rsidR="00E636A6" w:rsidRDefault="00E636A6" w:rsidP="00E636A6">
      <w:pPr>
        <w:pStyle w:val="Caption"/>
        <w:jc w:val="center"/>
      </w:pPr>
      <w:bookmarkStart w:id="43" w:name="_Ref122170987"/>
      <w:bookmarkStart w:id="44" w:name="_Toc122174153"/>
      <w:r>
        <w:t xml:space="preserve">Figure </w:t>
      </w:r>
      <w:fldSimple w:instr=" SEQ Figure \* ARABIC ">
        <w:r w:rsidR="002D3EC8">
          <w:rPr>
            <w:noProof/>
          </w:rPr>
          <w:t>16</w:t>
        </w:r>
      </w:fldSimple>
      <w:r>
        <w:t xml:space="preserve">- PLC Program Rung </w:t>
      </w:r>
      <w:r w:rsidR="00991A26">
        <w:t>9</w:t>
      </w:r>
      <w:bookmarkEnd w:id="43"/>
      <w:bookmarkEnd w:id="44"/>
    </w:p>
    <w:p w14:paraId="3D660245" w14:textId="0D71EC1C" w:rsidR="002D43FF" w:rsidRDefault="002D43FF" w:rsidP="002D43FF"/>
    <w:p w14:paraId="667B95E2" w14:textId="2E31E348" w:rsidR="002D43FF" w:rsidRDefault="002D43FF" w:rsidP="002D43FF"/>
    <w:p w14:paraId="4AE91560" w14:textId="6AE5E401" w:rsidR="002D43FF" w:rsidRDefault="002D43FF" w:rsidP="002D43FF"/>
    <w:p w14:paraId="1068FC4B" w14:textId="65F71BEF" w:rsidR="002D43FF" w:rsidRPr="002D43FF" w:rsidRDefault="002D43FF" w:rsidP="002D43FF">
      <w:r>
        <w:lastRenderedPageBreak/>
        <w:fldChar w:fldCharType="begin"/>
      </w:r>
      <w:r>
        <w:instrText xml:space="preserve"> REF _Ref122171203 \h </w:instrText>
      </w:r>
      <w:r>
        <w:fldChar w:fldCharType="separate"/>
      </w:r>
      <w:r>
        <w:t xml:space="preserve">Figure </w:t>
      </w:r>
      <w:r w:rsidR="003200B8">
        <w:rPr>
          <w:noProof/>
        </w:rPr>
        <w:t>17</w:t>
      </w:r>
      <w:r>
        <w:t>- PLC Program Rung 10</w:t>
      </w:r>
      <w:r>
        <w:fldChar w:fldCharType="end"/>
      </w:r>
      <w:r>
        <w:t xml:space="preserve"> shows how the weigh bridge operates. When the diffuse sensor beam is broken, it stops the weigh conveyor for a prescribed amount of time. This is so the weigh bridge can take an accurate reading of the weight of the box, otherwise the weight fluctuates, making it difficult to take an accurate measurement. Once the weight of the box has been taken, the conveyor starts up again to move the box onto the next stage of the conveyor system. </w:t>
      </w:r>
    </w:p>
    <w:p w14:paraId="4370BBB8" w14:textId="77777777" w:rsidR="00E636A6" w:rsidRDefault="00E636A6" w:rsidP="00E636A6">
      <w:pPr>
        <w:pStyle w:val="Caption"/>
        <w:jc w:val="center"/>
      </w:pPr>
      <w:r>
        <w:rPr>
          <w:noProof/>
        </w:rPr>
        <w:drawing>
          <wp:inline distT="0" distB="0" distL="0" distR="0" wp14:anchorId="25F10120" wp14:editId="05C6C4C5">
            <wp:extent cx="5731510" cy="80962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809625"/>
                    </a:xfrm>
                    <a:prstGeom prst="rect">
                      <a:avLst/>
                    </a:prstGeom>
                  </pic:spPr>
                </pic:pic>
              </a:graphicData>
            </a:graphic>
          </wp:inline>
        </w:drawing>
      </w:r>
    </w:p>
    <w:p w14:paraId="53AA1BB3" w14:textId="180AC03A" w:rsidR="00990D16" w:rsidRDefault="00E636A6" w:rsidP="00E636A6">
      <w:pPr>
        <w:pStyle w:val="Caption"/>
        <w:jc w:val="center"/>
      </w:pPr>
      <w:bookmarkStart w:id="45" w:name="_Ref122171203"/>
      <w:bookmarkStart w:id="46" w:name="_Toc122174154"/>
      <w:r>
        <w:t xml:space="preserve">Figure </w:t>
      </w:r>
      <w:fldSimple w:instr=" SEQ Figure \* ARABIC ">
        <w:r w:rsidR="002D3EC8">
          <w:rPr>
            <w:noProof/>
          </w:rPr>
          <w:t>17</w:t>
        </w:r>
      </w:fldSimple>
      <w:r>
        <w:t xml:space="preserve">- PLC Program Rung </w:t>
      </w:r>
      <w:r w:rsidR="00991A26">
        <w:t>10</w:t>
      </w:r>
      <w:bookmarkEnd w:id="45"/>
      <w:bookmarkEnd w:id="46"/>
    </w:p>
    <w:p w14:paraId="48B7989B" w14:textId="7C0D1960" w:rsidR="002D43FF" w:rsidRPr="002D43FF" w:rsidRDefault="002D43FF" w:rsidP="002D43FF">
      <w:r>
        <w:fldChar w:fldCharType="begin"/>
      </w:r>
      <w:r>
        <w:instrText xml:space="preserve"> REF _Ref122171567 \h </w:instrText>
      </w:r>
      <w:r>
        <w:fldChar w:fldCharType="separate"/>
      </w:r>
      <w:r>
        <w:t xml:space="preserve">Figure </w:t>
      </w:r>
      <w:r w:rsidR="003200B8">
        <w:rPr>
          <w:noProof/>
        </w:rPr>
        <w:t>18</w:t>
      </w:r>
      <w:r>
        <w:t>- PLC Program Rung 11</w:t>
      </w:r>
      <w:r>
        <w:fldChar w:fldCharType="end"/>
      </w:r>
      <w:r>
        <w:t xml:space="preserve"> shows how the weight of the box is stored to be used later in the program to determine the direction that the box has to go. This is also used to show the weight of the box on the display within factory I/O. </w:t>
      </w:r>
    </w:p>
    <w:p w14:paraId="52111E45" w14:textId="77777777" w:rsidR="00990D16" w:rsidRDefault="00990D16" w:rsidP="00E636A6">
      <w:pPr>
        <w:pStyle w:val="Caption"/>
        <w:jc w:val="center"/>
      </w:pPr>
      <w:r>
        <w:rPr>
          <w:noProof/>
        </w:rPr>
        <w:drawing>
          <wp:inline distT="0" distB="0" distL="0" distR="0" wp14:anchorId="55B8C34C" wp14:editId="79B375E4">
            <wp:extent cx="5731510" cy="115189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151890"/>
                    </a:xfrm>
                    <a:prstGeom prst="rect">
                      <a:avLst/>
                    </a:prstGeom>
                  </pic:spPr>
                </pic:pic>
              </a:graphicData>
            </a:graphic>
          </wp:inline>
        </w:drawing>
      </w:r>
    </w:p>
    <w:p w14:paraId="013B7AD7" w14:textId="13D65B8E" w:rsidR="00990D16" w:rsidRDefault="00990D16" w:rsidP="00990D16">
      <w:pPr>
        <w:pStyle w:val="Caption"/>
        <w:jc w:val="center"/>
      </w:pPr>
      <w:bookmarkStart w:id="47" w:name="_Ref122171567"/>
      <w:bookmarkStart w:id="48" w:name="_Toc122174155"/>
      <w:r>
        <w:t xml:space="preserve">Figure </w:t>
      </w:r>
      <w:fldSimple w:instr=" SEQ Figure \* ARABIC ">
        <w:r w:rsidR="002D3EC8">
          <w:rPr>
            <w:noProof/>
          </w:rPr>
          <w:t>18</w:t>
        </w:r>
      </w:fldSimple>
      <w:r>
        <w:t>- PLC Program Rung 1</w:t>
      </w:r>
      <w:r w:rsidR="00991A26">
        <w:t>1</w:t>
      </w:r>
      <w:bookmarkEnd w:id="47"/>
      <w:bookmarkEnd w:id="48"/>
    </w:p>
    <w:p w14:paraId="485C3B87" w14:textId="1A7310DF" w:rsidR="002D43FF" w:rsidRPr="002D43FF" w:rsidRDefault="002D43FF" w:rsidP="002D43FF">
      <w:r>
        <w:fldChar w:fldCharType="begin"/>
      </w:r>
      <w:r>
        <w:instrText xml:space="preserve"> REF _Ref122171681 \h </w:instrText>
      </w:r>
      <w:r>
        <w:fldChar w:fldCharType="separate"/>
      </w:r>
      <w:r>
        <w:t xml:space="preserve">Figure </w:t>
      </w:r>
      <w:r w:rsidR="003200B8">
        <w:rPr>
          <w:noProof/>
        </w:rPr>
        <w:t>19</w:t>
      </w:r>
      <w:r>
        <w:t>- PLC Program Rung 12</w:t>
      </w:r>
      <w:r>
        <w:fldChar w:fldCharType="end"/>
      </w:r>
      <w:r>
        <w:t xml:space="preserve"> shows how the different boxes are organised through weight. Comparators are used to determine what direction the box has to go depending on the weight given from the weigh bridge. If the box </w:t>
      </w:r>
      <w:r w:rsidR="00147DE4">
        <w:t xml:space="preserve">weighs 4.25V or less, the pop-up wheel sorter will change its direction left. If the box weighs 4.75V or more, the pop-up wheel sorter will change its direction to right. </w:t>
      </w:r>
    </w:p>
    <w:p w14:paraId="0BEDBBCF" w14:textId="77777777" w:rsidR="00990D16" w:rsidRDefault="00990D16" w:rsidP="00990D16">
      <w:pPr>
        <w:pStyle w:val="Caption"/>
        <w:jc w:val="center"/>
      </w:pPr>
      <w:r>
        <w:rPr>
          <w:noProof/>
        </w:rPr>
        <w:drawing>
          <wp:inline distT="0" distB="0" distL="0" distR="0" wp14:anchorId="4DCB96F5" wp14:editId="763AA357">
            <wp:extent cx="5731510" cy="1844040"/>
            <wp:effectExtent l="0" t="0" r="2540" b="3810"/>
            <wp:docPr id="96" name="Picture 9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Diagram&#10;&#10;Description automatically generated with medium confidence"/>
                    <pic:cNvPicPr/>
                  </pic:nvPicPr>
                  <pic:blipFill>
                    <a:blip r:embed="rId32"/>
                    <a:stretch>
                      <a:fillRect/>
                    </a:stretch>
                  </pic:blipFill>
                  <pic:spPr>
                    <a:xfrm>
                      <a:off x="0" y="0"/>
                      <a:ext cx="5731510" cy="1844040"/>
                    </a:xfrm>
                    <a:prstGeom prst="rect">
                      <a:avLst/>
                    </a:prstGeom>
                  </pic:spPr>
                </pic:pic>
              </a:graphicData>
            </a:graphic>
          </wp:inline>
        </w:drawing>
      </w:r>
    </w:p>
    <w:p w14:paraId="1B664473" w14:textId="3E89132F" w:rsidR="00990D16" w:rsidRDefault="00990D16" w:rsidP="00990D16">
      <w:pPr>
        <w:pStyle w:val="Caption"/>
        <w:jc w:val="center"/>
      </w:pPr>
      <w:bookmarkStart w:id="49" w:name="_Ref122171681"/>
      <w:bookmarkStart w:id="50" w:name="_Toc122174156"/>
      <w:r>
        <w:t xml:space="preserve">Figure </w:t>
      </w:r>
      <w:fldSimple w:instr=" SEQ Figure \* ARABIC ">
        <w:r w:rsidR="002D3EC8">
          <w:rPr>
            <w:noProof/>
          </w:rPr>
          <w:t>19</w:t>
        </w:r>
      </w:fldSimple>
      <w:r>
        <w:t>- PLC Program Rung 1</w:t>
      </w:r>
      <w:r w:rsidR="00991A26">
        <w:t>2</w:t>
      </w:r>
      <w:bookmarkEnd w:id="49"/>
      <w:bookmarkEnd w:id="50"/>
    </w:p>
    <w:p w14:paraId="65F11926" w14:textId="6D5EA297" w:rsidR="00147DE4" w:rsidRDefault="00147DE4" w:rsidP="00147DE4"/>
    <w:p w14:paraId="62906840" w14:textId="58FC4095" w:rsidR="00147DE4" w:rsidRDefault="00147DE4" w:rsidP="00147DE4"/>
    <w:p w14:paraId="60466C18" w14:textId="08ADB801" w:rsidR="00147DE4" w:rsidRDefault="00147DE4" w:rsidP="00147DE4"/>
    <w:p w14:paraId="0B78A554" w14:textId="2E6B4C60" w:rsidR="00147DE4" w:rsidRDefault="00147DE4" w:rsidP="00147DE4"/>
    <w:p w14:paraId="655DD5F1" w14:textId="7A9BA1A8" w:rsidR="00147DE4" w:rsidRDefault="00147DE4" w:rsidP="00147DE4">
      <w:r>
        <w:lastRenderedPageBreak/>
        <w:fldChar w:fldCharType="begin"/>
      </w:r>
      <w:r>
        <w:instrText xml:space="preserve"> REF _Ref122171866 \h </w:instrText>
      </w:r>
      <w:r>
        <w:fldChar w:fldCharType="separate"/>
      </w:r>
      <w:r>
        <w:t xml:space="preserve">Figure </w:t>
      </w:r>
      <w:r>
        <w:rPr>
          <w:noProof/>
        </w:rPr>
        <w:t>2</w:t>
      </w:r>
      <w:r w:rsidR="003200B8">
        <w:rPr>
          <w:noProof/>
        </w:rPr>
        <w:t>0</w:t>
      </w:r>
      <w:r>
        <w:t>- PLC Program Rung 13</w:t>
      </w:r>
      <w:r>
        <w:fldChar w:fldCharType="end"/>
      </w:r>
      <w:r>
        <w:t xml:space="preserve"> shows how the errors are counted for. If pusher 1 engages, and diffuse sensor 5 is broken, then an error will be counted for. This is then linked to the root screen HMI, where the values for the number of errors allowed can be entered before warnings and alarm are set off. </w:t>
      </w:r>
    </w:p>
    <w:p w14:paraId="500008A6" w14:textId="457C8C37" w:rsidR="00147DE4" w:rsidRDefault="00147DE4" w:rsidP="00147DE4">
      <w:r>
        <w:t xml:space="preserve">This is repeated for the various box sizes, which are all monitored individually, making it easier to identify where the problems are occurring. </w:t>
      </w:r>
    </w:p>
    <w:p w14:paraId="561BF53E" w14:textId="27B98A89" w:rsidR="00147DE4" w:rsidRPr="00147DE4" w:rsidRDefault="00147DE4" w:rsidP="00147DE4">
      <w:r>
        <w:t xml:space="preserve">The general reset button will reset the error counts, which can only be done through the engineer screen by an engineer. This is done to ensure that the problem has been resolved before the system is started up again, preventing further damage to the system. </w:t>
      </w:r>
    </w:p>
    <w:p w14:paraId="6F417F5A" w14:textId="77777777" w:rsidR="00990D16" w:rsidRDefault="00990D16" w:rsidP="00990D16">
      <w:pPr>
        <w:pStyle w:val="Caption"/>
        <w:jc w:val="center"/>
      </w:pPr>
      <w:r>
        <w:rPr>
          <w:noProof/>
        </w:rPr>
        <w:drawing>
          <wp:inline distT="0" distB="0" distL="0" distR="0" wp14:anchorId="2C3DA6A9" wp14:editId="03C1FC6B">
            <wp:extent cx="5601736" cy="381000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07790" cy="3814118"/>
                    </a:xfrm>
                    <a:prstGeom prst="rect">
                      <a:avLst/>
                    </a:prstGeom>
                  </pic:spPr>
                </pic:pic>
              </a:graphicData>
            </a:graphic>
          </wp:inline>
        </w:drawing>
      </w:r>
    </w:p>
    <w:p w14:paraId="79E25757" w14:textId="416280B8" w:rsidR="00990D16" w:rsidRDefault="00990D16" w:rsidP="00990D16">
      <w:pPr>
        <w:pStyle w:val="Caption"/>
        <w:jc w:val="center"/>
      </w:pPr>
      <w:bookmarkStart w:id="51" w:name="_Ref122171866"/>
      <w:bookmarkStart w:id="52" w:name="_Toc122174157"/>
      <w:r>
        <w:t xml:space="preserve">Figure </w:t>
      </w:r>
      <w:fldSimple w:instr=" SEQ Figure \* ARABIC ">
        <w:r w:rsidR="002D3EC8">
          <w:rPr>
            <w:noProof/>
          </w:rPr>
          <w:t>20</w:t>
        </w:r>
      </w:fldSimple>
      <w:r>
        <w:t>- PLC Program Rung 1</w:t>
      </w:r>
      <w:r w:rsidR="00991A26">
        <w:t>3</w:t>
      </w:r>
      <w:bookmarkEnd w:id="51"/>
      <w:bookmarkEnd w:id="52"/>
    </w:p>
    <w:p w14:paraId="09D864C4" w14:textId="4D9E5D8A" w:rsidR="00147DE4" w:rsidRDefault="00147DE4" w:rsidP="00147DE4"/>
    <w:p w14:paraId="4F7742A9" w14:textId="2D452AD5" w:rsidR="00147DE4" w:rsidRDefault="00147DE4" w:rsidP="00147DE4"/>
    <w:p w14:paraId="5188F443" w14:textId="0E0F81BD" w:rsidR="00147DE4" w:rsidRDefault="00147DE4" w:rsidP="00147DE4"/>
    <w:p w14:paraId="03F0E982" w14:textId="4C3ADC65" w:rsidR="00147DE4" w:rsidRDefault="00147DE4" w:rsidP="00147DE4"/>
    <w:p w14:paraId="0925E310" w14:textId="0D84A486" w:rsidR="00147DE4" w:rsidRDefault="00147DE4" w:rsidP="00147DE4"/>
    <w:p w14:paraId="34A855A3" w14:textId="38EA2775" w:rsidR="00147DE4" w:rsidRDefault="00147DE4" w:rsidP="00147DE4"/>
    <w:p w14:paraId="09F873CC" w14:textId="1B7F06BE" w:rsidR="00147DE4" w:rsidRDefault="00147DE4" w:rsidP="00147DE4"/>
    <w:p w14:paraId="73327240" w14:textId="7155E92C" w:rsidR="00147DE4" w:rsidRDefault="00147DE4" w:rsidP="00147DE4"/>
    <w:p w14:paraId="4C64F748" w14:textId="586F54CE" w:rsidR="00147DE4" w:rsidRDefault="00147DE4" w:rsidP="00147DE4"/>
    <w:p w14:paraId="42153FE6" w14:textId="186300C8" w:rsidR="00147DE4" w:rsidRDefault="005A4E49" w:rsidP="00147DE4">
      <w:r>
        <w:lastRenderedPageBreak/>
        <w:fldChar w:fldCharType="begin"/>
      </w:r>
      <w:r>
        <w:instrText xml:space="preserve"> REF _Ref122172226 \h </w:instrText>
      </w:r>
      <w:r>
        <w:fldChar w:fldCharType="separate"/>
      </w:r>
      <w:r>
        <w:t xml:space="preserve">Figure </w:t>
      </w:r>
      <w:r>
        <w:rPr>
          <w:noProof/>
        </w:rPr>
        <w:t>21</w:t>
      </w:r>
      <w:r>
        <w:t>- PLC Program Rung 14</w:t>
      </w:r>
      <w:r>
        <w:fldChar w:fldCharType="end"/>
      </w:r>
      <w:r w:rsidR="00147DE4">
        <w:t xml:space="preserve"> shows which warnings and alarms are brought on by the various box sizes. If the error count has been met for the large box warning, this brings on warning 1 on the alarm screen, and the same applies for the alarms. After reflection, this could have been labelled better on the alarm screen</w:t>
      </w:r>
      <w:r w:rsidR="00A56800">
        <w:t xml:space="preserve"> HMI</w:t>
      </w:r>
      <w:r w:rsidR="00147DE4">
        <w:t xml:space="preserve">, to indicate which warning </w:t>
      </w:r>
      <w:r w:rsidR="00A56800">
        <w:t xml:space="preserve">or alarm has been set off by what size of package. However, this can still be seen on the root screen HMI. </w:t>
      </w:r>
    </w:p>
    <w:p w14:paraId="190C6B64" w14:textId="2E4966AD" w:rsidR="00A56800" w:rsidRPr="00147DE4" w:rsidRDefault="00A56800" w:rsidP="00147DE4">
      <w:r>
        <w:t xml:space="preserve">For the medium and small box errors, a timer has been put in place to prevent the warnings and alarms being brought on prematurely. This was a problem due to this section sorting 2 types of packages at once, so there is potential for a high volume of packages to flow through this section at one time. </w:t>
      </w:r>
    </w:p>
    <w:p w14:paraId="6A3E0814" w14:textId="0AFCD70A" w:rsidR="00990D16" w:rsidRDefault="00990D16" w:rsidP="00990D16">
      <w:pPr>
        <w:pStyle w:val="Caption"/>
        <w:jc w:val="center"/>
      </w:pPr>
      <w:r>
        <w:rPr>
          <w:noProof/>
        </w:rPr>
        <w:drawing>
          <wp:inline distT="0" distB="0" distL="0" distR="0" wp14:anchorId="564CDFDF" wp14:editId="50BA0273">
            <wp:extent cx="5568950" cy="4220827"/>
            <wp:effectExtent l="0" t="0" r="0" b="889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77758" cy="4227503"/>
                    </a:xfrm>
                    <a:prstGeom prst="rect">
                      <a:avLst/>
                    </a:prstGeom>
                  </pic:spPr>
                </pic:pic>
              </a:graphicData>
            </a:graphic>
          </wp:inline>
        </w:drawing>
      </w:r>
    </w:p>
    <w:p w14:paraId="20D24545" w14:textId="2E2A39EA" w:rsidR="00990D16" w:rsidRDefault="00990D16" w:rsidP="00990D16">
      <w:pPr>
        <w:pStyle w:val="Caption"/>
        <w:jc w:val="center"/>
      </w:pPr>
      <w:bookmarkStart w:id="53" w:name="_Ref122172226"/>
      <w:bookmarkStart w:id="54" w:name="_Toc122174158"/>
      <w:r>
        <w:t xml:space="preserve">Figure </w:t>
      </w:r>
      <w:fldSimple w:instr=" SEQ Figure \* ARABIC ">
        <w:r w:rsidR="002D3EC8">
          <w:rPr>
            <w:noProof/>
          </w:rPr>
          <w:t>21</w:t>
        </w:r>
      </w:fldSimple>
      <w:r>
        <w:t>- PLC Program Rung 1</w:t>
      </w:r>
      <w:r w:rsidR="00991A26">
        <w:t>4</w:t>
      </w:r>
      <w:bookmarkEnd w:id="53"/>
      <w:bookmarkEnd w:id="54"/>
    </w:p>
    <w:p w14:paraId="5B736D23" w14:textId="762EC748" w:rsidR="00A56800" w:rsidRDefault="00A56800" w:rsidP="00A56800"/>
    <w:p w14:paraId="7BA000C0" w14:textId="4449BFA9" w:rsidR="00A56800" w:rsidRDefault="00A56800" w:rsidP="00A56800"/>
    <w:p w14:paraId="5C4A7E40" w14:textId="30DA3E82" w:rsidR="00A56800" w:rsidRDefault="00A56800" w:rsidP="00A56800"/>
    <w:p w14:paraId="3F9CD239" w14:textId="7E39BC1B" w:rsidR="00A56800" w:rsidRDefault="00A56800" w:rsidP="00A56800"/>
    <w:p w14:paraId="07F24B21" w14:textId="7538D314" w:rsidR="00A56800" w:rsidRDefault="00A56800" w:rsidP="00A56800"/>
    <w:p w14:paraId="200698E8" w14:textId="3824D2D3" w:rsidR="00A56800" w:rsidRDefault="00A56800" w:rsidP="00A56800"/>
    <w:p w14:paraId="77B8BA9F" w14:textId="77777777" w:rsidR="00A56800" w:rsidRPr="00A56800" w:rsidRDefault="00A56800" w:rsidP="00A56800"/>
    <w:p w14:paraId="56F88A81" w14:textId="6A93FE45" w:rsidR="00A56800" w:rsidRPr="00A56800" w:rsidRDefault="00A56800" w:rsidP="00A56800">
      <w:r>
        <w:lastRenderedPageBreak/>
        <w:fldChar w:fldCharType="begin"/>
      </w:r>
      <w:r>
        <w:instrText xml:space="preserve"> REF _Ref122172559 \h </w:instrText>
      </w:r>
      <w:r>
        <w:fldChar w:fldCharType="separate"/>
      </w:r>
      <w:r>
        <w:t xml:space="preserve">Figure </w:t>
      </w:r>
      <w:r>
        <w:rPr>
          <w:noProof/>
        </w:rPr>
        <w:t>2</w:t>
      </w:r>
      <w:r w:rsidR="003200B8">
        <w:rPr>
          <w:noProof/>
        </w:rPr>
        <w:t>2</w:t>
      </w:r>
      <w:r>
        <w:t>- PLC Program Rung 15</w:t>
      </w:r>
      <w:r>
        <w:fldChar w:fldCharType="end"/>
      </w:r>
      <w:r>
        <w:t xml:space="preserve"> shows how the yellow and red stack lights are brought on by the warning and alarm flags. When the warning flag is engaged, the yellow stack lights turn on, and when the alarm flags are engaged, the red stack lights are turned on, and the system stops. </w:t>
      </w:r>
    </w:p>
    <w:p w14:paraId="34E7C7C2" w14:textId="7667D174" w:rsidR="00990D16" w:rsidRDefault="00990D16" w:rsidP="00990D16">
      <w:r>
        <w:rPr>
          <w:noProof/>
        </w:rPr>
        <w:drawing>
          <wp:inline distT="0" distB="0" distL="0" distR="0" wp14:anchorId="7897A9F9" wp14:editId="0E588EB8">
            <wp:extent cx="5731510" cy="1562735"/>
            <wp:effectExtent l="0" t="0" r="2540" b="0"/>
            <wp:docPr id="99" name="Picture 9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Diagram&#10;&#10;Description automatically generated with medium confidence"/>
                    <pic:cNvPicPr/>
                  </pic:nvPicPr>
                  <pic:blipFill>
                    <a:blip r:embed="rId35"/>
                    <a:stretch>
                      <a:fillRect/>
                    </a:stretch>
                  </pic:blipFill>
                  <pic:spPr>
                    <a:xfrm>
                      <a:off x="0" y="0"/>
                      <a:ext cx="5731510" cy="1562735"/>
                    </a:xfrm>
                    <a:prstGeom prst="rect">
                      <a:avLst/>
                    </a:prstGeom>
                  </pic:spPr>
                </pic:pic>
              </a:graphicData>
            </a:graphic>
          </wp:inline>
        </w:drawing>
      </w:r>
    </w:p>
    <w:p w14:paraId="07DB3A38" w14:textId="1F529026" w:rsidR="00990D16" w:rsidRDefault="00990D16" w:rsidP="00990D16">
      <w:pPr>
        <w:pStyle w:val="Caption"/>
        <w:jc w:val="center"/>
      </w:pPr>
      <w:bookmarkStart w:id="55" w:name="_Ref122172559"/>
      <w:bookmarkStart w:id="56" w:name="_Toc122174159"/>
      <w:r>
        <w:t xml:space="preserve">Figure </w:t>
      </w:r>
      <w:fldSimple w:instr=" SEQ Figure \* ARABIC ">
        <w:r w:rsidR="002D3EC8">
          <w:rPr>
            <w:noProof/>
          </w:rPr>
          <w:t>22</w:t>
        </w:r>
      </w:fldSimple>
      <w:r>
        <w:t>- PLC Program Rung 1</w:t>
      </w:r>
      <w:r w:rsidR="00991A26">
        <w:t>5</w:t>
      </w:r>
      <w:bookmarkEnd w:id="55"/>
      <w:bookmarkEnd w:id="56"/>
    </w:p>
    <w:p w14:paraId="149CD95D" w14:textId="5A096AB2" w:rsidR="00A56800" w:rsidRPr="00A56800" w:rsidRDefault="00A56800" w:rsidP="00A56800">
      <w:r>
        <w:fldChar w:fldCharType="begin"/>
      </w:r>
      <w:r>
        <w:instrText xml:space="preserve"> REF _Ref122172676 \h </w:instrText>
      </w:r>
      <w:r>
        <w:fldChar w:fldCharType="separate"/>
      </w:r>
      <w:r>
        <w:t xml:space="preserve">Figure </w:t>
      </w:r>
      <w:r>
        <w:rPr>
          <w:noProof/>
        </w:rPr>
        <w:t>2</w:t>
      </w:r>
      <w:r w:rsidR="003200B8">
        <w:rPr>
          <w:noProof/>
        </w:rPr>
        <w:t>3</w:t>
      </w:r>
      <w:r>
        <w:t>- PLC Program Rung 16</w:t>
      </w:r>
      <w:r>
        <w:fldChar w:fldCharType="end"/>
      </w:r>
      <w:r>
        <w:t xml:space="preserve"> shows the final part of the alarm strategy. As the small and medium boxes are sorted at the same point of the conveyor system, there is potential for a build up of boxes on the weigh bridge if there is a problem in that section of the conveyor system. Therefore, a strategy has been put in place where if the weigh bridge shows more than 7V, indicating two boxes on the weigh bridge at one time, this will trigger the alarm flag bringing the system to a stop. If there are two boxes on the weigh bridge at one time, this would indicate a big problem with the system, meaning an engineer would need to be called to rectify the issue. Only then once the issue has been solved, the system can begin the operate again once all the alarms have been cleared. </w:t>
      </w:r>
    </w:p>
    <w:p w14:paraId="4D234631" w14:textId="59250DBE" w:rsidR="00990D16" w:rsidRDefault="00990D16" w:rsidP="00990D16">
      <w:r>
        <w:rPr>
          <w:noProof/>
        </w:rPr>
        <w:drawing>
          <wp:inline distT="0" distB="0" distL="0" distR="0" wp14:anchorId="28A295E7" wp14:editId="2C23168E">
            <wp:extent cx="5731510" cy="727075"/>
            <wp:effectExtent l="0" t="0" r="2540" b="0"/>
            <wp:docPr id="100" name="Picture 10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screenshot of a computer&#10;&#10;Description automatically generated with medium confidence"/>
                    <pic:cNvPicPr/>
                  </pic:nvPicPr>
                  <pic:blipFill>
                    <a:blip r:embed="rId36"/>
                    <a:stretch>
                      <a:fillRect/>
                    </a:stretch>
                  </pic:blipFill>
                  <pic:spPr>
                    <a:xfrm>
                      <a:off x="0" y="0"/>
                      <a:ext cx="5731510" cy="727075"/>
                    </a:xfrm>
                    <a:prstGeom prst="rect">
                      <a:avLst/>
                    </a:prstGeom>
                  </pic:spPr>
                </pic:pic>
              </a:graphicData>
            </a:graphic>
          </wp:inline>
        </w:drawing>
      </w:r>
    </w:p>
    <w:p w14:paraId="7D8D08C9" w14:textId="382E626E" w:rsidR="00990D16" w:rsidRPr="00990D16" w:rsidRDefault="00990D16" w:rsidP="00990D16">
      <w:pPr>
        <w:pStyle w:val="Caption"/>
        <w:jc w:val="center"/>
      </w:pPr>
      <w:bookmarkStart w:id="57" w:name="_Ref122172676"/>
      <w:bookmarkStart w:id="58" w:name="_Toc122174160"/>
      <w:r>
        <w:t xml:space="preserve">Figure </w:t>
      </w:r>
      <w:fldSimple w:instr=" SEQ Figure \* ARABIC ">
        <w:r w:rsidR="002D3EC8">
          <w:rPr>
            <w:noProof/>
          </w:rPr>
          <w:t>23</w:t>
        </w:r>
      </w:fldSimple>
      <w:r>
        <w:t>- PLC Program Rung 1</w:t>
      </w:r>
      <w:r w:rsidR="00991A26">
        <w:t>6</w:t>
      </w:r>
      <w:bookmarkEnd w:id="57"/>
      <w:bookmarkEnd w:id="58"/>
    </w:p>
    <w:p w14:paraId="1AA7DC72" w14:textId="5B947AF6" w:rsidR="00DB2E42" w:rsidRDefault="00DB2E42" w:rsidP="00990D16">
      <w:pPr>
        <w:pStyle w:val="Caption"/>
        <w:jc w:val="center"/>
      </w:pPr>
      <w:r>
        <w:br w:type="page"/>
      </w:r>
    </w:p>
    <w:p w14:paraId="34C0B710" w14:textId="5257C9AF" w:rsidR="00DB2E42" w:rsidRDefault="00DB2E42" w:rsidP="00DB2E42">
      <w:pPr>
        <w:pStyle w:val="Heading1"/>
      </w:pPr>
      <w:bookmarkStart w:id="59" w:name="_Toc122178650"/>
      <w:r>
        <w:lastRenderedPageBreak/>
        <w:t>HMI Devices</w:t>
      </w:r>
      <w:bookmarkEnd w:id="59"/>
      <w:r>
        <w:t xml:space="preserve"> </w:t>
      </w:r>
    </w:p>
    <w:p w14:paraId="0CE1102D" w14:textId="6EE93D14" w:rsidR="00885DDA" w:rsidRPr="00885DDA" w:rsidRDefault="00885DDA" w:rsidP="00885DDA">
      <w:pPr>
        <w:pStyle w:val="Heading2"/>
      </w:pPr>
      <w:bookmarkStart w:id="60" w:name="_Toc122178651"/>
      <w:r>
        <w:t>Root Screen HMI</w:t>
      </w:r>
      <w:bookmarkEnd w:id="60"/>
    </w:p>
    <w:p w14:paraId="152ABED1" w14:textId="4A7B3D60" w:rsidR="003200B8" w:rsidRDefault="003200B8" w:rsidP="003200B8">
      <w:r>
        <w:fldChar w:fldCharType="begin"/>
      </w:r>
      <w:r>
        <w:instrText xml:space="preserve"> REF _Ref122174343 \h </w:instrText>
      </w:r>
      <w:r>
        <w:fldChar w:fldCharType="separate"/>
      </w:r>
      <w:r>
        <w:t xml:space="preserve">Figure </w:t>
      </w:r>
      <w:r>
        <w:rPr>
          <w:noProof/>
        </w:rPr>
        <w:t>24</w:t>
      </w:r>
      <w:r>
        <w:t>- Root Screen HMI</w:t>
      </w:r>
      <w:r>
        <w:fldChar w:fldCharType="end"/>
      </w:r>
      <w:r>
        <w:t xml:space="preserve"> shows the root screen HMI and its features. This HMI contains a start and stop button to operate the system. However, the start button will only start the system if the warning and alarm status indicator lights are showing green. If the alarm status indicator light is showing red, then and engineer will need to clear the alarm through the engineer screen HMI before the system can be started up again. </w:t>
      </w:r>
    </w:p>
    <w:p w14:paraId="74EE712D" w14:textId="6BA38AF6" w:rsidR="003200B8" w:rsidRDefault="003200B8" w:rsidP="003200B8">
      <w:r>
        <w:t xml:space="preserve">There are counters for each of the box, showing how many boxes of each size have passed down the conveyor. There is a reset button above the counters to set the counters back to zero. </w:t>
      </w:r>
    </w:p>
    <w:p w14:paraId="5A20569C" w14:textId="25A795F6" w:rsidR="003200B8" w:rsidRDefault="003200B8" w:rsidP="003200B8">
      <w:r>
        <w:t xml:space="preserve">There are also error counters which are monitoring how many errors of each box size have occurred. This can be used to identify where the problems are occurring on the conveyor system. There is a reset error count button, which on reflection should be on the engineer screen HMI. </w:t>
      </w:r>
    </w:p>
    <w:p w14:paraId="2930B870" w14:textId="4D9A9775" w:rsidR="003200B8" w:rsidRDefault="003200B8" w:rsidP="003200B8">
      <w:r>
        <w:t xml:space="preserve">There is also a stack light on the root screen, showing when the system is operating if green, if there are warnings if highlighted yellow, and if the system has stopped by the red LED indicating. </w:t>
      </w:r>
    </w:p>
    <w:p w14:paraId="3EB15445" w14:textId="611644A8" w:rsidR="003200B8" w:rsidRDefault="003200B8" w:rsidP="003200B8">
      <w:r>
        <w:t xml:space="preserve">Finally, there are buttons to tab onto the different screens, whether </w:t>
      </w:r>
      <w:r w:rsidR="006C1DD3">
        <w:t xml:space="preserve">someone wants to access the alarm screen or engineer screen. It would’ve been useful to add some form of access code to get to these screens, to prevent operators from clearing alarms when it should be done by an engineer. </w:t>
      </w:r>
    </w:p>
    <w:p w14:paraId="15F8B2E5" w14:textId="2CBFEE29" w:rsidR="002D3EC8" w:rsidRDefault="002D3EC8" w:rsidP="003200B8">
      <w:pPr>
        <w:jc w:val="center"/>
      </w:pPr>
      <w:r>
        <w:rPr>
          <w:noProof/>
        </w:rPr>
        <w:drawing>
          <wp:inline distT="0" distB="0" distL="0" distR="0" wp14:anchorId="1F2D4B8C" wp14:editId="27B7F14F">
            <wp:extent cx="5219700" cy="3997760"/>
            <wp:effectExtent l="0" t="0" r="0" b="317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7">
                      <a:extLst>
                        <a:ext uri="{28A0092B-C50C-407E-A947-70E740481C1C}">
                          <a14:useLocalDpi xmlns:a14="http://schemas.microsoft.com/office/drawing/2010/main" val="0"/>
                        </a:ext>
                      </a:extLst>
                    </a:blip>
                    <a:stretch>
                      <a:fillRect/>
                    </a:stretch>
                  </pic:blipFill>
                  <pic:spPr>
                    <a:xfrm>
                      <a:off x="0" y="0"/>
                      <a:ext cx="5234932" cy="4009426"/>
                    </a:xfrm>
                    <a:prstGeom prst="rect">
                      <a:avLst/>
                    </a:prstGeom>
                  </pic:spPr>
                </pic:pic>
              </a:graphicData>
            </a:graphic>
          </wp:inline>
        </w:drawing>
      </w:r>
    </w:p>
    <w:p w14:paraId="411DB5B3" w14:textId="2E54D47F" w:rsidR="002D3EC8" w:rsidRDefault="002D3EC8" w:rsidP="002D3EC8">
      <w:pPr>
        <w:pStyle w:val="Caption"/>
        <w:jc w:val="center"/>
      </w:pPr>
      <w:bookmarkStart w:id="61" w:name="_Toc122174161"/>
      <w:bookmarkStart w:id="62" w:name="_Ref122174343"/>
      <w:r>
        <w:t xml:space="preserve">Figure </w:t>
      </w:r>
      <w:fldSimple w:instr=" SEQ Figure \* ARABIC ">
        <w:r>
          <w:rPr>
            <w:noProof/>
          </w:rPr>
          <w:t>24</w:t>
        </w:r>
      </w:fldSimple>
      <w:r>
        <w:t>- Root Screen HMI</w:t>
      </w:r>
      <w:bookmarkEnd w:id="61"/>
      <w:bookmarkEnd w:id="62"/>
    </w:p>
    <w:p w14:paraId="0768E275" w14:textId="5DC45F92" w:rsidR="006C1DD3" w:rsidRDefault="006C1DD3" w:rsidP="006C1DD3"/>
    <w:p w14:paraId="51933F4D" w14:textId="18F04FF5" w:rsidR="006C1DD3" w:rsidRDefault="006C1DD3" w:rsidP="006C1DD3"/>
    <w:p w14:paraId="56381B75" w14:textId="7CF50CD3" w:rsidR="006C1DD3" w:rsidRDefault="00885DDA" w:rsidP="00885DDA">
      <w:pPr>
        <w:pStyle w:val="Heading2"/>
      </w:pPr>
      <w:bookmarkStart w:id="63" w:name="_Toc122178652"/>
      <w:r>
        <w:lastRenderedPageBreak/>
        <w:t>Engineer Screen HMI</w:t>
      </w:r>
      <w:bookmarkEnd w:id="63"/>
    </w:p>
    <w:p w14:paraId="39FF5667" w14:textId="461C1910" w:rsidR="006C1DD3" w:rsidRDefault="006C1DD3" w:rsidP="006C1DD3">
      <w:r>
        <w:fldChar w:fldCharType="begin"/>
      </w:r>
      <w:r>
        <w:instrText xml:space="preserve"> REF _Ref122175017 \h </w:instrText>
      </w:r>
      <w:r>
        <w:fldChar w:fldCharType="separate"/>
      </w:r>
      <w:r>
        <w:t xml:space="preserve">Figure </w:t>
      </w:r>
      <w:r>
        <w:rPr>
          <w:noProof/>
        </w:rPr>
        <w:t>25</w:t>
      </w:r>
      <w:r>
        <w:t>- Engineer Screen</w:t>
      </w:r>
      <w:r>
        <w:fldChar w:fldCharType="end"/>
      </w:r>
      <w:r>
        <w:t xml:space="preserve"> shows the engineer screen and its functions. Here, the number of errors before warnings and alarms activate can be set. A value has to be given to each package size as they are monitored individually. </w:t>
      </w:r>
    </w:p>
    <w:p w14:paraId="3EFA5B78" w14:textId="6C8275F9" w:rsidR="006C1DD3" w:rsidRDefault="006C1DD3" w:rsidP="006C1DD3">
      <w:r>
        <w:t xml:space="preserve">There is also simulation buttons, which can be used to simulate a warning or an alarm, to ensure the system is operating as required when these issues occur. </w:t>
      </w:r>
    </w:p>
    <w:p w14:paraId="64008B82" w14:textId="6D0DF540" w:rsidR="006C1DD3" w:rsidRDefault="006C1DD3" w:rsidP="006C1DD3">
      <w:r>
        <w:t xml:space="preserve">There is also a master reset button, to reset all the warnings and alarms once the required work has been undertaken. </w:t>
      </w:r>
    </w:p>
    <w:p w14:paraId="4B8680A0" w14:textId="6501926E" w:rsidR="006C1DD3" w:rsidRPr="006C1DD3" w:rsidRDefault="006C1DD3" w:rsidP="006C1DD3">
      <w:r>
        <w:t>Finally, there are buttons to tab between the different screens. The home button goes back to the root screen</w:t>
      </w:r>
      <w:r w:rsidR="00AC462D">
        <w:t xml:space="preserve">, and the forward button goes to the alarm screen. </w:t>
      </w:r>
    </w:p>
    <w:p w14:paraId="196D428D" w14:textId="77777777" w:rsidR="002D3EC8" w:rsidRDefault="002D3EC8" w:rsidP="002D3EC8">
      <w:pPr>
        <w:pStyle w:val="Caption"/>
        <w:jc w:val="center"/>
      </w:pPr>
      <w:r>
        <w:rPr>
          <w:noProof/>
        </w:rPr>
        <w:drawing>
          <wp:inline distT="0" distB="0" distL="0" distR="0" wp14:anchorId="5E32663F" wp14:editId="19A47745">
            <wp:extent cx="5009064" cy="3905250"/>
            <wp:effectExtent l="0" t="0" r="1270" b="0"/>
            <wp:docPr id="102" name="Picture 10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032156" cy="3923253"/>
                    </a:xfrm>
                    <a:prstGeom prst="rect">
                      <a:avLst/>
                    </a:prstGeom>
                  </pic:spPr>
                </pic:pic>
              </a:graphicData>
            </a:graphic>
          </wp:inline>
        </w:drawing>
      </w:r>
    </w:p>
    <w:p w14:paraId="0F9EE7E1" w14:textId="085B759C" w:rsidR="002D3EC8" w:rsidRDefault="002D3EC8" w:rsidP="002D3EC8">
      <w:pPr>
        <w:pStyle w:val="Caption"/>
        <w:jc w:val="center"/>
      </w:pPr>
      <w:bookmarkStart w:id="64" w:name="_Toc122174162"/>
      <w:bookmarkStart w:id="65" w:name="_Ref122175017"/>
      <w:r>
        <w:t xml:space="preserve">Figure </w:t>
      </w:r>
      <w:r>
        <w:fldChar w:fldCharType="begin"/>
      </w:r>
      <w:r>
        <w:instrText xml:space="preserve"> SEQ Figure \* ARABIC </w:instrText>
      </w:r>
      <w:r>
        <w:fldChar w:fldCharType="separate"/>
      </w:r>
      <w:r>
        <w:rPr>
          <w:noProof/>
        </w:rPr>
        <w:t>25</w:t>
      </w:r>
      <w:r>
        <w:fldChar w:fldCharType="end"/>
      </w:r>
      <w:r>
        <w:t>- Engineer Screen</w:t>
      </w:r>
      <w:bookmarkEnd w:id="64"/>
      <w:bookmarkEnd w:id="65"/>
    </w:p>
    <w:p w14:paraId="37BB8783" w14:textId="304A7C04" w:rsidR="00AC462D" w:rsidRDefault="00AC462D" w:rsidP="00AC462D"/>
    <w:p w14:paraId="34846D9C" w14:textId="576DD070" w:rsidR="00AC462D" w:rsidRDefault="00AC462D" w:rsidP="00AC462D"/>
    <w:p w14:paraId="2AE23F91" w14:textId="44AD6036" w:rsidR="00AC462D" w:rsidRDefault="00AC462D" w:rsidP="00AC462D"/>
    <w:p w14:paraId="4A50DCD8" w14:textId="1B353385" w:rsidR="00AC462D" w:rsidRDefault="00AC462D" w:rsidP="00AC462D"/>
    <w:p w14:paraId="6306421E" w14:textId="022359B6" w:rsidR="00AC462D" w:rsidRDefault="00AC462D" w:rsidP="00AC462D"/>
    <w:p w14:paraId="2135424F" w14:textId="133D841B" w:rsidR="00AC462D" w:rsidRDefault="00AC462D" w:rsidP="00AC462D"/>
    <w:p w14:paraId="3A01BB27" w14:textId="6F759B9C" w:rsidR="00AC462D" w:rsidRDefault="00AC462D" w:rsidP="00AC462D"/>
    <w:p w14:paraId="0DDFA4B7" w14:textId="57BEA977" w:rsidR="00AC462D" w:rsidRDefault="00AC462D" w:rsidP="00AC462D"/>
    <w:p w14:paraId="487821C8" w14:textId="787627B0" w:rsidR="00AC462D" w:rsidRDefault="00885DDA" w:rsidP="00885DDA">
      <w:pPr>
        <w:pStyle w:val="Heading2"/>
      </w:pPr>
      <w:bookmarkStart w:id="66" w:name="_Toc122178653"/>
      <w:r>
        <w:lastRenderedPageBreak/>
        <w:t>Alarm Screen HMI</w:t>
      </w:r>
      <w:bookmarkEnd w:id="66"/>
    </w:p>
    <w:p w14:paraId="0AB14B00" w14:textId="0BFB2078" w:rsidR="00AC462D" w:rsidRDefault="00AC462D" w:rsidP="00AC462D">
      <w:r>
        <w:fldChar w:fldCharType="begin"/>
      </w:r>
      <w:r>
        <w:instrText xml:space="preserve"> REF _Ref122175473 \h </w:instrText>
      </w:r>
      <w:r>
        <w:fldChar w:fldCharType="separate"/>
      </w:r>
      <w:r>
        <w:t xml:space="preserve">Figure </w:t>
      </w:r>
      <w:r>
        <w:rPr>
          <w:noProof/>
        </w:rPr>
        <w:t>26</w:t>
      </w:r>
      <w:r>
        <w:t>- Alarm Screen</w:t>
      </w:r>
      <w:r>
        <w:fldChar w:fldCharType="end"/>
      </w:r>
      <w:r>
        <w:t xml:space="preserve"> shows the alarm screen and its functions. Down the right-hand side shows all the alarms, and the left-hand side shows the warnings. Upon reflection, the warnings and alarms could have been better labelled, to indicate what size box was causing the which warning or alarm. </w:t>
      </w:r>
    </w:p>
    <w:p w14:paraId="5959C5C9" w14:textId="66E99CCD" w:rsidR="00AC462D" w:rsidRPr="00AC462D" w:rsidRDefault="00AC462D" w:rsidP="00AC462D">
      <w:r>
        <w:t xml:space="preserve">There are also buttons that can tab to the other screens. The home button goes back to the root screen, whereas the forward button goes to the alarm screen. </w:t>
      </w:r>
    </w:p>
    <w:p w14:paraId="4DD5306E" w14:textId="77777777" w:rsidR="002D3EC8" w:rsidRDefault="002D3EC8" w:rsidP="002D3EC8">
      <w:pPr>
        <w:pStyle w:val="Caption"/>
        <w:jc w:val="center"/>
      </w:pPr>
      <w:r>
        <w:rPr>
          <w:noProof/>
        </w:rPr>
        <w:drawing>
          <wp:inline distT="0" distB="0" distL="0" distR="0" wp14:anchorId="1EA34DE6" wp14:editId="79F039AE">
            <wp:extent cx="5731510" cy="3112770"/>
            <wp:effectExtent l="0" t="0" r="254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9">
                      <a:extLst>
                        <a:ext uri="{28A0092B-C50C-407E-A947-70E740481C1C}">
                          <a14:useLocalDpi xmlns:a14="http://schemas.microsoft.com/office/drawing/2010/main" val="0"/>
                        </a:ext>
                      </a:extLst>
                    </a:blip>
                    <a:stretch>
                      <a:fillRect/>
                    </a:stretch>
                  </pic:blipFill>
                  <pic:spPr>
                    <a:xfrm>
                      <a:off x="0" y="0"/>
                      <a:ext cx="5731510" cy="3112770"/>
                    </a:xfrm>
                    <a:prstGeom prst="rect">
                      <a:avLst/>
                    </a:prstGeom>
                  </pic:spPr>
                </pic:pic>
              </a:graphicData>
            </a:graphic>
          </wp:inline>
        </w:drawing>
      </w:r>
    </w:p>
    <w:p w14:paraId="06AFBAF0" w14:textId="3C195271" w:rsidR="002D3EC8" w:rsidRDefault="002D3EC8" w:rsidP="002D3EC8">
      <w:pPr>
        <w:pStyle w:val="Caption"/>
        <w:jc w:val="center"/>
      </w:pPr>
      <w:bookmarkStart w:id="67" w:name="_Toc122174163"/>
      <w:bookmarkStart w:id="68" w:name="_Ref122175473"/>
      <w:r>
        <w:t xml:space="preserve">Figure </w:t>
      </w:r>
      <w:r>
        <w:fldChar w:fldCharType="begin"/>
      </w:r>
      <w:r>
        <w:instrText xml:space="preserve"> SEQ Figure \* ARABIC </w:instrText>
      </w:r>
      <w:r>
        <w:fldChar w:fldCharType="separate"/>
      </w:r>
      <w:r>
        <w:rPr>
          <w:noProof/>
        </w:rPr>
        <w:t>26</w:t>
      </w:r>
      <w:r>
        <w:fldChar w:fldCharType="end"/>
      </w:r>
      <w:r>
        <w:t>- Alarm Screen</w:t>
      </w:r>
      <w:bookmarkEnd w:id="67"/>
      <w:bookmarkEnd w:id="68"/>
    </w:p>
    <w:p w14:paraId="327C9164" w14:textId="6FE28915" w:rsidR="00AC462D" w:rsidRDefault="00AC462D" w:rsidP="00AC462D"/>
    <w:p w14:paraId="60B1F013" w14:textId="2553F613" w:rsidR="00AC462D" w:rsidRDefault="00AC462D" w:rsidP="00AC462D"/>
    <w:p w14:paraId="21140355" w14:textId="17D091D9" w:rsidR="00AC462D" w:rsidRDefault="00AC462D" w:rsidP="00AC462D"/>
    <w:p w14:paraId="3777EDA0" w14:textId="0EE3EB05" w:rsidR="00AC462D" w:rsidRDefault="00AC462D" w:rsidP="00AC462D"/>
    <w:p w14:paraId="58BBD4C3" w14:textId="38DE34A7" w:rsidR="00AC462D" w:rsidRDefault="00AC462D" w:rsidP="00AC462D"/>
    <w:p w14:paraId="3F96AF27" w14:textId="12CA45C2" w:rsidR="00AC462D" w:rsidRDefault="00AC462D" w:rsidP="00AC462D"/>
    <w:p w14:paraId="74E2EE1A" w14:textId="40D5585A" w:rsidR="00AC462D" w:rsidRDefault="00AC462D" w:rsidP="00AC462D"/>
    <w:p w14:paraId="53AB46BE" w14:textId="6CC5BCE4" w:rsidR="00AC462D" w:rsidRDefault="00AC462D" w:rsidP="00AC462D"/>
    <w:p w14:paraId="78EC56CF" w14:textId="1DCB3744" w:rsidR="00AC462D" w:rsidRDefault="00AC462D" w:rsidP="00AC462D"/>
    <w:p w14:paraId="1813ED1E" w14:textId="4F7C6154" w:rsidR="00AC462D" w:rsidRDefault="00AC462D" w:rsidP="00AC462D"/>
    <w:p w14:paraId="71AEADA7" w14:textId="5548CD36" w:rsidR="00AC462D" w:rsidRDefault="00AC462D" w:rsidP="00AC462D"/>
    <w:p w14:paraId="64F58009" w14:textId="393DB6EE" w:rsidR="00AC462D" w:rsidRDefault="00AC462D" w:rsidP="00AC462D"/>
    <w:p w14:paraId="0F9FA440" w14:textId="7A6CF247" w:rsidR="00AC462D" w:rsidRDefault="00AC462D" w:rsidP="00AC462D"/>
    <w:p w14:paraId="4097957D" w14:textId="124EB474" w:rsidR="00AC462D" w:rsidRDefault="00AC462D" w:rsidP="00AC462D"/>
    <w:p w14:paraId="706D8A06" w14:textId="53C702FA" w:rsidR="00AC462D" w:rsidRDefault="00885DDA" w:rsidP="00885DDA">
      <w:pPr>
        <w:pStyle w:val="Heading2"/>
      </w:pPr>
      <w:bookmarkStart w:id="69" w:name="_Toc122178654"/>
      <w:r>
        <w:lastRenderedPageBreak/>
        <w:t>Root Screen Operating</w:t>
      </w:r>
      <w:bookmarkEnd w:id="69"/>
    </w:p>
    <w:p w14:paraId="17B14610" w14:textId="3CC618B7" w:rsidR="00AC462D" w:rsidRDefault="00AC462D" w:rsidP="00AC462D">
      <w:r>
        <w:fldChar w:fldCharType="begin"/>
      </w:r>
      <w:r>
        <w:instrText xml:space="preserve"> REF _Ref122175672 \h </w:instrText>
      </w:r>
      <w:r>
        <w:fldChar w:fldCharType="separate"/>
      </w:r>
      <w:r>
        <w:t xml:space="preserve">Figure </w:t>
      </w:r>
      <w:r>
        <w:rPr>
          <w:noProof/>
        </w:rPr>
        <w:t>27</w:t>
      </w:r>
      <w:r>
        <w:t>- Root Screen Operating</w:t>
      </w:r>
      <w:r>
        <w:fldChar w:fldCharType="end"/>
      </w:r>
      <w:r>
        <w:t xml:space="preserve"> shows the root screen in operation. This shows how the root screen would function under operating conditions. </w:t>
      </w:r>
    </w:p>
    <w:p w14:paraId="16AEF508" w14:textId="3A0FB95A" w:rsidR="00AC462D" w:rsidRDefault="00AC462D" w:rsidP="00AC462D">
      <w:r>
        <w:t xml:space="preserve">The counters are functioning, showing how many boxes of each size have travelled down the conveyor system. </w:t>
      </w:r>
    </w:p>
    <w:p w14:paraId="08469654" w14:textId="318471A3" w:rsidR="00AC462D" w:rsidRPr="00AC462D" w:rsidRDefault="00AC462D" w:rsidP="00AC462D">
      <w:r>
        <w:t xml:space="preserve">The error counters are also counting how many errors of each box size have occurred. With this, it is shown that the warning light has illuminated on the stack light, and the warning status light is also illuminating red. </w:t>
      </w:r>
    </w:p>
    <w:p w14:paraId="5F510893" w14:textId="77777777" w:rsidR="002D3EC8" w:rsidRDefault="002D3EC8" w:rsidP="002D3EC8">
      <w:pPr>
        <w:pStyle w:val="Caption"/>
        <w:jc w:val="center"/>
      </w:pPr>
      <w:r>
        <w:rPr>
          <w:noProof/>
        </w:rPr>
        <w:drawing>
          <wp:inline distT="0" distB="0" distL="0" distR="0" wp14:anchorId="46DA13BF" wp14:editId="3734592F">
            <wp:extent cx="5731510" cy="4387215"/>
            <wp:effectExtent l="0" t="0" r="2540" b="0"/>
            <wp:docPr id="104" name="Picture 10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4387215"/>
                    </a:xfrm>
                    <a:prstGeom prst="rect">
                      <a:avLst/>
                    </a:prstGeom>
                  </pic:spPr>
                </pic:pic>
              </a:graphicData>
            </a:graphic>
          </wp:inline>
        </w:drawing>
      </w:r>
    </w:p>
    <w:p w14:paraId="42C2D109" w14:textId="5E8FBD17" w:rsidR="002D3EC8" w:rsidRPr="00513B0E" w:rsidRDefault="002D3EC8" w:rsidP="002D3EC8">
      <w:pPr>
        <w:pStyle w:val="Caption"/>
        <w:jc w:val="center"/>
      </w:pPr>
      <w:bookmarkStart w:id="70" w:name="_Toc122174164"/>
      <w:bookmarkStart w:id="71" w:name="_Ref122175672"/>
      <w:r>
        <w:t xml:space="preserve">Figure </w:t>
      </w:r>
      <w:r>
        <w:fldChar w:fldCharType="begin"/>
      </w:r>
      <w:r>
        <w:instrText xml:space="preserve"> SEQ Figure \* ARABIC </w:instrText>
      </w:r>
      <w:r>
        <w:fldChar w:fldCharType="separate"/>
      </w:r>
      <w:r>
        <w:rPr>
          <w:noProof/>
        </w:rPr>
        <w:t>27</w:t>
      </w:r>
      <w:r>
        <w:fldChar w:fldCharType="end"/>
      </w:r>
      <w:r>
        <w:t>- Root Screen Operating</w:t>
      </w:r>
      <w:bookmarkEnd w:id="70"/>
      <w:bookmarkEnd w:id="71"/>
    </w:p>
    <w:p w14:paraId="603BBCBF" w14:textId="77777777" w:rsidR="00DB2E42" w:rsidRDefault="00DB2E42" w:rsidP="00DB2E42"/>
    <w:p w14:paraId="275F35EA" w14:textId="77777777" w:rsidR="009D1BAA" w:rsidRDefault="009D1BAA"/>
    <w:p w14:paraId="56F0D87A" w14:textId="77777777" w:rsidR="009D1BAA" w:rsidRDefault="009D1BAA">
      <w:r>
        <w:br w:type="page"/>
      </w:r>
    </w:p>
    <w:p w14:paraId="166611FB" w14:textId="77777777" w:rsidR="009D1BAA" w:rsidRDefault="009D1BAA" w:rsidP="009D1BAA">
      <w:pPr>
        <w:pStyle w:val="Heading1"/>
      </w:pPr>
      <w:bookmarkStart w:id="72" w:name="_Toc122178655"/>
      <w:r>
        <w:lastRenderedPageBreak/>
        <w:t>Alarm Strategy</w:t>
      </w:r>
      <w:bookmarkEnd w:id="72"/>
      <w:r>
        <w:t xml:space="preserve"> </w:t>
      </w:r>
    </w:p>
    <w:p w14:paraId="40F4C626" w14:textId="77777777" w:rsidR="009D1BAA" w:rsidRDefault="009D1BAA" w:rsidP="009D1BAA">
      <w:r>
        <w:t xml:space="preserve">To protect the system from damage and to track lost packages, alarm strategies have been put in place at each of the different section for different sized packages. </w:t>
      </w:r>
    </w:p>
    <w:p w14:paraId="62117564" w14:textId="77777777" w:rsidR="00264A7B" w:rsidRDefault="009D1BAA" w:rsidP="009D1BAA">
      <w:r>
        <w:t>Firstly, when sorting the large packages, the sensor 1 beam will be broken which will then trigger pusher 1 to extend</w:t>
      </w:r>
      <w:r w:rsidR="00EC6CFE">
        <w:t xml:space="preserve">. The program is then looking for sensor 2 beam to be broken to indicate the package has reached the end of its line. If the second sensor beam isn’t broken after a pre-determined amount of time, then the system will assume that the package is ‘lost’ or it didn’t reach the end of the line, indicating an error has occurred. This error will then be counted for independently of all the other packages. </w:t>
      </w:r>
    </w:p>
    <w:p w14:paraId="0D284796" w14:textId="3607E6DA" w:rsidR="00264A7B" w:rsidRDefault="00264A7B" w:rsidP="009D1BAA">
      <w:r>
        <w:t xml:space="preserve">Once 3 Large box errors have been account for, a warning light will be brought on both stack lights, to indicate to the operators that multiple errors have occurred, but the system can continue to operate without causing damage to the system or the packages. </w:t>
      </w:r>
      <w:r w:rsidR="00862DA2">
        <w:t xml:space="preserve">This can be seen in </w:t>
      </w:r>
      <w:r w:rsidR="00862DA2">
        <w:fldChar w:fldCharType="begin"/>
      </w:r>
      <w:r w:rsidR="00862DA2">
        <w:instrText xml:space="preserve"> REF _Ref122163065 \h </w:instrText>
      </w:r>
      <w:r w:rsidR="00862DA2">
        <w:fldChar w:fldCharType="separate"/>
      </w:r>
      <w:r w:rsidR="00862DA2">
        <w:t xml:space="preserve">Figure </w:t>
      </w:r>
      <w:r w:rsidR="00862DA2">
        <w:rPr>
          <w:noProof/>
        </w:rPr>
        <w:t>10</w:t>
      </w:r>
      <w:r w:rsidR="00862DA2">
        <w:t>- Root Screen Operating</w:t>
      </w:r>
      <w:r w:rsidR="00862DA2">
        <w:fldChar w:fldCharType="end"/>
      </w:r>
      <w:r w:rsidR="00862DA2">
        <w:t xml:space="preserve">. </w:t>
      </w:r>
    </w:p>
    <w:p w14:paraId="61B8BB63" w14:textId="77777777" w:rsidR="00C708D2" w:rsidRDefault="00264A7B" w:rsidP="009D1BAA">
      <w:r>
        <w:t xml:space="preserve">The operator can then check the root screen HMI which will indicate </w:t>
      </w:r>
      <w:r w:rsidR="00C708D2">
        <w:t xml:space="preserve">which packages have errors and how many errors they have. </w:t>
      </w:r>
    </w:p>
    <w:p w14:paraId="175FB18E" w14:textId="77777777" w:rsidR="00862DA2" w:rsidRDefault="00C708D2" w:rsidP="009D1BAA">
      <w:r>
        <w:t xml:space="preserve">If 7 errors have been accounted for, this indicates a build up of issues which could cause a serious issue with the system. Therefore, this will flag up an alarm which will stop the entire system from operating until the alarm is cleared. The alarms can only be cleared </w:t>
      </w:r>
      <w:r w:rsidR="00862DA2">
        <w:t xml:space="preserve">by an engineer through the engineer screen after the problem has been fixed or resolved. This is done to prevent just anyone from clearing alarms and running the system when it may still have faulty components or issues and causing more damage. </w:t>
      </w:r>
    </w:p>
    <w:p w14:paraId="435360B2" w14:textId="77777777" w:rsidR="00862DA2" w:rsidRDefault="00862DA2" w:rsidP="009D1BAA">
      <w:r>
        <w:t xml:space="preserve">This is repeated for the various packages sorted by the system. </w:t>
      </w:r>
    </w:p>
    <w:p w14:paraId="6EC4E6B7" w14:textId="78A47662" w:rsidR="00DB2E42" w:rsidRDefault="00862DA2" w:rsidP="009D1BAA">
      <w:r>
        <w:t xml:space="preserve">To prevent some of the errors from </w:t>
      </w:r>
      <w:r w:rsidR="00937F6A">
        <w:t xml:space="preserve">occurring, some mechanical interfaces to prevent the packages from getting lost or falling off the conveyor. Barriers were added in places were packages could fall off the conveyor. The alarm strategy were incorporated where mechanical interfaces couldn’t. </w:t>
      </w:r>
      <w:r w:rsidR="00DB2E42">
        <w:br w:type="page"/>
      </w:r>
    </w:p>
    <w:p w14:paraId="12D3F9F0" w14:textId="77777777" w:rsidR="00DB2E42" w:rsidRDefault="00DB2E42" w:rsidP="00DB2E42">
      <w:pPr>
        <w:pStyle w:val="Heading1"/>
      </w:pPr>
      <w:bookmarkStart w:id="73" w:name="_Toc122178656"/>
      <w:r>
        <w:lastRenderedPageBreak/>
        <w:t>Conclusion</w:t>
      </w:r>
      <w:bookmarkEnd w:id="73"/>
      <w:r>
        <w:t xml:space="preserve"> </w:t>
      </w:r>
    </w:p>
    <w:p w14:paraId="69281E9D" w14:textId="6E0611A9" w:rsidR="00DB2E42" w:rsidRDefault="00AC462D" w:rsidP="00DB2E42">
      <w:r>
        <w:t xml:space="preserve">To conclude, the application of a PLC control system for sorting box sizes using conveyors was a success. The factory I/O simulation functions as it should, and the PLC program runs as intended. </w:t>
      </w:r>
    </w:p>
    <w:p w14:paraId="79E07ECC" w14:textId="722D0D30" w:rsidR="005E0F35" w:rsidRDefault="005E0F35" w:rsidP="00DB2E42">
      <w:r>
        <w:t>The alarm strategy operates as intended, giving the operators an idea as to where the system is malfunctioning</w:t>
      </w:r>
      <w:r w:rsidR="00885DDA">
        <w:t xml:space="preserve"> by highlighting which box size is failing. The alarm strategy also keeps record of how many errors there have been and where the errors occurred. </w:t>
      </w:r>
    </w:p>
    <w:p w14:paraId="282724C1" w14:textId="27AE08C2" w:rsidR="00AC462D" w:rsidRDefault="00AC462D" w:rsidP="00DB2E42">
      <w:r>
        <w:t xml:space="preserve">However, that isn’t to say there aren’t improvements that could be made. </w:t>
      </w:r>
    </w:p>
    <w:p w14:paraId="5A92C6FA" w14:textId="455FEADD" w:rsidR="00AC462D" w:rsidRDefault="00AC462D" w:rsidP="00DB2E42">
      <w:r>
        <w:t>For example, in its current state, the alarm screen is a bit vague</w:t>
      </w:r>
      <w:r w:rsidR="005E0F35">
        <w:t xml:space="preserve">. It doesn’t tell the operator which alarm relates to what box size, that is one improvement I would make. </w:t>
      </w:r>
    </w:p>
    <w:p w14:paraId="0BC20704" w14:textId="70B696F1" w:rsidR="00885DDA" w:rsidRDefault="00885DDA" w:rsidP="00DB2E42">
      <w:r>
        <w:t xml:space="preserve">I would also add some more safeguarding to the system on Factory I/O, with the conveyor system being fenced off. There could also be a door with indicator panel informing the operators when it is safe to enter etc. </w:t>
      </w:r>
    </w:p>
    <w:p w14:paraId="432B503E" w14:textId="77777777" w:rsidR="00DB2E42" w:rsidRDefault="00DB2E42">
      <w:r>
        <w:br w:type="page"/>
      </w:r>
    </w:p>
    <w:bookmarkStart w:id="74" w:name="_Toc122178657" w:displacedByCustomXml="next"/>
    <w:sdt>
      <w:sdtPr>
        <w:rPr>
          <w:rFonts w:asciiTheme="minorHAnsi" w:eastAsiaTheme="minorHAnsi" w:hAnsiTheme="minorHAnsi" w:cstheme="minorBidi"/>
          <w:color w:val="auto"/>
          <w:sz w:val="22"/>
          <w:szCs w:val="22"/>
        </w:rPr>
        <w:id w:val="1892070974"/>
        <w:docPartObj>
          <w:docPartGallery w:val="Bibliographies"/>
          <w:docPartUnique/>
        </w:docPartObj>
      </w:sdtPr>
      <w:sdtEndPr/>
      <w:sdtContent>
        <w:p w14:paraId="6FB220E1" w14:textId="77777777" w:rsidR="00DB2E42" w:rsidRDefault="00DB2E42">
          <w:pPr>
            <w:pStyle w:val="Heading1"/>
          </w:pPr>
          <w:r>
            <w:t>References</w:t>
          </w:r>
          <w:bookmarkEnd w:id="74"/>
        </w:p>
        <w:sdt>
          <w:sdtPr>
            <w:id w:val="-573587230"/>
            <w:bibliography/>
          </w:sdtPr>
          <w:sdtEndPr/>
          <w:sdtContent>
            <w:p w14:paraId="6DD126F2" w14:textId="77777777" w:rsidR="00267285" w:rsidRDefault="00DB2E42">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267285" w:rsidRPr="00267285" w14:paraId="1F6520E9" w14:textId="77777777" w:rsidTr="00267285">
                <w:trPr>
                  <w:divId w:val="1337224919"/>
                  <w:tblCellSpacing w:w="15" w:type="dxa"/>
                </w:trPr>
                <w:tc>
                  <w:tcPr>
                    <w:tcW w:w="211" w:type="pct"/>
                    <w:hideMark/>
                  </w:tcPr>
                  <w:p w14:paraId="5F8D576F" w14:textId="7C769F7B" w:rsidR="00267285" w:rsidRPr="00267285" w:rsidRDefault="00267285">
                    <w:pPr>
                      <w:pStyle w:val="Bibliography"/>
                      <w:rPr>
                        <w:noProof/>
                        <w:sz w:val="18"/>
                        <w:szCs w:val="18"/>
                      </w:rPr>
                    </w:pPr>
                    <w:r w:rsidRPr="00267285">
                      <w:rPr>
                        <w:noProof/>
                        <w:sz w:val="18"/>
                        <w:szCs w:val="18"/>
                      </w:rPr>
                      <w:t xml:space="preserve">[1] </w:t>
                    </w:r>
                  </w:p>
                </w:tc>
                <w:tc>
                  <w:tcPr>
                    <w:tcW w:w="4739" w:type="pct"/>
                    <w:hideMark/>
                  </w:tcPr>
                  <w:p w14:paraId="4C602480" w14:textId="77777777" w:rsidR="00267285" w:rsidRPr="00267285" w:rsidRDefault="00267285">
                    <w:pPr>
                      <w:pStyle w:val="Bibliography"/>
                      <w:rPr>
                        <w:noProof/>
                        <w:sz w:val="18"/>
                        <w:szCs w:val="18"/>
                      </w:rPr>
                    </w:pPr>
                    <w:r w:rsidRPr="00267285">
                      <w:rPr>
                        <w:noProof/>
                        <w:sz w:val="18"/>
                        <w:szCs w:val="18"/>
                      </w:rPr>
                      <w:t>“Essay Company,” [Online]. Available: https://www.essaycompany.com/essays/engineering/lc-design-and-operational-characteristics-essay#:~:text=Unitary%20plc%20advantages%20and%20disadvantages%20The%20advantages%20of,are%20very%20simple%20and%20basic.%20Unitary%20PLC%27s%20Applications. [Accessed 12 December 2022].</w:t>
                    </w:r>
                  </w:p>
                </w:tc>
              </w:tr>
              <w:tr w:rsidR="00267285" w:rsidRPr="00267285" w14:paraId="2A2EDDAB" w14:textId="77777777" w:rsidTr="00267285">
                <w:trPr>
                  <w:divId w:val="1337224919"/>
                  <w:tblCellSpacing w:w="15" w:type="dxa"/>
                </w:trPr>
                <w:tc>
                  <w:tcPr>
                    <w:tcW w:w="211" w:type="pct"/>
                    <w:hideMark/>
                  </w:tcPr>
                  <w:p w14:paraId="05AC5F64" w14:textId="77777777" w:rsidR="00267285" w:rsidRPr="00267285" w:rsidRDefault="00267285">
                    <w:pPr>
                      <w:pStyle w:val="Bibliography"/>
                      <w:rPr>
                        <w:noProof/>
                        <w:sz w:val="18"/>
                        <w:szCs w:val="18"/>
                      </w:rPr>
                    </w:pPr>
                    <w:r w:rsidRPr="00267285">
                      <w:rPr>
                        <w:noProof/>
                        <w:sz w:val="18"/>
                        <w:szCs w:val="18"/>
                      </w:rPr>
                      <w:t xml:space="preserve">[2] </w:t>
                    </w:r>
                  </w:p>
                </w:tc>
                <w:tc>
                  <w:tcPr>
                    <w:tcW w:w="4739" w:type="pct"/>
                    <w:hideMark/>
                  </w:tcPr>
                  <w:p w14:paraId="40D44383" w14:textId="77777777" w:rsidR="00267285" w:rsidRPr="00267285" w:rsidRDefault="00267285">
                    <w:pPr>
                      <w:pStyle w:val="Bibliography"/>
                      <w:rPr>
                        <w:noProof/>
                        <w:sz w:val="18"/>
                        <w:szCs w:val="18"/>
                      </w:rPr>
                    </w:pPr>
                    <w:r w:rsidRPr="00267285">
                      <w:rPr>
                        <w:noProof/>
                        <w:sz w:val="18"/>
                        <w:szCs w:val="18"/>
                      </w:rPr>
                      <w:t>“RS Components,” [Online]. Available: https://uk.rs-online.com/web/p/plcs-programmable-logic-controllers/0272319/?relevancy-data=7365617263685F636173636164655F6F726465723D31267365617263685F696E746572666163655F6E616D653D4931384E53656172636847656E65726963267365617263685F6C616E67756167655F757365. [Accessed 12 December 2022].</w:t>
                    </w:r>
                  </w:p>
                </w:tc>
              </w:tr>
              <w:tr w:rsidR="00267285" w:rsidRPr="00267285" w14:paraId="44DE462A" w14:textId="77777777" w:rsidTr="00267285">
                <w:trPr>
                  <w:divId w:val="1337224919"/>
                  <w:tblCellSpacing w:w="15" w:type="dxa"/>
                </w:trPr>
                <w:tc>
                  <w:tcPr>
                    <w:tcW w:w="211" w:type="pct"/>
                    <w:hideMark/>
                  </w:tcPr>
                  <w:p w14:paraId="62FAC43B" w14:textId="77777777" w:rsidR="00267285" w:rsidRPr="00267285" w:rsidRDefault="00267285">
                    <w:pPr>
                      <w:pStyle w:val="Bibliography"/>
                      <w:rPr>
                        <w:noProof/>
                        <w:sz w:val="18"/>
                        <w:szCs w:val="18"/>
                      </w:rPr>
                    </w:pPr>
                    <w:r w:rsidRPr="00267285">
                      <w:rPr>
                        <w:noProof/>
                        <w:sz w:val="18"/>
                        <w:szCs w:val="18"/>
                      </w:rPr>
                      <w:t xml:space="preserve">[3] </w:t>
                    </w:r>
                  </w:p>
                </w:tc>
                <w:tc>
                  <w:tcPr>
                    <w:tcW w:w="4739" w:type="pct"/>
                    <w:hideMark/>
                  </w:tcPr>
                  <w:p w14:paraId="494706D7" w14:textId="77777777" w:rsidR="00267285" w:rsidRPr="00267285" w:rsidRDefault="00267285">
                    <w:pPr>
                      <w:pStyle w:val="Bibliography"/>
                      <w:rPr>
                        <w:noProof/>
                        <w:sz w:val="18"/>
                        <w:szCs w:val="18"/>
                      </w:rPr>
                    </w:pPr>
                    <w:r w:rsidRPr="00267285">
                      <w:rPr>
                        <w:noProof/>
                        <w:sz w:val="18"/>
                        <w:szCs w:val="18"/>
                      </w:rPr>
                      <w:t>“Custom Writings,” [Online]. Available: https://customwritings.co/unitary-plc-rack-mounted-plc-and-modular-plc/#:~:text=The%20advantages%20of%20a%20modular%20PLC%3A%20The%20amount,They%20are%20expensive%20compared%20to%20unitary%20PLC%E2%80%99s.%20Applications. [Accessed 2022 December 2022].</w:t>
                    </w:r>
                  </w:p>
                </w:tc>
              </w:tr>
              <w:tr w:rsidR="00267285" w:rsidRPr="00267285" w14:paraId="6EAD8C27" w14:textId="77777777" w:rsidTr="00267285">
                <w:trPr>
                  <w:divId w:val="1337224919"/>
                  <w:tblCellSpacing w:w="15" w:type="dxa"/>
                </w:trPr>
                <w:tc>
                  <w:tcPr>
                    <w:tcW w:w="211" w:type="pct"/>
                    <w:hideMark/>
                  </w:tcPr>
                  <w:p w14:paraId="1E368DDB" w14:textId="77777777" w:rsidR="00267285" w:rsidRPr="00267285" w:rsidRDefault="00267285">
                    <w:pPr>
                      <w:pStyle w:val="Bibliography"/>
                      <w:rPr>
                        <w:noProof/>
                        <w:sz w:val="18"/>
                        <w:szCs w:val="18"/>
                      </w:rPr>
                    </w:pPr>
                    <w:r w:rsidRPr="00267285">
                      <w:rPr>
                        <w:noProof/>
                        <w:sz w:val="18"/>
                        <w:szCs w:val="18"/>
                      </w:rPr>
                      <w:t xml:space="preserve">[4] </w:t>
                    </w:r>
                  </w:p>
                </w:tc>
                <w:tc>
                  <w:tcPr>
                    <w:tcW w:w="4739" w:type="pct"/>
                    <w:hideMark/>
                  </w:tcPr>
                  <w:p w14:paraId="2DECC0CF" w14:textId="77777777" w:rsidR="00267285" w:rsidRPr="00267285" w:rsidRDefault="00267285">
                    <w:pPr>
                      <w:pStyle w:val="Bibliography"/>
                      <w:rPr>
                        <w:noProof/>
                        <w:sz w:val="18"/>
                        <w:szCs w:val="18"/>
                      </w:rPr>
                    </w:pPr>
                    <w:r w:rsidRPr="00267285">
                      <w:rPr>
                        <w:noProof/>
                        <w:sz w:val="18"/>
                        <w:szCs w:val="18"/>
                      </w:rPr>
                      <w:t>“RS Components,” [Online]. Available: https://uk.rs-online.com/web/p/plcs-programmable-logic-controllers/5390689. [Accessed 12 December 2022].</w:t>
                    </w:r>
                  </w:p>
                </w:tc>
              </w:tr>
              <w:tr w:rsidR="00267285" w:rsidRPr="00267285" w14:paraId="71F5F370" w14:textId="77777777" w:rsidTr="00267285">
                <w:trPr>
                  <w:divId w:val="1337224919"/>
                  <w:tblCellSpacing w:w="15" w:type="dxa"/>
                </w:trPr>
                <w:tc>
                  <w:tcPr>
                    <w:tcW w:w="211" w:type="pct"/>
                    <w:hideMark/>
                  </w:tcPr>
                  <w:p w14:paraId="12E6B4E6" w14:textId="77777777" w:rsidR="00267285" w:rsidRPr="00267285" w:rsidRDefault="00267285">
                    <w:pPr>
                      <w:pStyle w:val="Bibliography"/>
                      <w:rPr>
                        <w:noProof/>
                        <w:sz w:val="18"/>
                        <w:szCs w:val="18"/>
                      </w:rPr>
                    </w:pPr>
                    <w:r w:rsidRPr="00267285">
                      <w:rPr>
                        <w:noProof/>
                        <w:sz w:val="18"/>
                        <w:szCs w:val="18"/>
                      </w:rPr>
                      <w:t xml:space="preserve">[5] </w:t>
                    </w:r>
                  </w:p>
                </w:tc>
                <w:tc>
                  <w:tcPr>
                    <w:tcW w:w="4739" w:type="pct"/>
                    <w:hideMark/>
                  </w:tcPr>
                  <w:p w14:paraId="37B6916E" w14:textId="77777777" w:rsidR="00267285" w:rsidRPr="00267285" w:rsidRDefault="00267285">
                    <w:pPr>
                      <w:pStyle w:val="Bibliography"/>
                      <w:rPr>
                        <w:noProof/>
                        <w:sz w:val="18"/>
                        <w:szCs w:val="18"/>
                      </w:rPr>
                    </w:pPr>
                    <w:r w:rsidRPr="00267285">
                      <w:rPr>
                        <w:noProof/>
                        <w:sz w:val="18"/>
                        <w:szCs w:val="18"/>
                      </w:rPr>
                      <w:t>Mitsubishi, “Mitsubishi Modular PLC Datasheet,” Mitsubishi Electric Corporation, 2013 .</w:t>
                    </w:r>
                  </w:p>
                </w:tc>
              </w:tr>
              <w:tr w:rsidR="00267285" w:rsidRPr="00267285" w14:paraId="090917E9" w14:textId="77777777" w:rsidTr="00267285">
                <w:trPr>
                  <w:divId w:val="1337224919"/>
                  <w:tblCellSpacing w:w="15" w:type="dxa"/>
                </w:trPr>
                <w:tc>
                  <w:tcPr>
                    <w:tcW w:w="211" w:type="pct"/>
                    <w:hideMark/>
                  </w:tcPr>
                  <w:p w14:paraId="0388FEA9" w14:textId="77777777" w:rsidR="00267285" w:rsidRPr="00267285" w:rsidRDefault="00267285">
                    <w:pPr>
                      <w:pStyle w:val="Bibliography"/>
                      <w:rPr>
                        <w:noProof/>
                        <w:sz w:val="18"/>
                        <w:szCs w:val="18"/>
                      </w:rPr>
                    </w:pPr>
                    <w:r w:rsidRPr="00267285">
                      <w:rPr>
                        <w:noProof/>
                        <w:sz w:val="18"/>
                        <w:szCs w:val="18"/>
                      </w:rPr>
                      <w:t xml:space="preserve">[6] </w:t>
                    </w:r>
                  </w:p>
                </w:tc>
                <w:tc>
                  <w:tcPr>
                    <w:tcW w:w="4739" w:type="pct"/>
                    <w:hideMark/>
                  </w:tcPr>
                  <w:p w14:paraId="399E4D52" w14:textId="77777777" w:rsidR="00267285" w:rsidRPr="00267285" w:rsidRDefault="00267285">
                    <w:pPr>
                      <w:pStyle w:val="Bibliography"/>
                      <w:rPr>
                        <w:noProof/>
                        <w:sz w:val="18"/>
                        <w:szCs w:val="18"/>
                      </w:rPr>
                    </w:pPr>
                    <w:r w:rsidRPr="00267285">
                      <w:rPr>
                        <w:noProof/>
                        <w:sz w:val="18"/>
                        <w:szCs w:val="18"/>
                      </w:rPr>
                      <w:t>“Dips Lab,” [Online]. Available: https://dipslab.com/plc-advantages-disadvantages/. [Accessed 12 December 2022].</w:t>
                    </w:r>
                  </w:p>
                </w:tc>
              </w:tr>
              <w:tr w:rsidR="00267285" w:rsidRPr="00267285" w14:paraId="76A3D5F8" w14:textId="77777777" w:rsidTr="00267285">
                <w:trPr>
                  <w:divId w:val="1337224919"/>
                  <w:tblCellSpacing w:w="15" w:type="dxa"/>
                </w:trPr>
                <w:tc>
                  <w:tcPr>
                    <w:tcW w:w="211" w:type="pct"/>
                    <w:hideMark/>
                  </w:tcPr>
                  <w:p w14:paraId="3CE7064F" w14:textId="77777777" w:rsidR="00267285" w:rsidRPr="00267285" w:rsidRDefault="00267285">
                    <w:pPr>
                      <w:pStyle w:val="Bibliography"/>
                      <w:rPr>
                        <w:noProof/>
                        <w:sz w:val="18"/>
                        <w:szCs w:val="18"/>
                      </w:rPr>
                    </w:pPr>
                    <w:r w:rsidRPr="00267285">
                      <w:rPr>
                        <w:noProof/>
                        <w:sz w:val="18"/>
                        <w:szCs w:val="18"/>
                      </w:rPr>
                      <w:t xml:space="preserve">[7] </w:t>
                    </w:r>
                  </w:p>
                </w:tc>
                <w:tc>
                  <w:tcPr>
                    <w:tcW w:w="4739" w:type="pct"/>
                    <w:hideMark/>
                  </w:tcPr>
                  <w:p w14:paraId="05E9D52D" w14:textId="77777777" w:rsidR="00267285" w:rsidRPr="00267285" w:rsidRDefault="00267285">
                    <w:pPr>
                      <w:pStyle w:val="Bibliography"/>
                      <w:rPr>
                        <w:noProof/>
                        <w:sz w:val="18"/>
                        <w:szCs w:val="18"/>
                      </w:rPr>
                    </w:pPr>
                    <w:r w:rsidRPr="00267285">
                      <w:rPr>
                        <w:noProof/>
                        <w:sz w:val="18"/>
                        <w:szCs w:val="18"/>
                      </w:rPr>
                      <w:t>“RS Components,” [Online]. Available: https://uk.rs-online.com/web/p/plc-accessories/0492963. [Accessed 12 December 2022].</w:t>
                    </w:r>
                  </w:p>
                </w:tc>
              </w:tr>
              <w:tr w:rsidR="00267285" w:rsidRPr="00267285" w14:paraId="56835A3D" w14:textId="77777777" w:rsidTr="00267285">
                <w:trPr>
                  <w:divId w:val="1337224919"/>
                  <w:tblCellSpacing w:w="15" w:type="dxa"/>
                </w:trPr>
                <w:tc>
                  <w:tcPr>
                    <w:tcW w:w="211" w:type="pct"/>
                    <w:hideMark/>
                  </w:tcPr>
                  <w:p w14:paraId="065474E5" w14:textId="77777777" w:rsidR="00267285" w:rsidRPr="00267285" w:rsidRDefault="00267285">
                    <w:pPr>
                      <w:pStyle w:val="Bibliography"/>
                      <w:rPr>
                        <w:noProof/>
                        <w:sz w:val="18"/>
                        <w:szCs w:val="18"/>
                      </w:rPr>
                    </w:pPr>
                    <w:r w:rsidRPr="00267285">
                      <w:rPr>
                        <w:noProof/>
                        <w:sz w:val="18"/>
                        <w:szCs w:val="18"/>
                      </w:rPr>
                      <w:t xml:space="preserve">[8] </w:t>
                    </w:r>
                  </w:p>
                </w:tc>
                <w:tc>
                  <w:tcPr>
                    <w:tcW w:w="4739" w:type="pct"/>
                    <w:hideMark/>
                  </w:tcPr>
                  <w:p w14:paraId="71153AF2" w14:textId="77777777" w:rsidR="00267285" w:rsidRPr="00267285" w:rsidRDefault="00267285">
                    <w:pPr>
                      <w:pStyle w:val="Bibliography"/>
                      <w:rPr>
                        <w:noProof/>
                        <w:sz w:val="18"/>
                        <w:szCs w:val="18"/>
                      </w:rPr>
                    </w:pPr>
                    <w:r w:rsidRPr="00267285">
                      <w:rPr>
                        <w:noProof/>
                        <w:sz w:val="18"/>
                        <w:szCs w:val="18"/>
                      </w:rPr>
                      <w:t>“Mitsubishi Unitary PLC Datasheet,” Mitsubishi Electric Corporation , 2005.</w:t>
                    </w:r>
                  </w:p>
                </w:tc>
              </w:tr>
              <w:tr w:rsidR="00267285" w:rsidRPr="00267285" w14:paraId="16B1691F" w14:textId="77777777" w:rsidTr="00267285">
                <w:trPr>
                  <w:divId w:val="1337224919"/>
                  <w:tblCellSpacing w:w="15" w:type="dxa"/>
                </w:trPr>
                <w:tc>
                  <w:tcPr>
                    <w:tcW w:w="211" w:type="pct"/>
                    <w:hideMark/>
                  </w:tcPr>
                  <w:p w14:paraId="0829A79C" w14:textId="77777777" w:rsidR="00267285" w:rsidRPr="00267285" w:rsidRDefault="00267285">
                    <w:pPr>
                      <w:pStyle w:val="Bibliography"/>
                      <w:rPr>
                        <w:noProof/>
                        <w:sz w:val="18"/>
                        <w:szCs w:val="18"/>
                      </w:rPr>
                    </w:pPr>
                    <w:r w:rsidRPr="00267285">
                      <w:rPr>
                        <w:noProof/>
                        <w:sz w:val="18"/>
                        <w:szCs w:val="18"/>
                      </w:rPr>
                      <w:t xml:space="preserve">[9] </w:t>
                    </w:r>
                  </w:p>
                </w:tc>
                <w:tc>
                  <w:tcPr>
                    <w:tcW w:w="4739" w:type="pct"/>
                    <w:hideMark/>
                  </w:tcPr>
                  <w:p w14:paraId="410FD028" w14:textId="77777777" w:rsidR="00267285" w:rsidRPr="00267285" w:rsidRDefault="00267285">
                    <w:pPr>
                      <w:pStyle w:val="Bibliography"/>
                      <w:rPr>
                        <w:noProof/>
                        <w:sz w:val="18"/>
                        <w:szCs w:val="18"/>
                      </w:rPr>
                    </w:pPr>
                    <w:r w:rsidRPr="00267285">
                      <w:rPr>
                        <w:noProof/>
                        <w:sz w:val="18"/>
                        <w:szCs w:val="18"/>
                      </w:rPr>
                      <w:t>“Mitsubishi Rack Mounted PLC Datasheet,” Mitsubishi Electric Corporation, 2002.</w:t>
                    </w:r>
                  </w:p>
                </w:tc>
              </w:tr>
            </w:tbl>
            <w:p w14:paraId="2F1A94E4" w14:textId="77777777" w:rsidR="00267285" w:rsidRDefault="00267285">
              <w:pPr>
                <w:divId w:val="1337224919"/>
                <w:rPr>
                  <w:rFonts w:eastAsia="Times New Roman"/>
                  <w:noProof/>
                </w:rPr>
              </w:pPr>
            </w:p>
            <w:p w14:paraId="1FA44716" w14:textId="68BA585A" w:rsidR="00DB2E42" w:rsidRDefault="00DB2E42">
              <w:r>
                <w:rPr>
                  <w:b/>
                  <w:bCs/>
                  <w:noProof/>
                </w:rPr>
                <w:fldChar w:fldCharType="end"/>
              </w:r>
            </w:p>
          </w:sdtContent>
        </w:sdt>
      </w:sdtContent>
    </w:sdt>
    <w:p w14:paraId="7C47C778" w14:textId="77777777" w:rsidR="00DB2E42" w:rsidRPr="00DB2E42" w:rsidRDefault="00DB2E42" w:rsidP="00DB2E42"/>
    <w:sectPr w:rsidR="00DB2E42" w:rsidRPr="00DB2E42" w:rsidSect="00DB2E42">
      <w:head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BA3BF" w14:textId="77777777" w:rsidR="00885DDA" w:rsidRDefault="00885DDA" w:rsidP="00885DDA">
      <w:pPr>
        <w:spacing w:after="0" w:line="240" w:lineRule="auto"/>
      </w:pPr>
      <w:r>
        <w:separator/>
      </w:r>
    </w:p>
  </w:endnote>
  <w:endnote w:type="continuationSeparator" w:id="0">
    <w:p w14:paraId="18477D27" w14:textId="77777777" w:rsidR="00885DDA" w:rsidRDefault="00885DDA" w:rsidP="00885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55C6C" w14:textId="77777777" w:rsidR="00885DDA" w:rsidRDefault="00885DDA" w:rsidP="00885DDA">
      <w:pPr>
        <w:spacing w:after="0" w:line="240" w:lineRule="auto"/>
      </w:pPr>
      <w:r>
        <w:separator/>
      </w:r>
    </w:p>
  </w:footnote>
  <w:footnote w:type="continuationSeparator" w:id="0">
    <w:p w14:paraId="60F8FA34" w14:textId="77777777" w:rsidR="00885DDA" w:rsidRDefault="00885DDA" w:rsidP="00885D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F25FA" w14:textId="5CB6ED75" w:rsidR="00885DDA" w:rsidRDefault="00885DDA">
    <w:pPr>
      <w:pStyle w:val="Header"/>
    </w:pPr>
    <w:r>
      <w:t xml:space="preserve">Ryan Stapleton </w:t>
    </w:r>
    <w:r>
      <w:ptab w:relativeTo="margin" w:alignment="center" w:leader="none"/>
    </w:r>
    <w:r>
      <w:t>Applied Programmable Logic Controllers</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C6687"/>
    <w:multiLevelType w:val="hybridMultilevel"/>
    <w:tmpl w:val="4C364A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D94F86"/>
    <w:multiLevelType w:val="hybridMultilevel"/>
    <w:tmpl w:val="5D3AD3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D74D46"/>
    <w:multiLevelType w:val="hybridMultilevel"/>
    <w:tmpl w:val="917A7D3A"/>
    <w:lvl w:ilvl="0" w:tplc="0809000B">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3" w15:restartNumberingAfterBreak="0">
    <w:nsid w:val="5E756DD8"/>
    <w:multiLevelType w:val="hybridMultilevel"/>
    <w:tmpl w:val="6B0AE4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7602A5"/>
    <w:multiLevelType w:val="hybridMultilevel"/>
    <w:tmpl w:val="418E37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324821"/>
    <w:multiLevelType w:val="hybridMultilevel"/>
    <w:tmpl w:val="C60074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A11D96"/>
    <w:multiLevelType w:val="hybridMultilevel"/>
    <w:tmpl w:val="EC647CDC"/>
    <w:lvl w:ilvl="0" w:tplc="0809000B">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16cid:durableId="1532454103">
    <w:abstractNumId w:val="3"/>
  </w:num>
  <w:num w:numId="2" w16cid:durableId="1569917743">
    <w:abstractNumId w:val="5"/>
  </w:num>
  <w:num w:numId="3" w16cid:durableId="1246694041">
    <w:abstractNumId w:val="0"/>
  </w:num>
  <w:num w:numId="4" w16cid:durableId="1211263676">
    <w:abstractNumId w:val="4"/>
  </w:num>
  <w:num w:numId="5" w16cid:durableId="72360793">
    <w:abstractNumId w:val="2"/>
  </w:num>
  <w:num w:numId="6" w16cid:durableId="1027029467">
    <w:abstractNumId w:val="6"/>
  </w:num>
  <w:num w:numId="7" w16cid:durableId="12029847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2E42"/>
    <w:rsid w:val="00030063"/>
    <w:rsid w:val="00046912"/>
    <w:rsid w:val="00147DE4"/>
    <w:rsid w:val="00190550"/>
    <w:rsid w:val="001A542F"/>
    <w:rsid w:val="002300BA"/>
    <w:rsid w:val="00264A7B"/>
    <w:rsid w:val="00267285"/>
    <w:rsid w:val="0029463A"/>
    <w:rsid w:val="002C2E51"/>
    <w:rsid w:val="002D3EC8"/>
    <w:rsid w:val="002D43FF"/>
    <w:rsid w:val="002D5D00"/>
    <w:rsid w:val="003200B8"/>
    <w:rsid w:val="003974C1"/>
    <w:rsid w:val="00513B0E"/>
    <w:rsid w:val="00527308"/>
    <w:rsid w:val="005A4E49"/>
    <w:rsid w:val="005E0F35"/>
    <w:rsid w:val="00637EF7"/>
    <w:rsid w:val="006C1DD3"/>
    <w:rsid w:val="00862DA2"/>
    <w:rsid w:val="00870FDC"/>
    <w:rsid w:val="00885DDA"/>
    <w:rsid w:val="00937F6A"/>
    <w:rsid w:val="00990D16"/>
    <w:rsid w:val="00991A26"/>
    <w:rsid w:val="009B4EFD"/>
    <w:rsid w:val="009D1BAA"/>
    <w:rsid w:val="00A56800"/>
    <w:rsid w:val="00AB75F1"/>
    <w:rsid w:val="00AC462D"/>
    <w:rsid w:val="00B122D7"/>
    <w:rsid w:val="00B91B99"/>
    <w:rsid w:val="00BA0517"/>
    <w:rsid w:val="00BF27AF"/>
    <w:rsid w:val="00C13E9A"/>
    <w:rsid w:val="00C26812"/>
    <w:rsid w:val="00C708D2"/>
    <w:rsid w:val="00CA3952"/>
    <w:rsid w:val="00CE2344"/>
    <w:rsid w:val="00D25DEB"/>
    <w:rsid w:val="00DB2E42"/>
    <w:rsid w:val="00E636A6"/>
    <w:rsid w:val="00EC6CFE"/>
    <w:rsid w:val="00F161C9"/>
    <w:rsid w:val="00F35D08"/>
    <w:rsid w:val="00FA2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9657F"/>
  <w15:chartTrackingRefBased/>
  <w15:docId w15:val="{82189625-1FAC-4CFE-999D-5B521855E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E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F27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F27A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F27A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2E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2E42"/>
    <w:rPr>
      <w:rFonts w:eastAsiaTheme="minorEastAsia"/>
      <w:lang w:val="en-US"/>
    </w:rPr>
  </w:style>
  <w:style w:type="character" w:customStyle="1" w:styleId="Heading1Char">
    <w:name w:val="Heading 1 Char"/>
    <w:basedOn w:val="DefaultParagraphFont"/>
    <w:link w:val="Heading1"/>
    <w:uiPriority w:val="9"/>
    <w:rsid w:val="00DB2E4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B2E42"/>
    <w:pPr>
      <w:outlineLvl w:val="9"/>
    </w:pPr>
    <w:rPr>
      <w:lang w:val="en-US"/>
    </w:rPr>
  </w:style>
  <w:style w:type="paragraph" w:styleId="TOC1">
    <w:name w:val="toc 1"/>
    <w:basedOn w:val="Normal"/>
    <w:next w:val="Normal"/>
    <w:autoRedefine/>
    <w:uiPriority w:val="39"/>
    <w:unhideWhenUsed/>
    <w:rsid w:val="00DB2E42"/>
    <w:pPr>
      <w:spacing w:after="100"/>
    </w:pPr>
  </w:style>
  <w:style w:type="character" w:styleId="Hyperlink">
    <w:name w:val="Hyperlink"/>
    <w:basedOn w:val="DefaultParagraphFont"/>
    <w:uiPriority w:val="99"/>
    <w:unhideWhenUsed/>
    <w:rsid w:val="00DB2E42"/>
    <w:rPr>
      <w:color w:val="0563C1" w:themeColor="hyperlink"/>
      <w:u w:val="single"/>
    </w:rPr>
  </w:style>
  <w:style w:type="paragraph" w:styleId="Caption">
    <w:name w:val="caption"/>
    <w:basedOn w:val="Normal"/>
    <w:next w:val="Normal"/>
    <w:uiPriority w:val="35"/>
    <w:unhideWhenUsed/>
    <w:qFormat/>
    <w:rsid w:val="00CA3952"/>
    <w:pPr>
      <w:spacing w:after="200" w:line="240" w:lineRule="auto"/>
    </w:pPr>
    <w:rPr>
      <w:i/>
      <w:iCs/>
      <w:color w:val="44546A" w:themeColor="text2"/>
      <w:sz w:val="18"/>
      <w:szCs w:val="18"/>
    </w:rPr>
  </w:style>
  <w:style w:type="paragraph" w:styleId="ListParagraph">
    <w:name w:val="List Paragraph"/>
    <w:basedOn w:val="Normal"/>
    <w:uiPriority w:val="34"/>
    <w:qFormat/>
    <w:rsid w:val="00BF27AF"/>
    <w:pPr>
      <w:spacing w:after="0" w:line="240" w:lineRule="auto"/>
      <w:ind w:left="720"/>
      <w:contextualSpacing/>
    </w:pPr>
    <w:rPr>
      <w:rFonts w:ascii="Arial" w:hAnsi="Arial"/>
    </w:rPr>
  </w:style>
  <w:style w:type="character" w:customStyle="1" w:styleId="Heading2Char">
    <w:name w:val="Heading 2 Char"/>
    <w:basedOn w:val="DefaultParagraphFont"/>
    <w:link w:val="Heading2"/>
    <w:uiPriority w:val="9"/>
    <w:rsid w:val="00BF27A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F27A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BF27AF"/>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BF27AF"/>
    <w:pPr>
      <w:spacing w:after="100"/>
      <w:ind w:left="220"/>
    </w:pPr>
  </w:style>
  <w:style w:type="paragraph" w:styleId="TOC3">
    <w:name w:val="toc 3"/>
    <w:basedOn w:val="Normal"/>
    <w:next w:val="Normal"/>
    <w:autoRedefine/>
    <w:uiPriority w:val="39"/>
    <w:unhideWhenUsed/>
    <w:rsid w:val="00BF27AF"/>
    <w:pPr>
      <w:spacing w:after="100"/>
      <w:ind w:left="440"/>
    </w:pPr>
  </w:style>
  <w:style w:type="paragraph" w:styleId="TableofFigures">
    <w:name w:val="table of figures"/>
    <w:basedOn w:val="Normal"/>
    <w:next w:val="Normal"/>
    <w:uiPriority w:val="99"/>
    <w:unhideWhenUsed/>
    <w:rsid w:val="00BF27AF"/>
    <w:pPr>
      <w:spacing w:after="0"/>
    </w:pPr>
  </w:style>
  <w:style w:type="paragraph" w:styleId="Header">
    <w:name w:val="header"/>
    <w:basedOn w:val="Normal"/>
    <w:link w:val="HeaderChar"/>
    <w:uiPriority w:val="99"/>
    <w:unhideWhenUsed/>
    <w:rsid w:val="00885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DDA"/>
  </w:style>
  <w:style w:type="paragraph" w:styleId="Footer">
    <w:name w:val="footer"/>
    <w:basedOn w:val="Normal"/>
    <w:link w:val="FooterChar"/>
    <w:uiPriority w:val="99"/>
    <w:unhideWhenUsed/>
    <w:rsid w:val="00885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DDA"/>
  </w:style>
  <w:style w:type="paragraph" w:styleId="Bibliography">
    <w:name w:val="Bibliography"/>
    <w:basedOn w:val="Normal"/>
    <w:next w:val="Normal"/>
    <w:uiPriority w:val="37"/>
    <w:unhideWhenUsed/>
    <w:rsid w:val="003974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2562">
      <w:bodyDiv w:val="1"/>
      <w:marLeft w:val="0"/>
      <w:marRight w:val="0"/>
      <w:marTop w:val="0"/>
      <w:marBottom w:val="0"/>
      <w:divBdr>
        <w:top w:val="none" w:sz="0" w:space="0" w:color="auto"/>
        <w:left w:val="none" w:sz="0" w:space="0" w:color="auto"/>
        <w:bottom w:val="none" w:sz="0" w:space="0" w:color="auto"/>
        <w:right w:val="none" w:sz="0" w:space="0" w:color="auto"/>
      </w:divBdr>
    </w:div>
    <w:div w:id="193736516">
      <w:bodyDiv w:val="1"/>
      <w:marLeft w:val="0"/>
      <w:marRight w:val="0"/>
      <w:marTop w:val="0"/>
      <w:marBottom w:val="0"/>
      <w:divBdr>
        <w:top w:val="none" w:sz="0" w:space="0" w:color="auto"/>
        <w:left w:val="none" w:sz="0" w:space="0" w:color="auto"/>
        <w:bottom w:val="none" w:sz="0" w:space="0" w:color="auto"/>
        <w:right w:val="none" w:sz="0" w:space="0" w:color="auto"/>
      </w:divBdr>
    </w:div>
    <w:div w:id="290939928">
      <w:bodyDiv w:val="1"/>
      <w:marLeft w:val="0"/>
      <w:marRight w:val="0"/>
      <w:marTop w:val="0"/>
      <w:marBottom w:val="0"/>
      <w:divBdr>
        <w:top w:val="none" w:sz="0" w:space="0" w:color="auto"/>
        <w:left w:val="none" w:sz="0" w:space="0" w:color="auto"/>
        <w:bottom w:val="none" w:sz="0" w:space="0" w:color="auto"/>
        <w:right w:val="none" w:sz="0" w:space="0" w:color="auto"/>
      </w:divBdr>
    </w:div>
    <w:div w:id="309748298">
      <w:bodyDiv w:val="1"/>
      <w:marLeft w:val="0"/>
      <w:marRight w:val="0"/>
      <w:marTop w:val="0"/>
      <w:marBottom w:val="0"/>
      <w:divBdr>
        <w:top w:val="none" w:sz="0" w:space="0" w:color="auto"/>
        <w:left w:val="none" w:sz="0" w:space="0" w:color="auto"/>
        <w:bottom w:val="none" w:sz="0" w:space="0" w:color="auto"/>
        <w:right w:val="none" w:sz="0" w:space="0" w:color="auto"/>
      </w:divBdr>
    </w:div>
    <w:div w:id="313461292">
      <w:bodyDiv w:val="1"/>
      <w:marLeft w:val="0"/>
      <w:marRight w:val="0"/>
      <w:marTop w:val="0"/>
      <w:marBottom w:val="0"/>
      <w:divBdr>
        <w:top w:val="none" w:sz="0" w:space="0" w:color="auto"/>
        <w:left w:val="none" w:sz="0" w:space="0" w:color="auto"/>
        <w:bottom w:val="none" w:sz="0" w:space="0" w:color="auto"/>
        <w:right w:val="none" w:sz="0" w:space="0" w:color="auto"/>
      </w:divBdr>
    </w:div>
    <w:div w:id="560363197">
      <w:bodyDiv w:val="1"/>
      <w:marLeft w:val="0"/>
      <w:marRight w:val="0"/>
      <w:marTop w:val="0"/>
      <w:marBottom w:val="0"/>
      <w:divBdr>
        <w:top w:val="none" w:sz="0" w:space="0" w:color="auto"/>
        <w:left w:val="none" w:sz="0" w:space="0" w:color="auto"/>
        <w:bottom w:val="none" w:sz="0" w:space="0" w:color="auto"/>
        <w:right w:val="none" w:sz="0" w:space="0" w:color="auto"/>
      </w:divBdr>
    </w:div>
    <w:div w:id="601227671">
      <w:bodyDiv w:val="1"/>
      <w:marLeft w:val="0"/>
      <w:marRight w:val="0"/>
      <w:marTop w:val="0"/>
      <w:marBottom w:val="0"/>
      <w:divBdr>
        <w:top w:val="none" w:sz="0" w:space="0" w:color="auto"/>
        <w:left w:val="none" w:sz="0" w:space="0" w:color="auto"/>
        <w:bottom w:val="none" w:sz="0" w:space="0" w:color="auto"/>
        <w:right w:val="none" w:sz="0" w:space="0" w:color="auto"/>
      </w:divBdr>
    </w:div>
    <w:div w:id="739212422">
      <w:bodyDiv w:val="1"/>
      <w:marLeft w:val="0"/>
      <w:marRight w:val="0"/>
      <w:marTop w:val="0"/>
      <w:marBottom w:val="0"/>
      <w:divBdr>
        <w:top w:val="none" w:sz="0" w:space="0" w:color="auto"/>
        <w:left w:val="none" w:sz="0" w:space="0" w:color="auto"/>
        <w:bottom w:val="none" w:sz="0" w:space="0" w:color="auto"/>
        <w:right w:val="none" w:sz="0" w:space="0" w:color="auto"/>
      </w:divBdr>
    </w:div>
    <w:div w:id="812523415">
      <w:bodyDiv w:val="1"/>
      <w:marLeft w:val="0"/>
      <w:marRight w:val="0"/>
      <w:marTop w:val="0"/>
      <w:marBottom w:val="0"/>
      <w:divBdr>
        <w:top w:val="none" w:sz="0" w:space="0" w:color="auto"/>
        <w:left w:val="none" w:sz="0" w:space="0" w:color="auto"/>
        <w:bottom w:val="none" w:sz="0" w:space="0" w:color="auto"/>
        <w:right w:val="none" w:sz="0" w:space="0" w:color="auto"/>
      </w:divBdr>
    </w:div>
    <w:div w:id="825974117">
      <w:bodyDiv w:val="1"/>
      <w:marLeft w:val="0"/>
      <w:marRight w:val="0"/>
      <w:marTop w:val="0"/>
      <w:marBottom w:val="0"/>
      <w:divBdr>
        <w:top w:val="none" w:sz="0" w:space="0" w:color="auto"/>
        <w:left w:val="none" w:sz="0" w:space="0" w:color="auto"/>
        <w:bottom w:val="none" w:sz="0" w:space="0" w:color="auto"/>
        <w:right w:val="none" w:sz="0" w:space="0" w:color="auto"/>
      </w:divBdr>
    </w:div>
    <w:div w:id="1102411971">
      <w:bodyDiv w:val="1"/>
      <w:marLeft w:val="0"/>
      <w:marRight w:val="0"/>
      <w:marTop w:val="0"/>
      <w:marBottom w:val="0"/>
      <w:divBdr>
        <w:top w:val="none" w:sz="0" w:space="0" w:color="auto"/>
        <w:left w:val="none" w:sz="0" w:space="0" w:color="auto"/>
        <w:bottom w:val="none" w:sz="0" w:space="0" w:color="auto"/>
        <w:right w:val="none" w:sz="0" w:space="0" w:color="auto"/>
      </w:divBdr>
    </w:div>
    <w:div w:id="1125736903">
      <w:bodyDiv w:val="1"/>
      <w:marLeft w:val="0"/>
      <w:marRight w:val="0"/>
      <w:marTop w:val="0"/>
      <w:marBottom w:val="0"/>
      <w:divBdr>
        <w:top w:val="none" w:sz="0" w:space="0" w:color="auto"/>
        <w:left w:val="none" w:sz="0" w:space="0" w:color="auto"/>
        <w:bottom w:val="none" w:sz="0" w:space="0" w:color="auto"/>
        <w:right w:val="none" w:sz="0" w:space="0" w:color="auto"/>
      </w:divBdr>
    </w:div>
    <w:div w:id="1318798595">
      <w:bodyDiv w:val="1"/>
      <w:marLeft w:val="0"/>
      <w:marRight w:val="0"/>
      <w:marTop w:val="0"/>
      <w:marBottom w:val="0"/>
      <w:divBdr>
        <w:top w:val="none" w:sz="0" w:space="0" w:color="auto"/>
        <w:left w:val="none" w:sz="0" w:space="0" w:color="auto"/>
        <w:bottom w:val="none" w:sz="0" w:space="0" w:color="auto"/>
        <w:right w:val="none" w:sz="0" w:space="0" w:color="auto"/>
      </w:divBdr>
    </w:div>
    <w:div w:id="1333097868">
      <w:bodyDiv w:val="1"/>
      <w:marLeft w:val="0"/>
      <w:marRight w:val="0"/>
      <w:marTop w:val="0"/>
      <w:marBottom w:val="0"/>
      <w:divBdr>
        <w:top w:val="none" w:sz="0" w:space="0" w:color="auto"/>
        <w:left w:val="none" w:sz="0" w:space="0" w:color="auto"/>
        <w:bottom w:val="none" w:sz="0" w:space="0" w:color="auto"/>
        <w:right w:val="none" w:sz="0" w:space="0" w:color="auto"/>
      </w:divBdr>
    </w:div>
    <w:div w:id="1337224919">
      <w:bodyDiv w:val="1"/>
      <w:marLeft w:val="0"/>
      <w:marRight w:val="0"/>
      <w:marTop w:val="0"/>
      <w:marBottom w:val="0"/>
      <w:divBdr>
        <w:top w:val="none" w:sz="0" w:space="0" w:color="auto"/>
        <w:left w:val="none" w:sz="0" w:space="0" w:color="auto"/>
        <w:bottom w:val="none" w:sz="0" w:space="0" w:color="auto"/>
        <w:right w:val="none" w:sz="0" w:space="0" w:color="auto"/>
      </w:divBdr>
    </w:div>
    <w:div w:id="1370379996">
      <w:bodyDiv w:val="1"/>
      <w:marLeft w:val="0"/>
      <w:marRight w:val="0"/>
      <w:marTop w:val="0"/>
      <w:marBottom w:val="0"/>
      <w:divBdr>
        <w:top w:val="none" w:sz="0" w:space="0" w:color="auto"/>
        <w:left w:val="none" w:sz="0" w:space="0" w:color="auto"/>
        <w:bottom w:val="none" w:sz="0" w:space="0" w:color="auto"/>
        <w:right w:val="none" w:sz="0" w:space="0" w:color="auto"/>
      </w:divBdr>
    </w:div>
    <w:div w:id="1420060846">
      <w:bodyDiv w:val="1"/>
      <w:marLeft w:val="0"/>
      <w:marRight w:val="0"/>
      <w:marTop w:val="0"/>
      <w:marBottom w:val="0"/>
      <w:divBdr>
        <w:top w:val="none" w:sz="0" w:space="0" w:color="auto"/>
        <w:left w:val="none" w:sz="0" w:space="0" w:color="auto"/>
        <w:bottom w:val="none" w:sz="0" w:space="0" w:color="auto"/>
        <w:right w:val="none" w:sz="0" w:space="0" w:color="auto"/>
      </w:divBdr>
    </w:div>
    <w:div w:id="1578786832">
      <w:bodyDiv w:val="1"/>
      <w:marLeft w:val="0"/>
      <w:marRight w:val="0"/>
      <w:marTop w:val="0"/>
      <w:marBottom w:val="0"/>
      <w:divBdr>
        <w:top w:val="none" w:sz="0" w:space="0" w:color="auto"/>
        <w:left w:val="none" w:sz="0" w:space="0" w:color="auto"/>
        <w:bottom w:val="none" w:sz="0" w:space="0" w:color="auto"/>
        <w:right w:val="none" w:sz="0" w:space="0" w:color="auto"/>
      </w:divBdr>
    </w:div>
    <w:div w:id="1943108214">
      <w:bodyDiv w:val="1"/>
      <w:marLeft w:val="0"/>
      <w:marRight w:val="0"/>
      <w:marTop w:val="0"/>
      <w:marBottom w:val="0"/>
      <w:divBdr>
        <w:top w:val="none" w:sz="0" w:space="0" w:color="auto"/>
        <w:left w:val="none" w:sz="0" w:space="0" w:color="auto"/>
        <w:bottom w:val="none" w:sz="0" w:space="0" w:color="auto"/>
        <w:right w:val="none" w:sz="0" w:space="0" w:color="auto"/>
      </w:divBdr>
    </w:div>
    <w:div w:id="2055696685">
      <w:bodyDiv w:val="1"/>
      <w:marLeft w:val="0"/>
      <w:marRight w:val="0"/>
      <w:marTop w:val="0"/>
      <w:marBottom w:val="0"/>
      <w:divBdr>
        <w:top w:val="none" w:sz="0" w:space="0" w:color="auto"/>
        <w:left w:val="none" w:sz="0" w:space="0" w:color="auto"/>
        <w:bottom w:val="none" w:sz="0" w:space="0" w:color="auto"/>
        <w:right w:val="none" w:sz="0" w:space="0" w:color="auto"/>
      </w:divBdr>
    </w:div>
    <w:div w:id="2117559350">
      <w:bodyDiv w:val="1"/>
      <w:marLeft w:val="0"/>
      <w:marRight w:val="0"/>
      <w:marTop w:val="0"/>
      <w:marBottom w:val="0"/>
      <w:divBdr>
        <w:top w:val="none" w:sz="0" w:space="0" w:color="auto"/>
        <w:left w:val="none" w:sz="0" w:space="0" w:color="auto"/>
        <w:bottom w:val="none" w:sz="0" w:space="0" w:color="auto"/>
        <w:right w:val="none" w:sz="0" w:space="0" w:color="auto"/>
      </w:divBdr>
    </w:div>
    <w:div w:id="212265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Ess22</b:Tag>
    <b:SourceType>InternetSite</b:SourceType>
    <b:Guid>{67765E88-AF17-49C2-B1D3-C5586A34E382}</b:Guid>
    <b:Title>Essay Company </b:Title>
    <b:YearAccessed>2022</b:YearAccessed>
    <b:MonthAccessed>December </b:MonthAccessed>
    <b:DayAccessed>12</b:DayAccessed>
    <b:URL>https://www.essaycompany.com/essays/engineering/lc-design-and-operational-characteristics-essay#:~:text=Unitary%20plc%20advantages%20and%20disadvantages%20The%20advantages%20of,are%20very%20simple%20and%20basic.%20Unitary%20PLC%27s%20Applications</b:URL>
    <b:RefOrder>1</b:RefOrder>
  </b:Source>
  <b:Source>
    <b:Tag>RSC223</b:Tag>
    <b:SourceType>InternetSite</b:SourceType>
    <b:Guid>{037C00D5-D9F2-441E-9F05-E585A24B7457}</b:Guid>
    <b:Title>RS Components </b:Title>
    <b:YearAccessed>2022</b:YearAccessed>
    <b:MonthAccessed>December </b:MonthAccessed>
    <b:DayAccessed>12</b:DayAccessed>
    <b:URL>https://uk.rs-online.com/web/p/plcs-programmable-logic-controllers/5390689</b:URL>
    <b:RefOrder>4</b:RefOrder>
  </b:Source>
  <b:Source>
    <b:Tag>Mit13</b:Tag>
    <b:SourceType>ElectronicSource</b:SourceType>
    <b:Guid>{340162D3-A9AB-406C-99C4-75798302AED6}</b:Guid>
    <b:Title>Mitsubishi Modular PLC Datasheet</b:Title>
    <b:Year>2013 </b:Year>
    <b:Author>
      <b:Author>
        <b:NameList>
          <b:Person>
            <b:Last>Mitsubishi</b:Last>
          </b:Person>
        </b:NameList>
      </b:Author>
    </b:Author>
    <b:Publisher>Mitsubishi Electric Corporation</b:Publisher>
    <b:RefOrder>5</b:RefOrder>
  </b:Source>
  <b:Source>
    <b:Tag>RSC224</b:Tag>
    <b:SourceType>InternetSite</b:SourceType>
    <b:Guid>{FC72EC9C-4FC4-4CBB-8A92-3DE86EC836CC}</b:Guid>
    <b:Title>RS Components </b:Title>
    <b:YearAccessed>2022</b:YearAccessed>
    <b:MonthAccessed>December </b:MonthAccessed>
    <b:DayAccessed>12</b:DayAccessed>
    <b:URL>https://uk.rs-online.com/web/p/plcs-programmable-logic-controllers/0272319/?relevancy-data=7365617263685F636173636164655F6F726465723D31267365617263685F696E746572666163655F6E616D653D4931384E53656172636847656E65726963267365617263685F6C616E67756167655F757365</b:URL>
    <b:RefOrder>2</b:RefOrder>
  </b:Source>
  <b:Source>
    <b:Tag>Mit05</b:Tag>
    <b:SourceType>ElectronicSource</b:SourceType>
    <b:Guid>{F9614E7D-679E-42D3-9DDB-BEE40C424CD4}</b:Guid>
    <b:Title>Mitsubishi Unitary PLC Datasheet </b:Title>
    <b:Year>2005</b:Year>
    <b:Publisher>Mitsubishi Electric Corporation </b:Publisher>
    <b:RefOrder>8</b:RefOrder>
  </b:Source>
  <b:Source>
    <b:Tag>RSC225</b:Tag>
    <b:SourceType>InternetSite</b:SourceType>
    <b:Guid>{B807FEC2-1AF8-41EE-9C84-9C5C01E91E72}</b:Guid>
    <b:Title>RS Components </b:Title>
    <b:YearAccessed>2022</b:YearAccessed>
    <b:MonthAccessed>December </b:MonthAccessed>
    <b:DayAccessed>12</b:DayAccessed>
    <b:URL>https://uk.rs-online.com/web/p/plc-accessories/0492963</b:URL>
    <b:RefOrder>7</b:RefOrder>
  </b:Source>
  <b:Source>
    <b:Tag>Mit02</b:Tag>
    <b:SourceType>ElectronicSource</b:SourceType>
    <b:Guid>{A937F6CC-E3C6-48A9-A253-8EBC2214FA22}</b:Guid>
    <b:Title>Mitsubishi Rack Mounted PLC Datasheet</b:Title>
    <b:Year>2002</b:Year>
    <b:Publisher>Mitsubishi Electric Corporation</b:Publisher>
    <b:RefOrder>9</b:RefOrder>
  </b:Source>
  <b:Source>
    <b:Tag>Cus22</b:Tag>
    <b:SourceType>InternetSite</b:SourceType>
    <b:Guid>{0E24C7AE-1D8E-41A6-963F-BEF6F26428BD}</b:Guid>
    <b:Title>Custom Writings </b:Title>
    <b:YearAccessed>2022</b:YearAccessed>
    <b:MonthAccessed>December</b:MonthAccessed>
    <b:DayAccessed>2022</b:DayAccessed>
    <b:URL>https://customwritings.co/unitary-plc-rack-mounted-plc-and-modular-plc/#:~:text=The%20advantages%20of%20a%20modular%20PLC%3A%20The%20amount,They%20are%20expensive%20compared%20to%20unitary%20PLC%E2%80%99s.%20Applications</b:URL>
    <b:RefOrder>3</b:RefOrder>
  </b:Source>
  <b:Source>
    <b:Tag>Dip22</b:Tag>
    <b:SourceType>InternetSite</b:SourceType>
    <b:Guid>{B57ABC31-FACB-4DFC-AE10-E3E6CFD140DC}</b:Guid>
    <b:Title>Dips Lab </b:Title>
    <b:YearAccessed>2022</b:YearAccessed>
    <b:MonthAccessed>December </b:MonthAccessed>
    <b:DayAccessed>12</b:DayAccessed>
    <b:URL>https://dipslab.com/plc-advantages-disadvantages/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5E134B-1223-4B18-8FA6-A7ADB26F8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1348</TotalTime>
  <Pages>28</Pages>
  <Words>4453</Words>
  <Characters>25385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Applied Programmable Logic Controllers</vt:lpstr>
    </vt:vector>
  </TitlesOfParts>
  <Company>Safran Seats GB</Company>
  <LinksUpToDate>false</LinksUpToDate>
  <CharactersWithSpaces>29779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Programmable Logic Controllers</dc:title>
  <dc:subject>Assignment 1</dc:subject>
  <dc:creator>Ryan Stapleton</dc:creator>
  <cp:keywords/>
  <dc:description/>
  <cp:lastModifiedBy>Ryan Stapleton (2108541)</cp:lastModifiedBy>
  <cp:revision>7</cp:revision>
  <dcterms:created xsi:type="dcterms:W3CDTF">2022-12-16T18:14:00Z</dcterms:created>
  <dcterms:modified xsi:type="dcterms:W3CDTF">2022-12-17T14:16:00Z</dcterms:modified>
</cp:coreProperties>
</file>